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DE1" w:rsidRPr="001C4764" w:rsidRDefault="001C4764" w:rsidP="001C476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C4764">
        <w:rPr>
          <w:rFonts w:ascii="Times New Roman" w:eastAsia="Times New Roman" w:hAnsi="Times New Roman" w:cs="Times New Roman"/>
          <w:b/>
          <w:bCs/>
          <w:sz w:val="28"/>
          <w:szCs w:val="28"/>
        </w:rPr>
        <w:t>Statement of Novelty</w:t>
      </w:r>
    </w:p>
    <w:p w:rsidR="001C4764" w:rsidRPr="001C4764" w:rsidRDefault="001C4764" w:rsidP="001C4764">
      <w:pPr>
        <w:spacing w:before="100" w:beforeAutospacing="1" w:after="100" w:afterAutospacing="1" w:line="48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manuscript is considerable for publication in the </w:t>
      </w:r>
      <w:proofErr w:type="spellStart"/>
      <w:r w:rsidRPr="001C4764">
        <w:rPr>
          <w:rFonts w:ascii="Times New Roman" w:eastAsia="Times New Roman" w:hAnsi="Times New Roman" w:cs="Times New Roman"/>
          <w:i/>
          <w:iCs/>
          <w:sz w:val="24"/>
          <w:szCs w:val="24"/>
        </w:rPr>
        <w:t>Acta</w:t>
      </w:r>
      <w:proofErr w:type="spellEnd"/>
      <w:r w:rsidRPr="001C47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764">
        <w:rPr>
          <w:rFonts w:ascii="Times New Roman" w:eastAsia="Times New Roman" w:hAnsi="Times New Roman" w:cs="Times New Roman"/>
          <w:i/>
          <w:iCs/>
          <w:sz w:val="24"/>
          <w:szCs w:val="24"/>
        </w:rPr>
        <w:t>Chimi</w:t>
      </w:r>
      <w:proofErr w:type="spellEnd"/>
      <w:r w:rsidRPr="001C476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764">
        <w:rPr>
          <w:rFonts w:ascii="Times New Roman" w:eastAsia="Times New Roman" w:hAnsi="Times New Roman" w:cs="Times New Roman"/>
          <w:i/>
          <w:iCs/>
          <w:sz w:val="24"/>
          <w:szCs w:val="24"/>
        </w:rPr>
        <w:t>Slovenica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because of the following novelty of work.</w:t>
      </w:r>
    </w:p>
    <w:p w:rsidR="00AF0DE1" w:rsidRPr="001C4764" w:rsidRDefault="00AF0DE1" w:rsidP="007D031E">
      <w:pPr>
        <w:pStyle w:val="ListParagraph"/>
        <w:numPr>
          <w:ilvl w:val="0"/>
          <w:numId w:val="1"/>
        </w:numPr>
        <w:spacing w:after="0" w:line="48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Synthesis, Structural, Thermal and Optical studies of a </w:t>
      </w:r>
      <w:r w:rsidR="001C4764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proofErr w:type="spellStart"/>
      <w:r w:rsidRPr="001C4764">
        <w:rPr>
          <w:rFonts w:ascii="Times New Roman" w:eastAsia="Times New Roman" w:hAnsi="Times New Roman" w:cs="Times New Roman"/>
          <w:sz w:val="24"/>
          <w:szCs w:val="24"/>
        </w:rPr>
        <w:t>mesogenic</w:t>
      </w:r>
      <w:proofErr w:type="spellEnd"/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 Schiff-</w:t>
      </w:r>
      <w:r w:rsidR="00461B12" w:rsidRPr="001C4764">
        <w:rPr>
          <w:rFonts w:ascii="Times New Roman" w:eastAsia="Times New Roman" w:hAnsi="Times New Roman" w:cs="Times New Roman"/>
          <w:sz w:val="24"/>
          <w:szCs w:val="24"/>
        </w:rPr>
        <w:t>base</w:t>
      </w:r>
      <w:r w:rsidR="001C47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4764">
        <w:rPr>
          <w:rFonts w:ascii="Times New Roman" w:eastAsia="Times New Roman" w:hAnsi="Times New Roman" w:cs="Times New Roman"/>
          <w:sz w:val="24"/>
          <w:szCs w:val="24"/>
        </w:rPr>
        <w:t>ligand</w:t>
      </w:r>
      <w:proofErr w:type="spellEnd"/>
      <w:r w:rsidR="007D031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1C476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1C47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C4764">
        <w:rPr>
          <w:rFonts w:ascii="Times New Roman" w:eastAsia="Times New Roman" w:hAnsi="Times New Roman" w:cs="Times New Roman"/>
          <w:sz w:val="24"/>
          <w:szCs w:val="24"/>
        </w:rPr>
        <w:t>L</w:t>
      </w:r>
      <w:r w:rsidR="007D031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55828">
        <w:rPr>
          <w:rFonts w:ascii="Times New Roman" w:eastAsia="Times New Roman" w:hAnsi="Times New Roman" w:cs="Times New Roman"/>
          <w:sz w:val="24"/>
          <w:szCs w:val="24"/>
        </w:rPr>
        <w:t xml:space="preserve"> having long </w:t>
      </w:r>
      <w:proofErr w:type="spellStart"/>
      <w:r w:rsidR="00255828">
        <w:rPr>
          <w:rFonts w:ascii="Times New Roman" w:eastAsia="Times New Roman" w:hAnsi="Times New Roman" w:cs="Times New Roman"/>
          <w:sz w:val="24"/>
          <w:szCs w:val="24"/>
        </w:rPr>
        <w:t>alkoxy</w:t>
      </w:r>
      <w:proofErr w:type="spellEnd"/>
      <w:r w:rsidR="00255828">
        <w:rPr>
          <w:rFonts w:ascii="Times New Roman" w:eastAsia="Times New Roman" w:hAnsi="Times New Roman" w:cs="Times New Roman"/>
          <w:sz w:val="24"/>
          <w:szCs w:val="24"/>
        </w:rPr>
        <w:t xml:space="preserve"> chain</w:t>
      </w:r>
    </w:p>
    <w:p w:rsidR="00AF0DE1" w:rsidRPr="001C4764" w:rsidRDefault="00AF0DE1" w:rsidP="007D031E">
      <w:pPr>
        <w:pStyle w:val="ListParagraph"/>
        <w:numPr>
          <w:ilvl w:val="0"/>
          <w:numId w:val="1"/>
        </w:numPr>
        <w:spacing w:after="0" w:line="48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Synthesis and Structural characterization of </w:t>
      </w:r>
      <w:proofErr w:type="spellStart"/>
      <w:r w:rsidRPr="001C4764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1C47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III</w:t>
      </w:r>
      <w:proofErr w:type="spellEnd"/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 complexes of the </w:t>
      </w:r>
      <w:proofErr w:type="spellStart"/>
      <w:r w:rsidR="00255828">
        <w:rPr>
          <w:rFonts w:ascii="Times New Roman" w:eastAsia="Times New Roman" w:hAnsi="Times New Roman" w:cs="Times New Roman"/>
          <w:sz w:val="24"/>
          <w:szCs w:val="24"/>
        </w:rPr>
        <w:t>mesogenic</w:t>
      </w:r>
      <w:proofErr w:type="spellEnd"/>
      <w:r w:rsidR="002558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764">
        <w:rPr>
          <w:rFonts w:ascii="Times New Roman" w:eastAsia="Times New Roman" w:hAnsi="Times New Roman" w:cs="Times New Roman"/>
          <w:sz w:val="24"/>
          <w:szCs w:val="24"/>
        </w:rPr>
        <w:t>Schiff-base</w:t>
      </w:r>
    </w:p>
    <w:p w:rsidR="00AF0DE1" w:rsidRPr="001C4764" w:rsidRDefault="00AF0DE1" w:rsidP="007D031E">
      <w:pPr>
        <w:pStyle w:val="ListParagraph"/>
        <w:numPr>
          <w:ilvl w:val="0"/>
          <w:numId w:val="1"/>
        </w:numPr>
        <w:spacing w:after="0" w:line="48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764">
        <w:rPr>
          <w:rFonts w:ascii="Times New Roman" w:eastAsia="Times New Roman" w:hAnsi="Times New Roman" w:cs="Times New Roman"/>
          <w:sz w:val="24"/>
          <w:szCs w:val="24"/>
        </w:rPr>
        <w:t>Zwitterionic</w:t>
      </w:r>
      <w:proofErr w:type="spellEnd"/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 coordination of the Schiff-base to </w:t>
      </w:r>
      <w:proofErr w:type="spellStart"/>
      <w:r w:rsidRPr="001C4764">
        <w:rPr>
          <w:rFonts w:ascii="Times New Roman" w:eastAsia="Times New Roman" w:hAnsi="Times New Roman" w:cs="Times New Roman"/>
          <w:sz w:val="24"/>
          <w:szCs w:val="24"/>
        </w:rPr>
        <w:t>Ln</w:t>
      </w:r>
      <w:r w:rsidRPr="001C47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III</w:t>
      </w:r>
      <w:proofErr w:type="spellEnd"/>
      <w:r w:rsidRPr="001C4764">
        <w:rPr>
          <w:rFonts w:ascii="Times New Roman" w:eastAsia="Times New Roman" w:hAnsi="Times New Roman" w:cs="Times New Roman"/>
          <w:sz w:val="24"/>
          <w:szCs w:val="24"/>
        </w:rPr>
        <w:t> ions</w:t>
      </w:r>
    </w:p>
    <w:p w:rsidR="00AF0DE1" w:rsidRPr="001C4764" w:rsidRDefault="00AF0DE1" w:rsidP="007D031E">
      <w:pPr>
        <w:pStyle w:val="ListParagraph"/>
        <w:numPr>
          <w:ilvl w:val="0"/>
          <w:numId w:val="1"/>
        </w:numPr>
        <w:spacing w:after="0" w:line="480" w:lineRule="auto"/>
        <w:ind w:left="720" w:hanging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764">
        <w:rPr>
          <w:rFonts w:ascii="Times New Roman" w:eastAsia="Times New Roman" w:hAnsi="Times New Roman" w:cs="Times New Roman"/>
          <w:sz w:val="24"/>
          <w:szCs w:val="24"/>
        </w:rPr>
        <w:t>Fluorescence spectra of H</w:t>
      </w:r>
      <w:r w:rsidRPr="001C47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1C4764">
        <w:rPr>
          <w:rFonts w:ascii="Times New Roman" w:eastAsia="Times New Roman" w:hAnsi="Times New Roman" w:cs="Times New Roman"/>
          <w:sz w:val="24"/>
          <w:szCs w:val="24"/>
        </w:rPr>
        <w:t xml:space="preserve">L and </w:t>
      </w:r>
      <w:proofErr w:type="spellStart"/>
      <w:r w:rsidRPr="001C4764">
        <w:rPr>
          <w:rFonts w:ascii="Times New Roman" w:eastAsia="Times New Roman" w:hAnsi="Times New Roman" w:cs="Times New Roman"/>
          <w:sz w:val="24"/>
          <w:szCs w:val="24"/>
        </w:rPr>
        <w:t>Tb</w:t>
      </w:r>
      <w:r w:rsidRPr="001C47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III</w:t>
      </w:r>
      <w:proofErr w:type="spellEnd"/>
      <w:r w:rsidRPr="001C4764">
        <w:rPr>
          <w:rFonts w:ascii="Times New Roman" w:eastAsia="Times New Roman" w:hAnsi="Times New Roman" w:cs="Times New Roman"/>
          <w:sz w:val="24"/>
          <w:szCs w:val="24"/>
        </w:rPr>
        <w:t> complex</w:t>
      </w:r>
    </w:p>
    <w:p w:rsidR="00AF0DE1" w:rsidRPr="001C4764" w:rsidRDefault="00AF0DE1" w:rsidP="00AF0DE1">
      <w:pPr>
        <w:spacing w:after="0" w:line="240" w:lineRule="auto"/>
        <w:ind w:left="720" w:hanging="180"/>
        <w:rPr>
          <w:rFonts w:eastAsia="Times New Roman" w:cstheme="minorHAnsi"/>
          <w:sz w:val="24"/>
          <w:szCs w:val="24"/>
        </w:rPr>
      </w:pPr>
    </w:p>
    <w:p w:rsidR="00AF0DE1" w:rsidRPr="001C4764" w:rsidRDefault="00AF0DE1" w:rsidP="00AF0DE1">
      <w:pPr>
        <w:spacing w:after="0" w:line="240" w:lineRule="auto"/>
        <w:ind w:left="720"/>
        <w:rPr>
          <w:rFonts w:eastAsia="Times New Roman" w:cstheme="minorHAnsi"/>
          <w:color w:val="2E2E2E"/>
          <w:sz w:val="24"/>
          <w:szCs w:val="24"/>
        </w:rPr>
      </w:pPr>
    </w:p>
    <w:p w:rsidR="00AF0DE1" w:rsidRPr="00536A7C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3"/>
          <w:szCs w:val="23"/>
        </w:rPr>
      </w:pPr>
    </w:p>
    <w:p w:rsidR="00AF0DE1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3"/>
          <w:szCs w:val="23"/>
        </w:rPr>
      </w:pPr>
    </w:p>
    <w:p w:rsidR="00AF0DE1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3"/>
          <w:szCs w:val="23"/>
        </w:rPr>
      </w:pPr>
    </w:p>
    <w:p w:rsidR="00AF0DE1" w:rsidRPr="00536A7C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3"/>
          <w:szCs w:val="23"/>
        </w:rPr>
      </w:pPr>
    </w:p>
    <w:p w:rsidR="00AF0DE1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i/>
          <w:iCs/>
          <w:color w:val="2E2E2E"/>
          <w:sz w:val="23"/>
        </w:rPr>
      </w:pPr>
    </w:p>
    <w:p w:rsidR="00AF0DE1" w:rsidRPr="00536A7C" w:rsidRDefault="00AF0DE1" w:rsidP="00AF0DE1">
      <w:pPr>
        <w:spacing w:after="0" w:line="240" w:lineRule="auto"/>
        <w:ind w:left="720"/>
        <w:rPr>
          <w:rFonts w:ascii="Georgia" w:eastAsia="Times New Roman" w:hAnsi="Georgia" w:cs="Times New Roman"/>
          <w:color w:val="2E2E2E"/>
          <w:sz w:val="23"/>
          <w:szCs w:val="23"/>
        </w:rPr>
      </w:pPr>
    </w:p>
    <w:p w:rsidR="00AF0DE1" w:rsidRDefault="00AF0DE1" w:rsidP="00AF0DE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AF0DE1" w:rsidRPr="00AF0DE1" w:rsidRDefault="00AF0DE1" w:rsidP="00AF0DE1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8"/>
          <w:szCs w:val="28"/>
        </w:rPr>
      </w:pPr>
    </w:p>
    <w:p w:rsidR="00B06CC6" w:rsidRDefault="00B06CC6"/>
    <w:sectPr w:rsidR="00B06CC6" w:rsidSect="00B06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2894"/>
    <w:multiLevelType w:val="hybridMultilevel"/>
    <w:tmpl w:val="F9C6C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36A7C"/>
    <w:rsid w:val="001C180D"/>
    <w:rsid w:val="001C4764"/>
    <w:rsid w:val="00255828"/>
    <w:rsid w:val="00461B12"/>
    <w:rsid w:val="00536A7C"/>
    <w:rsid w:val="007D031E"/>
    <w:rsid w:val="007F71AC"/>
    <w:rsid w:val="00840346"/>
    <w:rsid w:val="00AF0DE1"/>
    <w:rsid w:val="00B0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C6"/>
  </w:style>
  <w:style w:type="paragraph" w:styleId="Heading2">
    <w:name w:val="heading 2"/>
    <w:basedOn w:val="Normal"/>
    <w:link w:val="Heading2Char"/>
    <w:uiPriority w:val="9"/>
    <w:qFormat/>
    <w:rsid w:val="00536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6A7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36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A7C"/>
    <w:rPr>
      <w:i/>
      <w:iCs/>
    </w:rPr>
  </w:style>
  <w:style w:type="paragraph" w:styleId="ListParagraph">
    <w:name w:val="List Paragraph"/>
    <w:basedOn w:val="Normal"/>
    <w:uiPriority w:val="34"/>
    <w:qFormat/>
    <w:rsid w:val="00AF0D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2021-02-04T04:02:00Z</dcterms:created>
  <dcterms:modified xsi:type="dcterms:W3CDTF">2021-03-01T10:45:00Z</dcterms:modified>
</cp:coreProperties>
</file>