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F6" w:rsidRPr="00305B96" w:rsidRDefault="00E669F6" w:rsidP="00E669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B96">
        <w:rPr>
          <w:rFonts w:ascii="Times New Roman" w:hAnsi="Times New Roman" w:cs="Times New Roman"/>
          <w:b/>
          <w:bCs/>
          <w:sz w:val="24"/>
          <w:szCs w:val="24"/>
        </w:rPr>
        <w:t>Anti-proliferative and Anti-prostate Cancer Activities of Heterocyclic Compounds Derived From Cyclohexan-1</w:t>
      </w:r>
      <w:proofErr w:type="gramStart"/>
      <w:r w:rsidRPr="00305B96">
        <w:rPr>
          <w:rFonts w:ascii="Times New Roman" w:hAnsi="Times New Roman" w:cs="Times New Roman"/>
          <w:b/>
          <w:bCs/>
          <w:sz w:val="24"/>
          <w:szCs w:val="24"/>
        </w:rPr>
        <w:t>,4</w:t>
      </w:r>
      <w:proofErr w:type="gramEnd"/>
      <w:r w:rsidRPr="00305B96">
        <w:rPr>
          <w:rFonts w:ascii="Times New Roman" w:hAnsi="Times New Roman" w:cs="Times New Roman"/>
          <w:b/>
          <w:bCs/>
          <w:sz w:val="24"/>
          <w:szCs w:val="24"/>
        </w:rPr>
        <w:t>-dione</w:t>
      </w:r>
    </w:p>
    <w:p w:rsidR="00E669F6" w:rsidRPr="00305B96" w:rsidRDefault="00E669F6" w:rsidP="00E669F6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</w:pPr>
      <w:r w:rsidRPr="00305B96"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  <w:t>Nadia Y. Megally Abdo,</w:t>
      </w:r>
      <w:r>
        <w:rPr>
          <w:rFonts w:ascii="Times New Roman" w:eastAsia="Times New Roman" w:hAnsi="Times New Roman" w:cs="Traditional Arabic"/>
          <w:b/>
          <w:bCs/>
          <w:noProof/>
          <w:sz w:val="24"/>
          <w:szCs w:val="24"/>
          <w:vertAlign w:val="superscript"/>
        </w:rPr>
        <w:t>a</w:t>
      </w:r>
      <w:r w:rsidRPr="00305B96"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  <w:t>Rafat Milad Mohareb*</w:t>
      </w:r>
      <w:r>
        <w:rPr>
          <w:rFonts w:ascii="Times New Roman" w:eastAsia="Times New Roman" w:hAnsi="Times New Roman" w:cs="Traditional Arabic"/>
          <w:b/>
          <w:bCs/>
          <w:noProof/>
          <w:sz w:val="24"/>
          <w:szCs w:val="24"/>
          <w:vertAlign w:val="superscript"/>
        </w:rPr>
        <w:t>b</w:t>
      </w:r>
    </w:p>
    <w:p w:rsidR="00E669F6" w:rsidRPr="00305B96" w:rsidRDefault="00E669F6" w:rsidP="00E669F6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</w:pPr>
    </w:p>
    <w:p w:rsidR="00E669F6" w:rsidRPr="00305B96" w:rsidRDefault="00E669F6" w:rsidP="00E669F6">
      <w:pPr>
        <w:bidi/>
        <w:spacing w:after="0" w:line="240" w:lineRule="auto"/>
        <w:jc w:val="right"/>
        <w:rPr>
          <w:rFonts w:ascii="Times New Roman" w:eastAsia="Times New Roman" w:hAnsi="Times New Roman" w:cs="Traditional Arabic"/>
          <w:b/>
          <w:bCs/>
          <w:noProof/>
          <w:sz w:val="24"/>
          <w:szCs w:val="24"/>
        </w:rPr>
      </w:pPr>
    </w:p>
    <w:p w:rsidR="00E669F6" w:rsidRPr="00305B96" w:rsidRDefault="00E669F6" w:rsidP="00E669F6">
      <w:pPr>
        <w:autoSpaceDE w:val="0"/>
        <w:autoSpaceDN w:val="0"/>
        <w:adjustRightInd w:val="0"/>
        <w:spacing w:after="0" w:line="240" w:lineRule="auto"/>
        <w:rPr>
          <w:rFonts w:ascii="Times New Roman" w:eastAsia="CharisSIL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305B96">
        <w:rPr>
          <w:rFonts w:ascii="Times New Roman" w:eastAsia="CharisSIL" w:hAnsi="Times New Roman" w:cs="Times New Roman"/>
          <w:sz w:val="24"/>
          <w:szCs w:val="24"/>
          <w:vertAlign w:val="superscript"/>
        </w:rPr>
        <w:t>a</w:t>
      </w:r>
      <w:r w:rsidRPr="00305B96">
        <w:rPr>
          <w:rFonts w:ascii="Times New Roman" w:eastAsia="CharisSIL" w:hAnsi="Times New Roman" w:cs="Times New Roman"/>
          <w:i/>
          <w:iCs/>
          <w:sz w:val="24"/>
          <w:szCs w:val="24"/>
        </w:rPr>
        <w:t>Department</w:t>
      </w:r>
      <w:proofErr w:type="spellEnd"/>
      <w:proofErr w:type="gramEnd"/>
      <w:r w:rsidRPr="00305B96">
        <w:rPr>
          <w:rFonts w:ascii="Times New Roman" w:eastAsia="CharisSIL" w:hAnsi="Times New Roman" w:cs="Times New Roman"/>
          <w:i/>
          <w:iCs/>
          <w:sz w:val="24"/>
          <w:szCs w:val="24"/>
        </w:rPr>
        <w:t xml:space="preserve"> of Chemistry, Faculty of Science, Cairo University, Giza, Egypt</w:t>
      </w:r>
    </w:p>
    <w:p w:rsidR="00E669F6" w:rsidRPr="00305B96" w:rsidRDefault="00E669F6" w:rsidP="00E669F6">
      <w:pPr>
        <w:autoSpaceDE w:val="0"/>
        <w:autoSpaceDN w:val="0"/>
        <w:adjustRightInd w:val="0"/>
        <w:spacing w:after="0" w:line="240" w:lineRule="auto"/>
        <w:rPr>
          <w:rFonts w:ascii="Times New Roman" w:eastAsia="CharisSIL" w:hAnsi="Times New Roman" w:cs="Times New Roman"/>
          <w:sz w:val="24"/>
          <w:szCs w:val="24"/>
        </w:rPr>
      </w:pPr>
      <w:proofErr w:type="spellStart"/>
      <w:proofErr w:type="gramStart"/>
      <w:r w:rsidRPr="00305B96">
        <w:rPr>
          <w:rFonts w:ascii="Times New Roman" w:eastAsia="CharisSIL" w:hAnsi="Times New Roman" w:cs="Times New Roman"/>
          <w:sz w:val="24"/>
          <w:szCs w:val="24"/>
          <w:vertAlign w:val="superscript"/>
        </w:rPr>
        <w:t>b</w:t>
      </w:r>
      <w:r w:rsidRPr="00305B96">
        <w:rPr>
          <w:rFonts w:ascii="Times New Roman" w:eastAsia="CharisSIL" w:hAnsi="Times New Roman" w:cs="Times New Roman"/>
          <w:i/>
          <w:iCs/>
          <w:sz w:val="24"/>
          <w:szCs w:val="24"/>
        </w:rPr>
        <w:t>Chemistry</w:t>
      </w:r>
      <w:proofErr w:type="spellEnd"/>
      <w:proofErr w:type="gramEnd"/>
      <w:r w:rsidRPr="00305B96">
        <w:rPr>
          <w:rFonts w:ascii="Times New Roman" w:eastAsia="CharisSIL" w:hAnsi="Times New Roman" w:cs="Times New Roman"/>
          <w:i/>
          <w:iCs/>
          <w:sz w:val="24"/>
          <w:szCs w:val="24"/>
        </w:rPr>
        <w:t xml:space="preserve"> Department, Faculty of Education, Alexandria University, 21526 Alexandria, Egypt</w:t>
      </w:r>
    </w:p>
    <w:p w:rsidR="00E669F6" w:rsidRPr="002101D5" w:rsidRDefault="00E669F6" w:rsidP="00E669F6">
      <w:pPr>
        <w:autoSpaceDE w:val="0"/>
        <w:autoSpaceDN w:val="0"/>
        <w:adjustRightInd w:val="0"/>
        <w:spacing w:after="0" w:line="240" w:lineRule="auto"/>
        <w:rPr>
          <w:rFonts w:asciiTheme="majorBidi" w:eastAsia="CharisSIL" w:hAnsiTheme="majorBidi" w:cstheme="majorBidi"/>
          <w:i/>
          <w:iCs/>
          <w:sz w:val="24"/>
          <w:szCs w:val="24"/>
        </w:rPr>
      </w:pPr>
      <w:r w:rsidRPr="002101D5">
        <w:rPr>
          <w:rFonts w:asciiTheme="majorBidi" w:hAnsiTheme="majorBidi" w:cstheme="majorBidi"/>
          <w:i/>
          <w:iCs/>
          <w:sz w:val="24"/>
          <w:szCs w:val="24"/>
        </w:rPr>
        <w:t>Corresponding author, E-mail: raafat_mohareb@yahoo.com</w:t>
      </w:r>
    </w:p>
    <w:p w:rsidR="00E669F6" w:rsidRPr="002101D5" w:rsidRDefault="00E669F6" w:rsidP="00E669F6">
      <w:pPr>
        <w:autoSpaceDE w:val="0"/>
        <w:autoSpaceDN w:val="0"/>
        <w:adjustRightInd w:val="0"/>
        <w:spacing w:after="0" w:line="240" w:lineRule="auto"/>
        <w:rPr>
          <w:rFonts w:asciiTheme="majorBidi" w:eastAsia="CharisSIL" w:hAnsiTheme="majorBidi" w:cstheme="majorBidi"/>
          <w:i/>
          <w:iCs/>
          <w:sz w:val="24"/>
          <w:szCs w:val="24"/>
        </w:rPr>
      </w:pPr>
    </w:p>
    <w:p w:rsidR="009A1949" w:rsidRDefault="00E669F6">
      <w:r>
        <w:object w:dxaOrig="9098" w:dyaOrig="2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2.75pt" o:ole="">
            <v:imagedata r:id="rId4" o:title=""/>
          </v:shape>
          <o:OLEObject Type="Embed" ProgID="ChemDraw.Document.6.0" ShapeID="_x0000_i1025" DrawAspect="Content" ObjectID="_1679767840" r:id="rId5"/>
        </w:object>
      </w:r>
    </w:p>
    <w:sectPr w:rsidR="009A1949" w:rsidSect="009A19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9F6"/>
    <w:rsid w:val="009A1949"/>
    <w:rsid w:val="00E6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9F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RAFAAT</dc:creator>
  <cp:lastModifiedBy>DR. RAFAAT</cp:lastModifiedBy>
  <cp:revision>1</cp:revision>
  <dcterms:created xsi:type="dcterms:W3CDTF">2021-04-12T19:19:00Z</dcterms:created>
  <dcterms:modified xsi:type="dcterms:W3CDTF">2021-04-12T19:23:00Z</dcterms:modified>
</cp:coreProperties>
</file>