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90C" w:rsidRPr="00111500" w:rsidRDefault="009A490C" w:rsidP="00D61D35">
      <w:pPr>
        <w:spacing w:line="360" w:lineRule="auto"/>
        <w:ind w:right="5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study aims to develop lyophilized nanosuspension (NPs) of poorly water soluble drug, methotrexate to enhance its solubility and bioavailability. </w:t>
      </w:r>
      <w:r w:rsidRPr="00111500">
        <w:rPr>
          <w:rFonts w:ascii="Times New Roman" w:hAnsi="Times New Roman" w:cs="Times New Roman"/>
          <w:sz w:val="24"/>
          <w:szCs w:val="24"/>
        </w:rPr>
        <w:t>As formulation processes consist of many factors that affect the product directly or indirectly, to minimize such errors and produce quality</w:t>
      </w:r>
      <w:r>
        <w:rPr>
          <w:rFonts w:ascii="Times New Roman" w:hAnsi="Times New Roman" w:cs="Times New Roman"/>
          <w:sz w:val="24"/>
          <w:szCs w:val="24"/>
        </w:rPr>
        <w:t xml:space="preserve"> product, QbD approach was used. Placket Burman was first applied to screen various process and material parameters for NPs development.  </w:t>
      </w:r>
      <w:r w:rsidRPr="00111500">
        <w:rPr>
          <w:rFonts w:ascii="Times New Roman" w:hAnsi="Times New Roman" w:cs="Times New Roman"/>
          <w:sz w:val="24"/>
          <w:szCs w:val="24"/>
        </w:rPr>
        <w:t xml:space="preserve">Further central composite design was used to identify the optimistic factor to optimize the final formulation. The optimized product was evaluated for </w:t>
      </w:r>
      <w:r w:rsidRPr="00111500">
        <w:rPr>
          <w:rFonts w:ascii="Times New Roman" w:hAnsi="Times New Roman" w:cs="Times New Roman"/>
          <w:iCs/>
          <w:sz w:val="24"/>
          <w:szCs w:val="24"/>
        </w:rPr>
        <w:t>in vitro</w:t>
      </w:r>
      <w:r w:rsidRPr="00111500">
        <w:rPr>
          <w:rFonts w:ascii="Times New Roman" w:hAnsi="Times New Roman" w:cs="Times New Roman"/>
          <w:sz w:val="24"/>
          <w:szCs w:val="24"/>
        </w:rPr>
        <w:t xml:space="preserve"> and </w:t>
      </w:r>
      <w:r w:rsidRPr="00111500">
        <w:rPr>
          <w:rFonts w:ascii="Times New Roman" w:hAnsi="Times New Roman" w:cs="Times New Roman"/>
          <w:iCs/>
          <w:sz w:val="24"/>
          <w:szCs w:val="24"/>
        </w:rPr>
        <w:t>in vivo</w:t>
      </w:r>
      <w:r w:rsidRPr="00111500">
        <w:rPr>
          <w:rFonts w:ascii="Times New Roman" w:hAnsi="Times New Roman" w:cs="Times New Roman"/>
          <w:sz w:val="24"/>
          <w:szCs w:val="24"/>
        </w:rPr>
        <w:t xml:space="preserve"> studies to prove enhancement of solubility and bioavailability of Methotr</w:t>
      </w:r>
      <w:bookmarkStart w:id="0" w:name="_GoBack"/>
      <w:bookmarkEnd w:id="0"/>
      <w:r w:rsidRPr="00111500">
        <w:rPr>
          <w:rFonts w:ascii="Times New Roman" w:hAnsi="Times New Roman" w:cs="Times New Roman"/>
          <w:sz w:val="24"/>
          <w:szCs w:val="24"/>
        </w:rPr>
        <w:t>exate.</w:t>
      </w:r>
    </w:p>
    <w:sectPr w:rsidR="009A490C" w:rsidRPr="00111500" w:rsidSect="00D26E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tTQzNTc1sDQ0MrAwtzBX0lEKTi0uzszPAykwqgUAbYZyXiwAAAA="/>
  </w:docVars>
  <w:rsids>
    <w:rsidRoot w:val="00B72EA0"/>
    <w:rsid w:val="00071137"/>
    <w:rsid w:val="00111500"/>
    <w:rsid w:val="00390D64"/>
    <w:rsid w:val="007D02ED"/>
    <w:rsid w:val="009A490C"/>
    <w:rsid w:val="00B72EA0"/>
    <w:rsid w:val="00CD221E"/>
    <w:rsid w:val="00D26E83"/>
    <w:rsid w:val="00D6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9FFD0C-5544-4F61-BF03-9CDBACBF0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E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61D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sumit vadkar</cp:lastModifiedBy>
  <cp:revision>6</cp:revision>
  <dcterms:created xsi:type="dcterms:W3CDTF">2019-07-17T13:13:00Z</dcterms:created>
  <dcterms:modified xsi:type="dcterms:W3CDTF">2021-03-18T14:15:00Z</dcterms:modified>
</cp:coreProperties>
</file>