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A0C" w:rsidRPr="00FD4FE1" w:rsidRDefault="00784A0C" w:rsidP="00784A0C">
      <w:pPr>
        <w:spacing w:line="360" w:lineRule="auto"/>
        <w:jc w:val="center"/>
        <w:rPr>
          <w:rFonts w:ascii="Times New Roman" w:hAnsi="Times New Roman" w:cs="Times New Roman"/>
          <w:b/>
          <w:sz w:val="24"/>
          <w:szCs w:val="32"/>
        </w:rPr>
      </w:pPr>
      <w:r>
        <w:rPr>
          <w:rFonts w:ascii="Times New Roman" w:hAnsi="Times New Roman" w:cs="Times New Roman"/>
          <w:b/>
          <w:sz w:val="24"/>
          <w:szCs w:val="32"/>
        </w:rPr>
        <w:t>Experimental studies on the r</w:t>
      </w:r>
      <w:r w:rsidRPr="00FD4FE1">
        <w:rPr>
          <w:rFonts w:ascii="Times New Roman" w:hAnsi="Times New Roman" w:cs="Times New Roman"/>
          <w:b/>
          <w:sz w:val="24"/>
          <w:szCs w:val="32"/>
        </w:rPr>
        <w:t xml:space="preserve">emoval of </w:t>
      </w:r>
      <w:proofErr w:type="spellStart"/>
      <w:r>
        <w:rPr>
          <w:rFonts w:ascii="Times New Roman" w:hAnsi="Times New Roman" w:cs="Times New Roman"/>
          <w:b/>
          <w:sz w:val="24"/>
          <w:szCs w:val="32"/>
        </w:rPr>
        <w:t>aluminium</w:t>
      </w:r>
      <w:proofErr w:type="spellEnd"/>
      <w:r>
        <w:rPr>
          <w:rFonts w:ascii="Times New Roman" w:hAnsi="Times New Roman" w:cs="Times New Roman"/>
          <w:b/>
          <w:sz w:val="24"/>
          <w:szCs w:val="32"/>
        </w:rPr>
        <w:t xml:space="preserve"> </w:t>
      </w:r>
      <w:r w:rsidRPr="00FD4FE1">
        <w:rPr>
          <w:rFonts w:ascii="Times New Roman" w:hAnsi="Times New Roman" w:cs="Times New Roman"/>
          <w:b/>
          <w:sz w:val="24"/>
          <w:szCs w:val="32"/>
        </w:rPr>
        <w:t xml:space="preserve">ions from </w:t>
      </w:r>
      <w:r>
        <w:rPr>
          <w:rFonts w:ascii="Times New Roman" w:hAnsi="Times New Roman" w:cs="Times New Roman"/>
          <w:b/>
          <w:sz w:val="24"/>
          <w:szCs w:val="32"/>
        </w:rPr>
        <w:t>synthetic</w:t>
      </w:r>
      <w:r w:rsidRPr="00FD4FE1">
        <w:rPr>
          <w:rFonts w:ascii="Times New Roman" w:hAnsi="Times New Roman" w:cs="Times New Roman"/>
          <w:b/>
          <w:sz w:val="24"/>
          <w:szCs w:val="32"/>
        </w:rPr>
        <w:t xml:space="preserve"> </w:t>
      </w:r>
      <w:r>
        <w:rPr>
          <w:rFonts w:ascii="Times New Roman" w:hAnsi="Times New Roman" w:cs="Times New Roman"/>
          <w:b/>
          <w:sz w:val="24"/>
          <w:szCs w:val="32"/>
        </w:rPr>
        <w:t>aqueous solution</w:t>
      </w:r>
      <w:r w:rsidRPr="00FD4FE1">
        <w:rPr>
          <w:rFonts w:ascii="Times New Roman" w:hAnsi="Times New Roman" w:cs="Times New Roman"/>
          <w:b/>
          <w:sz w:val="24"/>
          <w:szCs w:val="32"/>
        </w:rPr>
        <w:t xml:space="preserve"> </w:t>
      </w:r>
      <w:r>
        <w:rPr>
          <w:rFonts w:ascii="Times New Roman" w:hAnsi="Times New Roman" w:cs="Times New Roman"/>
          <w:b/>
          <w:sz w:val="24"/>
          <w:szCs w:val="32"/>
        </w:rPr>
        <w:t xml:space="preserve">by hydroxyapatites </w:t>
      </w:r>
    </w:p>
    <w:p w:rsidR="00784A0C" w:rsidRDefault="00784A0C" w:rsidP="00784A0C">
      <w:pPr>
        <w:spacing w:line="360" w:lineRule="auto"/>
        <w:jc w:val="center"/>
        <w:rPr>
          <w:rFonts w:ascii="Times New Roman" w:hAnsi="Times New Roman" w:cs="Times New Roman"/>
          <w:sz w:val="24"/>
          <w:szCs w:val="32"/>
          <w:vertAlign w:val="superscript"/>
        </w:rPr>
      </w:pPr>
      <w:proofErr w:type="spellStart"/>
      <w:r w:rsidRPr="00FD4FE1">
        <w:rPr>
          <w:rFonts w:ascii="Times New Roman" w:hAnsi="Times New Roman" w:cs="Times New Roman"/>
          <w:sz w:val="24"/>
          <w:szCs w:val="32"/>
        </w:rPr>
        <w:t>D</w:t>
      </w:r>
      <w:r>
        <w:rPr>
          <w:rFonts w:ascii="Times New Roman" w:hAnsi="Times New Roman" w:cs="Times New Roman"/>
          <w:sz w:val="24"/>
          <w:szCs w:val="32"/>
        </w:rPr>
        <w:t>oina</w:t>
      </w:r>
      <w:proofErr w:type="spellEnd"/>
      <w:r>
        <w:rPr>
          <w:rFonts w:ascii="Times New Roman" w:hAnsi="Times New Roman" w:cs="Times New Roman"/>
          <w:sz w:val="24"/>
          <w:szCs w:val="32"/>
        </w:rPr>
        <w:t xml:space="preserve"> </w:t>
      </w:r>
      <w:r w:rsidRPr="00FD4FE1">
        <w:rPr>
          <w:rFonts w:ascii="Times New Roman" w:hAnsi="Times New Roman" w:cs="Times New Roman"/>
          <w:sz w:val="24"/>
          <w:szCs w:val="32"/>
        </w:rPr>
        <w:t>Humelnicu</w:t>
      </w:r>
      <w:r>
        <w:rPr>
          <w:rFonts w:ascii="Times New Roman" w:hAnsi="Times New Roman" w:cs="Times New Roman"/>
          <w:sz w:val="24"/>
          <w:szCs w:val="32"/>
          <w:vertAlign w:val="superscript"/>
        </w:rPr>
        <w:t>1</w:t>
      </w:r>
      <w:r>
        <w:rPr>
          <w:rFonts w:ascii="Times New Roman" w:hAnsi="Times New Roman" w:cs="Times New Roman"/>
          <w:sz w:val="24"/>
          <w:szCs w:val="32"/>
        </w:rPr>
        <w:t>*</w:t>
      </w:r>
      <w:r w:rsidRPr="00FD4FE1">
        <w:rPr>
          <w:rFonts w:ascii="Times New Roman" w:hAnsi="Times New Roman" w:cs="Times New Roman"/>
          <w:sz w:val="24"/>
          <w:szCs w:val="32"/>
        </w:rPr>
        <w:t xml:space="preserve">, </w:t>
      </w:r>
      <w:r w:rsidRPr="00B62EDD">
        <w:rPr>
          <w:rFonts w:ascii="Times New Roman" w:hAnsi="Times New Roman" w:cs="Times New Roman"/>
          <w:sz w:val="24"/>
          <w:szCs w:val="32"/>
        </w:rPr>
        <w:t>I</w:t>
      </w:r>
      <w:r>
        <w:rPr>
          <w:rFonts w:ascii="Times New Roman" w:hAnsi="Times New Roman" w:cs="Times New Roman"/>
          <w:sz w:val="24"/>
          <w:szCs w:val="32"/>
        </w:rPr>
        <w:t>nga</w:t>
      </w:r>
      <w:r w:rsidRPr="00B62EDD">
        <w:rPr>
          <w:rFonts w:ascii="Times New Roman" w:hAnsi="Times New Roman" w:cs="Times New Roman"/>
          <w:sz w:val="24"/>
          <w:szCs w:val="32"/>
        </w:rPr>
        <w:t xml:space="preserve"> Zinicovscaia</w:t>
      </w:r>
      <w:r>
        <w:rPr>
          <w:rFonts w:ascii="Times New Roman" w:hAnsi="Times New Roman" w:cs="Times New Roman"/>
          <w:sz w:val="24"/>
          <w:szCs w:val="32"/>
          <w:vertAlign w:val="superscript"/>
        </w:rPr>
        <w:t>2,3</w:t>
      </w:r>
      <w:r>
        <w:rPr>
          <w:rFonts w:ascii="Times New Roman" w:hAnsi="Times New Roman" w:cs="Times New Roman"/>
          <w:sz w:val="24"/>
          <w:szCs w:val="32"/>
        </w:rPr>
        <w:t>,</w:t>
      </w:r>
      <w:r w:rsidRPr="00FD4FE1">
        <w:rPr>
          <w:rFonts w:ascii="Times New Roman" w:hAnsi="Times New Roman" w:cs="Times New Roman"/>
          <w:sz w:val="24"/>
          <w:szCs w:val="32"/>
        </w:rPr>
        <w:t xml:space="preserve"> </w:t>
      </w:r>
      <w:proofErr w:type="spellStart"/>
      <w:r w:rsidRPr="00FD4FE1">
        <w:rPr>
          <w:rFonts w:ascii="Times New Roman" w:hAnsi="Times New Roman" w:cs="Times New Roman"/>
          <w:sz w:val="24"/>
          <w:szCs w:val="32"/>
        </w:rPr>
        <w:t>I</w:t>
      </w:r>
      <w:r>
        <w:rPr>
          <w:rFonts w:ascii="Times New Roman" w:hAnsi="Times New Roman" w:cs="Times New Roman"/>
          <w:sz w:val="24"/>
          <w:szCs w:val="32"/>
        </w:rPr>
        <w:t>onel</w:t>
      </w:r>
      <w:proofErr w:type="spellEnd"/>
      <w:r w:rsidRPr="00FD4FE1">
        <w:rPr>
          <w:rFonts w:ascii="Times New Roman" w:hAnsi="Times New Roman" w:cs="Times New Roman"/>
          <w:sz w:val="24"/>
          <w:szCs w:val="32"/>
        </w:rPr>
        <w:t xml:space="preserve"> Humelnicu</w:t>
      </w:r>
      <w:r>
        <w:rPr>
          <w:rFonts w:ascii="Times New Roman" w:hAnsi="Times New Roman" w:cs="Times New Roman"/>
          <w:sz w:val="24"/>
          <w:szCs w:val="32"/>
          <w:vertAlign w:val="superscript"/>
        </w:rPr>
        <w:t>1</w:t>
      </w:r>
      <w:r>
        <w:rPr>
          <w:rFonts w:ascii="Times New Roman" w:hAnsi="Times New Roman" w:cs="Times New Roman"/>
          <w:sz w:val="24"/>
          <w:szCs w:val="32"/>
        </w:rPr>
        <w:t>, Maria</w:t>
      </w:r>
      <w:r w:rsidRPr="00FD4FE1">
        <w:rPr>
          <w:rFonts w:ascii="Times New Roman" w:hAnsi="Times New Roman" w:cs="Times New Roman"/>
          <w:sz w:val="24"/>
          <w:szCs w:val="32"/>
        </w:rPr>
        <w:t xml:space="preserve"> Ignat</w:t>
      </w:r>
      <w:r>
        <w:rPr>
          <w:rFonts w:ascii="Times New Roman" w:hAnsi="Times New Roman" w:cs="Times New Roman"/>
          <w:sz w:val="24"/>
          <w:szCs w:val="32"/>
          <w:vertAlign w:val="superscript"/>
        </w:rPr>
        <w:t>1</w:t>
      </w:r>
    </w:p>
    <w:p w:rsidR="00784A0C" w:rsidRPr="00B62EDD" w:rsidRDefault="00784A0C" w:rsidP="00784A0C">
      <w:pPr>
        <w:spacing w:line="360" w:lineRule="auto"/>
        <w:jc w:val="center"/>
        <w:rPr>
          <w:rFonts w:ascii="Times New Roman" w:hAnsi="Times New Roman" w:cs="Times New Roman"/>
          <w:sz w:val="24"/>
          <w:szCs w:val="32"/>
          <w:vertAlign w:val="superscript"/>
        </w:rPr>
      </w:pPr>
    </w:p>
    <w:p w:rsidR="00784A0C" w:rsidRDefault="00784A0C" w:rsidP="00784A0C">
      <w:pPr>
        <w:spacing w:line="240" w:lineRule="auto"/>
        <w:ind w:firstLine="425"/>
        <w:jc w:val="center"/>
        <w:rPr>
          <w:rFonts w:ascii="Times New Roman" w:hAnsi="Times New Roman" w:cs="Times New Roman"/>
          <w:sz w:val="24"/>
          <w:szCs w:val="32"/>
        </w:rPr>
      </w:pPr>
      <w:r>
        <w:rPr>
          <w:rFonts w:ascii="Times New Roman" w:hAnsi="Times New Roman" w:cs="Times New Roman"/>
          <w:sz w:val="24"/>
          <w:szCs w:val="32"/>
          <w:vertAlign w:val="superscript"/>
        </w:rPr>
        <w:t>1</w:t>
      </w:r>
      <w:r>
        <w:rPr>
          <w:rFonts w:ascii="Times New Roman" w:hAnsi="Times New Roman" w:cs="Times New Roman"/>
          <w:sz w:val="24"/>
          <w:szCs w:val="32"/>
        </w:rPr>
        <w:t xml:space="preserve">“Alexandru </w:t>
      </w:r>
      <w:proofErr w:type="spellStart"/>
      <w:r>
        <w:rPr>
          <w:rFonts w:ascii="Times New Roman" w:hAnsi="Times New Roman" w:cs="Times New Roman"/>
          <w:sz w:val="24"/>
          <w:szCs w:val="32"/>
        </w:rPr>
        <w:t>Ioan</w:t>
      </w:r>
      <w:proofErr w:type="spellEnd"/>
      <w:r>
        <w:rPr>
          <w:rFonts w:ascii="Times New Roman" w:hAnsi="Times New Roman" w:cs="Times New Roman"/>
          <w:sz w:val="24"/>
          <w:szCs w:val="32"/>
        </w:rPr>
        <w:t xml:space="preserve"> </w:t>
      </w:r>
      <w:proofErr w:type="spellStart"/>
      <w:r>
        <w:rPr>
          <w:rFonts w:ascii="Times New Roman" w:hAnsi="Times New Roman" w:cs="Times New Roman"/>
          <w:sz w:val="24"/>
          <w:szCs w:val="32"/>
        </w:rPr>
        <w:t>Cuza</w:t>
      </w:r>
      <w:proofErr w:type="spellEnd"/>
      <w:r>
        <w:rPr>
          <w:rFonts w:ascii="Times New Roman" w:hAnsi="Times New Roman" w:cs="Times New Roman"/>
          <w:sz w:val="24"/>
          <w:szCs w:val="32"/>
        </w:rPr>
        <w:t>” University of Iasi, Faculty of Chemistry, Iasi, Romania</w:t>
      </w:r>
    </w:p>
    <w:p w:rsidR="00784A0C" w:rsidRPr="00044AD2" w:rsidRDefault="00784A0C" w:rsidP="00784A0C">
      <w:pPr>
        <w:spacing w:line="240" w:lineRule="auto"/>
        <w:ind w:firstLine="425"/>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044AD2">
        <w:rPr>
          <w:rFonts w:ascii="Times New Roman" w:hAnsi="Times New Roman" w:cs="Times New Roman"/>
          <w:sz w:val="24"/>
          <w:szCs w:val="24"/>
        </w:rPr>
        <w:t>Department of Nuclear Physics,</w:t>
      </w:r>
      <w:r w:rsidRPr="00044AD2">
        <w:rPr>
          <w:rFonts w:ascii="Times New Roman" w:hAnsi="Times New Roman" w:cs="Times New Roman"/>
          <w:sz w:val="24"/>
          <w:szCs w:val="24"/>
          <w:vertAlign w:val="superscript"/>
        </w:rPr>
        <w:t xml:space="preserve"> </w:t>
      </w:r>
      <w:r w:rsidRPr="00044AD2">
        <w:rPr>
          <w:rFonts w:ascii="Times New Roman" w:hAnsi="Times New Roman" w:cs="Times New Roman"/>
          <w:sz w:val="24"/>
          <w:szCs w:val="24"/>
        </w:rPr>
        <w:t xml:space="preserve">Joint Institute for Nuclear Research, </w:t>
      </w:r>
      <w:proofErr w:type="spellStart"/>
      <w:r w:rsidRPr="00044AD2">
        <w:rPr>
          <w:rFonts w:ascii="Times New Roman" w:hAnsi="Times New Roman" w:cs="Times New Roman"/>
          <w:sz w:val="24"/>
          <w:szCs w:val="24"/>
        </w:rPr>
        <w:t>Dubna</w:t>
      </w:r>
      <w:proofErr w:type="spellEnd"/>
      <w:r w:rsidRPr="00044AD2">
        <w:rPr>
          <w:rFonts w:ascii="Times New Roman" w:hAnsi="Times New Roman" w:cs="Times New Roman"/>
          <w:sz w:val="24"/>
          <w:szCs w:val="24"/>
        </w:rPr>
        <w:t>, Russia</w:t>
      </w:r>
    </w:p>
    <w:p w:rsidR="00784A0C" w:rsidRPr="00044AD2" w:rsidRDefault="00784A0C" w:rsidP="00784A0C">
      <w:pPr>
        <w:spacing w:line="240" w:lineRule="auto"/>
        <w:ind w:firstLine="425"/>
        <w:jc w:val="center"/>
        <w:rPr>
          <w:rFonts w:ascii="Times New Roman" w:hAnsi="Times New Roman" w:cs="Times New Roman"/>
          <w:sz w:val="24"/>
          <w:szCs w:val="24"/>
        </w:rPr>
      </w:pPr>
      <w:r>
        <w:rPr>
          <w:rFonts w:ascii="Times New Roman" w:hAnsi="Times New Roman" w:cs="Times New Roman"/>
          <w:sz w:val="24"/>
          <w:szCs w:val="24"/>
          <w:vertAlign w:val="superscript"/>
        </w:rPr>
        <w:t>3</w:t>
      </w:r>
      <w:r w:rsidRPr="00044AD2">
        <w:rPr>
          <w:rFonts w:ascii="Times New Roman" w:hAnsi="Times New Roman" w:cs="Times New Roman"/>
          <w:sz w:val="24"/>
          <w:szCs w:val="24"/>
        </w:rPr>
        <w:t xml:space="preserve">Department of Nuclear Physics, </w:t>
      </w:r>
      <w:proofErr w:type="spellStart"/>
      <w:r w:rsidRPr="00044AD2">
        <w:rPr>
          <w:rFonts w:ascii="Times New Roman" w:hAnsi="Times New Roman" w:cs="Times New Roman"/>
          <w:sz w:val="24"/>
          <w:szCs w:val="24"/>
        </w:rPr>
        <w:t>Horia</w:t>
      </w:r>
      <w:proofErr w:type="spellEnd"/>
      <w:r w:rsidRPr="00044AD2">
        <w:rPr>
          <w:rFonts w:ascii="Times New Roman" w:hAnsi="Times New Roman" w:cs="Times New Roman"/>
          <w:sz w:val="24"/>
          <w:szCs w:val="24"/>
        </w:rPr>
        <w:t xml:space="preserve"> </w:t>
      </w:r>
      <w:proofErr w:type="spellStart"/>
      <w:r w:rsidRPr="00044AD2">
        <w:rPr>
          <w:rFonts w:ascii="Times New Roman" w:hAnsi="Times New Roman" w:cs="Times New Roman"/>
          <w:sz w:val="24"/>
          <w:szCs w:val="24"/>
        </w:rPr>
        <w:t>Hulubei</w:t>
      </w:r>
      <w:proofErr w:type="spellEnd"/>
      <w:r w:rsidRPr="00044AD2">
        <w:rPr>
          <w:rFonts w:ascii="Times New Roman" w:hAnsi="Times New Roman" w:cs="Times New Roman"/>
          <w:sz w:val="24"/>
          <w:szCs w:val="24"/>
        </w:rPr>
        <w:t xml:space="preserve"> National Institute for R&amp;D in Physics and Nuclear Engineering</w:t>
      </w:r>
      <w:r>
        <w:rPr>
          <w:rFonts w:ascii="Times New Roman" w:hAnsi="Times New Roman" w:cs="Times New Roman"/>
          <w:sz w:val="24"/>
          <w:szCs w:val="24"/>
        </w:rPr>
        <w:t xml:space="preserve">, Bucharest - </w:t>
      </w:r>
      <w:proofErr w:type="spellStart"/>
      <w:r>
        <w:rPr>
          <w:rFonts w:ascii="Times New Roman" w:hAnsi="Times New Roman" w:cs="Times New Roman"/>
          <w:sz w:val="24"/>
          <w:szCs w:val="24"/>
        </w:rPr>
        <w:t>Magurele</w:t>
      </w:r>
      <w:proofErr w:type="spellEnd"/>
      <w:r>
        <w:rPr>
          <w:rFonts w:ascii="Times New Roman" w:hAnsi="Times New Roman" w:cs="Times New Roman"/>
          <w:sz w:val="24"/>
          <w:szCs w:val="24"/>
        </w:rPr>
        <w:t>, Romania</w:t>
      </w:r>
    </w:p>
    <w:p w:rsidR="00784A0C" w:rsidRDefault="00784A0C" w:rsidP="00784A0C">
      <w:pPr>
        <w:spacing w:line="360" w:lineRule="auto"/>
        <w:rPr>
          <w:rFonts w:ascii="Times New Roman" w:hAnsi="Times New Roman" w:cs="Times New Roman"/>
          <w:sz w:val="24"/>
          <w:szCs w:val="32"/>
        </w:rPr>
      </w:pPr>
    </w:p>
    <w:p w:rsidR="00784A0C" w:rsidRDefault="00784A0C" w:rsidP="00784A0C">
      <w:pPr>
        <w:spacing w:line="360" w:lineRule="auto"/>
        <w:rPr>
          <w:rFonts w:ascii="Times New Roman" w:hAnsi="Times New Roman" w:cs="Times New Roman"/>
          <w:sz w:val="24"/>
          <w:szCs w:val="32"/>
        </w:rPr>
      </w:pPr>
    </w:p>
    <w:p w:rsidR="00784A0C" w:rsidRDefault="00784A0C" w:rsidP="00784A0C">
      <w:pPr>
        <w:spacing w:line="360" w:lineRule="auto"/>
        <w:rPr>
          <w:rFonts w:ascii="Times New Roman" w:hAnsi="Times New Roman" w:cs="Times New Roman"/>
          <w:sz w:val="24"/>
          <w:szCs w:val="32"/>
        </w:rPr>
      </w:pPr>
      <w:r>
        <w:rPr>
          <w:rFonts w:ascii="Times New Roman" w:hAnsi="Times New Roman" w:cs="Times New Roman"/>
          <w:sz w:val="24"/>
          <w:szCs w:val="32"/>
        </w:rPr>
        <w:t xml:space="preserve">Corresponding author: </w:t>
      </w:r>
      <w:hyperlink r:id="rId7" w:history="1">
        <w:r w:rsidRPr="009F59C0">
          <w:rPr>
            <w:rStyle w:val="Hyperlink"/>
            <w:rFonts w:ascii="Times New Roman" w:hAnsi="Times New Roman" w:cs="Times New Roman"/>
            <w:sz w:val="24"/>
            <w:szCs w:val="32"/>
          </w:rPr>
          <w:t>doinah@uaic.ro</w:t>
        </w:r>
      </w:hyperlink>
    </w:p>
    <w:p w:rsidR="00784A0C" w:rsidRDefault="00784A0C" w:rsidP="00784A0C">
      <w:pPr>
        <w:spacing w:line="360" w:lineRule="auto"/>
        <w:rPr>
          <w:rFonts w:ascii="Times New Roman" w:hAnsi="Times New Roman" w:cs="Times New Roman"/>
          <w:sz w:val="24"/>
          <w:szCs w:val="32"/>
        </w:rPr>
      </w:pPr>
    </w:p>
    <w:p w:rsidR="00784A0C" w:rsidRPr="00B62EDD" w:rsidRDefault="00784A0C" w:rsidP="00784A0C">
      <w:pPr>
        <w:spacing w:line="360" w:lineRule="auto"/>
        <w:rPr>
          <w:rFonts w:ascii="Times New Roman" w:hAnsi="Times New Roman" w:cs="Times New Roman"/>
          <w:sz w:val="24"/>
          <w:szCs w:val="32"/>
        </w:rPr>
      </w:pPr>
    </w:p>
    <w:p w:rsidR="00784A0C" w:rsidRDefault="00784A0C" w:rsidP="00784A0C">
      <w:pPr>
        <w:spacing w:line="360" w:lineRule="auto"/>
        <w:rPr>
          <w:rFonts w:ascii="Times New Roman" w:hAnsi="Times New Roman" w:cs="Times New Roman"/>
          <w:sz w:val="24"/>
          <w:szCs w:val="32"/>
        </w:rPr>
      </w:pPr>
      <w:r>
        <w:rPr>
          <w:rFonts w:ascii="Times New Roman" w:hAnsi="Times New Roman" w:cs="Times New Roman"/>
          <w:b/>
          <w:sz w:val="24"/>
          <w:szCs w:val="32"/>
        </w:rPr>
        <w:t xml:space="preserve">Key words: </w:t>
      </w:r>
      <w:proofErr w:type="spellStart"/>
      <w:r w:rsidRPr="00B73A4A">
        <w:rPr>
          <w:rFonts w:ascii="Times New Roman" w:hAnsi="Times New Roman" w:cs="Times New Roman"/>
          <w:sz w:val="24"/>
          <w:szCs w:val="32"/>
        </w:rPr>
        <w:t>aluminium</w:t>
      </w:r>
      <w:proofErr w:type="spellEnd"/>
      <w:r w:rsidRPr="00B73A4A">
        <w:rPr>
          <w:rFonts w:ascii="Times New Roman" w:hAnsi="Times New Roman" w:cs="Times New Roman"/>
          <w:sz w:val="24"/>
          <w:szCs w:val="32"/>
        </w:rPr>
        <w:t xml:space="preserve"> removal, adsorption, hydroxyapatite, wastewaters</w:t>
      </w:r>
    </w:p>
    <w:p w:rsidR="00784A0C" w:rsidRPr="00FD4FE1" w:rsidRDefault="00784A0C" w:rsidP="00784A0C">
      <w:pPr>
        <w:spacing w:line="360" w:lineRule="auto"/>
        <w:rPr>
          <w:rFonts w:ascii="Times New Roman" w:hAnsi="Times New Roman" w:cs="Times New Roman"/>
          <w:b/>
          <w:sz w:val="24"/>
          <w:szCs w:val="32"/>
        </w:rPr>
      </w:pPr>
    </w:p>
    <w:p w:rsidR="00784A0C" w:rsidRPr="00FD4FE1" w:rsidRDefault="00784A0C" w:rsidP="00784A0C">
      <w:pPr>
        <w:spacing w:line="360" w:lineRule="auto"/>
        <w:jc w:val="left"/>
        <w:rPr>
          <w:rFonts w:ascii="Times New Roman" w:hAnsi="Times New Roman" w:cs="Times New Roman"/>
          <w:b/>
          <w:sz w:val="24"/>
          <w:szCs w:val="32"/>
        </w:rPr>
      </w:pPr>
      <w:r w:rsidRPr="00FD4FE1">
        <w:rPr>
          <w:rFonts w:ascii="Times New Roman" w:hAnsi="Times New Roman" w:cs="Times New Roman"/>
          <w:b/>
          <w:sz w:val="24"/>
          <w:szCs w:val="32"/>
        </w:rPr>
        <w:t>Abstract</w:t>
      </w:r>
    </w:p>
    <w:p w:rsidR="00784A0C" w:rsidRPr="00C07357" w:rsidRDefault="00784A0C" w:rsidP="00784A0C">
      <w:pPr>
        <w:autoSpaceDE w:val="0"/>
        <w:autoSpaceDN w:val="0"/>
        <w:adjustRightInd w:val="0"/>
        <w:spacing w:line="240" w:lineRule="auto"/>
        <w:rPr>
          <w:rFonts w:ascii="Times New Roman" w:hAnsi="Times New Roman" w:cs="Times New Roman"/>
          <w:sz w:val="24"/>
          <w:szCs w:val="24"/>
        </w:rPr>
      </w:pPr>
      <w:r w:rsidRPr="00681BAE">
        <w:rPr>
          <w:rFonts w:ascii="Times New Roman" w:hAnsi="Times New Roman" w:cs="Times New Roman"/>
          <w:sz w:val="24"/>
          <w:szCs w:val="24"/>
        </w:rPr>
        <w:t xml:space="preserve">In this work we have presented the results obtained in the adsorption behavior of hydroxyapatite with different treatment towards </w:t>
      </w:r>
      <w:proofErr w:type="spellStart"/>
      <w:r w:rsidRPr="00681BAE">
        <w:rPr>
          <w:rFonts w:ascii="Times New Roman" w:hAnsi="Times New Roman" w:cs="Times New Roman"/>
          <w:sz w:val="24"/>
          <w:szCs w:val="24"/>
        </w:rPr>
        <w:t>aluminium</w:t>
      </w:r>
      <w:proofErr w:type="spellEnd"/>
      <w:r w:rsidRPr="00681BAE">
        <w:rPr>
          <w:rFonts w:ascii="Times New Roman" w:hAnsi="Times New Roman" w:cs="Times New Roman"/>
          <w:sz w:val="24"/>
          <w:szCs w:val="24"/>
        </w:rPr>
        <w:t xml:space="preserve"> ions from synthetic wastewaters. Experiments were performed in batch </w:t>
      </w:r>
      <w:r>
        <w:rPr>
          <w:rFonts w:ascii="Times New Roman" w:hAnsi="Times New Roman" w:cs="Times New Roman"/>
          <w:sz w:val="24"/>
          <w:szCs w:val="24"/>
        </w:rPr>
        <w:t>technique</w:t>
      </w:r>
      <w:r w:rsidRPr="00681BAE">
        <w:rPr>
          <w:rFonts w:ascii="Times New Roman" w:hAnsi="Times New Roman" w:cs="Times New Roman"/>
          <w:sz w:val="24"/>
          <w:szCs w:val="24"/>
        </w:rPr>
        <w:t xml:space="preserve"> at different pH values, temperatures, sorbent dosage, contact time and initial </w:t>
      </w:r>
      <w:proofErr w:type="spellStart"/>
      <w:r w:rsidRPr="00681BAE">
        <w:rPr>
          <w:rFonts w:ascii="Times New Roman" w:hAnsi="Times New Roman" w:cs="Times New Roman"/>
          <w:sz w:val="24"/>
          <w:szCs w:val="24"/>
        </w:rPr>
        <w:t>aluminium</w:t>
      </w:r>
      <w:proofErr w:type="spellEnd"/>
      <w:r w:rsidRPr="00681BAE">
        <w:rPr>
          <w:rFonts w:ascii="Times New Roman" w:hAnsi="Times New Roman" w:cs="Times New Roman"/>
          <w:sz w:val="24"/>
          <w:szCs w:val="24"/>
        </w:rPr>
        <w:t xml:space="preserve"> concentration.</w:t>
      </w:r>
      <w:r w:rsidRPr="00681BAE">
        <w:rPr>
          <w:rFonts w:ascii="Times New Roman" w:hAnsi="Times New Roman" w:cs="Times New Roman"/>
          <w:color w:val="131413"/>
          <w:sz w:val="24"/>
          <w:szCs w:val="24"/>
        </w:rPr>
        <w:t xml:space="preserve"> </w:t>
      </w:r>
      <w:r w:rsidRPr="001B7518">
        <w:rPr>
          <w:rFonts w:ascii="Times New Roman" w:hAnsi="Times New Roman" w:cs="Times New Roman"/>
          <w:color w:val="131413"/>
          <w:sz w:val="24"/>
          <w:szCs w:val="24"/>
        </w:rPr>
        <w:t xml:space="preserve">The thermodynamic studies on the adsorption process of </w:t>
      </w:r>
      <w:proofErr w:type="spellStart"/>
      <w:r w:rsidRPr="001B7518">
        <w:rPr>
          <w:rFonts w:ascii="Times New Roman" w:hAnsi="Times New Roman" w:cs="Times New Roman"/>
          <w:color w:val="131413"/>
          <w:sz w:val="24"/>
          <w:szCs w:val="24"/>
        </w:rPr>
        <w:t>aluminium</w:t>
      </w:r>
      <w:proofErr w:type="spellEnd"/>
      <w:r w:rsidRPr="001B7518">
        <w:rPr>
          <w:rFonts w:ascii="Times New Roman" w:hAnsi="Times New Roman" w:cs="Times New Roman"/>
          <w:color w:val="131413"/>
          <w:sz w:val="24"/>
          <w:szCs w:val="24"/>
        </w:rPr>
        <w:t xml:space="preserve"> onto hydroxyapatite indicated that the process is spontaneous and endothermic. </w:t>
      </w:r>
      <w:r w:rsidRPr="00FF46C7">
        <w:rPr>
          <w:rFonts w:ascii="Times New Roman" w:hAnsi="Times New Roman" w:cs="Times New Roman"/>
          <w:bCs/>
          <w:sz w:val="24"/>
          <w:szCs w:val="24"/>
        </w:rPr>
        <w:t xml:space="preserve">The Langmuir, Freundlich, Flory-Huggins, </w:t>
      </w:r>
      <w:proofErr w:type="spellStart"/>
      <w:r w:rsidRPr="00FF46C7">
        <w:rPr>
          <w:rFonts w:ascii="Times New Roman" w:hAnsi="Times New Roman" w:cs="Times New Roman"/>
          <w:bCs/>
          <w:sz w:val="24"/>
          <w:szCs w:val="24"/>
        </w:rPr>
        <w:t>Dubinin-Radushkevich</w:t>
      </w:r>
      <w:proofErr w:type="spellEnd"/>
      <w:r w:rsidRPr="00FF46C7">
        <w:rPr>
          <w:rFonts w:ascii="Times New Roman" w:hAnsi="Times New Roman" w:cs="Times New Roman"/>
          <w:bCs/>
          <w:sz w:val="24"/>
          <w:szCs w:val="24"/>
        </w:rPr>
        <w:t xml:space="preserve"> and Temkin equilibrium models were applied to the description of experimental data. </w:t>
      </w:r>
      <w:r w:rsidRPr="00565B32">
        <w:rPr>
          <w:rFonts w:ascii="Times New Roman" w:hAnsi="Times New Roman" w:cs="Times New Roman"/>
          <w:sz w:val="24"/>
        </w:rPr>
        <w:t xml:space="preserve">The adsorption of </w:t>
      </w:r>
      <w:proofErr w:type="spellStart"/>
      <w:r w:rsidRPr="00565B32">
        <w:rPr>
          <w:rFonts w:ascii="Times New Roman" w:hAnsi="Times New Roman" w:cs="Times New Roman"/>
          <w:sz w:val="24"/>
        </w:rPr>
        <w:t>aluminium</w:t>
      </w:r>
      <w:proofErr w:type="spellEnd"/>
      <w:r w:rsidRPr="00565B32">
        <w:rPr>
          <w:rFonts w:ascii="Times New Roman" w:hAnsi="Times New Roman" w:cs="Times New Roman"/>
          <w:sz w:val="24"/>
        </w:rPr>
        <w:t xml:space="preserve"> follows the Langmuir adsorption isotherm</w:t>
      </w:r>
      <w:r w:rsidRPr="001B7518">
        <w:rPr>
          <w:rFonts w:ascii="Times New Roman" w:hAnsi="Times New Roman" w:cs="Times New Roman"/>
          <w:sz w:val="24"/>
        </w:rPr>
        <w:t>.</w:t>
      </w:r>
      <w:r w:rsidRPr="001B7518">
        <w:rPr>
          <w:rFonts w:ascii="Times New Roman" w:hAnsi="Times New Roman" w:cs="Times New Roman"/>
          <w:color w:val="131413"/>
          <w:sz w:val="24"/>
          <w:szCs w:val="24"/>
        </w:rPr>
        <w:t xml:space="preserve"> </w:t>
      </w:r>
      <w:r w:rsidRPr="001B7518">
        <w:rPr>
          <w:rFonts w:ascii="Times New Roman" w:hAnsi="Times New Roman" w:cs="Times New Roman"/>
          <w:bCs/>
          <w:sz w:val="24"/>
          <w:szCs w:val="24"/>
        </w:rPr>
        <w:t>The kinetics of adsorption was evaluated using the pseudo-first order, pseudo-second order and intraparticle diffusion kinetic models.</w:t>
      </w:r>
      <w:r>
        <w:rPr>
          <w:rFonts w:ascii="Times New Roman" w:hAnsi="Times New Roman" w:cs="Times New Roman"/>
          <w:bCs/>
          <w:sz w:val="24"/>
          <w:szCs w:val="24"/>
        </w:rPr>
        <w:t xml:space="preserve"> </w:t>
      </w:r>
      <w:r w:rsidRPr="001B7518">
        <w:rPr>
          <w:rFonts w:ascii="Times New Roman" w:hAnsi="Times New Roman" w:cs="Times New Roman"/>
          <w:sz w:val="24"/>
        </w:rPr>
        <w:t xml:space="preserve">The rate of </w:t>
      </w:r>
      <w:proofErr w:type="spellStart"/>
      <w:r w:rsidRPr="001B7518">
        <w:rPr>
          <w:rFonts w:ascii="Times New Roman" w:hAnsi="Times New Roman" w:cs="Times New Roman"/>
          <w:sz w:val="24"/>
        </w:rPr>
        <w:t>aluminium</w:t>
      </w:r>
      <w:proofErr w:type="spellEnd"/>
      <w:r w:rsidRPr="001B7518">
        <w:rPr>
          <w:rFonts w:ascii="Times New Roman" w:hAnsi="Times New Roman" w:cs="Times New Roman"/>
          <w:sz w:val="24"/>
        </w:rPr>
        <w:t xml:space="preserve"> adsorption was successfully described by a pseudo-second-order kinetic model.</w:t>
      </w:r>
      <w:r w:rsidRPr="001B7518">
        <w:rPr>
          <w:rFonts w:ascii="Times New Roman" w:hAnsi="Times New Roman" w:cs="Times New Roman"/>
          <w:bCs/>
          <w:sz w:val="28"/>
          <w:szCs w:val="24"/>
        </w:rPr>
        <w:t xml:space="preserve"> </w:t>
      </w:r>
      <w:r w:rsidRPr="00681BAE">
        <w:rPr>
          <w:rFonts w:ascii="Times New Roman" w:hAnsi="Times New Roman" w:cs="Times New Roman"/>
          <w:color w:val="131413"/>
          <w:sz w:val="24"/>
          <w:szCs w:val="24"/>
        </w:rPr>
        <w:t xml:space="preserve">The obtained results indicated that hydroxyapatite treated with Pluronic P123 surfactant has a higher sorption capacity toward </w:t>
      </w:r>
      <w:proofErr w:type="spellStart"/>
      <w:r w:rsidRPr="00681BAE">
        <w:rPr>
          <w:rFonts w:ascii="Times New Roman" w:hAnsi="Times New Roman" w:cs="Times New Roman"/>
          <w:color w:val="131413"/>
          <w:sz w:val="24"/>
          <w:szCs w:val="24"/>
        </w:rPr>
        <w:t>aluminium</w:t>
      </w:r>
      <w:proofErr w:type="spellEnd"/>
      <w:r w:rsidRPr="00681BAE">
        <w:rPr>
          <w:rFonts w:ascii="Times New Roman" w:hAnsi="Times New Roman" w:cs="Times New Roman"/>
          <w:color w:val="131413"/>
          <w:sz w:val="24"/>
          <w:szCs w:val="24"/>
        </w:rPr>
        <w:t xml:space="preserve"> ions (117.65 mg·g</w:t>
      </w:r>
      <w:r w:rsidRPr="00681BAE">
        <w:rPr>
          <w:rFonts w:ascii="Times New Roman" w:hAnsi="Times New Roman" w:cs="Times New Roman"/>
          <w:color w:val="131413"/>
          <w:sz w:val="24"/>
          <w:szCs w:val="24"/>
          <w:vertAlign w:val="superscript"/>
        </w:rPr>
        <w:t>−1</w:t>
      </w:r>
      <w:r w:rsidRPr="00681BAE">
        <w:rPr>
          <w:rFonts w:ascii="Times New Roman" w:hAnsi="Times New Roman" w:cs="Times New Roman"/>
          <w:color w:val="131413"/>
          <w:sz w:val="24"/>
          <w:szCs w:val="24"/>
        </w:rPr>
        <w:t>) than hydroxyapatite untreated (104.17 mg·g</w:t>
      </w:r>
      <w:r w:rsidRPr="00681BAE">
        <w:rPr>
          <w:rFonts w:ascii="Times New Roman" w:hAnsi="Times New Roman" w:cs="Times New Roman"/>
          <w:color w:val="131413"/>
          <w:sz w:val="24"/>
          <w:szCs w:val="24"/>
          <w:vertAlign w:val="superscript"/>
        </w:rPr>
        <w:t>−1</w:t>
      </w:r>
      <w:r w:rsidRPr="00681BAE">
        <w:rPr>
          <w:rFonts w:ascii="Times New Roman" w:hAnsi="Times New Roman" w:cs="Times New Roman"/>
          <w:color w:val="131413"/>
          <w:sz w:val="24"/>
          <w:szCs w:val="24"/>
        </w:rPr>
        <w:t>) and hydroxyapatite treated with Pluronic F127 surfactant (109.89 mg·g</w:t>
      </w:r>
      <w:r w:rsidRPr="00681BAE">
        <w:rPr>
          <w:rFonts w:ascii="Times New Roman" w:hAnsi="Times New Roman" w:cs="Times New Roman"/>
          <w:color w:val="131413"/>
          <w:sz w:val="24"/>
          <w:szCs w:val="24"/>
          <w:vertAlign w:val="superscript"/>
        </w:rPr>
        <w:t>−1</w:t>
      </w:r>
      <w:r w:rsidRPr="00681BAE">
        <w:rPr>
          <w:rFonts w:ascii="Times New Roman" w:hAnsi="Times New Roman" w:cs="Times New Roman"/>
          <w:color w:val="131413"/>
          <w:sz w:val="24"/>
          <w:szCs w:val="24"/>
        </w:rPr>
        <w:t>).</w:t>
      </w:r>
    </w:p>
    <w:p w:rsidR="00784A0C" w:rsidRDefault="00784A0C" w:rsidP="00784A0C">
      <w:pPr>
        <w:spacing w:line="360" w:lineRule="auto"/>
        <w:jc w:val="left"/>
        <w:rPr>
          <w:rFonts w:ascii="Times New Roman" w:hAnsi="Times New Roman" w:cs="Times New Roman"/>
          <w:sz w:val="24"/>
          <w:szCs w:val="32"/>
        </w:rPr>
      </w:pPr>
    </w:p>
    <w:p w:rsidR="00784A0C" w:rsidRPr="00B45B6D" w:rsidRDefault="00784A0C" w:rsidP="00784A0C">
      <w:pPr>
        <w:spacing w:line="360" w:lineRule="auto"/>
        <w:jc w:val="left"/>
        <w:rPr>
          <w:rFonts w:ascii="Times New Roman" w:hAnsi="Times New Roman" w:cs="Times New Roman"/>
          <w:sz w:val="24"/>
          <w:szCs w:val="32"/>
        </w:rPr>
      </w:pPr>
    </w:p>
    <w:p w:rsidR="00784A0C" w:rsidRPr="00D63F35" w:rsidRDefault="00784A0C" w:rsidP="00784A0C">
      <w:pPr>
        <w:pStyle w:val="ListParagraph"/>
        <w:numPr>
          <w:ilvl w:val="0"/>
          <w:numId w:val="21"/>
        </w:numPr>
        <w:spacing w:line="360" w:lineRule="auto"/>
        <w:jc w:val="left"/>
        <w:rPr>
          <w:rFonts w:ascii="Times New Roman" w:hAnsi="Times New Roman" w:cs="Times New Roman"/>
          <w:b/>
          <w:sz w:val="24"/>
          <w:szCs w:val="32"/>
        </w:rPr>
      </w:pPr>
      <w:r w:rsidRPr="00D63F35">
        <w:rPr>
          <w:rFonts w:ascii="Times New Roman" w:hAnsi="Times New Roman" w:cs="Times New Roman"/>
          <w:b/>
          <w:sz w:val="24"/>
          <w:szCs w:val="32"/>
        </w:rPr>
        <w:t>Introduction</w:t>
      </w:r>
    </w:p>
    <w:p w:rsidR="00784A0C" w:rsidRPr="006E4975" w:rsidRDefault="00784A0C" w:rsidP="00784A0C">
      <w:pPr>
        <w:autoSpaceDE w:val="0"/>
        <w:autoSpaceDN w:val="0"/>
        <w:adjustRightInd w:val="0"/>
        <w:spacing w:line="360" w:lineRule="auto"/>
        <w:ind w:firstLine="720"/>
        <w:rPr>
          <w:rFonts w:ascii="Times New Roman" w:eastAsia="AdvTimes" w:hAnsi="Times New Roman" w:cs="Times New Roman"/>
          <w:sz w:val="24"/>
          <w:szCs w:val="24"/>
        </w:rPr>
      </w:pPr>
      <w:r w:rsidRPr="006E4975">
        <w:rPr>
          <w:rFonts w:ascii="Times New Roman" w:eastAsia="AdvTimes" w:hAnsi="Times New Roman" w:cs="Times New Roman"/>
          <w:sz w:val="24"/>
          <w:szCs w:val="24"/>
        </w:rPr>
        <w:t>Waste</w:t>
      </w:r>
      <w:r>
        <w:rPr>
          <w:rFonts w:ascii="Times New Roman" w:eastAsia="AdvTimes" w:hAnsi="Times New Roman" w:cs="Times New Roman"/>
          <w:sz w:val="24"/>
          <w:szCs w:val="24"/>
        </w:rPr>
        <w:t xml:space="preserve">waters </w:t>
      </w:r>
      <w:r w:rsidRPr="006E4975">
        <w:rPr>
          <w:rFonts w:ascii="Times New Roman" w:eastAsia="AdvTimes" w:hAnsi="Times New Roman" w:cs="Times New Roman"/>
          <w:sz w:val="24"/>
          <w:szCs w:val="24"/>
        </w:rPr>
        <w:t xml:space="preserve">that contain metals are considered to be dangerous to both human and the environment due to their acute toxicity and non-biodegradability, even when the metals are present at </w:t>
      </w:r>
      <w:r>
        <w:rPr>
          <w:rFonts w:ascii="Times New Roman" w:eastAsia="AdvTimes" w:hAnsi="Times New Roman" w:cs="Times New Roman"/>
          <w:sz w:val="24"/>
          <w:szCs w:val="24"/>
        </w:rPr>
        <w:t xml:space="preserve">very low </w:t>
      </w:r>
      <w:r w:rsidRPr="006E4975">
        <w:rPr>
          <w:rFonts w:ascii="Times New Roman" w:eastAsia="AdvTimes" w:hAnsi="Times New Roman" w:cs="Times New Roman"/>
          <w:sz w:val="24"/>
          <w:szCs w:val="24"/>
        </w:rPr>
        <w:t>concentrations.</w:t>
      </w:r>
      <w:r>
        <w:rPr>
          <w:rFonts w:ascii="Times New Roman" w:eastAsia="AdvTimes" w:hAnsi="Times New Roman" w:cs="Times New Roman"/>
          <w:sz w:val="24"/>
          <w:szCs w:val="24"/>
        </w:rPr>
        <w:t xml:space="preserve"> </w:t>
      </w:r>
      <w:r w:rsidRPr="006E4975">
        <w:rPr>
          <w:rFonts w:ascii="Times New Roman" w:eastAsia="AdvTimes" w:hAnsi="Times New Roman" w:cs="Times New Roman"/>
          <w:sz w:val="24"/>
          <w:szCs w:val="24"/>
        </w:rPr>
        <w:t>M</w:t>
      </w:r>
      <w:r w:rsidRPr="006E4975">
        <w:rPr>
          <w:rFonts w:ascii="Times New Roman" w:eastAsia="TimesNewRoman" w:hAnsi="Times New Roman" w:cs="Times New Roman"/>
          <w:sz w:val="24"/>
          <w:szCs w:val="24"/>
        </w:rPr>
        <w:t xml:space="preserve">etal ions are </w:t>
      </w:r>
      <w:r>
        <w:rPr>
          <w:rFonts w:ascii="Times New Roman" w:eastAsia="TimesNewRoman" w:hAnsi="Times New Roman" w:cs="Times New Roman"/>
          <w:sz w:val="24"/>
          <w:szCs w:val="24"/>
        </w:rPr>
        <w:t xml:space="preserve">known </w:t>
      </w:r>
      <w:r w:rsidRPr="006E4975">
        <w:rPr>
          <w:rFonts w:ascii="Times New Roman" w:eastAsia="TimesNewRoman" w:hAnsi="Times New Roman" w:cs="Times New Roman"/>
          <w:sz w:val="24"/>
          <w:szCs w:val="24"/>
        </w:rPr>
        <w:t>as priority pollutants, due to their mobility</w:t>
      </w:r>
      <w:r>
        <w:rPr>
          <w:rFonts w:ascii="Times New Roman" w:eastAsia="TimesNewRoman" w:hAnsi="Times New Roman" w:cs="Times New Roman"/>
          <w:sz w:val="24"/>
          <w:szCs w:val="24"/>
        </w:rPr>
        <w:t xml:space="preserve"> and toxicity </w:t>
      </w:r>
      <w:r w:rsidRPr="006E4975">
        <w:rPr>
          <w:rFonts w:ascii="Times New Roman" w:eastAsia="TimesNewRoman" w:hAnsi="Times New Roman" w:cs="Times New Roman"/>
          <w:sz w:val="24"/>
          <w:szCs w:val="24"/>
        </w:rPr>
        <w:t>in natural water ecosystems.</w:t>
      </w:r>
    </w:p>
    <w:p w:rsidR="00784A0C" w:rsidRDefault="00784A0C" w:rsidP="00784A0C">
      <w:pPr>
        <w:autoSpaceDE w:val="0"/>
        <w:autoSpaceDN w:val="0"/>
        <w:adjustRightInd w:val="0"/>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Alumini</w:t>
      </w:r>
      <w:r w:rsidRPr="004A4D88">
        <w:rPr>
          <w:rFonts w:ascii="Times New Roman" w:hAnsi="Times New Roman" w:cs="Times New Roman"/>
          <w:sz w:val="24"/>
          <w:szCs w:val="24"/>
        </w:rPr>
        <w:t>um</w:t>
      </w:r>
      <w:proofErr w:type="spellEnd"/>
      <w:r w:rsidRPr="004A4D88">
        <w:rPr>
          <w:rFonts w:ascii="Times New Roman" w:hAnsi="Times New Roman" w:cs="Times New Roman"/>
          <w:sz w:val="24"/>
          <w:szCs w:val="24"/>
        </w:rPr>
        <w:t xml:space="preserve"> is usually present in alum treated water, effluents from </w:t>
      </w:r>
      <w:proofErr w:type="gramStart"/>
      <w:r w:rsidRPr="004A4D88">
        <w:rPr>
          <w:rFonts w:ascii="Times New Roman" w:hAnsi="Times New Roman" w:cs="Times New Roman"/>
          <w:sz w:val="24"/>
          <w:szCs w:val="24"/>
        </w:rPr>
        <w:t>aluminum based</w:t>
      </w:r>
      <w:proofErr w:type="gramEnd"/>
      <w:r w:rsidRPr="004A4D88">
        <w:rPr>
          <w:rFonts w:ascii="Times New Roman" w:hAnsi="Times New Roman" w:cs="Times New Roman"/>
          <w:sz w:val="24"/>
          <w:szCs w:val="24"/>
        </w:rPr>
        <w:t xml:space="preserve"> industries and also due to the salts of aluminum added to many processed foods and medicine</w:t>
      </w:r>
      <w:r>
        <w:rPr>
          <w:rFonts w:ascii="Times New Roman" w:hAnsi="Times New Roman" w:cs="Times New Roman"/>
          <w:sz w:val="24"/>
          <w:szCs w:val="24"/>
        </w:rPr>
        <w:t>. T</w:t>
      </w:r>
      <w:r w:rsidRPr="004A4D88">
        <w:rPr>
          <w:rFonts w:ascii="Times New Roman" w:hAnsi="Times New Roman" w:cs="Times New Roman"/>
          <w:sz w:val="24"/>
          <w:szCs w:val="24"/>
        </w:rPr>
        <w:t xml:space="preserve">he main factors of presence of </w:t>
      </w:r>
      <w:proofErr w:type="spellStart"/>
      <w:r w:rsidRPr="004A4D88">
        <w:rPr>
          <w:rFonts w:ascii="Times New Roman" w:hAnsi="Times New Roman" w:cs="Times New Roman"/>
          <w:sz w:val="24"/>
          <w:szCs w:val="24"/>
        </w:rPr>
        <w:t>aluminium</w:t>
      </w:r>
      <w:proofErr w:type="spellEnd"/>
      <w:r w:rsidRPr="004A4D88">
        <w:rPr>
          <w:rFonts w:ascii="Times New Roman" w:hAnsi="Times New Roman" w:cs="Times New Roman"/>
          <w:sz w:val="24"/>
          <w:szCs w:val="24"/>
        </w:rPr>
        <w:t xml:space="preserve"> in water are the industrial processes</w:t>
      </w:r>
      <w:r w:rsidRPr="006B798D">
        <w:rPr>
          <w:rFonts w:ascii="Times New Roman" w:hAnsi="Times New Roman" w:cs="Times New Roman"/>
          <w:sz w:val="24"/>
          <w:szCs w:val="24"/>
        </w:rPr>
        <w:t>.</w:t>
      </w:r>
      <w:r>
        <w:rPr>
          <w:rFonts w:ascii="Times New Roman" w:hAnsi="Times New Roman" w:cs="Times New Roman"/>
          <w:sz w:val="24"/>
          <w:szCs w:val="24"/>
        </w:rPr>
        <w:t xml:space="preserve"> Acid</w:t>
      </w:r>
      <w:r w:rsidRPr="006B798D">
        <w:rPr>
          <w:rFonts w:ascii="Times New Roman" w:hAnsi="Times New Roman" w:cs="Times New Roman"/>
          <w:sz w:val="24"/>
          <w:szCs w:val="24"/>
        </w:rPr>
        <w:t xml:space="preserve"> </w:t>
      </w:r>
      <w:r>
        <w:rPr>
          <w:rFonts w:ascii="Times New Roman" w:hAnsi="Times New Roman" w:cs="Times New Roman"/>
          <w:sz w:val="24"/>
          <w:szCs w:val="24"/>
        </w:rPr>
        <w:t>rains are</w:t>
      </w:r>
      <w:r w:rsidRPr="006B798D">
        <w:rPr>
          <w:rFonts w:ascii="Times New Roman" w:hAnsi="Times New Roman" w:cs="Times New Roman"/>
          <w:sz w:val="24"/>
          <w:szCs w:val="24"/>
        </w:rPr>
        <w:t xml:space="preserve"> the </w:t>
      </w:r>
      <w:r>
        <w:rPr>
          <w:rFonts w:ascii="Times New Roman" w:hAnsi="Times New Roman" w:cs="Times New Roman"/>
          <w:sz w:val="24"/>
          <w:szCs w:val="24"/>
        </w:rPr>
        <w:t xml:space="preserve">other important source for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contamination of natural waters</w:t>
      </w:r>
      <w:r w:rsidR="002F3E5D">
        <w:rPr>
          <w:rFonts w:ascii="Times New Roman" w:hAnsi="Times New Roman" w:cs="Times New Roman"/>
          <w:sz w:val="24"/>
          <w:szCs w:val="24"/>
        </w:rPr>
        <w:t>.</w:t>
      </w:r>
      <w:r w:rsidRPr="002F3E5D">
        <w:rPr>
          <w:rFonts w:ascii="Times New Roman" w:hAnsi="Times New Roman" w:cs="Times New Roman"/>
          <w:sz w:val="24"/>
          <w:szCs w:val="24"/>
          <w:vertAlign w:val="superscript"/>
        </w:rPr>
        <w:t>1-3</w:t>
      </w:r>
    </w:p>
    <w:p w:rsidR="00784A0C" w:rsidRDefault="00784A0C" w:rsidP="00784A0C">
      <w:pPr>
        <w:autoSpaceDE w:val="0"/>
        <w:autoSpaceDN w:val="0"/>
        <w:adjustRightInd w:val="0"/>
        <w:spacing w:line="360" w:lineRule="auto"/>
        <w:ind w:firstLine="720"/>
        <w:rPr>
          <w:rFonts w:ascii="Times New Roman" w:hAnsi="Times New Roman" w:cs="Times New Roman"/>
          <w:sz w:val="24"/>
          <w:szCs w:val="24"/>
        </w:rPr>
      </w:pPr>
      <w:r w:rsidRPr="00952DCA">
        <w:rPr>
          <w:rFonts w:ascii="Times New Roman" w:hAnsi="Times New Roman" w:cs="Times New Roman"/>
          <w:sz w:val="24"/>
          <w:szCs w:val="24"/>
        </w:rPr>
        <w:t xml:space="preserve">The sources of aluminum contamination </w:t>
      </w:r>
      <w:proofErr w:type="gramStart"/>
      <w:r w:rsidRPr="00952DCA">
        <w:rPr>
          <w:rFonts w:ascii="Times New Roman" w:hAnsi="Times New Roman" w:cs="Times New Roman"/>
          <w:sz w:val="24"/>
          <w:szCs w:val="24"/>
        </w:rPr>
        <w:t>is</w:t>
      </w:r>
      <w:proofErr w:type="gramEnd"/>
      <w:r w:rsidRPr="00952DCA">
        <w:rPr>
          <w:rFonts w:ascii="Times New Roman" w:hAnsi="Times New Roman" w:cs="Times New Roman"/>
          <w:sz w:val="24"/>
          <w:szCs w:val="24"/>
        </w:rPr>
        <w:t xml:space="preserve"> attributed to the presence of ‘residual aluminum’ present in alum</w:t>
      </w:r>
      <w:r>
        <w:rPr>
          <w:rFonts w:ascii="Times New Roman" w:hAnsi="Times New Roman" w:cs="Times New Roman"/>
          <w:sz w:val="24"/>
          <w:szCs w:val="24"/>
        </w:rPr>
        <w:t xml:space="preserve"> treated waters</w:t>
      </w:r>
      <w:r w:rsidR="00827782">
        <w:rPr>
          <w:rFonts w:ascii="Times New Roman" w:hAnsi="Times New Roman" w:cs="Times New Roman"/>
          <w:sz w:val="24"/>
          <w:szCs w:val="24"/>
        </w:rPr>
        <w:t>,</w:t>
      </w:r>
      <w:r w:rsidRPr="002F3E5D">
        <w:rPr>
          <w:rFonts w:ascii="Times New Roman" w:hAnsi="Times New Roman" w:cs="Times New Roman"/>
          <w:sz w:val="24"/>
          <w:szCs w:val="24"/>
          <w:vertAlign w:val="superscript"/>
        </w:rPr>
        <w:t>4,5</w:t>
      </w:r>
      <w:r w:rsidRPr="00952DCA">
        <w:rPr>
          <w:rFonts w:ascii="Times New Roman" w:hAnsi="Times New Roman" w:cs="Times New Roman"/>
          <w:sz w:val="24"/>
          <w:szCs w:val="24"/>
        </w:rPr>
        <w:t xml:space="preserve"> effluents from aluminum based industries and also due to the salts of aluminum being</w:t>
      </w:r>
      <w:r>
        <w:rPr>
          <w:rFonts w:ascii="Times New Roman" w:hAnsi="Times New Roman" w:cs="Times New Roman"/>
          <w:sz w:val="24"/>
          <w:szCs w:val="24"/>
        </w:rPr>
        <w:t xml:space="preserve"> </w:t>
      </w:r>
      <w:r w:rsidRPr="00952DCA">
        <w:rPr>
          <w:rFonts w:ascii="Times New Roman" w:hAnsi="Times New Roman" w:cs="Times New Roman"/>
          <w:sz w:val="24"/>
          <w:szCs w:val="24"/>
        </w:rPr>
        <w:t>to human health</w:t>
      </w:r>
      <w:r w:rsidR="002F3E5D">
        <w:rPr>
          <w:rFonts w:ascii="Times New Roman" w:hAnsi="Times New Roman" w:cs="Times New Roman"/>
          <w:sz w:val="24"/>
          <w:szCs w:val="24"/>
        </w:rPr>
        <w:t>.</w:t>
      </w:r>
      <w:r w:rsidRPr="002F3E5D">
        <w:rPr>
          <w:rFonts w:ascii="Times New Roman" w:hAnsi="Times New Roman" w:cs="Times New Roman"/>
          <w:sz w:val="24"/>
          <w:szCs w:val="24"/>
          <w:vertAlign w:val="superscript"/>
        </w:rPr>
        <w:t>1-5</w:t>
      </w:r>
      <w:r w:rsidRPr="00952DCA">
        <w:rPr>
          <w:rFonts w:ascii="Times New Roman" w:hAnsi="Times New Roman" w:cs="Times New Roman"/>
          <w:sz w:val="24"/>
          <w:szCs w:val="24"/>
        </w:rPr>
        <w:t xml:space="preserve"> Aluminum is a neurotoxin when added to many pro</w:t>
      </w:r>
      <w:r>
        <w:rPr>
          <w:rFonts w:ascii="Times New Roman" w:hAnsi="Times New Roman" w:cs="Times New Roman"/>
          <w:sz w:val="24"/>
          <w:szCs w:val="24"/>
        </w:rPr>
        <w:t>cessed foods and medicine</w:t>
      </w:r>
      <w:r w:rsidR="002F3E5D">
        <w:rPr>
          <w:rFonts w:ascii="Times New Roman" w:hAnsi="Times New Roman" w:cs="Times New Roman"/>
          <w:sz w:val="24"/>
          <w:szCs w:val="24"/>
        </w:rPr>
        <w:t>.</w:t>
      </w:r>
      <w:r w:rsidRPr="002F3E5D">
        <w:rPr>
          <w:rFonts w:ascii="Times New Roman" w:hAnsi="Times New Roman" w:cs="Times New Roman"/>
          <w:sz w:val="24"/>
          <w:szCs w:val="24"/>
          <w:vertAlign w:val="superscript"/>
        </w:rPr>
        <w:t>6</w:t>
      </w:r>
    </w:p>
    <w:p w:rsidR="00784A0C" w:rsidRPr="0037121B" w:rsidRDefault="00784A0C" w:rsidP="00784A0C">
      <w:pPr>
        <w:autoSpaceDE w:val="0"/>
        <w:autoSpaceDN w:val="0"/>
        <w:adjustRightInd w:val="0"/>
        <w:spacing w:line="360" w:lineRule="auto"/>
        <w:ind w:firstLine="720"/>
        <w:rPr>
          <w:rFonts w:ascii="Times New Roman" w:hAnsi="Times New Roman" w:cs="Times New Roman"/>
          <w:color w:val="000000" w:themeColor="text1"/>
          <w:sz w:val="24"/>
          <w:szCs w:val="24"/>
        </w:rPr>
      </w:pPr>
      <w:r w:rsidRPr="0037121B">
        <w:rPr>
          <w:rFonts w:ascii="Times New Roman" w:hAnsi="Times New Roman" w:cs="Times New Roman"/>
          <w:color w:val="000000" w:themeColor="text1"/>
          <w:sz w:val="24"/>
          <w:szCs w:val="24"/>
        </w:rPr>
        <w:t xml:space="preserve">Wastewaters that result from industrial activities regularly can pollute drinking water supplies as well as rivers, lakes, seawater and other aquatic ecosystems. In time, this can cause a contamination of </w:t>
      </w:r>
      <w:proofErr w:type="spellStart"/>
      <w:r w:rsidRPr="0037121B">
        <w:rPr>
          <w:rFonts w:ascii="Times New Roman" w:hAnsi="Times New Roman" w:cs="Times New Roman"/>
          <w:color w:val="000000" w:themeColor="text1"/>
          <w:sz w:val="24"/>
          <w:szCs w:val="24"/>
        </w:rPr>
        <w:t>aluminium</w:t>
      </w:r>
      <w:proofErr w:type="spellEnd"/>
      <w:r w:rsidRPr="0037121B">
        <w:rPr>
          <w:rFonts w:ascii="Times New Roman" w:hAnsi="Times New Roman" w:cs="Times New Roman"/>
          <w:color w:val="000000" w:themeColor="text1"/>
          <w:sz w:val="24"/>
          <w:szCs w:val="24"/>
        </w:rPr>
        <w:t xml:space="preserve"> entering the food chain and possibly cause many medical disorders in living organisms</w:t>
      </w:r>
      <w:r w:rsidR="002F3E5D">
        <w:rPr>
          <w:rFonts w:ascii="Times New Roman" w:hAnsi="Times New Roman" w:cs="Times New Roman"/>
          <w:color w:val="000000" w:themeColor="text1"/>
          <w:sz w:val="24"/>
          <w:szCs w:val="24"/>
        </w:rPr>
        <w:t>.</w:t>
      </w:r>
      <w:r w:rsidRPr="002F3E5D">
        <w:rPr>
          <w:rFonts w:ascii="Times New Roman" w:hAnsi="Times New Roman" w:cs="Times New Roman"/>
          <w:color w:val="000000" w:themeColor="text1"/>
          <w:sz w:val="24"/>
          <w:szCs w:val="24"/>
          <w:vertAlign w:val="superscript"/>
        </w:rPr>
        <w:t>7,8</w:t>
      </w:r>
    </w:p>
    <w:p w:rsidR="00784A0C" w:rsidRDefault="00784A0C" w:rsidP="00784A0C">
      <w:pPr>
        <w:autoSpaceDE w:val="0"/>
        <w:autoSpaceDN w:val="0"/>
        <w:adjustRightInd w:val="0"/>
        <w:spacing w:line="360" w:lineRule="auto"/>
        <w:ind w:firstLine="720"/>
        <w:rPr>
          <w:rFonts w:ascii="Times New Roman" w:hAnsi="Times New Roman" w:cs="Times New Roman"/>
          <w:color w:val="131413"/>
          <w:sz w:val="24"/>
          <w:szCs w:val="24"/>
        </w:rPr>
      </w:pPr>
      <w:r w:rsidRPr="0037121B">
        <w:rPr>
          <w:rStyle w:val="alt-edited"/>
          <w:rFonts w:ascii="Times New Roman" w:hAnsi="Times New Roman" w:cs="Times New Roman"/>
          <w:sz w:val="24"/>
          <w:szCs w:val="24"/>
          <w:lang w:val="en"/>
        </w:rPr>
        <w:t>Harmfulness of aluminum can be attributed to its accumulation in bone and central nervous system especially in people who have kidney failure.</w:t>
      </w:r>
      <w:r>
        <w:rPr>
          <w:rStyle w:val="alt-edited"/>
          <w:lang w:val="en"/>
        </w:rPr>
        <w:t xml:space="preserve"> </w:t>
      </w:r>
      <w:r w:rsidRPr="00AE0ECE">
        <w:rPr>
          <w:rFonts w:ascii="Times New Roman" w:hAnsi="Times New Roman" w:cs="Times New Roman"/>
          <w:color w:val="131413"/>
          <w:sz w:val="24"/>
          <w:szCs w:val="24"/>
        </w:rPr>
        <w:t xml:space="preserve">In high doses (&gt;110 </w:t>
      </w:r>
      <w:proofErr w:type="spellStart"/>
      <w:r w:rsidRPr="00AE0ECE">
        <w:rPr>
          <w:rFonts w:ascii="Times New Roman" w:hAnsi="Times New Roman" w:cs="Times New Roman"/>
          <w:color w:val="131413"/>
          <w:sz w:val="24"/>
          <w:szCs w:val="24"/>
        </w:rPr>
        <w:t>μg</w:t>
      </w:r>
      <w:proofErr w:type="spellEnd"/>
      <w:r w:rsidRPr="00AE0ECE">
        <w:rPr>
          <w:rFonts w:ascii="Times New Roman" w:hAnsi="Times New Roman" w:cs="Times New Roman"/>
          <w:color w:val="131413"/>
          <w:sz w:val="24"/>
          <w:szCs w:val="24"/>
        </w:rPr>
        <w:t xml:space="preserve"> L</w:t>
      </w:r>
      <w:r w:rsidRPr="00AE0ECE">
        <w:rPr>
          <w:rFonts w:ascii="Times New Roman" w:eastAsia="AdvTT3713a231+22" w:hAnsi="Times New Roman" w:cs="Times New Roman"/>
          <w:color w:val="131413"/>
          <w:sz w:val="24"/>
          <w:szCs w:val="24"/>
          <w:vertAlign w:val="superscript"/>
        </w:rPr>
        <w:t>−</w:t>
      </w:r>
      <w:r w:rsidRPr="00AE0ECE">
        <w:rPr>
          <w:rFonts w:ascii="Times New Roman" w:hAnsi="Times New Roman" w:cs="Times New Roman"/>
          <w:color w:val="131413"/>
          <w:sz w:val="24"/>
          <w:szCs w:val="24"/>
          <w:vertAlign w:val="superscript"/>
        </w:rPr>
        <w:t>1</w:t>
      </w:r>
      <w:r w:rsidRPr="00AE0ECE">
        <w:rPr>
          <w:rFonts w:ascii="Times New Roman" w:hAnsi="Times New Roman" w:cs="Times New Roman"/>
          <w:color w:val="131413"/>
          <w:sz w:val="24"/>
          <w:szCs w:val="24"/>
        </w:rPr>
        <w:t>)</w:t>
      </w:r>
      <w:r w:rsidR="00827782">
        <w:rPr>
          <w:rFonts w:ascii="Times New Roman" w:hAnsi="Times New Roman" w:cs="Times New Roman"/>
          <w:color w:val="131413"/>
          <w:sz w:val="24"/>
          <w:szCs w:val="24"/>
        </w:rPr>
        <w:t>,</w:t>
      </w:r>
      <w:r w:rsidRPr="002F3E5D">
        <w:rPr>
          <w:rFonts w:ascii="Times New Roman" w:hAnsi="Times New Roman" w:cs="Times New Roman"/>
          <w:color w:val="131413"/>
          <w:sz w:val="24"/>
          <w:szCs w:val="24"/>
          <w:vertAlign w:val="superscript"/>
        </w:rPr>
        <w:t>9</w:t>
      </w:r>
      <w:r w:rsidRPr="00AE0ECE">
        <w:rPr>
          <w:rFonts w:ascii="Times New Roman" w:hAnsi="Times New Roman" w:cs="Times New Roman"/>
          <w:color w:val="131413"/>
          <w:sz w:val="24"/>
          <w:szCs w:val="24"/>
        </w:rPr>
        <w:t xml:space="preserve"> </w:t>
      </w:r>
      <w:proofErr w:type="spellStart"/>
      <w:r w:rsidRPr="00AE0ECE">
        <w:rPr>
          <w:rFonts w:ascii="Times New Roman" w:hAnsi="Times New Roman" w:cs="Times New Roman"/>
          <w:color w:val="131413"/>
          <w:sz w:val="24"/>
          <w:szCs w:val="24"/>
        </w:rPr>
        <w:t>aluminium</w:t>
      </w:r>
      <w:proofErr w:type="spellEnd"/>
      <w:r w:rsidRPr="00AE0ECE">
        <w:rPr>
          <w:rFonts w:ascii="Times New Roman" w:hAnsi="Times New Roman" w:cs="Times New Roman"/>
          <w:color w:val="131413"/>
          <w:sz w:val="24"/>
          <w:szCs w:val="24"/>
        </w:rPr>
        <w:t xml:space="preserve"> can cause neurotoxicity being associated with Parkinson dementia, and Alzheimer’s disease</w:t>
      </w:r>
      <w:r w:rsidR="002F3E5D">
        <w:rPr>
          <w:rFonts w:ascii="Times New Roman" w:hAnsi="Times New Roman" w:cs="Times New Roman"/>
          <w:color w:val="131413"/>
          <w:sz w:val="24"/>
          <w:szCs w:val="24"/>
        </w:rPr>
        <w:t>.</w:t>
      </w:r>
      <w:r w:rsidRPr="002F3E5D">
        <w:rPr>
          <w:rFonts w:ascii="Times New Roman" w:hAnsi="Times New Roman" w:cs="Times New Roman"/>
          <w:color w:val="131413"/>
          <w:sz w:val="24"/>
          <w:szCs w:val="24"/>
          <w:vertAlign w:val="superscript"/>
        </w:rPr>
        <w:t>10</w:t>
      </w:r>
      <w:r>
        <w:rPr>
          <w:rFonts w:ascii="Times New Roman" w:hAnsi="Times New Roman" w:cs="Times New Roman"/>
          <w:color w:val="131413"/>
          <w:sz w:val="24"/>
          <w:szCs w:val="24"/>
        </w:rPr>
        <w:t xml:space="preserve"> Also, </w:t>
      </w:r>
      <w:proofErr w:type="spellStart"/>
      <w:r>
        <w:rPr>
          <w:rFonts w:ascii="Times New Roman" w:hAnsi="Times New Roman" w:cs="Times New Roman"/>
          <w:color w:val="131413"/>
          <w:sz w:val="24"/>
          <w:szCs w:val="24"/>
        </w:rPr>
        <w:t>aluminium</w:t>
      </w:r>
      <w:proofErr w:type="spellEnd"/>
      <w:r>
        <w:rPr>
          <w:rFonts w:ascii="Times New Roman" w:hAnsi="Times New Roman" w:cs="Times New Roman"/>
          <w:color w:val="131413"/>
          <w:sz w:val="24"/>
          <w:szCs w:val="24"/>
        </w:rPr>
        <w:t xml:space="preserve"> can reduce skeletal mineralization because it competes with calcium absorption in bones.</w:t>
      </w:r>
    </w:p>
    <w:p w:rsidR="00784A0C" w:rsidRDefault="00784A0C" w:rsidP="00784A0C">
      <w:pPr>
        <w:autoSpaceDE w:val="0"/>
        <w:autoSpaceDN w:val="0"/>
        <w:adjustRightInd w:val="0"/>
        <w:spacing w:line="360" w:lineRule="auto"/>
        <w:ind w:firstLine="720"/>
        <w:rPr>
          <w:rFonts w:ascii="Times New Roman" w:eastAsia="GulliverRM" w:hAnsi="Times New Roman" w:cs="Times New Roman"/>
          <w:sz w:val="24"/>
          <w:szCs w:val="24"/>
        </w:rPr>
      </w:pPr>
      <w:r>
        <w:rPr>
          <w:rFonts w:ascii="Times New Roman" w:eastAsia="GulliverRM" w:hAnsi="Times New Roman" w:cs="Times New Roman"/>
          <w:sz w:val="24"/>
          <w:szCs w:val="24"/>
        </w:rPr>
        <w:t xml:space="preserve">For the removal of </w:t>
      </w:r>
      <w:proofErr w:type="spellStart"/>
      <w:r>
        <w:rPr>
          <w:rFonts w:ascii="Times New Roman" w:eastAsia="GulliverRM" w:hAnsi="Times New Roman" w:cs="Times New Roman"/>
          <w:sz w:val="24"/>
          <w:szCs w:val="24"/>
        </w:rPr>
        <w:t>aluminium</w:t>
      </w:r>
      <w:proofErr w:type="spellEnd"/>
      <w:r>
        <w:rPr>
          <w:rFonts w:ascii="Times New Roman" w:eastAsia="GulliverRM" w:hAnsi="Times New Roman" w:cs="Times New Roman"/>
          <w:sz w:val="24"/>
          <w:szCs w:val="24"/>
        </w:rPr>
        <w:t xml:space="preserve"> from wastewaters has been proposed several methods such as ion exchange, reverse osmosis, chemical precipitation, and solvent extraction. Such methods generate toxic sludge that constitutes serious environmental and </w:t>
      </w:r>
      <w:proofErr w:type="spellStart"/>
      <w:r>
        <w:rPr>
          <w:rFonts w:ascii="Times New Roman" w:eastAsia="GulliverRM" w:hAnsi="Times New Roman" w:cs="Times New Roman"/>
          <w:sz w:val="24"/>
          <w:szCs w:val="24"/>
        </w:rPr>
        <w:t>economical</w:t>
      </w:r>
      <w:proofErr w:type="spellEnd"/>
      <w:r>
        <w:rPr>
          <w:rFonts w:ascii="Times New Roman" w:eastAsia="GulliverRM" w:hAnsi="Times New Roman" w:cs="Times New Roman"/>
          <w:sz w:val="24"/>
          <w:szCs w:val="24"/>
        </w:rPr>
        <w:t xml:space="preserve"> problems. </w:t>
      </w:r>
      <w:r w:rsidRPr="004D464F">
        <w:rPr>
          <w:rFonts w:ascii="Times New Roman" w:eastAsia="GulliverRM" w:hAnsi="Times New Roman" w:cs="Times New Roman"/>
          <w:sz w:val="24"/>
          <w:szCs w:val="24"/>
        </w:rPr>
        <w:t>Consequently</w:t>
      </w:r>
      <w:r>
        <w:rPr>
          <w:rFonts w:ascii="Times New Roman" w:eastAsia="GulliverRM" w:hAnsi="Times New Roman" w:cs="Times New Roman"/>
          <w:sz w:val="24"/>
          <w:szCs w:val="24"/>
        </w:rPr>
        <w:t>, the adsorption has been found to be a better method for removal of metals from wastewaters due to its simplicity, efficiency and low costs.</w:t>
      </w:r>
    </w:p>
    <w:p w:rsidR="00784A0C" w:rsidRPr="001809B1" w:rsidRDefault="00784A0C" w:rsidP="00784A0C">
      <w:pPr>
        <w:autoSpaceDE w:val="0"/>
        <w:autoSpaceDN w:val="0"/>
        <w:adjustRightInd w:val="0"/>
        <w:spacing w:line="360" w:lineRule="auto"/>
        <w:ind w:firstLine="720"/>
        <w:rPr>
          <w:rFonts w:ascii="Times New Roman" w:hAnsi="Times New Roman" w:cs="Times New Roman"/>
          <w:color w:val="231F20"/>
          <w:sz w:val="24"/>
          <w:szCs w:val="24"/>
        </w:rPr>
      </w:pPr>
      <w:r>
        <w:rPr>
          <w:rFonts w:ascii="Times New Roman" w:hAnsi="Times New Roman" w:cs="Times New Roman"/>
          <w:sz w:val="24"/>
          <w:szCs w:val="24"/>
        </w:rPr>
        <w:t xml:space="preserve">It has been reported different type of </w:t>
      </w:r>
      <w:r w:rsidRPr="00AC2F3D">
        <w:rPr>
          <w:rFonts w:ascii="Times New Roman" w:hAnsi="Times New Roman" w:cs="Times New Roman"/>
          <w:sz w:val="24"/>
          <w:szCs w:val="24"/>
        </w:rPr>
        <w:t xml:space="preserve">sorbents </w:t>
      </w:r>
      <w:r>
        <w:rPr>
          <w:rFonts w:ascii="Times New Roman" w:hAnsi="Times New Roman" w:cs="Times New Roman"/>
          <w:sz w:val="24"/>
          <w:szCs w:val="24"/>
        </w:rPr>
        <w:t>that have the capacity to adsorb and accumulate metals from wastewaters, mainly activated carbon</w:t>
      </w:r>
      <w:r w:rsidR="00827782">
        <w:rPr>
          <w:rFonts w:ascii="Times New Roman" w:hAnsi="Times New Roman" w:cs="Times New Roman"/>
          <w:sz w:val="24"/>
          <w:szCs w:val="24"/>
        </w:rPr>
        <w:t>,</w:t>
      </w:r>
      <w:r w:rsidRPr="002F3E5D">
        <w:rPr>
          <w:rFonts w:ascii="Times New Roman" w:hAnsi="Times New Roman" w:cs="Times New Roman"/>
          <w:sz w:val="24"/>
          <w:szCs w:val="24"/>
          <w:vertAlign w:val="superscript"/>
        </w:rPr>
        <w:t>11,12</w:t>
      </w:r>
      <w:r>
        <w:rPr>
          <w:rFonts w:ascii="Times New Roman" w:hAnsi="Times New Roman" w:cs="Times New Roman"/>
          <w:sz w:val="24"/>
          <w:szCs w:val="24"/>
        </w:rPr>
        <w:t xml:space="preserve"> natural zeolites</w:t>
      </w:r>
      <w:r w:rsidR="00827782">
        <w:rPr>
          <w:rFonts w:ascii="Times New Roman" w:hAnsi="Times New Roman" w:cs="Times New Roman"/>
          <w:sz w:val="24"/>
          <w:szCs w:val="24"/>
        </w:rPr>
        <w:t>,</w:t>
      </w:r>
      <w:r w:rsidRPr="002F3E5D">
        <w:rPr>
          <w:rFonts w:ascii="Times New Roman" w:hAnsi="Times New Roman" w:cs="Times New Roman"/>
          <w:sz w:val="24"/>
          <w:szCs w:val="24"/>
          <w:vertAlign w:val="superscript"/>
        </w:rPr>
        <w:t>13,14</w:t>
      </w:r>
      <w:r>
        <w:rPr>
          <w:rFonts w:ascii="Times New Roman" w:hAnsi="Times New Roman" w:cs="Times New Roman"/>
          <w:sz w:val="24"/>
          <w:szCs w:val="24"/>
        </w:rPr>
        <w:t xml:space="preserve"> different algae types</w:t>
      </w:r>
      <w:r w:rsidR="00827782">
        <w:rPr>
          <w:rFonts w:ascii="Times New Roman" w:hAnsi="Times New Roman" w:cs="Times New Roman"/>
          <w:sz w:val="24"/>
          <w:szCs w:val="24"/>
        </w:rPr>
        <w:t>,</w:t>
      </w:r>
      <w:r w:rsidRPr="002F3E5D">
        <w:rPr>
          <w:rFonts w:ascii="Times New Roman" w:hAnsi="Times New Roman" w:cs="Times New Roman"/>
          <w:sz w:val="24"/>
          <w:szCs w:val="24"/>
          <w:vertAlign w:val="superscript"/>
        </w:rPr>
        <w:t>15,16</w:t>
      </w:r>
      <w:r>
        <w:rPr>
          <w:rFonts w:ascii="Times New Roman" w:hAnsi="Times New Roman" w:cs="Times New Roman"/>
          <w:sz w:val="24"/>
          <w:szCs w:val="24"/>
        </w:rPr>
        <w:t xml:space="preserve"> magnetic nanoparticle</w:t>
      </w:r>
      <w:r w:rsidR="00827782">
        <w:rPr>
          <w:rFonts w:ascii="Times New Roman" w:hAnsi="Times New Roman" w:cs="Times New Roman"/>
          <w:sz w:val="24"/>
          <w:szCs w:val="24"/>
        </w:rPr>
        <w:t>,</w:t>
      </w:r>
      <w:r w:rsidRPr="002F3E5D">
        <w:rPr>
          <w:rFonts w:ascii="Times New Roman" w:hAnsi="Times New Roman" w:cs="Times New Roman"/>
          <w:sz w:val="24"/>
          <w:szCs w:val="24"/>
          <w:vertAlign w:val="superscript"/>
        </w:rPr>
        <w:t>17</w:t>
      </w:r>
      <w:r>
        <w:rPr>
          <w:rFonts w:ascii="Times New Roman" w:hAnsi="Times New Roman" w:cs="Times New Roman"/>
          <w:sz w:val="24"/>
          <w:szCs w:val="24"/>
        </w:rPr>
        <w:t xml:space="preserve"> rice hulk, polymers</w:t>
      </w:r>
      <w:r w:rsidR="002F3E5D">
        <w:rPr>
          <w:rFonts w:ascii="Times New Roman" w:hAnsi="Times New Roman" w:cs="Times New Roman"/>
          <w:sz w:val="24"/>
          <w:szCs w:val="24"/>
        </w:rPr>
        <w:t>.</w:t>
      </w:r>
      <w:r w:rsidRPr="002F3E5D">
        <w:rPr>
          <w:rFonts w:ascii="Times New Roman" w:hAnsi="Times New Roman" w:cs="Times New Roman"/>
          <w:sz w:val="24"/>
          <w:szCs w:val="24"/>
          <w:vertAlign w:val="superscript"/>
        </w:rPr>
        <w:t>18-21</w:t>
      </w:r>
      <w:r w:rsidRPr="00840491">
        <w:rPr>
          <w:rFonts w:ascii="Times New Roman" w:hAnsi="Times New Roman" w:cs="Times New Roman"/>
          <w:color w:val="231F20"/>
          <w:sz w:val="24"/>
          <w:szCs w:val="24"/>
        </w:rPr>
        <w:t xml:space="preserve"> Hydroxyapatite (HAP) is the most stable form of calcium phosphate with the chemical formula Ca</w:t>
      </w:r>
      <w:r w:rsidRPr="00840491">
        <w:rPr>
          <w:rFonts w:ascii="Times New Roman" w:hAnsi="Times New Roman" w:cs="Times New Roman"/>
          <w:color w:val="231F20"/>
          <w:sz w:val="24"/>
          <w:szCs w:val="24"/>
          <w:vertAlign w:val="subscript"/>
        </w:rPr>
        <w:t>10</w:t>
      </w:r>
      <w:r w:rsidRPr="00840491">
        <w:rPr>
          <w:rFonts w:ascii="Times New Roman" w:hAnsi="Times New Roman" w:cs="Times New Roman"/>
          <w:color w:val="231F20"/>
          <w:sz w:val="24"/>
          <w:szCs w:val="24"/>
        </w:rPr>
        <w:t>(PO</w:t>
      </w:r>
      <w:r w:rsidRPr="00840491">
        <w:rPr>
          <w:rFonts w:ascii="Times New Roman" w:hAnsi="Times New Roman" w:cs="Times New Roman"/>
          <w:color w:val="231F20"/>
          <w:sz w:val="24"/>
          <w:szCs w:val="24"/>
          <w:vertAlign w:val="subscript"/>
        </w:rPr>
        <w:t>4</w:t>
      </w:r>
      <w:r w:rsidRPr="00840491">
        <w:rPr>
          <w:rFonts w:ascii="Times New Roman" w:hAnsi="Times New Roman" w:cs="Times New Roman"/>
          <w:color w:val="231F20"/>
          <w:sz w:val="24"/>
          <w:szCs w:val="24"/>
        </w:rPr>
        <w:t>)</w:t>
      </w:r>
      <w:r w:rsidRPr="00840491">
        <w:rPr>
          <w:rFonts w:ascii="Times New Roman" w:hAnsi="Times New Roman" w:cs="Times New Roman"/>
          <w:color w:val="231F20"/>
          <w:sz w:val="24"/>
          <w:szCs w:val="24"/>
          <w:vertAlign w:val="subscript"/>
        </w:rPr>
        <w:t>6</w:t>
      </w:r>
      <w:r w:rsidRPr="00840491">
        <w:rPr>
          <w:rFonts w:ascii="Times New Roman" w:hAnsi="Times New Roman" w:cs="Times New Roman"/>
          <w:color w:val="231F20"/>
          <w:sz w:val="24"/>
          <w:szCs w:val="24"/>
        </w:rPr>
        <w:t>(OH)</w:t>
      </w:r>
      <w:r w:rsidRPr="00840491">
        <w:rPr>
          <w:rFonts w:ascii="Times New Roman" w:hAnsi="Times New Roman" w:cs="Times New Roman"/>
          <w:color w:val="231F20"/>
          <w:sz w:val="24"/>
          <w:szCs w:val="24"/>
          <w:vertAlign w:val="subscript"/>
        </w:rPr>
        <w:t>2</w:t>
      </w:r>
      <w:r w:rsidR="00CE0989">
        <w:rPr>
          <w:rFonts w:ascii="Times New Roman" w:hAnsi="Times New Roman" w:cs="Times New Roman"/>
          <w:color w:val="231F20"/>
          <w:sz w:val="24"/>
          <w:szCs w:val="24"/>
          <w:vertAlign w:val="subscript"/>
        </w:rPr>
        <w:t>.</w:t>
      </w:r>
      <w:r w:rsidRPr="00CE0989">
        <w:rPr>
          <w:rFonts w:ascii="Times New Roman" w:hAnsi="Times New Roman" w:cs="Times New Roman"/>
          <w:color w:val="231F20"/>
          <w:sz w:val="24"/>
          <w:szCs w:val="24"/>
          <w:vertAlign w:val="superscript"/>
        </w:rPr>
        <w:t>22</w:t>
      </w:r>
      <w:r>
        <w:rPr>
          <w:rFonts w:ascii="Times New Roman" w:hAnsi="Times New Roman" w:cs="Times New Roman"/>
          <w:color w:val="231F20"/>
          <w:sz w:val="24"/>
          <w:szCs w:val="24"/>
        </w:rPr>
        <w:t xml:space="preserve"> </w:t>
      </w:r>
      <w:r w:rsidRPr="00840491">
        <w:rPr>
          <w:rFonts w:ascii="Times New Roman" w:hAnsi="Times New Roman" w:cs="Times New Roman"/>
          <w:color w:val="231F20"/>
          <w:sz w:val="24"/>
          <w:szCs w:val="24"/>
        </w:rPr>
        <w:t>Hydroxyapatite</w:t>
      </w:r>
      <w:r>
        <w:rPr>
          <w:rFonts w:ascii="Times New Roman" w:hAnsi="Times New Roman" w:cs="Times New Roman"/>
          <w:color w:val="231F20"/>
          <w:sz w:val="24"/>
          <w:szCs w:val="24"/>
        </w:rPr>
        <w:t xml:space="preserve"> is a cheap and efficient sorbent being used in order to remove heavy metals from wastewaters due to its high sorption capacity</w:t>
      </w:r>
      <w:r w:rsidRPr="00CE0989">
        <w:rPr>
          <w:rFonts w:ascii="Times New Roman" w:hAnsi="Times New Roman" w:cs="Times New Roman"/>
          <w:color w:val="231F20"/>
          <w:sz w:val="24"/>
          <w:szCs w:val="24"/>
          <w:vertAlign w:val="superscript"/>
        </w:rPr>
        <w:t>23</w:t>
      </w:r>
      <w:r>
        <w:rPr>
          <w:rFonts w:ascii="Times New Roman" w:hAnsi="Times New Roman" w:cs="Times New Roman"/>
          <w:sz w:val="24"/>
          <w:szCs w:val="24"/>
        </w:rPr>
        <w:t xml:space="preserve"> and ion exchange </w:t>
      </w:r>
      <w:r w:rsidRPr="00102054">
        <w:rPr>
          <w:rFonts w:ascii="Times New Roman" w:hAnsi="Times New Roman" w:cs="Times New Roman"/>
          <w:sz w:val="24"/>
          <w:szCs w:val="24"/>
        </w:rPr>
        <w:t>properties</w:t>
      </w:r>
      <w:r w:rsidR="00827782">
        <w:rPr>
          <w:rFonts w:ascii="Times New Roman" w:hAnsi="Times New Roman" w:cs="Times New Roman"/>
          <w:sz w:val="24"/>
          <w:szCs w:val="24"/>
        </w:rPr>
        <w:t>.</w:t>
      </w:r>
      <w:r w:rsidRPr="00CE0989">
        <w:rPr>
          <w:rFonts w:ascii="Times New Roman" w:hAnsi="Times New Roman" w:cs="Times New Roman"/>
          <w:sz w:val="24"/>
          <w:szCs w:val="24"/>
          <w:vertAlign w:val="superscript"/>
        </w:rPr>
        <w:t>24</w:t>
      </w:r>
      <w:r>
        <w:rPr>
          <w:rFonts w:ascii="Times New Roman" w:hAnsi="Times New Roman" w:cs="Times New Roman"/>
          <w:color w:val="231F20"/>
          <w:sz w:val="24"/>
          <w:szCs w:val="24"/>
        </w:rPr>
        <w:t xml:space="preserve"> Different methods of synthesis influence the morphology of HAP, and, consequently cause some properties such as adsorption and mechanical strength</w:t>
      </w:r>
      <w:r w:rsidR="00CE0989">
        <w:rPr>
          <w:rFonts w:ascii="Times New Roman" w:hAnsi="Times New Roman" w:cs="Times New Roman"/>
          <w:color w:val="231F20"/>
          <w:sz w:val="24"/>
          <w:szCs w:val="24"/>
        </w:rPr>
        <w:t>.</w:t>
      </w:r>
      <w:r w:rsidRPr="00CE0989">
        <w:rPr>
          <w:rFonts w:ascii="Times New Roman" w:hAnsi="Times New Roman" w:cs="Times New Roman"/>
          <w:color w:val="231F20"/>
          <w:sz w:val="24"/>
          <w:szCs w:val="24"/>
          <w:vertAlign w:val="superscript"/>
        </w:rPr>
        <w:t>22,25,26</w:t>
      </w:r>
      <w:r w:rsidRPr="00102054">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As a result of these properties HAP has been used as sensor, as adsorbent for dyes and heavy metals from residual </w:t>
      </w:r>
      <w:r w:rsidRPr="00C00693">
        <w:rPr>
          <w:rFonts w:ascii="Times New Roman" w:hAnsi="Times New Roman" w:cs="Times New Roman"/>
          <w:color w:val="231F20"/>
          <w:sz w:val="24"/>
          <w:szCs w:val="24"/>
        </w:rPr>
        <w:t>waters</w:t>
      </w:r>
      <w:r w:rsidR="00CE0989">
        <w:rPr>
          <w:rFonts w:ascii="Times New Roman" w:hAnsi="Times New Roman" w:cs="Times New Roman"/>
          <w:color w:val="231F20"/>
          <w:sz w:val="24"/>
          <w:szCs w:val="24"/>
        </w:rPr>
        <w:t>.</w:t>
      </w:r>
      <w:r w:rsidRPr="00CE0989">
        <w:rPr>
          <w:rFonts w:ascii="Times New Roman" w:hAnsi="Times New Roman" w:cs="Times New Roman"/>
          <w:color w:val="231F20"/>
          <w:sz w:val="24"/>
          <w:szCs w:val="24"/>
          <w:vertAlign w:val="superscript"/>
        </w:rPr>
        <w:t>27-31</w:t>
      </w:r>
    </w:p>
    <w:p w:rsidR="00784A0C" w:rsidRPr="00AC2F3D" w:rsidRDefault="00784A0C" w:rsidP="00784A0C">
      <w:pPr>
        <w:autoSpaceDE w:val="0"/>
        <w:autoSpaceDN w:val="0"/>
        <w:adjustRightInd w:val="0"/>
        <w:spacing w:line="360" w:lineRule="auto"/>
        <w:ind w:firstLine="720"/>
        <w:rPr>
          <w:rFonts w:ascii="Times New Roman" w:eastAsia="TimesNewRoman" w:hAnsi="Times New Roman" w:cs="Times New Roman"/>
          <w:sz w:val="24"/>
          <w:szCs w:val="24"/>
        </w:rPr>
      </w:pPr>
      <w:r w:rsidRPr="00AC2F3D">
        <w:rPr>
          <w:rFonts w:ascii="Times New Roman" w:eastAsia="TimesNewRoman" w:hAnsi="Times New Roman" w:cs="Times New Roman"/>
          <w:sz w:val="24"/>
          <w:szCs w:val="24"/>
        </w:rPr>
        <w:lastRenderedPageBreak/>
        <w:t xml:space="preserve">The objective of this study was to evaluate the feasibility of using the </w:t>
      </w:r>
      <w:r>
        <w:rPr>
          <w:rFonts w:ascii="Times New Roman" w:eastAsia="TimesNewRoman" w:hAnsi="Times New Roman" w:cs="Times New Roman"/>
          <w:sz w:val="24"/>
          <w:szCs w:val="24"/>
        </w:rPr>
        <w:t>hydroxyapatite f</w:t>
      </w:r>
      <w:r w:rsidRPr="00AC2F3D">
        <w:rPr>
          <w:rFonts w:ascii="Times New Roman" w:eastAsia="TimesNewRoman" w:hAnsi="Times New Roman" w:cs="Times New Roman"/>
          <w:sz w:val="24"/>
          <w:szCs w:val="24"/>
        </w:rPr>
        <w:t>or the removal of</w:t>
      </w:r>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sz w:val="24"/>
          <w:szCs w:val="24"/>
        </w:rPr>
        <w:t>aluminium</w:t>
      </w:r>
      <w:proofErr w:type="spellEnd"/>
      <w:r>
        <w:rPr>
          <w:rFonts w:ascii="Times New Roman" w:eastAsia="TimesNewRoman" w:hAnsi="Times New Roman" w:cs="Times New Roman"/>
          <w:sz w:val="24"/>
          <w:szCs w:val="24"/>
        </w:rPr>
        <w:t xml:space="preserve"> </w:t>
      </w:r>
      <w:r w:rsidRPr="00AC2F3D">
        <w:rPr>
          <w:rFonts w:ascii="Times New Roman" w:eastAsia="TimesNewRoman" w:hAnsi="Times New Roman" w:cs="Times New Roman"/>
          <w:sz w:val="24"/>
          <w:szCs w:val="24"/>
        </w:rPr>
        <w:t>from aqueous solution. The influence of experimental parameter such as contact time, sorbent dos</w:t>
      </w:r>
      <w:r>
        <w:rPr>
          <w:rFonts w:ascii="Times New Roman" w:eastAsia="TimesNewRoman" w:hAnsi="Times New Roman" w:cs="Times New Roman"/>
          <w:sz w:val="24"/>
          <w:szCs w:val="24"/>
        </w:rPr>
        <w:t xml:space="preserve">e, pH, temperature, </w:t>
      </w:r>
      <w:r w:rsidRPr="00AC2F3D">
        <w:rPr>
          <w:rFonts w:ascii="Times New Roman" w:eastAsia="TimesNewRoman" w:hAnsi="Times New Roman" w:cs="Times New Roman"/>
          <w:sz w:val="24"/>
          <w:szCs w:val="24"/>
        </w:rPr>
        <w:t xml:space="preserve">and initial </w:t>
      </w:r>
      <w:proofErr w:type="gramStart"/>
      <w:r>
        <w:rPr>
          <w:rFonts w:ascii="Times New Roman" w:eastAsia="TimesNewRoman" w:hAnsi="Times New Roman" w:cs="Times New Roman"/>
          <w:sz w:val="24"/>
          <w:szCs w:val="24"/>
        </w:rPr>
        <w:t>Al(</w:t>
      </w:r>
      <w:proofErr w:type="gramEnd"/>
      <w:r>
        <w:rPr>
          <w:rFonts w:ascii="Times New Roman" w:eastAsia="TimesNewRoman" w:hAnsi="Times New Roman" w:cs="Times New Roman"/>
          <w:sz w:val="24"/>
          <w:szCs w:val="24"/>
        </w:rPr>
        <w:t xml:space="preserve">III) </w:t>
      </w:r>
      <w:r w:rsidRPr="00AC2F3D">
        <w:rPr>
          <w:rFonts w:ascii="Times New Roman" w:eastAsia="TimesNewRoman" w:hAnsi="Times New Roman" w:cs="Times New Roman"/>
          <w:sz w:val="24"/>
          <w:szCs w:val="24"/>
        </w:rPr>
        <w:t xml:space="preserve">concentration were studied. The adsorption process </w:t>
      </w:r>
      <w:r>
        <w:rPr>
          <w:rFonts w:ascii="Times New Roman" w:eastAsia="TimesNewRoman" w:hAnsi="Times New Roman" w:cs="Times New Roman"/>
          <w:sz w:val="24"/>
          <w:szCs w:val="24"/>
        </w:rPr>
        <w:t>was</w:t>
      </w:r>
      <w:r w:rsidRPr="00AC2F3D">
        <w:rPr>
          <w:rFonts w:ascii="Times New Roman" w:eastAsia="TimesNewRoman" w:hAnsi="Times New Roman" w:cs="Times New Roman"/>
          <w:sz w:val="24"/>
          <w:szCs w:val="24"/>
        </w:rPr>
        <w:t xml:space="preserve"> studied from kinetic and</w:t>
      </w:r>
      <w:r>
        <w:rPr>
          <w:rFonts w:ascii="Times New Roman" w:eastAsia="TimesNewRoman" w:hAnsi="Times New Roman" w:cs="Times New Roman"/>
          <w:sz w:val="24"/>
          <w:szCs w:val="24"/>
        </w:rPr>
        <w:t xml:space="preserve"> </w:t>
      </w:r>
      <w:r w:rsidRPr="00AC2F3D">
        <w:rPr>
          <w:rFonts w:ascii="Times New Roman" w:eastAsia="TimesNewRoman" w:hAnsi="Times New Roman" w:cs="Times New Roman"/>
          <w:sz w:val="24"/>
          <w:szCs w:val="24"/>
        </w:rPr>
        <w:t>isotherm standpoints.</w:t>
      </w:r>
    </w:p>
    <w:p w:rsidR="00784A0C" w:rsidRDefault="00784A0C" w:rsidP="00784A0C">
      <w:pPr>
        <w:autoSpaceDE w:val="0"/>
        <w:autoSpaceDN w:val="0"/>
        <w:adjustRightInd w:val="0"/>
        <w:spacing w:line="240" w:lineRule="auto"/>
        <w:jc w:val="left"/>
        <w:rPr>
          <w:rFonts w:ascii="MinionPro-Regular" w:hAnsi="MinionPro-Regular" w:cs="MinionPro-Regular"/>
          <w:sz w:val="18"/>
          <w:szCs w:val="18"/>
        </w:rPr>
      </w:pPr>
    </w:p>
    <w:p w:rsidR="00784A0C" w:rsidRPr="00D63F35" w:rsidRDefault="00784A0C" w:rsidP="00784A0C">
      <w:pPr>
        <w:pStyle w:val="ListParagraph"/>
        <w:numPr>
          <w:ilvl w:val="0"/>
          <w:numId w:val="21"/>
        </w:numPr>
        <w:spacing w:line="360" w:lineRule="auto"/>
        <w:jc w:val="left"/>
        <w:rPr>
          <w:rFonts w:ascii="Times New Roman" w:hAnsi="Times New Roman" w:cs="Times New Roman"/>
          <w:b/>
          <w:sz w:val="24"/>
          <w:szCs w:val="32"/>
        </w:rPr>
      </w:pPr>
      <w:r w:rsidRPr="00D63F35">
        <w:rPr>
          <w:rFonts w:ascii="Times New Roman" w:hAnsi="Times New Roman" w:cs="Times New Roman"/>
          <w:b/>
          <w:sz w:val="24"/>
          <w:szCs w:val="32"/>
        </w:rPr>
        <w:t>Material and Methods</w:t>
      </w:r>
    </w:p>
    <w:p w:rsidR="00784A0C" w:rsidRDefault="00784A0C" w:rsidP="00784A0C">
      <w:pPr>
        <w:autoSpaceDE w:val="0"/>
        <w:autoSpaceDN w:val="0"/>
        <w:adjustRightInd w:val="0"/>
        <w:spacing w:line="360" w:lineRule="auto"/>
        <w:ind w:firstLine="720"/>
        <w:rPr>
          <w:rFonts w:ascii="Times New Roman" w:hAnsi="Times New Roman" w:cs="Times New Roman"/>
          <w:sz w:val="24"/>
          <w:szCs w:val="24"/>
        </w:rPr>
      </w:pPr>
      <w:r w:rsidRPr="00D23E99">
        <w:rPr>
          <w:rFonts w:ascii="Times New Roman" w:eastAsia="TimesNewRoman" w:hAnsi="Times New Roman" w:cs="Times New Roman"/>
          <w:sz w:val="24"/>
          <w:szCs w:val="19"/>
        </w:rPr>
        <w:t xml:space="preserve">Calcium </w:t>
      </w:r>
      <w:r>
        <w:rPr>
          <w:rFonts w:ascii="Times New Roman" w:eastAsia="TimesNewRoman" w:hAnsi="Times New Roman" w:cs="Times New Roman"/>
          <w:sz w:val="24"/>
          <w:szCs w:val="19"/>
        </w:rPr>
        <w:t>nitrate, aluminum nitrate and phosphoric acid were</w:t>
      </w:r>
      <w:r w:rsidRPr="00D23E99">
        <w:rPr>
          <w:rFonts w:ascii="Times New Roman" w:eastAsia="TimesNewRoman" w:hAnsi="Times New Roman" w:cs="Times New Roman"/>
          <w:sz w:val="24"/>
          <w:szCs w:val="19"/>
        </w:rPr>
        <w:t xml:space="preserve"> purchased from </w:t>
      </w:r>
      <w:r>
        <w:rPr>
          <w:rFonts w:ascii="Times New Roman" w:eastAsia="TimesNewRoman" w:hAnsi="Times New Roman" w:cs="Times New Roman"/>
          <w:sz w:val="24"/>
          <w:szCs w:val="19"/>
        </w:rPr>
        <w:t>Sigma Aldrich</w:t>
      </w:r>
      <w:r w:rsidRPr="00D23E99">
        <w:rPr>
          <w:rFonts w:ascii="Times New Roman" w:eastAsia="TimesNewRoman" w:hAnsi="Times New Roman" w:cs="Times New Roman"/>
          <w:sz w:val="24"/>
          <w:szCs w:val="19"/>
        </w:rPr>
        <w:t>.</w:t>
      </w:r>
      <w:r>
        <w:rPr>
          <w:rFonts w:ascii="Times New Roman" w:eastAsia="TimesNewRoman" w:hAnsi="Times New Roman" w:cs="Times New Roman"/>
          <w:sz w:val="24"/>
          <w:szCs w:val="19"/>
        </w:rPr>
        <w:t xml:space="preserve"> Ethylic alcohol and liquid ammonia were </w:t>
      </w:r>
      <w:r w:rsidRPr="00D23E99">
        <w:rPr>
          <w:rFonts w:ascii="Times New Roman" w:eastAsia="TimesNewRoman" w:hAnsi="Times New Roman" w:cs="Times New Roman"/>
          <w:sz w:val="24"/>
          <w:szCs w:val="19"/>
        </w:rPr>
        <w:t>purchased from</w:t>
      </w:r>
      <w:r>
        <w:rPr>
          <w:rFonts w:ascii="Times New Roman" w:eastAsia="TimesNewRoman" w:hAnsi="Times New Roman" w:cs="Times New Roman"/>
          <w:sz w:val="24"/>
          <w:szCs w:val="19"/>
        </w:rPr>
        <w:t xml:space="preserve"> Chemical Company, and surfactants (Pluronic P123 and Pluronic F127) </w:t>
      </w:r>
      <w:r w:rsidRPr="00B03A07">
        <w:rPr>
          <w:rFonts w:ascii="Times New Roman" w:eastAsia="TimesNewRoman" w:hAnsi="Times New Roman" w:cs="Times New Roman"/>
          <w:sz w:val="24"/>
          <w:szCs w:val="19"/>
        </w:rPr>
        <w:t>were purchased from Sigma Aldrich.</w:t>
      </w:r>
      <w:r>
        <w:rPr>
          <w:rFonts w:ascii="Times New Roman" w:eastAsia="TimesNewRoman" w:hAnsi="Times New Roman" w:cs="Times New Roman"/>
          <w:sz w:val="24"/>
          <w:szCs w:val="19"/>
        </w:rPr>
        <w:t xml:space="preserve"> </w:t>
      </w:r>
      <w:r w:rsidRPr="00A04D12">
        <w:rPr>
          <w:rFonts w:ascii="Times New Roman" w:hAnsi="Times New Roman" w:cs="Times New Roman"/>
          <w:sz w:val="24"/>
          <w:szCs w:val="24"/>
        </w:rPr>
        <w:t>All chemicals were reagent grade and were used without further purification.</w:t>
      </w:r>
    </w:p>
    <w:p w:rsidR="00784A0C" w:rsidRPr="00D63F35" w:rsidRDefault="00784A0C" w:rsidP="00784A0C">
      <w:pPr>
        <w:pStyle w:val="ListParagraph"/>
        <w:numPr>
          <w:ilvl w:val="1"/>
          <w:numId w:val="21"/>
        </w:numPr>
        <w:spacing w:line="360" w:lineRule="auto"/>
        <w:jc w:val="left"/>
        <w:rPr>
          <w:rFonts w:ascii="Times New Roman" w:hAnsi="Times New Roman" w:cs="Times New Roman"/>
          <w:b/>
          <w:sz w:val="24"/>
          <w:szCs w:val="32"/>
        </w:rPr>
      </w:pPr>
      <w:r w:rsidRPr="00D63F35">
        <w:rPr>
          <w:rFonts w:ascii="Times New Roman" w:hAnsi="Times New Roman" w:cs="Times New Roman"/>
          <w:b/>
          <w:sz w:val="24"/>
          <w:szCs w:val="32"/>
        </w:rPr>
        <w:t xml:space="preserve"> Sorbents Synthesis  </w:t>
      </w:r>
    </w:p>
    <w:p w:rsidR="00784A0C" w:rsidRDefault="00784A0C" w:rsidP="00784A0C">
      <w:pPr>
        <w:autoSpaceDE w:val="0"/>
        <w:autoSpaceDN w:val="0"/>
        <w:adjustRightInd w:val="0"/>
        <w:spacing w:line="360" w:lineRule="auto"/>
        <w:ind w:firstLine="720"/>
        <w:rPr>
          <w:rFonts w:ascii="Times New Roman" w:hAnsi="Times New Roman" w:cs="Times New Roman"/>
          <w:sz w:val="24"/>
          <w:szCs w:val="24"/>
        </w:rPr>
      </w:pPr>
      <w:r w:rsidRPr="0073483B">
        <w:rPr>
          <w:rFonts w:ascii="Times New Roman" w:hAnsi="Times New Roman" w:cs="Times New Roman"/>
          <w:bCs/>
          <w:sz w:val="24"/>
          <w:szCs w:val="24"/>
        </w:rPr>
        <w:t>Hydroxyapatite (HAP) was prepared by coprecipitation</w:t>
      </w:r>
      <w:r>
        <w:rPr>
          <w:rFonts w:ascii="Times New Roman" w:hAnsi="Times New Roman" w:cs="Times New Roman"/>
          <w:bCs/>
          <w:sz w:val="24"/>
          <w:szCs w:val="24"/>
        </w:rPr>
        <w:t xml:space="preserve"> </w:t>
      </w:r>
      <w:r w:rsidRPr="0073483B">
        <w:rPr>
          <w:rFonts w:ascii="Times New Roman" w:hAnsi="Times New Roman" w:cs="Times New Roman"/>
          <w:bCs/>
          <w:sz w:val="24"/>
          <w:szCs w:val="24"/>
        </w:rPr>
        <w:t xml:space="preserve">of calcium </w:t>
      </w:r>
      <w:r>
        <w:rPr>
          <w:rFonts w:ascii="Times New Roman" w:hAnsi="Times New Roman" w:cs="Times New Roman"/>
          <w:bCs/>
          <w:sz w:val="24"/>
          <w:szCs w:val="24"/>
        </w:rPr>
        <w:t xml:space="preserve">nitrate </w:t>
      </w:r>
      <w:r w:rsidRPr="0073483B">
        <w:rPr>
          <w:rFonts w:ascii="Times New Roman" w:hAnsi="Times New Roman" w:cs="Times New Roman"/>
          <w:bCs/>
          <w:sz w:val="24"/>
          <w:szCs w:val="24"/>
        </w:rPr>
        <w:t>and phosphoric acid</w:t>
      </w:r>
      <w:r>
        <w:rPr>
          <w:rFonts w:ascii="TimesNewRoman,Bold" w:hAnsi="TimesNewRoman,Bold" w:cs="TimesNewRoman,Bold"/>
          <w:b/>
          <w:bCs/>
          <w:sz w:val="18"/>
          <w:szCs w:val="18"/>
        </w:rPr>
        <w:t xml:space="preserve"> </w:t>
      </w:r>
      <w:r w:rsidRPr="005C02E6">
        <w:rPr>
          <w:rFonts w:ascii="Times New Roman" w:hAnsi="Times New Roman" w:cs="Times New Roman"/>
          <w:bCs/>
          <w:sz w:val="24"/>
          <w:szCs w:val="24"/>
        </w:rPr>
        <w:t>according to the</w:t>
      </w:r>
      <w:r w:rsidRPr="0073483B">
        <w:rPr>
          <w:rFonts w:ascii="Times New Roman" w:hAnsi="Times New Roman" w:cs="Times New Roman"/>
          <w:b/>
          <w:bCs/>
          <w:sz w:val="24"/>
          <w:szCs w:val="24"/>
        </w:rPr>
        <w:t xml:space="preserve"> </w:t>
      </w:r>
      <w:r>
        <w:rPr>
          <w:rFonts w:ascii="Times New Roman" w:hAnsi="Times New Roman" w:cs="Times New Roman"/>
          <w:bCs/>
          <w:sz w:val="24"/>
          <w:szCs w:val="24"/>
        </w:rPr>
        <w:t xml:space="preserve">synthesis </w:t>
      </w:r>
      <w:r w:rsidRPr="0073483B">
        <w:rPr>
          <w:rFonts w:ascii="Times New Roman" w:eastAsia="TimesNewRoman" w:hAnsi="Times New Roman" w:cs="Times New Roman"/>
          <w:sz w:val="24"/>
          <w:szCs w:val="24"/>
        </w:rPr>
        <w:t xml:space="preserve">reported by </w:t>
      </w:r>
      <w:proofErr w:type="spellStart"/>
      <w:r w:rsidRPr="00F2634C">
        <w:rPr>
          <w:rFonts w:ascii="Times New Roman" w:eastAsia="TimesNewRoman" w:hAnsi="Times New Roman" w:cs="Times New Roman"/>
          <w:sz w:val="24"/>
          <w:szCs w:val="24"/>
        </w:rPr>
        <w:t>Arsad</w:t>
      </w:r>
      <w:proofErr w:type="spellEnd"/>
      <w:r w:rsidRPr="00F2634C">
        <w:rPr>
          <w:rFonts w:ascii="Times New Roman" w:eastAsia="TimesNewRoman" w:hAnsi="Times New Roman" w:cs="Times New Roman"/>
          <w:sz w:val="24"/>
          <w:szCs w:val="19"/>
        </w:rPr>
        <w:t xml:space="preserve"> and colab.</w:t>
      </w:r>
      <w:r w:rsidR="00F2634C" w:rsidRPr="00F2634C">
        <w:rPr>
          <w:rFonts w:ascii="Times New Roman" w:eastAsia="TimesNewRoman" w:hAnsi="Times New Roman" w:cs="Times New Roman"/>
          <w:sz w:val="24"/>
          <w:szCs w:val="19"/>
          <w:vertAlign w:val="superscript"/>
        </w:rPr>
        <w:t>28</w:t>
      </w:r>
      <w:r>
        <w:rPr>
          <w:rFonts w:ascii="Times New Roman" w:eastAsia="TimesNewRoman" w:hAnsi="Times New Roman" w:cs="Times New Roman"/>
          <w:sz w:val="24"/>
          <w:szCs w:val="19"/>
        </w:rPr>
        <w:t xml:space="preserve"> </w:t>
      </w:r>
      <w:r w:rsidRPr="00A04D12">
        <w:rPr>
          <w:rFonts w:ascii="Times New Roman" w:eastAsia="TimesNewRoman" w:hAnsi="Times New Roman" w:cs="Times New Roman"/>
          <w:sz w:val="24"/>
          <w:szCs w:val="19"/>
        </w:rPr>
        <w:t>with some modifications.</w:t>
      </w:r>
      <w:r>
        <w:rPr>
          <w:rFonts w:ascii="Times New Roman" w:eastAsia="TimesNewRoman" w:hAnsi="Times New Roman" w:cs="Times New Roman"/>
          <w:sz w:val="24"/>
          <w:szCs w:val="19"/>
        </w:rPr>
        <w:t xml:space="preserve">  </w:t>
      </w:r>
      <w:r w:rsidRPr="00CC2546">
        <w:rPr>
          <w:rFonts w:ascii="Times New Roman" w:eastAsia="TimesNewRoman" w:hAnsi="Times New Roman" w:cs="Times New Roman"/>
          <w:sz w:val="24"/>
          <w:szCs w:val="24"/>
        </w:rPr>
        <w:t xml:space="preserve">Aqueous solution of </w:t>
      </w:r>
      <w:r>
        <w:rPr>
          <w:rFonts w:ascii="Times New Roman" w:eastAsia="TimesNewRoman" w:hAnsi="Times New Roman" w:cs="Times New Roman"/>
          <w:sz w:val="24"/>
          <w:szCs w:val="24"/>
        </w:rPr>
        <w:t>0</w:t>
      </w:r>
      <w:r w:rsidRPr="00CC2546">
        <w:rPr>
          <w:rFonts w:ascii="Times New Roman" w:eastAsia="TimesNewRoman" w:hAnsi="Times New Roman" w:cs="Times New Roman"/>
          <w:sz w:val="24"/>
          <w:szCs w:val="24"/>
        </w:rPr>
        <w:t>.</w:t>
      </w:r>
      <w:r>
        <w:rPr>
          <w:rFonts w:ascii="Times New Roman" w:eastAsia="TimesNewRoman" w:hAnsi="Times New Roman" w:cs="Times New Roman"/>
          <w:sz w:val="24"/>
          <w:szCs w:val="24"/>
        </w:rPr>
        <w:t>5</w:t>
      </w:r>
      <w:r w:rsidRPr="00CC2546">
        <w:rPr>
          <w:rFonts w:ascii="Times New Roman" w:eastAsia="TimesNewRoman" w:hAnsi="Times New Roman" w:cs="Times New Roman"/>
          <w:sz w:val="24"/>
          <w:szCs w:val="24"/>
        </w:rPr>
        <w:t xml:space="preserve"> M calcium </w:t>
      </w:r>
      <w:r>
        <w:rPr>
          <w:rFonts w:ascii="Times New Roman" w:eastAsia="TimesNewRoman" w:hAnsi="Times New Roman" w:cs="Times New Roman"/>
          <w:sz w:val="24"/>
          <w:szCs w:val="24"/>
        </w:rPr>
        <w:t xml:space="preserve">nitrate </w:t>
      </w:r>
      <w:r w:rsidRPr="00CC2546">
        <w:rPr>
          <w:rFonts w:ascii="Times New Roman" w:eastAsia="TimesNewRoman" w:hAnsi="Times New Roman" w:cs="Times New Roman"/>
          <w:sz w:val="24"/>
          <w:szCs w:val="24"/>
        </w:rPr>
        <w:t>was</w:t>
      </w:r>
      <w:r>
        <w:rPr>
          <w:rFonts w:ascii="Times New Roman" w:eastAsia="TimesNewRoman" w:hAnsi="Times New Roman" w:cs="Times New Roman"/>
          <w:sz w:val="24"/>
          <w:szCs w:val="24"/>
        </w:rPr>
        <w:t xml:space="preserve"> added to 50 mL ethanol and was </w:t>
      </w:r>
      <w:r w:rsidRPr="00CC2546">
        <w:rPr>
          <w:rFonts w:ascii="Times New Roman" w:eastAsia="TimesNewRoman" w:hAnsi="Times New Roman" w:cs="Times New Roman"/>
          <w:sz w:val="24"/>
          <w:szCs w:val="24"/>
        </w:rPr>
        <w:t xml:space="preserve">vigorously stirred at room temperature. </w:t>
      </w:r>
      <w:r>
        <w:rPr>
          <w:rFonts w:ascii="Times New Roman" w:eastAsia="TimesNewRoman" w:hAnsi="Times New Roman" w:cs="Times New Roman"/>
          <w:sz w:val="24"/>
          <w:szCs w:val="24"/>
        </w:rPr>
        <w:t>Afterward few drops o</w:t>
      </w:r>
      <w:r w:rsidRPr="00CC2546">
        <w:rPr>
          <w:rFonts w:ascii="Times New Roman" w:eastAsia="TimesNewRoman" w:hAnsi="Times New Roman" w:cs="Times New Roman"/>
          <w:sz w:val="24"/>
          <w:szCs w:val="24"/>
        </w:rPr>
        <w:t>f 25% (v/v) ammonia solution w</w:t>
      </w:r>
      <w:r>
        <w:rPr>
          <w:rFonts w:ascii="Times New Roman" w:eastAsia="TimesNewRoman" w:hAnsi="Times New Roman" w:cs="Times New Roman"/>
          <w:sz w:val="24"/>
          <w:szCs w:val="24"/>
        </w:rPr>
        <w:t>ere</w:t>
      </w:r>
      <w:r w:rsidRPr="00CC2546">
        <w:rPr>
          <w:rFonts w:ascii="Times New Roman" w:eastAsia="TimesNewRoman" w:hAnsi="Times New Roman" w:cs="Times New Roman"/>
          <w:sz w:val="24"/>
          <w:szCs w:val="24"/>
        </w:rPr>
        <w:t xml:space="preserve"> then added to the solution</w:t>
      </w:r>
      <w:r>
        <w:rPr>
          <w:rFonts w:ascii="Times New Roman" w:eastAsia="TimesNewRoman" w:hAnsi="Times New Roman" w:cs="Times New Roman"/>
          <w:sz w:val="24"/>
          <w:szCs w:val="24"/>
        </w:rPr>
        <w:t xml:space="preserve"> in order to adjust the pH to 10, and then a</w:t>
      </w:r>
      <w:r w:rsidRPr="00CC2546">
        <w:rPr>
          <w:rFonts w:ascii="Times New Roman" w:eastAsia="TimesNewRoman" w:hAnsi="Times New Roman" w:cs="Times New Roman"/>
          <w:sz w:val="24"/>
          <w:szCs w:val="24"/>
        </w:rPr>
        <w:t xml:space="preserve"> s</w:t>
      </w:r>
      <w:r>
        <w:rPr>
          <w:rFonts w:ascii="Times New Roman" w:eastAsia="TimesNewRoman" w:hAnsi="Times New Roman" w:cs="Times New Roman"/>
          <w:sz w:val="24"/>
          <w:szCs w:val="24"/>
        </w:rPr>
        <w:t>olution of 0.3</w:t>
      </w:r>
      <w:r w:rsidRPr="00CC2546">
        <w:rPr>
          <w:rFonts w:ascii="Times New Roman" w:eastAsia="TimesNewRoman" w:hAnsi="Times New Roman" w:cs="Times New Roman"/>
          <w:sz w:val="24"/>
          <w:szCs w:val="24"/>
        </w:rPr>
        <w:t xml:space="preserve"> M phosphoric acid was added slowly in a dropwise manner</w:t>
      </w:r>
      <w:r>
        <w:rPr>
          <w:rFonts w:ascii="Times New Roman" w:eastAsia="TimesNewRoman" w:hAnsi="Times New Roman" w:cs="Times New Roman"/>
          <w:sz w:val="24"/>
          <w:szCs w:val="24"/>
        </w:rPr>
        <w:t xml:space="preserve"> to allow reacting with calcium nitrate</w:t>
      </w:r>
      <w:r w:rsidRPr="00CC2546">
        <w:rPr>
          <w:rFonts w:ascii="Times New Roman" w:eastAsia="TimesNewRoman" w:hAnsi="Times New Roman" w:cs="Times New Roman"/>
          <w:sz w:val="24"/>
          <w:szCs w:val="24"/>
        </w:rPr>
        <w:t xml:space="preserve">. After </w:t>
      </w:r>
      <w:r>
        <w:rPr>
          <w:rFonts w:ascii="Times New Roman" w:eastAsia="TimesNewRoman" w:hAnsi="Times New Roman" w:cs="Times New Roman"/>
          <w:sz w:val="24"/>
          <w:szCs w:val="24"/>
        </w:rPr>
        <w:t>1 h reaction at 6</w:t>
      </w:r>
      <w:r w:rsidRPr="00CC2546">
        <w:rPr>
          <w:rFonts w:ascii="Times New Roman" w:eastAsia="TimesNewRoman" w:hAnsi="Times New Roman" w:cs="Times New Roman"/>
          <w:sz w:val="24"/>
          <w:szCs w:val="24"/>
        </w:rPr>
        <w:t xml:space="preserve">0 °C, the reaction mixture was allowed to age </w:t>
      </w:r>
      <w:r>
        <w:rPr>
          <w:rFonts w:ascii="Times New Roman" w:eastAsia="TimesNewRoman" w:hAnsi="Times New Roman" w:cs="Times New Roman"/>
          <w:sz w:val="24"/>
          <w:szCs w:val="24"/>
        </w:rPr>
        <w:t xml:space="preserve">overnight </w:t>
      </w:r>
      <w:r w:rsidRPr="00CC2546">
        <w:rPr>
          <w:rFonts w:ascii="Times New Roman" w:eastAsia="TimesNewRoman" w:hAnsi="Times New Roman" w:cs="Times New Roman"/>
          <w:sz w:val="24"/>
          <w:szCs w:val="24"/>
        </w:rPr>
        <w:t>at room temperature to complete the reaction. The</w:t>
      </w:r>
      <w:r>
        <w:rPr>
          <w:rFonts w:ascii="Times New Roman" w:eastAsia="TimesNewRoman" w:hAnsi="Times New Roman" w:cs="Times New Roman"/>
          <w:sz w:val="24"/>
          <w:szCs w:val="24"/>
        </w:rPr>
        <w:t xml:space="preserve"> suspension was centrifuged at 4</w:t>
      </w:r>
      <w:r w:rsidRPr="00CC2546">
        <w:rPr>
          <w:rFonts w:ascii="Times New Roman" w:eastAsia="TimesNewRoman" w:hAnsi="Times New Roman" w:cs="Times New Roman"/>
          <w:sz w:val="24"/>
          <w:szCs w:val="24"/>
        </w:rPr>
        <w:t xml:space="preserve">,000 rpm for </w:t>
      </w:r>
      <w:r>
        <w:rPr>
          <w:rFonts w:ascii="Times New Roman" w:eastAsia="TimesNewRoman" w:hAnsi="Times New Roman" w:cs="Times New Roman"/>
          <w:sz w:val="24"/>
          <w:szCs w:val="24"/>
        </w:rPr>
        <w:t>1</w:t>
      </w:r>
      <w:r w:rsidRPr="00CC2546">
        <w:rPr>
          <w:rFonts w:ascii="Times New Roman" w:eastAsia="TimesNewRoman" w:hAnsi="Times New Roman" w:cs="Times New Roman"/>
          <w:sz w:val="24"/>
          <w:szCs w:val="24"/>
        </w:rPr>
        <w:t>5 min.</w:t>
      </w:r>
      <w:r>
        <w:rPr>
          <w:rFonts w:ascii="Times New Roman" w:eastAsia="TimesNewRoman" w:hAnsi="Times New Roman" w:cs="Times New Roman"/>
          <w:sz w:val="24"/>
          <w:szCs w:val="24"/>
        </w:rPr>
        <w:t xml:space="preserve">, separated and dried at room temperature. </w:t>
      </w:r>
      <w:r w:rsidRPr="00CC254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The white </w:t>
      </w:r>
      <w:r w:rsidRPr="00CC2546">
        <w:rPr>
          <w:rFonts w:ascii="Times New Roman" w:eastAsia="TimesNewRoman" w:hAnsi="Times New Roman" w:cs="Times New Roman"/>
          <w:sz w:val="24"/>
          <w:szCs w:val="24"/>
        </w:rPr>
        <w:t xml:space="preserve">powder of sample </w:t>
      </w:r>
      <w:r>
        <w:rPr>
          <w:rFonts w:ascii="Times New Roman" w:eastAsia="TimesNewRoman" w:hAnsi="Times New Roman" w:cs="Times New Roman"/>
          <w:sz w:val="24"/>
          <w:szCs w:val="24"/>
        </w:rPr>
        <w:t xml:space="preserve">was calcined for 6 hours at </w:t>
      </w:r>
      <w:r w:rsidRPr="00FD4FE1">
        <w:rPr>
          <w:rFonts w:ascii="Times New Roman" w:hAnsi="Times New Roman" w:cs="Times New Roman"/>
          <w:sz w:val="24"/>
          <w:szCs w:val="24"/>
        </w:rPr>
        <w:t xml:space="preserve">550 </w:t>
      </w:r>
      <w:r w:rsidR="00612767" w:rsidRPr="002F7197">
        <w:rPr>
          <w:rFonts w:ascii="Times New Roman" w:hAnsi="Times New Roman" w:cs="Times New Roman"/>
          <w:sz w:val="24"/>
          <w:szCs w:val="24"/>
        </w:rPr>
        <w:t>°</w:t>
      </w:r>
      <w:r>
        <w:rPr>
          <w:rFonts w:ascii="Times New Roman" w:hAnsi="Times New Roman" w:cs="Times New Roman"/>
          <w:sz w:val="24"/>
          <w:szCs w:val="24"/>
        </w:rPr>
        <w:t>C and labeled as HAP.</w:t>
      </w:r>
    </w:p>
    <w:p w:rsidR="00784A0C" w:rsidRPr="00CC2546" w:rsidRDefault="00784A0C" w:rsidP="00784A0C">
      <w:pPr>
        <w:autoSpaceDE w:val="0"/>
        <w:autoSpaceDN w:val="0"/>
        <w:adjustRightInd w:val="0"/>
        <w:spacing w:line="360" w:lineRule="auto"/>
        <w:ind w:firstLine="720"/>
        <w:rPr>
          <w:rFonts w:ascii="Times New Roman" w:eastAsia="TimesNewRoman" w:hAnsi="Times New Roman"/>
          <w:sz w:val="24"/>
          <w:szCs w:val="24"/>
        </w:rPr>
      </w:pPr>
      <w:r>
        <w:rPr>
          <w:rFonts w:ascii="Times New Roman" w:hAnsi="Times New Roman"/>
          <w:sz w:val="24"/>
          <w:szCs w:val="24"/>
        </w:rPr>
        <w:t>The HAP P123 and HAP F127 samples have been obtained following the same procedure with the mention that to the reaction mixture the corresponding surfactants were added. Thus, the Pluronic P123 has been used in the synthesis of HAP P123 sample, and Pluronic F127 in the synthesis of HAP F127 sample.</w:t>
      </w:r>
    </w:p>
    <w:p w:rsidR="00784A0C" w:rsidRPr="002F7197" w:rsidRDefault="00784A0C" w:rsidP="00784A0C">
      <w:pPr>
        <w:spacing w:line="360" w:lineRule="auto"/>
        <w:rPr>
          <w:rFonts w:ascii="Times New Roman" w:hAnsi="Times New Roman" w:cs="Times New Roman"/>
          <w:sz w:val="24"/>
          <w:szCs w:val="24"/>
        </w:rPr>
      </w:pPr>
      <w:r>
        <w:rPr>
          <w:rFonts w:ascii="Times New Roman" w:hAnsi="Times New Roman" w:cs="Times New Roman"/>
          <w:b/>
          <w:sz w:val="24"/>
          <w:szCs w:val="24"/>
        </w:rPr>
        <w:tab/>
      </w:r>
      <w:r w:rsidRPr="002F7197">
        <w:rPr>
          <w:rFonts w:ascii="Times New Roman" w:hAnsi="Times New Roman" w:cs="Times New Roman"/>
          <w:sz w:val="24"/>
          <w:szCs w:val="24"/>
        </w:rPr>
        <w:t>The N</w:t>
      </w:r>
      <w:r w:rsidRPr="002F7197">
        <w:rPr>
          <w:rFonts w:ascii="Times New Roman" w:hAnsi="Times New Roman" w:cs="Times New Roman"/>
          <w:sz w:val="24"/>
          <w:szCs w:val="24"/>
          <w:vertAlign w:val="subscript"/>
        </w:rPr>
        <w:t>2</w:t>
      </w:r>
      <w:r w:rsidRPr="002F7197">
        <w:rPr>
          <w:rFonts w:ascii="Times New Roman" w:hAnsi="Times New Roman" w:cs="Times New Roman"/>
          <w:sz w:val="24"/>
          <w:szCs w:val="24"/>
        </w:rPr>
        <w:t xml:space="preserve"> adsorption/desorption isotherms for BET specific surface area measurements were recorded on a NOVA 2200e (</w:t>
      </w:r>
      <w:proofErr w:type="spellStart"/>
      <w:r w:rsidRPr="002F7197">
        <w:rPr>
          <w:rFonts w:ascii="Times New Roman" w:hAnsi="Times New Roman" w:cs="Times New Roman"/>
          <w:sz w:val="24"/>
          <w:szCs w:val="24"/>
        </w:rPr>
        <w:t>Quantachrome</w:t>
      </w:r>
      <w:proofErr w:type="spellEnd"/>
      <w:r w:rsidRPr="002F7197">
        <w:rPr>
          <w:rFonts w:ascii="Times New Roman" w:hAnsi="Times New Roman" w:cs="Times New Roman"/>
          <w:sz w:val="24"/>
          <w:szCs w:val="24"/>
        </w:rPr>
        <w:t xml:space="preserve"> Instruments) automated gas adsorption analyzer. Before analysis the samples were outgassed at 120</w:t>
      </w:r>
      <w:r>
        <w:rPr>
          <w:rFonts w:ascii="Times New Roman" w:hAnsi="Times New Roman" w:cs="Times New Roman"/>
          <w:sz w:val="24"/>
          <w:szCs w:val="24"/>
        </w:rPr>
        <w:t xml:space="preserve"> </w:t>
      </w:r>
      <w:r w:rsidRPr="002F7197">
        <w:rPr>
          <w:rFonts w:ascii="Times New Roman" w:hAnsi="Times New Roman" w:cs="Times New Roman"/>
          <w:sz w:val="24"/>
          <w:szCs w:val="24"/>
        </w:rPr>
        <w:t>°C for at least 6 h under vacuum.</w:t>
      </w:r>
    </w:p>
    <w:p w:rsidR="00784A0C" w:rsidRDefault="00784A0C" w:rsidP="00784A0C">
      <w:pPr>
        <w:autoSpaceDE w:val="0"/>
        <w:autoSpaceDN w:val="0"/>
        <w:adjustRightInd w:val="0"/>
        <w:spacing w:line="240" w:lineRule="auto"/>
        <w:ind w:firstLine="720"/>
        <w:jc w:val="left"/>
        <w:rPr>
          <w:rFonts w:ascii="Times New Roman" w:hAnsi="Times New Roman" w:cs="Times New Roman"/>
          <w:b/>
          <w:sz w:val="24"/>
          <w:szCs w:val="32"/>
        </w:rPr>
      </w:pPr>
    </w:p>
    <w:p w:rsidR="00784A0C" w:rsidRDefault="00784A0C" w:rsidP="00784A0C">
      <w:pPr>
        <w:spacing w:line="360" w:lineRule="auto"/>
        <w:jc w:val="left"/>
        <w:rPr>
          <w:rFonts w:ascii="Times New Roman" w:hAnsi="Times New Roman" w:cs="Times New Roman"/>
          <w:b/>
          <w:sz w:val="24"/>
          <w:szCs w:val="32"/>
        </w:rPr>
      </w:pPr>
    </w:p>
    <w:p w:rsidR="00784A0C" w:rsidRPr="00D63F35" w:rsidRDefault="00784A0C" w:rsidP="00784A0C">
      <w:pPr>
        <w:pStyle w:val="ListParagraph"/>
        <w:numPr>
          <w:ilvl w:val="1"/>
          <w:numId w:val="21"/>
        </w:numPr>
        <w:spacing w:line="360" w:lineRule="auto"/>
        <w:jc w:val="left"/>
        <w:rPr>
          <w:rFonts w:ascii="Times New Roman" w:hAnsi="Times New Roman" w:cs="Times New Roman"/>
          <w:b/>
          <w:sz w:val="24"/>
          <w:szCs w:val="32"/>
        </w:rPr>
      </w:pPr>
      <w:r w:rsidRPr="00D63F35">
        <w:rPr>
          <w:rFonts w:ascii="Times New Roman" w:hAnsi="Times New Roman" w:cs="Times New Roman"/>
          <w:b/>
          <w:sz w:val="24"/>
          <w:szCs w:val="32"/>
        </w:rPr>
        <w:t xml:space="preserve"> Sorption experiments</w:t>
      </w:r>
    </w:p>
    <w:p w:rsidR="00784A0C" w:rsidRDefault="00784A0C" w:rsidP="00784A0C">
      <w:pPr>
        <w:spacing w:line="360" w:lineRule="auto"/>
        <w:ind w:firstLine="720"/>
        <w:rPr>
          <w:rFonts w:ascii="Times New Roman" w:hAnsi="Times New Roman" w:cs="Times New Roman"/>
          <w:sz w:val="24"/>
        </w:rPr>
      </w:pPr>
      <w:r>
        <w:rPr>
          <w:rFonts w:ascii="Times New Roman" w:hAnsi="Times New Roman" w:cs="Times New Roman"/>
          <w:sz w:val="24"/>
        </w:rPr>
        <w:lastRenderedPageBreak/>
        <w:t xml:space="preserve">Sorption of aluminum ions from synthetic wastewaters was carried out in batch mode to establish the sorption capacity of sorbents as function of contact time, pH, initial concentration of </w:t>
      </w:r>
      <w:proofErr w:type="spellStart"/>
      <w:r>
        <w:rPr>
          <w:rFonts w:ascii="Times New Roman" w:hAnsi="Times New Roman" w:cs="Times New Roman"/>
          <w:sz w:val="24"/>
        </w:rPr>
        <w:t>aluminium</w:t>
      </w:r>
      <w:proofErr w:type="spellEnd"/>
      <w:r>
        <w:rPr>
          <w:rFonts w:ascii="Times New Roman" w:hAnsi="Times New Roman" w:cs="Times New Roman"/>
          <w:sz w:val="24"/>
        </w:rPr>
        <w:t xml:space="preserve"> ions, temperature, sorbent dose.</w:t>
      </w:r>
    </w:p>
    <w:p w:rsidR="00784A0C" w:rsidRPr="009F36B0" w:rsidRDefault="00784A0C" w:rsidP="00784A0C">
      <w:pPr>
        <w:autoSpaceDE w:val="0"/>
        <w:autoSpaceDN w:val="0"/>
        <w:adjustRightInd w:val="0"/>
        <w:spacing w:line="360" w:lineRule="auto"/>
        <w:ind w:firstLine="720"/>
        <w:rPr>
          <w:rFonts w:ascii="Times New Roman" w:hAnsi="Times New Roman" w:cs="Times New Roman"/>
          <w:sz w:val="24"/>
          <w:szCs w:val="24"/>
        </w:rPr>
      </w:pPr>
      <w:r w:rsidRPr="00E60A0B">
        <w:rPr>
          <w:rFonts w:ascii="Times New Roman" w:eastAsia="AdvGulliv-R" w:hAnsi="Times New Roman" w:cs="Times New Roman"/>
          <w:sz w:val="24"/>
          <w:szCs w:val="24"/>
        </w:rPr>
        <w:t xml:space="preserve">The aluminum ion concentration in the samples collected at different contact times and at equilibrium was measured </w:t>
      </w:r>
      <w:r w:rsidRPr="00E60A0B">
        <w:rPr>
          <w:rFonts w:ascii="Times New Roman" w:hAnsi="Times New Roman" w:cs="Times New Roman"/>
          <w:sz w:val="24"/>
          <w:szCs w:val="24"/>
        </w:rPr>
        <w:t xml:space="preserve">at a wavelength of 309 nm </w:t>
      </w:r>
      <w:r w:rsidRPr="00E60A0B">
        <w:rPr>
          <w:rFonts w:ascii="Times New Roman" w:hAnsi="Times New Roman" w:cs="Times New Roman"/>
          <w:color w:val="131413"/>
          <w:sz w:val="24"/>
          <w:szCs w:val="24"/>
        </w:rPr>
        <w:t>by flame atomic absorption spectroscopy (FAAS)</w:t>
      </w:r>
      <w:r>
        <w:rPr>
          <w:rFonts w:ascii="Times New Roman" w:hAnsi="Times New Roman" w:cs="Times New Roman"/>
          <w:color w:val="131413"/>
          <w:sz w:val="24"/>
          <w:szCs w:val="24"/>
        </w:rPr>
        <w:t xml:space="preserve"> </w:t>
      </w:r>
      <w:r w:rsidRPr="00E60A0B">
        <w:rPr>
          <w:rFonts w:ascii="Times New Roman" w:hAnsi="Times New Roman" w:cs="Times New Roman"/>
          <w:color w:val="131413"/>
          <w:sz w:val="24"/>
          <w:szCs w:val="24"/>
        </w:rPr>
        <w:t>on the continuum source atomic absorption spectrometer—</w:t>
      </w:r>
      <w:proofErr w:type="spellStart"/>
      <w:r w:rsidRPr="00E60A0B">
        <w:rPr>
          <w:rFonts w:ascii="Times New Roman" w:hAnsi="Times New Roman" w:cs="Times New Roman"/>
          <w:color w:val="131413"/>
          <w:sz w:val="24"/>
          <w:szCs w:val="24"/>
        </w:rPr>
        <w:t>contrAA</w:t>
      </w:r>
      <w:proofErr w:type="spellEnd"/>
      <w:r w:rsidRPr="00E60A0B">
        <w:rPr>
          <w:rFonts w:ascii="Times New Roman" w:hAnsi="Times New Roman" w:cs="Times New Roman"/>
          <w:color w:val="131413"/>
          <w:sz w:val="24"/>
          <w:szCs w:val="24"/>
        </w:rPr>
        <w:t>® 300— equipped with an optimized high-resolution Echelle</w:t>
      </w:r>
      <w:r>
        <w:rPr>
          <w:rFonts w:ascii="Times New Roman" w:hAnsi="Times New Roman" w:cs="Times New Roman"/>
          <w:color w:val="131413"/>
          <w:sz w:val="24"/>
          <w:szCs w:val="24"/>
        </w:rPr>
        <w:t xml:space="preserve"> </w:t>
      </w:r>
      <w:r w:rsidRPr="00E60A0B">
        <w:rPr>
          <w:rFonts w:ascii="Times New Roman" w:hAnsi="Times New Roman" w:cs="Times New Roman"/>
          <w:color w:val="131413"/>
          <w:sz w:val="24"/>
          <w:szCs w:val="24"/>
        </w:rPr>
        <w:t>double monochromator.</w:t>
      </w:r>
      <w:r w:rsidRPr="00E60A0B">
        <w:rPr>
          <w:rFonts w:ascii="Times New Roman" w:hAnsi="Times New Roman" w:cs="Times New Roman"/>
          <w:color w:val="000000"/>
          <w:sz w:val="24"/>
          <w:szCs w:val="24"/>
        </w:rPr>
        <w:t xml:space="preserve"> </w:t>
      </w:r>
      <w:r w:rsidRPr="009F36B0">
        <w:rPr>
          <w:rFonts w:ascii="Times New Roman" w:hAnsi="Times New Roman" w:cs="Times New Roman"/>
          <w:color w:val="000000"/>
          <w:sz w:val="24"/>
          <w:szCs w:val="24"/>
        </w:rPr>
        <w:t xml:space="preserve">Infrared spectra were performed with a </w:t>
      </w:r>
      <w:r w:rsidRPr="009F36B0">
        <w:rPr>
          <w:rFonts w:ascii="Times New Roman" w:hAnsi="Times New Roman" w:cs="Times New Roman"/>
          <w:sz w:val="24"/>
          <w:szCs w:val="24"/>
        </w:rPr>
        <w:t>B</w:t>
      </w:r>
      <w:r>
        <w:rPr>
          <w:rFonts w:ascii="Times New Roman" w:hAnsi="Times New Roman" w:cs="Times New Roman"/>
          <w:sz w:val="24"/>
          <w:szCs w:val="24"/>
        </w:rPr>
        <w:t xml:space="preserve">RUKER ALPHA FT-IR Spectrometer between </w:t>
      </w:r>
      <w:r w:rsidRPr="009F36B0">
        <w:rPr>
          <w:rFonts w:ascii="Times New Roman" w:hAnsi="Times New Roman" w:cs="Times New Roman"/>
          <w:sz w:val="24"/>
          <w:szCs w:val="24"/>
        </w:rPr>
        <w:t>400-400</w:t>
      </w:r>
      <w:r>
        <w:rPr>
          <w:rFonts w:ascii="Times New Roman" w:hAnsi="Times New Roman" w:cs="Times New Roman"/>
          <w:sz w:val="24"/>
          <w:szCs w:val="24"/>
        </w:rPr>
        <w:t>0</w:t>
      </w:r>
      <w:r w:rsidRPr="009F36B0">
        <w:rPr>
          <w:rFonts w:ascii="Times New Roman" w:hAnsi="Times New Roman" w:cs="Times New Roman"/>
          <w:sz w:val="24"/>
          <w:szCs w:val="24"/>
        </w:rPr>
        <w:t xml:space="preserve"> cm</w:t>
      </w:r>
      <w:r w:rsidRPr="009F36B0">
        <w:rPr>
          <w:rFonts w:ascii="Times New Roman" w:hAnsi="Times New Roman" w:cs="Times New Roman"/>
          <w:sz w:val="24"/>
          <w:szCs w:val="24"/>
          <w:vertAlign w:val="superscript"/>
        </w:rPr>
        <w:t>-1</w:t>
      </w:r>
      <w:r w:rsidRPr="009F36B0">
        <w:rPr>
          <w:rFonts w:ascii="Times New Roman" w:hAnsi="Times New Roman" w:cs="Times New Roman"/>
          <w:sz w:val="24"/>
          <w:szCs w:val="24"/>
        </w:rPr>
        <w:t xml:space="preserve">. </w:t>
      </w:r>
    </w:p>
    <w:p w:rsidR="00784A0C" w:rsidRPr="00FD4FE1" w:rsidRDefault="00784A0C" w:rsidP="00784A0C">
      <w:pPr>
        <w:autoSpaceDE w:val="0"/>
        <w:autoSpaceDN w:val="0"/>
        <w:adjustRightInd w:val="0"/>
        <w:spacing w:line="360" w:lineRule="auto"/>
        <w:ind w:firstLine="720"/>
        <w:rPr>
          <w:rFonts w:ascii="Times New Roman" w:hAnsi="Times New Roman" w:cs="Times New Roman"/>
          <w:color w:val="000000"/>
          <w:sz w:val="24"/>
        </w:rPr>
      </w:pPr>
      <w:r w:rsidRPr="00E60A0B">
        <w:rPr>
          <w:rFonts w:ascii="Times New Roman" w:hAnsi="Times New Roman" w:cs="Times New Roman"/>
          <w:color w:val="000000"/>
          <w:sz w:val="24"/>
          <w:szCs w:val="24"/>
        </w:rPr>
        <w:t>Experiments were performed in triplicate and the average of measurements was used in calculation</w:t>
      </w:r>
      <w:r>
        <w:rPr>
          <w:rFonts w:ascii="Times New Roman" w:hAnsi="Times New Roman" w:cs="Times New Roman"/>
          <w:color w:val="000000"/>
          <w:sz w:val="24"/>
        </w:rPr>
        <w:t>.</w:t>
      </w:r>
    </w:p>
    <w:p w:rsidR="00784A0C" w:rsidRDefault="00784A0C" w:rsidP="00784A0C">
      <w:pPr>
        <w:spacing w:line="360" w:lineRule="auto"/>
        <w:ind w:firstLine="720"/>
        <w:rPr>
          <w:rFonts w:ascii="Times New Roman" w:hAnsi="Times New Roman" w:cs="Times New Roman"/>
          <w:color w:val="339966"/>
          <w:sz w:val="24"/>
        </w:rPr>
      </w:pPr>
      <w:r>
        <w:rPr>
          <w:rFonts w:ascii="Times New Roman" w:hAnsi="Times New Roman" w:cs="Times New Roman"/>
          <w:color w:val="000000"/>
          <w:sz w:val="24"/>
        </w:rPr>
        <w:t>The amount of aluminum retained per unit mass of sorbent was calculated with Eq</w:t>
      </w:r>
      <w:r w:rsidR="00612767">
        <w:rPr>
          <w:rFonts w:ascii="Times New Roman" w:hAnsi="Times New Roman" w:cs="Times New Roman"/>
          <w:color w:val="000000"/>
          <w:sz w:val="24"/>
        </w:rPr>
        <w:t>.</w:t>
      </w:r>
      <w:r>
        <w:rPr>
          <w:rFonts w:ascii="Times New Roman" w:hAnsi="Times New Roman" w:cs="Times New Roman"/>
          <w:color w:val="000000"/>
          <w:sz w:val="24"/>
        </w:rPr>
        <w:t xml:space="preserve"> (1).</w:t>
      </w:r>
      <w:r w:rsidRPr="00FD4FE1">
        <w:rPr>
          <w:rFonts w:ascii="Times New Roman" w:hAnsi="Times New Roman" w:cs="Times New Roman"/>
          <w:color w:val="339966"/>
          <w:sz w:val="24"/>
        </w:rPr>
        <w:t xml:space="preserve"> </w:t>
      </w:r>
    </w:p>
    <w:p w:rsidR="00784A0C" w:rsidRPr="00FD4FE1" w:rsidRDefault="00784A0C" w:rsidP="00784A0C">
      <w:pPr>
        <w:spacing w:line="360" w:lineRule="auto"/>
        <w:ind w:firstLine="720"/>
        <w:rPr>
          <w:rFonts w:ascii="Times New Roman" w:hAnsi="Times New Roman" w:cs="Times New Roman"/>
          <w:color w:val="339966"/>
          <w:sz w:val="24"/>
        </w:rPr>
      </w:pPr>
    </w:p>
    <w:p w:rsidR="00784A0C" w:rsidRPr="00FD4FE1" w:rsidRDefault="00784A0C" w:rsidP="00784A0C">
      <w:pPr>
        <w:spacing w:line="360" w:lineRule="auto"/>
        <w:rPr>
          <w:rFonts w:ascii="Times New Roman" w:hAnsi="Times New Roman" w:cs="Times New Roman"/>
          <w:color w:val="000000"/>
          <w:sz w:val="24"/>
        </w:rPr>
      </w:pPr>
      <w:r w:rsidRPr="00FD4FE1">
        <w:rPr>
          <w:rFonts w:ascii="Times New Roman" w:hAnsi="Times New Roman" w:cs="Times New Roman"/>
          <w:color w:val="000000"/>
          <w:sz w:val="24"/>
        </w:rPr>
        <w:tab/>
      </w:r>
      <w:r w:rsidRPr="00FD4FE1">
        <w:rPr>
          <w:rFonts w:ascii="Times New Roman" w:hAnsi="Times New Roman" w:cs="Times New Roman"/>
          <w:color w:val="000000"/>
          <w:position w:val="-24"/>
          <w:sz w:val="24"/>
        </w:rPr>
        <w:object w:dxaOrig="1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0.75pt" o:ole="">
            <v:imagedata r:id="rId8" o:title=""/>
          </v:shape>
          <o:OLEObject Type="Embed" ProgID="Equation.DSMT4" ShapeID="_x0000_i1025" DrawAspect="Content" ObjectID="_1677393698" r:id="rId9"/>
        </w:object>
      </w:r>
      <w:r w:rsidRPr="00FD4FE1">
        <w:rPr>
          <w:rFonts w:ascii="Times New Roman" w:hAnsi="Times New Roman" w:cs="Times New Roman"/>
          <w:color w:val="000000"/>
          <w:sz w:val="24"/>
        </w:rPr>
        <w:t>, (mg Al/g sorbent)</w:t>
      </w:r>
      <w:r w:rsidRPr="00FD4FE1">
        <w:rPr>
          <w:rFonts w:ascii="Times New Roman" w:hAnsi="Times New Roman" w:cs="Times New Roman"/>
          <w:color w:val="000000"/>
          <w:sz w:val="24"/>
        </w:rPr>
        <w:tab/>
      </w:r>
      <w:r w:rsidRPr="00FD4FE1">
        <w:rPr>
          <w:rFonts w:ascii="Times New Roman" w:hAnsi="Times New Roman" w:cs="Times New Roman"/>
          <w:color w:val="000000"/>
          <w:sz w:val="24"/>
        </w:rPr>
        <w:tab/>
      </w:r>
      <w:r w:rsidRPr="00FD4FE1">
        <w:rPr>
          <w:rFonts w:ascii="Times New Roman" w:hAnsi="Times New Roman" w:cs="Times New Roman"/>
          <w:color w:val="000000"/>
          <w:sz w:val="24"/>
        </w:rPr>
        <w:tab/>
      </w:r>
      <w:r w:rsidRPr="00FD4FE1">
        <w:rPr>
          <w:rFonts w:ascii="Times New Roman" w:hAnsi="Times New Roman" w:cs="Times New Roman"/>
          <w:color w:val="000000"/>
          <w:sz w:val="24"/>
        </w:rPr>
        <w:tab/>
      </w:r>
      <w:r w:rsidRPr="00FD4FE1">
        <w:rPr>
          <w:rFonts w:ascii="Times New Roman" w:hAnsi="Times New Roman" w:cs="Times New Roman"/>
          <w:color w:val="000000"/>
          <w:sz w:val="24"/>
        </w:rPr>
        <w:tab/>
      </w:r>
      <w:r w:rsidRPr="00FD4FE1">
        <w:rPr>
          <w:rFonts w:ascii="Times New Roman" w:hAnsi="Times New Roman" w:cs="Times New Roman"/>
          <w:color w:val="000000"/>
          <w:sz w:val="24"/>
        </w:rPr>
        <w:tab/>
        <w:t>(1)</w:t>
      </w:r>
    </w:p>
    <w:p w:rsidR="00784A0C" w:rsidRPr="00FD4FE1" w:rsidRDefault="00784A0C" w:rsidP="00784A0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where </w:t>
      </w:r>
      <w:r w:rsidRPr="00FD4FE1">
        <w:rPr>
          <w:rFonts w:ascii="Times New Roman" w:hAnsi="Times New Roman" w:cs="Times New Roman"/>
          <w:color w:val="000000"/>
          <w:sz w:val="24"/>
        </w:rPr>
        <w:t>C</w:t>
      </w:r>
      <w:r w:rsidRPr="00FD4FE1">
        <w:rPr>
          <w:rFonts w:ascii="Times New Roman" w:hAnsi="Times New Roman" w:cs="Times New Roman"/>
          <w:color w:val="000000"/>
          <w:sz w:val="24"/>
          <w:vertAlign w:val="subscript"/>
        </w:rPr>
        <w:t>0</w:t>
      </w:r>
      <w:r w:rsidRPr="00FD4FE1">
        <w:rPr>
          <w:rFonts w:ascii="Times New Roman" w:hAnsi="Times New Roman" w:cs="Times New Roman"/>
          <w:color w:val="000000"/>
          <w:sz w:val="24"/>
        </w:rPr>
        <w:t xml:space="preserve"> </w:t>
      </w:r>
      <w:r>
        <w:rPr>
          <w:rFonts w:ascii="Times New Roman" w:hAnsi="Times New Roman" w:cs="Times New Roman"/>
          <w:color w:val="000000"/>
          <w:sz w:val="24"/>
        </w:rPr>
        <w:t xml:space="preserve">is initial concentration of aluminum, </w:t>
      </w:r>
      <w:r w:rsidRPr="00FD4FE1">
        <w:rPr>
          <w:rFonts w:ascii="Times New Roman" w:hAnsi="Times New Roman" w:cs="Times New Roman"/>
          <w:color w:val="000000"/>
          <w:sz w:val="24"/>
        </w:rPr>
        <w:t>(mg∙L</w:t>
      </w:r>
      <w:r w:rsidRPr="00FD4FE1">
        <w:rPr>
          <w:rFonts w:ascii="Times New Roman" w:hAnsi="Times New Roman" w:cs="Times New Roman"/>
          <w:color w:val="000000"/>
          <w:sz w:val="24"/>
          <w:vertAlign w:val="superscript"/>
        </w:rPr>
        <w:t>-1</w:t>
      </w:r>
      <w:r w:rsidRPr="00FD4FE1">
        <w:rPr>
          <w:rFonts w:ascii="Times New Roman" w:hAnsi="Times New Roman" w:cs="Times New Roman"/>
          <w:color w:val="000000"/>
          <w:sz w:val="24"/>
        </w:rPr>
        <w:t>), C</w:t>
      </w:r>
      <w:r w:rsidRPr="00FD4FE1">
        <w:rPr>
          <w:rFonts w:ascii="Times New Roman" w:hAnsi="Times New Roman" w:cs="Times New Roman"/>
          <w:color w:val="000000"/>
          <w:sz w:val="24"/>
          <w:vertAlign w:val="subscript"/>
        </w:rPr>
        <w:t>e</w:t>
      </w:r>
      <w:r w:rsidRPr="00FD4FE1">
        <w:rPr>
          <w:rFonts w:ascii="Times New Roman" w:hAnsi="Times New Roman" w:cs="Times New Roman"/>
          <w:color w:val="000000"/>
          <w:sz w:val="24"/>
        </w:rPr>
        <w:t xml:space="preserve"> </w:t>
      </w:r>
      <w:r>
        <w:rPr>
          <w:rFonts w:ascii="Times New Roman" w:hAnsi="Times New Roman" w:cs="Times New Roman"/>
          <w:color w:val="000000"/>
          <w:sz w:val="24"/>
        </w:rPr>
        <w:t>is aluminum concentration in aqueous solution at equilibrium,</w:t>
      </w:r>
      <w:r w:rsidRPr="00FD4FE1">
        <w:rPr>
          <w:rFonts w:ascii="Times New Roman" w:hAnsi="Times New Roman" w:cs="Times New Roman"/>
          <w:color w:val="000000"/>
          <w:sz w:val="24"/>
        </w:rPr>
        <w:t xml:space="preserve"> (mg∙L</w:t>
      </w:r>
      <w:r w:rsidRPr="00FD4FE1">
        <w:rPr>
          <w:rFonts w:ascii="Times New Roman" w:hAnsi="Times New Roman" w:cs="Times New Roman"/>
          <w:color w:val="000000"/>
          <w:sz w:val="24"/>
          <w:vertAlign w:val="superscript"/>
        </w:rPr>
        <w:t>-1</w:t>
      </w:r>
      <w:r w:rsidRPr="00FD4FE1">
        <w:rPr>
          <w:rFonts w:ascii="Times New Roman" w:hAnsi="Times New Roman" w:cs="Times New Roman"/>
          <w:color w:val="000000"/>
          <w:sz w:val="24"/>
        </w:rPr>
        <w:t xml:space="preserve">), V </w:t>
      </w:r>
      <w:r>
        <w:rPr>
          <w:rFonts w:ascii="Times New Roman" w:hAnsi="Times New Roman" w:cs="Times New Roman"/>
          <w:color w:val="000000"/>
          <w:sz w:val="24"/>
        </w:rPr>
        <w:t>is the volume of aqueous solution</w:t>
      </w:r>
      <w:r w:rsidRPr="00FD4FE1">
        <w:rPr>
          <w:rFonts w:ascii="Times New Roman" w:hAnsi="Times New Roman" w:cs="Times New Roman"/>
          <w:color w:val="000000"/>
          <w:sz w:val="24"/>
        </w:rPr>
        <w:t xml:space="preserve"> (L), </w:t>
      </w:r>
      <w:r>
        <w:rPr>
          <w:rFonts w:ascii="Times New Roman" w:hAnsi="Times New Roman" w:cs="Times New Roman"/>
          <w:color w:val="000000"/>
          <w:sz w:val="24"/>
        </w:rPr>
        <w:t xml:space="preserve">and </w:t>
      </w:r>
      <w:r w:rsidRPr="00FD4FE1">
        <w:rPr>
          <w:rFonts w:ascii="Times New Roman" w:hAnsi="Times New Roman" w:cs="Times New Roman"/>
          <w:color w:val="000000"/>
          <w:sz w:val="24"/>
        </w:rPr>
        <w:t xml:space="preserve">m </w:t>
      </w:r>
      <w:r>
        <w:rPr>
          <w:rFonts w:ascii="Times New Roman" w:hAnsi="Times New Roman" w:cs="Times New Roman"/>
          <w:color w:val="000000"/>
          <w:sz w:val="24"/>
        </w:rPr>
        <w:t>is sorbent mass</w:t>
      </w:r>
      <w:r w:rsidRPr="00FD4FE1">
        <w:rPr>
          <w:rFonts w:ascii="Times New Roman" w:hAnsi="Times New Roman" w:cs="Times New Roman"/>
          <w:color w:val="000000"/>
          <w:sz w:val="24"/>
        </w:rPr>
        <w:t xml:space="preserve"> (g). </w:t>
      </w:r>
    </w:p>
    <w:p w:rsidR="00784A0C" w:rsidRPr="00FD4FE1" w:rsidRDefault="00784A0C" w:rsidP="00784A0C">
      <w:pPr>
        <w:spacing w:line="360" w:lineRule="auto"/>
        <w:ind w:firstLine="720"/>
        <w:rPr>
          <w:rFonts w:ascii="Times New Roman" w:hAnsi="Times New Roman" w:cs="Times New Roman"/>
          <w:sz w:val="24"/>
        </w:rPr>
      </w:pPr>
    </w:p>
    <w:p w:rsidR="00784A0C" w:rsidRPr="00D63F35" w:rsidRDefault="00784A0C" w:rsidP="00784A0C">
      <w:pPr>
        <w:pStyle w:val="ListParagraph"/>
        <w:numPr>
          <w:ilvl w:val="0"/>
          <w:numId w:val="21"/>
        </w:numPr>
        <w:spacing w:line="360" w:lineRule="auto"/>
        <w:rPr>
          <w:rFonts w:ascii="Times New Roman" w:hAnsi="Times New Roman" w:cs="Times New Roman"/>
          <w:color w:val="000000"/>
          <w:sz w:val="24"/>
        </w:rPr>
      </w:pPr>
      <w:r w:rsidRPr="00D63F35">
        <w:rPr>
          <w:rFonts w:ascii="Times New Roman" w:hAnsi="Times New Roman" w:cs="Times New Roman"/>
          <w:b/>
          <w:sz w:val="24"/>
          <w:szCs w:val="32"/>
        </w:rPr>
        <w:t>Results and discussion</w:t>
      </w:r>
      <w:r w:rsidRPr="00D63F35">
        <w:rPr>
          <w:rFonts w:ascii="Times New Roman" w:hAnsi="Times New Roman" w:cs="Times New Roman"/>
          <w:color w:val="000000"/>
          <w:sz w:val="24"/>
        </w:rPr>
        <w:t xml:space="preserve"> </w:t>
      </w:r>
    </w:p>
    <w:p w:rsidR="00784A0C" w:rsidRDefault="00784A0C" w:rsidP="00784A0C">
      <w:pPr>
        <w:autoSpaceDE w:val="0"/>
        <w:autoSpaceDN w:val="0"/>
        <w:adjustRightInd w:val="0"/>
        <w:spacing w:line="360" w:lineRule="auto"/>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Infrared </w:t>
      </w:r>
      <w:r w:rsidRPr="008C17F0">
        <w:rPr>
          <w:rStyle w:val="tlid-translation"/>
          <w:rFonts w:ascii="Times New Roman" w:hAnsi="Times New Roman" w:cs="Times New Roman"/>
          <w:sz w:val="24"/>
          <w:szCs w:val="24"/>
          <w:lang w:val="en"/>
        </w:rPr>
        <w:t xml:space="preserve">spectra </w:t>
      </w:r>
      <w:r>
        <w:rPr>
          <w:rStyle w:val="tlid-translation"/>
          <w:rFonts w:ascii="Times New Roman" w:hAnsi="Times New Roman" w:cs="Times New Roman"/>
          <w:sz w:val="24"/>
          <w:szCs w:val="24"/>
          <w:lang w:val="en"/>
        </w:rPr>
        <w:t xml:space="preserve">of the </w:t>
      </w:r>
      <w:r w:rsidRPr="008C17F0">
        <w:rPr>
          <w:rStyle w:val="tlid-translation"/>
          <w:rFonts w:ascii="Times New Roman" w:hAnsi="Times New Roman" w:cs="Times New Roman"/>
          <w:sz w:val="24"/>
          <w:szCs w:val="24"/>
          <w:lang w:val="en"/>
        </w:rPr>
        <w:t xml:space="preserve">sorbent </w:t>
      </w:r>
      <w:r w:rsidR="00827782">
        <w:rPr>
          <w:rStyle w:val="tlid-translation"/>
          <w:rFonts w:ascii="Times New Roman" w:hAnsi="Times New Roman" w:cs="Times New Roman"/>
          <w:sz w:val="24"/>
          <w:szCs w:val="24"/>
          <w:lang w:val="en"/>
        </w:rPr>
        <w:t>point</w:t>
      </w:r>
      <w:r>
        <w:rPr>
          <w:rStyle w:val="tlid-translation"/>
          <w:rFonts w:ascii="Times New Roman" w:hAnsi="Times New Roman" w:cs="Times New Roman"/>
          <w:sz w:val="24"/>
          <w:szCs w:val="24"/>
          <w:lang w:val="en"/>
        </w:rPr>
        <w:t xml:space="preserve"> out </w:t>
      </w:r>
      <w:r w:rsidRPr="008C17F0">
        <w:rPr>
          <w:rStyle w:val="tlid-translation"/>
          <w:rFonts w:ascii="Times New Roman" w:hAnsi="Times New Roman" w:cs="Times New Roman"/>
          <w:sz w:val="24"/>
          <w:szCs w:val="24"/>
          <w:lang w:val="en"/>
        </w:rPr>
        <w:t xml:space="preserve">that </w:t>
      </w:r>
      <w:r>
        <w:rPr>
          <w:rStyle w:val="tlid-translation"/>
          <w:rFonts w:ascii="Times New Roman" w:hAnsi="Times New Roman" w:cs="Times New Roman"/>
          <w:sz w:val="24"/>
          <w:szCs w:val="24"/>
          <w:lang w:val="en"/>
        </w:rPr>
        <w:t>the</w:t>
      </w:r>
      <w:r w:rsidRPr="008C17F0">
        <w:rPr>
          <w:rStyle w:val="tlid-translation"/>
          <w:rFonts w:ascii="Times New Roman" w:hAnsi="Times New Roman" w:cs="Times New Roman"/>
          <w:sz w:val="24"/>
          <w:szCs w:val="24"/>
          <w:lang w:val="en"/>
        </w:rPr>
        <w:t xml:space="preserve"> use of surfactants did not influence their </w:t>
      </w:r>
      <w:r>
        <w:rPr>
          <w:rStyle w:val="tlid-translation"/>
          <w:rFonts w:ascii="Times New Roman" w:hAnsi="Times New Roman" w:cs="Times New Roman"/>
          <w:sz w:val="24"/>
          <w:szCs w:val="24"/>
          <w:lang w:val="en"/>
        </w:rPr>
        <w:t>surface chemistry</w:t>
      </w:r>
      <w:r w:rsidRPr="008C17F0">
        <w:rPr>
          <w:rStyle w:val="tlid-translation"/>
          <w:rFonts w:ascii="Times New Roman" w:hAnsi="Times New Roman" w:cs="Times New Roman"/>
          <w:sz w:val="24"/>
          <w:szCs w:val="24"/>
          <w:lang w:val="en"/>
        </w:rPr>
        <w:t xml:space="preserve">, but only changed their </w:t>
      </w:r>
      <w:r>
        <w:rPr>
          <w:rStyle w:val="tlid-translation"/>
          <w:rFonts w:ascii="Times New Roman" w:hAnsi="Times New Roman" w:cs="Times New Roman"/>
          <w:sz w:val="24"/>
          <w:szCs w:val="24"/>
          <w:lang w:val="en"/>
        </w:rPr>
        <w:t xml:space="preserve">textural properties, meaning that </w:t>
      </w:r>
      <w:r w:rsidRPr="008C17F0">
        <w:rPr>
          <w:rStyle w:val="tlid-translation"/>
          <w:rFonts w:ascii="Times New Roman" w:hAnsi="Times New Roman" w:cs="Times New Roman"/>
          <w:sz w:val="24"/>
          <w:szCs w:val="24"/>
          <w:lang w:val="en"/>
        </w:rPr>
        <w:t>the specific surface</w:t>
      </w:r>
      <w:r>
        <w:rPr>
          <w:rStyle w:val="tlid-translation"/>
          <w:rFonts w:ascii="Times New Roman" w:hAnsi="Times New Roman" w:cs="Times New Roman"/>
          <w:sz w:val="24"/>
          <w:szCs w:val="24"/>
          <w:lang w:val="en"/>
        </w:rPr>
        <w:t xml:space="preserve"> area and pores volume increased/decreased </w:t>
      </w:r>
      <w:r w:rsidRPr="00822171">
        <w:rPr>
          <w:rStyle w:val="tlid-translation"/>
          <w:rFonts w:ascii="Times New Roman" w:hAnsi="Times New Roman"/>
          <w:sz w:val="24"/>
          <w:szCs w:val="24"/>
          <w:lang w:val="en"/>
        </w:rPr>
        <w:t>according to the used structure directing agent</w:t>
      </w:r>
      <w:r>
        <w:rPr>
          <w:rStyle w:val="tlid-translation"/>
          <w:lang w:val="en"/>
        </w:rPr>
        <w:t xml:space="preserve">. </w:t>
      </w:r>
      <w:r w:rsidRPr="00E315D9">
        <w:rPr>
          <w:rStyle w:val="tlid-translation"/>
          <w:rFonts w:ascii="Times New Roman" w:hAnsi="Times New Roman"/>
          <w:sz w:val="24"/>
          <w:szCs w:val="24"/>
          <w:lang w:val="en"/>
        </w:rPr>
        <w:t>The infrared spectra show broad bands characteristic to hydroxyapatite nanomaterial. The characteristic peak</w:t>
      </w:r>
      <w:r>
        <w:rPr>
          <w:rStyle w:val="tlid-translation"/>
          <w:rFonts w:ascii="Times New Roman" w:hAnsi="Times New Roman"/>
          <w:sz w:val="24"/>
          <w:szCs w:val="24"/>
          <w:lang w:val="en"/>
        </w:rPr>
        <w:t>s</w:t>
      </w:r>
      <w:r w:rsidRPr="00E315D9">
        <w:rPr>
          <w:rStyle w:val="tlid-translation"/>
          <w:rFonts w:ascii="Times New Roman" w:hAnsi="Times New Roman"/>
          <w:sz w:val="24"/>
          <w:szCs w:val="24"/>
          <w:lang w:val="en"/>
        </w:rPr>
        <w:t xml:space="preserve"> attributed to PO</w:t>
      </w:r>
      <w:r w:rsidRPr="00E315D9">
        <w:rPr>
          <w:rStyle w:val="tlid-translation"/>
          <w:rFonts w:ascii="Times New Roman" w:hAnsi="Times New Roman"/>
          <w:sz w:val="24"/>
          <w:szCs w:val="24"/>
          <w:vertAlign w:val="subscript"/>
          <w:lang w:val="en"/>
        </w:rPr>
        <w:t>4</w:t>
      </w:r>
      <w:r w:rsidRPr="00E315D9">
        <w:rPr>
          <w:rStyle w:val="tlid-translation"/>
          <w:rFonts w:ascii="Times New Roman" w:hAnsi="Times New Roman"/>
          <w:sz w:val="24"/>
          <w:szCs w:val="24"/>
          <w:vertAlign w:val="superscript"/>
          <w:lang w:val="en"/>
        </w:rPr>
        <w:t>3-</w:t>
      </w:r>
      <w:r w:rsidRPr="00E315D9">
        <w:rPr>
          <w:rStyle w:val="tlid-translation"/>
          <w:rFonts w:ascii="Times New Roman" w:hAnsi="Times New Roman"/>
          <w:sz w:val="24"/>
          <w:szCs w:val="24"/>
          <w:lang w:val="en"/>
        </w:rPr>
        <w:t xml:space="preserve"> appear at 475, 570, 600, 962, 1039, and 1091 cm</w:t>
      </w:r>
      <w:r w:rsidRPr="00E315D9">
        <w:rPr>
          <w:rStyle w:val="tlid-translation"/>
          <w:rFonts w:ascii="Times New Roman" w:hAnsi="Times New Roman"/>
          <w:sz w:val="24"/>
          <w:szCs w:val="24"/>
          <w:vertAlign w:val="superscript"/>
          <w:lang w:val="en"/>
        </w:rPr>
        <w:t>-1</w:t>
      </w:r>
      <w:r w:rsidRPr="00E315D9">
        <w:rPr>
          <w:rStyle w:val="tlid-translation"/>
          <w:rFonts w:ascii="Times New Roman" w:hAnsi="Times New Roman"/>
          <w:sz w:val="24"/>
          <w:szCs w:val="24"/>
          <w:lang w:val="en"/>
        </w:rPr>
        <w:t>, showing a distinguishable P-O stretching vibration and a triple degenerate bending vibrations of phosphate groups in hydroxyapatite</w:t>
      </w:r>
      <w:r w:rsidR="007B046A">
        <w:rPr>
          <w:rStyle w:val="tlid-translation"/>
          <w:rFonts w:ascii="Times New Roman" w:hAnsi="Times New Roman"/>
          <w:sz w:val="24"/>
          <w:szCs w:val="24"/>
          <w:lang w:val="en"/>
        </w:rPr>
        <w:t>.</w:t>
      </w:r>
      <w:r w:rsidRPr="007B046A">
        <w:rPr>
          <w:rStyle w:val="tlid-translation"/>
          <w:rFonts w:ascii="Times New Roman" w:hAnsi="Times New Roman"/>
          <w:sz w:val="24"/>
          <w:szCs w:val="24"/>
          <w:vertAlign w:val="superscript"/>
          <w:lang w:val="en"/>
        </w:rPr>
        <w:t>32</w:t>
      </w:r>
      <w:r w:rsidRPr="00E315D9">
        <w:rPr>
          <w:rStyle w:val="tlid-translation"/>
          <w:rFonts w:ascii="Times New Roman" w:hAnsi="Times New Roman"/>
          <w:sz w:val="24"/>
          <w:szCs w:val="24"/>
          <w:lang w:val="en"/>
        </w:rPr>
        <w:t xml:space="preserve"> </w:t>
      </w:r>
      <w:r>
        <w:rPr>
          <w:rStyle w:val="tlid-translation"/>
          <w:rFonts w:ascii="Times New Roman" w:hAnsi="Times New Roman" w:cs="Times New Roman"/>
          <w:sz w:val="24"/>
          <w:lang w:val="en"/>
        </w:rPr>
        <w:t xml:space="preserve">The FTIR spectra after adsorption </w:t>
      </w:r>
      <w:r w:rsidRPr="008C17F0">
        <w:rPr>
          <w:rStyle w:val="tlid-translation"/>
          <w:rFonts w:ascii="Times New Roman" w:hAnsi="Times New Roman" w:cs="Times New Roman"/>
          <w:sz w:val="24"/>
          <w:szCs w:val="24"/>
          <w:lang w:val="en"/>
        </w:rPr>
        <w:t>experiments highlight the increase in the intensity of some absorption bands</w:t>
      </w:r>
      <w:r>
        <w:rPr>
          <w:rStyle w:val="tlid-translation"/>
          <w:rFonts w:ascii="Times New Roman" w:hAnsi="Times New Roman" w:cs="Times New Roman"/>
          <w:sz w:val="24"/>
          <w:szCs w:val="24"/>
          <w:lang w:val="en"/>
        </w:rPr>
        <w:t>.</w:t>
      </w:r>
      <w:r w:rsidRPr="008C17F0">
        <w:rPr>
          <w:rStyle w:val="tlid-translation"/>
          <w:rFonts w:ascii="Times New Roman" w:hAnsi="Times New Roman" w:cs="Times New Roman"/>
          <w:sz w:val="24"/>
          <w:szCs w:val="24"/>
          <w:lang w:val="en"/>
        </w:rPr>
        <w:t xml:space="preserve"> </w:t>
      </w:r>
    </w:p>
    <w:p w:rsidR="00784A0C" w:rsidRDefault="00784A0C" w:rsidP="00784A0C">
      <w:pPr>
        <w:autoSpaceDE w:val="0"/>
        <w:autoSpaceDN w:val="0"/>
        <w:adjustRightInd w:val="0"/>
        <w:spacing w:line="360" w:lineRule="auto"/>
        <w:ind w:firstLine="720"/>
        <w:rPr>
          <w:rFonts w:ascii="Times New Roman" w:hAnsi="Times New Roman"/>
          <w:sz w:val="24"/>
          <w:szCs w:val="24"/>
        </w:rPr>
      </w:pPr>
      <w:r>
        <w:rPr>
          <w:rFonts w:ascii="Times New Roman" w:hAnsi="Times New Roman"/>
          <w:sz w:val="24"/>
          <w:szCs w:val="24"/>
        </w:rPr>
        <w:t>Nitrogen adsorption-desorption analysis has been employed to characterize the porous structure of the synthesized samples</w:t>
      </w:r>
      <w:r w:rsidR="007B046A">
        <w:rPr>
          <w:rFonts w:ascii="Times New Roman" w:hAnsi="Times New Roman"/>
          <w:sz w:val="24"/>
          <w:szCs w:val="24"/>
        </w:rPr>
        <w:t>.</w:t>
      </w:r>
      <w:r w:rsidRPr="007B046A">
        <w:rPr>
          <w:rFonts w:ascii="Times New Roman" w:hAnsi="Times New Roman"/>
          <w:sz w:val="24"/>
          <w:szCs w:val="24"/>
          <w:vertAlign w:val="superscript"/>
        </w:rPr>
        <w:t>33</w:t>
      </w:r>
      <w:r>
        <w:rPr>
          <w:rFonts w:ascii="Times New Roman" w:hAnsi="Times New Roman"/>
          <w:sz w:val="24"/>
          <w:szCs w:val="24"/>
        </w:rPr>
        <w:t xml:space="preserve"> Figure 1 shows typical isotherms characteristic to hydroxyapatite materials. All isotherms are of type IV, characterizing mesoporous materials, </w:t>
      </w:r>
      <w:r>
        <w:rPr>
          <w:rFonts w:ascii="Times New Roman" w:hAnsi="Times New Roman"/>
          <w:sz w:val="24"/>
          <w:szCs w:val="24"/>
        </w:rPr>
        <w:lastRenderedPageBreak/>
        <w:t>accompanied by a H3 type hysteresis loop, which according to IUPAC classification</w:t>
      </w:r>
      <w:r w:rsidRPr="007B046A">
        <w:rPr>
          <w:rFonts w:ascii="Times New Roman" w:hAnsi="Times New Roman"/>
          <w:sz w:val="24"/>
          <w:szCs w:val="24"/>
          <w:vertAlign w:val="superscript"/>
        </w:rPr>
        <w:t>34</w:t>
      </w:r>
      <w:r>
        <w:rPr>
          <w:rFonts w:ascii="Times New Roman" w:hAnsi="Times New Roman"/>
          <w:sz w:val="24"/>
          <w:szCs w:val="24"/>
        </w:rPr>
        <w:t xml:space="preserve"> is attributed to the formation of aggregated plate-lite particles giving rise to pores</w:t>
      </w:r>
      <w:r w:rsidRPr="00330906">
        <w:rPr>
          <w:rFonts w:ascii="Times New Roman" w:hAnsi="Times New Roman"/>
          <w:sz w:val="24"/>
          <w:szCs w:val="24"/>
        </w:rPr>
        <w:t xml:space="preserve"> </w:t>
      </w:r>
      <w:r>
        <w:rPr>
          <w:rFonts w:ascii="Times New Roman" w:hAnsi="Times New Roman"/>
          <w:sz w:val="24"/>
          <w:szCs w:val="24"/>
        </w:rPr>
        <w:t xml:space="preserve">of slit shapes. </w:t>
      </w:r>
    </w:p>
    <w:p w:rsidR="00784A0C" w:rsidRDefault="00784A0C" w:rsidP="00551CCF">
      <w:pPr>
        <w:autoSpaceDE w:val="0"/>
        <w:autoSpaceDN w:val="0"/>
        <w:adjustRightInd w:val="0"/>
        <w:spacing w:line="360" w:lineRule="auto"/>
        <w:jc w:val="center"/>
        <w:rPr>
          <w:rStyle w:val="tlid-translation"/>
          <w:rFonts w:ascii="Times New Roman" w:hAnsi="Times New Roman"/>
          <w:sz w:val="24"/>
          <w:szCs w:val="24"/>
          <w:lang w:val="en"/>
        </w:rPr>
      </w:pPr>
    </w:p>
    <w:p w:rsidR="00551CCF" w:rsidRDefault="00590EEA" w:rsidP="00551CCF">
      <w:pPr>
        <w:autoSpaceDE w:val="0"/>
        <w:autoSpaceDN w:val="0"/>
        <w:adjustRightInd w:val="0"/>
        <w:spacing w:line="360" w:lineRule="auto"/>
        <w:jc w:val="center"/>
        <w:rPr>
          <w:rStyle w:val="tlid-translation"/>
          <w:rFonts w:ascii="Times New Roman" w:hAnsi="Times New Roman"/>
          <w:sz w:val="24"/>
          <w:szCs w:val="24"/>
          <w:lang w:val="en"/>
        </w:rPr>
      </w:pPr>
      <w:r>
        <w:rPr>
          <w:noProof/>
        </w:rPr>
        <w:drawing>
          <wp:inline distT="0" distB="0" distL="0" distR="0">
            <wp:extent cx="4358640" cy="274320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8640" cy="2743200"/>
                    </a:xfrm>
                    <a:prstGeom prst="rect">
                      <a:avLst/>
                    </a:prstGeom>
                    <a:noFill/>
                    <a:ln>
                      <a:noFill/>
                    </a:ln>
                  </pic:spPr>
                </pic:pic>
              </a:graphicData>
            </a:graphic>
          </wp:inline>
        </w:drawing>
      </w:r>
    </w:p>
    <w:p w:rsidR="000D2368" w:rsidRDefault="00327A06" w:rsidP="00551CCF">
      <w:pPr>
        <w:autoSpaceDE w:val="0"/>
        <w:autoSpaceDN w:val="0"/>
        <w:adjustRightInd w:val="0"/>
        <w:spacing w:line="360" w:lineRule="auto"/>
        <w:jc w:val="center"/>
        <w:rPr>
          <w:rStyle w:val="tlid-translation"/>
          <w:rFonts w:ascii="Times New Roman" w:hAnsi="Times New Roman"/>
          <w:sz w:val="24"/>
          <w:szCs w:val="24"/>
          <w:lang w:val="en"/>
        </w:rPr>
      </w:pPr>
      <w:r>
        <w:rPr>
          <w:noProof/>
        </w:rPr>
        <w:drawing>
          <wp:inline distT="0" distB="0" distL="0" distR="0">
            <wp:extent cx="4358640" cy="274320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8640" cy="2743200"/>
                    </a:xfrm>
                    <a:prstGeom prst="rect">
                      <a:avLst/>
                    </a:prstGeom>
                    <a:noFill/>
                    <a:ln>
                      <a:noFill/>
                    </a:ln>
                  </pic:spPr>
                </pic:pic>
              </a:graphicData>
            </a:graphic>
          </wp:inline>
        </w:drawing>
      </w:r>
    </w:p>
    <w:p w:rsidR="000D2368" w:rsidRDefault="000D2368" w:rsidP="00551CCF">
      <w:pPr>
        <w:autoSpaceDE w:val="0"/>
        <w:autoSpaceDN w:val="0"/>
        <w:adjustRightInd w:val="0"/>
        <w:spacing w:line="360" w:lineRule="auto"/>
        <w:jc w:val="center"/>
        <w:rPr>
          <w:rStyle w:val="tlid-translation"/>
          <w:rFonts w:ascii="Times New Roman" w:hAnsi="Times New Roman"/>
          <w:sz w:val="24"/>
          <w:szCs w:val="24"/>
          <w:lang w:val="en"/>
        </w:rPr>
      </w:pPr>
      <w:r>
        <w:rPr>
          <w:noProof/>
        </w:rPr>
        <w:lastRenderedPageBreak/>
        <w:drawing>
          <wp:inline distT="0" distB="0" distL="0" distR="0">
            <wp:extent cx="4358640" cy="27432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8640" cy="2743200"/>
                    </a:xfrm>
                    <a:prstGeom prst="rect">
                      <a:avLst/>
                    </a:prstGeom>
                    <a:noFill/>
                    <a:ln>
                      <a:noFill/>
                    </a:ln>
                  </pic:spPr>
                </pic:pic>
              </a:graphicData>
            </a:graphic>
          </wp:inline>
        </w:drawing>
      </w:r>
    </w:p>
    <w:p w:rsidR="000D2368" w:rsidRDefault="00784A0C" w:rsidP="00784A0C">
      <w:pPr>
        <w:autoSpaceDE w:val="0"/>
        <w:autoSpaceDN w:val="0"/>
        <w:adjustRightInd w:val="0"/>
        <w:spacing w:line="360" w:lineRule="auto"/>
        <w:jc w:val="center"/>
        <w:rPr>
          <w:rStyle w:val="tlid-translation"/>
          <w:rFonts w:ascii="Times New Roman" w:hAnsi="Times New Roman"/>
          <w:sz w:val="24"/>
          <w:szCs w:val="24"/>
          <w:lang w:val="en"/>
        </w:rPr>
      </w:pPr>
      <w:r w:rsidRPr="003E1B4D">
        <w:rPr>
          <w:rStyle w:val="tlid-translation"/>
          <w:rFonts w:ascii="Times New Roman" w:hAnsi="Times New Roman"/>
          <w:b/>
          <w:sz w:val="24"/>
          <w:szCs w:val="24"/>
          <w:lang w:val="en"/>
        </w:rPr>
        <w:t>Fig</w:t>
      </w:r>
      <w:r w:rsidR="00ED02D0">
        <w:rPr>
          <w:rStyle w:val="tlid-translation"/>
          <w:rFonts w:ascii="Times New Roman" w:hAnsi="Times New Roman"/>
          <w:b/>
          <w:sz w:val="24"/>
          <w:szCs w:val="24"/>
          <w:lang w:val="en"/>
        </w:rPr>
        <w:t>ure</w:t>
      </w:r>
      <w:r w:rsidRPr="003E1B4D">
        <w:rPr>
          <w:rStyle w:val="tlid-translation"/>
          <w:rFonts w:ascii="Times New Roman" w:hAnsi="Times New Roman"/>
          <w:b/>
          <w:sz w:val="24"/>
          <w:szCs w:val="24"/>
          <w:lang w:val="en"/>
        </w:rPr>
        <w:t xml:space="preserve"> 1</w:t>
      </w:r>
      <w:r w:rsidR="00D372ED">
        <w:rPr>
          <w:rStyle w:val="tlid-translation"/>
          <w:rFonts w:ascii="Times New Roman" w:hAnsi="Times New Roman"/>
          <w:b/>
          <w:sz w:val="24"/>
          <w:szCs w:val="24"/>
          <w:lang w:val="en"/>
        </w:rPr>
        <w:t>.</w:t>
      </w:r>
      <w:r w:rsidR="00ED02D0">
        <w:rPr>
          <w:rStyle w:val="tlid-translation"/>
          <w:rFonts w:ascii="Times New Roman" w:hAnsi="Times New Roman"/>
          <w:b/>
          <w:sz w:val="24"/>
          <w:szCs w:val="24"/>
          <w:lang w:val="en"/>
        </w:rPr>
        <w:t xml:space="preserve"> </w:t>
      </w:r>
      <w:r w:rsidR="00ED02D0">
        <w:rPr>
          <w:rStyle w:val="tlid-translation"/>
          <w:rFonts w:ascii="Times New Roman" w:hAnsi="Times New Roman"/>
          <w:sz w:val="24"/>
          <w:szCs w:val="24"/>
          <w:lang w:val="en"/>
        </w:rPr>
        <w:t xml:space="preserve">Nitrogen sorption isotherm and corresponding pore size distributions for the </w:t>
      </w:r>
    </w:p>
    <w:p w:rsidR="00784A0C" w:rsidRDefault="00ED02D0" w:rsidP="00784A0C">
      <w:pPr>
        <w:autoSpaceDE w:val="0"/>
        <w:autoSpaceDN w:val="0"/>
        <w:adjustRightInd w:val="0"/>
        <w:spacing w:line="360" w:lineRule="auto"/>
        <w:jc w:val="center"/>
        <w:rPr>
          <w:rStyle w:val="tlid-translation"/>
          <w:rFonts w:ascii="Times New Roman" w:hAnsi="Times New Roman"/>
          <w:sz w:val="24"/>
          <w:szCs w:val="24"/>
          <w:lang w:val="en"/>
        </w:rPr>
      </w:pPr>
      <w:r>
        <w:rPr>
          <w:rStyle w:val="tlid-translation"/>
          <w:rFonts w:ascii="Times New Roman" w:hAnsi="Times New Roman"/>
          <w:sz w:val="24"/>
          <w:szCs w:val="24"/>
          <w:lang w:val="en"/>
        </w:rPr>
        <w:t>synthesized HAP samples</w:t>
      </w:r>
      <w:r w:rsidR="00C36C1B">
        <w:rPr>
          <w:rStyle w:val="tlid-translation"/>
          <w:rFonts w:ascii="Times New Roman" w:hAnsi="Times New Roman"/>
          <w:sz w:val="24"/>
          <w:szCs w:val="24"/>
          <w:lang w:val="en"/>
        </w:rPr>
        <w:t>.</w:t>
      </w:r>
    </w:p>
    <w:p w:rsidR="00784A0C" w:rsidRDefault="00784A0C" w:rsidP="00784A0C">
      <w:pPr>
        <w:autoSpaceDE w:val="0"/>
        <w:autoSpaceDN w:val="0"/>
        <w:adjustRightInd w:val="0"/>
        <w:spacing w:line="360" w:lineRule="auto"/>
        <w:rPr>
          <w:rFonts w:ascii="Times New Roman" w:hAnsi="Times New Roman"/>
          <w:sz w:val="24"/>
          <w:szCs w:val="24"/>
        </w:rPr>
      </w:pPr>
      <w:r w:rsidRPr="00FB51BF">
        <w:rPr>
          <w:rFonts w:ascii="Times New Roman" w:hAnsi="Times New Roman"/>
          <w:sz w:val="24"/>
          <w:szCs w:val="24"/>
        </w:rPr>
        <w:t>The textural characteristics of the investigated sorbents are presented in Table 1. It can be observed that the surfactant addition during the HAP synthesis lead to the hypothesis that the abundant pore bodies of a certain size can be correlated with the abundance of pore necks that are smaller by a systematic amount</w:t>
      </w:r>
      <w:r w:rsidR="007B046A">
        <w:rPr>
          <w:rFonts w:ascii="Times New Roman" w:hAnsi="Times New Roman"/>
          <w:sz w:val="24"/>
          <w:szCs w:val="24"/>
        </w:rPr>
        <w:t>.</w:t>
      </w:r>
      <w:r w:rsidRPr="007B046A">
        <w:rPr>
          <w:rFonts w:ascii="Times New Roman" w:hAnsi="Times New Roman"/>
          <w:sz w:val="24"/>
          <w:szCs w:val="24"/>
          <w:vertAlign w:val="superscript"/>
        </w:rPr>
        <w:t>35</w:t>
      </w:r>
      <w:r>
        <w:rPr>
          <w:rFonts w:ascii="Times New Roman" w:hAnsi="Times New Roman"/>
          <w:sz w:val="24"/>
          <w:szCs w:val="24"/>
        </w:rPr>
        <w:t xml:space="preserve"> </w:t>
      </w:r>
      <w:r w:rsidRPr="00FB51BF">
        <w:rPr>
          <w:rFonts w:ascii="Times New Roman" w:hAnsi="Times New Roman"/>
          <w:sz w:val="24"/>
          <w:szCs w:val="24"/>
        </w:rPr>
        <w:t>Even more, the surfactant P123 increased considerably specific surface area and total pore volume of the hydroxyapatite material</w:t>
      </w:r>
      <w:r>
        <w:rPr>
          <w:rFonts w:ascii="Times New Roman" w:hAnsi="Times New Roman"/>
          <w:sz w:val="24"/>
          <w:szCs w:val="24"/>
        </w:rPr>
        <w:t>, as can be observed from the Table 1</w:t>
      </w:r>
      <w:r w:rsidRPr="00FB51BF">
        <w:rPr>
          <w:rFonts w:ascii="Times New Roman" w:hAnsi="Times New Roman"/>
          <w:sz w:val="24"/>
          <w:szCs w:val="24"/>
        </w:rPr>
        <w:t>.</w:t>
      </w:r>
    </w:p>
    <w:p w:rsidR="00784A0C" w:rsidRDefault="00784A0C" w:rsidP="00784A0C">
      <w:pPr>
        <w:autoSpaceDE w:val="0"/>
        <w:autoSpaceDN w:val="0"/>
        <w:adjustRightInd w:val="0"/>
        <w:spacing w:line="360" w:lineRule="auto"/>
        <w:rPr>
          <w:rFonts w:ascii="Times New Roman" w:hAnsi="Times New Roman"/>
          <w:sz w:val="24"/>
          <w:szCs w:val="24"/>
        </w:rPr>
      </w:pPr>
    </w:p>
    <w:p w:rsidR="00784A0C" w:rsidRDefault="00784A0C" w:rsidP="00347742">
      <w:pPr>
        <w:spacing w:line="360" w:lineRule="auto"/>
        <w:ind w:firstLine="720"/>
        <w:rPr>
          <w:rFonts w:ascii="Times New Roman" w:hAnsi="Times New Roman"/>
          <w:sz w:val="24"/>
          <w:szCs w:val="24"/>
        </w:rPr>
      </w:pPr>
      <w:r w:rsidRPr="005A5A04">
        <w:rPr>
          <w:rFonts w:ascii="Times New Roman" w:hAnsi="Times New Roman"/>
          <w:b/>
          <w:sz w:val="24"/>
          <w:szCs w:val="24"/>
        </w:rPr>
        <w:t>Table 1</w:t>
      </w:r>
      <w:r w:rsidR="00D372ED">
        <w:rPr>
          <w:rFonts w:ascii="Times New Roman" w:hAnsi="Times New Roman"/>
          <w:b/>
          <w:sz w:val="24"/>
          <w:szCs w:val="24"/>
        </w:rPr>
        <w:t>.</w:t>
      </w:r>
      <w:r w:rsidR="00447613">
        <w:rPr>
          <w:rFonts w:ascii="Times New Roman" w:hAnsi="Times New Roman"/>
          <w:b/>
          <w:sz w:val="24"/>
          <w:szCs w:val="24"/>
        </w:rPr>
        <w:t xml:space="preserve"> </w:t>
      </w:r>
      <w:r w:rsidR="00447613" w:rsidRPr="002D5530">
        <w:rPr>
          <w:rFonts w:ascii="Times New Roman" w:hAnsi="Times New Roman"/>
          <w:sz w:val="24"/>
          <w:szCs w:val="24"/>
        </w:rPr>
        <w:t>Textural properties of the synthesized sorbents.</w:t>
      </w:r>
    </w:p>
    <w:tbl>
      <w:tblPr>
        <w:tblW w:w="0" w:type="auto"/>
        <w:tblInd w:w="1242" w:type="dxa"/>
        <w:tblBorders>
          <w:top w:val="single" w:sz="4" w:space="0" w:color="auto"/>
          <w:bottom w:val="single" w:sz="4" w:space="0" w:color="auto"/>
          <w:insideH w:val="single" w:sz="4" w:space="0" w:color="auto"/>
        </w:tblBorders>
        <w:tblLook w:val="04A0" w:firstRow="1" w:lastRow="0" w:firstColumn="1" w:lastColumn="0" w:noHBand="0" w:noVBand="1"/>
      </w:tblPr>
      <w:tblGrid>
        <w:gridCol w:w="1926"/>
        <w:gridCol w:w="2270"/>
        <w:gridCol w:w="1960"/>
        <w:gridCol w:w="1962"/>
      </w:tblGrid>
      <w:tr w:rsidR="00347742" w:rsidRPr="000E11E8" w:rsidTr="00E94ECA">
        <w:tc>
          <w:tcPr>
            <w:tcW w:w="1950" w:type="dxa"/>
            <w:tcBorders>
              <w:bottom w:val="single" w:sz="4" w:space="0" w:color="auto"/>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Sorbent</w:t>
            </w:r>
          </w:p>
        </w:tc>
        <w:tc>
          <w:tcPr>
            <w:tcW w:w="2303" w:type="dxa"/>
            <w:tcBorders>
              <w:bottom w:val="single" w:sz="4" w:space="0" w:color="auto"/>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Specific surface, m</w:t>
            </w:r>
            <w:r w:rsidRPr="000E11E8">
              <w:rPr>
                <w:rFonts w:ascii="Times New Roman" w:hAnsi="Times New Roman"/>
                <w:sz w:val="24"/>
                <w:szCs w:val="24"/>
                <w:vertAlign w:val="superscript"/>
              </w:rPr>
              <w:t>2</w:t>
            </w:r>
            <w:r w:rsidRPr="000E11E8">
              <w:rPr>
                <w:rFonts w:ascii="Times New Roman" w:hAnsi="Times New Roman"/>
                <w:sz w:val="24"/>
                <w:szCs w:val="24"/>
              </w:rPr>
              <w:t>/g</w:t>
            </w:r>
          </w:p>
        </w:tc>
        <w:tc>
          <w:tcPr>
            <w:tcW w:w="1984" w:type="dxa"/>
            <w:tcBorders>
              <w:bottom w:val="single" w:sz="4" w:space="0" w:color="auto"/>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Pore Volume, cm</w:t>
            </w:r>
            <w:r w:rsidRPr="000E11E8">
              <w:rPr>
                <w:rFonts w:ascii="Times New Roman" w:hAnsi="Times New Roman"/>
                <w:sz w:val="24"/>
                <w:szCs w:val="24"/>
                <w:vertAlign w:val="superscript"/>
              </w:rPr>
              <w:t>3</w:t>
            </w:r>
            <w:r w:rsidRPr="000E11E8">
              <w:rPr>
                <w:rFonts w:ascii="Times New Roman" w:hAnsi="Times New Roman"/>
                <w:sz w:val="24"/>
                <w:szCs w:val="24"/>
              </w:rPr>
              <w:t>/g</w:t>
            </w:r>
          </w:p>
        </w:tc>
        <w:tc>
          <w:tcPr>
            <w:tcW w:w="1984" w:type="dxa"/>
            <w:tcBorders>
              <w:bottom w:val="single" w:sz="4" w:space="0" w:color="auto"/>
            </w:tcBorders>
          </w:tcPr>
          <w:p w:rsidR="00347742" w:rsidRDefault="00347742" w:rsidP="00E94ECA">
            <w:pPr>
              <w:spacing w:line="240" w:lineRule="auto"/>
              <w:jc w:val="center"/>
              <w:rPr>
                <w:rFonts w:ascii="Times New Roman" w:hAnsi="Times New Roman"/>
                <w:sz w:val="24"/>
                <w:szCs w:val="24"/>
              </w:rPr>
            </w:pPr>
            <w:r>
              <w:rPr>
                <w:rFonts w:ascii="Times New Roman" w:hAnsi="Times New Roman"/>
                <w:sz w:val="24"/>
                <w:szCs w:val="24"/>
              </w:rPr>
              <w:t xml:space="preserve">Pore diameter, </w:t>
            </w:r>
          </w:p>
          <w:p w:rsidR="00347742" w:rsidRPr="000E11E8" w:rsidRDefault="00347742" w:rsidP="00E94ECA">
            <w:pPr>
              <w:spacing w:line="240" w:lineRule="auto"/>
              <w:jc w:val="center"/>
              <w:rPr>
                <w:rFonts w:ascii="Times New Roman" w:hAnsi="Times New Roman"/>
                <w:sz w:val="24"/>
                <w:szCs w:val="24"/>
              </w:rPr>
            </w:pPr>
            <w:r>
              <w:rPr>
                <w:rFonts w:ascii="Times New Roman" w:hAnsi="Times New Roman"/>
                <w:sz w:val="24"/>
                <w:szCs w:val="24"/>
              </w:rPr>
              <w:t>nm</w:t>
            </w:r>
          </w:p>
        </w:tc>
      </w:tr>
      <w:tr w:rsidR="00347742" w:rsidRPr="000E11E8" w:rsidTr="00E94ECA">
        <w:tc>
          <w:tcPr>
            <w:tcW w:w="1950" w:type="dxa"/>
            <w:tcBorders>
              <w:bottom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HAP</w:t>
            </w:r>
          </w:p>
        </w:tc>
        <w:tc>
          <w:tcPr>
            <w:tcW w:w="2303" w:type="dxa"/>
            <w:tcBorders>
              <w:bottom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47.251</w:t>
            </w:r>
          </w:p>
        </w:tc>
        <w:tc>
          <w:tcPr>
            <w:tcW w:w="1984" w:type="dxa"/>
            <w:tcBorders>
              <w:bottom w:val="nil"/>
            </w:tcBorders>
            <w:shd w:val="clear" w:color="auto" w:fill="auto"/>
            <w:hideMark/>
          </w:tcPr>
          <w:p w:rsidR="00347742" w:rsidRPr="000E11E8" w:rsidRDefault="00347742" w:rsidP="00E94ECA">
            <w:pPr>
              <w:spacing w:line="240" w:lineRule="auto"/>
              <w:jc w:val="center"/>
              <w:rPr>
                <w:rFonts w:ascii="Times New Roman" w:hAnsi="Times New Roman"/>
                <w:sz w:val="24"/>
                <w:szCs w:val="24"/>
                <w:vertAlign w:val="superscript"/>
              </w:rPr>
            </w:pPr>
            <w:r w:rsidRPr="000E11E8">
              <w:rPr>
                <w:rFonts w:ascii="Times New Roman" w:hAnsi="Times New Roman"/>
                <w:sz w:val="24"/>
                <w:szCs w:val="24"/>
              </w:rPr>
              <w:t>6.48∙10</w:t>
            </w:r>
            <w:r w:rsidRPr="000E11E8">
              <w:rPr>
                <w:rFonts w:ascii="Times New Roman" w:hAnsi="Times New Roman"/>
                <w:sz w:val="24"/>
                <w:szCs w:val="24"/>
                <w:vertAlign w:val="superscript"/>
              </w:rPr>
              <w:t>-2</w:t>
            </w:r>
          </w:p>
        </w:tc>
        <w:tc>
          <w:tcPr>
            <w:tcW w:w="1984" w:type="dxa"/>
            <w:tcBorders>
              <w:bottom w:val="nil"/>
            </w:tcBorders>
          </w:tcPr>
          <w:p w:rsidR="00347742" w:rsidRPr="000E11E8" w:rsidRDefault="00347742" w:rsidP="00E94ECA">
            <w:pPr>
              <w:spacing w:line="240" w:lineRule="auto"/>
              <w:jc w:val="center"/>
              <w:rPr>
                <w:rFonts w:ascii="Times New Roman" w:hAnsi="Times New Roman"/>
                <w:sz w:val="24"/>
                <w:szCs w:val="24"/>
              </w:rPr>
            </w:pPr>
            <w:r>
              <w:rPr>
                <w:rFonts w:ascii="Times New Roman" w:hAnsi="Times New Roman"/>
                <w:sz w:val="24"/>
                <w:szCs w:val="24"/>
              </w:rPr>
              <w:t>3.12</w:t>
            </w:r>
          </w:p>
        </w:tc>
      </w:tr>
      <w:tr w:rsidR="00347742" w:rsidRPr="000E11E8" w:rsidTr="00E94ECA">
        <w:tc>
          <w:tcPr>
            <w:tcW w:w="1950" w:type="dxa"/>
            <w:tcBorders>
              <w:top w:val="nil"/>
              <w:bottom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HAP</w:t>
            </w:r>
            <w:r>
              <w:rPr>
                <w:rFonts w:ascii="Times New Roman" w:hAnsi="Times New Roman"/>
                <w:sz w:val="24"/>
                <w:szCs w:val="24"/>
              </w:rPr>
              <w:t xml:space="preserve"> P</w:t>
            </w:r>
            <w:r w:rsidRPr="000E11E8">
              <w:rPr>
                <w:rFonts w:ascii="Times New Roman" w:hAnsi="Times New Roman"/>
                <w:sz w:val="24"/>
                <w:szCs w:val="24"/>
              </w:rPr>
              <w:t>123</w:t>
            </w:r>
          </w:p>
        </w:tc>
        <w:tc>
          <w:tcPr>
            <w:tcW w:w="2303" w:type="dxa"/>
            <w:tcBorders>
              <w:top w:val="nil"/>
              <w:bottom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69.153</w:t>
            </w:r>
          </w:p>
        </w:tc>
        <w:tc>
          <w:tcPr>
            <w:tcW w:w="1984" w:type="dxa"/>
            <w:tcBorders>
              <w:top w:val="nil"/>
              <w:bottom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1.59∙10</w:t>
            </w:r>
            <w:r w:rsidRPr="000E11E8">
              <w:rPr>
                <w:rFonts w:ascii="Times New Roman" w:hAnsi="Times New Roman"/>
                <w:sz w:val="24"/>
                <w:szCs w:val="24"/>
                <w:vertAlign w:val="superscript"/>
              </w:rPr>
              <w:t>-1</w:t>
            </w:r>
          </w:p>
        </w:tc>
        <w:tc>
          <w:tcPr>
            <w:tcW w:w="1984" w:type="dxa"/>
            <w:tcBorders>
              <w:top w:val="nil"/>
              <w:bottom w:val="nil"/>
            </w:tcBorders>
          </w:tcPr>
          <w:p w:rsidR="00347742" w:rsidRPr="000E11E8" w:rsidRDefault="00347742" w:rsidP="00E94ECA">
            <w:pPr>
              <w:spacing w:line="240" w:lineRule="auto"/>
              <w:jc w:val="center"/>
              <w:rPr>
                <w:rFonts w:ascii="Times New Roman" w:hAnsi="Times New Roman"/>
                <w:sz w:val="24"/>
                <w:szCs w:val="24"/>
              </w:rPr>
            </w:pPr>
            <w:r>
              <w:rPr>
                <w:rFonts w:ascii="Times New Roman" w:hAnsi="Times New Roman"/>
                <w:sz w:val="24"/>
                <w:szCs w:val="24"/>
              </w:rPr>
              <w:t>3.50</w:t>
            </w:r>
          </w:p>
        </w:tc>
      </w:tr>
      <w:tr w:rsidR="00347742" w:rsidRPr="000E11E8" w:rsidTr="00E94ECA">
        <w:tc>
          <w:tcPr>
            <w:tcW w:w="1950" w:type="dxa"/>
            <w:tcBorders>
              <w:top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HAP</w:t>
            </w:r>
            <w:r>
              <w:rPr>
                <w:rFonts w:ascii="Times New Roman" w:hAnsi="Times New Roman"/>
                <w:sz w:val="24"/>
                <w:szCs w:val="24"/>
              </w:rPr>
              <w:t xml:space="preserve"> F</w:t>
            </w:r>
            <w:r w:rsidRPr="000E11E8">
              <w:rPr>
                <w:rFonts w:ascii="Times New Roman" w:hAnsi="Times New Roman"/>
                <w:sz w:val="24"/>
                <w:szCs w:val="24"/>
              </w:rPr>
              <w:t>127</w:t>
            </w:r>
          </w:p>
        </w:tc>
        <w:tc>
          <w:tcPr>
            <w:tcW w:w="2303" w:type="dxa"/>
            <w:tcBorders>
              <w:top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31.719</w:t>
            </w:r>
          </w:p>
        </w:tc>
        <w:tc>
          <w:tcPr>
            <w:tcW w:w="1984" w:type="dxa"/>
            <w:tcBorders>
              <w:top w:val="nil"/>
            </w:tcBorders>
            <w:shd w:val="clear" w:color="auto" w:fill="auto"/>
            <w:hideMark/>
          </w:tcPr>
          <w:p w:rsidR="00347742" w:rsidRPr="000E11E8" w:rsidRDefault="00347742" w:rsidP="00E94ECA">
            <w:pPr>
              <w:spacing w:line="240" w:lineRule="auto"/>
              <w:jc w:val="center"/>
              <w:rPr>
                <w:rFonts w:ascii="Times New Roman" w:hAnsi="Times New Roman"/>
                <w:sz w:val="24"/>
                <w:szCs w:val="24"/>
              </w:rPr>
            </w:pPr>
            <w:r w:rsidRPr="000E11E8">
              <w:rPr>
                <w:rFonts w:ascii="Times New Roman" w:hAnsi="Times New Roman"/>
                <w:sz w:val="24"/>
                <w:szCs w:val="24"/>
              </w:rPr>
              <w:t>6.18∙10</w:t>
            </w:r>
            <w:r w:rsidRPr="000E11E8">
              <w:rPr>
                <w:rFonts w:ascii="Times New Roman" w:hAnsi="Times New Roman"/>
                <w:sz w:val="24"/>
                <w:szCs w:val="24"/>
                <w:vertAlign w:val="superscript"/>
              </w:rPr>
              <w:t>-2</w:t>
            </w:r>
          </w:p>
        </w:tc>
        <w:tc>
          <w:tcPr>
            <w:tcW w:w="1984" w:type="dxa"/>
            <w:tcBorders>
              <w:top w:val="nil"/>
            </w:tcBorders>
          </w:tcPr>
          <w:p w:rsidR="00347742" w:rsidRPr="000E11E8" w:rsidRDefault="00347742" w:rsidP="00E94ECA">
            <w:pPr>
              <w:spacing w:line="240" w:lineRule="auto"/>
              <w:jc w:val="center"/>
              <w:rPr>
                <w:rFonts w:ascii="Times New Roman" w:hAnsi="Times New Roman"/>
                <w:sz w:val="24"/>
                <w:szCs w:val="24"/>
              </w:rPr>
            </w:pPr>
            <w:r>
              <w:rPr>
                <w:rFonts w:ascii="Times New Roman" w:hAnsi="Times New Roman"/>
                <w:sz w:val="24"/>
                <w:szCs w:val="24"/>
              </w:rPr>
              <w:t>4.13</w:t>
            </w:r>
          </w:p>
        </w:tc>
      </w:tr>
    </w:tbl>
    <w:p w:rsidR="00784A0C" w:rsidRDefault="00784A0C" w:rsidP="00784A0C">
      <w:pPr>
        <w:autoSpaceDE w:val="0"/>
        <w:autoSpaceDN w:val="0"/>
        <w:adjustRightInd w:val="0"/>
        <w:spacing w:line="240" w:lineRule="auto"/>
        <w:jc w:val="left"/>
        <w:rPr>
          <w:rFonts w:ascii="Times New Roman" w:hAnsi="Times New Roman" w:cs="Times New Roman"/>
          <w:color w:val="231F20"/>
          <w:sz w:val="24"/>
          <w:szCs w:val="24"/>
        </w:rPr>
      </w:pPr>
    </w:p>
    <w:p w:rsidR="00784A0C" w:rsidRPr="00023418" w:rsidRDefault="00784A0C" w:rsidP="00784A0C">
      <w:pPr>
        <w:autoSpaceDE w:val="0"/>
        <w:autoSpaceDN w:val="0"/>
        <w:adjustRightInd w:val="0"/>
        <w:spacing w:line="360" w:lineRule="auto"/>
        <w:ind w:firstLine="720"/>
        <w:rPr>
          <w:rFonts w:ascii="Times New Roman" w:hAnsi="Times New Roman" w:cs="Times New Roman"/>
          <w:color w:val="231F20"/>
          <w:sz w:val="24"/>
          <w:szCs w:val="24"/>
        </w:rPr>
      </w:pPr>
      <w:r w:rsidRPr="00023418">
        <w:rPr>
          <w:rFonts w:ascii="Times New Roman" w:hAnsi="Times New Roman" w:cs="Times New Roman"/>
          <w:color w:val="231F20"/>
          <w:sz w:val="24"/>
          <w:szCs w:val="24"/>
        </w:rPr>
        <w:t xml:space="preserve">Relatively large specific </w:t>
      </w:r>
      <w:r>
        <w:rPr>
          <w:rFonts w:ascii="Times New Roman" w:hAnsi="Times New Roman" w:cs="Times New Roman"/>
          <w:color w:val="231F20"/>
          <w:sz w:val="24"/>
          <w:szCs w:val="24"/>
        </w:rPr>
        <w:t>surface</w:t>
      </w:r>
      <w:r w:rsidRPr="00023418">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and </w:t>
      </w:r>
      <w:r w:rsidRPr="00023418">
        <w:rPr>
          <w:rFonts w:ascii="Times New Roman" w:hAnsi="Times New Roman" w:cs="Times New Roman"/>
          <w:color w:val="231F20"/>
          <w:sz w:val="24"/>
          <w:szCs w:val="24"/>
        </w:rPr>
        <w:t>pore volume of the synthesized HA</w:t>
      </w:r>
      <w:r>
        <w:rPr>
          <w:rFonts w:ascii="Times New Roman" w:hAnsi="Times New Roman" w:cs="Times New Roman"/>
          <w:color w:val="231F20"/>
          <w:sz w:val="24"/>
          <w:szCs w:val="24"/>
        </w:rPr>
        <w:t>P</w:t>
      </w:r>
      <w:r w:rsidRPr="00023418">
        <w:rPr>
          <w:rFonts w:ascii="Times New Roman" w:hAnsi="Times New Roman" w:cs="Times New Roman"/>
          <w:color w:val="231F20"/>
          <w:sz w:val="24"/>
          <w:szCs w:val="24"/>
        </w:rPr>
        <w:t xml:space="preserve"> systems highlighted their potential</w:t>
      </w:r>
      <w:r>
        <w:rPr>
          <w:rFonts w:ascii="Times New Roman" w:hAnsi="Times New Roman" w:cs="Times New Roman"/>
          <w:color w:val="231F20"/>
          <w:sz w:val="24"/>
          <w:szCs w:val="24"/>
        </w:rPr>
        <w:t xml:space="preserve"> </w:t>
      </w:r>
      <w:r w:rsidRPr="00023418">
        <w:rPr>
          <w:rFonts w:ascii="Times New Roman" w:hAnsi="Times New Roman" w:cs="Times New Roman"/>
          <w:color w:val="231F20"/>
          <w:sz w:val="24"/>
          <w:szCs w:val="24"/>
        </w:rPr>
        <w:t>application as adsorbent materials.</w:t>
      </w:r>
    </w:p>
    <w:p w:rsidR="00784A0C" w:rsidRDefault="00784A0C" w:rsidP="00784A0C">
      <w:pPr>
        <w:rPr>
          <w:rFonts w:ascii="Palatino-Roman" w:hAnsi="Palatino-Roman" w:cs="Palatino-Roman"/>
          <w:color w:val="231F20"/>
          <w:sz w:val="18"/>
          <w:szCs w:val="18"/>
        </w:rPr>
      </w:pPr>
    </w:p>
    <w:p w:rsidR="00784A0C" w:rsidRPr="00D63F35" w:rsidRDefault="00784A0C" w:rsidP="00784A0C">
      <w:pPr>
        <w:pStyle w:val="ListParagraph"/>
        <w:numPr>
          <w:ilvl w:val="1"/>
          <w:numId w:val="21"/>
        </w:numPr>
        <w:spacing w:line="360" w:lineRule="auto"/>
        <w:rPr>
          <w:rFonts w:ascii="Times New Roman" w:hAnsi="Times New Roman" w:cs="Times New Roman"/>
          <w:b/>
          <w:sz w:val="24"/>
        </w:rPr>
      </w:pPr>
      <w:r w:rsidRPr="00D63F35">
        <w:rPr>
          <w:rFonts w:ascii="Times New Roman" w:hAnsi="Times New Roman" w:cs="Times New Roman"/>
          <w:b/>
          <w:sz w:val="24"/>
        </w:rPr>
        <w:t xml:space="preserve"> Influence of sorbent mass on the adsorption process</w:t>
      </w:r>
    </w:p>
    <w:p w:rsidR="00784A0C" w:rsidRDefault="00784A0C" w:rsidP="00784A0C">
      <w:pPr>
        <w:spacing w:line="360" w:lineRule="auto"/>
        <w:rPr>
          <w:rStyle w:val="tlid-translation"/>
          <w:rFonts w:ascii="Times New Roman" w:hAnsi="Times New Roman" w:cs="Times New Roman"/>
          <w:sz w:val="24"/>
          <w:szCs w:val="24"/>
          <w:lang w:val="en"/>
        </w:rPr>
      </w:pPr>
      <w:r w:rsidRPr="00FD4FE1">
        <w:rPr>
          <w:rFonts w:ascii="Times New Roman" w:hAnsi="Times New Roman" w:cs="Times New Roman"/>
          <w:sz w:val="24"/>
        </w:rPr>
        <w:tab/>
      </w:r>
      <w:r w:rsidRPr="008C17F0">
        <w:rPr>
          <w:rStyle w:val="tlid-translation"/>
          <w:rFonts w:ascii="Times New Roman" w:hAnsi="Times New Roman" w:cs="Times New Roman"/>
          <w:sz w:val="24"/>
          <w:lang w:val="en"/>
        </w:rPr>
        <w:t xml:space="preserve">An important factor influencing the efficiency of the adsorption process </w:t>
      </w:r>
      <w:r>
        <w:rPr>
          <w:rStyle w:val="tlid-translation"/>
          <w:rFonts w:ascii="Times New Roman" w:hAnsi="Times New Roman" w:cs="Times New Roman"/>
          <w:sz w:val="24"/>
          <w:lang w:val="en"/>
        </w:rPr>
        <w:t xml:space="preserve">from </w:t>
      </w:r>
      <w:r w:rsidRPr="008C17F0">
        <w:rPr>
          <w:rStyle w:val="tlid-translation"/>
          <w:rFonts w:ascii="Times New Roman" w:hAnsi="Times New Roman" w:cs="Times New Roman"/>
          <w:sz w:val="24"/>
          <w:lang w:val="en"/>
        </w:rPr>
        <w:t xml:space="preserve">economically </w:t>
      </w:r>
      <w:r>
        <w:rPr>
          <w:rStyle w:val="tlid-translation"/>
          <w:rFonts w:ascii="Times New Roman" w:hAnsi="Times New Roman" w:cs="Times New Roman"/>
          <w:sz w:val="24"/>
          <w:lang w:val="en"/>
        </w:rPr>
        <w:t xml:space="preserve">point of view </w:t>
      </w:r>
      <w:r w:rsidRPr="008C17F0">
        <w:rPr>
          <w:rStyle w:val="tlid-translation"/>
          <w:rFonts w:ascii="Times New Roman" w:hAnsi="Times New Roman" w:cs="Times New Roman"/>
          <w:sz w:val="24"/>
          <w:lang w:val="en"/>
        </w:rPr>
        <w:t>is the sorbent mass used to remove the pollutant</w:t>
      </w:r>
      <w:r w:rsidRPr="008C17F0">
        <w:rPr>
          <w:rStyle w:val="tlid-translation"/>
          <w:rFonts w:ascii="Times New Roman" w:hAnsi="Times New Roman" w:cs="Times New Roman"/>
          <w:sz w:val="24"/>
          <w:szCs w:val="24"/>
          <w:lang w:val="en"/>
        </w:rPr>
        <w:t>. The adsorption process is not effective if it requires a large amount of sorbent</w:t>
      </w:r>
      <w:r>
        <w:rPr>
          <w:rStyle w:val="tlid-translation"/>
          <w:rFonts w:ascii="Times New Roman" w:hAnsi="Times New Roman" w:cs="Times New Roman"/>
          <w:sz w:val="24"/>
          <w:szCs w:val="24"/>
          <w:lang w:val="en"/>
        </w:rPr>
        <w:t>.</w:t>
      </w:r>
    </w:p>
    <w:p w:rsidR="00784A0C" w:rsidRDefault="00784A0C" w:rsidP="00784A0C">
      <w:pPr>
        <w:spacing w:line="360" w:lineRule="auto"/>
        <w:ind w:firstLine="720"/>
        <w:rPr>
          <w:rFonts w:ascii="Times New Roman" w:hAnsi="Times New Roman"/>
          <w:sz w:val="24"/>
          <w:szCs w:val="24"/>
        </w:rPr>
      </w:pPr>
      <w:r w:rsidRPr="008425CE">
        <w:rPr>
          <w:rStyle w:val="tlid-translation"/>
          <w:rFonts w:ascii="Times New Roman" w:hAnsi="Times New Roman" w:cs="Times New Roman"/>
          <w:sz w:val="24"/>
          <w:szCs w:val="24"/>
          <w:lang w:val="en"/>
        </w:rPr>
        <w:lastRenderedPageBreak/>
        <w:t>The effect of sorbent mass variation on the adsorption process was investigated at an established metal ion concentration of 50 mg·L</w:t>
      </w:r>
      <w:r w:rsidRPr="008425CE">
        <w:rPr>
          <w:rStyle w:val="tlid-translation"/>
          <w:rFonts w:ascii="Times New Roman" w:hAnsi="Times New Roman" w:cs="Times New Roman"/>
          <w:sz w:val="24"/>
          <w:szCs w:val="24"/>
          <w:vertAlign w:val="superscript"/>
          <w:lang w:val="en"/>
        </w:rPr>
        <w:t>-1</w:t>
      </w:r>
      <w:r w:rsidRPr="008425CE">
        <w:rPr>
          <w:rStyle w:val="tlid-translation"/>
          <w:rFonts w:ascii="Times New Roman" w:hAnsi="Times New Roman" w:cs="Times New Roman"/>
          <w:sz w:val="24"/>
          <w:szCs w:val="24"/>
          <w:lang w:val="en"/>
        </w:rPr>
        <w:t xml:space="preserve"> at a temperature of </w:t>
      </w:r>
      <w:r w:rsidRPr="004A6E0F">
        <w:rPr>
          <w:rStyle w:val="tlid-translation"/>
          <w:rFonts w:ascii="Times New Roman" w:hAnsi="Times New Roman" w:cs="Times New Roman"/>
          <w:sz w:val="24"/>
          <w:szCs w:val="24"/>
          <w:lang w:val="en"/>
        </w:rPr>
        <w:t>2</w:t>
      </w:r>
      <w:r>
        <w:rPr>
          <w:rStyle w:val="tlid-translation"/>
          <w:rFonts w:ascii="Times New Roman" w:hAnsi="Times New Roman" w:cs="Times New Roman"/>
          <w:sz w:val="24"/>
          <w:szCs w:val="24"/>
          <w:lang w:val="en"/>
        </w:rPr>
        <w:t>5 °C</w:t>
      </w:r>
      <w:r w:rsidRPr="008425CE">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8425CE">
        <w:rPr>
          <w:rFonts w:ascii="Times New Roman" w:hAnsi="Times New Roman" w:cs="Times New Roman"/>
          <w:sz w:val="24"/>
          <w:szCs w:val="24"/>
        </w:rPr>
        <w:t xml:space="preserve">Figure </w:t>
      </w:r>
      <w:r>
        <w:rPr>
          <w:rFonts w:ascii="Times New Roman" w:hAnsi="Times New Roman" w:cs="Times New Roman"/>
          <w:sz w:val="24"/>
          <w:szCs w:val="24"/>
        </w:rPr>
        <w:t>2</w:t>
      </w:r>
      <w:r w:rsidRPr="008425CE">
        <w:rPr>
          <w:rFonts w:ascii="Times New Roman" w:hAnsi="Times New Roman" w:cs="Times New Roman"/>
          <w:sz w:val="24"/>
          <w:szCs w:val="24"/>
        </w:rPr>
        <w:t xml:space="preserve"> shows that </w:t>
      </w:r>
      <w:r w:rsidRPr="008425CE">
        <w:rPr>
          <w:rStyle w:val="tlid-translation"/>
          <w:rFonts w:ascii="Times New Roman" w:hAnsi="Times New Roman" w:cs="Times New Roman"/>
          <w:sz w:val="24"/>
          <w:szCs w:val="24"/>
          <w:lang w:val="en"/>
        </w:rPr>
        <w:t xml:space="preserve">with the increase of the sorbent mass from 0.01 g to 0.03 g </w:t>
      </w:r>
      <w:r>
        <w:rPr>
          <w:rStyle w:val="tlid-translation"/>
          <w:rFonts w:ascii="Times New Roman" w:hAnsi="Times New Roman" w:cs="Times New Roman"/>
          <w:sz w:val="24"/>
          <w:szCs w:val="24"/>
          <w:lang w:val="en"/>
        </w:rPr>
        <w:t xml:space="preserve">the </w:t>
      </w:r>
      <w:r w:rsidRPr="008425CE">
        <w:rPr>
          <w:rStyle w:val="tlid-translation"/>
          <w:rFonts w:ascii="Times New Roman" w:hAnsi="Times New Roman" w:cs="Times New Roman"/>
          <w:sz w:val="24"/>
          <w:szCs w:val="24"/>
          <w:lang w:val="en"/>
        </w:rPr>
        <w:t xml:space="preserve">sorption capacity </w:t>
      </w:r>
      <w:r>
        <w:rPr>
          <w:rStyle w:val="tlid-translation"/>
          <w:rFonts w:ascii="Times New Roman" w:hAnsi="Times New Roman" w:cs="Times New Roman"/>
          <w:sz w:val="24"/>
          <w:szCs w:val="24"/>
          <w:lang w:val="en"/>
        </w:rPr>
        <w:t xml:space="preserve">of the sorbents </w:t>
      </w:r>
      <w:r w:rsidRPr="008425CE">
        <w:rPr>
          <w:rStyle w:val="tlid-translation"/>
          <w:rFonts w:ascii="Times New Roman" w:hAnsi="Times New Roman" w:cs="Times New Roman"/>
          <w:sz w:val="24"/>
          <w:szCs w:val="24"/>
          <w:lang w:val="en"/>
        </w:rPr>
        <w:t>decreases.</w:t>
      </w:r>
      <w:r w:rsidRPr="008425CE">
        <w:rPr>
          <w:rFonts w:ascii="Times New Roman" w:hAnsi="Times New Roman" w:cs="Times New Roman"/>
          <w:sz w:val="24"/>
          <w:szCs w:val="24"/>
        </w:rPr>
        <w:t xml:space="preserve"> </w:t>
      </w:r>
      <w:r>
        <w:rPr>
          <w:rFonts w:ascii="Times New Roman" w:hAnsi="Times New Roman" w:cs="Times New Roman"/>
          <w:sz w:val="24"/>
          <w:szCs w:val="24"/>
        </w:rPr>
        <w:t>From this figure we can conclude that HAP P123 had a better sorption capacity by comparing with HAP and HAP F127,</w:t>
      </w:r>
      <w:r w:rsidRPr="00EA305D">
        <w:rPr>
          <w:rFonts w:ascii="Times New Roman" w:hAnsi="Times New Roman"/>
          <w:sz w:val="24"/>
          <w:szCs w:val="24"/>
        </w:rPr>
        <w:t xml:space="preserve"> </w:t>
      </w:r>
      <w:r>
        <w:rPr>
          <w:rFonts w:ascii="Times New Roman" w:hAnsi="Times New Roman"/>
          <w:sz w:val="24"/>
          <w:szCs w:val="24"/>
        </w:rPr>
        <w:t xml:space="preserve">exhibiting </w:t>
      </w:r>
      <w:r>
        <w:rPr>
          <w:rFonts w:ascii="Times New Roman" w:hAnsi="Times New Roman"/>
          <w:sz w:val="24"/>
          <w:szCs w:val="24"/>
          <w:lang w:val="en"/>
        </w:rPr>
        <w:t>almost</w:t>
      </w:r>
      <w:r w:rsidRPr="004C24B8">
        <w:rPr>
          <w:rFonts w:ascii="Times New Roman" w:hAnsi="Times New Roman"/>
          <w:sz w:val="24"/>
          <w:szCs w:val="24"/>
          <w:lang w:val="en"/>
        </w:rPr>
        <w:t xml:space="preserve"> similar textural properties</w:t>
      </w:r>
      <w:r>
        <w:rPr>
          <w:rFonts w:ascii="Times New Roman" w:hAnsi="Times New Roman"/>
          <w:sz w:val="24"/>
          <w:szCs w:val="24"/>
        </w:rPr>
        <w:t>.</w:t>
      </w:r>
    </w:p>
    <w:p w:rsidR="00784A0C" w:rsidRDefault="000D2368" w:rsidP="00784A0C">
      <w:pPr>
        <w:spacing w:line="360" w:lineRule="auto"/>
        <w:jc w:val="center"/>
        <w:rPr>
          <w:rFonts w:ascii="Times New Roman" w:hAnsi="Times New Roman"/>
          <w:sz w:val="24"/>
          <w:szCs w:val="24"/>
        </w:rPr>
      </w:pPr>
      <w:r>
        <w:rPr>
          <w:noProof/>
        </w:rPr>
        <w:drawing>
          <wp:inline distT="0" distB="0" distL="0" distR="0">
            <wp:extent cx="3741420" cy="274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3">
                      <a:extLst>
                        <a:ext uri="{28A0092B-C50C-407E-A947-70E740481C1C}">
                          <a14:useLocalDpi xmlns:a14="http://schemas.microsoft.com/office/drawing/2010/main" val="0"/>
                        </a:ext>
                      </a:extLst>
                    </a:blip>
                    <a:srcRect r="18167"/>
                    <a:stretch/>
                  </pic:blipFill>
                  <pic:spPr bwMode="auto">
                    <a:xfrm>
                      <a:off x="0" y="0"/>
                      <a:ext cx="3741420"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447613" w:rsidRDefault="00784A0C" w:rsidP="00447613">
      <w:pPr>
        <w:spacing w:line="360" w:lineRule="auto"/>
        <w:jc w:val="center"/>
        <w:rPr>
          <w:rFonts w:ascii="Times New Roman" w:hAnsi="Times New Roman" w:cs="Times New Roman"/>
          <w:sz w:val="24"/>
        </w:rPr>
      </w:pPr>
      <w:r w:rsidRPr="00FD4FE1">
        <w:rPr>
          <w:rFonts w:ascii="Times New Roman" w:hAnsi="Times New Roman" w:cs="Times New Roman"/>
          <w:b/>
          <w:sz w:val="24"/>
        </w:rPr>
        <w:t>Fig</w:t>
      </w:r>
      <w:r w:rsidR="00447613">
        <w:rPr>
          <w:rFonts w:ascii="Times New Roman" w:hAnsi="Times New Roman" w:cs="Times New Roman"/>
          <w:b/>
          <w:sz w:val="24"/>
        </w:rPr>
        <w:t>ure</w:t>
      </w:r>
      <w:r w:rsidRPr="00FD4FE1">
        <w:rPr>
          <w:rFonts w:ascii="Times New Roman" w:hAnsi="Times New Roman" w:cs="Times New Roman"/>
          <w:b/>
          <w:sz w:val="24"/>
        </w:rPr>
        <w:t xml:space="preserve"> </w:t>
      </w:r>
      <w:r>
        <w:rPr>
          <w:rFonts w:ascii="Times New Roman" w:hAnsi="Times New Roman" w:cs="Times New Roman"/>
          <w:b/>
          <w:sz w:val="24"/>
        </w:rPr>
        <w:t>2</w:t>
      </w:r>
      <w:r w:rsidR="00D372ED">
        <w:rPr>
          <w:rFonts w:ascii="Times New Roman" w:hAnsi="Times New Roman" w:cs="Times New Roman"/>
          <w:b/>
          <w:sz w:val="24"/>
        </w:rPr>
        <w:t>.</w:t>
      </w:r>
      <w:r w:rsidR="00447613">
        <w:rPr>
          <w:rFonts w:ascii="Times New Roman" w:hAnsi="Times New Roman" w:cs="Times New Roman"/>
          <w:b/>
          <w:sz w:val="24"/>
        </w:rPr>
        <w:t xml:space="preserve"> </w:t>
      </w:r>
      <w:r w:rsidR="00447613" w:rsidRPr="00FD4FE1">
        <w:rPr>
          <w:rFonts w:ascii="Times New Roman" w:hAnsi="Times New Roman" w:cs="Times New Roman"/>
          <w:sz w:val="24"/>
        </w:rPr>
        <w:t>Dependen</w:t>
      </w:r>
      <w:r w:rsidR="00447613">
        <w:rPr>
          <w:rFonts w:ascii="Times New Roman" w:hAnsi="Times New Roman" w:cs="Times New Roman"/>
          <w:sz w:val="24"/>
        </w:rPr>
        <w:t>ce of adsorption process on the sorbent mass.</w:t>
      </w:r>
    </w:p>
    <w:p w:rsidR="00784A0C" w:rsidRDefault="00784A0C" w:rsidP="00784A0C">
      <w:pPr>
        <w:spacing w:line="360" w:lineRule="auto"/>
        <w:jc w:val="center"/>
        <w:rPr>
          <w:rFonts w:ascii="Times New Roman" w:hAnsi="Times New Roman" w:cs="Times New Roman"/>
          <w:sz w:val="24"/>
        </w:rPr>
      </w:pPr>
    </w:p>
    <w:p w:rsidR="00784A0C" w:rsidRPr="00D63F35" w:rsidRDefault="00784A0C" w:rsidP="00784A0C">
      <w:pPr>
        <w:pStyle w:val="ListParagraph"/>
        <w:numPr>
          <w:ilvl w:val="1"/>
          <w:numId w:val="21"/>
        </w:numPr>
        <w:spacing w:line="360" w:lineRule="auto"/>
        <w:rPr>
          <w:rFonts w:ascii="Times New Roman" w:hAnsi="Times New Roman" w:cs="Times New Roman"/>
          <w:b/>
          <w:color w:val="131413"/>
          <w:sz w:val="24"/>
          <w:szCs w:val="24"/>
        </w:rPr>
      </w:pPr>
      <w:r w:rsidRPr="00D63F35">
        <w:rPr>
          <w:rFonts w:ascii="Times New Roman" w:hAnsi="Times New Roman" w:cs="Times New Roman"/>
          <w:b/>
          <w:color w:val="131413"/>
          <w:sz w:val="24"/>
          <w:szCs w:val="24"/>
        </w:rPr>
        <w:t>Effect of contact time on the sorption process</w:t>
      </w:r>
    </w:p>
    <w:p w:rsidR="00784A0C" w:rsidRPr="004A6E0F" w:rsidRDefault="00784A0C" w:rsidP="00784A0C">
      <w:pPr>
        <w:spacing w:line="360" w:lineRule="auto"/>
        <w:rPr>
          <w:rStyle w:val="tlid-translation"/>
          <w:rFonts w:ascii="Times New Roman" w:hAnsi="Times New Roman" w:cs="Times New Roman"/>
          <w:sz w:val="24"/>
          <w:szCs w:val="24"/>
          <w:lang w:val="en"/>
        </w:rPr>
      </w:pPr>
      <w:r w:rsidRPr="00FD4FE1">
        <w:rPr>
          <w:rFonts w:ascii="Times New Roman" w:hAnsi="Times New Roman" w:cs="Times New Roman"/>
          <w:i/>
          <w:sz w:val="24"/>
          <w:szCs w:val="24"/>
        </w:rPr>
        <w:tab/>
      </w:r>
      <w:r w:rsidRPr="004A6E0F">
        <w:rPr>
          <w:rStyle w:val="tlid-translation"/>
          <w:rFonts w:ascii="Times New Roman" w:hAnsi="Times New Roman" w:cs="Times New Roman"/>
          <w:sz w:val="24"/>
          <w:szCs w:val="24"/>
          <w:lang w:val="en"/>
        </w:rPr>
        <w:t>The influence of contact time on the adsorption of aluminum ions on the three sorbents was studied in a range of 0-180 minutes.</w:t>
      </w:r>
    </w:p>
    <w:p w:rsidR="00784A0C" w:rsidRPr="004A6E0F" w:rsidRDefault="00784A0C" w:rsidP="007B046A">
      <w:pPr>
        <w:spacing w:line="360" w:lineRule="auto"/>
        <w:rPr>
          <w:rFonts w:ascii="Times New Roman" w:hAnsi="Times New Roman" w:cs="Times New Roman"/>
          <w:sz w:val="24"/>
          <w:szCs w:val="24"/>
        </w:rPr>
      </w:pPr>
      <w:r w:rsidRPr="004A6E0F">
        <w:rPr>
          <w:rStyle w:val="tlid-translation"/>
          <w:rFonts w:ascii="Times New Roman" w:hAnsi="Times New Roman" w:cs="Times New Roman"/>
          <w:sz w:val="24"/>
          <w:szCs w:val="24"/>
          <w:lang w:val="en"/>
        </w:rPr>
        <w:t>These experiments were performed at a temperature of 2</w:t>
      </w:r>
      <w:r>
        <w:rPr>
          <w:rStyle w:val="tlid-translation"/>
          <w:rFonts w:ascii="Times New Roman" w:hAnsi="Times New Roman" w:cs="Times New Roman"/>
          <w:sz w:val="24"/>
          <w:szCs w:val="24"/>
          <w:lang w:val="en"/>
        </w:rPr>
        <w:t>5 °C</w:t>
      </w:r>
      <w:r w:rsidRPr="004A6E0F">
        <w:rPr>
          <w:rStyle w:val="tlid-translation"/>
          <w:rFonts w:ascii="Times New Roman" w:hAnsi="Times New Roman" w:cs="Times New Roman"/>
          <w:sz w:val="24"/>
          <w:szCs w:val="24"/>
          <w:lang w:val="en"/>
        </w:rPr>
        <w:t xml:space="preserve"> and a metal ion concentration of 50 </w:t>
      </w:r>
      <w:r w:rsidRPr="00E85E46">
        <w:rPr>
          <w:rFonts w:ascii="Times New Roman" w:hAnsi="Times New Roman"/>
          <w:sz w:val="24"/>
          <w:szCs w:val="24"/>
          <w:lang w:val="en"/>
        </w:rPr>
        <w:t>mg·L</w:t>
      </w:r>
      <w:r w:rsidRPr="00E85E46">
        <w:rPr>
          <w:rFonts w:ascii="Times New Roman" w:hAnsi="Times New Roman"/>
          <w:sz w:val="24"/>
          <w:szCs w:val="24"/>
          <w:vertAlign w:val="superscript"/>
          <w:lang w:val="en"/>
        </w:rPr>
        <w:t>-1</w:t>
      </w:r>
      <w:r w:rsidRPr="004A6E0F">
        <w:rPr>
          <w:rStyle w:val="tlid-translation"/>
          <w:rFonts w:ascii="Times New Roman" w:hAnsi="Times New Roman" w:cs="Times New Roman"/>
          <w:sz w:val="24"/>
          <w:szCs w:val="24"/>
          <w:lang w:val="en"/>
        </w:rPr>
        <w:t xml:space="preserve">, the sorbent mass used was 15 mg and the working volume of the solution was 20 </w:t>
      </w:r>
      <w:proofErr w:type="spellStart"/>
      <w:r w:rsidRPr="004A6E0F">
        <w:rPr>
          <w:rStyle w:val="tlid-translation"/>
          <w:rFonts w:ascii="Times New Roman" w:hAnsi="Times New Roman" w:cs="Times New Roman"/>
          <w:sz w:val="24"/>
          <w:szCs w:val="24"/>
          <w:lang w:val="en"/>
        </w:rPr>
        <w:t>mL</w:t>
      </w:r>
      <w:r w:rsidR="00612767">
        <w:rPr>
          <w:rStyle w:val="tlid-translation"/>
          <w:rFonts w:ascii="Times New Roman" w:hAnsi="Times New Roman" w:cs="Times New Roman"/>
          <w:sz w:val="24"/>
          <w:szCs w:val="24"/>
          <w:lang w:val="en"/>
        </w:rPr>
        <w:t>.</w:t>
      </w:r>
      <w:proofErr w:type="spellEnd"/>
      <w:r w:rsidRPr="004A6E0F">
        <w:rPr>
          <w:rStyle w:val="tlid-translation"/>
          <w:rFonts w:ascii="Times New Roman" w:hAnsi="Times New Roman" w:cs="Times New Roman"/>
          <w:sz w:val="24"/>
          <w:szCs w:val="24"/>
          <w:lang w:val="en"/>
        </w:rPr>
        <w:t xml:space="preserve"> The results tha</w:t>
      </w:r>
      <w:r>
        <w:rPr>
          <w:rStyle w:val="tlid-translation"/>
          <w:rFonts w:ascii="Times New Roman" w:hAnsi="Times New Roman" w:cs="Times New Roman"/>
          <w:sz w:val="24"/>
          <w:szCs w:val="24"/>
          <w:lang w:val="en"/>
        </w:rPr>
        <w:t>t were obtained are plotted in F</w:t>
      </w:r>
      <w:r w:rsidRPr="004A6E0F">
        <w:rPr>
          <w:rStyle w:val="tlid-translation"/>
          <w:rFonts w:ascii="Times New Roman" w:hAnsi="Times New Roman" w:cs="Times New Roman"/>
          <w:sz w:val="24"/>
          <w:szCs w:val="24"/>
          <w:lang w:val="en"/>
        </w:rPr>
        <w:t>ig</w:t>
      </w:r>
      <w:r w:rsidR="00D372ED">
        <w:rPr>
          <w:rStyle w:val="tlid-translation"/>
          <w:rFonts w:ascii="Times New Roman" w:hAnsi="Times New Roman" w:cs="Times New Roman"/>
          <w:sz w:val="24"/>
          <w:szCs w:val="24"/>
          <w:lang w:val="en"/>
        </w:rPr>
        <w:t>ure</w:t>
      </w:r>
      <w:r w:rsidRPr="004A6E0F">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3</w:t>
      </w:r>
      <w:r w:rsidRPr="004A6E0F">
        <w:rPr>
          <w:rStyle w:val="tlid-translation"/>
          <w:rFonts w:ascii="Times New Roman" w:hAnsi="Times New Roman" w:cs="Times New Roman"/>
          <w:sz w:val="24"/>
          <w:szCs w:val="24"/>
          <w:lang w:val="en"/>
        </w:rPr>
        <w:t>.</w:t>
      </w:r>
    </w:p>
    <w:p w:rsidR="00784A0C" w:rsidRPr="00FD4FE1" w:rsidRDefault="008036E9" w:rsidP="00784A0C">
      <w:pPr>
        <w:spacing w:line="360" w:lineRule="auto"/>
        <w:jc w:val="center"/>
        <w:rPr>
          <w:rFonts w:ascii="Times New Roman" w:hAnsi="Times New Roman" w:cs="Times New Roman"/>
          <w:sz w:val="24"/>
        </w:rPr>
      </w:pPr>
      <w:r>
        <w:rPr>
          <w:noProof/>
        </w:rPr>
        <w:lastRenderedPageBreak/>
        <w:drawing>
          <wp:inline distT="0" distB="0" distL="0" distR="0">
            <wp:extent cx="3703320" cy="26365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4">
                      <a:extLst>
                        <a:ext uri="{28A0092B-C50C-407E-A947-70E740481C1C}">
                          <a14:useLocalDpi xmlns:a14="http://schemas.microsoft.com/office/drawing/2010/main" val="0"/>
                        </a:ext>
                      </a:extLst>
                    </a:blip>
                    <a:srcRect r="19000"/>
                    <a:stretch/>
                  </pic:blipFill>
                  <pic:spPr bwMode="auto">
                    <a:xfrm>
                      <a:off x="0" y="0"/>
                      <a:ext cx="3703320" cy="2636520"/>
                    </a:xfrm>
                    <a:prstGeom prst="rect">
                      <a:avLst/>
                    </a:prstGeom>
                    <a:noFill/>
                    <a:ln>
                      <a:noFill/>
                    </a:ln>
                    <a:extLst>
                      <a:ext uri="{53640926-AAD7-44D8-BBD7-CCE9431645EC}">
                        <a14:shadowObscured xmlns:a14="http://schemas.microsoft.com/office/drawing/2010/main"/>
                      </a:ext>
                    </a:extLst>
                  </pic:spPr>
                </pic:pic>
              </a:graphicData>
            </a:graphic>
          </wp:inline>
        </w:drawing>
      </w:r>
    </w:p>
    <w:p w:rsidR="00784A0C" w:rsidRDefault="00784A0C" w:rsidP="00784A0C">
      <w:pPr>
        <w:spacing w:line="360" w:lineRule="auto"/>
        <w:jc w:val="center"/>
        <w:rPr>
          <w:rFonts w:ascii="Times New Roman" w:hAnsi="Times New Roman" w:cs="Times New Roman"/>
          <w:sz w:val="24"/>
        </w:rPr>
      </w:pPr>
      <w:r w:rsidRPr="00FD4FE1">
        <w:rPr>
          <w:rFonts w:ascii="Times New Roman" w:hAnsi="Times New Roman" w:cs="Times New Roman"/>
          <w:b/>
          <w:sz w:val="24"/>
        </w:rPr>
        <w:t>Fig</w:t>
      </w:r>
      <w:r w:rsidR="00D372ED">
        <w:rPr>
          <w:rFonts w:ascii="Times New Roman" w:hAnsi="Times New Roman" w:cs="Times New Roman"/>
          <w:b/>
          <w:sz w:val="24"/>
        </w:rPr>
        <w:t>ure</w:t>
      </w:r>
      <w:r w:rsidRPr="00FD4FE1">
        <w:rPr>
          <w:rFonts w:ascii="Times New Roman" w:hAnsi="Times New Roman" w:cs="Times New Roman"/>
          <w:b/>
          <w:sz w:val="24"/>
        </w:rPr>
        <w:t xml:space="preserve"> </w:t>
      </w:r>
      <w:r>
        <w:rPr>
          <w:rFonts w:ascii="Times New Roman" w:hAnsi="Times New Roman" w:cs="Times New Roman"/>
          <w:b/>
          <w:sz w:val="24"/>
        </w:rPr>
        <w:t>3</w:t>
      </w:r>
      <w:r w:rsidR="00D372ED">
        <w:rPr>
          <w:rFonts w:ascii="Times New Roman" w:hAnsi="Times New Roman" w:cs="Times New Roman"/>
          <w:b/>
          <w:sz w:val="24"/>
        </w:rPr>
        <w:t>.</w:t>
      </w:r>
      <w:r w:rsidRPr="00FD4FE1">
        <w:rPr>
          <w:rFonts w:ascii="Times New Roman" w:hAnsi="Times New Roman" w:cs="Times New Roman"/>
          <w:sz w:val="24"/>
        </w:rPr>
        <w:t xml:space="preserve"> </w:t>
      </w:r>
      <w:r w:rsidR="00D372ED" w:rsidRPr="00FD4FE1">
        <w:rPr>
          <w:rFonts w:ascii="Times New Roman" w:hAnsi="Times New Roman" w:cs="Times New Roman"/>
          <w:sz w:val="24"/>
        </w:rPr>
        <w:t>Dependen</w:t>
      </w:r>
      <w:r w:rsidR="00D372ED">
        <w:rPr>
          <w:rFonts w:ascii="Times New Roman" w:hAnsi="Times New Roman" w:cs="Times New Roman"/>
          <w:sz w:val="24"/>
        </w:rPr>
        <w:t>ce of adsorption process on the contact time.</w:t>
      </w:r>
    </w:p>
    <w:p w:rsidR="00784A0C" w:rsidRPr="00FD4FE1" w:rsidRDefault="00784A0C" w:rsidP="00784A0C">
      <w:pPr>
        <w:spacing w:line="360" w:lineRule="auto"/>
        <w:jc w:val="center"/>
        <w:rPr>
          <w:rFonts w:ascii="Times New Roman" w:hAnsi="Times New Roman" w:cs="Times New Roman"/>
          <w:sz w:val="24"/>
        </w:rPr>
      </w:pPr>
    </w:p>
    <w:p w:rsidR="00784A0C" w:rsidRPr="004D4500" w:rsidRDefault="00784A0C" w:rsidP="00784A0C">
      <w:pPr>
        <w:spacing w:line="360" w:lineRule="auto"/>
        <w:rPr>
          <w:rStyle w:val="tlid-translation"/>
          <w:rFonts w:ascii="Times New Roman" w:hAnsi="Times New Roman" w:cs="Times New Roman"/>
          <w:sz w:val="24"/>
          <w:szCs w:val="24"/>
          <w:lang w:val="en"/>
        </w:rPr>
      </w:pPr>
      <w:r w:rsidRPr="004D4500">
        <w:rPr>
          <w:rStyle w:val="tlid-translation"/>
          <w:rFonts w:ascii="Times New Roman" w:hAnsi="Times New Roman" w:cs="Times New Roman"/>
          <w:sz w:val="24"/>
          <w:szCs w:val="24"/>
          <w:lang w:val="en"/>
        </w:rPr>
        <w:t xml:space="preserve">It can be seen from Figure </w:t>
      </w:r>
      <w:r>
        <w:rPr>
          <w:rStyle w:val="tlid-translation"/>
          <w:rFonts w:ascii="Times New Roman" w:hAnsi="Times New Roman" w:cs="Times New Roman"/>
          <w:sz w:val="24"/>
          <w:szCs w:val="24"/>
          <w:lang w:val="en"/>
        </w:rPr>
        <w:t>3</w:t>
      </w:r>
      <w:r w:rsidRPr="004D4500">
        <w:rPr>
          <w:rStyle w:val="tlid-translation"/>
          <w:rFonts w:ascii="Times New Roman" w:hAnsi="Times New Roman" w:cs="Times New Roman"/>
          <w:sz w:val="24"/>
          <w:szCs w:val="24"/>
          <w:lang w:val="en"/>
        </w:rPr>
        <w:t xml:space="preserve"> that the amount of aluminum ions retained by sorbents increases with increasing contact time, and equilibri</w:t>
      </w:r>
      <w:r>
        <w:rPr>
          <w:rStyle w:val="tlid-translation"/>
          <w:rFonts w:ascii="Times New Roman" w:hAnsi="Times New Roman" w:cs="Times New Roman"/>
          <w:sz w:val="24"/>
          <w:szCs w:val="24"/>
          <w:lang w:val="en"/>
        </w:rPr>
        <w:t xml:space="preserve">um is reached after a period of </w:t>
      </w:r>
      <w:r w:rsidRPr="004D4500">
        <w:rPr>
          <w:rStyle w:val="tlid-translation"/>
          <w:rFonts w:ascii="Times New Roman" w:hAnsi="Times New Roman" w:cs="Times New Roman"/>
          <w:sz w:val="24"/>
          <w:szCs w:val="24"/>
          <w:lang w:val="en"/>
        </w:rPr>
        <w:t xml:space="preserve">90 minutes after which the sorption remains constant. It is noted that in the case of the </w:t>
      </w:r>
      <w:r>
        <w:rPr>
          <w:rStyle w:val="tlid-translation"/>
          <w:rFonts w:ascii="Times New Roman" w:hAnsi="Times New Roman" w:cs="Times New Roman"/>
          <w:sz w:val="24"/>
          <w:szCs w:val="24"/>
          <w:lang w:val="en"/>
        </w:rPr>
        <w:t xml:space="preserve">hydroxyapatite </w:t>
      </w:r>
      <w:r w:rsidRPr="004D4500">
        <w:rPr>
          <w:rStyle w:val="tlid-translation"/>
          <w:rFonts w:ascii="Times New Roman" w:hAnsi="Times New Roman" w:cs="Times New Roman"/>
          <w:sz w:val="24"/>
          <w:szCs w:val="24"/>
          <w:lang w:val="en"/>
        </w:rPr>
        <w:t xml:space="preserve">sorbent </w:t>
      </w:r>
      <w:r>
        <w:rPr>
          <w:rStyle w:val="tlid-translation"/>
          <w:rFonts w:ascii="Times New Roman" w:hAnsi="Times New Roman" w:cs="Times New Roman"/>
          <w:sz w:val="24"/>
          <w:szCs w:val="24"/>
          <w:lang w:val="en"/>
        </w:rPr>
        <w:t xml:space="preserve">treated with surfactant </w:t>
      </w:r>
      <w:r w:rsidRPr="004D4500">
        <w:rPr>
          <w:rStyle w:val="tlid-translation"/>
          <w:rFonts w:ascii="Times New Roman" w:hAnsi="Times New Roman" w:cs="Times New Roman"/>
          <w:sz w:val="24"/>
          <w:szCs w:val="24"/>
          <w:lang w:val="en"/>
        </w:rPr>
        <w:t>Pluronic P123, the sorption of the aluminum ions was more efficient.</w:t>
      </w:r>
    </w:p>
    <w:p w:rsidR="00784A0C" w:rsidRDefault="00784A0C" w:rsidP="00784A0C">
      <w:pPr>
        <w:spacing w:line="360" w:lineRule="auto"/>
        <w:rPr>
          <w:rStyle w:val="tlid-translation"/>
          <w:lang w:val="en"/>
        </w:rPr>
      </w:pPr>
    </w:p>
    <w:p w:rsidR="00784A0C" w:rsidRPr="00D63F35" w:rsidRDefault="00784A0C" w:rsidP="00784A0C">
      <w:pPr>
        <w:pStyle w:val="ListParagraph"/>
        <w:numPr>
          <w:ilvl w:val="1"/>
          <w:numId w:val="21"/>
        </w:numPr>
        <w:spacing w:line="360" w:lineRule="auto"/>
        <w:rPr>
          <w:rFonts w:ascii="Times New Roman" w:hAnsi="Times New Roman" w:cs="Times New Roman"/>
          <w:b/>
          <w:color w:val="131413"/>
          <w:sz w:val="24"/>
          <w:szCs w:val="24"/>
        </w:rPr>
      </w:pPr>
      <w:r w:rsidRPr="00D63F35">
        <w:rPr>
          <w:rFonts w:ascii="Times New Roman" w:hAnsi="Times New Roman" w:cs="Times New Roman"/>
          <w:b/>
          <w:color w:val="131413"/>
          <w:sz w:val="24"/>
          <w:szCs w:val="24"/>
        </w:rPr>
        <w:t xml:space="preserve"> pH dependence of sorption process</w:t>
      </w:r>
    </w:p>
    <w:p w:rsidR="00784A0C" w:rsidRPr="006A57D2" w:rsidRDefault="00784A0C" w:rsidP="00784A0C">
      <w:pPr>
        <w:autoSpaceDE w:val="0"/>
        <w:autoSpaceDN w:val="0"/>
        <w:adjustRightInd w:val="0"/>
        <w:spacing w:line="360" w:lineRule="auto"/>
        <w:rPr>
          <w:rStyle w:val="tlid-translation"/>
          <w:rFonts w:ascii="Times New Roman" w:hAnsi="Times New Roman" w:cs="Times New Roman"/>
          <w:sz w:val="24"/>
          <w:szCs w:val="24"/>
          <w:lang w:val="en"/>
        </w:rPr>
      </w:pPr>
      <w:r w:rsidRPr="00FD4FE1">
        <w:tab/>
      </w:r>
      <w:r w:rsidRPr="006A57D2">
        <w:rPr>
          <w:rFonts w:ascii="Times New Roman" w:hAnsi="Times New Roman" w:cs="Times New Roman"/>
          <w:sz w:val="24"/>
          <w:szCs w:val="24"/>
        </w:rPr>
        <w:t xml:space="preserve">pH is an important parameter that </w:t>
      </w:r>
      <w:r w:rsidRPr="006A57D2">
        <w:rPr>
          <w:rStyle w:val="tlid-translation"/>
          <w:rFonts w:ascii="Times New Roman" w:hAnsi="Times New Roman" w:cs="Times New Roman"/>
          <w:sz w:val="24"/>
          <w:szCs w:val="24"/>
          <w:lang w:val="en"/>
        </w:rPr>
        <w:t>that determines the ionic species in aqueous solution.  In aqueous solutions the solubility of aluminum increases at low pH due to the formation of ionic species: [</w:t>
      </w:r>
      <w:proofErr w:type="gramStart"/>
      <w:r w:rsidRPr="006A57D2">
        <w:rPr>
          <w:rStyle w:val="tlid-translation"/>
          <w:rFonts w:ascii="Times New Roman" w:hAnsi="Times New Roman" w:cs="Times New Roman"/>
          <w:sz w:val="24"/>
          <w:szCs w:val="24"/>
          <w:lang w:val="en"/>
        </w:rPr>
        <w:t>Al(</w:t>
      </w:r>
      <w:proofErr w:type="gramEnd"/>
      <w:r w:rsidRPr="006A57D2">
        <w:rPr>
          <w:rStyle w:val="tlid-translation"/>
          <w:rFonts w:ascii="Times New Roman" w:hAnsi="Times New Roman" w:cs="Times New Roman"/>
          <w:sz w:val="24"/>
          <w:szCs w:val="24"/>
          <w:lang w:val="en"/>
        </w:rPr>
        <w:t>OH)]</w:t>
      </w:r>
      <w:r w:rsidRPr="006A57D2">
        <w:rPr>
          <w:rStyle w:val="tlid-translation"/>
          <w:rFonts w:ascii="Times New Roman" w:hAnsi="Times New Roman" w:cs="Times New Roman"/>
          <w:sz w:val="24"/>
          <w:szCs w:val="24"/>
          <w:vertAlign w:val="superscript"/>
          <w:lang w:val="en"/>
        </w:rPr>
        <w:t>2+</w:t>
      </w:r>
      <w:r w:rsidRPr="006A57D2">
        <w:rPr>
          <w:rStyle w:val="tlid-translation"/>
          <w:rFonts w:ascii="Times New Roman" w:hAnsi="Times New Roman" w:cs="Times New Roman"/>
          <w:sz w:val="24"/>
          <w:szCs w:val="24"/>
          <w:lang w:val="en"/>
        </w:rPr>
        <w:t>, [Al(OH)</w:t>
      </w:r>
      <w:r w:rsidRPr="006A57D2">
        <w:rPr>
          <w:rStyle w:val="tlid-translation"/>
          <w:rFonts w:ascii="Times New Roman" w:hAnsi="Times New Roman" w:cs="Times New Roman"/>
          <w:sz w:val="24"/>
          <w:szCs w:val="24"/>
          <w:vertAlign w:val="subscript"/>
          <w:lang w:val="en"/>
        </w:rPr>
        <w:t>2</w:t>
      </w:r>
      <w:r w:rsidRPr="006A57D2">
        <w:rPr>
          <w:rStyle w:val="tlid-translation"/>
          <w:rFonts w:ascii="Times New Roman" w:hAnsi="Times New Roman" w:cs="Times New Roman"/>
          <w:sz w:val="24"/>
          <w:szCs w:val="24"/>
          <w:lang w:val="en"/>
        </w:rPr>
        <w:t>]</w:t>
      </w:r>
      <w:r w:rsidRPr="006A57D2">
        <w:rPr>
          <w:rStyle w:val="tlid-translation"/>
          <w:rFonts w:ascii="Times New Roman" w:hAnsi="Times New Roman" w:cs="Times New Roman"/>
          <w:sz w:val="24"/>
          <w:szCs w:val="24"/>
          <w:vertAlign w:val="superscript"/>
          <w:lang w:val="en"/>
        </w:rPr>
        <w:t>+</w:t>
      </w:r>
      <w:r w:rsidRPr="006A57D2">
        <w:rPr>
          <w:rStyle w:val="tlid-translation"/>
          <w:rFonts w:ascii="Times New Roman" w:hAnsi="Times New Roman" w:cs="Times New Roman"/>
          <w:sz w:val="24"/>
          <w:szCs w:val="24"/>
          <w:lang w:val="en"/>
        </w:rPr>
        <w:t xml:space="preserve"> and [Al (H</w:t>
      </w:r>
      <w:r w:rsidRPr="006A57D2">
        <w:rPr>
          <w:rStyle w:val="tlid-translation"/>
          <w:rFonts w:ascii="Times New Roman" w:hAnsi="Times New Roman" w:cs="Times New Roman"/>
          <w:sz w:val="24"/>
          <w:szCs w:val="24"/>
          <w:vertAlign w:val="subscript"/>
          <w:lang w:val="en"/>
        </w:rPr>
        <w:t>2</w:t>
      </w:r>
      <w:r w:rsidRPr="006A57D2">
        <w:rPr>
          <w:rStyle w:val="tlid-translation"/>
          <w:rFonts w:ascii="Times New Roman" w:hAnsi="Times New Roman" w:cs="Times New Roman"/>
          <w:sz w:val="24"/>
          <w:szCs w:val="24"/>
          <w:lang w:val="en"/>
        </w:rPr>
        <w:t>O)</w:t>
      </w:r>
      <w:r w:rsidRPr="006A57D2">
        <w:rPr>
          <w:rStyle w:val="tlid-translation"/>
          <w:rFonts w:ascii="Times New Roman" w:hAnsi="Times New Roman" w:cs="Times New Roman"/>
          <w:sz w:val="24"/>
          <w:szCs w:val="24"/>
          <w:vertAlign w:val="subscript"/>
          <w:lang w:val="en"/>
        </w:rPr>
        <w:t>6</w:t>
      </w:r>
      <w:r w:rsidRPr="006A57D2">
        <w:rPr>
          <w:rStyle w:val="tlid-translation"/>
          <w:rFonts w:ascii="Times New Roman" w:hAnsi="Times New Roman" w:cs="Times New Roman"/>
          <w:sz w:val="24"/>
          <w:szCs w:val="24"/>
          <w:lang w:val="en"/>
        </w:rPr>
        <w:t>]</w:t>
      </w:r>
      <w:r w:rsidRPr="006A57D2">
        <w:rPr>
          <w:rStyle w:val="tlid-translation"/>
          <w:rFonts w:ascii="Times New Roman" w:hAnsi="Times New Roman" w:cs="Times New Roman"/>
          <w:sz w:val="24"/>
          <w:szCs w:val="24"/>
          <w:vertAlign w:val="superscript"/>
          <w:lang w:val="en"/>
        </w:rPr>
        <w:t>3+</w:t>
      </w:r>
      <w:r w:rsidR="00D372ED">
        <w:rPr>
          <w:rStyle w:val="tlid-translation"/>
          <w:rFonts w:ascii="Times New Roman" w:hAnsi="Times New Roman" w:cs="Times New Roman"/>
          <w:sz w:val="24"/>
          <w:szCs w:val="24"/>
          <w:lang w:val="en"/>
        </w:rPr>
        <w:t>.</w:t>
      </w:r>
      <w:r w:rsidR="00D372ED" w:rsidRPr="00D372ED">
        <w:rPr>
          <w:rStyle w:val="tlid-translation"/>
          <w:rFonts w:ascii="Times New Roman" w:hAnsi="Times New Roman" w:cs="Times New Roman"/>
          <w:sz w:val="24"/>
          <w:szCs w:val="24"/>
          <w:vertAlign w:val="superscript"/>
          <w:lang w:val="en"/>
        </w:rPr>
        <w:t>1</w:t>
      </w:r>
      <w:r w:rsidRPr="00D372ED">
        <w:rPr>
          <w:rStyle w:val="tlid-translation"/>
          <w:rFonts w:ascii="Times New Roman" w:hAnsi="Times New Roman" w:cs="Times New Roman"/>
          <w:sz w:val="24"/>
          <w:szCs w:val="24"/>
          <w:vertAlign w:val="superscript"/>
          <w:lang w:val="en"/>
        </w:rPr>
        <w:t>8</w:t>
      </w:r>
      <w:r w:rsidRPr="006A57D2">
        <w:rPr>
          <w:rStyle w:val="tlid-translation"/>
          <w:rFonts w:ascii="Times New Roman" w:hAnsi="Times New Roman" w:cs="Times New Roman"/>
          <w:sz w:val="24"/>
          <w:szCs w:val="24"/>
          <w:lang w:val="en"/>
        </w:rPr>
        <w:t xml:space="preserve"> In pH range between 5.2 and 8.8 the predomina</w:t>
      </w:r>
      <w:r w:rsidR="00612767">
        <w:rPr>
          <w:rStyle w:val="tlid-translation"/>
          <w:rFonts w:ascii="Times New Roman" w:hAnsi="Times New Roman" w:cs="Times New Roman"/>
          <w:sz w:val="24"/>
          <w:szCs w:val="24"/>
          <w:lang w:val="en"/>
        </w:rPr>
        <w:t>n</w:t>
      </w:r>
      <w:r w:rsidRPr="006A57D2">
        <w:rPr>
          <w:rStyle w:val="tlid-translation"/>
          <w:rFonts w:ascii="Times New Roman" w:hAnsi="Times New Roman" w:cs="Times New Roman"/>
          <w:sz w:val="24"/>
          <w:szCs w:val="24"/>
          <w:lang w:val="en"/>
        </w:rPr>
        <w:t>t specie is solid Al(OH)</w:t>
      </w:r>
      <w:r w:rsidRPr="006A57D2">
        <w:rPr>
          <w:rStyle w:val="tlid-translation"/>
          <w:rFonts w:ascii="Times New Roman" w:hAnsi="Times New Roman" w:cs="Times New Roman"/>
          <w:sz w:val="24"/>
          <w:szCs w:val="24"/>
          <w:vertAlign w:val="subscript"/>
          <w:lang w:val="en"/>
        </w:rPr>
        <w:t>3</w:t>
      </w:r>
      <w:r w:rsidRPr="006A57D2">
        <w:rPr>
          <w:rStyle w:val="tlid-translation"/>
          <w:rFonts w:ascii="Times New Roman" w:hAnsi="Times New Roman" w:cs="Times New Roman"/>
          <w:sz w:val="24"/>
          <w:szCs w:val="24"/>
          <w:lang w:val="en"/>
        </w:rPr>
        <w:t xml:space="preserve"> while over pH 9 the soluble [Al(OH)</w:t>
      </w:r>
      <w:r w:rsidRPr="006A57D2">
        <w:rPr>
          <w:rStyle w:val="tlid-translation"/>
          <w:rFonts w:ascii="Times New Roman" w:hAnsi="Times New Roman" w:cs="Times New Roman"/>
          <w:sz w:val="24"/>
          <w:szCs w:val="24"/>
          <w:vertAlign w:val="subscript"/>
          <w:lang w:val="en"/>
        </w:rPr>
        <w:t>4</w:t>
      </w:r>
      <w:r w:rsidRPr="006A57D2">
        <w:rPr>
          <w:rStyle w:val="tlid-translation"/>
          <w:rFonts w:ascii="Times New Roman" w:hAnsi="Times New Roman" w:cs="Times New Roman"/>
          <w:sz w:val="24"/>
          <w:szCs w:val="24"/>
          <w:lang w:val="en"/>
        </w:rPr>
        <w:t>]</w:t>
      </w:r>
      <w:r w:rsidRPr="006A57D2">
        <w:rPr>
          <w:rStyle w:val="tlid-translation"/>
          <w:rFonts w:ascii="Times New Roman" w:hAnsi="Times New Roman" w:cs="Times New Roman"/>
          <w:sz w:val="24"/>
          <w:szCs w:val="24"/>
          <w:vertAlign w:val="superscript"/>
          <w:lang w:val="en"/>
        </w:rPr>
        <w:t xml:space="preserve">- </w:t>
      </w:r>
      <w:r w:rsidRPr="006A57D2">
        <w:rPr>
          <w:rStyle w:val="tlid-translation"/>
          <w:rFonts w:ascii="Times New Roman" w:hAnsi="Times New Roman" w:cs="Times New Roman"/>
          <w:sz w:val="24"/>
          <w:szCs w:val="24"/>
          <w:lang w:val="en"/>
        </w:rPr>
        <w:t>is</w:t>
      </w:r>
      <w:r w:rsidRPr="006A57D2">
        <w:rPr>
          <w:rStyle w:val="tlid-translation"/>
          <w:rFonts w:ascii="Times New Roman" w:hAnsi="Times New Roman" w:cs="Times New Roman"/>
          <w:sz w:val="24"/>
          <w:szCs w:val="24"/>
          <w:vertAlign w:val="superscript"/>
          <w:lang w:val="en"/>
        </w:rPr>
        <w:t xml:space="preserve"> </w:t>
      </w:r>
      <w:r w:rsidRPr="006A57D2">
        <w:rPr>
          <w:rStyle w:val="tlid-translation"/>
          <w:rFonts w:ascii="Times New Roman" w:hAnsi="Times New Roman" w:cs="Times New Roman"/>
          <w:sz w:val="24"/>
          <w:szCs w:val="24"/>
          <w:lang w:val="en"/>
        </w:rPr>
        <w:t xml:space="preserve">dominant species. </w:t>
      </w:r>
      <w:r w:rsidRPr="006A57D2">
        <w:rPr>
          <w:rFonts w:ascii="Times New Roman" w:hAnsi="Times New Roman" w:cs="Times New Roman"/>
          <w:color w:val="131413"/>
          <w:sz w:val="24"/>
          <w:szCs w:val="24"/>
        </w:rPr>
        <w:t>To investigate the effect of the pH solution on the sorption process, the experiments were carried out over a range of pH between 2 and 8, all the other parameters being kept constant.</w:t>
      </w:r>
    </w:p>
    <w:p w:rsidR="00784A0C" w:rsidRPr="00FD4FE1" w:rsidRDefault="00AF4BD4" w:rsidP="00784A0C">
      <w:pPr>
        <w:spacing w:line="360" w:lineRule="auto"/>
        <w:jc w:val="center"/>
        <w:rPr>
          <w:rFonts w:ascii="Times New Roman" w:hAnsi="Times New Roman" w:cs="Times New Roman"/>
          <w:sz w:val="24"/>
          <w:szCs w:val="24"/>
        </w:rPr>
      </w:pPr>
      <w:r>
        <w:rPr>
          <w:noProof/>
        </w:rPr>
        <w:lastRenderedPageBreak/>
        <w:drawing>
          <wp:inline distT="0" distB="0" distL="0" distR="0">
            <wp:extent cx="3756660" cy="26365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5">
                      <a:extLst>
                        <a:ext uri="{28A0092B-C50C-407E-A947-70E740481C1C}">
                          <a14:useLocalDpi xmlns:a14="http://schemas.microsoft.com/office/drawing/2010/main" val="0"/>
                        </a:ext>
                      </a:extLst>
                    </a:blip>
                    <a:srcRect r="17833"/>
                    <a:stretch/>
                  </pic:blipFill>
                  <pic:spPr bwMode="auto">
                    <a:xfrm>
                      <a:off x="0" y="0"/>
                      <a:ext cx="3756660" cy="2636520"/>
                    </a:xfrm>
                    <a:prstGeom prst="rect">
                      <a:avLst/>
                    </a:prstGeom>
                    <a:noFill/>
                    <a:ln>
                      <a:noFill/>
                    </a:ln>
                    <a:extLst>
                      <a:ext uri="{53640926-AAD7-44D8-BBD7-CCE9431645EC}">
                        <a14:shadowObscured xmlns:a14="http://schemas.microsoft.com/office/drawing/2010/main"/>
                      </a:ext>
                    </a:extLst>
                  </pic:spPr>
                </pic:pic>
              </a:graphicData>
            </a:graphic>
          </wp:inline>
        </w:drawing>
      </w:r>
    </w:p>
    <w:p w:rsidR="00784A0C" w:rsidRDefault="00784A0C" w:rsidP="00784A0C">
      <w:pPr>
        <w:spacing w:line="360" w:lineRule="auto"/>
        <w:jc w:val="center"/>
        <w:rPr>
          <w:rFonts w:ascii="Times New Roman" w:hAnsi="Times New Roman" w:cs="Times New Roman"/>
          <w:sz w:val="24"/>
        </w:rPr>
      </w:pPr>
      <w:r w:rsidRPr="00FD4FE1">
        <w:rPr>
          <w:rFonts w:ascii="Times New Roman" w:hAnsi="Times New Roman" w:cs="Times New Roman"/>
          <w:b/>
          <w:sz w:val="24"/>
        </w:rPr>
        <w:t>Fig</w:t>
      </w:r>
      <w:r w:rsidR="00D372ED">
        <w:rPr>
          <w:rFonts w:ascii="Times New Roman" w:hAnsi="Times New Roman" w:cs="Times New Roman"/>
          <w:b/>
          <w:sz w:val="24"/>
        </w:rPr>
        <w:t>ure</w:t>
      </w:r>
      <w:r w:rsidRPr="00FD4FE1">
        <w:rPr>
          <w:rFonts w:ascii="Times New Roman" w:hAnsi="Times New Roman" w:cs="Times New Roman"/>
          <w:b/>
          <w:sz w:val="24"/>
        </w:rPr>
        <w:t xml:space="preserve"> </w:t>
      </w:r>
      <w:r>
        <w:rPr>
          <w:rFonts w:ascii="Times New Roman" w:hAnsi="Times New Roman" w:cs="Times New Roman"/>
          <w:b/>
          <w:sz w:val="24"/>
        </w:rPr>
        <w:t>4</w:t>
      </w:r>
      <w:r w:rsidR="00D372ED">
        <w:rPr>
          <w:rFonts w:ascii="Times New Roman" w:hAnsi="Times New Roman" w:cs="Times New Roman"/>
          <w:b/>
          <w:sz w:val="24"/>
        </w:rPr>
        <w:t>.</w:t>
      </w:r>
      <w:r>
        <w:rPr>
          <w:rFonts w:ascii="Times New Roman" w:hAnsi="Times New Roman" w:cs="Times New Roman"/>
          <w:sz w:val="24"/>
        </w:rPr>
        <w:t xml:space="preserve"> </w:t>
      </w:r>
      <w:r w:rsidR="00D372ED" w:rsidRPr="00FD4FE1">
        <w:rPr>
          <w:rFonts w:ascii="Times New Roman" w:hAnsi="Times New Roman" w:cs="Times New Roman"/>
          <w:sz w:val="24"/>
        </w:rPr>
        <w:t>Influence of pH values on the adso</w:t>
      </w:r>
      <w:r w:rsidR="00D372ED">
        <w:rPr>
          <w:rFonts w:ascii="Times New Roman" w:hAnsi="Times New Roman" w:cs="Times New Roman"/>
          <w:sz w:val="24"/>
        </w:rPr>
        <w:t xml:space="preserve">rption process of </w:t>
      </w:r>
      <w:proofErr w:type="gramStart"/>
      <w:r w:rsidR="00D372ED">
        <w:rPr>
          <w:rFonts w:ascii="Times New Roman" w:hAnsi="Times New Roman" w:cs="Times New Roman"/>
          <w:sz w:val="24"/>
        </w:rPr>
        <w:t>Al(</w:t>
      </w:r>
      <w:proofErr w:type="gramEnd"/>
      <w:r w:rsidR="00D372ED">
        <w:rPr>
          <w:rFonts w:ascii="Times New Roman" w:hAnsi="Times New Roman" w:cs="Times New Roman"/>
          <w:sz w:val="24"/>
        </w:rPr>
        <w:t>IIII) ions.</w:t>
      </w:r>
    </w:p>
    <w:p w:rsidR="00327A06" w:rsidRPr="00FD4FE1" w:rsidRDefault="00327A06" w:rsidP="00784A0C">
      <w:pPr>
        <w:spacing w:line="360" w:lineRule="auto"/>
        <w:jc w:val="center"/>
        <w:rPr>
          <w:rFonts w:ascii="Times New Roman" w:hAnsi="Times New Roman" w:cs="Times New Roman"/>
          <w:sz w:val="24"/>
        </w:rPr>
      </w:pPr>
    </w:p>
    <w:p w:rsidR="00784A0C" w:rsidRDefault="00784A0C" w:rsidP="00784A0C">
      <w:pPr>
        <w:spacing w:line="360" w:lineRule="auto"/>
        <w:ind w:firstLine="720"/>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From the graphic</w:t>
      </w:r>
      <w:r w:rsidRPr="006C0CE7">
        <w:rPr>
          <w:rStyle w:val="tlid-translation"/>
          <w:rFonts w:ascii="Times New Roman" w:hAnsi="Times New Roman" w:cs="Times New Roman"/>
          <w:sz w:val="24"/>
          <w:szCs w:val="24"/>
          <w:lang w:val="en"/>
        </w:rPr>
        <w:t xml:space="preserve"> shown in Fig</w:t>
      </w:r>
      <w:r w:rsidR="00D372ED">
        <w:rPr>
          <w:rStyle w:val="tlid-translation"/>
          <w:rFonts w:ascii="Times New Roman" w:hAnsi="Times New Roman" w:cs="Times New Roman"/>
          <w:sz w:val="24"/>
          <w:szCs w:val="24"/>
          <w:lang w:val="en"/>
        </w:rPr>
        <w:t>ure</w:t>
      </w:r>
      <w:r w:rsidRPr="006C0CE7">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4</w:t>
      </w:r>
      <w:r w:rsidRPr="006C0CE7">
        <w:rPr>
          <w:rStyle w:val="tlid-translation"/>
          <w:rFonts w:ascii="Times New Roman" w:hAnsi="Times New Roman" w:cs="Times New Roman"/>
          <w:sz w:val="24"/>
          <w:szCs w:val="24"/>
          <w:lang w:val="en"/>
        </w:rPr>
        <w:t>, an increase in aluminum ion retention is observed with increasing the pH of the solution to a value of 4, after which adsorption decreases, probably due to the formation of the insoluble forms of aluminum which block the pores of the sorbent.</w:t>
      </w:r>
    </w:p>
    <w:p w:rsidR="00784A0C" w:rsidRDefault="00784A0C" w:rsidP="00784A0C">
      <w:pPr>
        <w:spacing w:line="360" w:lineRule="auto"/>
        <w:rPr>
          <w:rFonts w:ascii="Times New Roman" w:hAnsi="Times New Roman" w:cs="Times New Roman"/>
          <w:i/>
          <w:sz w:val="24"/>
          <w:szCs w:val="24"/>
        </w:rPr>
      </w:pPr>
    </w:p>
    <w:p w:rsidR="00D466FF" w:rsidRDefault="00D466FF" w:rsidP="00784A0C">
      <w:pPr>
        <w:spacing w:line="360" w:lineRule="auto"/>
        <w:rPr>
          <w:rFonts w:ascii="Times New Roman" w:hAnsi="Times New Roman" w:cs="Times New Roman"/>
          <w:i/>
          <w:sz w:val="24"/>
          <w:szCs w:val="24"/>
        </w:rPr>
      </w:pPr>
    </w:p>
    <w:p w:rsidR="00784A0C" w:rsidRPr="00D63F35" w:rsidRDefault="00784A0C" w:rsidP="00784A0C">
      <w:pPr>
        <w:pStyle w:val="ListParagraph"/>
        <w:numPr>
          <w:ilvl w:val="1"/>
          <w:numId w:val="21"/>
        </w:numPr>
        <w:spacing w:line="360" w:lineRule="auto"/>
        <w:rPr>
          <w:rFonts w:ascii="Times New Roman" w:hAnsi="Times New Roman" w:cs="Times New Roman"/>
          <w:b/>
          <w:color w:val="131413"/>
          <w:sz w:val="24"/>
          <w:szCs w:val="24"/>
        </w:rPr>
      </w:pPr>
      <w:r w:rsidRPr="00D63F35">
        <w:rPr>
          <w:rFonts w:ascii="Times New Roman" w:hAnsi="Times New Roman" w:cs="Times New Roman"/>
          <w:b/>
          <w:color w:val="131413"/>
          <w:sz w:val="24"/>
          <w:szCs w:val="24"/>
        </w:rPr>
        <w:t>Effect of initial concentration of aluminum ions on the sorption process</w:t>
      </w:r>
    </w:p>
    <w:p w:rsidR="00784A0C" w:rsidRDefault="00784A0C" w:rsidP="00784A0C">
      <w:pPr>
        <w:spacing w:line="360" w:lineRule="auto"/>
        <w:ind w:firstLine="720"/>
        <w:rPr>
          <w:rStyle w:val="tlid-translation"/>
          <w:rFonts w:ascii="Times New Roman" w:hAnsi="Times New Roman" w:cs="Times New Roman"/>
          <w:sz w:val="24"/>
          <w:szCs w:val="24"/>
          <w:lang w:val="en"/>
        </w:rPr>
      </w:pPr>
      <w:r w:rsidRPr="00C17DCB">
        <w:rPr>
          <w:rStyle w:val="tlid-translation"/>
          <w:rFonts w:ascii="Times New Roman" w:hAnsi="Times New Roman" w:cs="Times New Roman"/>
          <w:sz w:val="24"/>
          <w:szCs w:val="24"/>
          <w:lang w:val="en"/>
        </w:rPr>
        <w:t xml:space="preserve">The effect of metal concentration on the adsorption of aluminum ions has also been investigated. Studies were performed at </w:t>
      </w:r>
      <w:r w:rsidRPr="004A6E0F">
        <w:rPr>
          <w:rStyle w:val="tlid-translation"/>
          <w:rFonts w:ascii="Times New Roman" w:hAnsi="Times New Roman" w:cs="Times New Roman"/>
          <w:sz w:val="24"/>
          <w:szCs w:val="24"/>
          <w:lang w:val="en"/>
        </w:rPr>
        <w:t>2</w:t>
      </w:r>
      <w:r>
        <w:rPr>
          <w:rStyle w:val="tlid-translation"/>
          <w:rFonts w:ascii="Times New Roman" w:hAnsi="Times New Roman" w:cs="Times New Roman"/>
          <w:sz w:val="24"/>
          <w:szCs w:val="24"/>
          <w:lang w:val="en"/>
        </w:rPr>
        <w:t>5 °C</w:t>
      </w:r>
      <w:r w:rsidRPr="00C17DCB">
        <w:rPr>
          <w:rStyle w:val="tlid-translation"/>
          <w:rFonts w:ascii="Times New Roman" w:hAnsi="Times New Roman" w:cs="Times New Roman"/>
          <w:sz w:val="24"/>
          <w:szCs w:val="24"/>
          <w:lang w:val="en"/>
        </w:rPr>
        <w:t>, varying the concentration of ions from 25 to 250 mg</w:t>
      </w:r>
      <w:r>
        <w:rPr>
          <w:rStyle w:val="tlid-translation"/>
          <w:rFonts w:ascii="Times New Roman" w:hAnsi="Times New Roman" w:cs="Times New Roman"/>
          <w:sz w:val="24"/>
          <w:szCs w:val="24"/>
          <w:lang w:val="en"/>
        </w:rPr>
        <w:t>·</w:t>
      </w:r>
      <w:r w:rsidRPr="00C17DCB">
        <w:rPr>
          <w:rStyle w:val="tlid-translation"/>
          <w:rFonts w:ascii="Times New Roman" w:hAnsi="Times New Roman" w:cs="Times New Roman"/>
          <w:sz w:val="24"/>
          <w:szCs w:val="24"/>
          <w:lang w:val="en"/>
        </w:rPr>
        <w:t>L</w:t>
      </w:r>
      <w:r w:rsidRPr="00C17DCB">
        <w:rPr>
          <w:rStyle w:val="tlid-translation"/>
          <w:rFonts w:ascii="Times New Roman" w:hAnsi="Times New Roman" w:cs="Times New Roman"/>
          <w:sz w:val="24"/>
          <w:szCs w:val="24"/>
          <w:vertAlign w:val="superscript"/>
          <w:lang w:val="en"/>
        </w:rPr>
        <w:t>-1</w:t>
      </w:r>
      <w:r w:rsidRPr="00C17DCB">
        <w:rPr>
          <w:rStyle w:val="tlid-translation"/>
          <w:rFonts w:ascii="Times New Roman" w:hAnsi="Times New Roman" w:cs="Times New Roman"/>
          <w:sz w:val="24"/>
          <w:szCs w:val="24"/>
          <w:lang w:val="en"/>
        </w:rPr>
        <w:t xml:space="preserve"> all other parameters maintained constant (pH 4, contact time - 90 minutes, sorbent mass - 0.015 g).</w:t>
      </w:r>
    </w:p>
    <w:p w:rsidR="00784A0C" w:rsidRPr="00C17DCB" w:rsidRDefault="00784A0C" w:rsidP="00784A0C">
      <w:pPr>
        <w:spacing w:line="360" w:lineRule="auto"/>
        <w:ind w:firstLine="720"/>
        <w:rPr>
          <w:rFonts w:ascii="Times New Roman" w:hAnsi="Times New Roman" w:cs="Times New Roman"/>
          <w:i/>
          <w:sz w:val="24"/>
          <w:szCs w:val="24"/>
        </w:rPr>
      </w:pPr>
      <w:r w:rsidRPr="005D74E8">
        <w:rPr>
          <w:rStyle w:val="tlid-translation"/>
          <w:rFonts w:ascii="Times New Roman" w:hAnsi="Times New Roman" w:cs="Times New Roman"/>
          <w:sz w:val="24"/>
          <w:szCs w:val="24"/>
          <w:lang w:val="en"/>
        </w:rPr>
        <w:t>From Fig</w:t>
      </w:r>
      <w:r w:rsidR="00D372ED">
        <w:rPr>
          <w:rStyle w:val="tlid-translation"/>
          <w:rFonts w:ascii="Times New Roman" w:hAnsi="Times New Roman" w:cs="Times New Roman"/>
          <w:sz w:val="24"/>
          <w:szCs w:val="24"/>
          <w:lang w:val="en"/>
        </w:rPr>
        <w:t>ure</w:t>
      </w:r>
      <w:r w:rsidRPr="005D74E8">
        <w:rPr>
          <w:rStyle w:val="tlid-translation"/>
          <w:rFonts w:ascii="Times New Roman" w:hAnsi="Times New Roman" w:cs="Times New Roman"/>
          <w:sz w:val="24"/>
          <w:szCs w:val="24"/>
          <w:lang w:val="en"/>
        </w:rPr>
        <w:t xml:space="preserve"> 5 it can be seen that the sorption process increases with increasing the concentration of aluminum ions up to a value of 100 mg·L</w:t>
      </w:r>
      <w:r w:rsidRPr="005D74E8">
        <w:rPr>
          <w:rStyle w:val="tlid-translation"/>
          <w:rFonts w:ascii="Times New Roman" w:hAnsi="Times New Roman" w:cs="Times New Roman"/>
          <w:sz w:val="24"/>
          <w:szCs w:val="24"/>
          <w:vertAlign w:val="superscript"/>
          <w:lang w:val="en"/>
        </w:rPr>
        <w:t>-1</w:t>
      </w:r>
      <w:r w:rsidRPr="005D74E8">
        <w:rPr>
          <w:rStyle w:val="tlid-translation"/>
          <w:rFonts w:ascii="Times New Roman" w:hAnsi="Times New Roman" w:cs="Times New Roman"/>
          <w:sz w:val="24"/>
          <w:szCs w:val="24"/>
          <w:lang w:val="en"/>
        </w:rPr>
        <w:t xml:space="preserve"> after which a decrease of the adsorption process is observed. This variation can be explained by the fact that at high concentration the sorbent b</w:t>
      </w:r>
      <w:r>
        <w:rPr>
          <w:rStyle w:val="tlid-translation"/>
          <w:rFonts w:ascii="Times New Roman" w:hAnsi="Times New Roman" w:cs="Times New Roman"/>
          <w:sz w:val="24"/>
          <w:szCs w:val="24"/>
          <w:lang w:val="en"/>
        </w:rPr>
        <w:t>i</w:t>
      </w:r>
      <w:r w:rsidRPr="005D74E8">
        <w:rPr>
          <w:rStyle w:val="tlid-translation"/>
          <w:rFonts w:ascii="Times New Roman" w:hAnsi="Times New Roman" w:cs="Times New Roman"/>
          <w:sz w:val="24"/>
          <w:szCs w:val="24"/>
          <w:lang w:val="en"/>
        </w:rPr>
        <w:t xml:space="preserve">nding sites are saturated and other metal ions cannot be retained. </w:t>
      </w:r>
      <w:r w:rsidR="007B046A" w:rsidRPr="005D74E8">
        <w:rPr>
          <w:rStyle w:val="tlid-translation"/>
          <w:rFonts w:ascii="Times New Roman" w:hAnsi="Times New Roman" w:cs="Times New Roman"/>
          <w:sz w:val="24"/>
          <w:szCs w:val="24"/>
          <w:lang w:val="en"/>
        </w:rPr>
        <w:t>Moreover,</w:t>
      </w:r>
      <w:r w:rsidRPr="005D74E8">
        <w:rPr>
          <w:rStyle w:val="tlid-translation"/>
          <w:rFonts w:ascii="Times New Roman" w:hAnsi="Times New Roman" w:cs="Times New Roman"/>
          <w:sz w:val="24"/>
          <w:szCs w:val="24"/>
          <w:lang w:val="en"/>
        </w:rPr>
        <w:t xml:space="preserve"> in dilute solutions the mobility of the metal ions is high and</w:t>
      </w:r>
      <w:r>
        <w:rPr>
          <w:rStyle w:val="tlid-translation"/>
          <w:rFonts w:ascii="Times New Roman" w:hAnsi="Times New Roman" w:cs="Times New Roman"/>
          <w:sz w:val="24"/>
          <w:szCs w:val="24"/>
          <w:lang w:val="en"/>
        </w:rPr>
        <w:t>,</w:t>
      </w:r>
      <w:r w:rsidRPr="005D74E8">
        <w:rPr>
          <w:rStyle w:val="tlid-translation"/>
          <w:rFonts w:ascii="Times New Roman" w:hAnsi="Times New Roman" w:cs="Times New Roman"/>
          <w:sz w:val="24"/>
          <w:szCs w:val="24"/>
          <w:lang w:val="en"/>
        </w:rPr>
        <w:t xml:space="preserve"> consequently</w:t>
      </w:r>
      <w:r>
        <w:rPr>
          <w:rStyle w:val="tlid-translation"/>
          <w:rFonts w:ascii="Times New Roman" w:hAnsi="Times New Roman" w:cs="Times New Roman"/>
          <w:sz w:val="24"/>
          <w:szCs w:val="24"/>
          <w:lang w:val="en"/>
        </w:rPr>
        <w:t>,</w:t>
      </w:r>
      <w:r w:rsidRPr="005D74E8">
        <w:rPr>
          <w:rStyle w:val="tlid-translation"/>
          <w:rFonts w:ascii="Times New Roman" w:hAnsi="Times New Roman" w:cs="Times New Roman"/>
          <w:sz w:val="24"/>
          <w:szCs w:val="24"/>
          <w:lang w:val="en"/>
        </w:rPr>
        <w:t xml:space="preserve"> their interaction with the sorbent is high. </w:t>
      </w:r>
      <w:r>
        <w:rPr>
          <w:rStyle w:val="tlid-translation"/>
          <w:rFonts w:ascii="Times New Roman" w:hAnsi="Times New Roman" w:cs="Times New Roman"/>
          <w:sz w:val="24"/>
          <w:szCs w:val="24"/>
          <w:lang w:val="en"/>
        </w:rPr>
        <w:t xml:space="preserve">For an </w:t>
      </w:r>
      <w:r w:rsidRPr="005D74E8">
        <w:rPr>
          <w:rStyle w:val="tlid-translation"/>
          <w:rFonts w:ascii="Times New Roman" w:hAnsi="Times New Roman" w:cs="Times New Roman"/>
          <w:sz w:val="24"/>
          <w:szCs w:val="24"/>
          <w:lang w:val="en"/>
        </w:rPr>
        <w:t>efficient removal of metal ions from wastewater, it is suggested to dilute the water containing metal ions prior to the adsorption operation.</w:t>
      </w:r>
    </w:p>
    <w:p w:rsidR="00784A0C" w:rsidRDefault="00B444CF" w:rsidP="00784A0C">
      <w:pPr>
        <w:spacing w:line="360" w:lineRule="auto"/>
        <w:jc w:val="center"/>
        <w:rPr>
          <w:rFonts w:ascii="Times New Roman" w:hAnsi="Times New Roman" w:cs="Times New Roman"/>
          <w:b/>
          <w:sz w:val="24"/>
        </w:rPr>
      </w:pPr>
      <w:r>
        <w:rPr>
          <w:noProof/>
        </w:rPr>
        <w:lastRenderedPageBreak/>
        <w:drawing>
          <wp:inline distT="0" distB="0" distL="0" distR="0">
            <wp:extent cx="4572000" cy="2628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628900"/>
                    </a:xfrm>
                    <a:prstGeom prst="rect">
                      <a:avLst/>
                    </a:prstGeom>
                    <a:noFill/>
                    <a:ln>
                      <a:noFill/>
                    </a:ln>
                  </pic:spPr>
                </pic:pic>
              </a:graphicData>
            </a:graphic>
          </wp:inline>
        </w:drawing>
      </w:r>
    </w:p>
    <w:p w:rsidR="00784A0C" w:rsidRPr="00FD4FE1" w:rsidRDefault="00784A0C" w:rsidP="00784A0C">
      <w:pPr>
        <w:spacing w:line="360" w:lineRule="auto"/>
        <w:jc w:val="center"/>
        <w:rPr>
          <w:rFonts w:ascii="Times New Roman" w:hAnsi="Times New Roman" w:cs="Times New Roman"/>
          <w:sz w:val="24"/>
        </w:rPr>
      </w:pPr>
      <w:r w:rsidRPr="00FD4FE1">
        <w:rPr>
          <w:rFonts w:ascii="Times New Roman" w:hAnsi="Times New Roman" w:cs="Times New Roman"/>
          <w:b/>
          <w:sz w:val="24"/>
        </w:rPr>
        <w:t>Fig</w:t>
      </w:r>
      <w:r w:rsidR="00D372ED">
        <w:rPr>
          <w:rFonts w:ascii="Times New Roman" w:hAnsi="Times New Roman" w:cs="Times New Roman"/>
          <w:b/>
          <w:sz w:val="24"/>
        </w:rPr>
        <w:t xml:space="preserve">ure </w:t>
      </w:r>
      <w:r>
        <w:rPr>
          <w:rFonts w:ascii="Times New Roman" w:hAnsi="Times New Roman" w:cs="Times New Roman"/>
          <w:b/>
          <w:sz w:val="24"/>
        </w:rPr>
        <w:t>5</w:t>
      </w:r>
      <w:r w:rsidR="00D372ED">
        <w:rPr>
          <w:rFonts w:ascii="Times New Roman" w:hAnsi="Times New Roman" w:cs="Times New Roman"/>
          <w:b/>
          <w:sz w:val="24"/>
        </w:rPr>
        <w:t xml:space="preserve">. </w:t>
      </w:r>
      <w:r w:rsidR="00D372ED" w:rsidRPr="00FD4FE1">
        <w:rPr>
          <w:rFonts w:ascii="Times New Roman" w:hAnsi="Times New Roman" w:cs="Times New Roman"/>
          <w:sz w:val="24"/>
        </w:rPr>
        <w:t>Influence of</w:t>
      </w:r>
      <w:r w:rsidR="00D372ED">
        <w:rPr>
          <w:rFonts w:ascii="Times New Roman" w:hAnsi="Times New Roman" w:cs="Times New Roman"/>
          <w:sz w:val="24"/>
        </w:rPr>
        <w:t xml:space="preserve"> initial</w:t>
      </w:r>
      <w:r w:rsidR="00D372ED" w:rsidRPr="00FD4FE1">
        <w:rPr>
          <w:rFonts w:ascii="Times New Roman" w:hAnsi="Times New Roman" w:cs="Times New Roman"/>
          <w:sz w:val="24"/>
        </w:rPr>
        <w:t xml:space="preserve"> </w:t>
      </w:r>
      <w:proofErr w:type="spellStart"/>
      <w:r w:rsidR="00D372ED" w:rsidRPr="00FD4FE1">
        <w:rPr>
          <w:rFonts w:ascii="Times New Roman" w:hAnsi="Times New Roman" w:cs="Times New Roman"/>
          <w:sz w:val="24"/>
        </w:rPr>
        <w:t>aluminium</w:t>
      </w:r>
      <w:proofErr w:type="spellEnd"/>
      <w:r w:rsidR="00D372ED" w:rsidRPr="00FD4FE1">
        <w:rPr>
          <w:rFonts w:ascii="Times New Roman" w:hAnsi="Times New Roman" w:cs="Times New Roman"/>
          <w:sz w:val="24"/>
        </w:rPr>
        <w:t xml:space="preserve"> concentr</w:t>
      </w:r>
      <w:r w:rsidR="00D372ED">
        <w:rPr>
          <w:rFonts w:ascii="Times New Roman" w:hAnsi="Times New Roman" w:cs="Times New Roman"/>
          <w:sz w:val="24"/>
        </w:rPr>
        <w:t>ation on the adsorption process.</w:t>
      </w:r>
    </w:p>
    <w:p w:rsidR="00784A0C" w:rsidRPr="00FD4FE1" w:rsidRDefault="00784A0C" w:rsidP="00784A0C">
      <w:pPr>
        <w:spacing w:line="360" w:lineRule="auto"/>
        <w:rPr>
          <w:rFonts w:ascii="Times New Roman" w:hAnsi="Times New Roman" w:cs="Times New Roman"/>
          <w:sz w:val="24"/>
          <w:szCs w:val="24"/>
        </w:rPr>
      </w:pPr>
    </w:p>
    <w:p w:rsidR="00784A0C" w:rsidRPr="00D63F35" w:rsidRDefault="00784A0C" w:rsidP="00784A0C">
      <w:pPr>
        <w:pStyle w:val="ListParagraph"/>
        <w:numPr>
          <w:ilvl w:val="1"/>
          <w:numId w:val="2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63F35">
        <w:rPr>
          <w:rFonts w:ascii="Times New Roman" w:hAnsi="Times New Roman" w:cs="Times New Roman"/>
          <w:b/>
          <w:sz w:val="24"/>
          <w:szCs w:val="24"/>
        </w:rPr>
        <w:t xml:space="preserve">Influence of temperature on the adsorption process </w:t>
      </w:r>
    </w:p>
    <w:p w:rsidR="00784A0C" w:rsidRPr="00EB0B61" w:rsidRDefault="00784A0C" w:rsidP="00784A0C">
      <w:pPr>
        <w:spacing w:line="360" w:lineRule="auto"/>
        <w:rPr>
          <w:rStyle w:val="tlid-translation"/>
          <w:rFonts w:ascii="Times New Roman" w:hAnsi="Times New Roman" w:cs="Times New Roman"/>
          <w:sz w:val="24"/>
          <w:szCs w:val="24"/>
          <w:lang w:val="en"/>
        </w:rPr>
      </w:pPr>
      <w:r w:rsidRPr="00FD4FE1">
        <w:rPr>
          <w:rFonts w:ascii="Times New Roman" w:hAnsi="Times New Roman" w:cs="Times New Roman"/>
          <w:sz w:val="24"/>
          <w:szCs w:val="24"/>
        </w:rPr>
        <w:tab/>
      </w:r>
      <w:r w:rsidRPr="00EB0B61">
        <w:rPr>
          <w:rStyle w:val="tlid-translation"/>
          <w:rFonts w:ascii="Times New Roman" w:hAnsi="Times New Roman" w:cs="Times New Roman"/>
          <w:sz w:val="24"/>
          <w:szCs w:val="24"/>
          <w:lang w:val="en"/>
        </w:rPr>
        <w:t xml:space="preserve">The effect of the temperature on the adsorption processes of aluminum ions on the three sorbents was investigated on a temperature range of </w:t>
      </w:r>
      <w:r>
        <w:rPr>
          <w:rStyle w:val="tlid-translation"/>
          <w:rFonts w:ascii="Times New Roman" w:hAnsi="Times New Roman" w:cs="Times New Roman"/>
          <w:sz w:val="24"/>
          <w:szCs w:val="24"/>
          <w:lang w:val="en"/>
        </w:rPr>
        <w:t>20 – 40 °C</w:t>
      </w:r>
      <w:r w:rsidRPr="00EB0B61">
        <w:rPr>
          <w:rStyle w:val="tlid-translation"/>
          <w:rFonts w:ascii="Times New Roman" w:hAnsi="Times New Roman" w:cs="Times New Roman"/>
          <w:sz w:val="24"/>
          <w:szCs w:val="24"/>
          <w:lang w:val="en"/>
        </w:rPr>
        <w:t xml:space="preserve"> and the other parameters were kept constant and the result</w:t>
      </w:r>
      <w:r>
        <w:rPr>
          <w:rStyle w:val="tlid-translation"/>
          <w:rFonts w:ascii="Times New Roman" w:hAnsi="Times New Roman" w:cs="Times New Roman"/>
          <w:sz w:val="24"/>
          <w:szCs w:val="24"/>
          <w:lang w:val="en"/>
        </w:rPr>
        <w:t>s obtained are shown in Fig</w:t>
      </w:r>
      <w:r w:rsidR="00D372ED">
        <w:rPr>
          <w:rStyle w:val="tlid-translation"/>
          <w:rFonts w:ascii="Times New Roman" w:hAnsi="Times New Roman" w:cs="Times New Roman"/>
          <w:sz w:val="24"/>
          <w:szCs w:val="24"/>
          <w:lang w:val="en"/>
        </w:rPr>
        <w:t>ure</w:t>
      </w:r>
      <w:r>
        <w:rPr>
          <w:rStyle w:val="tlid-translation"/>
          <w:rFonts w:ascii="Times New Roman" w:hAnsi="Times New Roman" w:cs="Times New Roman"/>
          <w:sz w:val="24"/>
          <w:szCs w:val="24"/>
          <w:lang w:val="en"/>
        </w:rPr>
        <w:t xml:space="preserve"> 6</w:t>
      </w:r>
      <w:r w:rsidRPr="00EB0B61">
        <w:rPr>
          <w:rStyle w:val="tlid-translation"/>
          <w:rFonts w:ascii="Times New Roman" w:hAnsi="Times New Roman" w:cs="Times New Roman"/>
          <w:sz w:val="24"/>
          <w:szCs w:val="24"/>
          <w:lang w:val="en"/>
        </w:rPr>
        <w:t>.</w:t>
      </w:r>
    </w:p>
    <w:p w:rsidR="00784A0C" w:rsidRPr="00FD4FE1" w:rsidRDefault="00B444CF" w:rsidP="00784A0C">
      <w:pPr>
        <w:spacing w:line="360" w:lineRule="auto"/>
        <w:jc w:val="center"/>
      </w:pPr>
      <w:r>
        <w:rPr>
          <w:noProof/>
        </w:rPr>
        <w:drawing>
          <wp:inline distT="0" distB="0" distL="0" distR="0">
            <wp:extent cx="4572000" cy="26365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636520"/>
                    </a:xfrm>
                    <a:prstGeom prst="rect">
                      <a:avLst/>
                    </a:prstGeom>
                    <a:noFill/>
                    <a:ln>
                      <a:noFill/>
                    </a:ln>
                  </pic:spPr>
                </pic:pic>
              </a:graphicData>
            </a:graphic>
          </wp:inline>
        </w:drawing>
      </w:r>
    </w:p>
    <w:p w:rsidR="00D372ED" w:rsidRDefault="00784A0C" w:rsidP="00D372ED">
      <w:pPr>
        <w:spacing w:line="360" w:lineRule="auto"/>
        <w:jc w:val="center"/>
        <w:rPr>
          <w:rFonts w:ascii="Times New Roman" w:hAnsi="Times New Roman" w:cs="Times New Roman"/>
          <w:sz w:val="24"/>
          <w:szCs w:val="24"/>
        </w:rPr>
      </w:pPr>
      <w:r w:rsidRPr="00FD4FE1">
        <w:rPr>
          <w:rFonts w:ascii="Times New Roman" w:hAnsi="Times New Roman" w:cs="Times New Roman"/>
          <w:b/>
          <w:sz w:val="24"/>
          <w:szCs w:val="24"/>
        </w:rPr>
        <w:t>Fig</w:t>
      </w:r>
      <w:r w:rsidR="00D372ED">
        <w:rPr>
          <w:rFonts w:ascii="Times New Roman" w:hAnsi="Times New Roman" w:cs="Times New Roman"/>
          <w:b/>
          <w:sz w:val="24"/>
          <w:szCs w:val="24"/>
        </w:rPr>
        <w:t>ure</w:t>
      </w:r>
      <w:r>
        <w:rPr>
          <w:rFonts w:ascii="Times New Roman" w:hAnsi="Times New Roman" w:cs="Times New Roman"/>
          <w:b/>
          <w:sz w:val="24"/>
          <w:szCs w:val="24"/>
        </w:rPr>
        <w:t xml:space="preserve"> 6</w:t>
      </w:r>
      <w:r w:rsidR="00D372ED">
        <w:rPr>
          <w:rFonts w:ascii="Times New Roman" w:hAnsi="Times New Roman" w:cs="Times New Roman"/>
          <w:b/>
          <w:sz w:val="24"/>
          <w:szCs w:val="24"/>
        </w:rPr>
        <w:t xml:space="preserve">. </w:t>
      </w:r>
      <w:r w:rsidR="00D372ED" w:rsidRPr="00FD4FE1">
        <w:rPr>
          <w:rFonts w:ascii="Times New Roman" w:hAnsi="Times New Roman" w:cs="Times New Roman"/>
          <w:sz w:val="24"/>
          <w:szCs w:val="24"/>
        </w:rPr>
        <w:t xml:space="preserve">Dependence of adsorption process of </w:t>
      </w:r>
      <w:proofErr w:type="gramStart"/>
      <w:r w:rsidR="00D372ED" w:rsidRPr="00FD4FE1">
        <w:rPr>
          <w:rFonts w:ascii="Times New Roman" w:hAnsi="Times New Roman" w:cs="Times New Roman"/>
          <w:sz w:val="24"/>
          <w:szCs w:val="24"/>
        </w:rPr>
        <w:t>A</w:t>
      </w:r>
      <w:r w:rsidR="00D372ED">
        <w:rPr>
          <w:rFonts w:ascii="Times New Roman" w:hAnsi="Times New Roman" w:cs="Times New Roman"/>
          <w:sz w:val="24"/>
          <w:szCs w:val="24"/>
        </w:rPr>
        <w:t>l(</w:t>
      </w:r>
      <w:proofErr w:type="gramEnd"/>
      <w:r w:rsidR="00D372ED">
        <w:rPr>
          <w:rFonts w:ascii="Times New Roman" w:hAnsi="Times New Roman" w:cs="Times New Roman"/>
          <w:sz w:val="24"/>
          <w:szCs w:val="24"/>
        </w:rPr>
        <w:t>IIII) ions on the temperature.</w:t>
      </w:r>
    </w:p>
    <w:p w:rsidR="00784A0C" w:rsidRPr="00FD4FE1" w:rsidRDefault="00784A0C" w:rsidP="00784A0C">
      <w:pPr>
        <w:spacing w:line="360" w:lineRule="auto"/>
        <w:rPr>
          <w:rFonts w:ascii="Times New Roman" w:hAnsi="Times New Roman" w:cs="Times New Roman"/>
          <w:sz w:val="24"/>
          <w:szCs w:val="24"/>
        </w:rPr>
      </w:pPr>
    </w:p>
    <w:p w:rsidR="00784A0C" w:rsidRPr="00EB0B61" w:rsidRDefault="00784A0C" w:rsidP="00784A0C">
      <w:pPr>
        <w:spacing w:line="360" w:lineRule="auto"/>
        <w:ind w:firstLine="720"/>
        <w:rPr>
          <w:rFonts w:ascii="Times New Roman" w:eastAsia="Times New Roman" w:hAnsi="Times New Roman" w:cs="Times New Roman"/>
          <w:sz w:val="24"/>
          <w:szCs w:val="24"/>
        </w:rPr>
      </w:pPr>
      <w:r w:rsidRPr="00EB0B61">
        <w:rPr>
          <w:rFonts w:ascii="Times New Roman" w:eastAsia="Times New Roman" w:hAnsi="Times New Roman" w:cs="Times New Roman"/>
          <w:sz w:val="24"/>
          <w:szCs w:val="24"/>
          <w:lang w:val="en"/>
        </w:rPr>
        <w:t xml:space="preserve">Increasing the amount of adsorbed metal with increasing temperature indicates the endothermic nature of this process. This variation can be attributed either to the increase in the </w:t>
      </w:r>
      <w:r w:rsidRPr="00EB0B61">
        <w:rPr>
          <w:rFonts w:ascii="Times New Roman" w:eastAsia="Times New Roman" w:hAnsi="Times New Roman" w:cs="Times New Roman"/>
          <w:sz w:val="24"/>
          <w:szCs w:val="24"/>
          <w:lang w:val="en"/>
        </w:rPr>
        <w:lastRenderedPageBreak/>
        <w:t>number of active sites on the sorbent surface available for sorption, or to the decrease in the thickness of the boundary layer surrounding the adsorbent so that the resistance of the adsorbent layer to the mass transfer decreases. Another explanation may be that with the increase in temperature the diffusion rate of the sorbate molecules increases along the outer layer, as well as in the internal pores of the sorbent particles.</w:t>
      </w:r>
    </w:p>
    <w:p w:rsidR="00784A0C" w:rsidRPr="00D63F35" w:rsidRDefault="00784A0C" w:rsidP="00784A0C">
      <w:pPr>
        <w:pStyle w:val="ListParagraph"/>
        <w:numPr>
          <w:ilvl w:val="1"/>
          <w:numId w:val="21"/>
        </w:numPr>
        <w:spacing w:line="360" w:lineRule="auto"/>
        <w:rPr>
          <w:rFonts w:ascii="Times New Roman" w:hAnsi="Times New Roman" w:cs="Times New Roman"/>
          <w:b/>
          <w:sz w:val="24"/>
        </w:rPr>
      </w:pPr>
      <w:r w:rsidRPr="00D63F35">
        <w:rPr>
          <w:rFonts w:ascii="Times New Roman" w:hAnsi="Times New Roman" w:cs="Times New Roman"/>
          <w:b/>
          <w:sz w:val="24"/>
        </w:rPr>
        <w:t xml:space="preserve"> Thermodynamic study</w:t>
      </w:r>
    </w:p>
    <w:p w:rsidR="00784A0C" w:rsidRPr="00A73DB2" w:rsidRDefault="00784A0C" w:rsidP="00784A0C">
      <w:pPr>
        <w:autoSpaceDE w:val="0"/>
        <w:autoSpaceDN w:val="0"/>
        <w:adjustRightInd w:val="0"/>
        <w:spacing w:line="360" w:lineRule="auto"/>
        <w:rPr>
          <w:rFonts w:ascii="Times New Roman" w:hAnsi="Times New Roman" w:cs="Times New Roman"/>
          <w:sz w:val="24"/>
          <w:szCs w:val="24"/>
        </w:rPr>
      </w:pPr>
      <w:r w:rsidRPr="00A73DB2">
        <w:rPr>
          <w:rStyle w:val="tlid-translation"/>
          <w:rFonts w:ascii="Times New Roman" w:hAnsi="Times New Roman" w:cs="Times New Roman"/>
          <w:sz w:val="24"/>
          <w:szCs w:val="24"/>
          <w:lang w:val="en"/>
        </w:rPr>
        <w:t>The distribution coefficient</w:t>
      </w:r>
      <w:r>
        <w:rPr>
          <w:rStyle w:val="tlid-translation"/>
          <w:rFonts w:ascii="Times New Roman" w:hAnsi="Times New Roman" w:cs="Times New Roman"/>
          <w:sz w:val="24"/>
          <w:szCs w:val="24"/>
          <w:lang w:val="en"/>
        </w:rPr>
        <w:t>,</w:t>
      </w:r>
      <w:r w:rsidRPr="00A73DB2">
        <w:rPr>
          <w:rStyle w:val="tlid-translation"/>
          <w:rFonts w:ascii="Times New Roman" w:hAnsi="Times New Roman" w:cs="Times New Roman"/>
          <w:sz w:val="24"/>
          <w:szCs w:val="24"/>
          <w:lang w:val="en"/>
        </w:rPr>
        <w:t xml:space="preserve"> </w:t>
      </w:r>
      <w:proofErr w:type="spellStart"/>
      <w:r w:rsidRPr="00A73DB2">
        <w:rPr>
          <w:rStyle w:val="tlid-translation"/>
          <w:rFonts w:ascii="Times New Roman" w:hAnsi="Times New Roman" w:cs="Times New Roman"/>
          <w:sz w:val="24"/>
          <w:szCs w:val="24"/>
          <w:lang w:val="en"/>
        </w:rPr>
        <w:t>K</w:t>
      </w:r>
      <w:r w:rsidRPr="00A73DB2">
        <w:rPr>
          <w:rStyle w:val="tlid-translation"/>
          <w:rFonts w:ascii="Times New Roman" w:hAnsi="Times New Roman" w:cs="Times New Roman"/>
          <w:sz w:val="24"/>
          <w:szCs w:val="24"/>
          <w:vertAlign w:val="subscript"/>
          <w:lang w:val="en"/>
        </w:rPr>
        <w:t>d</w:t>
      </w:r>
      <w:proofErr w:type="spellEnd"/>
      <w:r>
        <w:rPr>
          <w:rStyle w:val="tlid-translation"/>
          <w:rFonts w:ascii="Times New Roman" w:hAnsi="Times New Roman" w:cs="Times New Roman"/>
          <w:sz w:val="24"/>
          <w:szCs w:val="24"/>
          <w:lang w:val="en"/>
        </w:rPr>
        <w:t>,</w:t>
      </w:r>
      <w:r w:rsidRPr="00A73DB2">
        <w:rPr>
          <w:rStyle w:val="tlid-translation"/>
          <w:rFonts w:ascii="Times New Roman" w:hAnsi="Times New Roman" w:cs="Times New Roman"/>
          <w:sz w:val="24"/>
          <w:szCs w:val="24"/>
          <w:lang w:val="en"/>
        </w:rPr>
        <w:t xml:space="preserve"> is the ratio between the concentration of the aluminum ion</w:t>
      </w:r>
      <w:r>
        <w:rPr>
          <w:rStyle w:val="tlid-translation"/>
          <w:rFonts w:ascii="Times New Roman" w:hAnsi="Times New Roman" w:cs="Times New Roman"/>
          <w:sz w:val="24"/>
          <w:szCs w:val="24"/>
          <w:lang w:val="en"/>
        </w:rPr>
        <w:t>s</w:t>
      </w:r>
      <w:r w:rsidRPr="00A73DB2">
        <w:rPr>
          <w:rStyle w:val="tlid-translation"/>
          <w:rFonts w:ascii="Times New Roman" w:hAnsi="Times New Roman" w:cs="Times New Roman"/>
          <w:sz w:val="24"/>
          <w:szCs w:val="24"/>
          <w:lang w:val="en"/>
        </w:rPr>
        <w:t xml:space="preserve"> in the sorbent and </w:t>
      </w:r>
      <w:r>
        <w:rPr>
          <w:rStyle w:val="tlid-translation"/>
          <w:rFonts w:ascii="Times New Roman" w:hAnsi="Times New Roman" w:cs="Times New Roman"/>
          <w:sz w:val="24"/>
          <w:szCs w:val="24"/>
          <w:lang w:val="en"/>
        </w:rPr>
        <w:t xml:space="preserve">in aqueous </w:t>
      </w:r>
      <w:r w:rsidRPr="00A73DB2">
        <w:rPr>
          <w:rStyle w:val="tlid-translation"/>
          <w:rFonts w:ascii="Times New Roman" w:hAnsi="Times New Roman" w:cs="Times New Roman"/>
          <w:sz w:val="24"/>
          <w:szCs w:val="24"/>
          <w:lang w:val="en"/>
        </w:rPr>
        <w:t xml:space="preserve">solution at equilibrium, </w:t>
      </w:r>
      <w:r>
        <w:rPr>
          <w:rStyle w:val="tlid-translation"/>
          <w:rFonts w:ascii="Times New Roman" w:hAnsi="Times New Roman" w:cs="Times New Roman"/>
          <w:sz w:val="24"/>
          <w:szCs w:val="24"/>
          <w:lang w:val="en"/>
        </w:rPr>
        <w:t>and it is calculated with the E</w:t>
      </w:r>
      <w:r w:rsidRPr="00A73DB2">
        <w:rPr>
          <w:rStyle w:val="tlid-translation"/>
          <w:rFonts w:ascii="Times New Roman" w:hAnsi="Times New Roman" w:cs="Times New Roman"/>
          <w:sz w:val="24"/>
          <w:szCs w:val="24"/>
          <w:lang w:val="en"/>
        </w:rPr>
        <w:t>quation</w:t>
      </w:r>
      <w:r>
        <w:rPr>
          <w:rStyle w:val="tlid-translation"/>
          <w:rFonts w:ascii="Times New Roman" w:hAnsi="Times New Roman" w:cs="Times New Roman"/>
          <w:sz w:val="24"/>
          <w:szCs w:val="24"/>
          <w:lang w:val="en"/>
        </w:rPr>
        <w:t xml:space="preserve"> (3)</w:t>
      </w:r>
      <w:r>
        <w:rPr>
          <w:rFonts w:ascii="Times New Roman" w:hAnsi="Times New Roman" w:cs="Times New Roman"/>
          <w:sz w:val="24"/>
          <w:szCs w:val="24"/>
        </w:rPr>
        <w:t>.</w:t>
      </w:r>
    </w:p>
    <w:p w:rsidR="00784A0C" w:rsidRPr="00FD4FE1" w:rsidRDefault="00784A0C" w:rsidP="00784A0C">
      <w:pPr>
        <w:autoSpaceDE w:val="0"/>
        <w:autoSpaceDN w:val="0"/>
        <w:adjustRightInd w:val="0"/>
        <w:spacing w:line="360" w:lineRule="auto"/>
        <w:rPr>
          <w:rFonts w:ascii="Times New Roman" w:hAnsi="Times New Roman"/>
          <w:sz w:val="24"/>
          <w:szCs w:val="24"/>
        </w:rPr>
      </w:pPr>
      <w:r w:rsidRPr="00FD4FE1">
        <w:rPr>
          <w:rFonts w:ascii="Times New Roman" w:hAnsi="Times New Roman"/>
          <w:sz w:val="24"/>
          <w:szCs w:val="24"/>
        </w:rPr>
        <w:tab/>
      </w:r>
      <w:r w:rsidR="00D372ED" w:rsidRPr="00FD4FE1">
        <w:rPr>
          <w:rFonts w:ascii="Times New Roman" w:hAnsi="Times New Roman"/>
          <w:position w:val="-30"/>
          <w:sz w:val="24"/>
          <w:szCs w:val="24"/>
        </w:rPr>
        <w:object w:dxaOrig="2900" w:dyaOrig="680">
          <v:shape id="_x0000_i1026" type="#_x0000_t75" style="width:150pt;height:39.75pt" o:ole="">
            <v:imagedata r:id="rId18" o:title=""/>
          </v:shape>
          <o:OLEObject Type="Embed" ProgID="Equation.DSMT4" ShapeID="_x0000_i1026" DrawAspect="Content" ObjectID="_1677393699" r:id="rId19"/>
        </w:object>
      </w:r>
      <w:r w:rsidRPr="00FD4FE1">
        <w:rPr>
          <w:rFonts w:ascii="Times New Roman" w:hAnsi="Times New Roman"/>
          <w:sz w:val="24"/>
          <w:szCs w:val="24"/>
        </w:rPr>
        <w:t xml:space="preserve">   </w:t>
      </w:r>
      <w:r w:rsidRPr="00FD4FE1">
        <w:rPr>
          <w:rFonts w:ascii="Times New Roman" w:hAnsi="Times New Roman"/>
          <w:sz w:val="24"/>
          <w:szCs w:val="24"/>
        </w:rPr>
        <w:tab/>
      </w:r>
      <w:r w:rsidRPr="00FD4FE1">
        <w:rPr>
          <w:rFonts w:ascii="Times New Roman" w:hAnsi="Times New Roman"/>
          <w:sz w:val="24"/>
          <w:szCs w:val="24"/>
        </w:rPr>
        <w:tab/>
      </w:r>
      <w:r w:rsidRPr="00FD4FE1">
        <w:rPr>
          <w:rFonts w:ascii="Times New Roman" w:hAnsi="Times New Roman"/>
          <w:sz w:val="24"/>
          <w:szCs w:val="24"/>
        </w:rPr>
        <w:tab/>
      </w:r>
      <w:r w:rsidRPr="00FD4FE1">
        <w:rPr>
          <w:rFonts w:ascii="Times New Roman" w:hAnsi="Times New Roman"/>
          <w:sz w:val="24"/>
          <w:szCs w:val="24"/>
        </w:rPr>
        <w:tab/>
      </w:r>
      <w:r w:rsidRPr="00FD4FE1">
        <w:rPr>
          <w:rFonts w:ascii="Times New Roman" w:hAnsi="Times New Roman"/>
          <w:sz w:val="24"/>
          <w:szCs w:val="24"/>
        </w:rPr>
        <w:tab/>
      </w:r>
      <w:r w:rsidRPr="00FD4FE1">
        <w:rPr>
          <w:rFonts w:ascii="Times New Roman" w:hAnsi="Times New Roman"/>
          <w:sz w:val="24"/>
          <w:szCs w:val="24"/>
        </w:rPr>
        <w:tab/>
      </w:r>
      <w:r w:rsidRPr="00FD4FE1">
        <w:rPr>
          <w:rFonts w:ascii="Times New Roman" w:hAnsi="Times New Roman"/>
          <w:sz w:val="24"/>
          <w:szCs w:val="24"/>
        </w:rPr>
        <w:tab/>
        <w:t xml:space="preserve">(3)                                                                             </w:t>
      </w:r>
    </w:p>
    <w:p w:rsidR="00784A0C" w:rsidRPr="00FD4FE1" w:rsidRDefault="00784A0C" w:rsidP="00784A0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where </w:t>
      </w:r>
      <w:r w:rsidRPr="00FD4FE1">
        <w:rPr>
          <w:rFonts w:ascii="Times New Roman" w:hAnsi="Times New Roman" w:cs="Times New Roman"/>
          <w:color w:val="000000"/>
          <w:sz w:val="24"/>
        </w:rPr>
        <w:t>C</w:t>
      </w:r>
      <w:r w:rsidRPr="00FD4FE1">
        <w:rPr>
          <w:rFonts w:ascii="Times New Roman" w:hAnsi="Times New Roman" w:cs="Times New Roman"/>
          <w:color w:val="000000"/>
          <w:sz w:val="24"/>
          <w:vertAlign w:val="subscript"/>
        </w:rPr>
        <w:t>0</w:t>
      </w:r>
      <w:r w:rsidRPr="00FD4FE1">
        <w:rPr>
          <w:rFonts w:ascii="Times New Roman" w:hAnsi="Times New Roman" w:cs="Times New Roman"/>
          <w:color w:val="000000"/>
          <w:sz w:val="24"/>
        </w:rPr>
        <w:t xml:space="preserve"> </w:t>
      </w:r>
      <w:r>
        <w:rPr>
          <w:rFonts w:ascii="Times New Roman" w:hAnsi="Times New Roman" w:cs="Times New Roman"/>
          <w:color w:val="000000"/>
          <w:sz w:val="24"/>
        </w:rPr>
        <w:t xml:space="preserve">is initial concentration of aluminum, </w:t>
      </w:r>
      <w:r w:rsidRPr="00FD4FE1">
        <w:rPr>
          <w:rFonts w:ascii="Times New Roman" w:hAnsi="Times New Roman" w:cs="Times New Roman"/>
          <w:color w:val="000000"/>
          <w:sz w:val="24"/>
        </w:rPr>
        <w:t>(mg∙L</w:t>
      </w:r>
      <w:r w:rsidRPr="00FD4FE1">
        <w:rPr>
          <w:rFonts w:ascii="Times New Roman" w:hAnsi="Times New Roman" w:cs="Times New Roman"/>
          <w:color w:val="000000"/>
          <w:sz w:val="24"/>
          <w:vertAlign w:val="superscript"/>
        </w:rPr>
        <w:t>-1</w:t>
      </w:r>
      <w:r w:rsidRPr="00FD4FE1">
        <w:rPr>
          <w:rFonts w:ascii="Times New Roman" w:hAnsi="Times New Roman" w:cs="Times New Roman"/>
          <w:color w:val="000000"/>
          <w:sz w:val="24"/>
        </w:rPr>
        <w:t>), C</w:t>
      </w:r>
      <w:r w:rsidRPr="00FD4FE1">
        <w:rPr>
          <w:rFonts w:ascii="Times New Roman" w:hAnsi="Times New Roman" w:cs="Times New Roman"/>
          <w:color w:val="000000"/>
          <w:sz w:val="24"/>
          <w:vertAlign w:val="subscript"/>
        </w:rPr>
        <w:t>e</w:t>
      </w:r>
      <w:r w:rsidRPr="00FD4FE1">
        <w:rPr>
          <w:rFonts w:ascii="Times New Roman" w:hAnsi="Times New Roman" w:cs="Times New Roman"/>
          <w:color w:val="000000"/>
          <w:sz w:val="24"/>
        </w:rPr>
        <w:t xml:space="preserve"> </w:t>
      </w:r>
      <w:r>
        <w:rPr>
          <w:rFonts w:ascii="Times New Roman" w:hAnsi="Times New Roman" w:cs="Times New Roman"/>
          <w:color w:val="000000"/>
          <w:sz w:val="24"/>
        </w:rPr>
        <w:t>is aluminum concentration in aqueous solution at equilibrium,</w:t>
      </w:r>
      <w:r w:rsidRPr="00FD4FE1">
        <w:rPr>
          <w:rFonts w:ascii="Times New Roman" w:hAnsi="Times New Roman" w:cs="Times New Roman"/>
          <w:color w:val="000000"/>
          <w:sz w:val="24"/>
        </w:rPr>
        <w:t xml:space="preserve"> (mg∙L</w:t>
      </w:r>
      <w:r w:rsidRPr="00FD4FE1">
        <w:rPr>
          <w:rFonts w:ascii="Times New Roman" w:hAnsi="Times New Roman" w:cs="Times New Roman"/>
          <w:color w:val="000000"/>
          <w:sz w:val="24"/>
          <w:vertAlign w:val="superscript"/>
        </w:rPr>
        <w:t>-1</w:t>
      </w:r>
      <w:r w:rsidRPr="00FD4FE1">
        <w:rPr>
          <w:rFonts w:ascii="Times New Roman" w:hAnsi="Times New Roman" w:cs="Times New Roman"/>
          <w:color w:val="000000"/>
          <w:sz w:val="24"/>
        </w:rPr>
        <w:t xml:space="preserve">), V </w:t>
      </w:r>
      <w:r>
        <w:rPr>
          <w:rFonts w:ascii="Times New Roman" w:hAnsi="Times New Roman" w:cs="Times New Roman"/>
          <w:color w:val="000000"/>
          <w:sz w:val="24"/>
        </w:rPr>
        <w:t>is the volume of aqueous solution</w:t>
      </w:r>
      <w:r w:rsidRPr="00FD4FE1">
        <w:rPr>
          <w:rFonts w:ascii="Times New Roman" w:hAnsi="Times New Roman" w:cs="Times New Roman"/>
          <w:color w:val="000000"/>
          <w:sz w:val="24"/>
        </w:rPr>
        <w:t xml:space="preserve"> (L), </w:t>
      </w:r>
      <w:r>
        <w:rPr>
          <w:rFonts w:ascii="Times New Roman" w:hAnsi="Times New Roman" w:cs="Times New Roman"/>
          <w:color w:val="000000"/>
          <w:sz w:val="24"/>
        </w:rPr>
        <w:t xml:space="preserve">and </w:t>
      </w:r>
      <w:r w:rsidRPr="00FD4FE1">
        <w:rPr>
          <w:rFonts w:ascii="Times New Roman" w:hAnsi="Times New Roman" w:cs="Times New Roman"/>
          <w:color w:val="000000"/>
          <w:sz w:val="24"/>
        </w:rPr>
        <w:t xml:space="preserve">m </w:t>
      </w:r>
      <w:r>
        <w:rPr>
          <w:rFonts w:ascii="Times New Roman" w:hAnsi="Times New Roman" w:cs="Times New Roman"/>
          <w:color w:val="000000"/>
          <w:sz w:val="24"/>
        </w:rPr>
        <w:t>is sorbent mass</w:t>
      </w:r>
      <w:r w:rsidRPr="00FD4FE1">
        <w:rPr>
          <w:rFonts w:ascii="Times New Roman" w:hAnsi="Times New Roman" w:cs="Times New Roman"/>
          <w:color w:val="000000"/>
          <w:sz w:val="24"/>
        </w:rPr>
        <w:t xml:space="preserve"> (g). </w:t>
      </w:r>
    </w:p>
    <w:p w:rsidR="00784A0C" w:rsidRPr="00431179" w:rsidRDefault="00784A0C" w:rsidP="00784A0C">
      <w:pPr>
        <w:autoSpaceDE w:val="0"/>
        <w:autoSpaceDN w:val="0"/>
        <w:adjustRightInd w:val="0"/>
        <w:spacing w:line="360" w:lineRule="auto"/>
        <w:ind w:firstLine="720"/>
        <w:jc w:val="left"/>
        <w:rPr>
          <w:rFonts w:ascii="Times New Roman" w:hAnsi="Times New Roman" w:cs="Times New Roman"/>
          <w:sz w:val="24"/>
          <w:szCs w:val="24"/>
        </w:rPr>
      </w:pPr>
      <w:r w:rsidRPr="00431179">
        <w:rPr>
          <w:rFonts w:ascii="Times New Roman" w:hAnsi="Times New Roman" w:cs="Times New Roman"/>
          <w:color w:val="131413"/>
          <w:sz w:val="24"/>
          <w:szCs w:val="24"/>
        </w:rPr>
        <w:t>The thermodynamic parameters</w:t>
      </w:r>
      <w:r>
        <w:rPr>
          <w:rFonts w:ascii="Times New Roman" w:hAnsi="Times New Roman" w:cs="Times New Roman"/>
          <w:color w:val="131413"/>
          <w:sz w:val="24"/>
          <w:szCs w:val="24"/>
        </w:rPr>
        <w:t>,</w:t>
      </w:r>
      <w:r w:rsidRPr="00431179">
        <w:rPr>
          <w:rFonts w:ascii="Times New Roman" w:hAnsi="Times New Roman" w:cs="Times New Roman"/>
          <w:color w:val="131413"/>
          <w:sz w:val="24"/>
          <w:szCs w:val="24"/>
        </w:rPr>
        <w:t xml:space="preserve"> such as: the standard free energy (ΔG°), enthalpy (ΔH°), and entropy of the</w:t>
      </w:r>
      <w:r>
        <w:rPr>
          <w:rFonts w:ascii="Times New Roman" w:hAnsi="Times New Roman" w:cs="Times New Roman"/>
          <w:color w:val="131413"/>
          <w:sz w:val="24"/>
          <w:szCs w:val="24"/>
        </w:rPr>
        <w:t xml:space="preserve"> </w:t>
      </w:r>
      <w:r w:rsidRPr="00431179">
        <w:rPr>
          <w:rFonts w:ascii="Times New Roman" w:hAnsi="Times New Roman" w:cs="Times New Roman"/>
          <w:color w:val="131413"/>
          <w:sz w:val="24"/>
          <w:szCs w:val="24"/>
        </w:rPr>
        <w:t xml:space="preserve">system (ΔS°) were estimated using </w:t>
      </w:r>
      <w:proofErr w:type="spellStart"/>
      <w:r w:rsidRPr="00431179">
        <w:rPr>
          <w:rFonts w:ascii="Times New Roman" w:hAnsi="Times New Roman" w:cs="Times New Roman"/>
          <w:color w:val="131413"/>
          <w:sz w:val="24"/>
          <w:szCs w:val="24"/>
        </w:rPr>
        <w:t>Eqs</w:t>
      </w:r>
      <w:proofErr w:type="spellEnd"/>
      <w:r w:rsidRPr="00431179">
        <w:rPr>
          <w:rFonts w:ascii="Times New Roman" w:hAnsi="Times New Roman" w:cs="Times New Roman"/>
          <w:color w:val="131413"/>
          <w:sz w:val="24"/>
          <w:szCs w:val="24"/>
        </w:rPr>
        <w:t>. (</w:t>
      </w:r>
      <w:r w:rsidRPr="009F5EFD">
        <w:rPr>
          <w:rFonts w:ascii="Times New Roman" w:hAnsi="Times New Roman" w:cs="Times New Roman"/>
          <w:sz w:val="24"/>
          <w:szCs w:val="24"/>
        </w:rPr>
        <w:t>4</w:t>
      </w:r>
      <w:r w:rsidRPr="00431179">
        <w:rPr>
          <w:rFonts w:ascii="Times New Roman" w:hAnsi="Times New Roman" w:cs="Times New Roman"/>
          <w:color w:val="131413"/>
          <w:sz w:val="24"/>
          <w:szCs w:val="24"/>
        </w:rPr>
        <w:t>) and (</w:t>
      </w:r>
      <w:r w:rsidRPr="009F5EFD">
        <w:rPr>
          <w:rFonts w:ascii="Times New Roman" w:hAnsi="Times New Roman" w:cs="Times New Roman"/>
          <w:sz w:val="24"/>
          <w:szCs w:val="24"/>
        </w:rPr>
        <w:t>5</w:t>
      </w:r>
      <w:r w:rsidRPr="00431179">
        <w:rPr>
          <w:rFonts w:ascii="Times New Roman" w:hAnsi="Times New Roman" w:cs="Times New Roman"/>
          <w:color w:val="131413"/>
          <w:sz w:val="24"/>
          <w:szCs w:val="24"/>
        </w:rPr>
        <w:t>)</w:t>
      </w:r>
      <w:r>
        <w:rPr>
          <w:rFonts w:ascii="Times New Roman" w:hAnsi="Times New Roman" w:cs="Times New Roman"/>
          <w:color w:val="131413"/>
          <w:sz w:val="24"/>
          <w:szCs w:val="24"/>
        </w:rPr>
        <w:t>.</w:t>
      </w:r>
    </w:p>
    <w:p w:rsidR="00784A0C" w:rsidRDefault="00784A0C" w:rsidP="00784A0C">
      <w:pPr>
        <w:spacing w:line="360" w:lineRule="auto"/>
        <w:rPr>
          <w:rFonts w:ascii="Times New Roman" w:hAnsi="Times New Roman" w:cs="Times New Roman"/>
          <w:sz w:val="24"/>
        </w:rPr>
      </w:pPr>
      <w:r w:rsidRPr="00FD4FE1">
        <w:rPr>
          <w:position w:val="-24"/>
        </w:rPr>
        <w:object w:dxaOrig="1900" w:dyaOrig="660">
          <v:shape id="_x0000_i1027" type="#_x0000_t75" style="width:94.5pt;height:33pt" o:ole="">
            <v:imagedata r:id="rId20" o:title=""/>
          </v:shape>
          <o:OLEObject Type="Embed" ProgID="Equation.DSMT4" ShapeID="_x0000_i1027" DrawAspect="Content" ObjectID="_1677393700" r:id="rId21"/>
        </w:object>
      </w:r>
      <w:r w:rsidRPr="00FD4FE1">
        <w:tab/>
      </w:r>
      <w:r w:rsidRPr="00FD4FE1">
        <w:rPr>
          <w:rFonts w:ascii="Times New Roman" w:hAnsi="Times New Roman" w:cs="Times New Roman"/>
          <w:sz w:val="24"/>
        </w:rPr>
        <w:t>(4)</w:t>
      </w:r>
      <w:r w:rsidRPr="00FD4FE1">
        <w:rPr>
          <w:rFonts w:ascii="Times New Roman" w:hAnsi="Times New Roman" w:cs="Times New Roman"/>
          <w:sz w:val="24"/>
        </w:rPr>
        <w:tab/>
      </w:r>
      <w:r w:rsidRPr="00FD4FE1">
        <w:tab/>
      </w:r>
      <w:r w:rsidRPr="00FD4FE1">
        <w:tab/>
      </w:r>
      <w:r>
        <w:tab/>
      </w:r>
      <w:r w:rsidRPr="00FD4FE1">
        <w:rPr>
          <w:position w:val="-6"/>
        </w:rPr>
        <w:object w:dxaOrig="1880" w:dyaOrig="320">
          <v:shape id="_x0000_i1028" type="#_x0000_t75" style="width:92.25pt;height:15pt" o:ole="">
            <v:imagedata r:id="rId22" o:title=""/>
          </v:shape>
          <o:OLEObject Type="Embed" ProgID="Equation.DSMT4" ShapeID="_x0000_i1028" DrawAspect="Content" ObjectID="_1677393701" r:id="rId23"/>
        </w:object>
      </w:r>
      <w:r w:rsidRPr="00FD4FE1">
        <w:t xml:space="preserve">  </w:t>
      </w:r>
      <w:r>
        <w:tab/>
      </w:r>
      <w:r>
        <w:tab/>
      </w:r>
      <w:r>
        <w:tab/>
      </w:r>
      <w:r w:rsidRPr="00FD4FE1">
        <w:t xml:space="preserve"> </w:t>
      </w:r>
      <w:r w:rsidRPr="00FD4FE1">
        <w:rPr>
          <w:rFonts w:ascii="Times New Roman" w:hAnsi="Times New Roman" w:cs="Times New Roman"/>
          <w:sz w:val="24"/>
        </w:rPr>
        <w:t>(5)</w:t>
      </w:r>
    </w:p>
    <w:p w:rsidR="00784A0C" w:rsidRDefault="00784A0C" w:rsidP="00784A0C">
      <w:pPr>
        <w:spacing w:line="360" w:lineRule="auto"/>
        <w:jc w:val="center"/>
        <w:rPr>
          <w:rFonts w:ascii="Times New Roman" w:hAnsi="Times New Roman" w:cs="Times New Roman"/>
          <w:sz w:val="24"/>
        </w:rPr>
      </w:pPr>
    </w:p>
    <w:p w:rsidR="000B27DF" w:rsidRPr="00FD4FE1" w:rsidRDefault="0012416A" w:rsidP="00784A0C">
      <w:pPr>
        <w:spacing w:line="360" w:lineRule="auto"/>
        <w:jc w:val="center"/>
        <w:rPr>
          <w:rFonts w:ascii="Times New Roman" w:hAnsi="Times New Roman" w:cs="Times New Roman"/>
          <w:sz w:val="24"/>
        </w:rPr>
      </w:pPr>
      <w:r>
        <w:rPr>
          <w:noProof/>
        </w:rPr>
        <w:drawing>
          <wp:inline distT="0" distB="0" distL="0" distR="0">
            <wp:extent cx="4572000" cy="2636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2636520"/>
                    </a:xfrm>
                    <a:prstGeom prst="rect">
                      <a:avLst/>
                    </a:prstGeom>
                    <a:noFill/>
                    <a:ln>
                      <a:noFill/>
                    </a:ln>
                  </pic:spPr>
                </pic:pic>
              </a:graphicData>
            </a:graphic>
          </wp:inline>
        </w:drawing>
      </w:r>
    </w:p>
    <w:p w:rsidR="00784A0C" w:rsidRDefault="00784A0C" w:rsidP="00784A0C">
      <w:pPr>
        <w:spacing w:line="360" w:lineRule="auto"/>
        <w:jc w:val="center"/>
        <w:rPr>
          <w:rFonts w:ascii="Times New Roman" w:hAnsi="Times New Roman" w:cs="Times New Roman"/>
          <w:sz w:val="24"/>
          <w:szCs w:val="24"/>
        </w:rPr>
      </w:pPr>
      <w:r w:rsidRPr="00FD4FE1">
        <w:rPr>
          <w:rFonts w:ascii="Times New Roman" w:hAnsi="Times New Roman" w:cs="Times New Roman"/>
          <w:b/>
          <w:sz w:val="24"/>
          <w:szCs w:val="24"/>
        </w:rPr>
        <w:t>Fig</w:t>
      </w:r>
      <w:r w:rsidR="00D372ED">
        <w:rPr>
          <w:rFonts w:ascii="Times New Roman" w:hAnsi="Times New Roman" w:cs="Times New Roman"/>
          <w:b/>
          <w:sz w:val="24"/>
          <w:szCs w:val="24"/>
        </w:rPr>
        <w:t>ure</w:t>
      </w:r>
      <w:r w:rsidRPr="00FD4FE1">
        <w:rPr>
          <w:rFonts w:ascii="Times New Roman" w:hAnsi="Times New Roman" w:cs="Times New Roman"/>
          <w:b/>
          <w:sz w:val="24"/>
          <w:szCs w:val="24"/>
        </w:rPr>
        <w:t xml:space="preserve"> </w:t>
      </w:r>
      <w:r>
        <w:rPr>
          <w:rFonts w:ascii="Times New Roman" w:hAnsi="Times New Roman" w:cs="Times New Roman"/>
          <w:b/>
          <w:sz w:val="24"/>
          <w:szCs w:val="24"/>
        </w:rPr>
        <w:t>7</w:t>
      </w:r>
      <w:r w:rsidR="00D372ED">
        <w:rPr>
          <w:rFonts w:ascii="Times New Roman" w:hAnsi="Times New Roman" w:cs="Times New Roman"/>
          <w:b/>
          <w:sz w:val="24"/>
          <w:szCs w:val="24"/>
        </w:rPr>
        <w:t xml:space="preserve">. </w:t>
      </w:r>
      <w:r w:rsidR="00D372ED" w:rsidRPr="00FD4FE1">
        <w:rPr>
          <w:rFonts w:ascii="Times New Roman" w:hAnsi="Times New Roman" w:cs="Times New Roman"/>
          <w:sz w:val="24"/>
        </w:rPr>
        <w:t>Dependen</w:t>
      </w:r>
      <w:r w:rsidR="00D372ED">
        <w:rPr>
          <w:rFonts w:ascii="Times New Roman" w:hAnsi="Times New Roman" w:cs="Times New Roman"/>
          <w:sz w:val="24"/>
        </w:rPr>
        <w:t>ce of distribution coefficient on the temperature.</w:t>
      </w:r>
      <w:r>
        <w:rPr>
          <w:rFonts w:ascii="Times New Roman" w:hAnsi="Times New Roman" w:cs="Times New Roman"/>
          <w:sz w:val="24"/>
          <w:szCs w:val="24"/>
        </w:rPr>
        <w:t xml:space="preserve"> </w:t>
      </w:r>
    </w:p>
    <w:p w:rsidR="003346F3" w:rsidRPr="00FD4FE1" w:rsidRDefault="003346F3" w:rsidP="00784A0C">
      <w:pPr>
        <w:spacing w:line="360" w:lineRule="auto"/>
        <w:jc w:val="center"/>
        <w:rPr>
          <w:rFonts w:ascii="Times New Roman" w:hAnsi="Times New Roman" w:cs="Times New Roman"/>
          <w:sz w:val="24"/>
        </w:rPr>
      </w:pPr>
    </w:p>
    <w:p w:rsidR="00784A0C" w:rsidRDefault="00784A0C" w:rsidP="00784A0C">
      <w:pPr>
        <w:spacing w:line="360" w:lineRule="auto"/>
        <w:rPr>
          <w:rStyle w:val="tlid-translation"/>
          <w:rFonts w:ascii="Times New Roman" w:hAnsi="Times New Roman" w:cs="Times New Roman"/>
          <w:sz w:val="24"/>
          <w:szCs w:val="24"/>
          <w:lang w:val="en"/>
        </w:rPr>
      </w:pPr>
      <w:r w:rsidRPr="00431179">
        <w:rPr>
          <w:rStyle w:val="tlid-translation"/>
          <w:rFonts w:ascii="Times New Roman" w:hAnsi="Times New Roman" w:cs="Times New Roman"/>
          <w:sz w:val="24"/>
          <w:szCs w:val="24"/>
          <w:lang w:val="en"/>
        </w:rPr>
        <w:lastRenderedPageBreak/>
        <w:t>For the calculation of the thermodynamic parameters were used the results obtained from the study of temperature influence on the adsorption. The values of ΔHº and ΔSº were calculated from the slope and the ordered intercept of the 1</w:t>
      </w:r>
      <w:r>
        <w:rPr>
          <w:rStyle w:val="tlid-translation"/>
          <w:rFonts w:ascii="Times New Roman" w:hAnsi="Times New Roman" w:cs="Times New Roman"/>
          <w:sz w:val="24"/>
          <w:szCs w:val="24"/>
          <w:lang w:val="en"/>
        </w:rPr>
        <w:t>/</w:t>
      </w:r>
      <w:r w:rsidRPr="00431179">
        <w:rPr>
          <w:rStyle w:val="tlid-translation"/>
          <w:rFonts w:ascii="Times New Roman" w:hAnsi="Times New Roman" w:cs="Times New Roman"/>
          <w:sz w:val="24"/>
          <w:szCs w:val="24"/>
          <w:lang w:val="en"/>
        </w:rPr>
        <w:t xml:space="preserve">T function representation of </w:t>
      </w:r>
      <w:proofErr w:type="spellStart"/>
      <w:r w:rsidRPr="00431179">
        <w:rPr>
          <w:rStyle w:val="tlid-translation"/>
          <w:rFonts w:ascii="Times New Roman" w:hAnsi="Times New Roman" w:cs="Times New Roman"/>
          <w:sz w:val="24"/>
          <w:szCs w:val="24"/>
          <w:lang w:val="en"/>
        </w:rPr>
        <w:t>lnK</w:t>
      </w:r>
      <w:r w:rsidRPr="00431179">
        <w:rPr>
          <w:rStyle w:val="tlid-translation"/>
          <w:rFonts w:ascii="Times New Roman" w:hAnsi="Times New Roman" w:cs="Times New Roman"/>
          <w:sz w:val="24"/>
          <w:szCs w:val="24"/>
          <w:vertAlign w:val="subscript"/>
          <w:lang w:val="en"/>
        </w:rPr>
        <w:t>d</w:t>
      </w:r>
      <w:proofErr w:type="spellEnd"/>
      <w:r w:rsidRPr="00431179">
        <w:rPr>
          <w:rStyle w:val="tlid-translation"/>
          <w:rFonts w:ascii="Times New Roman" w:hAnsi="Times New Roman" w:cs="Times New Roman"/>
          <w:sz w:val="24"/>
          <w:szCs w:val="24"/>
          <w:lang w:val="en"/>
        </w:rPr>
        <w:t xml:space="preserve"> (Fig</w:t>
      </w:r>
      <w:r w:rsidR="00D372ED">
        <w:rPr>
          <w:rStyle w:val="tlid-translation"/>
          <w:rFonts w:ascii="Times New Roman" w:hAnsi="Times New Roman" w:cs="Times New Roman"/>
          <w:sz w:val="24"/>
          <w:szCs w:val="24"/>
          <w:lang w:val="en"/>
        </w:rPr>
        <w:t>ure</w:t>
      </w:r>
      <w:r w:rsidRPr="00431179">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7</w:t>
      </w:r>
      <w:r w:rsidRPr="00431179">
        <w:rPr>
          <w:rStyle w:val="tlid-translation"/>
          <w:rFonts w:ascii="Times New Roman" w:hAnsi="Times New Roman" w:cs="Times New Roman"/>
          <w:sz w:val="24"/>
          <w:szCs w:val="24"/>
          <w:lang w:val="en"/>
        </w:rPr>
        <w:t>). The results obtained are presented in Table 2.</w:t>
      </w:r>
    </w:p>
    <w:p w:rsidR="00784A0C" w:rsidRDefault="00784A0C" w:rsidP="00784A0C">
      <w:pPr>
        <w:spacing w:line="360" w:lineRule="auto"/>
        <w:rPr>
          <w:rStyle w:val="tlid-translation"/>
          <w:rFonts w:ascii="Times New Roman" w:hAnsi="Times New Roman" w:cs="Times New Roman"/>
          <w:sz w:val="24"/>
          <w:szCs w:val="24"/>
          <w:lang w:val="en"/>
        </w:rPr>
      </w:pPr>
    </w:p>
    <w:p w:rsidR="00784A0C" w:rsidRDefault="00784A0C" w:rsidP="003346F3">
      <w:pPr>
        <w:spacing w:line="360" w:lineRule="auto"/>
        <w:ind w:firstLine="720"/>
        <w:rPr>
          <w:rFonts w:ascii="Times New Roman" w:hAnsi="Times New Roman" w:cs="Times New Roman"/>
          <w:sz w:val="24"/>
        </w:rPr>
      </w:pPr>
      <w:r w:rsidRPr="00FD4FE1">
        <w:rPr>
          <w:rFonts w:ascii="Times New Roman" w:hAnsi="Times New Roman" w:cs="Times New Roman"/>
          <w:b/>
          <w:sz w:val="24"/>
        </w:rPr>
        <w:t>Table</w:t>
      </w:r>
      <w:r>
        <w:rPr>
          <w:rFonts w:ascii="Times New Roman" w:hAnsi="Times New Roman" w:cs="Times New Roman"/>
          <w:b/>
          <w:sz w:val="24"/>
        </w:rPr>
        <w:t xml:space="preserve"> 2</w:t>
      </w:r>
      <w:r w:rsidR="00D372ED">
        <w:rPr>
          <w:rFonts w:ascii="Times New Roman" w:hAnsi="Times New Roman" w:cs="Times New Roman"/>
          <w:b/>
          <w:sz w:val="24"/>
        </w:rPr>
        <w:t xml:space="preserve">. </w:t>
      </w:r>
      <w:r w:rsidR="00D372ED" w:rsidRPr="00FD4FE1">
        <w:rPr>
          <w:rFonts w:ascii="Times New Roman" w:hAnsi="Times New Roman" w:cs="Times New Roman"/>
          <w:sz w:val="24"/>
        </w:rPr>
        <w:t xml:space="preserve">Thermodynamic parameters of the adsorption process of </w:t>
      </w:r>
      <w:proofErr w:type="gramStart"/>
      <w:r w:rsidR="00D372ED" w:rsidRPr="00FD4FE1">
        <w:rPr>
          <w:rFonts w:ascii="Times New Roman" w:hAnsi="Times New Roman" w:cs="Times New Roman"/>
          <w:sz w:val="24"/>
        </w:rPr>
        <w:t>Al(</w:t>
      </w:r>
      <w:proofErr w:type="gramEnd"/>
      <w:r w:rsidR="00D372ED" w:rsidRPr="00FD4FE1">
        <w:rPr>
          <w:rFonts w:ascii="Times New Roman" w:hAnsi="Times New Roman" w:cs="Times New Roman"/>
          <w:sz w:val="24"/>
        </w:rPr>
        <w:t>III) ions.</w:t>
      </w:r>
    </w:p>
    <w:tbl>
      <w:tblPr>
        <w:tblStyle w:val="TableGrid"/>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1242"/>
        <w:gridCol w:w="972"/>
        <w:gridCol w:w="1107"/>
        <w:gridCol w:w="1107"/>
        <w:gridCol w:w="1107"/>
        <w:gridCol w:w="1107"/>
        <w:gridCol w:w="1107"/>
        <w:gridCol w:w="1107"/>
      </w:tblGrid>
      <w:tr w:rsidR="003346F3" w:rsidRPr="00FD4FE1" w:rsidTr="00E94ECA">
        <w:trPr>
          <w:jc w:val="center"/>
        </w:trPr>
        <w:tc>
          <w:tcPr>
            <w:tcW w:w="1242" w:type="dxa"/>
            <w:vMerge w:val="restart"/>
          </w:tcPr>
          <w:p w:rsidR="003346F3" w:rsidRPr="00FD4FE1" w:rsidRDefault="003346F3" w:rsidP="00E94ECA">
            <w:pPr>
              <w:spacing w:line="360" w:lineRule="auto"/>
              <w:jc w:val="center"/>
              <w:rPr>
                <w:rFonts w:ascii="Times New Roman" w:hAnsi="Times New Roman" w:cs="Times New Roman"/>
                <w:sz w:val="24"/>
              </w:rPr>
            </w:pPr>
            <w:r w:rsidRPr="00FD4FE1">
              <w:rPr>
                <w:rFonts w:ascii="Times New Roman" w:hAnsi="Times New Roman" w:cs="Times New Roman"/>
                <w:sz w:val="24"/>
              </w:rPr>
              <w:t>Sorbent</w:t>
            </w:r>
          </w:p>
        </w:tc>
        <w:tc>
          <w:tcPr>
            <w:tcW w:w="972" w:type="dxa"/>
            <w:vMerge w:val="restart"/>
          </w:tcPr>
          <w:p w:rsidR="003346F3" w:rsidRPr="00FD4FE1" w:rsidRDefault="003346F3" w:rsidP="00E94ECA">
            <w:pPr>
              <w:spacing w:line="360" w:lineRule="auto"/>
              <w:jc w:val="center"/>
              <w:rPr>
                <w:rFonts w:ascii="Times New Roman" w:hAnsi="Times New Roman" w:cs="Times New Roman"/>
                <w:sz w:val="24"/>
              </w:rPr>
            </w:pPr>
            <w:r w:rsidRPr="00FD4FE1">
              <w:rPr>
                <w:rStyle w:val="hps"/>
                <w:rFonts w:ascii="Times New Roman" w:hAnsi="Times New Roman" w:cs="Times New Roman"/>
                <w:sz w:val="24"/>
              </w:rPr>
              <w:t>ΔH°, kJ/mol</w:t>
            </w:r>
          </w:p>
        </w:tc>
        <w:tc>
          <w:tcPr>
            <w:tcW w:w="1107" w:type="dxa"/>
            <w:vMerge w:val="restart"/>
          </w:tcPr>
          <w:p w:rsidR="003346F3" w:rsidRPr="00FD4FE1" w:rsidRDefault="003346F3" w:rsidP="00E94ECA">
            <w:pPr>
              <w:spacing w:line="360" w:lineRule="auto"/>
              <w:jc w:val="center"/>
              <w:rPr>
                <w:rFonts w:ascii="Times New Roman" w:hAnsi="Times New Roman" w:cs="Times New Roman"/>
                <w:sz w:val="24"/>
              </w:rPr>
            </w:pPr>
            <w:r w:rsidRPr="00FD4FE1">
              <w:rPr>
                <w:rStyle w:val="hps"/>
                <w:rFonts w:ascii="Times New Roman" w:hAnsi="Times New Roman" w:cs="Times New Roman"/>
                <w:sz w:val="24"/>
              </w:rPr>
              <w:t>ΔS°, kJ/</w:t>
            </w:r>
            <w:proofErr w:type="spellStart"/>
            <w:r w:rsidRPr="00FD4FE1">
              <w:rPr>
                <w:rStyle w:val="hps"/>
                <w:rFonts w:ascii="Times New Roman" w:hAnsi="Times New Roman" w:cs="Times New Roman"/>
                <w:sz w:val="24"/>
              </w:rPr>
              <w:t>mol∙K</w:t>
            </w:r>
            <w:proofErr w:type="spellEnd"/>
          </w:p>
        </w:tc>
        <w:tc>
          <w:tcPr>
            <w:tcW w:w="5535" w:type="dxa"/>
            <w:gridSpan w:val="5"/>
          </w:tcPr>
          <w:p w:rsidR="003346F3" w:rsidRPr="00FD4FE1" w:rsidRDefault="003346F3" w:rsidP="00E94ECA">
            <w:pPr>
              <w:spacing w:line="360" w:lineRule="auto"/>
              <w:jc w:val="center"/>
              <w:rPr>
                <w:rFonts w:ascii="Times New Roman" w:hAnsi="Times New Roman" w:cs="Times New Roman"/>
                <w:sz w:val="24"/>
              </w:rPr>
            </w:pPr>
            <w:r w:rsidRPr="00FD4FE1">
              <w:rPr>
                <w:rStyle w:val="hps"/>
                <w:rFonts w:ascii="Times New Roman" w:hAnsi="Times New Roman" w:cs="Times New Roman"/>
                <w:sz w:val="24"/>
              </w:rPr>
              <w:t>ΔG°, kJ/mol</w:t>
            </w:r>
          </w:p>
        </w:tc>
      </w:tr>
      <w:tr w:rsidR="003346F3" w:rsidRPr="00FD4FE1" w:rsidTr="00E94ECA">
        <w:trPr>
          <w:jc w:val="center"/>
        </w:trPr>
        <w:tc>
          <w:tcPr>
            <w:tcW w:w="1242" w:type="dxa"/>
            <w:vMerge/>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p>
        </w:tc>
        <w:tc>
          <w:tcPr>
            <w:tcW w:w="972" w:type="dxa"/>
            <w:vMerge/>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p>
        </w:tc>
        <w:tc>
          <w:tcPr>
            <w:tcW w:w="1107" w:type="dxa"/>
            <w:vMerge/>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p>
        </w:tc>
        <w:tc>
          <w:tcPr>
            <w:tcW w:w="1107" w:type="dxa"/>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r w:rsidRPr="00FD4FE1">
              <w:rPr>
                <w:rFonts w:ascii="Times New Roman" w:hAnsi="Times New Roman" w:cs="Times New Roman"/>
                <w:sz w:val="24"/>
              </w:rPr>
              <w:t>293</w:t>
            </w:r>
          </w:p>
        </w:tc>
        <w:tc>
          <w:tcPr>
            <w:tcW w:w="1107" w:type="dxa"/>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r w:rsidRPr="00FD4FE1">
              <w:rPr>
                <w:rFonts w:ascii="Times New Roman" w:hAnsi="Times New Roman" w:cs="Times New Roman"/>
                <w:sz w:val="24"/>
              </w:rPr>
              <w:t>298</w:t>
            </w:r>
          </w:p>
        </w:tc>
        <w:tc>
          <w:tcPr>
            <w:tcW w:w="1107" w:type="dxa"/>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r w:rsidRPr="00FD4FE1">
              <w:rPr>
                <w:rFonts w:ascii="Times New Roman" w:hAnsi="Times New Roman" w:cs="Times New Roman"/>
                <w:sz w:val="24"/>
              </w:rPr>
              <w:t>303</w:t>
            </w:r>
          </w:p>
        </w:tc>
        <w:tc>
          <w:tcPr>
            <w:tcW w:w="1107" w:type="dxa"/>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r w:rsidRPr="00FD4FE1">
              <w:rPr>
                <w:rFonts w:ascii="Times New Roman" w:hAnsi="Times New Roman" w:cs="Times New Roman"/>
                <w:sz w:val="24"/>
              </w:rPr>
              <w:t>308</w:t>
            </w:r>
          </w:p>
        </w:tc>
        <w:tc>
          <w:tcPr>
            <w:tcW w:w="1107" w:type="dxa"/>
            <w:tcBorders>
              <w:bottom w:val="single" w:sz="4" w:space="0" w:color="auto"/>
            </w:tcBorders>
          </w:tcPr>
          <w:p w:rsidR="003346F3" w:rsidRPr="00FD4FE1" w:rsidRDefault="003346F3" w:rsidP="00E94ECA">
            <w:pPr>
              <w:spacing w:line="360" w:lineRule="auto"/>
              <w:jc w:val="center"/>
              <w:rPr>
                <w:rFonts w:ascii="Times New Roman" w:hAnsi="Times New Roman" w:cs="Times New Roman"/>
                <w:sz w:val="24"/>
              </w:rPr>
            </w:pPr>
            <w:r w:rsidRPr="00FD4FE1">
              <w:rPr>
                <w:rFonts w:ascii="Times New Roman" w:hAnsi="Times New Roman" w:cs="Times New Roman"/>
                <w:sz w:val="24"/>
              </w:rPr>
              <w:t>313</w:t>
            </w:r>
          </w:p>
        </w:tc>
      </w:tr>
      <w:tr w:rsidR="003346F3" w:rsidRPr="00FD4FE1" w:rsidTr="00E94ECA">
        <w:trPr>
          <w:jc w:val="center"/>
        </w:trPr>
        <w:tc>
          <w:tcPr>
            <w:tcW w:w="1242"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HAP</w:t>
            </w:r>
          </w:p>
        </w:tc>
        <w:tc>
          <w:tcPr>
            <w:tcW w:w="972"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21.01</w:t>
            </w:r>
          </w:p>
        </w:tc>
        <w:tc>
          <w:tcPr>
            <w:tcW w:w="1107"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0.128</w:t>
            </w:r>
          </w:p>
        </w:tc>
        <w:tc>
          <w:tcPr>
            <w:tcW w:w="1107"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-16.49</w:t>
            </w:r>
          </w:p>
        </w:tc>
        <w:tc>
          <w:tcPr>
            <w:tcW w:w="1107"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-17.13</w:t>
            </w:r>
          </w:p>
        </w:tc>
        <w:tc>
          <w:tcPr>
            <w:tcW w:w="1107"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-17.77</w:t>
            </w:r>
          </w:p>
        </w:tc>
        <w:tc>
          <w:tcPr>
            <w:tcW w:w="1107"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-18.41</w:t>
            </w:r>
          </w:p>
        </w:tc>
        <w:tc>
          <w:tcPr>
            <w:tcW w:w="1107" w:type="dxa"/>
            <w:tcBorders>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-19.05</w:t>
            </w:r>
          </w:p>
        </w:tc>
      </w:tr>
      <w:tr w:rsidR="003346F3" w:rsidRPr="00FD4FE1" w:rsidTr="00E94ECA">
        <w:trPr>
          <w:jc w:val="center"/>
        </w:trPr>
        <w:tc>
          <w:tcPr>
            <w:tcW w:w="1242"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HAP 127</w:t>
            </w:r>
          </w:p>
        </w:tc>
        <w:tc>
          <w:tcPr>
            <w:tcW w:w="972"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20.54</w:t>
            </w:r>
          </w:p>
        </w:tc>
        <w:tc>
          <w:tcPr>
            <w:tcW w:w="1107"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0.130</w:t>
            </w:r>
          </w:p>
        </w:tc>
        <w:tc>
          <w:tcPr>
            <w:tcW w:w="1107"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-17.55</w:t>
            </w:r>
          </w:p>
        </w:tc>
        <w:tc>
          <w:tcPr>
            <w:tcW w:w="1107"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-18.2</w:t>
            </w:r>
          </w:p>
        </w:tc>
        <w:tc>
          <w:tcPr>
            <w:tcW w:w="1107"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-18.85</w:t>
            </w:r>
          </w:p>
        </w:tc>
        <w:tc>
          <w:tcPr>
            <w:tcW w:w="1107"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-19.5</w:t>
            </w:r>
          </w:p>
        </w:tc>
        <w:tc>
          <w:tcPr>
            <w:tcW w:w="1107" w:type="dxa"/>
            <w:tcBorders>
              <w:top w:val="nil"/>
              <w:bottom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-20.15</w:t>
            </w:r>
          </w:p>
        </w:tc>
      </w:tr>
      <w:tr w:rsidR="003346F3" w:rsidRPr="00FD4FE1" w:rsidTr="00E94ECA">
        <w:trPr>
          <w:jc w:val="center"/>
        </w:trPr>
        <w:tc>
          <w:tcPr>
            <w:tcW w:w="1242"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HAP 123</w:t>
            </w:r>
          </w:p>
        </w:tc>
        <w:tc>
          <w:tcPr>
            <w:tcW w:w="972"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27.87</w:t>
            </w:r>
          </w:p>
        </w:tc>
        <w:tc>
          <w:tcPr>
            <w:tcW w:w="1107"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0.156</w:t>
            </w:r>
          </w:p>
        </w:tc>
        <w:tc>
          <w:tcPr>
            <w:tcW w:w="1107"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-17.84</w:t>
            </w:r>
          </w:p>
        </w:tc>
        <w:tc>
          <w:tcPr>
            <w:tcW w:w="1107"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-18.62</w:t>
            </w:r>
          </w:p>
        </w:tc>
        <w:tc>
          <w:tcPr>
            <w:tcW w:w="1107"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-19.40</w:t>
            </w:r>
          </w:p>
        </w:tc>
        <w:tc>
          <w:tcPr>
            <w:tcW w:w="1107"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-20.18</w:t>
            </w:r>
          </w:p>
        </w:tc>
        <w:tc>
          <w:tcPr>
            <w:tcW w:w="1107" w:type="dxa"/>
            <w:tcBorders>
              <w:top w:val="nil"/>
            </w:tcBorders>
          </w:tcPr>
          <w:p w:rsidR="003346F3" w:rsidRPr="00FD4FE1" w:rsidRDefault="003346F3" w:rsidP="00E94ECA">
            <w:pPr>
              <w:spacing w:line="360" w:lineRule="auto"/>
              <w:rPr>
                <w:rFonts w:ascii="Times New Roman" w:hAnsi="Times New Roman" w:cs="Times New Roman"/>
                <w:sz w:val="24"/>
              </w:rPr>
            </w:pPr>
            <w:r w:rsidRPr="00FD4FE1">
              <w:rPr>
                <w:rFonts w:ascii="Times New Roman" w:hAnsi="Times New Roman" w:cs="Times New Roman"/>
                <w:sz w:val="24"/>
              </w:rPr>
              <w:t>-20.96</w:t>
            </w:r>
          </w:p>
        </w:tc>
      </w:tr>
    </w:tbl>
    <w:p w:rsidR="00784A0C" w:rsidRPr="00431179" w:rsidRDefault="00784A0C" w:rsidP="00784A0C">
      <w:pPr>
        <w:spacing w:line="360" w:lineRule="auto"/>
        <w:ind w:firstLine="720"/>
        <w:rPr>
          <w:rStyle w:val="tlid-translation"/>
          <w:rFonts w:ascii="Times New Roman" w:hAnsi="Times New Roman" w:cs="Times New Roman"/>
          <w:sz w:val="24"/>
          <w:szCs w:val="24"/>
          <w:lang w:val="en"/>
        </w:rPr>
      </w:pPr>
      <w:r w:rsidRPr="00431179">
        <w:rPr>
          <w:rStyle w:val="tlid-translation"/>
          <w:rFonts w:ascii="Times New Roman" w:hAnsi="Times New Roman" w:cs="Times New Roman"/>
          <w:sz w:val="24"/>
          <w:szCs w:val="24"/>
          <w:lang w:val="en"/>
        </w:rPr>
        <w:t xml:space="preserve">The positive values obtained for ΔHº and ΔSº indicate that the adsorption process is endothermic, </w:t>
      </w:r>
      <w:r>
        <w:rPr>
          <w:rStyle w:val="tlid-translation"/>
          <w:rFonts w:ascii="Times New Roman" w:hAnsi="Times New Roman" w:cs="Times New Roman"/>
          <w:sz w:val="24"/>
          <w:szCs w:val="24"/>
          <w:lang w:val="en"/>
        </w:rPr>
        <w:t>and</w:t>
      </w:r>
      <w:r w:rsidRPr="00431179">
        <w:rPr>
          <w:rStyle w:val="tlid-translation"/>
          <w:rFonts w:ascii="Times New Roman" w:hAnsi="Times New Roman" w:cs="Times New Roman"/>
          <w:sz w:val="24"/>
          <w:szCs w:val="24"/>
          <w:lang w:val="en"/>
        </w:rPr>
        <w:t xml:space="preserve"> the affinity of the three sorbents for the aluminum ions is high. Negative Gibbs energy values show that the adsorption process is spontaneous.</w:t>
      </w:r>
    </w:p>
    <w:p w:rsidR="00784A0C" w:rsidRPr="00D63F35" w:rsidRDefault="00784A0C" w:rsidP="00784A0C">
      <w:pPr>
        <w:pStyle w:val="ListParagraph"/>
        <w:numPr>
          <w:ilvl w:val="1"/>
          <w:numId w:val="21"/>
        </w:numPr>
        <w:spacing w:line="360" w:lineRule="auto"/>
        <w:rPr>
          <w:rFonts w:ascii="Times New Roman" w:hAnsi="Times New Roman" w:cs="Times New Roman"/>
          <w:b/>
          <w:sz w:val="24"/>
        </w:rPr>
      </w:pPr>
      <w:r w:rsidRPr="00D63F35">
        <w:rPr>
          <w:rFonts w:ascii="Times New Roman" w:hAnsi="Times New Roman" w:cs="Times New Roman"/>
          <w:b/>
          <w:sz w:val="24"/>
        </w:rPr>
        <w:t>Adsorption isotherms models</w:t>
      </w:r>
    </w:p>
    <w:p w:rsidR="00784A0C" w:rsidRPr="00FB00AD" w:rsidRDefault="00784A0C" w:rsidP="00784A0C">
      <w:pPr>
        <w:spacing w:line="360" w:lineRule="auto"/>
        <w:ind w:firstLine="720"/>
        <w:rPr>
          <w:rStyle w:val="tlid-translation"/>
          <w:rFonts w:ascii="Times New Roman" w:hAnsi="Times New Roman" w:cs="Times New Roman"/>
          <w:sz w:val="24"/>
          <w:szCs w:val="24"/>
          <w:lang w:val="en"/>
        </w:rPr>
      </w:pPr>
      <w:r w:rsidRPr="00FB00AD">
        <w:rPr>
          <w:rStyle w:val="tlid-translation"/>
          <w:rFonts w:ascii="Times New Roman" w:hAnsi="Times New Roman" w:cs="Times New Roman"/>
          <w:sz w:val="24"/>
          <w:szCs w:val="24"/>
          <w:lang w:val="en"/>
        </w:rPr>
        <w:t>Adsorption isotherms are an important aspect in describing the adsorption phenomenon that occurs at different types of interfaces. Among the various isotherm models, the most common were used in this study.</w:t>
      </w:r>
    </w:p>
    <w:p w:rsidR="00784A0C" w:rsidRPr="00FD4FE1" w:rsidRDefault="00784A0C" w:rsidP="00784A0C">
      <w:pPr>
        <w:spacing w:line="360" w:lineRule="auto"/>
        <w:rPr>
          <w:rFonts w:ascii="Times New Roman" w:hAnsi="Times New Roman" w:cs="Times New Roman"/>
          <w:b/>
          <w:sz w:val="24"/>
          <w:szCs w:val="24"/>
        </w:rPr>
      </w:pPr>
      <w:r w:rsidRPr="00FD4FE1">
        <w:rPr>
          <w:rFonts w:ascii="Times New Roman" w:hAnsi="Times New Roman" w:cs="Times New Roman"/>
          <w:b/>
          <w:sz w:val="24"/>
          <w:szCs w:val="24"/>
        </w:rPr>
        <w:t>Langmuir</w:t>
      </w:r>
      <w:r>
        <w:rPr>
          <w:rFonts w:ascii="Times New Roman" w:hAnsi="Times New Roman" w:cs="Times New Roman"/>
          <w:b/>
          <w:sz w:val="24"/>
          <w:szCs w:val="24"/>
        </w:rPr>
        <w:t xml:space="preserve"> isotherm model</w:t>
      </w:r>
    </w:p>
    <w:p w:rsidR="00784A0C" w:rsidRPr="00FB00AD" w:rsidRDefault="00784A0C" w:rsidP="00784A0C">
      <w:pPr>
        <w:spacing w:line="360" w:lineRule="auto"/>
        <w:ind w:firstLine="720"/>
        <w:rPr>
          <w:rStyle w:val="alt-edited"/>
          <w:rFonts w:ascii="Times New Roman" w:hAnsi="Times New Roman" w:cs="Times New Roman"/>
          <w:sz w:val="24"/>
          <w:szCs w:val="24"/>
          <w:lang w:val="en"/>
        </w:rPr>
      </w:pPr>
      <w:r w:rsidRPr="00FB00AD">
        <w:rPr>
          <w:rStyle w:val="tlid-translation"/>
          <w:rFonts w:ascii="Times New Roman" w:hAnsi="Times New Roman" w:cs="Times New Roman"/>
          <w:sz w:val="24"/>
          <w:szCs w:val="24"/>
          <w:lang w:val="en"/>
        </w:rPr>
        <w:t xml:space="preserve">The Langmuir model is widely applied to the metal ion sorption processes. </w:t>
      </w:r>
      <w:r w:rsidRPr="00FB00AD">
        <w:rPr>
          <w:rStyle w:val="alt-edited"/>
          <w:rFonts w:ascii="Times New Roman" w:hAnsi="Times New Roman" w:cs="Times New Roman"/>
          <w:sz w:val="24"/>
          <w:szCs w:val="24"/>
          <w:lang w:val="en"/>
        </w:rPr>
        <w:t xml:space="preserve">This model describes the quantitative adsorption of a monolayer on the </w:t>
      </w:r>
      <w:r>
        <w:rPr>
          <w:rStyle w:val="alt-edited"/>
          <w:rFonts w:ascii="Times New Roman" w:hAnsi="Times New Roman" w:cs="Times New Roman"/>
          <w:sz w:val="24"/>
          <w:szCs w:val="24"/>
          <w:lang w:val="en"/>
        </w:rPr>
        <w:t>external</w:t>
      </w:r>
      <w:r w:rsidRPr="00FB00AD">
        <w:rPr>
          <w:rStyle w:val="alt-edited"/>
          <w:rFonts w:ascii="Times New Roman" w:hAnsi="Times New Roman" w:cs="Times New Roman"/>
          <w:sz w:val="24"/>
          <w:szCs w:val="24"/>
          <w:lang w:val="en"/>
        </w:rPr>
        <w:t xml:space="preserve"> surface of the sorbent, after which no further adsorption occurs</w:t>
      </w:r>
      <w:r w:rsidR="007B046A">
        <w:rPr>
          <w:rStyle w:val="alt-edited"/>
          <w:rFonts w:ascii="Times New Roman" w:hAnsi="Times New Roman" w:cs="Times New Roman"/>
          <w:sz w:val="24"/>
          <w:szCs w:val="24"/>
          <w:lang w:val="en"/>
        </w:rPr>
        <w:t>.</w:t>
      </w:r>
      <w:r w:rsidRPr="007B046A">
        <w:rPr>
          <w:rStyle w:val="alt-edited"/>
          <w:rFonts w:ascii="Times New Roman" w:hAnsi="Times New Roman" w:cs="Times New Roman"/>
          <w:sz w:val="24"/>
          <w:szCs w:val="24"/>
          <w:vertAlign w:val="superscript"/>
          <w:lang w:val="en"/>
        </w:rPr>
        <w:t>36</w:t>
      </w:r>
      <w:r w:rsidRPr="00FB00AD">
        <w:rPr>
          <w:rStyle w:val="alt-edited"/>
          <w:rFonts w:ascii="Times New Roman" w:hAnsi="Times New Roman" w:cs="Times New Roman"/>
          <w:sz w:val="24"/>
          <w:szCs w:val="24"/>
          <w:lang w:val="en"/>
        </w:rPr>
        <w:t xml:space="preserve"> </w:t>
      </w:r>
      <w:r w:rsidRPr="00FB00AD">
        <w:rPr>
          <w:rStyle w:val="tlid-translation"/>
          <w:rFonts w:ascii="Times New Roman" w:hAnsi="Times New Roman" w:cs="Times New Roman"/>
          <w:sz w:val="24"/>
          <w:szCs w:val="24"/>
          <w:lang w:val="en"/>
        </w:rPr>
        <w:t>Thus, the Langmuir isotherm is the balanced distribution of metal ions between the solid and liquid phases.</w:t>
      </w:r>
      <w:r>
        <w:rPr>
          <w:rStyle w:val="tlid-translation"/>
          <w:rFonts w:ascii="Times New Roman" w:hAnsi="Times New Roman" w:cs="Times New Roman"/>
          <w:sz w:val="24"/>
          <w:szCs w:val="24"/>
          <w:lang w:val="en"/>
        </w:rPr>
        <w:t xml:space="preserve"> </w:t>
      </w:r>
      <w:r w:rsidRPr="00FB00AD">
        <w:rPr>
          <w:rStyle w:val="tlid-translation"/>
          <w:rFonts w:ascii="Times New Roman" w:hAnsi="Times New Roman" w:cs="Times New Roman"/>
          <w:sz w:val="24"/>
          <w:szCs w:val="24"/>
          <w:lang w:val="en"/>
        </w:rPr>
        <w:t xml:space="preserve">The model implies uniform adsorption energy on the surface </w:t>
      </w:r>
      <w:r>
        <w:rPr>
          <w:rStyle w:val="tlid-translation"/>
          <w:rFonts w:ascii="Times New Roman" w:hAnsi="Times New Roman" w:cs="Times New Roman"/>
          <w:sz w:val="24"/>
          <w:szCs w:val="24"/>
          <w:lang w:val="en"/>
        </w:rPr>
        <w:t xml:space="preserve">of the sorbent </w:t>
      </w:r>
      <w:r w:rsidRPr="00FB00AD">
        <w:rPr>
          <w:rStyle w:val="tlid-translation"/>
          <w:rFonts w:ascii="Times New Roman" w:hAnsi="Times New Roman" w:cs="Times New Roman"/>
          <w:sz w:val="24"/>
          <w:szCs w:val="24"/>
          <w:lang w:val="en"/>
        </w:rPr>
        <w:t>and no transmigration of the adsorb</w:t>
      </w:r>
      <w:r>
        <w:rPr>
          <w:rStyle w:val="tlid-translation"/>
          <w:rFonts w:ascii="Times New Roman" w:hAnsi="Times New Roman" w:cs="Times New Roman"/>
          <w:sz w:val="24"/>
          <w:szCs w:val="24"/>
          <w:lang w:val="en"/>
        </w:rPr>
        <w:t>ate</w:t>
      </w:r>
      <w:r w:rsidRPr="00FB00AD">
        <w:rPr>
          <w:rStyle w:val="tlid-translation"/>
          <w:rFonts w:ascii="Times New Roman" w:hAnsi="Times New Roman" w:cs="Times New Roman"/>
          <w:sz w:val="24"/>
          <w:szCs w:val="24"/>
          <w:lang w:val="en"/>
        </w:rPr>
        <w:t xml:space="preserve"> in the surface plane.</w:t>
      </w:r>
      <w:r>
        <w:rPr>
          <w:rStyle w:val="tlid-translation"/>
          <w:rFonts w:ascii="Times New Roman" w:hAnsi="Times New Roman" w:cs="Times New Roman"/>
          <w:sz w:val="24"/>
          <w:szCs w:val="24"/>
          <w:lang w:val="en"/>
        </w:rPr>
        <w:t xml:space="preserve"> </w:t>
      </w:r>
      <w:r w:rsidRPr="00FB00AD">
        <w:rPr>
          <w:rStyle w:val="tlid-translation"/>
          <w:rFonts w:ascii="Times New Roman" w:hAnsi="Times New Roman" w:cs="Times New Roman"/>
          <w:sz w:val="24"/>
          <w:szCs w:val="24"/>
          <w:lang w:val="en"/>
        </w:rPr>
        <w:t>The Langmuir isotherm involves a surface with homogeneous b</w:t>
      </w:r>
      <w:r>
        <w:rPr>
          <w:rStyle w:val="tlid-translation"/>
          <w:rFonts w:ascii="Times New Roman" w:hAnsi="Times New Roman" w:cs="Times New Roman"/>
          <w:sz w:val="24"/>
          <w:szCs w:val="24"/>
          <w:lang w:val="en"/>
        </w:rPr>
        <w:t>i</w:t>
      </w:r>
      <w:r w:rsidRPr="00FB00AD">
        <w:rPr>
          <w:rStyle w:val="tlid-translation"/>
          <w:rFonts w:ascii="Times New Roman" w:hAnsi="Times New Roman" w:cs="Times New Roman"/>
          <w:sz w:val="24"/>
          <w:szCs w:val="24"/>
          <w:lang w:val="en"/>
        </w:rPr>
        <w:t>nding points, equivalent sorption energ</w:t>
      </w:r>
      <w:r>
        <w:rPr>
          <w:rStyle w:val="tlid-translation"/>
          <w:rFonts w:ascii="Times New Roman" w:hAnsi="Times New Roman" w:cs="Times New Roman"/>
          <w:sz w:val="24"/>
          <w:szCs w:val="24"/>
          <w:lang w:val="en"/>
        </w:rPr>
        <w:t xml:space="preserve">ies </w:t>
      </w:r>
      <w:r w:rsidRPr="00FB00AD">
        <w:rPr>
          <w:rStyle w:val="tlid-translation"/>
          <w:rFonts w:ascii="Times New Roman" w:hAnsi="Times New Roman" w:cs="Times New Roman"/>
          <w:sz w:val="24"/>
          <w:szCs w:val="24"/>
          <w:lang w:val="en"/>
        </w:rPr>
        <w:t>and excludes any type of interaction between the adsorbed species. The linearized mathematical expression of this isotherm is</w:t>
      </w:r>
      <w:r w:rsidR="00827782">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36</w:t>
      </w:r>
    </w:p>
    <w:p w:rsidR="00784A0C" w:rsidRDefault="00784A0C" w:rsidP="00784A0C">
      <w:pPr>
        <w:spacing w:line="360" w:lineRule="auto"/>
        <w:ind w:firstLine="720"/>
        <w:rPr>
          <w:rStyle w:val="alt-edited"/>
          <w:lang w:val="en"/>
        </w:rPr>
      </w:pPr>
    </w:p>
    <w:p w:rsidR="00784A0C" w:rsidRPr="00FD4FE1" w:rsidRDefault="009E00F3" w:rsidP="00784A0C">
      <w:pPr>
        <w:spacing w:line="360" w:lineRule="auto"/>
        <w:rPr>
          <w:rFonts w:ascii="Times New Roman" w:eastAsiaTheme="minorEastAsia" w:hAnsi="Times New Roman" w:cs="Times New Roman"/>
          <w:sz w:val="24"/>
          <w:szCs w:val="32"/>
        </w:rPr>
      </w:pPr>
      <w:r w:rsidRPr="00FD4FE1">
        <w:rPr>
          <w:position w:val="-30"/>
        </w:rPr>
        <w:object w:dxaOrig="1840" w:dyaOrig="680">
          <v:shape id="_x0000_i1044" type="#_x0000_t75" style="width:107.25pt;height:39pt" o:ole="">
            <v:imagedata r:id="rId25" o:title=""/>
          </v:shape>
          <o:OLEObject Type="Embed" ProgID="Equation.DSMT4" ShapeID="_x0000_i1044" DrawAspect="Content" ObjectID="_1677393702" r:id="rId26"/>
        </w:object>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(6)</w:t>
      </w:r>
      <w:r w:rsidR="00784A0C" w:rsidRPr="00FD4FE1">
        <w:rPr>
          <w:rFonts w:ascii="Times New Roman" w:eastAsiaTheme="minorEastAsia" w:hAnsi="Times New Roman" w:cs="Times New Roman"/>
          <w:sz w:val="24"/>
          <w:szCs w:val="32"/>
        </w:rPr>
        <w:tab/>
      </w:r>
    </w:p>
    <w:p w:rsidR="00784A0C" w:rsidRPr="00934891" w:rsidRDefault="00784A0C" w:rsidP="00784A0C">
      <w:pPr>
        <w:spacing w:line="360" w:lineRule="auto"/>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rPr>
        <w:lastRenderedPageBreak/>
        <w:t>where</w:t>
      </w:r>
      <w:r w:rsidRPr="00FD4FE1">
        <w:rPr>
          <w:rStyle w:val="tlid-translation"/>
          <w:rFonts w:ascii="Times New Roman" w:hAnsi="Times New Roman" w:cs="Times New Roman"/>
          <w:sz w:val="24"/>
          <w:szCs w:val="24"/>
        </w:rPr>
        <w:t xml:space="preserve"> C</w:t>
      </w:r>
      <w:r w:rsidRPr="00EB2A27">
        <w:rPr>
          <w:rStyle w:val="tlid-translation"/>
          <w:rFonts w:ascii="Times New Roman" w:hAnsi="Times New Roman" w:cs="Times New Roman"/>
          <w:sz w:val="24"/>
          <w:szCs w:val="24"/>
          <w:vertAlign w:val="subscript"/>
        </w:rPr>
        <w:t>e</w:t>
      </w:r>
      <w:r w:rsidRPr="00FD4FE1">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is aluminum ions </w:t>
      </w:r>
      <w:r w:rsidRPr="00FD4FE1">
        <w:rPr>
          <w:rStyle w:val="tlid-translation"/>
          <w:rFonts w:ascii="Times New Roman" w:hAnsi="Times New Roman" w:cs="Times New Roman"/>
          <w:sz w:val="24"/>
          <w:szCs w:val="24"/>
        </w:rPr>
        <w:t>concentra</w:t>
      </w:r>
      <w:r>
        <w:rPr>
          <w:rStyle w:val="tlid-translation"/>
          <w:rFonts w:ascii="Times New Roman" w:hAnsi="Times New Roman" w:cs="Times New Roman"/>
          <w:sz w:val="24"/>
          <w:szCs w:val="24"/>
        </w:rPr>
        <w:t xml:space="preserve">tion at equilibrium </w:t>
      </w:r>
      <w:r w:rsidRPr="00FD4FE1">
        <w:rPr>
          <w:rStyle w:val="tlid-translation"/>
          <w:rFonts w:ascii="Times New Roman" w:hAnsi="Times New Roman" w:cs="Times New Roman"/>
          <w:sz w:val="24"/>
          <w:szCs w:val="24"/>
        </w:rPr>
        <w:t>(mg</w:t>
      </w:r>
      <w:r>
        <w:rPr>
          <w:rStyle w:val="tlid-translation"/>
          <w:rFonts w:ascii="Times New Roman" w:hAnsi="Times New Roman" w:cs="Times New Roman"/>
          <w:sz w:val="24"/>
          <w:szCs w:val="24"/>
        </w:rPr>
        <w:t>·</w:t>
      </w:r>
      <w:r w:rsidRPr="00FD4FE1">
        <w:rPr>
          <w:rStyle w:val="tlid-translation"/>
          <w:rFonts w:ascii="Times New Roman" w:hAnsi="Times New Roman" w:cs="Times New Roman"/>
          <w:sz w:val="24"/>
          <w:szCs w:val="24"/>
        </w:rPr>
        <w:t>L</w:t>
      </w:r>
      <w:r>
        <w:rPr>
          <w:rStyle w:val="tlid-translation"/>
          <w:rFonts w:ascii="Times New Roman" w:hAnsi="Times New Roman" w:cs="Times New Roman"/>
          <w:sz w:val="24"/>
          <w:szCs w:val="24"/>
          <w:vertAlign w:val="superscript"/>
        </w:rPr>
        <w:t>-1</w:t>
      </w:r>
      <w:r w:rsidRPr="00FD4FE1">
        <w:rPr>
          <w:rStyle w:val="tlid-translation"/>
          <w:rFonts w:ascii="Times New Roman" w:hAnsi="Times New Roman" w:cs="Times New Roman"/>
          <w:sz w:val="24"/>
          <w:szCs w:val="24"/>
        </w:rPr>
        <w:t xml:space="preserve">), </w:t>
      </w:r>
      <w:proofErr w:type="spellStart"/>
      <w:r w:rsidRPr="00FD4FE1">
        <w:rPr>
          <w:rStyle w:val="tlid-translation"/>
          <w:rFonts w:ascii="Times New Roman" w:hAnsi="Times New Roman" w:cs="Times New Roman"/>
          <w:sz w:val="24"/>
          <w:szCs w:val="24"/>
        </w:rPr>
        <w:t>q</w:t>
      </w:r>
      <w:r w:rsidRPr="00FD4FE1">
        <w:rPr>
          <w:rStyle w:val="tlid-translation"/>
          <w:rFonts w:ascii="Times New Roman" w:hAnsi="Times New Roman" w:cs="Times New Roman"/>
          <w:sz w:val="24"/>
          <w:szCs w:val="24"/>
          <w:vertAlign w:val="subscript"/>
        </w:rPr>
        <w:t>e</w:t>
      </w:r>
      <w:proofErr w:type="spellEnd"/>
      <w:r w:rsidRPr="00FD4FE1">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is amount of </w:t>
      </w:r>
      <w:r w:rsidRPr="00FD4FE1">
        <w:rPr>
          <w:rStyle w:val="tlid-translation"/>
          <w:rFonts w:ascii="Times New Roman" w:hAnsi="Times New Roman" w:cs="Times New Roman"/>
          <w:sz w:val="24"/>
          <w:szCs w:val="24"/>
        </w:rPr>
        <w:t>Al (III) adsorb</w:t>
      </w:r>
      <w:r>
        <w:rPr>
          <w:rStyle w:val="tlid-translation"/>
          <w:rFonts w:ascii="Times New Roman" w:hAnsi="Times New Roman" w:cs="Times New Roman"/>
          <w:sz w:val="24"/>
          <w:szCs w:val="24"/>
        </w:rPr>
        <w:t xml:space="preserve">ed at equilibrium </w:t>
      </w:r>
      <w:r w:rsidRPr="00FD4FE1">
        <w:rPr>
          <w:rStyle w:val="tlid-translation"/>
          <w:rFonts w:ascii="Times New Roman" w:hAnsi="Times New Roman" w:cs="Times New Roman"/>
          <w:sz w:val="24"/>
          <w:szCs w:val="24"/>
        </w:rPr>
        <w:t xml:space="preserve">(mg/g), </w:t>
      </w:r>
      <w:proofErr w:type="spellStart"/>
      <w:r w:rsidRPr="00FD4FE1">
        <w:rPr>
          <w:rStyle w:val="tlid-translation"/>
          <w:rFonts w:ascii="Times New Roman" w:hAnsi="Times New Roman" w:cs="Times New Roman"/>
          <w:sz w:val="24"/>
          <w:szCs w:val="24"/>
        </w:rPr>
        <w:t>q</w:t>
      </w:r>
      <w:r w:rsidRPr="00FD4FE1">
        <w:rPr>
          <w:rStyle w:val="tlid-translation"/>
          <w:rFonts w:ascii="Times New Roman" w:hAnsi="Times New Roman" w:cs="Times New Roman"/>
          <w:sz w:val="24"/>
          <w:szCs w:val="24"/>
          <w:vertAlign w:val="subscript"/>
        </w:rPr>
        <w:t>max</w:t>
      </w:r>
      <w:proofErr w:type="spellEnd"/>
      <w:r w:rsidRPr="00FD4FE1">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is maximum adsorption capacity of the sorbent </w:t>
      </w:r>
      <w:r w:rsidRPr="00FD4FE1">
        <w:rPr>
          <w:rStyle w:val="tlid-translation"/>
          <w:rFonts w:ascii="Times New Roman" w:hAnsi="Times New Roman" w:cs="Times New Roman"/>
          <w:sz w:val="24"/>
          <w:szCs w:val="24"/>
        </w:rPr>
        <w:t xml:space="preserve">(mg/g) </w:t>
      </w:r>
      <w:r>
        <w:rPr>
          <w:rStyle w:val="tlid-translation"/>
          <w:rFonts w:ascii="Times New Roman" w:hAnsi="Times New Roman" w:cs="Times New Roman"/>
          <w:sz w:val="24"/>
          <w:szCs w:val="24"/>
        </w:rPr>
        <w:t xml:space="preserve">and </w:t>
      </w:r>
      <w:r w:rsidRPr="00FD4FE1">
        <w:rPr>
          <w:rStyle w:val="tlid-translation"/>
          <w:rFonts w:ascii="Times New Roman" w:hAnsi="Times New Roman" w:cs="Times New Roman"/>
          <w:sz w:val="24"/>
          <w:szCs w:val="24"/>
        </w:rPr>
        <w:t>K</w:t>
      </w:r>
      <w:r w:rsidRPr="00FD4FE1">
        <w:rPr>
          <w:rStyle w:val="tlid-translation"/>
          <w:rFonts w:ascii="Times New Roman" w:hAnsi="Times New Roman" w:cs="Times New Roman"/>
          <w:sz w:val="24"/>
          <w:szCs w:val="24"/>
          <w:vertAlign w:val="subscript"/>
        </w:rPr>
        <w:t>L</w:t>
      </w:r>
      <w:r>
        <w:rPr>
          <w:rStyle w:val="tlid-translation"/>
          <w:rFonts w:ascii="Times New Roman" w:hAnsi="Times New Roman" w:cs="Times New Roman"/>
          <w:sz w:val="24"/>
          <w:szCs w:val="24"/>
        </w:rPr>
        <w:t xml:space="preserve"> is Langmuir adsorption constant </w:t>
      </w:r>
      <w:r w:rsidRPr="00FD4FE1">
        <w:rPr>
          <w:rStyle w:val="tlid-translation"/>
          <w:rFonts w:ascii="Times New Roman" w:hAnsi="Times New Roman" w:cs="Times New Roman"/>
          <w:sz w:val="24"/>
          <w:szCs w:val="24"/>
        </w:rPr>
        <w:t xml:space="preserve">(L/mg). </w:t>
      </w:r>
      <w:r w:rsidRPr="00934891">
        <w:rPr>
          <w:rStyle w:val="tlid-translation"/>
          <w:rFonts w:ascii="Times New Roman" w:hAnsi="Times New Roman" w:cs="Times New Roman"/>
          <w:sz w:val="24"/>
          <w:szCs w:val="24"/>
          <w:lang w:val="en"/>
        </w:rPr>
        <w:t>The</w:t>
      </w:r>
      <w:r>
        <w:rPr>
          <w:rStyle w:val="tlid-translation"/>
          <w:rFonts w:ascii="Times New Roman" w:hAnsi="Times New Roman" w:cs="Times New Roman"/>
          <w:sz w:val="24"/>
          <w:szCs w:val="24"/>
          <w:lang w:val="en"/>
        </w:rPr>
        <w:t xml:space="preserve"> plot of C</w:t>
      </w:r>
      <w:r w:rsidRPr="00934891">
        <w:rPr>
          <w:rStyle w:val="tlid-translation"/>
          <w:rFonts w:ascii="Times New Roman" w:hAnsi="Times New Roman" w:cs="Times New Roman"/>
          <w:sz w:val="24"/>
          <w:szCs w:val="24"/>
          <w:vertAlign w:val="subscript"/>
          <w:lang w:val="en"/>
        </w:rPr>
        <w:t>e</w:t>
      </w:r>
      <w:r>
        <w:rPr>
          <w:rStyle w:val="tlid-translation"/>
          <w:rFonts w:ascii="Times New Roman" w:hAnsi="Times New Roman" w:cs="Times New Roman"/>
          <w:sz w:val="24"/>
          <w:szCs w:val="24"/>
          <w:lang w:val="en"/>
        </w:rPr>
        <w:t>/</w:t>
      </w:r>
      <w:proofErr w:type="spellStart"/>
      <w:r w:rsidRPr="00934891">
        <w:rPr>
          <w:rStyle w:val="tlid-translation"/>
          <w:rFonts w:ascii="Times New Roman" w:hAnsi="Times New Roman" w:cs="Times New Roman"/>
          <w:sz w:val="24"/>
          <w:szCs w:val="24"/>
          <w:lang w:val="en"/>
        </w:rPr>
        <w:t>q</w:t>
      </w:r>
      <w:r w:rsidRPr="00934891">
        <w:rPr>
          <w:rStyle w:val="tlid-translation"/>
          <w:rFonts w:ascii="Times New Roman" w:hAnsi="Times New Roman" w:cs="Times New Roman"/>
          <w:sz w:val="24"/>
          <w:szCs w:val="24"/>
          <w:vertAlign w:val="subscript"/>
          <w:lang w:val="en"/>
        </w:rPr>
        <w:t>e</w:t>
      </w:r>
      <w:proofErr w:type="spellEnd"/>
      <w:r w:rsidRPr="00934891">
        <w:rPr>
          <w:rStyle w:val="tlid-translation"/>
          <w:rFonts w:ascii="Times New Roman" w:hAnsi="Times New Roman" w:cs="Times New Roman"/>
          <w:sz w:val="24"/>
          <w:szCs w:val="24"/>
          <w:lang w:val="en"/>
        </w:rPr>
        <w:t xml:space="preserve"> in function of </w:t>
      </w:r>
      <w:r>
        <w:rPr>
          <w:rStyle w:val="tlid-translation"/>
          <w:rFonts w:ascii="Times New Roman" w:hAnsi="Times New Roman" w:cs="Times New Roman"/>
          <w:sz w:val="24"/>
          <w:szCs w:val="24"/>
          <w:lang w:val="en"/>
        </w:rPr>
        <w:t>C</w:t>
      </w:r>
      <w:r>
        <w:rPr>
          <w:rStyle w:val="tlid-translation"/>
          <w:rFonts w:ascii="Times New Roman" w:hAnsi="Times New Roman" w:cs="Times New Roman"/>
          <w:sz w:val="24"/>
          <w:szCs w:val="24"/>
          <w:vertAlign w:val="subscript"/>
          <w:lang w:val="en"/>
        </w:rPr>
        <w:t>e</w:t>
      </w:r>
      <w:r w:rsidRPr="00934891">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(Fig</w:t>
      </w:r>
      <w:r w:rsidR="00D372ED">
        <w:rPr>
          <w:rStyle w:val="tlid-translation"/>
          <w:rFonts w:ascii="Times New Roman" w:hAnsi="Times New Roman" w:cs="Times New Roman"/>
          <w:sz w:val="24"/>
          <w:szCs w:val="24"/>
          <w:lang w:val="en"/>
        </w:rPr>
        <w:t>ure</w:t>
      </w:r>
      <w:r>
        <w:rPr>
          <w:rStyle w:val="tlid-translation"/>
          <w:rFonts w:ascii="Times New Roman" w:hAnsi="Times New Roman" w:cs="Times New Roman"/>
          <w:sz w:val="24"/>
          <w:szCs w:val="24"/>
          <w:lang w:val="en"/>
        </w:rPr>
        <w:t xml:space="preserve"> 8a) </w:t>
      </w:r>
      <w:r w:rsidRPr="00934891">
        <w:rPr>
          <w:rStyle w:val="tlid-translation"/>
          <w:rFonts w:ascii="Times New Roman" w:hAnsi="Times New Roman" w:cs="Times New Roman"/>
          <w:sz w:val="24"/>
          <w:szCs w:val="24"/>
          <w:lang w:val="en"/>
        </w:rPr>
        <w:t>gives a straight line with slope 1</w:t>
      </w:r>
      <w:r>
        <w:rPr>
          <w:rStyle w:val="tlid-translation"/>
          <w:rFonts w:ascii="Times New Roman" w:hAnsi="Times New Roman" w:cs="Times New Roman"/>
          <w:sz w:val="24"/>
          <w:szCs w:val="24"/>
          <w:lang w:val="en"/>
        </w:rPr>
        <w:t>/</w:t>
      </w:r>
      <w:proofErr w:type="spellStart"/>
      <w:r w:rsidRPr="00934891">
        <w:rPr>
          <w:rStyle w:val="tlid-translation"/>
          <w:rFonts w:ascii="Times New Roman" w:hAnsi="Times New Roman" w:cs="Times New Roman"/>
          <w:sz w:val="24"/>
          <w:szCs w:val="24"/>
          <w:lang w:val="en"/>
        </w:rPr>
        <w:t>q</w:t>
      </w:r>
      <w:r w:rsidRPr="00934891">
        <w:rPr>
          <w:rStyle w:val="tlid-translation"/>
          <w:rFonts w:ascii="Times New Roman" w:hAnsi="Times New Roman" w:cs="Times New Roman"/>
          <w:sz w:val="24"/>
          <w:szCs w:val="24"/>
          <w:vertAlign w:val="subscript"/>
          <w:lang w:val="en"/>
        </w:rPr>
        <w:t>max</w:t>
      </w:r>
      <w:proofErr w:type="spellEnd"/>
      <w:r w:rsidRPr="00934891">
        <w:rPr>
          <w:rStyle w:val="tlid-translation"/>
          <w:rFonts w:ascii="Times New Roman" w:hAnsi="Times New Roman" w:cs="Times New Roman"/>
          <w:sz w:val="24"/>
          <w:szCs w:val="24"/>
          <w:lang w:val="en"/>
        </w:rPr>
        <w:t xml:space="preserve"> and intercept 1</w:t>
      </w:r>
      <w:r>
        <w:rPr>
          <w:rStyle w:val="tlid-translation"/>
          <w:rFonts w:ascii="Times New Roman" w:hAnsi="Times New Roman" w:cs="Times New Roman"/>
          <w:sz w:val="24"/>
          <w:szCs w:val="24"/>
          <w:lang w:val="en"/>
        </w:rPr>
        <w:t>/</w:t>
      </w:r>
      <w:proofErr w:type="spellStart"/>
      <w:r w:rsidRPr="00934891">
        <w:rPr>
          <w:rStyle w:val="tlid-translation"/>
          <w:rFonts w:ascii="Times New Roman" w:hAnsi="Times New Roman" w:cs="Times New Roman"/>
          <w:sz w:val="24"/>
          <w:szCs w:val="24"/>
          <w:lang w:val="en"/>
        </w:rPr>
        <w:t>q</w:t>
      </w:r>
      <w:r w:rsidRPr="00934891">
        <w:rPr>
          <w:rStyle w:val="tlid-translation"/>
          <w:rFonts w:ascii="Times New Roman" w:hAnsi="Times New Roman" w:cs="Times New Roman"/>
          <w:sz w:val="24"/>
          <w:szCs w:val="24"/>
          <w:vertAlign w:val="subscript"/>
          <w:lang w:val="en"/>
        </w:rPr>
        <w:t>max</w:t>
      </w:r>
      <w:r w:rsidRPr="00934891">
        <w:rPr>
          <w:rStyle w:val="tlid-translation"/>
          <w:rFonts w:ascii="Times New Roman" w:hAnsi="Times New Roman" w:cs="Times New Roman"/>
          <w:sz w:val="24"/>
          <w:szCs w:val="24"/>
          <w:lang w:val="en"/>
        </w:rPr>
        <w:t>·K</w:t>
      </w:r>
      <w:r w:rsidRPr="00934891">
        <w:rPr>
          <w:rStyle w:val="tlid-translation"/>
          <w:rFonts w:ascii="Times New Roman" w:hAnsi="Times New Roman" w:cs="Times New Roman"/>
          <w:sz w:val="24"/>
          <w:szCs w:val="24"/>
          <w:vertAlign w:val="subscript"/>
          <w:lang w:val="en"/>
        </w:rPr>
        <w:t>L</w:t>
      </w:r>
      <w:proofErr w:type="spellEnd"/>
      <w:r w:rsidRPr="00934891">
        <w:rPr>
          <w:rStyle w:val="tlid-translation"/>
          <w:rFonts w:ascii="Times New Roman" w:hAnsi="Times New Roman" w:cs="Times New Roman"/>
          <w:sz w:val="24"/>
          <w:szCs w:val="24"/>
          <w:lang w:val="en"/>
        </w:rPr>
        <w:t>. K</w:t>
      </w:r>
      <w:r w:rsidRPr="00934891">
        <w:rPr>
          <w:rStyle w:val="tlid-translation"/>
          <w:rFonts w:ascii="Times New Roman" w:hAnsi="Times New Roman" w:cs="Times New Roman"/>
          <w:sz w:val="24"/>
          <w:szCs w:val="24"/>
          <w:vertAlign w:val="subscript"/>
          <w:lang w:val="en"/>
        </w:rPr>
        <w:t>L</w:t>
      </w:r>
      <w:r w:rsidRPr="00934891">
        <w:rPr>
          <w:rStyle w:val="tlid-translation"/>
          <w:rFonts w:ascii="Times New Roman" w:hAnsi="Times New Roman" w:cs="Times New Roman"/>
          <w:sz w:val="24"/>
          <w:szCs w:val="24"/>
          <w:lang w:val="en"/>
        </w:rPr>
        <w:t xml:space="preserve"> is a constant that is important in calculating the dimensional parameter (R</w:t>
      </w:r>
      <w:r w:rsidRPr="00D16F20">
        <w:rPr>
          <w:rStyle w:val="tlid-translation"/>
          <w:rFonts w:ascii="Times New Roman" w:hAnsi="Times New Roman" w:cs="Times New Roman"/>
          <w:sz w:val="24"/>
          <w:szCs w:val="24"/>
          <w:vertAlign w:val="subscript"/>
          <w:lang w:val="en"/>
        </w:rPr>
        <w:t>L</w:t>
      </w:r>
      <w:r w:rsidRPr="00934891">
        <w:rPr>
          <w:rStyle w:val="tlid-translation"/>
          <w:rFonts w:ascii="Times New Roman" w:hAnsi="Times New Roman" w:cs="Times New Roman"/>
          <w:sz w:val="24"/>
          <w:szCs w:val="24"/>
          <w:lang w:val="en"/>
        </w:rPr>
        <w:t>) that explains the favorability of the adsorption process; R</w:t>
      </w:r>
      <w:r w:rsidRPr="00D16F20">
        <w:rPr>
          <w:rStyle w:val="tlid-translation"/>
          <w:rFonts w:ascii="Times New Roman" w:hAnsi="Times New Roman" w:cs="Times New Roman"/>
          <w:sz w:val="24"/>
          <w:szCs w:val="24"/>
          <w:vertAlign w:val="subscript"/>
          <w:lang w:val="en"/>
        </w:rPr>
        <w:t>L</w:t>
      </w:r>
      <w:r w:rsidRPr="00934891">
        <w:rPr>
          <w:rStyle w:val="tlid-translation"/>
          <w:rFonts w:ascii="Times New Roman" w:hAnsi="Times New Roman" w:cs="Times New Roman"/>
          <w:sz w:val="24"/>
          <w:szCs w:val="24"/>
          <w:lang w:val="en"/>
        </w:rPr>
        <w:t xml:space="preserve"> is calculated using </w:t>
      </w:r>
      <w:r>
        <w:rPr>
          <w:rStyle w:val="tlid-translation"/>
          <w:rFonts w:ascii="Times New Roman" w:hAnsi="Times New Roman" w:cs="Times New Roman"/>
          <w:sz w:val="24"/>
          <w:szCs w:val="24"/>
          <w:lang w:val="en"/>
        </w:rPr>
        <w:t>E</w:t>
      </w:r>
      <w:r w:rsidRPr="00934891">
        <w:rPr>
          <w:rStyle w:val="tlid-translation"/>
          <w:rFonts w:ascii="Times New Roman" w:hAnsi="Times New Roman" w:cs="Times New Roman"/>
          <w:sz w:val="24"/>
          <w:szCs w:val="24"/>
          <w:lang w:val="en"/>
        </w:rPr>
        <w:t>q</w:t>
      </w:r>
      <w:r>
        <w:rPr>
          <w:rStyle w:val="tlid-translation"/>
          <w:rFonts w:ascii="Times New Roman" w:hAnsi="Times New Roman" w:cs="Times New Roman"/>
          <w:sz w:val="24"/>
          <w:szCs w:val="24"/>
          <w:lang w:val="en"/>
        </w:rPr>
        <w:t>.</w:t>
      </w:r>
      <w:r w:rsidRPr="00934891">
        <w:rPr>
          <w:rStyle w:val="tlid-translation"/>
          <w:rFonts w:ascii="Times New Roman" w:hAnsi="Times New Roman" w:cs="Times New Roman"/>
          <w:sz w:val="24"/>
          <w:szCs w:val="24"/>
          <w:lang w:val="en"/>
        </w:rPr>
        <w:t xml:space="preserve"> (7)</w:t>
      </w:r>
    </w:p>
    <w:p w:rsidR="00784A0C" w:rsidRPr="00FD4FE1" w:rsidRDefault="00784A0C" w:rsidP="00784A0C">
      <w:pPr>
        <w:autoSpaceDE w:val="0"/>
        <w:autoSpaceDN w:val="0"/>
        <w:adjustRightInd w:val="0"/>
        <w:spacing w:line="360" w:lineRule="auto"/>
        <w:rPr>
          <w:rFonts w:ascii="Times New Roman" w:hAnsi="Times New Roman" w:cs="Times New Roman"/>
          <w:sz w:val="24"/>
        </w:rPr>
      </w:pPr>
      <w:r w:rsidRPr="00FD4FE1">
        <w:rPr>
          <w:rFonts w:ascii="Times New Roman" w:hAnsi="Times New Roman" w:cs="Times New Roman"/>
          <w:position w:val="-30"/>
          <w:sz w:val="24"/>
        </w:rPr>
        <w:object w:dxaOrig="1480" w:dyaOrig="680">
          <v:shape id="_x0000_i1030" type="#_x0000_t75" style="width:1in;height:33.75pt" o:ole="">
            <v:imagedata r:id="rId27" o:title=""/>
          </v:shape>
          <o:OLEObject Type="Embed" ProgID="Equation.DSMT4" ShapeID="_x0000_i1030" DrawAspect="Content" ObjectID="_1677393703" r:id="rId28"/>
        </w:object>
      </w:r>
      <w:r w:rsidRPr="00FD4FE1">
        <w:tab/>
      </w:r>
      <w:r w:rsidRPr="00FD4FE1">
        <w:tab/>
      </w:r>
      <w:r w:rsidRPr="00FD4FE1">
        <w:tab/>
      </w:r>
      <w:r w:rsidRPr="00FD4FE1">
        <w:tab/>
      </w:r>
      <w:r w:rsidRPr="00FD4FE1">
        <w:tab/>
      </w:r>
      <w:r w:rsidRPr="00FD4FE1">
        <w:tab/>
      </w:r>
      <w:r w:rsidRPr="00FD4FE1">
        <w:tab/>
      </w:r>
      <w:r w:rsidRPr="00FD4FE1">
        <w:tab/>
      </w:r>
      <w:r>
        <w:tab/>
      </w:r>
      <w:r w:rsidRPr="00FD4FE1">
        <w:tab/>
      </w:r>
      <w:r w:rsidRPr="00FD4FE1">
        <w:rPr>
          <w:rFonts w:ascii="Times New Roman" w:hAnsi="Times New Roman" w:cs="Times New Roman"/>
          <w:sz w:val="24"/>
        </w:rPr>
        <w:t>(7)</w:t>
      </w:r>
    </w:p>
    <w:p w:rsidR="00784A0C" w:rsidRDefault="00784A0C" w:rsidP="00784A0C">
      <w:pPr>
        <w:spacing w:line="360" w:lineRule="auto"/>
        <w:ind w:firstLine="720"/>
        <w:rPr>
          <w:rStyle w:val="tlid-translation"/>
          <w:rFonts w:ascii="Times New Roman" w:hAnsi="Times New Roman" w:cs="Times New Roman"/>
          <w:sz w:val="24"/>
          <w:szCs w:val="24"/>
          <w:vertAlign w:val="superscript"/>
          <w:lang w:val="en"/>
        </w:rPr>
      </w:pPr>
      <w:r w:rsidRPr="00EB2A27">
        <w:rPr>
          <w:rStyle w:val="tlid-translation"/>
          <w:rFonts w:ascii="Times New Roman" w:hAnsi="Times New Roman" w:cs="Times New Roman"/>
          <w:sz w:val="24"/>
          <w:szCs w:val="24"/>
          <w:lang w:val="en"/>
        </w:rPr>
        <w:t>Thus, 4 situations are distinguished, namely: 1) the adsorption process is unfavorable if R</w:t>
      </w:r>
      <w:r w:rsidRPr="00EB2A27">
        <w:rPr>
          <w:rStyle w:val="tlid-translation"/>
          <w:rFonts w:ascii="Times New Roman" w:hAnsi="Times New Roman" w:cs="Times New Roman"/>
          <w:sz w:val="24"/>
          <w:szCs w:val="24"/>
          <w:vertAlign w:val="subscript"/>
          <w:lang w:val="en"/>
        </w:rPr>
        <w:t>L</w:t>
      </w:r>
      <w:r w:rsidRPr="00EB2A27">
        <w:rPr>
          <w:rStyle w:val="tlid-translation"/>
          <w:rFonts w:ascii="Times New Roman" w:hAnsi="Times New Roman" w:cs="Times New Roman"/>
          <w:sz w:val="24"/>
          <w:szCs w:val="24"/>
          <w:lang w:val="en"/>
        </w:rPr>
        <w:t>&gt; 1; 2) adsorption is linear when R</w:t>
      </w:r>
      <w:r w:rsidRPr="00EB2A27">
        <w:rPr>
          <w:rStyle w:val="tlid-translation"/>
          <w:rFonts w:ascii="Times New Roman" w:hAnsi="Times New Roman" w:cs="Times New Roman"/>
          <w:sz w:val="24"/>
          <w:szCs w:val="24"/>
          <w:vertAlign w:val="subscript"/>
          <w:lang w:val="en"/>
        </w:rPr>
        <w:t>L</w:t>
      </w:r>
      <w:r w:rsidRPr="00EB2A27">
        <w:rPr>
          <w:rStyle w:val="tlid-translation"/>
          <w:rFonts w:ascii="Times New Roman" w:hAnsi="Times New Roman" w:cs="Times New Roman"/>
          <w:sz w:val="24"/>
          <w:szCs w:val="24"/>
          <w:lang w:val="en"/>
        </w:rPr>
        <w:t xml:space="preserve"> = 1; 3) the adsorption process is favorable when 0 &lt;R</w:t>
      </w:r>
      <w:r w:rsidRPr="00EB2A27">
        <w:rPr>
          <w:rStyle w:val="tlid-translation"/>
          <w:rFonts w:ascii="Times New Roman" w:hAnsi="Times New Roman" w:cs="Times New Roman"/>
          <w:sz w:val="24"/>
          <w:szCs w:val="24"/>
          <w:vertAlign w:val="subscript"/>
          <w:lang w:val="en"/>
        </w:rPr>
        <w:t>L</w:t>
      </w:r>
      <w:r w:rsidRPr="00EB2A27">
        <w:rPr>
          <w:rStyle w:val="tlid-translation"/>
          <w:rFonts w:ascii="Times New Roman" w:hAnsi="Times New Roman" w:cs="Times New Roman"/>
          <w:sz w:val="24"/>
          <w:szCs w:val="24"/>
          <w:lang w:val="en"/>
        </w:rPr>
        <w:t xml:space="preserve"> &lt;1 and 4) the adsorption is irreversible if R</w:t>
      </w:r>
      <w:r w:rsidRPr="00EB2A27">
        <w:rPr>
          <w:rStyle w:val="tlid-translation"/>
          <w:rFonts w:ascii="Times New Roman" w:hAnsi="Times New Roman" w:cs="Times New Roman"/>
          <w:sz w:val="24"/>
          <w:szCs w:val="24"/>
          <w:vertAlign w:val="subscript"/>
          <w:lang w:val="en"/>
        </w:rPr>
        <w:t>L</w:t>
      </w:r>
      <w:r w:rsidRPr="00EB2A27">
        <w:rPr>
          <w:rStyle w:val="tlid-translation"/>
          <w:rFonts w:ascii="Times New Roman" w:hAnsi="Times New Roman" w:cs="Times New Roman"/>
          <w:sz w:val="24"/>
          <w:szCs w:val="24"/>
          <w:lang w:val="en"/>
        </w:rPr>
        <w:t xml:space="preserve"> = 0. In the studies that were performed we obtained for R</w:t>
      </w:r>
      <w:r w:rsidRPr="00EB2A27">
        <w:rPr>
          <w:rStyle w:val="tlid-translation"/>
          <w:rFonts w:ascii="Times New Roman" w:hAnsi="Times New Roman" w:cs="Times New Roman"/>
          <w:sz w:val="24"/>
          <w:szCs w:val="24"/>
          <w:vertAlign w:val="subscript"/>
          <w:lang w:val="en"/>
        </w:rPr>
        <w:t>L</w:t>
      </w:r>
      <w:r w:rsidRPr="00EB2A27">
        <w:rPr>
          <w:rStyle w:val="tlid-translation"/>
          <w:rFonts w:ascii="Times New Roman" w:hAnsi="Times New Roman" w:cs="Times New Roman"/>
          <w:sz w:val="24"/>
          <w:szCs w:val="24"/>
          <w:lang w:val="en"/>
        </w:rPr>
        <w:t xml:space="preserve"> subunit values (Table 3) which proves that the adsorption process of the aluminum ions on the three sorbents was favorable</w:t>
      </w:r>
      <w:r w:rsidR="007B046A">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974"/>
      </w:tblGrid>
      <w:tr w:rsidR="00E133A6" w:rsidTr="000153CC">
        <w:tc>
          <w:tcPr>
            <w:tcW w:w="4638" w:type="dxa"/>
          </w:tcPr>
          <w:p w:rsidR="002261C4" w:rsidRDefault="0012416A" w:rsidP="00784A0C">
            <w:pPr>
              <w:spacing w:line="360" w:lineRule="auto"/>
              <w:rPr>
                <w:rStyle w:val="tlid-translation"/>
                <w:rFonts w:ascii="Times New Roman" w:hAnsi="Times New Roman" w:cs="Times New Roman"/>
                <w:sz w:val="24"/>
                <w:szCs w:val="24"/>
                <w:lang w:val="en"/>
              </w:rPr>
            </w:pPr>
            <w:r>
              <w:rPr>
                <w:noProof/>
              </w:rPr>
              <w:drawing>
                <wp:inline distT="0" distB="0" distL="0" distR="0">
                  <wp:extent cx="2697480" cy="1915314"/>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29">
                            <a:extLst>
                              <a:ext uri="{28A0092B-C50C-407E-A947-70E740481C1C}">
                                <a14:useLocalDpi xmlns:a14="http://schemas.microsoft.com/office/drawing/2010/main" val="0"/>
                              </a:ext>
                            </a:extLst>
                          </a:blip>
                          <a:srcRect r="18784"/>
                          <a:stretch/>
                        </pic:blipFill>
                        <pic:spPr bwMode="auto">
                          <a:xfrm>
                            <a:off x="0" y="0"/>
                            <a:ext cx="2716088" cy="19285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12" w:type="dxa"/>
          </w:tcPr>
          <w:p w:rsidR="002261C4" w:rsidRDefault="00922D61" w:rsidP="00784A0C">
            <w:pPr>
              <w:spacing w:line="360" w:lineRule="auto"/>
              <w:rPr>
                <w:rStyle w:val="tlid-translation"/>
                <w:rFonts w:ascii="Times New Roman" w:hAnsi="Times New Roman" w:cs="Times New Roman"/>
                <w:sz w:val="24"/>
                <w:szCs w:val="24"/>
                <w:lang w:val="en"/>
              </w:rPr>
            </w:pPr>
            <w:r>
              <w:rPr>
                <w:noProof/>
              </w:rPr>
              <w:drawing>
                <wp:inline distT="0" distB="0" distL="0" distR="0">
                  <wp:extent cx="2910840" cy="191643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30">
                            <a:extLst>
                              <a:ext uri="{28A0092B-C50C-407E-A947-70E740481C1C}">
                                <a14:useLocalDpi xmlns:a14="http://schemas.microsoft.com/office/drawing/2010/main" val="0"/>
                              </a:ext>
                            </a:extLst>
                          </a:blip>
                          <a:srcRect r="19534"/>
                          <a:stretch/>
                        </pic:blipFill>
                        <pic:spPr bwMode="auto">
                          <a:xfrm>
                            <a:off x="0" y="0"/>
                            <a:ext cx="2943413" cy="19378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133A6" w:rsidTr="000153CC">
        <w:tc>
          <w:tcPr>
            <w:tcW w:w="4638" w:type="dxa"/>
          </w:tcPr>
          <w:p w:rsidR="002261C4" w:rsidRDefault="00E133A6" w:rsidP="00784A0C">
            <w:pPr>
              <w:spacing w:line="360" w:lineRule="auto"/>
              <w:rPr>
                <w:rStyle w:val="tlid-translation"/>
                <w:rFonts w:ascii="Times New Roman" w:hAnsi="Times New Roman" w:cs="Times New Roman"/>
                <w:sz w:val="24"/>
                <w:szCs w:val="24"/>
                <w:lang w:val="en"/>
              </w:rPr>
            </w:pPr>
            <w:r>
              <w:rPr>
                <w:noProof/>
              </w:rPr>
              <w:drawing>
                <wp:inline distT="0" distB="0" distL="0" distR="0">
                  <wp:extent cx="2696210" cy="2177441"/>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r="11920"/>
                          <a:stretch/>
                        </pic:blipFill>
                        <pic:spPr bwMode="auto">
                          <a:xfrm>
                            <a:off x="0" y="0"/>
                            <a:ext cx="2741306" cy="22138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12" w:type="dxa"/>
          </w:tcPr>
          <w:p w:rsidR="002261C4" w:rsidRDefault="00E133A6" w:rsidP="00784A0C">
            <w:pPr>
              <w:spacing w:line="360" w:lineRule="auto"/>
              <w:rPr>
                <w:rStyle w:val="tlid-translation"/>
                <w:rFonts w:ascii="Times New Roman" w:hAnsi="Times New Roman" w:cs="Times New Roman"/>
                <w:sz w:val="24"/>
                <w:szCs w:val="24"/>
                <w:lang w:val="en"/>
              </w:rPr>
            </w:pPr>
            <w:r>
              <w:rPr>
                <w:noProof/>
              </w:rPr>
              <w:drawing>
                <wp:inline distT="0" distB="0" distL="0" distR="0">
                  <wp:extent cx="3077210" cy="2506554"/>
                  <wp:effectExtent l="0" t="0" r="889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32">
                            <a:extLst>
                              <a:ext uri="{28A0092B-C50C-407E-A947-70E740481C1C}">
                                <a14:useLocalDpi xmlns:a14="http://schemas.microsoft.com/office/drawing/2010/main" val="0"/>
                              </a:ext>
                            </a:extLst>
                          </a:blip>
                          <a:srcRect r="17182"/>
                          <a:stretch/>
                        </pic:blipFill>
                        <pic:spPr bwMode="auto">
                          <a:xfrm>
                            <a:off x="0" y="0"/>
                            <a:ext cx="3118189" cy="253993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261C4" w:rsidTr="000153CC">
        <w:tc>
          <w:tcPr>
            <w:tcW w:w="9350" w:type="dxa"/>
            <w:gridSpan w:val="2"/>
          </w:tcPr>
          <w:p w:rsidR="002261C4" w:rsidRDefault="009619E3" w:rsidP="002261C4">
            <w:pPr>
              <w:spacing w:line="360" w:lineRule="auto"/>
              <w:jc w:val="center"/>
              <w:rPr>
                <w:rStyle w:val="tlid-translation"/>
                <w:rFonts w:ascii="Times New Roman" w:hAnsi="Times New Roman" w:cs="Times New Roman"/>
                <w:sz w:val="24"/>
                <w:szCs w:val="24"/>
                <w:lang w:val="en"/>
              </w:rPr>
            </w:pPr>
            <w:r>
              <w:rPr>
                <w:noProof/>
              </w:rPr>
              <w:lastRenderedPageBreak/>
              <w:drawing>
                <wp:inline distT="0" distB="0" distL="0" distR="0">
                  <wp:extent cx="3726180" cy="26289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rotWithShape="1">
                          <a:blip r:embed="rId33">
                            <a:extLst>
                              <a:ext uri="{28A0092B-C50C-407E-A947-70E740481C1C}">
                                <a14:useLocalDpi xmlns:a14="http://schemas.microsoft.com/office/drawing/2010/main" val="0"/>
                              </a:ext>
                            </a:extLst>
                          </a:blip>
                          <a:srcRect r="18500"/>
                          <a:stretch/>
                        </pic:blipFill>
                        <pic:spPr bwMode="auto">
                          <a:xfrm>
                            <a:off x="0" y="0"/>
                            <a:ext cx="3726180" cy="2628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84A0C" w:rsidRDefault="00784A0C" w:rsidP="00784A0C">
      <w:pPr>
        <w:spacing w:line="360" w:lineRule="auto"/>
        <w:jc w:val="center"/>
        <w:rPr>
          <w:rFonts w:ascii="Times New Roman" w:hAnsi="Times New Roman" w:cs="Times New Roman"/>
          <w:sz w:val="24"/>
        </w:rPr>
      </w:pPr>
      <w:r w:rsidRPr="00FD4FE1">
        <w:rPr>
          <w:rFonts w:ascii="Times New Roman" w:hAnsi="Times New Roman" w:cs="Times New Roman"/>
          <w:b/>
          <w:sz w:val="24"/>
        </w:rPr>
        <w:t>Fig</w:t>
      </w:r>
      <w:r w:rsidR="00D372ED">
        <w:rPr>
          <w:rFonts w:ascii="Times New Roman" w:hAnsi="Times New Roman" w:cs="Times New Roman"/>
          <w:b/>
          <w:sz w:val="24"/>
        </w:rPr>
        <w:t>ure</w:t>
      </w:r>
      <w:r w:rsidRPr="00FD4FE1">
        <w:rPr>
          <w:rFonts w:ascii="Times New Roman" w:hAnsi="Times New Roman" w:cs="Times New Roman"/>
          <w:b/>
          <w:sz w:val="24"/>
        </w:rPr>
        <w:t xml:space="preserve"> </w:t>
      </w:r>
      <w:r>
        <w:rPr>
          <w:rFonts w:ascii="Times New Roman" w:hAnsi="Times New Roman" w:cs="Times New Roman"/>
          <w:b/>
          <w:sz w:val="24"/>
        </w:rPr>
        <w:t>8</w:t>
      </w:r>
      <w:r w:rsidR="00D372ED">
        <w:rPr>
          <w:rFonts w:ascii="Times New Roman" w:hAnsi="Times New Roman" w:cs="Times New Roman"/>
          <w:b/>
          <w:sz w:val="24"/>
        </w:rPr>
        <w:t xml:space="preserve">. </w:t>
      </w:r>
      <w:r w:rsidR="00D372ED" w:rsidRPr="00FD4FE1">
        <w:rPr>
          <w:rFonts w:ascii="Times New Roman" w:hAnsi="Times New Roman" w:cs="Times New Roman"/>
          <w:sz w:val="24"/>
        </w:rPr>
        <w:t>Langmuir</w:t>
      </w:r>
      <w:r w:rsidR="00D372ED">
        <w:rPr>
          <w:rFonts w:ascii="Times New Roman" w:hAnsi="Times New Roman" w:cs="Times New Roman"/>
          <w:sz w:val="24"/>
        </w:rPr>
        <w:t xml:space="preserve"> (a), Freundlich (b), Flory-Huggins (c), </w:t>
      </w:r>
      <w:proofErr w:type="spellStart"/>
      <w:r w:rsidR="00D372ED">
        <w:rPr>
          <w:rFonts w:ascii="Times New Roman" w:hAnsi="Times New Roman" w:cs="Times New Roman"/>
          <w:sz w:val="24"/>
        </w:rPr>
        <w:t>Dubinin-Radushkevich</w:t>
      </w:r>
      <w:proofErr w:type="spellEnd"/>
      <w:r w:rsidR="00D372ED">
        <w:rPr>
          <w:rFonts w:ascii="Times New Roman" w:hAnsi="Times New Roman" w:cs="Times New Roman"/>
          <w:sz w:val="24"/>
        </w:rPr>
        <w:t xml:space="preserve"> (d) and Temkin (e) isotherms.</w:t>
      </w:r>
    </w:p>
    <w:p w:rsidR="00784A0C" w:rsidRPr="00FD4FE1" w:rsidRDefault="00784A0C" w:rsidP="00784A0C">
      <w:pPr>
        <w:spacing w:line="360" w:lineRule="auto"/>
        <w:jc w:val="center"/>
        <w:rPr>
          <w:rFonts w:ascii="Times New Roman" w:hAnsi="Times New Roman" w:cs="Times New Roman"/>
          <w:sz w:val="24"/>
        </w:rPr>
      </w:pPr>
    </w:p>
    <w:p w:rsidR="00784A0C" w:rsidRPr="00EB2A27" w:rsidRDefault="00784A0C" w:rsidP="00784A0C">
      <w:pPr>
        <w:spacing w:line="360" w:lineRule="auto"/>
        <w:rPr>
          <w:rFonts w:ascii="Times New Roman" w:hAnsi="Times New Roman" w:cs="Times New Roman"/>
          <w:b/>
          <w:sz w:val="24"/>
        </w:rPr>
      </w:pPr>
      <w:r w:rsidRPr="00EB2A27">
        <w:rPr>
          <w:rFonts w:ascii="Times New Roman" w:hAnsi="Times New Roman" w:cs="Times New Roman"/>
          <w:b/>
          <w:sz w:val="24"/>
        </w:rPr>
        <w:t>Freundlich isotherm model</w:t>
      </w:r>
    </w:p>
    <w:p w:rsidR="00784A0C" w:rsidRPr="00EB2A27" w:rsidRDefault="00784A0C" w:rsidP="00784A0C">
      <w:pPr>
        <w:spacing w:line="360" w:lineRule="auto"/>
        <w:ind w:firstLine="720"/>
        <w:rPr>
          <w:rStyle w:val="tlid-translation"/>
          <w:rFonts w:ascii="Times New Roman" w:hAnsi="Times New Roman" w:cs="Times New Roman"/>
          <w:sz w:val="24"/>
          <w:szCs w:val="24"/>
          <w:lang w:val="en"/>
        </w:rPr>
      </w:pPr>
      <w:r w:rsidRPr="00EB2A27">
        <w:rPr>
          <w:rStyle w:val="tlid-translation"/>
          <w:rFonts w:ascii="Times New Roman" w:hAnsi="Times New Roman" w:cs="Times New Roman"/>
          <w:sz w:val="24"/>
          <w:szCs w:val="24"/>
          <w:lang w:val="en"/>
        </w:rPr>
        <w:t xml:space="preserve">The Freundlich isotherm is an empirical model that is not limited to monolayer </w:t>
      </w:r>
      <w:r>
        <w:rPr>
          <w:rStyle w:val="tlid-translation"/>
          <w:rFonts w:ascii="Times New Roman" w:hAnsi="Times New Roman" w:cs="Times New Roman"/>
          <w:sz w:val="24"/>
          <w:szCs w:val="24"/>
          <w:lang w:val="en"/>
        </w:rPr>
        <w:t>adsorption</w:t>
      </w:r>
      <w:r w:rsidRPr="00EB2A27">
        <w:rPr>
          <w:rStyle w:val="tlid-translation"/>
          <w:rFonts w:ascii="Times New Roman" w:hAnsi="Times New Roman" w:cs="Times New Roman"/>
          <w:sz w:val="24"/>
          <w:szCs w:val="24"/>
          <w:lang w:val="en"/>
        </w:rPr>
        <w:t>, but also to the description of multilayer adsorption. The mathematical expression of the linearized form is</w:t>
      </w:r>
      <w:r w:rsidR="00827782">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37</w:t>
      </w:r>
    </w:p>
    <w:p w:rsidR="00784A0C" w:rsidRPr="00FD4FE1" w:rsidRDefault="00784A0C" w:rsidP="00784A0C">
      <w:pPr>
        <w:spacing w:line="360" w:lineRule="auto"/>
        <w:rPr>
          <w:rStyle w:val="tlid-translation"/>
        </w:rPr>
      </w:pPr>
    </w:p>
    <w:p w:rsidR="00784A0C" w:rsidRPr="00FD4FE1" w:rsidRDefault="002261C4" w:rsidP="00784A0C">
      <w:pPr>
        <w:spacing w:line="360" w:lineRule="auto"/>
        <w:rPr>
          <w:rFonts w:ascii="Times New Roman" w:eastAsiaTheme="minorEastAsia" w:hAnsi="Times New Roman" w:cs="Times New Roman"/>
          <w:sz w:val="24"/>
          <w:szCs w:val="32"/>
        </w:rPr>
      </w:pPr>
      <w:r w:rsidRPr="002261C4">
        <w:rPr>
          <w:position w:val="-24"/>
        </w:rPr>
        <w:object w:dxaOrig="2480" w:dyaOrig="620">
          <v:shape id="_x0000_i1031" type="#_x0000_t75" style="width:122.25pt;height:31.5pt" o:ole="">
            <v:imagedata r:id="rId34" o:title=""/>
          </v:shape>
          <o:OLEObject Type="Embed" ProgID="Equation.DSMT4" ShapeID="_x0000_i1031" DrawAspect="Content" ObjectID="_1677393704" r:id="rId35"/>
        </w:object>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t>(8)</w:t>
      </w:r>
      <w:r w:rsidR="00784A0C" w:rsidRPr="00FD4FE1">
        <w:rPr>
          <w:rFonts w:ascii="Times New Roman" w:eastAsiaTheme="minorEastAsia" w:hAnsi="Times New Roman" w:cs="Times New Roman"/>
          <w:sz w:val="24"/>
          <w:szCs w:val="32"/>
        </w:rPr>
        <w:tab/>
      </w:r>
      <w:r w:rsidR="00784A0C" w:rsidRPr="00FD4FE1">
        <w:rPr>
          <w:rFonts w:ascii="Times New Roman" w:eastAsiaTheme="minorEastAsia" w:hAnsi="Times New Roman" w:cs="Times New Roman"/>
          <w:sz w:val="24"/>
          <w:szCs w:val="32"/>
        </w:rPr>
        <w:tab/>
      </w:r>
    </w:p>
    <w:p w:rsidR="00784A0C" w:rsidRPr="00EB2A27" w:rsidRDefault="00784A0C" w:rsidP="00784A0C">
      <w:pPr>
        <w:spacing w:line="360" w:lineRule="auto"/>
        <w:rPr>
          <w:rStyle w:val="tlid-translation"/>
          <w:rFonts w:ascii="Times New Roman" w:hAnsi="Times New Roman" w:cs="Times New Roman"/>
          <w:sz w:val="24"/>
          <w:szCs w:val="24"/>
        </w:rPr>
      </w:pPr>
      <w:r>
        <w:rPr>
          <w:rStyle w:val="tlid-translation"/>
          <w:rFonts w:ascii="Times New Roman" w:hAnsi="Times New Roman" w:cs="Times New Roman"/>
          <w:sz w:val="24"/>
        </w:rPr>
        <w:t>where</w:t>
      </w:r>
      <w:r w:rsidRPr="00FD4FE1">
        <w:rPr>
          <w:rStyle w:val="tlid-translation"/>
          <w:rFonts w:ascii="Times New Roman" w:hAnsi="Times New Roman" w:cs="Times New Roman"/>
          <w:sz w:val="24"/>
        </w:rPr>
        <w:t xml:space="preserve"> </w:t>
      </w:r>
      <w:proofErr w:type="spellStart"/>
      <w:r w:rsidRPr="00FD4FE1">
        <w:rPr>
          <w:rStyle w:val="tlid-translation"/>
          <w:rFonts w:ascii="Times New Roman" w:hAnsi="Times New Roman" w:cs="Times New Roman"/>
          <w:sz w:val="24"/>
        </w:rPr>
        <w:t>q</w:t>
      </w:r>
      <w:r w:rsidRPr="00FD4FE1">
        <w:rPr>
          <w:rStyle w:val="tlid-translation"/>
          <w:rFonts w:ascii="Times New Roman" w:hAnsi="Times New Roman" w:cs="Times New Roman"/>
          <w:sz w:val="24"/>
          <w:vertAlign w:val="subscript"/>
        </w:rPr>
        <w:t>e</w:t>
      </w:r>
      <w:proofErr w:type="spellEnd"/>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szCs w:val="24"/>
        </w:rPr>
        <w:t xml:space="preserve">is amount of </w:t>
      </w:r>
      <w:r w:rsidRPr="00FD4FE1">
        <w:rPr>
          <w:rStyle w:val="tlid-translation"/>
          <w:rFonts w:ascii="Times New Roman" w:hAnsi="Times New Roman" w:cs="Times New Roman"/>
          <w:sz w:val="24"/>
          <w:szCs w:val="24"/>
        </w:rPr>
        <w:t>Al (III) adsorb</w:t>
      </w:r>
      <w:r>
        <w:rPr>
          <w:rStyle w:val="tlid-translation"/>
          <w:rFonts w:ascii="Times New Roman" w:hAnsi="Times New Roman" w:cs="Times New Roman"/>
          <w:sz w:val="24"/>
          <w:szCs w:val="24"/>
        </w:rPr>
        <w:t xml:space="preserve">ed at equilibrium </w:t>
      </w:r>
      <w:r w:rsidRPr="00FD4FE1">
        <w:rPr>
          <w:rStyle w:val="tlid-translation"/>
          <w:rFonts w:ascii="Times New Roman" w:hAnsi="Times New Roman" w:cs="Times New Roman"/>
          <w:sz w:val="24"/>
          <w:szCs w:val="24"/>
        </w:rPr>
        <w:t>(mg/g)</w:t>
      </w:r>
      <w:r>
        <w:rPr>
          <w:rStyle w:val="tlid-translation"/>
          <w:rFonts w:ascii="Times New Roman" w:hAnsi="Times New Roman" w:cs="Times New Roman"/>
          <w:sz w:val="24"/>
          <w:szCs w:val="24"/>
        </w:rPr>
        <w:t xml:space="preserve">, </w:t>
      </w:r>
      <w:r w:rsidRPr="00FD4FE1">
        <w:rPr>
          <w:rStyle w:val="tlid-translation"/>
          <w:rFonts w:ascii="Times New Roman" w:hAnsi="Times New Roman" w:cs="Times New Roman"/>
          <w:sz w:val="24"/>
        </w:rPr>
        <w:t>C</w:t>
      </w:r>
      <w:r w:rsidRPr="00FD4FE1">
        <w:rPr>
          <w:rStyle w:val="tlid-translation"/>
          <w:rFonts w:ascii="Times New Roman" w:hAnsi="Times New Roman" w:cs="Times New Roman"/>
          <w:sz w:val="24"/>
          <w:vertAlign w:val="subscript"/>
        </w:rPr>
        <w:t>e</w:t>
      </w:r>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 xml:space="preserve">is concentration of </w:t>
      </w:r>
      <w:proofErr w:type="gramStart"/>
      <w:r>
        <w:rPr>
          <w:rStyle w:val="tlid-translation"/>
          <w:rFonts w:ascii="Times New Roman" w:hAnsi="Times New Roman" w:cs="Times New Roman"/>
          <w:sz w:val="24"/>
        </w:rPr>
        <w:t>Al(</w:t>
      </w:r>
      <w:proofErr w:type="gramEnd"/>
      <w:r>
        <w:rPr>
          <w:rStyle w:val="tlid-translation"/>
          <w:rFonts w:ascii="Times New Roman" w:hAnsi="Times New Roman" w:cs="Times New Roman"/>
          <w:sz w:val="24"/>
        </w:rPr>
        <w:t xml:space="preserve">III) in aqueous solution at equilibrium </w:t>
      </w:r>
      <w:r w:rsidRPr="00FD4FE1">
        <w:rPr>
          <w:rStyle w:val="tlid-translation"/>
          <w:rFonts w:ascii="Times New Roman" w:hAnsi="Times New Roman" w:cs="Times New Roman"/>
          <w:sz w:val="24"/>
        </w:rPr>
        <w:t>(mg/L</w:t>
      </w:r>
      <w:r>
        <w:rPr>
          <w:rStyle w:val="tlid-translation"/>
          <w:rFonts w:ascii="Times New Roman" w:hAnsi="Times New Roman" w:cs="Times New Roman"/>
          <w:sz w:val="24"/>
        </w:rPr>
        <w:t>)</w:t>
      </w:r>
      <w:r w:rsidRPr="00FD4FE1">
        <w:rPr>
          <w:rStyle w:val="tlid-translation"/>
          <w:rFonts w:ascii="Times New Roman" w:hAnsi="Times New Roman" w:cs="Times New Roman"/>
          <w:sz w:val="24"/>
        </w:rPr>
        <w:t>; K</w:t>
      </w:r>
      <w:r w:rsidRPr="00FD4FE1">
        <w:rPr>
          <w:rStyle w:val="tlid-translation"/>
          <w:rFonts w:ascii="Times New Roman" w:hAnsi="Times New Roman" w:cs="Times New Roman"/>
          <w:sz w:val="24"/>
          <w:vertAlign w:val="subscript"/>
        </w:rPr>
        <w:t>F</w:t>
      </w:r>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and</w:t>
      </w:r>
      <w:r w:rsidRPr="00FD4FE1">
        <w:rPr>
          <w:rStyle w:val="tlid-translation"/>
          <w:rFonts w:ascii="Times New Roman" w:hAnsi="Times New Roman" w:cs="Times New Roman"/>
          <w:sz w:val="24"/>
        </w:rPr>
        <w:t xml:space="preserve"> n </w:t>
      </w:r>
      <w:r>
        <w:rPr>
          <w:rStyle w:val="tlid-translation"/>
          <w:rFonts w:ascii="Times New Roman" w:hAnsi="Times New Roman" w:cs="Times New Roman"/>
          <w:sz w:val="24"/>
        </w:rPr>
        <w:t xml:space="preserve">are Freundlich constants that include </w:t>
      </w:r>
      <w:r w:rsidRPr="00EB2A27">
        <w:rPr>
          <w:rStyle w:val="tlid-translation"/>
          <w:rFonts w:ascii="Times New Roman" w:hAnsi="Times New Roman" w:cs="Times New Roman"/>
          <w:sz w:val="24"/>
          <w:szCs w:val="24"/>
          <w:lang w:val="en"/>
        </w:rPr>
        <w:t>factors that affect adsorption capacity and adsorption intensity</w:t>
      </w:r>
      <w:r>
        <w:rPr>
          <w:rStyle w:val="tlid-translation"/>
          <w:rFonts w:ascii="Times New Roman" w:hAnsi="Times New Roman" w:cs="Times New Roman"/>
          <w:sz w:val="24"/>
          <w:szCs w:val="24"/>
          <w:lang w:val="en"/>
        </w:rPr>
        <w:t>,</w:t>
      </w:r>
      <w:r w:rsidRPr="00EB2A27">
        <w:rPr>
          <w:rStyle w:val="tlid-translation"/>
          <w:rFonts w:ascii="Times New Roman" w:hAnsi="Times New Roman" w:cs="Times New Roman"/>
          <w:sz w:val="24"/>
          <w:szCs w:val="24"/>
          <w:lang w:val="en"/>
        </w:rPr>
        <w:t xml:space="preserve"> respectively</w:t>
      </w:r>
      <w:r w:rsidRPr="00EB2A27">
        <w:rPr>
          <w:rStyle w:val="tlid-translation"/>
          <w:rFonts w:ascii="Times New Roman" w:hAnsi="Times New Roman" w:cs="Times New Roman"/>
          <w:sz w:val="24"/>
          <w:szCs w:val="24"/>
        </w:rPr>
        <w:t xml:space="preserve">. </w:t>
      </w:r>
      <w:r w:rsidRPr="00EB2A27">
        <w:rPr>
          <w:rStyle w:val="tlid-translation"/>
          <w:rFonts w:ascii="Times New Roman" w:hAnsi="Times New Roman" w:cs="Times New Roman"/>
          <w:sz w:val="24"/>
          <w:szCs w:val="24"/>
          <w:lang w:val="en"/>
        </w:rPr>
        <w:t xml:space="preserve">Graphical representation of log </w:t>
      </w:r>
      <w:proofErr w:type="spellStart"/>
      <w:r w:rsidRPr="00EB2A27">
        <w:rPr>
          <w:rStyle w:val="tlid-translation"/>
          <w:rFonts w:ascii="Times New Roman" w:hAnsi="Times New Roman" w:cs="Times New Roman"/>
          <w:sz w:val="24"/>
          <w:szCs w:val="24"/>
          <w:lang w:val="en"/>
        </w:rPr>
        <w:t>q</w:t>
      </w:r>
      <w:r w:rsidRPr="00D355C9">
        <w:rPr>
          <w:rStyle w:val="tlid-translation"/>
          <w:rFonts w:ascii="Times New Roman" w:hAnsi="Times New Roman" w:cs="Times New Roman"/>
          <w:sz w:val="24"/>
          <w:szCs w:val="24"/>
          <w:vertAlign w:val="subscript"/>
          <w:lang w:val="en"/>
        </w:rPr>
        <w:t>e</w:t>
      </w:r>
      <w:proofErr w:type="spellEnd"/>
      <w:r w:rsidRPr="00EB2A27">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 xml:space="preserve">as function of </w:t>
      </w:r>
      <w:proofErr w:type="spellStart"/>
      <w:r w:rsidRPr="00EB2A27">
        <w:rPr>
          <w:rStyle w:val="tlid-translation"/>
          <w:rFonts w:ascii="Times New Roman" w:hAnsi="Times New Roman" w:cs="Times New Roman"/>
          <w:sz w:val="24"/>
          <w:szCs w:val="24"/>
          <w:lang w:val="en"/>
        </w:rPr>
        <w:t>log</w:t>
      </w:r>
      <w:r>
        <w:rPr>
          <w:rStyle w:val="tlid-translation"/>
          <w:rFonts w:ascii="Times New Roman" w:hAnsi="Times New Roman" w:cs="Times New Roman"/>
          <w:sz w:val="24"/>
          <w:szCs w:val="24"/>
          <w:lang w:val="en"/>
        </w:rPr>
        <w:t>C</w:t>
      </w:r>
      <w:r w:rsidRPr="00D355C9">
        <w:rPr>
          <w:rStyle w:val="tlid-translation"/>
          <w:rFonts w:ascii="Times New Roman" w:hAnsi="Times New Roman" w:cs="Times New Roman"/>
          <w:sz w:val="24"/>
          <w:szCs w:val="24"/>
          <w:vertAlign w:val="subscript"/>
          <w:lang w:val="en"/>
        </w:rPr>
        <w:t>e</w:t>
      </w:r>
      <w:proofErr w:type="spellEnd"/>
      <w:r w:rsidRPr="00EB2A27">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(Fig</w:t>
      </w:r>
      <w:r w:rsidR="00554400">
        <w:rPr>
          <w:rStyle w:val="tlid-translation"/>
          <w:rFonts w:ascii="Times New Roman" w:hAnsi="Times New Roman" w:cs="Times New Roman"/>
          <w:sz w:val="24"/>
          <w:szCs w:val="24"/>
          <w:lang w:val="en"/>
        </w:rPr>
        <w:t>ure</w:t>
      </w:r>
      <w:r>
        <w:rPr>
          <w:rStyle w:val="tlid-translation"/>
          <w:rFonts w:ascii="Times New Roman" w:hAnsi="Times New Roman" w:cs="Times New Roman"/>
          <w:sz w:val="24"/>
          <w:szCs w:val="24"/>
          <w:lang w:val="en"/>
        </w:rPr>
        <w:t xml:space="preserve"> 8b) </w:t>
      </w:r>
      <w:r w:rsidRPr="00EB2A27">
        <w:rPr>
          <w:rStyle w:val="tlid-translation"/>
          <w:rFonts w:ascii="Times New Roman" w:hAnsi="Times New Roman" w:cs="Times New Roman"/>
          <w:sz w:val="24"/>
          <w:szCs w:val="24"/>
          <w:lang w:val="en"/>
        </w:rPr>
        <w:t>gives a linear graph with slope 1</w:t>
      </w:r>
      <w:r>
        <w:rPr>
          <w:rStyle w:val="tlid-translation"/>
          <w:rFonts w:ascii="Times New Roman" w:hAnsi="Times New Roman" w:cs="Times New Roman"/>
          <w:sz w:val="24"/>
          <w:szCs w:val="24"/>
          <w:lang w:val="en"/>
        </w:rPr>
        <w:t>/</w:t>
      </w:r>
      <w:r w:rsidRPr="00EB2A27">
        <w:rPr>
          <w:rStyle w:val="tlid-translation"/>
          <w:rFonts w:ascii="Times New Roman" w:hAnsi="Times New Roman" w:cs="Times New Roman"/>
          <w:sz w:val="24"/>
          <w:szCs w:val="24"/>
          <w:lang w:val="en"/>
        </w:rPr>
        <w:t xml:space="preserve">n and </w:t>
      </w:r>
      <w:r>
        <w:rPr>
          <w:rStyle w:val="tlid-translation"/>
          <w:rFonts w:ascii="Times New Roman" w:hAnsi="Times New Roman" w:cs="Times New Roman"/>
          <w:sz w:val="24"/>
          <w:szCs w:val="24"/>
          <w:lang w:val="en"/>
        </w:rPr>
        <w:t xml:space="preserve">intercept </w:t>
      </w:r>
      <w:r w:rsidRPr="00EB2A27">
        <w:rPr>
          <w:rStyle w:val="tlid-translation"/>
          <w:rFonts w:ascii="Times New Roman" w:hAnsi="Times New Roman" w:cs="Times New Roman"/>
          <w:sz w:val="24"/>
          <w:szCs w:val="24"/>
          <w:lang w:val="en"/>
        </w:rPr>
        <w:t>log K</w:t>
      </w:r>
      <w:r w:rsidRPr="00D355C9">
        <w:rPr>
          <w:rStyle w:val="tlid-translation"/>
          <w:rFonts w:ascii="Times New Roman" w:hAnsi="Times New Roman" w:cs="Times New Roman"/>
          <w:sz w:val="24"/>
          <w:szCs w:val="24"/>
          <w:vertAlign w:val="subscript"/>
          <w:lang w:val="en"/>
        </w:rPr>
        <w:t>F</w:t>
      </w:r>
      <w:r w:rsidRPr="00EB2A27">
        <w:rPr>
          <w:rStyle w:val="tlid-translation"/>
          <w:rFonts w:ascii="Times New Roman" w:hAnsi="Times New Roman" w:cs="Times New Roman"/>
          <w:sz w:val="24"/>
          <w:szCs w:val="24"/>
          <w:lang w:val="en"/>
        </w:rPr>
        <w:t xml:space="preserve"> from which</w:t>
      </w:r>
      <w:r>
        <w:rPr>
          <w:rStyle w:val="tlid-translation"/>
          <w:rFonts w:ascii="Times New Roman" w:hAnsi="Times New Roman" w:cs="Times New Roman"/>
          <w:sz w:val="24"/>
          <w:szCs w:val="24"/>
          <w:lang w:val="en"/>
        </w:rPr>
        <w:t xml:space="preserve"> Freundlich constants were</w:t>
      </w:r>
      <w:r w:rsidRPr="00EB2A27">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estimated (Table 3)</w:t>
      </w:r>
      <w:r w:rsidRPr="00EB2A27">
        <w:rPr>
          <w:rStyle w:val="tlid-translation"/>
          <w:rFonts w:ascii="Times New Roman" w:hAnsi="Times New Roman" w:cs="Times New Roman"/>
          <w:sz w:val="24"/>
          <w:szCs w:val="24"/>
          <w:lang w:val="en"/>
        </w:rPr>
        <w:t>.</w:t>
      </w:r>
    </w:p>
    <w:p w:rsidR="00784A0C" w:rsidRPr="00FD4FE1" w:rsidRDefault="00784A0C" w:rsidP="00784A0C">
      <w:pPr>
        <w:spacing w:line="360" w:lineRule="auto"/>
        <w:rPr>
          <w:rStyle w:val="tlid-translation"/>
          <w:rFonts w:ascii="Times New Roman" w:hAnsi="Times New Roman" w:cs="Times New Roman"/>
        </w:rPr>
      </w:pPr>
    </w:p>
    <w:p w:rsidR="00784A0C" w:rsidRPr="0028365B" w:rsidRDefault="00784A0C" w:rsidP="00784A0C">
      <w:pPr>
        <w:autoSpaceDE w:val="0"/>
        <w:autoSpaceDN w:val="0"/>
        <w:adjustRightInd w:val="0"/>
        <w:spacing w:line="360" w:lineRule="auto"/>
        <w:rPr>
          <w:rFonts w:ascii="Times New Roman" w:hAnsi="Times New Roman" w:cs="Times New Roman"/>
          <w:b/>
          <w:sz w:val="24"/>
          <w:szCs w:val="24"/>
        </w:rPr>
      </w:pPr>
      <w:r w:rsidRPr="0028365B">
        <w:rPr>
          <w:rFonts w:ascii="Times New Roman" w:hAnsi="Times New Roman" w:cs="Times New Roman"/>
          <w:b/>
          <w:sz w:val="24"/>
          <w:szCs w:val="24"/>
        </w:rPr>
        <w:t>Flory-Huggins isotherm model</w:t>
      </w:r>
    </w:p>
    <w:p w:rsidR="00784A0C" w:rsidRPr="00EB2A27" w:rsidRDefault="00784A0C" w:rsidP="00784A0C">
      <w:pPr>
        <w:spacing w:line="360" w:lineRule="auto"/>
        <w:ind w:firstLine="720"/>
        <w:rPr>
          <w:rStyle w:val="tlid-translation"/>
          <w:rFonts w:ascii="Times New Roman" w:hAnsi="Times New Roman" w:cs="Times New Roman"/>
          <w:sz w:val="24"/>
          <w:szCs w:val="24"/>
          <w:lang w:val="en"/>
        </w:rPr>
      </w:pPr>
      <w:r w:rsidRPr="00421F92">
        <w:rPr>
          <w:rStyle w:val="tlid-translation"/>
          <w:rFonts w:ascii="Times New Roman" w:hAnsi="Times New Roman" w:cs="Times New Roman"/>
          <w:sz w:val="24"/>
          <w:szCs w:val="24"/>
          <w:lang w:val="en"/>
        </w:rPr>
        <w:t xml:space="preserve">For a complete characterization of the </w:t>
      </w:r>
      <w:r>
        <w:rPr>
          <w:rStyle w:val="tlid-translation"/>
          <w:rFonts w:ascii="Times New Roman" w:hAnsi="Times New Roman" w:cs="Times New Roman"/>
          <w:sz w:val="24"/>
          <w:szCs w:val="24"/>
          <w:lang w:val="en"/>
        </w:rPr>
        <w:t>ad</w:t>
      </w:r>
      <w:r w:rsidRPr="00421F92">
        <w:rPr>
          <w:rStyle w:val="tlid-translation"/>
          <w:rFonts w:ascii="Times New Roman" w:hAnsi="Times New Roman" w:cs="Times New Roman"/>
          <w:sz w:val="24"/>
          <w:szCs w:val="24"/>
          <w:lang w:val="en"/>
        </w:rPr>
        <w:t>sorption process the Flory-Huggins model was used to determine the degree of sorbent surface coverage of the sorbate</w:t>
      </w:r>
      <w:r w:rsidR="007B046A">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38</w:t>
      </w:r>
      <w:r>
        <w:rPr>
          <w:rStyle w:val="tlid-translation"/>
          <w:rFonts w:ascii="Times New Roman" w:hAnsi="Times New Roman" w:cs="Times New Roman"/>
          <w:sz w:val="24"/>
          <w:szCs w:val="24"/>
          <w:lang w:val="en"/>
        </w:rPr>
        <w:t xml:space="preserve"> </w:t>
      </w:r>
      <w:r w:rsidRPr="00EB2A27">
        <w:rPr>
          <w:rStyle w:val="tlid-translation"/>
          <w:rFonts w:ascii="Times New Roman" w:hAnsi="Times New Roman" w:cs="Times New Roman"/>
          <w:sz w:val="24"/>
          <w:szCs w:val="24"/>
          <w:lang w:val="en"/>
        </w:rPr>
        <w:t xml:space="preserve">The </w:t>
      </w:r>
      <w:r>
        <w:rPr>
          <w:rStyle w:val="tlid-translation"/>
          <w:rFonts w:ascii="Times New Roman" w:hAnsi="Times New Roman" w:cs="Times New Roman"/>
          <w:sz w:val="24"/>
          <w:szCs w:val="24"/>
          <w:lang w:val="en"/>
        </w:rPr>
        <w:t xml:space="preserve">linearized </w:t>
      </w:r>
      <w:r w:rsidRPr="00EB2A27">
        <w:rPr>
          <w:rStyle w:val="tlid-translation"/>
          <w:rFonts w:ascii="Times New Roman" w:hAnsi="Times New Roman" w:cs="Times New Roman"/>
          <w:sz w:val="24"/>
          <w:szCs w:val="24"/>
          <w:lang w:val="en"/>
        </w:rPr>
        <w:t xml:space="preserve">mathematical expression </w:t>
      </w:r>
      <w:r>
        <w:rPr>
          <w:rStyle w:val="tlid-translation"/>
          <w:rFonts w:ascii="Times New Roman" w:hAnsi="Times New Roman" w:cs="Times New Roman"/>
          <w:sz w:val="24"/>
          <w:szCs w:val="24"/>
          <w:lang w:val="en"/>
        </w:rPr>
        <w:t xml:space="preserve">of this isotherm </w:t>
      </w:r>
      <w:r w:rsidRPr="00EB2A27">
        <w:rPr>
          <w:rStyle w:val="tlid-translation"/>
          <w:rFonts w:ascii="Times New Roman" w:hAnsi="Times New Roman" w:cs="Times New Roman"/>
          <w:sz w:val="24"/>
          <w:szCs w:val="24"/>
          <w:lang w:val="en"/>
        </w:rPr>
        <w:t>is:</w:t>
      </w:r>
    </w:p>
    <w:p w:rsidR="00784A0C" w:rsidRPr="00FD4FE1" w:rsidRDefault="00784A0C" w:rsidP="00784A0C">
      <w:pPr>
        <w:autoSpaceDE w:val="0"/>
        <w:autoSpaceDN w:val="0"/>
        <w:adjustRightInd w:val="0"/>
        <w:spacing w:line="360" w:lineRule="auto"/>
        <w:rPr>
          <w:rFonts w:ascii="Times New Roman" w:hAnsi="Times New Roman" w:cs="Times New Roman"/>
          <w:sz w:val="24"/>
          <w:szCs w:val="24"/>
        </w:rPr>
      </w:pPr>
    </w:p>
    <w:p w:rsidR="00784A0C" w:rsidRPr="00FD4FE1" w:rsidRDefault="00784A0C" w:rsidP="00784A0C">
      <w:pPr>
        <w:autoSpaceDE w:val="0"/>
        <w:autoSpaceDN w:val="0"/>
        <w:adjustRightInd w:val="0"/>
        <w:spacing w:line="360" w:lineRule="auto"/>
        <w:rPr>
          <w:iCs/>
          <w:color w:val="008000"/>
        </w:rPr>
      </w:pPr>
      <w:r w:rsidRPr="00FD4FE1">
        <w:rPr>
          <w:iCs/>
          <w:color w:val="008000"/>
          <w:position w:val="-30"/>
        </w:rPr>
        <w:object w:dxaOrig="2920" w:dyaOrig="680">
          <v:shape id="_x0000_i1032" type="#_x0000_t75" style="width:143.25pt;height:33.75pt" o:ole="">
            <v:imagedata r:id="rId36" o:title=""/>
          </v:shape>
          <o:OLEObject Type="Embed" ProgID="Equation.DSMT4" ShapeID="_x0000_i1032" DrawAspect="Content" ObjectID="_1677393705" r:id="rId37"/>
        </w:object>
      </w:r>
      <w:r w:rsidRPr="00FD4FE1">
        <w:rPr>
          <w:iCs/>
          <w:color w:val="008000"/>
        </w:rPr>
        <w:tab/>
      </w:r>
      <w:r w:rsidRPr="00FD4FE1">
        <w:rPr>
          <w:iCs/>
          <w:color w:val="008000"/>
        </w:rPr>
        <w:tab/>
      </w:r>
      <w:r w:rsidRPr="00FD4FE1">
        <w:rPr>
          <w:iCs/>
          <w:color w:val="008000"/>
        </w:rPr>
        <w:tab/>
      </w:r>
      <w:r w:rsidRPr="00FD4FE1">
        <w:rPr>
          <w:iCs/>
          <w:color w:val="008000"/>
        </w:rPr>
        <w:tab/>
      </w:r>
      <w:r w:rsidRPr="00FD4FE1">
        <w:rPr>
          <w:iCs/>
          <w:color w:val="008000"/>
        </w:rPr>
        <w:tab/>
      </w:r>
      <w:r w:rsidRPr="00FD4FE1">
        <w:rPr>
          <w:iCs/>
          <w:color w:val="008000"/>
        </w:rPr>
        <w:tab/>
      </w:r>
      <w:r w:rsidRPr="00FD4FE1">
        <w:rPr>
          <w:iCs/>
          <w:color w:val="008000"/>
        </w:rPr>
        <w:tab/>
      </w:r>
      <w:r w:rsidRPr="00FD4FE1">
        <w:rPr>
          <w:iCs/>
          <w:color w:val="008000"/>
        </w:rPr>
        <w:tab/>
      </w:r>
      <w:r w:rsidRPr="00FD4FE1">
        <w:rPr>
          <w:iCs/>
          <w:color w:val="008000"/>
        </w:rPr>
        <w:tab/>
      </w:r>
      <w:r w:rsidRPr="00FD4FE1">
        <w:rPr>
          <w:rFonts w:ascii="Times New Roman" w:hAnsi="Times New Roman" w:cs="Times New Roman"/>
          <w:iCs/>
          <w:sz w:val="24"/>
        </w:rPr>
        <w:t>(9)</w:t>
      </w:r>
      <w:r w:rsidRPr="00FD4FE1">
        <w:rPr>
          <w:rFonts w:ascii="Times New Roman" w:hAnsi="Times New Roman" w:cs="Times New Roman"/>
          <w:iCs/>
          <w:color w:val="008000"/>
          <w:sz w:val="24"/>
        </w:rPr>
        <w:t xml:space="preserve"> </w:t>
      </w:r>
    </w:p>
    <w:p w:rsidR="00784A0C" w:rsidRDefault="00784A0C" w:rsidP="00784A0C">
      <w:pPr>
        <w:autoSpaceDE w:val="0"/>
        <w:autoSpaceDN w:val="0"/>
        <w:adjustRightInd w:val="0"/>
        <w:spacing w:line="360" w:lineRule="auto"/>
        <w:rPr>
          <w:rStyle w:val="tlid-translation"/>
          <w:rFonts w:ascii="Times New Roman" w:hAnsi="Times New Roman" w:cs="Times New Roman"/>
          <w:sz w:val="24"/>
          <w:szCs w:val="24"/>
          <w:lang w:val="en"/>
        </w:rPr>
      </w:pPr>
      <w:r>
        <w:rPr>
          <w:rFonts w:ascii="Times New Roman" w:hAnsi="Times New Roman" w:cs="Times New Roman"/>
          <w:sz w:val="24"/>
          <w:szCs w:val="24"/>
        </w:rPr>
        <w:t>where</w:t>
      </w:r>
      <w:r w:rsidRPr="00FD4FE1">
        <w:rPr>
          <w:rFonts w:ascii="Times New Roman" w:hAnsi="Times New Roman" w:cs="Times New Roman"/>
          <w:sz w:val="24"/>
          <w:szCs w:val="24"/>
        </w:rPr>
        <w:t xml:space="preserve"> </w:t>
      </w:r>
      <w:r w:rsidRPr="00FD4FE1">
        <w:rPr>
          <w:iCs/>
          <w:color w:val="000000"/>
          <w:position w:val="-32"/>
        </w:rPr>
        <w:object w:dxaOrig="1240" w:dyaOrig="760">
          <v:shape id="_x0000_i1033" type="#_x0000_t75" style="width:62.25pt;height:38.25pt" o:ole="">
            <v:imagedata r:id="rId38" o:title=""/>
          </v:shape>
          <o:OLEObject Type="Embed" ProgID="Equation.DSMT4" ShapeID="_x0000_i1033" DrawAspect="Content" ObjectID="_1677393706" r:id="rId39"/>
        </w:object>
      </w:r>
      <w:r w:rsidRPr="00FD4FE1">
        <w:rPr>
          <w:iCs/>
          <w:color w:val="000000"/>
        </w:rPr>
        <w:t xml:space="preserve"> </w:t>
      </w:r>
      <w:r w:rsidRPr="00421F92">
        <w:rPr>
          <w:rStyle w:val="tlid-translation"/>
          <w:rFonts w:ascii="Times New Roman" w:hAnsi="Times New Roman" w:cs="Times New Roman"/>
          <w:sz w:val="24"/>
          <w:szCs w:val="24"/>
          <w:lang w:val="en"/>
        </w:rPr>
        <w:t>is the degree of coverage of the surface</w:t>
      </w:r>
      <w:r w:rsidRPr="00FD4FE1">
        <w:rPr>
          <w:rFonts w:ascii="Times New Roman" w:hAnsi="Times New Roman" w:cs="Times New Roman"/>
          <w:sz w:val="24"/>
          <w:szCs w:val="24"/>
        </w:rPr>
        <w:t xml:space="preserve">, </w:t>
      </w:r>
      <w:r>
        <w:rPr>
          <w:rFonts w:ascii="Times New Roman" w:hAnsi="Times New Roman" w:cs="Times New Roman"/>
          <w:sz w:val="24"/>
          <w:szCs w:val="24"/>
        </w:rPr>
        <w:t>and</w:t>
      </w:r>
      <w:r w:rsidRPr="00FD4FE1">
        <w:rPr>
          <w:rFonts w:ascii="Times New Roman" w:hAnsi="Times New Roman" w:cs="Times New Roman"/>
          <w:sz w:val="24"/>
          <w:szCs w:val="24"/>
        </w:rPr>
        <w:t xml:space="preserve"> </w:t>
      </w:r>
      <w:proofErr w:type="gramStart"/>
      <w:r w:rsidRPr="00FD4FE1">
        <w:rPr>
          <w:rFonts w:ascii="Times New Roman" w:hAnsi="Times New Roman" w:cs="Times New Roman"/>
          <w:sz w:val="24"/>
          <w:szCs w:val="24"/>
        </w:rPr>
        <w:t>K</w:t>
      </w:r>
      <w:r w:rsidRPr="00FD4FE1">
        <w:rPr>
          <w:rFonts w:ascii="Times New Roman" w:hAnsi="Times New Roman" w:cs="Times New Roman"/>
          <w:sz w:val="16"/>
          <w:szCs w:val="16"/>
        </w:rPr>
        <w:t xml:space="preserve">FH </w:t>
      </w:r>
      <w:r>
        <w:rPr>
          <w:rFonts w:ascii="Times New Roman" w:hAnsi="Times New Roman" w:cs="Times New Roman"/>
          <w:sz w:val="16"/>
          <w:szCs w:val="16"/>
        </w:rPr>
        <w:t xml:space="preserve"> </w:t>
      </w:r>
      <w:r w:rsidRPr="00421F92">
        <w:rPr>
          <w:rStyle w:val="alt-edited"/>
          <w:rFonts w:ascii="Times New Roman" w:hAnsi="Times New Roman" w:cs="Times New Roman"/>
          <w:sz w:val="24"/>
          <w:szCs w:val="24"/>
          <w:lang w:val="en"/>
        </w:rPr>
        <w:t>is</w:t>
      </w:r>
      <w:proofErr w:type="gramEnd"/>
      <w:r w:rsidRPr="00421F92">
        <w:rPr>
          <w:rStyle w:val="alt-edited"/>
          <w:rFonts w:ascii="Times New Roman" w:hAnsi="Times New Roman" w:cs="Times New Roman"/>
          <w:sz w:val="24"/>
          <w:szCs w:val="24"/>
          <w:lang w:val="en"/>
        </w:rPr>
        <w:t xml:space="preserve"> the equilibrium constant of the </w:t>
      </w:r>
      <w:r>
        <w:rPr>
          <w:rStyle w:val="alt-edited"/>
          <w:rFonts w:ascii="Times New Roman" w:hAnsi="Times New Roman" w:cs="Times New Roman"/>
          <w:sz w:val="24"/>
          <w:szCs w:val="24"/>
          <w:lang w:val="en"/>
        </w:rPr>
        <w:t>ad</w:t>
      </w:r>
      <w:r w:rsidRPr="00421F92">
        <w:rPr>
          <w:rStyle w:val="alt-edited"/>
          <w:rFonts w:ascii="Times New Roman" w:hAnsi="Times New Roman" w:cs="Times New Roman"/>
          <w:sz w:val="24"/>
          <w:szCs w:val="24"/>
          <w:lang w:val="en"/>
        </w:rPr>
        <w:t>sorption</w:t>
      </w:r>
      <w:r w:rsidRPr="00FD4FE1">
        <w:rPr>
          <w:rFonts w:ascii="Times New Roman" w:hAnsi="Times New Roman" w:cs="Times New Roman"/>
          <w:sz w:val="24"/>
          <w:szCs w:val="24"/>
        </w:rPr>
        <w:t xml:space="preserve">. </w:t>
      </w:r>
      <w:r w:rsidRPr="00421F92">
        <w:rPr>
          <w:rStyle w:val="tlid-translation"/>
          <w:rFonts w:ascii="Times New Roman" w:hAnsi="Times New Roman" w:cs="Times New Roman"/>
          <w:sz w:val="24"/>
          <w:szCs w:val="24"/>
          <w:lang w:val="en"/>
        </w:rPr>
        <w:t xml:space="preserve">The parameters of </w:t>
      </w:r>
      <w:r>
        <w:rPr>
          <w:rStyle w:val="tlid-translation"/>
          <w:rFonts w:ascii="Times New Roman" w:hAnsi="Times New Roman" w:cs="Times New Roman"/>
          <w:sz w:val="24"/>
          <w:szCs w:val="24"/>
          <w:lang w:val="en"/>
        </w:rPr>
        <w:t>E</w:t>
      </w:r>
      <w:r w:rsidRPr="00421F92">
        <w:rPr>
          <w:rStyle w:val="tlid-translation"/>
          <w:rFonts w:ascii="Times New Roman" w:hAnsi="Times New Roman" w:cs="Times New Roman"/>
          <w:sz w:val="24"/>
          <w:szCs w:val="24"/>
          <w:lang w:val="en"/>
        </w:rPr>
        <w:t>q</w:t>
      </w:r>
      <w:r>
        <w:rPr>
          <w:rStyle w:val="tlid-translation"/>
          <w:rFonts w:ascii="Times New Roman" w:hAnsi="Times New Roman" w:cs="Times New Roman"/>
          <w:sz w:val="24"/>
          <w:szCs w:val="24"/>
          <w:lang w:val="en"/>
        </w:rPr>
        <w:t>.</w:t>
      </w:r>
      <w:r w:rsidRPr="00421F92">
        <w:rPr>
          <w:rStyle w:val="tlid-translation"/>
          <w:rFonts w:ascii="Times New Roman" w:hAnsi="Times New Roman" w:cs="Times New Roman"/>
          <w:sz w:val="24"/>
          <w:szCs w:val="24"/>
          <w:lang w:val="en"/>
        </w:rPr>
        <w:t xml:space="preserve"> (9) are calculated from the slope and intercept of the graphical representation of log θ /C</w:t>
      </w:r>
      <w:r w:rsidRPr="00421F92">
        <w:rPr>
          <w:rStyle w:val="tlid-translation"/>
          <w:rFonts w:ascii="Times New Roman" w:hAnsi="Times New Roman" w:cs="Times New Roman"/>
          <w:sz w:val="24"/>
          <w:szCs w:val="24"/>
          <w:vertAlign w:val="subscript"/>
          <w:lang w:val="en"/>
        </w:rPr>
        <w:t>0</w:t>
      </w:r>
      <w:r w:rsidRPr="00421F92">
        <w:rPr>
          <w:rStyle w:val="tlid-translation"/>
          <w:rFonts w:ascii="Times New Roman" w:hAnsi="Times New Roman" w:cs="Times New Roman"/>
          <w:sz w:val="24"/>
          <w:szCs w:val="24"/>
          <w:lang w:val="en"/>
        </w:rPr>
        <w:t xml:space="preserve"> </w:t>
      </w:r>
      <w:r w:rsidRPr="00421F92">
        <w:rPr>
          <w:rStyle w:val="tlid-translation"/>
          <w:rFonts w:ascii="Times New Roman" w:hAnsi="Times New Roman" w:cs="Times New Roman"/>
          <w:i/>
          <w:sz w:val="24"/>
          <w:szCs w:val="24"/>
          <w:lang w:val="en"/>
        </w:rPr>
        <w:t>vs</w:t>
      </w:r>
      <w:r>
        <w:rPr>
          <w:rStyle w:val="tlid-translation"/>
          <w:rFonts w:ascii="Times New Roman" w:hAnsi="Times New Roman" w:cs="Times New Roman"/>
          <w:sz w:val="24"/>
          <w:szCs w:val="24"/>
          <w:lang w:val="en"/>
        </w:rPr>
        <w:t xml:space="preserve"> log (1-θ), (F</w:t>
      </w:r>
      <w:r w:rsidRPr="00421F92">
        <w:rPr>
          <w:rStyle w:val="tlid-translation"/>
          <w:rFonts w:ascii="Times New Roman" w:hAnsi="Times New Roman" w:cs="Times New Roman"/>
          <w:sz w:val="24"/>
          <w:szCs w:val="24"/>
          <w:lang w:val="en"/>
        </w:rPr>
        <w:t>ig</w:t>
      </w:r>
      <w:r w:rsidR="00554400">
        <w:rPr>
          <w:rStyle w:val="tlid-translation"/>
          <w:rFonts w:ascii="Times New Roman" w:hAnsi="Times New Roman" w:cs="Times New Roman"/>
          <w:sz w:val="24"/>
          <w:szCs w:val="24"/>
          <w:lang w:val="en"/>
        </w:rPr>
        <w:t>ure</w:t>
      </w:r>
      <w:r>
        <w:rPr>
          <w:rStyle w:val="tlid-translation"/>
          <w:rFonts w:ascii="Times New Roman" w:hAnsi="Times New Roman" w:cs="Times New Roman"/>
          <w:sz w:val="24"/>
          <w:szCs w:val="24"/>
          <w:lang w:val="en"/>
        </w:rPr>
        <w:t xml:space="preserve"> 8c</w:t>
      </w:r>
      <w:r w:rsidRPr="00421F92">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Pr>
          <w:rStyle w:val="tlid-translation"/>
          <w:rFonts w:ascii="Times New Roman" w:hAnsi="Times New Roman"/>
          <w:sz w:val="24"/>
          <w:szCs w:val="24"/>
          <w:lang w:val="en"/>
        </w:rPr>
        <w:t>and their values are given in Table 3</w:t>
      </w:r>
      <w:r w:rsidRPr="00421F92">
        <w:rPr>
          <w:rStyle w:val="tlid-translation"/>
          <w:rFonts w:ascii="Times New Roman" w:hAnsi="Times New Roman" w:cs="Times New Roman"/>
          <w:sz w:val="24"/>
          <w:szCs w:val="24"/>
          <w:lang w:val="en"/>
        </w:rPr>
        <w:t>.</w:t>
      </w:r>
    </w:p>
    <w:p w:rsidR="00784A0C" w:rsidRDefault="00784A0C" w:rsidP="00784A0C">
      <w:pPr>
        <w:autoSpaceDE w:val="0"/>
        <w:autoSpaceDN w:val="0"/>
        <w:adjustRightInd w:val="0"/>
        <w:spacing w:line="360" w:lineRule="auto"/>
        <w:rPr>
          <w:rStyle w:val="tlid-translation"/>
          <w:rFonts w:ascii="Times New Roman" w:hAnsi="Times New Roman" w:cs="Times New Roman"/>
          <w:sz w:val="24"/>
          <w:szCs w:val="24"/>
          <w:lang w:val="en"/>
        </w:rPr>
      </w:pPr>
    </w:p>
    <w:p w:rsidR="00784A0C" w:rsidRPr="00FD4FE1" w:rsidRDefault="00784A0C" w:rsidP="00784A0C">
      <w:pPr>
        <w:spacing w:line="360" w:lineRule="auto"/>
        <w:rPr>
          <w:rFonts w:ascii="Times New Roman" w:hAnsi="Times New Roman" w:cs="Times New Roman"/>
          <w:b/>
          <w:color w:val="000000" w:themeColor="text1"/>
          <w:sz w:val="24"/>
        </w:rPr>
      </w:pPr>
      <w:proofErr w:type="spellStart"/>
      <w:r w:rsidRPr="00FD4FE1">
        <w:rPr>
          <w:rFonts w:ascii="Times New Roman" w:hAnsi="Times New Roman" w:cs="Times New Roman"/>
          <w:b/>
          <w:color w:val="000000" w:themeColor="text1"/>
          <w:sz w:val="24"/>
        </w:rPr>
        <w:t>Dubinin-Radushkevic</w:t>
      </w:r>
      <w:r>
        <w:rPr>
          <w:rFonts w:ascii="Times New Roman" w:hAnsi="Times New Roman" w:cs="Times New Roman"/>
          <w:b/>
          <w:color w:val="000000" w:themeColor="text1"/>
          <w:sz w:val="24"/>
        </w:rPr>
        <w:t>h</w:t>
      </w:r>
      <w:proofErr w:type="spellEnd"/>
      <w:r>
        <w:rPr>
          <w:rFonts w:ascii="Times New Roman" w:hAnsi="Times New Roman" w:cs="Times New Roman"/>
          <w:b/>
          <w:color w:val="000000" w:themeColor="text1"/>
          <w:sz w:val="24"/>
        </w:rPr>
        <w:t xml:space="preserve"> isotherm model</w:t>
      </w:r>
    </w:p>
    <w:p w:rsidR="00784A0C" w:rsidRPr="00411C97" w:rsidRDefault="00784A0C" w:rsidP="00784A0C">
      <w:pPr>
        <w:spacing w:line="360" w:lineRule="auto"/>
        <w:rPr>
          <w:rFonts w:ascii="Times New Roman" w:eastAsia="Times New Roman" w:hAnsi="Times New Roman" w:cs="Times New Roman"/>
          <w:sz w:val="24"/>
          <w:szCs w:val="24"/>
        </w:rPr>
      </w:pPr>
      <w:proofErr w:type="spellStart"/>
      <w:r w:rsidRPr="00411C97">
        <w:rPr>
          <w:rStyle w:val="tlid-translation"/>
          <w:rFonts w:ascii="Times New Roman" w:hAnsi="Times New Roman" w:cs="Times New Roman"/>
          <w:sz w:val="24"/>
          <w:szCs w:val="24"/>
          <w:lang w:val="en"/>
        </w:rPr>
        <w:t>Dubinin</w:t>
      </w:r>
      <w:proofErr w:type="spellEnd"/>
      <w:r w:rsidRPr="00411C97">
        <w:rPr>
          <w:rStyle w:val="tlid-translation"/>
          <w:rFonts w:ascii="Times New Roman" w:hAnsi="Times New Roman" w:cs="Times New Roman"/>
          <w:sz w:val="24"/>
          <w:szCs w:val="24"/>
          <w:lang w:val="en"/>
        </w:rPr>
        <w:t xml:space="preserve"> and </w:t>
      </w:r>
      <w:proofErr w:type="spellStart"/>
      <w:r w:rsidRPr="00411C97">
        <w:rPr>
          <w:rStyle w:val="tlid-translation"/>
          <w:rFonts w:ascii="Times New Roman" w:hAnsi="Times New Roman" w:cs="Times New Roman"/>
          <w:sz w:val="24"/>
          <w:szCs w:val="24"/>
          <w:lang w:val="en"/>
        </w:rPr>
        <w:t>Radushkevich</w:t>
      </w:r>
      <w:proofErr w:type="spellEnd"/>
      <w:r w:rsidRPr="00411C97">
        <w:rPr>
          <w:rStyle w:val="tlid-translation"/>
          <w:rFonts w:ascii="Times New Roman" w:hAnsi="Times New Roman" w:cs="Times New Roman"/>
          <w:sz w:val="24"/>
          <w:szCs w:val="24"/>
          <w:lang w:val="en"/>
        </w:rPr>
        <w:t xml:space="preserve"> proposed another isotherm that is applied to estimate the average free energy of adsorption. The average free adsorption energy per mole of sorbent is the energy required to transfer one mole of adsorbate </w:t>
      </w:r>
      <w:r>
        <w:rPr>
          <w:rStyle w:val="tlid-translation"/>
          <w:rFonts w:ascii="Times New Roman" w:hAnsi="Times New Roman" w:cs="Times New Roman"/>
          <w:sz w:val="24"/>
          <w:szCs w:val="24"/>
          <w:lang w:val="en"/>
        </w:rPr>
        <w:t xml:space="preserve">from </w:t>
      </w:r>
      <w:r w:rsidRPr="00411C97">
        <w:rPr>
          <w:rStyle w:val="tlid-translation"/>
          <w:rFonts w:ascii="Times New Roman" w:hAnsi="Times New Roman" w:cs="Times New Roman"/>
          <w:sz w:val="24"/>
          <w:szCs w:val="24"/>
          <w:lang w:val="en"/>
        </w:rPr>
        <w:t>solution from infinity to the surface, and is useful in evaluating the nature of the interaction between metal ions and b</w:t>
      </w:r>
      <w:r>
        <w:rPr>
          <w:rStyle w:val="tlid-translation"/>
          <w:rFonts w:ascii="Times New Roman" w:hAnsi="Times New Roman" w:cs="Times New Roman"/>
          <w:sz w:val="24"/>
          <w:szCs w:val="24"/>
          <w:lang w:val="en"/>
        </w:rPr>
        <w:t>i</w:t>
      </w:r>
      <w:r w:rsidRPr="00411C97">
        <w:rPr>
          <w:rStyle w:val="tlid-translation"/>
          <w:rFonts w:ascii="Times New Roman" w:hAnsi="Times New Roman" w:cs="Times New Roman"/>
          <w:sz w:val="24"/>
          <w:szCs w:val="24"/>
          <w:lang w:val="en"/>
        </w:rPr>
        <w:t xml:space="preserve">nding </w:t>
      </w:r>
      <w:r>
        <w:rPr>
          <w:rStyle w:val="tlid-translation"/>
          <w:rFonts w:ascii="Times New Roman" w:hAnsi="Times New Roman" w:cs="Times New Roman"/>
          <w:sz w:val="24"/>
          <w:szCs w:val="24"/>
          <w:lang w:val="en"/>
        </w:rPr>
        <w:t>sites</w:t>
      </w:r>
      <w:r w:rsidR="007B046A">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39</w:t>
      </w:r>
      <w:r>
        <w:rPr>
          <w:rStyle w:val="tlid-translation"/>
          <w:rFonts w:ascii="Times New Roman" w:hAnsi="Times New Roman" w:cs="Times New Roman"/>
          <w:sz w:val="24"/>
          <w:szCs w:val="24"/>
          <w:lang w:val="en"/>
        </w:rPr>
        <w:t xml:space="preserve"> </w:t>
      </w:r>
      <w:r w:rsidRPr="00411C97">
        <w:rPr>
          <w:rFonts w:ascii="Times New Roman" w:eastAsia="Times New Roman" w:hAnsi="Times New Roman" w:cs="Times New Roman"/>
          <w:sz w:val="24"/>
          <w:szCs w:val="24"/>
          <w:lang w:val="en"/>
        </w:rPr>
        <w:t>If the value of E is between 8 and 16 kJ / mol, it can be assumed that the adsorption process involves chemical sorption. In contrast, values of less than 8 kJ / mol indicat</w:t>
      </w:r>
      <w:r>
        <w:rPr>
          <w:rFonts w:ascii="Times New Roman" w:eastAsia="Times New Roman" w:hAnsi="Times New Roman" w:cs="Times New Roman"/>
          <w:sz w:val="24"/>
          <w:szCs w:val="24"/>
          <w:lang w:val="en"/>
        </w:rPr>
        <w:t>e</w:t>
      </w:r>
      <w:r w:rsidRPr="00411C97">
        <w:rPr>
          <w:rFonts w:ascii="Times New Roman" w:eastAsia="Times New Roman" w:hAnsi="Times New Roman" w:cs="Times New Roman"/>
          <w:sz w:val="24"/>
          <w:szCs w:val="24"/>
          <w:lang w:val="en"/>
        </w:rPr>
        <w:t xml:space="preserve"> that the adsorption process is physical in nature.</w:t>
      </w:r>
    </w:p>
    <w:p w:rsidR="00784A0C" w:rsidRDefault="00784A0C" w:rsidP="00784A0C">
      <w:pPr>
        <w:spacing w:line="360" w:lineRule="auto"/>
      </w:pPr>
    </w:p>
    <w:p w:rsidR="00784A0C" w:rsidRPr="00FD4FE1" w:rsidRDefault="009E00F3" w:rsidP="00784A0C">
      <w:pPr>
        <w:spacing w:line="360" w:lineRule="auto"/>
        <w:rPr>
          <w:rFonts w:ascii="Times New Roman" w:hAnsi="Times New Roman" w:cs="Times New Roman"/>
          <w:sz w:val="24"/>
        </w:rPr>
      </w:pPr>
      <w:r w:rsidRPr="00FD4FE1">
        <w:rPr>
          <w:position w:val="-12"/>
        </w:rPr>
        <w:object w:dxaOrig="2400" w:dyaOrig="420">
          <v:shape id="_x0000_i1046" type="#_x0000_t75" style="width:120pt;height:21pt" o:ole="">
            <v:imagedata r:id="rId40" o:title=""/>
          </v:shape>
          <o:OLEObject Type="Embed" ProgID="Equation.DSMT4" ShapeID="_x0000_i1046" DrawAspect="Content" ObjectID="_1677393707" r:id="rId41"/>
        </w:object>
      </w:r>
      <w:r w:rsidR="00784A0C" w:rsidRPr="00FD4FE1">
        <w:tab/>
      </w:r>
      <w:r w:rsidR="00784A0C" w:rsidRPr="00FD4FE1">
        <w:tab/>
      </w:r>
      <w:r w:rsidR="00784A0C" w:rsidRPr="00FD4FE1">
        <w:tab/>
      </w:r>
      <w:r w:rsidR="00784A0C" w:rsidRPr="00FD4FE1">
        <w:tab/>
      </w:r>
      <w:r w:rsidR="00784A0C" w:rsidRPr="00FD4FE1">
        <w:tab/>
      </w:r>
      <w:r w:rsidR="00784A0C">
        <w:tab/>
      </w:r>
      <w:r w:rsidR="00784A0C">
        <w:tab/>
      </w:r>
      <w:r w:rsidR="00784A0C" w:rsidRPr="00FD4FE1">
        <w:tab/>
      </w:r>
      <w:r w:rsidR="00784A0C">
        <w:tab/>
      </w:r>
      <w:r w:rsidR="00784A0C" w:rsidRPr="00FD4FE1">
        <w:rPr>
          <w:rFonts w:ascii="Times New Roman" w:hAnsi="Times New Roman" w:cs="Times New Roman"/>
          <w:sz w:val="24"/>
        </w:rPr>
        <w:t>(10)</w:t>
      </w:r>
    </w:p>
    <w:p w:rsidR="00784A0C" w:rsidRPr="00CB0DCE" w:rsidRDefault="00784A0C" w:rsidP="00784A0C">
      <w:pPr>
        <w:autoSpaceDE w:val="0"/>
        <w:autoSpaceDN w:val="0"/>
        <w:adjustRightInd w:val="0"/>
        <w:spacing w:line="360" w:lineRule="auto"/>
        <w:rPr>
          <w:rFonts w:ascii="Times New Roman" w:hAnsi="Times New Roman" w:cs="Times New Roman"/>
          <w:sz w:val="24"/>
          <w:szCs w:val="24"/>
        </w:rPr>
      </w:pPr>
      <w:r w:rsidRPr="00CB0DCE">
        <w:rPr>
          <w:rFonts w:ascii="Times New Roman" w:hAnsi="Times New Roman" w:cs="Times New Roman"/>
          <w:sz w:val="24"/>
          <w:szCs w:val="24"/>
        </w:rPr>
        <w:t>where K</w:t>
      </w:r>
      <w:r w:rsidRPr="00CB0DCE">
        <w:rPr>
          <w:rFonts w:ascii="Times New Roman" w:hAnsi="Times New Roman" w:cs="Times New Roman"/>
          <w:sz w:val="24"/>
          <w:szCs w:val="24"/>
          <w:vertAlign w:val="subscript"/>
        </w:rPr>
        <w:t>DR</w:t>
      </w:r>
      <w:r w:rsidRPr="00CB0DCE">
        <w:rPr>
          <w:rFonts w:ascii="Times New Roman" w:hAnsi="Times New Roman" w:cs="Times New Roman"/>
          <w:sz w:val="24"/>
          <w:szCs w:val="24"/>
        </w:rPr>
        <w:t xml:space="preserve"> is a constant related to adsorption energy (mol</w:t>
      </w:r>
      <w:r w:rsidRPr="00CB0DCE">
        <w:rPr>
          <w:rFonts w:ascii="Times New Roman" w:hAnsi="Times New Roman" w:cs="Times New Roman"/>
          <w:sz w:val="24"/>
          <w:szCs w:val="24"/>
          <w:vertAlign w:val="superscript"/>
        </w:rPr>
        <w:t>2</w:t>
      </w:r>
      <w:r w:rsidRPr="00CB0DCE">
        <w:rPr>
          <w:rFonts w:ascii="Times New Roman" w:hAnsi="Times New Roman" w:cs="Times New Roman"/>
          <w:sz w:val="24"/>
          <w:szCs w:val="24"/>
        </w:rPr>
        <w:t>/kJ</w:t>
      </w:r>
      <w:r w:rsidRPr="00CB0DCE">
        <w:rPr>
          <w:rFonts w:ascii="Times New Roman" w:hAnsi="Times New Roman" w:cs="Times New Roman"/>
          <w:sz w:val="24"/>
          <w:szCs w:val="24"/>
          <w:vertAlign w:val="superscript"/>
        </w:rPr>
        <w:t>2</w:t>
      </w:r>
      <w:r w:rsidRPr="00CB0DCE">
        <w:rPr>
          <w:rFonts w:ascii="Times New Roman" w:hAnsi="Times New Roman" w:cs="Times New Roman"/>
          <w:sz w:val="24"/>
          <w:szCs w:val="24"/>
        </w:rPr>
        <w:t xml:space="preserve">), </w:t>
      </w:r>
      <w:proofErr w:type="spellStart"/>
      <w:r w:rsidRPr="00CB0DCE">
        <w:rPr>
          <w:rFonts w:ascii="Times New Roman" w:hAnsi="Times New Roman" w:cs="Times New Roman"/>
          <w:sz w:val="24"/>
          <w:szCs w:val="24"/>
        </w:rPr>
        <w:t>X</w:t>
      </w:r>
      <w:r w:rsidRPr="00CB0DCE">
        <w:rPr>
          <w:rFonts w:ascii="Times New Roman" w:hAnsi="Times New Roman" w:cs="Times New Roman"/>
          <w:sz w:val="24"/>
          <w:szCs w:val="24"/>
          <w:vertAlign w:val="subscript"/>
        </w:rPr>
        <w:t>m</w:t>
      </w:r>
      <w:proofErr w:type="spellEnd"/>
      <w:r w:rsidRPr="00CB0DCE">
        <w:rPr>
          <w:rFonts w:ascii="Times New Roman" w:hAnsi="Times New Roman" w:cs="Times New Roman"/>
          <w:sz w:val="24"/>
          <w:szCs w:val="24"/>
        </w:rPr>
        <w:t xml:space="preserve"> is a constant that </w:t>
      </w:r>
      <w:r w:rsidRPr="00CB0DCE">
        <w:rPr>
          <w:rStyle w:val="alt-edited"/>
          <w:rFonts w:ascii="Times New Roman" w:hAnsi="Times New Roman" w:cs="Times New Roman"/>
          <w:sz w:val="24"/>
          <w:szCs w:val="24"/>
          <w:lang w:val="en"/>
        </w:rPr>
        <w:t>indicat</w:t>
      </w:r>
      <w:r>
        <w:rPr>
          <w:rStyle w:val="alt-edited"/>
          <w:rFonts w:ascii="Times New Roman" w:hAnsi="Times New Roman" w:cs="Times New Roman"/>
          <w:sz w:val="24"/>
          <w:szCs w:val="24"/>
          <w:lang w:val="en"/>
        </w:rPr>
        <w:t>es</w:t>
      </w:r>
      <w:r w:rsidRPr="00CB0DCE">
        <w:rPr>
          <w:rStyle w:val="alt-edited"/>
          <w:rFonts w:ascii="Times New Roman" w:hAnsi="Times New Roman" w:cs="Times New Roman"/>
          <w:sz w:val="24"/>
          <w:szCs w:val="24"/>
          <w:lang w:val="en"/>
        </w:rPr>
        <w:t xml:space="preserve"> the sorption capacity of sorbent</w:t>
      </w:r>
      <w:r w:rsidRPr="00CB0DCE">
        <w:rPr>
          <w:rFonts w:ascii="Times New Roman" w:hAnsi="Times New Roman" w:cs="Times New Roman"/>
          <w:sz w:val="24"/>
          <w:szCs w:val="24"/>
        </w:rPr>
        <w:t xml:space="preserve"> (mg/g).</w:t>
      </w:r>
    </w:p>
    <w:p w:rsidR="00784A0C" w:rsidRPr="00FD4FE1" w:rsidRDefault="00784A0C" w:rsidP="00784A0C">
      <w:pPr>
        <w:autoSpaceDE w:val="0"/>
        <w:autoSpaceDN w:val="0"/>
        <w:adjustRightInd w:val="0"/>
        <w:spacing w:line="360" w:lineRule="auto"/>
        <w:rPr>
          <w:rFonts w:ascii="Times New Roman" w:hAnsi="Times New Roman" w:cs="Times New Roman"/>
          <w:sz w:val="24"/>
        </w:rPr>
      </w:pPr>
      <w:r w:rsidRPr="00FD4FE1">
        <w:rPr>
          <w:rFonts w:ascii="Times New Roman" w:hAnsi="Times New Roman" w:cs="Times New Roman"/>
          <w:sz w:val="24"/>
        </w:rPr>
        <w:t>Polanyi</w:t>
      </w:r>
      <w:r>
        <w:rPr>
          <w:rFonts w:ascii="Times New Roman" w:hAnsi="Times New Roman" w:cs="Times New Roman"/>
          <w:sz w:val="24"/>
        </w:rPr>
        <w:t xml:space="preserve"> potential</w:t>
      </w:r>
      <w:r w:rsidRPr="00FD4FE1">
        <w:rPr>
          <w:rFonts w:ascii="Times New Roman" w:hAnsi="Times New Roman" w:cs="Times New Roman"/>
          <w:sz w:val="24"/>
        </w:rPr>
        <w:t>, ε,</w:t>
      </w:r>
      <w:r>
        <w:rPr>
          <w:rFonts w:ascii="Times New Roman" w:hAnsi="Times New Roman" w:cs="Times New Roman"/>
          <w:sz w:val="24"/>
        </w:rPr>
        <w:t xml:space="preserve"> was calculated with the Eq. (11)</w:t>
      </w:r>
      <w:r w:rsidRPr="00FD4FE1">
        <w:rPr>
          <w:rFonts w:ascii="Times New Roman" w:hAnsi="Times New Roman" w:cs="Times New Roman"/>
          <w:sz w:val="24"/>
        </w:rPr>
        <w:t>:</w:t>
      </w:r>
    </w:p>
    <w:p w:rsidR="00784A0C" w:rsidRPr="00FD4FE1" w:rsidRDefault="009E00F3" w:rsidP="00784A0C">
      <w:pPr>
        <w:autoSpaceDE w:val="0"/>
        <w:autoSpaceDN w:val="0"/>
        <w:adjustRightInd w:val="0"/>
        <w:spacing w:line="360" w:lineRule="auto"/>
        <w:rPr>
          <w:rFonts w:ascii="Times New Roman" w:hAnsi="Times New Roman" w:cs="Times New Roman"/>
          <w:sz w:val="24"/>
        </w:rPr>
      </w:pPr>
      <w:r w:rsidRPr="00FD4FE1">
        <w:rPr>
          <w:position w:val="-36"/>
        </w:rPr>
        <w:object w:dxaOrig="2060" w:dyaOrig="859">
          <v:shape id="_x0000_i1048" type="#_x0000_t75" style="width:103.5pt;height:42.75pt" o:ole="">
            <v:imagedata r:id="rId42" o:title=""/>
          </v:shape>
          <o:OLEObject Type="Embed" ProgID="Equation.DSMT4" ShapeID="_x0000_i1048" DrawAspect="Content" ObjectID="_1677393708" r:id="rId43"/>
        </w:object>
      </w:r>
      <w:r w:rsidR="00784A0C" w:rsidRPr="00FD4FE1">
        <w:tab/>
      </w:r>
      <w:r w:rsidR="00784A0C" w:rsidRPr="00FD4FE1">
        <w:tab/>
      </w:r>
      <w:r w:rsidR="00784A0C" w:rsidRPr="00FD4FE1">
        <w:tab/>
      </w:r>
      <w:r w:rsidR="00784A0C" w:rsidRPr="00FD4FE1">
        <w:tab/>
      </w:r>
      <w:r w:rsidR="00784A0C" w:rsidRPr="00FD4FE1">
        <w:tab/>
      </w:r>
      <w:r w:rsidR="00784A0C" w:rsidRPr="00FD4FE1">
        <w:tab/>
      </w:r>
      <w:r w:rsidR="00784A0C" w:rsidRPr="00FD4FE1">
        <w:tab/>
      </w:r>
      <w:r w:rsidR="00784A0C" w:rsidRPr="00FD4FE1">
        <w:tab/>
      </w:r>
      <w:r w:rsidR="00784A0C" w:rsidRPr="00FD4FE1">
        <w:tab/>
      </w:r>
      <w:r w:rsidR="00784A0C">
        <w:tab/>
      </w:r>
      <w:r w:rsidR="00784A0C" w:rsidRPr="00FD4FE1">
        <w:rPr>
          <w:rFonts w:ascii="Times New Roman" w:hAnsi="Times New Roman" w:cs="Times New Roman"/>
          <w:sz w:val="24"/>
        </w:rPr>
        <w:t>(11)</w:t>
      </w:r>
    </w:p>
    <w:p w:rsidR="00784A0C" w:rsidRDefault="00784A0C" w:rsidP="00784A0C">
      <w:pPr>
        <w:autoSpaceDE w:val="0"/>
        <w:autoSpaceDN w:val="0"/>
        <w:adjustRightInd w:val="0"/>
        <w:spacing w:line="360" w:lineRule="auto"/>
        <w:rPr>
          <w:rStyle w:val="tlid-translation"/>
          <w:rFonts w:ascii="Times New Roman" w:hAnsi="Times New Roman" w:cs="Times New Roman"/>
          <w:sz w:val="24"/>
          <w:szCs w:val="24"/>
          <w:lang w:val="en"/>
        </w:rPr>
      </w:pPr>
      <w:r w:rsidRPr="00CB0DCE">
        <w:rPr>
          <w:rStyle w:val="tlid-translation"/>
          <w:rFonts w:ascii="Times New Roman" w:hAnsi="Times New Roman" w:cs="Times New Roman"/>
          <w:sz w:val="24"/>
          <w:szCs w:val="24"/>
          <w:lang w:val="en"/>
        </w:rPr>
        <w:t xml:space="preserve">The free adsorption energy (E) </w:t>
      </w:r>
      <w:r>
        <w:rPr>
          <w:rStyle w:val="tlid-translation"/>
          <w:rFonts w:ascii="Times New Roman" w:hAnsi="Times New Roman" w:cs="Times New Roman"/>
          <w:sz w:val="24"/>
          <w:szCs w:val="24"/>
          <w:lang w:val="en"/>
        </w:rPr>
        <w:t>was</w:t>
      </w:r>
      <w:r w:rsidRPr="00CB0DCE">
        <w:rPr>
          <w:rStyle w:val="tlid-translation"/>
          <w:rFonts w:ascii="Times New Roman" w:hAnsi="Times New Roman" w:cs="Times New Roman"/>
          <w:sz w:val="24"/>
          <w:szCs w:val="24"/>
          <w:lang w:val="en"/>
        </w:rPr>
        <w:t xml:space="preserve"> calculated using the following </w:t>
      </w:r>
      <w:r>
        <w:rPr>
          <w:rStyle w:val="tlid-translation"/>
          <w:rFonts w:ascii="Times New Roman" w:hAnsi="Times New Roman" w:cs="Times New Roman"/>
          <w:sz w:val="24"/>
          <w:szCs w:val="24"/>
          <w:lang w:val="en"/>
        </w:rPr>
        <w:t>expression:</w:t>
      </w:r>
    </w:p>
    <w:p w:rsidR="00784A0C" w:rsidRPr="00FD4FE1" w:rsidRDefault="00784A0C" w:rsidP="00784A0C">
      <w:pPr>
        <w:autoSpaceDE w:val="0"/>
        <w:autoSpaceDN w:val="0"/>
        <w:adjustRightInd w:val="0"/>
        <w:spacing w:line="360" w:lineRule="auto"/>
        <w:rPr>
          <w:rFonts w:ascii="Dutch801BT-Roman" w:hAnsi="Dutch801BT-Roman" w:cs="Dutch801BT-Roman"/>
          <w:sz w:val="20"/>
          <w:szCs w:val="20"/>
        </w:rPr>
      </w:pPr>
    </w:p>
    <w:p w:rsidR="00784A0C" w:rsidRDefault="00784A0C" w:rsidP="00784A0C">
      <w:pPr>
        <w:spacing w:line="360" w:lineRule="auto"/>
        <w:rPr>
          <w:rFonts w:ascii="Times New Roman" w:hAnsi="Times New Roman" w:cs="Times New Roman"/>
          <w:sz w:val="24"/>
        </w:rPr>
      </w:pPr>
      <w:r w:rsidRPr="00FD4FE1">
        <w:rPr>
          <w:position w:val="-14"/>
        </w:rPr>
        <w:object w:dxaOrig="1920" w:dyaOrig="480">
          <v:shape id="_x0000_i1036" type="#_x0000_t75" style="width:96pt;height:24pt" o:ole="">
            <v:imagedata r:id="rId44" o:title=""/>
          </v:shape>
          <o:OLEObject Type="Embed" ProgID="Equation.DSMT4" ShapeID="_x0000_i1036" DrawAspect="Content" ObjectID="_1677393709" r:id="rId45"/>
        </w:object>
      </w:r>
      <w:r w:rsidRPr="00FD4FE1">
        <w:tab/>
      </w:r>
      <w:r w:rsidRPr="00FD4FE1">
        <w:tab/>
      </w:r>
      <w:r w:rsidRPr="00FD4FE1">
        <w:tab/>
      </w:r>
      <w:r w:rsidRPr="00FD4FE1">
        <w:tab/>
      </w:r>
      <w:r w:rsidRPr="00FD4FE1">
        <w:tab/>
      </w:r>
      <w:r w:rsidRPr="00FD4FE1">
        <w:tab/>
      </w:r>
      <w:r w:rsidRPr="00FD4FE1">
        <w:tab/>
      </w:r>
      <w:r w:rsidRPr="00FD4FE1">
        <w:tab/>
      </w:r>
      <w:r w:rsidRPr="00FD4FE1">
        <w:rPr>
          <w:rFonts w:ascii="Times New Roman" w:hAnsi="Times New Roman" w:cs="Times New Roman"/>
          <w:sz w:val="24"/>
        </w:rPr>
        <w:tab/>
      </w:r>
      <w:r>
        <w:rPr>
          <w:rFonts w:ascii="Times New Roman" w:hAnsi="Times New Roman" w:cs="Times New Roman"/>
          <w:sz w:val="24"/>
        </w:rPr>
        <w:tab/>
      </w:r>
      <w:r w:rsidRPr="00FD4FE1">
        <w:rPr>
          <w:rFonts w:ascii="Times New Roman" w:hAnsi="Times New Roman" w:cs="Times New Roman"/>
          <w:sz w:val="24"/>
        </w:rPr>
        <w:t>(12)</w:t>
      </w:r>
    </w:p>
    <w:p w:rsidR="00784A0C" w:rsidRPr="00CB0DCE" w:rsidRDefault="00784A0C" w:rsidP="00784A0C">
      <w:pPr>
        <w:spacing w:line="360" w:lineRule="auto"/>
        <w:ind w:firstLine="720"/>
        <w:rPr>
          <w:rStyle w:val="tlid-translation"/>
          <w:rFonts w:ascii="Times New Roman" w:hAnsi="Times New Roman" w:cs="Times New Roman"/>
          <w:sz w:val="24"/>
          <w:szCs w:val="24"/>
          <w:lang w:val="en"/>
        </w:rPr>
      </w:pPr>
      <w:r w:rsidRPr="00CB0DCE">
        <w:rPr>
          <w:rStyle w:val="tlid-translation"/>
          <w:rFonts w:ascii="Times New Roman" w:hAnsi="Times New Roman" w:cs="Times New Roman"/>
          <w:sz w:val="24"/>
          <w:szCs w:val="24"/>
          <w:lang w:val="en"/>
        </w:rPr>
        <w:t xml:space="preserve">The positive values obtained </w:t>
      </w:r>
      <w:r>
        <w:rPr>
          <w:rStyle w:val="tlid-translation"/>
          <w:rFonts w:ascii="Times New Roman" w:hAnsi="Times New Roman" w:cs="Times New Roman"/>
          <w:sz w:val="24"/>
          <w:szCs w:val="24"/>
          <w:lang w:val="en"/>
        </w:rPr>
        <w:t xml:space="preserve">(see Table 3) </w:t>
      </w:r>
      <w:r w:rsidRPr="00CB0DCE">
        <w:rPr>
          <w:rStyle w:val="tlid-translation"/>
          <w:rFonts w:ascii="Times New Roman" w:hAnsi="Times New Roman" w:cs="Times New Roman"/>
          <w:sz w:val="24"/>
          <w:szCs w:val="24"/>
          <w:lang w:val="en"/>
        </w:rPr>
        <w:t xml:space="preserve">indicate that the adsorption process is endothermic, being favored by high temperatures. </w:t>
      </w:r>
      <w:r>
        <w:rPr>
          <w:rStyle w:val="tlid-translation"/>
          <w:rFonts w:ascii="Times New Roman" w:hAnsi="Times New Roman" w:cs="Times New Roman"/>
          <w:sz w:val="24"/>
          <w:szCs w:val="24"/>
          <w:lang w:val="en"/>
        </w:rPr>
        <w:t>Also,</w:t>
      </w:r>
      <w:r w:rsidRPr="00CB0DCE">
        <w:rPr>
          <w:rStyle w:val="tlid-translation"/>
          <w:rFonts w:ascii="Times New Roman" w:hAnsi="Times New Roman" w:cs="Times New Roman"/>
          <w:sz w:val="24"/>
          <w:szCs w:val="24"/>
          <w:lang w:val="en"/>
        </w:rPr>
        <w:t xml:space="preserve"> the values obtained are greater than 8 kJ</w:t>
      </w:r>
      <w:r>
        <w:rPr>
          <w:rStyle w:val="tlid-translation"/>
          <w:rFonts w:ascii="Times New Roman" w:hAnsi="Times New Roman" w:cs="Times New Roman"/>
          <w:sz w:val="24"/>
          <w:szCs w:val="24"/>
          <w:lang w:val="en"/>
        </w:rPr>
        <w:t>/mol, indicating</w:t>
      </w:r>
      <w:r w:rsidRPr="00CB0DCE">
        <w:rPr>
          <w:rStyle w:val="tlid-translation"/>
          <w:rFonts w:ascii="Times New Roman" w:hAnsi="Times New Roman" w:cs="Times New Roman"/>
          <w:sz w:val="24"/>
          <w:szCs w:val="24"/>
          <w:lang w:val="en"/>
        </w:rPr>
        <w:t xml:space="preserve"> a </w:t>
      </w:r>
      <w:proofErr w:type="spellStart"/>
      <w:r w:rsidRPr="00CB0DCE">
        <w:rPr>
          <w:rStyle w:val="tlid-translation"/>
          <w:rFonts w:ascii="Times New Roman" w:hAnsi="Times New Roman" w:cs="Times New Roman"/>
          <w:sz w:val="24"/>
          <w:szCs w:val="24"/>
          <w:lang w:val="en"/>
        </w:rPr>
        <w:t>chemosorption</w:t>
      </w:r>
      <w:proofErr w:type="spellEnd"/>
      <w:r w:rsidRPr="00CB0DCE">
        <w:rPr>
          <w:rStyle w:val="tlid-translation"/>
          <w:rFonts w:ascii="Times New Roman" w:hAnsi="Times New Roman" w:cs="Times New Roman"/>
          <w:sz w:val="24"/>
          <w:szCs w:val="24"/>
          <w:lang w:val="en"/>
        </w:rPr>
        <w:t xml:space="preserve"> process</w:t>
      </w:r>
      <w:r>
        <w:rPr>
          <w:rStyle w:val="tlid-translation"/>
          <w:rFonts w:ascii="Times New Roman" w:hAnsi="Times New Roman" w:cs="Times New Roman"/>
          <w:sz w:val="24"/>
          <w:szCs w:val="24"/>
          <w:lang w:val="en"/>
        </w:rPr>
        <w:t>.</w:t>
      </w:r>
    </w:p>
    <w:p w:rsidR="00784A0C" w:rsidRDefault="00784A0C" w:rsidP="00784A0C">
      <w:pPr>
        <w:spacing w:line="360" w:lineRule="auto"/>
        <w:ind w:firstLine="720"/>
        <w:rPr>
          <w:rStyle w:val="tlid-translation"/>
          <w:lang w:val="en"/>
        </w:rPr>
      </w:pPr>
    </w:p>
    <w:p w:rsidR="00784A0C" w:rsidRPr="00FD4FE1" w:rsidRDefault="00784A0C" w:rsidP="00784A0C">
      <w:pPr>
        <w:autoSpaceDE w:val="0"/>
        <w:autoSpaceDN w:val="0"/>
        <w:adjustRightInd w:val="0"/>
        <w:spacing w:line="360" w:lineRule="auto"/>
        <w:rPr>
          <w:rFonts w:ascii="Times New Roman" w:hAnsi="Times New Roman" w:cs="Times New Roman"/>
          <w:b/>
          <w:sz w:val="24"/>
          <w:szCs w:val="24"/>
        </w:rPr>
      </w:pPr>
      <w:r w:rsidRPr="00FD4FE1">
        <w:rPr>
          <w:rFonts w:ascii="Times New Roman" w:hAnsi="Times New Roman" w:cs="Times New Roman"/>
          <w:b/>
          <w:sz w:val="24"/>
          <w:szCs w:val="24"/>
        </w:rPr>
        <w:t>Temkin</w:t>
      </w:r>
      <w:r>
        <w:rPr>
          <w:rFonts w:ascii="Times New Roman" w:hAnsi="Times New Roman" w:cs="Times New Roman"/>
          <w:b/>
          <w:sz w:val="24"/>
          <w:szCs w:val="24"/>
        </w:rPr>
        <w:t xml:space="preserve"> isotherm model</w:t>
      </w:r>
    </w:p>
    <w:p w:rsidR="00784A0C" w:rsidRDefault="00784A0C" w:rsidP="00784A0C">
      <w:pPr>
        <w:spacing w:line="360" w:lineRule="auto"/>
        <w:ind w:firstLine="720"/>
        <w:rPr>
          <w:rStyle w:val="tlid-translation"/>
          <w:rFonts w:ascii="Times New Roman" w:hAnsi="Times New Roman" w:cs="Times New Roman"/>
          <w:sz w:val="24"/>
          <w:szCs w:val="24"/>
          <w:lang w:val="en"/>
        </w:rPr>
      </w:pPr>
      <w:r w:rsidRPr="00F95162">
        <w:rPr>
          <w:rStyle w:val="tlid-translation"/>
          <w:rFonts w:ascii="Times New Roman" w:hAnsi="Times New Roman" w:cs="Times New Roman"/>
          <w:sz w:val="24"/>
          <w:szCs w:val="24"/>
          <w:lang w:val="en"/>
        </w:rPr>
        <w:t xml:space="preserve">This isotherm model </w:t>
      </w:r>
      <w:r w:rsidR="00827782" w:rsidRPr="00F95162">
        <w:rPr>
          <w:rStyle w:val="tlid-translation"/>
          <w:rFonts w:ascii="Times New Roman" w:hAnsi="Times New Roman" w:cs="Times New Roman"/>
          <w:sz w:val="24"/>
          <w:szCs w:val="24"/>
          <w:lang w:val="en"/>
        </w:rPr>
        <w:t>considers</w:t>
      </w:r>
      <w:r w:rsidRPr="00F95162">
        <w:rPr>
          <w:rStyle w:val="tlid-translation"/>
          <w:rFonts w:ascii="Times New Roman" w:hAnsi="Times New Roman" w:cs="Times New Roman"/>
          <w:sz w:val="24"/>
          <w:szCs w:val="24"/>
          <w:lang w:val="en"/>
        </w:rPr>
        <w:t xml:space="preserve"> the interactions between sorbent and adsorbate. This model assume</w:t>
      </w:r>
      <w:r>
        <w:rPr>
          <w:rStyle w:val="tlid-translation"/>
          <w:rFonts w:ascii="Times New Roman" w:hAnsi="Times New Roman" w:cs="Times New Roman"/>
          <w:sz w:val="24"/>
          <w:szCs w:val="24"/>
          <w:lang w:val="en"/>
        </w:rPr>
        <w:t>s</w:t>
      </w:r>
      <w:r w:rsidRPr="00F95162">
        <w:rPr>
          <w:rStyle w:val="tlid-translation"/>
          <w:rFonts w:ascii="Times New Roman" w:hAnsi="Times New Roman" w:cs="Times New Roman"/>
          <w:sz w:val="24"/>
          <w:szCs w:val="24"/>
          <w:lang w:val="en"/>
        </w:rPr>
        <w:t xml:space="preserve"> that the heat of adsorption process decreases linearly with the increase in coverage of sorbent, and the</w:t>
      </w:r>
      <w:r w:rsidRPr="00F95162">
        <w:rPr>
          <w:rStyle w:val="tlid-translation"/>
          <w:rFonts w:ascii="Times New Roman" w:hAnsi="Times New Roman" w:cs="Times New Roman"/>
          <w:sz w:val="24"/>
        </w:rPr>
        <w:t xml:space="preserve"> process </w:t>
      </w:r>
      <w:r w:rsidRPr="00F95162">
        <w:rPr>
          <w:rStyle w:val="tlid-translation"/>
          <w:rFonts w:ascii="Times New Roman" w:hAnsi="Times New Roman" w:cs="Times New Roman"/>
          <w:sz w:val="24"/>
          <w:szCs w:val="24"/>
          <w:lang w:val="en"/>
        </w:rPr>
        <w:t>is characterized by uniform distribution of the binding energies up to a maximum binding energy</w:t>
      </w:r>
      <w:r w:rsidR="007B046A">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40</w:t>
      </w:r>
      <w:r w:rsidRPr="00F95162">
        <w:rPr>
          <w:rStyle w:val="tlid-translation"/>
          <w:rFonts w:ascii="Times New Roman" w:hAnsi="Times New Roman" w:cs="Times New Roman"/>
          <w:sz w:val="24"/>
        </w:rPr>
        <w:t xml:space="preserve"> </w:t>
      </w:r>
      <w:r w:rsidRPr="00B77BF9">
        <w:rPr>
          <w:rStyle w:val="tlid-translation"/>
          <w:rFonts w:ascii="Times New Roman" w:hAnsi="Times New Roman" w:cs="Times New Roman"/>
          <w:sz w:val="24"/>
          <w:szCs w:val="24"/>
          <w:lang w:val="en"/>
        </w:rPr>
        <w:t>The linearized form of this isotherm is given by the equation (13):</w:t>
      </w:r>
    </w:p>
    <w:p w:rsidR="00784A0C" w:rsidRDefault="00784A0C" w:rsidP="00784A0C">
      <w:pPr>
        <w:spacing w:line="360" w:lineRule="auto"/>
        <w:ind w:firstLine="720"/>
        <w:rPr>
          <w:rStyle w:val="tlid-translation"/>
          <w:rFonts w:ascii="Times New Roman" w:hAnsi="Times New Roman" w:cs="Times New Roman"/>
          <w:sz w:val="24"/>
          <w:szCs w:val="24"/>
          <w:lang w:val="en"/>
        </w:rPr>
      </w:pPr>
    </w:p>
    <w:p w:rsidR="00784A0C" w:rsidRPr="00FD4FE1" w:rsidRDefault="00784A0C" w:rsidP="00784A0C">
      <w:pPr>
        <w:autoSpaceDE w:val="0"/>
        <w:autoSpaceDN w:val="0"/>
        <w:adjustRightInd w:val="0"/>
        <w:spacing w:line="360" w:lineRule="auto"/>
        <w:rPr>
          <w:rFonts w:ascii="Times New Roman" w:hAnsi="Times New Roman" w:cs="Times New Roman"/>
          <w:sz w:val="24"/>
        </w:rPr>
      </w:pPr>
      <w:r w:rsidRPr="00FD4FE1">
        <w:rPr>
          <w:position w:val="-34"/>
        </w:rPr>
        <w:object w:dxaOrig="2940" w:dyaOrig="780">
          <v:shape id="_x0000_i1037" type="#_x0000_t75" style="width:147pt;height:39pt" o:ole="">
            <v:imagedata r:id="rId46" o:title=""/>
          </v:shape>
          <o:OLEObject Type="Embed" ProgID="Equation.DSMT4" ShapeID="_x0000_i1037" DrawAspect="Content" ObjectID="_1677393710" r:id="rId47"/>
        </w:object>
      </w:r>
      <w:r w:rsidRPr="00FD4FE1">
        <w:tab/>
      </w:r>
      <w:r w:rsidRPr="00FD4FE1">
        <w:tab/>
      </w:r>
      <w:r w:rsidRPr="00FD4FE1">
        <w:tab/>
      </w:r>
      <w:r w:rsidRPr="00FD4FE1">
        <w:tab/>
      </w:r>
      <w:r w:rsidRPr="00FD4FE1">
        <w:tab/>
      </w:r>
      <w:r w:rsidRPr="00FD4FE1">
        <w:tab/>
      </w:r>
      <w:r w:rsidRPr="00FD4FE1">
        <w:rPr>
          <w:rFonts w:ascii="Times New Roman" w:hAnsi="Times New Roman" w:cs="Times New Roman"/>
          <w:sz w:val="24"/>
        </w:rPr>
        <w:tab/>
      </w:r>
      <w:r>
        <w:rPr>
          <w:rFonts w:ascii="Times New Roman" w:hAnsi="Times New Roman" w:cs="Times New Roman"/>
          <w:sz w:val="24"/>
        </w:rPr>
        <w:tab/>
      </w:r>
      <w:r w:rsidRPr="00FD4FE1">
        <w:rPr>
          <w:rFonts w:ascii="Times New Roman" w:hAnsi="Times New Roman" w:cs="Times New Roman"/>
          <w:sz w:val="24"/>
        </w:rPr>
        <w:t>(13)</w:t>
      </w:r>
    </w:p>
    <w:p w:rsidR="00784A0C" w:rsidRDefault="00784A0C" w:rsidP="00784A0C">
      <w:pPr>
        <w:autoSpaceDE w:val="0"/>
        <w:autoSpaceDN w:val="0"/>
        <w:adjustRightInd w:val="0"/>
        <w:spacing w:line="360" w:lineRule="auto"/>
        <w:rPr>
          <w:rFonts w:ascii="Times New Roman" w:hAnsi="Times New Roman" w:cs="Times New Roman"/>
          <w:color w:val="FF0000"/>
          <w:sz w:val="24"/>
          <w:szCs w:val="24"/>
        </w:rPr>
      </w:pPr>
      <w:r w:rsidRPr="00FD4FE1">
        <w:rPr>
          <w:rFonts w:ascii="Times New Roman" w:hAnsi="Times New Roman" w:cs="Times New Roman"/>
          <w:sz w:val="24"/>
        </w:rPr>
        <w:t>1/</w:t>
      </w:r>
      <w:proofErr w:type="spellStart"/>
      <w:proofErr w:type="gramStart"/>
      <w:r w:rsidRPr="00FD4FE1">
        <w:rPr>
          <w:rFonts w:ascii="Times New Roman" w:hAnsi="Times New Roman" w:cs="Times New Roman"/>
          <w:i/>
          <w:iCs/>
          <w:sz w:val="24"/>
        </w:rPr>
        <w:t>b</w:t>
      </w:r>
      <w:r w:rsidRPr="00FD4FE1">
        <w:rPr>
          <w:rFonts w:ascii="Times New Roman" w:hAnsi="Times New Roman" w:cs="Times New Roman"/>
          <w:i/>
          <w:iCs/>
          <w:sz w:val="24"/>
          <w:vertAlign w:val="subscript"/>
        </w:rPr>
        <w:t>T</w:t>
      </w:r>
      <w:proofErr w:type="spellEnd"/>
      <w:r w:rsidRPr="00FD4FE1">
        <w:rPr>
          <w:rFonts w:ascii="Times New Roman" w:hAnsi="Times New Roman" w:cs="Times New Roman"/>
          <w:i/>
          <w:iCs/>
          <w:sz w:val="24"/>
        </w:rPr>
        <w:t xml:space="preserve"> </w:t>
      </w:r>
      <w:r>
        <w:rPr>
          <w:rFonts w:ascii="Times New Roman" w:hAnsi="Times New Roman" w:cs="Times New Roman"/>
          <w:i/>
          <w:iCs/>
          <w:sz w:val="24"/>
        </w:rPr>
        <w:t xml:space="preserve"> </w:t>
      </w:r>
      <w:r w:rsidRPr="002C15D7">
        <w:rPr>
          <w:rStyle w:val="tlid-translation"/>
          <w:rFonts w:ascii="Times New Roman" w:hAnsi="Times New Roman" w:cs="Times New Roman"/>
          <w:sz w:val="24"/>
          <w:szCs w:val="24"/>
          <w:lang w:val="en"/>
        </w:rPr>
        <w:t>indicates</w:t>
      </w:r>
      <w:proofErr w:type="gramEnd"/>
      <w:r w:rsidRPr="002C15D7">
        <w:rPr>
          <w:rStyle w:val="tlid-translation"/>
          <w:rFonts w:ascii="Times New Roman" w:hAnsi="Times New Roman" w:cs="Times New Roman"/>
          <w:sz w:val="24"/>
          <w:szCs w:val="24"/>
          <w:lang w:val="en"/>
        </w:rPr>
        <w:t xml:space="preserve"> the sorption potential of the sorbent, and K</w:t>
      </w:r>
      <w:r w:rsidRPr="002C15D7">
        <w:rPr>
          <w:rStyle w:val="tlid-translation"/>
          <w:rFonts w:ascii="Times New Roman" w:hAnsi="Times New Roman" w:cs="Times New Roman"/>
          <w:sz w:val="24"/>
          <w:szCs w:val="24"/>
          <w:vertAlign w:val="subscript"/>
          <w:lang w:val="en"/>
        </w:rPr>
        <w:t>T</w:t>
      </w:r>
      <w:r w:rsidRPr="002C15D7">
        <w:rPr>
          <w:rStyle w:val="tlid-translation"/>
          <w:rFonts w:ascii="Times New Roman" w:hAnsi="Times New Roman" w:cs="Times New Roman"/>
          <w:sz w:val="24"/>
          <w:szCs w:val="24"/>
          <w:lang w:val="en"/>
        </w:rPr>
        <w:t xml:space="preserve"> is Temkin constant</w:t>
      </w:r>
      <w:r>
        <w:rPr>
          <w:rStyle w:val="tlid-translation"/>
          <w:rFonts w:ascii="Times New Roman" w:hAnsi="Times New Roman" w:cs="Times New Roman"/>
          <w:sz w:val="24"/>
          <w:szCs w:val="24"/>
          <w:lang w:val="en"/>
        </w:rPr>
        <w:t xml:space="preserve"> being calculated for each material and are given in Table 3.</w:t>
      </w:r>
      <w:r w:rsidRPr="002C15D7">
        <w:rPr>
          <w:rFonts w:ascii="Times New Roman" w:hAnsi="Times New Roman" w:cs="Times New Roman"/>
          <w:color w:val="FF0000"/>
          <w:sz w:val="24"/>
          <w:szCs w:val="24"/>
        </w:rPr>
        <w:t xml:space="preserve"> </w:t>
      </w:r>
    </w:p>
    <w:p w:rsidR="00784A0C" w:rsidRPr="002C15D7" w:rsidRDefault="00784A0C" w:rsidP="00784A0C">
      <w:pPr>
        <w:autoSpaceDE w:val="0"/>
        <w:autoSpaceDN w:val="0"/>
        <w:adjustRightInd w:val="0"/>
        <w:spacing w:line="360" w:lineRule="auto"/>
        <w:rPr>
          <w:rFonts w:ascii="Times New Roman" w:hAnsi="Times New Roman" w:cs="Times New Roman"/>
          <w:color w:val="FF0000"/>
          <w:sz w:val="24"/>
          <w:szCs w:val="24"/>
        </w:rPr>
      </w:pPr>
    </w:p>
    <w:p w:rsidR="00554400" w:rsidRDefault="00784A0C" w:rsidP="002261C4">
      <w:pPr>
        <w:spacing w:line="360" w:lineRule="auto"/>
        <w:ind w:firstLine="720"/>
        <w:rPr>
          <w:rFonts w:ascii="Times New Roman" w:hAnsi="Times New Roman" w:cs="Times New Roman"/>
          <w:sz w:val="24"/>
        </w:rPr>
      </w:pPr>
      <w:r w:rsidRPr="00FD4FE1">
        <w:rPr>
          <w:rFonts w:ascii="Times New Roman" w:hAnsi="Times New Roman" w:cs="Times New Roman"/>
          <w:b/>
          <w:sz w:val="24"/>
        </w:rPr>
        <w:t>Table</w:t>
      </w:r>
      <w:r>
        <w:rPr>
          <w:rFonts w:ascii="Times New Roman" w:hAnsi="Times New Roman" w:cs="Times New Roman"/>
          <w:b/>
          <w:sz w:val="24"/>
        </w:rPr>
        <w:t xml:space="preserve"> 3</w:t>
      </w:r>
      <w:r w:rsidR="00554400">
        <w:rPr>
          <w:rFonts w:ascii="Times New Roman" w:hAnsi="Times New Roman" w:cs="Times New Roman"/>
          <w:b/>
          <w:sz w:val="24"/>
        </w:rPr>
        <w:t xml:space="preserve">. </w:t>
      </w:r>
      <w:r w:rsidR="00554400" w:rsidRPr="0028365B">
        <w:rPr>
          <w:rFonts w:ascii="Times New Roman" w:hAnsi="Times New Roman" w:cs="Times New Roman"/>
          <w:sz w:val="24"/>
        </w:rPr>
        <w:t>Adsorption isotherm parameters.</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5"/>
        <w:gridCol w:w="1417"/>
        <w:gridCol w:w="1276"/>
        <w:gridCol w:w="1276"/>
      </w:tblGrid>
      <w:tr w:rsidR="002261C4" w:rsidRPr="00FD4FE1" w:rsidTr="00E94ECA">
        <w:trPr>
          <w:jc w:val="center"/>
        </w:trPr>
        <w:tc>
          <w:tcPr>
            <w:tcW w:w="2835" w:type="dxa"/>
          </w:tcPr>
          <w:p w:rsidR="002261C4" w:rsidRPr="00FD4FE1" w:rsidRDefault="002261C4" w:rsidP="00E94ECA">
            <w:pPr>
              <w:spacing w:line="360" w:lineRule="auto"/>
              <w:jc w:val="center"/>
              <w:rPr>
                <w:rFonts w:ascii="Times New Roman" w:hAnsi="Times New Roman" w:cs="Times New Roman"/>
                <w:sz w:val="24"/>
              </w:rPr>
            </w:pPr>
            <w:r w:rsidRPr="00FD4FE1">
              <w:rPr>
                <w:rFonts w:ascii="Times New Roman" w:hAnsi="Times New Roman" w:cs="Times New Roman"/>
                <w:sz w:val="24"/>
              </w:rPr>
              <w:t>Model</w:t>
            </w:r>
          </w:p>
        </w:tc>
        <w:tc>
          <w:tcPr>
            <w:tcW w:w="1417" w:type="dxa"/>
          </w:tcPr>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HAP</w:t>
            </w:r>
          </w:p>
        </w:tc>
        <w:tc>
          <w:tcPr>
            <w:tcW w:w="1276" w:type="dxa"/>
          </w:tcPr>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HAP F127</w:t>
            </w:r>
          </w:p>
        </w:tc>
        <w:tc>
          <w:tcPr>
            <w:tcW w:w="1276" w:type="dxa"/>
          </w:tcPr>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HAP P123</w:t>
            </w:r>
          </w:p>
        </w:tc>
      </w:tr>
      <w:tr w:rsidR="002261C4" w:rsidRPr="00FD4FE1" w:rsidTr="00E94ECA">
        <w:trPr>
          <w:jc w:val="center"/>
        </w:trPr>
        <w:tc>
          <w:tcPr>
            <w:tcW w:w="2835" w:type="dxa"/>
          </w:tcPr>
          <w:p w:rsidR="002261C4" w:rsidRPr="00FD4FE1" w:rsidRDefault="002261C4" w:rsidP="00E94ECA">
            <w:pPr>
              <w:spacing w:line="360" w:lineRule="auto"/>
              <w:rPr>
                <w:rFonts w:ascii="Times New Roman" w:hAnsi="Times New Roman" w:cs="Times New Roman"/>
                <w:b/>
                <w:sz w:val="24"/>
              </w:rPr>
            </w:pPr>
            <w:r w:rsidRPr="00FD4FE1">
              <w:rPr>
                <w:rFonts w:ascii="Times New Roman" w:hAnsi="Times New Roman" w:cs="Times New Roman"/>
                <w:b/>
                <w:sz w:val="24"/>
              </w:rPr>
              <w:t>Langmuir</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rPr>
              <w:t xml:space="preserve">    </w:t>
            </w:r>
            <w:proofErr w:type="spellStart"/>
            <w:r w:rsidRPr="00FD4FE1">
              <w:rPr>
                <w:rFonts w:ascii="Times New Roman" w:hAnsi="Times New Roman" w:cs="Times New Roman"/>
                <w:sz w:val="24"/>
                <w:szCs w:val="24"/>
              </w:rPr>
              <w:t>q</w:t>
            </w:r>
            <w:r w:rsidRPr="00FD4FE1">
              <w:rPr>
                <w:rFonts w:ascii="Times New Roman" w:hAnsi="Times New Roman" w:cs="Times New Roman"/>
                <w:sz w:val="24"/>
                <w:szCs w:val="24"/>
                <w:vertAlign w:val="subscript"/>
              </w:rPr>
              <w:t>m</w:t>
            </w:r>
            <w:proofErr w:type="spellEnd"/>
            <w:r w:rsidRPr="00FD4FE1">
              <w:rPr>
                <w:rFonts w:ascii="Times New Roman" w:hAnsi="Times New Roman" w:cs="Times New Roman"/>
                <w:sz w:val="24"/>
                <w:szCs w:val="24"/>
              </w:rPr>
              <w:t>, (mg∙g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 xml:space="preserve">    K</w:t>
            </w:r>
            <w:r w:rsidRPr="00FD4FE1">
              <w:rPr>
                <w:rFonts w:ascii="Times New Roman" w:hAnsi="Times New Roman" w:cs="Times New Roman"/>
                <w:sz w:val="24"/>
                <w:szCs w:val="24"/>
                <w:vertAlign w:val="subscript"/>
              </w:rPr>
              <w:t xml:space="preserve">L, </w:t>
            </w:r>
            <w:r w:rsidRPr="00FD4FE1">
              <w:rPr>
                <w:rFonts w:ascii="Times New Roman" w:hAnsi="Times New Roman" w:cs="Times New Roman"/>
                <w:sz w:val="24"/>
                <w:szCs w:val="24"/>
              </w:rPr>
              <w:t>(L∙g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261C4" w:rsidRPr="00FD4FE1" w:rsidRDefault="002261C4" w:rsidP="00E94ECA">
            <w:pPr>
              <w:spacing w:line="360" w:lineRule="auto"/>
              <w:rPr>
                <w:rFonts w:ascii="Times New Roman" w:hAnsi="Times New Roman" w:cs="Times New Roman"/>
                <w:sz w:val="24"/>
                <w:szCs w:val="24"/>
                <w:vertAlign w:val="subscript"/>
              </w:rPr>
            </w:pPr>
            <w:r w:rsidRPr="00FD4FE1">
              <w:rPr>
                <w:rFonts w:ascii="Times New Roman" w:hAnsi="Times New Roman" w:cs="Times New Roman"/>
                <w:sz w:val="24"/>
                <w:szCs w:val="24"/>
              </w:rPr>
              <w:t xml:space="preserve">    R</w:t>
            </w:r>
            <w:r w:rsidRPr="00FD4FE1">
              <w:rPr>
                <w:rFonts w:ascii="Times New Roman" w:hAnsi="Times New Roman" w:cs="Times New Roman"/>
                <w:sz w:val="24"/>
                <w:szCs w:val="24"/>
                <w:vertAlign w:val="subscript"/>
              </w:rPr>
              <w:t>L</w:t>
            </w:r>
          </w:p>
          <w:p w:rsidR="002261C4" w:rsidRPr="00FD4FE1" w:rsidRDefault="002261C4" w:rsidP="00E94ECA">
            <w:pPr>
              <w:spacing w:line="360" w:lineRule="auto"/>
              <w:rPr>
                <w:rFonts w:ascii="Times New Roman" w:hAnsi="Times New Roman" w:cs="Times New Roman"/>
                <w:sz w:val="24"/>
                <w:vertAlign w:val="superscript"/>
              </w:rPr>
            </w:pPr>
            <w:r w:rsidRPr="00FD4FE1">
              <w:rPr>
                <w:rFonts w:ascii="Times New Roman" w:hAnsi="Times New Roman" w:cs="Times New Roman"/>
                <w:sz w:val="24"/>
                <w:szCs w:val="24"/>
              </w:rPr>
              <w:t xml:space="preserve">    R</w:t>
            </w:r>
            <w:r w:rsidRPr="00FD4FE1">
              <w:rPr>
                <w:rFonts w:ascii="Times New Roman" w:hAnsi="Times New Roman" w:cs="Times New Roman"/>
                <w:sz w:val="24"/>
                <w:szCs w:val="24"/>
                <w:vertAlign w:val="superscript"/>
              </w:rPr>
              <w:t>2</w:t>
            </w:r>
          </w:p>
        </w:tc>
        <w:tc>
          <w:tcPr>
            <w:tcW w:w="1417"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104.17</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0.021</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0.49</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szCs w:val="24"/>
              </w:rPr>
              <w:t>0.998</w:t>
            </w:r>
          </w:p>
        </w:tc>
        <w:tc>
          <w:tcPr>
            <w:tcW w:w="1276" w:type="dxa"/>
          </w:tcPr>
          <w:p w:rsidR="002261C4" w:rsidRPr="00FD4FE1" w:rsidRDefault="002261C4" w:rsidP="00E94ECA">
            <w:pPr>
              <w:spacing w:line="360" w:lineRule="auto"/>
              <w:jc w:val="center"/>
              <w:rPr>
                <w:rFonts w:ascii="Times New Roman" w:hAnsi="Times New Roman" w:cs="Times New Roman"/>
                <w:sz w:val="20"/>
                <w:szCs w:val="20"/>
              </w:rPr>
            </w:pP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109.89</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0.023</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0.47</w:t>
            </w:r>
          </w:p>
          <w:p w:rsidR="002261C4" w:rsidRPr="00FD4FE1" w:rsidRDefault="002261C4" w:rsidP="00E94ECA">
            <w:pPr>
              <w:spacing w:line="360" w:lineRule="auto"/>
              <w:rPr>
                <w:rFonts w:ascii="Times New Roman" w:hAnsi="Times New Roman" w:cs="Times New Roman"/>
                <w:sz w:val="20"/>
                <w:szCs w:val="20"/>
              </w:rPr>
            </w:pPr>
            <w:r w:rsidRPr="00FD4FE1">
              <w:rPr>
                <w:rFonts w:ascii="Times New Roman" w:hAnsi="Times New Roman" w:cs="Times New Roman"/>
                <w:sz w:val="24"/>
                <w:szCs w:val="24"/>
              </w:rPr>
              <w:t>0.997</w:t>
            </w:r>
          </w:p>
        </w:tc>
        <w:tc>
          <w:tcPr>
            <w:tcW w:w="1276" w:type="dxa"/>
          </w:tcPr>
          <w:p w:rsidR="002261C4" w:rsidRPr="00FD4FE1" w:rsidRDefault="002261C4" w:rsidP="00E94ECA">
            <w:pPr>
              <w:spacing w:line="360" w:lineRule="auto"/>
              <w:jc w:val="center"/>
              <w:rPr>
                <w:rFonts w:ascii="Times New Roman" w:hAnsi="Times New Roman" w:cs="Times New Roman"/>
                <w:sz w:val="20"/>
                <w:szCs w:val="20"/>
              </w:rPr>
            </w:pP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117.65</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0.03</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0.4</w:t>
            </w:r>
          </w:p>
          <w:p w:rsidR="002261C4" w:rsidRPr="00FD4FE1" w:rsidRDefault="002261C4" w:rsidP="00E94ECA">
            <w:pPr>
              <w:spacing w:line="360" w:lineRule="auto"/>
              <w:rPr>
                <w:rFonts w:ascii="Times New Roman" w:hAnsi="Times New Roman" w:cs="Times New Roman"/>
                <w:sz w:val="20"/>
                <w:szCs w:val="20"/>
              </w:rPr>
            </w:pPr>
            <w:r w:rsidRPr="00FD4FE1">
              <w:rPr>
                <w:rFonts w:ascii="Times New Roman" w:hAnsi="Times New Roman" w:cs="Times New Roman"/>
                <w:sz w:val="24"/>
                <w:szCs w:val="24"/>
              </w:rPr>
              <w:t>0.998</w:t>
            </w:r>
          </w:p>
        </w:tc>
      </w:tr>
      <w:tr w:rsidR="002261C4" w:rsidRPr="00FD4FE1" w:rsidTr="00E94ECA">
        <w:trPr>
          <w:jc w:val="center"/>
        </w:trPr>
        <w:tc>
          <w:tcPr>
            <w:tcW w:w="2835" w:type="dxa"/>
          </w:tcPr>
          <w:p w:rsidR="002261C4" w:rsidRPr="00FD4FE1" w:rsidRDefault="002261C4" w:rsidP="00E94ECA">
            <w:pPr>
              <w:spacing w:line="360" w:lineRule="auto"/>
              <w:rPr>
                <w:rFonts w:ascii="Times New Roman" w:hAnsi="Times New Roman" w:cs="Times New Roman"/>
                <w:b/>
                <w:sz w:val="24"/>
              </w:rPr>
            </w:pPr>
            <w:r w:rsidRPr="00FD4FE1">
              <w:rPr>
                <w:rFonts w:ascii="Times New Roman" w:hAnsi="Times New Roman" w:cs="Times New Roman"/>
                <w:b/>
                <w:sz w:val="24"/>
              </w:rPr>
              <w:t>Freundlich</w:t>
            </w:r>
          </w:p>
          <w:p w:rsidR="002261C4" w:rsidRPr="00FD4FE1" w:rsidRDefault="002261C4" w:rsidP="00E94ECA">
            <w:pPr>
              <w:spacing w:line="360" w:lineRule="auto"/>
              <w:rPr>
                <w:rFonts w:ascii="Times New Roman" w:hAnsi="Times New Roman" w:cs="Times New Roman"/>
                <w:sz w:val="24"/>
                <w:vertAlign w:val="subscript"/>
              </w:rPr>
            </w:pPr>
            <w:r w:rsidRPr="00FD4FE1">
              <w:rPr>
                <w:rFonts w:ascii="Times New Roman" w:hAnsi="Times New Roman" w:cs="Times New Roman"/>
                <w:b/>
                <w:sz w:val="24"/>
              </w:rPr>
              <w:t xml:space="preserve">    </w:t>
            </w:r>
            <w:r w:rsidRPr="00FD4FE1">
              <w:rPr>
                <w:rFonts w:ascii="Times New Roman" w:hAnsi="Times New Roman" w:cs="Times New Roman"/>
                <w:sz w:val="24"/>
              </w:rPr>
              <w:t>K</w:t>
            </w:r>
            <w:r w:rsidRPr="00FD4FE1">
              <w:rPr>
                <w:rFonts w:ascii="Times New Roman" w:hAnsi="Times New Roman" w:cs="Times New Roman"/>
                <w:sz w:val="24"/>
                <w:vertAlign w:val="subscript"/>
              </w:rPr>
              <w:t>F</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 xml:space="preserve">    n</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 xml:space="preserve">    R</w:t>
            </w:r>
            <w:r w:rsidRPr="00FD4FE1">
              <w:rPr>
                <w:rFonts w:ascii="Times New Roman" w:hAnsi="Times New Roman" w:cs="Times New Roman"/>
                <w:sz w:val="24"/>
                <w:vertAlign w:val="superscript"/>
              </w:rPr>
              <w:t>2</w:t>
            </w:r>
          </w:p>
        </w:tc>
        <w:tc>
          <w:tcPr>
            <w:tcW w:w="1417"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37.54</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5.82</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0.974</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32.59</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5.58</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0.98</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22.58</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4.32</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0.978</w:t>
            </w:r>
          </w:p>
        </w:tc>
      </w:tr>
      <w:tr w:rsidR="002261C4" w:rsidRPr="00FD4FE1" w:rsidTr="00E94ECA">
        <w:trPr>
          <w:jc w:val="center"/>
        </w:trPr>
        <w:tc>
          <w:tcPr>
            <w:tcW w:w="2835" w:type="dxa"/>
          </w:tcPr>
          <w:p w:rsidR="002261C4" w:rsidRPr="00FD4FE1" w:rsidRDefault="002261C4" w:rsidP="00E94ECA">
            <w:pPr>
              <w:spacing w:line="360" w:lineRule="auto"/>
              <w:rPr>
                <w:rFonts w:ascii="Times New Roman" w:hAnsi="Times New Roman" w:cs="Times New Roman"/>
                <w:b/>
                <w:sz w:val="24"/>
              </w:rPr>
            </w:pPr>
            <w:r w:rsidRPr="00FD4FE1">
              <w:rPr>
                <w:rFonts w:ascii="Times New Roman" w:hAnsi="Times New Roman" w:cs="Times New Roman"/>
                <w:b/>
                <w:sz w:val="24"/>
              </w:rPr>
              <w:t>Flory-Huggins</w:t>
            </w:r>
          </w:p>
          <w:p w:rsidR="002261C4" w:rsidRPr="00FD4FE1" w:rsidRDefault="002261C4" w:rsidP="00E94ECA">
            <w:pPr>
              <w:spacing w:line="360" w:lineRule="auto"/>
              <w:rPr>
                <w:rFonts w:ascii="Times New Roman" w:hAnsi="Times New Roman" w:cs="Times New Roman"/>
                <w:sz w:val="24"/>
                <w:vertAlign w:val="subscript"/>
              </w:rPr>
            </w:pPr>
            <w:r w:rsidRPr="00FD4FE1">
              <w:rPr>
                <w:rFonts w:ascii="Times New Roman" w:hAnsi="Times New Roman" w:cs="Times New Roman"/>
                <w:sz w:val="24"/>
              </w:rPr>
              <w:t xml:space="preserve">    K</w:t>
            </w:r>
            <w:r w:rsidRPr="00FD4FE1">
              <w:rPr>
                <w:rFonts w:ascii="Times New Roman" w:hAnsi="Times New Roman" w:cs="Times New Roman"/>
                <w:sz w:val="24"/>
                <w:vertAlign w:val="subscript"/>
              </w:rPr>
              <w:t>FH</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 xml:space="preserve">    n</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 xml:space="preserve">    R</w:t>
            </w:r>
            <w:r w:rsidRPr="00FD4FE1">
              <w:rPr>
                <w:rFonts w:ascii="Times New Roman" w:hAnsi="Times New Roman" w:cs="Times New Roman"/>
                <w:sz w:val="24"/>
                <w:vertAlign w:val="superscript"/>
              </w:rPr>
              <w:t>2</w:t>
            </w:r>
          </w:p>
        </w:tc>
        <w:tc>
          <w:tcPr>
            <w:tcW w:w="1417"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szCs w:val="24"/>
                <w:vertAlign w:val="superscript"/>
              </w:rPr>
            </w:pPr>
            <w:r w:rsidRPr="00FD4FE1">
              <w:rPr>
                <w:rFonts w:ascii="Times New Roman" w:hAnsi="Times New Roman" w:cs="Times New Roman"/>
                <w:sz w:val="24"/>
                <w:szCs w:val="24"/>
              </w:rPr>
              <w:t>15.28x10</w:t>
            </w:r>
            <w:r w:rsidRPr="00FD4FE1">
              <w:rPr>
                <w:rFonts w:ascii="Times New Roman" w:hAnsi="Times New Roman" w:cs="Times New Roman"/>
                <w:sz w:val="24"/>
                <w:szCs w:val="24"/>
                <w:vertAlign w:val="superscript"/>
              </w:rPr>
              <w:t>3</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8.505</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szCs w:val="24"/>
              </w:rPr>
              <w:t>0.934</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szCs w:val="24"/>
                <w:vertAlign w:val="superscript"/>
              </w:rPr>
            </w:pPr>
            <w:r w:rsidRPr="00FD4FE1">
              <w:rPr>
                <w:rFonts w:ascii="Times New Roman" w:hAnsi="Times New Roman" w:cs="Times New Roman"/>
                <w:sz w:val="24"/>
                <w:szCs w:val="24"/>
              </w:rPr>
              <w:t>12.07x10</w:t>
            </w:r>
            <w:r w:rsidRPr="00FD4FE1">
              <w:rPr>
                <w:rFonts w:ascii="Times New Roman" w:hAnsi="Times New Roman" w:cs="Times New Roman"/>
                <w:sz w:val="24"/>
                <w:szCs w:val="24"/>
                <w:vertAlign w:val="superscript"/>
              </w:rPr>
              <w:t>3</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7.124</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szCs w:val="24"/>
              </w:rPr>
              <w:t>0.913</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szCs w:val="24"/>
                <w:vertAlign w:val="superscript"/>
              </w:rPr>
            </w:pPr>
            <w:r w:rsidRPr="00FD4FE1">
              <w:rPr>
                <w:rFonts w:ascii="Times New Roman" w:hAnsi="Times New Roman" w:cs="Times New Roman"/>
                <w:sz w:val="24"/>
                <w:szCs w:val="24"/>
              </w:rPr>
              <w:t>9.18x10</w:t>
            </w:r>
            <w:r w:rsidRPr="00FD4FE1">
              <w:rPr>
                <w:rFonts w:ascii="Times New Roman" w:hAnsi="Times New Roman" w:cs="Times New Roman"/>
                <w:sz w:val="24"/>
                <w:szCs w:val="24"/>
                <w:vertAlign w:val="superscript"/>
              </w:rPr>
              <w:t>3</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szCs w:val="24"/>
              </w:rPr>
              <w:t>5.87</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szCs w:val="24"/>
              </w:rPr>
              <w:t>0.908</w:t>
            </w:r>
          </w:p>
        </w:tc>
      </w:tr>
      <w:tr w:rsidR="002261C4" w:rsidRPr="00FD4FE1" w:rsidTr="00E94ECA">
        <w:trPr>
          <w:jc w:val="center"/>
        </w:trPr>
        <w:tc>
          <w:tcPr>
            <w:tcW w:w="2835" w:type="dxa"/>
          </w:tcPr>
          <w:p w:rsidR="002261C4" w:rsidRPr="00FD4FE1" w:rsidRDefault="002261C4" w:rsidP="00E94ECA">
            <w:pPr>
              <w:spacing w:line="360" w:lineRule="auto"/>
              <w:rPr>
                <w:rFonts w:ascii="Times New Roman" w:hAnsi="Times New Roman" w:cs="Times New Roman"/>
                <w:b/>
                <w:sz w:val="24"/>
              </w:rPr>
            </w:pPr>
            <w:proofErr w:type="spellStart"/>
            <w:r w:rsidRPr="00FD4FE1">
              <w:rPr>
                <w:rFonts w:ascii="Times New Roman" w:hAnsi="Times New Roman" w:cs="Times New Roman"/>
                <w:b/>
                <w:sz w:val="24"/>
              </w:rPr>
              <w:t>Dubinin</w:t>
            </w:r>
            <w:proofErr w:type="spellEnd"/>
            <w:r w:rsidRPr="00FD4FE1">
              <w:rPr>
                <w:rFonts w:ascii="Times New Roman" w:hAnsi="Times New Roman" w:cs="Times New Roman"/>
                <w:b/>
                <w:sz w:val="24"/>
              </w:rPr>
              <w:t xml:space="preserve">- </w:t>
            </w:r>
            <w:proofErr w:type="spellStart"/>
            <w:r w:rsidRPr="00FD4FE1">
              <w:rPr>
                <w:rFonts w:ascii="Times New Roman" w:hAnsi="Times New Roman" w:cs="Times New Roman"/>
                <w:b/>
                <w:sz w:val="24"/>
              </w:rPr>
              <w:t>Radushkevich</w:t>
            </w:r>
            <w:proofErr w:type="spellEnd"/>
          </w:p>
          <w:p w:rsidR="002261C4" w:rsidRPr="00FD4FE1" w:rsidRDefault="002261C4" w:rsidP="00E94ECA">
            <w:pPr>
              <w:spacing w:line="360" w:lineRule="auto"/>
              <w:rPr>
                <w:rFonts w:ascii="Times New Roman" w:hAnsi="Times New Roman" w:cs="Times New Roman"/>
                <w:sz w:val="24"/>
                <w:vertAlign w:val="subscript"/>
              </w:rPr>
            </w:pPr>
            <w:r w:rsidRPr="00FD4FE1">
              <w:rPr>
                <w:rFonts w:ascii="Times New Roman" w:hAnsi="Times New Roman" w:cs="Times New Roman"/>
                <w:sz w:val="24"/>
              </w:rPr>
              <w:t xml:space="preserve">    K</w:t>
            </w:r>
            <w:r w:rsidRPr="00FD4FE1">
              <w:rPr>
                <w:rFonts w:ascii="Times New Roman" w:hAnsi="Times New Roman" w:cs="Times New Roman"/>
                <w:sz w:val="24"/>
                <w:vertAlign w:val="subscript"/>
              </w:rPr>
              <w:t>DR</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vertAlign w:val="subscript"/>
              </w:rPr>
              <w:t xml:space="preserve">     </w:t>
            </w:r>
            <w:proofErr w:type="spellStart"/>
            <w:r w:rsidRPr="00FD4FE1">
              <w:rPr>
                <w:rFonts w:ascii="Times New Roman" w:hAnsi="Times New Roman" w:cs="Times New Roman"/>
                <w:sz w:val="24"/>
              </w:rPr>
              <w:t>X</w:t>
            </w:r>
            <w:r w:rsidRPr="00FD4FE1">
              <w:rPr>
                <w:rFonts w:ascii="Times New Roman" w:hAnsi="Times New Roman" w:cs="Times New Roman"/>
                <w:sz w:val="24"/>
                <w:vertAlign w:val="subscript"/>
              </w:rPr>
              <w:t>m</w:t>
            </w:r>
            <w:proofErr w:type="spellEnd"/>
            <w:r w:rsidRPr="00FD4FE1">
              <w:rPr>
                <w:rFonts w:ascii="Times New Roman" w:hAnsi="Times New Roman" w:cs="Times New Roman"/>
                <w:sz w:val="24"/>
              </w:rPr>
              <w:t xml:space="preserve"> (mol</w:t>
            </w:r>
            <w:r w:rsidRPr="00FD4FE1">
              <w:rPr>
                <w:rFonts w:ascii="Times New Roman" w:hAnsi="Times New Roman" w:cs="Times New Roman"/>
                <w:sz w:val="24"/>
                <w:szCs w:val="24"/>
              </w:rPr>
              <w:t>∙g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261C4" w:rsidRPr="00FD4FE1" w:rsidRDefault="002261C4" w:rsidP="00E94ECA">
            <w:pPr>
              <w:spacing w:line="360" w:lineRule="auto"/>
              <w:rPr>
                <w:rFonts w:ascii="Times New Roman" w:hAnsi="Times New Roman" w:cs="Times New Roman"/>
                <w:sz w:val="24"/>
                <w:szCs w:val="24"/>
              </w:rPr>
            </w:pPr>
            <w:r w:rsidRPr="00FD4FE1">
              <w:rPr>
                <w:rFonts w:ascii="Times New Roman" w:hAnsi="Times New Roman" w:cs="Times New Roman"/>
                <w:sz w:val="24"/>
              </w:rPr>
              <w:lastRenderedPageBreak/>
              <w:t xml:space="preserve">    E (kJ</w:t>
            </w:r>
            <w:r w:rsidRPr="00FD4FE1">
              <w:rPr>
                <w:rFonts w:ascii="Times New Roman" w:hAnsi="Times New Roman" w:cs="Times New Roman"/>
                <w:sz w:val="24"/>
                <w:szCs w:val="24"/>
              </w:rPr>
              <w:t>∙mol</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szCs w:val="24"/>
              </w:rPr>
              <w:t xml:space="preserve">    R</w:t>
            </w:r>
            <w:r w:rsidRPr="00FD4FE1">
              <w:rPr>
                <w:rFonts w:ascii="Times New Roman" w:hAnsi="Times New Roman" w:cs="Times New Roman"/>
                <w:sz w:val="24"/>
                <w:szCs w:val="24"/>
                <w:vertAlign w:val="superscript"/>
              </w:rPr>
              <w:t>2</w:t>
            </w:r>
          </w:p>
        </w:tc>
        <w:tc>
          <w:tcPr>
            <w:tcW w:w="1417"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0.001</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102.48</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lastRenderedPageBreak/>
              <w:t>22.36</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0.931</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0.0013</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105.61</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lastRenderedPageBreak/>
              <w:t>19.61</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0.906</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0.0017</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109.48</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lastRenderedPageBreak/>
              <w:t>17.14</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0.863</w:t>
            </w:r>
          </w:p>
        </w:tc>
      </w:tr>
      <w:tr w:rsidR="002261C4" w:rsidRPr="00FD4FE1" w:rsidTr="00E94ECA">
        <w:trPr>
          <w:jc w:val="center"/>
        </w:trPr>
        <w:tc>
          <w:tcPr>
            <w:tcW w:w="2835" w:type="dxa"/>
          </w:tcPr>
          <w:p w:rsidR="002261C4" w:rsidRPr="00FD4FE1" w:rsidRDefault="002261C4" w:rsidP="00E94ECA">
            <w:pPr>
              <w:spacing w:line="360" w:lineRule="auto"/>
              <w:rPr>
                <w:rFonts w:ascii="Times New Roman" w:hAnsi="Times New Roman" w:cs="Times New Roman"/>
                <w:b/>
                <w:sz w:val="24"/>
              </w:rPr>
            </w:pPr>
            <w:r w:rsidRPr="00FD4FE1">
              <w:rPr>
                <w:rFonts w:ascii="Times New Roman" w:hAnsi="Times New Roman" w:cs="Times New Roman"/>
                <w:b/>
                <w:sz w:val="24"/>
              </w:rPr>
              <w:lastRenderedPageBreak/>
              <w:t>Temkin</w:t>
            </w:r>
          </w:p>
          <w:p w:rsidR="002261C4" w:rsidRPr="00FD4FE1" w:rsidRDefault="002261C4" w:rsidP="00E94ECA">
            <w:pPr>
              <w:spacing w:line="360" w:lineRule="auto"/>
              <w:rPr>
                <w:rFonts w:ascii="Times New Roman" w:hAnsi="Times New Roman" w:cs="Times New Roman"/>
                <w:sz w:val="24"/>
                <w:vertAlign w:val="subscript"/>
              </w:rPr>
            </w:pPr>
            <w:r w:rsidRPr="00FD4FE1">
              <w:rPr>
                <w:rFonts w:ascii="Times New Roman" w:hAnsi="Times New Roman" w:cs="Times New Roman"/>
                <w:sz w:val="24"/>
              </w:rPr>
              <w:t xml:space="preserve">    </w:t>
            </w:r>
            <w:proofErr w:type="spellStart"/>
            <w:r w:rsidRPr="00FD4FE1">
              <w:rPr>
                <w:rFonts w:ascii="Times New Roman" w:hAnsi="Times New Roman" w:cs="Times New Roman"/>
                <w:sz w:val="24"/>
              </w:rPr>
              <w:t>b</w:t>
            </w:r>
            <w:r w:rsidRPr="00FD4FE1">
              <w:rPr>
                <w:rFonts w:ascii="Times New Roman" w:hAnsi="Times New Roman" w:cs="Times New Roman"/>
                <w:sz w:val="24"/>
                <w:vertAlign w:val="subscript"/>
              </w:rPr>
              <w:t>T</w:t>
            </w:r>
            <w:proofErr w:type="spellEnd"/>
          </w:p>
          <w:p w:rsidR="002261C4" w:rsidRPr="00FD4FE1" w:rsidRDefault="002261C4" w:rsidP="00E94ECA">
            <w:pPr>
              <w:spacing w:line="360" w:lineRule="auto"/>
              <w:rPr>
                <w:rFonts w:ascii="Times New Roman" w:hAnsi="Times New Roman" w:cs="Times New Roman"/>
                <w:color w:val="FF0000"/>
                <w:sz w:val="24"/>
              </w:rPr>
            </w:pPr>
            <w:r w:rsidRPr="00FD4FE1">
              <w:rPr>
                <w:rFonts w:ascii="Times New Roman" w:hAnsi="Times New Roman" w:cs="Times New Roman"/>
                <w:color w:val="FF0000"/>
                <w:sz w:val="24"/>
              </w:rPr>
              <w:t xml:space="preserve">    </w:t>
            </w:r>
            <w:r w:rsidRPr="00FD4FE1">
              <w:rPr>
                <w:rFonts w:ascii="Times New Roman" w:hAnsi="Times New Roman" w:cs="Times New Roman"/>
                <w:sz w:val="24"/>
              </w:rPr>
              <w:t>K</w:t>
            </w:r>
            <w:r w:rsidRPr="00FD4FE1">
              <w:rPr>
                <w:rFonts w:ascii="Times New Roman" w:hAnsi="Times New Roman" w:cs="Times New Roman"/>
                <w:sz w:val="24"/>
                <w:vertAlign w:val="subscript"/>
              </w:rPr>
              <w:t>T</w:t>
            </w:r>
            <w:r w:rsidRPr="00FD4FE1">
              <w:rPr>
                <w:rFonts w:ascii="Times New Roman" w:hAnsi="Times New Roman" w:cs="Times New Roman"/>
                <w:sz w:val="24"/>
              </w:rPr>
              <w:t xml:space="preserve"> (L</w:t>
            </w:r>
            <w:r w:rsidRPr="00FD4FE1">
              <w:rPr>
                <w:rFonts w:ascii="Times New Roman" w:hAnsi="Times New Roman" w:cs="Times New Roman"/>
                <w:sz w:val="24"/>
                <w:szCs w:val="24"/>
              </w:rPr>
              <w:t>∙g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 xml:space="preserve">    R</w:t>
            </w:r>
            <w:r w:rsidRPr="00FD4FE1">
              <w:rPr>
                <w:rFonts w:ascii="Times New Roman" w:hAnsi="Times New Roman" w:cs="Times New Roman"/>
                <w:sz w:val="24"/>
                <w:vertAlign w:val="superscript"/>
              </w:rPr>
              <w:t>2</w:t>
            </w:r>
          </w:p>
        </w:tc>
        <w:tc>
          <w:tcPr>
            <w:tcW w:w="1417"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4.35</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3.44</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0.983</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5.79</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6.33</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0.944</w:t>
            </w:r>
          </w:p>
        </w:tc>
        <w:tc>
          <w:tcPr>
            <w:tcW w:w="1276" w:type="dxa"/>
          </w:tcPr>
          <w:p w:rsidR="002261C4" w:rsidRPr="00FD4FE1" w:rsidRDefault="002261C4" w:rsidP="00E94ECA">
            <w:pPr>
              <w:spacing w:line="360" w:lineRule="auto"/>
              <w:rPr>
                <w:rFonts w:ascii="Times New Roman" w:hAnsi="Times New Roman" w:cs="Times New Roman"/>
                <w:sz w:val="24"/>
              </w:rPr>
            </w:pP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44.26</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9.38</w:t>
            </w:r>
          </w:p>
          <w:p w:rsidR="002261C4" w:rsidRPr="00FD4FE1" w:rsidRDefault="002261C4" w:rsidP="00E94ECA">
            <w:pPr>
              <w:spacing w:line="360" w:lineRule="auto"/>
              <w:rPr>
                <w:rFonts w:ascii="Times New Roman" w:hAnsi="Times New Roman" w:cs="Times New Roman"/>
                <w:sz w:val="24"/>
              </w:rPr>
            </w:pPr>
            <w:r w:rsidRPr="00FD4FE1">
              <w:rPr>
                <w:rFonts w:ascii="Times New Roman" w:hAnsi="Times New Roman" w:cs="Times New Roman"/>
                <w:sz w:val="24"/>
              </w:rPr>
              <w:t>0.989</w:t>
            </w:r>
          </w:p>
        </w:tc>
      </w:tr>
    </w:tbl>
    <w:p w:rsidR="002261C4" w:rsidRPr="0028365B" w:rsidRDefault="002261C4" w:rsidP="00554400">
      <w:pPr>
        <w:spacing w:line="360" w:lineRule="auto"/>
        <w:rPr>
          <w:rFonts w:ascii="Times New Roman" w:hAnsi="Times New Roman" w:cs="Times New Roman"/>
          <w:sz w:val="24"/>
        </w:rPr>
      </w:pPr>
    </w:p>
    <w:p w:rsidR="00784A0C" w:rsidRDefault="00784A0C" w:rsidP="00784A0C">
      <w:pPr>
        <w:spacing w:line="360" w:lineRule="auto"/>
        <w:ind w:firstLine="720"/>
        <w:rPr>
          <w:rStyle w:val="tlid-translation"/>
          <w:rFonts w:ascii="Times New Roman" w:hAnsi="Times New Roman" w:cs="Times New Roman"/>
          <w:sz w:val="24"/>
          <w:szCs w:val="24"/>
          <w:lang w:val="en"/>
        </w:rPr>
      </w:pPr>
      <w:r w:rsidRPr="003A3A9C">
        <w:rPr>
          <w:rStyle w:val="tlid-translation"/>
          <w:rFonts w:ascii="Times New Roman" w:hAnsi="Times New Roman" w:cs="Times New Roman"/>
          <w:sz w:val="24"/>
          <w:szCs w:val="24"/>
          <w:lang w:val="en"/>
        </w:rPr>
        <w:t>The results show that the Langmuir isotherm is the one that best describes the adsorption process of aluminum ions on the three sorbents, with a maximum adsorption capacity of 104.17 mg·g</w:t>
      </w:r>
      <w:r w:rsidRPr="003A3A9C">
        <w:rPr>
          <w:rStyle w:val="tlid-translation"/>
          <w:rFonts w:ascii="Times New Roman" w:hAnsi="Times New Roman" w:cs="Times New Roman"/>
          <w:sz w:val="24"/>
          <w:szCs w:val="24"/>
          <w:vertAlign w:val="superscript"/>
          <w:lang w:val="en"/>
        </w:rPr>
        <w:t>-1</w:t>
      </w:r>
      <w:r w:rsidRPr="003A3A9C">
        <w:rPr>
          <w:rStyle w:val="tlid-translation"/>
          <w:rFonts w:ascii="Times New Roman" w:hAnsi="Times New Roman" w:cs="Times New Roman"/>
          <w:sz w:val="24"/>
          <w:szCs w:val="24"/>
          <w:lang w:val="en"/>
        </w:rPr>
        <w:t xml:space="preserve"> for s</w:t>
      </w:r>
      <w:r>
        <w:rPr>
          <w:rStyle w:val="tlid-translation"/>
          <w:rFonts w:ascii="Times New Roman" w:hAnsi="Times New Roman" w:cs="Times New Roman"/>
          <w:sz w:val="24"/>
          <w:szCs w:val="24"/>
          <w:lang w:val="en"/>
        </w:rPr>
        <w:t>imple hydroxyapatite, 109.89 mg·</w:t>
      </w:r>
      <w:r w:rsidRPr="003A3A9C">
        <w:rPr>
          <w:rStyle w:val="tlid-translation"/>
          <w:rFonts w:ascii="Times New Roman" w:hAnsi="Times New Roman" w:cs="Times New Roman"/>
          <w:sz w:val="24"/>
          <w:szCs w:val="24"/>
          <w:lang w:val="en"/>
        </w:rPr>
        <w:t>g</w:t>
      </w:r>
      <w:r w:rsidRPr="003A3A9C">
        <w:rPr>
          <w:rStyle w:val="tlid-translation"/>
          <w:rFonts w:ascii="Times New Roman" w:hAnsi="Times New Roman" w:cs="Times New Roman"/>
          <w:sz w:val="24"/>
          <w:szCs w:val="24"/>
          <w:vertAlign w:val="superscript"/>
          <w:lang w:val="en"/>
        </w:rPr>
        <w:t>-1</w:t>
      </w:r>
      <w:r w:rsidRPr="003A3A9C">
        <w:rPr>
          <w:rStyle w:val="tlid-translation"/>
          <w:rFonts w:ascii="Times New Roman" w:hAnsi="Times New Roman" w:cs="Times New Roman"/>
          <w:sz w:val="24"/>
          <w:szCs w:val="24"/>
          <w:lang w:val="en"/>
        </w:rPr>
        <w:t xml:space="preserve"> for hydroxyapatite </w:t>
      </w:r>
      <w:r>
        <w:rPr>
          <w:rStyle w:val="tlid-translation"/>
          <w:rFonts w:ascii="Times New Roman" w:hAnsi="Times New Roman" w:cs="Times New Roman"/>
          <w:sz w:val="24"/>
          <w:szCs w:val="24"/>
          <w:lang w:val="en"/>
        </w:rPr>
        <w:t xml:space="preserve">synthesized in the presence of </w:t>
      </w:r>
      <w:proofErr w:type="gramStart"/>
      <w:r>
        <w:rPr>
          <w:rStyle w:val="tlid-translation"/>
          <w:rFonts w:ascii="Times New Roman" w:hAnsi="Times New Roman" w:cs="Times New Roman"/>
          <w:sz w:val="24"/>
          <w:szCs w:val="24"/>
          <w:lang w:val="en"/>
        </w:rPr>
        <w:t>Pluronic  F</w:t>
      </w:r>
      <w:proofErr w:type="gramEnd"/>
      <w:r>
        <w:rPr>
          <w:rStyle w:val="tlid-translation"/>
          <w:rFonts w:ascii="Times New Roman" w:hAnsi="Times New Roman" w:cs="Times New Roman"/>
          <w:sz w:val="24"/>
          <w:szCs w:val="24"/>
          <w:lang w:val="en"/>
        </w:rPr>
        <w:t>127 and 117.65 mg·</w:t>
      </w:r>
      <w:r w:rsidRPr="003A3A9C">
        <w:rPr>
          <w:rStyle w:val="tlid-translation"/>
          <w:rFonts w:ascii="Times New Roman" w:hAnsi="Times New Roman" w:cs="Times New Roman"/>
          <w:sz w:val="24"/>
          <w:szCs w:val="24"/>
          <w:lang w:val="en"/>
        </w:rPr>
        <w:t>g</w:t>
      </w:r>
      <w:r w:rsidRPr="003A3A9C">
        <w:rPr>
          <w:rStyle w:val="tlid-translation"/>
          <w:rFonts w:ascii="Times New Roman" w:hAnsi="Times New Roman" w:cs="Times New Roman"/>
          <w:sz w:val="24"/>
          <w:szCs w:val="24"/>
          <w:vertAlign w:val="superscript"/>
          <w:lang w:val="en"/>
        </w:rPr>
        <w:t>-1</w:t>
      </w:r>
      <w:r>
        <w:rPr>
          <w:rStyle w:val="tlid-translation"/>
          <w:rFonts w:ascii="Times New Roman" w:hAnsi="Times New Roman" w:cs="Times New Roman"/>
          <w:sz w:val="24"/>
          <w:szCs w:val="24"/>
          <w:lang w:val="en"/>
        </w:rPr>
        <w:t xml:space="preserve"> for </w:t>
      </w:r>
      <w:r w:rsidRPr="003A3A9C">
        <w:rPr>
          <w:rStyle w:val="tlid-translation"/>
          <w:rFonts w:ascii="Times New Roman" w:hAnsi="Times New Roman" w:cs="Times New Roman"/>
          <w:sz w:val="24"/>
          <w:szCs w:val="24"/>
          <w:lang w:val="en"/>
        </w:rPr>
        <w:t>hydroxyapatite</w:t>
      </w:r>
      <w:r>
        <w:rPr>
          <w:rStyle w:val="tlid-translation"/>
          <w:rFonts w:ascii="Times New Roman" w:hAnsi="Times New Roman" w:cs="Times New Roman"/>
          <w:sz w:val="24"/>
          <w:szCs w:val="24"/>
          <w:lang w:val="en"/>
        </w:rPr>
        <w:t xml:space="preserve"> synthesized in the presence of Pluronic  P123</w:t>
      </w:r>
      <w:r w:rsidRPr="003A3A9C">
        <w:rPr>
          <w:rStyle w:val="tlid-translation"/>
          <w:rFonts w:ascii="Times New Roman" w:hAnsi="Times New Roman" w:cs="Times New Roman"/>
          <w:sz w:val="24"/>
          <w:szCs w:val="24"/>
          <w:lang w:val="en"/>
        </w:rPr>
        <w:t xml:space="preserve">. In all three cases, a correlation coefficient of 0.99 was obtained. The high energy adsorption value indicates a </w:t>
      </w:r>
      <w:proofErr w:type="spellStart"/>
      <w:r>
        <w:rPr>
          <w:rStyle w:val="tlid-translation"/>
          <w:rFonts w:ascii="Times New Roman" w:hAnsi="Times New Roman" w:cs="Times New Roman"/>
          <w:sz w:val="24"/>
          <w:szCs w:val="24"/>
          <w:lang w:val="en"/>
        </w:rPr>
        <w:t>chemosorption</w:t>
      </w:r>
      <w:proofErr w:type="spellEnd"/>
      <w:r>
        <w:rPr>
          <w:rStyle w:val="tlid-translation"/>
          <w:rFonts w:ascii="Times New Roman" w:hAnsi="Times New Roman" w:cs="Times New Roman"/>
          <w:sz w:val="24"/>
          <w:szCs w:val="24"/>
          <w:lang w:val="en"/>
        </w:rPr>
        <w:t xml:space="preserve"> </w:t>
      </w:r>
      <w:r w:rsidRPr="003A3A9C">
        <w:rPr>
          <w:rStyle w:val="tlid-translation"/>
          <w:rFonts w:ascii="Times New Roman" w:hAnsi="Times New Roman" w:cs="Times New Roman"/>
          <w:sz w:val="24"/>
          <w:szCs w:val="24"/>
          <w:lang w:val="en"/>
        </w:rPr>
        <w:t>process for the absorption of aluminum ions.</w:t>
      </w:r>
    </w:p>
    <w:p w:rsidR="00784A0C" w:rsidRPr="003A3A9C" w:rsidRDefault="00784A0C" w:rsidP="00784A0C">
      <w:pPr>
        <w:spacing w:line="360" w:lineRule="auto"/>
        <w:ind w:firstLine="720"/>
        <w:rPr>
          <w:rStyle w:val="tlid-translation"/>
          <w:rFonts w:ascii="Times New Roman" w:hAnsi="Times New Roman" w:cs="Times New Roman"/>
          <w:sz w:val="24"/>
          <w:szCs w:val="24"/>
          <w:lang w:val="en"/>
        </w:rPr>
      </w:pPr>
    </w:p>
    <w:p w:rsidR="00784A0C" w:rsidRPr="00D63F35" w:rsidRDefault="00784A0C" w:rsidP="00784A0C">
      <w:pPr>
        <w:pStyle w:val="ListParagraph"/>
        <w:numPr>
          <w:ilvl w:val="1"/>
          <w:numId w:val="21"/>
        </w:numPr>
        <w:spacing w:line="360" w:lineRule="auto"/>
        <w:rPr>
          <w:rFonts w:ascii="Times New Roman" w:hAnsi="Times New Roman" w:cs="Times New Roman"/>
          <w:b/>
          <w:color w:val="231F20"/>
          <w:sz w:val="24"/>
          <w:szCs w:val="19"/>
        </w:rPr>
      </w:pPr>
      <w:r>
        <w:rPr>
          <w:rFonts w:ascii="Times New Roman" w:hAnsi="Times New Roman" w:cs="Times New Roman"/>
          <w:b/>
          <w:color w:val="231F20"/>
          <w:sz w:val="24"/>
          <w:szCs w:val="19"/>
        </w:rPr>
        <w:t xml:space="preserve"> </w:t>
      </w:r>
      <w:r w:rsidRPr="00D63F35">
        <w:rPr>
          <w:rFonts w:ascii="Times New Roman" w:hAnsi="Times New Roman" w:cs="Times New Roman"/>
          <w:b/>
          <w:color w:val="231F20"/>
          <w:sz w:val="24"/>
          <w:szCs w:val="19"/>
        </w:rPr>
        <w:t>Kinetic studies</w:t>
      </w:r>
    </w:p>
    <w:p w:rsidR="00784A0C" w:rsidRPr="00414877" w:rsidRDefault="00784A0C" w:rsidP="00784A0C">
      <w:pPr>
        <w:autoSpaceDE w:val="0"/>
        <w:autoSpaceDN w:val="0"/>
        <w:adjustRightInd w:val="0"/>
        <w:spacing w:line="360" w:lineRule="auto"/>
        <w:ind w:firstLine="720"/>
        <w:rPr>
          <w:rStyle w:val="tlid-translation"/>
          <w:rFonts w:ascii="Times New Roman" w:hAnsi="Times New Roman" w:cs="Times New Roman"/>
          <w:sz w:val="24"/>
          <w:szCs w:val="24"/>
          <w:lang w:val="en"/>
        </w:rPr>
      </w:pPr>
      <w:r w:rsidRPr="003B036A">
        <w:rPr>
          <w:rStyle w:val="tlid-translation"/>
          <w:rFonts w:ascii="Times New Roman" w:hAnsi="Times New Roman" w:cs="Times New Roman"/>
          <w:sz w:val="24"/>
          <w:szCs w:val="24"/>
          <w:lang w:val="en"/>
        </w:rPr>
        <w:t xml:space="preserve">Kinetic studies are very important for adsorption processes because they can predict the rate at the pollutants are removed from aqueous solutions and offer </w:t>
      </w:r>
      <w:r>
        <w:rPr>
          <w:rStyle w:val="tlid-translation"/>
          <w:rFonts w:ascii="Times New Roman" w:hAnsi="Times New Roman" w:cs="Times New Roman"/>
          <w:sz w:val="24"/>
          <w:szCs w:val="24"/>
          <w:lang w:val="en"/>
        </w:rPr>
        <w:t xml:space="preserve">some </w:t>
      </w:r>
      <w:r w:rsidRPr="003B036A">
        <w:rPr>
          <w:rStyle w:val="tlid-translation"/>
          <w:rFonts w:ascii="Times New Roman" w:hAnsi="Times New Roman" w:cs="Times New Roman"/>
          <w:sz w:val="24"/>
          <w:szCs w:val="24"/>
          <w:lang w:val="en"/>
        </w:rPr>
        <w:t xml:space="preserve">data </w:t>
      </w:r>
      <w:r>
        <w:rPr>
          <w:rStyle w:val="tlid-translation"/>
          <w:rFonts w:ascii="Times New Roman" w:hAnsi="Times New Roman" w:cs="Times New Roman"/>
          <w:sz w:val="24"/>
          <w:szCs w:val="24"/>
          <w:lang w:val="en"/>
        </w:rPr>
        <w:t xml:space="preserve">to </w:t>
      </w:r>
      <w:r w:rsidRPr="003B036A">
        <w:rPr>
          <w:rStyle w:val="tlid-translation"/>
          <w:rFonts w:ascii="Times New Roman" w:hAnsi="Times New Roman" w:cs="Times New Roman"/>
          <w:sz w:val="24"/>
          <w:szCs w:val="24"/>
          <w:lang w:val="en"/>
        </w:rPr>
        <w:t>understand</w:t>
      </w:r>
      <w:r>
        <w:rPr>
          <w:rStyle w:val="tlid-translation"/>
          <w:rFonts w:ascii="Times New Roman" w:hAnsi="Times New Roman" w:cs="Times New Roman"/>
          <w:sz w:val="24"/>
          <w:szCs w:val="24"/>
          <w:lang w:val="en"/>
        </w:rPr>
        <w:t xml:space="preserve"> the mechanism of adsorption</w:t>
      </w:r>
      <w:r w:rsidRPr="003B036A">
        <w:rPr>
          <w:rStyle w:val="tlid-translation"/>
          <w:rFonts w:ascii="Times New Roman" w:hAnsi="Times New Roman" w:cs="Times New Roman"/>
          <w:sz w:val="24"/>
          <w:szCs w:val="24"/>
          <w:lang w:val="en"/>
        </w:rPr>
        <w:t xml:space="preserve">. In </w:t>
      </w:r>
      <w:r>
        <w:rPr>
          <w:rStyle w:val="tlid-translation"/>
          <w:rFonts w:ascii="Times New Roman" w:hAnsi="Times New Roman" w:cs="Times New Roman"/>
          <w:sz w:val="24"/>
          <w:szCs w:val="24"/>
          <w:lang w:val="en"/>
        </w:rPr>
        <w:t>present</w:t>
      </w:r>
      <w:r w:rsidRPr="003B036A">
        <w:rPr>
          <w:rStyle w:val="tlid-translation"/>
          <w:rFonts w:ascii="Times New Roman" w:hAnsi="Times New Roman" w:cs="Times New Roman"/>
          <w:sz w:val="24"/>
          <w:szCs w:val="24"/>
          <w:lang w:val="en"/>
        </w:rPr>
        <w:t xml:space="preserve"> study, three known kinetic models were used to investigate the adsorption mechanism.</w:t>
      </w:r>
    </w:p>
    <w:p w:rsidR="00784A0C" w:rsidRDefault="00784A0C" w:rsidP="00784A0C">
      <w:pPr>
        <w:autoSpaceDE w:val="0"/>
        <w:autoSpaceDN w:val="0"/>
        <w:adjustRightInd w:val="0"/>
        <w:spacing w:line="360" w:lineRule="auto"/>
        <w:ind w:firstLine="720"/>
        <w:rPr>
          <w:rStyle w:val="tlid-translation"/>
          <w:lang w:val="en"/>
        </w:rPr>
      </w:pPr>
    </w:p>
    <w:p w:rsidR="00784A0C" w:rsidRPr="000350C6" w:rsidRDefault="00784A0C" w:rsidP="00784A0C">
      <w:pPr>
        <w:autoSpaceDE w:val="0"/>
        <w:autoSpaceDN w:val="0"/>
        <w:adjustRightInd w:val="0"/>
        <w:spacing w:line="360" w:lineRule="auto"/>
        <w:rPr>
          <w:rFonts w:ascii="Times New Roman" w:hAnsi="Times New Roman" w:cs="Times New Roman"/>
          <w:b/>
          <w:color w:val="231F20"/>
          <w:sz w:val="24"/>
          <w:szCs w:val="24"/>
        </w:rPr>
      </w:pPr>
      <w:r w:rsidRPr="000350C6">
        <w:rPr>
          <w:rFonts w:ascii="Times New Roman" w:hAnsi="Times New Roman" w:cs="Times New Roman"/>
          <w:b/>
          <w:color w:val="231F20"/>
          <w:sz w:val="24"/>
          <w:szCs w:val="24"/>
        </w:rPr>
        <w:t>Pseudo first order kinetic model</w:t>
      </w:r>
    </w:p>
    <w:p w:rsidR="00784A0C" w:rsidRPr="001E1F3F" w:rsidRDefault="00784A0C" w:rsidP="00784A0C">
      <w:pPr>
        <w:autoSpaceDE w:val="0"/>
        <w:autoSpaceDN w:val="0"/>
        <w:adjustRightInd w:val="0"/>
        <w:spacing w:line="360" w:lineRule="auto"/>
        <w:ind w:firstLine="720"/>
        <w:rPr>
          <w:rStyle w:val="tlid-translation"/>
          <w:rFonts w:ascii="Times New Roman" w:hAnsi="Times New Roman" w:cs="Times New Roman"/>
          <w:sz w:val="24"/>
          <w:szCs w:val="24"/>
          <w:lang w:val="en"/>
        </w:rPr>
      </w:pPr>
      <w:proofErr w:type="spellStart"/>
      <w:r w:rsidRPr="001E1F3F">
        <w:rPr>
          <w:rStyle w:val="tlid-translation"/>
          <w:rFonts w:ascii="Times New Roman" w:hAnsi="Times New Roman" w:cs="Times New Roman"/>
          <w:sz w:val="24"/>
          <w:szCs w:val="24"/>
          <w:lang w:val="en"/>
        </w:rPr>
        <w:t>Lagergren</w:t>
      </w:r>
      <w:proofErr w:type="spellEnd"/>
      <w:r w:rsidRPr="001E1F3F">
        <w:rPr>
          <w:rStyle w:val="tlid-translation"/>
          <w:rFonts w:ascii="Times New Roman" w:hAnsi="Times New Roman" w:cs="Times New Roman"/>
          <w:sz w:val="24"/>
          <w:szCs w:val="24"/>
          <w:lang w:val="en"/>
        </w:rPr>
        <w:t xml:space="preserve"> showed that the rate of adsorption of ions on the sorbent is based on the adsorption capacity</w:t>
      </w:r>
      <w:r w:rsidR="007B046A">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41</w:t>
      </w:r>
      <w:r w:rsidRPr="001E1F3F">
        <w:rPr>
          <w:rStyle w:val="tlid-translation"/>
          <w:rFonts w:ascii="Times New Roman" w:hAnsi="Times New Roman" w:cs="Times New Roman"/>
          <w:sz w:val="24"/>
          <w:szCs w:val="24"/>
          <w:lang w:val="en"/>
        </w:rPr>
        <w:t xml:space="preserve"> Thus, we use a pseudo-order equation for estimating the constant</w:t>
      </w:r>
      <w:r>
        <w:rPr>
          <w:rStyle w:val="tlid-translation"/>
          <w:rFonts w:ascii="Times New Roman" w:hAnsi="Times New Roman" w:cs="Times New Roman"/>
          <w:sz w:val="24"/>
          <w:szCs w:val="24"/>
          <w:lang w:val="en"/>
        </w:rPr>
        <w:t xml:space="preserve"> rate</w:t>
      </w:r>
      <w:r w:rsidRPr="001E1F3F">
        <w:rPr>
          <w:rStyle w:val="tlid-translation"/>
          <w:rFonts w:ascii="Times New Roman" w:hAnsi="Times New Roman" w:cs="Times New Roman"/>
          <w:sz w:val="24"/>
          <w:szCs w:val="24"/>
          <w:lang w:val="en"/>
        </w:rPr>
        <w:t>, k</w:t>
      </w:r>
      <w:r w:rsidRPr="001E1F3F">
        <w:rPr>
          <w:rStyle w:val="tlid-translation"/>
          <w:rFonts w:ascii="Times New Roman" w:hAnsi="Times New Roman" w:cs="Times New Roman"/>
          <w:sz w:val="24"/>
          <w:szCs w:val="24"/>
          <w:vertAlign w:val="subscript"/>
          <w:lang w:val="en"/>
        </w:rPr>
        <w:t>1</w:t>
      </w:r>
      <w:r w:rsidRPr="001E1F3F">
        <w:rPr>
          <w:rStyle w:val="tlid-translation"/>
          <w:rFonts w:ascii="Times New Roman" w:hAnsi="Times New Roman" w:cs="Times New Roman"/>
          <w:sz w:val="24"/>
          <w:szCs w:val="24"/>
          <w:lang w:val="en"/>
        </w:rPr>
        <w:t>. The non</w:t>
      </w:r>
      <w:r>
        <w:rPr>
          <w:rStyle w:val="tlid-translation"/>
          <w:rFonts w:ascii="Times New Roman" w:hAnsi="Times New Roman" w:cs="Times New Roman"/>
          <w:sz w:val="24"/>
          <w:szCs w:val="24"/>
          <w:lang w:val="en"/>
        </w:rPr>
        <w:t>linear form of this equation is:</w:t>
      </w:r>
    </w:p>
    <w:p w:rsidR="00784A0C" w:rsidRDefault="00784A0C" w:rsidP="00784A0C">
      <w:pPr>
        <w:autoSpaceDE w:val="0"/>
        <w:autoSpaceDN w:val="0"/>
        <w:adjustRightInd w:val="0"/>
        <w:spacing w:line="360" w:lineRule="auto"/>
        <w:ind w:firstLine="720"/>
        <w:rPr>
          <w:rStyle w:val="tlid-translation"/>
          <w:lang w:val="en"/>
        </w:rPr>
      </w:pPr>
    </w:p>
    <w:bookmarkStart w:id="0" w:name="_GoBack"/>
    <w:p w:rsidR="00784A0C" w:rsidRPr="00FD4FE1" w:rsidRDefault="009E00F3" w:rsidP="00784A0C">
      <w:pPr>
        <w:autoSpaceDE w:val="0"/>
        <w:autoSpaceDN w:val="0"/>
        <w:adjustRightInd w:val="0"/>
        <w:spacing w:line="360" w:lineRule="auto"/>
        <w:rPr>
          <w:rFonts w:ascii="Times New Roman" w:hAnsi="Times New Roman" w:cs="Times New Roman"/>
          <w:color w:val="231F20"/>
          <w:sz w:val="24"/>
          <w:szCs w:val="24"/>
        </w:rPr>
      </w:pPr>
      <w:r w:rsidRPr="00FD4FE1">
        <w:rPr>
          <w:rFonts w:ascii="Times New Roman" w:hAnsi="Times New Roman" w:cs="Times New Roman"/>
          <w:color w:val="231F20"/>
          <w:position w:val="-24"/>
          <w:sz w:val="24"/>
          <w:szCs w:val="24"/>
        </w:rPr>
        <w:object w:dxaOrig="1680" w:dyaOrig="620">
          <v:shape id="_x0000_i1050" type="#_x0000_t75" style="width:84pt;height:30.75pt" o:ole="">
            <v:imagedata r:id="rId48" o:title=""/>
          </v:shape>
          <o:OLEObject Type="Embed" ProgID="Equation.DSMT4" ShapeID="_x0000_i1050" DrawAspect="Content" ObjectID="_1677393711" r:id="rId49"/>
        </w:object>
      </w:r>
      <w:bookmarkEnd w:id="0"/>
      <w:r w:rsidR="00784A0C" w:rsidRPr="00FD4FE1">
        <w:rPr>
          <w:rFonts w:ascii="Times New Roman" w:hAnsi="Times New Roman" w:cs="Times New Roman"/>
          <w:color w:val="231F20"/>
          <w:sz w:val="24"/>
          <w:szCs w:val="24"/>
        </w:rPr>
        <w:t xml:space="preserve"> </w:t>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ab/>
      </w:r>
      <w:r w:rsidR="00784A0C">
        <w:rPr>
          <w:rFonts w:ascii="Times New Roman" w:hAnsi="Times New Roman" w:cs="Times New Roman"/>
          <w:color w:val="231F20"/>
          <w:sz w:val="24"/>
          <w:szCs w:val="24"/>
        </w:rPr>
        <w:tab/>
      </w:r>
      <w:r w:rsidR="00784A0C" w:rsidRPr="00FD4FE1">
        <w:rPr>
          <w:rFonts w:ascii="Times New Roman" w:hAnsi="Times New Roman" w:cs="Times New Roman"/>
          <w:color w:val="231F20"/>
          <w:sz w:val="24"/>
          <w:szCs w:val="24"/>
        </w:rPr>
        <w:t>(14)</w:t>
      </w: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24"/>
        </w:rPr>
      </w:pP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19"/>
        </w:rPr>
      </w:pPr>
      <w:r>
        <w:rPr>
          <w:rFonts w:ascii="Times New Roman" w:hAnsi="Times New Roman" w:cs="Times New Roman"/>
          <w:color w:val="231F20"/>
          <w:sz w:val="24"/>
          <w:szCs w:val="19"/>
        </w:rPr>
        <w:t>Linearized form of this equation is</w:t>
      </w:r>
      <w:r w:rsidRPr="00FD4FE1">
        <w:rPr>
          <w:rFonts w:ascii="Times New Roman" w:hAnsi="Times New Roman" w:cs="Times New Roman"/>
          <w:color w:val="231F20"/>
          <w:sz w:val="24"/>
          <w:szCs w:val="19"/>
        </w:rPr>
        <w:t>:</w:t>
      </w: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19"/>
        </w:rPr>
      </w:pP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19"/>
        </w:rPr>
      </w:pPr>
      <w:r w:rsidRPr="00FD4FE1">
        <w:rPr>
          <w:rFonts w:ascii="Times New Roman" w:hAnsi="Times New Roman" w:cs="Times New Roman"/>
          <w:color w:val="231F20"/>
          <w:position w:val="-24"/>
          <w:sz w:val="24"/>
          <w:szCs w:val="19"/>
        </w:rPr>
        <w:object w:dxaOrig="2860" w:dyaOrig="620">
          <v:shape id="_x0000_i1039" type="#_x0000_t75" style="width:143.25pt;height:30.75pt" o:ole="">
            <v:imagedata r:id="rId50" o:title=""/>
          </v:shape>
          <o:OLEObject Type="Embed" ProgID="Equation.DSMT4" ShapeID="_x0000_i1039" DrawAspect="Content" ObjectID="_1677393712" r:id="rId51"/>
        </w:object>
      </w:r>
      <w:r w:rsidRPr="00FD4FE1">
        <w:rPr>
          <w:rFonts w:ascii="Times New Roman" w:hAnsi="Times New Roman" w:cs="Times New Roman"/>
          <w:color w:val="231F20"/>
          <w:sz w:val="24"/>
          <w:szCs w:val="19"/>
        </w:rPr>
        <w:t xml:space="preserve"> </w:t>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Pr>
          <w:rFonts w:ascii="Times New Roman" w:hAnsi="Times New Roman" w:cs="Times New Roman"/>
          <w:color w:val="231F20"/>
          <w:sz w:val="24"/>
          <w:szCs w:val="19"/>
        </w:rPr>
        <w:tab/>
      </w:r>
      <w:r w:rsidRPr="00FD4FE1">
        <w:rPr>
          <w:rFonts w:ascii="Times New Roman" w:hAnsi="Times New Roman" w:cs="Times New Roman"/>
          <w:color w:val="231F20"/>
          <w:sz w:val="24"/>
          <w:szCs w:val="19"/>
        </w:rPr>
        <w:t>(15)</w:t>
      </w:r>
    </w:p>
    <w:p w:rsidR="00784A0C" w:rsidRDefault="00784A0C" w:rsidP="00784A0C">
      <w:pPr>
        <w:autoSpaceDE w:val="0"/>
        <w:autoSpaceDN w:val="0"/>
        <w:adjustRightInd w:val="0"/>
        <w:spacing w:line="360" w:lineRule="auto"/>
        <w:rPr>
          <w:rStyle w:val="tlid-translation"/>
          <w:rFonts w:ascii="Times New Roman" w:hAnsi="Times New Roman" w:cs="Times New Roman"/>
          <w:sz w:val="24"/>
        </w:rPr>
      </w:pPr>
      <w:r>
        <w:rPr>
          <w:rStyle w:val="tlid-translation"/>
          <w:rFonts w:ascii="Times New Roman" w:hAnsi="Times New Roman" w:cs="Times New Roman"/>
          <w:sz w:val="24"/>
        </w:rPr>
        <w:t>where</w:t>
      </w:r>
      <w:r w:rsidRPr="00FD4FE1">
        <w:rPr>
          <w:rStyle w:val="tlid-translation"/>
          <w:rFonts w:ascii="Times New Roman" w:hAnsi="Times New Roman" w:cs="Times New Roman"/>
          <w:sz w:val="24"/>
        </w:rPr>
        <w:t xml:space="preserve"> </w:t>
      </w:r>
      <w:proofErr w:type="spellStart"/>
      <w:r w:rsidRPr="00FD4FE1">
        <w:rPr>
          <w:rStyle w:val="tlid-translation"/>
          <w:rFonts w:ascii="Times New Roman" w:hAnsi="Times New Roman" w:cs="Times New Roman"/>
          <w:sz w:val="24"/>
        </w:rPr>
        <w:t>q</w:t>
      </w:r>
      <w:r w:rsidRPr="00FD4FE1">
        <w:rPr>
          <w:rStyle w:val="tlid-translation"/>
          <w:rFonts w:ascii="Times New Roman" w:hAnsi="Times New Roman" w:cs="Times New Roman"/>
          <w:sz w:val="24"/>
          <w:vertAlign w:val="subscript"/>
        </w:rPr>
        <w:t>e</w:t>
      </w:r>
      <w:proofErr w:type="spellEnd"/>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and</w:t>
      </w:r>
      <w:r w:rsidRPr="00FD4FE1">
        <w:rPr>
          <w:rStyle w:val="tlid-translation"/>
          <w:rFonts w:ascii="Times New Roman" w:hAnsi="Times New Roman" w:cs="Times New Roman"/>
          <w:sz w:val="24"/>
        </w:rPr>
        <w:t xml:space="preserve"> q</w:t>
      </w:r>
      <w:r w:rsidRPr="00FD4FE1">
        <w:rPr>
          <w:rStyle w:val="tlid-translation"/>
          <w:rFonts w:ascii="Times New Roman" w:hAnsi="Times New Roman" w:cs="Times New Roman"/>
          <w:sz w:val="24"/>
          <w:vertAlign w:val="subscript"/>
        </w:rPr>
        <w:t>t</w:t>
      </w:r>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 xml:space="preserve">are the amounts of </w:t>
      </w:r>
      <w:proofErr w:type="gramStart"/>
      <w:r w:rsidRPr="00FD4FE1">
        <w:rPr>
          <w:rStyle w:val="tlid-translation"/>
          <w:rFonts w:ascii="Times New Roman" w:hAnsi="Times New Roman" w:cs="Times New Roman"/>
          <w:sz w:val="24"/>
        </w:rPr>
        <w:t>Al(</w:t>
      </w:r>
      <w:proofErr w:type="gramEnd"/>
      <w:r w:rsidRPr="00FD4FE1">
        <w:rPr>
          <w:rStyle w:val="tlid-translation"/>
          <w:rFonts w:ascii="Times New Roman" w:hAnsi="Times New Roman" w:cs="Times New Roman"/>
          <w:sz w:val="24"/>
        </w:rPr>
        <w:t xml:space="preserve">III) (mg/g) </w:t>
      </w:r>
      <w:r>
        <w:rPr>
          <w:rStyle w:val="tlid-translation"/>
          <w:rFonts w:ascii="Times New Roman" w:hAnsi="Times New Roman" w:cs="Times New Roman"/>
          <w:sz w:val="24"/>
        </w:rPr>
        <w:t xml:space="preserve">adsorbed at equilibrium and at </w:t>
      </w:r>
      <w:r w:rsidRPr="005068F6">
        <w:rPr>
          <w:rStyle w:val="tlid-translation"/>
          <w:rFonts w:ascii="Times New Roman" w:hAnsi="Times New Roman" w:cs="Times New Roman"/>
          <w:i/>
          <w:sz w:val="24"/>
        </w:rPr>
        <w:t>t</w:t>
      </w:r>
      <w:r>
        <w:rPr>
          <w:rStyle w:val="tlid-translation"/>
          <w:rFonts w:ascii="Times New Roman" w:hAnsi="Times New Roman" w:cs="Times New Roman"/>
          <w:sz w:val="24"/>
        </w:rPr>
        <w:t xml:space="preserve"> (min) time, respectively, and </w:t>
      </w:r>
      <w:r w:rsidRPr="00FD4FE1">
        <w:rPr>
          <w:rStyle w:val="tlid-translation"/>
          <w:rFonts w:ascii="Times New Roman" w:hAnsi="Times New Roman" w:cs="Times New Roman"/>
          <w:sz w:val="24"/>
        </w:rPr>
        <w:t xml:space="preserve"> k</w:t>
      </w:r>
      <w:r w:rsidRPr="00FD4FE1">
        <w:rPr>
          <w:rStyle w:val="tlid-translation"/>
          <w:rFonts w:ascii="Times New Roman" w:hAnsi="Times New Roman" w:cs="Times New Roman"/>
          <w:sz w:val="24"/>
          <w:vertAlign w:val="subscript"/>
        </w:rPr>
        <w:t>1</w:t>
      </w:r>
      <w:r w:rsidRPr="00FD4FE1">
        <w:rPr>
          <w:rStyle w:val="tlid-translation"/>
          <w:rFonts w:ascii="Times New Roman" w:hAnsi="Times New Roman" w:cs="Times New Roman"/>
          <w:sz w:val="24"/>
        </w:rPr>
        <w:t xml:space="preserve"> (1/min) </w:t>
      </w:r>
      <w:r>
        <w:rPr>
          <w:rStyle w:val="tlid-translation"/>
          <w:rFonts w:ascii="Times New Roman" w:hAnsi="Times New Roman" w:cs="Times New Roman"/>
          <w:sz w:val="24"/>
        </w:rPr>
        <w:t xml:space="preserve">is the rate constant of pseudo-first order. </w:t>
      </w:r>
      <w:r w:rsidRPr="005068F6">
        <w:rPr>
          <w:rStyle w:val="tlid-translation"/>
          <w:rFonts w:ascii="Times New Roman" w:hAnsi="Times New Roman" w:cs="Times New Roman"/>
          <w:sz w:val="24"/>
          <w:szCs w:val="24"/>
          <w:lang w:val="en"/>
        </w:rPr>
        <w:t>The values of k</w:t>
      </w:r>
      <w:r w:rsidRPr="005068F6">
        <w:rPr>
          <w:rStyle w:val="tlid-translation"/>
          <w:rFonts w:ascii="Times New Roman" w:hAnsi="Times New Roman" w:cs="Times New Roman"/>
          <w:sz w:val="24"/>
          <w:szCs w:val="24"/>
          <w:vertAlign w:val="subscript"/>
          <w:lang w:val="en"/>
        </w:rPr>
        <w:t>1</w:t>
      </w:r>
      <w:r w:rsidRPr="005068F6">
        <w:rPr>
          <w:rStyle w:val="tlid-translation"/>
          <w:rFonts w:ascii="Times New Roman" w:hAnsi="Times New Roman" w:cs="Times New Roman"/>
          <w:sz w:val="24"/>
          <w:szCs w:val="24"/>
          <w:lang w:val="en"/>
        </w:rPr>
        <w:t xml:space="preserve"> are calculated from the graphical representation of log (</w:t>
      </w:r>
      <w:proofErr w:type="spellStart"/>
      <w:r w:rsidRPr="005068F6">
        <w:rPr>
          <w:rStyle w:val="tlid-translation"/>
          <w:rFonts w:ascii="Times New Roman" w:hAnsi="Times New Roman" w:cs="Times New Roman"/>
          <w:sz w:val="24"/>
          <w:szCs w:val="24"/>
          <w:lang w:val="en"/>
        </w:rPr>
        <w:t>qe</w:t>
      </w:r>
      <w:proofErr w:type="spellEnd"/>
      <w:r w:rsidRPr="005068F6">
        <w:rPr>
          <w:rStyle w:val="tlid-translation"/>
          <w:rFonts w:ascii="Times New Roman" w:hAnsi="Times New Roman" w:cs="Times New Roman"/>
          <w:sz w:val="24"/>
          <w:szCs w:val="24"/>
          <w:lang w:val="en"/>
        </w:rPr>
        <w:t xml:space="preserve"> - qt) </w:t>
      </w:r>
      <w:r w:rsidRPr="0086129F">
        <w:rPr>
          <w:rStyle w:val="tlid-translation"/>
          <w:rFonts w:ascii="Times New Roman" w:hAnsi="Times New Roman" w:cs="Times New Roman"/>
          <w:i/>
          <w:sz w:val="24"/>
          <w:szCs w:val="24"/>
          <w:lang w:val="en"/>
        </w:rPr>
        <w:t>vs</w:t>
      </w:r>
      <w:r>
        <w:rPr>
          <w:rStyle w:val="tlid-translation"/>
          <w:rFonts w:ascii="Times New Roman" w:hAnsi="Times New Roman" w:cs="Times New Roman"/>
          <w:sz w:val="24"/>
          <w:szCs w:val="24"/>
          <w:lang w:val="en"/>
        </w:rPr>
        <w:t>.</w:t>
      </w:r>
      <w:r w:rsidRPr="005068F6">
        <w:rPr>
          <w:rStyle w:val="tlid-translation"/>
          <w:rFonts w:ascii="Times New Roman" w:hAnsi="Times New Roman" w:cs="Times New Roman"/>
          <w:sz w:val="24"/>
          <w:szCs w:val="24"/>
          <w:lang w:val="en"/>
        </w:rPr>
        <w:t xml:space="preserve"> t</w:t>
      </w:r>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F</w:t>
      </w:r>
      <w:r w:rsidRPr="00FD4FE1">
        <w:rPr>
          <w:rStyle w:val="tlid-translation"/>
          <w:rFonts w:ascii="Times New Roman" w:hAnsi="Times New Roman" w:cs="Times New Roman"/>
          <w:sz w:val="24"/>
        </w:rPr>
        <w:t>ig</w:t>
      </w:r>
      <w:r w:rsidR="00554400">
        <w:rPr>
          <w:rStyle w:val="tlid-translation"/>
          <w:rFonts w:ascii="Times New Roman" w:hAnsi="Times New Roman" w:cs="Times New Roman"/>
          <w:sz w:val="24"/>
        </w:rPr>
        <w:t>ure</w:t>
      </w:r>
      <w:r>
        <w:rPr>
          <w:rStyle w:val="tlid-translation"/>
          <w:rFonts w:ascii="Times New Roman" w:hAnsi="Times New Roman" w:cs="Times New Roman"/>
          <w:sz w:val="24"/>
        </w:rPr>
        <w:t xml:space="preserve"> 9a)</w:t>
      </w:r>
      <w:r w:rsidRPr="00FD4FE1">
        <w:rPr>
          <w:rStyle w:val="tlid-translation"/>
          <w:rFonts w:ascii="Times New Roman" w:hAnsi="Times New Roman" w:cs="Times New Roman"/>
          <w:sz w:val="24"/>
        </w:rPr>
        <w:t>.</w:t>
      </w:r>
    </w:p>
    <w:p w:rsidR="00784A0C" w:rsidRDefault="00784A0C" w:rsidP="00784A0C">
      <w:pPr>
        <w:autoSpaceDE w:val="0"/>
        <w:autoSpaceDN w:val="0"/>
        <w:adjustRightInd w:val="0"/>
        <w:spacing w:line="360" w:lineRule="auto"/>
        <w:rPr>
          <w:rFonts w:ascii="Times New Roman" w:hAnsi="Times New Roman" w:cs="Times New Roman"/>
          <w:b/>
          <w:color w:val="231F20"/>
          <w:sz w:val="24"/>
          <w:szCs w:val="24"/>
        </w:rPr>
      </w:pPr>
    </w:p>
    <w:p w:rsidR="00784A0C" w:rsidRPr="000350C6" w:rsidRDefault="00784A0C" w:rsidP="00784A0C">
      <w:pPr>
        <w:autoSpaceDE w:val="0"/>
        <w:autoSpaceDN w:val="0"/>
        <w:adjustRightInd w:val="0"/>
        <w:spacing w:line="360" w:lineRule="auto"/>
        <w:rPr>
          <w:rFonts w:ascii="Times New Roman" w:hAnsi="Times New Roman" w:cs="Times New Roman"/>
          <w:b/>
          <w:color w:val="231F20"/>
          <w:sz w:val="24"/>
          <w:szCs w:val="24"/>
        </w:rPr>
      </w:pPr>
      <w:r w:rsidRPr="000350C6">
        <w:rPr>
          <w:rFonts w:ascii="Times New Roman" w:hAnsi="Times New Roman" w:cs="Times New Roman"/>
          <w:b/>
          <w:color w:val="231F20"/>
          <w:sz w:val="24"/>
          <w:szCs w:val="24"/>
        </w:rPr>
        <w:t>Pseudo-second order kinetic model</w:t>
      </w:r>
    </w:p>
    <w:p w:rsidR="00784A0C" w:rsidRPr="009C7B6B" w:rsidRDefault="00784A0C" w:rsidP="00784A0C">
      <w:pPr>
        <w:autoSpaceDE w:val="0"/>
        <w:autoSpaceDN w:val="0"/>
        <w:adjustRightInd w:val="0"/>
        <w:spacing w:line="360" w:lineRule="auto"/>
        <w:rPr>
          <w:rStyle w:val="tlid-translation"/>
          <w:rFonts w:ascii="Times New Roman" w:hAnsi="Times New Roman" w:cs="Times New Roman"/>
          <w:sz w:val="24"/>
          <w:szCs w:val="24"/>
          <w:lang w:val="en"/>
        </w:rPr>
      </w:pPr>
      <w:r w:rsidRPr="009C7B6B">
        <w:rPr>
          <w:rStyle w:val="tlid-translation"/>
          <w:rFonts w:ascii="Times New Roman" w:hAnsi="Times New Roman" w:cs="Times New Roman"/>
          <w:sz w:val="24"/>
          <w:szCs w:val="24"/>
          <w:lang w:val="en"/>
        </w:rPr>
        <w:t>This model is widely used for metal ion/sorbent adsorption systems. Adsorption of Al (III) ions may involve a chemical adsorption assuming a strong electrostatic interaction between the negatively charged surface of the sorbent and the metal ions</w:t>
      </w:r>
      <w:r w:rsidR="007B046A">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42</w:t>
      </w:r>
      <w:r w:rsidRPr="009C7B6B">
        <w:rPr>
          <w:rStyle w:val="tlid-translation"/>
          <w:rFonts w:ascii="Times New Roman" w:hAnsi="Times New Roman" w:cs="Times New Roman"/>
          <w:sz w:val="24"/>
          <w:szCs w:val="24"/>
          <w:lang w:val="en"/>
        </w:rPr>
        <w:t xml:space="preserve"> The pseudo-second order kinetic equation is described in the following form:</w:t>
      </w:r>
    </w:p>
    <w:p w:rsidR="00784A0C" w:rsidRDefault="00784A0C" w:rsidP="00784A0C">
      <w:pPr>
        <w:autoSpaceDE w:val="0"/>
        <w:autoSpaceDN w:val="0"/>
        <w:adjustRightInd w:val="0"/>
        <w:spacing w:line="360" w:lineRule="auto"/>
        <w:rPr>
          <w:rStyle w:val="tlid-translation"/>
          <w:lang w:val="en"/>
        </w:rPr>
      </w:pP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24"/>
        </w:rPr>
      </w:pPr>
      <w:r w:rsidRPr="00FD4FE1">
        <w:rPr>
          <w:rFonts w:ascii="Times New Roman" w:hAnsi="Times New Roman" w:cs="Times New Roman"/>
          <w:color w:val="231F20"/>
          <w:position w:val="-24"/>
          <w:sz w:val="24"/>
          <w:szCs w:val="24"/>
        </w:rPr>
        <w:object w:dxaOrig="1780" w:dyaOrig="620">
          <v:shape id="_x0000_i1040" type="#_x0000_t75" style="width:90pt;height:30.75pt" o:ole="">
            <v:imagedata r:id="rId52" o:title=""/>
          </v:shape>
          <o:OLEObject Type="Embed" ProgID="Equation.DSMT4" ShapeID="_x0000_i1040" DrawAspect="Content" ObjectID="_1677393713" r:id="rId53"/>
        </w:object>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t>(16)</w:t>
      </w: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24"/>
        </w:rPr>
      </w:pP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19"/>
        </w:rPr>
      </w:pPr>
      <w:r>
        <w:rPr>
          <w:rFonts w:ascii="Times New Roman" w:hAnsi="Times New Roman" w:cs="Times New Roman"/>
          <w:color w:val="231F20"/>
          <w:sz w:val="24"/>
          <w:szCs w:val="19"/>
        </w:rPr>
        <w:t>Linearized form of this equation is</w:t>
      </w:r>
      <w:r w:rsidRPr="00FD4FE1">
        <w:rPr>
          <w:rFonts w:ascii="Times New Roman" w:hAnsi="Times New Roman" w:cs="Times New Roman"/>
          <w:color w:val="231F20"/>
          <w:sz w:val="24"/>
          <w:szCs w:val="19"/>
        </w:rPr>
        <w:t>:</w:t>
      </w: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19"/>
        </w:rPr>
      </w:pP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19"/>
        </w:rPr>
      </w:pPr>
      <w:r w:rsidRPr="00FD4FE1">
        <w:rPr>
          <w:rFonts w:ascii="Times New Roman" w:hAnsi="Times New Roman" w:cs="Times New Roman"/>
          <w:color w:val="231F20"/>
          <w:position w:val="-30"/>
          <w:sz w:val="24"/>
          <w:szCs w:val="19"/>
        </w:rPr>
        <w:object w:dxaOrig="1620" w:dyaOrig="680">
          <v:shape id="_x0000_i1041" type="#_x0000_t75" style="width:81pt;height:33.75pt" o:ole="">
            <v:imagedata r:id="rId54" o:title=""/>
          </v:shape>
          <o:OLEObject Type="Embed" ProgID="Equation.DSMT4" ShapeID="_x0000_i1041" DrawAspect="Content" ObjectID="_1677393714" r:id="rId55"/>
        </w:object>
      </w:r>
      <w:r w:rsidRPr="00FD4FE1">
        <w:rPr>
          <w:rFonts w:ascii="Times New Roman" w:hAnsi="Times New Roman" w:cs="Times New Roman"/>
          <w:color w:val="231F20"/>
          <w:sz w:val="24"/>
          <w:szCs w:val="19"/>
        </w:rPr>
        <w:t xml:space="preserve"> </w:t>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r>
      <w:r w:rsidRPr="00FD4FE1">
        <w:rPr>
          <w:rFonts w:ascii="Times New Roman" w:hAnsi="Times New Roman" w:cs="Times New Roman"/>
          <w:color w:val="231F20"/>
          <w:sz w:val="24"/>
          <w:szCs w:val="19"/>
        </w:rPr>
        <w:tab/>
        <w:t>(17)</w:t>
      </w: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19"/>
        </w:rPr>
      </w:pPr>
    </w:p>
    <w:p w:rsidR="00784A0C" w:rsidRDefault="00784A0C" w:rsidP="00784A0C">
      <w:pPr>
        <w:autoSpaceDE w:val="0"/>
        <w:autoSpaceDN w:val="0"/>
        <w:adjustRightInd w:val="0"/>
        <w:spacing w:line="360" w:lineRule="auto"/>
        <w:rPr>
          <w:rStyle w:val="tlid-translation"/>
          <w:rFonts w:ascii="Times New Roman" w:hAnsi="Times New Roman" w:cs="Times New Roman"/>
          <w:sz w:val="24"/>
        </w:rPr>
      </w:pPr>
      <w:r>
        <w:rPr>
          <w:rStyle w:val="tlid-translation"/>
          <w:rFonts w:ascii="Times New Roman" w:hAnsi="Times New Roman" w:cs="Times New Roman"/>
          <w:sz w:val="24"/>
        </w:rPr>
        <w:t>wher</w:t>
      </w:r>
      <w:r w:rsidRPr="00FD4FE1">
        <w:rPr>
          <w:rStyle w:val="tlid-translation"/>
          <w:rFonts w:ascii="Times New Roman" w:hAnsi="Times New Roman" w:cs="Times New Roman"/>
          <w:sz w:val="24"/>
        </w:rPr>
        <w:t>e k</w:t>
      </w:r>
      <w:r w:rsidRPr="00FD4FE1">
        <w:rPr>
          <w:rStyle w:val="tlid-translation"/>
          <w:rFonts w:ascii="Times New Roman" w:hAnsi="Times New Roman" w:cs="Times New Roman"/>
          <w:sz w:val="24"/>
          <w:vertAlign w:val="subscript"/>
        </w:rPr>
        <w:t>2</w:t>
      </w:r>
      <w:r w:rsidRPr="00FD4FE1">
        <w:rPr>
          <w:rStyle w:val="tlid-translation"/>
          <w:rFonts w:ascii="Times New Roman" w:hAnsi="Times New Roman" w:cs="Times New Roman"/>
          <w:sz w:val="24"/>
        </w:rPr>
        <w:t xml:space="preserve"> (g/</w:t>
      </w:r>
      <w:proofErr w:type="spellStart"/>
      <w:r w:rsidRPr="00FD4FE1">
        <w:rPr>
          <w:rStyle w:val="tlid-translation"/>
          <w:rFonts w:ascii="Times New Roman" w:hAnsi="Times New Roman" w:cs="Times New Roman"/>
          <w:sz w:val="24"/>
        </w:rPr>
        <w:t>mg·min</w:t>
      </w:r>
      <w:proofErr w:type="spellEnd"/>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is the rate constant of second order</w:t>
      </w:r>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 xml:space="preserve">Linear form of </w:t>
      </w:r>
      <w:r w:rsidRPr="00FD4FE1">
        <w:rPr>
          <w:rStyle w:val="tlid-translation"/>
          <w:rFonts w:ascii="Times New Roman" w:hAnsi="Times New Roman" w:cs="Times New Roman"/>
          <w:sz w:val="24"/>
        </w:rPr>
        <w:t>t/q</w:t>
      </w:r>
      <w:r w:rsidRPr="00FD4FE1">
        <w:rPr>
          <w:rStyle w:val="tlid-translation"/>
          <w:rFonts w:ascii="Times New Roman" w:hAnsi="Times New Roman" w:cs="Times New Roman"/>
          <w:sz w:val="24"/>
          <w:vertAlign w:val="subscript"/>
        </w:rPr>
        <w:t>t</w:t>
      </w:r>
      <w:r w:rsidRPr="00FD4FE1">
        <w:rPr>
          <w:rStyle w:val="tlid-translation"/>
          <w:rFonts w:ascii="Times New Roman" w:hAnsi="Times New Roman" w:cs="Times New Roman"/>
          <w:sz w:val="24"/>
        </w:rPr>
        <w:t xml:space="preserve"> </w:t>
      </w:r>
      <w:r>
        <w:rPr>
          <w:rStyle w:val="tlid-translation"/>
          <w:rFonts w:ascii="Times New Roman" w:hAnsi="Times New Roman" w:cs="Times New Roman"/>
          <w:sz w:val="24"/>
        </w:rPr>
        <w:t xml:space="preserve">as function of </w:t>
      </w:r>
      <w:r w:rsidRPr="00FD4FE1">
        <w:rPr>
          <w:rStyle w:val="tlid-translation"/>
          <w:rFonts w:ascii="Times New Roman" w:hAnsi="Times New Roman" w:cs="Times New Roman"/>
          <w:sz w:val="24"/>
        </w:rPr>
        <w:t>t</w:t>
      </w:r>
      <w:r>
        <w:rPr>
          <w:rStyle w:val="tlid-translation"/>
          <w:rFonts w:ascii="Times New Roman" w:hAnsi="Times New Roman" w:cs="Times New Roman"/>
          <w:sz w:val="24"/>
        </w:rPr>
        <w:t xml:space="preserve"> is shown in Fig</w:t>
      </w:r>
      <w:r w:rsidR="00554400">
        <w:rPr>
          <w:rStyle w:val="tlid-translation"/>
          <w:rFonts w:ascii="Times New Roman" w:hAnsi="Times New Roman" w:cs="Times New Roman"/>
          <w:sz w:val="24"/>
        </w:rPr>
        <w:t>ure</w:t>
      </w:r>
      <w:r>
        <w:rPr>
          <w:rStyle w:val="tlid-translation"/>
          <w:rFonts w:ascii="Times New Roman" w:hAnsi="Times New Roman" w:cs="Times New Roman"/>
          <w:sz w:val="24"/>
        </w:rPr>
        <w:t xml:space="preserve"> 9b.</w:t>
      </w:r>
    </w:p>
    <w:p w:rsidR="00784A0C" w:rsidRDefault="00784A0C" w:rsidP="00784A0C">
      <w:pPr>
        <w:autoSpaceDE w:val="0"/>
        <w:autoSpaceDN w:val="0"/>
        <w:adjustRightInd w:val="0"/>
        <w:spacing w:line="360" w:lineRule="auto"/>
        <w:rPr>
          <w:rStyle w:val="tlid-translation"/>
          <w:rFonts w:ascii="Times New Roman" w:hAnsi="Times New Roman" w:cs="Times New Roman"/>
          <w:sz w:val="24"/>
        </w:rPr>
      </w:pPr>
    </w:p>
    <w:p w:rsidR="00784A0C" w:rsidRPr="000350C6" w:rsidRDefault="00784A0C" w:rsidP="00784A0C">
      <w:pPr>
        <w:autoSpaceDE w:val="0"/>
        <w:autoSpaceDN w:val="0"/>
        <w:adjustRightInd w:val="0"/>
        <w:spacing w:line="360" w:lineRule="auto"/>
        <w:rPr>
          <w:rFonts w:ascii="Times New Roman" w:hAnsi="Times New Roman" w:cs="Times New Roman"/>
          <w:b/>
          <w:color w:val="231F20"/>
          <w:sz w:val="24"/>
          <w:szCs w:val="24"/>
        </w:rPr>
      </w:pPr>
      <w:r w:rsidRPr="000350C6">
        <w:rPr>
          <w:rFonts w:ascii="Times New Roman" w:hAnsi="Times New Roman" w:cs="Times New Roman"/>
          <w:b/>
          <w:color w:val="231F20"/>
          <w:sz w:val="24"/>
          <w:szCs w:val="24"/>
        </w:rPr>
        <w:t>Intraparticle diffusion kinetic model</w:t>
      </w:r>
    </w:p>
    <w:p w:rsidR="00784A0C" w:rsidRDefault="00784A0C" w:rsidP="00784A0C">
      <w:pPr>
        <w:autoSpaceDE w:val="0"/>
        <w:autoSpaceDN w:val="0"/>
        <w:adjustRightInd w:val="0"/>
        <w:spacing w:line="360" w:lineRule="auto"/>
        <w:rPr>
          <w:rStyle w:val="tlid-translation"/>
          <w:rFonts w:ascii="Times New Roman" w:hAnsi="Times New Roman" w:cs="Times New Roman"/>
          <w:sz w:val="24"/>
          <w:szCs w:val="24"/>
          <w:lang w:val="en"/>
        </w:rPr>
      </w:pPr>
      <w:r w:rsidRPr="00C528AA">
        <w:rPr>
          <w:rStyle w:val="tlid-translation"/>
          <w:rFonts w:ascii="Times New Roman" w:hAnsi="Times New Roman" w:cs="Times New Roman"/>
          <w:sz w:val="24"/>
          <w:szCs w:val="24"/>
          <w:lang w:val="en"/>
        </w:rPr>
        <w:t xml:space="preserve">The kinetic model of intra-particle diffusion is based on the theory or equation proposed by Weber and Morris. It is a functional empirical relationship, common with most adsorption </w:t>
      </w:r>
      <w:r w:rsidRPr="0086129F">
        <w:rPr>
          <w:rStyle w:val="tlid-translation"/>
          <w:rFonts w:ascii="Times New Roman" w:hAnsi="Times New Roman" w:cs="Times New Roman"/>
          <w:sz w:val="24"/>
          <w:szCs w:val="24"/>
          <w:lang w:val="en"/>
        </w:rPr>
        <w:t>processes</w:t>
      </w:r>
      <w:r w:rsidR="007B046A">
        <w:rPr>
          <w:rStyle w:val="tlid-translation"/>
          <w:rFonts w:ascii="Times New Roman" w:hAnsi="Times New Roman" w:cs="Times New Roman"/>
          <w:sz w:val="24"/>
          <w:szCs w:val="24"/>
          <w:lang w:val="en"/>
        </w:rPr>
        <w:t>.</w:t>
      </w:r>
      <w:r w:rsidRPr="007B046A">
        <w:rPr>
          <w:rStyle w:val="tlid-translation"/>
          <w:rFonts w:ascii="Times New Roman" w:hAnsi="Times New Roman" w:cs="Times New Roman"/>
          <w:sz w:val="24"/>
          <w:szCs w:val="24"/>
          <w:vertAlign w:val="superscript"/>
          <w:lang w:val="en"/>
        </w:rPr>
        <w:t>43</w:t>
      </w:r>
      <w:r w:rsidRPr="0086129F">
        <w:rPr>
          <w:rStyle w:val="tlid-translation"/>
          <w:rFonts w:ascii="Times New Roman" w:hAnsi="Times New Roman" w:cs="Times New Roman"/>
          <w:sz w:val="24"/>
          <w:szCs w:val="24"/>
          <w:lang w:val="en"/>
        </w:rPr>
        <w:t xml:space="preserve"> Metal ions adsorption varies almost proportionally with t</w:t>
      </w:r>
      <w:r w:rsidRPr="0086129F">
        <w:rPr>
          <w:rStyle w:val="tlid-translation"/>
          <w:rFonts w:ascii="Times New Roman" w:hAnsi="Times New Roman" w:cs="Times New Roman"/>
          <w:sz w:val="24"/>
          <w:szCs w:val="24"/>
          <w:vertAlign w:val="superscript"/>
          <w:lang w:val="en"/>
        </w:rPr>
        <w:t>1/2</w:t>
      </w:r>
      <w:r w:rsidRPr="00DE5C81">
        <w:rPr>
          <w:rStyle w:val="tlid-translation"/>
          <w:rFonts w:ascii="Times New Roman" w:hAnsi="Times New Roman" w:cs="Times New Roman"/>
          <w:sz w:val="24"/>
          <w:szCs w:val="24"/>
          <w:lang w:val="en"/>
        </w:rPr>
        <w:t xml:space="preserve"> rather than with contact time, t. Weber-Morris equation</w:t>
      </w:r>
      <w:r>
        <w:rPr>
          <w:rStyle w:val="tlid-translation"/>
          <w:rFonts w:ascii="Times New Roman" w:hAnsi="Times New Roman" w:cs="Times New Roman"/>
          <w:sz w:val="24"/>
          <w:szCs w:val="24"/>
          <w:lang w:val="en"/>
        </w:rPr>
        <w:t xml:space="preserve"> is</w:t>
      </w:r>
      <w:r w:rsidRPr="00DE5C81">
        <w:rPr>
          <w:rStyle w:val="tlid-translation"/>
          <w:rFonts w:ascii="Times New Roman" w:hAnsi="Times New Roman" w:cs="Times New Roman"/>
          <w:sz w:val="24"/>
          <w:szCs w:val="24"/>
          <w:lang w:val="en"/>
        </w:rPr>
        <w:t>:</w:t>
      </w:r>
    </w:p>
    <w:p w:rsidR="00784A0C" w:rsidRPr="00DE5C81" w:rsidRDefault="00784A0C" w:rsidP="00784A0C">
      <w:pPr>
        <w:autoSpaceDE w:val="0"/>
        <w:autoSpaceDN w:val="0"/>
        <w:adjustRightInd w:val="0"/>
        <w:spacing w:line="360" w:lineRule="auto"/>
        <w:rPr>
          <w:rStyle w:val="tlid-translation"/>
          <w:rFonts w:ascii="Times New Roman" w:hAnsi="Times New Roman" w:cs="Times New Roman"/>
          <w:sz w:val="24"/>
          <w:szCs w:val="24"/>
        </w:rPr>
      </w:pPr>
    </w:p>
    <w:p w:rsidR="00784A0C" w:rsidRPr="00FD4FE1" w:rsidRDefault="00784A0C" w:rsidP="00784A0C">
      <w:pPr>
        <w:autoSpaceDE w:val="0"/>
        <w:autoSpaceDN w:val="0"/>
        <w:adjustRightInd w:val="0"/>
        <w:spacing w:line="360" w:lineRule="auto"/>
        <w:rPr>
          <w:rFonts w:ascii="Times New Roman" w:hAnsi="Times New Roman" w:cs="Times New Roman"/>
          <w:color w:val="231F20"/>
          <w:sz w:val="24"/>
          <w:szCs w:val="24"/>
        </w:rPr>
      </w:pPr>
      <w:r w:rsidRPr="00FD4FE1">
        <w:rPr>
          <w:rFonts w:ascii="Times New Roman" w:hAnsi="Times New Roman" w:cs="Times New Roman"/>
          <w:color w:val="231F20"/>
          <w:position w:val="-12"/>
          <w:sz w:val="24"/>
          <w:szCs w:val="24"/>
        </w:rPr>
        <w:object w:dxaOrig="1480" w:dyaOrig="380">
          <v:shape id="_x0000_i1042" type="#_x0000_t75" style="width:74.25pt;height:18pt" o:ole="">
            <v:imagedata r:id="rId56" o:title=""/>
          </v:shape>
          <o:OLEObject Type="Embed" ProgID="Equation.DSMT4" ShapeID="_x0000_i1042" DrawAspect="Content" ObjectID="_1677393715" r:id="rId57"/>
        </w:object>
      </w:r>
      <w:r w:rsidRPr="00FD4FE1">
        <w:rPr>
          <w:rFonts w:ascii="Times New Roman" w:hAnsi="Times New Roman" w:cs="Times New Roman"/>
          <w:color w:val="231F20"/>
          <w:sz w:val="24"/>
          <w:szCs w:val="24"/>
        </w:rPr>
        <w:t xml:space="preserve"> </w:t>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r>
      <w:r>
        <w:rPr>
          <w:rFonts w:ascii="Times New Roman" w:hAnsi="Times New Roman" w:cs="Times New Roman"/>
          <w:color w:val="231F20"/>
          <w:sz w:val="24"/>
          <w:szCs w:val="24"/>
        </w:rPr>
        <w:tab/>
      </w:r>
      <w:r w:rsidRPr="00FD4FE1">
        <w:rPr>
          <w:rFonts w:ascii="Times New Roman" w:hAnsi="Times New Roman" w:cs="Times New Roman"/>
          <w:color w:val="231F20"/>
          <w:sz w:val="24"/>
          <w:szCs w:val="24"/>
        </w:rPr>
        <w:tab/>
        <w:t>(18)</w:t>
      </w:r>
    </w:p>
    <w:p w:rsidR="00784A0C" w:rsidRPr="005E3A11" w:rsidRDefault="00784A0C" w:rsidP="00784A0C">
      <w:pPr>
        <w:autoSpaceDE w:val="0"/>
        <w:autoSpaceDN w:val="0"/>
        <w:adjustRightInd w:val="0"/>
        <w:spacing w:line="360" w:lineRule="auto"/>
        <w:rPr>
          <w:rStyle w:val="tlid-translation"/>
          <w:rFonts w:ascii="Times New Roman" w:hAnsi="Times New Roman" w:cs="Times New Roman"/>
          <w:sz w:val="24"/>
          <w:szCs w:val="24"/>
        </w:rPr>
      </w:pPr>
      <w:r>
        <w:rPr>
          <w:rStyle w:val="tlid-translation"/>
          <w:rFonts w:ascii="Times New Roman" w:hAnsi="Times New Roman" w:cs="Times New Roman"/>
          <w:sz w:val="24"/>
          <w:szCs w:val="24"/>
        </w:rPr>
        <w:lastRenderedPageBreak/>
        <w:t>where</w:t>
      </w:r>
      <w:r w:rsidRPr="00FD4FE1">
        <w:rPr>
          <w:rStyle w:val="tlid-translation"/>
          <w:rFonts w:ascii="Times New Roman" w:hAnsi="Times New Roman" w:cs="Times New Roman"/>
          <w:sz w:val="24"/>
          <w:szCs w:val="24"/>
        </w:rPr>
        <w:t xml:space="preserve"> </w:t>
      </w:r>
      <w:r w:rsidRPr="00FD4FE1">
        <w:rPr>
          <w:rFonts w:ascii="Times New Roman" w:hAnsi="Times New Roman" w:cs="Times New Roman"/>
          <w:color w:val="231F20"/>
          <w:sz w:val="24"/>
          <w:szCs w:val="24"/>
        </w:rPr>
        <w:t>k</w:t>
      </w:r>
      <w:r w:rsidRPr="00FD4FE1">
        <w:rPr>
          <w:rFonts w:ascii="Times New Roman" w:hAnsi="Times New Roman" w:cs="Times New Roman"/>
          <w:color w:val="231F20"/>
          <w:sz w:val="24"/>
          <w:szCs w:val="24"/>
          <w:vertAlign w:val="subscript"/>
        </w:rPr>
        <w:t>id</w:t>
      </w:r>
      <w:r w:rsidRPr="00FD4FE1">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is rate parameter of the </w:t>
      </w:r>
      <w:proofErr w:type="spellStart"/>
      <w:r w:rsidRPr="00D51EFE">
        <w:rPr>
          <w:rStyle w:val="tlid-translation"/>
          <w:rFonts w:ascii="Times New Roman" w:hAnsi="Times New Roman" w:cs="Times New Roman"/>
          <w:i/>
          <w:sz w:val="24"/>
          <w:szCs w:val="24"/>
        </w:rPr>
        <w:t>i</w:t>
      </w:r>
      <w:proofErr w:type="spellEnd"/>
      <w:r w:rsidRPr="00D51EFE">
        <w:rPr>
          <w:rStyle w:val="tlid-translation"/>
          <w:rFonts w:ascii="Times New Roman" w:hAnsi="Times New Roman" w:cs="Times New Roman"/>
          <w:i/>
          <w:sz w:val="24"/>
          <w:szCs w:val="24"/>
        </w:rPr>
        <w:t xml:space="preserve"> </w:t>
      </w:r>
      <w:r>
        <w:rPr>
          <w:rStyle w:val="tlid-translation"/>
          <w:rFonts w:ascii="Times New Roman" w:hAnsi="Times New Roman" w:cs="Times New Roman"/>
          <w:sz w:val="24"/>
          <w:szCs w:val="24"/>
        </w:rPr>
        <w:t>step</w:t>
      </w:r>
      <w:r w:rsidRPr="00FD4FE1">
        <w:rPr>
          <w:rStyle w:val="tlid-translation"/>
          <w:rFonts w:ascii="Times New Roman" w:hAnsi="Times New Roman" w:cs="Times New Roman"/>
          <w:sz w:val="24"/>
          <w:szCs w:val="24"/>
        </w:rPr>
        <w:t xml:space="preserve"> (mg/g·min</w:t>
      </w:r>
      <w:r w:rsidRPr="00FD4FE1">
        <w:rPr>
          <w:rStyle w:val="tlid-translation"/>
          <w:rFonts w:ascii="Times New Roman" w:hAnsi="Times New Roman" w:cs="Times New Roman"/>
          <w:sz w:val="24"/>
          <w:szCs w:val="24"/>
          <w:vertAlign w:val="superscript"/>
        </w:rPr>
        <w:t>1/2</w:t>
      </w:r>
      <w:r w:rsidRPr="00FD4FE1">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estimated from the slope of linear </w:t>
      </w:r>
      <w:r w:rsidR="007B046A">
        <w:rPr>
          <w:rStyle w:val="tlid-translation"/>
          <w:rFonts w:ascii="Times New Roman" w:hAnsi="Times New Roman" w:cs="Times New Roman"/>
          <w:sz w:val="24"/>
          <w:szCs w:val="24"/>
        </w:rPr>
        <w:t xml:space="preserve">plot </w:t>
      </w:r>
      <w:r w:rsidR="007B046A" w:rsidRPr="00FD4FE1">
        <w:rPr>
          <w:rStyle w:val="tlid-translation"/>
          <w:rFonts w:ascii="Times New Roman" w:hAnsi="Times New Roman" w:cs="Times New Roman"/>
          <w:sz w:val="24"/>
          <w:szCs w:val="24"/>
        </w:rPr>
        <w:t>qt</w:t>
      </w:r>
      <w:r w:rsidRPr="00FD4FE1">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as function of </w:t>
      </w:r>
      <w:r w:rsidRPr="00FD4FE1">
        <w:rPr>
          <w:rStyle w:val="tlid-translation"/>
          <w:rFonts w:ascii="Times New Roman" w:hAnsi="Times New Roman" w:cs="Times New Roman"/>
          <w:sz w:val="24"/>
          <w:szCs w:val="24"/>
        </w:rPr>
        <w:t>t</w:t>
      </w:r>
      <w:r w:rsidRPr="00FD4FE1">
        <w:rPr>
          <w:rStyle w:val="tlid-translation"/>
          <w:rFonts w:ascii="Times New Roman" w:hAnsi="Times New Roman" w:cs="Times New Roman"/>
          <w:sz w:val="24"/>
          <w:szCs w:val="24"/>
          <w:vertAlign w:val="superscript"/>
        </w:rPr>
        <w:t>1/2</w:t>
      </w:r>
      <w:r w:rsidRPr="00FD4FE1">
        <w:rPr>
          <w:rStyle w:val="tlid-translation"/>
          <w:rFonts w:ascii="Times New Roman" w:hAnsi="Times New Roman" w:cs="Times New Roman"/>
          <w:sz w:val="24"/>
          <w:szCs w:val="24"/>
        </w:rPr>
        <w:t>. C</w:t>
      </w:r>
      <w:r w:rsidRPr="00FD4FE1">
        <w:rPr>
          <w:rStyle w:val="tlid-translation"/>
          <w:rFonts w:ascii="Times New Roman" w:hAnsi="Times New Roman" w:cs="Times New Roman"/>
          <w:sz w:val="24"/>
          <w:szCs w:val="24"/>
          <w:vertAlign w:val="subscript"/>
        </w:rPr>
        <w:t>i</w:t>
      </w:r>
      <w:r w:rsidRPr="00FD4FE1">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is intercept of</w:t>
      </w:r>
      <w:r w:rsidRPr="005E3A11">
        <w:rPr>
          <w:rStyle w:val="tlid-translation"/>
          <w:rFonts w:ascii="Times New Roman" w:hAnsi="Times New Roman" w:cs="Times New Roman"/>
          <w:i/>
          <w:sz w:val="24"/>
          <w:szCs w:val="24"/>
        </w:rPr>
        <w:t xml:space="preserve"> </w:t>
      </w:r>
      <w:proofErr w:type="spellStart"/>
      <w:r w:rsidRPr="005E3A11">
        <w:rPr>
          <w:rStyle w:val="tlid-translation"/>
          <w:rFonts w:ascii="Times New Roman" w:hAnsi="Times New Roman" w:cs="Times New Roman"/>
          <w:i/>
          <w:sz w:val="24"/>
          <w:szCs w:val="24"/>
        </w:rPr>
        <w:t>i</w:t>
      </w:r>
      <w:proofErr w:type="spellEnd"/>
      <w:r>
        <w:rPr>
          <w:rStyle w:val="tlid-translation"/>
          <w:rFonts w:ascii="Times New Roman" w:hAnsi="Times New Roman" w:cs="Times New Roman"/>
          <w:sz w:val="24"/>
          <w:szCs w:val="24"/>
        </w:rPr>
        <w:t xml:space="preserve"> </w:t>
      </w:r>
      <w:r w:rsidR="007B046A">
        <w:rPr>
          <w:rStyle w:val="tlid-translation"/>
          <w:rFonts w:ascii="Times New Roman" w:hAnsi="Times New Roman" w:cs="Times New Roman"/>
          <w:sz w:val="24"/>
          <w:szCs w:val="24"/>
        </w:rPr>
        <w:t xml:space="preserve">step, </w:t>
      </w:r>
      <w:r w:rsidR="007B046A" w:rsidRPr="00FD4FE1">
        <w:rPr>
          <w:rStyle w:val="tlid-translation"/>
          <w:rFonts w:ascii="Times New Roman" w:hAnsi="Times New Roman" w:cs="Times New Roman"/>
          <w:sz w:val="24"/>
          <w:szCs w:val="24"/>
        </w:rPr>
        <w:t>giving</w:t>
      </w:r>
      <w:r w:rsidRPr="005E3A11">
        <w:rPr>
          <w:rStyle w:val="alt-edited"/>
          <w:rFonts w:ascii="Times New Roman" w:hAnsi="Times New Roman" w:cs="Times New Roman"/>
          <w:sz w:val="24"/>
          <w:szCs w:val="24"/>
          <w:lang w:val="en"/>
        </w:rPr>
        <w:t xml:space="preserve"> an idea about the thickness of the boundary layer, that since the intercept is greater, the boundary layer effect is greater</w:t>
      </w:r>
      <w:r w:rsidRPr="005E3A11">
        <w:rPr>
          <w:rStyle w:val="tlid-translation"/>
          <w:rFonts w:ascii="Times New Roman" w:hAnsi="Times New Roman" w:cs="Times New Roman"/>
          <w:sz w:val="24"/>
          <w:szCs w:val="24"/>
        </w:rPr>
        <w:t xml:space="preserve">. </w:t>
      </w:r>
      <w:r w:rsidRPr="005E3A11">
        <w:rPr>
          <w:rStyle w:val="tlid-translation"/>
          <w:rFonts w:ascii="Times New Roman" w:hAnsi="Times New Roman" w:cs="Times New Roman"/>
          <w:sz w:val="24"/>
          <w:szCs w:val="24"/>
          <w:lang w:val="en"/>
        </w:rPr>
        <w:t>For intra-particle</w:t>
      </w:r>
      <w:r>
        <w:rPr>
          <w:rStyle w:val="tlid-translation"/>
          <w:lang w:val="en"/>
        </w:rPr>
        <w:t xml:space="preserve"> </w:t>
      </w:r>
      <w:r w:rsidRPr="005E3A11">
        <w:rPr>
          <w:rStyle w:val="tlid-translation"/>
          <w:rFonts w:ascii="Times New Roman" w:hAnsi="Times New Roman" w:cs="Times New Roman"/>
          <w:sz w:val="24"/>
          <w:szCs w:val="24"/>
          <w:lang w:val="en"/>
        </w:rPr>
        <w:t xml:space="preserve">diffusion, the </w:t>
      </w:r>
      <w:r>
        <w:rPr>
          <w:rStyle w:val="tlid-translation"/>
          <w:rFonts w:ascii="Times New Roman" w:hAnsi="Times New Roman" w:cs="Times New Roman"/>
          <w:sz w:val="24"/>
          <w:szCs w:val="24"/>
          <w:lang w:val="en"/>
        </w:rPr>
        <w:t xml:space="preserve">plot of </w:t>
      </w:r>
      <w:r w:rsidRPr="005E3A11">
        <w:rPr>
          <w:rStyle w:val="tlid-translation"/>
          <w:rFonts w:ascii="Times New Roman" w:hAnsi="Times New Roman" w:cs="Times New Roman"/>
          <w:sz w:val="24"/>
          <w:szCs w:val="24"/>
          <w:lang w:val="en"/>
        </w:rPr>
        <w:t>q</w:t>
      </w:r>
      <w:r w:rsidRPr="005E3A11">
        <w:rPr>
          <w:rStyle w:val="tlid-translation"/>
          <w:rFonts w:ascii="Times New Roman" w:hAnsi="Times New Roman" w:cs="Times New Roman"/>
          <w:sz w:val="24"/>
          <w:szCs w:val="24"/>
          <w:vertAlign w:val="subscript"/>
          <w:lang w:val="en"/>
        </w:rPr>
        <w:t>t</w:t>
      </w:r>
      <w:r w:rsidRPr="005E3A11">
        <w:rPr>
          <w:rStyle w:val="tlid-translation"/>
          <w:rFonts w:ascii="Times New Roman" w:hAnsi="Times New Roman" w:cs="Times New Roman"/>
          <w:sz w:val="24"/>
          <w:szCs w:val="24"/>
          <w:lang w:val="en"/>
        </w:rPr>
        <w:t xml:space="preserve"> </w:t>
      </w:r>
      <w:r w:rsidRPr="005E3A11">
        <w:rPr>
          <w:rStyle w:val="tlid-translation"/>
          <w:rFonts w:ascii="Times New Roman" w:hAnsi="Times New Roman" w:cs="Times New Roman"/>
          <w:i/>
          <w:sz w:val="24"/>
          <w:szCs w:val="24"/>
          <w:lang w:val="en"/>
        </w:rPr>
        <w:t>vs</w:t>
      </w:r>
      <w:r>
        <w:rPr>
          <w:rStyle w:val="tlid-translation"/>
          <w:rFonts w:ascii="Times New Roman" w:hAnsi="Times New Roman" w:cs="Times New Roman"/>
          <w:sz w:val="24"/>
          <w:szCs w:val="24"/>
          <w:lang w:val="en"/>
        </w:rPr>
        <w:t>.</w:t>
      </w:r>
      <w:r w:rsidRPr="005E3A11">
        <w:rPr>
          <w:rStyle w:val="tlid-translation"/>
          <w:rFonts w:ascii="Times New Roman" w:hAnsi="Times New Roman" w:cs="Times New Roman"/>
          <w:sz w:val="24"/>
          <w:szCs w:val="24"/>
          <w:lang w:val="en"/>
        </w:rPr>
        <w:t xml:space="preserve"> t</w:t>
      </w:r>
      <w:r w:rsidRPr="005E3A11">
        <w:rPr>
          <w:rStyle w:val="tlid-translation"/>
          <w:rFonts w:ascii="Times New Roman" w:hAnsi="Times New Roman" w:cs="Times New Roman"/>
          <w:sz w:val="24"/>
          <w:szCs w:val="24"/>
          <w:vertAlign w:val="superscript"/>
          <w:lang w:val="en"/>
        </w:rPr>
        <w:t>1/2</w:t>
      </w:r>
      <w:r w:rsidRPr="005E3A11">
        <w:rPr>
          <w:rStyle w:val="tlid-translation"/>
          <w:rFonts w:ascii="Times New Roman" w:hAnsi="Times New Roman" w:cs="Times New Roman"/>
          <w:sz w:val="24"/>
          <w:szCs w:val="24"/>
          <w:lang w:val="en"/>
        </w:rPr>
        <w:t xml:space="preserve"> will be linear and if it passes through the origin, then the determinant </w:t>
      </w:r>
      <w:r>
        <w:rPr>
          <w:rStyle w:val="tlid-translation"/>
          <w:rFonts w:ascii="Times New Roman" w:hAnsi="Times New Roman" w:cs="Times New Roman"/>
          <w:sz w:val="24"/>
          <w:szCs w:val="24"/>
          <w:lang w:val="en"/>
        </w:rPr>
        <w:t>rate</w:t>
      </w:r>
      <w:r w:rsidRPr="005E3A11">
        <w:rPr>
          <w:rStyle w:val="tlid-translation"/>
          <w:rFonts w:ascii="Times New Roman" w:hAnsi="Times New Roman" w:cs="Times New Roman"/>
          <w:sz w:val="24"/>
          <w:szCs w:val="24"/>
          <w:lang w:val="en"/>
        </w:rPr>
        <w:t xml:space="preserve"> process is due only to intra-particle diffusion</w:t>
      </w:r>
      <w:r w:rsidRPr="005E3A11">
        <w:rPr>
          <w:rStyle w:val="tlid-translation"/>
          <w:rFonts w:ascii="Times New Roman" w:hAnsi="Times New Roman" w:cs="Times New Roman"/>
          <w:sz w:val="24"/>
          <w:szCs w:val="24"/>
        </w:rPr>
        <w:t xml:space="preserve"> </w:t>
      </w:r>
    </w:p>
    <w:p w:rsidR="00784A0C" w:rsidRDefault="00784A0C" w:rsidP="00784A0C">
      <w:pPr>
        <w:autoSpaceDE w:val="0"/>
        <w:autoSpaceDN w:val="0"/>
        <w:adjustRightInd w:val="0"/>
        <w:spacing w:line="360" w:lineRule="auto"/>
        <w:ind w:firstLine="720"/>
        <w:rPr>
          <w:rStyle w:val="tlid-translation"/>
          <w:rFonts w:ascii="Times New Roman" w:hAnsi="Times New Roman" w:cs="Times New Roman"/>
          <w:sz w:val="24"/>
          <w:szCs w:val="24"/>
          <w:lang w:val="en"/>
        </w:rPr>
      </w:pPr>
      <w:r w:rsidRPr="007A49FC">
        <w:rPr>
          <w:rStyle w:val="tlid-translation"/>
          <w:rFonts w:ascii="Times New Roman" w:hAnsi="Times New Roman" w:cs="Times New Roman"/>
          <w:sz w:val="24"/>
          <w:szCs w:val="24"/>
          <w:lang w:val="en"/>
        </w:rPr>
        <w:t>It can be seen from Fig</w:t>
      </w:r>
      <w:r w:rsidR="00554400">
        <w:rPr>
          <w:rStyle w:val="tlid-translation"/>
          <w:rFonts w:ascii="Times New Roman" w:hAnsi="Times New Roman" w:cs="Times New Roman"/>
          <w:sz w:val="24"/>
          <w:szCs w:val="24"/>
          <w:lang w:val="en"/>
        </w:rPr>
        <w:t>ure</w:t>
      </w:r>
      <w:r>
        <w:rPr>
          <w:rStyle w:val="tlid-translation"/>
          <w:rFonts w:ascii="Times New Roman" w:hAnsi="Times New Roman" w:cs="Times New Roman"/>
          <w:sz w:val="24"/>
          <w:szCs w:val="24"/>
          <w:lang w:val="en"/>
        </w:rPr>
        <w:t xml:space="preserve"> 9c</w:t>
      </w:r>
      <w:r w:rsidRPr="007A49FC">
        <w:rPr>
          <w:rStyle w:val="tlid-translation"/>
          <w:rFonts w:ascii="Times New Roman" w:hAnsi="Times New Roman" w:cs="Times New Roman"/>
          <w:sz w:val="24"/>
          <w:szCs w:val="24"/>
          <w:lang w:val="en"/>
        </w:rPr>
        <w:t xml:space="preserve"> that the experimental data is distributed along two straight lines. The first sharpened portion is attributed to the diffusion of the adsorb</w:t>
      </w:r>
      <w:r>
        <w:rPr>
          <w:rStyle w:val="tlid-translation"/>
          <w:rFonts w:ascii="Times New Roman" w:hAnsi="Times New Roman" w:cs="Times New Roman"/>
          <w:sz w:val="24"/>
          <w:szCs w:val="24"/>
          <w:lang w:val="en"/>
        </w:rPr>
        <w:t>ate</w:t>
      </w:r>
      <w:r w:rsidRPr="007A49FC">
        <w:rPr>
          <w:rStyle w:val="tlid-translation"/>
          <w:rFonts w:ascii="Times New Roman" w:hAnsi="Times New Roman" w:cs="Times New Roman"/>
          <w:sz w:val="24"/>
          <w:szCs w:val="24"/>
          <w:lang w:val="en"/>
        </w:rPr>
        <w:t xml:space="preserve"> by solution to the </w:t>
      </w:r>
      <w:r>
        <w:rPr>
          <w:rStyle w:val="tlid-translation"/>
          <w:rFonts w:ascii="Times New Roman" w:hAnsi="Times New Roman" w:cs="Times New Roman"/>
          <w:sz w:val="24"/>
          <w:szCs w:val="24"/>
          <w:lang w:val="en"/>
        </w:rPr>
        <w:t>external</w:t>
      </w:r>
      <w:r w:rsidRPr="007A49FC">
        <w:rPr>
          <w:rStyle w:val="tlid-translation"/>
          <w:rFonts w:ascii="Times New Roman" w:hAnsi="Times New Roman" w:cs="Times New Roman"/>
          <w:sz w:val="24"/>
          <w:szCs w:val="24"/>
          <w:lang w:val="en"/>
        </w:rPr>
        <w:t xml:space="preserve"> surface of the sorbent (external diffusion), and the second portion describes the step of gradual adsorption, corresponding to the diffusion of adsorbate within the pores of the sorbent (intra-particle diffusion). It is also noted that k</w:t>
      </w:r>
      <w:r w:rsidRPr="007A49FC">
        <w:rPr>
          <w:rStyle w:val="tlid-translation"/>
          <w:rFonts w:ascii="Times New Roman" w:hAnsi="Times New Roman" w:cs="Times New Roman"/>
          <w:sz w:val="24"/>
          <w:szCs w:val="24"/>
          <w:vertAlign w:val="subscript"/>
          <w:lang w:val="en"/>
        </w:rPr>
        <w:t>id1</w:t>
      </w:r>
      <w:r>
        <w:rPr>
          <w:rStyle w:val="tlid-translation"/>
          <w:rFonts w:ascii="Times New Roman" w:hAnsi="Times New Roman" w:cs="Times New Roman"/>
          <w:sz w:val="24"/>
          <w:szCs w:val="24"/>
          <w:lang w:val="en"/>
        </w:rPr>
        <w:t xml:space="preserve"> </w:t>
      </w:r>
      <w:r w:rsidRPr="007A49FC">
        <w:rPr>
          <w:rStyle w:val="tlid-translation"/>
          <w:rFonts w:ascii="Times New Roman" w:hAnsi="Times New Roman" w:cs="Times New Roman"/>
          <w:sz w:val="24"/>
          <w:szCs w:val="24"/>
          <w:lang w:val="en"/>
        </w:rPr>
        <w:t>&gt; k</w:t>
      </w:r>
      <w:r w:rsidRPr="007A49FC">
        <w:rPr>
          <w:rStyle w:val="tlid-translation"/>
          <w:rFonts w:ascii="Times New Roman" w:hAnsi="Times New Roman" w:cs="Times New Roman"/>
          <w:sz w:val="24"/>
          <w:szCs w:val="24"/>
          <w:vertAlign w:val="subscript"/>
          <w:lang w:val="en"/>
        </w:rPr>
        <w:t>id2</w:t>
      </w:r>
      <w:r w:rsidRPr="007A49FC">
        <w:rPr>
          <w:rStyle w:val="tlid-translation"/>
          <w:rFonts w:ascii="Times New Roman" w:hAnsi="Times New Roman" w:cs="Times New Roman"/>
          <w:sz w:val="24"/>
          <w:szCs w:val="24"/>
          <w:lang w:val="en"/>
        </w:rPr>
        <w:t>. This is easy to understand because the concentration of toxic metallic ions</w:t>
      </w:r>
      <w:r>
        <w:rPr>
          <w:rStyle w:val="tlid-translation"/>
          <w:rFonts w:ascii="Times New Roman" w:hAnsi="Times New Roman" w:cs="Times New Roman"/>
          <w:sz w:val="24"/>
          <w:szCs w:val="24"/>
          <w:lang w:val="en"/>
        </w:rPr>
        <w:t xml:space="preserve"> that remain</w:t>
      </w:r>
      <w:r w:rsidRPr="007A49FC">
        <w:rPr>
          <w:rStyle w:val="tlid-translation"/>
          <w:rFonts w:ascii="Times New Roman" w:hAnsi="Times New Roman" w:cs="Times New Roman"/>
          <w:sz w:val="24"/>
          <w:szCs w:val="24"/>
          <w:lang w:val="en"/>
        </w:rPr>
        <w:t xml:space="preserve"> in the solution gradually decreases. Parameters obtained from the kinetic models are presented in Table 4.</w:t>
      </w:r>
    </w:p>
    <w:p w:rsidR="00784A0C" w:rsidRDefault="00784A0C" w:rsidP="00784A0C">
      <w:pPr>
        <w:spacing w:after="200"/>
        <w:jc w:val="left"/>
        <w:rPr>
          <w:rStyle w:val="tlid-translation"/>
          <w:rFonts w:ascii="Times New Roman" w:hAnsi="Times New Roman" w:cs="Times New Roman"/>
          <w:sz w:val="24"/>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763"/>
      </w:tblGrid>
      <w:tr w:rsidR="00621FD1" w:rsidTr="000153CC">
        <w:tc>
          <w:tcPr>
            <w:tcW w:w="5199" w:type="dxa"/>
          </w:tcPr>
          <w:p w:rsidR="00E94ECA" w:rsidRDefault="00621FD1" w:rsidP="00784A0C">
            <w:pPr>
              <w:spacing w:after="200"/>
              <w:jc w:val="center"/>
              <w:rPr>
                <w:rFonts w:ascii="Times New Roman" w:hAnsi="Times New Roman" w:cs="Times New Roman"/>
                <w:b/>
                <w:color w:val="231F20"/>
                <w:sz w:val="24"/>
                <w:szCs w:val="24"/>
              </w:rPr>
            </w:pPr>
            <w:r>
              <w:rPr>
                <w:noProof/>
              </w:rPr>
              <w:drawing>
                <wp:inline distT="0" distB="0" distL="0" distR="0">
                  <wp:extent cx="2900181" cy="21259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58">
                            <a:extLst>
                              <a:ext uri="{28A0092B-C50C-407E-A947-70E740481C1C}">
                                <a14:useLocalDpi xmlns:a14="http://schemas.microsoft.com/office/drawing/2010/main" val="0"/>
                              </a:ext>
                            </a:extLst>
                          </a:blip>
                          <a:srcRect r="21333"/>
                          <a:stretch/>
                        </pic:blipFill>
                        <pic:spPr bwMode="auto">
                          <a:xfrm>
                            <a:off x="0" y="0"/>
                            <a:ext cx="2910363" cy="21334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51" w:type="dxa"/>
          </w:tcPr>
          <w:p w:rsidR="00E94ECA" w:rsidRDefault="00621FD1" w:rsidP="00784A0C">
            <w:pPr>
              <w:spacing w:after="200"/>
              <w:jc w:val="center"/>
              <w:rPr>
                <w:rFonts w:ascii="Times New Roman" w:hAnsi="Times New Roman" w:cs="Times New Roman"/>
                <w:b/>
                <w:color w:val="231F20"/>
                <w:sz w:val="24"/>
                <w:szCs w:val="24"/>
              </w:rPr>
            </w:pPr>
            <w:r>
              <w:rPr>
                <w:noProof/>
              </w:rPr>
              <w:drawing>
                <wp:inline distT="0" distB="0" distL="0" distR="0">
                  <wp:extent cx="3008630" cy="2225040"/>
                  <wp:effectExtent l="0" t="0" r="127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59">
                            <a:extLst>
                              <a:ext uri="{28A0092B-C50C-407E-A947-70E740481C1C}">
                                <a14:useLocalDpi xmlns:a14="http://schemas.microsoft.com/office/drawing/2010/main" val="0"/>
                              </a:ext>
                            </a:extLst>
                          </a:blip>
                          <a:srcRect r="15978"/>
                          <a:stretch/>
                        </pic:blipFill>
                        <pic:spPr bwMode="auto">
                          <a:xfrm>
                            <a:off x="0" y="0"/>
                            <a:ext cx="3037022" cy="224603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53CC" w:rsidTr="000153CC">
        <w:tc>
          <w:tcPr>
            <w:tcW w:w="9350" w:type="dxa"/>
            <w:gridSpan w:val="2"/>
          </w:tcPr>
          <w:p w:rsidR="000153CC" w:rsidRDefault="00621FD1" w:rsidP="00784A0C">
            <w:pPr>
              <w:spacing w:after="200"/>
              <w:jc w:val="center"/>
              <w:rPr>
                <w:rFonts w:ascii="Times New Roman" w:hAnsi="Times New Roman" w:cs="Times New Roman"/>
                <w:b/>
                <w:color w:val="231F20"/>
                <w:sz w:val="24"/>
                <w:szCs w:val="24"/>
              </w:rPr>
            </w:pPr>
            <w:r>
              <w:rPr>
                <w:noProof/>
              </w:rPr>
              <w:lastRenderedPageBreak/>
              <w:drawing>
                <wp:inline distT="0" distB="0" distL="0" distR="0">
                  <wp:extent cx="3406140" cy="2412974"/>
                  <wp:effectExtent l="0" t="0" r="381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60">
                            <a:extLst>
                              <a:ext uri="{28A0092B-C50C-407E-A947-70E740481C1C}">
                                <a14:useLocalDpi xmlns:a14="http://schemas.microsoft.com/office/drawing/2010/main" val="0"/>
                              </a:ext>
                            </a:extLst>
                          </a:blip>
                          <a:srcRect r="18834"/>
                          <a:stretch/>
                        </pic:blipFill>
                        <pic:spPr bwMode="auto">
                          <a:xfrm>
                            <a:off x="0" y="0"/>
                            <a:ext cx="3412660" cy="241759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84A0C" w:rsidRPr="003128C1" w:rsidRDefault="00784A0C" w:rsidP="00784A0C">
      <w:pPr>
        <w:spacing w:after="200"/>
        <w:jc w:val="center"/>
        <w:rPr>
          <w:rFonts w:ascii="Times New Roman" w:hAnsi="Times New Roman" w:cs="Times New Roman"/>
          <w:sz w:val="24"/>
          <w:szCs w:val="24"/>
          <w:lang w:val="en"/>
        </w:rPr>
      </w:pPr>
      <w:r w:rsidRPr="0028365B">
        <w:rPr>
          <w:rFonts w:ascii="Times New Roman" w:hAnsi="Times New Roman" w:cs="Times New Roman"/>
          <w:b/>
          <w:color w:val="231F20"/>
          <w:sz w:val="24"/>
          <w:szCs w:val="24"/>
        </w:rPr>
        <w:t>Fig</w:t>
      </w:r>
      <w:r w:rsidR="00554400">
        <w:rPr>
          <w:rFonts w:ascii="Times New Roman" w:hAnsi="Times New Roman" w:cs="Times New Roman"/>
          <w:b/>
          <w:color w:val="231F20"/>
          <w:sz w:val="24"/>
          <w:szCs w:val="24"/>
        </w:rPr>
        <w:t>ure</w:t>
      </w:r>
      <w:r w:rsidRPr="0028365B">
        <w:rPr>
          <w:rFonts w:ascii="Times New Roman" w:hAnsi="Times New Roman" w:cs="Times New Roman"/>
          <w:b/>
          <w:color w:val="231F20"/>
          <w:sz w:val="24"/>
          <w:szCs w:val="24"/>
        </w:rPr>
        <w:t xml:space="preserve"> </w:t>
      </w:r>
      <w:r>
        <w:rPr>
          <w:rFonts w:ascii="Times New Roman" w:hAnsi="Times New Roman" w:cs="Times New Roman"/>
          <w:b/>
          <w:color w:val="231F20"/>
          <w:sz w:val="24"/>
          <w:szCs w:val="24"/>
        </w:rPr>
        <w:t>9</w:t>
      </w:r>
      <w:r w:rsidR="00554400">
        <w:rPr>
          <w:rFonts w:ascii="Times New Roman" w:hAnsi="Times New Roman" w:cs="Times New Roman"/>
          <w:b/>
          <w:color w:val="231F20"/>
          <w:sz w:val="24"/>
          <w:szCs w:val="24"/>
        </w:rPr>
        <w:t xml:space="preserve">. </w:t>
      </w:r>
      <w:r w:rsidR="00554400">
        <w:rPr>
          <w:rFonts w:ascii="Times New Roman" w:hAnsi="Times New Roman" w:cs="Times New Roman"/>
          <w:color w:val="231F20"/>
          <w:sz w:val="24"/>
          <w:szCs w:val="24"/>
        </w:rPr>
        <w:t>Pseudo-fi</w:t>
      </w:r>
      <w:r w:rsidR="00554400" w:rsidRPr="00FD4FE1">
        <w:rPr>
          <w:rFonts w:ascii="Times New Roman" w:hAnsi="Times New Roman" w:cs="Times New Roman"/>
          <w:color w:val="231F20"/>
          <w:sz w:val="24"/>
          <w:szCs w:val="24"/>
        </w:rPr>
        <w:t>rst order</w:t>
      </w:r>
      <w:r w:rsidR="00554400">
        <w:rPr>
          <w:rFonts w:ascii="Times New Roman" w:hAnsi="Times New Roman" w:cs="Times New Roman"/>
          <w:color w:val="231F20"/>
          <w:sz w:val="24"/>
          <w:szCs w:val="24"/>
        </w:rPr>
        <w:t xml:space="preserve"> (a), p</w:t>
      </w:r>
      <w:r w:rsidR="00554400" w:rsidRPr="00FD4FE1">
        <w:rPr>
          <w:rFonts w:ascii="Times New Roman" w:hAnsi="Times New Roman" w:cs="Times New Roman"/>
          <w:color w:val="231F20"/>
          <w:sz w:val="24"/>
          <w:szCs w:val="24"/>
        </w:rPr>
        <w:t>seudo</w:t>
      </w:r>
      <w:r w:rsidR="00554400">
        <w:rPr>
          <w:rFonts w:ascii="Times New Roman" w:hAnsi="Times New Roman" w:cs="Times New Roman"/>
          <w:color w:val="231F20"/>
          <w:sz w:val="24"/>
          <w:szCs w:val="24"/>
        </w:rPr>
        <w:t>-</w:t>
      </w:r>
      <w:r w:rsidR="00554400" w:rsidRPr="00FD4FE1">
        <w:rPr>
          <w:rFonts w:ascii="Times New Roman" w:hAnsi="Times New Roman" w:cs="Times New Roman"/>
          <w:color w:val="231F20"/>
          <w:sz w:val="24"/>
          <w:szCs w:val="24"/>
        </w:rPr>
        <w:t xml:space="preserve">second order </w:t>
      </w:r>
      <w:r w:rsidR="00554400">
        <w:rPr>
          <w:rFonts w:ascii="Times New Roman" w:hAnsi="Times New Roman" w:cs="Times New Roman"/>
          <w:color w:val="231F20"/>
          <w:sz w:val="24"/>
          <w:szCs w:val="24"/>
        </w:rPr>
        <w:t>(b) and i</w:t>
      </w:r>
      <w:r w:rsidR="00554400" w:rsidRPr="00FD4FE1">
        <w:rPr>
          <w:rFonts w:ascii="Times New Roman" w:hAnsi="Times New Roman" w:cs="Times New Roman"/>
          <w:color w:val="231F20"/>
          <w:sz w:val="24"/>
          <w:szCs w:val="24"/>
        </w:rPr>
        <w:t>ntraparticle diffusion</w:t>
      </w:r>
      <w:r w:rsidR="00554400">
        <w:rPr>
          <w:rFonts w:ascii="Times New Roman" w:hAnsi="Times New Roman" w:cs="Times New Roman"/>
          <w:color w:val="231F20"/>
          <w:sz w:val="24"/>
          <w:szCs w:val="24"/>
        </w:rPr>
        <w:t xml:space="preserve"> </w:t>
      </w:r>
      <w:r w:rsidR="00554400" w:rsidRPr="00FD4FE1">
        <w:rPr>
          <w:rFonts w:ascii="Times New Roman" w:hAnsi="Times New Roman" w:cs="Times New Roman"/>
          <w:color w:val="231F20"/>
          <w:sz w:val="24"/>
          <w:szCs w:val="24"/>
        </w:rPr>
        <w:t>kinetic model</w:t>
      </w:r>
      <w:r w:rsidR="00554400">
        <w:rPr>
          <w:rFonts w:ascii="Times New Roman" w:hAnsi="Times New Roman" w:cs="Times New Roman"/>
          <w:color w:val="231F20"/>
          <w:sz w:val="24"/>
          <w:szCs w:val="24"/>
        </w:rPr>
        <w:t xml:space="preserve"> (c) for </w:t>
      </w:r>
      <w:proofErr w:type="gramStart"/>
      <w:r w:rsidR="00554400">
        <w:rPr>
          <w:rFonts w:ascii="Times New Roman" w:hAnsi="Times New Roman" w:cs="Times New Roman"/>
          <w:color w:val="231F20"/>
          <w:sz w:val="24"/>
          <w:szCs w:val="24"/>
        </w:rPr>
        <w:t>Al(</w:t>
      </w:r>
      <w:proofErr w:type="gramEnd"/>
      <w:r w:rsidR="00554400">
        <w:rPr>
          <w:rFonts w:ascii="Times New Roman" w:hAnsi="Times New Roman" w:cs="Times New Roman"/>
          <w:color w:val="231F20"/>
          <w:sz w:val="24"/>
          <w:szCs w:val="24"/>
        </w:rPr>
        <w:t>III) adsorption onto investigated sorbents.</w:t>
      </w:r>
    </w:p>
    <w:p w:rsidR="00784A0C" w:rsidRDefault="00784A0C" w:rsidP="00784A0C">
      <w:pPr>
        <w:spacing w:line="360" w:lineRule="auto"/>
        <w:jc w:val="center"/>
        <w:rPr>
          <w:rFonts w:ascii="Times New Roman" w:hAnsi="Times New Roman" w:cs="Times New Roman"/>
          <w:color w:val="231F20"/>
          <w:sz w:val="24"/>
          <w:szCs w:val="24"/>
        </w:rPr>
      </w:pPr>
      <w:r w:rsidRPr="00FD4FE1">
        <w:rPr>
          <w:rFonts w:ascii="Times New Roman" w:hAnsi="Times New Roman" w:cs="Times New Roman"/>
          <w:b/>
          <w:color w:val="231F20"/>
          <w:sz w:val="24"/>
          <w:szCs w:val="24"/>
        </w:rPr>
        <w:t>Table</w:t>
      </w:r>
      <w:r>
        <w:rPr>
          <w:rFonts w:ascii="Times New Roman" w:hAnsi="Times New Roman" w:cs="Times New Roman"/>
          <w:b/>
          <w:color w:val="231F20"/>
          <w:sz w:val="24"/>
          <w:szCs w:val="24"/>
        </w:rPr>
        <w:t xml:space="preserve"> 4</w:t>
      </w:r>
      <w:r w:rsidR="00554400">
        <w:rPr>
          <w:rFonts w:ascii="Times New Roman" w:hAnsi="Times New Roman" w:cs="Times New Roman"/>
          <w:b/>
          <w:color w:val="231F20"/>
          <w:sz w:val="24"/>
          <w:szCs w:val="24"/>
        </w:rPr>
        <w:t xml:space="preserve">. </w:t>
      </w:r>
      <w:r w:rsidR="00554400" w:rsidRPr="00FD4FE1">
        <w:rPr>
          <w:rFonts w:ascii="Times New Roman" w:hAnsi="Times New Roman" w:cs="Times New Roman"/>
          <w:color w:val="231F20"/>
          <w:sz w:val="24"/>
          <w:szCs w:val="24"/>
        </w:rPr>
        <w:t>Kin</w:t>
      </w:r>
      <w:r w:rsidR="00554400" w:rsidRPr="00EC50B6">
        <w:rPr>
          <w:rFonts w:ascii="Times New Roman" w:hAnsi="Times New Roman" w:cs="Times New Roman"/>
          <w:color w:val="231F20"/>
          <w:sz w:val="24"/>
          <w:szCs w:val="24"/>
        </w:rPr>
        <w:t>e</w:t>
      </w:r>
      <w:r w:rsidR="00554400" w:rsidRPr="00FD4FE1">
        <w:rPr>
          <w:rFonts w:ascii="Times New Roman" w:hAnsi="Times New Roman" w:cs="Times New Roman"/>
          <w:color w:val="231F20"/>
          <w:sz w:val="24"/>
          <w:szCs w:val="24"/>
        </w:rPr>
        <w:t xml:space="preserve">tic parameters of the adsorption of </w:t>
      </w:r>
      <w:proofErr w:type="gramStart"/>
      <w:r w:rsidR="00554400" w:rsidRPr="00FD4FE1">
        <w:rPr>
          <w:rFonts w:ascii="Times New Roman" w:hAnsi="Times New Roman" w:cs="Times New Roman"/>
          <w:color w:val="231F20"/>
          <w:sz w:val="24"/>
          <w:szCs w:val="24"/>
        </w:rPr>
        <w:t>Al(</w:t>
      </w:r>
      <w:proofErr w:type="gramEnd"/>
      <w:r w:rsidR="00554400" w:rsidRPr="00FD4FE1">
        <w:rPr>
          <w:rFonts w:ascii="Times New Roman" w:hAnsi="Times New Roman" w:cs="Times New Roman"/>
          <w:color w:val="231F20"/>
          <w:sz w:val="24"/>
          <w:szCs w:val="24"/>
        </w:rPr>
        <w:t>III) ions.</w:t>
      </w:r>
    </w:p>
    <w:tbl>
      <w:tblPr>
        <w:tblStyle w:val="TableGrid"/>
        <w:tblW w:w="0" w:type="auto"/>
        <w:tblInd w:w="1227" w:type="dxa"/>
        <w:tblBorders>
          <w:left w:val="none" w:sz="0" w:space="0" w:color="auto"/>
          <w:right w:val="none" w:sz="0" w:space="0" w:color="auto"/>
          <w:insideV w:val="none" w:sz="0" w:space="0" w:color="auto"/>
        </w:tblBorders>
        <w:tblLook w:val="04A0" w:firstRow="1" w:lastRow="0" w:firstColumn="1" w:lastColumn="0" w:noHBand="0" w:noVBand="1"/>
      </w:tblPr>
      <w:tblGrid>
        <w:gridCol w:w="2802"/>
        <w:gridCol w:w="1417"/>
        <w:gridCol w:w="1418"/>
        <w:gridCol w:w="1275"/>
      </w:tblGrid>
      <w:tr w:rsidR="002B53C4" w:rsidRPr="00FD4FE1" w:rsidTr="00900CAC">
        <w:tc>
          <w:tcPr>
            <w:tcW w:w="2802" w:type="dxa"/>
            <w:vMerge w:val="restart"/>
            <w:vAlign w:val="center"/>
          </w:tcPr>
          <w:p w:rsidR="002B53C4" w:rsidRPr="00FD4FE1" w:rsidRDefault="002B53C4" w:rsidP="00900CAC">
            <w:pPr>
              <w:spacing w:line="360" w:lineRule="auto"/>
              <w:jc w:val="center"/>
              <w:rPr>
                <w:rFonts w:ascii="Times New Roman" w:hAnsi="Times New Roman" w:cs="Times New Roman"/>
                <w:color w:val="231F20"/>
                <w:sz w:val="24"/>
                <w:szCs w:val="24"/>
              </w:rPr>
            </w:pPr>
            <w:r w:rsidRPr="00FD4FE1">
              <w:rPr>
                <w:rFonts w:ascii="Times New Roman" w:hAnsi="Times New Roman" w:cs="Times New Roman"/>
                <w:color w:val="231F20"/>
                <w:sz w:val="24"/>
                <w:szCs w:val="24"/>
              </w:rPr>
              <w:t>Kinetic model</w:t>
            </w:r>
          </w:p>
        </w:tc>
        <w:tc>
          <w:tcPr>
            <w:tcW w:w="4110" w:type="dxa"/>
            <w:gridSpan w:val="3"/>
          </w:tcPr>
          <w:p w:rsidR="002B53C4" w:rsidRPr="00FD4FE1" w:rsidRDefault="002B53C4" w:rsidP="00900CAC">
            <w:pPr>
              <w:spacing w:line="360" w:lineRule="auto"/>
              <w:jc w:val="center"/>
              <w:rPr>
                <w:rFonts w:ascii="Times New Roman" w:hAnsi="Times New Roman" w:cs="Times New Roman"/>
                <w:color w:val="231F20"/>
                <w:sz w:val="24"/>
                <w:szCs w:val="24"/>
              </w:rPr>
            </w:pPr>
            <w:r w:rsidRPr="00FD4FE1">
              <w:rPr>
                <w:rFonts w:ascii="Times New Roman" w:hAnsi="Times New Roman" w:cs="Times New Roman"/>
                <w:color w:val="231F20"/>
                <w:sz w:val="24"/>
                <w:szCs w:val="24"/>
              </w:rPr>
              <w:t>Sorbent</w:t>
            </w:r>
          </w:p>
        </w:tc>
      </w:tr>
      <w:tr w:rsidR="002B53C4" w:rsidRPr="00FD4FE1" w:rsidTr="00900CAC">
        <w:tc>
          <w:tcPr>
            <w:tcW w:w="2802" w:type="dxa"/>
            <w:vMerge/>
          </w:tcPr>
          <w:p w:rsidR="002B53C4" w:rsidRPr="00FD4FE1" w:rsidRDefault="002B53C4" w:rsidP="00900CAC">
            <w:pPr>
              <w:spacing w:line="360" w:lineRule="auto"/>
              <w:rPr>
                <w:rFonts w:ascii="Times New Roman" w:hAnsi="Times New Roman" w:cs="Times New Roman"/>
                <w:color w:val="231F20"/>
                <w:sz w:val="24"/>
                <w:szCs w:val="24"/>
              </w:rPr>
            </w:pPr>
          </w:p>
        </w:tc>
        <w:tc>
          <w:tcPr>
            <w:tcW w:w="1417" w:type="dxa"/>
          </w:tcPr>
          <w:p w:rsidR="002B53C4" w:rsidRPr="00FD4FE1" w:rsidRDefault="002B53C4" w:rsidP="00900CAC">
            <w:pPr>
              <w:spacing w:line="360" w:lineRule="auto"/>
              <w:jc w:val="center"/>
              <w:rPr>
                <w:rFonts w:ascii="Times New Roman" w:hAnsi="Times New Roman" w:cs="Times New Roman"/>
                <w:color w:val="231F20"/>
                <w:sz w:val="24"/>
                <w:szCs w:val="24"/>
              </w:rPr>
            </w:pPr>
            <w:r w:rsidRPr="00FD4FE1">
              <w:rPr>
                <w:rFonts w:ascii="Times New Roman" w:hAnsi="Times New Roman" w:cs="Times New Roman"/>
                <w:color w:val="231F20"/>
                <w:sz w:val="24"/>
                <w:szCs w:val="24"/>
              </w:rPr>
              <w:t>HAP</w:t>
            </w:r>
          </w:p>
        </w:tc>
        <w:tc>
          <w:tcPr>
            <w:tcW w:w="1418" w:type="dxa"/>
          </w:tcPr>
          <w:p w:rsidR="002B53C4" w:rsidRPr="00FD4FE1" w:rsidRDefault="002B53C4" w:rsidP="00900CAC">
            <w:pPr>
              <w:spacing w:line="360" w:lineRule="auto"/>
              <w:jc w:val="center"/>
              <w:rPr>
                <w:rFonts w:ascii="Times New Roman" w:hAnsi="Times New Roman" w:cs="Times New Roman"/>
                <w:color w:val="231F20"/>
                <w:sz w:val="24"/>
                <w:szCs w:val="24"/>
              </w:rPr>
            </w:pPr>
            <w:r w:rsidRPr="00FD4FE1">
              <w:rPr>
                <w:rFonts w:ascii="Times New Roman" w:hAnsi="Times New Roman" w:cs="Times New Roman"/>
                <w:color w:val="231F20"/>
                <w:sz w:val="24"/>
                <w:szCs w:val="24"/>
              </w:rPr>
              <w:t>HAP F127</w:t>
            </w:r>
          </w:p>
        </w:tc>
        <w:tc>
          <w:tcPr>
            <w:tcW w:w="1275" w:type="dxa"/>
          </w:tcPr>
          <w:p w:rsidR="002B53C4" w:rsidRPr="00FD4FE1" w:rsidRDefault="002B53C4" w:rsidP="00900CAC">
            <w:pPr>
              <w:spacing w:line="360" w:lineRule="auto"/>
              <w:jc w:val="center"/>
              <w:rPr>
                <w:rFonts w:ascii="Times New Roman" w:hAnsi="Times New Roman" w:cs="Times New Roman"/>
                <w:color w:val="231F20"/>
                <w:sz w:val="24"/>
                <w:szCs w:val="24"/>
              </w:rPr>
            </w:pPr>
            <w:r w:rsidRPr="00FD4FE1">
              <w:rPr>
                <w:rFonts w:ascii="Times New Roman" w:hAnsi="Times New Roman" w:cs="Times New Roman"/>
                <w:color w:val="231F20"/>
                <w:sz w:val="24"/>
                <w:szCs w:val="24"/>
              </w:rPr>
              <w:t>HAP P123</w:t>
            </w:r>
          </w:p>
        </w:tc>
      </w:tr>
      <w:tr w:rsidR="002B53C4" w:rsidRPr="00FD4FE1" w:rsidTr="00900CAC">
        <w:tc>
          <w:tcPr>
            <w:tcW w:w="2802" w:type="dxa"/>
          </w:tcPr>
          <w:p w:rsidR="002B53C4" w:rsidRPr="00FD4FE1" w:rsidRDefault="002B53C4" w:rsidP="00900CAC">
            <w:pPr>
              <w:spacing w:line="360" w:lineRule="auto"/>
              <w:rPr>
                <w:rFonts w:ascii="Times New Roman" w:hAnsi="Times New Roman" w:cs="Times New Roman"/>
                <w:b/>
                <w:color w:val="231F20"/>
                <w:sz w:val="24"/>
                <w:szCs w:val="24"/>
              </w:rPr>
            </w:pPr>
            <w:r w:rsidRPr="00FD4FE1">
              <w:rPr>
                <w:rFonts w:ascii="Times New Roman" w:hAnsi="Times New Roman" w:cs="Times New Roman"/>
                <w:b/>
                <w:color w:val="231F20"/>
                <w:sz w:val="24"/>
                <w:szCs w:val="24"/>
              </w:rPr>
              <w:t>Pseudo first order</w:t>
            </w:r>
          </w:p>
          <w:p w:rsidR="002B53C4" w:rsidRPr="00FD4FE1" w:rsidRDefault="002B53C4"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sz w:val="24"/>
                <w:szCs w:val="24"/>
              </w:rPr>
              <w:t xml:space="preserve">     </w:t>
            </w:r>
            <w:proofErr w:type="spellStart"/>
            <w:r w:rsidRPr="00FD4FE1">
              <w:rPr>
                <w:rFonts w:ascii="Times New Roman" w:hAnsi="Times New Roman" w:cs="Times New Roman"/>
                <w:sz w:val="24"/>
                <w:szCs w:val="24"/>
              </w:rPr>
              <w:t>q</w:t>
            </w:r>
            <w:r w:rsidRPr="00FD4FE1">
              <w:rPr>
                <w:rFonts w:ascii="Times New Roman" w:hAnsi="Times New Roman" w:cs="Times New Roman"/>
                <w:sz w:val="24"/>
                <w:szCs w:val="24"/>
                <w:vertAlign w:val="subscript"/>
              </w:rPr>
              <w:t>e</w:t>
            </w:r>
            <w:proofErr w:type="spellEnd"/>
            <w:r w:rsidRPr="00FD4FE1">
              <w:rPr>
                <w:rFonts w:ascii="Times New Roman" w:hAnsi="Times New Roman" w:cs="Times New Roman"/>
                <w:sz w:val="24"/>
                <w:szCs w:val="24"/>
                <w:vertAlign w:val="subscript"/>
              </w:rPr>
              <w:t>, exp</w:t>
            </w:r>
            <w:r w:rsidRPr="00FD4FE1">
              <w:rPr>
                <w:rFonts w:ascii="Times New Roman" w:hAnsi="Times New Roman" w:cs="Times New Roman"/>
                <w:sz w:val="24"/>
                <w:szCs w:val="24"/>
              </w:rPr>
              <w:t xml:space="preserve"> (mg∙g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B53C4" w:rsidRPr="00FD4FE1" w:rsidRDefault="002B53C4"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sz w:val="24"/>
                <w:szCs w:val="24"/>
              </w:rPr>
              <w:t xml:space="preserve">     </w:t>
            </w:r>
            <w:proofErr w:type="spellStart"/>
            <w:r w:rsidRPr="00FD4FE1">
              <w:rPr>
                <w:rFonts w:ascii="Times New Roman" w:hAnsi="Times New Roman" w:cs="Times New Roman"/>
                <w:sz w:val="24"/>
                <w:szCs w:val="24"/>
              </w:rPr>
              <w:t>q</w:t>
            </w:r>
            <w:r w:rsidRPr="00FD4FE1">
              <w:rPr>
                <w:rFonts w:ascii="Times New Roman" w:hAnsi="Times New Roman" w:cs="Times New Roman"/>
                <w:sz w:val="24"/>
                <w:szCs w:val="24"/>
                <w:vertAlign w:val="subscript"/>
              </w:rPr>
              <w:t>e</w:t>
            </w:r>
            <w:proofErr w:type="spellEnd"/>
            <w:r w:rsidRPr="00FD4FE1">
              <w:rPr>
                <w:rFonts w:ascii="Times New Roman" w:hAnsi="Times New Roman" w:cs="Times New Roman"/>
                <w:sz w:val="24"/>
                <w:szCs w:val="24"/>
                <w:vertAlign w:val="subscript"/>
              </w:rPr>
              <w:t>, calc</w:t>
            </w:r>
            <w:r w:rsidRPr="00FD4FE1">
              <w:rPr>
                <w:rFonts w:ascii="Times New Roman" w:hAnsi="Times New Roman" w:cs="Times New Roman"/>
                <w:sz w:val="24"/>
                <w:szCs w:val="24"/>
              </w:rPr>
              <w:t xml:space="preserve"> (mg∙g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B53C4" w:rsidRPr="00FD4FE1" w:rsidRDefault="002B53C4"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sz w:val="24"/>
                <w:szCs w:val="24"/>
              </w:rPr>
              <w:t xml:space="preserve">     k</w:t>
            </w:r>
            <w:r w:rsidRPr="00FD4FE1">
              <w:rPr>
                <w:rFonts w:ascii="Times New Roman" w:hAnsi="Times New Roman" w:cs="Times New Roman"/>
                <w:sz w:val="24"/>
                <w:szCs w:val="24"/>
                <w:vertAlign w:val="subscript"/>
              </w:rPr>
              <w:t>1</w:t>
            </w:r>
            <w:r w:rsidRPr="00FD4FE1">
              <w:rPr>
                <w:rFonts w:ascii="Times New Roman" w:hAnsi="Times New Roman" w:cs="Times New Roman"/>
                <w:sz w:val="24"/>
                <w:szCs w:val="24"/>
              </w:rPr>
              <w:t xml:space="preserve"> (min</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sz w:val="24"/>
                <w:szCs w:val="24"/>
              </w:rPr>
              <w:t xml:space="preserve">     R</w:t>
            </w:r>
            <w:r w:rsidRPr="00FD4FE1">
              <w:rPr>
                <w:rFonts w:ascii="Times New Roman" w:hAnsi="Times New Roman" w:cs="Times New Roman"/>
                <w:sz w:val="24"/>
                <w:szCs w:val="24"/>
                <w:vertAlign w:val="superscript"/>
              </w:rPr>
              <w:t>2</w:t>
            </w:r>
          </w:p>
        </w:tc>
        <w:tc>
          <w:tcPr>
            <w:tcW w:w="1417"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45.67</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43.61</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0.051</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0.901</w:t>
            </w:r>
          </w:p>
        </w:tc>
        <w:tc>
          <w:tcPr>
            <w:tcW w:w="1418"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55.9</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54.60</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0.064</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0.940</w:t>
            </w:r>
          </w:p>
        </w:tc>
        <w:tc>
          <w:tcPr>
            <w:tcW w:w="1275"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60.54</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66.91</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0.063</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0.914</w:t>
            </w:r>
          </w:p>
        </w:tc>
      </w:tr>
      <w:tr w:rsidR="002B53C4" w:rsidRPr="00FD4FE1" w:rsidTr="00900CAC">
        <w:tc>
          <w:tcPr>
            <w:tcW w:w="2802" w:type="dxa"/>
          </w:tcPr>
          <w:p w:rsidR="002B53C4" w:rsidRPr="00FD4FE1" w:rsidRDefault="002B53C4" w:rsidP="00900CAC">
            <w:pPr>
              <w:spacing w:line="360" w:lineRule="auto"/>
              <w:rPr>
                <w:rFonts w:ascii="Times New Roman" w:hAnsi="Times New Roman" w:cs="Times New Roman"/>
                <w:b/>
                <w:color w:val="231F20"/>
                <w:sz w:val="24"/>
                <w:szCs w:val="24"/>
              </w:rPr>
            </w:pPr>
            <w:r w:rsidRPr="00FD4FE1">
              <w:rPr>
                <w:rFonts w:ascii="Times New Roman" w:hAnsi="Times New Roman" w:cs="Times New Roman"/>
                <w:b/>
                <w:color w:val="231F20"/>
                <w:sz w:val="24"/>
                <w:szCs w:val="24"/>
              </w:rPr>
              <w:t>Pseudo second order</w:t>
            </w:r>
          </w:p>
          <w:p w:rsidR="002B53C4" w:rsidRPr="00FD4FE1" w:rsidRDefault="002B53C4"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sz w:val="24"/>
                <w:szCs w:val="24"/>
              </w:rPr>
              <w:t xml:space="preserve">    </w:t>
            </w:r>
            <w:proofErr w:type="spellStart"/>
            <w:r w:rsidRPr="00FD4FE1">
              <w:rPr>
                <w:rFonts w:ascii="Times New Roman" w:hAnsi="Times New Roman" w:cs="Times New Roman"/>
                <w:sz w:val="24"/>
                <w:szCs w:val="24"/>
              </w:rPr>
              <w:t>q</w:t>
            </w:r>
            <w:r w:rsidRPr="00FD4FE1">
              <w:rPr>
                <w:rFonts w:ascii="Times New Roman" w:hAnsi="Times New Roman" w:cs="Times New Roman"/>
                <w:sz w:val="24"/>
                <w:szCs w:val="24"/>
                <w:vertAlign w:val="subscript"/>
              </w:rPr>
              <w:t>e</w:t>
            </w:r>
            <w:proofErr w:type="spellEnd"/>
            <w:r w:rsidRPr="00FD4FE1">
              <w:rPr>
                <w:rFonts w:ascii="Times New Roman" w:hAnsi="Times New Roman" w:cs="Times New Roman"/>
                <w:sz w:val="24"/>
                <w:szCs w:val="24"/>
                <w:vertAlign w:val="subscript"/>
              </w:rPr>
              <w:t>, exp</w:t>
            </w:r>
            <w:r w:rsidRPr="00FD4FE1">
              <w:rPr>
                <w:rFonts w:ascii="Times New Roman" w:hAnsi="Times New Roman" w:cs="Times New Roman"/>
                <w:sz w:val="24"/>
                <w:szCs w:val="24"/>
              </w:rPr>
              <w:t xml:space="preserve"> (mg∙g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B53C4" w:rsidRPr="00FD4FE1" w:rsidRDefault="002B53C4"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sz w:val="24"/>
                <w:szCs w:val="24"/>
              </w:rPr>
              <w:t xml:space="preserve">    </w:t>
            </w:r>
            <w:proofErr w:type="spellStart"/>
            <w:r w:rsidRPr="00FD4FE1">
              <w:rPr>
                <w:rFonts w:ascii="Times New Roman" w:hAnsi="Times New Roman" w:cs="Times New Roman"/>
                <w:sz w:val="24"/>
                <w:szCs w:val="24"/>
              </w:rPr>
              <w:t>q</w:t>
            </w:r>
            <w:r w:rsidRPr="00FD4FE1">
              <w:rPr>
                <w:rFonts w:ascii="Times New Roman" w:hAnsi="Times New Roman" w:cs="Times New Roman"/>
                <w:sz w:val="24"/>
                <w:szCs w:val="24"/>
                <w:vertAlign w:val="subscript"/>
              </w:rPr>
              <w:t>e</w:t>
            </w:r>
            <w:proofErr w:type="spellEnd"/>
            <w:r w:rsidRPr="00FD4FE1">
              <w:rPr>
                <w:rFonts w:ascii="Times New Roman" w:hAnsi="Times New Roman" w:cs="Times New Roman"/>
                <w:sz w:val="24"/>
                <w:szCs w:val="24"/>
                <w:vertAlign w:val="subscript"/>
              </w:rPr>
              <w:t>, calc</w:t>
            </w:r>
            <w:r w:rsidRPr="00FD4FE1">
              <w:rPr>
                <w:rFonts w:ascii="Times New Roman" w:hAnsi="Times New Roman" w:cs="Times New Roman"/>
                <w:sz w:val="24"/>
                <w:szCs w:val="24"/>
              </w:rPr>
              <w:t xml:space="preserve"> (mg∙g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B53C4" w:rsidRPr="00FD4FE1" w:rsidRDefault="002B53C4"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sz w:val="24"/>
                <w:szCs w:val="24"/>
              </w:rPr>
              <w:t xml:space="preserve">    k</w:t>
            </w:r>
            <w:r w:rsidRPr="00FD4FE1">
              <w:rPr>
                <w:rFonts w:ascii="Times New Roman" w:hAnsi="Times New Roman" w:cs="Times New Roman"/>
                <w:sz w:val="24"/>
                <w:szCs w:val="24"/>
                <w:vertAlign w:val="subscript"/>
              </w:rPr>
              <w:t>2</w:t>
            </w:r>
            <w:r w:rsidRPr="00FD4FE1">
              <w:rPr>
                <w:rFonts w:ascii="Times New Roman" w:hAnsi="Times New Roman" w:cs="Times New Roman"/>
                <w:sz w:val="24"/>
                <w:szCs w:val="24"/>
              </w:rPr>
              <w:t>(g· mg</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∙min</w:t>
            </w:r>
            <w:r w:rsidRPr="00FD4FE1">
              <w:rPr>
                <w:rFonts w:ascii="Times New Roman" w:hAnsi="Times New Roman" w:cs="Times New Roman"/>
                <w:sz w:val="24"/>
                <w:szCs w:val="24"/>
                <w:vertAlign w:val="superscript"/>
              </w:rPr>
              <w:t>-1</w:t>
            </w:r>
            <w:r w:rsidRPr="00FD4FE1">
              <w:rPr>
                <w:rFonts w:ascii="Times New Roman" w:hAnsi="Times New Roman" w:cs="Times New Roman"/>
                <w:sz w:val="24"/>
                <w:szCs w:val="24"/>
              </w:rPr>
              <w:t>)</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sz w:val="24"/>
                <w:szCs w:val="24"/>
              </w:rPr>
              <w:t xml:space="preserve">    R</w:t>
            </w:r>
            <w:r w:rsidRPr="00FD4FE1">
              <w:rPr>
                <w:rFonts w:ascii="Times New Roman" w:hAnsi="Times New Roman" w:cs="Times New Roman"/>
                <w:sz w:val="24"/>
                <w:szCs w:val="24"/>
                <w:vertAlign w:val="superscript"/>
              </w:rPr>
              <w:t>2</w:t>
            </w:r>
          </w:p>
        </w:tc>
        <w:tc>
          <w:tcPr>
            <w:tcW w:w="1417"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45.67</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49.62</w:t>
            </w:r>
          </w:p>
          <w:p w:rsidR="002B53C4" w:rsidRPr="00FD4FE1" w:rsidRDefault="002B53C4" w:rsidP="00900CAC">
            <w:pPr>
              <w:spacing w:line="360" w:lineRule="auto"/>
              <w:rPr>
                <w:rFonts w:ascii="Times New Roman" w:hAnsi="Times New Roman" w:cs="Times New Roman"/>
                <w:color w:val="231F20"/>
                <w:sz w:val="24"/>
                <w:szCs w:val="24"/>
                <w:vertAlign w:val="superscript"/>
              </w:rPr>
            </w:pPr>
            <w:r w:rsidRPr="00FD4FE1">
              <w:rPr>
                <w:rFonts w:ascii="Times New Roman" w:hAnsi="Times New Roman" w:cs="Times New Roman"/>
                <w:color w:val="231F20"/>
                <w:sz w:val="24"/>
                <w:szCs w:val="24"/>
              </w:rPr>
              <w:t>1.91·10</w:t>
            </w:r>
            <w:r w:rsidRPr="00FD4FE1">
              <w:rPr>
                <w:rFonts w:ascii="Times New Roman" w:hAnsi="Times New Roman" w:cs="Times New Roman"/>
                <w:color w:val="231F20"/>
                <w:sz w:val="24"/>
                <w:szCs w:val="24"/>
                <w:vertAlign w:val="superscript"/>
              </w:rPr>
              <w:t>-3</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0.998</w:t>
            </w:r>
          </w:p>
        </w:tc>
        <w:tc>
          <w:tcPr>
            <w:tcW w:w="1418"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55.9</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59.52</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1.97·10</w:t>
            </w:r>
            <w:r w:rsidRPr="00FD4FE1">
              <w:rPr>
                <w:rFonts w:ascii="Times New Roman" w:hAnsi="Times New Roman" w:cs="Times New Roman"/>
                <w:color w:val="231F20"/>
                <w:sz w:val="24"/>
                <w:szCs w:val="24"/>
                <w:vertAlign w:val="superscript"/>
              </w:rPr>
              <w:t>-3</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0.999</w:t>
            </w:r>
          </w:p>
        </w:tc>
        <w:tc>
          <w:tcPr>
            <w:tcW w:w="1275"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60.54</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63.29</w:t>
            </w:r>
          </w:p>
          <w:p w:rsidR="002B53C4" w:rsidRPr="00FD4FE1" w:rsidRDefault="002B53C4" w:rsidP="00900CAC">
            <w:pPr>
              <w:spacing w:line="360" w:lineRule="auto"/>
              <w:rPr>
                <w:rFonts w:ascii="Times New Roman" w:hAnsi="Times New Roman" w:cs="Times New Roman"/>
                <w:color w:val="231F20"/>
                <w:sz w:val="24"/>
                <w:szCs w:val="24"/>
                <w:vertAlign w:val="superscript"/>
              </w:rPr>
            </w:pPr>
            <w:r w:rsidRPr="00FD4FE1">
              <w:rPr>
                <w:rFonts w:ascii="Times New Roman" w:hAnsi="Times New Roman" w:cs="Times New Roman"/>
                <w:color w:val="231F20"/>
                <w:sz w:val="24"/>
                <w:szCs w:val="24"/>
              </w:rPr>
              <w:t>1.16·10</w:t>
            </w:r>
            <w:r w:rsidRPr="00FD4FE1">
              <w:rPr>
                <w:rFonts w:ascii="Times New Roman" w:hAnsi="Times New Roman" w:cs="Times New Roman"/>
                <w:color w:val="231F20"/>
                <w:sz w:val="24"/>
                <w:szCs w:val="24"/>
                <w:vertAlign w:val="superscript"/>
              </w:rPr>
              <w:t>-3</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0.998</w:t>
            </w:r>
          </w:p>
        </w:tc>
      </w:tr>
      <w:tr w:rsidR="002B53C4" w:rsidRPr="00FD4FE1" w:rsidTr="00900CAC">
        <w:tc>
          <w:tcPr>
            <w:tcW w:w="2802" w:type="dxa"/>
          </w:tcPr>
          <w:p w:rsidR="002B53C4" w:rsidRPr="00FD4FE1" w:rsidRDefault="002B53C4" w:rsidP="00900CAC">
            <w:pPr>
              <w:spacing w:line="360" w:lineRule="auto"/>
              <w:rPr>
                <w:rFonts w:ascii="Times New Roman" w:hAnsi="Times New Roman" w:cs="Times New Roman"/>
                <w:b/>
                <w:color w:val="231F20"/>
                <w:sz w:val="24"/>
                <w:szCs w:val="24"/>
              </w:rPr>
            </w:pPr>
            <w:r w:rsidRPr="00FD4FE1">
              <w:rPr>
                <w:rFonts w:ascii="Times New Roman" w:hAnsi="Times New Roman" w:cs="Times New Roman"/>
                <w:b/>
                <w:color w:val="231F20"/>
                <w:sz w:val="24"/>
                <w:szCs w:val="24"/>
              </w:rPr>
              <w:t xml:space="preserve">Intraparticle </w:t>
            </w:r>
            <w:proofErr w:type="spellStart"/>
            <w:r w:rsidRPr="00FD4FE1">
              <w:rPr>
                <w:rFonts w:ascii="Times New Roman" w:hAnsi="Times New Roman" w:cs="Times New Roman"/>
                <w:b/>
                <w:color w:val="231F20"/>
                <w:sz w:val="24"/>
                <w:szCs w:val="24"/>
              </w:rPr>
              <w:t>difussion</w:t>
            </w:r>
            <w:proofErr w:type="spellEnd"/>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 xml:space="preserve">    k</w:t>
            </w:r>
            <w:r w:rsidRPr="00FD4FE1">
              <w:rPr>
                <w:rFonts w:ascii="Times New Roman" w:hAnsi="Times New Roman" w:cs="Times New Roman"/>
                <w:color w:val="231F20"/>
                <w:sz w:val="24"/>
                <w:szCs w:val="24"/>
                <w:vertAlign w:val="subscript"/>
              </w:rPr>
              <w:t>id1</w:t>
            </w:r>
            <w:r w:rsidRPr="00FD4FE1">
              <w:rPr>
                <w:rFonts w:ascii="AdvOTcd0637b6" w:hAnsi="AdvOTcd0637b6" w:cs="AdvOTcd0637b6"/>
                <w:color w:val="231F20"/>
                <w:sz w:val="16"/>
                <w:szCs w:val="16"/>
              </w:rPr>
              <w:t xml:space="preserve"> </w:t>
            </w:r>
            <w:r w:rsidRPr="00FD4FE1">
              <w:rPr>
                <w:rFonts w:ascii="Times New Roman" w:hAnsi="Times New Roman" w:cs="Times New Roman"/>
                <w:color w:val="231F20"/>
                <w:sz w:val="24"/>
                <w:szCs w:val="24"/>
              </w:rPr>
              <w:t>(mg/g·min</w:t>
            </w:r>
            <w:r w:rsidRPr="00FD4FE1">
              <w:rPr>
                <w:rFonts w:ascii="Times New Roman" w:hAnsi="Times New Roman" w:cs="Times New Roman"/>
                <w:color w:val="231F20"/>
                <w:sz w:val="24"/>
                <w:szCs w:val="24"/>
                <w:vertAlign w:val="superscript"/>
              </w:rPr>
              <w:t>1/2</w:t>
            </w:r>
            <w:r w:rsidRPr="00FD4FE1">
              <w:rPr>
                <w:rFonts w:ascii="Times New Roman" w:hAnsi="Times New Roman" w:cs="Times New Roman"/>
                <w:color w:val="231F20"/>
                <w:sz w:val="24"/>
                <w:szCs w:val="24"/>
              </w:rPr>
              <w:t>)</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 xml:space="preserve">    k</w:t>
            </w:r>
            <w:r w:rsidRPr="00FD4FE1">
              <w:rPr>
                <w:rFonts w:ascii="Times New Roman" w:hAnsi="Times New Roman" w:cs="Times New Roman"/>
                <w:color w:val="231F20"/>
                <w:sz w:val="24"/>
                <w:szCs w:val="24"/>
                <w:vertAlign w:val="subscript"/>
              </w:rPr>
              <w:t>id2</w:t>
            </w:r>
            <w:r w:rsidRPr="00FD4FE1">
              <w:rPr>
                <w:rFonts w:ascii="Times New Roman" w:hAnsi="Times New Roman" w:cs="Times New Roman"/>
                <w:color w:val="231F20"/>
                <w:sz w:val="24"/>
                <w:szCs w:val="24"/>
              </w:rPr>
              <w:t xml:space="preserve"> (mg/g·min</w:t>
            </w:r>
            <w:r w:rsidRPr="00FD4FE1">
              <w:rPr>
                <w:rFonts w:ascii="Times New Roman" w:hAnsi="Times New Roman" w:cs="Times New Roman"/>
                <w:color w:val="231F20"/>
                <w:sz w:val="24"/>
                <w:szCs w:val="24"/>
                <w:vertAlign w:val="superscript"/>
              </w:rPr>
              <w:t>1/2</w:t>
            </w:r>
            <w:r w:rsidRPr="00FD4FE1">
              <w:rPr>
                <w:rFonts w:ascii="Times New Roman" w:hAnsi="Times New Roman" w:cs="Times New Roman"/>
                <w:color w:val="231F20"/>
                <w:sz w:val="24"/>
                <w:szCs w:val="24"/>
              </w:rPr>
              <w:t>)</w:t>
            </w:r>
          </w:p>
          <w:p w:rsidR="002B53C4" w:rsidRPr="00FD4FE1" w:rsidRDefault="002B53C4" w:rsidP="00900CAC">
            <w:pPr>
              <w:spacing w:line="360" w:lineRule="auto"/>
              <w:rPr>
                <w:rFonts w:ascii="Times New Roman" w:hAnsi="Times New Roman" w:cs="Times New Roman"/>
                <w:color w:val="231F20"/>
                <w:sz w:val="24"/>
                <w:szCs w:val="24"/>
                <w:vertAlign w:val="subscript"/>
              </w:rPr>
            </w:pPr>
            <w:r w:rsidRPr="00FD4FE1">
              <w:rPr>
                <w:rFonts w:ascii="Times New Roman" w:hAnsi="Times New Roman" w:cs="Times New Roman"/>
                <w:color w:val="231F20"/>
                <w:sz w:val="24"/>
                <w:szCs w:val="24"/>
                <w:vertAlign w:val="subscript"/>
              </w:rPr>
              <w:t xml:space="preserve">     </w:t>
            </w:r>
            <w:r w:rsidRPr="00FD4FE1">
              <w:rPr>
                <w:rFonts w:ascii="Times New Roman" w:hAnsi="Times New Roman" w:cs="Times New Roman"/>
                <w:color w:val="231F20"/>
                <w:sz w:val="24"/>
                <w:szCs w:val="24"/>
              </w:rPr>
              <w:t>C</w:t>
            </w:r>
            <w:r w:rsidRPr="00FD4FE1">
              <w:rPr>
                <w:rFonts w:ascii="Times New Roman" w:hAnsi="Times New Roman" w:cs="Times New Roman"/>
                <w:color w:val="231F20"/>
                <w:sz w:val="24"/>
                <w:szCs w:val="24"/>
                <w:vertAlign w:val="subscript"/>
              </w:rPr>
              <w:t>1</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 xml:space="preserve">    C</w:t>
            </w:r>
            <w:r w:rsidRPr="00FD4FE1">
              <w:rPr>
                <w:rFonts w:ascii="Times New Roman" w:hAnsi="Times New Roman" w:cs="Times New Roman"/>
                <w:color w:val="231F20"/>
                <w:sz w:val="24"/>
                <w:szCs w:val="24"/>
                <w:vertAlign w:val="subscript"/>
              </w:rPr>
              <w:t>2</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 xml:space="preserve">   (R</w:t>
            </w:r>
            <w:r w:rsidRPr="00FD4FE1">
              <w:rPr>
                <w:rFonts w:ascii="Times New Roman" w:hAnsi="Times New Roman" w:cs="Times New Roman"/>
                <w:color w:val="231F20"/>
                <w:sz w:val="24"/>
                <w:szCs w:val="24"/>
                <w:vertAlign w:val="subscript"/>
              </w:rPr>
              <w:t>1</w:t>
            </w:r>
            <w:r w:rsidRPr="00FD4FE1">
              <w:rPr>
                <w:rFonts w:ascii="Times New Roman" w:hAnsi="Times New Roman" w:cs="Times New Roman"/>
                <w:color w:val="231F20"/>
                <w:sz w:val="24"/>
                <w:szCs w:val="24"/>
              </w:rPr>
              <w:t>)</w:t>
            </w:r>
            <w:r w:rsidRPr="00FD4FE1">
              <w:rPr>
                <w:rFonts w:ascii="Times New Roman" w:hAnsi="Times New Roman" w:cs="Times New Roman"/>
                <w:color w:val="231F20"/>
                <w:sz w:val="24"/>
                <w:szCs w:val="24"/>
                <w:vertAlign w:val="superscript"/>
              </w:rPr>
              <w:t>2</w:t>
            </w:r>
          </w:p>
          <w:p w:rsidR="002B53C4" w:rsidRPr="00FD4FE1" w:rsidRDefault="002B53C4" w:rsidP="00900CAC">
            <w:pPr>
              <w:spacing w:line="360" w:lineRule="auto"/>
              <w:rPr>
                <w:rFonts w:ascii="Times New Roman" w:hAnsi="Times New Roman" w:cs="Times New Roman"/>
                <w:color w:val="231F20"/>
                <w:sz w:val="24"/>
                <w:szCs w:val="24"/>
                <w:vertAlign w:val="subscript"/>
              </w:rPr>
            </w:pPr>
            <w:r w:rsidRPr="00FD4FE1">
              <w:rPr>
                <w:rFonts w:ascii="Times New Roman" w:hAnsi="Times New Roman" w:cs="Times New Roman"/>
                <w:color w:val="231F20"/>
                <w:sz w:val="24"/>
                <w:szCs w:val="24"/>
              </w:rPr>
              <w:lastRenderedPageBreak/>
              <w:t xml:space="preserve">   (R</w:t>
            </w:r>
            <w:r w:rsidRPr="00FD4FE1">
              <w:rPr>
                <w:rFonts w:ascii="Times New Roman" w:hAnsi="Times New Roman" w:cs="Times New Roman"/>
                <w:color w:val="231F20"/>
                <w:sz w:val="24"/>
                <w:szCs w:val="24"/>
                <w:vertAlign w:val="subscript"/>
              </w:rPr>
              <w:t>2</w:t>
            </w:r>
            <w:r w:rsidRPr="00FD4FE1">
              <w:rPr>
                <w:rFonts w:ascii="Times New Roman" w:hAnsi="Times New Roman" w:cs="Times New Roman"/>
                <w:color w:val="231F20"/>
                <w:sz w:val="24"/>
                <w:szCs w:val="24"/>
              </w:rPr>
              <w:t>)</w:t>
            </w:r>
            <w:r w:rsidRPr="00FD4FE1">
              <w:rPr>
                <w:rFonts w:ascii="Times New Roman" w:hAnsi="Times New Roman" w:cs="Times New Roman"/>
                <w:color w:val="231F20"/>
                <w:sz w:val="24"/>
                <w:szCs w:val="24"/>
                <w:vertAlign w:val="superscript"/>
              </w:rPr>
              <w:t>2</w:t>
            </w:r>
          </w:p>
        </w:tc>
        <w:tc>
          <w:tcPr>
            <w:tcW w:w="1417"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2.703</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0.054</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20.024</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44.992</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0.989</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lastRenderedPageBreak/>
              <w:t>0.772</w:t>
            </w:r>
          </w:p>
        </w:tc>
        <w:tc>
          <w:tcPr>
            <w:tcW w:w="1418"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3.781</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0.029</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23.476</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55.545</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0.986</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lastRenderedPageBreak/>
              <w:t>0.998</w:t>
            </w:r>
          </w:p>
        </w:tc>
        <w:tc>
          <w:tcPr>
            <w:tcW w:w="1275" w:type="dxa"/>
          </w:tcPr>
          <w:p w:rsidR="002B53C4" w:rsidRPr="00FD4FE1" w:rsidRDefault="002B53C4" w:rsidP="00900CAC">
            <w:pPr>
              <w:spacing w:line="360" w:lineRule="auto"/>
              <w:rPr>
                <w:rFonts w:ascii="Times New Roman" w:hAnsi="Times New Roman" w:cs="Times New Roman"/>
                <w:color w:val="231F20"/>
                <w:sz w:val="24"/>
                <w:szCs w:val="24"/>
              </w:rPr>
            </w:pP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2.814</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0.0216</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35.378</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60.272</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t>0.979</w:t>
            </w:r>
          </w:p>
          <w:p w:rsidR="002B53C4" w:rsidRPr="00FD4FE1" w:rsidRDefault="002B53C4" w:rsidP="00900CAC">
            <w:pPr>
              <w:spacing w:line="360" w:lineRule="auto"/>
              <w:rPr>
                <w:rFonts w:ascii="Times New Roman" w:hAnsi="Times New Roman" w:cs="Times New Roman"/>
                <w:color w:val="231F20"/>
                <w:sz w:val="24"/>
                <w:szCs w:val="24"/>
              </w:rPr>
            </w:pPr>
            <w:r w:rsidRPr="00FD4FE1">
              <w:rPr>
                <w:rFonts w:ascii="Times New Roman" w:hAnsi="Times New Roman" w:cs="Times New Roman"/>
                <w:color w:val="231F20"/>
                <w:sz w:val="24"/>
                <w:szCs w:val="24"/>
              </w:rPr>
              <w:lastRenderedPageBreak/>
              <w:t>0.951</w:t>
            </w:r>
          </w:p>
        </w:tc>
      </w:tr>
    </w:tbl>
    <w:p w:rsidR="000153CC" w:rsidRPr="000B2171" w:rsidRDefault="000153CC" w:rsidP="00784A0C">
      <w:pPr>
        <w:spacing w:line="360" w:lineRule="auto"/>
        <w:jc w:val="center"/>
        <w:rPr>
          <w:rFonts w:ascii="Times New Roman" w:hAnsi="Times New Roman" w:cs="Times New Roman"/>
          <w:color w:val="231F20"/>
          <w:sz w:val="24"/>
        </w:rPr>
      </w:pPr>
    </w:p>
    <w:p w:rsidR="00784A0C" w:rsidRPr="00FD4FE1" w:rsidRDefault="00784A0C" w:rsidP="00784A0C">
      <w:pPr>
        <w:autoSpaceDE w:val="0"/>
        <w:autoSpaceDN w:val="0"/>
        <w:adjustRightInd w:val="0"/>
        <w:spacing w:line="360" w:lineRule="auto"/>
        <w:rPr>
          <w:rFonts w:ascii="TimesNewRoman" w:eastAsia="TimesNewRoman" w:cs="TimesNewRoman"/>
          <w:sz w:val="19"/>
          <w:szCs w:val="19"/>
        </w:rPr>
      </w:pPr>
    </w:p>
    <w:p w:rsidR="00784A0C" w:rsidRPr="007A49FC" w:rsidRDefault="00784A0C" w:rsidP="00784A0C">
      <w:pPr>
        <w:autoSpaceDE w:val="0"/>
        <w:autoSpaceDN w:val="0"/>
        <w:adjustRightInd w:val="0"/>
        <w:spacing w:line="360" w:lineRule="auto"/>
        <w:ind w:firstLine="720"/>
        <w:rPr>
          <w:rStyle w:val="tlid-translation"/>
          <w:rFonts w:ascii="Times New Roman" w:hAnsi="Times New Roman" w:cs="Times New Roman"/>
          <w:sz w:val="24"/>
          <w:szCs w:val="24"/>
          <w:lang w:val="en"/>
        </w:rPr>
      </w:pPr>
      <w:r w:rsidRPr="007A49FC">
        <w:rPr>
          <w:rStyle w:val="tlid-translation"/>
          <w:rFonts w:ascii="Times New Roman" w:hAnsi="Times New Roman" w:cs="Times New Roman"/>
          <w:sz w:val="24"/>
          <w:szCs w:val="24"/>
          <w:lang w:val="en"/>
        </w:rPr>
        <w:t>From experimental data we can conclude that the adsorption of Al (III) ions follows the pseudo-</w:t>
      </w:r>
      <w:r>
        <w:rPr>
          <w:rStyle w:val="tlid-translation"/>
          <w:rFonts w:ascii="Times New Roman" w:hAnsi="Times New Roman" w:cs="Times New Roman"/>
          <w:sz w:val="24"/>
          <w:szCs w:val="24"/>
          <w:lang w:val="en"/>
        </w:rPr>
        <w:t xml:space="preserve">second </w:t>
      </w:r>
      <w:r w:rsidRPr="007A49FC">
        <w:rPr>
          <w:rStyle w:val="tlid-translation"/>
          <w:rFonts w:ascii="Times New Roman" w:hAnsi="Times New Roman" w:cs="Times New Roman"/>
          <w:sz w:val="24"/>
          <w:szCs w:val="24"/>
          <w:lang w:val="en"/>
        </w:rPr>
        <w:t xml:space="preserve">order kinetic model, which </w:t>
      </w:r>
      <w:r w:rsidR="007B046A" w:rsidRPr="007A49FC">
        <w:rPr>
          <w:rStyle w:val="tlid-translation"/>
          <w:rFonts w:ascii="Times New Roman" w:hAnsi="Times New Roman" w:cs="Times New Roman"/>
          <w:sz w:val="24"/>
          <w:szCs w:val="24"/>
          <w:lang w:val="en"/>
        </w:rPr>
        <w:t>assumes</w:t>
      </w:r>
      <w:r w:rsidRPr="007A49FC">
        <w:rPr>
          <w:rStyle w:val="tlid-translation"/>
          <w:rFonts w:ascii="Times New Roman" w:hAnsi="Times New Roman" w:cs="Times New Roman"/>
          <w:sz w:val="24"/>
          <w:szCs w:val="24"/>
          <w:lang w:val="en"/>
        </w:rPr>
        <w:t xml:space="preserve"> that chemisorption can be the determining rate step.</w:t>
      </w:r>
    </w:p>
    <w:p w:rsidR="00784A0C" w:rsidRDefault="00784A0C" w:rsidP="00784A0C">
      <w:pPr>
        <w:spacing w:line="360" w:lineRule="auto"/>
        <w:ind w:firstLine="720"/>
        <w:rPr>
          <w:rStyle w:val="tlid-translation"/>
          <w:rFonts w:ascii="Times New Roman" w:hAnsi="Times New Roman" w:cs="Times New Roman"/>
          <w:sz w:val="24"/>
          <w:szCs w:val="24"/>
          <w:lang w:val="en"/>
        </w:rPr>
      </w:pPr>
      <w:r w:rsidRPr="007A49FC">
        <w:rPr>
          <w:rStyle w:val="tlid-translation"/>
          <w:rFonts w:ascii="Times New Roman" w:hAnsi="Times New Roman" w:cs="Times New Roman"/>
          <w:sz w:val="24"/>
          <w:szCs w:val="24"/>
          <w:lang w:val="en"/>
        </w:rPr>
        <w:t>In order to determine the effectiveness of the used sorbents, a comparison was made with the results from the literature when other sorbents were used, the results of the comparison being presented in Table 5.</w:t>
      </w:r>
    </w:p>
    <w:p w:rsidR="00784A0C" w:rsidRPr="00FD4FE1" w:rsidRDefault="00784A0C" w:rsidP="00784A0C">
      <w:pPr>
        <w:spacing w:line="360" w:lineRule="auto"/>
        <w:rPr>
          <w:rFonts w:ascii="Times New Roman" w:hAnsi="Times New Roman" w:cs="Times New Roman"/>
          <w:color w:val="000000"/>
          <w:sz w:val="24"/>
        </w:rPr>
      </w:pPr>
    </w:p>
    <w:p w:rsidR="00784A0C" w:rsidRDefault="00784A0C" w:rsidP="002304D3">
      <w:pPr>
        <w:spacing w:line="360" w:lineRule="auto"/>
        <w:rPr>
          <w:rFonts w:ascii="Times New Roman" w:hAnsi="Times New Roman" w:cs="Times New Roman"/>
          <w:color w:val="000000"/>
          <w:sz w:val="24"/>
        </w:rPr>
      </w:pPr>
      <w:r w:rsidRPr="00FD4FE1">
        <w:rPr>
          <w:rFonts w:ascii="Times New Roman" w:hAnsi="Times New Roman" w:cs="Times New Roman"/>
          <w:b/>
          <w:color w:val="000000"/>
          <w:sz w:val="24"/>
        </w:rPr>
        <w:t xml:space="preserve">Table </w:t>
      </w:r>
      <w:r>
        <w:rPr>
          <w:rFonts w:ascii="Times New Roman" w:hAnsi="Times New Roman" w:cs="Times New Roman"/>
          <w:b/>
          <w:color w:val="000000"/>
          <w:sz w:val="24"/>
        </w:rPr>
        <w:t>5</w:t>
      </w:r>
      <w:r w:rsidR="00554400">
        <w:rPr>
          <w:rFonts w:ascii="Times New Roman" w:hAnsi="Times New Roman" w:cs="Times New Roman"/>
          <w:b/>
          <w:color w:val="000000"/>
          <w:sz w:val="24"/>
        </w:rPr>
        <w:t xml:space="preserve">. </w:t>
      </w:r>
      <w:r w:rsidR="00554400">
        <w:rPr>
          <w:rFonts w:ascii="Times New Roman" w:hAnsi="Times New Roman" w:cs="Times New Roman"/>
          <w:color w:val="000000"/>
          <w:sz w:val="24"/>
        </w:rPr>
        <w:t xml:space="preserve">Comparative result of adsorption efficiency of different type of sorbents towards </w:t>
      </w:r>
      <w:proofErr w:type="gramStart"/>
      <w:r w:rsidR="00554400">
        <w:rPr>
          <w:rFonts w:ascii="Times New Roman" w:hAnsi="Times New Roman" w:cs="Times New Roman"/>
          <w:color w:val="000000"/>
          <w:sz w:val="24"/>
        </w:rPr>
        <w:t>Al(</w:t>
      </w:r>
      <w:proofErr w:type="gramEnd"/>
      <w:r w:rsidR="00554400">
        <w:rPr>
          <w:rFonts w:ascii="Times New Roman" w:hAnsi="Times New Roman" w:cs="Times New Roman"/>
          <w:color w:val="000000"/>
          <w:sz w:val="24"/>
        </w:rPr>
        <w:t>III).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984"/>
        <w:gridCol w:w="2977"/>
      </w:tblGrid>
      <w:tr w:rsidR="002304D3" w:rsidRPr="00FD4FE1" w:rsidTr="00244616">
        <w:tc>
          <w:tcPr>
            <w:tcW w:w="3794" w:type="dxa"/>
            <w:tcBorders>
              <w:top w:val="single" w:sz="4" w:space="0" w:color="auto"/>
              <w:bottom w:val="single" w:sz="4" w:space="0" w:color="auto"/>
            </w:tcBorders>
          </w:tcPr>
          <w:p w:rsidR="002304D3" w:rsidRPr="00FD4FE1" w:rsidRDefault="002304D3" w:rsidP="00900CAC">
            <w:pPr>
              <w:autoSpaceDE w:val="0"/>
              <w:autoSpaceDN w:val="0"/>
              <w:adjustRightInd w:val="0"/>
              <w:spacing w:line="360" w:lineRule="auto"/>
              <w:rPr>
                <w:rFonts w:ascii="Times New Roman" w:hAnsi="Times New Roman"/>
                <w:b/>
              </w:rPr>
            </w:pPr>
            <w:r w:rsidRPr="00FD4FE1">
              <w:rPr>
                <w:rFonts w:ascii="Times New Roman" w:hAnsi="Times New Roman"/>
                <w:b/>
                <w:sz w:val="24"/>
              </w:rPr>
              <w:t>Sorbent</w:t>
            </w:r>
          </w:p>
        </w:tc>
        <w:tc>
          <w:tcPr>
            <w:tcW w:w="1984" w:type="dxa"/>
            <w:tcBorders>
              <w:top w:val="single" w:sz="4" w:space="0" w:color="auto"/>
              <w:bottom w:val="single" w:sz="4" w:space="0" w:color="auto"/>
            </w:tcBorders>
          </w:tcPr>
          <w:p w:rsidR="002304D3" w:rsidRPr="00FD4FE1" w:rsidRDefault="002304D3" w:rsidP="00900CAC">
            <w:pPr>
              <w:autoSpaceDE w:val="0"/>
              <w:autoSpaceDN w:val="0"/>
              <w:adjustRightInd w:val="0"/>
              <w:spacing w:line="360" w:lineRule="auto"/>
              <w:jc w:val="center"/>
              <w:rPr>
                <w:rFonts w:ascii="Times New Roman" w:hAnsi="Times New Roman"/>
                <w:b/>
              </w:rPr>
            </w:pPr>
            <w:proofErr w:type="spellStart"/>
            <w:r w:rsidRPr="00FD4FE1">
              <w:rPr>
                <w:rFonts w:ascii="Times New Roman" w:hAnsi="Times New Roman"/>
                <w:b/>
                <w:sz w:val="24"/>
              </w:rPr>
              <w:t>q</w:t>
            </w:r>
            <w:r w:rsidRPr="00FD4FE1">
              <w:rPr>
                <w:rFonts w:ascii="Times New Roman" w:hAnsi="Times New Roman"/>
                <w:b/>
                <w:sz w:val="24"/>
                <w:vertAlign w:val="subscript"/>
              </w:rPr>
              <w:t>e</w:t>
            </w:r>
            <w:proofErr w:type="spellEnd"/>
            <w:r w:rsidRPr="00FD4FE1">
              <w:rPr>
                <w:rFonts w:ascii="Times New Roman" w:hAnsi="Times New Roman"/>
                <w:b/>
                <w:sz w:val="24"/>
              </w:rPr>
              <w:t>, mg/g</w:t>
            </w:r>
          </w:p>
        </w:tc>
        <w:tc>
          <w:tcPr>
            <w:tcW w:w="2977" w:type="dxa"/>
            <w:tcBorders>
              <w:top w:val="single" w:sz="4" w:space="0" w:color="auto"/>
              <w:bottom w:val="single" w:sz="4" w:space="0" w:color="auto"/>
            </w:tcBorders>
          </w:tcPr>
          <w:p w:rsidR="002304D3" w:rsidRPr="00FD4FE1" w:rsidRDefault="002304D3" w:rsidP="00900CAC">
            <w:pPr>
              <w:autoSpaceDE w:val="0"/>
              <w:autoSpaceDN w:val="0"/>
              <w:adjustRightInd w:val="0"/>
              <w:spacing w:line="360" w:lineRule="auto"/>
              <w:jc w:val="center"/>
              <w:rPr>
                <w:rFonts w:ascii="Times New Roman" w:hAnsi="Times New Roman"/>
                <w:b/>
                <w:sz w:val="24"/>
              </w:rPr>
            </w:pPr>
            <w:r w:rsidRPr="00FD4FE1">
              <w:rPr>
                <w:rFonts w:ascii="Times New Roman" w:hAnsi="Times New Roman"/>
                <w:b/>
                <w:sz w:val="24"/>
              </w:rPr>
              <w:t>Reference</w:t>
            </w:r>
          </w:p>
        </w:tc>
      </w:tr>
      <w:tr w:rsidR="002304D3" w:rsidRPr="00FD4FE1" w:rsidTr="00244616">
        <w:tc>
          <w:tcPr>
            <w:tcW w:w="3794" w:type="dxa"/>
            <w:tcBorders>
              <w:top w:val="single" w:sz="4" w:space="0" w:color="auto"/>
            </w:tcBorders>
          </w:tcPr>
          <w:p w:rsidR="002304D3" w:rsidRPr="00FD4FE1" w:rsidRDefault="002304D3" w:rsidP="00900CAC">
            <w:pPr>
              <w:autoSpaceDE w:val="0"/>
              <w:autoSpaceDN w:val="0"/>
              <w:adjustRightInd w:val="0"/>
              <w:spacing w:line="360" w:lineRule="auto"/>
              <w:rPr>
                <w:rFonts w:ascii="Times New Roman" w:hAnsi="Times New Roman" w:cs="Times New Roman"/>
                <w:sz w:val="24"/>
                <w:szCs w:val="24"/>
              </w:rPr>
            </w:pPr>
            <w:r w:rsidRPr="00FD4FE1">
              <w:rPr>
                <w:rFonts w:ascii="Times New Roman" w:eastAsia="GulliverRM" w:hAnsi="Times New Roman" w:cs="Times New Roman"/>
                <w:sz w:val="24"/>
                <w:szCs w:val="24"/>
              </w:rPr>
              <w:t>Beach cast seaweed</w:t>
            </w:r>
          </w:p>
        </w:tc>
        <w:tc>
          <w:tcPr>
            <w:tcW w:w="1984" w:type="dxa"/>
            <w:tcBorders>
              <w:top w:val="single" w:sz="4" w:space="0" w:color="auto"/>
            </w:tcBorders>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24"/>
              </w:rPr>
            </w:pPr>
            <w:r w:rsidRPr="00FD4FE1">
              <w:rPr>
                <w:rFonts w:ascii="Times New Roman" w:hAnsi="Times New Roman" w:cs="Times New Roman"/>
                <w:sz w:val="24"/>
                <w:szCs w:val="24"/>
              </w:rPr>
              <w:t>22.49</w:t>
            </w:r>
          </w:p>
        </w:tc>
        <w:tc>
          <w:tcPr>
            <w:tcW w:w="2977" w:type="dxa"/>
            <w:tcBorders>
              <w:top w:val="single" w:sz="4" w:space="0" w:color="auto"/>
            </w:tcBorders>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eastAsia="Times New Roman" w:hAnsi="Times New Roman" w:cs="Times New Roman"/>
                <w:sz w:val="24"/>
                <w:szCs w:val="24"/>
              </w:rPr>
              <w:t>5</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color w:val="131413"/>
                <w:sz w:val="24"/>
                <w:szCs w:val="24"/>
              </w:rPr>
              <w:t>PAN beads</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24"/>
              </w:rPr>
            </w:pPr>
            <w:r w:rsidRPr="00FD4FE1">
              <w:rPr>
                <w:rFonts w:ascii="Times New Roman" w:hAnsi="Times New Roman" w:cs="Times New Roman"/>
                <w:color w:val="131413"/>
                <w:sz w:val="24"/>
                <w:szCs w:val="24"/>
              </w:rPr>
              <w:t>0.245</w:t>
            </w:r>
          </w:p>
        </w:tc>
        <w:tc>
          <w:tcPr>
            <w:tcW w:w="2977" w:type="dxa"/>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hAnsi="Times New Roman" w:cs="Times New Roman"/>
                <w:sz w:val="24"/>
                <w:szCs w:val="24"/>
              </w:rPr>
              <w:t>18</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24"/>
              </w:rPr>
            </w:pPr>
            <w:r w:rsidRPr="00FD4FE1">
              <w:rPr>
                <w:rFonts w:ascii="Times New Roman" w:hAnsi="Times New Roman" w:cs="Times New Roman"/>
                <w:color w:val="131413"/>
                <w:sz w:val="24"/>
                <w:szCs w:val="24"/>
              </w:rPr>
              <w:t>PAN beads thermally treated</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24"/>
              </w:rPr>
            </w:pPr>
            <w:r w:rsidRPr="00FD4FE1">
              <w:rPr>
                <w:rFonts w:ascii="Times New Roman" w:hAnsi="Times New Roman" w:cs="Times New Roman"/>
                <w:color w:val="131413"/>
                <w:sz w:val="24"/>
                <w:szCs w:val="24"/>
              </w:rPr>
              <w:t>0.154</w:t>
            </w:r>
          </w:p>
        </w:tc>
        <w:tc>
          <w:tcPr>
            <w:tcW w:w="2977" w:type="dxa"/>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hAnsi="Times New Roman" w:cs="Times New Roman"/>
                <w:sz w:val="24"/>
                <w:szCs w:val="24"/>
              </w:rPr>
              <w:t>18</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rPr>
            </w:pPr>
            <w:r w:rsidRPr="00FD4FE1">
              <w:rPr>
                <w:rFonts w:ascii="Times New Roman" w:hAnsi="Times New Roman"/>
              </w:rPr>
              <w:t>Rice hu</w:t>
            </w:r>
            <w:r>
              <w:rPr>
                <w:rFonts w:ascii="Times New Roman" w:hAnsi="Times New Roman"/>
              </w:rPr>
              <w:t>ll</w:t>
            </w:r>
            <w:r w:rsidRPr="00FD4FE1">
              <w:rPr>
                <w:rFonts w:ascii="Times New Roman" w:hAnsi="Times New Roman"/>
              </w:rPr>
              <w:t xml:space="preserve"> activated carbon</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sz w:val="24"/>
              </w:rPr>
            </w:pPr>
            <w:r w:rsidRPr="00FD4FE1">
              <w:rPr>
                <w:rFonts w:ascii="Times New Roman" w:hAnsi="Times New Roman" w:cs="Times New Roman"/>
                <w:sz w:val="24"/>
                <w:szCs w:val="16"/>
              </w:rPr>
              <w:t>34.48</w:t>
            </w:r>
          </w:p>
        </w:tc>
        <w:tc>
          <w:tcPr>
            <w:tcW w:w="2977" w:type="dxa"/>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hAnsi="Times New Roman" w:cs="Times New Roman"/>
                <w:sz w:val="24"/>
                <w:szCs w:val="24"/>
              </w:rPr>
              <w:t>1</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sz w:val="24"/>
              </w:rPr>
            </w:pPr>
            <w:r w:rsidRPr="00FD4FE1">
              <w:rPr>
                <w:rFonts w:ascii="Times New Roman" w:hAnsi="Times New Roman" w:cs="Times New Roman"/>
                <w:sz w:val="24"/>
                <w:szCs w:val="16"/>
              </w:rPr>
              <w:t>BDH activated carbon</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sz w:val="24"/>
              </w:rPr>
            </w:pPr>
            <w:r w:rsidRPr="00FD4FE1">
              <w:rPr>
                <w:rFonts w:ascii="Times New Roman" w:hAnsi="Times New Roman" w:cs="Times New Roman"/>
                <w:sz w:val="24"/>
                <w:szCs w:val="16"/>
              </w:rPr>
              <w:t>6.56</w:t>
            </w:r>
          </w:p>
        </w:tc>
        <w:tc>
          <w:tcPr>
            <w:tcW w:w="2977" w:type="dxa"/>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hAnsi="Times New Roman" w:cs="Times New Roman"/>
                <w:sz w:val="24"/>
                <w:szCs w:val="24"/>
              </w:rPr>
              <w:t>11</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16"/>
              </w:rPr>
            </w:pPr>
            <w:proofErr w:type="spellStart"/>
            <w:r w:rsidRPr="00FD4FE1">
              <w:rPr>
                <w:rFonts w:ascii="Times New Roman" w:hAnsi="Times New Roman" w:cs="Times New Roman"/>
                <w:i/>
                <w:iCs/>
                <w:sz w:val="24"/>
                <w:szCs w:val="16"/>
              </w:rPr>
              <w:t>Rhodococcus</w:t>
            </w:r>
            <w:proofErr w:type="spellEnd"/>
            <w:r w:rsidRPr="00FD4FE1">
              <w:rPr>
                <w:rFonts w:ascii="Times New Roman" w:hAnsi="Times New Roman" w:cs="Times New Roman"/>
                <w:i/>
                <w:iCs/>
                <w:sz w:val="24"/>
                <w:szCs w:val="16"/>
              </w:rPr>
              <w:t xml:space="preserve"> </w:t>
            </w:r>
            <w:proofErr w:type="spellStart"/>
            <w:r w:rsidRPr="00FD4FE1">
              <w:rPr>
                <w:rFonts w:ascii="Times New Roman" w:hAnsi="Times New Roman" w:cs="Times New Roman"/>
                <w:i/>
                <w:iCs/>
                <w:sz w:val="24"/>
                <w:szCs w:val="16"/>
              </w:rPr>
              <w:t>opacus</w:t>
            </w:r>
            <w:proofErr w:type="spellEnd"/>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sidRPr="00FD4FE1">
              <w:rPr>
                <w:rFonts w:ascii="Times New Roman" w:hAnsi="Times New Roman" w:cs="Times New Roman"/>
                <w:sz w:val="24"/>
                <w:szCs w:val="16"/>
              </w:rPr>
              <w:t>41.58</w:t>
            </w:r>
          </w:p>
        </w:tc>
        <w:tc>
          <w:tcPr>
            <w:tcW w:w="2977" w:type="dxa"/>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hAnsi="Times New Roman" w:cs="Times New Roman"/>
                <w:sz w:val="24"/>
                <w:szCs w:val="24"/>
              </w:rPr>
              <w:t>44</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16"/>
              </w:rPr>
            </w:pPr>
            <w:r>
              <w:rPr>
                <w:rFonts w:ascii="Times New Roman" w:hAnsi="Times New Roman" w:cs="Times New Roman"/>
                <w:sz w:val="24"/>
                <w:szCs w:val="24"/>
              </w:rPr>
              <w:t>G</w:t>
            </w:r>
            <w:r w:rsidRPr="0049446E">
              <w:rPr>
                <w:rFonts w:ascii="Times New Roman" w:hAnsi="Times New Roman" w:cs="Times New Roman"/>
                <w:sz w:val="24"/>
                <w:szCs w:val="24"/>
              </w:rPr>
              <w:t>ranular activated carbon</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sidRPr="00FD4FE1">
              <w:rPr>
                <w:rFonts w:ascii="Times New Roman" w:hAnsi="Times New Roman" w:cs="Times New Roman"/>
                <w:sz w:val="24"/>
                <w:szCs w:val="16"/>
              </w:rPr>
              <w:t>106.5</w:t>
            </w:r>
          </w:p>
        </w:tc>
        <w:tc>
          <w:tcPr>
            <w:tcW w:w="2977" w:type="dxa"/>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hAnsi="Times New Roman" w:cs="Times New Roman"/>
                <w:color w:val="000000"/>
                <w:sz w:val="24"/>
                <w:szCs w:val="24"/>
              </w:rPr>
              <w:t>12</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24"/>
              </w:rPr>
            </w:pPr>
            <w:r w:rsidRPr="00FD4FE1">
              <w:rPr>
                <w:rFonts w:ascii="Times New Roman" w:eastAsia="AdvTimes" w:hAnsi="Times New Roman" w:cs="Times New Roman"/>
                <w:sz w:val="24"/>
                <w:szCs w:val="24"/>
              </w:rPr>
              <w:t>Amberlite-IR-120H</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sidRPr="00FD4FE1">
              <w:rPr>
                <w:rFonts w:ascii="Times New Roman" w:hAnsi="Times New Roman" w:cs="Times New Roman"/>
                <w:sz w:val="24"/>
                <w:szCs w:val="16"/>
              </w:rPr>
              <w:t>108.7</w:t>
            </w:r>
          </w:p>
        </w:tc>
        <w:tc>
          <w:tcPr>
            <w:tcW w:w="2977" w:type="dxa"/>
          </w:tcPr>
          <w:p w:rsidR="002304D3" w:rsidRPr="00F2634C" w:rsidRDefault="00020E51" w:rsidP="00900CAC">
            <w:pPr>
              <w:autoSpaceDE w:val="0"/>
              <w:autoSpaceDN w:val="0"/>
              <w:adjustRightInd w:val="0"/>
              <w:spacing w:line="360" w:lineRule="auto"/>
              <w:jc w:val="center"/>
              <w:rPr>
                <w:rFonts w:ascii="Times New Roman" w:hAnsi="Times New Roman" w:cs="Times New Roman"/>
                <w:sz w:val="24"/>
                <w:szCs w:val="24"/>
              </w:rPr>
            </w:pPr>
            <w:r w:rsidRPr="00F2634C">
              <w:rPr>
                <w:rFonts w:ascii="Times New Roman" w:hAnsi="Times New Roman" w:cs="Times New Roman"/>
                <w:color w:val="000000"/>
                <w:sz w:val="24"/>
                <w:szCs w:val="24"/>
              </w:rPr>
              <w:t>12</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eastAsia="AdvTimes" w:hAnsi="Times New Roman" w:cs="Times New Roman"/>
                <w:sz w:val="24"/>
                <w:szCs w:val="24"/>
              </w:rPr>
            </w:pPr>
            <w:proofErr w:type="spellStart"/>
            <w:r>
              <w:rPr>
                <w:rFonts w:ascii="Times New Roman" w:eastAsia="AdvTimes" w:hAnsi="Times New Roman" w:cs="Times New Roman"/>
                <w:sz w:val="24"/>
                <w:szCs w:val="24"/>
              </w:rPr>
              <w:t>Chitine</w:t>
            </w:r>
            <w:proofErr w:type="spellEnd"/>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Pr>
                <w:rFonts w:ascii="Times New Roman" w:hAnsi="Times New Roman" w:cs="Times New Roman"/>
                <w:sz w:val="24"/>
                <w:szCs w:val="16"/>
              </w:rPr>
              <w:t>18.28</w:t>
            </w:r>
          </w:p>
        </w:tc>
        <w:tc>
          <w:tcPr>
            <w:tcW w:w="2977" w:type="dxa"/>
          </w:tcPr>
          <w:p w:rsidR="002304D3" w:rsidRPr="00827782" w:rsidRDefault="00020E51" w:rsidP="00900CAC">
            <w:pPr>
              <w:autoSpaceDE w:val="0"/>
              <w:autoSpaceDN w:val="0"/>
              <w:adjustRightInd w:val="0"/>
              <w:spacing w:line="360" w:lineRule="auto"/>
              <w:jc w:val="center"/>
              <w:rPr>
                <w:rFonts w:ascii="Times New Roman" w:hAnsi="Times New Roman" w:cs="Times New Roman"/>
                <w:color w:val="000000"/>
                <w:sz w:val="24"/>
                <w:szCs w:val="24"/>
              </w:rPr>
            </w:pPr>
            <w:r w:rsidRPr="00827782">
              <w:rPr>
                <w:rFonts w:ascii="Times New Roman" w:hAnsi="Times New Roman" w:cs="Times New Roman"/>
                <w:color w:val="000000"/>
                <w:sz w:val="24"/>
              </w:rPr>
              <w:t>45</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eastAsia="AdvTimes" w:hAnsi="Times New Roman" w:cs="Times New Roman"/>
                <w:sz w:val="24"/>
                <w:szCs w:val="24"/>
              </w:rPr>
            </w:pPr>
            <w:r>
              <w:rPr>
                <w:rFonts w:ascii="Times New Roman" w:eastAsia="AdvTimes" w:hAnsi="Times New Roman" w:cs="Times New Roman"/>
                <w:sz w:val="24"/>
                <w:szCs w:val="24"/>
              </w:rPr>
              <w:t>Chitosan</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Pr>
                <w:rFonts w:ascii="Times New Roman" w:hAnsi="Times New Roman" w:cs="Times New Roman"/>
                <w:sz w:val="24"/>
                <w:szCs w:val="16"/>
              </w:rPr>
              <w:t>23.57</w:t>
            </w:r>
          </w:p>
        </w:tc>
        <w:tc>
          <w:tcPr>
            <w:tcW w:w="2977" w:type="dxa"/>
          </w:tcPr>
          <w:p w:rsidR="002304D3" w:rsidRPr="00827782" w:rsidRDefault="00020E51" w:rsidP="00900CAC">
            <w:pPr>
              <w:autoSpaceDE w:val="0"/>
              <w:autoSpaceDN w:val="0"/>
              <w:adjustRightInd w:val="0"/>
              <w:spacing w:line="360" w:lineRule="auto"/>
              <w:jc w:val="center"/>
              <w:rPr>
                <w:rFonts w:ascii="Times New Roman" w:hAnsi="Times New Roman" w:cs="Times New Roman"/>
                <w:color w:val="000000"/>
                <w:sz w:val="24"/>
                <w:szCs w:val="24"/>
              </w:rPr>
            </w:pPr>
            <w:r w:rsidRPr="00827782">
              <w:rPr>
                <w:rFonts w:ascii="Times New Roman" w:hAnsi="Times New Roman" w:cs="Times New Roman"/>
                <w:color w:val="000000"/>
                <w:sz w:val="24"/>
              </w:rPr>
              <w:t>45</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16"/>
              </w:rPr>
            </w:pPr>
            <w:r w:rsidRPr="00FD4FE1">
              <w:rPr>
                <w:rFonts w:ascii="Times New Roman" w:hAnsi="Times New Roman" w:cs="Times New Roman"/>
                <w:sz w:val="24"/>
                <w:szCs w:val="16"/>
              </w:rPr>
              <w:t>Hydrox</w:t>
            </w:r>
            <w:r>
              <w:rPr>
                <w:rFonts w:ascii="Times New Roman" w:hAnsi="Times New Roman" w:cs="Times New Roman"/>
                <w:sz w:val="24"/>
                <w:szCs w:val="16"/>
              </w:rPr>
              <w:t>y</w:t>
            </w:r>
            <w:r w:rsidRPr="00FD4FE1">
              <w:rPr>
                <w:rFonts w:ascii="Times New Roman" w:hAnsi="Times New Roman" w:cs="Times New Roman"/>
                <w:sz w:val="24"/>
                <w:szCs w:val="16"/>
              </w:rPr>
              <w:t>apatite</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sidRPr="00FD4FE1">
              <w:rPr>
                <w:rFonts w:ascii="Times New Roman" w:hAnsi="Times New Roman" w:cs="Times New Roman"/>
                <w:sz w:val="24"/>
                <w:szCs w:val="16"/>
              </w:rPr>
              <w:t>104.17</w:t>
            </w:r>
          </w:p>
        </w:tc>
        <w:tc>
          <w:tcPr>
            <w:tcW w:w="2977" w:type="dxa"/>
          </w:tcPr>
          <w:p w:rsidR="002304D3" w:rsidRPr="00FD4FE1" w:rsidRDefault="002304D3" w:rsidP="00900CAC">
            <w:pPr>
              <w:autoSpaceDE w:val="0"/>
              <w:autoSpaceDN w:val="0"/>
              <w:adjustRightInd w:val="0"/>
              <w:spacing w:line="360" w:lineRule="auto"/>
              <w:jc w:val="center"/>
              <w:rPr>
                <w:rFonts w:ascii="Times New Roman" w:hAnsi="Times New Roman"/>
              </w:rPr>
            </w:pPr>
            <w:r w:rsidRPr="00FD4FE1">
              <w:rPr>
                <w:rFonts w:ascii="Times New Roman" w:hAnsi="Times New Roman"/>
              </w:rPr>
              <w:t>This study</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16"/>
              </w:rPr>
            </w:pPr>
            <w:r w:rsidRPr="00FD4FE1">
              <w:rPr>
                <w:rFonts w:ascii="Times New Roman" w:hAnsi="Times New Roman" w:cs="Times New Roman"/>
                <w:sz w:val="24"/>
                <w:szCs w:val="16"/>
              </w:rPr>
              <w:t>Hy</w:t>
            </w:r>
            <w:r>
              <w:rPr>
                <w:rFonts w:ascii="Times New Roman" w:hAnsi="Times New Roman" w:cs="Times New Roman"/>
                <w:sz w:val="24"/>
                <w:szCs w:val="16"/>
              </w:rPr>
              <w:t>droxy</w:t>
            </w:r>
            <w:r w:rsidRPr="00FD4FE1">
              <w:rPr>
                <w:rFonts w:ascii="Times New Roman" w:hAnsi="Times New Roman" w:cs="Times New Roman"/>
                <w:sz w:val="24"/>
                <w:szCs w:val="16"/>
              </w:rPr>
              <w:t>apatite F127</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sidRPr="00FD4FE1">
              <w:rPr>
                <w:rFonts w:ascii="Times New Roman" w:hAnsi="Times New Roman" w:cs="Times New Roman"/>
                <w:sz w:val="24"/>
                <w:szCs w:val="16"/>
              </w:rPr>
              <w:t>109.89</w:t>
            </w:r>
          </w:p>
        </w:tc>
        <w:tc>
          <w:tcPr>
            <w:tcW w:w="2977" w:type="dxa"/>
          </w:tcPr>
          <w:p w:rsidR="002304D3" w:rsidRPr="00FD4FE1" w:rsidRDefault="002304D3" w:rsidP="00900CAC">
            <w:pPr>
              <w:autoSpaceDE w:val="0"/>
              <w:autoSpaceDN w:val="0"/>
              <w:adjustRightInd w:val="0"/>
              <w:spacing w:line="360" w:lineRule="auto"/>
              <w:jc w:val="center"/>
              <w:rPr>
                <w:rFonts w:ascii="Times New Roman" w:hAnsi="Times New Roman"/>
              </w:rPr>
            </w:pPr>
            <w:r w:rsidRPr="00FD4FE1">
              <w:rPr>
                <w:rFonts w:ascii="Times New Roman" w:hAnsi="Times New Roman"/>
              </w:rPr>
              <w:t>This study</w:t>
            </w:r>
          </w:p>
        </w:tc>
      </w:tr>
      <w:tr w:rsidR="002304D3" w:rsidRPr="00FD4FE1" w:rsidTr="00900CAC">
        <w:tc>
          <w:tcPr>
            <w:tcW w:w="3794" w:type="dxa"/>
          </w:tcPr>
          <w:p w:rsidR="002304D3" w:rsidRPr="00FD4FE1" w:rsidRDefault="002304D3" w:rsidP="00900CAC">
            <w:pPr>
              <w:autoSpaceDE w:val="0"/>
              <w:autoSpaceDN w:val="0"/>
              <w:adjustRightInd w:val="0"/>
              <w:spacing w:line="360" w:lineRule="auto"/>
              <w:rPr>
                <w:rFonts w:ascii="Times New Roman" w:hAnsi="Times New Roman" w:cs="Times New Roman"/>
                <w:sz w:val="24"/>
                <w:szCs w:val="16"/>
              </w:rPr>
            </w:pPr>
            <w:r w:rsidRPr="00FD4FE1">
              <w:rPr>
                <w:rFonts w:ascii="Times New Roman" w:hAnsi="Times New Roman" w:cs="Times New Roman"/>
                <w:sz w:val="24"/>
                <w:szCs w:val="16"/>
              </w:rPr>
              <w:t>Hydrox</w:t>
            </w:r>
            <w:r>
              <w:rPr>
                <w:rFonts w:ascii="Times New Roman" w:hAnsi="Times New Roman" w:cs="Times New Roman"/>
                <w:sz w:val="24"/>
                <w:szCs w:val="16"/>
              </w:rPr>
              <w:t>y</w:t>
            </w:r>
            <w:r w:rsidRPr="00FD4FE1">
              <w:rPr>
                <w:rFonts w:ascii="Times New Roman" w:hAnsi="Times New Roman" w:cs="Times New Roman"/>
                <w:sz w:val="24"/>
                <w:szCs w:val="16"/>
              </w:rPr>
              <w:t>apatite P123</w:t>
            </w:r>
          </w:p>
        </w:tc>
        <w:tc>
          <w:tcPr>
            <w:tcW w:w="1984" w:type="dxa"/>
          </w:tcPr>
          <w:p w:rsidR="002304D3" w:rsidRPr="00FD4FE1" w:rsidRDefault="002304D3" w:rsidP="00900CAC">
            <w:pPr>
              <w:autoSpaceDE w:val="0"/>
              <w:autoSpaceDN w:val="0"/>
              <w:adjustRightInd w:val="0"/>
              <w:spacing w:line="360" w:lineRule="auto"/>
              <w:jc w:val="center"/>
              <w:rPr>
                <w:rFonts w:ascii="Times New Roman" w:hAnsi="Times New Roman" w:cs="Times New Roman"/>
                <w:sz w:val="24"/>
                <w:szCs w:val="16"/>
              </w:rPr>
            </w:pPr>
            <w:r w:rsidRPr="00FD4FE1">
              <w:rPr>
                <w:rFonts w:ascii="Times New Roman" w:hAnsi="Times New Roman" w:cs="Times New Roman"/>
                <w:sz w:val="24"/>
                <w:szCs w:val="16"/>
              </w:rPr>
              <w:t>117.65</w:t>
            </w:r>
          </w:p>
        </w:tc>
        <w:tc>
          <w:tcPr>
            <w:tcW w:w="2977" w:type="dxa"/>
          </w:tcPr>
          <w:p w:rsidR="002304D3" w:rsidRPr="00FD4FE1" w:rsidRDefault="002304D3" w:rsidP="00900CAC">
            <w:pPr>
              <w:autoSpaceDE w:val="0"/>
              <w:autoSpaceDN w:val="0"/>
              <w:adjustRightInd w:val="0"/>
              <w:spacing w:line="360" w:lineRule="auto"/>
              <w:jc w:val="center"/>
              <w:rPr>
                <w:rFonts w:ascii="Times New Roman" w:hAnsi="Times New Roman"/>
              </w:rPr>
            </w:pPr>
            <w:r w:rsidRPr="00FD4FE1">
              <w:rPr>
                <w:rFonts w:ascii="Times New Roman" w:hAnsi="Times New Roman"/>
              </w:rPr>
              <w:t>This study</w:t>
            </w:r>
          </w:p>
        </w:tc>
      </w:tr>
    </w:tbl>
    <w:p w:rsidR="002B53C4" w:rsidRPr="00FD4FE1" w:rsidRDefault="002B53C4" w:rsidP="00784A0C">
      <w:pPr>
        <w:spacing w:line="360" w:lineRule="auto"/>
        <w:jc w:val="center"/>
        <w:rPr>
          <w:rFonts w:ascii="Times New Roman" w:hAnsi="Times New Roman" w:cs="Times New Roman"/>
          <w:color w:val="000000"/>
          <w:sz w:val="24"/>
        </w:rPr>
      </w:pPr>
    </w:p>
    <w:p w:rsidR="00784A0C" w:rsidRPr="00C9165C" w:rsidRDefault="00784A0C" w:rsidP="00784A0C">
      <w:pPr>
        <w:autoSpaceDE w:val="0"/>
        <w:autoSpaceDN w:val="0"/>
        <w:adjustRightInd w:val="0"/>
        <w:spacing w:line="360" w:lineRule="auto"/>
        <w:ind w:firstLine="720"/>
        <w:rPr>
          <w:rFonts w:ascii="Times New Roman" w:hAnsi="Times New Roman" w:cs="Times New Roman"/>
          <w:sz w:val="24"/>
          <w:szCs w:val="24"/>
        </w:rPr>
      </w:pPr>
      <w:r w:rsidRPr="00C9165C">
        <w:rPr>
          <w:rStyle w:val="tlid-translation"/>
          <w:rFonts w:ascii="Times New Roman" w:hAnsi="Times New Roman" w:cs="Times New Roman"/>
          <w:sz w:val="24"/>
          <w:szCs w:val="24"/>
          <w:lang w:val="en"/>
        </w:rPr>
        <w:t xml:space="preserve">Comparing the experimental data obtained in this study with those obtained by other researchers, we can see that the sorbents used have a higher sorption capacity than some sorbents reported in the literature, which recommends them to use </w:t>
      </w:r>
      <w:r>
        <w:rPr>
          <w:rStyle w:val="tlid-translation"/>
          <w:rFonts w:ascii="Times New Roman" w:hAnsi="Times New Roman" w:cs="Times New Roman"/>
          <w:sz w:val="24"/>
          <w:szCs w:val="24"/>
          <w:lang w:val="en"/>
        </w:rPr>
        <w:t xml:space="preserve">in </w:t>
      </w:r>
      <w:r w:rsidRPr="00C9165C">
        <w:rPr>
          <w:rStyle w:val="tlid-translation"/>
          <w:rFonts w:ascii="Times New Roman" w:hAnsi="Times New Roman" w:cs="Times New Roman"/>
          <w:sz w:val="24"/>
          <w:szCs w:val="24"/>
          <w:lang w:val="en"/>
        </w:rPr>
        <w:t xml:space="preserve">the removal </w:t>
      </w:r>
      <w:r>
        <w:rPr>
          <w:rStyle w:val="tlid-translation"/>
          <w:rFonts w:ascii="Times New Roman" w:hAnsi="Times New Roman" w:cs="Times New Roman"/>
          <w:sz w:val="24"/>
          <w:szCs w:val="24"/>
          <w:lang w:val="en"/>
        </w:rPr>
        <w:t xml:space="preserve">process </w:t>
      </w:r>
      <w:r w:rsidRPr="00C9165C">
        <w:rPr>
          <w:rStyle w:val="tlid-translation"/>
          <w:rFonts w:ascii="Times New Roman" w:hAnsi="Times New Roman" w:cs="Times New Roman"/>
          <w:sz w:val="24"/>
          <w:szCs w:val="24"/>
          <w:lang w:val="en"/>
        </w:rPr>
        <w:t>of aluminum ions from the waste water</w:t>
      </w:r>
      <w:r w:rsidRPr="00C9165C">
        <w:rPr>
          <w:rFonts w:ascii="Times New Roman" w:hAnsi="Times New Roman" w:cs="Times New Roman"/>
          <w:sz w:val="24"/>
          <w:szCs w:val="24"/>
        </w:rPr>
        <w:t>.</w:t>
      </w:r>
    </w:p>
    <w:p w:rsidR="00784A0C" w:rsidRPr="00FD4FE1" w:rsidRDefault="00784A0C" w:rsidP="00784A0C">
      <w:pPr>
        <w:autoSpaceDE w:val="0"/>
        <w:autoSpaceDN w:val="0"/>
        <w:adjustRightInd w:val="0"/>
        <w:spacing w:line="360" w:lineRule="auto"/>
        <w:rPr>
          <w:rFonts w:ascii="Times New Roman" w:hAnsi="Times New Roman"/>
        </w:rPr>
      </w:pPr>
    </w:p>
    <w:p w:rsidR="00784A0C" w:rsidRPr="00D63F35" w:rsidRDefault="00784A0C" w:rsidP="00784A0C">
      <w:pPr>
        <w:pStyle w:val="ListParagraph"/>
        <w:numPr>
          <w:ilvl w:val="1"/>
          <w:numId w:val="21"/>
        </w:numPr>
        <w:spacing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lastRenderedPageBreak/>
        <w:t xml:space="preserve"> </w:t>
      </w:r>
      <w:r w:rsidRPr="00D63F35">
        <w:rPr>
          <w:rFonts w:ascii="Times New Roman" w:hAnsi="Times New Roman" w:cs="Times New Roman"/>
          <w:b/>
          <w:color w:val="231F20"/>
          <w:sz w:val="24"/>
          <w:szCs w:val="24"/>
        </w:rPr>
        <w:t>Regeneration and reusability of sorbents</w:t>
      </w:r>
    </w:p>
    <w:p w:rsidR="00784A0C" w:rsidRPr="00C9165C" w:rsidRDefault="00784A0C" w:rsidP="00784A0C">
      <w:pPr>
        <w:spacing w:line="360" w:lineRule="auto"/>
        <w:rPr>
          <w:rFonts w:ascii="Times New Roman" w:hAnsi="Times New Roman" w:cs="Times New Roman"/>
          <w:sz w:val="24"/>
          <w:szCs w:val="24"/>
        </w:rPr>
      </w:pPr>
      <w:r w:rsidRPr="00C9165C">
        <w:rPr>
          <w:rStyle w:val="tlid-translation"/>
          <w:rFonts w:ascii="Times New Roman" w:hAnsi="Times New Roman" w:cs="Times New Roman"/>
          <w:sz w:val="24"/>
          <w:szCs w:val="24"/>
          <w:lang w:val="en"/>
        </w:rPr>
        <w:t xml:space="preserve">The applicability of potential sorbents depends on their regeneration under convenient conditions and the possibility of their re-use in successive sorption / desorption cycles. </w:t>
      </w:r>
      <w:r w:rsidR="007B046A" w:rsidRPr="00C9165C">
        <w:rPr>
          <w:rStyle w:val="tlid-translation"/>
          <w:rFonts w:ascii="Times New Roman" w:hAnsi="Times New Roman" w:cs="Times New Roman"/>
          <w:sz w:val="24"/>
          <w:szCs w:val="24"/>
          <w:lang w:val="en"/>
        </w:rPr>
        <w:t>Therefore,</w:t>
      </w:r>
      <w:r w:rsidRPr="00C9165C">
        <w:rPr>
          <w:rStyle w:val="tlid-translation"/>
          <w:rFonts w:ascii="Times New Roman" w:hAnsi="Times New Roman" w:cs="Times New Roman"/>
          <w:sz w:val="24"/>
          <w:szCs w:val="24"/>
          <w:lang w:val="en"/>
        </w:rPr>
        <w:t xml:space="preserve"> desorption of Al (III) ions was carried out with a 0.01</w:t>
      </w:r>
      <w:r>
        <w:rPr>
          <w:rStyle w:val="tlid-translation"/>
          <w:rFonts w:ascii="Times New Roman" w:hAnsi="Times New Roman" w:cs="Times New Roman"/>
          <w:sz w:val="24"/>
          <w:szCs w:val="24"/>
          <w:lang w:val="en"/>
        </w:rPr>
        <w:t xml:space="preserve"> </w:t>
      </w:r>
      <w:r w:rsidRPr="00C9165C">
        <w:rPr>
          <w:rStyle w:val="tlid-translation"/>
          <w:rFonts w:ascii="Times New Roman" w:hAnsi="Times New Roman" w:cs="Times New Roman"/>
          <w:sz w:val="24"/>
          <w:szCs w:val="24"/>
          <w:lang w:val="en"/>
        </w:rPr>
        <w:t>M solution of HCl obtained in five successive sorption/desorption cycles as shown in Fig</w:t>
      </w:r>
      <w:r w:rsidR="00554400">
        <w:rPr>
          <w:rStyle w:val="tlid-translation"/>
          <w:rFonts w:ascii="Times New Roman" w:hAnsi="Times New Roman" w:cs="Times New Roman"/>
          <w:sz w:val="24"/>
          <w:szCs w:val="24"/>
          <w:lang w:val="en"/>
        </w:rPr>
        <w:t>ure</w:t>
      </w:r>
      <w:r>
        <w:rPr>
          <w:rStyle w:val="tlid-translation"/>
          <w:rFonts w:ascii="Times New Roman" w:hAnsi="Times New Roman" w:cs="Times New Roman"/>
          <w:sz w:val="24"/>
          <w:szCs w:val="24"/>
          <w:lang w:val="en"/>
        </w:rPr>
        <w:t xml:space="preserve"> 10</w:t>
      </w:r>
      <w:r w:rsidRPr="00C9165C">
        <w:rPr>
          <w:rStyle w:val="tlid-translation"/>
          <w:rFonts w:ascii="Times New Roman" w:hAnsi="Times New Roman" w:cs="Times New Roman"/>
          <w:sz w:val="24"/>
          <w:szCs w:val="24"/>
          <w:lang w:val="en"/>
        </w:rPr>
        <w:t>.</w:t>
      </w:r>
    </w:p>
    <w:p w:rsidR="00784A0C" w:rsidRDefault="00244616" w:rsidP="00784A0C">
      <w:pPr>
        <w:spacing w:line="360" w:lineRule="auto"/>
        <w:jc w:val="center"/>
        <w:rPr>
          <w:rFonts w:ascii="Times New Roman" w:hAnsi="Times New Roman"/>
        </w:rPr>
      </w:pPr>
      <w:r>
        <w:rPr>
          <w:noProof/>
        </w:rPr>
        <w:drawing>
          <wp:inline distT="0" distB="0" distL="0" distR="0">
            <wp:extent cx="3749040" cy="263652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rotWithShape="1">
                    <a:blip r:embed="rId61">
                      <a:extLst>
                        <a:ext uri="{28A0092B-C50C-407E-A947-70E740481C1C}">
                          <a14:useLocalDpi xmlns:a14="http://schemas.microsoft.com/office/drawing/2010/main" val="0"/>
                        </a:ext>
                      </a:extLst>
                    </a:blip>
                    <a:srcRect r="18000"/>
                    <a:stretch/>
                  </pic:blipFill>
                  <pic:spPr bwMode="auto">
                    <a:xfrm>
                      <a:off x="0" y="0"/>
                      <a:ext cx="3749040" cy="2636520"/>
                    </a:xfrm>
                    <a:prstGeom prst="rect">
                      <a:avLst/>
                    </a:prstGeom>
                    <a:noFill/>
                    <a:ln>
                      <a:noFill/>
                    </a:ln>
                    <a:extLst>
                      <a:ext uri="{53640926-AAD7-44D8-BBD7-CCE9431645EC}">
                        <a14:shadowObscured xmlns:a14="http://schemas.microsoft.com/office/drawing/2010/main"/>
                      </a:ext>
                    </a:extLst>
                  </pic:spPr>
                </pic:pic>
              </a:graphicData>
            </a:graphic>
          </wp:inline>
        </w:drawing>
      </w:r>
    </w:p>
    <w:p w:rsidR="00554400" w:rsidRPr="00554400" w:rsidRDefault="00784A0C" w:rsidP="00554400">
      <w:pPr>
        <w:spacing w:line="360" w:lineRule="auto"/>
        <w:jc w:val="center"/>
        <w:rPr>
          <w:rFonts w:ascii="Times New Roman" w:hAnsi="Times New Roman"/>
          <w:sz w:val="24"/>
        </w:rPr>
      </w:pPr>
      <w:r w:rsidRPr="00554400">
        <w:rPr>
          <w:rFonts w:ascii="Times New Roman" w:hAnsi="Times New Roman"/>
          <w:b/>
          <w:sz w:val="24"/>
        </w:rPr>
        <w:t>Fig</w:t>
      </w:r>
      <w:r w:rsidR="00554400" w:rsidRPr="00554400">
        <w:rPr>
          <w:rFonts w:ascii="Times New Roman" w:hAnsi="Times New Roman"/>
          <w:b/>
          <w:sz w:val="24"/>
        </w:rPr>
        <w:t>ure</w:t>
      </w:r>
      <w:r w:rsidRPr="00554400">
        <w:rPr>
          <w:rFonts w:ascii="Times New Roman" w:hAnsi="Times New Roman"/>
          <w:b/>
          <w:sz w:val="24"/>
        </w:rPr>
        <w:t xml:space="preserve"> 10</w:t>
      </w:r>
      <w:r w:rsidR="00554400" w:rsidRPr="00554400">
        <w:rPr>
          <w:rFonts w:ascii="Times New Roman" w:hAnsi="Times New Roman"/>
          <w:b/>
          <w:sz w:val="24"/>
        </w:rPr>
        <w:t xml:space="preserve">. </w:t>
      </w:r>
      <w:r w:rsidR="00554400" w:rsidRPr="00554400">
        <w:rPr>
          <w:rFonts w:ascii="Times New Roman" w:hAnsi="Times New Roman"/>
          <w:sz w:val="24"/>
        </w:rPr>
        <w:t>Cycles of desorption-adsorption for sorbents</w:t>
      </w:r>
      <w:r w:rsidR="00554400">
        <w:rPr>
          <w:rFonts w:ascii="Times New Roman" w:hAnsi="Times New Roman"/>
          <w:sz w:val="24"/>
        </w:rPr>
        <w:t>.</w:t>
      </w:r>
    </w:p>
    <w:p w:rsidR="00784A0C" w:rsidRPr="00FD4FE1" w:rsidRDefault="00784A0C" w:rsidP="00784A0C">
      <w:pPr>
        <w:spacing w:line="360" w:lineRule="auto"/>
        <w:jc w:val="center"/>
        <w:rPr>
          <w:rFonts w:ascii="Times New Roman" w:hAnsi="Times New Roman"/>
        </w:rPr>
      </w:pPr>
    </w:p>
    <w:p w:rsidR="00784A0C" w:rsidRDefault="00784A0C" w:rsidP="00784A0C">
      <w:pPr>
        <w:pStyle w:val="TAMainText"/>
        <w:spacing w:line="360" w:lineRule="auto"/>
        <w:ind w:firstLine="0"/>
        <w:jc w:val="left"/>
        <w:rPr>
          <w:rStyle w:val="tlid-translation"/>
          <w:lang w:val="en"/>
        </w:rPr>
      </w:pPr>
      <w:r>
        <w:rPr>
          <w:rStyle w:val="tlid-translation"/>
          <w:lang w:val="en"/>
        </w:rPr>
        <w:t>The results show that these sorbents could be successfully regenerated and repeatedly used in the adsorption studies of Al (III) ions without significant loss in their adsorption capacities.</w:t>
      </w:r>
    </w:p>
    <w:p w:rsidR="00784A0C" w:rsidRPr="00FD4FE1" w:rsidRDefault="00784A0C" w:rsidP="00784A0C">
      <w:pPr>
        <w:pStyle w:val="TAMainText"/>
        <w:spacing w:line="360" w:lineRule="auto"/>
        <w:ind w:firstLine="0"/>
        <w:jc w:val="left"/>
        <w:rPr>
          <w:rStyle w:val="tlid-translation"/>
        </w:rPr>
      </w:pPr>
    </w:p>
    <w:p w:rsidR="00784A0C" w:rsidRDefault="00784A0C" w:rsidP="00F2634C">
      <w:pPr>
        <w:pStyle w:val="TAMainText"/>
        <w:numPr>
          <w:ilvl w:val="0"/>
          <w:numId w:val="21"/>
        </w:numPr>
        <w:spacing w:line="360" w:lineRule="auto"/>
        <w:jc w:val="left"/>
        <w:rPr>
          <w:rFonts w:ascii="Times New Roman" w:hAnsi="Times New Roman"/>
          <w:b/>
        </w:rPr>
      </w:pPr>
      <w:r w:rsidRPr="00FD4FE1">
        <w:rPr>
          <w:rFonts w:ascii="Times New Roman" w:hAnsi="Times New Roman"/>
          <w:b/>
        </w:rPr>
        <w:t>Conclusions</w:t>
      </w:r>
    </w:p>
    <w:p w:rsidR="00784A0C" w:rsidRPr="00B2201D" w:rsidRDefault="00784A0C" w:rsidP="00784A0C">
      <w:pPr>
        <w:autoSpaceDE w:val="0"/>
        <w:autoSpaceDN w:val="0"/>
        <w:adjustRightInd w:val="0"/>
        <w:spacing w:line="360" w:lineRule="auto"/>
        <w:ind w:firstLine="720"/>
        <w:rPr>
          <w:rStyle w:val="tlid-translation"/>
          <w:rFonts w:ascii="Times New Roman" w:hAnsi="Times New Roman" w:cs="Times New Roman"/>
          <w:sz w:val="24"/>
          <w:szCs w:val="24"/>
          <w:lang w:val="en"/>
        </w:rPr>
      </w:pPr>
      <w:r w:rsidRPr="00EC490B">
        <w:rPr>
          <w:rFonts w:ascii="Times New Roman" w:hAnsi="Times New Roman" w:cs="Times New Roman"/>
          <w:sz w:val="24"/>
          <w:szCs w:val="24"/>
          <w:lang w:val="ro-RO"/>
        </w:rPr>
        <w:t xml:space="preserve">The </w:t>
      </w:r>
      <w:proofErr w:type="spellStart"/>
      <w:r w:rsidRPr="00EC490B">
        <w:rPr>
          <w:rFonts w:ascii="Times New Roman" w:hAnsi="Times New Roman" w:cs="Times New Roman"/>
          <w:sz w:val="24"/>
          <w:szCs w:val="24"/>
          <w:lang w:val="ro-RO"/>
        </w:rPr>
        <w:t>sorption</w:t>
      </w:r>
      <w:proofErr w:type="spellEnd"/>
      <w:r w:rsidRPr="00EC490B">
        <w:rPr>
          <w:rFonts w:ascii="Times New Roman" w:hAnsi="Times New Roman" w:cs="Times New Roman"/>
          <w:sz w:val="24"/>
          <w:szCs w:val="24"/>
          <w:lang w:val="ro-RO"/>
        </w:rPr>
        <w:t xml:space="preserve"> of </w:t>
      </w:r>
      <w:proofErr w:type="spellStart"/>
      <w:r w:rsidRPr="00EC490B">
        <w:rPr>
          <w:rFonts w:ascii="Times New Roman" w:hAnsi="Times New Roman" w:cs="Times New Roman"/>
          <w:sz w:val="24"/>
          <w:szCs w:val="24"/>
          <w:lang w:val="ro-RO"/>
        </w:rPr>
        <w:t>aluminum</w:t>
      </w:r>
      <w:proofErr w:type="spellEnd"/>
      <w:r w:rsidRPr="00EC490B">
        <w:rPr>
          <w:rFonts w:ascii="Times New Roman" w:hAnsi="Times New Roman" w:cs="Times New Roman"/>
          <w:sz w:val="24"/>
          <w:szCs w:val="24"/>
          <w:lang w:val="ro-RO"/>
        </w:rPr>
        <w:t xml:space="preserve"> (III) </w:t>
      </w:r>
      <w:proofErr w:type="spellStart"/>
      <w:r w:rsidRPr="00EC490B">
        <w:rPr>
          <w:rFonts w:ascii="Times New Roman" w:hAnsi="Times New Roman" w:cs="Times New Roman"/>
          <w:sz w:val="24"/>
          <w:szCs w:val="24"/>
          <w:lang w:val="ro-RO"/>
        </w:rPr>
        <w:t>ions</w:t>
      </w:r>
      <w:proofErr w:type="spellEnd"/>
      <w:r w:rsidRPr="00EC490B">
        <w:rPr>
          <w:rFonts w:ascii="Times New Roman" w:hAnsi="Times New Roman" w:cs="Times New Roman"/>
          <w:sz w:val="24"/>
          <w:szCs w:val="24"/>
          <w:lang w:val="ro-RO"/>
        </w:rPr>
        <w:t xml:space="preserve"> </w:t>
      </w:r>
      <w:r w:rsidRPr="00EC490B">
        <w:rPr>
          <w:rFonts w:ascii="Times New Roman" w:hAnsi="Times New Roman" w:cs="Times New Roman"/>
          <w:sz w:val="24"/>
          <w:szCs w:val="24"/>
        </w:rPr>
        <w:t xml:space="preserve">from synthetic wastewaters onto different type of hydroxyapatite has been studied as a function of contact time, the initial metal ion concentration, sorbent mass, pH, sorbent dose  and temperature. </w:t>
      </w:r>
      <w:r>
        <w:rPr>
          <w:rFonts w:ascii="Times New Roman" w:hAnsi="Times New Roman" w:cs="Times New Roman"/>
          <w:sz w:val="24"/>
          <w:szCs w:val="24"/>
        </w:rPr>
        <w:t xml:space="preserve">Equilibrium, kinetic and thermodynamic data were applied in order to evaluate the efficiency of the investigated sorbents for the removal of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III) ions from residual waters. </w:t>
      </w:r>
      <w:r w:rsidRPr="00EC490B">
        <w:rPr>
          <w:rFonts w:ascii="Times New Roman" w:hAnsi="Times New Roman" w:cs="Times New Roman"/>
          <w:sz w:val="24"/>
          <w:szCs w:val="24"/>
        </w:rPr>
        <w:t xml:space="preserve">The adsorption process of these ions on the three types of sorbents obeyed of the pseudo-second order kinetics, supporting </w:t>
      </w:r>
      <w:r>
        <w:rPr>
          <w:rFonts w:ascii="Times New Roman" w:hAnsi="Times New Roman" w:cs="Times New Roman"/>
          <w:sz w:val="24"/>
          <w:szCs w:val="24"/>
        </w:rPr>
        <w:t xml:space="preserve">that </w:t>
      </w:r>
      <w:r w:rsidRPr="00EC490B">
        <w:rPr>
          <w:rFonts w:ascii="Times New Roman" w:hAnsi="Times New Roman" w:cs="Times New Roman"/>
          <w:sz w:val="24"/>
          <w:szCs w:val="24"/>
        </w:rPr>
        <w:t>the chemisorption would be the rate-determining step.</w:t>
      </w:r>
      <w:r>
        <w:rPr>
          <w:rFonts w:ascii="Times New Roman" w:hAnsi="Times New Roman" w:cs="Times New Roman"/>
          <w:sz w:val="24"/>
          <w:szCs w:val="24"/>
        </w:rPr>
        <w:t xml:space="preserve"> </w:t>
      </w:r>
      <w:r w:rsidRPr="00EC490B">
        <w:rPr>
          <w:rFonts w:ascii="Times New Roman" w:hAnsi="Times New Roman" w:cs="Times New Roman"/>
          <w:sz w:val="24"/>
          <w:szCs w:val="24"/>
        </w:rPr>
        <w:t>The equilibrium data obtained for the adsorption of aluminum ions onto investigated sorbents well fitted in the Langmuir model with a maximum theo</w:t>
      </w:r>
      <w:r>
        <w:rPr>
          <w:rFonts w:ascii="Times New Roman" w:hAnsi="Times New Roman" w:cs="Times New Roman"/>
          <w:sz w:val="24"/>
          <w:szCs w:val="24"/>
        </w:rPr>
        <w:t>retical adsorption capacity of 104.17</w:t>
      </w:r>
      <w:r w:rsidRPr="00EC490B">
        <w:rPr>
          <w:rFonts w:ascii="Times New Roman" w:hAnsi="Times New Roman" w:cs="Times New Roman"/>
          <w:sz w:val="24"/>
          <w:szCs w:val="24"/>
        </w:rPr>
        <w:t xml:space="preserve"> mg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III)</w:t>
      </w:r>
      <w:r w:rsidRPr="00EC490B">
        <w:rPr>
          <w:rFonts w:ascii="Times New Roman" w:hAnsi="Times New Roman" w:cs="Times New Roman"/>
          <w:sz w:val="24"/>
          <w:szCs w:val="24"/>
        </w:rPr>
        <w:t xml:space="preserve">/g </w:t>
      </w:r>
      <w:r>
        <w:rPr>
          <w:rFonts w:ascii="Times New Roman" w:hAnsi="Times New Roman" w:cs="Times New Roman"/>
          <w:sz w:val="24"/>
          <w:szCs w:val="24"/>
        </w:rPr>
        <w:t>hydroxyapatite</w:t>
      </w:r>
      <w:r w:rsidRPr="00EC490B">
        <w:rPr>
          <w:rFonts w:ascii="Times New Roman" w:hAnsi="Times New Roman" w:cs="Times New Roman"/>
          <w:sz w:val="24"/>
          <w:szCs w:val="24"/>
        </w:rPr>
        <w:t xml:space="preserve">, and </w:t>
      </w:r>
      <w:r>
        <w:rPr>
          <w:rFonts w:ascii="Times New Roman" w:hAnsi="Times New Roman" w:cs="Times New Roman"/>
          <w:sz w:val="24"/>
          <w:szCs w:val="24"/>
        </w:rPr>
        <w:t>109.84</w:t>
      </w:r>
      <w:r w:rsidRPr="00EC490B">
        <w:rPr>
          <w:rFonts w:ascii="Times New Roman" w:hAnsi="Times New Roman" w:cs="Times New Roman"/>
          <w:sz w:val="24"/>
          <w:szCs w:val="24"/>
        </w:rPr>
        <w:t xml:space="preserve"> mg </w:t>
      </w:r>
      <w:r>
        <w:rPr>
          <w:rFonts w:ascii="Times New Roman" w:hAnsi="Times New Roman" w:cs="Times New Roman"/>
          <w:sz w:val="24"/>
          <w:szCs w:val="24"/>
        </w:rPr>
        <w:t>Al(III)</w:t>
      </w:r>
      <w:r w:rsidRPr="00EC490B">
        <w:rPr>
          <w:rFonts w:ascii="Times New Roman" w:hAnsi="Times New Roman" w:cs="Times New Roman"/>
          <w:sz w:val="24"/>
          <w:szCs w:val="24"/>
        </w:rPr>
        <w:t xml:space="preserve">/g </w:t>
      </w:r>
      <w:r>
        <w:rPr>
          <w:rFonts w:ascii="Times New Roman" w:hAnsi="Times New Roman" w:cs="Times New Roman"/>
          <w:sz w:val="24"/>
          <w:szCs w:val="24"/>
        </w:rPr>
        <w:t>hydroxyapatite F127, and 117.65</w:t>
      </w:r>
      <w:r w:rsidRPr="00EC490B">
        <w:rPr>
          <w:rFonts w:ascii="Times New Roman" w:hAnsi="Times New Roman" w:cs="Times New Roman"/>
          <w:sz w:val="24"/>
          <w:szCs w:val="24"/>
        </w:rPr>
        <w:t xml:space="preserve"> mg </w:t>
      </w:r>
      <w:r>
        <w:rPr>
          <w:rFonts w:ascii="Times New Roman" w:hAnsi="Times New Roman" w:cs="Times New Roman"/>
          <w:sz w:val="24"/>
          <w:szCs w:val="24"/>
        </w:rPr>
        <w:t>Al(III)</w:t>
      </w:r>
      <w:r w:rsidRPr="00EC490B">
        <w:rPr>
          <w:rFonts w:ascii="Times New Roman" w:hAnsi="Times New Roman" w:cs="Times New Roman"/>
          <w:sz w:val="24"/>
          <w:szCs w:val="24"/>
        </w:rPr>
        <w:t xml:space="preserve">/g </w:t>
      </w:r>
      <w:r>
        <w:rPr>
          <w:rFonts w:ascii="Times New Roman" w:hAnsi="Times New Roman" w:cs="Times New Roman"/>
          <w:sz w:val="24"/>
          <w:szCs w:val="24"/>
        </w:rPr>
        <w:t xml:space="preserve">hydroxyapatite F127, respectively. </w:t>
      </w:r>
      <w:r w:rsidRPr="00495F1D">
        <w:rPr>
          <w:rFonts w:ascii="Times New Roman" w:hAnsi="Times New Roman" w:cs="Times New Roman"/>
          <w:sz w:val="24"/>
          <w:szCs w:val="24"/>
        </w:rPr>
        <w:t>The sorption process is endothermic (Δ</w:t>
      </w:r>
      <w:r>
        <w:rPr>
          <w:rFonts w:ascii="Times New Roman" w:hAnsi="Times New Roman" w:cs="Times New Roman"/>
          <w:sz w:val="24"/>
          <w:szCs w:val="24"/>
        </w:rPr>
        <w:t xml:space="preserve">H° </w:t>
      </w:r>
      <w:r>
        <w:rPr>
          <w:rFonts w:ascii="Times New Roman" w:hAnsi="Times New Roman" w:cs="Times New Roman"/>
          <w:sz w:val="24"/>
          <w:szCs w:val="24"/>
        </w:rPr>
        <w:lastRenderedPageBreak/>
        <w:t>&gt; 20</w:t>
      </w:r>
      <w:r w:rsidRPr="00495F1D">
        <w:rPr>
          <w:rFonts w:ascii="Times New Roman" w:hAnsi="Times New Roman" w:cs="Times New Roman"/>
          <w:sz w:val="24"/>
          <w:szCs w:val="24"/>
        </w:rPr>
        <w:t xml:space="preserve"> kJ/mol) and</w:t>
      </w:r>
      <w:r>
        <w:rPr>
          <w:rFonts w:ascii="Times New Roman" w:hAnsi="Times New Roman" w:cs="Times New Roman"/>
          <w:sz w:val="24"/>
          <w:szCs w:val="24"/>
        </w:rPr>
        <w:t xml:space="preserve"> </w:t>
      </w:r>
      <w:r w:rsidRPr="00495F1D">
        <w:rPr>
          <w:rFonts w:ascii="Times New Roman" w:hAnsi="Times New Roman" w:cs="Times New Roman"/>
          <w:sz w:val="24"/>
          <w:szCs w:val="24"/>
        </w:rPr>
        <w:t>spontaneous (the increase of the negative values of ΔG° with the increase</w:t>
      </w:r>
      <w:r>
        <w:rPr>
          <w:rFonts w:ascii="Times New Roman" w:hAnsi="Times New Roman" w:cs="Times New Roman"/>
          <w:sz w:val="24"/>
          <w:szCs w:val="24"/>
        </w:rPr>
        <w:t xml:space="preserve"> </w:t>
      </w:r>
      <w:r w:rsidRPr="00495F1D">
        <w:rPr>
          <w:rFonts w:ascii="Times New Roman" w:hAnsi="Times New Roman" w:cs="Times New Roman"/>
          <w:sz w:val="24"/>
          <w:szCs w:val="24"/>
        </w:rPr>
        <w:t>of temperature).</w:t>
      </w:r>
      <w:r>
        <w:rPr>
          <w:rFonts w:ascii="Times New Roman" w:hAnsi="Times New Roman" w:cs="Times New Roman"/>
          <w:sz w:val="24"/>
          <w:szCs w:val="24"/>
        </w:rPr>
        <w:t xml:space="preserve">  The uptake of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III) by these sorbents is a reversible process and the sorbents can be used in five desorption/sorption cycles </w:t>
      </w:r>
      <w:r w:rsidRPr="000E4E16">
        <w:rPr>
          <w:rStyle w:val="tlid-translation"/>
          <w:rFonts w:ascii="Times New Roman" w:hAnsi="Times New Roman" w:cs="Times New Roman"/>
          <w:sz w:val="24"/>
          <w:szCs w:val="24"/>
          <w:lang w:val="en"/>
        </w:rPr>
        <w:t xml:space="preserve">without significant loss in </w:t>
      </w:r>
      <w:r w:rsidRPr="00B2201D">
        <w:rPr>
          <w:rStyle w:val="tlid-translation"/>
          <w:rFonts w:ascii="Times New Roman" w:hAnsi="Times New Roman" w:cs="Times New Roman"/>
          <w:sz w:val="24"/>
          <w:szCs w:val="24"/>
          <w:lang w:val="en"/>
        </w:rPr>
        <w:t xml:space="preserve">their adsorption capacities. </w:t>
      </w:r>
    </w:p>
    <w:p w:rsidR="00784A0C" w:rsidRDefault="00784A0C" w:rsidP="00784A0C">
      <w:pPr>
        <w:autoSpaceDE w:val="0"/>
        <w:autoSpaceDN w:val="0"/>
        <w:adjustRightInd w:val="0"/>
        <w:spacing w:line="360" w:lineRule="auto"/>
        <w:ind w:firstLine="720"/>
        <w:rPr>
          <w:rFonts w:ascii="Times New Roman" w:hAnsi="Times New Roman" w:cs="Times New Roman"/>
          <w:sz w:val="24"/>
          <w:szCs w:val="24"/>
        </w:rPr>
      </w:pPr>
      <w:r w:rsidRPr="00B2201D">
        <w:rPr>
          <w:rFonts w:ascii="Times New Roman" w:hAnsi="Times New Roman" w:cs="Times New Roman"/>
          <w:sz w:val="24"/>
          <w:szCs w:val="24"/>
        </w:rPr>
        <w:t>All these experimental results showed that hydroxyapatites are suitable adsorbent for removal of aluminum (III) ions from residual waters.</w:t>
      </w:r>
    </w:p>
    <w:p w:rsidR="00784A0C" w:rsidRPr="00B2201D" w:rsidRDefault="00784A0C" w:rsidP="00784A0C">
      <w:pPr>
        <w:autoSpaceDE w:val="0"/>
        <w:autoSpaceDN w:val="0"/>
        <w:adjustRightInd w:val="0"/>
        <w:spacing w:line="360" w:lineRule="auto"/>
        <w:ind w:firstLine="720"/>
        <w:rPr>
          <w:rFonts w:ascii="Times New Roman" w:hAnsi="Times New Roman" w:cs="Times New Roman"/>
          <w:sz w:val="24"/>
          <w:szCs w:val="24"/>
        </w:rPr>
      </w:pPr>
    </w:p>
    <w:p w:rsidR="00784A0C" w:rsidRDefault="00784A0C" w:rsidP="00784A0C">
      <w:pPr>
        <w:autoSpaceDE w:val="0"/>
        <w:autoSpaceDN w:val="0"/>
        <w:adjustRightInd w:val="0"/>
        <w:spacing w:line="360" w:lineRule="auto"/>
        <w:rPr>
          <w:rStyle w:val="BodytextTimesNewRoman"/>
          <w:rFonts w:eastAsia="Franklin Gothic Heavy"/>
          <w:i w:val="0"/>
          <w:sz w:val="24"/>
          <w:szCs w:val="24"/>
          <w:lang w:val="ro-RO"/>
        </w:rPr>
      </w:pPr>
      <w:r>
        <w:rPr>
          <w:rFonts w:ascii="Times New Roman" w:hAnsi="Times New Roman"/>
          <w:b/>
        </w:rPr>
        <w:t>Acknowledgement</w:t>
      </w:r>
      <w:r w:rsidRPr="006A184D">
        <w:rPr>
          <w:rFonts w:ascii="Times New Roman" w:hAnsi="Times New Roman" w:cs="Times New Roman"/>
          <w:b/>
          <w:sz w:val="24"/>
          <w:szCs w:val="24"/>
        </w:rPr>
        <w:t xml:space="preserve">: </w:t>
      </w:r>
      <w:r w:rsidRPr="006A184D">
        <w:rPr>
          <w:rFonts w:ascii="Times New Roman" w:hAnsi="Times New Roman" w:cs="Times New Roman"/>
          <w:sz w:val="24"/>
          <w:szCs w:val="24"/>
        </w:rPr>
        <w:t>This work was suppo</w:t>
      </w:r>
      <w:r>
        <w:rPr>
          <w:rFonts w:ascii="Times New Roman" w:hAnsi="Times New Roman" w:cs="Times New Roman"/>
          <w:sz w:val="24"/>
          <w:szCs w:val="24"/>
        </w:rPr>
        <w:t>rted by IUCN-</w:t>
      </w:r>
      <w:proofErr w:type="spellStart"/>
      <w:r>
        <w:rPr>
          <w:rFonts w:ascii="Times New Roman" w:hAnsi="Times New Roman" w:cs="Times New Roman"/>
          <w:sz w:val="24"/>
          <w:szCs w:val="24"/>
        </w:rPr>
        <w:t>Dubna</w:t>
      </w:r>
      <w:proofErr w:type="spellEnd"/>
      <w:r>
        <w:rPr>
          <w:rFonts w:ascii="Times New Roman" w:hAnsi="Times New Roman" w:cs="Times New Roman"/>
          <w:sz w:val="24"/>
          <w:szCs w:val="24"/>
        </w:rPr>
        <w:t xml:space="preserve"> project, no.</w:t>
      </w:r>
      <w:r w:rsidRPr="006A184D">
        <w:rPr>
          <w:rFonts w:ascii="Times New Roman" w:hAnsi="Times New Roman" w:cs="Times New Roman"/>
          <w:sz w:val="24"/>
          <w:szCs w:val="24"/>
        </w:rPr>
        <w:t xml:space="preserve"> </w:t>
      </w:r>
      <w:r w:rsidRPr="006A184D">
        <w:rPr>
          <w:rFonts w:ascii="Times New Roman" w:hAnsi="Times New Roman" w:cs="Times New Roman"/>
          <w:sz w:val="24"/>
          <w:szCs w:val="24"/>
          <w:lang w:val="en-GB"/>
        </w:rPr>
        <w:t>03-4-1128-2017/2019</w:t>
      </w:r>
      <w:r w:rsidRPr="006A184D">
        <w:rPr>
          <w:rStyle w:val="BodytextTimesNewRoman"/>
          <w:rFonts w:eastAsia="Franklin Gothic Heavy"/>
          <w:i w:val="0"/>
          <w:sz w:val="24"/>
          <w:szCs w:val="24"/>
          <w:lang w:val="ro-RO"/>
        </w:rPr>
        <w:t xml:space="preserve">, </w:t>
      </w:r>
      <w:r w:rsidRPr="006A184D">
        <w:rPr>
          <w:rStyle w:val="BodytextTimesNewRoman"/>
          <w:rFonts w:eastAsia="Franklin Gothic Heavy"/>
          <w:i w:val="0"/>
          <w:sz w:val="24"/>
          <w:szCs w:val="24"/>
          <w:lang w:val="en-GB"/>
        </w:rPr>
        <w:t>theme</w:t>
      </w:r>
      <w:r w:rsidRPr="006A184D">
        <w:rPr>
          <w:rStyle w:val="BodytextTimesNewRoman"/>
          <w:rFonts w:eastAsia="Franklin Gothic Heavy"/>
          <w:i w:val="0"/>
          <w:sz w:val="24"/>
          <w:szCs w:val="24"/>
          <w:lang w:val="ro-RO"/>
        </w:rPr>
        <w:t xml:space="preserve"> 100.</w:t>
      </w:r>
    </w:p>
    <w:p w:rsidR="00784A0C" w:rsidRPr="006A184D" w:rsidRDefault="00784A0C" w:rsidP="00784A0C">
      <w:pPr>
        <w:autoSpaceDE w:val="0"/>
        <w:autoSpaceDN w:val="0"/>
        <w:adjustRightInd w:val="0"/>
        <w:spacing w:line="360" w:lineRule="auto"/>
        <w:jc w:val="left"/>
        <w:rPr>
          <w:rFonts w:ascii="Times New Roman" w:hAnsi="Times New Roman" w:cs="Times New Roman"/>
          <w:sz w:val="24"/>
          <w:szCs w:val="24"/>
        </w:rPr>
      </w:pPr>
    </w:p>
    <w:p w:rsidR="00784A0C" w:rsidRDefault="00784A0C" w:rsidP="00784A0C">
      <w:pPr>
        <w:spacing w:line="360" w:lineRule="auto"/>
        <w:rPr>
          <w:rFonts w:ascii="Times New Roman" w:hAnsi="Times New Roman" w:cs="Times New Roman"/>
          <w:b/>
          <w:sz w:val="24"/>
        </w:rPr>
      </w:pPr>
      <w:r w:rsidRPr="00FD4FE1">
        <w:rPr>
          <w:rFonts w:ascii="Times New Roman" w:hAnsi="Times New Roman" w:cs="Times New Roman"/>
          <w:b/>
          <w:sz w:val="24"/>
        </w:rPr>
        <w:t>References</w:t>
      </w:r>
    </w:p>
    <w:p w:rsidR="00907EAB" w:rsidRPr="00907EAB" w:rsidRDefault="00F229FD" w:rsidP="00876B15">
      <w:pPr>
        <w:pStyle w:val="ListParagraph"/>
        <w:numPr>
          <w:ilvl w:val="0"/>
          <w:numId w:val="22"/>
        </w:numPr>
        <w:autoSpaceDE w:val="0"/>
        <w:autoSpaceDN w:val="0"/>
        <w:adjustRightInd w:val="0"/>
        <w:spacing w:line="360" w:lineRule="auto"/>
        <w:ind w:left="0" w:firstLine="720"/>
        <w:rPr>
          <w:rFonts w:ascii="Times New Roman" w:hAnsi="Times New Roman" w:cs="Times New Roman"/>
          <w:sz w:val="24"/>
        </w:rPr>
      </w:pPr>
      <w:r w:rsidRPr="00907EAB">
        <w:rPr>
          <w:rFonts w:ascii="Times New Roman" w:hAnsi="Times New Roman" w:cs="Times New Roman"/>
          <w:sz w:val="24"/>
          <w:szCs w:val="24"/>
        </w:rPr>
        <w:t xml:space="preserve">N.T. </w:t>
      </w:r>
      <w:r w:rsidR="00784A0C" w:rsidRPr="00907EAB">
        <w:rPr>
          <w:rFonts w:ascii="Times New Roman" w:hAnsi="Times New Roman" w:cs="Times New Roman"/>
          <w:sz w:val="24"/>
          <w:szCs w:val="24"/>
        </w:rPr>
        <w:t xml:space="preserve">Abdel-Ghani, </w:t>
      </w:r>
      <w:r w:rsidR="00907EAB" w:rsidRPr="00907EAB">
        <w:rPr>
          <w:rFonts w:ascii="Times New Roman" w:hAnsi="Times New Roman" w:cs="Times New Roman"/>
          <w:sz w:val="24"/>
          <w:szCs w:val="24"/>
        </w:rPr>
        <w:t xml:space="preserve">G.A. </w:t>
      </w:r>
      <w:r w:rsidR="00784A0C" w:rsidRPr="00907EAB">
        <w:rPr>
          <w:rFonts w:ascii="Times New Roman" w:hAnsi="Times New Roman" w:cs="Times New Roman"/>
          <w:sz w:val="24"/>
          <w:szCs w:val="24"/>
        </w:rPr>
        <w:t>El-</w:t>
      </w:r>
      <w:proofErr w:type="spellStart"/>
      <w:r w:rsidR="00784A0C" w:rsidRPr="00907EAB">
        <w:rPr>
          <w:rFonts w:ascii="Times New Roman" w:hAnsi="Times New Roman" w:cs="Times New Roman"/>
          <w:sz w:val="24"/>
          <w:szCs w:val="24"/>
        </w:rPr>
        <w:t>Chaghaby</w:t>
      </w:r>
      <w:proofErr w:type="spellEnd"/>
      <w:r w:rsidR="00784A0C" w:rsidRPr="00907EAB">
        <w:rPr>
          <w:rFonts w:ascii="Times New Roman" w:hAnsi="Times New Roman" w:cs="Times New Roman"/>
          <w:sz w:val="24"/>
          <w:szCs w:val="24"/>
        </w:rPr>
        <w:t xml:space="preserve">, </w:t>
      </w:r>
      <w:r w:rsidR="00907EAB" w:rsidRPr="00907EAB">
        <w:rPr>
          <w:rFonts w:ascii="Times New Roman" w:hAnsi="Times New Roman" w:cs="Times New Roman"/>
          <w:sz w:val="24"/>
          <w:szCs w:val="24"/>
        </w:rPr>
        <w:t xml:space="preserve">E.M. </w:t>
      </w:r>
      <w:r w:rsidR="00784A0C" w:rsidRPr="00907EAB">
        <w:rPr>
          <w:rFonts w:ascii="Times New Roman" w:hAnsi="Times New Roman" w:cs="Times New Roman"/>
          <w:sz w:val="24"/>
          <w:szCs w:val="24"/>
        </w:rPr>
        <w:t>Zahran</w:t>
      </w:r>
      <w:r w:rsidR="00907EAB" w:rsidRPr="00907EAB">
        <w:rPr>
          <w:rFonts w:ascii="Times New Roman" w:hAnsi="Times New Roman" w:cs="Times New Roman"/>
          <w:sz w:val="24"/>
          <w:szCs w:val="24"/>
        </w:rPr>
        <w:t>,</w:t>
      </w:r>
      <w:r w:rsidR="00784A0C" w:rsidRPr="00907EAB">
        <w:rPr>
          <w:rFonts w:ascii="Times New Roman" w:hAnsi="Times New Roman" w:cs="Times New Roman"/>
          <w:sz w:val="24"/>
          <w:szCs w:val="24"/>
        </w:rPr>
        <w:t xml:space="preserve"> </w:t>
      </w:r>
      <w:r w:rsidR="00784A0C" w:rsidRPr="00907EAB">
        <w:rPr>
          <w:rFonts w:ascii="Times New Roman" w:hAnsi="Times New Roman" w:cs="Times New Roman"/>
          <w:bCs/>
          <w:i/>
          <w:sz w:val="24"/>
          <w:szCs w:val="24"/>
        </w:rPr>
        <w:t>Am</w:t>
      </w:r>
      <w:r w:rsidR="006941D6">
        <w:rPr>
          <w:rFonts w:ascii="Times New Roman" w:hAnsi="Times New Roman" w:cs="Times New Roman"/>
          <w:bCs/>
          <w:i/>
          <w:sz w:val="24"/>
          <w:szCs w:val="24"/>
        </w:rPr>
        <w:t>.</w:t>
      </w:r>
      <w:r w:rsidR="00784A0C" w:rsidRPr="00907EAB">
        <w:rPr>
          <w:rFonts w:ascii="Times New Roman" w:hAnsi="Times New Roman" w:cs="Times New Roman"/>
          <w:bCs/>
          <w:i/>
          <w:sz w:val="24"/>
          <w:szCs w:val="24"/>
        </w:rPr>
        <w:t xml:space="preserve"> J</w:t>
      </w:r>
      <w:r w:rsidR="006941D6">
        <w:rPr>
          <w:rFonts w:ascii="Times New Roman" w:hAnsi="Times New Roman" w:cs="Times New Roman"/>
          <w:bCs/>
          <w:i/>
          <w:sz w:val="24"/>
          <w:szCs w:val="24"/>
        </w:rPr>
        <w:t>.</w:t>
      </w:r>
      <w:r w:rsidR="00784A0C" w:rsidRPr="00907EAB">
        <w:rPr>
          <w:rFonts w:ascii="Times New Roman" w:hAnsi="Times New Roman" w:cs="Times New Roman"/>
          <w:bCs/>
          <w:i/>
          <w:sz w:val="24"/>
          <w:szCs w:val="24"/>
        </w:rPr>
        <w:t xml:space="preserve"> Anal</w:t>
      </w:r>
      <w:r w:rsidR="006941D6">
        <w:rPr>
          <w:rFonts w:ascii="Times New Roman" w:hAnsi="Times New Roman" w:cs="Times New Roman"/>
          <w:bCs/>
          <w:i/>
          <w:sz w:val="24"/>
          <w:szCs w:val="24"/>
        </w:rPr>
        <w:t>.</w:t>
      </w:r>
      <w:r w:rsidR="00784A0C" w:rsidRPr="00907EAB">
        <w:rPr>
          <w:rFonts w:ascii="Times New Roman" w:hAnsi="Times New Roman" w:cs="Times New Roman"/>
          <w:bCs/>
          <w:i/>
          <w:sz w:val="24"/>
          <w:szCs w:val="24"/>
        </w:rPr>
        <w:t xml:space="preserve"> Chem</w:t>
      </w:r>
      <w:r w:rsidR="00907EAB" w:rsidRPr="00907EAB">
        <w:rPr>
          <w:rFonts w:ascii="Times New Roman" w:hAnsi="Times New Roman" w:cs="Times New Roman"/>
          <w:bCs/>
          <w:i/>
          <w:sz w:val="24"/>
          <w:szCs w:val="24"/>
        </w:rPr>
        <w:t>.</w:t>
      </w:r>
      <w:r w:rsidR="006941D6">
        <w:rPr>
          <w:rFonts w:ascii="Times New Roman" w:hAnsi="Times New Roman" w:cs="Times New Roman"/>
          <w:bCs/>
          <w:i/>
          <w:sz w:val="24"/>
          <w:szCs w:val="24"/>
        </w:rPr>
        <w:t xml:space="preserve"> </w:t>
      </w:r>
      <w:r w:rsidR="00907EAB" w:rsidRPr="00907EAB">
        <w:rPr>
          <w:rFonts w:ascii="Times New Roman" w:hAnsi="Times New Roman" w:cs="Times New Roman"/>
          <w:b/>
          <w:sz w:val="24"/>
          <w:szCs w:val="24"/>
        </w:rPr>
        <w:t>2015</w:t>
      </w:r>
      <w:r w:rsidR="00827782">
        <w:rPr>
          <w:rFonts w:ascii="Times New Roman" w:hAnsi="Times New Roman" w:cs="Times New Roman"/>
          <w:b/>
          <w:sz w:val="24"/>
          <w:szCs w:val="24"/>
        </w:rPr>
        <w:t>,</w:t>
      </w:r>
      <w:r w:rsidR="00907EAB" w:rsidRPr="00907EAB">
        <w:rPr>
          <w:rFonts w:ascii="Times New Roman" w:hAnsi="Times New Roman" w:cs="Times New Roman"/>
          <w:sz w:val="24"/>
          <w:szCs w:val="24"/>
        </w:rPr>
        <w:t xml:space="preserve"> </w:t>
      </w:r>
      <w:r w:rsidR="00784A0C" w:rsidRPr="00827782">
        <w:rPr>
          <w:rFonts w:ascii="Times New Roman" w:hAnsi="Times New Roman" w:cs="Times New Roman"/>
          <w:bCs/>
          <w:i/>
          <w:sz w:val="24"/>
          <w:szCs w:val="24"/>
        </w:rPr>
        <w:t>6</w:t>
      </w:r>
      <w:r w:rsidR="00907EAB" w:rsidRPr="00907EAB">
        <w:rPr>
          <w:rFonts w:ascii="Times New Roman" w:hAnsi="Times New Roman" w:cs="Times New Roman"/>
          <w:bCs/>
          <w:sz w:val="24"/>
          <w:szCs w:val="24"/>
        </w:rPr>
        <w:t>,</w:t>
      </w:r>
      <w:r w:rsidR="00784A0C" w:rsidRPr="00907EAB">
        <w:rPr>
          <w:rFonts w:ascii="Times New Roman" w:hAnsi="Times New Roman" w:cs="Times New Roman"/>
          <w:bCs/>
          <w:sz w:val="24"/>
          <w:szCs w:val="24"/>
        </w:rPr>
        <w:t xml:space="preserve"> </w:t>
      </w:r>
      <w:r w:rsidR="00784A0C" w:rsidRPr="00907EAB">
        <w:rPr>
          <w:rFonts w:ascii="Times New Roman" w:hAnsi="Times New Roman" w:cs="Times New Roman"/>
          <w:sz w:val="24"/>
          <w:szCs w:val="24"/>
        </w:rPr>
        <w:t>71-83.</w:t>
      </w:r>
      <w:r w:rsidR="00784A0C" w:rsidRPr="00907EAB">
        <w:rPr>
          <w:rFonts w:ascii="Times New Roman" w:hAnsi="Times New Roman" w:cs="Times New Roman"/>
          <w:sz w:val="28"/>
          <w:szCs w:val="24"/>
        </w:rPr>
        <w:t xml:space="preserve"> </w:t>
      </w:r>
      <w:r w:rsidR="00907EAB" w:rsidRPr="00907EAB">
        <w:rPr>
          <w:rFonts w:ascii="Times New Roman" w:hAnsi="Times New Roman" w:cs="Times New Roman"/>
          <w:sz w:val="24"/>
        </w:rPr>
        <w:t>Doi: 10.4236/ajac.2015.61007.</w:t>
      </w:r>
    </w:p>
    <w:p w:rsidR="00907EAB" w:rsidRDefault="00784A0C" w:rsidP="00907EAB">
      <w:pPr>
        <w:autoSpaceDE w:val="0"/>
        <w:autoSpaceDN w:val="0"/>
        <w:adjustRightInd w:val="0"/>
        <w:spacing w:line="360" w:lineRule="auto"/>
        <w:ind w:firstLine="720"/>
        <w:rPr>
          <w:rFonts w:ascii="Times New Roman" w:hAnsi="Times New Roman" w:cs="Times New Roman"/>
          <w:sz w:val="24"/>
          <w:szCs w:val="24"/>
        </w:rPr>
      </w:pPr>
      <w:r w:rsidRPr="000040FB">
        <w:rPr>
          <w:rFonts w:ascii="Times New Roman" w:hAnsi="Times New Roman" w:cs="Times New Roman"/>
          <w:sz w:val="24"/>
          <w:szCs w:val="24"/>
        </w:rPr>
        <w:t>2</w:t>
      </w:r>
      <w:r w:rsidR="00F229FD">
        <w:rPr>
          <w:rFonts w:ascii="Times New Roman" w:hAnsi="Times New Roman" w:cs="Times New Roman"/>
          <w:sz w:val="24"/>
          <w:szCs w:val="24"/>
        </w:rPr>
        <w:t>.</w:t>
      </w:r>
      <w:r w:rsidRPr="000040FB">
        <w:rPr>
          <w:rFonts w:ascii="Times New Roman" w:hAnsi="Times New Roman" w:cs="Times New Roman"/>
          <w:sz w:val="24"/>
          <w:szCs w:val="24"/>
        </w:rPr>
        <w:t xml:space="preserve"> </w:t>
      </w:r>
      <w:r w:rsidR="00907EAB">
        <w:rPr>
          <w:rFonts w:ascii="Times New Roman" w:hAnsi="Times New Roman" w:cs="Times New Roman"/>
          <w:sz w:val="24"/>
          <w:szCs w:val="24"/>
        </w:rPr>
        <w:t xml:space="preserve">N.T. </w:t>
      </w:r>
      <w:r w:rsidRPr="000040FB">
        <w:rPr>
          <w:rFonts w:ascii="Times New Roman" w:hAnsi="Times New Roman" w:cs="Times New Roman"/>
          <w:sz w:val="24"/>
          <w:szCs w:val="24"/>
        </w:rPr>
        <w:t xml:space="preserve">Abdel-Ghani, </w:t>
      </w:r>
      <w:r w:rsidR="00907EAB">
        <w:rPr>
          <w:rFonts w:ascii="Times New Roman" w:hAnsi="Times New Roman" w:cs="Times New Roman"/>
          <w:sz w:val="24"/>
          <w:szCs w:val="24"/>
        </w:rPr>
        <w:t xml:space="preserve">A.K. </w:t>
      </w:r>
      <w:proofErr w:type="spellStart"/>
      <w:r w:rsidRPr="000040FB">
        <w:rPr>
          <w:rFonts w:ascii="Times New Roman" w:hAnsi="Times New Roman" w:cs="Times New Roman"/>
          <w:sz w:val="24"/>
          <w:szCs w:val="24"/>
        </w:rPr>
        <w:t>Hegazy</w:t>
      </w:r>
      <w:proofErr w:type="spellEnd"/>
      <w:r w:rsidRPr="000040FB">
        <w:rPr>
          <w:rFonts w:ascii="Times New Roman" w:hAnsi="Times New Roman" w:cs="Times New Roman"/>
          <w:sz w:val="24"/>
          <w:szCs w:val="24"/>
        </w:rPr>
        <w:t xml:space="preserve">, </w:t>
      </w:r>
      <w:r w:rsidR="00907EAB">
        <w:rPr>
          <w:rFonts w:ascii="Times New Roman" w:hAnsi="Times New Roman" w:cs="Times New Roman"/>
          <w:sz w:val="24"/>
          <w:szCs w:val="24"/>
        </w:rPr>
        <w:t xml:space="preserve">G.A. </w:t>
      </w:r>
      <w:r w:rsidRPr="000040FB">
        <w:rPr>
          <w:rFonts w:ascii="Times New Roman" w:hAnsi="Times New Roman" w:cs="Times New Roman"/>
          <w:sz w:val="24"/>
          <w:szCs w:val="24"/>
        </w:rPr>
        <w:t>El-</w:t>
      </w:r>
      <w:proofErr w:type="spellStart"/>
      <w:r w:rsidRPr="000040FB">
        <w:rPr>
          <w:rFonts w:ascii="Times New Roman" w:hAnsi="Times New Roman" w:cs="Times New Roman"/>
          <w:sz w:val="24"/>
          <w:szCs w:val="24"/>
        </w:rPr>
        <w:t>Chaghaby</w:t>
      </w:r>
      <w:proofErr w:type="spellEnd"/>
      <w:r w:rsidR="00907EAB">
        <w:rPr>
          <w:rFonts w:ascii="Times New Roman" w:hAnsi="Times New Roman" w:cs="Times New Roman"/>
          <w:sz w:val="24"/>
          <w:szCs w:val="24"/>
        </w:rPr>
        <w:t xml:space="preserve">, </w:t>
      </w:r>
      <w:r w:rsidRPr="00907EAB">
        <w:rPr>
          <w:rFonts w:ascii="Times New Roman" w:hAnsi="Times New Roman" w:cs="Times New Roman"/>
          <w:i/>
          <w:iCs/>
          <w:sz w:val="24"/>
          <w:szCs w:val="24"/>
        </w:rPr>
        <w:t>Int</w:t>
      </w:r>
      <w:r w:rsidR="00907EAB" w:rsidRPr="00907EAB">
        <w:rPr>
          <w:rFonts w:ascii="Times New Roman" w:hAnsi="Times New Roman" w:cs="Times New Roman"/>
          <w:i/>
          <w:iCs/>
          <w:sz w:val="24"/>
          <w:szCs w:val="24"/>
        </w:rPr>
        <w:t>.</w:t>
      </w:r>
      <w:r w:rsidRPr="00907EAB">
        <w:rPr>
          <w:rFonts w:ascii="Times New Roman" w:hAnsi="Times New Roman" w:cs="Times New Roman"/>
          <w:i/>
          <w:iCs/>
          <w:sz w:val="24"/>
          <w:szCs w:val="24"/>
        </w:rPr>
        <w:t xml:space="preserve"> J</w:t>
      </w:r>
      <w:r w:rsidR="00907EAB" w:rsidRPr="00907EAB">
        <w:rPr>
          <w:rFonts w:ascii="Times New Roman" w:hAnsi="Times New Roman" w:cs="Times New Roman"/>
          <w:i/>
          <w:iCs/>
          <w:sz w:val="24"/>
          <w:szCs w:val="24"/>
        </w:rPr>
        <w:t>.</w:t>
      </w:r>
      <w:r w:rsidRPr="00907EAB">
        <w:rPr>
          <w:rFonts w:ascii="Times New Roman" w:hAnsi="Times New Roman" w:cs="Times New Roman"/>
          <w:i/>
          <w:iCs/>
          <w:sz w:val="24"/>
          <w:szCs w:val="24"/>
        </w:rPr>
        <w:t xml:space="preserve"> Environ</w:t>
      </w:r>
      <w:r w:rsidR="00907EAB" w:rsidRPr="00907EAB">
        <w:rPr>
          <w:rFonts w:ascii="Times New Roman" w:hAnsi="Times New Roman" w:cs="Times New Roman"/>
          <w:i/>
          <w:iCs/>
          <w:sz w:val="24"/>
          <w:szCs w:val="24"/>
        </w:rPr>
        <w:t>.</w:t>
      </w:r>
      <w:r w:rsidRPr="00907EAB">
        <w:rPr>
          <w:rFonts w:ascii="Times New Roman" w:hAnsi="Times New Roman" w:cs="Times New Roman"/>
          <w:i/>
          <w:iCs/>
          <w:sz w:val="24"/>
          <w:szCs w:val="24"/>
        </w:rPr>
        <w:t xml:space="preserve"> Sci</w:t>
      </w:r>
      <w:r w:rsidR="00907EAB" w:rsidRPr="00907EAB">
        <w:rPr>
          <w:rFonts w:ascii="Times New Roman" w:hAnsi="Times New Roman" w:cs="Times New Roman"/>
          <w:i/>
          <w:iCs/>
          <w:sz w:val="24"/>
          <w:szCs w:val="24"/>
        </w:rPr>
        <w:t>.</w:t>
      </w:r>
      <w:r w:rsidRPr="00907EAB">
        <w:rPr>
          <w:rFonts w:ascii="Times New Roman" w:hAnsi="Times New Roman" w:cs="Times New Roman"/>
          <w:i/>
          <w:iCs/>
          <w:sz w:val="24"/>
          <w:szCs w:val="24"/>
        </w:rPr>
        <w:t xml:space="preserve"> Technol</w:t>
      </w:r>
      <w:r w:rsidR="00907EAB">
        <w:rPr>
          <w:rFonts w:ascii="Times New Roman" w:hAnsi="Times New Roman" w:cs="Times New Roman"/>
          <w:iCs/>
          <w:sz w:val="24"/>
          <w:szCs w:val="24"/>
        </w:rPr>
        <w:t xml:space="preserve">., </w:t>
      </w:r>
      <w:r w:rsidR="00907EAB" w:rsidRPr="00907EAB">
        <w:rPr>
          <w:rFonts w:ascii="Times New Roman" w:hAnsi="Times New Roman" w:cs="Times New Roman"/>
          <w:b/>
          <w:iCs/>
          <w:sz w:val="24"/>
          <w:szCs w:val="24"/>
        </w:rPr>
        <w:t>2009</w:t>
      </w:r>
      <w:r w:rsidR="00907EAB">
        <w:rPr>
          <w:rFonts w:ascii="Times New Roman" w:hAnsi="Times New Roman" w:cs="Times New Roman"/>
          <w:iCs/>
          <w:sz w:val="24"/>
          <w:szCs w:val="24"/>
        </w:rPr>
        <w:t xml:space="preserve">, </w:t>
      </w:r>
      <w:r w:rsidRPr="00827782">
        <w:rPr>
          <w:rFonts w:ascii="Times New Roman" w:hAnsi="Times New Roman" w:cs="Times New Roman"/>
          <w:i/>
          <w:iCs/>
          <w:sz w:val="24"/>
          <w:szCs w:val="24"/>
        </w:rPr>
        <w:t>6</w:t>
      </w:r>
      <w:r w:rsidR="00907EAB">
        <w:rPr>
          <w:rFonts w:ascii="Times New Roman" w:hAnsi="Times New Roman" w:cs="Times New Roman"/>
          <w:iCs/>
          <w:sz w:val="24"/>
          <w:szCs w:val="24"/>
        </w:rPr>
        <w:t>,</w:t>
      </w:r>
      <w:r w:rsidRPr="000040FB">
        <w:rPr>
          <w:rFonts w:ascii="Times New Roman" w:hAnsi="Times New Roman" w:cs="Times New Roman"/>
          <w:sz w:val="24"/>
          <w:szCs w:val="24"/>
        </w:rPr>
        <w:t xml:space="preserve"> 243-248.</w:t>
      </w:r>
      <w:r w:rsidRPr="00D637B4">
        <w:t xml:space="preserve"> </w:t>
      </w:r>
      <w:hyperlink r:id="rId62" w:history="1">
        <w:r w:rsidR="00907EAB" w:rsidRPr="00DD6541">
          <w:rPr>
            <w:rStyle w:val="Hyperlink"/>
            <w:rFonts w:ascii="Times New Roman" w:hAnsi="Times New Roman" w:cs="Times New Roman"/>
            <w:sz w:val="24"/>
            <w:szCs w:val="24"/>
          </w:rPr>
          <w:t>http://dx.doi.org/10.1007/BF03327628</w:t>
        </w:r>
      </w:hyperlink>
      <w:r w:rsidR="00907EAB">
        <w:rPr>
          <w:rFonts w:ascii="Times New Roman" w:hAnsi="Times New Roman" w:cs="Times New Roman"/>
          <w:sz w:val="24"/>
          <w:szCs w:val="24"/>
        </w:rPr>
        <w:t>.</w:t>
      </w:r>
    </w:p>
    <w:p w:rsidR="00784A0C" w:rsidRPr="00D637B4" w:rsidRDefault="00784A0C" w:rsidP="00784A0C">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3</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655B91">
        <w:rPr>
          <w:rFonts w:ascii="Times New Roman" w:hAnsi="Times New Roman" w:cs="Times New Roman"/>
          <w:sz w:val="24"/>
          <w:szCs w:val="24"/>
        </w:rPr>
        <w:t xml:space="preserve">P.T. </w:t>
      </w:r>
      <w:r w:rsidRPr="000040FB">
        <w:rPr>
          <w:rFonts w:ascii="Times New Roman" w:hAnsi="Times New Roman" w:cs="Times New Roman"/>
          <w:sz w:val="24"/>
          <w:szCs w:val="24"/>
        </w:rPr>
        <w:t xml:space="preserve">Srinivasan, </w:t>
      </w:r>
      <w:r w:rsidR="00655B91">
        <w:rPr>
          <w:rFonts w:ascii="Times New Roman" w:hAnsi="Times New Roman" w:cs="Times New Roman"/>
          <w:sz w:val="24"/>
          <w:szCs w:val="24"/>
        </w:rPr>
        <w:t xml:space="preserve">T. </w:t>
      </w:r>
      <w:proofErr w:type="spellStart"/>
      <w:r w:rsidRPr="000040FB">
        <w:rPr>
          <w:rFonts w:ascii="Times New Roman" w:hAnsi="Times New Roman" w:cs="Times New Roman"/>
          <w:sz w:val="24"/>
          <w:szCs w:val="24"/>
        </w:rPr>
        <w:t>Viraraghavan</w:t>
      </w:r>
      <w:proofErr w:type="spellEnd"/>
      <w:r w:rsidR="00655B91">
        <w:rPr>
          <w:rFonts w:ascii="Times New Roman" w:hAnsi="Times New Roman" w:cs="Times New Roman"/>
          <w:sz w:val="24"/>
          <w:szCs w:val="24"/>
        </w:rPr>
        <w:t xml:space="preserve">, K.S. </w:t>
      </w:r>
      <w:r w:rsidRPr="000040FB">
        <w:rPr>
          <w:rFonts w:ascii="Times New Roman" w:hAnsi="Times New Roman" w:cs="Times New Roman"/>
          <w:sz w:val="24"/>
          <w:szCs w:val="24"/>
        </w:rPr>
        <w:t xml:space="preserve"> Subramanyam</w:t>
      </w:r>
      <w:r w:rsidR="00655B91">
        <w:rPr>
          <w:rFonts w:ascii="Times New Roman" w:hAnsi="Times New Roman" w:cs="Times New Roman"/>
          <w:sz w:val="24"/>
          <w:szCs w:val="24"/>
        </w:rPr>
        <w:t xml:space="preserve">, </w:t>
      </w:r>
      <w:r w:rsidR="00655B91" w:rsidRPr="00655B91">
        <w:rPr>
          <w:rFonts w:ascii="Times New Roman" w:hAnsi="Times New Roman" w:cs="Times New Roman"/>
          <w:i/>
          <w:sz w:val="24"/>
          <w:szCs w:val="24"/>
        </w:rPr>
        <w:t>W</w:t>
      </w:r>
      <w:r w:rsidRPr="00655B91">
        <w:rPr>
          <w:rFonts w:ascii="Times New Roman" w:eastAsia="Times New Roman" w:hAnsi="Times New Roman" w:cs="Times New Roman"/>
          <w:i/>
          <w:sz w:val="24"/>
          <w:szCs w:val="24"/>
        </w:rPr>
        <w:t>ater SA</w:t>
      </w:r>
      <w:r w:rsidRPr="000040FB">
        <w:rPr>
          <w:rFonts w:ascii="Times New Roman" w:eastAsia="Times New Roman" w:hAnsi="Times New Roman" w:cs="Times New Roman"/>
          <w:sz w:val="24"/>
          <w:szCs w:val="24"/>
        </w:rPr>
        <w:t>,</w:t>
      </w:r>
      <w:r w:rsidR="00655B91">
        <w:rPr>
          <w:rFonts w:ascii="Times New Roman" w:eastAsia="Times New Roman" w:hAnsi="Times New Roman" w:cs="Times New Roman"/>
          <w:sz w:val="24"/>
          <w:szCs w:val="24"/>
        </w:rPr>
        <w:t xml:space="preserve"> </w:t>
      </w:r>
      <w:r w:rsidR="00655B91" w:rsidRPr="00655B91">
        <w:rPr>
          <w:rFonts w:ascii="Times New Roman" w:eastAsia="Times New Roman" w:hAnsi="Times New Roman" w:cs="Times New Roman"/>
          <w:b/>
          <w:sz w:val="24"/>
          <w:szCs w:val="24"/>
        </w:rPr>
        <w:t>1999</w:t>
      </w:r>
      <w:r w:rsidR="00655B91">
        <w:rPr>
          <w:rFonts w:ascii="Times New Roman" w:eastAsia="Times New Roman" w:hAnsi="Times New Roman" w:cs="Times New Roman"/>
          <w:sz w:val="24"/>
          <w:szCs w:val="24"/>
        </w:rPr>
        <w:t xml:space="preserve">, </w:t>
      </w:r>
      <w:r w:rsidRPr="00827782">
        <w:rPr>
          <w:rFonts w:ascii="Times New Roman" w:eastAsia="Times New Roman" w:hAnsi="Times New Roman" w:cs="Times New Roman"/>
          <w:i/>
          <w:sz w:val="24"/>
          <w:szCs w:val="24"/>
        </w:rPr>
        <w:t>25</w:t>
      </w:r>
      <w:r w:rsidR="00655B91">
        <w:rPr>
          <w:rFonts w:ascii="Times New Roman" w:eastAsia="Times New Roman" w:hAnsi="Times New Roman" w:cs="Times New Roman"/>
          <w:sz w:val="24"/>
          <w:szCs w:val="24"/>
        </w:rPr>
        <w:t>,</w:t>
      </w:r>
      <w:r w:rsidRPr="000040FB">
        <w:rPr>
          <w:rFonts w:ascii="Times New Roman" w:eastAsia="Times New Roman" w:hAnsi="Times New Roman" w:cs="Times New Roman"/>
          <w:sz w:val="24"/>
          <w:szCs w:val="24"/>
        </w:rPr>
        <w:t xml:space="preserve"> 47-55.</w:t>
      </w:r>
      <w:r w:rsidRPr="00D637B4">
        <w:t xml:space="preserve"> </w:t>
      </w:r>
    </w:p>
    <w:p w:rsidR="00784A0C" w:rsidRDefault="00784A0C" w:rsidP="00784A0C">
      <w:pPr>
        <w:spacing w:line="360" w:lineRule="auto"/>
        <w:ind w:firstLine="720"/>
        <w:rPr>
          <w:rFonts w:ascii="Times New Roman" w:hAnsi="Times New Roman" w:cs="Times New Roman"/>
          <w:sz w:val="24"/>
        </w:rPr>
      </w:pPr>
      <w:r>
        <w:rPr>
          <w:rFonts w:ascii="Times New Roman" w:hAnsi="Times New Roman" w:cs="Times New Roman"/>
          <w:sz w:val="24"/>
          <w:szCs w:val="24"/>
        </w:rPr>
        <w:t>4</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190021">
        <w:rPr>
          <w:rFonts w:ascii="Times New Roman" w:hAnsi="Times New Roman" w:cs="Times New Roman"/>
          <w:sz w:val="24"/>
          <w:szCs w:val="24"/>
        </w:rPr>
        <w:t xml:space="preserve">M.E. </w:t>
      </w:r>
      <w:proofErr w:type="spellStart"/>
      <w:r w:rsidRPr="000040FB">
        <w:rPr>
          <w:rFonts w:ascii="Times New Roman" w:hAnsi="Times New Roman" w:cs="Times New Roman"/>
          <w:sz w:val="24"/>
          <w:szCs w:val="24"/>
        </w:rPr>
        <w:t>Argun</w:t>
      </w:r>
      <w:proofErr w:type="spellEnd"/>
      <w:r w:rsidRPr="000040FB">
        <w:rPr>
          <w:rFonts w:ascii="Times New Roman" w:hAnsi="Times New Roman" w:cs="Times New Roman"/>
          <w:sz w:val="24"/>
          <w:szCs w:val="24"/>
        </w:rPr>
        <w:t xml:space="preserve">, </w:t>
      </w:r>
      <w:r w:rsidR="00190021" w:rsidRPr="000040FB">
        <w:rPr>
          <w:rFonts w:ascii="Times New Roman" w:hAnsi="Times New Roman" w:cs="Times New Roman"/>
          <w:sz w:val="24"/>
          <w:szCs w:val="24"/>
        </w:rPr>
        <w:t>Ş</w:t>
      </w:r>
      <w:r w:rsidR="00190021">
        <w:rPr>
          <w:rFonts w:ascii="Times New Roman" w:hAnsi="Times New Roman" w:cs="Times New Roman"/>
          <w:sz w:val="24"/>
          <w:szCs w:val="24"/>
        </w:rPr>
        <w:t>.</w:t>
      </w:r>
      <w:r w:rsidR="008F15AB">
        <w:rPr>
          <w:rFonts w:ascii="Times New Roman" w:hAnsi="Times New Roman" w:cs="Times New Roman"/>
          <w:sz w:val="24"/>
          <w:szCs w:val="24"/>
        </w:rPr>
        <w:t xml:space="preserve"> </w:t>
      </w:r>
      <w:proofErr w:type="spellStart"/>
      <w:r w:rsidRPr="000040FB">
        <w:rPr>
          <w:rFonts w:ascii="Times New Roman" w:hAnsi="Times New Roman" w:cs="Times New Roman"/>
          <w:sz w:val="24"/>
          <w:szCs w:val="24"/>
        </w:rPr>
        <w:t>Dursun</w:t>
      </w:r>
      <w:proofErr w:type="spellEnd"/>
      <w:r w:rsidRPr="000040FB">
        <w:rPr>
          <w:rFonts w:ascii="Times New Roman" w:hAnsi="Times New Roman" w:cs="Times New Roman"/>
          <w:sz w:val="24"/>
          <w:szCs w:val="24"/>
        </w:rPr>
        <w:t xml:space="preserve">, </w:t>
      </w:r>
      <w:r w:rsidR="00190021">
        <w:rPr>
          <w:rFonts w:ascii="Times New Roman" w:hAnsi="Times New Roman" w:cs="Times New Roman"/>
          <w:sz w:val="24"/>
          <w:szCs w:val="24"/>
        </w:rPr>
        <w:t xml:space="preserve">C. </w:t>
      </w:r>
      <w:proofErr w:type="spellStart"/>
      <w:r w:rsidRPr="000040FB">
        <w:rPr>
          <w:rFonts w:ascii="Times New Roman" w:hAnsi="Times New Roman" w:cs="Times New Roman"/>
          <w:sz w:val="24"/>
          <w:szCs w:val="24"/>
        </w:rPr>
        <w:t>Özdemir</w:t>
      </w:r>
      <w:proofErr w:type="spellEnd"/>
      <w:r w:rsidRPr="000040FB">
        <w:rPr>
          <w:rFonts w:ascii="Times New Roman" w:hAnsi="Times New Roman" w:cs="Times New Roman"/>
          <w:sz w:val="24"/>
          <w:szCs w:val="24"/>
        </w:rPr>
        <w:t xml:space="preserve">, </w:t>
      </w:r>
      <w:r w:rsidR="00190021">
        <w:rPr>
          <w:rFonts w:ascii="Times New Roman" w:hAnsi="Times New Roman" w:cs="Times New Roman"/>
          <w:sz w:val="24"/>
          <w:szCs w:val="24"/>
        </w:rPr>
        <w:t xml:space="preserve">M. </w:t>
      </w:r>
      <w:proofErr w:type="spellStart"/>
      <w:r w:rsidRPr="000040FB">
        <w:rPr>
          <w:rFonts w:ascii="Times New Roman" w:hAnsi="Times New Roman" w:cs="Times New Roman"/>
          <w:sz w:val="24"/>
          <w:szCs w:val="24"/>
        </w:rPr>
        <w:t>Karataş</w:t>
      </w:r>
      <w:proofErr w:type="spellEnd"/>
      <w:r w:rsidR="00190021">
        <w:rPr>
          <w:rFonts w:ascii="Times New Roman" w:hAnsi="Times New Roman" w:cs="Times New Roman"/>
          <w:sz w:val="24"/>
          <w:szCs w:val="24"/>
        </w:rPr>
        <w:t>,</w:t>
      </w:r>
      <w:r w:rsidRPr="000040FB">
        <w:rPr>
          <w:rFonts w:ascii="Times New Roman" w:hAnsi="Times New Roman" w:cs="Times New Roman"/>
          <w:sz w:val="24"/>
          <w:szCs w:val="24"/>
        </w:rPr>
        <w:t xml:space="preserve"> </w:t>
      </w:r>
      <w:r w:rsidRPr="00190021">
        <w:rPr>
          <w:rFonts w:ascii="Times New Roman" w:hAnsi="Times New Roman" w:cs="Times New Roman"/>
          <w:i/>
          <w:sz w:val="24"/>
          <w:szCs w:val="24"/>
        </w:rPr>
        <w:t>J</w:t>
      </w:r>
      <w:r w:rsidR="00190021" w:rsidRPr="00190021">
        <w:rPr>
          <w:rFonts w:ascii="Times New Roman" w:hAnsi="Times New Roman" w:cs="Times New Roman"/>
          <w:i/>
          <w:sz w:val="24"/>
          <w:szCs w:val="24"/>
        </w:rPr>
        <w:t>.</w:t>
      </w:r>
      <w:r w:rsidRPr="00190021">
        <w:rPr>
          <w:rFonts w:ascii="Times New Roman" w:hAnsi="Times New Roman" w:cs="Times New Roman"/>
          <w:i/>
          <w:sz w:val="24"/>
          <w:szCs w:val="24"/>
        </w:rPr>
        <w:t xml:space="preserve"> Hazard</w:t>
      </w:r>
      <w:r w:rsidR="00190021" w:rsidRPr="00190021">
        <w:rPr>
          <w:rFonts w:ascii="Times New Roman" w:hAnsi="Times New Roman" w:cs="Times New Roman"/>
          <w:i/>
          <w:sz w:val="24"/>
          <w:szCs w:val="24"/>
        </w:rPr>
        <w:t>.</w:t>
      </w:r>
      <w:r w:rsidRPr="00190021">
        <w:rPr>
          <w:rFonts w:ascii="Times New Roman" w:hAnsi="Times New Roman" w:cs="Times New Roman"/>
          <w:i/>
          <w:sz w:val="24"/>
          <w:szCs w:val="24"/>
        </w:rPr>
        <w:t xml:space="preserve"> Mater</w:t>
      </w:r>
      <w:r w:rsidR="00190021">
        <w:rPr>
          <w:rFonts w:ascii="Times New Roman" w:hAnsi="Times New Roman" w:cs="Times New Roman"/>
          <w:sz w:val="24"/>
          <w:szCs w:val="24"/>
        </w:rPr>
        <w:t xml:space="preserve">. </w:t>
      </w:r>
      <w:r w:rsidR="00190021" w:rsidRPr="00190021">
        <w:rPr>
          <w:rFonts w:ascii="Times New Roman" w:hAnsi="Times New Roman" w:cs="Times New Roman"/>
          <w:b/>
          <w:sz w:val="24"/>
          <w:szCs w:val="24"/>
        </w:rPr>
        <w:t>2007</w:t>
      </w:r>
      <w:r w:rsidR="00190021">
        <w:rPr>
          <w:rFonts w:ascii="Times New Roman" w:hAnsi="Times New Roman" w:cs="Times New Roman"/>
          <w:sz w:val="24"/>
          <w:szCs w:val="24"/>
        </w:rPr>
        <w:t>,</w:t>
      </w:r>
      <w:r w:rsidRPr="000040FB">
        <w:rPr>
          <w:rFonts w:ascii="Times New Roman" w:hAnsi="Times New Roman" w:cs="Times New Roman"/>
          <w:sz w:val="24"/>
          <w:szCs w:val="24"/>
        </w:rPr>
        <w:t xml:space="preserve"> </w:t>
      </w:r>
      <w:r w:rsidRPr="00827782">
        <w:rPr>
          <w:rFonts w:ascii="Times New Roman" w:hAnsi="Times New Roman" w:cs="Times New Roman"/>
          <w:i/>
          <w:sz w:val="24"/>
          <w:szCs w:val="24"/>
        </w:rPr>
        <w:t>141</w:t>
      </w:r>
      <w:r w:rsidR="00190021">
        <w:rPr>
          <w:rFonts w:ascii="Times New Roman" w:hAnsi="Times New Roman" w:cs="Times New Roman"/>
          <w:sz w:val="24"/>
          <w:szCs w:val="24"/>
        </w:rPr>
        <w:t>,</w:t>
      </w:r>
      <w:r w:rsidRPr="000040FB">
        <w:rPr>
          <w:rFonts w:ascii="Times New Roman" w:hAnsi="Times New Roman" w:cs="Times New Roman"/>
          <w:sz w:val="24"/>
          <w:szCs w:val="24"/>
        </w:rPr>
        <w:t xml:space="preserve"> 77-85.</w:t>
      </w:r>
      <w:r w:rsidRPr="00D637B4">
        <w:t xml:space="preserve"> </w:t>
      </w:r>
      <w:r w:rsidRPr="000040FB">
        <w:rPr>
          <w:rFonts w:ascii="Times New Roman" w:hAnsi="Times New Roman" w:cs="Times New Roman"/>
          <w:sz w:val="24"/>
          <w:szCs w:val="24"/>
        </w:rPr>
        <w:t xml:space="preserve"> </w:t>
      </w:r>
      <w:bookmarkStart w:id="1" w:name="baep-author-id14"/>
      <w:bookmarkEnd w:id="1"/>
      <w:r w:rsidR="00A15598">
        <w:rPr>
          <w:rFonts w:ascii="Times New Roman" w:hAnsi="Times New Roman" w:cs="Times New Roman"/>
          <w:sz w:val="24"/>
        </w:rPr>
        <w:fldChar w:fldCharType="begin"/>
      </w:r>
      <w:r w:rsidR="00A15598">
        <w:rPr>
          <w:rFonts w:ascii="Times New Roman" w:hAnsi="Times New Roman" w:cs="Times New Roman"/>
          <w:sz w:val="24"/>
        </w:rPr>
        <w:instrText xml:space="preserve"> HYPERLINK "</w:instrText>
      </w:r>
      <w:r w:rsidR="00A15598" w:rsidRPr="00D637B4">
        <w:rPr>
          <w:rFonts w:ascii="Times New Roman" w:hAnsi="Times New Roman" w:cs="Times New Roman"/>
          <w:sz w:val="24"/>
        </w:rPr>
        <w:instrText>https://doi.org/10.1016/j.jhazmat.2006.06.095</w:instrText>
      </w:r>
      <w:r w:rsidR="00A15598">
        <w:rPr>
          <w:rFonts w:ascii="Times New Roman" w:hAnsi="Times New Roman" w:cs="Times New Roman"/>
          <w:sz w:val="24"/>
        </w:rPr>
        <w:instrText xml:space="preserve">" </w:instrText>
      </w:r>
      <w:r w:rsidR="00A15598">
        <w:rPr>
          <w:rFonts w:ascii="Times New Roman" w:hAnsi="Times New Roman" w:cs="Times New Roman"/>
          <w:sz w:val="24"/>
        </w:rPr>
        <w:fldChar w:fldCharType="separate"/>
      </w:r>
      <w:r w:rsidR="00A15598" w:rsidRPr="00DD6541">
        <w:rPr>
          <w:rStyle w:val="Hyperlink"/>
          <w:rFonts w:ascii="Times New Roman" w:hAnsi="Times New Roman" w:cs="Times New Roman"/>
          <w:sz w:val="24"/>
        </w:rPr>
        <w:t>https://doi.org/10.1016/j.jhazmat.2006.06.095</w:t>
      </w:r>
      <w:r w:rsidR="00A15598">
        <w:rPr>
          <w:rFonts w:ascii="Times New Roman" w:hAnsi="Times New Roman" w:cs="Times New Roman"/>
          <w:sz w:val="24"/>
        </w:rPr>
        <w:fldChar w:fldCharType="end"/>
      </w:r>
      <w:r w:rsidR="00A15598" w:rsidRPr="00D637B4">
        <w:rPr>
          <w:rFonts w:ascii="Times New Roman" w:hAnsi="Times New Roman" w:cs="Times New Roman"/>
          <w:sz w:val="24"/>
        </w:rPr>
        <w:t>.</w:t>
      </w:r>
    </w:p>
    <w:p w:rsidR="00784A0C" w:rsidRDefault="00784A0C" w:rsidP="00784A0C">
      <w:pPr>
        <w:autoSpaceDE w:val="0"/>
        <w:autoSpaceDN w:val="0"/>
        <w:adjustRightInd w:val="0"/>
        <w:spacing w:line="360" w:lineRule="auto"/>
        <w:ind w:firstLine="709"/>
        <w:rPr>
          <w:rFonts w:ascii="Times New Roman" w:eastAsia="GulliverRM" w:hAnsi="Times New Roman" w:cs="Times New Roman"/>
          <w:sz w:val="24"/>
        </w:rPr>
      </w:pPr>
      <w:r>
        <w:rPr>
          <w:rFonts w:ascii="Times New Roman" w:eastAsia="Times New Roman" w:hAnsi="Times New Roman" w:cs="Times New Roman"/>
          <w:sz w:val="24"/>
          <w:szCs w:val="24"/>
        </w:rPr>
        <w:t>5</w:t>
      </w:r>
      <w:r w:rsidR="00F229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71F7D">
        <w:rPr>
          <w:rFonts w:ascii="Times New Roman" w:eastAsia="Times New Roman" w:hAnsi="Times New Roman" w:cs="Times New Roman"/>
          <w:sz w:val="24"/>
          <w:szCs w:val="24"/>
        </w:rPr>
        <w:t xml:space="preserve">P. </w:t>
      </w:r>
      <w:proofErr w:type="spellStart"/>
      <w:r w:rsidRPr="000040FB">
        <w:rPr>
          <w:rFonts w:ascii="Times New Roman" w:eastAsia="Times New Roman" w:hAnsi="Times New Roman" w:cs="Times New Roman"/>
          <w:sz w:val="24"/>
          <w:szCs w:val="24"/>
        </w:rPr>
        <w:t>Lodeiro</w:t>
      </w:r>
      <w:proofErr w:type="spellEnd"/>
      <w:r w:rsidRPr="000040FB">
        <w:rPr>
          <w:rFonts w:ascii="Times New Roman" w:eastAsia="Times New Roman" w:hAnsi="Times New Roman" w:cs="Times New Roman"/>
          <w:sz w:val="24"/>
          <w:szCs w:val="24"/>
        </w:rPr>
        <w:t xml:space="preserve">, </w:t>
      </w:r>
      <w:r w:rsidR="00071F7D">
        <w:rPr>
          <w:rFonts w:ascii="Times New Roman" w:eastAsia="Times New Roman" w:hAnsi="Times New Roman" w:cs="Times New Roman"/>
          <w:sz w:val="24"/>
          <w:szCs w:val="24"/>
        </w:rPr>
        <w:t xml:space="preserve">A. </w:t>
      </w:r>
      <w:proofErr w:type="spellStart"/>
      <w:r w:rsidRPr="000040FB">
        <w:rPr>
          <w:rFonts w:ascii="Times New Roman" w:eastAsia="Times New Roman" w:hAnsi="Times New Roman" w:cs="Times New Roman"/>
          <w:sz w:val="24"/>
          <w:szCs w:val="24"/>
        </w:rPr>
        <w:t>Gudina</w:t>
      </w:r>
      <w:proofErr w:type="spellEnd"/>
      <w:r w:rsidRPr="000040FB">
        <w:rPr>
          <w:rFonts w:ascii="Times New Roman" w:eastAsia="Times New Roman" w:hAnsi="Times New Roman" w:cs="Times New Roman"/>
          <w:sz w:val="24"/>
          <w:szCs w:val="24"/>
        </w:rPr>
        <w:t xml:space="preserve">, </w:t>
      </w:r>
      <w:r w:rsidR="00071F7D">
        <w:rPr>
          <w:rFonts w:ascii="Times New Roman" w:eastAsia="Times New Roman" w:hAnsi="Times New Roman" w:cs="Times New Roman"/>
          <w:sz w:val="24"/>
          <w:szCs w:val="24"/>
        </w:rPr>
        <w:t xml:space="preserve">L. </w:t>
      </w:r>
      <w:r w:rsidRPr="000040FB">
        <w:rPr>
          <w:rFonts w:ascii="Times New Roman" w:eastAsia="Times New Roman" w:hAnsi="Times New Roman" w:cs="Times New Roman"/>
          <w:sz w:val="24"/>
          <w:szCs w:val="24"/>
        </w:rPr>
        <w:t xml:space="preserve">Herrero, </w:t>
      </w:r>
      <w:r w:rsidR="00071F7D">
        <w:rPr>
          <w:rFonts w:ascii="Times New Roman" w:eastAsia="Times New Roman" w:hAnsi="Times New Roman" w:cs="Times New Roman"/>
          <w:sz w:val="24"/>
          <w:szCs w:val="24"/>
        </w:rPr>
        <w:t xml:space="preserve">R. </w:t>
      </w:r>
      <w:r w:rsidRPr="000040FB">
        <w:rPr>
          <w:rFonts w:ascii="Times New Roman" w:eastAsia="Times New Roman" w:hAnsi="Times New Roman" w:cs="Times New Roman"/>
          <w:sz w:val="24"/>
          <w:szCs w:val="24"/>
        </w:rPr>
        <w:t xml:space="preserve">Herrero, </w:t>
      </w:r>
      <w:r w:rsidR="00071F7D">
        <w:rPr>
          <w:rFonts w:ascii="Times New Roman" w:eastAsia="Times New Roman" w:hAnsi="Times New Roman" w:cs="Times New Roman"/>
          <w:sz w:val="24"/>
          <w:szCs w:val="24"/>
        </w:rPr>
        <w:t xml:space="preserve">M.E. </w:t>
      </w:r>
      <w:proofErr w:type="spellStart"/>
      <w:r w:rsidRPr="000040FB">
        <w:rPr>
          <w:rFonts w:ascii="Times New Roman" w:eastAsia="Times New Roman" w:hAnsi="Times New Roman" w:cs="Times New Roman"/>
          <w:sz w:val="24"/>
          <w:szCs w:val="24"/>
        </w:rPr>
        <w:t>Sastre</w:t>
      </w:r>
      <w:proofErr w:type="spellEnd"/>
      <w:r w:rsidRPr="000040FB">
        <w:rPr>
          <w:rFonts w:ascii="Times New Roman" w:eastAsia="Times New Roman" w:hAnsi="Times New Roman" w:cs="Times New Roman"/>
          <w:sz w:val="24"/>
          <w:szCs w:val="24"/>
        </w:rPr>
        <w:t xml:space="preserve"> de Vicente</w:t>
      </w:r>
      <w:r w:rsidR="00071F7D" w:rsidRPr="006941D6">
        <w:rPr>
          <w:rFonts w:ascii="Times New Roman" w:eastAsia="Times New Roman" w:hAnsi="Times New Roman" w:cs="Times New Roman"/>
          <w:i/>
          <w:sz w:val="24"/>
          <w:szCs w:val="24"/>
        </w:rPr>
        <w:t>,</w:t>
      </w:r>
      <w:r w:rsidRPr="006941D6">
        <w:rPr>
          <w:rFonts w:ascii="Times New Roman" w:eastAsia="Times New Roman" w:hAnsi="Times New Roman" w:cs="Times New Roman"/>
          <w:i/>
          <w:sz w:val="24"/>
          <w:szCs w:val="24"/>
        </w:rPr>
        <w:t xml:space="preserve"> </w:t>
      </w:r>
      <w:r w:rsidRPr="006941D6">
        <w:rPr>
          <w:rFonts w:ascii="Times New Roman" w:hAnsi="Times New Roman" w:cs="Times New Roman"/>
          <w:i/>
          <w:iCs/>
          <w:sz w:val="24"/>
          <w:szCs w:val="24"/>
        </w:rPr>
        <w:t>J</w:t>
      </w:r>
      <w:r w:rsidR="00071F7D" w:rsidRPr="006941D6">
        <w:rPr>
          <w:rFonts w:ascii="Times New Roman" w:hAnsi="Times New Roman" w:cs="Times New Roman"/>
          <w:i/>
          <w:iCs/>
          <w:sz w:val="24"/>
          <w:szCs w:val="24"/>
        </w:rPr>
        <w:t>.</w:t>
      </w:r>
      <w:r w:rsidRPr="006941D6">
        <w:rPr>
          <w:rFonts w:ascii="Times New Roman" w:hAnsi="Times New Roman" w:cs="Times New Roman"/>
          <w:i/>
          <w:iCs/>
          <w:sz w:val="24"/>
          <w:szCs w:val="24"/>
        </w:rPr>
        <w:t xml:space="preserve"> Hazard</w:t>
      </w:r>
      <w:r w:rsidR="00071F7D" w:rsidRPr="006941D6">
        <w:rPr>
          <w:rFonts w:ascii="Times New Roman" w:hAnsi="Times New Roman" w:cs="Times New Roman"/>
          <w:i/>
          <w:iCs/>
          <w:sz w:val="24"/>
          <w:szCs w:val="24"/>
        </w:rPr>
        <w:t>.</w:t>
      </w:r>
      <w:r w:rsidRPr="006941D6">
        <w:rPr>
          <w:rFonts w:ascii="Times New Roman" w:hAnsi="Times New Roman" w:cs="Times New Roman"/>
          <w:i/>
          <w:iCs/>
          <w:sz w:val="24"/>
          <w:szCs w:val="24"/>
        </w:rPr>
        <w:t xml:space="preserve"> Mater</w:t>
      </w:r>
      <w:r w:rsidR="00071F7D" w:rsidRPr="006941D6">
        <w:rPr>
          <w:rFonts w:ascii="Times New Roman" w:hAnsi="Times New Roman" w:cs="Times New Roman"/>
          <w:i/>
          <w:iCs/>
          <w:sz w:val="24"/>
          <w:szCs w:val="24"/>
        </w:rPr>
        <w:t>.</w:t>
      </w:r>
      <w:r w:rsidRPr="000040FB">
        <w:rPr>
          <w:rFonts w:ascii="Times New Roman" w:hAnsi="Times New Roman" w:cs="Times New Roman"/>
          <w:iCs/>
          <w:sz w:val="24"/>
          <w:szCs w:val="24"/>
        </w:rPr>
        <w:t xml:space="preserve"> </w:t>
      </w:r>
      <w:r w:rsidR="00071F7D" w:rsidRPr="006941D6">
        <w:rPr>
          <w:rFonts w:ascii="Times New Roman" w:hAnsi="Times New Roman" w:cs="Times New Roman"/>
          <w:b/>
          <w:iCs/>
          <w:sz w:val="24"/>
          <w:szCs w:val="24"/>
        </w:rPr>
        <w:t>2010</w:t>
      </w:r>
      <w:r w:rsidR="00071F7D">
        <w:rPr>
          <w:rFonts w:ascii="Times New Roman" w:hAnsi="Times New Roman" w:cs="Times New Roman"/>
          <w:iCs/>
          <w:sz w:val="24"/>
          <w:szCs w:val="24"/>
        </w:rPr>
        <w:t xml:space="preserve">, </w:t>
      </w:r>
      <w:r w:rsidRPr="008F15AB">
        <w:rPr>
          <w:rFonts w:ascii="Times New Roman" w:hAnsi="Times New Roman" w:cs="Times New Roman"/>
          <w:i/>
          <w:iCs/>
          <w:sz w:val="24"/>
          <w:szCs w:val="24"/>
        </w:rPr>
        <w:t>178</w:t>
      </w:r>
      <w:r w:rsidR="008F15AB">
        <w:rPr>
          <w:rFonts w:ascii="Times New Roman" w:hAnsi="Times New Roman" w:cs="Times New Roman"/>
          <w:iCs/>
          <w:sz w:val="24"/>
          <w:szCs w:val="24"/>
        </w:rPr>
        <w:t>,</w:t>
      </w:r>
      <w:r w:rsidRPr="000040FB">
        <w:rPr>
          <w:rFonts w:ascii="Times New Roman" w:eastAsia="Times New Roman" w:hAnsi="Times New Roman" w:cs="Times New Roman"/>
          <w:sz w:val="24"/>
          <w:szCs w:val="24"/>
        </w:rPr>
        <w:t xml:space="preserve"> 861–866. </w:t>
      </w:r>
      <w:proofErr w:type="gramStart"/>
      <w:r w:rsidR="007F1687" w:rsidRPr="00D637B4">
        <w:rPr>
          <w:rFonts w:ascii="Times New Roman" w:eastAsia="GulliverRM" w:hAnsi="Times New Roman" w:cs="Times New Roman"/>
          <w:sz w:val="24"/>
        </w:rPr>
        <w:t>doi:10.1016/j.jhazmat</w:t>
      </w:r>
      <w:proofErr w:type="gramEnd"/>
      <w:r w:rsidR="007F1687" w:rsidRPr="00D637B4">
        <w:rPr>
          <w:rFonts w:ascii="Times New Roman" w:eastAsia="GulliverRM" w:hAnsi="Times New Roman" w:cs="Times New Roman"/>
          <w:sz w:val="24"/>
        </w:rPr>
        <w:t>.2010.02.017.</w:t>
      </w:r>
    </w:p>
    <w:p w:rsidR="00784A0C" w:rsidRDefault="00784A0C" w:rsidP="00BE26FE">
      <w:pPr>
        <w:spacing w:line="360" w:lineRule="auto"/>
        <w:ind w:firstLine="720"/>
        <w:rPr>
          <w:rFonts w:ascii="Times New Roman" w:hAnsi="Times New Roman" w:cs="Times New Roman"/>
          <w:sz w:val="24"/>
        </w:rPr>
      </w:pPr>
      <w:r>
        <w:rPr>
          <w:rFonts w:ascii="Times New Roman" w:eastAsia="Times New Roman" w:hAnsi="Times New Roman" w:cs="Times New Roman"/>
          <w:bCs/>
          <w:kern w:val="36"/>
          <w:sz w:val="24"/>
          <w:szCs w:val="48"/>
        </w:rPr>
        <w:t>6</w:t>
      </w:r>
      <w:r w:rsidR="00F229FD">
        <w:rPr>
          <w:rFonts w:ascii="Times New Roman" w:eastAsia="Times New Roman" w:hAnsi="Times New Roman" w:cs="Times New Roman"/>
          <w:bCs/>
          <w:kern w:val="36"/>
          <w:sz w:val="24"/>
          <w:szCs w:val="48"/>
        </w:rPr>
        <w:t>.</w:t>
      </w:r>
      <w:r>
        <w:rPr>
          <w:rFonts w:ascii="Times New Roman" w:eastAsia="Times New Roman" w:hAnsi="Times New Roman" w:cs="Times New Roman"/>
          <w:bCs/>
          <w:kern w:val="36"/>
          <w:sz w:val="24"/>
          <w:szCs w:val="48"/>
        </w:rPr>
        <w:t xml:space="preserve"> </w:t>
      </w:r>
      <w:r w:rsidR="00BE26FE">
        <w:rPr>
          <w:rFonts w:ascii="Times New Roman" w:eastAsia="Times New Roman" w:hAnsi="Times New Roman" w:cs="Times New Roman"/>
          <w:bCs/>
          <w:kern w:val="36"/>
          <w:sz w:val="24"/>
          <w:szCs w:val="48"/>
        </w:rPr>
        <w:t xml:space="preserve">S. </w:t>
      </w:r>
      <w:proofErr w:type="spellStart"/>
      <w:r w:rsidRPr="000040FB">
        <w:rPr>
          <w:rFonts w:ascii="Times New Roman" w:eastAsia="Times New Roman" w:hAnsi="Times New Roman" w:cs="Times New Roman"/>
          <w:bCs/>
          <w:kern w:val="36"/>
          <w:sz w:val="24"/>
          <w:szCs w:val="48"/>
        </w:rPr>
        <w:t>Arendze</w:t>
      </w:r>
      <w:proofErr w:type="spellEnd"/>
      <w:r w:rsidRPr="000040FB">
        <w:rPr>
          <w:rFonts w:ascii="Times New Roman" w:eastAsia="Times New Roman" w:hAnsi="Times New Roman" w:cs="Times New Roman"/>
          <w:bCs/>
          <w:kern w:val="36"/>
          <w:sz w:val="24"/>
          <w:szCs w:val="48"/>
        </w:rPr>
        <w:t xml:space="preserve">, </w:t>
      </w:r>
      <w:r w:rsidR="00BE26FE">
        <w:rPr>
          <w:rFonts w:ascii="Times New Roman" w:eastAsia="Times New Roman" w:hAnsi="Times New Roman" w:cs="Times New Roman"/>
          <w:bCs/>
          <w:kern w:val="36"/>
          <w:sz w:val="24"/>
          <w:szCs w:val="48"/>
        </w:rPr>
        <w:t xml:space="preserve">M. S. </w:t>
      </w:r>
      <w:r w:rsidRPr="000040FB">
        <w:rPr>
          <w:rFonts w:ascii="Times New Roman" w:eastAsia="Times New Roman" w:hAnsi="Times New Roman" w:cs="Times New Roman"/>
          <w:bCs/>
          <w:kern w:val="36"/>
          <w:sz w:val="24"/>
          <w:szCs w:val="48"/>
        </w:rPr>
        <w:t>Sibiya</w:t>
      </w:r>
      <w:r w:rsidR="00BE26FE">
        <w:rPr>
          <w:rFonts w:ascii="Times New Roman" w:eastAsia="Times New Roman" w:hAnsi="Times New Roman" w:cs="Times New Roman"/>
          <w:bCs/>
          <w:kern w:val="36"/>
          <w:sz w:val="24"/>
          <w:szCs w:val="48"/>
        </w:rPr>
        <w:t>,</w:t>
      </w:r>
      <w:r>
        <w:rPr>
          <w:rFonts w:ascii="Times New Roman" w:eastAsia="Times New Roman" w:hAnsi="Times New Roman" w:cs="Times New Roman"/>
          <w:bCs/>
          <w:kern w:val="36"/>
          <w:sz w:val="24"/>
          <w:szCs w:val="48"/>
        </w:rPr>
        <w:t xml:space="preserve"> </w:t>
      </w:r>
      <w:r w:rsidRPr="00BE26FE">
        <w:rPr>
          <w:rFonts w:ascii="Times New Roman" w:eastAsia="Times New Roman" w:hAnsi="Times New Roman" w:cs="Times New Roman"/>
          <w:i/>
          <w:sz w:val="24"/>
          <w:szCs w:val="24"/>
        </w:rPr>
        <w:t>Water Sci</w:t>
      </w:r>
      <w:r w:rsidR="00BE26FE">
        <w:rPr>
          <w:rFonts w:ascii="Times New Roman" w:eastAsia="Times New Roman" w:hAnsi="Times New Roman" w:cs="Times New Roman"/>
          <w:i/>
          <w:sz w:val="24"/>
          <w:szCs w:val="24"/>
        </w:rPr>
        <w:t>.</w:t>
      </w:r>
      <w:r w:rsidRPr="00BE26FE">
        <w:rPr>
          <w:rFonts w:ascii="Times New Roman" w:eastAsia="Times New Roman" w:hAnsi="Times New Roman" w:cs="Times New Roman"/>
          <w:i/>
          <w:sz w:val="24"/>
          <w:szCs w:val="24"/>
        </w:rPr>
        <w:t xml:space="preserve"> Tech</w:t>
      </w:r>
      <w:r w:rsidR="00BE26FE">
        <w:rPr>
          <w:rFonts w:ascii="Times New Roman" w:eastAsia="Times New Roman" w:hAnsi="Times New Roman" w:cs="Times New Roman"/>
          <w:i/>
          <w:sz w:val="24"/>
          <w:szCs w:val="24"/>
        </w:rPr>
        <w:t>.</w:t>
      </w:r>
      <w:r w:rsidRPr="00BE26FE">
        <w:rPr>
          <w:rFonts w:ascii="Times New Roman" w:eastAsia="Times New Roman" w:hAnsi="Times New Roman" w:cs="Times New Roman"/>
          <w:i/>
          <w:sz w:val="24"/>
          <w:szCs w:val="24"/>
        </w:rPr>
        <w:t xml:space="preserve"> - Water Supply</w:t>
      </w:r>
      <w:r w:rsidR="00BE26FE">
        <w:rPr>
          <w:rFonts w:ascii="Times New Roman" w:eastAsia="Times New Roman" w:hAnsi="Times New Roman" w:cs="Times New Roman"/>
          <w:sz w:val="24"/>
          <w:szCs w:val="24"/>
        </w:rPr>
        <w:t xml:space="preserve">, </w:t>
      </w:r>
      <w:r w:rsidR="00BE26FE">
        <w:rPr>
          <w:rFonts w:ascii="Times New Roman" w:eastAsia="Times New Roman" w:hAnsi="Times New Roman" w:cs="Times New Roman"/>
          <w:b/>
          <w:sz w:val="24"/>
          <w:szCs w:val="24"/>
        </w:rPr>
        <w:t>2017</w:t>
      </w:r>
      <w:r w:rsidR="00BE26FE">
        <w:rPr>
          <w:rFonts w:ascii="Times New Roman" w:eastAsia="Times New Roman" w:hAnsi="Times New Roman" w:cs="Times New Roman"/>
          <w:sz w:val="24"/>
          <w:szCs w:val="24"/>
        </w:rPr>
        <w:t>,</w:t>
      </w:r>
      <w:r w:rsidRPr="000040FB">
        <w:rPr>
          <w:rFonts w:ascii="Times New Roman" w:eastAsia="Times New Roman" w:hAnsi="Times New Roman" w:cs="Times New Roman"/>
          <w:sz w:val="24"/>
          <w:szCs w:val="24"/>
        </w:rPr>
        <w:t xml:space="preserve"> </w:t>
      </w:r>
      <w:r w:rsidRPr="008F15AB">
        <w:rPr>
          <w:rFonts w:ascii="Times New Roman" w:eastAsia="Times New Roman" w:hAnsi="Times New Roman" w:cs="Times New Roman"/>
          <w:i/>
          <w:sz w:val="24"/>
          <w:szCs w:val="24"/>
        </w:rPr>
        <w:t>17</w:t>
      </w:r>
      <w:r w:rsidR="00BE26FE">
        <w:rPr>
          <w:rFonts w:ascii="Times New Roman" w:eastAsia="Times New Roman" w:hAnsi="Times New Roman" w:cs="Times New Roman"/>
          <w:sz w:val="24"/>
          <w:szCs w:val="24"/>
        </w:rPr>
        <w:t>,</w:t>
      </w:r>
      <w:r w:rsidRPr="000040FB">
        <w:rPr>
          <w:rFonts w:ascii="Times New Roman" w:eastAsia="Times New Roman" w:hAnsi="Times New Roman" w:cs="Times New Roman"/>
          <w:sz w:val="24"/>
          <w:szCs w:val="24"/>
        </w:rPr>
        <w:t xml:space="preserve"> 733-744. </w:t>
      </w:r>
      <w:r w:rsidR="00BE26FE" w:rsidRPr="00D637B4">
        <w:rPr>
          <w:rFonts w:ascii="Times New Roman" w:hAnsi="Times New Roman" w:cs="Times New Roman"/>
          <w:sz w:val="24"/>
        </w:rPr>
        <w:t xml:space="preserve">https://doi.org/10.2166/ws.2016.170. </w:t>
      </w:r>
    </w:p>
    <w:p w:rsidR="00784A0C" w:rsidRDefault="00784A0C" w:rsidP="00784A0C">
      <w:pPr>
        <w:autoSpaceDE w:val="0"/>
        <w:autoSpaceDN w:val="0"/>
        <w:adjustRightInd w:val="0"/>
        <w:spacing w:line="360" w:lineRule="auto"/>
        <w:ind w:firstLine="709"/>
        <w:rPr>
          <w:rStyle w:val="article-headerdoi"/>
          <w:rFonts w:ascii="Times New Roman" w:hAnsi="Times New Roman" w:cs="Times New Roman"/>
          <w:color w:val="000000" w:themeColor="text1"/>
          <w:sz w:val="24"/>
        </w:rPr>
      </w:pPr>
      <w:r>
        <w:rPr>
          <w:rFonts w:ascii="Times New Roman" w:hAnsi="Times New Roman" w:cs="Times New Roman"/>
          <w:sz w:val="24"/>
          <w:szCs w:val="24"/>
        </w:rPr>
        <w:t>7</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216495">
        <w:rPr>
          <w:rFonts w:ascii="Times New Roman" w:hAnsi="Times New Roman" w:cs="Times New Roman"/>
          <w:sz w:val="24"/>
          <w:szCs w:val="24"/>
        </w:rPr>
        <w:t xml:space="preserve">C. N. </w:t>
      </w:r>
      <w:r w:rsidRPr="000040FB">
        <w:rPr>
          <w:rFonts w:ascii="Times New Roman" w:hAnsi="Times New Roman" w:cs="Times New Roman"/>
          <w:sz w:val="24"/>
          <w:szCs w:val="24"/>
        </w:rPr>
        <w:t xml:space="preserve">Martyn, </w:t>
      </w:r>
      <w:r w:rsidR="00216495">
        <w:rPr>
          <w:rFonts w:ascii="Times New Roman" w:hAnsi="Times New Roman" w:cs="Times New Roman"/>
          <w:sz w:val="24"/>
          <w:szCs w:val="24"/>
        </w:rPr>
        <w:t xml:space="preserve">C. </w:t>
      </w:r>
      <w:r w:rsidRPr="000040FB">
        <w:rPr>
          <w:rFonts w:ascii="Times New Roman" w:hAnsi="Times New Roman" w:cs="Times New Roman"/>
          <w:sz w:val="24"/>
          <w:szCs w:val="24"/>
        </w:rPr>
        <w:t xml:space="preserve">Osmond, </w:t>
      </w:r>
      <w:r w:rsidR="00216495">
        <w:rPr>
          <w:rFonts w:ascii="Times New Roman" w:hAnsi="Times New Roman" w:cs="Times New Roman"/>
          <w:sz w:val="24"/>
          <w:szCs w:val="24"/>
        </w:rPr>
        <w:t xml:space="preserve">J. A. </w:t>
      </w:r>
      <w:r w:rsidRPr="000040FB">
        <w:rPr>
          <w:rFonts w:ascii="Times New Roman" w:hAnsi="Times New Roman" w:cs="Times New Roman"/>
          <w:sz w:val="24"/>
          <w:szCs w:val="24"/>
        </w:rPr>
        <w:t xml:space="preserve">Edwardson, </w:t>
      </w:r>
      <w:r w:rsidR="00216495">
        <w:rPr>
          <w:rFonts w:ascii="Times New Roman" w:hAnsi="Times New Roman" w:cs="Times New Roman"/>
          <w:sz w:val="24"/>
          <w:szCs w:val="24"/>
        </w:rPr>
        <w:t xml:space="preserve">D. J. </w:t>
      </w:r>
      <w:r w:rsidRPr="000040FB">
        <w:rPr>
          <w:rFonts w:ascii="Times New Roman" w:hAnsi="Times New Roman" w:cs="Times New Roman"/>
          <w:sz w:val="24"/>
          <w:szCs w:val="24"/>
        </w:rPr>
        <w:t xml:space="preserve">Barker, </w:t>
      </w:r>
      <w:r w:rsidR="00216495">
        <w:rPr>
          <w:rFonts w:ascii="Times New Roman" w:hAnsi="Times New Roman" w:cs="Times New Roman"/>
          <w:sz w:val="24"/>
          <w:szCs w:val="24"/>
        </w:rPr>
        <w:t xml:space="preserve">E. C. </w:t>
      </w:r>
      <w:r w:rsidRPr="000040FB">
        <w:rPr>
          <w:rFonts w:ascii="Times New Roman" w:hAnsi="Times New Roman" w:cs="Times New Roman"/>
          <w:sz w:val="24"/>
          <w:szCs w:val="24"/>
        </w:rPr>
        <w:t xml:space="preserve">Harris, </w:t>
      </w:r>
      <w:r w:rsidR="00216495">
        <w:rPr>
          <w:rFonts w:ascii="Times New Roman" w:hAnsi="Times New Roman" w:cs="Times New Roman"/>
          <w:sz w:val="24"/>
          <w:szCs w:val="24"/>
        </w:rPr>
        <w:t xml:space="preserve">J. A. </w:t>
      </w:r>
      <w:r w:rsidRPr="000040FB">
        <w:rPr>
          <w:rFonts w:ascii="Times New Roman" w:hAnsi="Times New Roman" w:cs="Times New Roman"/>
          <w:sz w:val="24"/>
          <w:szCs w:val="24"/>
        </w:rPr>
        <w:t xml:space="preserve">Edwardson, </w:t>
      </w:r>
      <w:r w:rsidR="00216495">
        <w:rPr>
          <w:rFonts w:ascii="Times New Roman" w:hAnsi="Times New Roman" w:cs="Times New Roman"/>
          <w:sz w:val="24"/>
          <w:szCs w:val="24"/>
        </w:rPr>
        <w:t xml:space="preserve">R. F. </w:t>
      </w:r>
      <w:r w:rsidRPr="000040FB">
        <w:rPr>
          <w:rFonts w:ascii="Times New Roman" w:hAnsi="Times New Roman" w:cs="Times New Roman"/>
          <w:sz w:val="24"/>
          <w:szCs w:val="24"/>
        </w:rPr>
        <w:t>Lacey</w:t>
      </w:r>
      <w:r w:rsidR="00216495">
        <w:rPr>
          <w:rFonts w:ascii="Times New Roman" w:hAnsi="Times New Roman" w:cs="Times New Roman"/>
          <w:sz w:val="24"/>
          <w:szCs w:val="24"/>
        </w:rPr>
        <w:t xml:space="preserve">, </w:t>
      </w:r>
      <w:r w:rsidRPr="00216495">
        <w:rPr>
          <w:rFonts w:ascii="Times New Roman" w:hAnsi="Times New Roman" w:cs="Times New Roman"/>
          <w:i/>
          <w:sz w:val="24"/>
          <w:szCs w:val="24"/>
        </w:rPr>
        <w:t>The Lancet</w:t>
      </w:r>
      <w:r w:rsidR="00216495">
        <w:rPr>
          <w:rFonts w:ascii="Times New Roman" w:hAnsi="Times New Roman" w:cs="Times New Roman"/>
          <w:sz w:val="24"/>
          <w:szCs w:val="24"/>
        </w:rPr>
        <w:t xml:space="preserve"> </w:t>
      </w:r>
      <w:r w:rsidR="00216495">
        <w:rPr>
          <w:rFonts w:ascii="Times New Roman" w:hAnsi="Times New Roman" w:cs="Times New Roman"/>
          <w:b/>
          <w:sz w:val="24"/>
          <w:szCs w:val="24"/>
        </w:rPr>
        <w:t>1989</w:t>
      </w:r>
      <w:r w:rsidR="00216495">
        <w:rPr>
          <w:rFonts w:ascii="Times New Roman" w:hAnsi="Times New Roman" w:cs="Times New Roman"/>
          <w:sz w:val="24"/>
          <w:szCs w:val="24"/>
        </w:rPr>
        <w:t xml:space="preserve">, </w:t>
      </w:r>
      <w:r w:rsidRPr="008F15AB">
        <w:rPr>
          <w:rFonts w:ascii="Times New Roman" w:hAnsi="Times New Roman" w:cs="Times New Roman"/>
          <w:i/>
          <w:sz w:val="24"/>
          <w:szCs w:val="24"/>
        </w:rPr>
        <w:t>333</w:t>
      </w:r>
      <w:r w:rsidR="00216495">
        <w:rPr>
          <w:rFonts w:ascii="Times New Roman" w:hAnsi="Times New Roman" w:cs="Times New Roman"/>
          <w:sz w:val="24"/>
          <w:szCs w:val="24"/>
        </w:rPr>
        <w:t>,</w:t>
      </w:r>
      <w:r w:rsidRPr="000040FB">
        <w:rPr>
          <w:rFonts w:ascii="Times New Roman" w:hAnsi="Times New Roman" w:cs="Times New Roman"/>
          <w:sz w:val="24"/>
          <w:szCs w:val="24"/>
        </w:rPr>
        <w:t xml:space="preserve"> 59-62.</w:t>
      </w:r>
      <w:r w:rsidR="00216495" w:rsidRPr="00216495">
        <w:t xml:space="preserve"> </w:t>
      </w:r>
      <w:hyperlink r:id="rId63" w:history="1">
        <w:r w:rsidR="00216495" w:rsidRPr="00D637B4">
          <w:rPr>
            <w:rStyle w:val="Hyperlink"/>
            <w:rFonts w:ascii="Times New Roman" w:hAnsi="Times New Roman" w:cs="Times New Roman"/>
            <w:color w:val="000000" w:themeColor="text1"/>
            <w:sz w:val="24"/>
            <w:u w:val="none"/>
          </w:rPr>
          <w:t>https://doi.org/10.1016/S0140-6736(89)91425-6</w:t>
        </w:r>
      </w:hyperlink>
      <w:r w:rsidR="00216495" w:rsidRPr="00D637B4">
        <w:rPr>
          <w:rStyle w:val="article-headerdoi"/>
          <w:rFonts w:ascii="Times New Roman" w:hAnsi="Times New Roman" w:cs="Times New Roman"/>
          <w:color w:val="000000" w:themeColor="text1"/>
          <w:sz w:val="24"/>
        </w:rPr>
        <w:t>.</w:t>
      </w:r>
    </w:p>
    <w:p w:rsidR="00784A0C" w:rsidRDefault="00784A0C" w:rsidP="00784A0C">
      <w:pPr>
        <w:spacing w:line="360" w:lineRule="auto"/>
        <w:ind w:firstLine="720"/>
        <w:rPr>
          <w:rFonts w:ascii="Times New Roman" w:hAnsi="Times New Roman" w:cs="Times New Roman"/>
          <w:sz w:val="24"/>
        </w:rPr>
      </w:pPr>
      <w:r>
        <w:rPr>
          <w:rFonts w:ascii="Times New Roman" w:hAnsi="Times New Roman" w:cs="Times New Roman"/>
          <w:sz w:val="24"/>
          <w:szCs w:val="24"/>
        </w:rPr>
        <w:t>8</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216495">
        <w:rPr>
          <w:rFonts w:ascii="Times New Roman" w:hAnsi="Times New Roman" w:cs="Times New Roman"/>
          <w:sz w:val="24"/>
          <w:szCs w:val="24"/>
        </w:rPr>
        <w:t xml:space="preserve">M. V. </w:t>
      </w:r>
      <w:proofErr w:type="spellStart"/>
      <w:r w:rsidRPr="000040FB">
        <w:rPr>
          <w:rFonts w:ascii="Times New Roman" w:hAnsi="Times New Roman" w:cs="Times New Roman"/>
          <w:sz w:val="24"/>
          <w:szCs w:val="24"/>
        </w:rPr>
        <w:t>Peto</w:t>
      </w:r>
      <w:proofErr w:type="spellEnd"/>
      <w:r w:rsidR="0021649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25C57">
        <w:rPr>
          <w:rFonts w:ascii="Times New Roman" w:hAnsi="Times New Roman" w:cs="Times New Roman"/>
          <w:i/>
          <w:sz w:val="24"/>
          <w:szCs w:val="24"/>
        </w:rPr>
        <w:t>Rejuv</w:t>
      </w:r>
      <w:proofErr w:type="spellEnd"/>
      <w:r w:rsidR="00216495" w:rsidRPr="00D25C57">
        <w:rPr>
          <w:rFonts w:ascii="Times New Roman" w:hAnsi="Times New Roman" w:cs="Times New Roman"/>
          <w:i/>
          <w:sz w:val="24"/>
          <w:szCs w:val="24"/>
        </w:rPr>
        <w:t>.</w:t>
      </w:r>
      <w:r w:rsidRPr="00D25C57">
        <w:rPr>
          <w:rFonts w:ascii="Times New Roman" w:hAnsi="Times New Roman" w:cs="Times New Roman"/>
          <w:i/>
          <w:sz w:val="24"/>
          <w:szCs w:val="24"/>
        </w:rPr>
        <w:t xml:space="preserve"> Res</w:t>
      </w:r>
      <w:r w:rsidR="00216495">
        <w:rPr>
          <w:rFonts w:ascii="Times New Roman" w:hAnsi="Times New Roman" w:cs="Times New Roman"/>
          <w:sz w:val="24"/>
          <w:szCs w:val="24"/>
        </w:rPr>
        <w:t xml:space="preserve">. </w:t>
      </w:r>
      <w:r w:rsidR="00216495">
        <w:rPr>
          <w:rFonts w:ascii="Times New Roman" w:hAnsi="Times New Roman" w:cs="Times New Roman"/>
          <w:b/>
          <w:sz w:val="24"/>
          <w:szCs w:val="24"/>
        </w:rPr>
        <w:t xml:space="preserve"> 2010</w:t>
      </w:r>
      <w:r w:rsidR="00216495">
        <w:rPr>
          <w:rFonts w:ascii="Times New Roman" w:hAnsi="Times New Roman" w:cs="Times New Roman"/>
          <w:sz w:val="24"/>
          <w:szCs w:val="24"/>
        </w:rPr>
        <w:t xml:space="preserve">, </w:t>
      </w:r>
      <w:r w:rsidRPr="008F15AB">
        <w:rPr>
          <w:rFonts w:ascii="Times New Roman" w:hAnsi="Times New Roman" w:cs="Times New Roman"/>
          <w:i/>
          <w:sz w:val="24"/>
          <w:szCs w:val="24"/>
        </w:rPr>
        <w:t>13</w:t>
      </w:r>
      <w:r w:rsidR="008F15AB">
        <w:rPr>
          <w:rFonts w:ascii="Times New Roman" w:hAnsi="Times New Roman" w:cs="Times New Roman"/>
          <w:sz w:val="24"/>
          <w:szCs w:val="24"/>
        </w:rPr>
        <w:t>,</w:t>
      </w:r>
      <w:r w:rsidRPr="000040FB">
        <w:rPr>
          <w:rFonts w:ascii="Times New Roman" w:hAnsi="Times New Roman" w:cs="Times New Roman"/>
          <w:sz w:val="24"/>
          <w:szCs w:val="24"/>
        </w:rPr>
        <w:t xml:space="preserve"> 589-598. </w:t>
      </w:r>
      <w:proofErr w:type="spellStart"/>
      <w:r w:rsidR="000C2CE5" w:rsidRPr="00D637B4">
        <w:rPr>
          <w:rFonts w:ascii="Times New Roman" w:hAnsi="Times New Roman" w:cs="Times New Roman"/>
          <w:sz w:val="24"/>
        </w:rPr>
        <w:t>doi</w:t>
      </w:r>
      <w:proofErr w:type="spellEnd"/>
      <w:r w:rsidR="000C2CE5" w:rsidRPr="00D637B4">
        <w:rPr>
          <w:rFonts w:ascii="Times New Roman" w:hAnsi="Times New Roman" w:cs="Times New Roman"/>
          <w:sz w:val="24"/>
        </w:rPr>
        <w:t>: 10.1089/rej.2009.0995</w:t>
      </w:r>
      <w:r w:rsidR="000C2CE5">
        <w:rPr>
          <w:rFonts w:ascii="Times New Roman" w:hAnsi="Times New Roman" w:cs="Times New Roman"/>
          <w:sz w:val="24"/>
        </w:rPr>
        <w:t>.</w:t>
      </w:r>
    </w:p>
    <w:p w:rsidR="00D274BD" w:rsidRDefault="00784A0C" w:rsidP="00D274BD">
      <w:pPr>
        <w:spacing w:line="360" w:lineRule="auto"/>
        <w:ind w:firstLine="709"/>
        <w:rPr>
          <w:rFonts w:ascii="Times New Roman" w:hAnsi="Times New Roman" w:cs="Times New Roman"/>
          <w:sz w:val="24"/>
        </w:rPr>
      </w:pPr>
      <w:r>
        <w:rPr>
          <w:rFonts w:ascii="Times New Roman" w:hAnsi="Times New Roman" w:cs="Times New Roman"/>
          <w:sz w:val="24"/>
          <w:szCs w:val="24"/>
        </w:rPr>
        <w:t>9</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0C2CE5">
        <w:rPr>
          <w:rFonts w:ascii="Times New Roman" w:hAnsi="Times New Roman" w:cs="Times New Roman"/>
          <w:sz w:val="24"/>
          <w:szCs w:val="24"/>
        </w:rPr>
        <w:t xml:space="preserve">A. </w:t>
      </w:r>
      <w:proofErr w:type="spellStart"/>
      <w:r w:rsidRPr="000040FB">
        <w:rPr>
          <w:rFonts w:ascii="Times New Roman" w:hAnsi="Times New Roman" w:cs="Times New Roman"/>
          <w:sz w:val="24"/>
          <w:szCs w:val="24"/>
        </w:rPr>
        <w:t>Tassist</w:t>
      </w:r>
      <w:proofErr w:type="spellEnd"/>
      <w:r>
        <w:rPr>
          <w:rFonts w:ascii="Times New Roman" w:hAnsi="Times New Roman" w:cs="Times New Roman"/>
          <w:sz w:val="24"/>
          <w:szCs w:val="24"/>
        </w:rPr>
        <w:t>,</w:t>
      </w:r>
      <w:r w:rsidRPr="000040FB">
        <w:rPr>
          <w:rFonts w:ascii="Times New Roman" w:hAnsi="Times New Roman" w:cs="Times New Roman"/>
          <w:sz w:val="24"/>
          <w:szCs w:val="24"/>
        </w:rPr>
        <w:t xml:space="preserve"> </w:t>
      </w:r>
      <w:r w:rsidR="000C2CE5">
        <w:rPr>
          <w:rFonts w:ascii="Times New Roman" w:hAnsi="Times New Roman" w:cs="Times New Roman"/>
          <w:sz w:val="24"/>
          <w:szCs w:val="24"/>
        </w:rPr>
        <w:t xml:space="preserve">H. </w:t>
      </w:r>
      <w:proofErr w:type="spellStart"/>
      <w:r w:rsidRPr="000040FB">
        <w:rPr>
          <w:rFonts w:ascii="Times New Roman" w:hAnsi="Times New Roman" w:cs="Times New Roman"/>
          <w:sz w:val="24"/>
          <w:szCs w:val="24"/>
        </w:rPr>
        <w:t>Lounici</w:t>
      </w:r>
      <w:proofErr w:type="spellEnd"/>
      <w:r w:rsidRPr="000040FB">
        <w:rPr>
          <w:rFonts w:ascii="Times New Roman" w:hAnsi="Times New Roman" w:cs="Times New Roman"/>
          <w:sz w:val="24"/>
          <w:szCs w:val="24"/>
        </w:rPr>
        <w:t xml:space="preserve">, </w:t>
      </w:r>
      <w:r w:rsidR="000C2CE5">
        <w:rPr>
          <w:rFonts w:ascii="Times New Roman" w:hAnsi="Times New Roman" w:cs="Times New Roman"/>
          <w:sz w:val="24"/>
          <w:szCs w:val="24"/>
        </w:rPr>
        <w:t xml:space="preserve">N. </w:t>
      </w:r>
      <w:r w:rsidRPr="000040FB">
        <w:rPr>
          <w:rFonts w:ascii="Times New Roman" w:hAnsi="Times New Roman" w:cs="Times New Roman"/>
          <w:sz w:val="24"/>
          <w:szCs w:val="24"/>
        </w:rPr>
        <w:t xml:space="preserve">Abdi, </w:t>
      </w:r>
      <w:r w:rsidR="000C2CE5">
        <w:rPr>
          <w:rFonts w:ascii="Times New Roman" w:hAnsi="Times New Roman" w:cs="Times New Roman"/>
          <w:sz w:val="24"/>
          <w:szCs w:val="24"/>
        </w:rPr>
        <w:t xml:space="preserve">N. </w:t>
      </w:r>
      <w:proofErr w:type="spellStart"/>
      <w:r w:rsidRPr="000040FB">
        <w:rPr>
          <w:rFonts w:ascii="Times New Roman" w:hAnsi="Times New Roman" w:cs="Times New Roman"/>
          <w:sz w:val="24"/>
          <w:szCs w:val="24"/>
        </w:rPr>
        <w:t>Mameri</w:t>
      </w:r>
      <w:proofErr w:type="spellEnd"/>
      <w:r w:rsidR="000C2CE5">
        <w:rPr>
          <w:rFonts w:ascii="Times New Roman" w:hAnsi="Times New Roman" w:cs="Times New Roman"/>
          <w:sz w:val="24"/>
          <w:szCs w:val="24"/>
        </w:rPr>
        <w:t xml:space="preserve">, </w:t>
      </w:r>
      <w:r w:rsidRPr="000C2CE5">
        <w:rPr>
          <w:rFonts w:ascii="Times New Roman" w:hAnsi="Times New Roman" w:cs="Times New Roman"/>
          <w:i/>
          <w:sz w:val="24"/>
          <w:szCs w:val="24"/>
        </w:rPr>
        <w:t>J</w:t>
      </w:r>
      <w:r w:rsidR="000C2CE5" w:rsidRPr="000C2CE5">
        <w:rPr>
          <w:rFonts w:ascii="Times New Roman" w:hAnsi="Times New Roman" w:cs="Times New Roman"/>
          <w:i/>
          <w:sz w:val="24"/>
          <w:szCs w:val="24"/>
        </w:rPr>
        <w:t>.</w:t>
      </w:r>
      <w:r w:rsidRPr="000C2CE5">
        <w:rPr>
          <w:rFonts w:ascii="Times New Roman" w:hAnsi="Times New Roman" w:cs="Times New Roman"/>
          <w:i/>
          <w:sz w:val="24"/>
          <w:szCs w:val="24"/>
        </w:rPr>
        <w:t xml:space="preserve"> Hazard</w:t>
      </w:r>
      <w:r w:rsidR="000C2CE5" w:rsidRPr="000C2CE5">
        <w:rPr>
          <w:rFonts w:ascii="Times New Roman" w:hAnsi="Times New Roman" w:cs="Times New Roman"/>
          <w:i/>
          <w:sz w:val="24"/>
          <w:szCs w:val="24"/>
        </w:rPr>
        <w:t>.</w:t>
      </w:r>
      <w:r w:rsidRPr="000C2CE5">
        <w:rPr>
          <w:rFonts w:ascii="Times New Roman" w:hAnsi="Times New Roman" w:cs="Times New Roman"/>
          <w:i/>
          <w:sz w:val="24"/>
          <w:szCs w:val="24"/>
        </w:rPr>
        <w:t xml:space="preserve"> Mater</w:t>
      </w:r>
      <w:r w:rsidR="000C2CE5">
        <w:rPr>
          <w:rFonts w:ascii="Times New Roman" w:hAnsi="Times New Roman" w:cs="Times New Roman"/>
          <w:sz w:val="24"/>
          <w:szCs w:val="24"/>
        </w:rPr>
        <w:t xml:space="preserve">. </w:t>
      </w:r>
      <w:r w:rsidR="000C2CE5">
        <w:rPr>
          <w:rFonts w:ascii="Times New Roman" w:hAnsi="Times New Roman" w:cs="Times New Roman"/>
          <w:b/>
          <w:sz w:val="24"/>
          <w:szCs w:val="24"/>
        </w:rPr>
        <w:t>2010</w:t>
      </w:r>
      <w:r w:rsidR="000C2CE5">
        <w:rPr>
          <w:rFonts w:ascii="Times New Roman" w:hAnsi="Times New Roman" w:cs="Times New Roman"/>
          <w:sz w:val="24"/>
          <w:szCs w:val="24"/>
        </w:rPr>
        <w:t xml:space="preserve">, </w:t>
      </w:r>
      <w:r w:rsidRPr="008F15AB">
        <w:rPr>
          <w:rFonts w:ascii="Times New Roman" w:hAnsi="Times New Roman" w:cs="Times New Roman"/>
          <w:i/>
          <w:sz w:val="24"/>
          <w:szCs w:val="24"/>
        </w:rPr>
        <w:t>83</w:t>
      </w:r>
      <w:r w:rsidR="008F15AB">
        <w:rPr>
          <w:rFonts w:ascii="Times New Roman" w:hAnsi="Times New Roman" w:cs="Times New Roman"/>
          <w:sz w:val="24"/>
          <w:szCs w:val="24"/>
        </w:rPr>
        <w:t>,</w:t>
      </w:r>
      <w:r>
        <w:rPr>
          <w:rFonts w:ascii="Times New Roman" w:hAnsi="Times New Roman" w:cs="Times New Roman"/>
          <w:sz w:val="24"/>
          <w:szCs w:val="24"/>
        </w:rPr>
        <w:t xml:space="preserve"> </w:t>
      </w:r>
      <w:r w:rsidRPr="000040FB">
        <w:rPr>
          <w:rFonts w:ascii="Times New Roman" w:hAnsi="Times New Roman" w:cs="Times New Roman"/>
          <w:sz w:val="24"/>
          <w:szCs w:val="24"/>
        </w:rPr>
        <w:t>35–43.</w:t>
      </w:r>
      <w:r w:rsidR="009207EA" w:rsidRPr="009207EA">
        <w:rPr>
          <w:rFonts w:ascii="Times New Roman" w:hAnsi="Times New Roman" w:cs="Times New Roman"/>
          <w:sz w:val="24"/>
        </w:rPr>
        <w:t xml:space="preserve"> </w:t>
      </w:r>
      <w:r w:rsidR="009207EA" w:rsidRPr="00D637B4">
        <w:rPr>
          <w:rFonts w:ascii="Times New Roman" w:hAnsi="Times New Roman" w:cs="Times New Roman"/>
          <w:sz w:val="24"/>
        </w:rPr>
        <w:t>10.1016/j.jhazmat.2010.06.078.</w:t>
      </w:r>
    </w:p>
    <w:p w:rsidR="00784A0C" w:rsidRPr="000040FB" w:rsidRDefault="00784A0C" w:rsidP="00784A0C">
      <w:pPr>
        <w:autoSpaceDE w:val="0"/>
        <w:autoSpaceDN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9207EA">
        <w:rPr>
          <w:rFonts w:ascii="Times New Roman" w:hAnsi="Times New Roman" w:cs="Times New Roman"/>
          <w:sz w:val="24"/>
          <w:szCs w:val="24"/>
        </w:rPr>
        <w:t xml:space="preserve">P. G. </w:t>
      </w:r>
      <w:r w:rsidRPr="000040FB">
        <w:rPr>
          <w:rFonts w:ascii="Times New Roman" w:hAnsi="Times New Roman" w:cs="Times New Roman"/>
          <w:sz w:val="24"/>
          <w:szCs w:val="24"/>
        </w:rPr>
        <w:t>Pour,</w:t>
      </w:r>
      <w:r w:rsidR="009207EA">
        <w:rPr>
          <w:rFonts w:ascii="Times New Roman" w:hAnsi="Times New Roman" w:cs="Times New Roman"/>
          <w:sz w:val="24"/>
          <w:szCs w:val="24"/>
        </w:rPr>
        <w:t xml:space="preserve"> M. A. </w:t>
      </w:r>
      <w:r w:rsidRPr="000040FB">
        <w:rPr>
          <w:rFonts w:ascii="Times New Roman" w:hAnsi="Times New Roman" w:cs="Times New Roman"/>
          <w:sz w:val="24"/>
          <w:szCs w:val="24"/>
        </w:rPr>
        <w:t xml:space="preserve"> </w:t>
      </w:r>
      <w:proofErr w:type="spellStart"/>
      <w:r w:rsidRPr="000040FB">
        <w:rPr>
          <w:rFonts w:ascii="Times New Roman" w:hAnsi="Times New Roman" w:cs="Times New Roman"/>
          <w:sz w:val="24"/>
          <w:szCs w:val="24"/>
        </w:rPr>
        <w:t>Takassi</w:t>
      </w:r>
      <w:proofErr w:type="spellEnd"/>
      <w:r w:rsidR="009207EA">
        <w:rPr>
          <w:rFonts w:ascii="Times New Roman" w:hAnsi="Times New Roman" w:cs="Times New Roman"/>
          <w:sz w:val="24"/>
          <w:szCs w:val="24"/>
        </w:rPr>
        <w:t>,</w:t>
      </w:r>
      <w:r w:rsidRPr="000040FB">
        <w:rPr>
          <w:rFonts w:ascii="Times New Roman" w:hAnsi="Times New Roman" w:cs="Times New Roman"/>
          <w:sz w:val="24"/>
          <w:szCs w:val="24"/>
        </w:rPr>
        <w:t xml:space="preserve"> </w:t>
      </w:r>
      <w:r w:rsidR="009207EA">
        <w:rPr>
          <w:rFonts w:ascii="Times New Roman" w:hAnsi="Times New Roman" w:cs="Times New Roman"/>
          <w:sz w:val="24"/>
          <w:szCs w:val="24"/>
        </w:rPr>
        <w:t xml:space="preserve">T. </w:t>
      </w:r>
      <w:proofErr w:type="spellStart"/>
      <w:r w:rsidRPr="000040FB">
        <w:rPr>
          <w:rFonts w:ascii="Times New Roman" w:hAnsi="Times New Roman" w:cs="Times New Roman"/>
          <w:sz w:val="24"/>
          <w:szCs w:val="24"/>
        </w:rPr>
        <w:t>Hamoule</w:t>
      </w:r>
      <w:proofErr w:type="spellEnd"/>
      <w:r w:rsidR="009207EA">
        <w:rPr>
          <w:rFonts w:ascii="Times New Roman" w:hAnsi="Times New Roman" w:cs="Times New Roman"/>
          <w:sz w:val="24"/>
          <w:szCs w:val="24"/>
        </w:rPr>
        <w:t xml:space="preserve">, </w:t>
      </w:r>
      <w:proofErr w:type="spellStart"/>
      <w:r w:rsidRPr="009207EA">
        <w:rPr>
          <w:rFonts w:ascii="Times New Roman" w:hAnsi="Times New Roman" w:cs="Times New Roman"/>
          <w:i/>
          <w:sz w:val="24"/>
          <w:szCs w:val="24"/>
        </w:rPr>
        <w:t>Orient</w:t>
      </w:r>
      <w:r w:rsidR="009207EA" w:rsidRPr="009207EA">
        <w:rPr>
          <w:rFonts w:ascii="Times New Roman" w:hAnsi="Times New Roman" w:cs="Times New Roman"/>
          <w:i/>
          <w:sz w:val="24"/>
          <w:szCs w:val="24"/>
        </w:rPr>
        <w:t>.</w:t>
      </w:r>
      <w:r w:rsidRPr="009207EA">
        <w:rPr>
          <w:rFonts w:ascii="Times New Roman" w:hAnsi="Times New Roman" w:cs="Times New Roman"/>
          <w:i/>
          <w:sz w:val="24"/>
          <w:szCs w:val="24"/>
        </w:rPr>
        <w:t>J</w:t>
      </w:r>
      <w:proofErr w:type="spellEnd"/>
      <w:r w:rsidR="009207EA" w:rsidRPr="009207EA">
        <w:rPr>
          <w:rFonts w:ascii="Times New Roman" w:hAnsi="Times New Roman" w:cs="Times New Roman"/>
          <w:i/>
          <w:sz w:val="24"/>
          <w:szCs w:val="24"/>
        </w:rPr>
        <w:t>.</w:t>
      </w:r>
      <w:r w:rsidRPr="009207EA">
        <w:rPr>
          <w:rFonts w:ascii="Times New Roman" w:hAnsi="Times New Roman" w:cs="Times New Roman"/>
          <w:i/>
          <w:sz w:val="24"/>
          <w:szCs w:val="24"/>
        </w:rPr>
        <w:t xml:space="preserve"> Chem</w:t>
      </w:r>
      <w:r w:rsidR="009207EA" w:rsidRPr="009207EA">
        <w:rPr>
          <w:rFonts w:ascii="Times New Roman" w:hAnsi="Times New Roman" w:cs="Times New Roman"/>
          <w:i/>
          <w:sz w:val="24"/>
          <w:szCs w:val="24"/>
        </w:rPr>
        <w:t>.</w:t>
      </w:r>
      <w:r w:rsidR="009207EA">
        <w:rPr>
          <w:rFonts w:ascii="Times New Roman" w:hAnsi="Times New Roman" w:cs="Times New Roman"/>
          <w:sz w:val="24"/>
          <w:szCs w:val="24"/>
        </w:rPr>
        <w:t xml:space="preserve"> </w:t>
      </w:r>
      <w:r w:rsidR="009207EA">
        <w:rPr>
          <w:rFonts w:ascii="Times New Roman" w:hAnsi="Times New Roman" w:cs="Times New Roman"/>
          <w:b/>
          <w:sz w:val="24"/>
          <w:szCs w:val="24"/>
        </w:rPr>
        <w:t>2014</w:t>
      </w:r>
      <w:r w:rsidR="009207EA">
        <w:rPr>
          <w:rFonts w:ascii="Times New Roman" w:hAnsi="Times New Roman" w:cs="Times New Roman"/>
          <w:sz w:val="24"/>
          <w:szCs w:val="24"/>
        </w:rPr>
        <w:t xml:space="preserve">, </w:t>
      </w:r>
      <w:r w:rsidRPr="008F15AB">
        <w:rPr>
          <w:rFonts w:ascii="Times New Roman" w:hAnsi="Times New Roman" w:cs="Times New Roman"/>
          <w:i/>
          <w:sz w:val="24"/>
          <w:szCs w:val="24"/>
        </w:rPr>
        <w:t>30</w:t>
      </w:r>
      <w:r w:rsidR="009207EA">
        <w:rPr>
          <w:rFonts w:ascii="Times New Roman" w:hAnsi="Times New Roman" w:cs="Times New Roman"/>
          <w:sz w:val="24"/>
          <w:szCs w:val="24"/>
        </w:rPr>
        <w:t>,</w:t>
      </w:r>
      <w:r w:rsidRPr="000040FB">
        <w:rPr>
          <w:rFonts w:ascii="Times New Roman" w:hAnsi="Times New Roman" w:cs="Times New Roman"/>
          <w:sz w:val="24"/>
          <w:szCs w:val="24"/>
        </w:rPr>
        <w:t xml:space="preserve"> </w:t>
      </w:r>
      <w:r w:rsidRPr="000040FB">
        <w:rPr>
          <w:rFonts w:ascii="Times New Roman" w:hAnsi="Times New Roman" w:cs="Times New Roman"/>
          <w:color w:val="000000"/>
          <w:sz w:val="24"/>
          <w:szCs w:val="24"/>
        </w:rPr>
        <w:t>1365-1369</w:t>
      </w:r>
      <w:r w:rsidRPr="000040FB">
        <w:rPr>
          <w:rFonts w:ascii="Times New Roman" w:hAnsi="Times New Roman" w:cs="Times New Roman"/>
          <w:sz w:val="24"/>
          <w:szCs w:val="24"/>
        </w:rPr>
        <w:t xml:space="preserve">. </w:t>
      </w:r>
    </w:p>
    <w:p w:rsidR="00D274BD" w:rsidRPr="00D637B4" w:rsidRDefault="00784A0C" w:rsidP="00D274BD">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11</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9207EA">
        <w:rPr>
          <w:rFonts w:ascii="Times New Roman" w:hAnsi="Times New Roman" w:cs="Times New Roman"/>
          <w:sz w:val="24"/>
          <w:szCs w:val="24"/>
        </w:rPr>
        <w:t xml:space="preserve">S. A. </w:t>
      </w:r>
      <w:r w:rsidRPr="000040FB">
        <w:rPr>
          <w:rFonts w:ascii="Times New Roman" w:hAnsi="Times New Roman" w:cs="Times New Roman"/>
          <w:sz w:val="24"/>
          <w:szCs w:val="24"/>
        </w:rPr>
        <w:t>Al-</w:t>
      </w:r>
      <w:proofErr w:type="spellStart"/>
      <w:r w:rsidRPr="000040FB">
        <w:rPr>
          <w:rFonts w:ascii="Times New Roman" w:hAnsi="Times New Roman" w:cs="Times New Roman"/>
          <w:sz w:val="24"/>
          <w:szCs w:val="24"/>
        </w:rPr>
        <w:t>Muhtaseb</w:t>
      </w:r>
      <w:proofErr w:type="spellEnd"/>
      <w:r w:rsidRPr="000040FB">
        <w:rPr>
          <w:rFonts w:ascii="Times New Roman" w:hAnsi="Times New Roman" w:cs="Times New Roman"/>
          <w:sz w:val="24"/>
          <w:szCs w:val="24"/>
        </w:rPr>
        <w:t>,</w:t>
      </w:r>
      <w:r w:rsidR="009207EA">
        <w:rPr>
          <w:rFonts w:ascii="Times New Roman" w:hAnsi="Times New Roman" w:cs="Times New Roman"/>
          <w:sz w:val="24"/>
          <w:szCs w:val="24"/>
        </w:rPr>
        <w:t xml:space="preserve"> M. H. </w:t>
      </w:r>
      <w:r w:rsidRPr="000040FB">
        <w:rPr>
          <w:rFonts w:ascii="Times New Roman" w:hAnsi="Times New Roman" w:cs="Times New Roman"/>
          <w:sz w:val="24"/>
          <w:szCs w:val="24"/>
        </w:rPr>
        <w:t xml:space="preserve">El-Naas, </w:t>
      </w:r>
      <w:r w:rsidR="009207EA">
        <w:rPr>
          <w:rFonts w:ascii="Times New Roman" w:hAnsi="Times New Roman" w:cs="Times New Roman"/>
          <w:sz w:val="24"/>
          <w:szCs w:val="24"/>
        </w:rPr>
        <w:t xml:space="preserve">S. </w:t>
      </w:r>
      <w:r w:rsidRPr="000040FB">
        <w:rPr>
          <w:rFonts w:ascii="Times New Roman" w:hAnsi="Times New Roman" w:cs="Times New Roman"/>
          <w:sz w:val="24"/>
          <w:szCs w:val="24"/>
        </w:rPr>
        <w:t>Abdallah</w:t>
      </w:r>
      <w:r w:rsidR="009207EA">
        <w:rPr>
          <w:rFonts w:ascii="Times New Roman" w:hAnsi="Times New Roman" w:cs="Times New Roman"/>
          <w:sz w:val="24"/>
          <w:szCs w:val="24"/>
        </w:rPr>
        <w:t>,</w:t>
      </w:r>
      <w:r w:rsidRPr="000040FB">
        <w:rPr>
          <w:rFonts w:ascii="Times New Roman" w:hAnsi="Times New Roman" w:cs="Times New Roman"/>
          <w:sz w:val="24"/>
          <w:szCs w:val="24"/>
        </w:rPr>
        <w:t xml:space="preserve"> </w:t>
      </w:r>
      <w:r w:rsidRPr="009207EA">
        <w:rPr>
          <w:rFonts w:ascii="Times New Roman" w:hAnsi="Times New Roman" w:cs="Times New Roman"/>
          <w:i/>
          <w:iCs/>
          <w:sz w:val="24"/>
          <w:szCs w:val="24"/>
        </w:rPr>
        <w:t>J</w:t>
      </w:r>
      <w:r w:rsidR="009207EA" w:rsidRPr="009207EA">
        <w:rPr>
          <w:rFonts w:ascii="Times New Roman" w:hAnsi="Times New Roman" w:cs="Times New Roman"/>
          <w:i/>
          <w:iCs/>
          <w:sz w:val="24"/>
          <w:szCs w:val="24"/>
        </w:rPr>
        <w:t>.</w:t>
      </w:r>
      <w:r w:rsidRPr="009207EA">
        <w:rPr>
          <w:rFonts w:ascii="Times New Roman" w:hAnsi="Times New Roman" w:cs="Times New Roman"/>
          <w:i/>
          <w:iCs/>
          <w:sz w:val="24"/>
          <w:szCs w:val="24"/>
        </w:rPr>
        <w:t xml:space="preserve"> Hazard</w:t>
      </w:r>
      <w:r w:rsidR="009207EA" w:rsidRPr="009207EA">
        <w:rPr>
          <w:rFonts w:ascii="Times New Roman" w:hAnsi="Times New Roman" w:cs="Times New Roman"/>
          <w:i/>
          <w:iCs/>
          <w:sz w:val="24"/>
          <w:szCs w:val="24"/>
        </w:rPr>
        <w:t>.</w:t>
      </w:r>
      <w:r w:rsidRPr="009207EA">
        <w:rPr>
          <w:rFonts w:ascii="Times New Roman" w:hAnsi="Times New Roman" w:cs="Times New Roman"/>
          <w:i/>
          <w:iCs/>
          <w:sz w:val="24"/>
          <w:szCs w:val="24"/>
        </w:rPr>
        <w:t xml:space="preserve"> Mater</w:t>
      </w:r>
      <w:r w:rsidR="009207EA">
        <w:rPr>
          <w:rFonts w:ascii="Times New Roman" w:hAnsi="Times New Roman" w:cs="Times New Roman"/>
          <w:iCs/>
          <w:sz w:val="24"/>
          <w:szCs w:val="24"/>
        </w:rPr>
        <w:t xml:space="preserve">. </w:t>
      </w:r>
      <w:r w:rsidR="009207EA">
        <w:rPr>
          <w:rFonts w:ascii="Times New Roman" w:hAnsi="Times New Roman" w:cs="Times New Roman"/>
          <w:b/>
          <w:iCs/>
          <w:sz w:val="24"/>
          <w:szCs w:val="24"/>
        </w:rPr>
        <w:t>2008</w:t>
      </w:r>
      <w:r w:rsidR="009207EA">
        <w:rPr>
          <w:rFonts w:ascii="Times New Roman" w:hAnsi="Times New Roman" w:cs="Times New Roman"/>
          <w:iCs/>
          <w:sz w:val="24"/>
          <w:szCs w:val="24"/>
        </w:rPr>
        <w:t xml:space="preserve">, </w:t>
      </w:r>
      <w:r w:rsidRPr="008F15AB">
        <w:rPr>
          <w:rFonts w:ascii="Times New Roman" w:hAnsi="Times New Roman" w:cs="Times New Roman"/>
          <w:i/>
          <w:iCs/>
          <w:sz w:val="24"/>
          <w:szCs w:val="24"/>
        </w:rPr>
        <w:t>158</w:t>
      </w:r>
      <w:r w:rsidR="009207EA">
        <w:rPr>
          <w:rFonts w:ascii="Times New Roman" w:hAnsi="Times New Roman" w:cs="Times New Roman"/>
          <w:iCs/>
          <w:sz w:val="24"/>
          <w:szCs w:val="24"/>
        </w:rPr>
        <w:t>,</w:t>
      </w:r>
      <w:r>
        <w:rPr>
          <w:rFonts w:ascii="Times New Roman" w:hAnsi="Times New Roman" w:cs="Times New Roman"/>
          <w:iCs/>
          <w:sz w:val="24"/>
          <w:szCs w:val="24"/>
        </w:rPr>
        <w:t xml:space="preserve"> </w:t>
      </w:r>
      <w:r w:rsidRPr="000040FB">
        <w:rPr>
          <w:rFonts w:ascii="Times New Roman" w:hAnsi="Times New Roman" w:cs="Times New Roman"/>
          <w:sz w:val="24"/>
          <w:szCs w:val="24"/>
        </w:rPr>
        <w:t>300-307.</w:t>
      </w:r>
      <w:r w:rsidR="009207EA">
        <w:rPr>
          <w:rFonts w:ascii="Times New Roman" w:hAnsi="Times New Roman" w:cs="Times New Roman"/>
          <w:sz w:val="24"/>
          <w:szCs w:val="24"/>
        </w:rPr>
        <w:t xml:space="preserve"> </w:t>
      </w:r>
      <w:proofErr w:type="spellStart"/>
      <w:r w:rsidR="009207EA" w:rsidRPr="00D637B4">
        <w:rPr>
          <w:rFonts w:ascii="Times New Roman" w:hAnsi="Times New Roman" w:cs="Times New Roman"/>
          <w:sz w:val="24"/>
        </w:rPr>
        <w:t>doi</w:t>
      </w:r>
      <w:proofErr w:type="spellEnd"/>
      <w:r w:rsidR="009207EA" w:rsidRPr="00D637B4">
        <w:rPr>
          <w:rFonts w:ascii="Times New Roman" w:hAnsi="Times New Roman" w:cs="Times New Roman"/>
          <w:sz w:val="24"/>
        </w:rPr>
        <w:t>: 10.1016/j.jhazmat.2008.01.080.</w:t>
      </w:r>
    </w:p>
    <w:p w:rsidR="00D274BD" w:rsidRDefault="00784A0C" w:rsidP="00D274BD">
      <w:pPr>
        <w:autoSpaceDE w:val="0"/>
        <w:autoSpaceDN w:val="0"/>
        <w:adjustRightInd w:val="0"/>
        <w:spacing w:line="360" w:lineRule="auto"/>
        <w:ind w:firstLine="709"/>
        <w:rPr>
          <w:rFonts w:ascii="Times New Roman" w:hAnsi="Times New Roman" w:cs="Times New Roman"/>
          <w:sz w:val="24"/>
        </w:rPr>
      </w:pPr>
      <w:r>
        <w:rPr>
          <w:rFonts w:ascii="Times New Roman" w:hAnsi="Times New Roman" w:cs="Times New Roman"/>
          <w:color w:val="000000"/>
          <w:sz w:val="24"/>
          <w:szCs w:val="24"/>
        </w:rPr>
        <w:t>12</w:t>
      </w:r>
      <w:r w:rsidR="00F229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207EA">
        <w:rPr>
          <w:rFonts w:ascii="Times New Roman" w:hAnsi="Times New Roman" w:cs="Times New Roman"/>
          <w:color w:val="000000"/>
          <w:sz w:val="24"/>
          <w:szCs w:val="24"/>
        </w:rPr>
        <w:t xml:space="preserve">M. E. </w:t>
      </w:r>
      <w:proofErr w:type="spellStart"/>
      <w:r>
        <w:rPr>
          <w:rFonts w:ascii="Times New Roman" w:hAnsi="Times New Roman" w:cs="Times New Roman"/>
          <w:color w:val="000000"/>
          <w:sz w:val="24"/>
          <w:szCs w:val="24"/>
        </w:rPr>
        <w:t>Goher</w:t>
      </w:r>
      <w:proofErr w:type="spellEnd"/>
      <w:r w:rsidRPr="000040FB">
        <w:rPr>
          <w:rFonts w:ascii="Times New Roman" w:hAnsi="Times New Roman" w:cs="Times New Roman"/>
          <w:color w:val="000000"/>
          <w:sz w:val="24"/>
          <w:szCs w:val="24"/>
        </w:rPr>
        <w:t xml:space="preserve">, </w:t>
      </w:r>
      <w:r w:rsidR="009207EA">
        <w:rPr>
          <w:rFonts w:ascii="Times New Roman" w:hAnsi="Times New Roman" w:cs="Times New Roman"/>
          <w:color w:val="000000"/>
          <w:sz w:val="24"/>
          <w:szCs w:val="24"/>
        </w:rPr>
        <w:t xml:space="preserve">A. M. </w:t>
      </w:r>
      <w:r w:rsidRPr="000040FB">
        <w:rPr>
          <w:rFonts w:ascii="Times New Roman" w:hAnsi="Times New Roman" w:cs="Times New Roman"/>
          <w:color w:val="000000"/>
          <w:sz w:val="24"/>
          <w:szCs w:val="24"/>
        </w:rPr>
        <w:t xml:space="preserve">Hassan, </w:t>
      </w:r>
      <w:r w:rsidR="009207EA">
        <w:rPr>
          <w:rFonts w:ascii="Times New Roman" w:hAnsi="Times New Roman" w:cs="Times New Roman"/>
          <w:color w:val="000000"/>
          <w:sz w:val="24"/>
          <w:szCs w:val="24"/>
        </w:rPr>
        <w:t xml:space="preserve">I. A. </w:t>
      </w:r>
      <w:r w:rsidRPr="000040FB">
        <w:rPr>
          <w:rFonts w:ascii="Times New Roman" w:hAnsi="Times New Roman" w:cs="Times New Roman"/>
          <w:color w:val="000000"/>
          <w:sz w:val="24"/>
          <w:szCs w:val="24"/>
        </w:rPr>
        <w:t>Abdel-</w:t>
      </w:r>
      <w:proofErr w:type="spellStart"/>
      <w:r w:rsidRPr="000040FB">
        <w:rPr>
          <w:rFonts w:ascii="Times New Roman" w:hAnsi="Times New Roman" w:cs="Times New Roman"/>
          <w:color w:val="000000"/>
          <w:sz w:val="24"/>
          <w:szCs w:val="24"/>
        </w:rPr>
        <w:t>Moniem</w:t>
      </w:r>
      <w:proofErr w:type="spellEnd"/>
      <w:r w:rsidRPr="000040FB">
        <w:rPr>
          <w:rFonts w:ascii="Times New Roman" w:hAnsi="Times New Roman" w:cs="Times New Roman"/>
          <w:color w:val="000000"/>
          <w:sz w:val="24"/>
          <w:szCs w:val="24"/>
        </w:rPr>
        <w:t xml:space="preserve">, </w:t>
      </w:r>
      <w:r w:rsidR="009207EA">
        <w:rPr>
          <w:rFonts w:ascii="Times New Roman" w:hAnsi="Times New Roman" w:cs="Times New Roman"/>
          <w:color w:val="000000"/>
          <w:sz w:val="24"/>
          <w:szCs w:val="24"/>
        </w:rPr>
        <w:t xml:space="preserve">A. H. </w:t>
      </w:r>
      <w:r w:rsidRPr="000040FB">
        <w:rPr>
          <w:rFonts w:ascii="Times New Roman" w:hAnsi="Times New Roman" w:cs="Times New Roman"/>
          <w:color w:val="000000"/>
          <w:sz w:val="24"/>
          <w:szCs w:val="24"/>
        </w:rPr>
        <w:t xml:space="preserve">Fahmy, </w:t>
      </w:r>
      <w:r w:rsidR="009207EA">
        <w:rPr>
          <w:rFonts w:ascii="Times New Roman" w:hAnsi="Times New Roman" w:cs="Times New Roman"/>
          <w:color w:val="000000"/>
          <w:sz w:val="24"/>
          <w:szCs w:val="24"/>
        </w:rPr>
        <w:t xml:space="preserve">M. H. </w:t>
      </w:r>
      <w:r w:rsidRPr="000040FB">
        <w:rPr>
          <w:rFonts w:ascii="Times New Roman" w:hAnsi="Times New Roman" w:cs="Times New Roman"/>
          <w:color w:val="000000"/>
          <w:sz w:val="24"/>
          <w:szCs w:val="24"/>
        </w:rPr>
        <w:t>Abdo,</w:t>
      </w:r>
      <w:r w:rsidR="009207EA">
        <w:rPr>
          <w:rFonts w:ascii="Times New Roman" w:hAnsi="Times New Roman" w:cs="Times New Roman"/>
          <w:color w:val="000000"/>
          <w:sz w:val="24"/>
          <w:szCs w:val="24"/>
        </w:rPr>
        <w:t xml:space="preserve"> S. M. </w:t>
      </w:r>
      <w:r w:rsidRPr="000040FB">
        <w:rPr>
          <w:rFonts w:ascii="Times New Roman" w:hAnsi="Times New Roman" w:cs="Times New Roman"/>
          <w:color w:val="000000"/>
          <w:sz w:val="24"/>
          <w:szCs w:val="24"/>
        </w:rPr>
        <w:t xml:space="preserve"> El-</w:t>
      </w:r>
      <w:proofErr w:type="spellStart"/>
      <w:r w:rsidRPr="000040FB">
        <w:rPr>
          <w:rFonts w:ascii="Times New Roman" w:hAnsi="Times New Roman" w:cs="Times New Roman"/>
          <w:color w:val="000000"/>
          <w:sz w:val="24"/>
          <w:szCs w:val="24"/>
        </w:rPr>
        <w:t>sayed</w:t>
      </w:r>
      <w:proofErr w:type="spellEnd"/>
      <w:r w:rsidR="009207EA">
        <w:rPr>
          <w:rFonts w:ascii="Times New Roman" w:hAnsi="Times New Roman" w:cs="Times New Roman"/>
          <w:color w:val="000000"/>
          <w:sz w:val="24"/>
          <w:szCs w:val="24"/>
        </w:rPr>
        <w:t xml:space="preserve">, </w:t>
      </w:r>
      <w:r w:rsidRPr="009207EA">
        <w:rPr>
          <w:rFonts w:ascii="Times New Roman" w:hAnsi="Times New Roman" w:cs="Times New Roman"/>
          <w:i/>
          <w:sz w:val="24"/>
        </w:rPr>
        <w:t>Egypt</w:t>
      </w:r>
      <w:r w:rsidR="009207EA" w:rsidRPr="009207EA">
        <w:rPr>
          <w:rFonts w:ascii="Times New Roman" w:hAnsi="Times New Roman" w:cs="Times New Roman"/>
          <w:i/>
          <w:sz w:val="24"/>
        </w:rPr>
        <w:t>.</w:t>
      </w:r>
      <w:r w:rsidRPr="009207EA">
        <w:rPr>
          <w:rFonts w:ascii="Times New Roman" w:hAnsi="Times New Roman" w:cs="Times New Roman"/>
          <w:i/>
          <w:sz w:val="24"/>
        </w:rPr>
        <w:t xml:space="preserve"> J</w:t>
      </w:r>
      <w:r w:rsidR="009207EA" w:rsidRPr="009207EA">
        <w:rPr>
          <w:rFonts w:ascii="Times New Roman" w:hAnsi="Times New Roman" w:cs="Times New Roman"/>
          <w:i/>
          <w:sz w:val="24"/>
        </w:rPr>
        <w:t>.</w:t>
      </w:r>
      <w:r w:rsidRPr="009207EA">
        <w:rPr>
          <w:rFonts w:ascii="Times New Roman" w:hAnsi="Times New Roman" w:cs="Times New Roman"/>
          <w:i/>
          <w:sz w:val="24"/>
        </w:rPr>
        <w:t xml:space="preserve"> </w:t>
      </w:r>
      <w:proofErr w:type="spellStart"/>
      <w:r w:rsidRPr="009207EA">
        <w:rPr>
          <w:rFonts w:ascii="Times New Roman" w:hAnsi="Times New Roman" w:cs="Times New Roman"/>
          <w:i/>
          <w:sz w:val="24"/>
        </w:rPr>
        <w:t>Aquat</w:t>
      </w:r>
      <w:proofErr w:type="spellEnd"/>
      <w:r w:rsidR="009207EA" w:rsidRPr="009207EA">
        <w:rPr>
          <w:rFonts w:ascii="Times New Roman" w:hAnsi="Times New Roman" w:cs="Times New Roman"/>
          <w:i/>
          <w:sz w:val="24"/>
        </w:rPr>
        <w:t>.</w:t>
      </w:r>
      <w:r w:rsidRPr="009207EA">
        <w:rPr>
          <w:rFonts w:ascii="Times New Roman" w:hAnsi="Times New Roman" w:cs="Times New Roman"/>
          <w:i/>
          <w:sz w:val="24"/>
        </w:rPr>
        <w:t xml:space="preserve"> Res</w:t>
      </w:r>
      <w:r w:rsidR="009207EA">
        <w:rPr>
          <w:rFonts w:ascii="Times New Roman" w:hAnsi="Times New Roman" w:cs="Times New Roman"/>
          <w:sz w:val="24"/>
        </w:rPr>
        <w:t xml:space="preserve">. </w:t>
      </w:r>
      <w:r w:rsidR="009207EA" w:rsidRPr="009207EA">
        <w:rPr>
          <w:rFonts w:ascii="Times New Roman" w:hAnsi="Times New Roman" w:cs="Times New Roman"/>
          <w:b/>
          <w:sz w:val="24"/>
        </w:rPr>
        <w:t>2015</w:t>
      </w:r>
      <w:r w:rsidR="009207EA">
        <w:rPr>
          <w:rFonts w:ascii="Times New Roman" w:hAnsi="Times New Roman" w:cs="Times New Roman"/>
          <w:sz w:val="24"/>
        </w:rPr>
        <w:t>,</w:t>
      </w:r>
      <w:r w:rsidRPr="000040FB">
        <w:rPr>
          <w:rFonts w:ascii="Times New Roman" w:hAnsi="Times New Roman" w:cs="Times New Roman"/>
          <w:sz w:val="24"/>
        </w:rPr>
        <w:t xml:space="preserve"> </w:t>
      </w:r>
      <w:r w:rsidRPr="008F15AB">
        <w:rPr>
          <w:rFonts w:ascii="Times New Roman" w:hAnsi="Times New Roman" w:cs="Times New Roman"/>
          <w:i/>
          <w:sz w:val="24"/>
        </w:rPr>
        <w:t>41</w:t>
      </w:r>
      <w:r w:rsidR="009207EA">
        <w:rPr>
          <w:rFonts w:ascii="Times New Roman" w:hAnsi="Times New Roman" w:cs="Times New Roman"/>
          <w:sz w:val="24"/>
        </w:rPr>
        <w:t>,</w:t>
      </w:r>
      <w:r w:rsidRPr="000040FB">
        <w:rPr>
          <w:rFonts w:ascii="Times New Roman" w:eastAsia="AdvTimes" w:hAnsi="Times New Roman" w:cs="Times New Roman"/>
          <w:sz w:val="24"/>
          <w:szCs w:val="24"/>
        </w:rPr>
        <w:t xml:space="preserve"> 155–164. </w:t>
      </w:r>
      <w:hyperlink r:id="rId64" w:history="1">
        <w:r w:rsidR="00D274BD" w:rsidRPr="00DD6541">
          <w:rPr>
            <w:rStyle w:val="Hyperlink"/>
            <w:rFonts w:ascii="Times New Roman" w:hAnsi="Times New Roman" w:cs="Times New Roman"/>
            <w:sz w:val="24"/>
          </w:rPr>
          <w:t>https://doi.org/10.1016/j.ejar.2015.04.002</w:t>
        </w:r>
      </w:hyperlink>
      <w:r w:rsidR="00D274BD" w:rsidRPr="00D637B4">
        <w:rPr>
          <w:rFonts w:ascii="Times New Roman" w:hAnsi="Times New Roman" w:cs="Times New Roman"/>
          <w:sz w:val="24"/>
        </w:rPr>
        <w:t>.</w:t>
      </w:r>
    </w:p>
    <w:p w:rsidR="00784A0C" w:rsidRDefault="00784A0C" w:rsidP="00784A0C">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lastRenderedPageBreak/>
        <w:t>13</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3A5BFB">
        <w:rPr>
          <w:rFonts w:ascii="Times New Roman" w:hAnsi="Times New Roman" w:cs="Times New Roman"/>
          <w:sz w:val="24"/>
          <w:szCs w:val="24"/>
        </w:rPr>
        <w:t xml:space="preserve">A. M. </w:t>
      </w:r>
      <w:r w:rsidRPr="000040FB">
        <w:rPr>
          <w:rFonts w:ascii="Times New Roman" w:hAnsi="Times New Roman" w:cs="Times New Roman"/>
          <w:sz w:val="24"/>
          <w:szCs w:val="24"/>
        </w:rPr>
        <w:t>Abdullah</w:t>
      </w:r>
      <w:r w:rsidR="003A5BFB">
        <w:rPr>
          <w:rFonts w:ascii="Times New Roman" w:hAnsi="Times New Roman" w:cs="Times New Roman"/>
          <w:sz w:val="24"/>
          <w:szCs w:val="24"/>
        </w:rPr>
        <w:t>,</w:t>
      </w:r>
      <w:r>
        <w:rPr>
          <w:rFonts w:ascii="Times New Roman" w:hAnsi="Times New Roman" w:cs="Times New Roman"/>
          <w:sz w:val="24"/>
          <w:szCs w:val="24"/>
        </w:rPr>
        <w:t xml:space="preserve"> </w:t>
      </w:r>
      <w:r w:rsidRPr="003A5BFB">
        <w:rPr>
          <w:rFonts w:ascii="Times New Roman" w:hAnsi="Times New Roman" w:cs="Times New Roman"/>
          <w:i/>
          <w:sz w:val="24"/>
          <w:szCs w:val="24"/>
        </w:rPr>
        <w:t>J</w:t>
      </w:r>
      <w:r w:rsidR="003A5BFB" w:rsidRPr="003A5BFB">
        <w:rPr>
          <w:rFonts w:ascii="Times New Roman" w:hAnsi="Times New Roman" w:cs="Times New Roman"/>
          <w:i/>
          <w:sz w:val="24"/>
          <w:szCs w:val="24"/>
        </w:rPr>
        <w:t>.</w:t>
      </w:r>
      <w:r w:rsidRPr="003A5BFB">
        <w:rPr>
          <w:rFonts w:ascii="Times New Roman" w:hAnsi="Times New Roman" w:cs="Times New Roman"/>
          <w:i/>
          <w:sz w:val="24"/>
          <w:szCs w:val="24"/>
        </w:rPr>
        <w:t xml:space="preserve"> </w:t>
      </w:r>
      <w:proofErr w:type="spellStart"/>
      <w:r w:rsidRPr="003A5BFB">
        <w:rPr>
          <w:rFonts w:ascii="Times New Roman" w:hAnsi="Times New Roman" w:cs="Times New Roman"/>
          <w:i/>
          <w:sz w:val="24"/>
          <w:szCs w:val="24"/>
        </w:rPr>
        <w:t>Pollut</w:t>
      </w:r>
      <w:proofErr w:type="spellEnd"/>
      <w:r w:rsidR="003A5BFB" w:rsidRPr="003A5BFB">
        <w:rPr>
          <w:rFonts w:ascii="Times New Roman" w:hAnsi="Times New Roman" w:cs="Times New Roman"/>
          <w:i/>
          <w:sz w:val="24"/>
          <w:szCs w:val="24"/>
        </w:rPr>
        <w:t>.</w:t>
      </w:r>
      <w:r w:rsidRPr="003A5BFB">
        <w:rPr>
          <w:rFonts w:ascii="Times New Roman" w:hAnsi="Times New Roman" w:cs="Times New Roman"/>
          <w:i/>
          <w:sz w:val="24"/>
          <w:szCs w:val="24"/>
        </w:rPr>
        <w:t xml:space="preserve"> Eff</w:t>
      </w:r>
      <w:r w:rsidR="003A5BFB" w:rsidRPr="003A5BFB">
        <w:rPr>
          <w:rFonts w:ascii="Times New Roman" w:hAnsi="Times New Roman" w:cs="Times New Roman"/>
          <w:i/>
          <w:sz w:val="24"/>
          <w:szCs w:val="24"/>
        </w:rPr>
        <w:t>.</w:t>
      </w:r>
      <w:r w:rsidRPr="003A5BFB">
        <w:rPr>
          <w:rFonts w:ascii="Times New Roman" w:hAnsi="Times New Roman" w:cs="Times New Roman"/>
          <w:i/>
          <w:sz w:val="24"/>
          <w:szCs w:val="24"/>
        </w:rPr>
        <w:t xml:space="preserve"> Cont</w:t>
      </w:r>
      <w:r w:rsidR="003A5BFB">
        <w:rPr>
          <w:rFonts w:ascii="Times New Roman" w:hAnsi="Times New Roman" w:cs="Times New Roman"/>
          <w:sz w:val="24"/>
          <w:szCs w:val="24"/>
        </w:rPr>
        <w:t xml:space="preserve">. </w:t>
      </w:r>
      <w:r w:rsidR="003A5BFB">
        <w:rPr>
          <w:rFonts w:ascii="Times New Roman" w:hAnsi="Times New Roman" w:cs="Times New Roman"/>
          <w:b/>
          <w:sz w:val="24"/>
          <w:szCs w:val="24"/>
        </w:rPr>
        <w:t>2012</w:t>
      </w:r>
      <w:r w:rsidR="003A5BFB">
        <w:rPr>
          <w:rFonts w:ascii="Times New Roman" w:hAnsi="Times New Roman" w:cs="Times New Roman"/>
          <w:sz w:val="24"/>
          <w:szCs w:val="24"/>
        </w:rPr>
        <w:t xml:space="preserve">, </w:t>
      </w:r>
      <w:r w:rsidRPr="008F15AB">
        <w:rPr>
          <w:rFonts w:ascii="Times New Roman" w:hAnsi="Times New Roman" w:cs="Times New Roman"/>
          <w:i/>
          <w:sz w:val="24"/>
          <w:szCs w:val="24"/>
        </w:rPr>
        <w:t>2</w:t>
      </w:r>
      <w:r w:rsidR="003A5BFB">
        <w:rPr>
          <w:rFonts w:ascii="Times New Roman" w:hAnsi="Times New Roman" w:cs="Times New Roman"/>
          <w:sz w:val="24"/>
          <w:szCs w:val="24"/>
        </w:rPr>
        <w:t>,</w:t>
      </w:r>
      <w:r w:rsidRPr="000040FB">
        <w:rPr>
          <w:rFonts w:ascii="Times New Roman" w:hAnsi="Times New Roman" w:cs="Times New Roman"/>
          <w:sz w:val="24"/>
          <w:szCs w:val="24"/>
        </w:rPr>
        <w:t xml:space="preserve"> 120-124. </w:t>
      </w:r>
      <w:r w:rsidR="00302358" w:rsidRPr="00D637B4">
        <w:rPr>
          <w:rFonts w:ascii="Times New Roman" w:hAnsi="Times New Roman" w:cs="Times New Roman"/>
          <w:sz w:val="24"/>
        </w:rPr>
        <w:t>doi:10.4172/2375-4397.1000120</w:t>
      </w:r>
      <w:r w:rsidR="00302358">
        <w:rPr>
          <w:rFonts w:ascii="Times New Roman" w:hAnsi="Times New Roman" w:cs="Times New Roman"/>
          <w:sz w:val="24"/>
        </w:rPr>
        <w:t>.</w:t>
      </w:r>
    </w:p>
    <w:p w:rsidR="00784A0C" w:rsidRDefault="00784A0C" w:rsidP="00784A0C">
      <w:pPr>
        <w:autoSpaceDE w:val="0"/>
        <w:autoSpaceDN w:val="0"/>
        <w:adjustRightInd w:val="0"/>
        <w:spacing w:line="360" w:lineRule="auto"/>
        <w:ind w:firstLine="709"/>
        <w:rPr>
          <w:rFonts w:ascii="Times New Roman" w:hAnsi="Times New Roman" w:cs="Times New Roman"/>
          <w:sz w:val="24"/>
        </w:rPr>
      </w:pPr>
      <w:r>
        <w:rPr>
          <w:rFonts w:ascii="Times New Roman" w:hAnsi="Times New Roman" w:cs="Times New Roman"/>
          <w:sz w:val="24"/>
          <w:szCs w:val="24"/>
        </w:rPr>
        <w:t>14</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3A5BFB">
        <w:rPr>
          <w:rFonts w:ascii="Times New Roman" w:hAnsi="Times New Roman" w:cs="Times New Roman"/>
          <w:sz w:val="24"/>
          <w:szCs w:val="24"/>
        </w:rPr>
        <w:t xml:space="preserve">F. </w:t>
      </w:r>
      <w:r w:rsidRPr="000040FB">
        <w:rPr>
          <w:rFonts w:ascii="Times New Roman" w:hAnsi="Times New Roman" w:cs="Times New Roman"/>
          <w:sz w:val="24"/>
          <w:szCs w:val="24"/>
        </w:rPr>
        <w:t xml:space="preserve">Ji, </w:t>
      </w:r>
      <w:r w:rsidR="003A5BFB">
        <w:rPr>
          <w:rFonts w:ascii="Times New Roman" w:hAnsi="Times New Roman" w:cs="Times New Roman"/>
          <w:sz w:val="24"/>
          <w:szCs w:val="24"/>
        </w:rPr>
        <w:t xml:space="preserve">C. </w:t>
      </w:r>
      <w:r w:rsidRPr="000040FB">
        <w:rPr>
          <w:rFonts w:ascii="Times New Roman" w:hAnsi="Times New Roman" w:cs="Times New Roman"/>
          <w:sz w:val="24"/>
          <w:szCs w:val="24"/>
        </w:rPr>
        <w:t xml:space="preserve">Li, </w:t>
      </w:r>
      <w:r w:rsidR="003A5BFB">
        <w:rPr>
          <w:rFonts w:ascii="Times New Roman" w:hAnsi="Times New Roman" w:cs="Times New Roman"/>
          <w:sz w:val="24"/>
          <w:szCs w:val="24"/>
        </w:rPr>
        <w:t xml:space="preserve">J. </w:t>
      </w:r>
      <w:r w:rsidRPr="000040FB">
        <w:rPr>
          <w:rFonts w:ascii="Times New Roman" w:hAnsi="Times New Roman" w:cs="Times New Roman"/>
          <w:sz w:val="24"/>
          <w:szCs w:val="24"/>
        </w:rPr>
        <w:t xml:space="preserve">Xu, </w:t>
      </w:r>
      <w:r w:rsidR="003A5BFB">
        <w:rPr>
          <w:rFonts w:ascii="Times New Roman" w:hAnsi="Times New Roman" w:cs="Times New Roman"/>
          <w:sz w:val="24"/>
          <w:szCs w:val="24"/>
        </w:rPr>
        <w:t xml:space="preserve">P. </w:t>
      </w:r>
      <w:r w:rsidRPr="000040FB">
        <w:rPr>
          <w:rFonts w:ascii="Times New Roman" w:hAnsi="Times New Roman" w:cs="Times New Roman"/>
          <w:sz w:val="24"/>
          <w:szCs w:val="24"/>
        </w:rPr>
        <w:t>Liu</w:t>
      </w:r>
      <w:r w:rsidR="003A5BFB">
        <w:rPr>
          <w:rFonts w:ascii="Times New Roman" w:hAnsi="Times New Roman" w:cs="Times New Roman"/>
          <w:sz w:val="24"/>
          <w:szCs w:val="24"/>
        </w:rPr>
        <w:t>,</w:t>
      </w:r>
      <w:r w:rsidRPr="000040FB">
        <w:rPr>
          <w:rFonts w:ascii="Times New Roman" w:hAnsi="Times New Roman" w:cs="Times New Roman"/>
          <w:sz w:val="24"/>
          <w:szCs w:val="24"/>
        </w:rPr>
        <w:t xml:space="preserve"> </w:t>
      </w:r>
      <w:r w:rsidRPr="00855D05">
        <w:rPr>
          <w:rFonts w:ascii="Times New Roman" w:hAnsi="Times New Roman" w:cs="Times New Roman"/>
          <w:i/>
          <w:sz w:val="24"/>
          <w:szCs w:val="24"/>
        </w:rPr>
        <w:t>Coll. Surf</w:t>
      </w:r>
      <w:r w:rsidR="003A5BFB" w:rsidRPr="00855D05">
        <w:rPr>
          <w:rFonts w:ascii="Times New Roman" w:hAnsi="Times New Roman" w:cs="Times New Roman"/>
          <w:i/>
          <w:sz w:val="24"/>
          <w:szCs w:val="24"/>
        </w:rPr>
        <w:t>.</w:t>
      </w:r>
      <w:r w:rsidRPr="00855D05">
        <w:rPr>
          <w:rFonts w:ascii="Times New Roman" w:hAnsi="Times New Roman" w:cs="Times New Roman"/>
          <w:i/>
          <w:sz w:val="24"/>
          <w:szCs w:val="24"/>
        </w:rPr>
        <w:t xml:space="preserve"> A </w:t>
      </w:r>
      <w:proofErr w:type="spellStart"/>
      <w:r w:rsidRPr="00855D05">
        <w:rPr>
          <w:rFonts w:ascii="Times New Roman" w:hAnsi="Times New Roman" w:cs="Times New Roman"/>
          <w:i/>
          <w:sz w:val="24"/>
          <w:szCs w:val="24"/>
        </w:rPr>
        <w:t>Physicochem</w:t>
      </w:r>
      <w:proofErr w:type="spellEnd"/>
      <w:r w:rsidR="003A5BFB" w:rsidRPr="00855D05">
        <w:rPr>
          <w:rFonts w:ascii="Times New Roman" w:hAnsi="Times New Roman" w:cs="Times New Roman"/>
          <w:i/>
          <w:sz w:val="24"/>
          <w:szCs w:val="24"/>
        </w:rPr>
        <w:t>.</w:t>
      </w:r>
      <w:r w:rsidRPr="00855D05">
        <w:rPr>
          <w:rFonts w:ascii="Times New Roman" w:hAnsi="Times New Roman" w:cs="Times New Roman"/>
          <w:i/>
          <w:sz w:val="24"/>
          <w:szCs w:val="24"/>
        </w:rPr>
        <w:t xml:space="preserve"> Eng</w:t>
      </w:r>
      <w:r w:rsidR="003A5BFB" w:rsidRPr="00855D05">
        <w:rPr>
          <w:rFonts w:ascii="Times New Roman" w:hAnsi="Times New Roman" w:cs="Times New Roman"/>
          <w:i/>
          <w:sz w:val="24"/>
          <w:szCs w:val="24"/>
        </w:rPr>
        <w:t>.</w:t>
      </w:r>
      <w:r w:rsidRPr="00855D05">
        <w:rPr>
          <w:rFonts w:ascii="Times New Roman" w:hAnsi="Times New Roman" w:cs="Times New Roman"/>
          <w:i/>
          <w:sz w:val="24"/>
          <w:szCs w:val="24"/>
        </w:rPr>
        <w:t xml:space="preserve"> Asp</w:t>
      </w:r>
      <w:r w:rsidR="003A5BFB">
        <w:rPr>
          <w:rFonts w:ascii="Times New Roman" w:hAnsi="Times New Roman" w:cs="Times New Roman"/>
          <w:sz w:val="24"/>
          <w:szCs w:val="24"/>
        </w:rPr>
        <w:t xml:space="preserve">. </w:t>
      </w:r>
      <w:r w:rsidR="003A5BFB">
        <w:rPr>
          <w:rFonts w:ascii="Times New Roman" w:hAnsi="Times New Roman" w:cs="Times New Roman"/>
          <w:b/>
          <w:sz w:val="24"/>
          <w:szCs w:val="24"/>
        </w:rPr>
        <w:t>2013</w:t>
      </w:r>
      <w:r w:rsidR="003A5BFB">
        <w:rPr>
          <w:rFonts w:ascii="Times New Roman" w:hAnsi="Times New Roman" w:cs="Times New Roman"/>
          <w:sz w:val="24"/>
          <w:szCs w:val="24"/>
        </w:rPr>
        <w:t>,</w:t>
      </w:r>
      <w:r w:rsidRPr="000040FB">
        <w:rPr>
          <w:rFonts w:ascii="Times New Roman" w:hAnsi="Times New Roman" w:cs="Times New Roman"/>
          <w:sz w:val="24"/>
          <w:szCs w:val="24"/>
        </w:rPr>
        <w:t xml:space="preserve"> </w:t>
      </w:r>
      <w:r w:rsidRPr="008F15AB">
        <w:rPr>
          <w:rFonts w:ascii="Times New Roman" w:hAnsi="Times New Roman" w:cs="Times New Roman"/>
          <w:i/>
          <w:sz w:val="24"/>
          <w:szCs w:val="24"/>
        </w:rPr>
        <w:t>434</w:t>
      </w:r>
      <w:r w:rsidR="00855D05">
        <w:rPr>
          <w:rFonts w:ascii="Times New Roman" w:hAnsi="Times New Roman" w:cs="Times New Roman"/>
          <w:sz w:val="24"/>
          <w:szCs w:val="24"/>
        </w:rPr>
        <w:t>,</w:t>
      </w:r>
      <w:r>
        <w:rPr>
          <w:rFonts w:ascii="Times New Roman" w:hAnsi="Times New Roman" w:cs="Times New Roman"/>
          <w:sz w:val="24"/>
          <w:szCs w:val="24"/>
        </w:rPr>
        <w:t xml:space="preserve"> </w:t>
      </w:r>
      <w:r w:rsidRPr="000040FB">
        <w:rPr>
          <w:rFonts w:ascii="Times New Roman" w:hAnsi="Times New Roman" w:cs="Times New Roman"/>
          <w:sz w:val="24"/>
          <w:szCs w:val="24"/>
        </w:rPr>
        <w:t>88–94.</w:t>
      </w:r>
      <w:r w:rsidR="00302358">
        <w:rPr>
          <w:rFonts w:ascii="Times New Roman" w:hAnsi="Times New Roman" w:cs="Times New Roman"/>
          <w:sz w:val="24"/>
          <w:szCs w:val="24"/>
        </w:rPr>
        <w:t xml:space="preserve"> </w:t>
      </w:r>
      <w:hyperlink r:id="rId65" w:history="1">
        <w:r w:rsidR="00302358" w:rsidRPr="00DD6541">
          <w:rPr>
            <w:rStyle w:val="Hyperlink"/>
            <w:rFonts w:ascii="Times New Roman" w:hAnsi="Times New Roman" w:cs="Times New Roman"/>
            <w:sz w:val="24"/>
          </w:rPr>
          <w:t>https://doi.org/10.1016/j.colsurfa.2013.05.045</w:t>
        </w:r>
      </w:hyperlink>
      <w:r w:rsidR="00302358" w:rsidRPr="002E1B0E">
        <w:rPr>
          <w:rFonts w:ascii="Times New Roman" w:hAnsi="Times New Roman" w:cs="Times New Roman"/>
          <w:sz w:val="24"/>
        </w:rPr>
        <w:t>.</w:t>
      </w:r>
    </w:p>
    <w:p w:rsidR="00784A0C" w:rsidRDefault="00784A0C" w:rsidP="00784A0C">
      <w:pPr>
        <w:spacing w:line="360" w:lineRule="auto"/>
        <w:ind w:firstLine="720"/>
        <w:rPr>
          <w:rFonts w:ascii="Times New Roman" w:hAnsi="Times New Roman" w:cs="Times New Roman"/>
          <w:sz w:val="24"/>
        </w:rPr>
      </w:pPr>
      <w:r>
        <w:rPr>
          <w:rFonts w:ascii="Times New Roman" w:hAnsi="Times New Roman" w:cs="Times New Roman"/>
          <w:sz w:val="24"/>
          <w:szCs w:val="24"/>
        </w:rPr>
        <w:t>15</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B84CCF">
        <w:rPr>
          <w:rFonts w:ascii="Times New Roman" w:hAnsi="Times New Roman" w:cs="Times New Roman"/>
          <w:sz w:val="24"/>
          <w:szCs w:val="24"/>
        </w:rPr>
        <w:t xml:space="preserve">D. </w:t>
      </w:r>
      <w:proofErr w:type="spellStart"/>
      <w:r w:rsidRPr="000040FB">
        <w:rPr>
          <w:rFonts w:ascii="Times New Roman" w:hAnsi="Times New Roman" w:cs="Times New Roman"/>
          <w:sz w:val="24"/>
          <w:szCs w:val="24"/>
        </w:rPr>
        <w:t>Pitre</w:t>
      </w:r>
      <w:proofErr w:type="spellEnd"/>
      <w:r w:rsidRPr="000040FB">
        <w:rPr>
          <w:rFonts w:ascii="Times New Roman" w:hAnsi="Times New Roman" w:cs="Times New Roman"/>
          <w:sz w:val="24"/>
          <w:szCs w:val="24"/>
        </w:rPr>
        <w:t xml:space="preserve">, </w:t>
      </w:r>
      <w:r w:rsidR="00B84CCF">
        <w:rPr>
          <w:rFonts w:ascii="Times New Roman" w:hAnsi="Times New Roman" w:cs="Times New Roman"/>
          <w:sz w:val="24"/>
          <w:szCs w:val="24"/>
        </w:rPr>
        <w:t xml:space="preserve">A. </w:t>
      </w:r>
      <w:proofErr w:type="spellStart"/>
      <w:r w:rsidRPr="000040FB">
        <w:rPr>
          <w:rFonts w:ascii="Times New Roman" w:hAnsi="Times New Roman" w:cs="Times New Roman"/>
          <w:sz w:val="24"/>
          <w:szCs w:val="24"/>
        </w:rPr>
        <w:t>Boullemant</w:t>
      </w:r>
      <w:proofErr w:type="spellEnd"/>
      <w:r w:rsidRPr="000040FB">
        <w:rPr>
          <w:rFonts w:ascii="Times New Roman" w:hAnsi="Times New Roman" w:cs="Times New Roman"/>
          <w:sz w:val="24"/>
          <w:szCs w:val="24"/>
        </w:rPr>
        <w:t xml:space="preserve">, </w:t>
      </w:r>
      <w:r w:rsidR="00B84CCF">
        <w:rPr>
          <w:rFonts w:ascii="Times New Roman" w:hAnsi="Times New Roman" w:cs="Times New Roman"/>
          <w:sz w:val="24"/>
          <w:szCs w:val="24"/>
        </w:rPr>
        <w:t xml:space="preserve">C. </w:t>
      </w:r>
      <w:r w:rsidRPr="000040FB">
        <w:rPr>
          <w:rFonts w:ascii="Times New Roman" w:hAnsi="Times New Roman" w:cs="Times New Roman"/>
          <w:sz w:val="24"/>
          <w:szCs w:val="24"/>
        </w:rPr>
        <w:t>Fortin</w:t>
      </w:r>
      <w:r w:rsidR="00B84CCF">
        <w:rPr>
          <w:rFonts w:ascii="Times New Roman" w:hAnsi="Times New Roman" w:cs="Times New Roman"/>
          <w:sz w:val="24"/>
          <w:szCs w:val="24"/>
        </w:rPr>
        <w:t>,</w:t>
      </w:r>
      <w:r w:rsidRPr="000040FB">
        <w:rPr>
          <w:rFonts w:ascii="Times New Roman" w:hAnsi="Times New Roman" w:cs="Times New Roman"/>
          <w:sz w:val="24"/>
          <w:szCs w:val="24"/>
        </w:rPr>
        <w:t xml:space="preserve"> </w:t>
      </w:r>
      <w:r w:rsidRPr="00B84CCF">
        <w:rPr>
          <w:rFonts w:ascii="Times New Roman" w:hAnsi="Times New Roman" w:cs="Times New Roman"/>
          <w:i/>
          <w:sz w:val="24"/>
          <w:szCs w:val="24"/>
        </w:rPr>
        <w:t>Chem</w:t>
      </w:r>
      <w:r w:rsidR="00B84CCF" w:rsidRPr="00B84CCF">
        <w:rPr>
          <w:rFonts w:ascii="Times New Roman" w:hAnsi="Times New Roman" w:cs="Times New Roman"/>
          <w:i/>
          <w:sz w:val="24"/>
          <w:szCs w:val="24"/>
        </w:rPr>
        <w:t>.</w:t>
      </w:r>
      <w:r w:rsidRPr="00B84CCF">
        <w:rPr>
          <w:rFonts w:ascii="Times New Roman" w:hAnsi="Times New Roman" w:cs="Times New Roman"/>
          <w:i/>
          <w:sz w:val="24"/>
          <w:szCs w:val="24"/>
        </w:rPr>
        <w:t xml:space="preserve"> Cent</w:t>
      </w:r>
      <w:r w:rsidR="00B84CCF" w:rsidRPr="00B84CCF">
        <w:rPr>
          <w:rFonts w:ascii="Times New Roman" w:hAnsi="Times New Roman" w:cs="Times New Roman"/>
          <w:i/>
          <w:sz w:val="24"/>
          <w:szCs w:val="24"/>
        </w:rPr>
        <w:t>.</w:t>
      </w:r>
      <w:r w:rsidRPr="00B84CCF">
        <w:rPr>
          <w:rFonts w:ascii="Times New Roman" w:hAnsi="Times New Roman" w:cs="Times New Roman"/>
          <w:i/>
          <w:sz w:val="24"/>
          <w:szCs w:val="24"/>
        </w:rPr>
        <w:t xml:space="preserve"> J</w:t>
      </w:r>
      <w:r w:rsidR="00B84CCF" w:rsidRPr="00B84CCF">
        <w:rPr>
          <w:rFonts w:ascii="Times New Roman" w:hAnsi="Times New Roman" w:cs="Times New Roman"/>
          <w:i/>
          <w:sz w:val="24"/>
          <w:szCs w:val="24"/>
        </w:rPr>
        <w:t>.</w:t>
      </w:r>
      <w:r w:rsidR="00B84CCF">
        <w:rPr>
          <w:rFonts w:ascii="Times New Roman" w:hAnsi="Times New Roman" w:cs="Times New Roman"/>
          <w:sz w:val="24"/>
          <w:szCs w:val="24"/>
        </w:rPr>
        <w:t xml:space="preserve"> </w:t>
      </w:r>
      <w:r w:rsidR="00B84CCF">
        <w:rPr>
          <w:rFonts w:ascii="Times New Roman" w:hAnsi="Times New Roman" w:cs="Times New Roman"/>
          <w:b/>
          <w:sz w:val="24"/>
          <w:szCs w:val="24"/>
        </w:rPr>
        <w:t>2014</w:t>
      </w:r>
      <w:r w:rsidR="00B84CCF">
        <w:rPr>
          <w:rFonts w:ascii="Times New Roman" w:hAnsi="Times New Roman" w:cs="Times New Roman"/>
          <w:sz w:val="24"/>
          <w:szCs w:val="24"/>
        </w:rPr>
        <w:t xml:space="preserve">, </w:t>
      </w:r>
      <w:r w:rsidRPr="008F15AB">
        <w:rPr>
          <w:rFonts w:ascii="Times New Roman" w:hAnsi="Times New Roman" w:cs="Times New Roman"/>
          <w:i/>
          <w:sz w:val="24"/>
          <w:szCs w:val="24"/>
        </w:rPr>
        <w:t>8</w:t>
      </w:r>
      <w:r w:rsidR="00B84CCF">
        <w:rPr>
          <w:rFonts w:ascii="Times New Roman" w:hAnsi="Times New Roman" w:cs="Times New Roman"/>
          <w:sz w:val="24"/>
          <w:szCs w:val="24"/>
        </w:rPr>
        <w:t>,</w:t>
      </w:r>
      <w:r w:rsidRPr="000040FB">
        <w:rPr>
          <w:rFonts w:ascii="Times New Roman" w:hAnsi="Times New Roman" w:cs="Times New Roman"/>
          <w:sz w:val="24"/>
          <w:szCs w:val="24"/>
        </w:rPr>
        <w:t xml:space="preserve"> 8-15.</w:t>
      </w:r>
      <w:r w:rsidR="0087326F" w:rsidRPr="0087326F">
        <w:rPr>
          <w:rStyle w:val="doi"/>
          <w:rFonts w:ascii="Times New Roman" w:hAnsi="Times New Roman" w:cs="Times New Roman"/>
          <w:sz w:val="24"/>
        </w:rPr>
        <w:t xml:space="preserve"> </w:t>
      </w:r>
      <w:proofErr w:type="spellStart"/>
      <w:r w:rsidR="0087326F" w:rsidRPr="002F50AC">
        <w:rPr>
          <w:rStyle w:val="doi"/>
          <w:rFonts w:ascii="Times New Roman" w:hAnsi="Times New Roman" w:cs="Times New Roman"/>
          <w:sz w:val="24"/>
        </w:rPr>
        <w:t>doi</w:t>
      </w:r>
      <w:proofErr w:type="spellEnd"/>
      <w:r w:rsidR="0087326F" w:rsidRPr="002F50AC">
        <w:rPr>
          <w:rStyle w:val="doi"/>
          <w:rFonts w:ascii="Times New Roman" w:hAnsi="Times New Roman" w:cs="Times New Roman"/>
          <w:sz w:val="24"/>
        </w:rPr>
        <w:t>: </w:t>
      </w:r>
      <w:r w:rsidR="0087326F" w:rsidRPr="002F50AC">
        <w:rPr>
          <w:rFonts w:ascii="Times New Roman" w:hAnsi="Times New Roman" w:cs="Times New Roman"/>
          <w:sz w:val="24"/>
        </w:rPr>
        <w:t>10.1186/1752-153X-8-8</w:t>
      </w:r>
      <w:r w:rsidR="0087326F">
        <w:rPr>
          <w:rFonts w:ascii="Times New Roman" w:hAnsi="Times New Roman" w:cs="Times New Roman"/>
          <w:sz w:val="24"/>
        </w:rPr>
        <w:t>.</w:t>
      </w:r>
    </w:p>
    <w:p w:rsidR="00784A0C" w:rsidRDefault="00784A0C" w:rsidP="0087326F">
      <w:pPr>
        <w:autoSpaceDE w:val="0"/>
        <w:autoSpaceDN w:val="0"/>
        <w:adjustRightInd w:val="0"/>
        <w:spacing w:line="360" w:lineRule="auto"/>
        <w:ind w:firstLine="720"/>
        <w:rPr>
          <w:rFonts w:ascii="Times New Roman" w:hAnsi="Times New Roman" w:cs="Times New Roman"/>
          <w:sz w:val="28"/>
          <w:szCs w:val="24"/>
        </w:rPr>
      </w:pPr>
      <w:r>
        <w:rPr>
          <w:rFonts w:ascii="Times New Roman" w:hAnsi="Times New Roman" w:cs="Times New Roman"/>
          <w:sz w:val="24"/>
          <w:szCs w:val="18"/>
        </w:rPr>
        <w:t>16</w:t>
      </w:r>
      <w:r w:rsidR="00F229FD">
        <w:rPr>
          <w:rFonts w:ascii="Times New Roman" w:hAnsi="Times New Roman" w:cs="Times New Roman"/>
          <w:sz w:val="24"/>
          <w:szCs w:val="18"/>
        </w:rPr>
        <w:t>.</w:t>
      </w:r>
      <w:r w:rsidR="0087326F">
        <w:rPr>
          <w:rFonts w:ascii="Times New Roman" w:hAnsi="Times New Roman" w:cs="Times New Roman"/>
          <w:sz w:val="24"/>
          <w:szCs w:val="18"/>
        </w:rPr>
        <w:t xml:space="preserve"> A.</w:t>
      </w:r>
      <w:r>
        <w:rPr>
          <w:rFonts w:ascii="Times New Roman" w:hAnsi="Times New Roman" w:cs="Times New Roman"/>
          <w:sz w:val="24"/>
          <w:szCs w:val="18"/>
        </w:rPr>
        <w:t xml:space="preserve"> </w:t>
      </w:r>
      <w:r w:rsidRPr="000040FB">
        <w:rPr>
          <w:rFonts w:ascii="Times New Roman" w:hAnsi="Times New Roman" w:cs="Times New Roman"/>
          <w:sz w:val="24"/>
          <w:szCs w:val="18"/>
        </w:rPr>
        <w:t xml:space="preserve">Sari, </w:t>
      </w:r>
      <w:r w:rsidR="0087326F">
        <w:rPr>
          <w:rFonts w:ascii="Times New Roman" w:hAnsi="Times New Roman" w:cs="Times New Roman"/>
          <w:sz w:val="24"/>
          <w:szCs w:val="18"/>
        </w:rPr>
        <w:t xml:space="preserve">M. </w:t>
      </w:r>
      <w:proofErr w:type="spellStart"/>
      <w:r w:rsidRPr="000040FB">
        <w:rPr>
          <w:rFonts w:ascii="Times New Roman" w:hAnsi="Times New Roman" w:cs="Times New Roman"/>
          <w:sz w:val="24"/>
          <w:szCs w:val="18"/>
        </w:rPr>
        <w:t>Tuzen</w:t>
      </w:r>
      <w:proofErr w:type="spellEnd"/>
      <w:r w:rsidR="0087326F">
        <w:rPr>
          <w:rFonts w:ascii="Times New Roman" w:hAnsi="Times New Roman" w:cs="Times New Roman"/>
          <w:sz w:val="24"/>
          <w:szCs w:val="18"/>
        </w:rPr>
        <w:t xml:space="preserve">, </w:t>
      </w:r>
      <w:r w:rsidRPr="0087326F">
        <w:rPr>
          <w:rFonts w:ascii="Times New Roman" w:hAnsi="Times New Roman" w:cs="Times New Roman"/>
          <w:i/>
          <w:iCs/>
          <w:sz w:val="24"/>
          <w:szCs w:val="24"/>
        </w:rPr>
        <w:t>J</w:t>
      </w:r>
      <w:r w:rsidR="0087326F" w:rsidRPr="0087326F">
        <w:rPr>
          <w:rFonts w:ascii="Times New Roman" w:hAnsi="Times New Roman" w:cs="Times New Roman"/>
          <w:i/>
          <w:iCs/>
          <w:sz w:val="24"/>
          <w:szCs w:val="24"/>
        </w:rPr>
        <w:t>.</w:t>
      </w:r>
      <w:r w:rsidRPr="0087326F">
        <w:rPr>
          <w:rFonts w:ascii="Times New Roman" w:hAnsi="Times New Roman" w:cs="Times New Roman"/>
          <w:i/>
          <w:iCs/>
          <w:sz w:val="24"/>
          <w:szCs w:val="24"/>
        </w:rPr>
        <w:t xml:space="preserve"> Hazard</w:t>
      </w:r>
      <w:r w:rsidR="0087326F" w:rsidRPr="0087326F">
        <w:rPr>
          <w:rFonts w:ascii="Times New Roman" w:hAnsi="Times New Roman" w:cs="Times New Roman"/>
          <w:i/>
          <w:iCs/>
          <w:sz w:val="24"/>
          <w:szCs w:val="24"/>
        </w:rPr>
        <w:t>.</w:t>
      </w:r>
      <w:r w:rsidRPr="0087326F">
        <w:rPr>
          <w:rFonts w:ascii="Times New Roman" w:hAnsi="Times New Roman" w:cs="Times New Roman"/>
          <w:i/>
          <w:iCs/>
          <w:sz w:val="24"/>
          <w:szCs w:val="24"/>
        </w:rPr>
        <w:t xml:space="preserve"> Mater</w:t>
      </w:r>
      <w:r w:rsidR="0087326F" w:rsidRPr="0087326F">
        <w:rPr>
          <w:rFonts w:ascii="Times New Roman" w:hAnsi="Times New Roman" w:cs="Times New Roman"/>
          <w:i/>
          <w:iCs/>
          <w:sz w:val="24"/>
          <w:szCs w:val="24"/>
        </w:rPr>
        <w:t>.</w:t>
      </w:r>
      <w:r w:rsidRPr="000040FB">
        <w:rPr>
          <w:rFonts w:ascii="Times New Roman" w:hAnsi="Times New Roman" w:cs="Times New Roman"/>
          <w:iCs/>
          <w:sz w:val="24"/>
          <w:szCs w:val="24"/>
        </w:rPr>
        <w:t xml:space="preserve"> </w:t>
      </w:r>
      <w:r w:rsidR="0087326F" w:rsidRPr="0087326F">
        <w:rPr>
          <w:rFonts w:ascii="Times New Roman" w:hAnsi="Times New Roman" w:cs="Times New Roman"/>
          <w:b/>
          <w:iCs/>
          <w:sz w:val="24"/>
          <w:szCs w:val="24"/>
        </w:rPr>
        <w:t>2009</w:t>
      </w:r>
      <w:r w:rsidR="0087326F">
        <w:rPr>
          <w:rFonts w:ascii="Times New Roman" w:hAnsi="Times New Roman" w:cs="Times New Roman"/>
          <w:iCs/>
          <w:sz w:val="24"/>
          <w:szCs w:val="24"/>
        </w:rPr>
        <w:t xml:space="preserve">, </w:t>
      </w:r>
      <w:r w:rsidRPr="008F15AB">
        <w:rPr>
          <w:rFonts w:ascii="Times New Roman" w:hAnsi="Times New Roman" w:cs="Times New Roman"/>
          <w:i/>
          <w:iCs/>
          <w:sz w:val="24"/>
          <w:szCs w:val="24"/>
        </w:rPr>
        <w:t>171</w:t>
      </w:r>
      <w:r w:rsidR="0087326F">
        <w:rPr>
          <w:rFonts w:ascii="Times New Roman" w:hAnsi="Times New Roman" w:cs="Times New Roman"/>
          <w:iCs/>
          <w:sz w:val="24"/>
          <w:szCs w:val="24"/>
        </w:rPr>
        <w:t>,</w:t>
      </w:r>
      <w:r w:rsidRPr="000040FB">
        <w:rPr>
          <w:rFonts w:ascii="Times New Roman" w:hAnsi="Times New Roman" w:cs="Times New Roman"/>
          <w:sz w:val="24"/>
          <w:szCs w:val="18"/>
        </w:rPr>
        <w:t xml:space="preserve"> 973-979.</w:t>
      </w:r>
      <w:r w:rsidRPr="002F50AC">
        <w:rPr>
          <w:rFonts w:ascii="Times New Roman" w:hAnsi="Times New Roman" w:cs="Times New Roman"/>
          <w:sz w:val="20"/>
          <w:szCs w:val="18"/>
        </w:rPr>
        <w:t xml:space="preserve"> </w:t>
      </w:r>
      <w:proofErr w:type="spellStart"/>
      <w:r w:rsidR="0087326F" w:rsidRPr="002F50AC">
        <w:rPr>
          <w:rFonts w:ascii="Times New Roman" w:hAnsi="Times New Roman" w:cs="Times New Roman"/>
          <w:sz w:val="24"/>
        </w:rPr>
        <w:t>doi</w:t>
      </w:r>
      <w:proofErr w:type="spellEnd"/>
      <w:r w:rsidR="0087326F" w:rsidRPr="002F50AC">
        <w:rPr>
          <w:rFonts w:ascii="Times New Roman" w:hAnsi="Times New Roman" w:cs="Times New Roman"/>
          <w:sz w:val="24"/>
        </w:rPr>
        <w:t>: 10.1016/j.jhazmat.2009.06.101.</w:t>
      </w:r>
    </w:p>
    <w:p w:rsidR="007C5B73" w:rsidRDefault="00784A0C" w:rsidP="007C5B73">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17</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7C5B73">
        <w:rPr>
          <w:rFonts w:ascii="Times New Roman" w:hAnsi="Times New Roman" w:cs="Times New Roman"/>
          <w:sz w:val="24"/>
          <w:szCs w:val="24"/>
        </w:rPr>
        <w:t xml:space="preserve">R. </w:t>
      </w:r>
      <w:proofErr w:type="spellStart"/>
      <w:r w:rsidRPr="000040FB">
        <w:rPr>
          <w:rFonts w:ascii="Times New Roman" w:hAnsi="Times New Roman" w:cs="Times New Roman"/>
          <w:sz w:val="24"/>
          <w:szCs w:val="24"/>
        </w:rPr>
        <w:t>Asrarian</w:t>
      </w:r>
      <w:proofErr w:type="spellEnd"/>
      <w:r w:rsidRPr="000040FB">
        <w:rPr>
          <w:rFonts w:ascii="Times New Roman" w:hAnsi="Times New Roman" w:cs="Times New Roman"/>
          <w:sz w:val="24"/>
          <w:szCs w:val="24"/>
        </w:rPr>
        <w:t xml:space="preserve">, </w:t>
      </w:r>
      <w:r w:rsidR="007C5B73">
        <w:rPr>
          <w:rFonts w:ascii="Times New Roman" w:hAnsi="Times New Roman" w:cs="Times New Roman"/>
          <w:sz w:val="24"/>
          <w:szCs w:val="24"/>
        </w:rPr>
        <w:t xml:space="preserve">R. </w:t>
      </w:r>
      <w:proofErr w:type="spellStart"/>
      <w:r w:rsidRPr="000040FB">
        <w:rPr>
          <w:rFonts w:ascii="Times New Roman" w:hAnsi="Times New Roman" w:cs="Times New Roman"/>
          <w:sz w:val="24"/>
          <w:szCs w:val="24"/>
        </w:rPr>
        <w:t>Jadidian</w:t>
      </w:r>
      <w:proofErr w:type="spellEnd"/>
      <w:r w:rsidRPr="000040FB">
        <w:rPr>
          <w:rFonts w:ascii="Times New Roman" w:hAnsi="Times New Roman" w:cs="Times New Roman"/>
          <w:sz w:val="24"/>
          <w:szCs w:val="24"/>
        </w:rPr>
        <w:t xml:space="preserve">, </w:t>
      </w:r>
      <w:r w:rsidR="007C5B73">
        <w:rPr>
          <w:rFonts w:ascii="Times New Roman" w:hAnsi="Times New Roman" w:cs="Times New Roman"/>
          <w:sz w:val="24"/>
          <w:szCs w:val="24"/>
        </w:rPr>
        <w:t xml:space="preserve">H. </w:t>
      </w:r>
      <w:r w:rsidRPr="000040FB">
        <w:rPr>
          <w:rFonts w:ascii="Times New Roman" w:hAnsi="Times New Roman" w:cs="Times New Roman"/>
          <w:sz w:val="24"/>
          <w:szCs w:val="24"/>
        </w:rPr>
        <w:t>Parham</w:t>
      </w:r>
      <w:r>
        <w:rPr>
          <w:rFonts w:ascii="Times New Roman" w:hAnsi="Times New Roman" w:cs="Times New Roman"/>
          <w:sz w:val="24"/>
          <w:szCs w:val="24"/>
        </w:rPr>
        <w:t>,</w:t>
      </w:r>
      <w:r w:rsidRPr="000040FB">
        <w:rPr>
          <w:rFonts w:ascii="Times New Roman" w:hAnsi="Times New Roman" w:cs="Times New Roman"/>
          <w:sz w:val="24"/>
          <w:szCs w:val="24"/>
        </w:rPr>
        <w:t xml:space="preserve"> </w:t>
      </w:r>
      <w:r w:rsidR="007C5B73">
        <w:rPr>
          <w:rFonts w:ascii="Times New Roman" w:hAnsi="Times New Roman" w:cs="Times New Roman"/>
          <w:sz w:val="24"/>
          <w:szCs w:val="24"/>
        </w:rPr>
        <w:t xml:space="preserve">S. </w:t>
      </w:r>
      <w:proofErr w:type="spellStart"/>
      <w:r w:rsidRPr="000040FB">
        <w:rPr>
          <w:rFonts w:ascii="Times New Roman" w:hAnsi="Times New Roman" w:cs="Times New Roman"/>
          <w:sz w:val="24"/>
          <w:szCs w:val="24"/>
        </w:rPr>
        <w:t>Haghtalab</w:t>
      </w:r>
      <w:proofErr w:type="spellEnd"/>
      <w:r w:rsidR="007C5B73">
        <w:rPr>
          <w:rFonts w:ascii="Times New Roman" w:hAnsi="Times New Roman" w:cs="Times New Roman"/>
          <w:sz w:val="24"/>
          <w:szCs w:val="24"/>
        </w:rPr>
        <w:t>,</w:t>
      </w:r>
      <w:r>
        <w:rPr>
          <w:rFonts w:ascii="Times New Roman" w:hAnsi="Times New Roman" w:cs="Times New Roman"/>
          <w:sz w:val="24"/>
          <w:szCs w:val="24"/>
        </w:rPr>
        <w:t xml:space="preserve"> </w:t>
      </w:r>
      <w:r w:rsidRPr="007C5B73">
        <w:rPr>
          <w:rFonts w:ascii="Times New Roman" w:hAnsi="Times New Roman" w:cs="Times New Roman"/>
          <w:i/>
          <w:sz w:val="24"/>
          <w:szCs w:val="24"/>
        </w:rPr>
        <w:t>Adv</w:t>
      </w:r>
      <w:r w:rsidR="007C5B73" w:rsidRPr="007C5B73">
        <w:rPr>
          <w:rFonts w:ascii="Times New Roman" w:hAnsi="Times New Roman" w:cs="Times New Roman"/>
          <w:i/>
          <w:sz w:val="24"/>
          <w:szCs w:val="24"/>
        </w:rPr>
        <w:t>.</w:t>
      </w:r>
      <w:r w:rsidRPr="007C5B73">
        <w:rPr>
          <w:rFonts w:ascii="Times New Roman" w:hAnsi="Times New Roman" w:cs="Times New Roman"/>
          <w:i/>
          <w:sz w:val="24"/>
          <w:szCs w:val="24"/>
        </w:rPr>
        <w:t xml:space="preserve"> Mater</w:t>
      </w:r>
      <w:r w:rsidR="007C5B73" w:rsidRPr="007C5B73">
        <w:rPr>
          <w:rFonts w:ascii="Times New Roman" w:hAnsi="Times New Roman" w:cs="Times New Roman"/>
          <w:i/>
          <w:sz w:val="24"/>
          <w:szCs w:val="24"/>
        </w:rPr>
        <w:t>.</w:t>
      </w:r>
      <w:r w:rsidRPr="007C5B73">
        <w:rPr>
          <w:rFonts w:ascii="Times New Roman" w:hAnsi="Times New Roman" w:cs="Times New Roman"/>
          <w:i/>
          <w:sz w:val="24"/>
          <w:szCs w:val="24"/>
        </w:rPr>
        <w:t xml:space="preserve"> Res</w:t>
      </w:r>
      <w:r w:rsidR="007C5B73">
        <w:rPr>
          <w:rFonts w:ascii="Times New Roman" w:hAnsi="Times New Roman" w:cs="Times New Roman"/>
          <w:sz w:val="24"/>
          <w:szCs w:val="24"/>
        </w:rPr>
        <w:t>.</w:t>
      </w:r>
      <w:r w:rsidRPr="000040FB">
        <w:rPr>
          <w:rFonts w:ascii="Times New Roman" w:hAnsi="Times New Roman" w:cs="Times New Roman"/>
          <w:sz w:val="24"/>
          <w:szCs w:val="24"/>
        </w:rPr>
        <w:t xml:space="preserve"> </w:t>
      </w:r>
      <w:r w:rsidR="007C5B73" w:rsidRPr="007C5B73">
        <w:rPr>
          <w:rFonts w:ascii="Times New Roman" w:hAnsi="Times New Roman" w:cs="Times New Roman"/>
          <w:b/>
          <w:sz w:val="24"/>
          <w:szCs w:val="24"/>
        </w:rPr>
        <w:t>2014</w:t>
      </w:r>
      <w:r w:rsidR="007C5B73">
        <w:rPr>
          <w:rFonts w:ascii="Times New Roman" w:hAnsi="Times New Roman" w:cs="Times New Roman"/>
          <w:sz w:val="24"/>
          <w:szCs w:val="24"/>
        </w:rPr>
        <w:t xml:space="preserve">, </w:t>
      </w:r>
      <w:r w:rsidRPr="008F15AB">
        <w:rPr>
          <w:rFonts w:ascii="Times New Roman" w:hAnsi="Times New Roman" w:cs="Times New Roman"/>
          <w:i/>
          <w:sz w:val="24"/>
          <w:szCs w:val="24"/>
        </w:rPr>
        <w:t>829</w:t>
      </w:r>
      <w:r w:rsidR="007C5B73">
        <w:rPr>
          <w:rFonts w:ascii="Times New Roman" w:hAnsi="Times New Roman" w:cs="Times New Roman"/>
          <w:sz w:val="24"/>
          <w:szCs w:val="24"/>
        </w:rPr>
        <w:t>,</w:t>
      </w:r>
      <w:r w:rsidRPr="000040FB">
        <w:rPr>
          <w:rFonts w:ascii="Times New Roman" w:hAnsi="Times New Roman" w:cs="Times New Roman"/>
          <w:sz w:val="24"/>
          <w:szCs w:val="24"/>
        </w:rPr>
        <w:t xml:space="preserve"> 752-756. </w:t>
      </w:r>
      <w:r w:rsidR="007C5B73" w:rsidRPr="002F50AC">
        <w:rPr>
          <w:rFonts w:ascii="Times New Roman" w:hAnsi="Times New Roman" w:cs="Times New Roman"/>
          <w:sz w:val="24"/>
        </w:rPr>
        <w:t>DOI: 10.4028/www.scientific.net/AMR.829.752.</w:t>
      </w:r>
    </w:p>
    <w:p w:rsidR="00784A0C" w:rsidRDefault="00784A0C" w:rsidP="00784A0C">
      <w:pPr>
        <w:autoSpaceDE w:val="0"/>
        <w:autoSpaceDN w:val="0"/>
        <w:adjustRightInd w:val="0"/>
        <w:spacing w:line="360" w:lineRule="auto"/>
        <w:ind w:firstLine="720"/>
        <w:rPr>
          <w:rFonts w:ascii="Times New Roman" w:hAnsi="Times New Roman" w:cs="Times New Roman"/>
          <w:color w:val="131413"/>
          <w:sz w:val="24"/>
        </w:rPr>
      </w:pPr>
      <w:r>
        <w:rPr>
          <w:rFonts w:ascii="Times New Roman" w:hAnsi="Times New Roman" w:cs="Times New Roman"/>
          <w:sz w:val="24"/>
          <w:szCs w:val="24"/>
        </w:rPr>
        <w:t>18</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152DFE">
        <w:rPr>
          <w:rFonts w:ascii="Times New Roman" w:hAnsi="Times New Roman" w:cs="Times New Roman"/>
          <w:sz w:val="24"/>
          <w:szCs w:val="24"/>
        </w:rPr>
        <w:t xml:space="preserve">Z. </w:t>
      </w:r>
      <w:r w:rsidRPr="000040FB">
        <w:rPr>
          <w:rFonts w:ascii="Times New Roman" w:hAnsi="Times New Roman" w:cs="Times New Roman"/>
          <w:sz w:val="24"/>
          <w:szCs w:val="24"/>
        </w:rPr>
        <w:t xml:space="preserve">Aly, </w:t>
      </w:r>
      <w:r w:rsidR="00152DFE">
        <w:rPr>
          <w:rFonts w:ascii="Times New Roman" w:hAnsi="Times New Roman" w:cs="Times New Roman"/>
          <w:sz w:val="24"/>
          <w:szCs w:val="24"/>
        </w:rPr>
        <w:t xml:space="preserve">A. </w:t>
      </w:r>
      <w:proofErr w:type="spellStart"/>
      <w:r w:rsidRPr="000040FB">
        <w:rPr>
          <w:rFonts w:ascii="Times New Roman" w:hAnsi="Times New Roman" w:cs="Times New Roman"/>
          <w:sz w:val="24"/>
          <w:szCs w:val="24"/>
        </w:rPr>
        <w:t>Graulet</w:t>
      </w:r>
      <w:proofErr w:type="spellEnd"/>
      <w:r w:rsidRPr="000040FB">
        <w:rPr>
          <w:rFonts w:ascii="Times New Roman" w:hAnsi="Times New Roman" w:cs="Times New Roman"/>
          <w:sz w:val="24"/>
          <w:szCs w:val="24"/>
        </w:rPr>
        <w:t>,</w:t>
      </w:r>
      <w:r w:rsidR="00152DFE">
        <w:rPr>
          <w:rFonts w:ascii="Times New Roman" w:hAnsi="Times New Roman" w:cs="Times New Roman"/>
          <w:sz w:val="24"/>
          <w:szCs w:val="24"/>
        </w:rPr>
        <w:t xml:space="preserve"> N.</w:t>
      </w:r>
      <w:r w:rsidRPr="000040FB">
        <w:rPr>
          <w:rFonts w:ascii="Times New Roman" w:hAnsi="Times New Roman" w:cs="Times New Roman"/>
          <w:sz w:val="24"/>
          <w:szCs w:val="24"/>
        </w:rPr>
        <w:t xml:space="preserve"> Scales, </w:t>
      </w:r>
      <w:r w:rsidR="00152DFE">
        <w:rPr>
          <w:rFonts w:ascii="Times New Roman" w:hAnsi="Times New Roman" w:cs="Times New Roman"/>
          <w:sz w:val="24"/>
          <w:szCs w:val="24"/>
        </w:rPr>
        <w:t xml:space="preserve">T. </w:t>
      </w:r>
      <w:r w:rsidRPr="000040FB">
        <w:rPr>
          <w:rFonts w:ascii="Times New Roman" w:hAnsi="Times New Roman" w:cs="Times New Roman"/>
          <w:sz w:val="24"/>
          <w:szCs w:val="24"/>
        </w:rPr>
        <w:t>Hanley</w:t>
      </w:r>
      <w:r w:rsidR="00152DFE">
        <w:rPr>
          <w:rFonts w:ascii="Times New Roman" w:hAnsi="Times New Roman" w:cs="Times New Roman"/>
          <w:sz w:val="24"/>
          <w:szCs w:val="24"/>
        </w:rPr>
        <w:t>,</w:t>
      </w:r>
      <w:r>
        <w:rPr>
          <w:rFonts w:ascii="Times New Roman" w:hAnsi="Times New Roman" w:cs="Times New Roman"/>
          <w:sz w:val="24"/>
          <w:szCs w:val="24"/>
        </w:rPr>
        <w:t xml:space="preserve"> </w:t>
      </w:r>
      <w:r w:rsidRPr="00152DFE">
        <w:rPr>
          <w:rFonts w:ascii="Times New Roman" w:hAnsi="Times New Roman" w:cs="Times New Roman"/>
          <w:i/>
          <w:sz w:val="24"/>
          <w:szCs w:val="24"/>
        </w:rPr>
        <w:t>Environ</w:t>
      </w:r>
      <w:r w:rsidR="00152DFE" w:rsidRPr="00152DFE">
        <w:rPr>
          <w:rFonts w:ascii="Times New Roman" w:hAnsi="Times New Roman" w:cs="Times New Roman"/>
          <w:i/>
          <w:sz w:val="24"/>
          <w:szCs w:val="24"/>
        </w:rPr>
        <w:t>.</w:t>
      </w:r>
      <w:r w:rsidRPr="00152DFE">
        <w:rPr>
          <w:rFonts w:ascii="Times New Roman" w:hAnsi="Times New Roman" w:cs="Times New Roman"/>
          <w:i/>
          <w:sz w:val="24"/>
          <w:szCs w:val="24"/>
        </w:rPr>
        <w:t xml:space="preserve"> Sci</w:t>
      </w:r>
      <w:r w:rsidR="00152DFE" w:rsidRPr="00152DFE">
        <w:rPr>
          <w:rFonts w:ascii="Times New Roman" w:hAnsi="Times New Roman" w:cs="Times New Roman"/>
          <w:i/>
          <w:sz w:val="24"/>
          <w:szCs w:val="24"/>
        </w:rPr>
        <w:t>.</w:t>
      </w:r>
      <w:r w:rsidRPr="00152DFE">
        <w:rPr>
          <w:rFonts w:ascii="Times New Roman" w:hAnsi="Times New Roman" w:cs="Times New Roman"/>
          <w:i/>
          <w:sz w:val="24"/>
          <w:szCs w:val="24"/>
        </w:rPr>
        <w:t xml:space="preserve"> </w:t>
      </w:r>
      <w:proofErr w:type="spellStart"/>
      <w:r w:rsidRPr="00152DFE">
        <w:rPr>
          <w:rFonts w:ascii="Times New Roman" w:hAnsi="Times New Roman" w:cs="Times New Roman"/>
          <w:i/>
          <w:sz w:val="24"/>
          <w:szCs w:val="24"/>
        </w:rPr>
        <w:t>Pollut</w:t>
      </w:r>
      <w:proofErr w:type="spellEnd"/>
      <w:r w:rsidR="00152DFE" w:rsidRPr="00152DFE">
        <w:rPr>
          <w:rFonts w:ascii="Times New Roman" w:hAnsi="Times New Roman" w:cs="Times New Roman"/>
          <w:i/>
          <w:sz w:val="24"/>
          <w:szCs w:val="24"/>
        </w:rPr>
        <w:t>.</w:t>
      </w:r>
      <w:r w:rsidRPr="00152DFE">
        <w:rPr>
          <w:rFonts w:ascii="Times New Roman" w:hAnsi="Times New Roman" w:cs="Times New Roman"/>
          <w:i/>
          <w:sz w:val="24"/>
          <w:szCs w:val="24"/>
        </w:rPr>
        <w:t xml:space="preserve"> Res</w:t>
      </w:r>
      <w:r w:rsidR="00152DFE">
        <w:rPr>
          <w:rFonts w:ascii="Times New Roman" w:hAnsi="Times New Roman" w:cs="Times New Roman"/>
          <w:sz w:val="24"/>
          <w:szCs w:val="24"/>
        </w:rPr>
        <w:t xml:space="preserve">. </w:t>
      </w:r>
      <w:r w:rsidR="00152DFE">
        <w:rPr>
          <w:rFonts w:ascii="Times New Roman" w:hAnsi="Times New Roman" w:cs="Times New Roman"/>
          <w:b/>
          <w:sz w:val="24"/>
          <w:szCs w:val="24"/>
        </w:rPr>
        <w:t>2014</w:t>
      </w:r>
      <w:r w:rsidR="00152DFE">
        <w:rPr>
          <w:rFonts w:ascii="Times New Roman" w:hAnsi="Times New Roman" w:cs="Times New Roman"/>
          <w:sz w:val="24"/>
          <w:szCs w:val="24"/>
        </w:rPr>
        <w:t xml:space="preserve">, </w:t>
      </w:r>
      <w:r w:rsidRPr="008F15AB">
        <w:rPr>
          <w:rFonts w:ascii="Times New Roman" w:hAnsi="Times New Roman" w:cs="Times New Roman"/>
          <w:i/>
          <w:sz w:val="24"/>
          <w:szCs w:val="24"/>
        </w:rPr>
        <w:t>21</w:t>
      </w:r>
      <w:r w:rsidR="00152DFE">
        <w:rPr>
          <w:rFonts w:ascii="Times New Roman" w:hAnsi="Times New Roman" w:cs="Times New Roman"/>
          <w:sz w:val="24"/>
          <w:szCs w:val="24"/>
        </w:rPr>
        <w:t xml:space="preserve">, </w:t>
      </w:r>
      <w:r w:rsidRPr="000040FB">
        <w:rPr>
          <w:rFonts w:ascii="Times New Roman" w:hAnsi="Times New Roman" w:cs="Times New Roman"/>
          <w:sz w:val="24"/>
          <w:szCs w:val="24"/>
        </w:rPr>
        <w:t xml:space="preserve">3972-3986. </w:t>
      </w:r>
      <w:r w:rsidR="00844563" w:rsidRPr="002F50AC">
        <w:rPr>
          <w:rFonts w:ascii="Times New Roman" w:hAnsi="Times New Roman" w:cs="Times New Roman"/>
          <w:color w:val="131413"/>
          <w:sz w:val="24"/>
        </w:rPr>
        <w:t>10.1007/s11356-013-2305-6.</w:t>
      </w:r>
    </w:p>
    <w:p w:rsidR="00844563" w:rsidRPr="002F50AC" w:rsidRDefault="00784A0C" w:rsidP="00844563">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19</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844563">
        <w:rPr>
          <w:rFonts w:ascii="Times New Roman" w:hAnsi="Times New Roman" w:cs="Times New Roman"/>
          <w:sz w:val="24"/>
          <w:szCs w:val="24"/>
        </w:rPr>
        <w:t xml:space="preserve">F. </w:t>
      </w:r>
      <w:r w:rsidRPr="000040FB">
        <w:rPr>
          <w:rFonts w:ascii="Times New Roman" w:hAnsi="Times New Roman" w:cs="Times New Roman"/>
          <w:sz w:val="24"/>
          <w:szCs w:val="24"/>
        </w:rPr>
        <w:t xml:space="preserve">An, </w:t>
      </w:r>
      <w:r w:rsidR="00844563">
        <w:rPr>
          <w:rFonts w:ascii="Times New Roman" w:hAnsi="Times New Roman" w:cs="Times New Roman"/>
          <w:sz w:val="24"/>
          <w:szCs w:val="24"/>
        </w:rPr>
        <w:t xml:space="preserve">B. </w:t>
      </w:r>
      <w:r w:rsidRPr="000040FB">
        <w:rPr>
          <w:rFonts w:ascii="Times New Roman" w:hAnsi="Times New Roman" w:cs="Times New Roman"/>
          <w:sz w:val="24"/>
          <w:szCs w:val="24"/>
        </w:rPr>
        <w:t xml:space="preserve">Gao, </w:t>
      </w:r>
      <w:r w:rsidR="00844563">
        <w:rPr>
          <w:rFonts w:ascii="Times New Roman" w:hAnsi="Times New Roman" w:cs="Times New Roman"/>
          <w:sz w:val="24"/>
          <w:szCs w:val="24"/>
        </w:rPr>
        <w:t xml:space="preserve">X. </w:t>
      </w:r>
      <w:r w:rsidRPr="000040FB">
        <w:rPr>
          <w:rFonts w:ascii="Times New Roman" w:hAnsi="Times New Roman" w:cs="Times New Roman"/>
          <w:sz w:val="24"/>
          <w:szCs w:val="24"/>
        </w:rPr>
        <w:t xml:space="preserve">Huang, </w:t>
      </w:r>
      <w:r w:rsidR="00844563">
        <w:rPr>
          <w:rFonts w:ascii="Times New Roman" w:hAnsi="Times New Roman" w:cs="Times New Roman"/>
          <w:sz w:val="24"/>
          <w:szCs w:val="24"/>
        </w:rPr>
        <w:t xml:space="preserve">Y. </w:t>
      </w:r>
      <w:r w:rsidRPr="000040FB">
        <w:rPr>
          <w:rFonts w:ascii="Times New Roman" w:hAnsi="Times New Roman" w:cs="Times New Roman"/>
          <w:sz w:val="24"/>
          <w:szCs w:val="24"/>
        </w:rPr>
        <w:t xml:space="preserve">Zhang, </w:t>
      </w:r>
      <w:r w:rsidR="00844563">
        <w:rPr>
          <w:rFonts w:ascii="Times New Roman" w:hAnsi="Times New Roman" w:cs="Times New Roman"/>
          <w:sz w:val="24"/>
          <w:szCs w:val="24"/>
        </w:rPr>
        <w:t xml:space="preserve">Y. </w:t>
      </w:r>
      <w:r w:rsidRPr="000040FB">
        <w:rPr>
          <w:rFonts w:ascii="Times New Roman" w:hAnsi="Times New Roman" w:cs="Times New Roman"/>
          <w:sz w:val="24"/>
          <w:szCs w:val="24"/>
        </w:rPr>
        <w:t xml:space="preserve">Li, </w:t>
      </w:r>
      <w:r w:rsidR="00844563">
        <w:rPr>
          <w:rFonts w:ascii="Times New Roman" w:hAnsi="Times New Roman" w:cs="Times New Roman"/>
          <w:sz w:val="24"/>
          <w:szCs w:val="24"/>
        </w:rPr>
        <w:t xml:space="preserve">Y. </w:t>
      </w:r>
      <w:r w:rsidRPr="000040FB">
        <w:rPr>
          <w:rFonts w:ascii="Times New Roman" w:hAnsi="Times New Roman" w:cs="Times New Roman"/>
          <w:sz w:val="24"/>
          <w:szCs w:val="24"/>
        </w:rPr>
        <w:t xml:space="preserve">Xu, </w:t>
      </w:r>
      <w:r w:rsidR="00844563">
        <w:rPr>
          <w:rFonts w:ascii="Times New Roman" w:hAnsi="Times New Roman" w:cs="Times New Roman"/>
          <w:sz w:val="24"/>
          <w:szCs w:val="24"/>
        </w:rPr>
        <w:t xml:space="preserve">Z. </w:t>
      </w:r>
      <w:r w:rsidRPr="000040FB">
        <w:rPr>
          <w:rFonts w:ascii="Times New Roman" w:hAnsi="Times New Roman" w:cs="Times New Roman"/>
          <w:sz w:val="24"/>
          <w:szCs w:val="24"/>
        </w:rPr>
        <w:t xml:space="preserve">Zhang, </w:t>
      </w:r>
      <w:r w:rsidR="00844563">
        <w:rPr>
          <w:rFonts w:ascii="Times New Roman" w:hAnsi="Times New Roman" w:cs="Times New Roman"/>
          <w:sz w:val="24"/>
          <w:szCs w:val="24"/>
        </w:rPr>
        <w:t xml:space="preserve">J. </w:t>
      </w:r>
      <w:r w:rsidRPr="000040FB">
        <w:rPr>
          <w:rFonts w:ascii="Times New Roman" w:hAnsi="Times New Roman" w:cs="Times New Roman"/>
          <w:sz w:val="24"/>
          <w:szCs w:val="24"/>
        </w:rPr>
        <w:t>Gao</w:t>
      </w:r>
      <w:r>
        <w:rPr>
          <w:rFonts w:ascii="Times New Roman" w:hAnsi="Times New Roman" w:cs="Times New Roman"/>
          <w:sz w:val="24"/>
          <w:szCs w:val="24"/>
        </w:rPr>
        <w:t xml:space="preserve">, </w:t>
      </w:r>
      <w:r w:rsidR="00844563">
        <w:rPr>
          <w:rFonts w:ascii="Times New Roman" w:hAnsi="Times New Roman" w:cs="Times New Roman"/>
          <w:sz w:val="24"/>
          <w:szCs w:val="24"/>
        </w:rPr>
        <w:t xml:space="preserve">Z. </w:t>
      </w:r>
      <w:r>
        <w:rPr>
          <w:rFonts w:ascii="Times New Roman" w:hAnsi="Times New Roman" w:cs="Times New Roman"/>
          <w:sz w:val="24"/>
          <w:szCs w:val="24"/>
        </w:rPr>
        <w:t>Chen</w:t>
      </w:r>
      <w:r w:rsidR="00844563">
        <w:rPr>
          <w:rFonts w:ascii="Times New Roman" w:hAnsi="Times New Roman" w:cs="Times New Roman"/>
          <w:sz w:val="24"/>
          <w:szCs w:val="24"/>
        </w:rPr>
        <w:t>,</w:t>
      </w:r>
      <w:r w:rsidRPr="000040FB">
        <w:rPr>
          <w:rFonts w:ascii="Times New Roman" w:hAnsi="Times New Roman" w:cs="Times New Roman"/>
          <w:sz w:val="24"/>
          <w:szCs w:val="24"/>
        </w:rPr>
        <w:t xml:space="preserve"> </w:t>
      </w:r>
      <w:r w:rsidRPr="00844563">
        <w:rPr>
          <w:rFonts w:ascii="Times New Roman" w:hAnsi="Times New Roman" w:cs="Times New Roman"/>
          <w:i/>
          <w:sz w:val="24"/>
          <w:szCs w:val="24"/>
        </w:rPr>
        <w:t>React</w:t>
      </w:r>
      <w:r w:rsidR="00844563" w:rsidRPr="00844563">
        <w:rPr>
          <w:rFonts w:ascii="Times New Roman" w:hAnsi="Times New Roman" w:cs="Times New Roman"/>
          <w:i/>
          <w:sz w:val="24"/>
          <w:szCs w:val="24"/>
        </w:rPr>
        <w:t>.</w:t>
      </w:r>
      <w:r w:rsidRPr="00844563">
        <w:rPr>
          <w:rFonts w:ascii="Times New Roman" w:hAnsi="Times New Roman" w:cs="Times New Roman"/>
          <w:i/>
          <w:sz w:val="24"/>
          <w:szCs w:val="24"/>
        </w:rPr>
        <w:t xml:space="preserve"> </w:t>
      </w:r>
      <w:proofErr w:type="spellStart"/>
      <w:r w:rsidRPr="00844563">
        <w:rPr>
          <w:rFonts w:ascii="Times New Roman" w:hAnsi="Times New Roman" w:cs="Times New Roman"/>
          <w:i/>
          <w:sz w:val="24"/>
          <w:szCs w:val="24"/>
        </w:rPr>
        <w:t>Funct</w:t>
      </w:r>
      <w:proofErr w:type="spellEnd"/>
      <w:r w:rsidR="00844563" w:rsidRPr="00844563">
        <w:rPr>
          <w:rFonts w:ascii="Times New Roman" w:hAnsi="Times New Roman" w:cs="Times New Roman"/>
          <w:i/>
          <w:sz w:val="24"/>
          <w:szCs w:val="24"/>
        </w:rPr>
        <w:t>.</w:t>
      </w:r>
      <w:r w:rsidRPr="00844563">
        <w:rPr>
          <w:rFonts w:ascii="Times New Roman" w:hAnsi="Times New Roman" w:cs="Times New Roman"/>
          <w:i/>
          <w:sz w:val="24"/>
          <w:szCs w:val="24"/>
        </w:rPr>
        <w:t xml:space="preserve"> </w:t>
      </w:r>
      <w:proofErr w:type="spellStart"/>
      <w:r w:rsidRPr="00844563">
        <w:rPr>
          <w:rFonts w:ascii="Times New Roman" w:hAnsi="Times New Roman" w:cs="Times New Roman"/>
          <w:i/>
          <w:sz w:val="24"/>
          <w:szCs w:val="24"/>
        </w:rPr>
        <w:t>Polym</w:t>
      </w:r>
      <w:proofErr w:type="spellEnd"/>
      <w:r w:rsidR="00844563">
        <w:rPr>
          <w:rFonts w:ascii="Times New Roman" w:hAnsi="Times New Roman" w:cs="Times New Roman"/>
          <w:sz w:val="24"/>
          <w:szCs w:val="24"/>
        </w:rPr>
        <w:t xml:space="preserve">. </w:t>
      </w:r>
      <w:r w:rsidR="00844563">
        <w:rPr>
          <w:rFonts w:ascii="Times New Roman" w:hAnsi="Times New Roman" w:cs="Times New Roman"/>
          <w:b/>
          <w:sz w:val="24"/>
          <w:szCs w:val="24"/>
        </w:rPr>
        <w:t>2013</w:t>
      </w:r>
      <w:r w:rsidR="00844563">
        <w:rPr>
          <w:rFonts w:ascii="Times New Roman" w:hAnsi="Times New Roman" w:cs="Times New Roman"/>
          <w:sz w:val="24"/>
          <w:szCs w:val="24"/>
        </w:rPr>
        <w:t xml:space="preserve">, </w:t>
      </w:r>
      <w:r w:rsidRPr="008F15AB">
        <w:rPr>
          <w:rFonts w:ascii="Times New Roman" w:hAnsi="Times New Roman" w:cs="Times New Roman"/>
          <w:i/>
          <w:sz w:val="24"/>
          <w:szCs w:val="24"/>
        </w:rPr>
        <w:t>73</w:t>
      </w:r>
      <w:r w:rsidR="00844563">
        <w:rPr>
          <w:rFonts w:ascii="Times New Roman" w:hAnsi="Times New Roman" w:cs="Times New Roman"/>
          <w:sz w:val="24"/>
          <w:szCs w:val="24"/>
        </w:rPr>
        <w:t>,</w:t>
      </w:r>
      <w:r w:rsidRPr="000040FB">
        <w:rPr>
          <w:rFonts w:ascii="Times New Roman" w:hAnsi="Times New Roman" w:cs="Times New Roman"/>
          <w:sz w:val="24"/>
          <w:szCs w:val="24"/>
        </w:rPr>
        <w:t xml:space="preserve"> 60–65.</w:t>
      </w:r>
      <w:r w:rsidR="00844563">
        <w:rPr>
          <w:rFonts w:ascii="Times New Roman" w:hAnsi="Times New Roman" w:cs="Times New Roman"/>
          <w:sz w:val="24"/>
          <w:szCs w:val="24"/>
        </w:rPr>
        <w:t xml:space="preserve"> </w:t>
      </w:r>
      <w:r w:rsidR="00844563" w:rsidRPr="002F50AC">
        <w:rPr>
          <w:rFonts w:ascii="Times New Roman" w:hAnsi="Times New Roman" w:cs="Times New Roman"/>
          <w:sz w:val="24"/>
        </w:rPr>
        <w:t>https://doi.org/10.1016/j.reactfunctpolym.2012.08.022.</w:t>
      </w:r>
    </w:p>
    <w:p w:rsidR="00876B15" w:rsidRPr="00876B15" w:rsidRDefault="00784A0C" w:rsidP="00876B15">
      <w:pPr>
        <w:autoSpaceDE w:val="0"/>
        <w:autoSpaceDN w:val="0"/>
        <w:adjustRightInd w:val="0"/>
        <w:spacing w:line="360" w:lineRule="auto"/>
        <w:ind w:firstLine="709"/>
        <w:rPr>
          <w:rFonts w:ascii="Times New Roman" w:hAnsi="Times New Roman" w:cs="Times New Roman"/>
          <w:sz w:val="24"/>
        </w:rPr>
      </w:pPr>
      <w:r>
        <w:rPr>
          <w:rFonts w:ascii="Times New Roman" w:hAnsi="Times New Roman" w:cs="Times New Roman"/>
          <w:sz w:val="24"/>
          <w:szCs w:val="24"/>
        </w:rPr>
        <w:t>20</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330AD0">
        <w:rPr>
          <w:rFonts w:ascii="Times New Roman" w:hAnsi="Times New Roman" w:cs="Times New Roman"/>
          <w:sz w:val="24"/>
          <w:szCs w:val="24"/>
        </w:rPr>
        <w:t xml:space="preserve">A. </w:t>
      </w:r>
      <w:r w:rsidRPr="000040FB">
        <w:rPr>
          <w:rFonts w:ascii="Times New Roman" w:hAnsi="Times New Roman" w:cs="Times New Roman"/>
          <w:sz w:val="24"/>
          <w:szCs w:val="24"/>
        </w:rPr>
        <w:t xml:space="preserve">Islam, </w:t>
      </w:r>
      <w:r w:rsidR="00330AD0">
        <w:rPr>
          <w:rFonts w:ascii="Times New Roman" w:hAnsi="Times New Roman" w:cs="Times New Roman"/>
          <w:sz w:val="24"/>
          <w:szCs w:val="24"/>
        </w:rPr>
        <w:t xml:space="preserve">A. </w:t>
      </w:r>
      <w:proofErr w:type="spellStart"/>
      <w:r w:rsidRPr="000040FB">
        <w:rPr>
          <w:rFonts w:ascii="Times New Roman" w:hAnsi="Times New Roman" w:cs="Times New Roman"/>
          <w:sz w:val="24"/>
          <w:szCs w:val="24"/>
        </w:rPr>
        <w:t>Hilal</w:t>
      </w:r>
      <w:proofErr w:type="spellEnd"/>
      <w:r w:rsidRPr="000040FB">
        <w:rPr>
          <w:rFonts w:ascii="Times New Roman" w:hAnsi="Times New Roman" w:cs="Times New Roman"/>
          <w:sz w:val="24"/>
          <w:szCs w:val="24"/>
        </w:rPr>
        <w:t xml:space="preserve">, </w:t>
      </w:r>
      <w:r w:rsidR="00330AD0">
        <w:rPr>
          <w:rFonts w:ascii="Times New Roman" w:hAnsi="Times New Roman" w:cs="Times New Roman"/>
          <w:sz w:val="24"/>
          <w:szCs w:val="24"/>
        </w:rPr>
        <w:t xml:space="preserve">N. </w:t>
      </w:r>
      <w:r w:rsidRPr="000040FB">
        <w:rPr>
          <w:rFonts w:ascii="Times New Roman" w:hAnsi="Times New Roman" w:cs="Times New Roman"/>
          <w:sz w:val="24"/>
          <w:szCs w:val="24"/>
        </w:rPr>
        <w:t>Zaidi,</w:t>
      </w:r>
      <w:r w:rsidR="00330AD0">
        <w:rPr>
          <w:rFonts w:ascii="Times New Roman" w:hAnsi="Times New Roman" w:cs="Times New Roman"/>
          <w:sz w:val="24"/>
          <w:szCs w:val="24"/>
        </w:rPr>
        <w:t xml:space="preserve"> S.</w:t>
      </w:r>
      <w:r w:rsidRPr="000040FB">
        <w:rPr>
          <w:rFonts w:ascii="Times New Roman" w:hAnsi="Times New Roman" w:cs="Times New Roman"/>
          <w:sz w:val="24"/>
          <w:szCs w:val="24"/>
        </w:rPr>
        <w:t xml:space="preserve"> Yadav</w:t>
      </w:r>
      <w:r w:rsidR="00330AD0">
        <w:rPr>
          <w:rFonts w:ascii="Times New Roman" w:hAnsi="Times New Roman" w:cs="Times New Roman"/>
          <w:sz w:val="24"/>
          <w:szCs w:val="24"/>
        </w:rPr>
        <w:t>,</w:t>
      </w:r>
      <w:r w:rsidRPr="000040FB">
        <w:rPr>
          <w:rFonts w:ascii="Times New Roman" w:hAnsi="Times New Roman" w:cs="Times New Roman"/>
          <w:sz w:val="24"/>
          <w:szCs w:val="24"/>
        </w:rPr>
        <w:t xml:space="preserve"> </w:t>
      </w:r>
      <w:r w:rsidRPr="00330AD0">
        <w:rPr>
          <w:rFonts w:ascii="Times New Roman" w:hAnsi="Times New Roman" w:cs="Times New Roman"/>
          <w:i/>
          <w:sz w:val="24"/>
          <w:szCs w:val="24"/>
        </w:rPr>
        <w:t>Ind</w:t>
      </w:r>
      <w:r w:rsidR="00330AD0" w:rsidRPr="00330AD0">
        <w:rPr>
          <w:rFonts w:ascii="Times New Roman" w:hAnsi="Times New Roman" w:cs="Times New Roman"/>
          <w:i/>
          <w:sz w:val="24"/>
          <w:szCs w:val="24"/>
        </w:rPr>
        <w:t>.</w:t>
      </w:r>
      <w:r w:rsidRPr="00330AD0">
        <w:rPr>
          <w:rFonts w:ascii="Times New Roman" w:hAnsi="Times New Roman" w:cs="Times New Roman"/>
          <w:i/>
          <w:sz w:val="24"/>
          <w:szCs w:val="24"/>
        </w:rPr>
        <w:t xml:space="preserve"> Eng</w:t>
      </w:r>
      <w:r w:rsidR="00330AD0" w:rsidRPr="00330AD0">
        <w:rPr>
          <w:rFonts w:ascii="Times New Roman" w:hAnsi="Times New Roman" w:cs="Times New Roman"/>
          <w:i/>
          <w:sz w:val="24"/>
          <w:szCs w:val="24"/>
        </w:rPr>
        <w:t>.</w:t>
      </w:r>
      <w:r w:rsidRPr="00330AD0">
        <w:rPr>
          <w:rFonts w:ascii="Times New Roman" w:hAnsi="Times New Roman" w:cs="Times New Roman"/>
          <w:i/>
          <w:sz w:val="24"/>
          <w:szCs w:val="24"/>
        </w:rPr>
        <w:t xml:space="preserve"> Chem</w:t>
      </w:r>
      <w:r w:rsidR="00330AD0" w:rsidRPr="00330AD0">
        <w:rPr>
          <w:rFonts w:ascii="Times New Roman" w:hAnsi="Times New Roman" w:cs="Times New Roman"/>
          <w:i/>
          <w:sz w:val="24"/>
          <w:szCs w:val="24"/>
        </w:rPr>
        <w:t>.</w:t>
      </w:r>
      <w:r w:rsidRPr="00330AD0">
        <w:rPr>
          <w:rFonts w:ascii="Times New Roman" w:hAnsi="Times New Roman" w:cs="Times New Roman"/>
          <w:i/>
          <w:sz w:val="24"/>
          <w:szCs w:val="24"/>
        </w:rPr>
        <w:t xml:space="preserve"> Res</w:t>
      </w:r>
      <w:r w:rsidR="00330AD0" w:rsidRPr="00330AD0">
        <w:rPr>
          <w:rFonts w:ascii="Times New Roman" w:hAnsi="Times New Roman" w:cs="Times New Roman"/>
          <w:i/>
          <w:sz w:val="24"/>
          <w:szCs w:val="24"/>
        </w:rPr>
        <w:t>.</w:t>
      </w:r>
      <w:r w:rsidR="00330AD0">
        <w:rPr>
          <w:rFonts w:ascii="Times New Roman" w:hAnsi="Times New Roman" w:cs="Times New Roman"/>
          <w:sz w:val="24"/>
          <w:szCs w:val="24"/>
        </w:rPr>
        <w:t xml:space="preserve"> </w:t>
      </w:r>
      <w:r w:rsidR="00330AD0">
        <w:rPr>
          <w:rFonts w:ascii="Times New Roman" w:hAnsi="Times New Roman" w:cs="Times New Roman"/>
          <w:b/>
          <w:sz w:val="24"/>
          <w:szCs w:val="24"/>
        </w:rPr>
        <w:t>2013</w:t>
      </w:r>
      <w:r w:rsidR="00330AD0">
        <w:rPr>
          <w:rFonts w:ascii="Times New Roman" w:hAnsi="Times New Roman" w:cs="Times New Roman"/>
          <w:sz w:val="24"/>
          <w:szCs w:val="24"/>
        </w:rPr>
        <w:t>,</w:t>
      </w:r>
      <w:r w:rsidRPr="000040FB">
        <w:rPr>
          <w:rFonts w:ascii="Times New Roman" w:hAnsi="Times New Roman" w:cs="Times New Roman"/>
          <w:sz w:val="24"/>
          <w:szCs w:val="24"/>
        </w:rPr>
        <w:t xml:space="preserve"> </w:t>
      </w:r>
      <w:r w:rsidRPr="008F15AB">
        <w:rPr>
          <w:rFonts w:ascii="Times New Roman" w:hAnsi="Times New Roman" w:cs="Times New Roman"/>
          <w:i/>
          <w:sz w:val="24"/>
          <w:szCs w:val="24"/>
        </w:rPr>
        <w:t>52</w:t>
      </w:r>
      <w:r w:rsidR="00330AD0">
        <w:rPr>
          <w:rFonts w:ascii="Times New Roman" w:hAnsi="Times New Roman" w:cs="Times New Roman"/>
          <w:sz w:val="24"/>
          <w:szCs w:val="24"/>
        </w:rPr>
        <w:t>,</w:t>
      </w:r>
      <w:r w:rsidRPr="000040FB">
        <w:rPr>
          <w:rFonts w:ascii="Times New Roman" w:hAnsi="Times New Roman" w:cs="Times New Roman"/>
          <w:sz w:val="24"/>
          <w:szCs w:val="24"/>
        </w:rPr>
        <w:t xml:space="preserve"> 5213–5220. </w:t>
      </w:r>
      <w:r w:rsidR="00876B15" w:rsidRPr="002F50AC">
        <w:rPr>
          <w:rFonts w:ascii="Times New Roman" w:hAnsi="Times New Roman" w:cs="Times New Roman"/>
          <w:bCs/>
          <w:sz w:val="24"/>
        </w:rPr>
        <w:t>DOI:</w:t>
      </w:r>
      <w:r w:rsidR="00876B15" w:rsidRPr="002F50AC">
        <w:rPr>
          <w:rFonts w:ascii="Times New Roman" w:hAnsi="Times New Roman" w:cs="Times New Roman"/>
          <w:b/>
          <w:bCs/>
          <w:sz w:val="24"/>
        </w:rPr>
        <w:t xml:space="preserve"> </w:t>
      </w:r>
      <w:r w:rsidR="00876B15" w:rsidRPr="002F50AC">
        <w:rPr>
          <w:rFonts w:ascii="Times New Roman" w:hAnsi="Times New Roman" w:cs="Times New Roman"/>
          <w:sz w:val="24"/>
        </w:rPr>
        <w:t>10.1021/ie303300u</w:t>
      </w:r>
      <w:r w:rsidR="00876B15">
        <w:rPr>
          <w:rFonts w:ascii="Times New Roman" w:hAnsi="Times New Roman" w:cs="Times New Roman"/>
          <w:sz w:val="24"/>
        </w:rPr>
        <w:t>.</w:t>
      </w:r>
    </w:p>
    <w:p w:rsidR="00784A0C" w:rsidRDefault="00784A0C" w:rsidP="00784A0C">
      <w:pPr>
        <w:autoSpaceDE w:val="0"/>
        <w:autoSpaceDN w:val="0"/>
        <w:adjustRightInd w:val="0"/>
        <w:spacing w:line="360" w:lineRule="auto"/>
        <w:ind w:firstLine="709"/>
        <w:rPr>
          <w:rFonts w:ascii="Times New Roman" w:hAnsi="Times New Roman" w:cs="Times New Roman"/>
          <w:sz w:val="24"/>
        </w:rPr>
      </w:pPr>
      <w:r>
        <w:rPr>
          <w:rFonts w:ascii="Times New Roman" w:hAnsi="Times New Roman" w:cs="Times New Roman"/>
          <w:sz w:val="24"/>
          <w:szCs w:val="18"/>
        </w:rPr>
        <w:t>21</w:t>
      </w:r>
      <w:r w:rsidR="00F229FD">
        <w:rPr>
          <w:rFonts w:ascii="Times New Roman" w:hAnsi="Times New Roman" w:cs="Times New Roman"/>
          <w:sz w:val="24"/>
          <w:szCs w:val="18"/>
        </w:rPr>
        <w:t>.</w:t>
      </w:r>
      <w:r>
        <w:rPr>
          <w:rFonts w:ascii="Times New Roman" w:hAnsi="Times New Roman" w:cs="Times New Roman"/>
          <w:sz w:val="24"/>
          <w:szCs w:val="18"/>
        </w:rPr>
        <w:t xml:space="preserve"> </w:t>
      </w:r>
      <w:r w:rsidR="006C2AC2">
        <w:rPr>
          <w:rFonts w:ascii="Times New Roman" w:hAnsi="Times New Roman" w:cs="Times New Roman"/>
          <w:sz w:val="24"/>
          <w:szCs w:val="18"/>
        </w:rPr>
        <w:t xml:space="preserve">G. N. </w:t>
      </w:r>
      <w:proofErr w:type="spellStart"/>
      <w:r w:rsidRPr="000040FB">
        <w:rPr>
          <w:rFonts w:ascii="Times New Roman" w:hAnsi="Times New Roman" w:cs="Times New Roman"/>
          <w:sz w:val="24"/>
          <w:szCs w:val="18"/>
        </w:rPr>
        <w:t>Kousalya</w:t>
      </w:r>
      <w:proofErr w:type="spellEnd"/>
      <w:r w:rsidRPr="000040FB">
        <w:rPr>
          <w:rFonts w:ascii="Times New Roman" w:hAnsi="Times New Roman" w:cs="Times New Roman"/>
          <w:sz w:val="24"/>
          <w:szCs w:val="18"/>
        </w:rPr>
        <w:t xml:space="preserve">, </w:t>
      </w:r>
      <w:r w:rsidR="006C2AC2">
        <w:rPr>
          <w:rFonts w:ascii="Times New Roman" w:hAnsi="Times New Roman" w:cs="Times New Roman"/>
          <w:sz w:val="24"/>
          <w:szCs w:val="18"/>
        </w:rPr>
        <w:t xml:space="preserve">G. M. </w:t>
      </w:r>
      <w:r w:rsidRPr="000040FB">
        <w:rPr>
          <w:rFonts w:ascii="Times New Roman" w:hAnsi="Times New Roman" w:cs="Times New Roman"/>
          <w:sz w:val="24"/>
          <w:szCs w:val="18"/>
        </w:rPr>
        <w:t xml:space="preserve">Rajiv, </w:t>
      </w:r>
      <w:r w:rsidR="006C2AC2">
        <w:rPr>
          <w:rFonts w:ascii="Times New Roman" w:hAnsi="Times New Roman" w:cs="Times New Roman"/>
          <w:sz w:val="24"/>
          <w:szCs w:val="18"/>
        </w:rPr>
        <w:t xml:space="preserve">C. </w:t>
      </w:r>
      <w:r w:rsidRPr="000040FB">
        <w:rPr>
          <w:rFonts w:ascii="Times New Roman" w:hAnsi="Times New Roman" w:cs="Times New Roman"/>
          <w:sz w:val="24"/>
          <w:szCs w:val="18"/>
        </w:rPr>
        <w:t>Sairam</w:t>
      </w:r>
      <w:r>
        <w:rPr>
          <w:rFonts w:ascii="Times New Roman" w:hAnsi="Times New Roman" w:cs="Times New Roman"/>
          <w:sz w:val="24"/>
          <w:szCs w:val="18"/>
        </w:rPr>
        <w:t xml:space="preserve"> Su</w:t>
      </w:r>
      <w:r w:rsidRPr="000040FB">
        <w:rPr>
          <w:rFonts w:ascii="Times New Roman" w:hAnsi="Times New Roman" w:cs="Times New Roman"/>
          <w:sz w:val="24"/>
          <w:szCs w:val="18"/>
        </w:rPr>
        <w:t xml:space="preserve">ndaram, </w:t>
      </w:r>
      <w:r w:rsidR="006C2AC2">
        <w:rPr>
          <w:rFonts w:ascii="Times New Roman" w:hAnsi="Times New Roman" w:cs="Times New Roman"/>
          <w:sz w:val="24"/>
          <w:szCs w:val="18"/>
        </w:rPr>
        <w:t xml:space="preserve">S. </w:t>
      </w:r>
      <w:r w:rsidRPr="000040FB">
        <w:rPr>
          <w:rFonts w:ascii="Times New Roman" w:hAnsi="Times New Roman" w:cs="Times New Roman"/>
          <w:sz w:val="24"/>
          <w:szCs w:val="18"/>
        </w:rPr>
        <w:t>Meenakshi</w:t>
      </w:r>
      <w:r w:rsidR="006C2AC2">
        <w:rPr>
          <w:rFonts w:ascii="Times New Roman" w:hAnsi="Times New Roman" w:cs="Times New Roman"/>
          <w:sz w:val="24"/>
          <w:szCs w:val="18"/>
        </w:rPr>
        <w:t>,</w:t>
      </w:r>
      <w:r>
        <w:rPr>
          <w:rFonts w:ascii="Times New Roman" w:hAnsi="Times New Roman" w:cs="Times New Roman"/>
          <w:sz w:val="24"/>
          <w:szCs w:val="18"/>
        </w:rPr>
        <w:t xml:space="preserve"> </w:t>
      </w:r>
      <w:r w:rsidRPr="006C2AC2">
        <w:rPr>
          <w:rFonts w:ascii="Times New Roman" w:hAnsi="Times New Roman" w:cs="Times New Roman"/>
          <w:i/>
          <w:iCs/>
          <w:sz w:val="24"/>
          <w:szCs w:val="18"/>
        </w:rPr>
        <w:t xml:space="preserve">Carbohydrate </w:t>
      </w:r>
      <w:proofErr w:type="spellStart"/>
      <w:r w:rsidRPr="006C2AC2">
        <w:rPr>
          <w:rFonts w:ascii="Times New Roman" w:hAnsi="Times New Roman" w:cs="Times New Roman"/>
          <w:i/>
          <w:iCs/>
          <w:sz w:val="24"/>
          <w:szCs w:val="18"/>
        </w:rPr>
        <w:t>Polym</w:t>
      </w:r>
      <w:proofErr w:type="spellEnd"/>
      <w:r w:rsidR="006C2AC2">
        <w:rPr>
          <w:rFonts w:ascii="Times New Roman" w:hAnsi="Times New Roman" w:cs="Times New Roman"/>
          <w:iCs/>
          <w:sz w:val="24"/>
          <w:szCs w:val="18"/>
        </w:rPr>
        <w:t xml:space="preserve">. </w:t>
      </w:r>
      <w:r w:rsidR="006C2AC2">
        <w:rPr>
          <w:rFonts w:ascii="Times New Roman" w:hAnsi="Times New Roman" w:cs="Times New Roman"/>
          <w:b/>
          <w:iCs/>
          <w:sz w:val="24"/>
          <w:szCs w:val="18"/>
        </w:rPr>
        <w:t>2010</w:t>
      </w:r>
      <w:r w:rsidR="006C2AC2">
        <w:rPr>
          <w:rFonts w:ascii="Times New Roman" w:hAnsi="Times New Roman" w:cs="Times New Roman"/>
          <w:iCs/>
          <w:sz w:val="24"/>
          <w:szCs w:val="18"/>
        </w:rPr>
        <w:t>,</w:t>
      </w:r>
      <w:r>
        <w:rPr>
          <w:rFonts w:ascii="Times New Roman" w:hAnsi="Times New Roman" w:cs="Times New Roman"/>
          <w:iCs/>
          <w:sz w:val="24"/>
          <w:szCs w:val="18"/>
        </w:rPr>
        <w:t xml:space="preserve"> </w:t>
      </w:r>
      <w:r w:rsidRPr="008F15AB">
        <w:rPr>
          <w:rFonts w:ascii="Times New Roman" w:hAnsi="Times New Roman" w:cs="Times New Roman"/>
          <w:i/>
          <w:iCs/>
          <w:sz w:val="24"/>
          <w:szCs w:val="18"/>
        </w:rPr>
        <w:t>82</w:t>
      </w:r>
      <w:r w:rsidR="006C2AC2">
        <w:rPr>
          <w:rFonts w:ascii="Times New Roman" w:hAnsi="Times New Roman" w:cs="Times New Roman"/>
          <w:iCs/>
          <w:sz w:val="24"/>
          <w:szCs w:val="18"/>
        </w:rPr>
        <w:t>,</w:t>
      </w:r>
      <w:r w:rsidRPr="000040FB">
        <w:rPr>
          <w:rFonts w:ascii="Times New Roman" w:hAnsi="Times New Roman" w:cs="Times New Roman"/>
          <w:sz w:val="24"/>
          <w:szCs w:val="18"/>
        </w:rPr>
        <w:t xml:space="preserve"> 594-599</w:t>
      </w:r>
      <w:r w:rsidRPr="000040FB">
        <w:rPr>
          <w:rFonts w:ascii="Times New Roman" w:hAnsi="Times New Roman" w:cs="Times New Roman"/>
          <w:sz w:val="24"/>
          <w:szCs w:val="24"/>
        </w:rPr>
        <w:t xml:space="preserve">. </w:t>
      </w:r>
      <w:hyperlink r:id="rId66" w:history="1">
        <w:r w:rsidR="004E2252" w:rsidRPr="00DD6541">
          <w:rPr>
            <w:rStyle w:val="Hyperlink"/>
            <w:rFonts w:ascii="Times New Roman" w:hAnsi="Times New Roman" w:cs="Times New Roman"/>
            <w:sz w:val="24"/>
          </w:rPr>
          <w:t>https://doi.org/10.1016/j.carbpol.2010.05.013</w:t>
        </w:r>
      </w:hyperlink>
      <w:r w:rsidR="004E2252" w:rsidRPr="002F50AC">
        <w:rPr>
          <w:rFonts w:ascii="Times New Roman" w:hAnsi="Times New Roman" w:cs="Times New Roman"/>
          <w:sz w:val="24"/>
        </w:rPr>
        <w:t>.</w:t>
      </w:r>
    </w:p>
    <w:p w:rsidR="00784A0C" w:rsidRDefault="00784A0C" w:rsidP="00784A0C">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22</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4E2252">
        <w:rPr>
          <w:rFonts w:ascii="Times New Roman" w:hAnsi="Times New Roman" w:cs="Times New Roman"/>
          <w:sz w:val="24"/>
          <w:szCs w:val="24"/>
        </w:rPr>
        <w:t xml:space="preserve">A. </w:t>
      </w:r>
      <w:r w:rsidRPr="000040FB">
        <w:rPr>
          <w:rFonts w:ascii="Times New Roman" w:hAnsi="Times New Roman" w:cs="Times New Roman"/>
          <w:sz w:val="24"/>
          <w:szCs w:val="24"/>
        </w:rPr>
        <w:t xml:space="preserve">Paz, </w:t>
      </w:r>
      <w:r w:rsidR="004E2252">
        <w:rPr>
          <w:rFonts w:ascii="Times New Roman" w:hAnsi="Times New Roman" w:cs="Times New Roman"/>
          <w:sz w:val="24"/>
          <w:szCs w:val="24"/>
        </w:rPr>
        <w:t xml:space="preserve">D. </w:t>
      </w:r>
      <w:proofErr w:type="spellStart"/>
      <w:r w:rsidRPr="000040FB">
        <w:rPr>
          <w:rFonts w:ascii="Times New Roman" w:hAnsi="Times New Roman" w:cs="Times New Roman"/>
          <w:sz w:val="24"/>
          <w:szCs w:val="24"/>
        </w:rPr>
        <w:t>Guadarrama</w:t>
      </w:r>
      <w:proofErr w:type="spellEnd"/>
      <w:r w:rsidRPr="000040FB">
        <w:rPr>
          <w:rFonts w:ascii="Times New Roman" w:hAnsi="Times New Roman" w:cs="Times New Roman"/>
          <w:sz w:val="24"/>
          <w:szCs w:val="24"/>
        </w:rPr>
        <w:t xml:space="preserve">, </w:t>
      </w:r>
      <w:r w:rsidR="004E2252">
        <w:rPr>
          <w:rFonts w:ascii="Times New Roman" w:hAnsi="Times New Roman" w:cs="Times New Roman"/>
          <w:sz w:val="24"/>
          <w:szCs w:val="24"/>
        </w:rPr>
        <w:t xml:space="preserve">M. </w:t>
      </w:r>
      <w:r w:rsidRPr="000040FB">
        <w:rPr>
          <w:rFonts w:ascii="Times New Roman" w:hAnsi="Times New Roman" w:cs="Times New Roman"/>
          <w:sz w:val="24"/>
          <w:szCs w:val="24"/>
        </w:rPr>
        <w:t xml:space="preserve">López, </w:t>
      </w:r>
      <w:r w:rsidR="004E2252">
        <w:rPr>
          <w:rFonts w:ascii="Times New Roman" w:hAnsi="Times New Roman" w:cs="Times New Roman"/>
          <w:sz w:val="24"/>
          <w:szCs w:val="24"/>
        </w:rPr>
        <w:t xml:space="preserve">J. E. </w:t>
      </w:r>
      <w:r w:rsidRPr="000040FB">
        <w:rPr>
          <w:rFonts w:ascii="Times New Roman" w:hAnsi="Times New Roman" w:cs="Times New Roman"/>
          <w:sz w:val="24"/>
          <w:szCs w:val="24"/>
        </w:rPr>
        <w:t xml:space="preserve">González, </w:t>
      </w:r>
      <w:r w:rsidR="004E2252">
        <w:rPr>
          <w:rFonts w:ascii="Times New Roman" w:hAnsi="Times New Roman" w:cs="Times New Roman"/>
          <w:sz w:val="24"/>
          <w:szCs w:val="24"/>
        </w:rPr>
        <w:t xml:space="preserve">N. </w:t>
      </w:r>
      <w:proofErr w:type="spellStart"/>
      <w:r w:rsidRPr="000040FB">
        <w:rPr>
          <w:rFonts w:ascii="Times New Roman" w:hAnsi="Times New Roman" w:cs="Times New Roman"/>
          <w:sz w:val="24"/>
          <w:szCs w:val="24"/>
        </w:rPr>
        <w:t>Brizuela</w:t>
      </w:r>
      <w:proofErr w:type="spellEnd"/>
      <w:r w:rsidRPr="000040FB">
        <w:rPr>
          <w:rFonts w:ascii="Times New Roman" w:hAnsi="Times New Roman" w:cs="Times New Roman"/>
          <w:sz w:val="24"/>
          <w:szCs w:val="24"/>
        </w:rPr>
        <w:t xml:space="preserve">, </w:t>
      </w:r>
      <w:r w:rsidR="004E2252">
        <w:rPr>
          <w:rFonts w:ascii="Times New Roman" w:hAnsi="Times New Roman" w:cs="Times New Roman"/>
          <w:sz w:val="24"/>
          <w:szCs w:val="24"/>
        </w:rPr>
        <w:t xml:space="preserve">J. </w:t>
      </w:r>
      <w:r w:rsidRPr="000040FB">
        <w:rPr>
          <w:rFonts w:ascii="Times New Roman" w:hAnsi="Times New Roman" w:cs="Times New Roman"/>
          <w:sz w:val="24"/>
          <w:szCs w:val="24"/>
        </w:rPr>
        <w:t>Aragón</w:t>
      </w:r>
      <w:r w:rsidR="004E2252">
        <w:rPr>
          <w:rFonts w:ascii="Times New Roman" w:hAnsi="Times New Roman" w:cs="Times New Roman"/>
          <w:sz w:val="24"/>
          <w:szCs w:val="24"/>
        </w:rPr>
        <w:t>,</w:t>
      </w:r>
      <w:r>
        <w:rPr>
          <w:rFonts w:ascii="Times New Roman" w:hAnsi="Times New Roman" w:cs="Times New Roman"/>
          <w:sz w:val="24"/>
          <w:szCs w:val="24"/>
        </w:rPr>
        <w:t xml:space="preserve"> </w:t>
      </w:r>
      <w:r w:rsidRPr="004E2252">
        <w:rPr>
          <w:rFonts w:ascii="Times New Roman" w:hAnsi="Times New Roman" w:cs="Times New Roman"/>
          <w:i/>
          <w:iCs/>
          <w:sz w:val="24"/>
          <w:szCs w:val="24"/>
        </w:rPr>
        <w:t>Quim</w:t>
      </w:r>
      <w:r w:rsidR="004E2252" w:rsidRPr="004E2252">
        <w:rPr>
          <w:rFonts w:ascii="Times New Roman" w:hAnsi="Times New Roman" w:cs="Times New Roman"/>
          <w:i/>
          <w:iCs/>
          <w:sz w:val="24"/>
          <w:szCs w:val="24"/>
        </w:rPr>
        <w:t>.</w:t>
      </w:r>
      <w:r w:rsidRPr="004E2252">
        <w:rPr>
          <w:rFonts w:ascii="Times New Roman" w:hAnsi="Times New Roman" w:cs="Times New Roman"/>
          <w:i/>
          <w:iCs/>
          <w:sz w:val="24"/>
          <w:szCs w:val="24"/>
        </w:rPr>
        <w:t xml:space="preserve"> Nova</w:t>
      </w:r>
      <w:r w:rsidR="004E2252" w:rsidRPr="004E2252">
        <w:rPr>
          <w:rFonts w:ascii="Times New Roman" w:hAnsi="Times New Roman" w:cs="Times New Roman"/>
          <w:i/>
          <w:iCs/>
          <w:sz w:val="24"/>
          <w:szCs w:val="24"/>
        </w:rPr>
        <w:t xml:space="preserve"> </w:t>
      </w:r>
      <w:r w:rsidR="004E2252">
        <w:rPr>
          <w:rFonts w:ascii="Times New Roman" w:hAnsi="Times New Roman" w:cs="Times New Roman"/>
          <w:b/>
          <w:iCs/>
          <w:sz w:val="24"/>
          <w:szCs w:val="24"/>
        </w:rPr>
        <w:t>2012</w:t>
      </w:r>
      <w:r w:rsidR="004E2252">
        <w:rPr>
          <w:rFonts w:ascii="Times New Roman" w:hAnsi="Times New Roman" w:cs="Times New Roman"/>
          <w:iCs/>
          <w:sz w:val="24"/>
          <w:szCs w:val="24"/>
        </w:rPr>
        <w:t xml:space="preserve">, </w:t>
      </w:r>
      <w:r w:rsidRPr="008F15AB">
        <w:rPr>
          <w:rFonts w:ascii="Times New Roman" w:hAnsi="Times New Roman" w:cs="Times New Roman"/>
          <w:i/>
          <w:iCs/>
          <w:sz w:val="24"/>
          <w:szCs w:val="24"/>
        </w:rPr>
        <w:t>35</w:t>
      </w:r>
      <w:r w:rsidR="004E2252">
        <w:rPr>
          <w:rFonts w:ascii="Times New Roman" w:hAnsi="Times New Roman" w:cs="Times New Roman"/>
          <w:iCs/>
          <w:sz w:val="24"/>
          <w:szCs w:val="24"/>
        </w:rPr>
        <w:t>,</w:t>
      </w:r>
      <w:r w:rsidRPr="000040FB">
        <w:rPr>
          <w:rFonts w:ascii="Times New Roman" w:hAnsi="Times New Roman" w:cs="Times New Roman"/>
          <w:sz w:val="24"/>
          <w:szCs w:val="24"/>
        </w:rPr>
        <w:t xml:space="preserve"> 1724–1727. </w:t>
      </w:r>
      <w:r w:rsidR="005923B6" w:rsidRPr="002F50AC">
        <w:rPr>
          <w:rFonts w:ascii="Times New Roman" w:hAnsi="Times New Roman" w:cs="Times New Roman"/>
          <w:sz w:val="24"/>
        </w:rPr>
        <w:t>doi:10.1590/S0100-40422012000900004.</w:t>
      </w:r>
    </w:p>
    <w:p w:rsidR="00E266AD" w:rsidRDefault="00784A0C" w:rsidP="00E266AD">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23</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5923B6">
        <w:rPr>
          <w:rFonts w:ascii="Times New Roman" w:hAnsi="Times New Roman" w:cs="Times New Roman"/>
          <w:sz w:val="24"/>
          <w:szCs w:val="24"/>
        </w:rPr>
        <w:t xml:space="preserve">S. </w:t>
      </w:r>
      <w:r w:rsidRPr="000040FB">
        <w:rPr>
          <w:rFonts w:ascii="Times New Roman" w:hAnsi="Times New Roman" w:cs="Times New Roman"/>
          <w:sz w:val="24"/>
          <w:szCs w:val="24"/>
        </w:rPr>
        <w:t xml:space="preserve">Park, </w:t>
      </w:r>
      <w:r w:rsidR="005923B6">
        <w:rPr>
          <w:rFonts w:ascii="Times New Roman" w:hAnsi="Times New Roman" w:cs="Times New Roman"/>
          <w:sz w:val="24"/>
          <w:szCs w:val="24"/>
        </w:rPr>
        <w:t xml:space="preserve">A. </w:t>
      </w:r>
      <w:r w:rsidRPr="000040FB">
        <w:rPr>
          <w:rFonts w:ascii="Times New Roman" w:hAnsi="Times New Roman" w:cs="Times New Roman"/>
          <w:sz w:val="24"/>
          <w:szCs w:val="24"/>
        </w:rPr>
        <w:t>Gomez-</w:t>
      </w:r>
      <w:proofErr w:type="spellStart"/>
      <w:r w:rsidRPr="000040FB">
        <w:rPr>
          <w:rFonts w:ascii="Times New Roman" w:hAnsi="Times New Roman" w:cs="Times New Roman"/>
          <w:sz w:val="24"/>
          <w:szCs w:val="24"/>
        </w:rPr>
        <w:t>flores</w:t>
      </w:r>
      <w:proofErr w:type="spellEnd"/>
      <w:r w:rsidRPr="000040FB">
        <w:rPr>
          <w:rFonts w:ascii="Times New Roman" w:hAnsi="Times New Roman" w:cs="Times New Roman"/>
          <w:sz w:val="24"/>
          <w:szCs w:val="24"/>
        </w:rPr>
        <w:t xml:space="preserve">, </w:t>
      </w:r>
      <w:r w:rsidR="005923B6">
        <w:rPr>
          <w:rFonts w:ascii="Times New Roman" w:hAnsi="Times New Roman" w:cs="Times New Roman"/>
          <w:sz w:val="24"/>
          <w:szCs w:val="24"/>
        </w:rPr>
        <w:t xml:space="preserve">Y. S. </w:t>
      </w:r>
      <w:r w:rsidRPr="000040FB">
        <w:rPr>
          <w:rFonts w:ascii="Times New Roman" w:hAnsi="Times New Roman" w:cs="Times New Roman"/>
          <w:sz w:val="24"/>
          <w:szCs w:val="24"/>
        </w:rPr>
        <w:t>Chung,</w:t>
      </w:r>
      <w:r w:rsidR="005923B6">
        <w:rPr>
          <w:rFonts w:ascii="Times New Roman" w:hAnsi="Times New Roman" w:cs="Times New Roman"/>
          <w:sz w:val="24"/>
          <w:szCs w:val="24"/>
        </w:rPr>
        <w:t xml:space="preserve"> H. </w:t>
      </w:r>
      <w:r w:rsidRPr="000040FB">
        <w:rPr>
          <w:rFonts w:ascii="Times New Roman" w:hAnsi="Times New Roman" w:cs="Times New Roman"/>
          <w:sz w:val="24"/>
          <w:szCs w:val="24"/>
        </w:rPr>
        <w:t>Kim</w:t>
      </w:r>
      <w:r w:rsidR="005923B6">
        <w:rPr>
          <w:rFonts w:ascii="Times New Roman" w:hAnsi="Times New Roman" w:cs="Times New Roman"/>
          <w:sz w:val="24"/>
          <w:szCs w:val="24"/>
        </w:rPr>
        <w:t xml:space="preserve">, </w:t>
      </w:r>
      <w:r w:rsidRPr="005923B6">
        <w:rPr>
          <w:rFonts w:ascii="Times New Roman" w:hAnsi="Times New Roman" w:cs="Times New Roman"/>
          <w:i/>
          <w:iCs/>
          <w:sz w:val="24"/>
          <w:szCs w:val="24"/>
        </w:rPr>
        <w:t>J</w:t>
      </w:r>
      <w:r w:rsidR="005923B6">
        <w:rPr>
          <w:rFonts w:ascii="Times New Roman" w:hAnsi="Times New Roman" w:cs="Times New Roman"/>
          <w:i/>
          <w:iCs/>
          <w:sz w:val="24"/>
          <w:szCs w:val="24"/>
        </w:rPr>
        <w:t>.</w:t>
      </w:r>
      <w:r w:rsidRPr="005923B6">
        <w:rPr>
          <w:rFonts w:ascii="Times New Roman" w:hAnsi="Times New Roman" w:cs="Times New Roman"/>
          <w:i/>
          <w:iCs/>
          <w:sz w:val="24"/>
          <w:szCs w:val="24"/>
        </w:rPr>
        <w:t xml:space="preserve"> Chem</w:t>
      </w:r>
      <w:r w:rsidR="005923B6" w:rsidRPr="005923B6">
        <w:rPr>
          <w:rFonts w:ascii="Times New Roman" w:hAnsi="Times New Roman" w:cs="Times New Roman"/>
          <w:i/>
          <w:iCs/>
          <w:sz w:val="24"/>
          <w:szCs w:val="24"/>
        </w:rPr>
        <w:t>.</w:t>
      </w:r>
      <w:r w:rsidR="005923B6">
        <w:rPr>
          <w:rFonts w:ascii="Times New Roman" w:hAnsi="Times New Roman" w:cs="Times New Roman"/>
          <w:iCs/>
          <w:sz w:val="24"/>
          <w:szCs w:val="24"/>
        </w:rPr>
        <w:t xml:space="preserve"> </w:t>
      </w:r>
      <w:r w:rsidR="005923B6">
        <w:rPr>
          <w:rFonts w:ascii="Times New Roman" w:hAnsi="Times New Roman" w:cs="Times New Roman"/>
          <w:b/>
          <w:iCs/>
          <w:sz w:val="24"/>
          <w:szCs w:val="24"/>
        </w:rPr>
        <w:t>2015</w:t>
      </w:r>
      <w:r w:rsidR="005923B6">
        <w:rPr>
          <w:rFonts w:ascii="Times New Roman" w:hAnsi="Times New Roman" w:cs="Times New Roman"/>
          <w:iCs/>
          <w:sz w:val="24"/>
          <w:szCs w:val="24"/>
        </w:rPr>
        <w:t xml:space="preserve">, </w:t>
      </w:r>
      <w:r w:rsidRPr="000040FB">
        <w:rPr>
          <w:rFonts w:ascii="Times New Roman" w:hAnsi="Times New Roman" w:cs="Times New Roman"/>
          <w:sz w:val="24"/>
          <w:szCs w:val="24"/>
        </w:rPr>
        <w:t>396290.</w:t>
      </w:r>
      <w:r w:rsidRPr="002F50AC">
        <w:rPr>
          <w:rFonts w:ascii="Times New Roman" w:hAnsi="Times New Roman" w:cs="Times New Roman"/>
          <w:sz w:val="28"/>
          <w:szCs w:val="24"/>
        </w:rPr>
        <w:t xml:space="preserve"> </w:t>
      </w:r>
      <w:r w:rsidR="00E266AD" w:rsidRPr="002F50AC">
        <w:rPr>
          <w:rFonts w:ascii="Times New Roman" w:hAnsi="Times New Roman" w:cs="Times New Roman"/>
          <w:sz w:val="24"/>
        </w:rPr>
        <w:t>doi:10.1155/2015/396290.</w:t>
      </w:r>
    </w:p>
    <w:p w:rsidR="00784A0C" w:rsidRDefault="00784A0C" w:rsidP="00B80346">
      <w:pPr>
        <w:autoSpaceDE w:val="0"/>
        <w:autoSpaceDN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24</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E266AD">
        <w:rPr>
          <w:rFonts w:ascii="Times New Roman" w:hAnsi="Times New Roman" w:cs="Times New Roman"/>
          <w:sz w:val="24"/>
          <w:szCs w:val="24"/>
        </w:rPr>
        <w:t xml:space="preserve">G. </w:t>
      </w:r>
      <w:proofErr w:type="spellStart"/>
      <w:r w:rsidRPr="000040FB">
        <w:rPr>
          <w:rFonts w:ascii="Times New Roman" w:hAnsi="Times New Roman" w:cs="Times New Roman"/>
          <w:sz w:val="24"/>
          <w:szCs w:val="24"/>
        </w:rPr>
        <w:t>Ciobanu</w:t>
      </w:r>
      <w:proofErr w:type="spellEnd"/>
      <w:r w:rsidRPr="000040FB">
        <w:rPr>
          <w:rFonts w:ascii="Times New Roman" w:hAnsi="Times New Roman" w:cs="Times New Roman"/>
          <w:sz w:val="24"/>
          <w:szCs w:val="24"/>
        </w:rPr>
        <w:t xml:space="preserve">, </w:t>
      </w:r>
      <w:r w:rsidR="00E266AD">
        <w:rPr>
          <w:rFonts w:ascii="Times New Roman" w:hAnsi="Times New Roman" w:cs="Times New Roman"/>
          <w:sz w:val="24"/>
          <w:szCs w:val="24"/>
        </w:rPr>
        <w:t xml:space="preserve">M. </w:t>
      </w:r>
      <w:proofErr w:type="spellStart"/>
      <w:r w:rsidRPr="000040FB">
        <w:rPr>
          <w:rFonts w:ascii="Times New Roman" w:hAnsi="Times New Roman" w:cs="Times New Roman"/>
          <w:sz w:val="24"/>
          <w:szCs w:val="24"/>
        </w:rPr>
        <w:t>Harja</w:t>
      </w:r>
      <w:proofErr w:type="spellEnd"/>
      <w:r w:rsidRPr="000040FB">
        <w:rPr>
          <w:rFonts w:ascii="Times New Roman" w:hAnsi="Times New Roman" w:cs="Times New Roman"/>
          <w:sz w:val="24"/>
          <w:szCs w:val="24"/>
        </w:rPr>
        <w:t xml:space="preserve">, </w:t>
      </w:r>
      <w:r w:rsidR="00E266AD">
        <w:rPr>
          <w:rFonts w:ascii="Times New Roman" w:hAnsi="Times New Roman" w:cs="Times New Roman"/>
          <w:sz w:val="24"/>
          <w:szCs w:val="24"/>
        </w:rPr>
        <w:t xml:space="preserve">L. </w:t>
      </w:r>
      <w:proofErr w:type="spellStart"/>
      <w:r w:rsidRPr="000040FB">
        <w:rPr>
          <w:rFonts w:ascii="Times New Roman" w:hAnsi="Times New Roman" w:cs="Times New Roman"/>
          <w:sz w:val="24"/>
          <w:szCs w:val="24"/>
        </w:rPr>
        <w:t>Rusu</w:t>
      </w:r>
      <w:proofErr w:type="spellEnd"/>
      <w:r w:rsidRPr="000040FB">
        <w:rPr>
          <w:rFonts w:ascii="Times New Roman" w:hAnsi="Times New Roman" w:cs="Times New Roman"/>
          <w:sz w:val="24"/>
          <w:szCs w:val="24"/>
        </w:rPr>
        <w:t xml:space="preserve">, </w:t>
      </w:r>
      <w:r w:rsidR="00E266AD">
        <w:rPr>
          <w:rFonts w:ascii="Times New Roman" w:hAnsi="Times New Roman" w:cs="Times New Roman"/>
          <w:sz w:val="24"/>
          <w:szCs w:val="24"/>
        </w:rPr>
        <w:t xml:space="preserve">A. M. </w:t>
      </w:r>
      <w:proofErr w:type="spellStart"/>
      <w:r w:rsidRPr="000040FB">
        <w:rPr>
          <w:rFonts w:ascii="Times New Roman" w:hAnsi="Times New Roman" w:cs="Times New Roman"/>
          <w:sz w:val="24"/>
          <w:szCs w:val="24"/>
        </w:rPr>
        <w:t>Mocanu</w:t>
      </w:r>
      <w:proofErr w:type="spellEnd"/>
      <w:r w:rsidRPr="000040FB">
        <w:rPr>
          <w:rFonts w:ascii="Times New Roman" w:hAnsi="Times New Roman" w:cs="Times New Roman"/>
          <w:sz w:val="24"/>
          <w:szCs w:val="24"/>
        </w:rPr>
        <w:t xml:space="preserve">, </w:t>
      </w:r>
      <w:r w:rsidR="00E266AD">
        <w:rPr>
          <w:rFonts w:ascii="Times New Roman" w:hAnsi="Times New Roman" w:cs="Times New Roman"/>
          <w:sz w:val="24"/>
          <w:szCs w:val="24"/>
        </w:rPr>
        <w:t xml:space="preserve">C. </w:t>
      </w:r>
      <w:r w:rsidRPr="000040FB">
        <w:rPr>
          <w:rFonts w:ascii="Times New Roman" w:hAnsi="Times New Roman" w:cs="Times New Roman"/>
          <w:sz w:val="24"/>
          <w:szCs w:val="24"/>
        </w:rPr>
        <w:t>Luca</w:t>
      </w:r>
      <w:r w:rsidR="00E266AD">
        <w:rPr>
          <w:rFonts w:ascii="Times New Roman" w:hAnsi="Times New Roman" w:cs="Times New Roman"/>
          <w:sz w:val="24"/>
          <w:szCs w:val="24"/>
        </w:rPr>
        <w:t>,</w:t>
      </w:r>
      <w:r>
        <w:rPr>
          <w:rFonts w:ascii="Times New Roman" w:hAnsi="Times New Roman" w:cs="Times New Roman"/>
          <w:sz w:val="24"/>
          <w:szCs w:val="24"/>
        </w:rPr>
        <w:t xml:space="preserve"> </w:t>
      </w:r>
      <w:r w:rsidRPr="00E266AD">
        <w:rPr>
          <w:rFonts w:ascii="Times New Roman" w:hAnsi="Times New Roman" w:cs="Times New Roman"/>
          <w:i/>
          <w:iCs/>
          <w:sz w:val="24"/>
          <w:szCs w:val="24"/>
        </w:rPr>
        <w:t>Korean J</w:t>
      </w:r>
      <w:r w:rsidR="00E266AD" w:rsidRPr="00E266AD">
        <w:rPr>
          <w:rFonts w:ascii="Times New Roman" w:hAnsi="Times New Roman" w:cs="Times New Roman"/>
          <w:i/>
          <w:iCs/>
          <w:sz w:val="24"/>
          <w:szCs w:val="24"/>
        </w:rPr>
        <w:t>.</w:t>
      </w:r>
      <w:r w:rsidRPr="00E266AD">
        <w:rPr>
          <w:rFonts w:ascii="Times New Roman" w:hAnsi="Times New Roman" w:cs="Times New Roman"/>
          <w:i/>
          <w:iCs/>
          <w:sz w:val="24"/>
          <w:szCs w:val="24"/>
        </w:rPr>
        <w:t xml:space="preserve"> Chem</w:t>
      </w:r>
      <w:r w:rsidR="00E266AD" w:rsidRPr="00E266AD">
        <w:rPr>
          <w:rFonts w:ascii="Times New Roman" w:hAnsi="Times New Roman" w:cs="Times New Roman"/>
          <w:i/>
          <w:iCs/>
          <w:sz w:val="24"/>
          <w:szCs w:val="24"/>
        </w:rPr>
        <w:t>.</w:t>
      </w:r>
      <w:r w:rsidRPr="00E266AD">
        <w:rPr>
          <w:rFonts w:ascii="Times New Roman" w:hAnsi="Times New Roman" w:cs="Times New Roman"/>
          <w:i/>
          <w:iCs/>
          <w:sz w:val="24"/>
          <w:szCs w:val="24"/>
        </w:rPr>
        <w:t xml:space="preserve"> Eng</w:t>
      </w:r>
      <w:r w:rsidR="00E266AD" w:rsidRPr="00E266AD">
        <w:rPr>
          <w:rFonts w:ascii="Times New Roman" w:hAnsi="Times New Roman" w:cs="Times New Roman"/>
          <w:i/>
          <w:iCs/>
          <w:sz w:val="24"/>
          <w:szCs w:val="24"/>
        </w:rPr>
        <w:t>.</w:t>
      </w:r>
      <w:r>
        <w:rPr>
          <w:rFonts w:ascii="Times New Roman" w:hAnsi="Times New Roman" w:cs="Times New Roman"/>
          <w:iCs/>
          <w:sz w:val="24"/>
          <w:szCs w:val="24"/>
        </w:rPr>
        <w:t xml:space="preserve"> </w:t>
      </w:r>
      <w:r w:rsidR="00E266AD" w:rsidRPr="00E266AD">
        <w:rPr>
          <w:rFonts w:ascii="Times New Roman" w:hAnsi="Times New Roman" w:cs="Times New Roman"/>
          <w:b/>
          <w:iCs/>
          <w:sz w:val="24"/>
          <w:szCs w:val="24"/>
        </w:rPr>
        <w:t>2014</w:t>
      </w:r>
      <w:r w:rsidR="00E266AD">
        <w:rPr>
          <w:rFonts w:ascii="Times New Roman" w:hAnsi="Times New Roman" w:cs="Times New Roman"/>
          <w:iCs/>
          <w:sz w:val="24"/>
          <w:szCs w:val="24"/>
        </w:rPr>
        <w:t xml:space="preserve">, </w:t>
      </w:r>
      <w:r w:rsidRPr="008F15AB">
        <w:rPr>
          <w:rFonts w:ascii="Times New Roman" w:hAnsi="Times New Roman" w:cs="Times New Roman"/>
          <w:i/>
          <w:iCs/>
          <w:sz w:val="24"/>
          <w:szCs w:val="24"/>
        </w:rPr>
        <w:t>31</w:t>
      </w:r>
      <w:r w:rsidR="00E266AD">
        <w:rPr>
          <w:rFonts w:ascii="Times New Roman" w:hAnsi="Times New Roman" w:cs="Times New Roman"/>
          <w:iCs/>
          <w:sz w:val="24"/>
          <w:szCs w:val="24"/>
        </w:rPr>
        <w:t>,</w:t>
      </w:r>
      <w:r w:rsidRPr="000040FB">
        <w:rPr>
          <w:rFonts w:ascii="Times New Roman" w:hAnsi="Times New Roman" w:cs="Times New Roman"/>
          <w:sz w:val="24"/>
          <w:szCs w:val="24"/>
        </w:rPr>
        <w:t xml:space="preserve"> 1021–1027. </w:t>
      </w:r>
      <w:r w:rsidR="00B80346" w:rsidRPr="002F50AC">
        <w:rPr>
          <w:rFonts w:ascii="Times New Roman" w:hAnsi="Times New Roman" w:cs="Times New Roman"/>
          <w:sz w:val="24"/>
          <w:szCs w:val="24"/>
        </w:rPr>
        <w:t>doi:10.1007/s11814-014-0040-4.</w:t>
      </w:r>
    </w:p>
    <w:p w:rsidR="00784A0C" w:rsidRPr="002F50AC" w:rsidRDefault="00784A0C" w:rsidP="00EC4368">
      <w:pPr>
        <w:spacing w:line="360" w:lineRule="auto"/>
        <w:ind w:firstLine="720"/>
        <w:rPr>
          <w:rFonts w:ascii="Times New Roman" w:hAnsi="Times New Roman" w:cs="Times New Roman"/>
          <w:sz w:val="24"/>
        </w:rPr>
      </w:pPr>
      <w:r>
        <w:rPr>
          <w:rFonts w:ascii="Times New Roman" w:hAnsi="Times New Roman" w:cs="Times New Roman"/>
          <w:sz w:val="24"/>
          <w:szCs w:val="24"/>
        </w:rPr>
        <w:t>25</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900CAC">
        <w:rPr>
          <w:rFonts w:ascii="Times New Roman" w:hAnsi="Times New Roman" w:cs="Times New Roman"/>
          <w:sz w:val="24"/>
          <w:szCs w:val="24"/>
        </w:rPr>
        <w:t xml:space="preserve">T. A. </w:t>
      </w:r>
      <w:r w:rsidRPr="000040FB">
        <w:rPr>
          <w:rFonts w:ascii="Times New Roman" w:hAnsi="Times New Roman" w:cs="Times New Roman"/>
          <w:sz w:val="24"/>
          <w:szCs w:val="24"/>
        </w:rPr>
        <w:t xml:space="preserve">Salah, </w:t>
      </w:r>
      <w:r w:rsidR="00900CAC">
        <w:rPr>
          <w:rFonts w:ascii="Times New Roman" w:hAnsi="Times New Roman" w:cs="Times New Roman"/>
          <w:sz w:val="24"/>
          <w:szCs w:val="24"/>
        </w:rPr>
        <w:t xml:space="preserve">A. M. </w:t>
      </w:r>
      <w:r w:rsidRPr="000040FB">
        <w:rPr>
          <w:rFonts w:ascii="Times New Roman" w:hAnsi="Times New Roman" w:cs="Times New Roman"/>
          <w:sz w:val="24"/>
          <w:szCs w:val="24"/>
        </w:rPr>
        <w:t xml:space="preserve">Mohammad, </w:t>
      </w:r>
      <w:r w:rsidR="00900CAC">
        <w:rPr>
          <w:rFonts w:ascii="Times New Roman" w:hAnsi="Times New Roman" w:cs="Times New Roman"/>
          <w:sz w:val="24"/>
          <w:szCs w:val="24"/>
        </w:rPr>
        <w:t xml:space="preserve">M. A. </w:t>
      </w:r>
      <w:r w:rsidRPr="000040FB">
        <w:rPr>
          <w:rFonts w:ascii="Times New Roman" w:hAnsi="Times New Roman" w:cs="Times New Roman"/>
          <w:sz w:val="24"/>
          <w:szCs w:val="24"/>
        </w:rPr>
        <w:t xml:space="preserve">Hassan, </w:t>
      </w:r>
      <w:r w:rsidR="00900CAC">
        <w:rPr>
          <w:rFonts w:ascii="Times New Roman" w:hAnsi="Times New Roman" w:cs="Times New Roman"/>
          <w:sz w:val="24"/>
          <w:szCs w:val="24"/>
        </w:rPr>
        <w:t xml:space="preserve">B. E. </w:t>
      </w:r>
      <w:r w:rsidRPr="000040FB">
        <w:rPr>
          <w:rFonts w:ascii="Times New Roman" w:hAnsi="Times New Roman" w:cs="Times New Roman"/>
          <w:sz w:val="24"/>
          <w:szCs w:val="24"/>
        </w:rPr>
        <w:t>El-</w:t>
      </w:r>
      <w:proofErr w:type="spellStart"/>
      <w:r w:rsidRPr="000040FB">
        <w:rPr>
          <w:rFonts w:ascii="Times New Roman" w:hAnsi="Times New Roman" w:cs="Times New Roman"/>
          <w:sz w:val="24"/>
          <w:szCs w:val="24"/>
        </w:rPr>
        <w:t>Anadouli</w:t>
      </w:r>
      <w:proofErr w:type="spellEnd"/>
      <w:r w:rsidR="00900CAC">
        <w:rPr>
          <w:rFonts w:ascii="Times New Roman" w:hAnsi="Times New Roman" w:cs="Times New Roman"/>
          <w:sz w:val="24"/>
          <w:szCs w:val="24"/>
        </w:rPr>
        <w:t xml:space="preserve">, </w:t>
      </w:r>
      <w:r w:rsidRPr="00EC4368">
        <w:rPr>
          <w:rFonts w:ascii="Times New Roman" w:hAnsi="Times New Roman" w:cs="Times New Roman"/>
          <w:i/>
          <w:iCs/>
          <w:sz w:val="24"/>
          <w:szCs w:val="24"/>
        </w:rPr>
        <w:t>J</w:t>
      </w:r>
      <w:r w:rsidR="00900CAC" w:rsidRPr="00EC4368">
        <w:rPr>
          <w:rFonts w:ascii="Times New Roman" w:hAnsi="Times New Roman" w:cs="Times New Roman"/>
          <w:i/>
          <w:iCs/>
          <w:sz w:val="24"/>
          <w:szCs w:val="24"/>
        </w:rPr>
        <w:t>.</w:t>
      </w:r>
      <w:r w:rsidRPr="00EC4368">
        <w:rPr>
          <w:rFonts w:ascii="Times New Roman" w:hAnsi="Times New Roman" w:cs="Times New Roman"/>
          <w:i/>
          <w:iCs/>
          <w:sz w:val="24"/>
          <w:szCs w:val="24"/>
        </w:rPr>
        <w:t xml:space="preserve"> Taiwan Inst</w:t>
      </w:r>
      <w:r w:rsidR="00EC4368" w:rsidRPr="00EC4368">
        <w:rPr>
          <w:rFonts w:ascii="Times New Roman" w:hAnsi="Times New Roman" w:cs="Times New Roman"/>
          <w:i/>
          <w:iCs/>
          <w:sz w:val="24"/>
          <w:szCs w:val="24"/>
        </w:rPr>
        <w:t>.</w:t>
      </w:r>
      <w:r w:rsidRPr="00EC4368">
        <w:rPr>
          <w:rFonts w:ascii="Times New Roman" w:hAnsi="Times New Roman" w:cs="Times New Roman"/>
          <w:i/>
          <w:iCs/>
          <w:sz w:val="24"/>
          <w:szCs w:val="24"/>
        </w:rPr>
        <w:t xml:space="preserve"> Chem</w:t>
      </w:r>
      <w:r w:rsidR="00EC4368" w:rsidRPr="00EC4368">
        <w:rPr>
          <w:rFonts w:ascii="Times New Roman" w:hAnsi="Times New Roman" w:cs="Times New Roman"/>
          <w:i/>
          <w:iCs/>
          <w:sz w:val="24"/>
          <w:szCs w:val="24"/>
        </w:rPr>
        <w:t>.</w:t>
      </w:r>
      <w:r w:rsidRPr="00EC4368">
        <w:rPr>
          <w:rFonts w:ascii="Times New Roman" w:hAnsi="Times New Roman" w:cs="Times New Roman"/>
          <w:i/>
          <w:iCs/>
          <w:sz w:val="24"/>
          <w:szCs w:val="24"/>
        </w:rPr>
        <w:t xml:space="preserve"> Eng</w:t>
      </w:r>
      <w:r w:rsidR="00EC4368">
        <w:rPr>
          <w:rFonts w:ascii="Times New Roman" w:hAnsi="Times New Roman" w:cs="Times New Roman"/>
          <w:iCs/>
          <w:sz w:val="24"/>
          <w:szCs w:val="24"/>
        </w:rPr>
        <w:t xml:space="preserve">. </w:t>
      </w:r>
      <w:r w:rsidR="00EC4368">
        <w:rPr>
          <w:rFonts w:ascii="Times New Roman" w:hAnsi="Times New Roman" w:cs="Times New Roman"/>
          <w:b/>
          <w:iCs/>
          <w:sz w:val="24"/>
          <w:szCs w:val="24"/>
        </w:rPr>
        <w:t>2014</w:t>
      </w:r>
      <w:r w:rsidR="00EC4368">
        <w:rPr>
          <w:rFonts w:ascii="Times New Roman" w:hAnsi="Times New Roman" w:cs="Times New Roman"/>
          <w:iCs/>
          <w:sz w:val="24"/>
          <w:szCs w:val="24"/>
        </w:rPr>
        <w:t xml:space="preserve">, </w:t>
      </w:r>
      <w:r w:rsidRPr="008F15AB">
        <w:rPr>
          <w:rFonts w:ascii="Times New Roman" w:hAnsi="Times New Roman" w:cs="Times New Roman"/>
          <w:i/>
          <w:iCs/>
          <w:sz w:val="24"/>
          <w:szCs w:val="24"/>
        </w:rPr>
        <w:t>45</w:t>
      </w:r>
      <w:r w:rsidR="00EC4368">
        <w:rPr>
          <w:rFonts w:ascii="Times New Roman" w:hAnsi="Times New Roman" w:cs="Times New Roman"/>
          <w:iCs/>
          <w:sz w:val="24"/>
          <w:szCs w:val="24"/>
        </w:rPr>
        <w:t>,</w:t>
      </w:r>
      <w:r w:rsidRPr="000040FB">
        <w:rPr>
          <w:rFonts w:ascii="Times New Roman" w:hAnsi="Times New Roman" w:cs="Times New Roman"/>
          <w:sz w:val="24"/>
          <w:szCs w:val="24"/>
        </w:rPr>
        <w:t xml:space="preserve"> 1571–1577.</w:t>
      </w:r>
      <w:r w:rsidR="00EC4368">
        <w:rPr>
          <w:rFonts w:ascii="Times New Roman" w:hAnsi="Times New Roman" w:cs="Times New Roman"/>
          <w:sz w:val="24"/>
          <w:szCs w:val="24"/>
        </w:rPr>
        <w:t xml:space="preserve"> </w:t>
      </w:r>
      <w:proofErr w:type="gramStart"/>
      <w:r w:rsidR="00EC4368" w:rsidRPr="002F50AC">
        <w:rPr>
          <w:rFonts w:ascii="Times New Roman" w:hAnsi="Times New Roman" w:cs="Times New Roman"/>
          <w:sz w:val="24"/>
        </w:rPr>
        <w:t>doi:10.1016/j.jtice</w:t>
      </w:r>
      <w:proofErr w:type="gramEnd"/>
      <w:r w:rsidR="00EC4368" w:rsidRPr="002F50AC">
        <w:rPr>
          <w:rFonts w:ascii="Times New Roman" w:hAnsi="Times New Roman" w:cs="Times New Roman"/>
          <w:sz w:val="24"/>
        </w:rPr>
        <w:t>.2013.10.008.</w:t>
      </w:r>
      <w:r w:rsidRPr="000040FB">
        <w:rPr>
          <w:rFonts w:ascii="Times New Roman" w:hAnsi="Times New Roman" w:cs="Times New Roman"/>
          <w:sz w:val="24"/>
          <w:szCs w:val="24"/>
        </w:rPr>
        <w:t xml:space="preserve"> </w:t>
      </w:r>
    </w:p>
    <w:p w:rsidR="00AF5267" w:rsidRDefault="00784A0C" w:rsidP="00AF5267">
      <w:pPr>
        <w:autoSpaceDE w:val="0"/>
        <w:autoSpaceDN w:val="0"/>
        <w:adjustRightInd w:val="0"/>
        <w:spacing w:line="360" w:lineRule="auto"/>
        <w:ind w:firstLine="709"/>
        <w:rPr>
          <w:rFonts w:ascii="Times New Roman" w:hAnsi="Times New Roman" w:cs="Times New Roman"/>
          <w:sz w:val="24"/>
        </w:rPr>
      </w:pPr>
      <w:r>
        <w:rPr>
          <w:rFonts w:ascii="Times New Roman" w:hAnsi="Times New Roman" w:cs="Times New Roman"/>
          <w:sz w:val="24"/>
          <w:szCs w:val="24"/>
        </w:rPr>
        <w:t>26</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9F3B65">
        <w:rPr>
          <w:rFonts w:ascii="Times New Roman" w:hAnsi="Times New Roman" w:cs="Times New Roman"/>
          <w:sz w:val="24"/>
          <w:szCs w:val="24"/>
        </w:rPr>
        <w:t xml:space="preserve">P. </w:t>
      </w:r>
      <w:r w:rsidRPr="000040FB">
        <w:rPr>
          <w:rFonts w:ascii="Times New Roman" w:hAnsi="Times New Roman" w:cs="Times New Roman"/>
          <w:sz w:val="24"/>
          <w:szCs w:val="24"/>
        </w:rPr>
        <w:t xml:space="preserve">Wang, </w:t>
      </w:r>
      <w:r w:rsidR="009F3B65">
        <w:rPr>
          <w:rFonts w:ascii="Times New Roman" w:hAnsi="Times New Roman" w:cs="Times New Roman"/>
          <w:sz w:val="24"/>
          <w:szCs w:val="24"/>
        </w:rPr>
        <w:t xml:space="preserve">C. </w:t>
      </w:r>
      <w:r w:rsidRPr="000040FB">
        <w:rPr>
          <w:rFonts w:ascii="Times New Roman" w:hAnsi="Times New Roman" w:cs="Times New Roman"/>
          <w:sz w:val="24"/>
          <w:szCs w:val="24"/>
        </w:rPr>
        <w:t xml:space="preserve">Li, </w:t>
      </w:r>
      <w:r w:rsidR="009F3B65">
        <w:rPr>
          <w:rFonts w:ascii="Times New Roman" w:hAnsi="Times New Roman" w:cs="Times New Roman"/>
          <w:sz w:val="24"/>
          <w:szCs w:val="24"/>
        </w:rPr>
        <w:t xml:space="preserve">H. </w:t>
      </w:r>
      <w:r w:rsidRPr="000040FB">
        <w:rPr>
          <w:rFonts w:ascii="Times New Roman" w:hAnsi="Times New Roman" w:cs="Times New Roman"/>
          <w:sz w:val="24"/>
          <w:szCs w:val="24"/>
        </w:rPr>
        <w:t xml:space="preserve">Gong, </w:t>
      </w:r>
      <w:r w:rsidR="009F3B65">
        <w:rPr>
          <w:rFonts w:ascii="Times New Roman" w:hAnsi="Times New Roman" w:cs="Times New Roman"/>
          <w:sz w:val="24"/>
          <w:szCs w:val="24"/>
        </w:rPr>
        <w:t xml:space="preserve">X. </w:t>
      </w:r>
      <w:r w:rsidRPr="000040FB">
        <w:rPr>
          <w:rFonts w:ascii="Times New Roman" w:hAnsi="Times New Roman" w:cs="Times New Roman"/>
          <w:sz w:val="24"/>
          <w:szCs w:val="24"/>
        </w:rPr>
        <w:t xml:space="preserve">Jiang, </w:t>
      </w:r>
      <w:r w:rsidR="009F3B65">
        <w:rPr>
          <w:rFonts w:ascii="Times New Roman" w:hAnsi="Times New Roman" w:cs="Times New Roman"/>
          <w:sz w:val="24"/>
          <w:szCs w:val="24"/>
        </w:rPr>
        <w:t xml:space="preserve">H. </w:t>
      </w:r>
      <w:r w:rsidRPr="000040FB">
        <w:rPr>
          <w:rFonts w:ascii="Times New Roman" w:hAnsi="Times New Roman" w:cs="Times New Roman"/>
          <w:sz w:val="24"/>
          <w:szCs w:val="24"/>
        </w:rPr>
        <w:t xml:space="preserve">Wang, </w:t>
      </w:r>
      <w:r w:rsidR="009F3B65">
        <w:rPr>
          <w:rFonts w:ascii="Times New Roman" w:hAnsi="Times New Roman" w:cs="Times New Roman"/>
          <w:sz w:val="24"/>
          <w:szCs w:val="24"/>
        </w:rPr>
        <w:t xml:space="preserve">K. </w:t>
      </w:r>
      <w:r w:rsidRPr="000040FB">
        <w:rPr>
          <w:rFonts w:ascii="Times New Roman" w:hAnsi="Times New Roman" w:cs="Times New Roman"/>
          <w:sz w:val="24"/>
          <w:szCs w:val="24"/>
        </w:rPr>
        <w:t>Li</w:t>
      </w:r>
      <w:r w:rsidR="009F3B65">
        <w:rPr>
          <w:rFonts w:ascii="Times New Roman" w:hAnsi="Times New Roman" w:cs="Times New Roman"/>
          <w:sz w:val="24"/>
          <w:szCs w:val="24"/>
        </w:rPr>
        <w:t>,</w:t>
      </w:r>
      <w:r>
        <w:rPr>
          <w:rFonts w:ascii="Times New Roman" w:hAnsi="Times New Roman" w:cs="Times New Roman"/>
          <w:sz w:val="24"/>
          <w:szCs w:val="24"/>
        </w:rPr>
        <w:t xml:space="preserve"> </w:t>
      </w:r>
      <w:r w:rsidRPr="009F3B65">
        <w:rPr>
          <w:rFonts w:ascii="Times New Roman" w:hAnsi="Times New Roman" w:cs="Times New Roman"/>
          <w:i/>
          <w:iCs/>
          <w:sz w:val="24"/>
          <w:szCs w:val="24"/>
        </w:rPr>
        <w:t>Powder Technol</w:t>
      </w:r>
      <w:r w:rsidR="009F3B65" w:rsidRPr="009F3B65">
        <w:rPr>
          <w:rFonts w:ascii="Times New Roman" w:hAnsi="Times New Roman" w:cs="Times New Roman"/>
          <w:i/>
          <w:iCs/>
          <w:sz w:val="24"/>
          <w:szCs w:val="24"/>
        </w:rPr>
        <w:t>.</w:t>
      </w:r>
      <w:r>
        <w:rPr>
          <w:rFonts w:ascii="Times New Roman" w:hAnsi="Times New Roman" w:cs="Times New Roman"/>
          <w:iCs/>
          <w:sz w:val="24"/>
          <w:szCs w:val="24"/>
        </w:rPr>
        <w:t xml:space="preserve"> </w:t>
      </w:r>
      <w:r w:rsidR="009F3B65" w:rsidRPr="009F3B65">
        <w:rPr>
          <w:rFonts w:ascii="Times New Roman" w:hAnsi="Times New Roman" w:cs="Times New Roman"/>
          <w:b/>
          <w:iCs/>
          <w:sz w:val="24"/>
          <w:szCs w:val="24"/>
        </w:rPr>
        <w:t>2010</w:t>
      </w:r>
      <w:r w:rsidR="009F3B65">
        <w:rPr>
          <w:rFonts w:ascii="Times New Roman" w:hAnsi="Times New Roman" w:cs="Times New Roman"/>
          <w:iCs/>
          <w:sz w:val="24"/>
          <w:szCs w:val="24"/>
        </w:rPr>
        <w:t xml:space="preserve">, </w:t>
      </w:r>
      <w:r w:rsidRPr="008F15AB">
        <w:rPr>
          <w:rFonts w:ascii="Times New Roman" w:hAnsi="Times New Roman" w:cs="Times New Roman"/>
          <w:i/>
          <w:iCs/>
          <w:sz w:val="24"/>
          <w:szCs w:val="24"/>
        </w:rPr>
        <w:t>203</w:t>
      </w:r>
      <w:r w:rsidR="009F3B65">
        <w:rPr>
          <w:rFonts w:ascii="Times New Roman" w:hAnsi="Times New Roman" w:cs="Times New Roman"/>
          <w:iCs/>
          <w:sz w:val="24"/>
          <w:szCs w:val="24"/>
        </w:rPr>
        <w:t>,</w:t>
      </w:r>
      <w:r w:rsidRPr="000040FB">
        <w:rPr>
          <w:rFonts w:ascii="Times New Roman" w:hAnsi="Times New Roman" w:cs="Times New Roman"/>
          <w:sz w:val="24"/>
          <w:szCs w:val="24"/>
        </w:rPr>
        <w:t xml:space="preserve"> 315–321.</w:t>
      </w:r>
      <w:r w:rsidRPr="002F50AC">
        <w:rPr>
          <w:rFonts w:ascii="Times New Roman" w:hAnsi="Times New Roman" w:cs="Times New Roman"/>
          <w:sz w:val="28"/>
          <w:szCs w:val="24"/>
        </w:rPr>
        <w:t xml:space="preserve"> </w:t>
      </w:r>
      <w:proofErr w:type="gramStart"/>
      <w:r w:rsidR="00AF5267" w:rsidRPr="002F50AC">
        <w:rPr>
          <w:rFonts w:ascii="Times New Roman" w:hAnsi="Times New Roman" w:cs="Times New Roman"/>
          <w:sz w:val="24"/>
        </w:rPr>
        <w:t>doi:10.1016/j.powtec</w:t>
      </w:r>
      <w:proofErr w:type="gramEnd"/>
      <w:r w:rsidR="00AF5267" w:rsidRPr="002F50AC">
        <w:rPr>
          <w:rFonts w:ascii="Times New Roman" w:hAnsi="Times New Roman" w:cs="Times New Roman"/>
          <w:sz w:val="24"/>
        </w:rPr>
        <w:t>.2010.05.023.</w:t>
      </w:r>
    </w:p>
    <w:p w:rsidR="00175811" w:rsidRDefault="00784A0C" w:rsidP="00175811">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27</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175811">
        <w:rPr>
          <w:rFonts w:ascii="Times New Roman" w:hAnsi="Times New Roman" w:cs="Times New Roman"/>
          <w:sz w:val="24"/>
          <w:szCs w:val="24"/>
        </w:rPr>
        <w:t xml:space="preserve">A. I. </w:t>
      </w:r>
      <w:proofErr w:type="spellStart"/>
      <w:r w:rsidRPr="000040FB">
        <w:rPr>
          <w:rFonts w:ascii="Times New Roman" w:hAnsi="Times New Roman" w:cs="Times New Roman"/>
          <w:sz w:val="24"/>
          <w:szCs w:val="24"/>
        </w:rPr>
        <w:t>Adeogun</w:t>
      </w:r>
      <w:proofErr w:type="spellEnd"/>
      <w:r w:rsidRPr="000040FB">
        <w:rPr>
          <w:rFonts w:ascii="Times New Roman" w:hAnsi="Times New Roman" w:cs="Times New Roman"/>
          <w:sz w:val="24"/>
          <w:szCs w:val="24"/>
        </w:rPr>
        <w:t xml:space="preserve">, </w:t>
      </w:r>
      <w:r w:rsidR="00175811">
        <w:rPr>
          <w:rFonts w:ascii="Times New Roman" w:hAnsi="Times New Roman" w:cs="Times New Roman"/>
          <w:sz w:val="24"/>
          <w:szCs w:val="24"/>
        </w:rPr>
        <w:t xml:space="preserve">R. B. </w:t>
      </w:r>
      <w:proofErr w:type="spellStart"/>
      <w:r w:rsidRPr="000040FB">
        <w:rPr>
          <w:rFonts w:ascii="Times New Roman" w:hAnsi="Times New Roman" w:cs="Times New Roman"/>
          <w:sz w:val="24"/>
          <w:szCs w:val="24"/>
        </w:rPr>
        <w:t>Babu</w:t>
      </w:r>
      <w:proofErr w:type="spellEnd"/>
      <w:r w:rsidR="00175811">
        <w:rPr>
          <w:rFonts w:ascii="Times New Roman" w:hAnsi="Times New Roman" w:cs="Times New Roman"/>
          <w:sz w:val="24"/>
          <w:szCs w:val="24"/>
        </w:rPr>
        <w:t xml:space="preserve">, </w:t>
      </w:r>
      <w:r w:rsidRPr="00175811">
        <w:rPr>
          <w:rFonts w:ascii="Times New Roman" w:hAnsi="Times New Roman" w:cs="Times New Roman"/>
          <w:i/>
          <w:iCs/>
          <w:sz w:val="24"/>
          <w:szCs w:val="24"/>
        </w:rPr>
        <w:t>Appl</w:t>
      </w:r>
      <w:r w:rsidR="00175811" w:rsidRPr="00175811">
        <w:rPr>
          <w:rFonts w:ascii="Times New Roman" w:hAnsi="Times New Roman" w:cs="Times New Roman"/>
          <w:i/>
          <w:iCs/>
          <w:sz w:val="24"/>
          <w:szCs w:val="24"/>
        </w:rPr>
        <w:t>.</w:t>
      </w:r>
      <w:r w:rsidRPr="00175811">
        <w:rPr>
          <w:rFonts w:ascii="Times New Roman" w:hAnsi="Times New Roman" w:cs="Times New Roman"/>
          <w:i/>
          <w:iCs/>
          <w:sz w:val="24"/>
          <w:szCs w:val="24"/>
        </w:rPr>
        <w:t xml:space="preserve"> </w:t>
      </w:r>
      <w:proofErr w:type="spellStart"/>
      <w:r w:rsidRPr="00175811">
        <w:rPr>
          <w:rFonts w:ascii="Times New Roman" w:hAnsi="Times New Roman" w:cs="Times New Roman"/>
          <w:i/>
          <w:iCs/>
          <w:sz w:val="24"/>
          <w:szCs w:val="24"/>
        </w:rPr>
        <w:t>Nanosci</w:t>
      </w:r>
      <w:proofErr w:type="spellEnd"/>
      <w:r w:rsidR="00175811">
        <w:rPr>
          <w:rFonts w:ascii="Times New Roman" w:hAnsi="Times New Roman" w:cs="Times New Roman"/>
          <w:iCs/>
          <w:sz w:val="24"/>
          <w:szCs w:val="24"/>
        </w:rPr>
        <w:t xml:space="preserve">. </w:t>
      </w:r>
      <w:r w:rsidR="00175811">
        <w:rPr>
          <w:rFonts w:ascii="Times New Roman" w:hAnsi="Times New Roman" w:cs="Times New Roman"/>
          <w:b/>
          <w:iCs/>
          <w:sz w:val="24"/>
          <w:szCs w:val="24"/>
        </w:rPr>
        <w:t>2015</w:t>
      </w:r>
      <w:r w:rsidR="00175811">
        <w:rPr>
          <w:rFonts w:ascii="Times New Roman" w:hAnsi="Times New Roman" w:cs="Times New Roman"/>
          <w:iCs/>
          <w:sz w:val="24"/>
          <w:szCs w:val="24"/>
        </w:rPr>
        <w:t xml:space="preserve">, </w:t>
      </w:r>
      <w:r w:rsidRPr="008F15AB">
        <w:rPr>
          <w:rFonts w:ascii="Times New Roman" w:hAnsi="Times New Roman" w:cs="Times New Roman"/>
          <w:i/>
          <w:iCs/>
          <w:sz w:val="24"/>
          <w:szCs w:val="24"/>
        </w:rPr>
        <w:t>5</w:t>
      </w:r>
      <w:r w:rsidR="00175811">
        <w:rPr>
          <w:rFonts w:ascii="Times New Roman" w:hAnsi="Times New Roman" w:cs="Times New Roman"/>
          <w:iCs/>
          <w:sz w:val="24"/>
          <w:szCs w:val="24"/>
        </w:rPr>
        <w:t>,</w:t>
      </w:r>
      <w:r w:rsidRPr="000040FB">
        <w:rPr>
          <w:rFonts w:ascii="Times New Roman" w:hAnsi="Times New Roman" w:cs="Times New Roman"/>
          <w:sz w:val="24"/>
          <w:szCs w:val="24"/>
        </w:rPr>
        <w:t xml:space="preserve"> 1–</w:t>
      </w:r>
      <w:r>
        <w:rPr>
          <w:rFonts w:ascii="Times New Roman" w:hAnsi="Times New Roman" w:cs="Times New Roman"/>
          <w:sz w:val="24"/>
          <w:szCs w:val="24"/>
        </w:rPr>
        <w:t>1</w:t>
      </w:r>
      <w:r w:rsidRPr="000040FB">
        <w:rPr>
          <w:rFonts w:ascii="Times New Roman" w:hAnsi="Times New Roman" w:cs="Times New Roman"/>
          <w:sz w:val="24"/>
          <w:szCs w:val="24"/>
        </w:rPr>
        <w:t>3.</w:t>
      </w:r>
      <w:r w:rsidRPr="002F50AC">
        <w:rPr>
          <w:rFonts w:ascii="Times New Roman" w:hAnsi="Times New Roman" w:cs="Times New Roman"/>
          <w:sz w:val="28"/>
          <w:szCs w:val="24"/>
        </w:rPr>
        <w:t xml:space="preserve"> </w:t>
      </w:r>
      <w:r w:rsidR="00175811" w:rsidRPr="002F50AC">
        <w:rPr>
          <w:rFonts w:ascii="Times New Roman" w:hAnsi="Times New Roman" w:cs="Times New Roman"/>
          <w:sz w:val="24"/>
        </w:rPr>
        <w:t>doi:10.1007/s13204-015-0484-9.</w:t>
      </w:r>
    </w:p>
    <w:p w:rsidR="00784A0C" w:rsidRPr="000040FB" w:rsidRDefault="00784A0C" w:rsidP="00784A0C">
      <w:pPr>
        <w:autoSpaceDE w:val="0"/>
        <w:autoSpaceDN w:val="0"/>
        <w:adjustRightInd w:val="0"/>
        <w:spacing w:line="360" w:lineRule="auto"/>
        <w:ind w:firstLine="720"/>
        <w:rPr>
          <w:rFonts w:ascii="Times New Roman" w:hAnsi="Times New Roman" w:cs="Times New Roman"/>
          <w:sz w:val="24"/>
          <w:szCs w:val="24"/>
        </w:rPr>
      </w:pPr>
      <w:r>
        <w:rPr>
          <w:rFonts w:ascii="Times New Roman" w:eastAsia="TimesNewRoman" w:hAnsi="Times New Roman" w:cs="Times New Roman"/>
          <w:sz w:val="24"/>
          <w:szCs w:val="24"/>
        </w:rPr>
        <w:lastRenderedPageBreak/>
        <w:t>28</w:t>
      </w:r>
      <w:r w:rsidR="00F229FD">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00FD13F6">
        <w:rPr>
          <w:rFonts w:ascii="Times New Roman" w:eastAsia="TimesNewRoman" w:hAnsi="Times New Roman" w:cs="Times New Roman"/>
          <w:sz w:val="24"/>
          <w:szCs w:val="24"/>
        </w:rPr>
        <w:t xml:space="preserve">M. S. M. </w:t>
      </w:r>
      <w:proofErr w:type="spellStart"/>
      <w:r w:rsidRPr="000040FB">
        <w:rPr>
          <w:rFonts w:ascii="Times New Roman" w:eastAsia="TimesNewRoman" w:hAnsi="Times New Roman" w:cs="Times New Roman"/>
          <w:sz w:val="24"/>
          <w:szCs w:val="24"/>
        </w:rPr>
        <w:t>Arsad</w:t>
      </w:r>
      <w:proofErr w:type="spellEnd"/>
      <w:r w:rsidR="00FD13F6">
        <w:rPr>
          <w:rFonts w:ascii="Times New Roman" w:eastAsia="TimesNewRoman" w:hAnsi="Times New Roman" w:cs="Times New Roman"/>
          <w:sz w:val="24"/>
          <w:szCs w:val="24"/>
        </w:rPr>
        <w:t>,</w:t>
      </w:r>
      <w:r w:rsidRPr="000040FB">
        <w:rPr>
          <w:rFonts w:ascii="Times New Roman" w:eastAsia="TimesNewRoman" w:hAnsi="Times New Roman" w:cs="Times New Roman"/>
          <w:sz w:val="24"/>
          <w:szCs w:val="24"/>
        </w:rPr>
        <w:t xml:space="preserve"> </w:t>
      </w:r>
      <w:r w:rsidR="00FD13F6">
        <w:rPr>
          <w:rFonts w:ascii="Times New Roman" w:eastAsia="TimesNewRoman" w:hAnsi="Times New Roman" w:cs="Times New Roman"/>
          <w:sz w:val="24"/>
          <w:szCs w:val="24"/>
        </w:rPr>
        <w:t xml:space="preserve">P. M. </w:t>
      </w:r>
      <w:r w:rsidRPr="000040FB">
        <w:rPr>
          <w:rFonts w:ascii="Times New Roman" w:eastAsia="TimesNewRoman" w:hAnsi="Times New Roman" w:cs="Times New Roman"/>
          <w:sz w:val="24"/>
          <w:szCs w:val="24"/>
        </w:rPr>
        <w:t xml:space="preserve">Lee, </w:t>
      </w:r>
      <w:r w:rsidR="00622379">
        <w:rPr>
          <w:rFonts w:ascii="Times New Roman" w:eastAsia="TimesNewRoman" w:hAnsi="Times New Roman" w:cs="Times New Roman"/>
          <w:sz w:val="24"/>
          <w:szCs w:val="24"/>
        </w:rPr>
        <w:t xml:space="preserve">L. </w:t>
      </w:r>
      <w:r w:rsidR="00FD13F6">
        <w:rPr>
          <w:rFonts w:ascii="Times New Roman" w:eastAsia="TimesNewRoman" w:hAnsi="Times New Roman" w:cs="Times New Roman"/>
          <w:sz w:val="24"/>
          <w:szCs w:val="24"/>
        </w:rPr>
        <w:t xml:space="preserve">K. </w:t>
      </w:r>
      <w:r w:rsidRPr="000040FB">
        <w:rPr>
          <w:rFonts w:ascii="Times New Roman" w:eastAsia="TimesNewRoman" w:hAnsi="Times New Roman" w:cs="Times New Roman"/>
          <w:sz w:val="24"/>
          <w:szCs w:val="24"/>
        </w:rPr>
        <w:t>Hung</w:t>
      </w:r>
      <w:r w:rsidR="00622379">
        <w:rPr>
          <w:rFonts w:ascii="Times New Roman" w:eastAsia="TimesNewRoman" w:hAnsi="Times New Roman" w:cs="Times New Roman"/>
          <w:sz w:val="24"/>
          <w:szCs w:val="24"/>
        </w:rPr>
        <w:t xml:space="preserve">, </w:t>
      </w:r>
      <w:r w:rsidRPr="000040FB">
        <w:rPr>
          <w:rFonts w:ascii="Times New Roman" w:hAnsi="Times New Roman" w:cs="Times New Roman"/>
          <w:iCs/>
          <w:sz w:val="24"/>
          <w:szCs w:val="24"/>
        </w:rPr>
        <w:t>2nd International Conference on Biotechnology and Food Science IPCBEE</w:t>
      </w:r>
      <w:r w:rsidRPr="000040FB">
        <w:rPr>
          <w:rFonts w:ascii="Times New Roman" w:hAnsi="Times New Roman" w:cs="Times New Roman"/>
          <w:i/>
          <w:iCs/>
          <w:sz w:val="24"/>
          <w:szCs w:val="24"/>
        </w:rPr>
        <w:t xml:space="preserve"> </w:t>
      </w:r>
      <w:r w:rsidRPr="000040FB">
        <w:rPr>
          <w:rFonts w:ascii="Times New Roman" w:hAnsi="Times New Roman" w:cs="Times New Roman"/>
          <w:iCs/>
          <w:sz w:val="24"/>
          <w:szCs w:val="24"/>
        </w:rPr>
        <w:t xml:space="preserve">7, </w:t>
      </w:r>
      <w:r w:rsidR="00622379" w:rsidRPr="00622379">
        <w:rPr>
          <w:rFonts w:ascii="Times New Roman" w:hAnsi="Times New Roman" w:cs="Times New Roman"/>
          <w:b/>
          <w:iCs/>
          <w:sz w:val="24"/>
          <w:szCs w:val="24"/>
        </w:rPr>
        <w:t>2011</w:t>
      </w:r>
      <w:r w:rsidR="00622379">
        <w:rPr>
          <w:rFonts w:ascii="Times New Roman" w:hAnsi="Times New Roman" w:cs="Times New Roman"/>
          <w:iCs/>
          <w:sz w:val="24"/>
          <w:szCs w:val="24"/>
        </w:rPr>
        <w:t xml:space="preserve">, </w:t>
      </w:r>
      <w:r w:rsidRPr="000040FB">
        <w:rPr>
          <w:rFonts w:ascii="Times New Roman" w:hAnsi="Times New Roman" w:cs="Times New Roman"/>
          <w:iCs/>
          <w:sz w:val="24"/>
          <w:szCs w:val="24"/>
        </w:rPr>
        <w:t>184-188</w:t>
      </w:r>
      <w:r w:rsidRPr="000040FB">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p>
    <w:p w:rsidR="00784A0C" w:rsidRDefault="00784A0C" w:rsidP="00784A0C">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24"/>
        </w:rPr>
        <w:t>29</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622379">
        <w:rPr>
          <w:rFonts w:ascii="Times New Roman" w:hAnsi="Times New Roman" w:cs="Times New Roman"/>
          <w:sz w:val="24"/>
          <w:szCs w:val="24"/>
        </w:rPr>
        <w:t xml:space="preserve">N. </w:t>
      </w:r>
      <w:proofErr w:type="spellStart"/>
      <w:r w:rsidRPr="000040FB">
        <w:rPr>
          <w:rFonts w:ascii="Times New Roman" w:hAnsi="Times New Roman" w:cs="Times New Roman"/>
          <w:sz w:val="24"/>
          <w:szCs w:val="24"/>
        </w:rPr>
        <w:t>Barka</w:t>
      </w:r>
      <w:proofErr w:type="spellEnd"/>
      <w:r w:rsidRPr="000040FB">
        <w:rPr>
          <w:rFonts w:ascii="Times New Roman" w:hAnsi="Times New Roman" w:cs="Times New Roman"/>
          <w:sz w:val="24"/>
          <w:szCs w:val="24"/>
        </w:rPr>
        <w:t xml:space="preserve">, </w:t>
      </w:r>
      <w:r w:rsidR="00622379">
        <w:rPr>
          <w:rFonts w:ascii="Times New Roman" w:hAnsi="Times New Roman" w:cs="Times New Roman"/>
          <w:sz w:val="24"/>
          <w:szCs w:val="24"/>
        </w:rPr>
        <w:t xml:space="preserve">S. </w:t>
      </w:r>
      <w:proofErr w:type="spellStart"/>
      <w:r w:rsidRPr="000040FB">
        <w:rPr>
          <w:rFonts w:ascii="Times New Roman" w:hAnsi="Times New Roman" w:cs="Times New Roman"/>
          <w:sz w:val="24"/>
          <w:szCs w:val="24"/>
        </w:rPr>
        <w:t>Qourzal</w:t>
      </w:r>
      <w:proofErr w:type="spellEnd"/>
      <w:r w:rsidRPr="000040FB">
        <w:rPr>
          <w:rFonts w:ascii="Times New Roman" w:hAnsi="Times New Roman" w:cs="Times New Roman"/>
          <w:sz w:val="24"/>
          <w:szCs w:val="24"/>
        </w:rPr>
        <w:t xml:space="preserve">, </w:t>
      </w:r>
      <w:r w:rsidR="00622379">
        <w:rPr>
          <w:rFonts w:ascii="Times New Roman" w:hAnsi="Times New Roman" w:cs="Times New Roman"/>
          <w:sz w:val="24"/>
          <w:szCs w:val="24"/>
        </w:rPr>
        <w:t xml:space="preserve">A. </w:t>
      </w:r>
      <w:proofErr w:type="spellStart"/>
      <w:r w:rsidRPr="000040FB">
        <w:rPr>
          <w:rFonts w:ascii="Times New Roman" w:hAnsi="Times New Roman" w:cs="Times New Roman"/>
          <w:sz w:val="24"/>
          <w:szCs w:val="24"/>
        </w:rPr>
        <w:t>Assabbane</w:t>
      </w:r>
      <w:proofErr w:type="spellEnd"/>
      <w:r w:rsidRPr="000040FB">
        <w:rPr>
          <w:rFonts w:ascii="Times New Roman" w:hAnsi="Times New Roman" w:cs="Times New Roman"/>
          <w:sz w:val="24"/>
          <w:szCs w:val="24"/>
        </w:rPr>
        <w:t xml:space="preserve">, </w:t>
      </w:r>
      <w:r w:rsidR="00622379">
        <w:rPr>
          <w:rFonts w:ascii="Times New Roman" w:hAnsi="Times New Roman" w:cs="Times New Roman"/>
          <w:sz w:val="24"/>
          <w:szCs w:val="24"/>
        </w:rPr>
        <w:t xml:space="preserve">A. </w:t>
      </w:r>
      <w:proofErr w:type="spellStart"/>
      <w:r w:rsidRPr="000040FB">
        <w:rPr>
          <w:rFonts w:ascii="Times New Roman" w:hAnsi="Times New Roman" w:cs="Times New Roman"/>
          <w:sz w:val="24"/>
          <w:szCs w:val="24"/>
        </w:rPr>
        <w:t>Nounah</w:t>
      </w:r>
      <w:proofErr w:type="spellEnd"/>
      <w:r w:rsidRPr="000040FB">
        <w:rPr>
          <w:rFonts w:ascii="Times New Roman" w:hAnsi="Times New Roman" w:cs="Times New Roman"/>
          <w:sz w:val="24"/>
          <w:szCs w:val="24"/>
        </w:rPr>
        <w:t xml:space="preserve">, </w:t>
      </w:r>
      <w:r w:rsidR="00622379">
        <w:rPr>
          <w:rFonts w:ascii="Times New Roman" w:hAnsi="Times New Roman" w:cs="Times New Roman"/>
          <w:sz w:val="24"/>
          <w:szCs w:val="24"/>
        </w:rPr>
        <w:t xml:space="preserve">Y. </w:t>
      </w:r>
      <w:proofErr w:type="spellStart"/>
      <w:r w:rsidRPr="000040FB">
        <w:rPr>
          <w:rFonts w:ascii="Times New Roman" w:hAnsi="Times New Roman" w:cs="Times New Roman"/>
          <w:sz w:val="24"/>
          <w:szCs w:val="24"/>
        </w:rPr>
        <w:t>Ait-Ichou</w:t>
      </w:r>
      <w:proofErr w:type="spellEnd"/>
      <w:r w:rsidR="00622379">
        <w:rPr>
          <w:rFonts w:ascii="Times New Roman" w:hAnsi="Times New Roman" w:cs="Times New Roman"/>
          <w:sz w:val="24"/>
          <w:szCs w:val="24"/>
        </w:rPr>
        <w:t>,</w:t>
      </w:r>
      <w:r w:rsidRPr="000040FB">
        <w:rPr>
          <w:rFonts w:ascii="Times New Roman" w:hAnsi="Times New Roman" w:cs="Times New Roman"/>
          <w:sz w:val="24"/>
          <w:szCs w:val="24"/>
        </w:rPr>
        <w:t xml:space="preserve"> </w:t>
      </w:r>
      <w:r w:rsidRPr="00622379">
        <w:rPr>
          <w:rFonts w:ascii="Times New Roman" w:hAnsi="Times New Roman" w:cs="Times New Roman"/>
          <w:i/>
          <w:iCs/>
          <w:sz w:val="24"/>
          <w:szCs w:val="24"/>
        </w:rPr>
        <w:t>J</w:t>
      </w:r>
      <w:r w:rsidR="00622379" w:rsidRPr="00622379">
        <w:rPr>
          <w:rFonts w:ascii="Times New Roman" w:hAnsi="Times New Roman" w:cs="Times New Roman"/>
          <w:i/>
          <w:iCs/>
          <w:sz w:val="24"/>
          <w:szCs w:val="24"/>
        </w:rPr>
        <w:t>.</w:t>
      </w:r>
      <w:r w:rsidRPr="00622379">
        <w:rPr>
          <w:rFonts w:ascii="Times New Roman" w:hAnsi="Times New Roman" w:cs="Times New Roman"/>
          <w:i/>
          <w:iCs/>
          <w:sz w:val="24"/>
          <w:szCs w:val="24"/>
        </w:rPr>
        <w:t xml:space="preserve"> Saudi Chem</w:t>
      </w:r>
      <w:r w:rsidR="00622379" w:rsidRPr="00622379">
        <w:rPr>
          <w:rFonts w:ascii="Times New Roman" w:hAnsi="Times New Roman" w:cs="Times New Roman"/>
          <w:i/>
          <w:iCs/>
          <w:sz w:val="24"/>
          <w:szCs w:val="24"/>
        </w:rPr>
        <w:t>.</w:t>
      </w:r>
      <w:r w:rsidRPr="00622379">
        <w:rPr>
          <w:rFonts w:ascii="Times New Roman" w:hAnsi="Times New Roman" w:cs="Times New Roman"/>
          <w:i/>
          <w:iCs/>
          <w:sz w:val="24"/>
          <w:szCs w:val="24"/>
        </w:rPr>
        <w:t xml:space="preserve"> Soc</w:t>
      </w:r>
      <w:r w:rsidR="00622379">
        <w:rPr>
          <w:rFonts w:ascii="Times New Roman" w:hAnsi="Times New Roman" w:cs="Times New Roman"/>
          <w:iCs/>
          <w:sz w:val="24"/>
          <w:szCs w:val="24"/>
        </w:rPr>
        <w:t>.</w:t>
      </w:r>
      <w:r w:rsidRPr="000040FB">
        <w:rPr>
          <w:rFonts w:ascii="Times New Roman" w:hAnsi="Times New Roman" w:cs="Times New Roman"/>
          <w:iCs/>
          <w:sz w:val="24"/>
          <w:szCs w:val="24"/>
        </w:rPr>
        <w:t xml:space="preserve"> </w:t>
      </w:r>
      <w:r w:rsidR="00622379" w:rsidRPr="008F15AB">
        <w:rPr>
          <w:rFonts w:ascii="Times New Roman" w:hAnsi="Times New Roman" w:cs="Times New Roman"/>
          <w:b/>
          <w:iCs/>
          <w:sz w:val="24"/>
          <w:szCs w:val="24"/>
        </w:rPr>
        <w:t>2011</w:t>
      </w:r>
      <w:r w:rsidR="00622379">
        <w:rPr>
          <w:rFonts w:ascii="Times New Roman" w:hAnsi="Times New Roman" w:cs="Times New Roman"/>
          <w:iCs/>
          <w:sz w:val="24"/>
          <w:szCs w:val="24"/>
        </w:rPr>
        <w:t xml:space="preserve">, </w:t>
      </w:r>
      <w:r w:rsidRPr="008F15AB">
        <w:rPr>
          <w:rFonts w:ascii="Times New Roman" w:hAnsi="Times New Roman" w:cs="Times New Roman"/>
          <w:i/>
          <w:iCs/>
          <w:sz w:val="24"/>
          <w:szCs w:val="24"/>
        </w:rPr>
        <w:t>15</w:t>
      </w:r>
      <w:r w:rsidR="00622379">
        <w:rPr>
          <w:rFonts w:ascii="Times New Roman" w:hAnsi="Times New Roman" w:cs="Times New Roman"/>
          <w:iCs/>
          <w:sz w:val="24"/>
          <w:szCs w:val="24"/>
        </w:rPr>
        <w:t>,</w:t>
      </w:r>
      <w:r w:rsidRPr="000040FB">
        <w:rPr>
          <w:rFonts w:ascii="Times New Roman" w:hAnsi="Times New Roman" w:cs="Times New Roman"/>
          <w:sz w:val="24"/>
          <w:szCs w:val="24"/>
        </w:rPr>
        <w:t xml:space="preserve"> 263–267. </w:t>
      </w:r>
      <w:proofErr w:type="gramStart"/>
      <w:r w:rsidR="00622379" w:rsidRPr="002F50AC">
        <w:rPr>
          <w:rFonts w:ascii="Times New Roman" w:hAnsi="Times New Roman" w:cs="Times New Roman"/>
          <w:sz w:val="24"/>
        </w:rPr>
        <w:t>doi:10.1016/j.jscs</w:t>
      </w:r>
      <w:proofErr w:type="gramEnd"/>
      <w:r w:rsidR="00622379" w:rsidRPr="002F50AC">
        <w:rPr>
          <w:rFonts w:ascii="Times New Roman" w:hAnsi="Times New Roman" w:cs="Times New Roman"/>
          <w:sz w:val="24"/>
        </w:rPr>
        <w:t>.2010.10.002</w:t>
      </w:r>
      <w:r w:rsidR="00622379">
        <w:rPr>
          <w:rFonts w:ascii="Times New Roman" w:hAnsi="Times New Roman" w:cs="Times New Roman"/>
          <w:sz w:val="24"/>
        </w:rPr>
        <w:t>.</w:t>
      </w:r>
    </w:p>
    <w:p w:rsidR="00784A0C" w:rsidRDefault="00784A0C" w:rsidP="00784A0C">
      <w:pPr>
        <w:autoSpaceDE w:val="0"/>
        <w:autoSpaceDN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30</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622379">
        <w:rPr>
          <w:rFonts w:ascii="Times New Roman" w:hAnsi="Times New Roman" w:cs="Times New Roman"/>
          <w:sz w:val="24"/>
          <w:szCs w:val="24"/>
        </w:rPr>
        <w:t xml:space="preserve">D. C. </w:t>
      </w:r>
      <w:proofErr w:type="spellStart"/>
      <w:r w:rsidRPr="000040FB">
        <w:rPr>
          <w:rFonts w:ascii="Times New Roman" w:hAnsi="Times New Roman" w:cs="Times New Roman"/>
          <w:sz w:val="24"/>
          <w:szCs w:val="24"/>
        </w:rPr>
        <w:t>Manatunga</w:t>
      </w:r>
      <w:proofErr w:type="spellEnd"/>
      <w:r w:rsidRPr="000040FB">
        <w:rPr>
          <w:rFonts w:ascii="Times New Roman" w:hAnsi="Times New Roman" w:cs="Times New Roman"/>
          <w:sz w:val="24"/>
          <w:szCs w:val="24"/>
        </w:rPr>
        <w:t xml:space="preserve">, </w:t>
      </w:r>
      <w:r w:rsidR="00622379">
        <w:rPr>
          <w:rFonts w:ascii="Times New Roman" w:hAnsi="Times New Roman" w:cs="Times New Roman"/>
          <w:sz w:val="24"/>
          <w:szCs w:val="24"/>
        </w:rPr>
        <w:t xml:space="preserve">R. M. </w:t>
      </w:r>
      <w:r w:rsidRPr="000040FB">
        <w:rPr>
          <w:rFonts w:ascii="Times New Roman" w:hAnsi="Times New Roman" w:cs="Times New Roman"/>
          <w:sz w:val="24"/>
          <w:szCs w:val="24"/>
        </w:rPr>
        <w:t xml:space="preserve">de Silva, </w:t>
      </w:r>
      <w:r w:rsidR="00622379">
        <w:rPr>
          <w:rFonts w:ascii="Times New Roman" w:hAnsi="Times New Roman" w:cs="Times New Roman"/>
          <w:sz w:val="24"/>
          <w:szCs w:val="24"/>
        </w:rPr>
        <w:t xml:space="preserve">K. M. </w:t>
      </w:r>
      <w:r w:rsidRPr="000040FB">
        <w:rPr>
          <w:rFonts w:ascii="Times New Roman" w:hAnsi="Times New Roman" w:cs="Times New Roman"/>
          <w:sz w:val="24"/>
          <w:szCs w:val="24"/>
        </w:rPr>
        <w:t>Nalin de Silva,</w:t>
      </w:r>
      <w:r w:rsidR="00622379">
        <w:rPr>
          <w:rFonts w:ascii="Times New Roman" w:hAnsi="Times New Roman" w:cs="Times New Roman"/>
          <w:sz w:val="24"/>
          <w:szCs w:val="24"/>
        </w:rPr>
        <w:t xml:space="preserve"> N. </w:t>
      </w:r>
      <w:r w:rsidRPr="000040FB">
        <w:rPr>
          <w:rFonts w:ascii="Times New Roman" w:hAnsi="Times New Roman" w:cs="Times New Roman"/>
          <w:sz w:val="24"/>
          <w:szCs w:val="24"/>
        </w:rPr>
        <w:t>de Silva</w:t>
      </w:r>
      <w:r>
        <w:rPr>
          <w:rFonts w:ascii="Times New Roman" w:hAnsi="Times New Roman" w:cs="Times New Roman"/>
          <w:sz w:val="24"/>
          <w:szCs w:val="24"/>
        </w:rPr>
        <w:t>,</w:t>
      </w:r>
      <w:r w:rsidRPr="000040FB">
        <w:rPr>
          <w:rFonts w:ascii="Times New Roman" w:hAnsi="Times New Roman" w:cs="Times New Roman"/>
          <w:sz w:val="24"/>
          <w:szCs w:val="24"/>
        </w:rPr>
        <w:t xml:space="preserve"> </w:t>
      </w:r>
      <w:r w:rsidR="00622379">
        <w:rPr>
          <w:rFonts w:ascii="Times New Roman" w:hAnsi="Times New Roman" w:cs="Times New Roman"/>
          <w:sz w:val="24"/>
          <w:szCs w:val="24"/>
        </w:rPr>
        <w:t xml:space="preserve">E. V. A. </w:t>
      </w:r>
      <w:proofErr w:type="spellStart"/>
      <w:r w:rsidRPr="000040FB">
        <w:rPr>
          <w:rFonts w:ascii="Times New Roman" w:hAnsi="Times New Roman" w:cs="Times New Roman"/>
          <w:sz w:val="24"/>
          <w:szCs w:val="24"/>
        </w:rPr>
        <w:t>Premalal</w:t>
      </w:r>
      <w:proofErr w:type="spellEnd"/>
      <w:r w:rsidR="00622379">
        <w:rPr>
          <w:rFonts w:ascii="Times New Roman" w:hAnsi="Times New Roman" w:cs="Times New Roman"/>
          <w:sz w:val="24"/>
          <w:szCs w:val="24"/>
        </w:rPr>
        <w:t xml:space="preserve">, </w:t>
      </w:r>
      <w:r w:rsidRPr="00622379">
        <w:rPr>
          <w:rFonts w:ascii="Times New Roman" w:hAnsi="Times New Roman" w:cs="Times New Roman"/>
          <w:i/>
          <w:iCs/>
          <w:sz w:val="24"/>
          <w:szCs w:val="24"/>
        </w:rPr>
        <w:t>R</w:t>
      </w:r>
      <w:r w:rsidR="00622379" w:rsidRPr="00622379">
        <w:rPr>
          <w:rFonts w:ascii="Times New Roman" w:hAnsi="Times New Roman" w:cs="Times New Roman"/>
          <w:i/>
          <w:iCs/>
          <w:sz w:val="24"/>
          <w:szCs w:val="24"/>
        </w:rPr>
        <w:t>.</w:t>
      </w:r>
      <w:r w:rsidRPr="00622379">
        <w:rPr>
          <w:rFonts w:ascii="Times New Roman" w:hAnsi="Times New Roman" w:cs="Times New Roman"/>
          <w:i/>
          <w:iCs/>
          <w:sz w:val="24"/>
          <w:szCs w:val="24"/>
        </w:rPr>
        <w:t xml:space="preserve"> Soc</w:t>
      </w:r>
      <w:r w:rsidR="00622379" w:rsidRPr="00622379">
        <w:rPr>
          <w:rFonts w:ascii="Times New Roman" w:hAnsi="Times New Roman" w:cs="Times New Roman"/>
          <w:i/>
          <w:iCs/>
          <w:sz w:val="24"/>
          <w:szCs w:val="24"/>
        </w:rPr>
        <w:t>.</w:t>
      </w:r>
      <w:r w:rsidRPr="00622379">
        <w:rPr>
          <w:rFonts w:ascii="Times New Roman" w:hAnsi="Times New Roman" w:cs="Times New Roman"/>
          <w:i/>
          <w:iCs/>
          <w:sz w:val="24"/>
          <w:szCs w:val="24"/>
        </w:rPr>
        <w:t xml:space="preserve"> Open Sci</w:t>
      </w:r>
      <w:r w:rsidR="00622379">
        <w:rPr>
          <w:rFonts w:ascii="Times New Roman" w:hAnsi="Times New Roman" w:cs="Times New Roman"/>
          <w:iCs/>
          <w:sz w:val="24"/>
          <w:szCs w:val="24"/>
        </w:rPr>
        <w:t xml:space="preserve">. </w:t>
      </w:r>
      <w:r w:rsidR="00622379">
        <w:rPr>
          <w:rFonts w:ascii="Times New Roman" w:hAnsi="Times New Roman" w:cs="Times New Roman"/>
          <w:b/>
          <w:iCs/>
          <w:sz w:val="24"/>
          <w:szCs w:val="24"/>
        </w:rPr>
        <w:t>2018</w:t>
      </w:r>
      <w:r w:rsidR="00622379">
        <w:rPr>
          <w:rFonts w:ascii="Times New Roman" w:hAnsi="Times New Roman" w:cs="Times New Roman"/>
          <w:iCs/>
          <w:sz w:val="24"/>
          <w:szCs w:val="24"/>
        </w:rPr>
        <w:t xml:space="preserve">, </w:t>
      </w:r>
      <w:r w:rsidRPr="008F15AB">
        <w:rPr>
          <w:rFonts w:ascii="Times New Roman" w:hAnsi="Times New Roman" w:cs="Times New Roman"/>
          <w:i/>
          <w:iCs/>
          <w:sz w:val="24"/>
          <w:szCs w:val="24"/>
        </w:rPr>
        <w:t>5</w:t>
      </w:r>
      <w:r w:rsidR="00622379">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sz w:val="24"/>
          <w:szCs w:val="24"/>
        </w:rPr>
        <w:t xml:space="preserve">171557-171571. </w:t>
      </w:r>
      <w:proofErr w:type="spellStart"/>
      <w:r w:rsidR="00622379" w:rsidRPr="000040FB">
        <w:rPr>
          <w:rFonts w:ascii="Times New Roman" w:hAnsi="Times New Roman" w:cs="Times New Roman"/>
          <w:sz w:val="24"/>
          <w:szCs w:val="24"/>
        </w:rPr>
        <w:t>doi</w:t>
      </w:r>
      <w:proofErr w:type="spellEnd"/>
      <w:r w:rsidR="00622379" w:rsidRPr="000040FB">
        <w:rPr>
          <w:rFonts w:ascii="Times New Roman" w:hAnsi="Times New Roman" w:cs="Times New Roman"/>
          <w:sz w:val="24"/>
          <w:szCs w:val="24"/>
        </w:rPr>
        <w:t>: 10.1098/rsos.171557</w:t>
      </w:r>
      <w:r w:rsidR="00622379">
        <w:rPr>
          <w:rFonts w:ascii="Times New Roman" w:hAnsi="Times New Roman" w:cs="Times New Roman"/>
          <w:sz w:val="24"/>
          <w:szCs w:val="24"/>
        </w:rPr>
        <w:t>.</w:t>
      </w:r>
    </w:p>
    <w:p w:rsidR="00DB0545" w:rsidRPr="00DB0545" w:rsidRDefault="00784A0C" w:rsidP="00DB0545">
      <w:pPr>
        <w:autoSpaceDE w:val="0"/>
        <w:autoSpaceDN w:val="0"/>
        <w:adjustRightInd w:val="0"/>
        <w:spacing w:line="360" w:lineRule="auto"/>
        <w:ind w:firstLine="709"/>
        <w:rPr>
          <w:rStyle w:val="value"/>
          <w:rFonts w:ascii="Times New Roman" w:hAnsi="Times New Roman" w:cs="Times New Roman"/>
          <w:bCs/>
          <w:sz w:val="18"/>
          <w:szCs w:val="23"/>
        </w:rPr>
      </w:pPr>
      <w:r>
        <w:rPr>
          <w:rFonts w:ascii="Times New Roman" w:hAnsi="Times New Roman" w:cs="Times New Roman"/>
          <w:bCs/>
          <w:sz w:val="24"/>
          <w:szCs w:val="23"/>
        </w:rPr>
        <w:t>31</w:t>
      </w:r>
      <w:r w:rsidR="00F229FD">
        <w:rPr>
          <w:rFonts w:ascii="Times New Roman" w:hAnsi="Times New Roman" w:cs="Times New Roman"/>
          <w:bCs/>
          <w:sz w:val="24"/>
          <w:szCs w:val="23"/>
        </w:rPr>
        <w:t>.</w:t>
      </w:r>
      <w:r w:rsidR="00DB0545">
        <w:rPr>
          <w:rFonts w:ascii="Times New Roman" w:hAnsi="Times New Roman" w:cs="Times New Roman"/>
          <w:bCs/>
          <w:sz w:val="24"/>
          <w:szCs w:val="23"/>
        </w:rPr>
        <w:t xml:space="preserve"> S</w:t>
      </w:r>
      <w:r w:rsidR="00622379">
        <w:rPr>
          <w:rFonts w:ascii="Times New Roman" w:hAnsi="Times New Roman" w:cs="Times New Roman"/>
          <w:bCs/>
          <w:sz w:val="24"/>
          <w:szCs w:val="23"/>
        </w:rPr>
        <w:t xml:space="preserve">. </w:t>
      </w:r>
      <w:proofErr w:type="spellStart"/>
      <w:r w:rsidRPr="000040FB">
        <w:rPr>
          <w:rFonts w:ascii="Times New Roman" w:hAnsi="Times New Roman" w:cs="Times New Roman"/>
          <w:bCs/>
          <w:sz w:val="24"/>
          <w:szCs w:val="23"/>
        </w:rPr>
        <w:t>Wongsakulphasatch</w:t>
      </w:r>
      <w:proofErr w:type="spellEnd"/>
      <w:r w:rsidR="00622379">
        <w:rPr>
          <w:rFonts w:ascii="Times New Roman" w:hAnsi="Times New Roman" w:cs="Times New Roman"/>
          <w:bCs/>
          <w:sz w:val="24"/>
          <w:szCs w:val="23"/>
        </w:rPr>
        <w:t>,</w:t>
      </w:r>
      <w:r w:rsidRPr="000040FB">
        <w:rPr>
          <w:rFonts w:ascii="Times New Roman" w:hAnsi="Times New Roman" w:cs="Times New Roman"/>
          <w:bCs/>
          <w:sz w:val="24"/>
          <w:szCs w:val="40"/>
        </w:rPr>
        <w:t xml:space="preserve"> </w:t>
      </w:r>
      <w:r w:rsidRPr="00622379">
        <w:rPr>
          <w:rFonts w:ascii="Times New Roman" w:hAnsi="Times New Roman" w:cs="Times New Roman"/>
          <w:bCs/>
          <w:i/>
          <w:sz w:val="24"/>
          <w:szCs w:val="24"/>
        </w:rPr>
        <w:t>Eng</w:t>
      </w:r>
      <w:r w:rsidR="00622379" w:rsidRPr="00622379">
        <w:rPr>
          <w:rFonts w:ascii="Times New Roman" w:hAnsi="Times New Roman" w:cs="Times New Roman"/>
          <w:bCs/>
          <w:i/>
          <w:sz w:val="24"/>
          <w:szCs w:val="24"/>
        </w:rPr>
        <w:t>.</w:t>
      </w:r>
      <w:r w:rsidRPr="00622379">
        <w:rPr>
          <w:rFonts w:ascii="Times New Roman" w:hAnsi="Times New Roman" w:cs="Times New Roman"/>
          <w:bCs/>
          <w:i/>
          <w:sz w:val="24"/>
          <w:szCs w:val="24"/>
        </w:rPr>
        <w:t xml:space="preserve"> J</w:t>
      </w:r>
      <w:r w:rsidR="00622379">
        <w:rPr>
          <w:rFonts w:ascii="Times New Roman" w:hAnsi="Times New Roman" w:cs="Times New Roman"/>
          <w:bCs/>
          <w:sz w:val="24"/>
          <w:szCs w:val="24"/>
        </w:rPr>
        <w:t xml:space="preserve">. </w:t>
      </w:r>
      <w:r w:rsidR="00622379">
        <w:rPr>
          <w:rFonts w:ascii="Times New Roman" w:hAnsi="Times New Roman" w:cs="Times New Roman"/>
          <w:b/>
          <w:bCs/>
          <w:sz w:val="24"/>
          <w:szCs w:val="24"/>
        </w:rPr>
        <w:t>2010</w:t>
      </w:r>
      <w:r w:rsidR="00622379">
        <w:rPr>
          <w:rFonts w:ascii="Times New Roman" w:hAnsi="Times New Roman" w:cs="Times New Roman"/>
          <w:bCs/>
          <w:sz w:val="24"/>
          <w:szCs w:val="24"/>
        </w:rPr>
        <w:t xml:space="preserve">, </w:t>
      </w:r>
      <w:r w:rsidRPr="008F15AB">
        <w:rPr>
          <w:rFonts w:ascii="Times New Roman" w:hAnsi="Times New Roman" w:cs="Times New Roman"/>
          <w:bCs/>
          <w:i/>
          <w:sz w:val="24"/>
          <w:szCs w:val="24"/>
        </w:rPr>
        <w:t>17</w:t>
      </w:r>
      <w:r w:rsidR="00622379">
        <w:rPr>
          <w:rFonts w:ascii="Times New Roman" w:hAnsi="Times New Roman" w:cs="Times New Roman"/>
          <w:bCs/>
          <w:sz w:val="24"/>
          <w:szCs w:val="24"/>
        </w:rPr>
        <w:t>,</w:t>
      </w:r>
      <w:r>
        <w:rPr>
          <w:rFonts w:ascii="Times New Roman" w:hAnsi="Times New Roman" w:cs="Times New Roman"/>
          <w:bCs/>
          <w:sz w:val="24"/>
          <w:szCs w:val="24"/>
        </w:rPr>
        <w:t xml:space="preserve"> </w:t>
      </w:r>
      <w:r w:rsidRPr="000040FB">
        <w:rPr>
          <w:rFonts w:ascii="Times New Roman" w:hAnsi="Times New Roman" w:cs="Times New Roman"/>
          <w:sz w:val="24"/>
          <w:szCs w:val="24"/>
        </w:rPr>
        <w:t>30-37</w:t>
      </w:r>
      <w:r w:rsidRPr="000040FB">
        <w:rPr>
          <w:rFonts w:ascii="Times New Roman" w:hAnsi="Times New Roman" w:cs="Times New Roman"/>
          <w:bCs/>
          <w:sz w:val="18"/>
          <w:szCs w:val="23"/>
        </w:rPr>
        <w:t>.</w:t>
      </w:r>
      <w:r w:rsidRPr="002F50AC">
        <w:t xml:space="preserve"> </w:t>
      </w:r>
      <w:hyperlink r:id="rId67" w:history="1">
        <w:r w:rsidR="00DB0545" w:rsidRPr="002F50AC">
          <w:rPr>
            <w:rStyle w:val="Hyperlink"/>
            <w:rFonts w:ascii="Times New Roman" w:hAnsi="Times New Roman" w:cs="Times New Roman"/>
            <w:color w:val="000000" w:themeColor="text1"/>
            <w:sz w:val="24"/>
            <w:u w:val="none"/>
          </w:rPr>
          <w:t>https://doi.org/10.4186/ej.2013.17.2.29</w:t>
        </w:r>
      </w:hyperlink>
      <w:r w:rsidR="00DB0545" w:rsidRPr="002F50AC">
        <w:rPr>
          <w:rStyle w:val="value"/>
          <w:rFonts w:ascii="Times New Roman" w:hAnsi="Times New Roman" w:cs="Times New Roman"/>
          <w:color w:val="000000" w:themeColor="text1"/>
          <w:sz w:val="24"/>
        </w:rPr>
        <w:t>.</w:t>
      </w:r>
    </w:p>
    <w:p w:rsidR="00DB0545" w:rsidRDefault="00784A0C" w:rsidP="00DB0545">
      <w:pPr>
        <w:autoSpaceDE w:val="0"/>
        <w:autoSpaceDN w:val="0"/>
        <w:adjustRightInd w:val="0"/>
        <w:spacing w:line="360" w:lineRule="auto"/>
        <w:ind w:firstLine="720"/>
        <w:rPr>
          <w:rFonts w:ascii="Times New Roman" w:hAnsi="Times New Roman" w:cs="Times New Roman"/>
          <w:sz w:val="24"/>
        </w:rPr>
      </w:pPr>
      <w:r>
        <w:rPr>
          <w:rFonts w:ascii="Times New Roman" w:hAnsi="Times New Roman"/>
          <w:sz w:val="24"/>
          <w:szCs w:val="24"/>
        </w:rPr>
        <w:t>32</w:t>
      </w:r>
      <w:r w:rsidR="00F229FD">
        <w:rPr>
          <w:rFonts w:ascii="Times New Roman" w:hAnsi="Times New Roman"/>
          <w:sz w:val="24"/>
          <w:szCs w:val="24"/>
        </w:rPr>
        <w:t>.</w:t>
      </w:r>
      <w:r>
        <w:rPr>
          <w:rFonts w:ascii="Times New Roman" w:hAnsi="Times New Roman"/>
          <w:sz w:val="24"/>
          <w:szCs w:val="24"/>
        </w:rPr>
        <w:t xml:space="preserve"> </w:t>
      </w:r>
      <w:r w:rsidR="00DB0545">
        <w:rPr>
          <w:rFonts w:ascii="Times New Roman" w:hAnsi="Times New Roman"/>
          <w:sz w:val="24"/>
          <w:szCs w:val="24"/>
        </w:rPr>
        <w:t xml:space="preserve">W. </w:t>
      </w:r>
      <w:proofErr w:type="spellStart"/>
      <w:r w:rsidRPr="000040FB">
        <w:rPr>
          <w:rFonts w:ascii="Times New Roman" w:hAnsi="Times New Roman"/>
          <w:sz w:val="24"/>
          <w:szCs w:val="24"/>
        </w:rPr>
        <w:t>Aili</w:t>
      </w:r>
      <w:proofErr w:type="spellEnd"/>
      <w:r w:rsidRPr="000040FB">
        <w:rPr>
          <w:rFonts w:ascii="Times New Roman" w:hAnsi="Times New Roman"/>
          <w:sz w:val="24"/>
          <w:szCs w:val="24"/>
        </w:rPr>
        <w:t xml:space="preserve">, </w:t>
      </w:r>
      <w:r w:rsidR="00DB0545">
        <w:rPr>
          <w:rFonts w:ascii="Times New Roman" w:hAnsi="Times New Roman"/>
          <w:sz w:val="24"/>
          <w:szCs w:val="24"/>
        </w:rPr>
        <w:t xml:space="preserve">L. </w:t>
      </w:r>
      <w:r w:rsidRPr="000040FB">
        <w:rPr>
          <w:rFonts w:ascii="Times New Roman" w:hAnsi="Times New Roman"/>
          <w:sz w:val="24"/>
          <w:szCs w:val="24"/>
        </w:rPr>
        <w:t xml:space="preserve">Dong, </w:t>
      </w:r>
      <w:r w:rsidR="00DB0545">
        <w:rPr>
          <w:rFonts w:ascii="Times New Roman" w:hAnsi="Times New Roman"/>
          <w:sz w:val="24"/>
          <w:szCs w:val="24"/>
        </w:rPr>
        <w:t xml:space="preserve">Y. </w:t>
      </w:r>
      <w:proofErr w:type="spellStart"/>
      <w:r w:rsidRPr="000040FB">
        <w:rPr>
          <w:rFonts w:ascii="Times New Roman" w:hAnsi="Times New Roman"/>
          <w:sz w:val="24"/>
          <w:szCs w:val="24"/>
        </w:rPr>
        <w:t>Hengbo</w:t>
      </w:r>
      <w:proofErr w:type="spellEnd"/>
      <w:r w:rsidRPr="000040FB">
        <w:rPr>
          <w:rFonts w:ascii="Times New Roman" w:hAnsi="Times New Roman"/>
          <w:sz w:val="24"/>
          <w:szCs w:val="24"/>
        </w:rPr>
        <w:t>,</w:t>
      </w:r>
      <w:r w:rsidR="00DB0545">
        <w:rPr>
          <w:rFonts w:ascii="Times New Roman" w:hAnsi="Times New Roman"/>
          <w:sz w:val="24"/>
          <w:szCs w:val="24"/>
        </w:rPr>
        <w:t xml:space="preserve"> W. </w:t>
      </w:r>
      <w:proofErr w:type="spellStart"/>
      <w:r w:rsidRPr="000040FB">
        <w:rPr>
          <w:rFonts w:ascii="Times New Roman" w:hAnsi="Times New Roman"/>
          <w:sz w:val="24"/>
          <w:szCs w:val="24"/>
        </w:rPr>
        <w:t>Huixiong</w:t>
      </w:r>
      <w:proofErr w:type="spellEnd"/>
      <w:r w:rsidRPr="000040FB">
        <w:rPr>
          <w:rFonts w:ascii="Times New Roman" w:hAnsi="Times New Roman"/>
          <w:sz w:val="24"/>
          <w:szCs w:val="24"/>
        </w:rPr>
        <w:t xml:space="preserve">, </w:t>
      </w:r>
      <w:r w:rsidR="00DB0545">
        <w:rPr>
          <w:rFonts w:ascii="Times New Roman" w:hAnsi="Times New Roman"/>
          <w:sz w:val="24"/>
          <w:szCs w:val="24"/>
        </w:rPr>
        <w:t xml:space="preserve">W. </w:t>
      </w:r>
      <w:r w:rsidRPr="000040FB">
        <w:rPr>
          <w:rFonts w:ascii="Times New Roman" w:hAnsi="Times New Roman"/>
          <w:sz w:val="24"/>
          <w:szCs w:val="24"/>
        </w:rPr>
        <w:t xml:space="preserve">Yuji, </w:t>
      </w:r>
      <w:r w:rsidR="00DB0545">
        <w:rPr>
          <w:rFonts w:ascii="Times New Roman" w:hAnsi="Times New Roman"/>
          <w:sz w:val="24"/>
          <w:szCs w:val="24"/>
        </w:rPr>
        <w:t xml:space="preserve">R. </w:t>
      </w:r>
      <w:r w:rsidRPr="000040FB">
        <w:rPr>
          <w:rFonts w:ascii="Times New Roman" w:hAnsi="Times New Roman"/>
          <w:sz w:val="24"/>
          <w:szCs w:val="24"/>
        </w:rPr>
        <w:t xml:space="preserve">Min, </w:t>
      </w:r>
      <w:r w:rsidR="00DB0545">
        <w:rPr>
          <w:rFonts w:ascii="Times New Roman" w:hAnsi="Times New Roman"/>
          <w:sz w:val="24"/>
          <w:szCs w:val="24"/>
        </w:rPr>
        <w:t xml:space="preserve">J. </w:t>
      </w:r>
      <w:proofErr w:type="spellStart"/>
      <w:r w:rsidRPr="000040FB">
        <w:rPr>
          <w:rFonts w:ascii="Times New Roman" w:hAnsi="Times New Roman"/>
          <w:sz w:val="24"/>
          <w:szCs w:val="24"/>
        </w:rPr>
        <w:t>Tingshun</w:t>
      </w:r>
      <w:proofErr w:type="spellEnd"/>
      <w:r w:rsidRPr="000040FB">
        <w:rPr>
          <w:rFonts w:ascii="Times New Roman" w:hAnsi="Times New Roman"/>
          <w:sz w:val="24"/>
          <w:szCs w:val="24"/>
        </w:rPr>
        <w:t xml:space="preserve">, </w:t>
      </w:r>
      <w:r w:rsidR="00DB0545">
        <w:rPr>
          <w:rFonts w:ascii="Times New Roman" w:hAnsi="Times New Roman"/>
          <w:sz w:val="24"/>
          <w:szCs w:val="24"/>
        </w:rPr>
        <w:t xml:space="preserve">C. </w:t>
      </w:r>
      <w:proofErr w:type="spellStart"/>
      <w:r w:rsidRPr="000040FB">
        <w:rPr>
          <w:rFonts w:ascii="Times New Roman" w:hAnsi="Times New Roman"/>
          <w:sz w:val="24"/>
          <w:szCs w:val="24"/>
        </w:rPr>
        <w:t>Xiaonong</w:t>
      </w:r>
      <w:proofErr w:type="spellEnd"/>
      <w:r w:rsidRPr="000040FB">
        <w:rPr>
          <w:rFonts w:ascii="Times New Roman" w:hAnsi="Times New Roman"/>
          <w:sz w:val="24"/>
          <w:szCs w:val="24"/>
        </w:rPr>
        <w:t xml:space="preserve">, </w:t>
      </w:r>
      <w:r w:rsidR="00DB0545">
        <w:rPr>
          <w:rFonts w:ascii="Times New Roman" w:hAnsi="Times New Roman"/>
          <w:sz w:val="24"/>
          <w:szCs w:val="24"/>
        </w:rPr>
        <w:t xml:space="preserve">X. </w:t>
      </w:r>
      <w:proofErr w:type="spellStart"/>
      <w:r w:rsidRPr="000040FB">
        <w:rPr>
          <w:rFonts w:ascii="Times New Roman" w:hAnsi="Times New Roman"/>
          <w:sz w:val="24"/>
          <w:szCs w:val="24"/>
        </w:rPr>
        <w:t>Yiqing</w:t>
      </w:r>
      <w:proofErr w:type="spellEnd"/>
      <w:r w:rsidR="00DB0545">
        <w:rPr>
          <w:rFonts w:ascii="Times New Roman" w:hAnsi="Times New Roman"/>
          <w:sz w:val="24"/>
          <w:szCs w:val="24"/>
        </w:rPr>
        <w:t>,</w:t>
      </w:r>
      <w:r w:rsidRPr="000040FB">
        <w:rPr>
          <w:rFonts w:ascii="Times New Roman" w:hAnsi="Times New Roman"/>
          <w:sz w:val="24"/>
          <w:szCs w:val="24"/>
        </w:rPr>
        <w:t xml:space="preserve"> </w:t>
      </w:r>
      <w:r w:rsidRPr="00DB0545">
        <w:rPr>
          <w:rFonts w:ascii="Times New Roman" w:hAnsi="Times New Roman"/>
          <w:i/>
          <w:sz w:val="24"/>
          <w:szCs w:val="24"/>
        </w:rPr>
        <w:t>J</w:t>
      </w:r>
      <w:r w:rsidR="00DB0545" w:rsidRPr="00DB0545">
        <w:rPr>
          <w:rFonts w:ascii="Times New Roman" w:hAnsi="Times New Roman"/>
          <w:i/>
          <w:sz w:val="24"/>
          <w:szCs w:val="24"/>
        </w:rPr>
        <w:t>.</w:t>
      </w:r>
      <w:r w:rsidRPr="00DB0545">
        <w:rPr>
          <w:rFonts w:ascii="Times New Roman" w:hAnsi="Times New Roman"/>
          <w:i/>
          <w:sz w:val="24"/>
          <w:szCs w:val="24"/>
        </w:rPr>
        <w:t xml:space="preserve"> Mat</w:t>
      </w:r>
      <w:r w:rsidR="00DB0545" w:rsidRPr="00DB0545">
        <w:rPr>
          <w:rFonts w:ascii="Times New Roman" w:hAnsi="Times New Roman"/>
          <w:i/>
          <w:sz w:val="24"/>
          <w:szCs w:val="24"/>
        </w:rPr>
        <w:t>.</w:t>
      </w:r>
      <w:r w:rsidRPr="00DB0545">
        <w:rPr>
          <w:rFonts w:ascii="Times New Roman" w:hAnsi="Times New Roman"/>
          <w:i/>
          <w:sz w:val="24"/>
          <w:szCs w:val="24"/>
        </w:rPr>
        <w:t xml:space="preserve"> Sc</w:t>
      </w:r>
      <w:r w:rsidR="00DB0545" w:rsidRPr="00DB0545">
        <w:rPr>
          <w:rFonts w:ascii="Times New Roman" w:hAnsi="Times New Roman"/>
          <w:i/>
          <w:sz w:val="24"/>
          <w:szCs w:val="24"/>
        </w:rPr>
        <w:t>.</w:t>
      </w:r>
      <w:r w:rsidRPr="00DB0545">
        <w:rPr>
          <w:rFonts w:ascii="Times New Roman" w:hAnsi="Times New Roman"/>
          <w:i/>
          <w:sz w:val="24"/>
          <w:szCs w:val="24"/>
        </w:rPr>
        <w:t xml:space="preserve"> Eng</w:t>
      </w:r>
      <w:r w:rsidR="00DB0545" w:rsidRPr="00DB0545">
        <w:rPr>
          <w:rFonts w:ascii="Times New Roman" w:hAnsi="Times New Roman"/>
          <w:b/>
          <w:sz w:val="24"/>
          <w:szCs w:val="24"/>
        </w:rPr>
        <w:t>.</w:t>
      </w:r>
      <w:r w:rsidRPr="00DB0545">
        <w:rPr>
          <w:rFonts w:ascii="Times New Roman" w:hAnsi="Times New Roman"/>
          <w:b/>
          <w:sz w:val="24"/>
          <w:szCs w:val="24"/>
        </w:rPr>
        <w:t xml:space="preserve"> </w:t>
      </w:r>
      <w:r w:rsidR="00DB0545" w:rsidRPr="00DB0545">
        <w:rPr>
          <w:rFonts w:ascii="Times New Roman" w:hAnsi="Times New Roman"/>
          <w:b/>
          <w:sz w:val="24"/>
          <w:szCs w:val="24"/>
        </w:rPr>
        <w:t>2007</w:t>
      </w:r>
      <w:r w:rsidR="00DB0545">
        <w:rPr>
          <w:rFonts w:ascii="Times New Roman" w:hAnsi="Times New Roman"/>
          <w:sz w:val="24"/>
          <w:szCs w:val="24"/>
        </w:rPr>
        <w:t xml:space="preserve">, </w:t>
      </w:r>
      <w:r w:rsidRPr="008F15AB">
        <w:rPr>
          <w:rFonts w:ascii="Times New Roman" w:hAnsi="Times New Roman"/>
          <w:i/>
          <w:sz w:val="24"/>
          <w:szCs w:val="24"/>
        </w:rPr>
        <w:t>C27</w:t>
      </w:r>
      <w:r w:rsidR="008F15AB">
        <w:rPr>
          <w:rFonts w:ascii="Times New Roman" w:hAnsi="Times New Roman"/>
          <w:sz w:val="24"/>
          <w:szCs w:val="24"/>
        </w:rPr>
        <w:t>,</w:t>
      </w:r>
      <w:r w:rsidRPr="000040FB">
        <w:rPr>
          <w:rFonts w:ascii="Times New Roman" w:hAnsi="Times New Roman"/>
          <w:sz w:val="24"/>
          <w:szCs w:val="24"/>
        </w:rPr>
        <w:t xml:space="preserve"> 865-869. </w:t>
      </w:r>
      <w:hyperlink r:id="rId68" w:history="1">
        <w:r w:rsidR="00DB0545" w:rsidRPr="00DD6541">
          <w:rPr>
            <w:rStyle w:val="Hyperlink"/>
            <w:rFonts w:ascii="Times New Roman" w:hAnsi="Times New Roman" w:cs="Times New Roman"/>
            <w:sz w:val="24"/>
          </w:rPr>
          <w:t>https://doi.org/10.1016/j.msec.2006.10.001</w:t>
        </w:r>
      </w:hyperlink>
      <w:r w:rsidR="00DB0545">
        <w:rPr>
          <w:rFonts w:ascii="Times New Roman" w:hAnsi="Times New Roman" w:cs="Times New Roman"/>
          <w:sz w:val="24"/>
        </w:rPr>
        <w:t>.</w:t>
      </w:r>
    </w:p>
    <w:p w:rsidR="00784A0C" w:rsidRDefault="00784A0C" w:rsidP="00784A0C">
      <w:pPr>
        <w:spacing w:line="360" w:lineRule="auto"/>
        <w:ind w:firstLine="709"/>
        <w:rPr>
          <w:rFonts w:ascii="Times New Roman" w:hAnsi="Times New Roman" w:cs="Times New Roman"/>
          <w:sz w:val="24"/>
        </w:rPr>
      </w:pPr>
      <w:r>
        <w:rPr>
          <w:rFonts w:ascii="Times New Roman" w:hAnsi="Times New Roman"/>
          <w:sz w:val="24"/>
          <w:szCs w:val="24"/>
        </w:rPr>
        <w:t>33</w:t>
      </w:r>
      <w:r w:rsidR="00F229FD">
        <w:rPr>
          <w:rFonts w:ascii="Times New Roman" w:hAnsi="Times New Roman"/>
          <w:sz w:val="24"/>
          <w:szCs w:val="24"/>
        </w:rPr>
        <w:t>.</w:t>
      </w:r>
      <w:r w:rsidRPr="00102618">
        <w:rPr>
          <w:rFonts w:ascii="Times New Roman" w:hAnsi="Times New Roman"/>
          <w:sz w:val="24"/>
          <w:szCs w:val="24"/>
        </w:rPr>
        <w:t xml:space="preserve"> </w:t>
      </w:r>
      <w:r w:rsidR="00D33E33">
        <w:rPr>
          <w:rFonts w:ascii="Times New Roman" w:hAnsi="Times New Roman"/>
          <w:sz w:val="24"/>
          <w:szCs w:val="24"/>
        </w:rPr>
        <w:t xml:space="preserve">G. M. </w:t>
      </w:r>
      <w:r w:rsidRPr="00102618">
        <w:rPr>
          <w:rFonts w:ascii="Times New Roman" w:hAnsi="Times New Roman"/>
          <w:sz w:val="24"/>
          <w:szCs w:val="24"/>
        </w:rPr>
        <w:t xml:space="preserve">El </w:t>
      </w:r>
      <w:proofErr w:type="spellStart"/>
      <w:r w:rsidRPr="00102618">
        <w:rPr>
          <w:rFonts w:ascii="Times New Roman" w:hAnsi="Times New Roman"/>
          <w:sz w:val="24"/>
          <w:szCs w:val="24"/>
        </w:rPr>
        <w:t>Shafei</w:t>
      </w:r>
      <w:proofErr w:type="spellEnd"/>
      <w:r w:rsidRPr="00102618">
        <w:rPr>
          <w:rFonts w:ascii="Times New Roman" w:hAnsi="Times New Roman"/>
          <w:sz w:val="24"/>
          <w:szCs w:val="24"/>
        </w:rPr>
        <w:t xml:space="preserve">, </w:t>
      </w:r>
      <w:r w:rsidR="00D33E33">
        <w:rPr>
          <w:rFonts w:ascii="Times New Roman" w:hAnsi="Times New Roman"/>
          <w:sz w:val="24"/>
          <w:szCs w:val="24"/>
        </w:rPr>
        <w:t xml:space="preserve">C. A. </w:t>
      </w:r>
      <w:r w:rsidRPr="00102618">
        <w:rPr>
          <w:rFonts w:ascii="Times New Roman" w:hAnsi="Times New Roman"/>
          <w:sz w:val="24"/>
          <w:szCs w:val="24"/>
        </w:rPr>
        <w:t xml:space="preserve">Philip, </w:t>
      </w:r>
      <w:r w:rsidR="00D33E33">
        <w:rPr>
          <w:rFonts w:ascii="Times New Roman" w:hAnsi="Times New Roman"/>
          <w:sz w:val="24"/>
          <w:szCs w:val="24"/>
        </w:rPr>
        <w:t xml:space="preserve">N. A. </w:t>
      </w:r>
      <w:r w:rsidRPr="00102618">
        <w:rPr>
          <w:rFonts w:ascii="Times New Roman" w:hAnsi="Times New Roman"/>
          <w:sz w:val="24"/>
          <w:szCs w:val="24"/>
        </w:rPr>
        <w:t>Moussa</w:t>
      </w:r>
      <w:r w:rsidR="00D33E33">
        <w:rPr>
          <w:rFonts w:ascii="Times New Roman" w:hAnsi="Times New Roman"/>
          <w:sz w:val="24"/>
          <w:szCs w:val="24"/>
        </w:rPr>
        <w:t>,</w:t>
      </w:r>
      <w:r w:rsidRPr="000040FB">
        <w:rPr>
          <w:rFonts w:ascii="Times New Roman" w:hAnsi="Times New Roman"/>
          <w:sz w:val="24"/>
          <w:szCs w:val="24"/>
        </w:rPr>
        <w:t xml:space="preserve"> </w:t>
      </w:r>
      <w:r w:rsidRPr="00D33E33">
        <w:rPr>
          <w:rFonts w:ascii="Times New Roman" w:hAnsi="Times New Roman"/>
          <w:i/>
          <w:sz w:val="24"/>
          <w:szCs w:val="24"/>
        </w:rPr>
        <w:t>J</w:t>
      </w:r>
      <w:r w:rsidR="00D33E33" w:rsidRPr="00D33E33">
        <w:rPr>
          <w:rFonts w:ascii="Times New Roman" w:hAnsi="Times New Roman"/>
          <w:i/>
          <w:sz w:val="24"/>
          <w:szCs w:val="24"/>
        </w:rPr>
        <w:t>.</w:t>
      </w:r>
      <w:r w:rsidRPr="00D33E33">
        <w:rPr>
          <w:rFonts w:ascii="Times New Roman" w:hAnsi="Times New Roman"/>
          <w:i/>
          <w:sz w:val="24"/>
          <w:szCs w:val="24"/>
        </w:rPr>
        <w:t xml:space="preserve"> Coll</w:t>
      </w:r>
      <w:r w:rsidR="00D33E33" w:rsidRPr="00D33E33">
        <w:rPr>
          <w:rFonts w:ascii="Times New Roman" w:hAnsi="Times New Roman"/>
          <w:i/>
          <w:sz w:val="24"/>
          <w:szCs w:val="24"/>
        </w:rPr>
        <w:t>.</w:t>
      </w:r>
      <w:r w:rsidRPr="00D33E33">
        <w:rPr>
          <w:rFonts w:ascii="Times New Roman" w:hAnsi="Times New Roman"/>
          <w:i/>
          <w:sz w:val="24"/>
          <w:szCs w:val="24"/>
        </w:rPr>
        <w:t xml:space="preserve"> </w:t>
      </w:r>
      <w:proofErr w:type="spellStart"/>
      <w:r w:rsidRPr="00D33E33">
        <w:rPr>
          <w:rFonts w:ascii="Times New Roman" w:hAnsi="Times New Roman"/>
          <w:i/>
          <w:sz w:val="24"/>
          <w:szCs w:val="24"/>
        </w:rPr>
        <w:t>Interf</w:t>
      </w:r>
      <w:proofErr w:type="spellEnd"/>
      <w:r w:rsidR="00D33E33" w:rsidRPr="00D33E33">
        <w:rPr>
          <w:rFonts w:ascii="Times New Roman" w:hAnsi="Times New Roman"/>
          <w:i/>
          <w:sz w:val="24"/>
          <w:szCs w:val="24"/>
        </w:rPr>
        <w:t>.</w:t>
      </w:r>
      <w:r w:rsidRPr="00D33E33">
        <w:rPr>
          <w:rFonts w:ascii="Times New Roman" w:hAnsi="Times New Roman"/>
          <w:i/>
          <w:sz w:val="24"/>
          <w:szCs w:val="24"/>
        </w:rPr>
        <w:t xml:space="preserve"> Sci</w:t>
      </w:r>
      <w:r w:rsidR="00D33E33" w:rsidRPr="00D33E33">
        <w:rPr>
          <w:rFonts w:ascii="Times New Roman" w:hAnsi="Times New Roman"/>
          <w:i/>
          <w:sz w:val="24"/>
          <w:szCs w:val="24"/>
        </w:rPr>
        <w:t>.</w:t>
      </w:r>
      <w:r w:rsidRPr="000040FB">
        <w:rPr>
          <w:rFonts w:ascii="Times New Roman" w:hAnsi="Times New Roman"/>
          <w:sz w:val="24"/>
          <w:szCs w:val="24"/>
        </w:rPr>
        <w:t xml:space="preserve"> </w:t>
      </w:r>
      <w:r w:rsidR="00D33E33" w:rsidRPr="00D33E33">
        <w:rPr>
          <w:rFonts w:ascii="Times New Roman" w:hAnsi="Times New Roman"/>
          <w:b/>
          <w:sz w:val="24"/>
          <w:szCs w:val="24"/>
        </w:rPr>
        <w:t>2004</w:t>
      </w:r>
      <w:r w:rsidR="00D33E33">
        <w:rPr>
          <w:rFonts w:ascii="Times New Roman" w:hAnsi="Times New Roman"/>
          <w:sz w:val="24"/>
          <w:szCs w:val="24"/>
        </w:rPr>
        <w:t xml:space="preserve">, </w:t>
      </w:r>
      <w:r w:rsidRPr="008F15AB">
        <w:rPr>
          <w:rFonts w:ascii="Times New Roman" w:hAnsi="Times New Roman"/>
          <w:i/>
          <w:sz w:val="24"/>
          <w:szCs w:val="24"/>
        </w:rPr>
        <w:t>277</w:t>
      </w:r>
      <w:r w:rsidR="008F15AB">
        <w:rPr>
          <w:rFonts w:ascii="Times New Roman" w:hAnsi="Times New Roman"/>
          <w:sz w:val="24"/>
          <w:szCs w:val="24"/>
        </w:rPr>
        <w:t>,</w:t>
      </w:r>
      <w:r w:rsidRPr="000040FB">
        <w:rPr>
          <w:rFonts w:ascii="Times New Roman" w:hAnsi="Times New Roman"/>
          <w:sz w:val="24"/>
          <w:szCs w:val="24"/>
        </w:rPr>
        <w:t xml:space="preserve"> 410–416. </w:t>
      </w:r>
      <w:r w:rsidR="002E4939" w:rsidRPr="00A415B2">
        <w:rPr>
          <w:rFonts w:ascii="Times New Roman" w:hAnsi="Times New Roman" w:cs="Times New Roman"/>
          <w:sz w:val="24"/>
        </w:rPr>
        <w:t>DOI: 10.1016/j.jcis.2004.05.002.</w:t>
      </w:r>
    </w:p>
    <w:p w:rsidR="00784A0C" w:rsidRDefault="00784A0C" w:rsidP="00784A0C">
      <w:pPr>
        <w:spacing w:line="360" w:lineRule="auto"/>
        <w:ind w:firstLine="709"/>
        <w:rPr>
          <w:rFonts w:ascii="Times New Roman" w:hAnsi="Times New Roman" w:cs="Times New Roman"/>
          <w:sz w:val="24"/>
        </w:rPr>
      </w:pPr>
      <w:r>
        <w:rPr>
          <w:rFonts w:ascii="Times New Roman" w:hAnsi="Times New Roman"/>
          <w:sz w:val="24"/>
          <w:szCs w:val="24"/>
        </w:rPr>
        <w:t>34</w:t>
      </w:r>
      <w:r w:rsidR="00F229FD">
        <w:rPr>
          <w:rFonts w:ascii="Times New Roman" w:hAnsi="Times New Roman"/>
          <w:sz w:val="24"/>
          <w:szCs w:val="24"/>
        </w:rPr>
        <w:t>.</w:t>
      </w:r>
      <w:r>
        <w:rPr>
          <w:rFonts w:ascii="Times New Roman" w:hAnsi="Times New Roman"/>
          <w:sz w:val="24"/>
          <w:szCs w:val="24"/>
        </w:rPr>
        <w:t xml:space="preserve"> </w:t>
      </w:r>
      <w:r w:rsidR="00B571A2">
        <w:rPr>
          <w:rFonts w:ascii="Times New Roman" w:hAnsi="Times New Roman"/>
          <w:sz w:val="24"/>
          <w:szCs w:val="24"/>
        </w:rPr>
        <w:t xml:space="preserve">K. S. W. </w:t>
      </w:r>
      <w:r w:rsidRPr="000040FB">
        <w:rPr>
          <w:rFonts w:ascii="Times New Roman" w:hAnsi="Times New Roman"/>
          <w:sz w:val="24"/>
          <w:szCs w:val="24"/>
        </w:rPr>
        <w:t>Sing,</w:t>
      </w:r>
      <w:r w:rsidR="00B571A2">
        <w:rPr>
          <w:rFonts w:ascii="Times New Roman" w:hAnsi="Times New Roman"/>
          <w:sz w:val="24"/>
          <w:szCs w:val="24"/>
        </w:rPr>
        <w:t xml:space="preserve"> D. H.</w:t>
      </w:r>
      <w:r w:rsidRPr="000040FB">
        <w:rPr>
          <w:rFonts w:ascii="Times New Roman" w:hAnsi="Times New Roman"/>
          <w:sz w:val="24"/>
          <w:szCs w:val="24"/>
        </w:rPr>
        <w:t xml:space="preserve"> Everett,</w:t>
      </w:r>
      <w:r w:rsidR="00B571A2">
        <w:rPr>
          <w:rFonts w:ascii="Times New Roman" w:hAnsi="Times New Roman"/>
          <w:sz w:val="24"/>
          <w:szCs w:val="24"/>
        </w:rPr>
        <w:t xml:space="preserve"> R. A. W. </w:t>
      </w:r>
      <w:r w:rsidRPr="000040FB">
        <w:rPr>
          <w:rFonts w:ascii="Times New Roman" w:hAnsi="Times New Roman"/>
          <w:sz w:val="24"/>
          <w:szCs w:val="24"/>
        </w:rPr>
        <w:t>Haul,</w:t>
      </w:r>
      <w:r w:rsidR="00B571A2">
        <w:rPr>
          <w:rFonts w:ascii="Times New Roman" w:hAnsi="Times New Roman"/>
          <w:sz w:val="24"/>
          <w:szCs w:val="24"/>
        </w:rPr>
        <w:t xml:space="preserve"> L. </w:t>
      </w:r>
      <w:proofErr w:type="spellStart"/>
      <w:r w:rsidRPr="000040FB">
        <w:rPr>
          <w:rFonts w:ascii="Times New Roman" w:hAnsi="Times New Roman"/>
          <w:sz w:val="24"/>
          <w:szCs w:val="24"/>
        </w:rPr>
        <w:t>Moscou</w:t>
      </w:r>
      <w:proofErr w:type="spellEnd"/>
      <w:r w:rsidRPr="000040FB">
        <w:rPr>
          <w:rFonts w:ascii="Times New Roman" w:hAnsi="Times New Roman"/>
          <w:sz w:val="24"/>
          <w:szCs w:val="24"/>
        </w:rPr>
        <w:t xml:space="preserve">, </w:t>
      </w:r>
      <w:r w:rsidR="00B571A2">
        <w:rPr>
          <w:rFonts w:ascii="Times New Roman" w:hAnsi="Times New Roman"/>
          <w:sz w:val="24"/>
          <w:szCs w:val="24"/>
        </w:rPr>
        <w:t xml:space="preserve">R. A. </w:t>
      </w:r>
      <w:proofErr w:type="spellStart"/>
      <w:r w:rsidRPr="000040FB">
        <w:rPr>
          <w:rFonts w:ascii="Times New Roman" w:hAnsi="Times New Roman"/>
          <w:sz w:val="24"/>
          <w:szCs w:val="24"/>
        </w:rPr>
        <w:t>Pierotti</w:t>
      </w:r>
      <w:proofErr w:type="spellEnd"/>
      <w:r w:rsidRPr="000040FB">
        <w:rPr>
          <w:rFonts w:ascii="Times New Roman" w:hAnsi="Times New Roman"/>
          <w:sz w:val="24"/>
          <w:szCs w:val="24"/>
        </w:rPr>
        <w:t>,</w:t>
      </w:r>
      <w:r w:rsidR="00B571A2">
        <w:rPr>
          <w:rFonts w:ascii="Times New Roman" w:hAnsi="Times New Roman"/>
          <w:sz w:val="24"/>
          <w:szCs w:val="24"/>
        </w:rPr>
        <w:t xml:space="preserve"> J. </w:t>
      </w:r>
      <w:proofErr w:type="spellStart"/>
      <w:r w:rsidRPr="000040FB">
        <w:rPr>
          <w:rFonts w:ascii="Times New Roman" w:hAnsi="Times New Roman"/>
          <w:sz w:val="24"/>
          <w:szCs w:val="24"/>
        </w:rPr>
        <w:t>Rouquérol</w:t>
      </w:r>
      <w:proofErr w:type="spellEnd"/>
      <w:r w:rsidRPr="000040FB">
        <w:rPr>
          <w:rFonts w:ascii="Times New Roman" w:hAnsi="Times New Roman"/>
          <w:sz w:val="24"/>
          <w:szCs w:val="24"/>
        </w:rPr>
        <w:t xml:space="preserve">, </w:t>
      </w:r>
      <w:r w:rsidR="00B571A2">
        <w:rPr>
          <w:rFonts w:ascii="Times New Roman" w:hAnsi="Times New Roman"/>
          <w:sz w:val="24"/>
          <w:szCs w:val="24"/>
        </w:rPr>
        <w:t xml:space="preserve">T. </w:t>
      </w:r>
      <w:proofErr w:type="spellStart"/>
      <w:r w:rsidRPr="000040FB">
        <w:rPr>
          <w:rFonts w:ascii="Times New Roman" w:hAnsi="Times New Roman"/>
          <w:sz w:val="24"/>
          <w:szCs w:val="24"/>
        </w:rPr>
        <w:t>Siemieniewska</w:t>
      </w:r>
      <w:proofErr w:type="spellEnd"/>
      <w:r w:rsidR="00B571A2">
        <w:rPr>
          <w:rFonts w:ascii="Times New Roman" w:hAnsi="Times New Roman"/>
          <w:sz w:val="24"/>
          <w:szCs w:val="24"/>
        </w:rPr>
        <w:t>,</w:t>
      </w:r>
      <w:r>
        <w:t xml:space="preserve"> </w:t>
      </w:r>
      <w:r w:rsidRPr="00B571A2">
        <w:rPr>
          <w:rFonts w:ascii="Times New Roman" w:hAnsi="Times New Roman"/>
          <w:i/>
          <w:sz w:val="24"/>
          <w:szCs w:val="24"/>
        </w:rPr>
        <w:t>Pure Appl</w:t>
      </w:r>
      <w:r w:rsidR="00B571A2" w:rsidRPr="00B571A2">
        <w:rPr>
          <w:rFonts w:ascii="Times New Roman" w:hAnsi="Times New Roman"/>
          <w:i/>
          <w:sz w:val="24"/>
          <w:szCs w:val="24"/>
        </w:rPr>
        <w:t>.</w:t>
      </w:r>
      <w:r w:rsidRPr="00B571A2">
        <w:rPr>
          <w:rFonts w:ascii="Times New Roman" w:hAnsi="Times New Roman"/>
          <w:i/>
          <w:sz w:val="24"/>
          <w:szCs w:val="24"/>
        </w:rPr>
        <w:t xml:space="preserve"> Chem</w:t>
      </w:r>
      <w:r w:rsidR="00B571A2" w:rsidRPr="00B571A2">
        <w:rPr>
          <w:rFonts w:ascii="Times New Roman" w:hAnsi="Times New Roman"/>
          <w:i/>
          <w:sz w:val="24"/>
          <w:szCs w:val="24"/>
        </w:rPr>
        <w:t>.</w:t>
      </w:r>
      <w:r w:rsidR="00B571A2">
        <w:rPr>
          <w:rFonts w:ascii="Times New Roman" w:hAnsi="Times New Roman"/>
          <w:sz w:val="24"/>
          <w:szCs w:val="24"/>
        </w:rPr>
        <w:t xml:space="preserve"> </w:t>
      </w:r>
      <w:r w:rsidR="00B571A2">
        <w:rPr>
          <w:rFonts w:ascii="Times New Roman" w:hAnsi="Times New Roman"/>
          <w:b/>
          <w:sz w:val="24"/>
          <w:szCs w:val="24"/>
        </w:rPr>
        <w:t>1985</w:t>
      </w:r>
      <w:r w:rsidR="00B571A2">
        <w:rPr>
          <w:rFonts w:ascii="Times New Roman" w:hAnsi="Times New Roman"/>
          <w:sz w:val="24"/>
          <w:szCs w:val="24"/>
        </w:rPr>
        <w:t>,</w:t>
      </w:r>
      <w:r w:rsidRPr="000040FB">
        <w:rPr>
          <w:rFonts w:ascii="Times New Roman" w:hAnsi="Times New Roman"/>
          <w:sz w:val="24"/>
          <w:szCs w:val="24"/>
        </w:rPr>
        <w:t xml:space="preserve"> </w:t>
      </w:r>
      <w:r w:rsidRPr="008F15AB">
        <w:rPr>
          <w:rFonts w:ascii="Times New Roman" w:hAnsi="Times New Roman"/>
          <w:i/>
          <w:sz w:val="24"/>
          <w:szCs w:val="24"/>
        </w:rPr>
        <w:t>57</w:t>
      </w:r>
      <w:r w:rsidR="00B571A2">
        <w:rPr>
          <w:rFonts w:ascii="Times New Roman" w:hAnsi="Times New Roman"/>
          <w:sz w:val="24"/>
          <w:szCs w:val="24"/>
        </w:rPr>
        <w:t>,</w:t>
      </w:r>
      <w:r w:rsidRPr="000040FB">
        <w:rPr>
          <w:rFonts w:ascii="Times New Roman" w:hAnsi="Times New Roman"/>
          <w:sz w:val="24"/>
          <w:szCs w:val="24"/>
        </w:rPr>
        <w:t xml:space="preserve"> 603-619.</w:t>
      </w:r>
      <w:r w:rsidRPr="000D1D9C">
        <w:t xml:space="preserve"> </w:t>
      </w:r>
      <w:hyperlink r:id="rId69" w:history="1">
        <w:r w:rsidR="00162401" w:rsidRPr="00DD6541">
          <w:rPr>
            <w:rStyle w:val="Hyperlink"/>
            <w:rFonts w:ascii="Times New Roman" w:hAnsi="Times New Roman" w:cs="Times New Roman"/>
            <w:sz w:val="24"/>
          </w:rPr>
          <w:t>http://dx.doi.org/10.1351/pac198557040603</w:t>
        </w:r>
      </w:hyperlink>
      <w:r w:rsidR="00162401">
        <w:rPr>
          <w:rFonts w:ascii="Times New Roman" w:hAnsi="Times New Roman" w:cs="Times New Roman"/>
          <w:sz w:val="24"/>
        </w:rPr>
        <w:t>.</w:t>
      </w:r>
    </w:p>
    <w:p w:rsidR="00784A0C" w:rsidRDefault="00784A0C" w:rsidP="00784A0C">
      <w:pPr>
        <w:spacing w:line="360" w:lineRule="auto"/>
        <w:ind w:firstLine="709"/>
        <w:rPr>
          <w:rFonts w:ascii="Times New Roman" w:hAnsi="Times New Roman" w:cs="Times New Roman"/>
          <w:sz w:val="24"/>
        </w:rPr>
      </w:pPr>
      <w:r>
        <w:rPr>
          <w:rFonts w:ascii="Times New Roman" w:hAnsi="Times New Roman"/>
          <w:sz w:val="24"/>
          <w:szCs w:val="24"/>
        </w:rPr>
        <w:t>35</w:t>
      </w:r>
      <w:r w:rsidR="00F229FD">
        <w:rPr>
          <w:rFonts w:ascii="Times New Roman" w:hAnsi="Times New Roman"/>
          <w:sz w:val="24"/>
          <w:szCs w:val="24"/>
        </w:rPr>
        <w:t>.</w:t>
      </w:r>
      <w:r>
        <w:rPr>
          <w:rFonts w:ascii="Times New Roman" w:hAnsi="Times New Roman"/>
          <w:sz w:val="24"/>
          <w:szCs w:val="24"/>
        </w:rPr>
        <w:t xml:space="preserve"> </w:t>
      </w:r>
      <w:r w:rsidR="00162401">
        <w:rPr>
          <w:rFonts w:ascii="Times New Roman" w:hAnsi="Times New Roman"/>
          <w:sz w:val="24"/>
          <w:szCs w:val="24"/>
        </w:rPr>
        <w:t xml:space="preserve">J. R. </w:t>
      </w:r>
      <w:r w:rsidRPr="000040FB">
        <w:rPr>
          <w:rFonts w:ascii="Times New Roman" w:hAnsi="Times New Roman"/>
          <w:sz w:val="24"/>
          <w:szCs w:val="24"/>
        </w:rPr>
        <w:t>Nimmo</w:t>
      </w:r>
      <w:r w:rsidR="00162401">
        <w:rPr>
          <w:rFonts w:ascii="Times New Roman" w:hAnsi="Times New Roman"/>
          <w:sz w:val="24"/>
          <w:szCs w:val="24"/>
        </w:rPr>
        <w:t>,</w:t>
      </w:r>
      <w:r w:rsidRPr="000040FB">
        <w:rPr>
          <w:rFonts w:ascii="Times New Roman" w:hAnsi="Times New Roman"/>
          <w:sz w:val="24"/>
          <w:szCs w:val="24"/>
        </w:rPr>
        <w:t xml:space="preserve"> Soil Sci</w:t>
      </w:r>
      <w:r w:rsidR="00162401">
        <w:rPr>
          <w:rFonts w:ascii="Times New Roman" w:hAnsi="Times New Roman"/>
          <w:sz w:val="24"/>
          <w:szCs w:val="24"/>
        </w:rPr>
        <w:t>.</w:t>
      </w:r>
      <w:r w:rsidRPr="000040FB">
        <w:rPr>
          <w:rFonts w:ascii="Times New Roman" w:hAnsi="Times New Roman"/>
          <w:sz w:val="24"/>
          <w:szCs w:val="24"/>
        </w:rPr>
        <w:t xml:space="preserve"> Soc</w:t>
      </w:r>
      <w:r w:rsidR="00162401">
        <w:rPr>
          <w:rFonts w:ascii="Times New Roman" w:hAnsi="Times New Roman"/>
          <w:sz w:val="24"/>
          <w:szCs w:val="24"/>
        </w:rPr>
        <w:t>.</w:t>
      </w:r>
      <w:r w:rsidRPr="000040FB">
        <w:rPr>
          <w:rFonts w:ascii="Times New Roman" w:hAnsi="Times New Roman"/>
          <w:sz w:val="24"/>
          <w:szCs w:val="24"/>
        </w:rPr>
        <w:t xml:space="preserve"> Am</w:t>
      </w:r>
      <w:r w:rsidR="00162401">
        <w:rPr>
          <w:rFonts w:ascii="Times New Roman" w:hAnsi="Times New Roman"/>
          <w:sz w:val="24"/>
          <w:szCs w:val="24"/>
        </w:rPr>
        <w:t>.</w:t>
      </w:r>
      <w:r w:rsidRPr="000040FB">
        <w:rPr>
          <w:rFonts w:ascii="Times New Roman" w:hAnsi="Times New Roman"/>
          <w:sz w:val="24"/>
          <w:szCs w:val="24"/>
        </w:rPr>
        <w:t xml:space="preserve"> J</w:t>
      </w:r>
      <w:r w:rsidR="00162401">
        <w:rPr>
          <w:rFonts w:ascii="Times New Roman" w:hAnsi="Times New Roman"/>
          <w:sz w:val="24"/>
          <w:szCs w:val="24"/>
        </w:rPr>
        <w:t xml:space="preserve">. </w:t>
      </w:r>
      <w:r w:rsidR="00162401">
        <w:rPr>
          <w:rFonts w:ascii="Times New Roman" w:hAnsi="Times New Roman"/>
          <w:b/>
          <w:sz w:val="24"/>
          <w:szCs w:val="24"/>
        </w:rPr>
        <w:t>1992</w:t>
      </w:r>
      <w:r w:rsidR="00162401">
        <w:rPr>
          <w:rFonts w:ascii="Times New Roman" w:hAnsi="Times New Roman"/>
          <w:sz w:val="24"/>
          <w:szCs w:val="24"/>
        </w:rPr>
        <w:t xml:space="preserve">, </w:t>
      </w:r>
      <w:r w:rsidRPr="008F15AB">
        <w:rPr>
          <w:rFonts w:ascii="Times New Roman" w:hAnsi="Times New Roman"/>
          <w:i/>
          <w:sz w:val="24"/>
          <w:szCs w:val="24"/>
        </w:rPr>
        <w:t>56</w:t>
      </w:r>
      <w:r w:rsidR="00162401">
        <w:rPr>
          <w:rFonts w:ascii="Times New Roman" w:hAnsi="Times New Roman"/>
          <w:sz w:val="24"/>
          <w:szCs w:val="24"/>
        </w:rPr>
        <w:t>,</w:t>
      </w:r>
      <w:r w:rsidRPr="000040FB">
        <w:rPr>
          <w:rFonts w:ascii="Times New Roman" w:hAnsi="Times New Roman"/>
          <w:sz w:val="24"/>
          <w:szCs w:val="24"/>
        </w:rPr>
        <w:t xml:space="preserve"> 1723- 1730</w:t>
      </w:r>
      <w:r w:rsidRPr="000040FB">
        <w:rPr>
          <w:rFonts w:ascii="Times New Roman" w:hAnsi="Times New Roman" w:cs="Times New Roman"/>
          <w:sz w:val="24"/>
          <w:szCs w:val="24"/>
        </w:rPr>
        <w:t>.</w:t>
      </w:r>
      <w:r w:rsidRPr="00A415B2">
        <w:rPr>
          <w:rFonts w:ascii="Times New Roman" w:hAnsi="Times New Roman" w:cs="Times New Roman"/>
          <w:sz w:val="24"/>
        </w:rPr>
        <w:t xml:space="preserve"> </w:t>
      </w:r>
      <w:hyperlink r:id="rId70" w:history="1">
        <w:r w:rsidR="00E13D2C" w:rsidRPr="00DD6541">
          <w:rPr>
            <w:rStyle w:val="Hyperlink"/>
            <w:rFonts w:ascii="Times New Roman" w:hAnsi="Times New Roman" w:cs="Times New Roman"/>
            <w:sz w:val="24"/>
          </w:rPr>
          <w:t>https://doi.org/10.2136/sssaj1992.03615995005600060011x</w:t>
        </w:r>
      </w:hyperlink>
      <w:r w:rsidR="00E13D2C" w:rsidRPr="00A415B2">
        <w:rPr>
          <w:rFonts w:ascii="Times New Roman" w:hAnsi="Times New Roman" w:cs="Times New Roman"/>
          <w:sz w:val="24"/>
        </w:rPr>
        <w:t>.</w:t>
      </w:r>
    </w:p>
    <w:p w:rsidR="00784A0C" w:rsidRPr="000040FB" w:rsidRDefault="00784A0C" w:rsidP="00784A0C">
      <w:pPr>
        <w:autoSpaceDE w:val="0"/>
        <w:autoSpaceDN w:val="0"/>
        <w:adjustRightInd w:val="0"/>
        <w:spacing w:line="360" w:lineRule="auto"/>
        <w:ind w:firstLine="709"/>
        <w:rPr>
          <w:rFonts w:ascii="Times New Roman" w:hAnsi="Times New Roman" w:cs="Times New Roman"/>
          <w:sz w:val="24"/>
          <w:szCs w:val="24"/>
        </w:rPr>
      </w:pPr>
      <w:r>
        <w:rPr>
          <w:rFonts w:ascii="Times New Roman" w:hAnsi="Times New Roman"/>
          <w:sz w:val="24"/>
          <w:szCs w:val="24"/>
        </w:rPr>
        <w:t>36</w:t>
      </w:r>
      <w:r w:rsidR="00F229FD">
        <w:rPr>
          <w:rFonts w:ascii="Times New Roman" w:hAnsi="Times New Roman"/>
          <w:sz w:val="24"/>
          <w:szCs w:val="24"/>
        </w:rPr>
        <w:t>.</w:t>
      </w:r>
      <w:r w:rsidR="00E13D2C">
        <w:rPr>
          <w:rFonts w:ascii="Times New Roman" w:hAnsi="Times New Roman"/>
          <w:sz w:val="24"/>
          <w:szCs w:val="24"/>
        </w:rPr>
        <w:t xml:space="preserve"> I.</w:t>
      </w:r>
      <w:r>
        <w:rPr>
          <w:rFonts w:ascii="Times New Roman" w:hAnsi="Times New Roman"/>
          <w:sz w:val="24"/>
          <w:szCs w:val="24"/>
        </w:rPr>
        <w:t xml:space="preserve"> </w:t>
      </w:r>
      <w:r w:rsidRPr="000040FB">
        <w:rPr>
          <w:rFonts w:ascii="Times New Roman" w:hAnsi="Times New Roman"/>
          <w:sz w:val="24"/>
          <w:szCs w:val="24"/>
        </w:rPr>
        <w:t>Langmuir</w:t>
      </w:r>
      <w:r w:rsidR="00E13D2C">
        <w:rPr>
          <w:rFonts w:ascii="Times New Roman" w:hAnsi="Times New Roman"/>
          <w:sz w:val="24"/>
          <w:szCs w:val="24"/>
        </w:rPr>
        <w:t>,</w:t>
      </w:r>
      <w:r>
        <w:rPr>
          <w:rFonts w:ascii="Times New Roman" w:hAnsi="Times New Roman"/>
          <w:sz w:val="24"/>
          <w:szCs w:val="24"/>
        </w:rPr>
        <w:t xml:space="preserve"> </w:t>
      </w:r>
      <w:r w:rsidRPr="00E13D2C">
        <w:rPr>
          <w:rFonts w:ascii="Times New Roman" w:hAnsi="Times New Roman"/>
          <w:i/>
          <w:sz w:val="24"/>
          <w:szCs w:val="24"/>
        </w:rPr>
        <w:t>J</w:t>
      </w:r>
      <w:r w:rsidR="00E13D2C" w:rsidRPr="00E13D2C">
        <w:rPr>
          <w:rFonts w:ascii="Times New Roman" w:hAnsi="Times New Roman"/>
          <w:i/>
          <w:sz w:val="24"/>
          <w:szCs w:val="24"/>
        </w:rPr>
        <w:t>.</w:t>
      </w:r>
      <w:r w:rsidRPr="00E13D2C">
        <w:rPr>
          <w:rFonts w:ascii="Times New Roman" w:hAnsi="Times New Roman"/>
          <w:i/>
          <w:sz w:val="24"/>
          <w:szCs w:val="24"/>
        </w:rPr>
        <w:t xml:space="preserve"> Am</w:t>
      </w:r>
      <w:r w:rsidR="00E13D2C" w:rsidRPr="00E13D2C">
        <w:rPr>
          <w:rFonts w:ascii="Times New Roman" w:hAnsi="Times New Roman"/>
          <w:i/>
          <w:sz w:val="24"/>
          <w:szCs w:val="24"/>
        </w:rPr>
        <w:t>.</w:t>
      </w:r>
      <w:r w:rsidRPr="00E13D2C">
        <w:rPr>
          <w:rFonts w:ascii="Times New Roman" w:hAnsi="Times New Roman"/>
          <w:i/>
          <w:sz w:val="24"/>
          <w:szCs w:val="24"/>
        </w:rPr>
        <w:t xml:space="preserve"> Chem</w:t>
      </w:r>
      <w:r w:rsidR="00E13D2C" w:rsidRPr="00E13D2C">
        <w:rPr>
          <w:rFonts w:ascii="Times New Roman" w:hAnsi="Times New Roman"/>
          <w:i/>
          <w:sz w:val="24"/>
          <w:szCs w:val="24"/>
        </w:rPr>
        <w:t>.</w:t>
      </w:r>
      <w:r w:rsidRPr="00E13D2C">
        <w:rPr>
          <w:rFonts w:ascii="Times New Roman" w:hAnsi="Times New Roman"/>
          <w:i/>
          <w:sz w:val="24"/>
          <w:szCs w:val="24"/>
        </w:rPr>
        <w:t xml:space="preserve"> Soc</w:t>
      </w:r>
      <w:r w:rsidR="00E13D2C">
        <w:rPr>
          <w:rFonts w:ascii="Times New Roman" w:hAnsi="Times New Roman"/>
          <w:sz w:val="24"/>
          <w:szCs w:val="24"/>
        </w:rPr>
        <w:t xml:space="preserve">. </w:t>
      </w:r>
      <w:r w:rsidR="00E13D2C">
        <w:rPr>
          <w:rFonts w:ascii="Times New Roman" w:hAnsi="Times New Roman"/>
          <w:b/>
          <w:sz w:val="24"/>
          <w:szCs w:val="24"/>
        </w:rPr>
        <w:t>1916</w:t>
      </w:r>
      <w:r w:rsidR="00E13D2C">
        <w:rPr>
          <w:rFonts w:ascii="Times New Roman" w:hAnsi="Times New Roman"/>
          <w:sz w:val="24"/>
          <w:szCs w:val="24"/>
        </w:rPr>
        <w:t>,</w:t>
      </w:r>
      <w:r w:rsidRPr="000040FB">
        <w:rPr>
          <w:rFonts w:ascii="Times New Roman" w:hAnsi="Times New Roman"/>
          <w:sz w:val="24"/>
          <w:szCs w:val="24"/>
        </w:rPr>
        <w:t xml:space="preserve"> </w:t>
      </w:r>
      <w:r w:rsidRPr="008F15AB">
        <w:rPr>
          <w:rFonts w:ascii="Times New Roman" w:hAnsi="Times New Roman"/>
          <w:i/>
          <w:sz w:val="24"/>
          <w:szCs w:val="24"/>
        </w:rPr>
        <w:t>38</w:t>
      </w:r>
      <w:r w:rsidR="00E13D2C">
        <w:rPr>
          <w:rFonts w:ascii="Times New Roman" w:hAnsi="Times New Roman"/>
          <w:sz w:val="24"/>
          <w:szCs w:val="24"/>
        </w:rPr>
        <w:t>,</w:t>
      </w:r>
      <w:r w:rsidRPr="000040FB">
        <w:rPr>
          <w:rFonts w:ascii="Times New Roman" w:hAnsi="Times New Roman"/>
          <w:sz w:val="24"/>
          <w:szCs w:val="24"/>
        </w:rPr>
        <w:t xml:space="preserve"> 2221-2295.</w:t>
      </w:r>
    </w:p>
    <w:p w:rsidR="00784A0C" w:rsidRPr="000040FB" w:rsidRDefault="00784A0C" w:rsidP="00784A0C">
      <w:pPr>
        <w:autoSpaceDE w:val="0"/>
        <w:autoSpaceDN w:val="0"/>
        <w:adjustRightInd w:val="0"/>
        <w:spacing w:line="360" w:lineRule="auto"/>
        <w:ind w:firstLine="709"/>
        <w:rPr>
          <w:rFonts w:ascii="Times New Roman" w:hAnsi="Times New Roman" w:cs="Times New Roman"/>
          <w:sz w:val="24"/>
          <w:szCs w:val="24"/>
        </w:rPr>
      </w:pPr>
      <w:r>
        <w:rPr>
          <w:rFonts w:ascii="Times New Roman" w:hAnsi="Times New Roman" w:cs="Times New Roman"/>
          <w:sz w:val="24"/>
          <w:szCs w:val="24"/>
        </w:rPr>
        <w:t>37</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E13D2C">
        <w:rPr>
          <w:rFonts w:ascii="Times New Roman" w:hAnsi="Times New Roman" w:cs="Times New Roman"/>
          <w:sz w:val="24"/>
          <w:szCs w:val="24"/>
        </w:rPr>
        <w:t xml:space="preserve">H. </w:t>
      </w:r>
      <w:r w:rsidRPr="000040FB">
        <w:rPr>
          <w:rFonts w:ascii="Times New Roman" w:hAnsi="Times New Roman" w:cs="Times New Roman"/>
          <w:sz w:val="24"/>
          <w:szCs w:val="24"/>
        </w:rPr>
        <w:t>Freundlich</w:t>
      </w:r>
      <w:r w:rsidR="00E13D2C">
        <w:rPr>
          <w:rFonts w:ascii="Times New Roman" w:hAnsi="Times New Roman" w:cs="Times New Roman"/>
          <w:sz w:val="24"/>
          <w:szCs w:val="24"/>
        </w:rPr>
        <w:t>,</w:t>
      </w:r>
      <w:r w:rsidRPr="000040FB">
        <w:rPr>
          <w:rFonts w:ascii="Times New Roman" w:hAnsi="Times New Roman" w:cs="Times New Roman"/>
          <w:sz w:val="24"/>
          <w:szCs w:val="24"/>
        </w:rPr>
        <w:t xml:space="preserve"> </w:t>
      </w:r>
      <w:proofErr w:type="spellStart"/>
      <w:r w:rsidRPr="00E13D2C">
        <w:rPr>
          <w:rFonts w:ascii="Times New Roman" w:hAnsi="Times New Roman" w:cs="Times New Roman"/>
          <w:i/>
          <w:iCs/>
          <w:sz w:val="24"/>
          <w:szCs w:val="24"/>
        </w:rPr>
        <w:t>Zeitschrift</w:t>
      </w:r>
      <w:proofErr w:type="spellEnd"/>
      <w:r w:rsidRPr="00E13D2C">
        <w:rPr>
          <w:rFonts w:ascii="Times New Roman" w:hAnsi="Times New Roman" w:cs="Times New Roman"/>
          <w:i/>
          <w:iCs/>
          <w:sz w:val="24"/>
          <w:szCs w:val="24"/>
        </w:rPr>
        <w:t xml:space="preserve"> </w:t>
      </w:r>
      <w:proofErr w:type="spellStart"/>
      <w:r w:rsidRPr="00E13D2C">
        <w:rPr>
          <w:rFonts w:ascii="Times New Roman" w:hAnsi="Times New Roman" w:cs="Times New Roman"/>
          <w:i/>
          <w:iCs/>
          <w:sz w:val="24"/>
          <w:szCs w:val="24"/>
        </w:rPr>
        <w:t>für</w:t>
      </w:r>
      <w:proofErr w:type="spellEnd"/>
      <w:r w:rsidRPr="00E13D2C">
        <w:rPr>
          <w:rFonts w:ascii="Times New Roman" w:hAnsi="Times New Roman" w:cs="Times New Roman"/>
          <w:i/>
          <w:iCs/>
          <w:sz w:val="24"/>
          <w:szCs w:val="24"/>
        </w:rPr>
        <w:t xml:space="preserve"> </w:t>
      </w:r>
      <w:proofErr w:type="spellStart"/>
      <w:r w:rsidRPr="00E13D2C">
        <w:rPr>
          <w:rFonts w:ascii="Times New Roman" w:hAnsi="Times New Roman" w:cs="Times New Roman"/>
          <w:i/>
          <w:iCs/>
          <w:sz w:val="24"/>
          <w:szCs w:val="24"/>
        </w:rPr>
        <w:t>Physikalische</w:t>
      </w:r>
      <w:proofErr w:type="spellEnd"/>
      <w:r w:rsidRPr="00E13D2C">
        <w:rPr>
          <w:rFonts w:ascii="Times New Roman" w:hAnsi="Times New Roman" w:cs="Times New Roman"/>
          <w:i/>
          <w:iCs/>
          <w:sz w:val="24"/>
          <w:szCs w:val="24"/>
        </w:rPr>
        <w:t xml:space="preserve"> </w:t>
      </w:r>
      <w:proofErr w:type="spellStart"/>
      <w:r w:rsidRPr="00E13D2C">
        <w:rPr>
          <w:rFonts w:ascii="Times New Roman" w:hAnsi="Times New Roman" w:cs="Times New Roman"/>
          <w:i/>
          <w:iCs/>
          <w:sz w:val="24"/>
          <w:szCs w:val="24"/>
        </w:rPr>
        <w:t>Chemie</w:t>
      </w:r>
      <w:proofErr w:type="spellEnd"/>
      <w:r w:rsidRPr="000040FB">
        <w:rPr>
          <w:rFonts w:ascii="Times New Roman" w:hAnsi="Times New Roman" w:cs="Times New Roman"/>
          <w:iCs/>
          <w:sz w:val="24"/>
          <w:szCs w:val="24"/>
        </w:rPr>
        <w:t xml:space="preserve"> </w:t>
      </w:r>
      <w:r w:rsidR="00E13D2C" w:rsidRPr="00E13D2C">
        <w:rPr>
          <w:rFonts w:ascii="Times New Roman" w:hAnsi="Times New Roman" w:cs="Times New Roman"/>
          <w:b/>
          <w:iCs/>
          <w:sz w:val="24"/>
          <w:szCs w:val="24"/>
        </w:rPr>
        <w:t>1906</w:t>
      </w:r>
      <w:r w:rsidR="00E13D2C">
        <w:rPr>
          <w:rFonts w:ascii="Times New Roman" w:hAnsi="Times New Roman" w:cs="Times New Roman"/>
          <w:iCs/>
          <w:sz w:val="24"/>
          <w:szCs w:val="24"/>
        </w:rPr>
        <w:t xml:space="preserve">, </w:t>
      </w:r>
      <w:r w:rsidRPr="008F15AB">
        <w:rPr>
          <w:rFonts w:ascii="Times New Roman" w:hAnsi="Times New Roman" w:cs="Times New Roman"/>
          <w:i/>
          <w:iCs/>
          <w:sz w:val="24"/>
          <w:szCs w:val="24"/>
        </w:rPr>
        <w:t>57</w:t>
      </w:r>
      <w:r w:rsidR="00E13D2C">
        <w:rPr>
          <w:rFonts w:ascii="Times New Roman" w:hAnsi="Times New Roman" w:cs="Times New Roman"/>
          <w:iCs/>
          <w:sz w:val="24"/>
          <w:szCs w:val="24"/>
        </w:rPr>
        <w:t>,</w:t>
      </w:r>
      <w:r w:rsidRPr="000040FB">
        <w:rPr>
          <w:rFonts w:ascii="Times New Roman" w:hAnsi="Times New Roman" w:cs="Times New Roman"/>
          <w:sz w:val="24"/>
          <w:szCs w:val="24"/>
        </w:rPr>
        <w:t xml:space="preserve"> 385-470.</w:t>
      </w:r>
    </w:p>
    <w:p w:rsidR="00784A0C" w:rsidRPr="000040FB" w:rsidRDefault="00784A0C" w:rsidP="00784A0C">
      <w:pPr>
        <w:autoSpaceDE w:val="0"/>
        <w:autoSpaceDN w:val="0"/>
        <w:adjustRightInd w:val="0"/>
        <w:spacing w:line="360" w:lineRule="auto"/>
        <w:ind w:firstLine="709"/>
        <w:rPr>
          <w:rFonts w:ascii="Times New Roman" w:hAnsi="Times New Roman" w:cs="Times New Roman"/>
          <w:sz w:val="24"/>
          <w:szCs w:val="24"/>
        </w:rPr>
      </w:pPr>
      <w:r>
        <w:rPr>
          <w:rFonts w:ascii="Times New Roman" w:hAnsi="Times New Roman" w:cs="Times New Roman"/>
          <w:sz w:val="24"/>
          <w:szCs w:val="24"/>
        </w:rPr>
        <w:t>38</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E13D2C">
        <w:rPr>
          <w:rFonts w:ascii="Times New Roman" w:hAnsi="Times New Roman" w:cs="Times New Roman"/>
          <w:sz w:val="24"/>
          <w:szCs w:val="24"/>
        </w:rPr>
        <w:t xml:space="preserve">C. H. </w:t>
      </w:r>
      <w:r w:rsidRPr="000040FB">
        <w:rPr>
          <w:rFonts w:ascii="Times New Roman" w:hAnsi="Times New Roman" w:cs="Times New Roman"/>
          <w:sz w:val="24"/>
          <w:szCs w:val="24"/>
        </w:rPr>
        <w:t xml:space="preserve">Giles, </w:t>
      </w:r>
      <w:r w:rsidR="00E13D2C">
        <w:rPr>
          <w:rFonts w:ascii="Times New Roman" w:hAnsi="Times New Roman" w:cs="Times New Roman"/>
          <w:sz w:val="24"/>
          <w:szCs w:val="24"/>
        </w:rPr>
        <w:t xml:space="preserve">D. </w:t>
      </w:r>
      <w:r w:rsidRPr="000040FB">
        <w:rPr>
          <w:rFonts w:ascii="Times New Roman" w:hAnsi="Times New Roman" w:cs="Times New Roman"/>
          <w:sz w:val="24"/>
          <w:szCs w:val="24"/>
        </w:rPr>
        <w:t xml:space="preserve">Smith, </w:t>
      </w:r>
      <w:r w:rsidR="00E13D2C">
        <w:rPr>
          <w:rFonts w:ascii="Times New Roman" w:hAnsi="Times New Roman" w:cs="Times New Roman"/>
          <w:sz w:val="24"/>
          <w:szCs w:val="24"/>
        </w:rPr>
        <w:t xml:space="preserve">A. </w:t>
      </w:r>
      <w:proofErr w:type="spellStart"/>
      <w:r w:rsidRPr="000040FB">
        <w:rPr>
          <w:rFonts w:ascii="Times New Roman" w:hAnsi="Times New Roman" w:cs="Times New Roman"/>
          <w:sz w:val="24"/>
          <w:szCs w:val="24"/>
        </w:rPr>
        <w:t>Huitson</w:t>
      </w:r>
      <w:proofErr w:type="spellEnd"/>
      <w:r w:rsidR="00E13D2C">
        <w:rPr>
          <w:rFonts w:ascii="Times New Roman" w:hAnsi="Times New Roman" w:cs="Times New Roman"/>
          <w:sz w:val="24"/>
          <w:szCs w:val="24"/>
        </w:rPr>
        <w:t>,</w:t>
      </w:r>
      <w:r w:rsidRPr="000040FB">
        <w:rPr>
          <w:rFonts w:ascii="Times New Roman" w:hAnsi="Times New Roman" w:cs="Times New Roman"/>
          <w:sz w:val="24"/>
          <w:szCs w:val="24"/>
        </w:rPr>
        <w:t xml:space="preserve"> </w:t>
      </w:r>
      <w:r w:rsidRPr="00E13D2C">
        <w:rPr>
          <w:rFonts w:ascii="Times New Roman" w:hAnsi="Times New Roman" w:cs="Times New Roman"/>
          <w:i/>
          <w:iCs/>
          <w:sz w:val="24"/>
          <w:szCs w:val="24"/>
        </w:rPr>
        <w:t>J</w:t>
      </w:r>
      <w:r w:rsidR="00E13D2C" w:rsidRPr="00E13D2C">
        <w:rPr>
          <w:rFonts w:ascii="Times New Roman" w:hAnsi="Times New Roman" w:cs="Times New Roman"/>
          <w:i/>
          <w:iCs/>
          <w:sz w:val="24"/>
          <w:szCs w:val="24"/>
        </w:rPr>
        <w:t>.</w:t>
      </w:r>
      <w:r w:rsidRPr="00E13D2C">
        <w:rPr>
          <w:rFonts w:ascii="Times New Roman" w:hAnsi="Times New Roman" w:cs="Times New Roman"/>
          <w:i/>
          <w:iCs/>
          <w:sz w:val="24"/>
          <w:szCs w:val="24"/>
        </w:rPr>
        <w:t xml:space="preserve"> Coll</w:t>
      </w:r>
      <w:r w:rsidR="00E13D2C" w:rsidRPr="00E13D2C">
        <w:rPr>
          <w:rFonts w:ascii="Times New Roman" w:hAnsi="Times New Roman" w:cs="Times New Roman"/>
          <w:i/>
          <w:iCs/>
          <w:sz w:val="24"/>
          <w:szCs w:val="24"/>
        </w:rPr>
        <w:t>.</w:t>
      </w:r>
      <w:r w:rsidRPr="00E13D2C">
        <w:rPr>
          <w:rFonts w:ascii="Times New Roman" w:hAnsi="Times New Roman" w:cs="Times New Roman"/>
          <w:i/>
          <w:iCs/>
          <w:sz w:val="24"/>
          <w:szCs w:val="24"/>
        </w:rPr>
        <w:t xml:space="preserve"> </w:t>
      </w:r>
      <w:proofErr w:type="spellStart"/>
      <w:r w:rsidRPr="00E13D2C">
        <w:rPr>
          <w:rFonts w:ascii="Times New Roman" w:hAnsi="Times New Roman" w:cs="Times New Roman"/>
          <w:i/>
          <w:iCs/>
          <w:sz w:val="24"/>
          <w:szCs w:val="24"/>
        </w:rPr>
        <w:t>Interf</w:t>
      </w:r>
      <w:proofErr w:type="spellEnd"/>
      <w:r w:rsidR="00E13D2C" w:rsidRPr="00E13D2C">
        <w:rPr>
          <w:rFonts w:ascii="Times New Roman" w:hAnsi="Times New Roman" w:cs="Times New Roman"/>
          <w:i/>
          <w:iCs/>
          <w:sz w:val="24"/>
          <w:szCs w:val="24"/>
        </w:rPr>
        <w:t xml:space="preserve">. </w:t>
      </w:r>
      <w:r w:rsidRPr="00E13D2C">
        <w:rPr>
          <w:rFonts w:ascii="Times New Roman" w:hAnsi="Times New Roman" w:cs="Times New Roman"/>
          <w:i/>
          <w:iCs/>
          <w:sz w:val="24"/>
          <w:szCs w:val="24"/>
        </w:rPr>
        <w:t>Sci</w:t>
      </w:r>
      <w:r w:rsidR="00E13D2C">
        <w:rPr>
          <w:rFonts w:ascii="Times New Roman" w:hAnsi="Times New Roman" w:cs="Times New Roman"/>
          <w:iCs/>
          <w:sz w:val="24"/>
          <w:szCs w:val="24"/>
        </w:rPr>
        <w:t xml:space="preserve">. </w:t>
      </w:r>
      <w:r w:rsidR="00E13D2C">
        <w:rPr>
          <w:rFonts w:ascii="Times New Roman" w:hAnsi="Times New Roman" w:cs="Times New Roman"/>
          <w:b/>
          <w:iCs/>
          <w:sz w:val="24"/>
          <w:szCs w:val="24"/>
        </w:rPr>
        <w:t>1974</w:t>
      </w:r>
      <w:r w:rsidR="00E13D2C">
        <w:rPr>
          <w:rFonts w:ascii="Times New Roman" w:hAnsi="Times New Roman" w:cs="Times New Roman"/>
          <w:iCs/>
          <w:sz w:val="24"/>
          <w:szCs w:val="24"/>
        </w:rPr>
        <w:t>,</w:t>
      </w:r>
      <w:r w:rsidRPr="000040FB">
        <w:rPr>
          <w:rFonts w:ascii="Times New Roman" w:hAnsi="Times New Roman" w:cs="Times New Roman"/>
          <w:iCs/>
          <w:sz w:val="24"/>
          <w:szCs w:val="24"/>
        </w:rPr>
        <w:t xml:space="preserve"> </w:t>
      </w:r>
      <w:r w:rsidRPr="008F15AB">
        <w:rPr>
          <w:rFonts w:ascii="Times New Roman" w:hAnsi="Times New Roman" w:cs="Times New Roman"/>
          <w:i/>
          <w:iCs/>
          <w:sz w:val="24"/>
          <w:szCs w:val="24"/>
        </w:rPr>
        <w:t>47</w:t>
      </w:r>
      <w:r w:rsidR="00E13D2C">
        <w:rPr>
          <w:rFonts w:ascii="Times New Roman" w:hAnsi="Times New Roman" w:cs="Times New Roman"/>
          <w:iCs/>
          <w:sz w:val="24"/>
          <w:szCs w:val="24"/>
        </w:rPr>
        <w:t>,</w:t>
      </w:r>
      <w:r w:rsidRPr="000040FB">
        <w:rPr>
          <w:rFonts w:ascii="Times New Roman" w:hAnsi="Times New Roman" w:cs="Times New Roman"/>
          <w:sz w:val="24"/>
          <w:szCs w:val="24"/>
        </w:rPr>
        <w:t xml:space="preserve"> 755-765.</w:t>
      </w:r>
      <w:r>
        <w:rPr>
          <w:rFonts w:ascii="Times New Roman" w:hAnsi="Times New Roman" w:cs="Times New Roman"/>
          <w:sz w:val="24"/>
          <w:szCs w:val="24"/>
        </w:rPr>
        <w:t xml:space="preserve"> </w:t>
      </w:r>
    </w:p>
    <w:p w:rsidR="00784A0C" w:rsidRPr="000040FB" w:rsidRDefault="00784A0C" w:rsidP="00784A0C">
      <w:pPr>
        <w:autoSpaceDE w:val="0"/>
        <w:autoSpaceDN w:val="0"/>
        <w:adjustRightInd w:val="0"/>
        <w:spacing w:line="360" w:lineRule="auto"/>
        <w:ind w:firstLine="709"/>
        <w:rPr>
          <w:rFonts w:ascii="Times New Roman" w:hAnsi="Times New Roman" w:cs="Times New Roman"/>
          <w:sz w:val="24"/>
          <w:szCs w:val="24"/>
        </w:rPr>
      </w:pPr>
      <w:r>
        <w:rPr>
          <w:rFonts w:ascii="Times New Roman" w:hAnsi="Times New Roman" w:cs="Times New Roman"/>
          <w:sz w:val="24"/>
          <w:szCs w:val="24"/>
        </w:rPr>
        <w:t>39</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E13D2C">
        <w:rPr>
          <w:rFonts w:ascii="Times New Roman" w:hAnsi="Times New Roman" w:cs="Times New Roman"/>
          <w:sz w:val="24"/>
          <w:szCs w:val="24"/>
        </w:rPr>
        <w:t xml:space="preserve">M. M. </w:t>
      </w:r>
      <w:proofErr w:type="spellStart"/>
      <w:r w:rsidRPr="000040FB">
        <w:rPr>
          <w:rFonts w:ascii="Times New Roman" w:hAnsi="Times New Roman" w:cs="Times New Roman"/>
          <w:sz w:val="24"/>
          <w:szCs w:val="24"/>
        </w:rPr>
        <w:t>Dubinin</w:t>
      </w:r>
      <w:proofErr w:type="spellEnd"/>
      <w:r w:rsidRPr="000040FB">
        <w:rPr>
          <w:rFonts w:ascii="Times New Roman" w:hAnsi="Times New Roman" w:cs="Times New Roman"/>
          <w:sz w:val="24"/>
          <w:szCs w:val="24"/>
        </w:rPr>
        <w:t xml:space="preserve">, </w:t>
      </w:r>
      <w:r w:rsidR="00E13D2C">
        <w:rPr>
          <w:rFonts w:ascii="Times New Roman" w:hAnsi="Times New Roman" w:cs="Times New Roman"/>
          <w:sz w:val="24"/>
          <w:szCs w:val="24"/>
        </w:rPr>
        <w:t xml:space="preserve">L. V. </w:t>
      </w:r>
      <w:proofErr w:type="spellStart"/>
      <w:r w:rsidRPr="000040FB">
        <w:rPr>
          <w:rFonts w:ascii="Times New Roman" w:hAnsi="Times New Roman" w:cs="Times New Roman"/>
          <w:sz w:val="24"/>
          <w:szCs w:val="24"/>
        </w:rPr>
        <w:t>Radushkevich</w:t>
      </w:r>
      <w:proofErr w:type="spellEnd"/>
      <w:r w:rsidR="00E13D2C">
        <w:rPr>
          <w:rFonts w:ascii="Times New Roman" w:hAnsi="Times New Roman" w:cs="Times New Roman"/>
          <w:sz w:val="24"/>
          <w:szCs w:val="24"/>
        </w:rPr>
        <w:t>,</w:t>
      </w:r>
      <w:r w:rsidRPr="000040FB">
        <w:rPr>
          <w:rFonts w:ascii="Times New Roman" w:hAnsi="Times New Roman" w:cs="Times New Roman"/>
          <w:sz w:val="24"/>
          <w:szCs w:val="24"/>
        </w:rPr>
        <w:t xml:space="preserve"> </w:t>
      </w:r>
      <w:r w:rsidRPr="00E13D2C">
        <w:rPr>
          <w:rFonts w:ascii="Times New Roman" w:hAnsi="Times New Roman" w:cs="Times New Roman"/>
          <w:i/>
          <w:iCs/>
          <w:sz w:val="24"/>
          <w:szCs w:val="24"/>
        </w:rPr>
        <w:t>Physical Chemistry Section USSR,</w:t>
      </w:r>
      <w:r w:rsidR="00E13D2C">
        <w:rPr>
          <w:rFonts w:ascii="Times New Roman" w:hAnsi="Times New Roman" w:cs="Times New Roman"/>
          <w:iCs/>
          <w:sz w:val="24"/>
          <w:szCs w:val="24"/>
        </w:rPr>
        <w:t xml:space="preserve"> </w:t>
      </w:r>
      <w:r w:rsidR="00E13D2C">
        <w:rPr>
          <w:rFonts w:ascii="Times New Roman" w:hAnsi="Times New Roman" w:cs="Times New Roman"/>
          <w:b/>
          <w:iCs/>
          <w:sz w:val="24"/>
          <w:szCs w:val="24"/>
        </w:rPr>
        <w:t>1947</w:t>
      </w:r>
      <w:r w:rsidR="00E13D2C">
        <w:rPr>
          <w:rFonts w:ascii="Times New Roman" w:hAnsi="Times New Roman" w:cs="Times New Roman"/>
          <w:iCs/>
          <w:sz w:val="24"/>
          <w:szCs w:val="24"/>
        </w:rPr>
        <w:t xml:space="preserve">, </w:t>
      </w:r>
      <w:r w:rsidRPr="008F15AB">
        <w:rPr>
          <w:rFonts w:ascii="Times New Roman" w:hAnsi="Times New Roman" w:cs="Times New Roman"/>
          <w:i/>
          <w:iCs/>
          <w:sz w:val="24"/>
          <w:szCs w:val="24"/>
        </w:rPr>
        <w:t>55</w:t>
      </w:r>
      <w:r w:rsidR="008F15AB">
        <w:rPr>
          <w:rFonts w:ascii="Times New Roman" w:hAnsi="Times New Roman" w:cs="Times New Roman"/>
          <w:iCs/>
          <w:sz w:val="24"/>
          <w:szCs w:val="24"/>
        </w:rPr>
        <w:t>,</w:t>
      </w:r>
      <w:r w:rsidRPr="000040FB">
        <w:rPr>
          <w:rFonts w:ascii="Times New Roman" w:hAnsi="Times New Roman" w:cs="Times New Roman"/>
          <w:sz w:val="24"/>
          <w:szCs w:val="24"/>
        </w:rPr>
        <w:t xml:space="preserve"> 331-333.</w:t>
      </w:r>
    </w:p>
    <w:p w:rsidR="00784A0C" w:rsidRPr="000040FB" w:rsidRDefault="00784A0C" w:rsidP="00784A0C">
      <w:pPr>
        <w:autoSpaceDE w:val="0"/>
        <w:autoSpaceDN w:val="0"/>
        <w:adjustRightInd w:val="0"/>
        <w:spacing w:line="360" w:lineRule="auto"/>
        <w:ind w:firstLine="709"/>
        <w:rPr>
          <w:rFonts w:ascii="Times New Roman" w:hAnsi="Times New Roman" w:cs="Times New Roman"/>
          <w:sz w:val="24"/>
          <w:szCs w:val="24"/>
        </w:rPr>
      </w:pPr>
      <w:r>
        <w:rPr>
          <w:rFonts w:ascii="Times New Roman" w:hAnsi="Times New Roman" w:cs="Times New Roman"/>
          <w:sz w:val="24"/>
          <w:szCs w:val="24"/>
        </w:rPr>
        <w:t>40</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E13D2C">
        <w:rPr>
          <w:rFonts w:ascii="Times New Roman" w:hAnsi="Times New Roman" w:cs="Times New Roman"/>
          <w:sz w:val="24"/>
          <w:szCs w:val="24"/>
        </w:rPr>
        <w:t xml:space="preserve">M. </w:t>
      </w:r>
      <w:r w:rsidRPr="000040FB">
        <w:rPr>
          <w:rFonts w:ascii="Times New Roman" w:hAnsi="Times New Roman" w:cs="Times New Roman"/>
          <w:sz w:val="24"/>
          <w:szCs w:val="24"/>
        </w:rPr>
        <w:t>Temkin</w:t>
      </w:r>
      <w:r w:rsidR="00E13D2C">
        <w:rPr>
          <w:rFonts w:ascii="Times New Roman" w:hAnsi="Times New Roman" w:cs="Times New Roman"/>
          <w:sz w:val="24"/>
          <w:szCs w:val="24"/>
        </w:rPr>
        <w:t xml:space="preserve">, </w:t>
      </w:r>
      <w:proofErr w:type="spellStart"/>
      <w:r w:rsidRPr="00E13D2C">
        <w:rPr>
          <w:rFonts w:ascii="Times New Roman" w:hAnsi="Times New Roman" w:cs="Times New Roman"/>
          <w:i/>
          <w:sz w:val="24"/>
          <w:szCs w:val="24"/>
        </w:rPr>
        <w:t>Zhurnal</w:t>
      </w:r>
      <w:proofErr w:type="spellEnd"/>
      <w:r w:rsidRPr="00E13D2C">
        <w:rPr>
          <w:rFonts w:ascii="Times New Roman" w:hAnsi="Times New Roman" w:cs="Times New Roman"/>
          <w:i/>
          <w:sz w:val="24"/>
          <w:szCs w:val="24"/>
        </w:rPr>
        <w:t xml:space="preserve"> </w:t>
      </w:r>
      <w:proofErr w:type="spellStart"/>
      <w:r w:rsidRPr="00E13D2C">
        <w:rPr>
          <w:rFonts w:ascii="Times New Roman" w:hAnsi="Times New Roman" w:cs="Times New Roman"/>
          <w:i/>
          <w:sz w:val="24"/>
          <w:szCs w:val="24"/>
        </w:rPr>
        <w:t>Fizicheskoi</w:t>
      </w:r>
      <w:proofErr w:type="spellEnd"/>
      <w:r w:rsidRPr="00E13D2C">
        <w:rPr>
          <w:rFonts w:ascii="Times New Roman" w:hAnsi="Times New Roman" w:cs="Times New Roman"/>
          <w:i/>
          <w:sz w:val="24"/>
          <w:szCs w:val="24"/>
        </w:rPr>
        <w:t xml:space="preserve"> </w:t>
      </w:r>
      <w:proofErr w:type="spellStart"/>
      <w:r w:rsidRPr="00E13D2C">
        <w:rPr>
          <w:rFonts w:ascii="Times New Roman" w:hAnsi="Times New Roman" w:cs="Times New Roman"/>
          <w:i/>
          <w:sz w:val="24"/>
          <w:szCs w:val="24"/>
        </w:rPr>
        <w:t>Khimii</w:t>
      </w:r>
      <w:proofErr w:type="spellEnd"/>
      <w:r w:rsidR="00E13D2C">
        <w:rPr>
          <w:rFonts w:ascii="Times New Roman" w:hAnsi="Times New Roman" w:cs="Times New Roman"/>
          <w:sz w:val="24"/>
          <w:szCs w:val="24"/>
        </w:rPr>
        <w:t xml:space="preserve"> </w:t>
      </w:r>
      <w:r w:rsidR="00E13D2C">
        <w:rPr>
          <w:rFonts w:ascii="Times New Roman" w:hAnsi="Times New Roman" w:cs="Times New Roman"/>
          <w:b/>
          <w:sz w:val="24"/>
          <w:szCs w:val="24"/>
        </w:rPr>
        <w:t>1941</w:t>
      </w:r>
      <w:r w:rsidR="00E13D2C">
        <w:rPr>
          <w:rFonts w:ascii="Times New Roman" w:hAnsi="Times New Roman" w:cs="Times New Roman"/>
          <w:sz w:val="24"/>
          <w:szCs w:val="24"/>
        </w:rPr>
        <w:t xml:space="preserve">, </w:t>
      </w:r>
      <w:r w:rsidRPr="008F15AB">
        <w:rPr>
          <w:rFonts w:ascii="Times New Roman" w:hAnsi="Times New Roman" w:cs="Times New Roman"/>
          <w:i/>
          <w:sz w:val="24"/>
          <w:szCs w:val="24"/>
        </w:rPr>
        <w:t>15</w:t>
      </w:r>
      <w:r w:rsidR="00E13D2C">
        <w:rPr>
          <w:rFonts w:ascii="Times New Roman" w:hAnsi="Times New Roman" w:cs="Times New Roman"/>
          <w:sz w:val="24"/>
          <w:szCs w:val="24"/>
        </w:rPr>
        <w:t>,</w:t>
      </w:r>
      <w:r w:rsidRPr="000040FB">
        <w:rPr>
          <w:rFonts w:ascii="Times New Roman" w:hAnsi="Times New Roman" w:cs="Times New Roman"/>
          <w:sz w:val="24"/>
          <w:szCs w:val="24"/>
        </w:rPr>
        <w:t xml:space="preserve"> 296–332.</w:t>
      </w:r>
    </w:p>
    <w:p w:rsidR="00784A0C" w:rsidRPr="000040FB" w:rsidRDefault="00784A0C" w:rsidP="00784A0C">
      <w:pPr>
        <w:autoSpaceDE w:val="0"/>
        <w:autoSpaceDN w:val="0"/>
        <w:adjustRightInd w:val="0"/>
        <w:spacing w:line="360" w:lineRule="auto"/>
        <w:ind w:firstLine="709"/>
        <w:rPr>
          <w:rFonts w:ascii="Times New Roman" w:hAnsi="Times New Roman" w:cs="Times New Roman"/>
          <w:sz w:val="24"/>
          <w:szCs w:val="24"/>
        </w:rPr>
      </w:pPr>
      <w:r>
        <w:rPr>
          <w:rFonts w:ascii="Times New Roman" w:hAnsi="Times New Roman" w:cs="Times New Roman"/>
          <w:sz w:val="24"/>
          <w:szCs w:val="24"/>
        </w:rPr>
        <w:t>41</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E13D2C">
        <w:rPr>
          <w:rFonts w:ascii="Times New Roman" w:hAnsi="Times New Roman" w:cs="Times New Roman"/>
          <w:sz w:val="24"/>
          <w:szCs w:val="24"/>
        </w:rPr>
        <w:t xml:space="preserve">S. </w:t>
      </w:r>
      <w:proofErr w:type="spellStart"/>
      <w:r w:rsidRPr="000040FB">
        <w:rPr>
          <w:rFonts w:ascii="Times New Roman" w:hAnsi="Times New Roman" w:cs="Times New Roman"/>
          <w:sz w:val="24"/>
          <w:szCs w:val="24"/>
        </w:rPr>
        <w:t>Lagergren</w:t>
      </w:r>
      <w:proofErr w:type="spellEnd"/>
      <w:r w:rsidRPr="000040FB">
        <w:rPr>
          <w:rFonts w:ascii="Times New Roman" w:hAnsi="Times New Roman" w:cs="Times New Roman"/>
          <w:sz w:val="24"/>
          <w:szCs w:val="24"/>
        </w:rPr>
        <w:t xml:space="preserve">, </w:t>
      </w:r>
      <w:r w:rsidR="00E13D2C">
        <w:rPr>
          <w:rFonts w:ascii="Times New Roman" w:hAnsi="Times New Roman" w:cs="Times New Roman"/>
          <w:sz w:val="24"/>
          <w:szCs w:val="24"/>
        </w:rPr>
        <w:t xml:space="preserve">B. K. </w:t>
      </w:r>
      <w:r w:rsidRPr="000040FB">
        <w:rPr>
          <w:rFonts w:ascii="Times New Roman" w:hAnsi="Times New Roman" w:cs="Times New Roman"/>
          <w:sz w:val="24"/>
          <w:szCs w:val="24"/>
        </w:rPr>
        <w:t>Svenska</w:t>
      </w:r>
      <w:r w:rsidR="00E13D2C">
        <w:rPr>
          <w:rFonts w:ascii="Times New Roman" w:hAnsi="Times New Roman" w:cs="Times New Roman"/>
          <w:sz w:val="24"/>
          <w:szCs w:val="24"/>
        </w:rPr>
        <w:t>,</w:t>
      </w:r>
      <w:r w:rsidRPr="000040FB">
        <w:rPr>
          <w:rFonts w:ascii="Times New Roman" w:hAnsi="Times New Roman" w:cs="Times New Roman"/>
          <w:sz w:val="24"/>
          <w:szCs w:val="24"/>
        </w:rPr>
        <w:t xml:space="preserve"> </w:t>
      </w:r>
      <w:r w:rsidRPr="00E13D2C">
        <w:rPr>
          <w:rFonts w:ascii="Times New Roman" w:hAnsi="Times New Roman" w:cs="Times New Roman"/>
          <w:i/>
          <w:sz w:val="24"/>
          <w:szCs w:val="24"/>
        </w:rPr>
        <w:t>R</w:t>
      </w:r>
      <w:r w:rsidR="00E13D2C" w:rsidRPr="00E13D2C">
        <w:rPr>
          <w:rFonts w:ascii="Times New Roman" w:hAnsi="Times New Roman" w:cs="Times New Roman"/>
          <w:i/>
          <w:sz w:val="24"/>
          <w:szCs w:val="24"/>
        </w:rPr>
        <w:t>.</w:t>
      </w:r>
      <w:r w:rsidRPr="00E13D2C">
        <w:rPr>
          <w:rFonts w:ascii="Times New Roman" w:hAnsi="Times New Roman" w:cs="Times New Roman"/>
          <w:i/>
          <w:sz w:val="24"/>
          <w:szCs w:val="24"/>
        </w:rPr>
        <w:t xml:space="preserve"> Swed</w:t>
      </w:r>
      <w:r w:rsidR="00E13D2C" w:rsidRPr="00E13D2C">
        <w:rPr>
          <w:rFonts w:ascii="Times New Roman" w:hAnsi="Times New Roman" w:cs="Times New Roman"/>
          <w:i/>
          <w:sz w:val="24"/>
          <w:szCs w:val="24"/>
        </w:rPr>
        <w:t>.</w:t>
      </w:r>
      <w:r w:rsidRPr="00E13D2C">
        <w:rPr>
          <w:rFonts w:ascii="Times New Roman" w:hAnsi="Times New Roman" w:cs="Times New Roman"/>
          <w:i/>
          <w:sz w:val="24"/>
          <w:szCs w:val="24"/>
        </w:rPr>
        <w:t xml:space="preserve"> Acad</w:t>
      </w:r>
      <w:r w:rsidR="00E13D2C" w:rsidRPr="00E13D2C">
        <w:rPr>
          <w:rFonts w:ascii="Times New Roman" w:hAnsi="Times New Roman" w:cs="Times New Roman"/>
          <w:i/>
          <w:sz w:val="24"/>
          <w:szCs w:val="24"/>
        </w:rPr>
        <w:t>.</w:t>
      </w:r>
      <w:r w:rsidRPr="00E13D2C">
        <w:rPr>
          <w:rFonts w:ascii="Times New Roman" w:hAnsi="Times New Roman" w:cs="Times New Roman"/>
          <w:i/>
          <w:sz w:val="24"/>
          <w:szCs w:val="24"/>
        </w:rPr>
        <w:t xml:space="preserve"> Sci</w:t>
      </w:r>
      <w:r w:rsidR="00E13D2C" w:rsidRPr="00E13D2C">
        <w:rPr>
          <w:rFonts w:ascii="Times New Roman" w:hAnsi="Times New Roman" w:cs="Times New Roman"/>
          <w:i/>
          <w:sz w:val="24"/>
          <w:szCs w:val="24"/>
        </w:rPr>
        <w:t>.</w:t>
      </w:r>
      <w:r w:rsidRPr="00E13D2C">
        <w:rPr>
          <w:rFonts w:ascii="Times New Roman" w:hAnsi="Times New Roman" w:cs="Times New Roman"/>
          <w:i/>
          <w:sz w:val="24"/>
          <w:szCs w:val="24"/>
        </w:rPr>
        <w:t xml:space="preserve"> Doc</w:t>
      </w:r>
      <w:r w:rsidR="00E13D2C" w:rsidRPr="00E13D2C">
        <w:rPr>
          <w:rFonts w:ascii="Times New Roman" w:hAnsi="Times New Roman" w:cs="Times New Roman"/>
          <w:i/>
          <w:sz w:val="24"/>
          <w:szCs w:val="24"/>
        </w:rPr>
        <w:t>.</w:t>
      </w:r>
      <w:r w:rsidRPr="00E13D2C">
        <w:rPr>
          <w:rFonts w:ascii="Times New Roman" w:hAnsi="Times New Roman" w:cs="Times New Roman"/>
          <w:i/>
          <w:sz w:val="24"/>
          <w:szCs w:val="24"/>
        </w:rPr>
        <w:t xml:space="preserve"> Band</w:t>
      </w:r>
      <w:r w:rsidR="00E13D2C" w:rsidRPr="00E13D2C">
        <w:rPr>
          <w:rFonts w:ascii="Times New Roman" w:hAnsi="Times New Roman" w:cs="Times New Roman"/>
          <w:i/>
          <w:sz w:val="24"/>
          <w:szCs w:val="24"/>
        </w:rPr>
        <w:t>.</w:t>
      </w:r>
      <w:r w:rsidR="00E13D2C">
        <w:rPr>
          <w:rFonts w:ascii="Times New Roman" w:hAnsi="Times New Roman" w:cs="Times New Roman"/>
          <w:sz w:val="24"/>
          <w:szCs w:val="24"/>
        </w:rPr>
        <w:t xml:space="preserve"> </w:t>
      </w:r>
      <w:r w:rsidR="00E13D2C">
        <w:rPr>
          <w:rFonts w:ascii="Times New Roman" w:hAnsi="Times New Roman" w:cs="Times New Roman"/>
          <w:b/>
          <w:sz w:val="24"/>
          <w:szCs w:val="24"/>
        </w:rPr>
        <w:t>1898</w:t>
      </w:r>
      <w:r w:rsidR="00E13D2C">
        <w:rPr>
          <w:rFonts w:ascii="Times New Roman" w:hAnsi="Times New Roman" w:cs="Times New Roman"/>
          <w:sz w:val="24"/>
          <w:szCs w:val="24"/>
        </w:rPr>
        <w:t>,</w:t>
      </w:r>
      <w:r w:rsidRPr="000040FB">
        <w:rPr>
          <w:rFonts w:ascii="Times New Roman" w:hAnsi="Times New Roman" w:cs="Times New Roman"/>
          <w:sz w:val="24"/>
          <w:szCs w:val="24"/>
        </w:rPr>
        <w:t xml:space="preserve"> </w:t>
      </w:r>
      <w:r w:rsidRPr="008F15AB">
        <w:rPr>
          <w:rFonts w:ascii="Times New Roman" w:hAnsi="Times New Roman" w:cs="Times New Roman"/>
          <w:i/>
          <w:sz w:val="24"/>
          <w:szCs w:val="24"/>
        </w:rPr>
        <w:t>24</w:t>
      </w:r>
      <w:r w:rsidR="00E13D2C">
        <w:rPr>
          <w:rFonts w:ascii="Times New Roman" w:hAnsi="Times New Roman" w:cs="Times New Roman"/>
          <w:sz w:val="24"/>
          <w:szCs w:val="24"/>
        </w:rPr>
        <w:t>,</w:t>
      </w:r>
      <w:r w:rsidRPr="000040FB">
        <w:rPr>
          <w:rFonts w:ascii="Times New Roman" w:hAnsi="Times New Roman" w:cs="Times New Roman"/>
          <w:sz w:val="24"/>
          <w:szCs w:val="24"/>
        </w:rPr>
        <w:t xml:space="preserve"> 1–13.</w:t>
      </w:r>
    </w:p>
    <w:p w:rsidR="00784A0C" w:rsidRDefault="00784A0C" w:rsidP="00784A0C">
      <w:pPr>
        <w:autoSpaceDE w:val="0"/>
        <w:autoSpaceDN w:val="0"/>
        <w:adjustRightInd w:val="0"/>
        <w:spacing w:line="360" w:lineRule="auto"/>
        <w:ind w:firstLine="709"/>
        <w:rPr>
          <w:rFonts w:ascii="Times New Roman" w:hAnsi="Times New Roman" w:cs="Times New Roman"/>
          <w:color w:val="000000" w:themeColor="text1"/>
          <w:sz w:val="24"/>
        </w:rPr>
      </w:pPr>
      <w:r>
        <w:rPr>
          <w:rFonts w:ascii="Times New Roman" w:hAnsi="Times New Roman"/>
          <w:sz w:val="24"/>
          <w:szCs w:val="24"/>
          <w:lang w:val="it-IT"/>
        </w:rPr>
        <w:t>42</w:t>
      </w:r>
      <w:r w:rsidR="00F229FD">
        <w:rPr>
          <w:rFonts w:ascii="Times New Roman" w:hAnsi="Times New Roman"/>
          <w:sz w:val="24"/>
          <w:szCs w:val="24"/>
          <w:lang w:val="it-IT"/>
        </w:rPr>
        <w:t>.</w:t>
      </w:r>
      <w:r>
        <w:rPr>
          <w:rFonts w:ascii="Times New Roman" w:hAnsi="Times New Roman"/>
          <w:sz w:val="24"/>
          <w:szCs w:val="24"/>
          <w:lang w:val="it-IT"/>
        </w:rPr>
        <w:t xml:space="preserve"> </w:t>
      </w:r>
      <w:r w:rsidR="00E13D2C">
        <w:rPr>
          <w:rFonts w:ascii="Times New Roman" w:hAnsi="Times New Roman"/>
          <w:sz w:val="24"/>
          <w:szCs w:val="24"/>
          <w:lang w:val="it-IT"/>
        </w:rPr>
        <w:t xml:space="preserve">G. </w:t>
      </w:r>
      <w:r w:rsidRPr="000040FB">
        <w:rPr>
          <w:rFonts w:ascii="Times New Roman" w:hAnsi="Times New Roman"/>
          <w:sz w:val="24"/>
          <w:szCs w:val="24"/>
          <w:lang w:val="it-IT"/>
        </w:rPr>
        <w:t xml:space="preserve">McKay, </w:t>
      </w:r>
      <w:r w:rsidR="00E13D2C">
        <w:rPr>
          <w:rFonts w:ascii="Times New Roman" w:hAnsi="Times New Roman"/>
          <w:sz w:val="24"/>
          <w:szCs w:val="24"/>
          <w:lang w:val="it-IT"/>
        </w:rPr>
        <w:t xml:space="preserve">Y. S. </w:t>
      </w:r>
      <w:r w:rsidRPr="000040FB">
        <w:rPr>
          <w:rFonts w:ascii="Times New Roman" w:hAnsi="Times New Roman"/>
          <w:sz w:val="24"/>
          <w:szCs w:val="24"/>
          <w:lang w:val="it-IT"/>
        </w:rPr>
        <w:t>Ho</w:t>
      </w:r>
      <w:r w:rsidR="00E13D2C">
        <w:rPr>
          <w:rFonts w:ascii="Times New Roman" w:hAnsi="Times New Roman"/>
          <w:sz w:val="24"/>
          <w:szCs w:val="24"/>
          <w:lang w:val="it-IT"/>
        </w:rPr>
        <w:t>,</w:t>
      </w:r>
      <w:r w:rsidRPr="000040FB">
        <w:rPr>
          <w:rFonts w:ascii="Times New Roman" w:hAnsi="Times New Roman"/>
          <w:sz w:val="24"/>
          <w:szCs w:val="24"/>
        </w:rPr>
        <w:t xml:space="preserve"> </w:t>
      </w:r>
      <w:r w:rsidRPr="00E13D2C">
        <w:rPr>
          <w:rFonts w:ascii="Times New Roman" w:hAnsi="Times New Roman"/>
          <w:i/>
          <w:sz w:val="24"/>
          <w:szCs w:val="24"/>
        </w:rPr>
        <w:t>Proc</w:t>
      </w:r>
      <w:r w:rsidR="00E13D2C" w:rsidRPr="00E13D2C">
        <w:rPr>
          <w:rFonts w:ascii="Times New Roman" w:hAnsi="Times New Roman"/>
          <w:i/>
          <w:sz w:val="24"/>
          <w:szCs w:val="24"/>
        </w:rPr>
        <w:t>.</w:t>
      </w:r>
      <w:r w:rsidRPr="00E13D2C">
        <w:rPr>
          <w:rFonts w:ascii="Times New Roman" w:hAnsi="Times New Roman"/>
          <w:i/>
          <w:color w:val="000000"/>
          <w:sz w:val="24"/>
          <w:szCs w:val="24"/>
        </w:rPr>
        <w:t xml:space="preserve"> </w:t>
      </w:r>
      <w:proofErr w:type="spellStart"/>
      <w:r w:rsidRPr="00E13D2C">
        <w:rPr>
          <w:rFonts w:ascii="Times New Roman" w:hAnsi="Times New Roman"/>
          <w:i/>
          <w:sz w:val="24"/>
          <w:szCs w:val="24"/>
        </w:rPr>
        <w:t>Biochem</w:t>
      </w:r>
      <w:proofErr w:type="spellEnd"/>
      <w:r w:rsidR="00E13D2C" w:rsidRPr="00E13D2C">
        <w:rPr>
          <w:rFonts w:ascii="Times New Roman" w:hAnsi="Times New Roman"/>
          <w:i/>
          <w:sz w:val="24"/>
          <w:szCs w:val="24"/>
        </w:rPr>
        <w:t>.</w:t>
      </w:r>
      <w:r w:rsidR="00E13D2C">
        <w:rPr>
          <w:rFonts w:ascii="Times New Roman" w:hAnsi="Times New Roman"/>
          <w:sz w:val="24"/>
          <w:szCs w:val="24"/>
        </w:rPr>
        <w:t xml:space="preserve"> </w:t>
      </w:r>
      <w:r w:rsidR="00E13D2C">
        <w:rPr>
          <w:rFonts w:ascii="Times New Roman" w:hAnsi="Times New Roman"/>
          <w:b/>
          <w:sz w:val="24"/>
          <w:szCs w:val="24"/>
        </w:rPr>
        <w:t>1999</w:t>
      </w:r>
      <w:r w:rsidR="00E13D2C">
        <w:rPr>
          <w:rFonts w:ascii="Times New Roman" w:hAnsi="Times New Roman"/>
          <w:sz w:val="24"/>
          <w:szCs w:val="24"/>
        </w:rPr>
        <w:t>,</w:t>
      </w:r>
      <w:r>
        <w:rPr>
          <w:rFonts w:ascii="Times New Roman" w:hAnsi="Times New Roman"/>
          <w:sz w:val="24"/>
          <w:szCs w:val="24"/>
        </w:rPr>
        <w:t xml:space="preserve"> </w:t>
      </w:r>
      <w:r w:rsidRPr="008F15AB">
        <w:rPr>
          <w:rFonts w:ascii="Times New Roman" w:hAnsi="Times New Roman"/>
          <w:i/>
          <w:sz w:val="24"/>
          <w:szCs w:val="24"/>
        </w:rPr>
        <w:t>34</w:t>
      </w:r>
      <w:r w:rsidR="00E13D2C">
        <w:rPr>
          <w:rFonts w:ascii="Times New Roman" w:hAnsi="Times New Roman"/>
          <w:sz w:val="24"/>
          <w:szCs w:val="24"/>
        </w:rPr>
        <w:t>,</w:t>
      </w:r>
      <w:r w:rsidRPr="000040FB">
        <w:rPr>
          <w:rFonts w:ascii="Times New Roman" w:hAnsi="Times New Roman"/>
          <w:sz w:val="24"/>
          <w:szCs w:val="24"/>
        </w:rPr>
        <w:t xml:space="preserve"> 451–465. </w:t>
      </w:r>
      <w:hyperlink r:id="rId71" w:history="1">
        <w:r w:rsidR="00B82D5A" w:rsidRPr="00A415B2">
          <w:rPr>
            <w:rStyle w:val="Hyperlink"/>
            <w:rFonts w:ascii="Times New Roman" w:hAnsi="Times New Roman" w:cs="Times New Roman"/>
            <w:color w:val="000000" w:themeColor="text1"/>
            <w:sz w:val="24"/>
            <w:u w:val="none"/>
          </w:rPr>
          <w:t>https://doi.org/10.1016/S0032-9592(98)00112-5</w:t>
        </w:r>
      </w:hyperlink>
      <w:r w:rsidR="00B82D5A" w:rsidRPr="00A415B2">
        <w:rPr>
          <w:rFonts w:ascii="Times New Roman" w:hAnsi="Times New Roman" w:cs="Times New Roman"/>
          <w:color w:val="000000" w:themeColor="text1"/>
          <w:sz w:val="24"/>
        </w:rPr>
        <w:t>.</w:t>
      </w:r>
    </w:p>
    <w:p w:rsidR="00784A0C" w:rsidRPr="000040FB" w:rsidRDefault="00784A0C" w:rsidP="00784A0C">
      <w:pPr>
        <w:autoSpaceDE w:val="0"/>
        <w:autoSpaceDN w:val="0"/>
        <w:adjustRightInd w:val="0"/>
        <w:spacing w:line="360" w:lineRule="auto"/>
        <w:ind w:firstLine="709"/>
        <w:rPr>
          <w:rFonts w:ascii="Times New Roman" w:hAnsi="Times New Roman" w:cs="Times New Roman"/>
          <w:sz w:val="24"/>
          <w:szCs w:val="24"/>
        </w:rPr>
      </w:pPr>
      <w:r>
        <w:rPr>
          <w:rFonts w:ascii="Times New Roman" w:hAnsi="Times New Roman" w:cs="Times New Roman"/>
          <w:sz w:val="24"/>
          <w:szCs w:val="24"/>
        </w:rPr>
        <w:t>43</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B82D5A">
        <w:rPr>
          <w:rFonts w:ascii="Times New Roman" w:hAnsi="Times New Roman" w:cs="Times New Roman"/>
          <w:sz w:val="24"/>
          <w:szCs w:val="24"/>
        </w:rPr>
        <w:t xml:space="preserve">W. J. Jr. </w:t>
      </w:r>
      <w:r w:rsidRPr="000040FB">
        <w:rPr>
          <w:rFonts w:ascii="Times New Roman" w:hAnsi="Times New Roman" w:cs="Times New Roman"/>
          <w:sz w:val="24"/>
          <w:szCs w:val="24"/>
        </w:rPr>
        <w:t xml:space="preserve">Weber, </w:t>
      </w:r>
      <w:r w:rsidR="00B82D5A">
        <w:rPr>
          <w:rFonts w:ascii="Times New Roman" w:hAnsi="Times New Roman" w:cs="Times New Roman"/>
          <w:sz w:val="24"/>
          <w:szCs w:val="24"/>
        </w:rPr>
        <w:t xml:space="preserve">J. C. </w:t>
      </w:r>
      <w:r w:rsidRPr="000040FB">
        <w:rPr>
          <w:rFonts w:ascii="Times New Roman" w:hAnsi="Times New Roman" w:cs="Times New Roman"/>
          <w:sz w:val="24"/>
          <w:szCs w:val="24"/>
        </w:rPr>
        <w:t>Morris</w:t>
      </w:r>
      <w:r w:rsidR="00B82D5A">
        <w:rPr>
          <w:rFonts w:ascii="Times New Roman" w:hAnsi="Times New Roman" w:cs="Times New Roman"/>
          <w:sz w:val="24"/>
          <w:szCs w:val="24"/>
        </w:rPr>
        <w:t xml:space="preserve">, </w:t>
      </w:r>
      <w:r w:rsidRPr="00B82D5A">
        <w:rPr>
          <w:rFonts w:ascii="Times New Roman" w:hAnsi="Times New Roman" w:cs="Times New Roman"/>
          <w:i/>
          <w:sz w:val="24"/>
          <w:szCs w:val="24"/>
        </w:rPr>
        <w:t>J</w:t>
      </w:r>
      <w:r w:rsidR="00B82D5A" w:rsidRPr="00B82D5A">
        <w:rPr>
          <w:rFonts w:ascii="Times New Roman" w:hAnsi="Times New Roman" w:cs="Times New Roman"/>
          <w:i/>
          <w:sz w:val="24"/>
          <w:szCs w:val="24"/>
        </w:rPr>
        <w:t>.</w:t>
      </w:r>
      <w:r w:rsidRPr="00B82D5A">
        <w:rPr>
          <w:rFonts w:ascii="Times New Roman" w:hAnsi="Times New Roman" w:cs="Times New Roman"/>
          <w:i/>
          <w:sz w:val="24"/>
          <w:szCs w:val="24"/>
        </w:rPr>
        <w:t xml:space="preserve"> Sanit</w:t>
      </w:r>
      <w:r w:rsidR="00B82D5A" w:rsidRPr="00B82D5A">
        <w:rPr>
          <w:rFonts w:ascii="Times New Roman" w:hAnsi="Times New Roman" w:cs="Times New Roman"/>
          <w:i/>
          <w:sz w:val="24"/>
          <w:szCs w:val="24"/>
        </w:rPr>
        <w:t>.</w:t>
      </w:r>
      <w:r w:rsidRPr="00B82D5A">
        <w:rPr>
          <w:rFonts w:ascii="Times New Roman" w:hAnsi="Times New Roman" w:cs="Times New Roman"/>
          <w:i/>
          <w:sz w:val="24"/>
          <w:szCs w:val="24"/>
        </w:rPr>
        <w:t xml:space="preserve"> Eng</w:t>
      </w:r>
      <w:r w:rsidR="00B82D5A" w:rsidRPr="00B82D5A">
        <w:rPr>
          <w:rFonts w:ascii="Times New Roman" w:hAnsi="Times New Roman" w:cs="Times New Roman"/>
          <w:i/>
          <w:sz w:val="24"/>
          <w:szCs w:val="24"/>
        </w:rPr>
        <w:t>.</w:t>
      </w:r>
      <w:r w:rsidRPr="00B82D5A">
        <w:rPr>
          <w:rFonts w:ascii="Times New Roman" w:hAnsi="Times New Roman" w:cs="Times New Roman"/>
          <w:i/>
          <w:sz w:val="24"/>
          <w:szCs w:val="24"/>
        </w:rPr>
        <w:t xml:space="preserve"> Div</w:t>
      </w:r>
      <w:r w:rsidR="00B82D5A" w:rsidRPr="00B82D5A">
        <w:rPr>
          <w:rFonts w:ascii="Times New Roman" w:hAnsi="Times New Roman" w:cs="Times New Roman"/>
          <w:i/>
          <w:sz w:val="24"/>
          <w:szCs w:val="24"/>
        </w:rPr>
        <w:t>.</w:t>
      </w:r>
      <w:r w:rsidRPr="00B82D5A">
        <w:rPr>
          <w:rFonts w:ascii="Times New Roman" w:hAnsi="Times New Roman" w:cs="Times New Roman"/>
          <w:i/>
          <w:sz w:val="24"/>
          <w:szCs w:val="24"/>
        </w:rPr>
        <w:t xml:space="preserve"> Am</w:t>
      </w:r>
      <w:r w:rsidR="00B82D5A" w:rsidRPr="00B82D5A">
        <w:rPr>
          <w:rFonts w:ascii="Times New Roman" w:hAnsi="Times New Roman" w:cs="Times New Roman"/>
          <w:i/>
          <w:sz w:val="24"/>
          <w:szCs w:val="24"/>
        </w:rPr>
        <w:t>.</w:t>
      </w:r>
      <w:r w:rsidRPr="00B82D5A">
        <w:rPr>
          <w:rFonts w:ascii="Times New Roman" w:hAnsi="Times New Roman" w:cs="Times New Roman"/>
          <w:i/>
          <w:sz w:val="24"/>
          <w:szCs w:val="24"/>
        </w:rPr>
        <w:t xml:space="preserve"> Soc</w:t>
      </w:r>
      <w:r w:rsidR="00B82D5A" w:rsidRPr="00B82D5A">
        <w:rPr>
          <w:rFonts w:ascii="Times New Roman" w:hAnsi="Times New Roman" w:cs="Times New Roman"/>
          <w:i/>
          <w:sz w:val="24"/>
          <w:szCs w:val="24"/>
        </w:rPr>
        <w:t>.</w:t>
      </w:r>
      <w:r w:rsidRPr="00B82D5A">
        <w:rPr>
          <w:rFonts w:ascii="Times New Roman" w:hAnsi="Times New Roman" w:cs="Times New Roman"/>
          <w:i/>
          <w:sz w:val="24"/>
          <w:szCs w:val="24"/>
        </w:rPr>
        <w:t xml:space="preserve"> Civ</w:t>
      </w:r>
      <w:r w:rsidR="00B82D5A" w:rsidRPr="00B82D5A">
        <w:rPr>
          <w:rFonts w:ascii="Times New Roman" w:hAnsi="Times New Roman" w:cs="Times New Roman"/>
          <w:i/>
          <w:sz w:val="24"/>
          <w:szCs w:val="24"/>
        </w:rPr>
        <w:t>.</w:t>
      </w:r>
      <w:r w:rsidRPr="00B82D5A">
        <w:rPr>
          <w:rFonts w:ascii="Times New Roman" w:hAnsi="Times New Roman" w:cs="Times New Roman"/>
          <w:i/>
          <w:sz w:val="24"/>
          <w:szCs w:val="24"/>
        </w:rPr>
        <w:t xml:space="preserve"> Eng</w:t>
      </w:r>
      <w:r w:rsidR="00B82D5A">
        <w:rPr>
          <w:rFonts w:ascii="Times New Roman" w:hAnsi="Times New Roman" w:cs="Times New Roman"/>
          <w:sz w:val="24"/>
          <w:szCs w:val="24"/>
        </w:rPr>
        <w:t xml:space="preserve">. </w:t>
      </w:r>
      <w:r w:rsidR="00B82D5A">
        <w:rPr>
          <w:rFonts w:ascii="Times New Roman" w:hAnsi="Times New Roman" w:cs="Times New Roman"/>
          <w:b/>
          <w:sz w:val="24"/>
          <w:szCs w:val="24"/>
        </w:rPr>
        <w:t>1963</w:t>
      </w:r>
      <w:r w:rsidR="00B82D5A">
        <w:rPr>
          <w:rFonts w:ascii="Times New Roman" w:hAnsi="Times New Roman" w:cs="Times New Roman"/>
          <w:sz w:val="24"/>
          <w:szCs w:val="24"/>
        </w:rPr>
        <w:t xml:space="preserve">, </w:t>
      </w:r>
      <w:r w:rsidRPr="008F15AB">
        <w:rPr>
          <w:rFonts w:ascii="Times New Roman" w:hAnsi="Times New Roman" w:cs="Times New Roman"/>
          <w:i/>
          <w:sz w:val="24"/>
          <w:szCs w:val="24"/>
        </w:rPr>
        <w:t>89</w:t>
      </w:r>
      <w:r w:rsidR="00B82D5A">
        <w:rPr>
          <w:rFonts w:ascii="Times New Roman" w:hAnsi="Times New Roman" w:cs="Times New Roman"/>
          <w:sz w:val="24"/>
          <w:szCs w:val="24"/>
        </w:rPr>
        <w:t>,</w:t>
      </w:r>
      <w:r w:rsidRPr="000040FB">
        <w:rPr>
          <w:rFonts w:ascii="Times New Roman" w:hAnsi="Times New Roman" w:cs="Times New Roman"/>
          <w:sz w:val="24"/>
          <w:szCs w:val="24"/>
          <w:lang w:val="pt-BR"/>
        </w:rPr>
        <w:t xml:space="preserve"> 31-59.</w:t>
      </w:r>
      <w:r w:rsidR="00B82D5A">
        <w:rPr>
          <w:rFonts w:ascii="Times New Roman" w:hAnsi="Times New Roman" w:cs="Times New Roman"/>
          <w:sz w:val="24"/>
          <w:szCs w:val="24"/>
          <w:lang w:val="pt-BR"/>
        </w:rPr>
        <w:t xml:space="preserve"> </w:t>
      </w:r>
    </w:p>
    <w:p w:rsidR="00784A0C" w:rsidRDefault="00784A0C" w:rsidP="00B82D5A">
      <w:pPr>
        <w:autoSpaceDE w:val="0"/>
        <w:autoSpaceDN w:val="0"/>
        <w:adjustRightInd w:val="0"/>
        <w:spacing w:line="360" w:lineRule="auto"/>
        <w:ind w:firstLine="720"/>
        <w:rPr>
          <w:rFonts w:ascii="Times New Roman" w:hAnsi="Times New Roman" w:cs="Times New Roman"/>
          <w:sz w:val="24"/>
        </w:rPr>
      </w:pPr>
      <w:r>
        <w:rPr>
          <w:rFonts w:ascii="Times New Roman" w:hAnsi="Times New Roman" w:cs="Times New Roman"/>
          <w:sz w:val="24"/>
          <w:szCs w:val="18"/>
        </w:rPr>
        <w:t>44</w:t>
      </w:r>
      <w:r w:rsidR="00F229FD">
        <w:rPr>
          <w:rFonts w:ascii="Times New Roman" w:hAnsi="Times New Roman" w:cs="Times New Roman"/>
          <w:sz w:val="24"/>
          <w:szCs w:val="18"/>
        </w:rPr>
        <w:t>.</w:t>
      </w:r>
      <w:r>
        <w:rPr>
          <w:rFonts w:ascii="Times New Roman" w:hAnsi="Times New Roman" w:cs="Times New Roman"/>
          <w:sz w:val="24"/>
          <w:szCs w:val="18"/>
        </w:rPr>
        <w:t xml:space="preserve"> </w:t>
      </w:r>
      <w:r w:rsidR="00B82D5A">
        <w:rPr>
          <w:rFonts w:ascii="Times New Roman" w:hAnsi="Times New Roman" w:cs="Times New Roman"/>
          <w:sz w:val="24"/>
          <w:szCs w:val="18"/>
        </w:rPr>
        <w:t xml:space="preserve">J. E. B. </w:t>
      </w:r>
      <w:proofErr w:type="spellStart"/>
      <w:r w:rsidRPr="000040FB">
        <w:rPr>
          <w:rFonts w:ascii="Times New Roman" w:hAnsi="Times New Roman" w:cs="Times New Roman"/>
          <w:sz w:val="24"/>
          <w:szCs w:val="18"/>
        </w:rPr>
        <w:t>Cayllahua</w:t>
      </w:r>
      <w:proofErr w:type="spellEnd"/>
      <w:r w:rsidRPr="000040FB">
        <w:rPr>
          <w:rFonts w:ascii="Times New Roman" w:hAnsi="Times New Roman" w:cs="Times New Roman"/>
          <w:sz w:val="24"/>
          <w:szCs w:val="18"/>
        </w:rPr>
        <w:t xml:space="preserve">, </w:t>
      </w:r>
      <w:r w:rsidR="00B82D5A">
        <w:rPr>
          <w:rFonts w:ascii="Times New Roman" w:hAnsi="Times New Roman" w:cs="Times New Roman"/>
          <w:sz w:val="24"/>
          <w:szCs w:val="18"/>
        </w:rPr>
        <w:t xml:space="preserve">M. L. </w:t>
      </w:r>
      <w:proofErr w:type="spellStart"/>
      <w:r w:rsidRPr="000040FB">
        <w:rPr>
          <w:rFonts w:ascii="Times New Roman" w:hAnsi="Times New Roman" w:cs="Times New Roman"/>
          <w:sz w:val="24"/>
          <w:szCs w:val="18"/>
        </w:rPr>
        <w:t>Torem</w:t>
      </w:r>
      <w:proofErr w:type="spellEnd"/>
      <w:r w:rsidR="00B82D5A">
        <w:rPr>
          <w:rFonts w:ascii="Times New Roman" w:hAnsi="Times New Roman" w:cs="Times New Roman"/>
          <w:sz w:val="24"/>
          <w:szCs w:val="18"/>
        </w:rPr>
        <w:t>,</w:t>
      </w:r>
      <w:r>
        <w:rPr>
          <w:rFonts w:ascii="Times New Roman" w:hAnsi="Times New Roman" w:cs="Times New Roman"/>
          <w:sz w:val="24"/>
          <w:szCs w:val="18"/>
        </w:rPr>
        <w:t xml:space="preserve"> (2010)</w:t>
      </w:r>
      <w:r w:rsidRPr="000040FB">
        <w:rPr>
          <w:rFonts w:ascii="Times New Roman" w:hAnsi="Times New Roman" w:cs="Times New Roman"/>
          <w:sz w:val="24"/>
          <w:szCs w:val="18"/>
        </w:rPr>
        <w:t xml:space="preserve"> </w:t>
      </w:r>
      <w:r w:rsidRPr="00B82D5A">
        <w:rPr>
          <w:rFonts w:ascii="Times New Roman" w:hAnsi="Times New Roman" w:cs="Times New Roman"/>
          <w:i/>
          <w:iCs/>
          <w:sz w:val="24"/>
          <w:szCs w:val="18"/>
        </w:rPr>
        <w:t>Chem</w:t>
      </w:r>
      <w:r w:rsidR="00B82D5A" w:rsidRPr="00B82D5A">
        <w:rPr>
          <w:rFonts w:ascii="Times New Roman" w:hAnsi="Times New Roman" w:cs="Times New Roman"/>
          <w:i/>
          <w:iCs/>
          <w:sz w:val="24"/>
          <w:szCs w:val="18"/>
        </w:rPr>
        <w:t>.</w:t>
      </w:r>
      <w:r w:rsidRPr="00B82D5A">
        <w:rPr>
          <w:rFonts w:ascii="Times New Roman" w:hAnsi="Times New Roman" w:cs="Times New Roman"/>
          <w:i/>
          <w:iCs/>
          <w:sz w:val="24"/>
          <w:szCs w:val="18"/>
        </w:rPr>
        <w:t xml:space="preserve"> Eng</w:t>
      </w:r>
      <w:r w:rsidR="00B82D5A" w:rsidRPr="00B82D5A">
        <w:rPr>
          <w:rFonts w:ascii="Times New Roman" w:hAnsi="Times New Roman" w:cs="Times New Roman"/>
          <w:i/>
          <w:iCs/>
          <w:sz w:val="24"/>
          <w:szCs w:val="18"/>
        </w:rPr>
        <w:t>.</w:t>
      </w:r>
      <w:r w:rsidRPr="00B82D5A">
        <w:rPr>
          <w:rFonts w:ascii="Times New Roman" w:hAnsi="Times New Roman" w:cs="Times New Roman"/>
          <w:i/>
          <w:iCs/>
          <w:sz w:val="24"/>
          <w:szCs w:val="18"/>
        </w:rPr>
        <w:t xml:space="preserve"> J</w:t>
      </w:r>
      <w:r w:rsidR="00B82D5A" w:rsidRPr="00B82D5A">
        <w:rPr>
          <w:rFonts w:ascii="Times New Roman" w:hAnsi="Times New Roman" w:cs="Times New Roman"/>
          <w:i/>
          <w:iCs/>
          <w:sz w:val="24"/>
          <w:szCs w:val="18"/>
        </w:rPr>
        <w:t>.</w:t>
      </w:r>
      <w:r w:rsidR="00B82D5A">
        <w:rPr>
          <w:rFonts w:ascii="Times New Roman" w:hAnsi="Times New Roman" w:cs="Times New Roman"/>
          <w:iCs/>
          <w:sz w:val="24"/>
          <w:szCs w:val="18"/>
        </w:rPr>
        <w:t xml:space="preserve"> </w:t>
      </w:r>
      <w:r w:rsidR="00B82D5A">
        <w:rPr>
          <w:rFonts w:ascii="Times New Roman" w:hAnsi="Times New Roman" w:cs="Times New Roman"/>
          <w:b/>
          <w:iCs/>
          <w:sz w:val="24"/>
          <w:szCs w:val="18"/>
        </w:rPr>
        <w:t>2010</w:t>
      </w:r>
      <w:r w:rsidR="00B82D5A">
        <w:rPr>
          <w:rFonts w:ascii="Times New Roman" w:hAnsi="Times New Roman" w:cs="Times New Roman"/>
          <w:iCs/>
          <w:sz w:val="24"/>
          <w:szCs w:val="18"/>
        </w:rPr>
        <w:t>,</w:t>
      </w:r>
      <w:r w:rsidRPr="000040FB">
        <w:rPr>
          <w:rFonts w:ascii="Times New Roman" w:hAnsi="Times New Roman" w:cs="Times New Roman"/>
          <w:iCs/>
          <w:sz w:val="24"/>
          <w:szCs w:val="18"/>
        </w:rPr>
        <w:t xml:space="preserve"> </w:t>
      </w:r>
      <w:r w:rsidRPr="008F15AB">
        <w:rPr>
          <w:rFonts w:ascii="Times New Roman" w:hAnsi="Times New Roman" w:cs="Times New Roman"/>
          <w:i/>
          <w:iCs/>
          <w:sz w:val="24"/>
          <w:szCs w:val="18"/>
        </w:rPr>
        <w:t>161</w:t>
      </w:r>
      <w:r w:rsidR="00B82D5A">
        <w:rPr>
          <w:rFonts w:ascii="Times New Roman" w:hAnsi="Times New Roman" w:cs="Times New Roman"/>
          <w:iCs/>
          <w:sz w:val="24"/>
          <w:szCs w:val="18"/>
        </w:rPr>
        <w:t>,</w:t>
      </w:r>
      <w:r>
        <w:rPr>
          <w:rFonts w:ascii="Times New Roman" w:hAnsi="Times New Roman" w:cs="Times New Roman"/>
          <w:sz w:val="24"/>
          <w:szCs w:val="18"/>
        </w:rPr>
        <w:t xml:space="preserve"> 1-8.</w:t>
      </w:r>
      <w:r w:rsidR="00B82D5A">
        <w:rPr>
          <w:rFonts w:ascii="Times New Roman" w:hAnsi="Times New Roman" w:cs="Times New Roman"/>
          <w:sz w:val="24"/>
          <w:szCs w:val="18"/>
        </w:rPr>
        <w:t xml:space="preserve"> </w:t>
      </w:r>
      <w:hyperlink r:id="rId72" w:history="1">
        <w:r w:rsidR="00B82D5A" w:rsidRPr="00DD6541">
          <w:rPr>
            <w:rStyle w:val="Hyperlink"/>
            <w:rFonts w:ascii="Times New Roman" w:hAnsi="Times New Roman" w:cs="Times New Roman"/>
            <w:sz w:val="24"/>
          </w:rPr>
          <w:t>https://doi.org/10.1016/j.cej.2010.03.025</w:t>
        </w:r>
      </w:hyperlink>
    </w:p>
    <w:p w:rsidR="00E85168" w:rsidRPr="00A415B2" w:rsidRDefault="00784A0C" w:rsidP="00E85168">
      <w:pPr>
        <w:autoSpaceDE w:val="0"/>
        <w:autoSpaceDN w:val="0"/>
        <w:adjustRightInd w:val="0"/>
        <w:spacing w:line="360" w:lineRule="auto"/>
        <w:ind w:firstLine="709"/>
        <w:rPr>
          <w:rFonts w:ascii="Times New Roman" w:hAnsi="Times New Roman" w:cs="Times New Roman"/>
          <w:sz w:val="24"/>
        </w:rPr>
      </w:pPr>
      <w:r>
        <w:rPr>
          <w:rFonts w:ascii="Times New Roman" w:hAnsi="Times New Roman" w:cs="Times New Roman"/>
          <w:sz w:val="24"/>
          <w:szCs w:val="24"/>
        </w:rPr>
        <w:lastRenderedPageBreak/>
        <w:t>45</w:t>
      </w:r>
      <w:r w:rsidR="00F229FD">
        <w:rPr>
          <w:rFonts w:ascii="Times New Roman" w:hAnsi="Times New Roman" w:cs="Times New Roman"/>
          <w:sz w:val="24"/>
          <w:szCs w:val="24"/>
        </w:rPr>
        <w:t>.</w:t>
      </w:r>
      <w:r>
        <w:rPr>
          <w:rFonts w:ascii="Times New Roman" w:hAnsi="Times New Roman" w:cs="Times New Roman"/>
          <w:sz w:val="24"/>
          <w:szCs w:val="24"/>
        </w:rPr>
        <w:t xml:space="preserve"> </w:t>
      </w:r>
      <w:r w:rsidR="00B82D5A" w:rsidRPr="000040FB">
        <w:rPr>
          <w:rFonts w:ascii="Times New Roman" w:hAnsi="Times New Roman" w:cs="Times New Roman"/>
          <w:sz w:val="24"/>
          <w:szCs w:val="24"/>
        </w:rPr>
        <w:t>M</w:t>
      </w:r>
      <w:r w:rsidR="00B82D5A">
        <w:rPr>
          <w:rFonts w:ascii="Times New Roman" w:hAnsi="Times New Roman" w:cs="Times New Roman"/>
          <w:sz w:val="24"/>
          <w:szCs w:val="24"/>
        </w:rPr>
        <w:t>.</w:t>
      </w:r>
      <w:r w:rsidR="00B82D5A" w:rsidRPr="000040FB">
        <w:rPr>
          <w:rFonts w:ascii="Times New Roman" w:hAnsi="Times New Roman" w:cs="Times New Roman"/>
          <w:sz w:val="24"/>
          <w:szCs w:val="24"/>
        </w:rPr>
        <w:t>Á</w:t>
      </w:r>
      <w:r w:rsidR="00B82D5A">
        <w:rPr>
          <w:rFonts w:ascii="Times New Roman" w:hAnsi="Times New Roman" w:cs="Times New Roman"/>
          <w:sz w:val="24"/>
          <w:szCs w:val="24"/>
        </w:rPr>
        <w:t>.</w:t>
      </w:r>
      <w:r w:rsidR="00B82D5A" w:rsidRPr="000040FB">
        <w:rPr>
          <w:rFonts w:ascii="Times New Roman" w:hAnsi="Times New Roman" w:cs="Times New Roman"/>
          <w:sz w:val="24"/>
          <w:szCs w:val="24"/>
        </w:rPr>
        <w:t xml:space="preserve"> </w:t>
      </w:r>
      <w:r w:rsidRPr="000040FB">
        <w:rPr>
          <w:rFonts w:ascii="Times New Roman" w:hAnsi="Times New Roman" w:cs="Times New Roman"/>
          <w:sz w:val="24"/>
          <w:szCs w:val="24"/>
        </w:rPr>
        <w:t>Lobo-</w:t>
      </w:r>
      <w:proofErr w:type="spellStart"/>
      <w:r w:rsidRPr="000040FB">
        <w:rPr>
          <w:rFonts w:ascii="Times New Roman" w:hAnsi="Times New Roman" w:cs="Times New Roman"/>
          <w:sz w:val="24"/>
          <w:szCs w:val="24"/>
        </w:rPr>
        <w:t>Recio</w:t>
      </w:r>
      <w:proofErr w:type="spellEnd"/>
      <w:r w:rsidRPr="000040FB">
        <w:rPr>
          <w:rFonts w:ascii="Times New Roman" w:hAnsi="Times New Roman" w:cs="Times New Roman"/>
          <w:sz w:val="24"/>
          <w:szCs w:val="24"/>
        </w:rPr>
        <w:t>,</w:t>
      </w:r>
      <w:r w:rsidR="00B82D5A">
        <w:rPr>
          <w:rFonts w:ascii="Times New Roman" w:hAnsi="Times New Roman" w:cs="Times New Roman"/>
          <w:sz w:val="24"/>
          <w:szCs w:val="24"/>
        </w:rPr>
        <w:t xml:space="preserve"> F. R. </w:t>
      </w:r>
      <w:proofErr w:type="spellStart"/>
      <w:r w:rsidRPr="000040FB">
        <w:rPr>
          <w:rFonts w:ascii="Times New Roman" w:hAnsi="Times New Roman" w:cs="Times New Roman"/>
          <w:sz w:val="24"/>
          <w:szCs w:val="24"/>
        </w:rPr>
        <w:t>Lapolli</w:t>
      </w:r>
      <w:proofErr w:type="spellEnd"/>
      <w:r w:rsidRPr="000040FB">
        <w:rPr>
          <w:rFonts w:ascii="Times New Roman" w:hAnsi="Times New Roman" w:cs="Times New Roman"/>
          <w:sz w:val="24"/>
          <w:szCs w:val="24"/>
        </w:rPr>
        <w:t xml:space="preserve">, </w:t>
      </w:r>
      <w:r w:rsidR="00B82D5A">
        <w:rPr>
          <w:rFonts w:ascii="Times New Roman" w:hAnsi="Times New Roman" w:cs="Times New Roman"/>
          <w:sz w:val="24"/>
          <w:szCs w:val="24"/>
        </w:rPr>
        <w:t xml:space="preserve">T. J. </w:t>
      </w:r>
      <w:r w:rsidRPr="000040FB">
        <w:rPr>
          <w:rFonts w:ascii="Times New Roman" w:hAnsi="Times New Roman" w:cs="Times New Roman"/>
          <w:sz w:val="24"/>
          <w:szCs w:val="24"/>
        </w:rPr>
        <w:t xml:space="preserve">Belli, </w:t>
      </w:r>
      <w:r w:rsidR="00B82D5A">
        <w:rPr>
          <w:rFonts w:ascii="Times New Roman" w:hAnsi="Times New Roman" w:cs="Times New Roman"/>
          <w:sz w:val="24"/>
          <w:szCs w:val="24"/>
        </w:rPr>
        <w:t xml:space="preserve">C. T. </w:t>
      </w:r>
      <w:proofErr w:type="spellStart"/>
      <w:r w:rsidRPr="000040FB">
        <w:rPr>
          <w:rFonts w:ascii="Times New Roman" w:hAnsi="Times New Roman" w:cs="Times New Roman"/>
          <w:sz w:val="24"/>
          <w:szCs w:val="24"/>
        </w:rPr>
        <w:t>Folzke</w:t>
      </w:r>
      <w:proofErr w:type="spellEnd"/>
      <w:r w:rsidRPr="000040FB">
        <w:rPr>
          <w:rFonts w:ascii="Times New Roman" w:hAnsi="Times New Roman" w:cs="Times New Roman"/>
          <w:sz w:val="24"/>
          <w:szCs w:val="24"/>
        </w:rPr>
        <w:t xml:space="preserve">, </w:t>
      </w:r>
      <w:r w:rsidR="00B82D5A">
        <w:rPr>
          <w:rFonts w:ascii="Times New Roman" w:hAnsi="Times New Roman" w:cs="Times New Roman"/>
          <w:sz w:val="24"/>
          <w:szCs w:val="24"/>
        </w:rPr>
        <w:t xml:space="preserve">R. R. </w:t>
      </w:r>
      <w:proofErr w:type="spellStart"/>
      <w:r w:rsidRPr="000040FB">
        <w:rPr>
          <w:rFonts w:ascii="Times New Roman" w:hAnsi="Times New Roman" w:cs="Times New Roman"/>
          <w:sz w:val="24"/>
          <w:szCs w:val="24"/>
        </w:rPr>
        <w:t>Zepon</w:t>
      </w:r>
      <w:proofErr w:type="spellEnd"/>
      <w:r w:rsidRPr="000040FB">
        <w:rPr>
          <w:rFonts w:ascii="Times New Roman" w:hAnsi="Times New Roman" w:cs="Times New Roman"/>
          <w:sz w:val="24"/>
          <w:szCs w:val="24"/>
        </w:rPr>
        <w:t xml:space="preserve"> </w:t>
      </w:r>
      <w:proofErr w:type="spellStart"/>
      <w:r w:rsidRPr="000040FB">
        <w:rPr>
          <w:rFonts w:ascii="Times New Roman" w:hAnsi="Times New Roman" w:cs="Times New Roman"/>
          <w:sz w:val="24"/>
          <w:szCs w:val="24"/>
        </w:rPr>
        <w:t>Tarpani</w:t>
      </w:r>
      <w:proofErr w:type="spellEnd"/>
      <w:r w:rsidR="00B82D5A">
        <w:rPr>
          <w:rFonts w:ascii="Times New Roman" w:hAnsi="Times New Roman" w:cs="Times New Roman"/>
          <w:sz w:val="24"/>
          <w:szCs w:val="24"/>
        </w:rPr>
        <w:t>,</w:t>
      </w:r>
      <w:r w:rsidRPr="000040FB">
        <w:rPr>
          <w:rFonts w:ascii="Times New Roman" w:hAnsi="Times New Roman" w:cs="Times New Roman"/>
          <w:color w:val="000000"/>
          <w:sz w:val="24"/>
          <w:szCs w:val="24"/>
        </w:rPr>
        <w:t xml:space="preserve"> </w:t>
      </w:r>
      <w:r w:rsidRPr="00E85168">
        <w:rPr>
          <w:rFonts w:ascii="Times New Roman" w:hAnsi="Times New Roman" w:cs="Times New Roman"/>
          <w:i/>
          <w:color w:val="000000"/>
          <w:sz w:val="24"/>
          <w:szCs w:val="24"/>
        </w:rPr>
        <w:t>Des</w:t>
      </w:r>
      <w:r w:rsidR="00E85168">
        <w:rPr>
          <w:rFonts w:ascii="Times New Roman" w:hAnsi="Times New Roman" w:cs="Times New Roman"/>
          <w:i/>
          <w:color w:val="000000"/>
          <w:sz w:val="24"/>
          <w:szCs w:val="24"/>
        </w:rPr>
        <w:t>.</w:t>
      </w:r>
      <w:r w:rsidRPr="00E85168">
        <w:rPr>
          <w:rFonts w:ascii="Times New Roman" w:hAnsi="Times New Roman" w:cs="Times New Roman"/>
          <w:i/>
          <w:color w:val="000000"/>
          <w:sz w:val="24"/>
          <w:szCs w:val="24"/>
        </w:rPr>
        <w:t xml:space="preserve"> Water Treat</w:t>
      </w:r>
      <w:r w:rsidR="00E85168">
        <w:rPr>
          <w:rFonts w:ascii="Times New Roman" w:hAnsi="Times New Roman" w:cs="Times New Roman"/>
          <w:i/>
          <w:color w:val="000000"/>
          <w:sz w:val="24"/>
          <w:szCs w:val="24"/>
        </w:rPr>
        <w:t>.</w:t>
      </w:r>
      <w:r w:rsidRPr="000040FB">
        <w:rPr>
          <w:rFonts w:ascii="Times New Roman" w:hAnsi="Times New Roman" w:cs="Times New Roman"/>
          <w:color w:val="000000"/>
          <w:sz w:val="24"/>
          <w:szCs w:val="24"/>
        </w:rPr>
        <w:t xml:space="preserve"> </w:t>
      </w:r>
      <w:r w:rsidR="00E85168" w:rsidRPr="00E85168">
        <w:rPr>
          <w:rFonts w:ascii="Times New Roman" w:hAnsi="Times New Roman" w:cs="Times New Roman"/>
          <w:b/>
          <w:color w:val="000000"/>
          <w:sz w:val="24"/>
          <w:szCs w:val="24"/>
        </w:rPr>
        <w:t>2013</w:t>
      </w:r>
      <w:r w:rsidR="00E85168">
        <w:rPr>
          <w:rFonts w:ascii="Times New Roman" w:hAnsi="Times New Roman" w:cs="Times New Roman"/>
          <w:color w:val="000000"/>
          <w:sz w:val="24"/>
          <w:szCs w:val="24"/>
        </w:rPr>
        <w:t xml:space="preserve">, </w:t>
      </w:r>
      <w:r w:rsidRPr="008F15AB">
        <w:rPr>
          <w:rFonts w:ascii="Times New Roman" w:hAnsi="Times New Roman" w:cs="Times New Roman"/>
          <w:i/>
          <w:color w:val="000000"/>
          <w:sz w:val="24"/>
          <w:szCs w:val="24"/>
        </w:rPr>
        <w:t>51</w:t>
      </w:r>
      <w:r w:rsidR="00E85168">
        <w:rPr>
          <w:rFonts w:ascii="Times New Roman" w:hAnsi="Times New Roman" w:cs="Times New Roman"/>
          <w:color w:val="000000"/>
          <w:sz w:val="24"/>
          <w:szCs w:val="24"/>
        </w:rPr>
        <w:t>,</w:t>
      </w:r>
      <w:r w:rsidRPr="000040FB">
        <w:rPr>
          <w:rFonts w:ascii="Times New Roman" w:hAnsi="Times New Roman" w:cs="Times New Roman"/>
          <w:color w:val="000000"/>
          <w:sz w:val="24"/>
          <w:szCs w:val="24"/>
        </w:rPr>
        <w:t xml:space="preserve"> 1735-1743.</w:t>
      </w:r>
      <w:r w:rsidR="00E85168">
        <w:rPr>
          <w:rFonts w:ascii="Times New Roman" w:hAnsi="Times New Roman" w:cs="Times New Roman"/>
          <w:color w:val="000000"/>
          <w:sz w:val="24"/>
          <w:szCs w:val="24"/>
        </w:rPr>
        <w:t xml:space="preserve"> </w:t>
      </w:r>
      <w:r w:rsidR="00E85168" w:rsidRPr="00A415B2">
        <w:rPr>
          <w:rFonts w:ascii="Times New Roman" w:hAnsi="Times New Roman" w:cs="Times New Roman"/>
          <w:color w:val="000000"/>
          <w:sz w:val="24"/>
        </w:rPr>
        <w:t>DOI</w:t>
      </w:r>
      <w:r w:rsidR="00E85168" w:rsidRPr="00A415B2">
        <w:rPr>
          <w:rFonts w:ascii="Times New Roman" w:hAnsi="Times New Roman" w:cs="Times New Roman"/>
          <w:sz w:val="24"/>
        </w:rPr>
        <w:t>: 10.1080/19443994.2012.715133.</w:t>
      </w:r>
    </w:p>
    <w:p w:rsidR="00784A0C" w:rsidRPr="00A415B2" w:rsidRDefault="00784A0C" w:rsidP="00784A0C">
      <w:pPr>
        <w:autoSpaceDE w:val="0"/>
        <w:autoSpaceDN w:val="0"/>
        <w:adjustRightInd w:val="0"/>
        <w:spacing w:line="360" w:lineRule="auto"/>
        <w:ind w:firstLine="709"/>
        <w:rPr>
          <w:rFonts w:ascii="Times New Roman" w:hAnsi="Times New Roman" w:cs="Times New Roman"/>
          <w:sz w:val="24"/>
        </w:rPr>
      </w:pPr>
      <w:r w:rsidRPr="000040FB">
        <w:rPr>
          <w:rFonts w:ascii="Times New Roman" w:hAnsi="Times New Roman" w:cs="Times New Roman"/>
          <w:color w:val="000000"/>
          <w:sz w:val="24"/>
          <w:szCs w:val="24"/>
        </w:rPr>
        <w:t xml:space="preserve"> </w:t>
      </w:r>
    </w:p>
    <w:p w:rsidR="00784A0C" w:rsidRDefault="00784A0C" w:rsidP="00784A0C">
      <w:pPr>
        <w:autoSpaceDE w:val="0"/>
        <w:autoSpaceDN w:val="0"/>
        <w:adjustRightInd w:val="0"/>
        <w:spacing w:after="200" w:line="360" w:lineRule="auto"/>
        <w:ind w:firstLine="709"/>
        <w:rPr>
          <w:rStyle w:val="value"/>
          <w:rFonts w:ascii="Times New Roman" w:hAnsi="Times New Roman" w:cs="Times New Roman"/>
          <w:sz w:val="24"/>
          <w:szCs w:val="24"/>
        </w:rPr>
      </w:pPr>
      <w:r>
        <w:rPr>
          <w:rStyle w:val="value"/>
          <w:rFonts w:ascii="Times New Roman" w:hAnsi="Times New Roman" w:cs="Times New Roman"/>
          <w:sz w:val="24"/>
          <w:szCs w:val="24"/>
        </w:rPr>
        <w:br/>
      </w:r>
    </w:p>
    <w:p w:rsidR="00784A0C" w:rsidRDefault="00784A0C" w:rsidP="00784A0C">
      <w:pPr>
        <w:spacing w:after="200"/>
        <w:jc w:val="left"/>
        <w:rPr>
          <w:rStyle w:val="value"/>
          <w:rFonts w:ascii="Times New Roman" w:hAnsi="Times New Roman" w:cs="Times New Roman"/>
          <w:sz w:val="24"/>
          <w:szCs w:val="24"/>
        </w:rPr>
      </w:pPr>
    </w:p>
    <w:p w:rsidR="00784A0C" w:rsidRDefault="00784A0C" w:rsidP="00784A0C">
      <w:pPr>
        <w:spacing w:after="200"/>
        <w:jc w:val="left"/>
      </w:pPr>
    </w:p>
    <w:p w:rsidR="00784A0C" w:rsidRDefault="00784A0C" w:rsidP="00784A0C">
      <w:pPr>
        <w:spacing w:after="200"/>
        <w:jc w:val="left"/>
      </w:pPr>
    </w:p>
    <w:p w:rsidR="00784A0C" w:rsidRDefault="00784A0C" w:rsidP="00784A0C"/>
    <w:p w:rsidR="00CE15DF" w:rsidRDefault="00CE15DF"/>
    <w:sectPr w:rsidR="00CE15DF" w:rsidSect="0070437B">
      <w:footerReference w:type="default" r:id="rId7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D49" w:rsidRDefault="00243D49">
      <w:pPr>
        <w:spacing w:line="240" w:lineRule="auto"/>
      </w:pPr>
      <w:r>
        <w:separator/>
      </w:r>
    </w:p>
  </w:endnote>
  <w:endnote w:type="continuationSeparator" w:id="0">
    <w:p w:rsidR="00243D49" w:rsidRDefault="00243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vTimes">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AdvTT3713a231+22">
    <w:altName w:val="Arial Unicode MS"/>
    <w:panose1 w:val="00000000000000000000"/>
    <w:charset w:val="86"/>
    <w:family w:val="auto"/>
    <w:notTrueType/>
    <w:pitch w:val="default"/>
    <w:sig w:usb0="00000000" w:usb1="080E0000" w:usb2="00000010" w:usb3="00000000" w:csb0="00040000" w:csb1="00000000"/>
  </w:font>
  <w:font w:name="GulliverRM">
    <w:altName w:val="Arial Unicode MS"/>
    <w:panose1 w:val="00000000000000000000"/>
    <w:charset w:val="81"/>
    <w:family w:val="auto"/>
    <w:notTrueType/>
    <w:pitch w:val="default"/>
    <w:sig w:usb0="00000003" w:usb1="09060000" w:usb2="00000010" w:usb3="00000000" w:csb0="0008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1" w:usb1="00000000" w:usb2="00000000" w:usb3="00000000" w:csb0="00000009" w:csb1="00000000"/>
  </w:font>
  <w:font w:name="AdvGulliv-R">
    <w:altName w:val="Arial Unicode MS"/>
    <w:panose1 w:val="00000000000000000000"/>
    <w:charset w:val="80"/>
    <w:family w:val="auto"/>
    <w:notTrueType/>
    <w:pitch w:val="default"/>
    <w:sig w:usb0="00000003" w:usb1="08070000" w:usb2="00000010" w:usb3="00000000" w:csb0="00020001"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Dutch801BT-Roman">
    <w:altName w:val="Times New Roman"/>
    <w:panose1 w:val="00000000000000000000"/>
    <w:charset w:val="00"/>
    <w:family w:val="auto"/>
    <w:notTrueType/>
    <w:pitch w:val="default"/>
    <w:sig w:usb0="00000003" w:usb1="00000000" w:usb2="00000000" w:usb3="00000000" w:csb0="00000001" w:csb1="00000000"/>
  </w:font>
  <w:font w:name="AdvOTcd0637b6">
    <w:altName w:val="Arial"/>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35365"/>
      <w:docPartObj>
        <w:docPartGallery w:val="Page Numbers (Bottom of Page)"/>
        <w:docPartUnique/>
      </w:docPartObj>
    </w:sdtPr>
    <w:sdtEndPr>
      <w:rPr>
        <w:noProof/>
      </w:rPr>
    </w:sdtEndPr>
    <w:sdtContent>
      <w:p w:rsidR="00E46DF9" w:rsidRDefault="00E46DF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46DF9" w:rsidRDefault="00E4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D49" w:rsidRDefault="00243D49">
      <w:pPr>
        <w:spacing w:line="240" w:lineRule="auto"/>
      </w:pPr>
      <w:r>
        <w:separator/>
      </w:r>
    </w:p>
  </w:footnote>
  <w:footnote w:type="continuationSeparator" w:id="0">
    <w:p w:rsidR="00243D49" w:rsidRDefault="00243D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33CC"/>
    <w:multiLevelType w:val="hybridMultilevel"/>
    <w:tmpl w:val="3962F0F4"/>
    <w:lvl w:ilvl="0" w:tplc="7BA84F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A6EA3"/>
    <w:multiLevelType w:val="hybridMultilevel"/>
    <w:tmpl w:val="3962F0F4"/>
    <w:lvl w:ilvl="0" w:tplc="7BA84F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38D2"/>
    <w:multiLevelType w:val="hybridMultilevel"/>
    <w:tmpl w:val="D31EC46A"/>
    <w:lvl w:ilvl="0" w:tplc="DCC87102">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2083D13"/>
    <w:multiLevelType w:val="hybridMultilevel"/>
    <w:tmpl w:val="D714BF9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212398F"/>
    <w:multiLevelType w:val="hybridMultilevel"/>
    <w:tmpl w:val="3962F0F4"/>
    <w:lvl w:ilvl="0" w:tplc="7BA84F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C27C5"/>
    <w:multiLevelType w:val="hybridMultilevel"/>
    <w:tmpl w:val="3962F0F4"/>
    <w:lvl w:ilvl="0" w:tplc="7BA84F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969DA"/>
    <w:multiLevelType w:val="hybridMultilevel"/>
    <w:tmpl w:val="CC9E7F34"/>
    <w:lvl w:ilvl="0" w:tplc="BDB41B3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F574F7"/>
    <w:multiLevelType w:val="hybridMultilevel"/>
    <w:tmpl w:val="52D4229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8AF489E"/>
    <w:multiLevelType w:val="hybridMultilevel"/>
    <w:tmpl w:val="D584D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B4975"/>
    <w:multiLevelType w:val="hybridMultilevel"/>
    <w:tmpl w:val="3962F0F4"/>
    <w:lvl w:ilvl="0" w:tplc="7BA84F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00091"/>
    <w:multiLevelType w:val="hybridMultilevel"/>
    <w:tmpl w:val="3962F0F4"/>
    <w:lvl w:ilvl="0" w:tplc="7BA84F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A687A"/>
    <w:multiLevelType w:val="multilevel"/>
    <w:tmpl w:val="171E46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CB68F5"/>
    <w:multiLevelType w:val="hybridMultilevel"/>
    <w:tmpl w:val="7360AE00"/>
    <w:lvl w:ilvl="0" w:tplc="08DC1E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7B5D9F"/>
    <w:multiLevelType w:val="hybridMultilevel"/>
    <w:tmpl w:val="D714BF9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0237499"/>
    <w:multiLevelType w:val="hybridMultilevel"/>
    <w:tmpl w:val="3962F0F4"/>
    <w:lvl w:ilvl="0" w:tplc="7BA84F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863F2"/>
    <w:multiLevelType w:val="multilevel"/>
    <w:tmpl w:val="48E26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221063"/>
    <w:multiLevelType w:val="hybridMultilevel"/>
    <w:tmpl w:val="FD1A68C6"/>
    <w:lvl w:ilvl="0" w:tplc="F1B2F84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FD03F2"/>
    <w:multiLevelType w:val="hybridMultilevel"/>
    <w:tmpl w:val="0CE86AFC"/>
    <w:lvl w:ilvl="0" w:tplc="BF629686">
      <w:start w:val="1"/>
      <w:numFmt w:val="decimal"/>
      <w:lvlText w:val="%1."/>
      <w:lvlJc w:val="left"/>
      <w:pPr>
        <w:ind w:left="50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F55B9"/>
    <w:multiLevelType w:val="hybridMultilevel"/>
    <w:tmpl w:val="D714BF9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7AF381C"/>
    <w:multiLevelType w:val="hybridMultilevel"/>
    <w:tmpl w:val="CEF05DBA"/>
    <w:lvl w:ilvl="0" w:tplc="0BAAC92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580050"/>
    <w:multiLevelType w:val="hybridMultilevel"/>
    <w:tmpl w:val="B136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82638"/>
    <w:multiLevelType w:val="hybridMultilevel"/>
    <w:tmpl w:val="E50E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18"/>
  </w:num>
  <w:num w:numId="6">
    <w:abstractNumId w:val="13"/>
  </w:num>
  <w:num w:numId="7">
    <w:abstractNumId w:val="19"/>
  </w:num>
  <w:num w:numId="8">
    <w:abstractNumId w:val="16"/>
  </w:num>
  <w:num w:numId="9">
    <w:abstractNumId w:val="6"/>
  </w:num>
  <w:num w:numId="10">
    <w:abstractNumId w:val="17"/>
  </w:num>
  <w:num w:numId="11">
    <w:abstractNumId w:val="1"/>
  </w:num>
  <w:num w:numId="12">
    <w:abstractNumId w:val="9"/>
  </w:num>
  <w:num w:numId="13">
    <w:abstractNumId w:val="14"/>
  </w:num>
  <w:num w:numId="14">
    <w:abstractNumId w:val="0"/>
  </w:num>
  <w:num w:numId="15">
    <w:abstractNumId w:val="4"/>
  </w:num>
  <w:num w:numId="16">
    <w:abstractNumId w:val="10"/>
  </w:num>
  <w:num w:numId="17">
    <w:abstractNumId w:val="5"/>
  </w:num>
  <w:num w:numId="18">
    <w:abstractNumId w:val="21"/>
  </w:num>
  <w:num w:numId="19">
    <w:abstractNumId w:val="11"/>
  </w:num>
  <w:num w:numId="20">
    <w:abstractNumId w:val="2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C"/>
    <w:rsid w:val="000126D0"/>
    <w:rsid w:val="000153CC"/>
    <w:rsid w:val="00020E51"/>
    <w:rsid w:val="00053640"/>
    <w:rsid w:val="00071F7D"/>
    <w:rsid w:val="000B27DF"/>
    <w:rsid w:val="000C2CE5"/>
    <w:rsid w:val="000D2368"/>
    <w:rsid w:val="0012416A"/>
    <w:rsid w:val="001468CE"/>
    <w:rsid w:val="0015178F"/>
    <w:rsid w:val="00152DFE"/>
    <w:rsid w:val="00162401"/>
    <w:rsid w:val="00175811"/>
    <w:rsid w:val="00190021"/>
    <w:rsid w:val="002025A0"/>
    <w:rsid w:val="00216495"/>
    <w:rsid w:val="002261C4"/>
    <w:rsid w:val="002304D3"/>
    <w:rsid w:val="00243D49"/>
    <w:rsid w:val="00244616"/>
    <w:rsid w:val="002B53C4"/>
    <w:rsid w:val="002E4939"/>
    <w:rsid w:val="002F3E5D"/>
    <w:rsid w:val="002F5635"/>
    <w:rsid w:val="00302358"/>
    <w:rsid w:val="00321107"/>
    <w:rsid w:val="00327A06"/>
    <w:rsid w:val="00330AD0"/>
    <w:rsid w:val="003346F3"/>
    <w:rsid w:val="00342CB0"/>
    <w:rsid w:val="00347742"/>
    <w:rsid w:val="003A5BFB"/>
    <w:rsid w:val="00447613"/>
    <w:rsid w:val="004E2252"/>
    <w:rsid w:val="004E7956"/>
    <w:rsid w:val="00551CCF"/>
    <w:rsid w:val="00554400"/>
    <w:rsid w:val="00590EEA"/>
    <w:rsid w:val="005923B6"/>
    <w:rsid w:val="00612767"/>
    <w:rsid w:val="00621FD1"/>
    <w:rsid w:val="00622379"/>
    <w:rsid w:val="00655B91"/>
    <w:rsid w:val="006941D6"/>
    <w:rsid w:val="006C2AC2"/>
    <w:rsid w:val="006E0803"/>
    <w:rsid w:val="0070437B"/>
    <w:rsid w:val="00784A0C"/>
    <w:rsid w:val="007A6224"/>
    <w:rsid w:val="007B046A"/>
    <w:rsid w:val="007C5B73"/>
    <w:rsid w:val="007F1687"/>
    <w:rsid w:val="008036E9"/>
    <w:rsid w:val="00827782"/>
    <w:rsid w:val="00844563"/>
    <w:rsid w:val="00855D05"/>
    <w:rsid w:val="0087326F"/>
    <w:rsid w:val="00876B15"/>
    <w:rsid w:val="008C7A0B"/>
    <w:rsid w:val="008F15AB"/>
    <w:rsid w:val="00900CAC"/>
    <w:rsid w:val="00907EAB"/>
    <w:rsid w:val="009207EA"/>
    <w:rsid w:val="00922D61"/>
    <w:rsid w:val="009619E3"/>
    <w:rsid w:val="009E00F3"/>
    <w:rsid w:val="009F3B65"/>
    <w:rsid w:val="00A15598"/>
    <w:rsid w:val="00AF4BD4"/>
    <w:rsid w:val="00AF5267"/>
    <w:rsid w:val="00B444CF"/>
    <w:rsid w:val="00B571A2"/>
    <w:rsid w:val="00B80346"/>
    <w:rsid w:val="00B82D5A"/>
    <w:rsid w:val="00B84CCF"/>
    <w:rsid w:val="00BC4459"/>
    <w:rsid w:val="00BE1617"/>
    <w:rsid w:val="00BE26FE"/>
    <w:rsid w:val="00C36C1B"/>
    <w:rsid w:val="00C7203F"/>
    <w:rsid w:val="00CE0989"/>
    <w:rsid w:val="00CE15DF"/>
    <w:rsid w:val="00D07D98"/>
    <w:rsid w:val="00D25C57"/>
    <w:rsid w:val="00D274BD"/>
    <w:rsid w:val="00D33E33"/>
    <w:rsid w:val="00D372ED"/>
    <w:rsid w:val="00D466FF"/>
    <w:rsid w:val="00DB0545"/>
    <w:rsid w:val="00DB165B"/>
    <w:rsid w:val="00E133A6"/>
    <w:rsid w:val="00E13D2C"/>
    <w:rsid w:val="00E266AD"/>
    <w:rsid w:val="00E46DF9"/>
    <w:rsid w:val="00E85168"/>
    <w:rsid w:val="00E94ECA"/>
    <w:rsid w:val="00EB490E"/>
    <w:rsid w:val="00EC4368"/>
    <w:rsid w:val="00EC686F"/>
    <w:rsid w:val="00ED02D0"/>
    <w:rsid w:val="00F0548D"/>
    <w:rsid w:val="00F229FD"/>
    <w:rsid w:val="00F2634C"/>
    <w:rsid w:val="00FC086B"/>
    <w:rsid w:val="00FD13F6"/>
    <w:rsid w:val="00FF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B922"/>
  <w15:chartTrackingRefBased/>
  <w15:docId w15:val="{46E42E10-45EE-485C-9BA7-C860C700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A0C"/>
    <w:pPr>
      <w:spacing w:after="0"/>
      <w:jc w:val="both"/>
    </w:pPr>
  </w:style>
  <w:style w:type="paragraph" w:styleId="Heading1">
    <w:name w:val="heading 1"/>
    <w:basedOn w:val="Normal"/>
    <w:link w:val="Heading1Char"/>
    <w:uiPriority w:val="9"/>
    <w:qFormat/>
    <w:rsid w:val="00784A0C"/>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4A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A0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84A0C"/>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784A0C"/>
    <w:pPr>
      <w:ind w:left="720"/>
      <w:contextualSpacing/>
    </w:pPr>
  </w:style>
  <w:style w:type="paragraph" w:styleId="Header">
    <w:name w:val="header"/>
    <w:basedOn w:val="Normal"/>
    <w:link w:val="HeaderChar"/>
    <w:uiPriority w:val="99"/>
    <w:unhideWhenUsed/>
    <w:rsid w:val="00784A0C"/>
    <w:pPr>
      <w:tabs>
        <w:tab w:val="center" w:pos="4680"/>
        <w:tab w:val="right" w:pos="9360"/>
      </w:tabs>
      <w:spacing w:line="240" w:lineRule="auto"/>
    </w:pPr>
  </w:style>
  <w:style w:type="character" w:customStyle="1" w:styleId="HeaderChar">
    <w:name w:val="Header Char"/>
    <w:basedOn w:val="DefaultParagraphFont"/>
    <w:link w:val="Header"/>
    <w:uiPriority w:val="99"/>
    <w:rsid w:val="00784A0C"/>
  </w:style>
  <w:style w:type="paragraph" w:styleId="Footer">
    <w:name w:val="footer"/>
    <w:basedOn w:val="Normal"/>
    <w:link w:val="FooterChar"/>
    <w:uiPriority w:val="99"/>
    <w:unhideWhenUsed/>
    <w:rsid w:val="00784A0C"/>
    <w:pPr>
      <w:tabs>
        <w:tab w:val="center" w:pos="4680"/>
        <w:tab w:val="right" w:pos="9360"/>
      </w:tabs>
      <w:spacing w:line="240" w:lineRule="auto"/>
    </w:pPr>
  </w:style>
  <w:style w:type="character" w:customStyle="1" w:styleId="FooterChar">
    <w:name w:val="Footer Char"/>
    <w:basedOn w:val="DefaultParagraphFont"/>
    <w:link w:val="Footer"/>
    <w:uiPriority w:val="99"/>
    <w:rsid w:val="00784A0C"/>
  </w:style>
  <w:style w:type="paragraph" w:styleId="BalloonText">
    <w:name w:val="Balloon Text"/>
    <w:basedOn w:val="Normal"/>
    <w:link w:val="BalloonTextChar"/>
    <w:uiPriority w:val="99"/>
    <w:semiHidden/>
    <w:unhideWhenUsed/>
    <w:rsid w:val="00784A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A0C"/>
    <w:rPr>
      <w:rFonts w:ascii="Tahoma" w:hAnsi="Tahoma" w:cs="Tahoma"/>
      <w:sz w:val="16"/>
      <w:szCs w:val="16"/>
    </w:rPr>
  </w:style>
  <w:style w:type="table" w:styleId="TableGrid">
    <w:name w:val="Table Grid"/>
    <w:basedOn w:val="TableNormal"/>
    <w:uiPriority w:val="59"/>
    <w:rsid w:val="0078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784A0C"/>
  </w:style>
  <w:style w:type="paragraph" w:customStyle="1" w:styleId="TAMainText">
    <w:name w:val="TA_Main_Text"/>
    <w:basedOn w:val="Normal"/>
    <w:link w:val="TAMainTextChar"/>
    <w:rsid w:val="00784A0C"/>
    <w:pPr>
      <w:spacing w:line="480" w:lineRule="auto"/>
      <w:ind w:firstLine="202"/>
    </w:pPr>
    <w:rPr>
      <w:rFonts w:ascii="Times" w:eastAsia="Times New Roman" w:hAnsi="Times" w:cs="Times New Roman"/>
      <w:sz w:val="24"/>
      <w:szCs w:val="24"/>
    </w:rPr>
  </w:style>
  <w:style w:type="character" w:customStyle="1" w:styleId="TAMainTextChar">
    <w:name w:val="TA_Main_Text Char"/>
    <w:link w:val="TAMainText"/>
    <w:locked/>
    <w:rsid w:val="00784A0C"/>
    <w:rPr>
      <w:rFonts w:ascii="Times" w:eastAsia="Times New Roman" w:hAnsi="Times" w:cs="Times New Roman"/>
      <w:sz w:val="24"/>
      <w:szCs w:val="24"/>
    </w:rPr>
  </w:style>
  <w:style w:type="paragraph" w:styleId="NormalWeb">
    <w:name w:val="Normal (Web)"/>
    <w:basedOn w:val="Normal"/>
    <w:uiPriority w:val="99"/>
    <w:unhideWhenUsed/>
    <w:rsid w:val="00784A0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lid-translation">
    <w:name w:val="tlid-translation"/>
    <w:basedOn w:val="DefaultParagraphFont"/>
    <w:rsid w:val="00784A0C"/>
  </w:style>
  <w:style w:type="character" w:customStyle="1" w:styleId="alt-edited">
    <w:name w:val="alt-edited"/>
    <w:basedOn w:val="DefaultParagraphFont"/>
    <w:rsid w:val="00784A0C"/>
  </w:style>
  <w:style w:type="paragraph" w:customStyle="1" w:styleId="Caracter">
    <w:name w:val="Caracter"/>
    <w:basedOn w:val="Normal"/>
    <w:rsid w:val="00784A0C"/>
    <w:pPr>
      <w:tabs>
        <w:tab w:val="num" w:pos="360"/>
      </w:tabs>
      <w:spacing w:after="160" w:line="240" w:lineRule="exact"/>
      <w:jc w:val="left"/>
    </w:pPr>
    <w:rPr>
      <w:rFonts w:ascii="Times New Roman" w:eastAsia="Times New Roman" w:hAnsi="Times New Roman" w:cs="Times New Roman"/>
      <w:i/>
      <w:sz w:val="24"/>
      <w:szCs w:val="24"/>
    </w:rPr>
  </w:style>
  <w:style w:type="character" w:styleId="Hyperlink">
    <w:name w:val="Hyperlink"/>
    <w:basedOn w:val="DefaultParagraphFont"/>
    <w:uiPriority w:val="99"/>
    <w:unhideWhenUsed/>
    <w:rsid w:val="00784A0C"/>
    <w:rPr>
      <w:color w:val="0000FF"/>
      <w:u w:val="single"/>
    </w:rPr>
  </w:style>
  <w:style w:type="paragraph" w:styleId="HTMLPreformatted">
    <w:name w:val="HTML Preformatted"/>
    <w:basedOn w:val="Normal"/>
    <w:link w:val="HTMLPreformattedChar"/>
    <w:uiPriority w:val="99"/>
    <w:semiHidden/>
    <w:unhideWhenUsed/>
    <w:rsid w:val="00784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4A0C"/>
    <w:rPr>
      <w:rFonts w:ascii="Courier New" w:eastAsia="Times New Roman" w:hAnsi="Courier New" w:cs="Courier New"/>
      <w:sz w:val="20"/>
      <w:szCs w:val="20"/>
    </w:rPr>
  </w:style>
  <w:style w:type="character" w:customStyle="1" w:styleId="authors">
    <w:name w:val="authors"/>
    <w:basedOn w:val="DefaultParagraphFont"/>
    <w:rsid w:val="00784A0C"/>
  </w:style>
  <w:style w:type="character" w:customStyle="1" w:styleId="Date1">
    <w:name w:val="Date1"/>
    <w:basedOn w:val="DefaultParagraphFont"/>
    <w:rsid w:val="00784A0C"/>
  </w:style>
  <w:style w:type="character" w:customStyle="1" w:styleId="arttitle">
    <w:name w:val="art_title"/>
    <w:basedOn w:val="DefaultParagraphFont"/>
    <w:rsid w:val="00784A0C"/>
  </w:style>
  <w:style w:type="character" w:customStyle="1" w:styleId="serialtitle">
    <w:name w:val="serial_title"/>
    <w:basedOn w:val="DefaultParagraphFont"/>
    <w:rsid w:val="00784A0C"/>
  </w:style>
  <w:style w:type="character" w:customStyle="1" w:styleId="volumeissue">
    <w:name w:val="volume_issue"/>
    <w:basedOn w:val="DefaultParagraphFont"/>
    <w:rsid w:val="00784A0C"/>
  </w:style>
  <w:style w:type="character" w:customStyle="1" w:styleId="pagerange">
    <w:name w:val="page_range"/>
    <w:basedOn w:val="DefaultParagraphFont"/>
    <w:rsid w:val="00784A0C"/>
  </w:style>
  <w:style w:type="character" w:customStyle="1" w:styleId="doilink">
    <w:name w:val="doi_link"/>
    <w:basedOn w:val="DefaultParagraphFont"/>
    <w:rsid w:val="00784A0C"/>
  </w:style>
  <w:style w:type="character" w:customStyle="1" w:styleId="BodytextTimesNewRoman">
    <w:name w:val="Body text + Times New Roman"/>
    <w:aliases w:val="11.5 pt,Not Italic,Spacing 0 pt"/>
    <w:rsid w:val="00784A0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doi">
    <w:name w:val="doi"/>
    <w:basedOn w:val="DefaultParagraphFont"/>
    <w:rsid w:val="00784A0C"/>
  </w:style>
  <w:style w:type="character" w:customStyle="1" w:styleId="article-headerdoi">
    <w:name w:val="article-header__doi"/>
    <w:basedOn w:val="DefaultParagraphFont"/>
    <w:rsid w:val="00784A0C"/>
  </w:style>
  <w:style w:type="character" w:styleId="Strong">
    <w:name w:val="Strong"/>
    <w:basedOn w:val="DefaultParagraphFont"/>
    <w:uiPriority w:val="22"/>
    <w:qFormat/>
    <w:rsid w:val="00784A0C"/>
    <w:rPr>
      <w:b/>
      <w:bCs/>
    </w:rPr>
  </w:style>
  <w:style w:type="character" w:customStyle="1" w:styleId="label">
    <w:name w:val="label"/>
    <w:basedOn w:val="DefaultParagraphFont"/>
    <w:rsid w:val="00784A0C"/>
  </w:style>
  <w:style w:type="character" w:customStyle="1" w:styleId="value">
    <w:name w:val="value"/>
    <w:basedOn w:val="DefaultParagraphFont"/>
    <w:rsid w:val="00784A0C"/>
  </w:style>
  <w:style w:type="character" w:styleId="UnresolvedMention">
    <w:name w:val="Unresolved Mention"/>
    <w:basedOn w:val="DefaultParagraphFont"/>
    <w:uiPriority w:val="99"/>
    <w:semiHidden/>
    <w:unhideWhenUsed/>
    <w:rsid w:val="00907EAB"/>
    <w:rPr>
      <w:color w:val="605E5C"/>
      <w:shd w:val="clear" w:color="auto" w:fill="E1DFDD"/>
    </w:rPr>
  </w:style>
  <w:style w:type="character" w:styleId="LineNumber">
    <w:name w:val="line number"/>
    <w:basedOn w:val="DefaultParagraphFont"/>
    <w:uiPriority w:val="99"/>
    <w:semiHidden/>
    <w:unhideWhenUsed/>
    <w:rsid w:val="00FC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3.bin"/><Relationship Id="rId42" Type="http://schemas.openxmlformats.org/officeDocument/2006/relationships/image" Target="media/image25.wmf"/><Relationship Id="rId47" Type="http://schemas.openxmlformats.org/officeDocument/2006/relationships/oleObject" Target="embeddings/oleObject13.bin"/><Relationship Id="rId63" Type="http://schemas.openxmlformats.org/officeDocument/2006/relationships/hyperlink" Target="https://doi.org/10.1016/S0140-6736(89)91425-6" TargetMode="External"/><Relationship Id="rId68" Type="http://schemas.openxmlformats.org/officeDocument/2006/relationships/hyperlink" Target="https://doi.org/10.1016/j.msec.2006.10.001" TargetMode="External"/><Relationship Id="rId2" Type="http://schemas.openxmlformats.org/officeDocument/2006/relationships/styles" Target="styles.xml"/><Relationship Id="rId16" Type="http://schemas.openxmlformats.org/officeDocument/2006/relationships/image" Target="media/image8.tiff"/><Relationship Id="rId29" Type="http://schemas.openxmlformats.org/officeDocument/2006/relationships/image" Target="media/image16.tiff"/><Relationship Id="rId11" Type="http://schemas.openxmlformats.org/officeDocument/2006/relationships/image" Target="media/image3.tiff"/><Relationship Id="rId24" Type="http://schemas.openxmlformats.org/officeDocument/2006/relationships/image" Target="media/image13.tiff"/><Relationship Id="rId32" Type="http://schemas.openxmlformats.org/officeDocument/2006/relationships/image" Target="media/image19.tiff"/><Relationship Id="rId37" Type="http://schemas.openxmlformats.org/officeDocument/2006/relationships/oleObject" Target="embeddings/oleObject8.bin"/><Relationship Id="rId40" Type="http://schemas.openxmlformats.org/officeDocument/2006/relationships/image" Target="media/image24.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3.tiff"/><Relationship Id="rId66" Type="http://schemas.openxmlformats.org/officeDocument/2006/relationships/hyperlink" Target="https://doi.org/10.1016/j.carbpol.2010.05.013"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6.tiff"/><Relationship Id="rId19" Type="http://schemas.openxmlformats.org/officeDocument/2006/relationships/oleObject" Target="embeddings/oleObject2.bin"/><Relationship Id="rId14" Type="http://schemas.openxmlformats.org/officeDocument/2006/relationships/image" Target="media/image6.tiff"/><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image" Target="media/image17.tif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hyperlink" Target="https://doi.org/10.1016/j.ejar.2015.04.002" TargetMode="External"/><Relationship Id="rId69" Type="http://schemas.openxmlformats.org/officeDocument/2006/relationships/hyperlink" Target="http://dx.doi.org/10.1351/pac198557040603" TargetMode="External"/><Relationship Id="rId8" Type="http://schemas.openxmlformats.org/officeDocument/2006/relationships/image" Target="media/image1.wmf"/><Relationship Id="rId51" Type="http://schemas.openxmlformats.org/officeDocument/2006/relationships/oleObject" Target="embeddings/oleObject15.bin"/><Relationship Id="rId72" Type="http://schemas.openxmlformats.org/officeDocument/2006/relationships/hyperlink" Target="https://doi.org/10.1016/j.cej.2010.03.025" TargetMode="External"/><Relationship Id="rId3" Type="http://schemas.openxmlformats.org/officeDocument/2006/relationships/settings" Target="settings.xml"/><Relationship Id="rId12" Type="http://schemas.openxmlformats.org/officeDocument/2006/relationships/image" Target="media/image4.tiff"/><Relationship Id="rId17" Type="http://schemas.openxmlformats.org/officeDocument/2006/relationships/image" Target="media/image9.tiff"/><Relationship Id="rId25" Type="http://schemas.openxmlformats.org/officeDocument/2006/relationships/image" Target="media/image14.wmf"/><Relationship Id="rId33" Type="http://schemas.openxmlformats.org/officeDocument/2006/relationships/image" Target="media/image20.tiff"/><Relationship Id="rId38" Type="http://schemas.openxmlformats.org/officeDocument/2006/relationships/image" Target="media/image23.wmf"/><Relationship Id="rId46" Type="http://schemas.openxmlformats.org/officeDocument/2006/relationships/image" Target="media/image27.wmf"/><Relationship Id="rId59" Type="http://schemas.openxmlformats.org/officeDocument/2006/relationships/image" Target="media/image34.tiff"/><Relationship Id="rId67" Type="http://schemas.openxmlformats.org/officeDocument/2006/relationships/hyperlink" Target="https://doi.org/10.4186/ej.2013.17.2.29" TargetMode="External"/><Relationship Id="rId20" Type="http://schemas.openxmlformats.org/officeDocument/2006/relationships/image" Target="media/image11.wmf"/><Relationship Id="rId41" Type="http://schemas.openxmlformats.org/officeDocument/2006/relationships/oleObject" Target="embeddings/oleObject10.bin"/><Relationship Id="rId54" Type="http://schemas.openxmlformats.org/officeDocument/2006/relationships/image" Target="media/image31.wmf"/><Relationship Id="rId62" Type="http://schemas.openxmlformats.org/officeDocument/2006/relationships/hyperlink" Target="http://dx.doi.org/10.1007/BF03327628" TargetMode="External"/><Relationship Id="rId70" Type="http://schemas.openxmlformats.org/officeDocument/2006/relationships/hyperlink" Target="https://doi.org/10.2136/sssaj1992.03615995005600060011x"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tif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22.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image" Target="media/image2.tiff"/><Relationship Id="rId31" Type="http://schemas.openxmlformats.org/officeDocument/2006/relationships/image" Target="media/image18.tiff"/><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image" Target="media/image35.tiff"/><Relationship Id="rId65" Type="http://schemas.openxmlformats.org/officeDocument/2006/relationships/hyperlink" Target="https://doi.org/10.1016/j.colsurfa.2013.05.045"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tiff"/><Relationship Id="rId18" Type="http://schemas.openxmlformats.org/officeDocument/2006/relationships/image" Target="media/image10.wmf"/><Relationship Id="rId39" Type="http://schemas.openxmlformats.org/officeDocument/2006/relationships/oleObject" Target="embeddings/oleObject9.bin"/><Relationship Id="rId34" Type="http://schemas.openxmlformats.org/officeDocument/2006/relationships/image" Target="media/image21.wmf"/><Relationship Id="rId50" Type="http://schemas.openxmlformats.org/officeDocument/2006/relationships/image" Target="media/image29.wmf"/><Relationship Id="rId55" Type="http://schemas.openxmlformats.org/officeDocument/2006/relationships/oleObject" Target="embeddings/oleObject17.bin"/><Relationship Id="rId7" Type="http://schemas.openxmlformats.org/officeDocument/2006/relationships/hyperlink" Target="mailto:doinah@uaic.ro" TargetMode="External"/><Relationship Id="rId71" Type="http://schemas.openxmlformats.org/officeDocument/2006/relationships/hyperlink" Target="https://doi.org/10.1016/S0032-9592(98)00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26</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DoinaH</dc:creator>
  <cp:keywords/>
  <dc:description/>
  <cp:lastModifiedBy>DoinaH</cp:lastModifiedBy>
  <cp:revision>83</cp:revision>
  <dcterms:created xsi:type="dcterms:W3CDTF">2021-03-03T08:09:00Z</dcterms:created>
  <dcterms:modified xsi:type="dcterms:W3CDTF">2021-03-16T07:55:00Z</dcterms:modified>
</cp:coreProperties>
</file>