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30" w:rsidRPr="00F73C30" w:rsidRDefault="008D6FD7" w:rsidP="00F73C3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D6FD7">
        <w:rPr>
          <w:rFonts w:asciiTheme="majorBidi" w:hAnsiTheme="majorBidi" w:cstheme="majorBidi"/>
          <w:sz w:val="24"/>
          <w:szCs w:val="24"/>
          <w:lang w:val="en-US"/>
        </w:rPr>
        <w:t xml:space="preserve">The present paper reports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first, </w:t>
      </w:r>
      <w:r w:rsidRPr="008D6FD7">
        <w:rPr>
          <w:rFonts w:asciiTheme="majorBidi" w:hAnsiTheme="majorBidi" w:cstheme="majorBidi"/>
          <w:sz w:val="24"/>
          <w:szCs w:val="24"/>
          <w:lang w:val="en-US"/>
        </w:rPr>
        <w:t xml:space="preserve">the X-ray analysis of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8D6FD7">
        <w:rPr>
          <w:rFonts w:asciiTheme="majorBidi" w:hAnsiTheme="majorBidi" w:cstheme="majorBidi"/>
          <w:sz w:val="24"/>
          <w:szCs w:val="24"/>
          <w:lang w:val="en-US"/>
        </w:rPr>
        <w:t xml:space="preserve">C,C-linked </w:t>
      </w:r>
      <w:proofErr w:type="spellStart"/>
      <w:r w:rsidRPr="008D6FD7">
        <w:rPr>
          <w:rFonts w:asciiTheme="majorBidi" w:hAnsiTheme="majorBidi" w:cstheme="majorBidi"/>
          <w:sz w:val="24"/>
          <w:szCs w:val="24"/>
          <w:lang w:val="en-US"/>
        </w:rPr>
        <w:t>bipyrazole</w:t>
      </w:r>
      <w:proofErr w:type="spellEnd"/>
      <w:r w:rsidRPr="008D6FD7">
        <w:rPr>
          <w:rFonts w:asciiTheme="majorBidi" w:hAnsiTheme="majorBidi" w:cstheme="majorBidi"/>
          <w:sz w:val="24"/>
          <w:szCs w:val="24"/>
          <w:lang w:val="en-US"/>
        </w:rPr>
        <w:t xml:space="preserve"> derivative.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Then,</w:t>
      </w:r>
      <w:r w:rsidR="00F73C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73C30" w:rsidRPr="00F73C30">
        <w:rPr>
          <w:rFonts w:asciiTheme="majorBidi" w:hAnsiTheme="majorBidi" w:cstheme="majorBidi"/>
          <w:color w:val="000000" w:themeColor="text1"/>
          <w:sz w:val="24"/>
          <w:szCs w:val="24"/>
          <w:lang w:val="en-US" w:eastAsia="fr-FR"/>
        </w:rPr>
        <w:t xml:space="preserve">An analysis of the molecular geometry and the arrangement of molecules in crystals is </w:t>
      </w:r>
      <w:r w:rsidR="00F73C30">
        <w:rPr>
          <w:rFonts w:asciiTheme="majorBidi" w:hAnsiTheme="majorBidi" w:cstheme="majorBidi"/>
          <w:color w:val="000000" w:themeColor="text1"/>
          <w:sz w:val="24"/>
          <w:szCs w:val="24"/>
          <w:lang w:val="en-US" w:eastAsia="fr-FR"/>
        </w:rPr>
        <w:t>performed</w:t>
      </w:r>
      <w:r w:rsidR="00F73C30" w:rsidRPr="00F73C30">
        <w:rPr>
          <w:rFonts w:asciiTheme="majorBidi" w:hAnsiTheme="majorBidi" w:cstheme="majorBidi"/>
          <w:color w:val="000000" w:themeColor="text1"/>
          <w:sz w:val="24"/>
          <w:szCs w:val="24"/>
          <w:lang w:val="en-US" w:eastAsia="fr-FR"/>
        </w:rPr>
        <w:t xml:space="preserve"> for five compounds di</w:t>
      </w:r>
      <w:r w:rsidR="00F73C30">
        <w:rPr>
          <w:rFonts w:asciiTheme="majorBidi" w:hAnsiTheme="majorBidi" w:cstheme="majorBidi"/>
          <w:color w:val="000000" w:themeColor="text1"/>
          <w:sz w:val="24"/>
          <w:szCs w:val="24"/>
          <w:lang w:val="en-US" w:eastAsia="fr-FR"/>
        </w:rPr>
        <w:t>ffering by the nature of their</w:t>
      </w:r>
      <w:r w:rsidR="00F73C30" w:rsidRPr="00F73C30">
        <w:rPr>
          <w:rFonts w:asciiTheme="majorBidi" w:hAnsiTheme="majorBidi" w:cstheme="majorBidi"/>
          <w:color w:val="000000" w:themeColor="text1"/>
          <w:sz w:val="24"/>
          <w:szCs w:val="24"/>
          <w:lang w:val="en-US" w:eastAsia="fr-FR"/>
        </w:rPr>
        <w:t xml:space="preserve"> </w:t>
      </w:r>
      <w:r w:rsidR="00F73C30" w:rsidRPr="008D6FD7">
        <w:rPr>
          <w:rFonts w:asciiTheme="majorBidi" w:hAnsiTheme="majorBidi" w:cstheme="majorBidi"/>
          <w:sz w:val="24"/>
          <w:szCs w:val="24"/>
          <w:lang w:val="en-US"/>
        </w:rPr>
        <w:t>substituents</w:t>
      </w:r>
      <w:r w:rsidR="00F73C30" w:rsidRPr="00F73C30">
        <w:rPr>
          <w:rFonts w:asciiTheme="majorBidi" w:hAnsiTheme="majorBidi" w:cstheme="majorBidi"/>
          <w:color w:val="000000" w:themeColor="text1"/>
          <w:sz w:val="24"/>
          <w:szCs w:val="24"/>
          <w:lang w:val="en-US" w:eastAsia="fr-FR"/>
        </w:rPr>
        <w:t xml:space="preserve">. The molecules' geometry has been optimized using DFT calculations enabling an evaluation of the reactivity through quantum chemical reactivity descriptors. </w:t>
      </w:r>
    </w:p>
    <w:p w:rsidR="00F73C30" w:rsidRPr="008D6FD7" w:rsidRDefault="00F73C30" w:rsidP="00F73C3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F73C30" w:rsidRPr="008D6FD7" w:rsidSect="00BB4906">
      <w:pgSz w:w="11907" w:h="16840" w:code="9"/>
      <w:pgMar w:top="1418" w:right="1418" w:bottom="1418" w:left="1440" w:header="0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D7"/>
    <w:rsid w:val="008D6FD7"/>
    <w:rsid w:val="00905C45"/>
    <w:rsid w:val="00BB4906"/>
    <w:rsid w:val="00C91F93"/>
    <w:rsid w:val="00CC288B"/>
    <w:rsid w:val="00F7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D8C31-FA64-4262-8368-9405291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</dc:creator>
  <cp:keywords/>
  <dc:description/>
  <cp:lastModifiedBy>tarik</cp:lastModifiedBy>
  <cp:revision>1</cp:revision>
  <dcterms:created xsi:type="dcterms:W3CDTF">2021-02-16T11:40:00Z</dcterms:created>
  <dcterms:modified xsi:type="dcterms:W3CDTF">2021-02-16T11:54:00Z</dcterms:modified>
</cp:coreProperties>
</file>