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b/>
          <w:sz w:val="24"/>
          <w:szCs w:val="24"/>
          <w:lang w:val="en-US"/>
        </w:rPr>
        <w:t>HIGHLIGHTS</w:t>
      </w:r>
    </w:p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sz w:val="24"/>
          <w:szCs w:val="24"/>
          <w:lang w:val="en-US"/>
        </w:rPr>
        <w:t>Vaterite crystals were produced in the presence of tryptophan.</w:t>
      </w:r>
    </w:p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sz w:val="24"/>
          <w:szCs w:val="24"/>
          <w:lang w:val="en-US"/>
        </w:rPr>
        <w:t>Tryptophan had significant effects on the size and morphology of the resulting CaCO</w:t>
      </w:r>
      <w:r w:rsidRPr="0098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87F65">
        <w:rPr>
          <w:rFonts w:ascii="Times New Roman" w:hAnsi="Times New Roman" w:cs="Times New Roman"/>
          <w:sz w:val="24"/>
          <w:szCs w:val="24"/>
          <w:lang w:val="en-US"/>
        </w:rPr>
        <w:t xml:space="preserve"> crystals.</w:t>
      </w:r>
    </w:p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bCs/>
          <w:sz w:val="24"/>
          <w:szCs w:val="24"/>
          <w:lang w:val="en-US"/>
        </w:rPr>
        <w:t>The thermal decomposition mechanism of CaCO</w:t>
      </w:r>
      <w:r w:rsidRPr="00987F65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3</w:t>
      </w:r>
      <w:r w:rsidRPr="00987F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elucidated using Coats–Redfern method.</w:t>
      </w:r>
    </w:p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sz w:val="24"/>
          <w:szCs w:val="24"/>
          <w:lang w:val="en-US"/>
        </w:rPr>
        <w:t>Central composite design was applied to optimize the vaterite composition.</w:t>
      </w:r>
    </w:p>
    <w:p w:rsidR="00987F65" w:rsidRPr="00987F65" w:rsidRDefault="00987F65" w:rsidP="00987F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F65">
        <w:rPr>
          <w:rFonts w:ascii="Times New Roman" w:hAnsi="Times New Roman" w:cs="Times New Roman"/>
          <w:sz w:val="24"/>
          <w:szCs w:val="24"/>
          <w:lang w:val="en-US"/>
        </w:rPr>
        <w:t>The BET specific surface area of the CaCO</w:t>
      </w:r>
      <w:r w:rsidRPr="00987F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87F65">
        <w:rPr>
          <w:rFonts w:ascii="Times New Roman" w:hAnsi="Times New Roman" w:cs="Times New Roman"/>
          <w:sz w:val="24"/>
          <w:szCs w:val="24"/>
          <w:lang w:val="en-US"/>
        </w:rPr>
        <w:t xml:space="preserve"> crystals increased with increasing tryptophan concentration.</w:t>
      </w:r>
    </w:p>
    <w:p w:rsidR="00FC17A1" w:rsidRDefault="00FC17A1" w:rsidP="00164BF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FC17A1" w:rsidRDefault="00FC17A1" w:rsidP="00164BF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13C86" w:rsidRDefault="00C13C86"/>
    <w:sectPr w:rsidR="00C1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F1"/>
    <w:rsid w:val="00164BF1"/>
    <w:rsid w:val="009519E9"/>
    <w:rsid w:val="00987F65"/>
    <w:rsid w:val="00C13C86"/>
    <w:rsid w:val="00D43362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F11611-5167-49AC-A9F0-6DC79F0F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FC17A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17A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17A1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polat</dc:creator>
  <cp:keywords/>
  <dc:description/>
  <cp:lastModifiedBy>sevgi polat</cp:lastModifiedBy>
  <cp:revision>5</cp:revision>
  <dcterms:created xsi:type="dcterms:W3CDTF">2020-04-22T13:19:00Z</dcterms:created>
  <dcterms:modified xsi:type="dcterms:W3CDTF">2020-05-27T12:22:00Z</dcterms:modified>
</cp:coreProperties>
</file>