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39D64" w14:textId="379D5042" w:rsidR="000F5A11" w:rsidRPr="00F85BC6" w:rsidRDefault="008B35B5" w:rsidP="00F85BC6">
      <w:pPr>
        <w:jc w:val="center"/>
        <w:rPr>
          <w:b/>
          <w:bCs/>
          <w:sz w:val="32"/>
          <w:szCs w:val="32"/>
          <w:lang w:val="en-GB"/>
        </w:rPr>
      </w:pPr>
      <w:r w:rsidRPr="00F85BC6">
        <w:rPr>
          <w:b/>
          <w:bCs/>
          <w:sz w:val="32"/>
          <w:szCs w:val="32"/>
          <w:lang w:val="en-GB"/>
        </w:rPr>
        <w:t xml:space="preserve">Plastics in Heritage Collections: Review of </w:t>
      </w:r>
      <w:proofErr w:type="gramStart"/>
      <w:r w:rsidR="008A4C22" w:rsidRPr="00F85BC6">
        <w:rPr>
          <w:b/>
          <w:bCs/>
          <w:sz w:val="32"/>
          <w:szCs w:val="32"/>
          <w:lang w:val="en-GB"/>
        </w:rPr>
        <w:t>P</w:t>
      </w:r>
      <w:r w:rsidR="00D9663F" w:rsidRPr="00F85BC6">
        <w:rPr>
          <w:b/>
          <w:bCs/>
          <w:sz w:val="32"/>
          <w:szCs w:val="32"/>
          <w:lang w:val="en-GB"/>
        </w:rPr>
        <w:t>oly(</w:t>
      </w:r>
      <w:proofErr w:type="gramEnd"/>
      <w:r w:rsidR="00D9663F" w:rsidRPr="00F85BC6">
        <w:rPr>
          <w:b/>
          <w:bCs/>
          <w:sz w:val="32"/>
          <w:szCs w:val="32"/>
          <w:lang w:val="en-GB"/>
        </w:rPr>
        <w:t>vinyl chloride)</w:t>
      </w:r>
      <w:r w:rsidR="008A4C22" w:rsidRPr="00F85BC6">
        <w:rPr>
          <w:b/>
          <w:bCs/>
          <w:sz w:val="32"/>
          <w:szCs w:val="32"/>
          <w:lang w:val="en-GB"/>
        </w:rPr>
        <w:t xml:space="preserve"> </w:t>
      </w:r>
      <w:r w:rsidRPr="00F85BC6">
        <w:rPr>
          <w:b/>
          <w:bCs/>
          <w:sz w:val="32"/>
          <w:szCs w:val="32"/>
          <w:lang w:val="en-GB"/>
        </w:rPr>
        <w:t>D</w:t>
      </w:r>
      <w:r w:rsidR="00B07851" w:rsidRPr="00F85BC6">
        <w:rPr>
          <w:b/>
          <w:bCs/>
          <w:sz w:val="32"/>
          <w:szCs w:val="32"/>
          <w:lang w:val="en-GB"/>
        </w:rPr>
        <w:t xml:space="preserve">egradation </w:t>
      </w:r>
      <w:r w:rsidR="009673BB" w:rsidRPr="00F85BC6">
        <w:rPr>
          <w:b/>
          <w:bCs/>
          <w:sz w:val="32"/>
          <w:szCs w:val="32"/>
          <w:lang w:val="en-GB"/>
        </w:rPr>
        <w:t xml:space="preserve">and </w:t>
      </w:r>
      <w:r w:rsidR="00370B5A" w:rsidRPr="00F85BC6">
        <w:rPr>
          <w:b/>
          <w:bCs/>
          <w:sz w:val="32"/>
          <w:szCs w:val="32"/>
          <w:lang w:val="en-GB"/>
        </w:rPr>
        <w:t>C</w:t>
      </w:r>
      <w:r w:rsidR="009673BB" w:rsidRPr="00F85BC6">
        <w:rPr>
          <w:b/>
          <w:bCs/>
          <w:sz w:val="32"/>
          <w:szCs w:val="32"/>
          <w:lang w:val="en-GB"/>
        </w:rPr>
        <w:t>haracterization</w:t>
      </w:r>
    </w:p>
    <w:p w14:paraId="3D8F400C" w14:textId="77777777" w:rsidR="00CB5C86" w:rsidRPr="00F85BC6" w:rsidRDefault="00CB5C86" w:rsidP="00CB5C86">
      <w:pPr>
        <w:rPr>
          <w:rFonts w:cs="Times New Roman"/>
          <w:b/>
          <w:bCs/>
          <w:lang w:val="en-GB"/>
        </w:rPr>
      </w:pPr>
    </w:p>
    <w:p w14:paraId="3B98E8E5" w14:textId="4F658DB7" w:rsidR="00CB5C86" w:rsidRPr="00F85BC6" w:rsidRDefault="00CB5C86" w:rsidP="008E2DCD">
      <w:pPr>
        <w:jc w:val="center"/>
        <w:rPr>
          <w:rFonts w:cs="Times New Roman"/>
          <w:b/>
          <w:bCs/>
          <w:sz w:val="24"/>
          <w:szCs w:val="24"/>
          <w:lang w:val="en-GB"/>
        </w:rPr>
      </w:pPr>
      <w:r w:rsidRPr="00F85BC6">
        <w:rPr>
          <w:rFonts w:cs="Times New Roman"/>
          <w:b/>
          <w:bCs/>
          <w:sz w:val="24"/>
          <w:szCs w:val="24"/>
          <w:lang w:val="en-GB"/>
        </w:rPr>
        <w:t>Tjaša Rijavec</w:t>
      </w:r>
      <w:r w:rsidRPr="00F85BC6">
        <w:rPr>
          <w:rFonts w:cs="Times New Roman"/>
          <w:b/>
          <w:bCs/>
          <w:sz w:val="24"/>
          <w:szCs w:val="24"/>
          <w:vertAlign w:val="superscript"/>
          <w:lang w:val="en-GB"/>
        </w:rPr>
        <w:t>1</w:t>
      </w:r>
      <w:r w:rsidRPr="00F85BC6">
        <w:rPr>
          <w:rFonts w:cs="Times New Roman"/>
          <w:b/>
          <w:bCs/>
          <w:sz w:val="24"/>
          <w:szCs w:val="24"/>
          <w:lang w:val="en-GB"/>
        </w:rPr>
        <w:t>, Matija Strlič</w:t>
      </w:r>
      <w:r w:rsidRPr="00F85BC6">
        <w:rPr>
          <w:rFonts w:cs="Times New Roman"/>
          <w:b/>
          <w:bCs/>
          <w:sz w:val="24"/>
          <w:szCs w:val="24"/>
          <w:vertAlign w:val="superscript"/>
          <w:lang w:val="en-GB"/>
        </w:rPr>
        <w:t>1,2</w:t>
      </w:r>
      <w:r w:rsidR="00E10D89" w:rsidRPr="00F85BC6">
        <w:rPr>
          <w:rFonts w:cs="Times New Roman"/>
          <w:b/>
          <w:bCs/>
          <w:sz w:val="24"/>
          <w:szCs w:val="24"/>
          <w:lang w:val="en-GB"/>
        </w:rPr>
        <w:t xml:space="preserve"> and </w:t>
      </w:r>
      <w:r w:rsidRPr="00F85BC6">
        <w:rPr>
          <w:rFonts w:cs="Times New Roman"/>
          <w:b/>
          <w:bCs/>
          <w:sz w:val="24"/>
          <w:szCs w:val="24"/>
          <w:lang w:val="en-GB"/>
        </w:rPr>
        <w:t>Irena Kralj Cigić</w:t>
      </w:r>
      <w:r w:rsidRPr="00F85BC6">
        <w:rPr>
          <w:rFonts w:cs="Times New Roman"/>
          <w:b/>
          <w:bCs/>
          <w:sz w:val="24"/>
          <w:szCs w:val="24"/>
          <w:vertAlign w:val="superscript"/>
          <w:lang w:val="en-GB"/>
        </w:rPr>
        <w:t>1,</w:t>
      </w:r>
      <w:proofErr w:type="gramStart"/>
      <w:r w:rsidRPr="00F85BC6">
        <w:rPr>
          <w:rFonts w:cs="Times New Roman"/>
          <w:b/>
          <w:bCs/>
          <w:sz w:val="24"/>
          <w:szCs w:val="24"/>
          <w:vertAlign w:val="superscript"/>
          <w:lang w:val="en-GB"/>
        </w:rPr>
        <w:t>3</w:t>
      </w:r>
      <w:r w:rsidR="000A7DF4" w:rsidRPr="00F85BC6">
        <w:rPr>
          <w:rFonts w:cs="Times New Roman"/>
          <w:b/>
          <w:bCs/>
          <w:sz w:val="24"/>
          <w:szCs w:val="24"/>
          <w:vertAlign w:val="superscript"/>
          <w:lang w:val="en-GB"/>
        </w:rPr>
        <w:t>,</w:t>
      </w:r>
      <w:r w:rsidRPr="00F85BC6">
        <w:rPr>
          <w:rFonts w:cs="Times New Roman"/>
          <w:b/>
          <w:bCs/>
          <w:sz w:val="24"/>
          <w:szCs w:val="24"/>
          <w:lang w:val="en-GB"/>
        </w:rPr>
        <w:t>*</w:t>
      </w:r>
      <w:proofErr w:type="gramEnd"/>
    </w:p>
    <w:p w14:paraId="742B7F8A" w14:textId="697A7B4F" w:rsidR="00CB5C86" w:rsidRPr="00021EBA" w:rsidRDefault="00CB5C86" w:rsidP="00021EBA">
      <w:pPr>
        <w:spacing w:after="0"/>
        <w:jc w:val="center"/>
        <w:rPr>
          <w:rFonts w:cs="Times New Roman"/>
          <w:i/>
          <w:iCs/>
          <w:lang w:val="en-GB"/>
        </w:rPr>
      </w:pPr>
      <w:r w:rsidRPr="00021EBA">
        <w:rPr>
          <w:rFonts w:cs="Times New Roman"/>
          <w:i/>
          <w:iCs/>
          <w:vertAlign w:val="superscript"/>
          <w:lang w:val="en-GB"/>
        </w:rPr>
        <w:t>1</w:t>
      </w:r>
      <w:r w:rsidRPr="00021EBA">
        <w:rPr>
          <w:rFonts w:cs="Times New Roman"/>
          <w:i/>
          <w:iCs/>
          <w:lang w:val="en-GB"/>
        </w:rPr>
        <w:t>Faculty of Chemistry and Chemical Technology, University of Ljubljana, Ljubljana, Slovenia</w:t>
      </w:r>
    </w:p>
    <w:p w14:paraId="43C8D5FB" w14:textId="59A96EA7" w:rsidR="00CB5C86" w:rsidRPr="00021EBA" w:rsidRDefault="00CB5C86" w:rsidP="00021EBA">
      <w:pPr>
        <w:spacing w:after="0"/>
        <w:jc w:val="center"/>
        <w:rPr>
          <w:rFonts w:cs="Times New Roman"/>
          <w:i/>
          <w:iCs/>
          <w:lang w:val="en-GB"/>
        </w:rPr>
      </w:pPr>
      <w:r w:rsidRPr="00021EBA">
        <w:rPr>
          <w:rFonts w:cs="Times New Roman"/>
          <w:i/>
          <w:iCs/>
          <w:vertAlign w:val="superscript"/>
          <w:lang w:val="en-GB"/>
        </w:rPr>
        <w:t>2</w:t>
      </w:r>
      <w:r w:rsidRPr="00021EBA">
        <w:rPr>
          <w:rFonts w:cs="Times New Roman"/>
          <w:i/>
          <w:iCs/>
          <w:lang w:val="en-GB"/>
        </w:rPr>
        <w:t>Institute for Sustainable Heritage, University College London, Gower Street, London, UK</w:t>
      </w:r>
    </w:p>
    <w:p w14:paraId="0AC5D9F9" w14:textId="220A98AE" w:rsidR="00CB5C86" w:rsidRPr="00021EBA" w:rsidRDefault="00CB5C86" w:rsidP="00021EBA">
      <w:pPr>
        <w:spacing w:after="0"/>
        <w:jc w:val="center"/>
        <w:rPr>
          <w:rFonts w:cs="Times New Roman"/>
          <w:i/>
          <w:iCs/>
          <w:lang w:val="en-GB"/>
        </w:rPr>
      </w:pPr>
      <w:r w:rsidRPr="00021EBA">
        <w:rPr>
          <w:rFonts w:cs="Times New Roman"/>
          <w:i/>
          <w:iCs/>
          <w:vertAlign w:val="superscript"/>
          <w:lang w:val="en-GB"/>
        </w:rPr>
        <w:t>3</w:t>
      </w:r>
      <w:r w:rsidRPr="00021EBA">
        <w:rPr>
          <w:rFonts w:cs="Times New Roman"/>
          <w:i/>
          <w:iCs/>
          <w:lang w:val="en-GB"/>
        </w:rPr>
        <w:t>Department of Chemical and Pharmaceutical Sciences, University of Trieste, Trieste, Italy</w:t>
      </w:r>
    </w:p>
    <w:p w14:paraId="6347EC7D" w14:textId="53965842" w:rsidR="008501E4" w:rsidRPr="00021EBA" w:rsidRDefault="0017311F" w:rsidP="00021EBA">
      <w:pPr>
        <w:jc w:val="center"/>
        <w:rPr>
          <w:rFonts w:cs="Times New Roman"/>
          <w:i/>
          <w:iCs/>
          <w:lang w:val="en-GB"/>
        </w:rPr>
      </w:pPr>
      <w:r w:rsidRPr="00021EBA">
        <w:rPr>
          <w:rFonts w:cs="Times New Roman"/>
          <w:i/>
          <w:iCs/>
          <w:lang w:val="en-GB"/>
        </w:rPr>
        <w:t>*</w:t>
      </w:r>
      <w:r w:rsidR="001539A4" w:rsidRPr="00021EBA">
        <w:rPr>
          <w:rFonts w:cs="Times New Roman"/>
          <w:i/>
          <w:iCs/>
          <w:lang w:val="en-GB"/>
        </w:rPr>
        <w:t>Corresponding author: E-mail: irena.kralj-cigic@fkkt.uni-lj.si</w:t>
      </w:r>
    </w:p>
    <w:p w14:paraId="1EFAB2DF" w14:textId="77777777" w:rsidR="003274F6" w:rsidRPr="00362635" w:rsidRDefault="003274F6" w:rsidP="008501E4">
      <w:pPr>
        <w:rPr>
          <w:rFonts w:cs="Times New Roman"/>
          <w:lang w:val="en-GB"/>
        </w:rPr>
      </w:pPr>
    </w:p>
    <w:p w14:paraId="478148FD" w14:textId="77777777" w:rsidR="0051171E" w:rsidRPr="00021EBA" w:rsidRDefault="0051171E" w:rsidP="0051171E">
      <w:pPr>
        <w:rPr>
          <w:rFonts w:eastAsiaTheme="majorEastAsia" w:cs="Times New Roman"/>
          <w:b/>
          <w:sz w:val="28"/>
          <w:szCs w:val="26"/>
          <w:lang w:val="en-GB"/>
        </w:rPr>
      </w:pPr>
      <w:r w:rsidRPr="00021EBA">
        <w:rPr>
          <w:rFonts w:eastAsiaTheme="majorEastAsia" w:cs="Times New Roman"/>
          <w:b/>
          <w:sz w:val="28"/>
          <w:szCs w:val="26"/>
          <w:lang w:val="en-GB"/>
        </w:rPr>
        <w:t>Abstract</w:t>
      </w:r>
    </w:p>
    <w:p w14:paraId="63B65CD1" w14:textId="38C58AE3" w:rsidR="00EB43E8" w:rsidRDefault="00EB43E8" w:rsidP="005B2A9D">
      <w:pPr>
        <w:spacing w:after="0" w:line="360" w:lineRule="auto"/>
        <w:rPr>
          <w:sz w:val="24"/>
          <w:szCs w:val="24"/>
          <w:lang w:val="en-GB"/>
        </w:rPr>
      </w:pPr>
      <w:r w:rsidRPr="00122008">
        <w:rPr>
          <w:sz w:val="24"/>
          <w:szCs w:val="24"/>
          <w:lang w:val="en-GB"/>
        </w:rPr>
        <w:t>Museums and galleries house increasingly large collections of plastic objects and contemporary art based on plastic materials, many of which undergo rapid material change. The main degradation process</w:t>
      </w:r>
      <w:r w:rsidR="00D14A00" w:rsidRPr="00122008">
        <w:rPr>
          <w:sz w:val="24"/>
          <w:szCs w:val="24"/>
          <w:lang w:val="en-GB"/>
        </w:rPr>
        <w:t>es</w:t>
      </w:r>
      <w:r w:rsidRPr="00122008">
        <w:rPr>
          <w:sz w:val="24"/>
          <w:szCs w:val="24"/>
          <w:lang w:val="en-GB"/>
        </w:rPr>
        <w:t xml:space="preserve"> of </w:t>
      </w:r>
      <w:proofErr w:type="gramStart"/>
      <w:r w:rsidRPr="00122008">
        <w:rPr>
          <w:sz w:val="24"/>
          <w:szCs w:val="24"/>
          <w:lang w:val="en-GB"/>
        </w:rPr>
        <w:t>poly(</w:t>
      </w:r>
      <w:proofErr w:type="gramEnd"/>
      <w:r w:rsidRPr="00122008">
        <w:rPr>
          <w:sz w:val="24"/>
          <w:szCs w:val="24"/>
          <w:lang w:val="en-GB"/>
        </w:rPr>
        <w:t xml:space="preserve">vinyl chloride) (PVC) </w:t>
      </w:r>
      <w:r w:rsidR="00D14A00" w:rsidRPr="00122008">
        <w:rPr>
          <w:sz w:val="24"/>
          <w:szCs w:val="24"/>
          <w:lang w:val="en-GB"/>
        </w:rPr>
        <w:t>are</w:t>
      </w:r>
      <w:r w:rsidRPr="00122008">
        <w:rPr>
          <w:sz w:val="24"/>
          <w:szCs w:val="24"/>
          <w:lang w:val="en-GB"/>
        </w:rPr>
        <w:t xml:space="preserve"> elimination of HCl and plasticizer migration </w:t>
      </w:r>
      <w:r w:rsidR="00D14A00" w:rsidRPr="00122008">
        <w:rPr>
          <w:sz w:val="24"/>
          <w:szCs w:val="24"/>
          <w:lang w:val="en-GB"/>
        </w:rPr>
        <w:t>or</w:t>
      </w:r>
      <w:r w:rsidRPr="00122008">
        <w:rPr>
          <w:sz w:val="24"/>
          <w:szCs w:val="24"/>
          <w:lang w:val="en-GB"/>
        </w:rPr>
        <w:t xml:space="preserve"> leaching. This results in observable discolouration, stiffness and brittleness. Elimination of HCl begins due to structural irregularities (allylic and tertiary chlorides) and results in the formation of polyenes. When at least 7 conjugated double bonds are present, discolouration of PVC becomes visible. </w:t>
      </w:r>
      <w:r w:rsidR="00922910" w:rsidRPr="00122008">
        <w:rPr>
          <w:sz w:val="24"/>
          <w:szCs w:val="24"/>
          <w:lang w:val="en-GB"/>
        </w:rPr>
        <w:t>Research of e</w:t>
      </w:r>
      <w:r w:rsidRPr="00122008">
        <w:rPr>
          <w:sz w:val="24"/>
          <w:szCs w:val="24"/>
          <w:lang w:val="en-GB"/>
        </w:rPr>
        <w:t>arlier stages of PVC transformation require</w:t>
      </w:r>
      <w:r w:rsidR="00922910" w:rsidRPr="00122008">
        <w:rPr>
          <w:sz w:val="24"/>
          <w:szCs w:val="24"/>
          <w:lang w:val="en-GB"/>
        </w:rPr>
        <w:t>s</w:t>
      </w:r>
      <w:r w:rsidRPr="00122008">
        <w:rPr>
          <w:sz w:val="24"/>
          <w:szCs w:val="24"/>
          <w:lang w:val="en-GB"/>
        </w:rPr>
        <w:t xml:space="preserve"> various instrumental approaches. Non-invasive techniques, such as IR and Raman spectroscopy are used for polymer identification and plasticizer quantification. Plasticizer degradation and particularly the late stages of PVC degradation can be investigated using SEC, headspace GC-MS, TGA and DSC. Degradation is known to be a multi-stage process that includes HCl elimination, formation of conjugated polyenes and cross-linking. Studies in heritage collections have revealed that, apart from HCl, most PVC objects emit 2-ethylhexanol and other volatile degradation products, some of which may be harmful to other objects. There are limited preventive conservation guidelines for the management of plastic collections including PVC, which seems to be based on the lack of systematic research into accelerated degradation which would result in the development of dose-response functions for plastic materials including PVC.</w:t>
      </w:r>
    </w:p>
    <w:p w14:paraId="0D6DE7BB" w14:textId="77777777" w:rsidR="00536D7F" w:rsidRPr="00122008" w:rsidRDefault="00536D7F" w:rsidP="005B2A9D">
      <w:pPr>
        <w:spacing w:after="0" w:line="360" w:lineRule="auto"/>
        <w:rPr>
          <w:sz w:val="24"/>
          <w:szCs w:val="24"/>
          <w:lang w:val="en-GB"/>
        </w:rPr>
      </w:pPr>
    </w:p>
    <w:p w14:paraId="0CCFF699" w14:textId="4B6BF8A6" w:rsidR="004165CD" w:rsidRDefault="0051171E" w:rsidP="0085609A">
      <w:pPr>
        <w:spacing w:after="0" w:line="360" w:lineRule="auto"/>
        <w:rPr>
          <w:rFonts w:cs="Times New Roman"/>
          <w:sz w:val="24"/>
          <w:szCs w:val="24"/>
          <w:lang w:val="en-GB"/>
        </w:rPr>
      </w:pPr>
      <w:r w:rsidRPr="00122008">
        <w:rPr>
          <w:rFonts w:eastAsiaTheme="majorEastAsia" w:cs="Times New Roman"/>
          <w:b/>
          <w:sz w:val="24"/>
          <w:szCs w:val="24"/>
          <w:lang w:val="en-GB"/>
        </w:rPr>
        <w:t>Keywords</w:t>
      </w:r>
      <w:r w:rsidRPr="00122008">
        <w:rPr>
          <w:rFonts w:cs="Times New Roman"/>
          <w:sz w:val="24"/>
          <w:szCs w:val="24"/>
          <w:lang w:val="en-GB"/>
        </w:rPr>
        <w:t>: poly(vinyl chloride)</w:t>
      </w:r>
      <w:r w:rsidR="00817CBB">
        <w:rPr>
          <w:rFonts w:cs="Times New Roman"/>
          <w:sz w:val="24"/>
          <w:szCs w:val="24"/>
          <w:lang w:val="en-GB"/>
        </w:rPr>
        <w:t>;</w:t>
      </w:r>
      <w:r w:rsidRPr="00122008">
        <w:rPr>
          <w:rFonts w:cs="Times New Roman"/>
          <w:sz w:val="24"/>
          <w:szCs w:val="24"/>
          <w:lang w:val="en-GB"/>
        </w:rPr>
        <w:t xml:space="preserve"> plastics</w:t>
      </w:r>
      <w:r w:rsidR="006A18BD">
        <w:rPr>
          <w:rFonts w:cs="Times New Roman"/>
          <w:sz w:val="24"/>
          <w:szCs w:val="24"/>
          <w:lang w:val="en-GB"/>
        </w:rPr>
        <w:t>;</w:t>
      </w:r>
      <w:r w:rsidRPr="00122008">
        <w:rPr>
          <w:rFonts w:cs="Times New Roman"/>
          <w:sz w:val="24"/>
          <w:szCs w:val="24"/>
          <w:lang w:val="en-GB"/>
        </w:rPr>
        <w:t xml:space="preserve"> non-destructive characterization</w:t>
      </w:r>
      <w:r w:rsidR="00817CBB">
        <w:rPr>
          <w:rFonts w:cs="Times New Roman"/>
          <w:sz w:val="24"/>
          <w:szCs w:val="24"/>
          <w:lang w:val="en-GB"/>
        </w:rPr>
        <w:t>;</w:t>
      </w:r>
      <w:r w:rsidRPr="00122008">
        <w:rPr>
          <w:rFonts w:cs="Times New Roman"/>
          <w:sz w:val="24"/>
          <w:szCs w:val="24"/>
          <w:lang w:val="en-GB"/>
        </w:rPr>
        <w:t xml:space="preserve"> heritage collections</w:t>
      </w:r>
      <w:r w:rsidR="00817CBB">
        <w:rPr>
          <w:rFonts w:cs="Times New Roman"/>
          <w:sz w:val="24"/>
          <w:szCs w:val="24"/>
          <w:lang w:val="en-GB"/>
        </w:rPr>
        <w:t>;</w:t>
      </w:r>
      <w:r w:rsidR="00E10D89" w:rsidRPr="00122008">
        <w:rPr>
          <w:rFonts w:cs="Times New Roman"/>
          <w:sz w:val="24"/>
          <w:szCs w:val="24"/>
          <w:lang w:val="en-GB"/>
        </w:rPr>
        <w:t xml:space="preserve"> accelerated </w:t>
      </w:r>
      <w:r w:rsidR="00FD4AB9" w:rsidRPr="00122008">
        <w:rPr>
          <w:rFonts w:cs="Times New Roman"/>
          <w:sz w:val="24"/>
          <w:szCs w:val="24"/>
          <w:lang w:val="en-GB"/>
        </w:rPr>
        <w:t>degradation</w:t>
      </w:r>
      <w:r w:rsidR="008501E4" w:rsidRPr="00122008">
        <w:rPr>
          <w:rFonts w:cs="Times New Roman"/>
          <w:sz w:val="24"/>
          <w:szCs w:val="24"/>
          <w:lang w:val="en-GB"/>
        </w:rPr>
        <w:br w:type="page"/>
      </w:r>
    </w:p>
    <w:p w14:paraId="7297520C" w14:textId="602BB690" w:rsidR="00461B4F" w:rsidRPr="00122008" w:rsidRDefault="00032AE1" w:rsidP="00122008">
      <w:pPr>
        <w:rPr>
          <w:b/>
          <w:bCs/>
          <w:sz w:val="28"/>
          <w:szCs w:val="28"/>
          <w:lang w:val="en-GB"/>
        </w:rPr>
      </w:pPr>
      <w:r>
        <w:rPr>
          <w:b/>
          <w:bCs/>
          <w:sz w:val="28"/>
          <w:szCs w:val="28"/>
          <w:lang w:val="en-GB"/>
        </w:rPr>
        <w:lastRenderedPageBreak/>
        <w:t xml:space="preserve">1. </w:t>
      </w:r>
      <w:bookmarkStart w:id="0" w:name="_Toc54972948"/>
      <w:r w:rsidR="00F154EE" w:rsidRPr="00122008">
        <w:rPr>
          <w:b/>
          <w:bCs/>
          <w:sz w:val="28"/>
          <w:szCs w:val="28"/>
          <w:lang w:val="en-GB"/>
        </w:rPr>
        <w:t>Introduction</w:t>
      </w:r>
      <w:bookmarkEnd w:id="0"/>
    </w:p>
    <w:p w14:paraId="006A503D" w14:textId="371F4EFA" w:rsidR="00F028D4" w:rsidRPr="00F4776F" w:rsidRDefault="008A4C22" w:rsidP="00122008">
      <w:pPr>
        <w:spacing w:after="0" w:line="360" w:lineRule="auto"/>
        <w:rPr>
          <w:sz w:val="24"/>
          <w:szCs w:val="24"/>
          <w:lang w:val="en-GB"/>
        </w:rPr>
      </w:pPr>
      <w:proofErr w:type="gramStart"/>
      <w:r w:rsidRPr="00122008">
        <w:rPr>
          <w:sz w:val="24"/>
          <w:szCs w:val="24"/>
          <w:lang w:val="en-GB"/>
        </w:rPr>
        <w:t>Poly</w:t>
      </w:r>
      <w:r w:rsidR="00C30B0D" w:rsidRPr="00122008">
        <w:rPr>
          <w:sz w:val="24"/>
          <w:szCs w:val="24"/>
          <w:lang w:val="en-GB"/>
        </w:rPr>
        <w:t>(</w:t>
      </w:r>
      <w:proofErr w:type="gramEnd"/>
      <w:r w:rsidRPr="00122008">
        <w:rPr>
          <w:sz w:val="24"/>
          <w:szCs w:val="24"/>
          <w:lang w:val="en-GB"/>
        </w:rPr>
        <w:t>vinyl chloride</w:t>
      </w:r>
      <w:r w:rsidR="00C30B0D" w:rsidRPr="00122008">
        <w:rPr>
          <w:sz w:val="24"/>
          <w:szCs w:val="24"/>
          <w:lang w:val="en-GB"/>
        </w:rPr>
        <w:t>)</w:t>
      </w:r>
      <w:r w:rsidRPr="00122008">
        <w:rPr>
          <w:sz w:val="24"/>
          <w:szCs w:val="24"/>
          <w:lang w:val="en-GB"/>
        </w:rPr>
        <w:t xml:space="preserve"> (</w:t>
      </w:r>
      <w:r w:rsidR="00461B4F" w:rsidRPr="00122008">
        <w:rPr>
          <w:sz w:val="24"/>
          <w:szCs w:val="24"/>
          <w:lang w:val="en-GB"/>
        </w:rPr>
        <w:t>PVC</w:t>
      </w:r>
      <w:r w:rsidRPr="00122008">
        <w:rPr>
          <w:sz w:val="24"/>
          <w:szCs w:val="24"/>
          <w:lang w:val="en-GB"/>
        </w:rPr>
        <w:t>)</w:t>
      </w:r>
      <w:r w:rsidR="00461B4F" w:rsidRPr="00122008">
        <w:rPr>
          <w:sz w:val="24"/>
          <w:szCs w:val="24"/>
          <w:lang w:val="en-GB"/>
        </w:rPr>
        <w:t xml:space="preserve"> is </w:t>
      </w:r>
      <w:r w:rsidR="00981DF9" w:rsidRPr="00122008">
        <w:rPr>
          <w:sz w:val="24"/>
          <w:szCs w:val="24"/>
          <w:lang w:val="en-GB"/>
        </w:rPr>
        <w:t>one of the most common</w:t>
      </w:r>
      <w:r w:rsidR="00EA3956" w:rsidRPr="00122008">
        <w:rPr>
          <w:sz w:val="24"/>
          <w:szCs w:val="24"/>
          <w:lang w:val="en-GB"/>
        </w:rPr>
        <w:t>ly</w:t>
      </w:r>
      <w:r w:rsidR="00981DF9" w:rsidRPr="00122008">
        <w:rPr>
          <w:sz w:val="24"/>
          <w:szCs w:val="24"/>
          <w:lang w:val="en-GB"/>
        </w:rPr>
        <w:t xml:space="preserve"> </w:t>
      </w:r>
      <w:r w:rsidR="00EA3956" w:rsidRPr="00122008">
        <w:rPr>
          <w:sz w:val="24"/>
          <w:szCs w:val="24"/>
          <w:lang w:val="en-GB"/>
        </w:rPr>
        <w:t xml:space="preserve">used </w:t>
      </w:r>
      <w:r w:rsidR="00981DF9" w:rsidRPr="00122008">
        <w:rPr>
          <w:sz w:val="24"/>
          <w:szCs w:val="24"/>
          <w:lang w:val="en-GB"/>
        </w:rPr>
        <w:t xml:space="preserve">plastics in the modern world. </w:t>
      </w:r>
      <w:r w:rsidR="00691514" w:rsidRPr="00122008">
        <w:rPr>
          <w:sz w:val="24"/>
          <w:szCs w:val="24"/>
          <w:lang w:val="en-GB"/>
        </w:rPr>
        <w:t xml:space="preserve">More than 5 M tonnes of PVC have been produced </w:t>
      </w:r>
      <w:r w:rsidR="00A50AAC" w:rsidRPr="00122008">
        <w:rPr>
          <w:sz w:val="24"/>
          <w:szCs w:val="24"/>
          <w:lang w:val="en-GB"/>
        </w:rPr>
        <w:t xml:space="preserve">in Europe </w:t>
      </w:r>
      <w:r w:rsidR="00691514" w:rsidRPr="00122008">
        <w:rPr>
          <w:sz w:val="24"/>
          <w:szCs w:val="24"/>
          <w:lang w:val="en-GB"/>
        </w:rPr>
        <w:t xml:space="preserve">in </w:t>
      </w:r>
      <w:r w:rsidR="00262A3A" w:rsidRPr="00122008">
        <w:rPr>
          <w:sz w:val="24"/>
          <w:szCs w:val="24"/>
          <w:lang w:val="en-GB"/>
        </w:rPr>
        <w:t>2018</w:t>
      </w:r>
      <w:r w:rsidR="00BB3DDE" w:rsidRPr="00122008">
        <w:rPr>
          <w:sz w:val="24"/>
          <w:szCs w:val="24"/>
          <w:lang w:val="en-GB"/>
        </w:rPr>
        <w:t>, which</w:t>
      </w:r>
      <w:r w:rsidR="000B77CE" w:rsidRPr="00122008">
        <w:rPr>
          <w:sz w:val="24"/>
          <w:szCs w:val="24"/>
          <w:lang w:val="en-GB"/>
        </w:rPr>
        <w:t xml:space="preserve"> represents 10% of all plastic</w:t>
      </w:r>
      <w:r w:rsidR="00AC1AEA">
        <w:rPr>
          <w:sz w:val="24"/>
          <w:szCs w:val="24"/>
          <w:lang w:val="en-GB"/>
        </w:rPr>
        <w:t>.</w:t>
      </w:r>
      <w:r w:rsidR="000B77CE" w:rsidRPr="00122008">
        <w:rPr>
          <w:sz w:val="24"/>
          <w:szCs w:val="24"/>
          <w:lang w:val="en-GB"/>
        </w:rPr>
        <w:fldChar w:fldCharType="begin" w:fldLock="1"/>
      </w:r>
      <w:r w:rsidR="00842B39">
        <w:rPr>
          <w:sz w:val="24"/>
          <w:szCs w:val="24"/>
          <w:lang w:val="en-GB"/>
        </w:rPr>
        <w:instrText>ADDIN CSL_CITATION {"citationItems":[{"id":"ITEM-1","itemData":{"id":"ITEM-1","issued":{"date-parts":[["0"]]},"title":"https://www.plasticseurope.org/application/files/9715/7129/9584/FINAL_web_version_Plastics_the_facts2019_14102019.pdf (accessed 27.12.2019)","type":"article-journal"},"uris":["http://www.mendeley.com/documents/?uuid=da5d7582-d8a2-4631-83c5-14ab790b68ff"]}],"mendeley":{"formattedCitation":"&lt;sup&gt;1&lt;/sup&gt;","plainTextFormattedCitation":"1","previouslyFormattedCitation":"&lt;sup&gt;1&lt;/sup&gt;"},"properties":{"noteIndex":0},"schema":"https://github.com/citation-style-language/schema/raw/master/csl-citation.json"}</w:instrText>
      </w:r>
      <w:r w:rsidR="000B77CE" w:rsidRPr="00122008">
        <w:rPr>
          <w:sz w:val="24"/>
          <w:szCs w:val="24"/>
          <w:lang w:val="en-GB"/>
        </w:rPr>
        <w:fldChar w:fldCharType="separate"/>
      </w:r>
      <w:r w:rsidR="006D7447" w:rsidRPr="006D7447">
        <w:rPr>
          <w:noProof/>
          <w:sz w:val="24"/>
          <w:szCs w:val="24"/>
          <w:vertAlign w:val="superscript"/>
          <w:lang w:val="en-GB"/>
        </w:rPr>
        <w:t>1</w:t>
      </w:r>
      <w:r w:rsidR="000B77CE" w:rsidRPr="00122008">
        <w:rPr>
          <w:sz w:val="24"/>
          <w:szCs w:val="24"/>
          <w:lang w:val="en-GB"/>
        </w:rPr>
        <w:fldChar w:fldCharType="end"/>
      </w:r>
      <w:r w:rsidR="000B77CE" w:rsidRPr="00122008">
        <w:rPr>
          <w:sz w:val="24"/>
          <w:szCs w:val="24"/>
          <w:lang w:val="en-GB"/>
        </w:rPr>
        <w:t xml:space="preserve"> </w:t>
      </w:r>
      <w:r w:rsidR="00CC226D" w:rsidRPr="00122008">
        <w:rPr>
          <w:sz w:val="24"/>
          <w:szCs w:val="24"/>
          <w:lang w:val="en-GB"/>
        </w:rPr>
        <w:t xml:space="preserve">A wide survey of plastic state in museum collections </w:t>
      </w:r>
      <w:r w:rsidR="00BD4B0F" w:rsidRPr="00122008">
        <w:rPr>
          <w:sz w:val="24"/>
          <w:szCs w:val="24"/>
          <w:lang w:val="en-GB"/>
        </w:rPr>
        <w:t xml:space="preserve">in France, Netherlands and the United Kingdom </w:t>
      </w:r>
      <w:r w:rsidR="00CC226D" w:rsidRPr="00122008">
        <w:rPr>
          <w:sz w:val="24"/>
          <w:szCs w:val="24"/>
          <w:lang w:val="en-GB"/>
        </w:rPr>
        <w:t xml:space="preserve">was </w:t>
      </w:r>
      <w:r w:rsidR="00781DD3" w:rsidRPr="00122008">
        <w:rPr>
          <w:sz w:val="24"/>
          <w:szCs w:val="24"/>
          <w:lang w:val="en-GB"/>
        </w:rPr>
        <w:t>carried</w:t>
      </w:r>
      <w:r w:rsidR="00CC226D" w:rsidRPr="00122008">
        <w:rPr>
          <w:sz w:val="24"/>
          <w:szCs w:val="24"/>
          <w:lang w:val="en-GB"/>
        </w:rPr>
        <w:t xml:space="preserve"> out </w:t>
      </w:r>
      <w:r w:rsidR="007B3E0B" w:rsidRPr="00122008">
        <w:rPr>
          <w:sz w:val="24"/>
          <w:szCs w:val="24"/>
          <w:lang w:val="en-GB"/>
        </w:rPr>
        <w:t xml:space="preserve">in scope of </w:t>
      </w:r>
      <w:r w:rsidR="0077445E" w:rsidRPr="00122008">
        <w:rPr>
          <w:sz w:val="24"/>
          <w:szCs w:val="24"/>
          <w:lang w:val="en-GB"/>
        </w:rPr>
        <w:t xml:space="preserve">project POPART </w:t>
      </w:r>
      <w:r w:rsidR="00C16BE9" w:rsidRPr="00122008">
        <w:rPr>
          <w:sz w:val="24"/>
          <w:szCs w:val="24"/>
          <w:lang w:val="en-GB"/>
        </w:rPr>
        <w:t>during 2008-2012</w:t>
      </w:r>
      <w:r w:rsidR="00DA03B4">
        <w:rPr>
          <w:sz w:val="24"/>
          <w:szCs w:val="24"/>
          <w:lang w:val="en-GB"/>
        </w:rPr>
        <w:t>.</w:t>
      </w:r>
      <w:r w:rsidR="00BB0ACB" w:rsidRPr="00122008">
        <w:rPr>
          <w:sz w:val="24"/>
          <w:szCs w:val="24"/>
          <w:lang w:val="en-GB"/>
        </w:rPr>
        <w:fldChar w:fldCharType="begin" w:fldLock="1"/>
      </w:r>
      <w:r w:rsidR="00842B39">
        <w:rPr>
          <w:sz w:val="24"/>
          <w:szCs w:val="24"/>
          <w:lang w:val="en-GB"/>
        </w:rPr>
        <w:instrText>ADDIN CSL_CITATION {"citationItems":[{"id":"ITEM-1","itemData":{"URL":"http://popart-highlights.mnhn.fr/wp-content/uploads/3_Collection_survey/1_What_is_the_condition_of_the_collection/3_1_InWhatConditionAreMyArtefacts.pdf","accessed":{"date-parts":[["2020","5","16"]]},"id":"ITEM-1","issued":{"date-parts":[["0"]]},"title":"POPART Project Survey Results (http://popart-highlights.mnhn.fr/wp-content/uploads/3_Collection_survey/1_What_is_the_condition_of_the_c, accessed 16.05.2020)","type":"webpage"},"uris":["http://www.mendeley.com/documents/?uuid=8618e7c5-3c6a-4f3c-b0e1-9afe6f01fb6f"]}],"mendeley":{"formattedCitation":"&lt;sup&gt;2&lt;/sup&gt;","plainTextFormattedCitation":"2","previouslyFormattedCitation":"&lt;sup&gt;2&lt;/sup&gt;"},"properties":{"noteIndex":0},"schema":"https://github.com/citation-style-language/schema/raw/master/csl-citation.json"}</w:instrText>
      </w:r>
      <w:r w:rsidR="00BB0ACB" w:rsidRPr="00122008">
        <w:rPr>
          <w:sz w:val="24"/>
          <w:szCs w:val="24"/>
          <w:lang w:val="en-GB"/>
        </w:rPr>
        <w:fldChar w:fldCharType="separate"/>
      </w:r>
      <w:r w:rsidR="006D7447" w:rsidRPr="006D7447">
        <w:rPr>
          <w:noProof/>
          <w:sz w:val="24"/>
          <w:szCs w:val="24"/>
          <w:vertAlign w:val="superscript"/>
          <w:lang w:val="en-GB"/>
        </w:rPr>
        <w:t>2</w:t>
      </w:r>
      <w:r w:rsidR="00BB0ACB" w:rsidRPr="00122008">
        <w:rPr>
          <w:sz w:val="24"/>
          <w:szCs w:val="24"/>
          <w:lang w:val="en-GB"/>
        </w:rPr>
        <w:fldChar w:fldCharType="end"/>
      </w:r>
      <w:r w:rsidR="00DA03B4">
        <w:rPr>
          <w:sz w:val="24"/>
          <w:szCs w:val="24"/>
          <w:lang w:val="en-GB"/>
        </w:rPr>
        <w:t xml:space="preserve"> </w:t>
      </w:r>
      <w:r w:rsidR="003253F3" w:rsidRPr="00122008">
        <w:rPr>
          <w:sz w:val="24"/>
          <w:szCs w:val="24"/>
          <w:lang w:val="en-GB"/>
        </w:rPr>
        <w:t xml:space="preserve">The results showed that PVC was present in all collections </w:t>
      </w:r>
      <w:r w:rsidR="00A43C50" w:rsidRPr="00122008">
        <w:rPr>
          <w:sz w:val="24"/>
          <w:szCs w:val="24"/>
          <w:lang w:val="en-GB"/>
        </w:rPr>
        <w:t>and represented 13% of all plastic</w:t>
      </w:r>
      <w:r w:rsidR="00051EBF" w:rsidRPr="00122008">
        <w:rPr>
          <w:sz w:val="24"/>
          <w:szCs w:val="24"/>
          <w:lang w:val="en-GB"/>
        </w:rPr>
        <w:t xml:space="preserve"> object</w:t>
      </w:r>
      <w:r w:rsidR="00A43C50" w:rsidRPr="00122008">
        <w:rPr>
          <w:sz w:val="24"/>
          <w:szCs w:val="24"/>
          <w:lang w:val="en-GB"/>
        </w:rPr>
        <w:t>s.</w:t>
      </w:r>
      <w:r w:rsidR="004D3A87" w:rsidRPr="00122008">
        <w:rPr>
          <w:sz w:val="24"/>
          <w:szCs w:val="24"/>
          <w:lang w:val="en-GB"/>
        </w:rPr>
        <w:t xml:space="preserve"> The degradation state of plastics was also assessed</w:t>
      </w:r>
      <w:r w:rsidR="00DF4F8A" w:rsidRPr="00122008">
        <w:rPr>
          <w:sz w:val="24"/>
          <w:szCs w:val="24"/>
          <w:lang w:val="en-GB"/>
        </w:rPr>
        <w:t xml:space="preserve">. 68% </w:t>
      </w:r>
      <w:r w:rsidR="00FC15EA" w:rsidRPr="00122008">
        <w:rPr>
          <w:sz w:val="24"/>
          <w:szCs w:val="24"/>
          <w:lang w:val="en-GB"/>
        </w:rPr>
        <w:t xml:space="preserve">objects </w:t>
      </w:r>
      <w:r w:rsidR="00DF4F8A" w:rsidRPr="00122008">
        <w:rPr>
          <w:sz w:val="24"/>
          <w:szCs w:val="24"/>
          <w:lang w:val="en-GB"/>
        </w:rPr>
        <w:t xml:space="preserve">of </w:t>
      </w:r>
      <w:r w:rsidR="000D3549" w:rsidRPr="00122008">
        <w:rPr>
          <w:sz w:val="24"/>
          <w:szCs w:val="24"/>
          <w:lang w:val="en-GB"/>
        </w:rPr>
        <w:t>the collection w</w:t>
      </w:r>
      <w:r w:rsidR="00FC15EA" w:rsidRPr="00122008">
        <w:rPr>
          <w:sz w:val="24"/>
          <w:szCs w:val="24"/>
          <w:lang w:val="en-GB"/>
        </w:rPr>
        <w:t>ere</w:t>
      </w:r>
      <w:r w:rsidR="000D3549" w:rsidRPr="00122008">
        <w:rPr>
          <w:sz w:val="24"/>
          <w:szCs w:val="24"/>
          <w:lang w:val="en-GB"/>
        </w:rPr>
        <w:t xml:space="preserve"> in a good or fair state, 25%</w:t>
      </w:r>
      <w:r w:rsidR="00FC15EA" w:rsidRPr="00122008">
        <w:rPr>
          <w:sz w:val="24"/>
          <w:szCs w:val="24"/>
          <w:lang w:val="en-GB"/>
        </w:rPr>
        <w:t xml:space="preserve"> were in a state of significant decay and 7% were </w:t>
      </w:r>
      <w:r w:rsidR="00C16BE9" w:rsidRPr="00122008">
        <w:rPr>
          <w:sz w:val="24"/>
          <w:szCs w:val="24"/>
          <w:lang w:val="en-GB"/>
        </w:rPr>
        <w:t>severely</w:t>
      </w:r>
      <w:r w:rsidR="00FC15EA" w:rsidRPr="00122008">
        <w:rPr>
          <w:sz w:val="24"/>
          <w:szCs w:val="24"/>
          <w:lang w:val="en-GB"/>
        </w:rPr>
        <w:t xml:space="preserve"> damaged</w:t>
      </w:r>
      <w:r w:rsidR="00847725" w:rsidRPr="00122008">
        <w:rPr>
          <w:sz w:val="24"/>
          <w:szCs w:val="24"/>
          <w:lang w:val="en-GB"/>
        </w:rPr>
        <w:t xml:space="preserve">. Cellulose acetate (CA), cellulose nitrate (CN) and </w:t>
      </w:r>
      <w:r w:rsidR="000040EE" w:rsidRPr="00122008">
        <w:rPr>
          <w:sz w:val="24"/>
          <w:szCs w:val="24"/>
          <w:lang w:val="en-GB"/>
        </w:rPr>
        <w:t>PVC represented 40% of all objects in poor state</w:t>
      </w:r>
      <w:r w:rsidR="00DA03B4">
        <w:rPr>
          <w:sz w:val="24"/>
          <w:szCs w:val="24"/>
          <w:lang w:val="en-GB"/>
        </w:rPr>
        <w:t>.</w:t>
      </w:r>
      <w:r w:rsidR="00847725" w:rsidRPr="00122008">
        <w:rPr>
          <w:sz w:val="24"/>
          <w:szCs w:val="24"/>
          <w:lang w:val="en-GB"/>
        </w:rPr>
        <w:fldChar w:fldCharType="begin" w:fldLock="1"/>
      </w:r>
      <w:r w:rsidR="00842B39">
        <w:rPr>
          <w:sz w:val="24"/>
          <w:szCs w:val="24"/>
          <w:lang w:val="en-GB"/>
        </w:rPr>
        <w:instrText>ADDIN CSL_CITATION {"citationItems":[{"id":"ITEM-1","itemData":{"URL":"http://popart-highlights.mnhn.fr/wp-content/uploads/3_Collection_survey/1_What_is_the_condition_of_the_collection/3_1_InWhatConditionAreMyArtefacts.pdf","accessed":{"date-parts":[["2020","5","16"]]},"id":"ITEM-1","issued":{"date-parts":[["0"]]},"title":"POPART Project Survey Results (http://popart-highlights.mnhn.fr/wp-content/uploads/3_Collection_survey/1_What_is_the_condition_of_the_c, accessed 16.05.2020)","type":"webpage"},"uris":["http://www.mendeley.com/documents/?uuid=8618e7c5-3c6a-4f3c-b0e1-9afe6f01fb6f"]}],"mendeley":{"formattedCitation":"&lt;sup&gt;2&lt;/sup&gt;","plainTextFormattedCitation":"2","previouslyFormattedCitation":"&lt;sup&gt;2&lt;/sup&gt;"},"properties":{"noteIndex":0},"schema":"https://github.com/citation-style-language/schema/raw/master/csl-citation.json"}</w:instrText>
      </w:r>
      <w:r w:rsidR="00847725" w:rsidRPr="00122008">
        <w:rPr>
          <w:sz w:val="24"/>
          <w:szCs w:val="24"/>
          <w:lang w:val="en-GB"/>
        </w:rPr>
        <w:fldChar w:fldCharType="separate"/>
      </w:r>
      <w:r w:rsidR="006D7447" w:rsidRPr="006D7447">
        <w:rPr>
          <w:noProof/>
          <w:sz w:val="24"/>
          <w:szCs w:val="24"/>
          <w:vertAlign w:val="superscript"/>
          <w:lang w:val="en-GB"/>
        </w:rPr>
        <w:t>2</w:t>
      </w:r>
      <w:r w:rsidR="00847725" w:rsidRPr="00122008">
        <w:rPr>
          <w:sz w:val="24"/>
          <w:szCs w:val="24"/>
          <w:lang w:val="en-GB"/>
        </w:rPr>
        <w:fldChar w:fldCharType="end"/>
      </w:r>
      <w:r w:rsidR="004F63D7" w:rsidRPr="00122008">
        <w:rPr>
          <w:sz w:val="24"/>
          <w:szCs w:val="24"/>
          <w:lang w:val="en-GB"/>
        </w:rPr>
        <w:t xml:space="preserve"> </w:t>
      </w:r>
      <w:r w:rsidR="00BF5502" w:rsidRPr="00122008">
        <w:rPr>
          <w:sz w:val="24"/>
          <w:szCs w:val="24"/>
          <w:lang w:val="en-GB"/>
        </w:rPr>
        <w:t xml:space="preserve">Plasticized </w:t>
      </w:r>
      <w:r w:rsidR="00ED3396" w:rsidRPr="00122008">
        <w:rPr>
          <w:sz w:val="24"/>
          <w:szCs w:val="24"/>
          <w:lang w:val="en-GB"/>
        </w:rPr>
        <w:t xml:space="preserve">PVC </w:t>
      </w:r>
      <w:r w:rsidR="00BF5502" w:rsidRPr="00122008">
        <w:rPr>
          <w:sz w:val="24"/>
          <w:szCs w:val="24"/>
          <w:lang w:val="en-GB"/>
        </w:rPr>
        <w:t>was t</w:t>
      </w:r>
      <w:r w:rsidR="006374FE" w:rsidRPr="00122008">
        <w:rPr>
          <w:sz w:val="24"/>
          <w:szCs w:val="24"/>
          <w:lang w:val="en-GB"/>
        </w:rPr>
        <w:t xml:space="preserve">he major commodity plastic </w:t>
      </w:r>
      <w:r w:rsidR="00610E68" w:rsidRPr="00122008">
        <w:rPr>
          <w:sz w:val="24"/>
          <w:szCs w:val="24"/>
          <w:lang w:val="en-GB"/>
        </w:rPr>
        <w:t xml:space="preserve">found in the collection of </w:t>
      </w:r>
      <w:proofErr w:type="spellStart"/>
      <w:r w:rsidR="00610E68" w:rsidRPr="00122008">
        <w:rPr>
          <w:sz w:val="24"/>
          <w:szCs w:val="24"/>
          <w:lang w:val="en-GB"/>
        </w:rPr>
        <w:t>Muse</w:t>
      </w:r>
      <w:r w:rsidR="00784B04" w:rsidRPr="00122008">
        <w:rPr>
          <w:rFonts w:cs="Times New Roman"/>
          <w:sz w:val="24"/>
          <w:szCs w:val="24"/>
          <w:lang w:val="en-GB"/>
        </w:rPr>
        <w:t>é</w:t>
      </w:r>
      <w:proofErr w:type="spellEnd"/>
      <w:r w:rsidR="00610E68" w:rsidRPr="00122008">
        <w:rPr>
          <w:sz w:val="24"/>
          <w:szCs w:val="24"/>
          <w:lang w:val="en-GB"/>
        </w:rPr>
        <w:t xml:space="preserve"> d’art </w:t>
      </w:r>
      <w:proofErr w:type="spellStart"/>
      <w:r w:rsidR="00610E68" w:rsidRPr="00122008">
        <w:rPr>
          <w:sz w:val="24"/>
          <w:szCs w:val="24"/>
          <w:lang w:val="en-GB"/>
        </w:rPr>
        <w:t>moderne</w:t>
      </w:r>
      <w:proofErr w:type="spellEnd"/>
      <w:r w:rsidR="00610E68" w:rsidRPr="00122008">
        <w:rPr>
          <w:sz w:val="24"/>
          <w:szCs w:val="24"/>
          <w:lang w:val="en-GB"/>
        </w:rPr>
        <w:t xml:space="preserve"> et d’art </w:t>
      </w:r>
      <w:proofErr w:type="spellStart"/>
      <w:r w:rsidR="00610E68" w:rsidRPr="00122008">
        <w:rPr>
          <w:sz w:val="24"/>
          <w:szCs w:val="24"/>
          <w:lang w:val="en-GB"/>
        </w:rPr>
        <w:t>contemporain</w:t>
      </w:r>
      <w:proofErr w:type="spellEnd"/>
      <w:r w:rsidR="00610E68" w:rsidRPr="00122008">
        <w:rPr>
          <w:sz w:val="24"/>
          <w:szCs w:val="24"/>
          <w:lang w:val="en-GB"/>
        </w:rPr>
        <w:t xml:space="preserve"> (MAMAC) in Nice, France</w:t>
      </w:r>
      <w:r w:rsidR="00BF5502" w:rsidRPr="00122008">
        <w:rPr>
          <w:sz w:val="24"/>
          <w:szCs w:val="24"/>
          <w:lang w:val="en-GB"/>
        </w:rPr>
        <w:t xml:space="preserve"> </w:t>
      </w:r>
      <w:r w:rsidR="00C40B0A" w:rsidRPr="00122008">
        <w:rPr>
          <w:sz w:val="24"/>
          <w:szCs w:val="24"/>
          <w:lang w:val="en-GB"/>
        </w:rPr>
        <w:t xml:space="preserve">and in </w:t>
      </w:r>
      <w:proofErr w:type="spellStart"/>
      <w:r w:rsidR="00C40B0A" w:rsidRPr="00122008">
        <w:rPr>
          <w:sz w:val="24"/>
          <w:szCs w:val="24"/>
          <w:lang w:val="en-GB"/>
        </w:rPr>
        <w:t>Musée</w:t>
      </w:r>
      <w:proofErr w:type="spellEnd"/>
      <w:r w:rsidR="00C40B0A" w:rsidRPr="00122008">
        <w:rPr>
          <w:sz w:val="24"/>
          <w:szCs w:val="24"/>
          <w:lang w:val="en-GB"/>
        </w:rPr>
        <w:t xml:space="preserve"> d’art </w:t>
      </w:r>
      <w:proofErr w:type="spellStart"/>
      <w:r w:rsidR="00C40B0A" w:rsidRPr="00122008">
        <w:rPr>
          <w:sz w:val="24"/>
          <w:szCs w:val="24"/>
          <w:lang w:val="en-GB"/>
        </w:rPr>
        <w:t>moderne</w:t>
      </w:r>
      <w:proofErr w:type="spellEnd"/>
      <w:r w:rsidR="00C40B0A" w:rsidRPr="00122008">
        <w:rPr>
          <w:sz w:val="24"/>
          <w:szCs w:val="24"/>
          <w:lang w:val="en-GB"/>
        </w:rPr>
        <w:t xml:space="preserve"> de Saint-Etienne </w:t>
      </w:r>
      <w:proofErr w:type="spellStart"/>
      <w:r w:rsidR="00C40B0A" w:rsidRPr="00122008">
        <w:rPr>
          <w:sz w:val="24"/>
          <w:szCs w:val="24"/>
          <w:lang w:val="en-GB"/>
        </w:rPr>
        <w:t>Métropole</w:t>
      </w:r>
      <w:proofErr w:type="spellEnd"/>
      <w:r w:rsidR="00C40B0A" w:rsidRPr="00122008">
        <w:rPr>
          <w:sz w:val="24"/>
          <w:szCs w:val="24"/>
          <w:lang w:val="en-GB"/>
        </w:rPr>
        <w:t xml:space="preserve"> (MAM)</w:t>
      </w:r>
      <w:r w:rsidR="00943D92" w:rsidRPr="00122008">
        <w:rPr>
          <w:sz w:val="24"/>
          <w:szCs w:val="24"/>
          <w:lang w:val="en-GB"/>
        </w:rPr>
        <w:t>.</w:t>
      </w:r>
      <w:r w:rsidR="00610E68" w:rsidRPr="00122008">
        <w:rPr>
          <w:sz w:val="24"/>
          <w:szCs w:val="24"/>
          <w:lang w:val="en-GB"/>
        </w:rPr>
        <w:t xml:space="preserve"> </w:t>
      </w:r>
      <w:r w:rsidR="00846645" w:rsidRPr="00122008">
        <w:rPr>
          <w:sz w:val="24"/>
          <w:szCs w:val="24"/>
          <w:lang w:val="en-GB"/>
        </w:rPr>
        <w:t xml:space="preserve">The surveys have also </w:t>
      </w:r>
      <w:r w:rsidR="00146C6A" w:rsidRPr="00122008">
        <w:rPr>
          <w:sz w:val="24"/>
          <w:szCs w:val="24"/>
          <w:lang w:val="en-GB"/>
        </w:rPr>
        <w:t>exposed the problem of museums having</w:t>
      </w:r>
      <w:r w:rsidR="007B3F55" w:rsidRPr="00122008">
        <w:rPr>
          <w:sz w:val="24"/>
          <w:szCs w:val="24"/>
          <w:lang w:val="en-GB"/>
        </w:rPr>
        <w:t xml:space="preserve"> </w:t>
      </w:r>
      <w:r w:rsidR="00C92F27" w:rsidRPr="00122008">
        <w:rPr>
          <w:sz w:val="24"/>
          <w:szCs w:val="24"/>
          <w:lang w:val="en-GB"/>
        </w:rPr>
        <w:t xml:space="preserve">a lack of </w:t>
      </w:r>
      <w:r w:rsidR="007B3F55" w:rsidRPr="00122008">
        <w:rPr>
          <w:sz w:val="24"/>
          <w:szCs w:val="24"/>
          <w:lang w:val="en-GB"/>
        </w:rPr>
        <w:t>reliable information about</w:t>
      </w:r>
      <w:r w:rsidR="00146C6A" w:rsidRPr="00122008">
        <w:rPr>
          <w:sz w:val="24"/>
          <w:szCs w:val="24"/>
          <w:lang w:val="en-GB"/>
        </w:rPr>
        <w:t xml:space="preserve"> </w:t>
      </w:r>
      <w:r w:rsidR="00B76552" w:rsidRPr="00122008">
        <w:rPr>
          <w:sz w:val="24"/>
          <w:szCs w:val="24"/>
          <w:lang w:val="en-GB"/>
        </w:rPr>
        <w:t>art works from plastics</w:t>
      </w:r>
      <w:r w:rsidR="00AC1AEA">
        <w:rPr>
          <w:sz w:val="24"/>
          <w:szCs w:val="24"/>
          <w:lang w:val="en-GB"/>
        </w:rPr>
        <w:t>.</w:t>
      </w:r>
      <w:r w:rsidR="008A2241" w:rsidRPr="00F4776F">
        <w:rPr>
          <w:sz w:val="24"/>
          <w:szCs w:val="24"/>
          <w:lang w:val="en-GB"/>
        </w:rPr>
        <w:fldChar w:fldCharType="begin" w:fldLock="1"/>
      </w:r>
      <w:r w:rsidR="00842B39">
        <w:rPr>
          <w:sz w:val="24"/>
          <w:szCs w:val="24"/>
          <w:lang w:val="en-GB"/>
        </w:rPr>
        <w:instrText>ADDIN CSL_CITATION {"citationItems":[{"id":"ITEM-1","itemData":{"author":[{"dropping-particle":"","family":"Lavédrine","given":"Bertrand","non-dropping-particle":"","parse-names":false,"suffix":""},{"dropping-particle":"","family":"Fournier","given":"Alban","non-dropping-particle":"","parse-names":false,"suffix":""},{"dropping-particle":"","family":"Martin","given":"Graham","non-dropping-particle":"","parse-names":false,"suffix":""}],"container-title":"Preservation of Plastic Artefacts in Museum Collections","editor":[{"dropping-particle":"","family":"CTHS Comité des travaux historiques et Scientifiques","given":"","non-dropping-particle":"","parse-names":false,"suffix":""}],"id":"ITEM-1","issued":{"date-parts":[["2012"]]},"page":"107-151","title":"Collection Survey","type":"chapter"},"uris":["http://www.mendeley.com/documents/?uuid=ce10996b-b0db-43b2-a64a-c7dc6e289087"]}],"mendeley":{"formattedCitation":"&lt;sup&gt;3&lt;/sup&gt;","plainTextFormattedCitation":"3","previouslyFormattedCitation":"&lt;sup&gt;3&lt;/sup&gt;"},"properties":{"noteIndex":0},"schema":"https://github.com/citation-style-language/schema/raw/master/csl-citation.json"}</w:instrText>
      </w:r>
      <w:r w:rsidR="008A2241" w:rsidRPr="00F4776F">
        <w:rPr>
          <w:sz w:val="24"/>
          <w:szCs w:val="24"/>
          <w:lang w:val="en-GB"/>
        </w:rPr>
        <w:fldChar w:fldCharType="separate"/>
      </w:r>
      <w:r w:rsidR="006D7447" w:rsidRPr="006D7447">
        <w:rPr>
          <w:noProof/>
          <w:sz w:val="24"/>
          <w:szCs w:val="24"/>
          <w:vertAlign w:val="superscript"/>
          <w:lang w:val="en-GB"/>
        </w:rPr>
        <w:t>3</w:t>
      </w:r>
      <w:r w:rsidR="008A2241" w:rsidRPr="00F4776F">
        <w:rPr>
          <w:sz w:val="24"/>
          <w:szCs w:val="24"/>
          <w:lang w:val="en-GB"/>
        </w:rPr>
        <w:fldChar w:fldCharType="end"/>
      </w:r>
      <w:r w:rsidR="00B76552" w:rsidRPr="00122008">
        <w:rPr>
          <w:sz w:val="24"/>
          <w:szCs w:val="24"/>
          <w:lang w:val="en-GB"/>
        </w:rPr>
        <w:t xml:space="preserve"> </w:t>
      </w:r>
      <w:r w:rsidR="00A31B75" w:rsidRPr="00122008">
        <w:rPr>
          <w:sz w:val="24"/>
          <w:szCs w:val="24"/>
          <w:lang w:val="en-GB"/>
        </w:rPr>
        <w:t xml:space="preserve">The aim of this review is to </w:t>
      </w:r>
      <w:r w:rsidR="00F0328B" w:rsidRPr="00122008">
        <w:rPr>
          <w:sz w:val="24"/>
          <w:szCs w:val="24"/>
          <w:lang w:val="en-GB"/>
        </w:rPr>
        <w:t xml:space="preserve">briefly </w:t>
      </w:r>
      <w:r w:rsidR="00A31B75" w:rsidRPr="00122008">
        <w:rPr>
          <w:sz w:val="24"/>
          <w:szCs w:val="24"/>
          <w:lang w:val="en-GB"/>
        </w:rPr>
        <w:t xml:space="preserve">present the available information on the mechanisms of thermal degradation of PVC, </w:t>
      </w:r>
      <w:r w:rsidR="0093189E" w:rsidRPr="00122008">
        <w:rPr>
          <w:sz w:val="24"/>
          <w:szCs w:val="24"/>
          <w:lang w:val="en-GB"/>
        </w:rPr>
        <w:t xml:space="preserve">describe </w:t>
      </w:r>
      <w:r w:rsidR="00A31B75" w:rsidRPr="00122008">
        <w:rPr>
          <w:sz w:val="24"/>
          <w:szCs w:val="24"/>
          <w:lang w:val="en-GB"/>
        </w:rPr>
        <w:t xml:space="preserve">the determination of the material state of PVC with a particular focus on </w:t>
      </w:r>
      <w:r w:rsidR="0093189E" w:rsidRPr="00122008">
        <w:rPr>
          <w:sz w:val="24"/>
          <w:szCs w:val="24"/>
          <w:lang w:val="en-GB"/>
        </w:rPr>
        <w:t>analytical</w:t>
      </w:r>
      <w:r w:rsidR="00A31B75" w:rsidRPr="00122008">
        <w:rPr>
          <w:sz w:val="24"/>
          <w:szCs w:val="24"/>
          <w:lang w:val="en-GB"/>
        </w:rPr>
        <w:t xml:space="preserve"> techniques that provide useful information to </w:t>
      </w:r>
      <w:r w:rsidR="00ED13D1" w:rsidRPr="00122008">
        <w:rPr>
          <w:sz w:val="24"/>
          <w:szCs w:val="24"/>
          <w:lang w:val="en-GB"/>
        </w:rPr>
        <w:t xml:space="preserve">make </w:t>
      </w:r>
      <w:r w:rsidR="00A31B75" w:rsidRPr="00122008">
        <w:rPr>
          <w:sz w:val="24"/>
          <w:szCs w:val="24"/>
          <w:lang w:val="en-GB"/>
        </w:rPr>
        <w:t>inform</w:t>
      </w:r>
      <w:r w:rsidR="00ED13D1" w:rsidRPr="00122008">
        <w:rPr>
          <w:sz w:val="24"/>
          <w:szCs w:val="24"/>
          <w:lang w:val="en-GB"/>
        </w:rPr>
        <w:t>ed</w:t>
      </w:r>
      <w:r w:rsidR="00A31B75" w:rsidRPr="00122008">
        <w:rPr>
          <w:sz w:val="24"/>
          <w:szCs w:val="24"/>
          <w:lang w:val="en-GB"/>
        </w:rPr>
        <w:t xml:space="preserve"> conservation</w:t>
      </w:r>
      <w:r w:rsidR="00ED13D1" w:rsidRPr="00122008">
        <w:rPr>
          <w:sz w:val="24"/>
          <w:szCs w:val="24"/>
          <w:lang w:val="en-GB"/>
        </w:rPr>
        <w:t xml:space="preserve"> decisions</w:t>
      </w:r>
      <w:r w:rsidR="00A31B75" w:rsidRPr="00122008">
        <w:rPr>
          <w:sz w:val="24"/>
          <w:szCs w:val="24"/>
          <w:lang w:val="en-GB"/>
        </w:rPr>
        <w:t xml:space="preserve">, and review the current literature on </w:t>
      </w:r>
      <w:r w:rsidR="00211119" w:rsidRPr="00122008">
        <w:rPr>
          <w:sz w:val="24"/>
          <w:szCs w:val="24"/>
          <w:lang w:val="en-GB"/>
        </w:rPr>
        <w:t xml:space="preserve">object degradation </w:t>
      </w:r>
      <w:r w:rsidR="00230641" w:rsidRPr="00122008">
        <w:rPr>
          <w:sz w:val="24"/>
          <w:szCs w:val="24"/>
          <w:lang w:val="en-GB"/>
        </w:rPr>
        <w:t xml:space="preserve">of </w:t>
      </w:r>
      <w:r w:rsidR="00A31B75" w:rsidRPr="00122008">
        <w:rPr>
          <w:sz w:val="24"/>
          <w:szCs w:val="24"/>
          <w:lang w:val="en-GB"/>
        </w:rPr>
        <w:t xml:space="preserve">PVC in heritage </w:t>
      </w:r>
      <w:r w:rsidR="00230641" w:rsidRPr="00122008">
        <w:rPr>
          <w:sz w:val="24"/>
          <w:szCs w:val="24"/>
          <w:lang w:val="en-GB"/>
        </w:rPr>
        <w:t xml:space="preserve">and museum </w:t>
      </w:r>
      <w:r w:rsidR="00A31B75" w:rsidRPr="00122008">
        <w:rPr>
          <w:sz w:val="24"/>
          <w:szCs w:val="24"/>
          <w:lang w:val="en-GB"/>
        </w:rPr>
        <w:t>collections.</w:t>
      </w:r>
      <w:r w:rsidR="00222371" w:rsidRPr="00122008">
        <w:rPr>
          <w:sz w:val="24"/>
          <w:szCs w:val="24"/>
          <w:lang w:val="en-GB"/>
        </w:rPr>
        <w:t xml:space="preserve"> </w:t>
      </w:r>
      <w:r w:rsidR="008357CD" w:rsidRPr="00122008">
        <w:rPr>
          <w:sz w:val="24"/>
          <w:szCs w:val="24"/>
          <w:lang w:val="en-GB"/>
        </w:rPr>
        <w:t xml:space="preserve">Many </w:t>
      </w:r>
      <w:r w:rsidR="005E673B" w:rsidRPr="00122008">
        <w:rPr>
          <w:sz w:val="24"/>
          <w:szCs w:val="24"/>
          <w:lang w:val="en-GB"/>
        </w:rPr>
        <w:t>researchers</w:t>
      </w:r>
      <w:r w:rsidR="008357CD" w:rsidRPr="00122008">
        <w:rPr>
          <w:sz w:val="24"/>
          <w:szCs w:val="24"/>
          <w:lang w:val="en-GB"/>
        </w:rPr>
        <w:t xml:space="preserve"> </w:t>
      </w:r>
      <w:r w:rsidR="00A53488" w:rsidRPr="00122008">
        <w:rPr>
          <w:sz w:val="24"/>
          <w:szCs w:val="24"/>
          <w:lang w:val="en-GB"/>
        </w:rPr>
        <w:t xml:space="preserve">studying commodity plastics </w:t>
      </w:r>
      <w:r w:rsidR="008357CD" w:rsidRPr="00122008">
        <w:rPr>
          <w:sz w:val="24"/>
          <w:szCs w:val="24"/>
          <w:lang w:val="en-GB"/>
        </w:rPr>
        <w:t xml:space="preserve">are focused on </w:t>
      </w:r>
      <w:r w:rsidR="009D17F9" w:rsidRPr="00122008">
        <w:rPr>
          <w:sz w:val="24"/>
          <w:szCs w:val="24"/>
          <w:lang w:val="en-GB"/>
        </w:rPr>
        <w:t xml:space="preserve">researching </w:t>
      </w:r>
      <w:r w:rsidR="00524578" w:rsidRPr="00122008">
        <w:rPr>
          <w:sz w:val="24"/>
          <w:szCs w:val="24"/>
          <w:lang w:val="en-GB"/>
        </w:rPr>
        <w:t xml:space="preserve">the mechanisms </w:t>
      </w:r>
      <w:r w:rsidR="009F4F02" w:rsidRPr="00122008">
        <w:rPr>
          <w:sz w:val="24"/>
          <w:szCs w:val="24"/>
          <w:lang w:val="en-GB"/>
        </w:rPr>
        <w:t>of</w:t>
      </w:r>
      <w:r w:rsidR="00007CC7" w:rsidRPr="00122008">
        <w:rPr>
          <w:sz w:val="24"/>
          <w:szCs w:val="24"/>
          <w:lang w:val="en-GB"/>
        </w:rPr>
        <w:t xml:space="preserve"> </w:t>
      </w:r>
      <w:r w:rsidR="008357CD" w:rsidRPr="00122008">
        <w:rPr>
          <w:sz w:val="24"/>
          <w:szCs w:val="24"/>
          <w:lang w:val="en-GB"/>
        </w:rPr>
        <w:t xml:space="preserve">early-stage degradation </w:t>
      </w:r>
      <w:r w:rsidR="007260B5" w:rsidRPr="00122008">
        <w:rPr>
          <w:sz w:val="24"/>
          <w:szCs w:val="24"/>
          <w:lang w:val="en-GB"/>
        </w:rPr>
        <w:t xml:space="preserve">and not the advanced degradation </w:t>
      </w:r>
      <w:r w:rsidR="003B3F78" w:rsidRPr="00122008">
        <w:rPr>
          <w:sz w:val="24"/>
          <w:szCs w:val="24"/>
          <w:lang w:val="en-GB"/>
        </w:rPr>
        <w:t xml:space="preserve">relevant to museum objects. </w:t>
      </w:r>
      <w:r w:rsidR="007E4908" w:rsidRPr="00122008">
        <w:rPr>
          <w:sz w:val="24"/>
          <w:szCs w:val="24"/>
          <w:lang w:val="en-GB"/>
        </w:rPr>
        <w:t xml:space="preserve">Objects </w:t>
      </w:r>
      <w:r w:rsidR="00391CAF" w:rsidRPr="00122008">
        <w:rPr>
          <w:sz w:val="24"/>
          <w:szCs w:val="24"/>
          <w:lang w:val="en-GB"/>
        </w:rPr>
        <w:t xml:space="preserve">can become part of </w:t>
      </w:r>
      <w:r w:rsidR="00A33B4F" w:rsidRPr="00122008">
        <w:rPr>
          <w:sz w:val="24"/>
          <w:szCs w:val="24"/>
          <w:lang w:val="en-GB"/>
        </w:rPr>
        <w:t xml:space="preserve">museum </w:t>
      </w:r>
      <w:r w:rsidR="00391CAF" w:rsidRPr="00122008">
        <w:rPr>
          <w:sz w:val="24"/>
          <w:szCs w:val="24"/>
          <w:lang w:val="en-GB"/>
        </w:rPr>
        <w:t xml:space="preserve">collections </w:t>
      </w:r>
      <w:r w:rsidR="00C04A84" w:rsidRPr="00122008">
        <w:rPr>
          <w:sz w:val="24"/>
          <w:szCs w:val="24"/>
          <w:lang w:val="en-GB"/>
        </w:rPr>
        <w:t xml:space="preserve">and retain the value as cultural heritage </w:t>
      </w:r>
      <w:r w:rsidR="00391CAF" w:rsidRPr="00122008">
        <w:rPr>
          <w:sz w:val="24"/>
          <w:szCs w:val="24"/>
          <w:lang w:val="en-GB"/>
        </w:rPr>
        <w:t>long after their useful lifetime</w:t>
      </w:r>
      <w:r w:rsidR="00F63A10" w:rsidRPr="00122008">
        <w:rPr>
          <w:sz w:val="24"/>
          <w:szCs w:val="24"/>
          <w:lang w:val="en-GB"/>
        </w:rPr>
        <w:t>, as defined by industrial standards</w:t>
      </w:r>
      <w:r w:rsidR="00784EA0" w:rsidRPr="00122008">
        <w:rPr>
          <w:sz w:val="24"/>
          <w:szCs w:val="24"/>
          <w:lang w:val="en-GB"/>
        </w:rPr>
        <w:t xml:space="preserve">, has </w:t>
      </w:r>
      <w:r w:rsidR="00BB3826" w:rsidRPr="00122008">
        <w:rPr>
          <w:sz w:val="24"/>
          <w:szCs w:val="24"/>
          <w:lang w:val="en-GB"/>
        </w:rPr>
        <w:t>ended</w:t>
      </w:r>
      <w:r w:rsidR="00DA03B4">
        <w:rPr>
          <w:sz w:val="24"/>
          <w:szCs w:val="24"/>
          <w:lang w:val="en-GB"/>
        </w:rPr>
        <w:t>.</w:t>
      </w:r>
      <w:r w:rsidR="00AF1E1D" w:rsidRPr="00F4776F">
        <w:rPr>
          <w:sz w:val="24"/>
          <w:szCs w:val="24"/>
          <w:lang w:val="en-GB"/>
        </w:rPr>
        <w:fldChar w:fldCharType="begin" w:fldLock="1"/>
      </w:r>
      <w:r w:rsidR="00842B39">
        <w:rPr>
          <w:sz w:val="24"/>
          <w:szCs w:val="24"/>
          <w:lang w:val="en-GB"/>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approach.","id":"ITEM-1","issued":{"date-parts":[["0"]]},"title":"Y. Shashoua: Conservation of Plastics: Materials science, degradation and preservation. 1st Ed., Butterworth-Heinemann 2008:113-222","type":"article-journal"},"uris":["http://www.mendeley.com/documents/?uuid=5d5f3074-7bb4-4b37-a680-8ef313491b93"]}],"mendeley":{"formattedCitation":"&lt;sup&gt;4&lt;/sup&gt;","plainTextFormattedCitation":"4","previouslyFormattedCitation":"&lt;sup&gt;4&lt;/sup&gt;"},"properties":{"noteIndex":0},"schema":"https://github.com/citation-style-language/schema/raw/master/csl-citation.json"}</w:instrText>
      </w:r>
      <w:r w:rsidR="00AF1E1D" w:rsidRPr="00F4776F">
        <w:rPr>
          <w:sz w:val="24"/>
          <w:szCs w:val="24"/>
          <w:lang w:val="en-GB"/>
        </w:rPr>
        <w:fldChar w:fldCharType="separate"/>
      </w:r>
      <w:r w:rsidR="006D7447" w:rsidRPr="006D7447">
        <w:rPr>
          <w:noProof/>
          <w:sz w:val="24"/>
          <w:szCs w:val="24"/>
          <w:vertAlign w:val="superscript"/>
          <w:lang w:val="en-GB"/>
        </w:rPr>
        <w:t>4</w:t>
      </w:r>
      <w:r w:rsidR="00AF1E1D" w:rsidRPr="00F4776F">
        <w:rPr>
          <w:sz w:val="24"/>
          <w:szCs w:val="24"/>
          <w:lang w:val="en-GB"/>
        </w:rPr>
        <w:fldChar w:fldCharType="end"/>
      </w:r>
      <w:r w:rsidR="00BB3826" w:rsidRPr="00122008">
        <w:rPr>
          <w:sz w:val="24"/>
          <w:szCs w:val="24"/>
          <w:lang w:val="en-GB"/>
        </w:rPr>
        <w:t xml:space="preserve"> </w:t>
      </w:r>
      <w:r w:rsidR="00384818" w:rsidRPr="00122008">
        <w:rPr>
          <w:sz w:val="24"/>
          <w:szCs w:val="24"/>
          <w:lang w:val="en-GB"/>
        </w:rPr>
        <w:t>Th</w:t>
      </w:r>
      <w:r w:rsidR="00F63A10" w:rsidRPr="00122008">
        <w:rPr>
          <w:sz w:val="24"/>
          <w:szCs w:val="24"/>
          <w:lang w:val="en-GB"/>
        </w:rPr>
        <w:t xml:space="preserve">is review will focus on research </w:t>
      </w:r>
      <w:r w:rsidR="009608F7" w:rsidRPr="00122008">
        <w:rPr>
          <w:sz w:val="24"/>
          <w:szCs w:val="24"/>
          <w:lang w:val="en-GB"/>
        </w:rPr>
        <w:t>of</w:t>
      </w:r>
      <w:r w:rsidR="00384818" w:rsidRPr="00122008">
        <w:rPr>
          <w:sz w:val="24"/>
          <w:szCs w:val="24"/>
          <w:lang w:val="en-GB"/>
        </w:rPr>
        <w:t xml:space="preserve"> PVC</w:t>
      </w:r>
      <w:r w:rsidR="00214094" w:rsidRPr="00122008">
        <w:rPr>
          <w:sz w:val="24"/>
          <w:szCs w:val="24"/>
          <w:lang w:val="en-GB"/>
        </w:rPr>
        <w:t xml:space="preserve"> and its</w:t>
      </w:r>
      <w:r w:rsidR="00384818" w:rsidRPr="00122008">
        <w:rPr>
          <w:sz w:val="24"/>
          <w:szCs w:val="24"/>
          <w:lang w:val="en-GB"/>
        </w:rPr>
        <w:t xml:space="preserve"> </w:t>
      </w:r>
      <w:r w:rsidR="009608F7" w:rsidRPr="00122008">
        <w:rPr>
          <w:sz w:val="24"/>
          <w:szCs w:val="24"/>
          <w:lang w:val="en-GB"/>
        </w:rPr>
        <w:t xml:space="preserve">degradation </w:t>
      </w:r>
      <w:r w:rsidR="00214094" w:rsidRPr="00122008">
        <w:rPr>
          <w:sz w:val="24"/>
          <w:szCs w:val="24"/>
          <w:lang w:val="en-GB"/>
        </w:rPr>
        <w:t>by</w:t>
      </w:r>
      <w:r w:rsidR="00EB452C" w:rsidRPr="00122008">
        <w:rPr>
          <w:sz w:val="24"/>
          <w:szCs w:val="24"/>
          <w:lang w:val="en-GB"/>
        </w:rPr>
        <w:t xml:space="preserve"> </w:t>
      </w:r>
      <w:r w:rsidR="009005B1" w:rsidRPr="00122008">
        <w:rPr>
          <w:sz w:val="24"/>
          <w:szCs w:val="24"/>
          <w:lang w:val="en-GB"/>
        </w:rPr>
        <w:t xml:space="preserve">accelerated </w:t>
      </w:r>
      <w:r w:rsidR="00580068">
        <w:rPr>
          <w:sz w:val="24"/>
          <w:szCs w:val="24"/>
          <w:lang w:val="en-GB"/>
        </w:rPr>
        <w:t>degradation</w:t>
      </w:r>
      <w:r w:rsidR="009005B1" w:rsidRPr="00F4776F">
        <w:rPr>
          <w:sz w:val="24"/>
          <w:szCs w:val="24"/>
          <w:lang w:val="en-GB"/>
        </w:rPr>
        <w:t xml:space="preserve"> at moderate temperatures</w:t>
      </w:r>
      <w:r w:rsidR="000144D2" w:rsidRPr="00F4776F">
        <w:rPr>
          <w:sz w:val="24"/>
          <w:szCs w:val="24"/>
          <w:lang w:val="en-GB"/>
        </w:rPr>
        <w:t xml:space="preserve">, that would </w:t>
      </w:r>
      <w:r w:rsidR="0055346B" w:rsidRPr="00F4776F">
        <w:rPr>
          <w:sz w:val="24"/>
          <w:szCs w:val="24"/>
          <w:lang w:val="en-GB"/>
        </w:rPr>
        <w:t xml:space="preserve">aid in </w:t>
      </w:r>
      <w:r w:rsidR="007F5DB5" w:rsidRPr="00F4776F">
        <w:rPr>
          <w:sz w:val="24"/>
          <w:szCs w:val="24"/>
          <w:lang w:val="en-GB"/>
        </w:rPr>
        <w:t>modelling</w:t>
      </w:r>
      <w:r w:rsidR="009B68E9" w:rsidRPr="00F4776F">
        <w:rPr>
          <w:sz w:val="24"/>
          <w:szCs w:val="24"/>
          <w:lang w:val="en-GB"/>
        </w:rPr>
        <w:t xml:space="preserve"> the degradation of PVC fro</w:t>
      </w:r>
      <w:r w:rsidR="00BE71A0" w:rsidRPr="00F4776F">
        <w:rPr>
          <w:sz w:val="24"/>
          <w:szCs w:val="24"/>
          <w:lang w:val="en-GB"/>
        </w:rPr>
        <w:t xml:space="preserve">m a heritage science perspective. </w:t>
      </w:r>
      <w:r w:rsidR="00912EF8" w:rsidRPr="00F4776F">
        <w:rPr>
          <w:sz w:val="24"/>
          <w:szCs w:val="24"/>
          <w:lang w:val="en-GB"/>
        </w:rPr>
        <w:t xml:space="preserve">There are many books </w:t>
      </w:r>
      <w:r w:rsidR="00D52628" w:rsidRPr="00F4776F">
        <w:rPr>
          <w:sz w:val="24"/>
          <w:szCs w:val="24"/>
          <w:lang w:val="en-GB"/>
        </w:rPr>
        <w:t xml:space="preserve">and review articles </w:t>
      </w:r>
      <w:r w:rsidR="00912EF8" w:rsidRPr="00F4776F">
        <w:rPr>
          <w:sz w:val="24"/>
          <w:szCs w:val="24"/>
          <w:lang w:val="en-GB"/>
        </w:rPr>
        <w:t xml:space="preserve">written about PVC from different areas of interest. </w:t>
      </w:r>
      <w:proofErr w:type="spellStart"/>
      <w:r w:rsidR="00335AEA" w:rsidRPr="00F4776F">
        <w:rPr>
          <w:sz w:val="24"/>
          <w:szCs w:val="24"/>
          <w:lang w:val="en-GB"/>
        </w:rPr>
        <w:t>Shashoua’s</w:t>
      </w:r>
      <w:proofErr w:type="spellEnd"/>
      <w:r w:rsidR="00335AEA" w:rsidRPr="00F4776F">
        <w:rPr>
          <w:sz w:val="24"/>
          <w:szCs w:val="24"/>
          <w:lang w:val="en-GB"/>
        </w:rPr>
        <w:t xml:space="preserve"> book on the conservation of plastics presents plastics in museum collections, the historical technological developments, properties of plastics and their degradation from a scientific perspective</w:t>
      </w:r>
      <w:r w:rsidR="00DA03B4">
        <w:rPr>
          <w:sz w:val="24"/>
          <w:szCs w:val="24"/>
          <w:lang w:val="en-GB"/>
        </w:rPr>
        <w:t>.</w:t>
      </w:r>
      <w:r w:rsidR="00335AEA" w:rsidRPr="00F4776F">
        <w:rPr>
          <w:sz w:val="24"/>
          <w:szCs w:val="24"/>
          <w:lang w:val="en-GB"/>
        </w:rPr>
        <w:fldChar w:fldCharType="begin" w:fldLock="1"/>
      </w:r>
      <w:r w:rsidR="00842B39">
        <w:rPr>
          <w:sz w:val="24"/>
          <w:szCs w:val="24"/>
          <w:lang w:val="en-GB"/>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approach.","id":"ITEM-1","issued":{"date-parts":[["0"]]},"title":"Y. Shashoua: Conservation of Plastics: Materials science, degradation and preservation. 1st Ed., Butterworth-Heinemann 2008:113-222","type":"article-journal"},"uris":["http://www.mendeley.com/documents/?uuid=5d5f3074-7bb4-4b37-a680-8ef313491b93"]}],"mendeley":{"formattedCitation":"&lt;sup&gt;4&lt;/sup&gt;","plainTextFormattedCitation":"4","previouslyFormattedCitation":"&lt;sup&gt;4&lt;/sup&gt;"},"properties":{"noteIndex":0},"schema":"https://github.com/citation-style-language/schema/raw/master/csl-citation.json"}</w:instrText>
      </w:r>
      <w:r w:rsidR="00335AEA" w:rsidRPr="00F4776F">
        <w:rPr>
          <w:sz w:val="24"/>
          <w:szCs w:val="24"/>
          <w:lang w:val="en-GB"/>
        </w:rPr>
        <w:fldChar w:fldCharType="separate"/>
      </w:r>
      <w:r w:rsidR="006D7447" w:rsidRPr="006D7447">
        <w:rPr>
          <w:noProof/>
          <w:sz w:val="24"/>
          <w:szCs w:val="24"/>
          <w:vertAlign w:val="superscript"/>
          <w:lang w:val="en-GB"/>
        </w:rPr>
        <w:t>4</w:t>
      </w:r>
      <w:r w:rsidR="00335AEA" w:rsidRPr="00F4776F">
        <w:rPr>
          <w:sz w:val="24"/>
          <w:szCs w:val="24"/>
          <w:lang w:val="en-GB"/>
        </w:rPr>
        <w:fldChar w:fldCharType="end"/>
      </w:r>
      <w:r w:rsidR="00335AEA" w:rsidRPr="00F4776F">
        <w:rPr>
          <w:sz w:val="24"/>
          <w:szCs w:val="24"/>
          <w:lang w:val="en-GB"/>
        </w:rPr>
        <w:t xml:space="preserve"> </w:t>
      </w:r>
      <w:r w:rsidR="00B85E5C" w:rsidRPr="00F4776F">
        <w:rPr>
          <w:sz w:val="24"/>
          <w:szCs w:val="24"/>
          <w:lang w:val="en-GB"/>
        </w:rPr>
        <w:t xml:space="preserve">A general review on volatile organic compounds (VOC) </w:t>
      </w:r>
      <w:r w:rsidR="004F565E" w:rsidRPr="00F4776F">
        <w:rPr>
          <w:sz w:val="24"/>
          <w:szCs w:val="24"/>
          <w:lang w:val="en-GB"/>
        </w:rPr>
        <w:t>emitted from</w:t>
      </w:r>
      <w:r w:rsidR="00B85E5C" w:rsidRPr="00F4776F">
        <w:rPr>
          <w:sz w:val="24"/>
          <w:szCs w:val="24"/>
          <w:lang w:val="en-GB"/>
        </w:rPr>
        <w:t xml:space="preserve"> plastics and rubbers in conservation, heritage science and construction and polymer science by Curran and Strlič summarize</w:t>
      </w:r>
      <w:r w:rsidR="00F67FDC" w:rsidRPr="00F4776F">
        <w:rPr>
          <w:sz w:val="24"/>
          <w:szCs w:val="24"/>
          <w:lang w:val="en-GB"/>
        </w:rPr>
        <w:t>s</w:t>
      </w:r>
      <w:r w:rsidR="00B85E5C" w:rsidRPr="00F4776F">
        <w:rPr>
          <w:sz w:val="24"/>
          <w:szCs w:val="24"/>
          <w:lang w:val="en-GB"/>
        </w:rPr>
        <w:t xml:space="preserve"> the VOC analyses and demonstrated examples of degradation markers for certain polymers and artwork pieces</w:t>
      </w:r>
      <w:r w:rsidR="00DA03B4">
        <w:rPr>
          <w:sz w:val="24"/>
          <w:szCs w:val="24"/>
          <w:lang w:val="en-GB"/>
        </w:rPr>
        <w:t>.</w:t>
      </w:r>
      <w:r w:rsidR="00B85E5C" w:rsidRPr="00F4776F">
        <w:rPr>
          <w:sz w:val="24"/>
          <w:szCs w:val="24"/>
          <w:lang w:val="en-GB"/>
        </w:rPr>
        <w:fldChar w:fldCharType="begin" w:fldLock="1"/>
      </w:r>
      <w:r w:rsidR="00842B39">
        <w:rPr>
          <w:sz w:val="24"/>
          <w:szCs w:val="24"/>
          <w:lang w:val="en-GB"/>
        </w:rPr>
        <w:instrText>ADDIN CSL_CITATION {"citationItems":[{"id":"ITEM-1","itemData":{"DOI":"10.1179/2047058413Y.0000000125","ISSN":"20470584","abstract":"© The International Institute for Conservation of Historic and Artistic Works 2015. There is an acknowledged need for improved conservation of plastic and rubber objects within collections, including improved methods of condition assessment, material identification, and better understanding of material degradation. This reflects the inherent instability and wide-ranging formulations of many such objects and also the relative lack of knowledge in this field. Analysis of volatile organic compounds (VOCs) is a useful method for understanding the chemical processes involved in polymer degradation and for the identification of materials. Conservators and curators have used odor analysis to identify historical plastics for many years, and techniques ranging from acid detection strips to laboratory-based techniques such as solid-phase microextraction-gas chromatography-mass spectrometry have been used to characterize plastic and rubber materials and to understand their degradation. VOC analysis also has potential as a technique for bulk material identification, as a complementary tool to spectroscopic analysis of the surface. A significant advantage of VOC analysis is its potential to be non-invasive, avoiding destructive sampling or even contact with an object. However, there is a greater potential for VOC analysis to be of benefit within conservation than is currently being exploited and significant scope for future research. In fields such as construction or waste management, there is also significant research into analysis of VOC emissions from plastic and rubber materials. The goal of this paper is to systematically review research from a range of fields including conservation, polymer degradation, and plastics recycling and it includes the use of VOC analysis to understand the causes of damage to plastic and rubber objects, to provide evidence of degradation and to monitor degradation progress, and to identify materials and distinguish between different formulations. Summaries of relevant studies are given, and volatile markers of object damage and polymer degradation and key volatile identifiers of a particular material are highlighted.","author":[{"dropping-particle":"","family":"Curran","given":"Katherine","non-dropping-particle":"","parse-names":false,"suffix":""},{"dropping-particle":"","family":"Strlič","given":"Matija","non-dropping-particle":"","parse-names":false,"suffix":""}],"container-title":"Studies in Conservation","id":"ITEM-1","issue":"1","issued":{"date-parts":[["2015"]]},"page":"1-14","title":"Polymers and volatiles: Using VOC analysis for the conservation of plastic and rubber objects","type":"article-journal","volume":"60"},"uris":["http://www.mendeley.com/documents/?uuid=0483de2b-7b62-420d-ac1d-14fdabe23108"]}],"mendeley":{"formattedCitation":"&lt;sup&gt;5&lt;/sup&gt;","plainTextFormattedCitation":"5","previouslyFormattedCitation":"&lt;sup&gt;5&lt;/sup&gt;"},"properties":{"noteIndex":0},"schema":"https://github.com/citation-style-language/schema/raw/master/csl-citation.json"}</w:instrText>
      </w:r>
      <w:r w:rsidR="00B85E5C" w:rsidRPr="00F4776F">
        <w:rPr>
          <w:sz w:val="24"/>
          <w:szCs w:val="24"/>
          <w:lang w:val="en-GB"/>
        </w:rPr>
        <w:fldChar w:fldCharType="separate"/>
      </w:r>
      <w:r w:rsidR="006D7447" w:rsidRPr="006D7447">
        <w:rPr>
          <w:noProof/>
          <w:sz w:val="24"/>
          <w:szCs w:val="24"/>
          <w:vertAlign w:val="superscript"/>
          <w:lang w:val="en-GB"/>
        </w:rPr>
        <w:t>5</w:t>
      </w:r>
      <w:r w:rsidR="00B85E5C" w:rsidRPr="00F4776F">
        <w:rPr>
          <w:sz w:val="24"/>
          <w:szCs w:val="24"/>
          <w:lang w:val="en-GB"/>
        </w:rPr>
        <w:fldChar w:fldCharType="end"/>
      </w:r>
      <w:r w:rsidR="00B85E5C" w:rsidRPr="00F4776F">
        <w:rPr>
          <w:sz w:val="24"/>
          <w:szCs w:val="24"/>
          <w:lang w:val="en-GB"/>
        </w:rPr>
        <w:t xml:space="preserve"> </w:t>
      </w:r>
      <w:proofErr w:type="spellStart"/>
      <w:r w:rsidR="00D01E2A" w:rsidRPr="00F4776F">
        <w:rPr>
          <w:sz w:val="24"/>
          <w:szCs w:val="24"/>
          <w:lang w:val="en-GB"/>
        </w:rPr>
        <w:t>Wypych</w:t>
      </w:r>
      <w:r w:rsidR="005B38C3" w:rsidRPr="00F4776F">
        <w:rPr>
          <w:sz w:val="24"/>
          <w:szCs w:val="24"/>
          <w:lang w:val="en-GB"/>
        </w:rPr>
        <w:t>’s</w:t>
      </w:r>
      <w:proofErr w:type="spellEnd"/>
      <w:r w:rsidR="005B38C3" w:rsidRPr="00F4776F">
        <w:rPr>
          <w:sz w:val="24"/>
          <w:szCs w:val="24"/>
          <w:lang w:val="en-GB"/>
        </w:rPr>
        <w:t xml:space="preserve"> </w:t>
      </w:r>
      <w:r w:rsidR="009545C0" w:rsidRPr="00F4776F">
        <w:rPr>
          <w:sz w:val="24"/>
          <w:szCs w:val="24"/>
          <w:lang w:val="en-GB"/>
        </w:rPr>
        <w:t>book</w:t>
      </w:r>
      <w:r w:rsidR="00D01E2A" w:rsidRPr="00F4776F">
        <w:rPr>
          <w:sz w:val="24"/>
          <w:szCs w:val="24"/>
          <w:lang w:val="en-GB"/>
        </w:rPr>
        <w:t xml:space="preserve"> </w:t>
      </w:r>
      <w:r w:rsidR="00B03BEC" w:rsidRPr="00F4776F">
        <w:rPr>
          <w:sz w:val="24"/>
          <w:szCs w:val="24"/>
          <w:lang w:val="en-GB"/>
        </w:rPr>
        <w:t xml:space="preserve">has </w:t>
      </w:r>
      <w:r w:rsidR="00640FF9" w:rsidRPr="00F4776F">
        <w:rPr>
          <w:sz w:val="24"/>
          <w:szCs w:val="24"/>
          <w:lang w:val="en-GB"/>
        </w:rPr>
        <w:t>thorough</w:t>
      </w:r>
      <w:r w:rsidR="00322B9D" w:rsidRPr="00F4776F">
        <w:rPr>
          <w:sz w:val="24"/>
          <w:szCs w:val="24"/>
          <w:lang w:val="en-GB"/>
        </w:rPr>
        <w:t xml:space="preserve"> information o</w:t>
      </w:r>
      <w:r w:rsidR="004A03CC" w:rsidRPr="00F4776F">
        <w:rPr>
          <w:sz w:val="24"/>
          <w:szCs w:val="24"/>
          <w:lang w:val="en-GB"/>
        </w:rPr>
        <w:t>n</w:t>
      </w:r>
      <w:r w:rsidR="00322B9D" w:rsidRPr="00F4776F">
        <w:rPr>
          <w:sz w:val="24"/>
          <w:szCs w:val="24"/>
          <w:lang w:val="en-GB"/>
        </w:rPr>
        <w:t xml:space="preserve"> the degradation and stabilization of PVC focused </w:t>
      </w:r>
      <w:r w:rsidR="00F028D4" w:rsidRPr="00F4776F">
        <w:rPr>
          <w:sz w:val="24"/>
          <w:szCs w:val="24"/>
          <w:lang w:val="en-GB"/>
        </w:rPr>
        <w:t>on different stabilizers used in the industry</w:t>
      </w:r>
      <w:r w:rsidR="00DA03B4">
        <w:rPr>
          <w:sz w:val="24"/>
          <w:szCs w:val="24"/>
          <w:lang w:val="en-GB"/>
        </w:rPr>
        <w:t>.</w:t>
      </w:r>
      <w:r w:rsidR="00F028D4" w:rsidRPr="00F4776F">
        <w:rPr>
          <w:sz w:val="24"/>
          <w:szCs w:val="24"/>
          <w:lang w:val="en-GB"/>
        </w:rPr>
        <w:fldChar w:fldCharType="begin" w:fldLock="1"/>
      </w:r>
      <w:r w:rsidR="00842B39">
        <w:rPr>
          <w:sz w:val="24"/>
          <w:szCs w:val="24"/>
          <w:lang w:val="en-GB"/>
        </w:rPr>
        <w:instrText>ADDIN CSL_CITATION {"citationItems":[{"id":"ITEM-1","itemData":{"DOI":"10.1016/c2014-0-01988-0","ISBN":"9781895198850","abstract":"With the global renewal of interest in PVC, this book is well timed, considering that PVC stabilization is the most important aspect of its formulation and performance. Only four books have been published on PVC degradation and stabilization (the last one in the 1980s), and two of them are by the author of this book. Separate chapters review information on chemical structure, PVC manufacturing technology, morphology, degradation by thermal energy, and UV, gamma, and other forms of radiation, mechanodegradation, chemical degradation, analytic methods used in studying of degradative and stabilization processes, stabilization, and effect of PVC and its additives on health, safety and environment. This book contains analysis of all essential papers published until recently on the above subject. It either locates the answers to relevant questions and offers solutions or gives references in which such answers can be found. PVC Degradation and Stabilization is must have for chemists, engineers, scientists, university teachers and students, designers, material scientists, environmental chemists, and lawyers who work with polyvinyl chloride and its additives or have any interest in these products. This book is the one authoritative source on the subject. The first book on this subject since the 1980s. Shows new trends and directions in the manufacture and use of polyvinyl chloride (PVC). Helps lead research and development of successful and responsible application of additives in PVC processing and applications.","author":[{"dropping-particle":"","family":"Wypych","given":"George","non-dropping-particle":"","parse-names":false,"suffix":""}],"container-title":"PVC Degradation and Stabilization","edition":"3rd","id":"ITEM-1","issued":{"date-parts":[["2015"]]},"publisher":"ChemTec Publishing","publisher-place":"Toronto","title":"PVC Degradation and Stabilization","type":"book"},"uris":["http://www.mendeley.com/documents/?uuid=f52b7de6-016c-489d-8035-4886b3547185"]}],"mendeley":{"formattedCitation":"&lt;sup&gt;6&lt;/sup&gt;","plainTextFormattedCitation":"6","previouslyFormattedCitation":"&lt;sup&gt;6&lt;/sup&gt;"},"properties":{"noteIndex":0},"schema":"https://github.com/citation-style-language/schema/raw/master/csl-citation.json"}</w:instrText>
      </w:r>
      <w:r w:rsidR="00F028D4" w:rsidRPr="00F4776F">
        <w:rPr>
          <w:sz w:val="24"/>
          <w:szCs w:val="24"/>
          <w:lang w:val="en-GB"/>
        </w:rPr>
        <w:fldChar w:fldCharType="separate"/>
      </w:r>
      <w:r w:rsidR="006D7447" w:rsidRPr="006D7447">
        <w:rPr>
          <w:noProof/>
          <w:sz w:val="24"/>
          <w:szCs w:val="24"/>
          <w:vertAlign w:val="superscript"/>
          <w:lang w:val="en-GB"/>
        </w:rPr>
        <w:t>6</w:t>
      </w:r>
      <w:r w:rsidR="00F028D4" w:rsidRPr="00F4776F">
        <w:rPr>
          <w:sz w:val="24"/>
          <w:szCs w:val="24"/>
          <w:lang w:val="en-GB"/>
        </w:rPr>
        <w:fldChar w:fldCharType="end"/>
      </w:r>
      <w:r w:rsidR="00DA03B4">
        <w:rPr>
          <w:sz w:val="24"/>
          <w:szCs w:val="24"/>
          <w:lang w:val="en-GB"/>
        </w:rPr>
        <w:t xml:space="preserve"> </w:t>
      </w:r>
      <w:r w:rsidR="00E03E34" w:rsidRPr="00F4776F">
        <w:rPr>
          <w:sz w:val="24"/>
          <w:szCs w:val="24"/>
          <w:lang w:val="en-GB"/>
        </w:rPr>
        <w:t>The mechanistical aspect of degradation is also covered in</w:t>
      </w:r>
      <w:r w:rsidR="007F3F73" w:rsidRPr="00F4776F">
        <w:rPr>
          <w:sz w:val="24"/>
          <w:szCs w:val="24"/>
          <w:lang w:val="en-GB"/>
        </w:rPr>
        <w:t xml:space="preserve"> </w:t>
      </w:r>
      <w:r w:rsidR="00E03E34" w:rsidRPr="00F4776F">
        <w:rPr>
          <w:sz w:val="24"/>
          <w:szCs w:val="24"/>
          <w:lang w:val="en-GB"/>
        </w:rPr>
        <w:t>article</w:t>
      </w:r>
      <w:r w:rsidR="007F3F73" w:rsidRPr="00F4776F">
        <w:rPr>
          <w:sz w:val="24"/>
          <w:szCs w:val="24"/>
          <w:lang w:val="en-GB"/>
        </w:rPr>
        <w:t>s</w:t>
      </w:r>
      <w:r w:rsidR="00E03E34" w:rsidRPr="00F4776F">
        <w:rPr>
          <w:sz w:val="24"/>
          <w:szCs w:val="24"/>
          <w:lang w:val="en-GB"/>
        </w:rPr>
        <w:t xml:space="preserve"> by Starnes</w:t>
      </w:r>
      <w:r w:rsidR="00DA03B4">
        <w:rPr>
          <w:sz w:val="24"/>
          <w:szCs w:val="24"/>
          <w:lang w:val="en-GB"/>
        </w:rPr>
        <w:t>.</w:t>
      </w:r>
      <w:r w:rsidR="00E03E34" w:rsidRPr="00F4776F">
        <w:rPr>
          <w:sz w:val="24"/>
          <w:szCs w:val="24"/>
          <w:lang w:val="en-GB"/>
        </w:rPr>
        <w:fldChar w:fldCharType="begin" w:fldLock="1"/>
      </w:r>
      <w:r w:rsidR="00842B39">
        <w:rPr>
          <w:sz w:val="24"/>
          <w:szCs w:val="24"/>
          <w:lang w:val="en-GB"/>
        </w:rPr>
        <w:instrText>ADDIN CSL_CITATION {"citationItems":[{"id":"ITEM-1","itemData":{"DOI":"10.1016/S0079-6700(02)00063-1","ISBN":"1757221255","ISSN":"00796700","abstract":"A critical review of the title subject supports the following major conclusions. Thermal dehydrochlorination of poly(vinyl chloride) (PVC) begins with internal allylic chloride and tertiary chloride structural defects formed during polymerization. The tertiary chloride is associated with 2,4-dichloro-n-butyl, 1,3-di(2-chloroethyl), and chlorinated long branches. Mechanisms for the formation of all of the labile defects are well established. 'Carbonylallyl' structures and certain isotactic conformers of ordinary monomer units are unimportant as initiators of thermal dehydrochlorination. Both the initiation and the subsequent formation of conjugated polyene sequences occur via carbenium chloride ion pairs or by a closely related concerted four-center quasi-ionic route. Six-center concerted processes, pathways involving free radicals, and other mechanistic schemes suggested recently are not involved in polyene elongation. However, during thermal degradation, ordinary monomer units are converted into internal allylic chloride defects by a mechanism that may include the abstraction of hydrogen by triplet cation diradicals derived from polyene intermediates. Cyclization reactions seem likely to contribute to the termination of polyene growth. When PVC is thermolyzed in blends with other polymers, unusual kinetic phenomena are detected that remain to be fully explained. © 2002 Elsevier Science Ltd. All rights reserved.","author":[{"dropping-particle":"","family":"Starnes","given":"W. H.","non-dropping-particle":"","parse-names":false,"suffix":""}],"container-title":"Progress in Polymer Science (Oxford)","id":"ITEM-1","issue":"10","issued":{"date-parts":[["2002"]]},"page":"2133-2170","title":"Structural and mechanistic aspects of the thermal degradation of poly(vinyl chloride)","type":"article-journal","volume":"27"},"uris":["http://www.mendeley.com/documents/?uuid=75694910-a9a8-426f-9c00-e19200ec5fea"]},{"id":"ITEM-2","itemData":{"DOI":"10.1021/ma0352835","abstract":"Autocatalysis during the thermal dehydrochlorination of poly(vinyl chloride) (PVC) is shown to be a free-radical process that converts the ordinary monomer units of the polymer into chloroallylic structures that have low thermal stabilities. In the first stage of dehydrochlorination, conjugated polyene sequences are created by a nonfree-radical route. They react with HCl to give cation monoradicals and/ or excited cation diradicals. One or both of these species, or other radicals formed from them, can then abstract methylene hydrogen in order to produce new radicals that are also carbon-centered. These are converted by chlorine-atom scission into the chloroallylic segments, which start the growth of new polyenes in the usual (nonradical) way. At 180 °C in solid PVC, autocatalysis was inhibited by free-radical scavengers (a hindered phenol, triphenylmethane, and metallic mercury) but greatly enhanced by an increased concentration of HCl when all-trans-carotene, a model for PVC polyene sequences, was introduced simultaneously. When they were subjected to autocatalytic conditions, other model compounds gave products that apparently resulted from the abstraction of hydrogen by free-radical intermediates.","author":[{"dropping-particle":"","family":"Starnes","given":"William H","non-dropping-particle":"","parse-names":false,"suffix":""},{"dropping-particle":"","family":"Ge","given":"Xianlong","non-dropping-particle":"","parse-names":false,"suffix":""}],"container-title":"Macromolecules","id":"ITEM-2","issue":"2","issued":{"date-parts":[["2004"]]},"page":"352-359","title":"Mechanism of Autocatalysis in the Thermal Dehydrochlorination of Poly(vinyl chloride)","type":"article-journal","volume":"37"},"uris":["http://www.mendeley.com/documents/?uuid=2e9c213a-326d-38f9-aabd-bd1f650dc714"]},{"id":"ITEM-3","itemData":{"DOI":"10.1016/j.tca.2006.01.018","ISSN":"00406031","abstract":"Poly(vinyl chloride) (PVC) is one of the most important medical plastics. Recently, however, the safety of flexible PVC containing the common plasticizer, di(2-ethylhexyl) phthalate, has been called into question. Widely used heat stabilizers for PVC that incorporate toxic heavy metals also have fallen into disfavor. In order to address these problems, we have synthesized and tested, as potential replacements, several organic thiols that contain one or more carboxylate ester functions and thus are highly compatible with the polymer. When introduced into PVC at high loading levels (e.g., 30-35 parts by weight), the ester thiols are extremely effective as heat stabilizers and also useful as primary plasticizers. When used at a low loading level (e.g., 3 parts by weight), they still are excellent heat stabilizers for both plasticized and rigid PVC. Importantly, their high potency is achieved in the absence of any costabilizers that incorporate heavy metals. Their syntheses are simple and straightforward, and their odors are not offensive, because their volatilities are low. Described here are some typical results obtained with this new additive technology, which was licensed for commercialization in 2005. © 2006 Elsevier B.V. All rights reserved.","author":[{"dropping-particle":"","family":"Starnes","given":"William H.","non-dropping-particle":"","parse-names":false,"suffix":""},{"dropping-particle":"","family":"Du","given":"Bin","non-dropping-particle":"","parse-names":false,"suffix":""},{"dropping-particle":"","family":"Kim","given":"Soungkyoo","non-dropping-particle":"","parse-names":false,"suffix":""},{"dropping-particle":"","family":"Zaikov","given":"Vadim G.","non-dropping-particle":"","parse-names":false,"suffix":""},{"dropping-particle":"","family":"Ge","given":"Xianlong","non-dropping-particle":"","parse-names":false,"suffix":""},{"dropping-particle":"","family":"Culyba","given":"Elizabeth K.","non-dropping-particle":"","parse-names":false,"suffix":""}],"container-title":"Thermochimica Acta","id":"ITEM-3","issue":"1-2","issued":{"date-parts":[["2006","3","15"]]},"page":"78-80","publisher":"Elsevier","title":"Thermal stabilization and plasticization of poly(vinyl chloride) by ester thiols: Update and current status","type":"article-journal","volume":"442"},"uris":["http://www.mendeley.com/documents/?uuid=da03970d-d665-33ae-abe9-e12b8f000f84"]}],"mendeley":{"formattedCitation":"&lt;sup&gt;7–9&lt;/sup&gt;","plainTextFormattedCitation":"7–9","previouslyFormattedCitation":"&lt;sup&gt;7–9&lt;/sup&gt;"},"properties":{"noteIndex":0},"schema":"https://github.com/citation-style-language/schema/raw/master/csl-citation.json"}</w:instrText>
      </w:r>
      <w:r w:rsidR="00E03E34" w:rsidRPr="00F4776F">
        <w:rPr>
          <w:sz w:val="24"/>
          <w:szCs w:val="24"/>
          <w:lang w:val="en-GB"/>
        </w:rPr>
        <w:fldChar w:fldCharType="separate"/>
      </w:r>
      <w:r w:rsidR="006D7447" w:rsidRPr="006D7447">
        <w:rPr>
          <w:noProof/>
          <w:sz w:val="24"/>
          <w:szCs w:val="24"/>
          <w:vertAlign w:val="superscript"/>
          <w:lang w:val="en-GB"/>
        </w:rPr>
        <w:t>7–9</w:t>
      </w:r>
      <w:r w:rsidR="00E03E34" w:rsidRPr="00F4776F">
        <w:rPr>
          <w:sz w:val="24"/>
          <w:szCs w:val="24"/>
          <w:lang w:val="en-GB"/>
        </w:rPr>
        <w:fldChar w:fldCharType="end"/>
      </w:r>
      <w:r w:rsidR="00E03E34" w:rsidRPr="00F4776F">
        <w:rPr>
          <w:sz w:val="24"/>
          <w:szCs w:val="24"/>
          <w:lang w:val="en-GB"/>
        </w:rPr>
        <w:t xml:space="preserve"> </w:t>
      </w:r>
      <w:r w:rsidR="00190C59" w:rsidRPr="00F4776F">
        <w:rPr>
          <w:sz w:val="24"/>
          <w:szCs w:val="24"/>
          <w:lang w:val="en-GB"/>
        </w:rPr>
        <w:t xml:space="preserve">The recycling methods </w:t>
      </w:r>
      <w:r w:rsidR="009A5216" w:rsidRPr="00F4776F">
        <w:rPr>
          <w:sz w:val="24"/>
          <w:szCs w:val="24"/>
          <w:lang w:val="en-GB"/>
        </w:rPr>
        <w:t>also a</w:t>
      </w:r>
      <w:r w:rsidR="007F3F73" w:rsidRPr="00F4776F">
        <w:rPr>
          <w:sz w:val="24"/>
          <w:szCs w:val="24"/>
          <w:lang w:val="en-GB"/>
        </w:rPr>
        <w:t xml:space="preserve">ffect </w:t>
      </w:r>
      <w:r w:rsidR="009A5216" w:rsidRPr="00F4776F">
        <w:rPr>
          <w:sz w:val="24"/>
          <w:szCs w:val="24"/>
          <w:lang w:val="en-GB"/>
        </w:rPr>
        <w:t>the</w:t>
      </w:r>
      <w:r w:rsidR="007F3F73" w:rsidRPr="00F4776F">
        <w:rPr>
          <w:sz w:val="24"/>
          <w:szCs w:val="24"/>
          <w:lang w:val="en-GB"/>
        </w:rPr>
        <w:t xml:space="preserve"> </w:t>
      </w:r>
      <w:r w:rsidR="00190C59" w:rsidRPr="00F4776F">
        <w:rPr>
          <w:sz w:val="24"/>
          <w:szCs w:val="24"/>
          <w:lang w:val="en-GB"/>
        </w:rPr>
        <w:t>thermal degradation of PVC</w:t>
      </w:r>
      <w:r w:rsidR="00DA03B4">
        <w:rPr>
          <w:sz w:val="24"/>
          <w:szCs w:val="24"/>
          <w:lang w:val="en-GB"/>
        </w:rPr>
        <w:t>.</w:t>
      </w:r>
      <w:r w:rsidR="00190C59" w:rsidRPr="00F4776F">
        <w:rPr>
          <w:sz w:val="24"/>
          <w:szCs w:val="24"/>
          <w:lang w:val="en-GB"/>
        </w:rPr>
        <w:fldChar w:fldCharType="begin" w:fldLock="1"/>
      </w:r>
      <w:r w:rsidR="00842B39">
        <w:rPr>
          <w:sz w:val="24"/>
          <w:szCs w:val="24"/>
          <w:lang w:val="en-GB"/>
        </w:rPr>
        <w:instrText>ADDIN CSL_CITATION {"citationItems":[{"id":"ITEM-1","itemData":{"DOI":"10.1016/j.wasman.2015.11.041","ISSN":"18792456","abstract":"This review summarized various chemical recycling methods for PVC, such as pyrolysis, catalytic dechlorination and hydrothermal treatment, with a view to solving the problem of energy crisis and the impact of environmental degradation of PVC. Emphasis was paid on the recent progress on the pyrolysis of PVC, including co-pyrolysis of PVC with biomass/coal and other plastics, catalytic dechlorination of raw PVC or Cl-containing oil and hydrothermal treatment using subcritical and supercritical water. Understanding the advantage and disadvantage of these treatment methods can be beneficial for treating PVC properly. The dehydrochlorination of PVC mainly happed at low temperature of 250-320. °C. The process of PVC dehydrochlorination can catalyze and accelerate the biomass pyrolysis. The intermediates from dehydrochlorination stage of PVC can increase char yield of co-pyrolysis of PVC with PP/PE/PS. For the catalytic degradation and dechlorination of PVC, metal oxides catalysts mainly acted as adsorbents for the evolved HCl or as inhibitors of HCl formation depending on their basicity, while zeolites and noble metal catalysts can produce lighter oil, depending the total number of acid sites and the number of accessible acidic sites. For hydrothermal treatment, PVC decomposed through three stages. In the first region (T&lt;. 250. °C), PVC went through dehydrochlorination to form polyene; in the second region (250. °C. &lt;. T&lt;. 350. °C), polyene decomposed to low-molecular weight compounds; in the third region (350. °C. &lt;. T), polyene further decomposed into a large amount of low-molecular weight compounds.","author":[{"dropping-particle":"","family":"Yu","given":"Jie","non-dropping-particle":"","parse-names":false,"suffix":""},{"dropping-particle":"","family":"Sun","given":"Lushi","non-dropping-particle":"","parse-names":false,"suffix":""},{"dropping-particle":"","family":"Ma","given":"Chuan","non-dropping-particle":"","parse-names":false,"suffix":""},{"dropping-particle":"","family":"Qiao","given":"Yu","non-dropping-particle":"","parse-names":false,"suffix":""},{"dropping-particle":"","family":"Yao","given":"Hong","non-dropping-particle":"","parse-names":false,"suffix":""}],"container-title":"Waste Management","id":"ITEM-1","issued":{"date-parts":[["2016"]]},"page":"300-314","publisher":"Elsevier Ltd","title":"Thermal degradation of PVC: A review","type":"article-journal","volume":"48"},"uris":["http://www.mendeley.com/documents/?uuid=4ee91640-e62f-4ee4-bc6f-cfd3a6e527f6"]}],"mendeley":{"formattedCitation":"&lt;sup&gt;10&lt;/sup&gt;","plainTextFormattedCitation":"10","previouslyFormattedCitation":"&lt;sup&gt;10&lt;/sup&gt;"},"properties":{"noteIndex":0},"schema":"https://github.com/citation-style-language/schema/raw/master/csl-citation.json"}</w:instrText>
      </w:r>
      <w:r w:rsidR="00190C59" w:rsidRPr="00F4776F">
        <w:rPr>
          <w:sz w:val="24"/>
          <w:szCs w:val="24"/>
          <w:lang w:val="en-GB"/>
        </w:rPr>
        <w:fldChar w:fldCharType="separate"/>
      </w:r>
      <w:r w:rsidR="006D7447" w:rsidRPr="006D7447">
        <w:rPr>
          <w:noProof/>
          <w:sz w:val="24"/>
          <w:szCs w:val="24"/>
          <w:vertAlign w:val="superscript"/>
          <w:lang w:val="en-GB"/>
        </w:rPr>
        <w:t>10</w:t>
      </w:r>
      <w:r w:rsidR="00190C59" w:rsidRPr="00F4776F">
        <w:rPr>
          <w:sz w:val="24"/>
          <w:szCs w:val="24"/>
          <w:lang w:val="en-GB"/>
        </w:rPr>
        <w:fldChar w:fldCharType="end"/>
      </w:r>
      <w:r w:rsidR="009A5216" w:rsidRPr="00F4776F">
        <w:rPr>
          <w:sz w:val="24"/>
          <w:szCs w:val="24"/>
          <w:lang w:val="en-GB"/>
        </w:rPr>
        <w:t xml:space="preserve"> </w:t>
      </w:r>
      <w:r w:rsidR="00F028D4" w:rsidRPr="00F4776F">
        <w:rPr>
          <w:sz w:val="24"/>
          <w:szCs w:val="24"/>
          <w:lang w:val="en-GB"/>
        </w:rPr>
        <w:t xml:space="preserve">The production and application of PVC </w:t>
      </w:r>
      <w:r w:rsidR="00F028D4" w:rsidRPr="00F4776F">
        <w:rPr>
          <w:sz w:val="24"/>
          <w:szCs w:val="24"/>
          <w:lang w:val="en-GB"/>
        </w:rPr>
        <w:lastRenderedPageBreak/>
        <w:t>is covered in a book by Stuart</w:t>
      </w:r>
      <w:r w:rsidR="00DA03B4">
        <w:rPr>
          <w:sz w:val="24"/>
          <w:szCs w:val="24"/>
          <w:lang w:val="en-GB"/>
        </w:rPr>
        <w:t>.</w:t>
      </w:r>
      <w:r w:rsidR="00F028D4" w:rsidRPr="00F4776F">
        <w:rPr>
          <w:sz w:val="24"/>
          <w:szCs w:val="24"/>
          <w:lang w:val="en-GB"/>
        </w:rPr>
        <w:fldChar w:fldCharType="begin" w:fldLock="1"/>
      </w:r>
      <w:r w:rsidR="00842B39">
        <w:rPr>
          <w:sz w:val="24"/>
          <w:szCs w:val="24"/>
          <w:lang w:val="en-GB"/>
        </w:rPr>
        <w:instrText>ADDIN CSL_CITATION {"citationItems":[{"id":"ITEM-1","itemData":{"ISBN":"1859575110","abstract":"Polyvinyl chloride (PVC) has been around since the late part of the 19th century, although it was not produced commercially until the 1920s; it is the second largest consumed plastic material after polyethylene. PVC products can be rigid or flexible, opaque or transparent, coloured, and insulating or conducting. There is not just one PVC but a whole family of products tailor-made to suit the needs of each application. Rapra's Practical Guide to PVC is packed with information for everyone working with PVC. It provides comprehensive background on the resins and additives, their properties and processing characteristics, as well as discussion of product design and development issues. PVC is extremely cost effective in comparison to other plastics with a high degree of versatility in end-use and processing possibilities, as the reader will note from this book. It is durable, easily maintained, and can be produced in a large range of colours. As a result PVC finds use in an extensive range of applications in virtually all areas of human activity, including medical equipment, construction applications such as flexible roof membranes, pipes and window profiles, toys, automotive parts and electrical cabling. The PVC industry has also started to tackle some of its end-of-life issues. There have been, and still are, issues and perceptions over environmental and health acceptance covering vinyl chloride monomer, dioxins, phthalate plasticisers, and lead (and cadmium) based heat stabilisers and these are discussed in depth in this book. Introduction; PVC Resins; PVC Additives; Testing and Properties; Design; Processing of PVC; Property Enhancement of PVC; Post-processing and Assembly; Sustainable Development; Causes of Failure; Abbreviations and Acronyms; Index","author":[{"dropping-particle":"","family":"Patrick","given":"Stuart","non-dropping-particle":"","parse-names":false,"suffix":""}],"edition":"1st","id":"ITEM-1","issued":{"date-parts":[["2005"]]},"number-of-pages":"162","publisher":"Rapra Technology","publisher-place":"Shawbury","title":"Practical guide to polyvinyl chloride","type":"book"},"uris":["http://www.mendeley.com/documents/?uuid=3901236a-ab22-327b-bf5f-bbdce18d86f3"]}],"mendeley":{"formattedCitation":"&lt;sup&gt;11&lt;/sup&gt;","plainTextFormattedCitation":"11","previouslyFormattedCitation":"&lt;sup&gt;11&lt;/sup&gt;"},"properties":{"noteIndex":0},"schema":"https://github.com/citation-style-language/schema/raw/master/csl-citation.json"}</w:instrText>
      </w:r>
      <w:r w:rsidR="00F028D4" w:rsidRPr="00F4776F">
        <w:rPr>
          <w:sz w:val="24"/>
          <w:szCs w:val="24"/>
          <w:lang w:val="en-GB"/>
        </w:rPr>
        <w:fldChar w:fldCharType="separate"/>
      </w:r>
      <w:r w:rsidR="006D7447" w:rsidRPr="006D7447">
        <w:rPr>
          <w:noProof/>
          <w:sz w:val="24"/>
          <w:szCs w:val="24"/>
          <w:vertAlign w:val="superscript"/>
          <w:lang w:val="en-GB"/>
        </w:rPr>
        <w:t>11</w:t>
      </w:r>
      <w:r w:rsidR="00F028D4" w:rsidRPr="00F4776F">
        <w:rPr>
          <w:sz w:val="24"/>
          <w:szCs w:val="24"/>
          <w:lang w:val="en-GB"/>
        </w:rPr>
        <w:fldChar w:fldCharType="end"/>
      </w:r>
      <w:r w:rsidR="00F028D4" w:rsidRPr="00F4776F">
        <w:rPr>
          <w:sz w:val="24"/>
          <w:szCs w:val="24"/>
          <w:lang w:val="en-GB"/>
        </w:rPr>
        <w:t xml:space="preserve"> </w:t>
      </w:r>
      <w:r w:rsidR="00FE458D" w:rsidRPr="00F4776F">
        <w:rPr>
          <w:sz w:val="24"/>
          <w:szCs w:val="24"/>
          <w:lang w:val="en-GB"/>
        </w:rPr>
        <w:t>Decomposition</w:t>
      </w:r>
      <w:r w:rsidR="002316CA" w:rsidRPr="00F4776F">
        <w:rPr>
          <w:sz w:val="24"/>
          <w:szCs w:val="24"/>
          <w:lang w:val="en-GB"/>
        </w:rPr>
        <w:t xml:space="preserve"> of PVC</w:t>
      </w:r>
      <w:r w:rsidR="00FE458D" w:rsidRPr="00F4776F">
        <w:rPr>
          <w:sz w:val="24"/>
          <w:szCs w:val="24"/>
          <w:lang w:val="en-GB"/>
        </w:rPr>
        <w:t xml:space="preserve"> by microorganism is an </w:t>
      </w:r>
      <w:r w:rsidR="001402A6" w:rsidRPr="00F4776F">
        <w:rPr>
          <w:sz w:val="24"/>
          <w:szCs w:val="24"/>
          <w:lang w:val="en-GB"/>
        </w:rPr>
        <w:t xml:space="preserve">emerging area of </w:t>
      </w:r>
      <w:r w:rsidR="002316CA" w:rsidRPr="00F4776F">
        <w:rPr>
          <w:sz w:val="24"/>
          <w:szCs w:val="24"/>
          <w:lang w:val="en-GB"/>
        </w:rPr>
        <w:t>interest</w:t>
      </w:r>
      <w:r w:rsidR="00DA03B4">
        <w:rPr>
          <w:sz w:val="24"/>
          <w:szCs w:val="24"/>
          <w:lang w:val="en-GB"/>
        </w:rPr>
        <w:t>.</w:t>
      </w:r>
      <w:r w:rsidR="006851C5" w:rsidRPr="00F4776F">
        <w:rPr>
          <w:sz w:val="24"/>
          <w:szCs w:val="24"/>
          <w:lang w:val="en-GB"/>
        </w:rPr>
        <w:fldChar w:fldCharType="begin" w:fldLock="1"/>
      </w:r>
      <w:r w:rsidR="00842B39">
        <w:rPr>
          <w:sz w:val="24"/>
          <w:szCs w:val="24"/>
          <w:lang w:val="en-GB"/>
        </w:rPr>
        <w:instrText>ADDIN CSL_CITATION {"citationItems":[{"id":"ITEM-1","itemData":{"DOI":"10.1128/AEM.01768-07","ISSN":"00992240","PMID":"18065627","abstract":"With advancements in materials science over the past few decades, there has been a dramatic increase in the use of synthetic polymers by both artists and conservators. Synthetic polymers in items representing our cultural heritage occur either as original constituents of works of art or as materials","author":[{"dropping-particle":"","family":"Cappitelli","given":"Francesca","non-dropping-particle":"","parse-names":false,"suffix":""},{"dropping-particle":"","family":"Sorlini","given":"Claudia","non-dropping-particle":"","parse-names":false,"suffix":""}],"container-title":"Applied and Environmental Microbiology","id":"ITEM-1","issue":"3","issued":{"date-parts":[["2008","2","1"]]},"page":"564-569","publisher":"American Society for Microbiology","title":"Microorganisms attack synthetic polymers in items representing our cultural heritage","type":"article","volume":"74"},"uris":["http://www.mendeley.com/documents/?uuid=83a965c5-314d-3ad4-9fac-ab1ef4f906a0"]}],"mendeley":{"formattedCitation":"&lt;sup&gt;12&lt;/sup&gt;","plainTextFormattedCitation":"12","previouslyFormattedCitation":"&lt;sup&gt;12&lt;/sup&gt;"},"properties":{"noteIndex":0},"schema":"https://github.com/citation-style-language/schema/raw/master/csl-citation.json"}</w:instrText>
      </w:r>
      <w:r w:rsidR="006851C5" w:rsidRPr="00F4776F">
        <w:rPr>
          <w:sz w:val="24"/>
          <w:szCs w:val="24"/>
          <w:lang w:val="en-GB"/>
        </w:rPr>
        <w:fldChar w:fldCharType="separate"/>
      </w:r>
      <w:r w:rsidR="006D7447" w:rsidRPr="006D7447">
        <w:rPr>
          <w:noProof/>
          <w:sz w:val="24"/>
          <w:szCs w:val="24"/>
          <w:vertAlign w:val="superscript"/>
          <w:lang w:val="en-GB"/>
        </w:rPr>
        <w:t>12</w:t>
      </w:r>
      <w:r w:rsidR="006851C5" w:rsidRPr="00F4776F">
        <w:rPr>
          <w:sz w:val="24"/>
          <w:szCs w:val="24"/>
          <w:lang w:val="en-GB"/>
        </w:rPr>
        <w:fldChar w:fldCharType="end"/>
      </w:r>
    </w:p>
    <w:p w14:paraId="0994E71E" w14:textId="6797AFFA" w:rsidR="00D54D22" w:rsidRPr="00F4776F" w:rsidRDefault="00E50440" w:rsidP="00122008">
      <w:pPr>
        <w:spacing w:after="0" w:line="360" w:lineRule="auto"/>
        <w:rPr>
          <w:sz w:val="24"/>
          <w:szCs w:val="24"/>
          <w:lang w:val="en-GB"/>
        </w:rPr>
      </w:pPr>
      <w:r w:rsidRPr="00F4776F">
        <w:rPr>
          <w:sz w:val="24"/>
          <w:szCs w:val="24"/>
          <w:lang w:val="en-GB"/>
        </w:rPr>
        <w:t>In the 20</w:t>
      </w:r>
      <w:r w:rsidRPr="00F4776F">
        <w:rPr>
          <w:sz w:val="24"/>
          <w:szCs w:val="24"/>
          <w:vertAlign w:val="superscript"/>
          <w:lang w:val="en-GB"/>
        </w:rPr>
        <w:t>th</w:t>
      </w:r>
      <w:r w:rsidRPr="00F4776F">
        <w:rPr>
          <w:sz w:val="24"/>
          <w:szCs w:val="24"/>
          <w:lang w:val="en-GB"/>
        </w:rPr>
        <w:t xml:space="preserve"> century, PVC and other plastics have achieved widespread use in daily life</w:t>
      </w:r>
      <w:r w:rsidR="009F602F" w:rsidRPr="00F4776F">
        <w:rPr>
          <w:sz w:val="24"/>
          <w:szCs w:val="24"/>
          <w:lang w:val="en-GB"/>
        </w:rPr>
        <w:t>,</w:t>
      </w:r>
      <w:r w:rsidRPr="00F4776F">
        <w:rPr>
          <w:sz w:val="24"/>
          <w:szCs w:val="24"/>
          <w:lang w:val="en-GB"/>
        </w:rPr>
        <w:t xml:space="preserve"> and also in art</w:t>
      </w:r>
      <w:r w:rsidR="00ED0402" w:rsidRPr="00F4776F">
        <w:rPr>
          <w:sz w:val="24"/>
          <w:szCs w:val="24"/>
          <w:lang w:val="en-GB"/>
        </w:rPr>
        <w:t xml:space="preserve"> and design</w:t>
      </w:r>
      <w:r w:rsidR="00396C96">
        <w:rPr>
          <w:sz w:val="24"/>
          <w:szCs w:val="24"/>
          <w:lang w:val="en-GB"/>
        </w:rPr>
        <w:t>.</w:t>
      </w:r>
      <w:r w:rsidR="00B83A43" w:rsidRPr="00DA03B4">
        <w:rPr>
          <w:sz w:val="24"/>
          <w:szCs w:val="24"/>
          <w:lang w:val="en-GB"/>
        </w:rPr>
        <w:fldChar w:fldCharType="begin" w:fldLock="1"/>
      </w:r>
      <w:r w:rsidR="00842B39">
        <w:rPr>
          <w:sz w:val="24"/>
          <w:szCs w:val="24"/>
          <w:lang w:val="en-GB"/>
        </w:rPr>
        <w:instrText>ADDIN CSL_CITATION {"citationItems":[{"id":"ITEM-1","itemData":{"ISBN":"1859575110","abstract":"Polyvinyl chloride (PVC) has been around since the late part of the 19th century, although it was not produced commercially until the 1920s; it is the second largest consumed plastic material after polyethylene. PVC products can be rigid or flexible, opaque or transparent, coloured, and insulating or conducting. There is not just one PVC but a whole family of products tailor-made to suit the needs of each application. Rapra's Practical Guide to PVC is packed with information for everyone working with PVC. It provides comprehensive background on the resins and additives, their properties and processing characteristics, as well as discussion of product design and development issues. PVC is extremely cost effective in comparison to other plastics with a high degree of versatility in end-use and processing possibilities, as the reader will note from this book. It is durable, easily maintained, and can be produced in a large range of colours. As a result PVC finds use in an extensive range of applications in virtually all areas of human activity, including medical equipment, construction applications such as flexible roof membranes, pipes and window profiles, toys, automotive parts and electrical cabling. The PVC industry has also started to tackle some of its end-of-life issues. There have been, and still are, issues and perceptions over environmental and health acceptance covering vinyl chloride monomer, dioxins, phthalate plasticisers, and lead (and cadmium) based heat stabilisers and these are discussed in depth in this book. Introduction; PVC Resins; PVC Additives; Testing and Properties; Design; Processing of PVC; Property Enhancement of PVC; Post-processing and Assembly; Sustainable Development; Causes of Failure; Abbreviations and Acronyms; Index","author":[{"dropping-particle":"","family":"Patrick","given":"Stuart","non-dropping-particle":"","parse-names":false,"suffix":""}],"edition":"1st","id":"ITEM-1","issued":{"date-parts":[["2005"]]},"number-of-pages":"162","publisher":"Rapra Technology","publisher-place":"Shawbury","title":"Practical guide to polyvinyl chloride","type":"book"},"uris":["http://www.mendeley.com/documents/?uuid=3901236a-ab22-327b-bf5f-bbdce18d86f3"]}],"mendeley":{"formattedCitation":"&lt;sup&gt;11&lt;/sup&gt;","plainTextFormattedCitation":"11","previouslyFormattedCitation":"&lt;sup&gt;11&lt;/sup&gt;"},"properties":{"noteIndex":0},"schema":"https://github.com/citation-style-language/schema/raw/master/csl-citation.json"}</w:instrText>
      </w:r>
      <w:r w:rsidR="00B83A43" w:rsidRPr="00DA03B4">
        <w:rPr>
          <w:sz w:val="24"/>
          <w:szCs w:val="24"/>
          <w:lang w:val="en-GB"/>
        </w:rPr>
        <w:fldChar w:fldCharType="separate"/>
      </w:r>
      <w:r w:rsidR="006D7447" w:rsidRPr="006D7447">
        <w:rPr>
          <w:noProof/>
          <w:sz w:val="24"/>
          <w:szCs w:val="24"/>
          <w:vertAlign w:val="superscript"/>
          <w:lang w:val="en-GB"/>
        </w:rPr>
        <w:t>11</w:t>
      </w:r>
      <w:r w:rsidR="00B83A43" w:rsidRPr="00DA03B4">
        <w:rPr>
          <w:sz w:val="24"/>
          <w:szCs w:val="24"/>
          <w:lang w:val="en-GB"/>
        </w:rPr>
        <w:fldChar w:fldCharType="end"/>
      </w:r>
      <w:r w:rsidRPr="00F4776F">
        <w:rPr>
          <w:sz w:val="24"/>
          <w:szCs w:val="24"/>
          <w:lang w:val="en-GB"/>
        </w:rPr>
        <w:t xml:space="preserve"> The evolution of artform has gone hand in hand with the discovery and invention of new materials, </w:t>
      </w:r>
      <w:r w:rsidR="00ED0402" w:rsidRPr="00F4776F">
        <w:rPr>
          <w:sz w:val="24"/>
          <w:szCs w:val="24"/>
          <w:lang w:val="en-GB"/>
        </w:rPr>
        <w:t>and</w:t>
      </w:r>
      <w:r w:rsidRPr="00F4776F">
        <w:rPr>
          <w:sz w:val="24"/>
          <w:szCs w:val="24"/>
          <w:lang w:val="en-GB"/>
        </w:rPr>
        <w:t xml:space="preserve"> plastics were no exception</w:t>
      </w:r>
      <w:r w:rsidR="00CA4F02">
        <w:rPr>
          <w:sz w:val="24"/>
          <w:szCs w:val="24"/>
          <w:lang w:val="en-GB"/>
        </w:rPr>
        <w:t>.</w:t>
      </w:r>
      <w:r w:rsidR="003C5B53" w:rsidRPr="00DA03B4">
        <w:rPr>
          <w:sz w:val="24"/>
          <w:szCs w:val="24"/>
          <w:lang w:val="en-GB"/>
        </w:rPr>
        <w:fldChar w:fldCharType="begin" w:fldLock="1"/>
      </w:r>
      <w:r w:rsidR="00842B39">
        <w:rPr>
          <w:sz w:val="24"/>
          <w:szCs w:val="24"/>
          <w:lang w:val="en-GB"/>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approach.","id":"ITEM-1","issued":{"date-parts":[["0"]]},"title":"Y. Shashoua: Conservation of Plastics: Materials science, degradation and preservation. 1st Ed., Butterworth-Heinemann 2008:113-222","type":"article-journal"},"uris":["http://www.mendeley.com/documents/?uuid=5d5f3074-7bb4-4b37-a680-8ef313491b93"]},{"id":"ITEM-2","itemData":{"URL":"http://popart-highlights.mnhn.fr/wp-content/uploads/1_Introduction/3_From_Blood_and_Sawdust_to_Lycra/1_Intro_C_ColinWilliamson.pdf","accessed":{"date-parts":[["2020","5","17"]]},"author":[{"dropping-particle":"","family":"Williamson","given":"Colin","non-dropping-particle":"","parse-names":false,"suffix":""}],"id":"ITEM-2","issued":{"date-parts":[["0"]]},"title":"From Blood and Sawdust to Lycra (http://popart-highlights.mnhn.fr/wp-content/uploads/1_Introduction/3_From_Blood_and_Sawdust_to_Lycra/1_Intro_C_ColinWilliamson.pdf, accessed 16.05.2020)","type":"webpage"},"uris":["http://www.mendeley.com/documents/?uuid=fa404c70-7de4-37ed-87b8-c39c41765b4f"]}],"mendeley":{"formattedCitation":"&lt;sup&gt;4,13&lt;/sup&gt;","plainTextFormattedCitation":"4,13","previouslyFormattedCitation":"&lt;sup&gt;4,13&lt;/sup&gt;"},"properties":{"noteIndex":0},"schema":"https://github.com/citation-style-language/schema/raw/master/csl-citation.json"}</w:instrText>
      </w:r>
      <w:r w:rsidR="003C5B53" w:rsidRPr="00DA03B4">
        <w:rPr>
          <w:sz w:val="24"/>
          <w:szCs w:val="24"/>
          <w:lang w:val="en-GB"/>
        </w:rPr>
        <w:fldChar w:fldCharType="separate"/>
      </w:r>
      <w:r w:rsidR="006D7447" w:rsidRPr="006D7447">
        <w:rPr>
          <w:noProof/>
          <w:sz w:val="24"/>
          <w:szCs w:val="24"/>
          <w:vertAlign w:val="superscript"/>
          <w:lang w:val="en-GB"/>
        </w:rPr>
        <w:t>4,13</w:t>
      </w:r>
      <w:r w:rsidR="003C5B53" w:rsidRPr="00DA03B4">
        <w:rPr>
          <w:sz w:val="24"/>
          <w:szCs w:val="24"/>
          <w:lang w:val="en-GB"/>
        </w:rPr>
        <w:fldChar w:fldCharType="end"/>
      </w:r>
      <w:r w:rsidRPr="00F4776F">
        <w:rPr>
          <w:sz w:val="24"/>
          <w:szCs w:val="24"/>
          <w:lang w:val="en-GB"/>
        </w:rPr>
        <w:t xml:space="preserve"> As such, </w:t>
      </w:r>
      <w:r w:rsidR="00ED0402" w:rsidRPr="00F4776F">
        <w:rPr>
          <w:sz w:val="24"/>
          <w:szCs w:val="24"/>
          <w:lang w:val="en-GB"/>
        </w:rPr>
        <w:t xml:space="preserve">many </w:t>
      </w:r>
      <w:r w:rsidRPr="00F4776F">
        <w:rPr>
          <w:sz w:val="24"/>
          <w:szCs w:val="24"/>
          <w:lang w:val="en-GB"/>
        </w:rPr>
        <w:t xml:space="preserve">museums have </w:t>
      </w:r>
      <w:r w:rsidR="00ED0402" w:rsidRPr="00F4776F">
        <w:rPr>
          <w:sz w:val="24"/>
          <w:szCs w:val="24"/>
          <w:lang w:val="en-GB"/>
        </w:rPr>
        <w:t xml:space="preserve">significant </w:t>
      </w:r>
      <w:r w:rsidRPr="00F4776F">
        <w:rPr>
          <w:sz w:val="24"/>
          <w:szCs w:val="24"/>
          <w:lang w:val="en-GB"/>
        </w:rPr>
        <w:t>collections of plastic</w:t>
      </w:r>
      <w:r w:rsidR="00ED0402" w:rsidRPr="00F4776F">
        <w:rPr>
          <w:sz w:val="24"/>
          <w:szCs w:val="24"/>
          <w:lang w:val="en-GB"/>
        </w:rPr>
        <w:t xml:space="preserve"> </w:t>
      </w:r>
      <w:r w:rsidRPr="00F4776F">
        <w:rPr>
          <w:sz w:val="24"/>
          <w:szCs w:val="24"/>
          <w:lang w:val="en-GB"/>
        </w:rPr>
        <w:t>objects from the late 19th and 20th century, as well as art made from plastic materials</w:t>
      </w:r>
      <w:r w:rsidR="00CA4F02">
        <w:rPr>
          <w:sz w:val="24"/>
          <w:szCs w:val="24"/>
          <w:lang w:val="en-GB"/>
        </w:rPr>
        <w:t>.</w:t>
      </w:r>
      <w:r w:rsidR="00B47917" w:rsidRPr="00DA03B4">
        <w:rPr>
          <w:sz w:val="24"/>
          <w:szCs w:val="24"/>
          <w:lang w:val="en-GB"/>
        </w:rPr>
        <w:fldChar w:fldCharType="begin" w:fldLock="1"/>
      </w:r>
      <w:r w:rsidR="00842B39">
        <w:rPr>
          <w:sz w:val="24"/>
          <w:szCs w:val="24"/>
          <w:lang w:val="en-GB"/>
        </w:rPr>
        <w:instrText>ADDIN CSL_CITATION {"citationItems":[{"id":"ITEM-1","itemData":{"URL":"http://popart-highlights.mnhn.fr/wp-content/uploads/3_Collection_survey/1_What_is_the_condition_of_the_collection/3_1_InWhatConditionAreMyArtefacts.pdf","accessed":{"date-parts":[["2020","5","16"]]},"id":"ITEM-1","issued":{"date-parts":[["0"]]},"title":"POPART Project Survey Results (http://popart-highlights.mnhn.fr/wp-content/uploads/3_Collection_survey/1_What_is_the_condition_of_the_c, accessed 16.05.2020)","type":"webpage"},"uris":["http://www.mendeley.com/documents/?uuid=8618e7c5-3c6a-4f3c-b0e1-9afe6f01fb6f"]},{"id":"ITEM-2","itemData":{"DOI":"10.1080/09647770101001903","ISSN":"0964-7775","abstract":"Overview A condition survey of synthetic plastic and rubber objects included in the collections of the Victoria &amp; Albert Museum, London, has been undertaken, and this process is described and the r...","author":[{"dropping-particle":"","family":"Keneghan","given":"Brenda","non-dropping-particle":"","parse-names":false,"suffix":""}],"container-title":"Museum Management and Curatorship","id":"ITEM-2","issue":"3","issued":{"date-parts":[["2001","1","6"]]},"page":"321-331","publisher":" Taylor &amp; Francis Group ","title":"Conservation A Survey of Synthetic Plastic and Rubber Objects in the Collections of the Victoria and Albert Museum","type":"article-journal","volume":"19"},"uris":["http://www.mendeley.com/documents/?uuid=18206859-ff1a-3d39-ad15-404a1ef8473a"]},{"id":"ITEM-3","itemData":{"ISSN":"19898568","abstract":"Plastic contemporary artworks preservation is being a research object for the latter years. Even though so, gaseous pollutants emissions problem has not been studied in depth from the conservation-preservation field. This article shows the results after the review on the most recent researches related to this problem. We also include the conclusions from the nineteen answers obtained from the surveys carried out in museums and institutions whose collections hold plastic made objects and pieces of art. The data collection analysis brings to light the absence of specific protocols for plastic preservation, even more so if it is about those emitting gaseous pollutants.","author":[{"dropping-particle":"","family":"Molina","given":"Sara Liébana","non-dropping-particle":"","parse-names":false,"suffix":""}],"container-title":"Ge-Conservacion","id":"ITEM-3","issue":"11","issued":{"date-parts":[["2017"]]},"page":"278-285","title":"Current guidelines review for the preservation of plastics emitters of gaseous pollutants in contemporary art museums","type":"article-journal","volume":"1"},"uris":["http://www.mendeley.com/documents/?uuid=65c17b70-4cf7-49ce-9460-e76f8b38922c"]}],"mendeley":{"formattedCitation":"&lt;sup&gt;2,14,15&lt;/sup&gt;","plainTextFormattedCitation":"2,14,15","previouslyFormattedCitation":"&lt;sup&gt;2,14,15&lt;/sup&gt;"},"properties":{"noteIndex":0},"schema":"https://github.com/citation-style-language/schema/raw/master/csl-citation.json"}</w:instrText>
      </w:r>
      <w:r w:rsidR="00B47917" w:rsidRPr="00DA03B4">
        <w:rPr>
          <w:sz w:val="24"/>
          <w:szCs w:val="24"/>
          <w:lang w:val="en-GB"/>
        </w:rPr>
        <w:fldChar w:fldCharType="separate"/>
      </w:r>
      <w:r w:rsidR="006D7447" w:rsidRPr="006D7447">
        <w:rPr>
          <w:noProof/>
          <w:sz w:val="24"/>
          <w:szCs w:val="24"/>
          <w:vertAlign w:val="superscript"/>
          <w:lang w:val="en-GB"/>
        </w:rPr>
        <w:t>2,14,15</w:t>
      </w:r>
      <w:r w:rsidR="00B47917" w:rsidRPr="00DA03B4">
        <w:rPr>
          <w:sz w:val="24"/>
          <w:szCs w:val="24"/>
          <w:lang w:val="en-GB"/>
        </w:rPr>
        <w:fldChar w:fldCharType="end"/>
      </w:r>
      <w:r w:rsidR="00230641" w:rsidRPr="00F4776F">
        <w:rPr>
          <w:sz w:val="24"/>
          <w:szCs w:val="24"/>
          <w:lang w:val="en-GB"/>
        </w:rPr>
        <w:t xml:space="preserve"> </w:t>
      </w:r>
      <w:r w:rsidR="000F4AF2" w:rsidRPr="00F4776F">
        <w:rPr>
          <w:sz w:val="24"/>
          <w:szCs w:val="24"/>
          <w:lang w:val="en-GB"/>
        </w:rPr>
        <w:t xml:space="preserve">Pure PVC is a </w:t>
      </w:r>
      <w:r w:rsidR="008A3EEF" w:rsidRPr="00F4776F">
        <w:rPr>
          <w:sz w:val="24"/>
          <w:szCs w:val="24"/>
          <w:lang w:val="en-GB"/>
        </w:rPr>
        <w:t>s</w:t>
      </w:r>
      <w:r w:rsidR="000F4AF2" w:rsidRPr="00F4776F">
        <w:rPr>
          <w:sz w:val="24"/>
          <w:szCs w:val="24"/>
          <w:lang w:val="en-GB"/>
        </w:rPr>
        <w:t xml:space="preserve">olid brittle material, which makes it difficult to process and mould. </w:t>
      </w:r>
      <w:r w:rsidR="00A87C95" w:rsidRPr="00F4776F">
        <w:rPr>
          <w:sz w:val="24"/>
          <w:szCs w:val="24"/>
          <w:lang w:val="en-GB"/>
        </w:rPr>
        <w:t>It</w:t>
      </w:r>
      <w:r w:rsidR="000F4AF2" w:rsidRPr="00F4776F">
        <w:rPr>
          <w:sz w:val="24"/>
          <w:szCs w:val="24"/>
          <w:lang w:val="en-GB"/>
        </w:rPr>
        <w:t xml:space="preserve"> has poor thermal properties, as it is prone to distorting when exposed to temperatures higher than 60 °C. </w:t>
      </w:r>
      <w:r w:rsidR="00A87C95" w:rsidRPr="00F4776F">
        <w:rPr>
          <w:sz w:val="24"/>
          <w:szCs w:val="24"/>
          <w:lang w:val="en-GB"/>
        </w:rPr>
        <w:t>Its discovery in 1872 by Eugen Baumann was not immediately followed by commercialization d</w:t>
      </w:r>
      <w:r w:rsidR="000F4AF2" w:rsidRPr="00F4776F">
        <w:rPr>
          <w:sz w:val="24"/>
          <w:szCs w:val="24"/>
          <w:lang w:val="en-GB"/>
        </w:rPr>
        <w:t>ue to the difficulties in processing</w:t>
      </w:r>
      <w:r w:rsidR="0026787D" w:rsidRPr="00F4776F">
        <w:rPr>
          <w:sz w:val="24"/>
          <w:szCs w:val="24"/>
          <w:lang w:val="en-GB"/>
        </w:rPr>
        <w:t xml:space="preserve"> of</w:t>
      </w:r>
      <w:r w:rsidR="000F4AF2" w:rsidRPr="00F4776F">
        <w:rPr>
          <w:sz w:val="24"/>
          <w:szCs w:val="24"/>
          <w:lang w:val="en-GB"/>
        </w:rPr>
        <w:t xml:space="preserve"> </w:t>
      </w:r>
      <w:r w:rsidR="0026787D" w:rsidRPr="00F4776F">
        <w:rPr>
          <w:sz w:val="24"/>
          <w:szCs w:val="24"/>
          <w:lang w:val="en-GB"/>
        </w:rPr>
        <w:t xml:space="preserve">this </w:t>
      </w:r>
      <w:r w:rsidR="000F4AF2" w:rsidRPr="00F4776F">
        <w:rPr>
          <w:sz w:val="24"/>
          <w:szCs w:val="24"/>
          <w:lang w:val="en-GB"/>
        </w:rPr>
        <w:t xml:space="preserve">rigid and brittle </w:t>
      </w:r>
      <w:r w:rsidR="00252299" w:rsidRPr="00F4776F">
        <w:rPr>
          <w:sz w:val="24"/>
          <w:szCs w:val="24"/>
          <w:lang w:val="en-GB"/>
        </w:rPr>
        <w:t xml:space="preserve">pure </w:t>
      </w:r>
      <w:r w:rsidR="000F4AF2" w:rsidRPr="00F4776F">
        <w:rPr>
          <w:sz w:val="24"/>
          <w:szCs w:val="24"/>
          <w:lang w:val="en-GB"/>
        </w:rPr>
        <w:t>polymer</w:t>
      </w:r>
      <w:r w:rsidR="00252299" w:rsidRPr="00F4776F">
        <w:rPr>
          <w:sz w:val="24"/>
          <w:szCs w:val="24"/>
          <w:lang w:val="en-GB"/>
        </w:rPr>
        <w:t>.</w:t>
      </w:r>
      <w:r w:rsidR="0091568D" w:rsidRPr="00DA03B4">
        <w:rPr>
          <w:sz w:val="24"/>
          <w:szCs w:val="24"/>
          <w:lang w:val="en-GB"/>
        </w:rPr>
        <w:fldChar w:fldCharType="begin" w:fldLock="1"/>
      </w:r>
      <w:r w:rsidR="00842B39">
        <w:rPr>
          <w:sz w:val="24"/>
          <w:szCs w:val="24"/>
          <w:lang w:val="en-GB"/>
        </w:rPr>
        <w:instrText>ADDIN CSL_CITATION {"citationItems":[{"id":"ITEM-1","itemData":{"ISBN":"1859570291","abstract":"This report reviews the composition and synthesis of PVC, composition and formulation technology, compounding and manufacturing technology, and the additional range of materials made possible by blending with other polymers. It is completed by around 500 abstracts selected from the Rapra Polymer Library database.","author":[{"dropping-particle":"","family":"Leadbitter","given":"J.","non-dropping-particle":"","parse-names":false,"suffix":""},{"dropping-particle":"","family":"Day","given":"J. A.","non-dropping-particle":"","parse-names":false,"suffix":""},{"dropping-particle":"","family":"Ryan","given":"J. L.","non-dropping-particle":"","parse-names":false,"suffix":""}],"id":"ITEM-1","issued":{"date-parts":[["1994"]]},"publisher":"iSmithers Rapra Publishing","title":"PVC: Compounds, Processing and Applications","type":"book"},"uris":["http://www.mendeley.com/documents/?uuid=363a75ec-42ce-3cac-b957-c778c8762562"]}],"mendeley":{"formattedCitation":"&lt;sup&gt;16&lt;/sup&gt;","plainTextFormattedCitation":"16","previouslyFormattedCitation":"&lt;sup&gt;16&lt;/sup&gt;"},"properties":{"noteIndex":0},"schema":"https://github.com/citation-style-language/schema/raw/master/csl-citation.json"}</w:instrText>
      </w:r>
      <w:r w:rsidR="0091568D" w:rsidRPr="00DA03B4">
        <w:rPr>
          <w:sz w:val="24"/>
          <w:szCs w:val="24"/>
          <w:lang w:val="en-GB"/>
        </w:rPr>
        <w:fldChar w:fldCharType="separate"/>
      </w:r>
      <w:r w:rsidR="006D7447" w:rsidRPr="006D7447">
        <w:rPr>
          <w:noProof/>
          <w:sz w:val="24"/>
          <w:szCs w:val="24"/>
          <w:vertAlign w:val="superscript"/>
          <w:lang w:val="en-GB"/>
        </w:rPr>
        <w:t>16</w:t>
      </w:r>
      <w:r w:rsidR="0091568D" w:rsidRPr="00DA03B4">
        <w:rPr>
          <w:sz w:val="24"/>
          <w:szCs w:val="24"/>
          <w:lang w:val="en-GB"/>
        </w:rPr>
        <w:fldChar w:fldCharType="end"/>
      </w:r>
      <w:r w:rsidR="000A37E6" w:rsidRPr="00F4776F">
        <w:rPr>
          <w:sz w:val="24"/>
          <w:szCs w:val="24"/>
          <w:lang w:val="en-GB"/>
        </w:rPr>
        <w:t xml:space="preserve"> </w:t>
      </w:r>
      <w:r w:rsidRPr="00F4776F">
        <w:rPr>
          <w:sz w:val="24"/>
          <w:szCs w:val="24"/>
          <w:lang w:val="en-GB"/>
        </w:rPr>
        <w:t xml:space="preserve">However, PVC’s mechanical and thermal properties, such as density, tensile strength, electrical resistance and elastic properties can be modified with additives. </w:t>
      </w:r>
      <w:r w:rsidR="00A87C95" w:rsidRPr="00F4776F">
        <w:rPr>
          <w:sz w:val="24"/>
          <w:szCs w:val="24"/>
          <w:lang w:val="en-GB"/>
        </w:rPr>
        <w:t>In 1926</w:t>
      </w:r>
      <w:r w:rsidRPr="00F4776F">
        <w:rPr>
          <w:sz w:val="24"/>
          <w:szCs w:val="24"/>
          <w:lang w:val="en-GB"/>
        </w:rPr>
        <w:t>,</w:t>
      </w:r>
      <w:r w:rsidR="00A87C95" w:rsidRPr="00F4776F">
        <w:rPr>
          <w:sz w:val="24"/>
          <w:szCs w:val="24"/>
          <w:lang w:val="en-GB"/>
        </w:rPr>
        <w:t xml:space="preserve"> Waldo </w:t>
      </w:r>
      <w:proofErr w:type="spellStart"/>
      <w:r w:rsidR="00A87C95" w:rsidRPr="00F4776F">
        <w:rPr>
          <w:sz w:val="24"/>
          <w:szCs w:val="24"/>
          <w:lang w:val="en-GB"/>
        </w:rPr>
        <w:t>Semon</w:t>
      </w:r>
      <w:proofErr w:type="spellEnd"/>
      <w:r w:rsidR="00A87C95" w:rsidRPr="00F4776F">
        <w:rPr>
          <w:sz w:val="24"/>
          <w:szCs w:val="24"/>
          <w:lang w:val="en-GB"/>
        </w:rPr>
        <w:t xml:space="preserve"> and the B.</w:t>
      </w:r>
      <w:r w:rsidR="00252299" w:rsidRPr="00F4776F">
        <w:rPr>
          <w:sz w:val="24"/>
          <w:szCs w:val="24"/>
          <w:lang w:val="en-GB"/>
        </w:rPr>
        <w:t xml:space="preserve">F. Goodrich Company </w:t>
      </w:r>
      <w:r w:rsidR="0026787D" w:rsidRPr="00F4776F">
        <w:rPr>
          <w:sz w:val="24"/>
          <w:szCs w:val="24"/>
          <w:lang w:val="en-GB"/>
        </w:rPr>
        <w:t>introduce</w:t>
      </w:r>
      <w:r w:rsidR="00BA05FF" w:rsidRPr="00F4776F">
        <w:rPr>
          <w:sz w:val="24"/>
          <w:szCs w:val="24"/>
          <w:lang w:val="en-GB"/>
        </w:rPr>
        <w:t>d</w:t>
      </w:r>
      <w:r w:rsidR="00252299" w:rsidRPr="00F4776F">
        <w:rPr>
          <w:sz w:val="24"/>
          <w:szCs w:val="24"/>
          <w:lang w:val="en-GB"/>
        </w:rPr>
        <w:t xml:space="preserve"> additives to soften the PVC</w:t>
      </w:r>
      <w:r w:rsidR="00A87C95" w:rsidRPr="00F4776F">
        <w:rPr>
          <w:sz w:val="24"/>
          <w:szCs w:val="24"/>
          <w:lang w:val="en-GB"/>
        </w:rPr>
        <w:t>,</w:t>
      </w:r>
      <w:r w:rsidR="00252299" w:rsidRPr="00F4776F">
        <w:rPr>
          <w:sz w:val="24"/>
          <w:szCs w:val="24"/>
          <w:lang w:val="en-GB"/>
        </w:rPr>
        <w:t xml:space="preserve"> making it easier to process, which led to worldwide commercial us</w:t>
      </w:r>
      <w:r w:rsidR="00A87C95" w:rsidRPr="00F4776F">
        <w:rPr>
          <w:sz w:val="24"/>
          <w:szCs w:val="24"/>
          <w:lang w:val="en-GB"/>
        </w:rPr>
        <w:t>ag</w:t>
      </w:r>
      <w:r w:rsidR="00252299" w:rsidRPr="00F4776F">
        <w:rPr>
          <w:sz w:val="24"/>
          <w:szCs w:val="24"/>
          <w:lang w:val="en-GB"/>
        </w:rPr>
        <w:t>e. Heat stabilizers, UV stabilizers, plast</w:t>
      </w:r>
      <w:r w:rsidR="005B3266" w:rsidRPr="00F4776F">
        <w:rPr>
          <w:sz w:val="24"/>
          <w:szCs w:val="24"/>
          <w:lang w:val="en-GB"/>
        </w:rPr>
        <w:t>i</w:t>
      </w:r>
      <w:r w:rsidR="00252299" w:rsidRPr="00F4776F">
        <w:rPr>
          <w:sz w:val="24"/>
          <w:szCs w:val="24"/>
          <w:lang w:val="en-GB"/>
        </w:rPr>
        <w:t xml:space="preserve">cizers, fillers, pigments, thermal modifiers, flame retardants, biocides and other modifiers are used </w:t>
      </w:r>
      <w:r w:rsidR="00835574" w:rsidRPr="00F4776F">
        <w:rPr>
          <w:sz w:val="24"/>
          <w:szCs w:val="24"/>
          <w:lang w:val="en-GB"/>
        </w:rPr>
        <w:t>to produce</w:t>
      </w:r>
      <w:r w:rsidR="00252299" w:rsidRPr="00F4776F">
        <w:rPr>
          <w:sz w:val="24"/>
          <w:szCs w:val="24"/>
          <w:lang w:val="en-GB"/>
        </w:rPr>
        <w:t xml:space="preserve"> </w:t>
      </w:r>
      <w:r w:rsidR="00835574" w:rsidRPr="00F4776F">
        <w:rPr>
          <w:sz w:val="24"/>
          <w:szCs w:val="24"/>
          <w:lang w:val="en-GB"/>
        </w:rPr>
        <w:t>items</w:t>
      </w:r>
      <w:r w:rsidR="00252299" w:rsidRPr="00F4776F">
        <w:rPr>
          <w:sz w:val="24"/>
          <w:szCs w:val="24"/>
          <w:lang w:val="en-GB"/>
        </w:rPr>
        <w:t xml:space="preserve"> for specific </w:t>
      </w:r>
      <w:r w:rsidR="0026787D" w:rsidRPr="00F4776F">
        <w:rPr>
          <w:sz w:val="24"/>
          <w:szCs w:val="24"/>
          <w:lang w:val="en-GB"/>
        </w:rPr>
        <w:t>purpose</w:t>
      </w:r>
      <w:r w:rsidRPr="00F4776F">
        <w:rPr>
          <w:sz w:val="24"/>
          <w:szCs w:val="24"/>
          <w:lang w:val="en-GB"/>
        </w:rPr>
        <w:t>s</w:t>
      </w:r>
      <w:r w:rsidR="00252299" w:rsidRPr="00F4776F">
        <w:rPr>
          <w:sz w:val="24"/>
          <w:szCs w:val="24"/>
          <w:lang w:val="en-GB"/>
        </w:rPr>
        <w:t xml:space="preserve">. </w:t>
      </w:r>
      <w:proofErr w:type="spellStart"/>
      <w:r w:rsidR="00D54D22" w:rsidRPr="00F4776F">
        <w:rPr>
          <w:sz w:val="24"/>
          <w:szCs w:val="24"/>
          <w:lang w:val="en-GB"/>
        </w:rPr>
        <w:t>Unplasticized</w:t>
      </w:r>
      <w:proofErr w:type="spellEnd"/>
      <w:r w:rsidR="00D54D22" w:rsidRPr="00F4776F">
        <w:rPr>
          <w:sz w:val="24"/>
          <w:szCs w:val="24"/>
          <w:lang w:val="en-GB"/>
        </w:rPr>
        <w:t xml:space="preserve"> PVC is the material of choice for making electrical insulation boxes, pipes and electric cables, windows and flooring. Plasticized PVC is used to form clothing, tubes in healthcare, toys, vinyl records, </w:t>
      </w:r>
      <w:r w:rsidR="009F602F" w:rsidRPr="00F4776F">
        <w:rPr>
          <w:sz w:val="24"/>
          <w:szCs w:val="24"/>
          <w:lang w:val="en-GB"/>
        </w:rPr>
        <w:t xml:space="preserve">food packaging </w:t>
      </w:r>
      <w:r w:rsidR="00D54D22" w:rsidRPr="00F4776F">
        <w:rPr>
          <w:sz w:val="24"/>
          <w:szCs w:val="24"/>
          <w:lang w:val="en-GB"/>
        </w:rPr>
        <w:t>greenhouse windows</w:t>
      </w:r>
      <w:r w:rsidR="00674336" w:rsidRPr="00F4776F">
        <w:rPr>
          <w:sz w:val="24"/>
          <w:szCs w:val="24"/>
          <w:lang w:val="en-GB"/>
        </w:rPr>
        <w:t xml:space="preserve"> and</w:t>
      </w:r>
      <w:r w:rsidR="00D54D22" w:rsidRPr="00F4776F">
        <w:rPr>
          <w:sz w:val="24"/>
          <w:szCs w:val="24"/>
          <w:lang w:val="en-GB"/>
        </w:rPr>
        <w:t xml:space="preserve"> shower curtains</w:t>
      </w:r>
      <w:r w:rsidR="00674336" w:rsidRPr="00F4776F">
        <w:rPr>
          <w:sz w:val="24"/>
          <w:szCs w:val="24"/>
          <w:lang w:val="en-GB"/>
        </w:rPr>
        <w:t>.</w:t>
      </w:r>
      <w:r w:rsidR="00B549DF" w:rsidRPr="00CA4F02">
        <w:rPr>
          <w:sz w:val="24"/>
          <w:szCs w:val="24"/>
          <w:lang w:val="en-GB"/>
        </w:rPr>
        <w:fldChar w:fldCharType="begin" w:fldLock="1"/>
      </w:r>
      <w:r w:rsidR="00842B39">
        <w:rPr>
          <w:sz w:val="24"/>
          <w:szCs w:val="24"/>
          <w:lang w:val="en-GB"/>
        </w:rPr>
        <w:instrText>ADDIN CSL_CITATION {"citationItems":[{"id":"ITEM-1","itemData":{"ISBN":"1859575110","abstract":"Polyvinyl chloride (PVC) has been around since the late part of the 19th century, although it was not produced commercially until the 1920s; it is the second largest consumed plastic material after polyethylene. PVC products can be rigid or flexible, opaque or transparent, coloured, and insulating or conducting. There is not just one PVC but a whole family of products tailor-made to suit the needs of each application. Rapra's Practical Guide to PVC is packed with information for everyone working with PVC. It provides comprehensive background on the resins and additives, their properties and processing characteristics, as well as discussion of product design and development issues. PVC is extremely cost effective in comparison to other plastics with a high degree of versatility in end-use and processing possibilities, as the reader will note from this book. It is durable, easily maintained, and can be produced in a large range of colours. As a result PVC finds use in an extensive range of applications in virtually all areas of human activity, including medical equipment, construction applications such as flexible roof membranes, pipes and window profiles, toys, automotive parts and electrical cabling. The PVC industry has also started to tackle some of its end-of-life issues. There have been, and still are, issues and perceptions over environmental and health acceptance covering vinyl chloride monomer, dioxins, phthalate plasticisers, and lead (and cadmium) based heat stabilisers and these are discussed in depth in this book. Introduction; PVC Resins; PVC Additives; Testing and Properties; Design; Processing of PVC; Property Enhancement of PVC; Post-processing and Assembly; Sustainable Development; Causes of Failure; Abbreviations and Acronyms; Index","author":[{"dropping-particle":"","family":"Patrick","given":"Stuart","non-dropping-particle":"","parse-names":false,"suffix":""}],"edition":"1st","id":"ITEM-1","issued":{"date-parts":[["2005"]]},"number-of-pages":"162","publisher":"Rapra Technology","publisher-place":"Shawbury","title":"Practical guide to polyvinyl chloride","type":"book"},"uris":["http://www.mendeley.com/documents/?uuid=3901236a-ab22-327b-bf5f-bbdce18d86f3"]},{"id":"ITEM-2","itemData":{"DOI":"10.1016/c2014-0-01988-0","ISBN":"9781895198850","abstract":"With the global renewal of interest in PVC, this book is well timed, considering that PVC stabilization is the most important aspect of its formulation and performance. Only four books have been published on PVC degradation and stabilization (the last one in the 1980s), and two of them are by the author of this book. Separate chapters review information on chemical structure, PVC manufacturing technology, morphology, degradation by thermal energy, and UV, gamma, and other forms of radiation, mechanodegradation, chemical degradation, analytic methods used in studying of degradative and stabilization processes, stabilization, and effect of PVC and its additives on health, safety and environment. This book contains analysis of all essential papers published until recently on the above subject. It either locates the answers to relevant questions and offers solutions or gives references in which such answers can be found. PVC Degradation and Stabilization is must have for chemists, engineers, scientists, university teachers and students, designers, material scientists, environmental chemists, and lawyers who work with polyvinyl chloride and its additives or have any interest in these products. This book is the one authoritative source on the subject. The first book on this subject since the 1980s. Shows new trends and directions in the manufacture and use of polyvinyl chloride (PVC). Helps lead research and development of successful and responsible application of additives in PVC processing and applications.","author":[{"dropping-particle":"","family":"Wypych","given":"George","non-dropping-particle":"","parse-names":false,"suffix":""}],"container-title":"PVC Degradation and Stabilization","edition":"3rd","id":"ITEM-2","issued":{"date-parts":[["2015"]]},"publisher":"ChemTec Publishing","publisher-place":"Toronto","title":"PVC Degradation and Stabilization","type":"book"},"uris":["http://www.mendeley.com/documents/?uuid=f52b7de6-016c-489d-8035-4886b3547185"]},{"id":"ITEM-3","itemData":{"DOI":"10.1016/j.polymdegradstab.2010.01.027","ISSN":"01413910","abstract":"The use of phthalates in plasticized poly(vinyl chloride) (PVC) formulations has been questioned by their potential toxicity and high migration to foodstuff. Phthalates can be replaced by other harmless and environmentally friendly plasticizers, such as epoxidized soybean oil (ESBO), which has been also proved an efficient stabilizer for PVC helping to prevent degradation during processing. Formulations based on PVC with different amounts of ESBO (from 30 to 50 wt%) were fully characterized showing good compatibility and a clear increase in thermal stability. An evaluation of the use of ESBO for PVC stabilization in commercial lids was carried out by using thermogravimetric analysis (TGA). ESBO was detected in all materials and their thermal stability was highly dependent on the plasticizer concentration. Most of them showed a significant increase in thermal degradation temperatures, permitting their use in food processing at high temperatures without risk of degradation. © 2010 Elsevier Ltd. All rights reserved.","author":[{"dropping-particle":"","family":"Bueno-Ferrer","given":"C.","non-dropping-particle":"","parse-names":false,"suffix":""},{"dropping-particle":"","family":"Garrigós","given":"M. C.","non-dropping-particle":"","parse-names":false,"suffix":""},{"dropping-particle":"","family":"Jiménez","given":"A.","non-dropping-particle":"","parse-names":false,"suffix":""}],"container-title":"Polymer Degradation and Stability","id":"ITEM-3","issue":"11","issued":{"date-parts":[["2010","11","1"]]},"page":"2207-2212","publisher":"Elsevier","title":"Characterization and thermal stability of poly(vinyl chloride) plasticized with epoxidized soybean oil for food packaging","type":"article-journal","volume":"95"},"uris":["http://www.mendeley.com/documents/?uuid=b75086fa-59c5-3822-bf88-877952a8cbb4"]}],"mendeley":{"formattedCitation":"&lt;sup&gt;6,11,17&lt;/sup&gt;","plainTextFormattedCitation":"6,11,17","previouslyFormattedCitation":"&lt;sup&gt;6,11,17&lt;/sup&gt;"},"properties":{"noteIndex":0},"schema":"https://github.com/citation-style-language/schema/raw/master/csl-citation.json"}</w:instrText>
      </w:r>
      <w:r w:rsidR="00B549DF" w:rsidRPr="00CA4F02">
        <w:rPr>
          <w:sz w:val="24"/>
          <w:szCs w:val="24"/>
          <w:lang w:val="en-GB"/>
        </w:rPr>
        <w:fldChar w:fldCharType="separate"/>
      </w:r>
      <w:r w:rsidR="006D7447" w:rsidRPr="006D7447">
        <w:rPr>
          <w:noProof/>
          <w:sz w:val="24"/>
          <w:szCs w:val="24"/>
          <w:vertAlign w:val="superscript"/>
          <w:lang w:val="en-GB"/>
        </w:rPr>
        <w:t>6,11,17</w:t>
      </w:r>
      <w:r w:rsidR="00B549DF" w:rsidRPr="00CA4F02">
        <w:rPr>
          <w:sz w:val="24"/>
          <w:szCs w:val="24"/>
          <w:lang w:val="en-GB"/>
        </w:rPr>
        <w:fldChar w:fldCharType="end"/>
      </w:r>
    </w:p>
    <w:p w14:paraId="307321CA" w14:textId="7F8958CA" w:rsidR="5D7D255F" w:rsidRPr="00F4776F" w:rsidRDefault="5D7D255F" w:rsidP="00122008">
      <w:pPr>
        <w:spacing w:after="0" w:line="360" w:lineRule="auto"/>
        <w:rPr>
          <w:sz w:val="24"/>
          <w:szCs w:val="24"/>
          <w:lang w:val="en-GB"/>
        </w:rPr>
      </w:pPr>
      <w:r w:rsidRPr="00F4776F">
        <w:rPr>
          <w:rFonts w:eastAsia="Verdana"/>
          <w:sz w:val="24"/>
          <w:szCs w:val="24"/>
          <w:lang w:val="en-GB"/>
        </w:rPr>
        <w:t xml:space="preserve">While classical art collections </w:t>
      </w:r>
      <w:r w:rsidR="00ED0402" w:rsidRPr="00F4776F">
        <w:rPr>
          <w:rFonts w:eastAsia="Verdana"/>
          <w:sz w:val="24"/>
          <w:szCs w:val="24"/>
          <w:lang w:val="en-GB"/>
        </w:rPr>
        <w:t xml:space="preserve">contain </w:t>
      </w:r>
      <w:r w:rsidR="00D25039" w:rsidRPr="00F4776F">
        <w:rPr>
          <w:rFonts w:eastAsia="Verdana"/>
          <w:sz w:val="24"/>
          <w:szCs w:val="24"/>
          <w:lang w:val="en-GB"/>
        </w:rPr>
        <w:t xml:space="preserve">traditional materials such as ceramics, stone, metals, paper and textiles, </w:t>
      </w:r>
      <w:r w:rsidRPr="00F4776F">
        <w:rPr>
          <w:rFonts w:eastAsia="Verdana"/>
          <w:sz w:val="24"/>
          <w:szCs w:val="24"/>
          <w:lang w:val="en-GB"/>
        </w:rPr>
        <w:t xml:space="preserve">conservation </w:t>
      </w:r>
      <w:r w:rsidR="00ED0402" w:rsidRPr="00F4776F">
        <w:rPr>
          <w:rFonts w:eastAsia="Verdana"/>
          <w:sz w:val="24"/>
          <w:szCs w:val="24"/>
          <w:lang w:val="en-GB"/>
        </w:rPr>
        <w:t xml:space="preserve">issues related to </w:t>
      </w:r>
      <w:r w:rsidRPr="00F4776F">
        <w:rPr>
          <w:rFonts w:eastAsia="Verdana"/>
          <w:sz w:val="24"/>
          <w:szCs w:val="24"/>
          <w:lang w:val="en-GB"/>
        </w:rPr>
        <w:t xml:space="preserve">such objects </w:t>
      </w:r>
      <w:r w:rsidR="00ED0402" w:rsidRPr="00F4776F">
        <w:rPr>
          <w:rFonts w:eastAsia="Verdana"/>
          <w:sz w:val="24"/>
          <w:szCs w:val="24"/>
          <w:lang w:val="en-GB"/>
        </w:rPr>
        <w:t xml:space="preserve">are relatively </w:t>
      </w:r>
      <w:r w:rsidRPr="00F4776F">
        <w:rPr>
          <w:rFonts w:eastAsia="Verdana"/>
          <w:sz w:val="24"/>
          <w:szCs w:val="24"/>
          <w:lang w:val="en-GB"/>
        </w:rPr>
        <w:t xml:space="preserve">well </w:t>
      </w:r>
      <w:r w:rsidR="00ED0402" w:rsidRPr="00F4776F">
        <w:rPr>
          <w:rFonts w:eastAsia="Verdana"/>
          <w:sz w:val="24"/>
          <w:szCs w:val="24"/>
          <w:lang w:val="en-GB"/>
        </w:rPr>
        <w:t>understood</w:t>
      </w:r>
      <w:r w:rsidRPr="00F4776F">
        <w:rPr>
          <w:rFonts w:eastAsia="Verdana"/>
          <w:sz w:val="24"/>
          <w:szCs w:val="24"/>
          <w:lang w:val="en-GB"/>
        </w:rPr>
        <w:t xml:space="preserve">, </w:t>
      </w:r>
      <w:r w:rsidR="00ED0402" w:rsidRPr="00F4776F">
        <w:rPr>
          <w:rFonts w:eastAsia="Verdana"/>
          <w:sz w:val="24"/>
          <w:szCs w:val="24"/>
          <w:lang w:val="en-GB"/>
        </w:rPr>
        <w:t xml:space="preserve">and </w:t>
      </w:r>
      <w:r w:rsidRPr="00F4776F">
        <w:rPr>
          <w:rFonts w:eastAsia="Verdana"/>
          <w:sz w:val="24"/>
          <w:szCs w:val="24"/>
          <w:lang w:val="en-GB"/>
        </w:rPr>
        <w:t xml:space="preserve">guidelines </w:t>
      </w:r>
      <w:r w:rsidR="00ED0402" w:rsidRPr="00F4776F">
        <w:rPr>
          <w:rFonts w:eastAsia="Verdana"/>
          <w:sz w:val="24"/>
          <w:szCs w:val="24"/>
          <w:lang w:val="en-GB"/>
        </w:rPr>
        <w:t xml:space="preserve">are available to extend </w:t>
      </w:r>
      <w:r w:rsidRPr="00F4776F">
        <w:rPr>
          <w:rFonts w:eastAsia="Verdana"/>
          <w:sz w:val="24"/>
          <w:szCs w:val="24"/>
          <w:lang w:val="en-GB"/>
        </w:rPr>
        <w:t>the</w:t>
      </w:r>
      <w:r w:rsidR="00ED0402" w:rsidRPr="00F4776F">
        <w:rPr>
          <w:rFonts w:eastAsia="Verdana"/>
          <w:sz w:val="24"/>
          <w:szCs w:val="24"/>
          <w:lang w:val="en-GB"/>
        </w:rPr>
        <w:t>ir</w:t>
      </w:r>
      <w:r w:rsidRPr="00F4776F">
        <w:rPr>
          <w:rFonts w:eastAsia="Verdana"/>
          <w:sz w:val="24"/>
          <w:szCs w:val="24"/>
          <w:lang w:val="en-GB"/>
        </w:rPr>
        <w:t xml:space="preserve"> lifetime</w:t>
      </w:r>
      <w:r w:rsidR="00CA4F02">
        <w:rPr>
          <w:rFonts w:eastAsia="Verdana"/>
          <w:sz w:val="24"/>
          <w:szCs w:val="24"/>
          <w:lang w:val="en-GB"/>
        </w:rPr>
        <w:t>.</w:t>
      </w:r>
      <w:r w:rsidR="00715B2C" w:rsidRPr="00CA4F02">
        <w:rPr>
          <w:rFonts w:eastAsia="Verdana"/>
          <w:sz w:val="24"/>
          <w:szCs w:val="24"/>
          <w:lang w:val="en-GB"/>
        </w:rPr>
        <w:fldChar w:fldCharType="begin" w:fldLock="1"/>
      </w:r>
      <w:r w:rsidR="00842B39">
        <w:rPr>
          <w:rFonts w:eastAsia="Verdana"/>
          <w:sz w:val="24"/>
          <w:szCs w:val="24"/>
          <w:lang w:val="en-GB"/>
        </w:rPr>
        <w:instrText>ADDIN CSL_CITATION {"citationItems":[{"id":"ITEM-1","itemData":{"author":[{"dropping-particle":"","family":"Buys","given":"Susan","non-dropping-particle":"","parse-names":false,"suffix":""},{"dropping-particle":"","family":"Oakley","given":"Victoria","non-dropping-particle":"","parse-names":false,"suffix":""}],"edition":"1st","id":"ITEM-1","issued":{"date-parts":[["2014"]]},"publisher":"Routledge","title":"Conservation and restoration of Ceramics (Conservation &amp; Museology)","type":"book"},"uris":["http://www.mendeley.com/documents/?uuid=5306b044-8ef3-4c75-8c96-f337aa649e7e"]},{"id":"ITEM-2","itemData":{"DOI":"10.1016/j.culher.2007.07.005","ISBN":"9780854046591","ISSN":"12962074","author":[{"dropping-particle":"","family":"Rule","given":"M.","non-dropping-particle":"","parse-names":false,"suffix":""},{"dropping-particle":"","family":"Charola","given":"A.E.","non-dropping-particle":"","parse-names":false,"suffix":""},{"dropping-particle":"","family":"Koestler","given":"R.J.","non-dropping-particle":"","parse-names":false,"suffix":""},{"dropping-particle":"","family":"Daniels","given":"V.","non-dropping-particle":"","parse-names":false,"suffix":""},{"dropping-particle":"","family":"Garside","given":"P.","non-dropping-particle":"","parse-names":false,"suffix":""},{"dropping-particle":"","family":"Wyeth","given":"P.","non-dropping-particle":"","parse-names":false,"suffix":""},{"dropping-particle":"","family":"Thomson","given":"R.","non-dropping-particle":"","parse-names":false,"suffix":""},{"dropping-particle":"","family":"Barker","given":"D.","non-dropping-particle":"","parse-names":false,"suffix":""},{"dropping-particle":"","family":"Romich","given":"H.","non-dropping-particle":"","parse-names":false,"suffix":""},{"dropping-particle":"","family":"Shashoua","given":"Y.","non-dropping-particle":"","parse-names":false,"suffix":""},{"dropping-particle":"","family":"Inkpen","given":"R.","non-dropping-particle":"","parse-names":false,"suffix":""},{"dropping-particle":"","family":"May","given":"E.","non-dropping-particle":"","parse-names":false,"suffix":""},{"dropping-particle":"","family":"Petersen","given":"K.","non-dropping-particle":"","parse-names":false,"suffix":""},{"dropping-particle":"","family":"Jones","given":"M.","non-dropping-particle":"","parse-names":false,"suffix":""},{"dropping-particle":"","family":"Eaton","given":"R.","non-dropping-particle":"","parse-names":false,"suffix":""},{"dropping-particle":"","family":"Gregory","given":"D.","non-dropping-particle":"","parse-names":false,"suffix":""},{"dropping-particle":"","family":"Matthiesen","given":"H.","non-dropping-particle":"","parse-names":false,"suffix":""}],"editor":[{"dropping-particle":"","family":"May","given":"Eric","non-dropping-particle":"","parse-names":false,"suffix":""},{"dropping-particle":"","family":"Jones","given":"Marc","non-dropping-particle":"","parse-names":false,"suffix":""}],"id":"ITEM-2","issued":{"date-parts":[["2006"]]},"publisher":"The Royal Society of Chemistry","publisher-place":"Cambridge","title":"Conservation Science: Heritage Materials","type":"book"},"uris":["http://www.mendeley.com/documents/?uuid=d8feb9f6-c969-4015-a0ae-e9871fddae1e"]},{"id":"ITEM-3","itemData":{"ISBN":"1606060465","abstract":"2nd ed. Machine generated contents note: ch. 1 Stone Decay -- Characterizing the Stone -- Describing Decay -- How Serious is it? Measuring the Extent And Severity Of Decay -- Surface Techniques -- Looking Beneath the Surface -- All the Information We Need? -- Causes Of Decay -- Air Pollution -- Salts -- Biodeterioration -- Differential Stress -- Intrinsic Problems -- ch. 2 Putting it Right: Preventive and Remedial Treatments -- Preventive Conservation -- Active Conservation: Cleaning -- Laser Cleaning -- Latex Poultice Method -- Biological Cleaning -- Targeting the Dirt -- Active Conservation: Desalination -- Active Conservation: Consolidation -- Lime and Related Treatments -- Barium Hydroxide -- Organic Polymers -- Alkoxysilanes -- Epoxies -- Acrylics -- Other Materials -- Emulsions -- Surface Coatings -- Water Repellents -- Anti-Graffiti Coatings -- Emulsions -- Crystal Growth Inhibitors -- Oxalate Formation -- Lime and Biocalcification -- Colloidal Silica -- Biocides -- Biological Attack on Treatments -- ch. 3 Do They Work? Assessing the Effectiveness of Treatments -- Characterizing the Treated Stone -- Properties That Change With Decay -- Meeting Objectives -- Standard Test Methods -- Long-Term Performance -- Documentation of Field Trials -- ch. 4 Putting it into Practice: Conservation Policy -- Responsible Use Of Surface Coatings and Consolidants -- Retreatment -- Recording -- ch. 5 Heritage in Stone: Rock Art, Quarries, and Replacement Stone -- Rock Art -- Rock Art Conservation -- Rock Art Treatment -- Rock Art Documentation -- Historic Quarries -- Replacement Stone -- ch. 6 Doing Better: Increasing the Effectiveness of Research -- What is Wrong? -- Publications -- Conferences -- Standards -- Conduct and Quality of Research -- Getting the Message Across -- Putting it Right -- Quality, Not Quantity -- Conferences and Other Models for Advancing the Field -- Conference Papers -- Selection of Conference Papers -- Refereeing -- Collaborative Programs -- Training -- Reviews -- ch. 7 What has Changed? Some Thoughts on the Past Fifteen Years -- Conclusion.","author":[{"dropping-particle":"","family":"Doehne","given":"Eric Ferguson.","non-dropping-particle":"","parse-names":false,"suffix":""},{"dropping-particle":"","family":"Price","given":"C. A.","non-dropping-particle":"","parse-names":false,"suffix":""}],"edition":"2nd","id":"ITEM-3","issued":{"date-parts":[["2010"]]},"publisher":"Getty Conservation Institute","title":"Stone conservation : An Overview of Current Research","type":"book"},"uris":["http://www.mendeley.com/documents/?uuid=d63a23c4-799d-36d1-816b-d54fe78b7b61"]},{"id":"ITEM-4","itemData":{"DOI":"10.1016/j.polymdegradstab.2011.09.002","ISSN":"01413910","abstract":"Paper degradation has been studied extensively over the past few decades from both the conservation and the material science perspectives. This review focuses on the quantifiable impacts of the environment and material composition, from the viewpoint of long-term storage of historic paper-based collections. Therefore, temperature, relative humidity and their variation, and pollution are of major interest while photoinitiated processes are covered only briefly. New experiments comparing the effects of the most abundant indoor pollutants (NO2, acetic acid and formaldehyde) and the effects of fluctuating temperature and relative humidity are also presented as part of the discussion. This work highlights the need for revision of the existing dose-response (damage) functions for paper and their further development. © 2011 Elsevier Ltd. All rights reserved.","author":[{"dropping-particle":"","family":"Menart","given":"Eva","non-dropping-particle":"","parse-names":false,"suffix":""},{"dropping-particle":"","family":"Bruin","given":"Gerrit","non-dropping-particle":"De","parse-names":false,"suffix":""},{"dropping-particle":"","family":"Strlič","given":"Matija","non-dropping-particle":"","parse-names":false,"suffix":""}],"container-title":"Polymer Degradation and Stability","id":"ITEM-4","issue":"12","issued":{"date-parts":[["2011","12"]]},"page":"2029-2039","title":"Dose-response functions for historic paper","type":"article","volume":"96"},"uris":["http://www.mendeley.com/documents/?uuid=f00b9de4-465f-3d35-abec-97838fd50b3f"]},{"id":"ITEM-5","itemData":{"DOI":"10.1186/s40494-015-0069-7","ISSN":"2050-7445","author":[{"dropping-particle":"","family":"Strlič","given":"Matija","non-dropping-particle":"","parse-names":false,"suffix":""},{"dropping-particle":"","family":"Grossi","given":"Carlota M","non-dropping-particle":"","parse-names":false,"suffix":""},{"dropping-particle":"","family":"Dillon","given":"Catherine","non-dropping-particle":"","parse-names":false,"suffix":""},{"dropping-particle":"","family":"Bell","given":"Nancy","non-dropping-particle":"","parse-names":false,"suffix":""},{"dropping-particle":"","family":"Fouseki","given":"Kalliopi","non-dropping-particle":"","parse-names":false,"suffix":""},{"dropping-particle":"","family":"Brimblecombe","given":"Peter","non-dropping-particle":"","parse-names":false,"suffix":""},{"dropping-particle":"","family":"Menart","given":"Eva","non-dropping-particle":"","parse-names":false,"suffix":""},{"dropping-particle":"","family":"Ntanos","given":"Kostas","non-dropping-particle":"","parse-names":false,"suffix":""},{"dropping-particle":"","family":"Lindsay","given":"William","non-dropping-particle":"","parse-names":false,"suffix":""},{"dropping-particle":"","family":"Thickett","given":"David","non-dropping-particle":"","parse-names":false,"suffix":""},{"dropping-particle":"","family":"France","given":"Fenella","non-dropping-particle":"","parse-names":false,"suffix":""},{"dropping-particle":"De","family":"Bruin","given":"Gerrit","non-dropping-particle":"","parse-names":false,"suffix":""}],"container-title":"Heritage Science","id":"ITEM-5","issued":{"date-parts":[["2015"]]},"page":"1-11","publisher":"Springer International Publishing","title":"Damage function for historic paper . Part III : Isochrones and demography of collections","type":"article-journal"},"uris":["http://www.mendeley.com/documents/?uuid=a476244f-928c-42ea-b754-88ddfe9afe6c"]},{"id":"ITEM-6","itemData":{"editor":[{"dropping-particle":"","family":"Brooks","given":"Mary M.","non-dropping-particle":"","parse-names":false,"suffix":""},{"dropping-particle":"","family":"Eastop","given":"Dinah D.","non-dropping-particle":"","parse-names":false,"suffix":""}],"id":"ITEM-6","issued":{"date-parts":[["2011"]]},"publisher":"Getty Conservation Institute","title":"Changing Views of Textile Conservation","type":"book"},"uris":["http://www.mendeley.com/documents/?uuid=6748c027-8510-39a4-b10a-9d4e06c44c52"]}],"mendeley":{"formattedCitation":"&lt;sup&gt;18–23&lt;/sup&gt;","plainTextFormattedCitation":"18–23","previouslyFormattedCitation":"&lt;sup&gt;18–23&lt;/sup&gt;"},"properties":{"noteIndex":0},"schema":"https://github.com/citation-style-language/schema/raw/master/csl-citation.json"}</w:instrText>
      </w:r>
      <w:r w:rsidR="00715B2C" w:rsidRPr="00CA4F02">
        <w:rPr>
          <w:rFonts w:eastAsia="Verdana"/>
          <w:sz w:val="24"/>
          <w:szCs w:val="24"/>
          <w:lang w:val="en-GB"/>
        </w:rPr>
        <w:fldChar w:fldCharType="separate"/>
      </w:r>
      <w:r w:rsidR="006D7447" w:rsidRPr="006D7447">
        <w:rPr>
          <w:rFonts w:eastAsia="Verdana"/>
          <w:noProof/>
          <w:sz w:val="24"/>
          <w:szCs w:val="24"/>
          <w:vertAlign w:val="superscript"/>
          <w:lang w:val="en-GB"/>
        </w:rPr>
        <w:t>18–23</w:t>
      </w:r>
      <w:r w:rsidR="00715B2C" w:rsidRPr="00CA4F02">
        <w:rPr>
          <w:rFonts w:eastAsia="Verdana"/>
          <w:sz w:val="24"/>
          <w:szCs w:val="24"/>
          <w:lang w:val="en-GB"/>
        </w:rPr>
        <w:fldChar w:fldCharType="end"/>
      </w:r>
      <w:r w:rsidRPr="00F4776F">
        <w:rPr>
          <w:rFonts w:eastAsia="Verdana"/>
          <w:sz w:val="24"/>
          <w:szCs w:val="24"/>
          <w:lang w:val="en-GB"/>
        </w:rPr>
        <w:t xml:space="preserve"> For many plastic objects, especially </w:t>
      </w:r>
      <w:r w:rsidR="00ED0402" w:rsidRPr="00F4776F">
        <w:rPr>
          <w:rFonts w:eastAsia="Verdana"/>
          <w:sz w:val="24"/>
          <w:szCs w:val="24"/>
          <w:lang w:val="en-GB"/>
        </w:rPr>
        <w:t xml:space="preserve">those made of </w:t>
      </w:r>
      <w:r w:rsidRPr="00F4776F">
        <w:rPr>
          <w:rFonts w:eastAsia="Verdana"/>
          <w:sz w:val="24"/>
          <w:szCs w:val="24"/>
          <w:lang w:val="en-GB"/>
        </w:rPr>
        <w:t xml:space="preserve">cellulose nitrate, cellulose acetate, poly(vinyl chloride) </w:t>
      </w:r>
      <w:r w:rsidR="00ED0402" w:rsidRPr="00F4776F">
        <w:rPr>
          <w:rFonts w:eastAsia="Verdana"/>
          <w:sz w:val="24"/>
          <w:szCs w:val="24"/>
          <w:lang w:val="en-GB"/>
        </w:rPr>
        <w:t xml:space="preserve">or </w:t>
      </w:r>
      <w:r w:rsidRPr="00F4776F">
        <w:rPr>
          <w:rFonts w:eastAsia="Verdana"/>
          <w:sz w:val="24"/>
          <w:szCs w:val="24"/>
          <w:lang w:val="en-GB"/>
        </w:rPr>
        <w:t xml:space="preserve">polyurethane, which are </w:t>
      </w:r>
      <w:r w:rsidR="00ED0402" w:rsidRPr="00F4776F">
        <w:rPr>
          <w:rFonts w:eastAsia="Verdana"/>
          <w:sz w:val="24"/>
          <w:szCs w:val="24"/>
          <w:lang w:val="en-GB"/>
        </w:rPr>
        <w:t xml:space="preserve">frequent in collections and also </w:t>
      </w:r>
      <w:r w:rsidRPr="00F4776F">
        <w:rPr>
          <w:rFonts w:eastAsia="Verdana"/>
          <w:sz w:val="24"/>
          <w:szCs w:val="24"/>
          <w:lang w:val="en-GB"/>
        </w:rPr>
        <w:t>prone to de</w:t>
      </w:r>
      <w:r w:rsidR="00DD711A" w:rsidRPr="00F4776F">
        <w:rPr>
          <w:rFonts w:eastAsia="Verdana"/>
          <w:sz w:val="24"/>
          <w:szCs w:val="24"/>
          <w:lang w:val="en-GB"/>
        </w:rPr>
        <w:t>terioration</w:t>
      </w:r>
      <w:r w:rsidRPr="00F4776F">
        <w:rPr>
          <w:rFonts w:eastAsia="Verdana"/>
          <w:sz w:val="24"/>
          <w:szCs w:val="24"/>
          <w:lang w:val="en-GB"/>
        </w:rPr>
        <w:t>, the lifetime can be orders of magnitude shorter</w:t>
      </w:r>
      <w:r w:rsidR="009F06A2" w:rsidRPr="00F4776F">
        <w:rPr>
          <w:rFonts w:eastAsia="Verdana"/>
          <w:sz w:val="24"/>
          <w:szCs w:val="24"/>
          <w:lang w:val="en-GB"/>
        </w:rPr>
        <w:t xml:space="preserve"> </w:t>
      </w:r>
      <w:r w:rsidR="00BF1504" w:rsidRPr="00F4776F">
        <w:rPr>
          <w:rFonts w:eastAsia="Verdana"/>
          <w:sz w:val="24"/>
          <w:szCs w:val="24"/>
          <w:lang w:val="en-GB"/>
        </w:rPr>
        <w:t>than</w:t>
      </w:r>
      <w:r w:rsidR="00B22B48" w:rsidRPr="00F4776F">
        <w:rPr>
          <w:rFonts w:eastAsia="Verdana"/>
          <w:sz w:val="24"/>
          <w:szCs w:val="24"/>
          <w:lang w:val="en-GB"/>
        </w:rPr>
        <w:t xml:space="preserve"> </w:t>
      </w:r>
      <w:r w:rsidR="00DD711A" w:rsidRPr="00F4776F">
        <w:rPr>
          <w:rFonts w:eastAsia="Verdana"/>
          <w:sz w:val="24"/>
          <w:szCs w:val="24"/>
          <w:lang w:val="en-GB"/>
        </w:rPr>
        <w:t>for</w:t>
      </w:r>
      <w:r w:rsidR="00A538FB" w:rsidRPr="00F4776F">
        <w:rPr>
          <w:rFonts w:eastAsia="Verdana"/>
          <w:sz w:val="24"/>
          <w:szCs w:val="24"/>
          <w:lang w:val="en-GB"/>
        </w:rPr>
        <w:t xml:space="preserve"> traditional </w:t>
      </w:r>
      <w:r w:rsidR="00AA27B8" w:rsidRPr="00F4776F">
        <w:rPr>
          <w:rFonts w:eastAsia="Verdana"/>
          <w:sz w:val="24"/>
          <w:szCs w:val="24"/>
          <w:lang w:val="en-GB"/>
        </w:rPr>
        <w:t xml:space="preserve">organic </w:t>
      </w:r>
      <w:r w:rsidR="00B22B48" w:rsidRPr="00F4776F">
        <w:rPr>
          <w:rFonts w:eastAsia="Verdana"/>
          <w:sz w:val="24"/>
          <w:szCs w:val="24"/>
          <w:lang w:val="en-GB"/>
        </w:rPr>
        <w:t xml:space="preserve">materials such as </w:t>
      </w:r>
      <w:r w:rsidR="00AA27B8" w:rsidRPr="00F4776F">
        <w:rPr>
          <w:rFonts w:eastAsia="Verdana"/>
          <w:sz w:val="24"/>
          <w:szCs w:val="24"/>
          <w:lang w:val="en-GB"/>
        </w:rPr>
        <w:t>paper, oil paint or parchment</w:t>
      </w:r>
      <w:r w:rsidR="00CA4F02">
        <w:rPr>
          <w:rFonts w:eastAsia="Verdana"/>
          <w:sz w:val="24"/>
          <w:szCs w:val="24"/>
          <w:lang w:val="en-GB"/>
        </w:rPr>
        <w:t>.</w:t>
      </w:r>
      <w:r w:rsidR="00A538FB" w:rsidRPr="007C3DC1">
        <w:rPr>
          <w:rFonts w:eastAsia="Verdana"/>
          <w:sz w:val="24"/>
          <w:szCs w:val="24"/>
          <w:lang w:val="en-GB"/>
        </w:rPr>
        <w:fldChar w:fldCharType="begin" w:fldLock="1"/>
      </w:r>
      <w:r w:rsidR="00842B39">
        <w:rPr>
          <w:rFonts w:eastAsia="Verdana"/>
          <w:sz w:val="24"/>
          <w:szCs w:val="24"/>
          <w:lang w:val="en-GB"/>
        </w:rPr>
        <w:instrText>ADDIN CSL_CITATION {"citationItems":[{"id":"ITEM-1","itemData":{"DOI":"10.1002/masy.200650610","ISSN":"10221360","abstract":"Once plastics objects are registered in museum collections, the institution becomes responsible for their long term preservation, until the end of their useful lifetime. Plastics appear to deteriorate faster than other materials in museum collections and have a useful lifetime between 5 and 25 years. Preventive or inhibitive conservation involves controlling the environments in which objects are placed during storage and display, with the aim of slowing the major deterioration reactions. Once in progress, degradation of plastics cannot be stopped or reversed, so the aim of preventive conservation is to 'buy time' for the object. Inhibitive conservation of plastics involves the removal or reduction of factors causing or accelerating degradation including light, oxygen, acids, relative humidity and acidic breakdown products. Specific approaches to conservation have been developed for cellulose nitrate, cellulose acetate, PVC and polyurethanes by considering the most effective action to inhibit their major degradation pathways. The purpose of this article is to outline the main factors causing degradation of the least stable plastics in museum collections and present an overview of the conservation treatments established to date. Recent research has suggested that some of the conservation practices to slow the rate of deterioration in use today, particularly those for cellulose nitrate and acetate, are poorly effective and that alternatives should be evaluated. One alternative is low temperature storage. © 2006 WILEY-VCH Verlag GmbH &amp; Co. KGaA,.","author":[{"dropping-particle":"","family":"Shashoua","given":"Yvonne","non-dropping-particle":"","parse-names":false,"suffix":""}],"container-title":"Macromolecular Symposia","id":"ITEM-1","issue":"1","issued":{"date-parts":[["2006","4","1"]]},"page":"67-77","publisher":"John Wiley &amp; Sons, Ltd","title":"Inhibiting the inevitable; current approaches to slowing the deterioration of plastics","type":"paper-conference","volume":"238"},"uris":["http://www.mendeley.com/documents/?uuid=46938aa3-1d35-3efb-88aa-820b4426bdc0"]},{"id":"ITEM-2","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approach.","id":"ITEM-2","issued":{"date-parts":[["0"]]},"title":"Y. Shashoua: Conservation of Plastics: Materials science, degradation and preservation. 1st Ed., Butterworth-Heinemann 2008:113-222","type":"article-journal"},"uris":["http://www.mendeley.com/documents/?uuid=5d5f3074-7bb4-4b37-a680-8ef313491b93"]},{"id":"ITEM-3","itemData":{"DOI":"10.1007/978-3-319-10100-2_1","abstract":"This chapter introduces recent research related to aspects of the deterioration of modern paintings in oil media. The research was informed by collaboration between conservators and scientists and utilises phenomenological and experimental methodologies to investigate the causes of optical changes in paint, such as efflorescence and salt formation, and the sensitivity to water that occurs on surface cleaning some unvarnished oil paintings. Examples are given of results based on case studies of paintings and the results of systematic experimental investigation of paint samples, including those supplied by manufacturers and reconstructions based on paint formulations. Results of this research are given including the cause of water sensitivity related to the formation of magnesium sulphate hydrate in selected manufactured oil paints, and criteria for further investigation of the phenomena in other paints. Contributions in this volume that address other classes of material deterioration including the formation of metal soap crusts and treatment approaches are introduced.","author":[{"dropping-particle":"","family":"Burnstock","given":"Aviva","non-dropping-particle":"","parse-names":false,"suffix":""},{"dropping-particle":"","family":"Berg","given":"Klaas Jan","non-dropping-particle":"van den","parse-names":false,"suffix":""}],"container-title":"Issues in Contemporary Oil Paint","id":"ITEM-3","issued":{"date-parts":[["2014"]]},"page":"1-19","publisher":"Springer International Publishing","title":"Twentieth Century Oil Paint. The Interface Between Science and Conservation and the Challenges for Modern Oil Paint Research","type":"chapter"},"uris":["http://www.mendeley.com/documents/?uuid=4e3d6913-662f-3775-afd8-f01fc39428d7"]},{"id":"ITEM-4","itemData":{"DOI":"10.1016/j.polymdegradstab.2011.09.002","ISSN":"01413910","abstract":"Paper degradation has been studied extensively over the past few decades from both the conservation and the material science perspectives. This review focuses on the quantifiable impacts of the environment and material composition, from the viewpoint of long-term storage of historic paper-based collections. Therefore, temperature, relative humidity and their variation, and pollution are of major interest while photoinitiated processes are covered only briefly. New experiments comparing the effects of the most abundant indoor pollutants (NO2, acetic acid and formaldehyde) and the effects of fluctuating temperature and relative humidity are also presented as part of the discussion. This work highlights the need for revision of the existing dose-response (damage) functions for paper and their further development. © 2011 Elsevier Ltd. All rights reserved.","author":[{"dropping-particle":"","family":"Menart","given":"Eva","non-dropping-particle":"","parse-names":false,"suffix":""},{"dropping-particle":"","family":"Bruin","given":"Gerrit","non-dropping-particle":"De","parse-names":false,"suffix":""},{"dropping-particle":"","family":"Strlič","given":"Matija","non-dropping-particle":"","parse-names":false,"suffix":""}],"container-title":"Polymer Degradation and Stability","id":"ITEM-4","issue":"12","issued":{"date-parts":[["2011","12"]]},"page":"2029-2039","title":"Dose-response functions for historic paper","type":"article","volume":"96"},"uris":["http://www.mendeley.com/documents/?uuid=f00b9de4-465f-3d35-abec-97838fd50b3f"]},{"id":"ITEM-5","itemData":{"DOI":"10.1186/s40494-015-0069-7","ISSN":"2050-7445","author":[{"dropping-particle":"","family":"Strlič","given":"Matija","non-dropping-particle":"","parse-names":false,"suffix":""},{"dropping-particle":"","family":"Grossi","given":"Carlota M","non-dropping-particle":"","parse-names":false,"suffix":""},{"dropping-particle":"","family":"Dillon","given":"Catherine","non-dropping-particle":"","parse-names":false,"suffix":""},{"dropping-particle":"","family":"Bell","given":"Nancy","non-dropping-particle":"","parse-names":false,"suffix":""},{"dropping-particle":"","family":"Fouseki","given":"Kalliopi","non-dropping-particle":"","parse-names":false,"suffix":""},{"dropping-particle":"","family":"Brimblecombe","given":"Peter","non-dropping-particle":"","parse-names":false,"suffix":""},{"dropping-particle":"","family":"Menart","given":"Eva","non-dropping-particle":"","parse-names":false,"suffix":""},{"dropping-particle":"","family":"Ntanos","given":"Kostas","non-dropping-particle":"","parse-names":false,"suffix":""},{"dropping-particle":"","family":"Lindsay","given":"William","non-dropping-particle":"","parse-names":false,"suffix":""},{"dropping-particle":"","family":"Thickett","given":"David","non-dropping-particle":"","parse-names":false,"suffix":""},{"dropping-particle":"","family":"France","given":"Fenella","non-dropping-particle":"","parse-names":false,"suffix":""},{"dropping-particle":"De","family":"Bruin","given":"Gerrit","non-dropping-particle":"","parse-names":false,"suffix":""}],"container-title":"Heritage Science","id":"ITEM-5","issued":{"date-parts":[["2015"]]},"page":"1-11","publisher":"Springer International Publishing","title":"Damage function for historic paper . Part III : Isochrones and demography of collections","type":"article-journal"},"uris":["http://www.mendeley.com/documents/?uuid=a476244f-928c-42ea-b754-88ddfe9afe6c"]}],"mendeley":{"formattedCitation":"&lt;sup&gt;4,21,22,24,25&lt;/sup&gt;","plainTextFormattedCitation":"4,21,22,24,25","previouslyFormattedCitation":"&lt;sup&gt;4,21,22,24,25&lt;/sup&gt;"},"properties":{"noteIndex":0},"schema":"https://github.com/citation-style-language/schema/raw/master/csl-citation.json"}</w:instrText>
      </w:r>
      <w:r w:rsidR="00A538FB" w:rsidRPr="007C3DC1">
        <w:rPr>
          <w:rFonts w:eastAsia="Verdana"/>
          <w:sz w:val="24"/>
          <w:szCs w:val="24"/>
          <w:lang w:val="en-GB"/>
        </w:rPr>
        <w:fldChar w:fldCharType="separate"/>
      </w:r>
      <w:r w:rsidR="006D7447" w:rsidRPr="006D7447">
        <w:rPr>
          <w:rFonts w:eastAsia="Verdana"/>
          <w:noProof/>
          <w:sz w:val="24"/>
          <w:szCs w:val="24"/>
          <w:vertAlign w:val="superscript"/>
          <w:lang w:val="en-GB"/>
        </w:rPr>
        <w:t>4,21,22,24,25</w:t>
      </w:r>
      <w:r w:rsidR="00A538FB" w:rsidRPr="007C3DC1">
        <w:rPr>
          <w:rFonts w:eastAsia="Verdana"/>
          <w:sz w:val="24"/>
          <w:szCs w:val="24"/>
          <w:lang w:val="en-GB"/>
        </w:rPr>
        <w:fldChar w:fldCharType="end"/>
      </w:r>
      <w:r w:rsidR="003033F6" w:rsidRPr="00F4776F">
        <w:rPr>
          <w:rFonts w:eastAsia="Verdana"/>
          <w:sz w:val="24"/>
          <w:szCs w:val="24"/>
          <w:lang w:val="en-GB"/>
        </w:rPr>
        <w:t xml:space="preserve"> </w:t>
      </w:r>
      <w:r w:rsidR="00AA27B8" w:rsidRPr="00F4776F">
        <w:rPr>
          <w:rFonts w:eastAsia="Verdana"/>
          <w:sz w:val="24"/>
          <w:szCs w:val="24"/>
          <w:lang w:val="en-GB"/>
        </w:rPr>
        <w:t>In addition, t</w:t>
      </w:r>
      <w:r w:rsidR="003033F6" w:rsidRPr="00F4776F">
        <w:rPr>
          <w:rFonts w:eastAsia="Verdana"/>
          <w:sz w:val="24"/>
          <w:szCs w:val="24"/>
          <w:lang w:val="en-GB"/>
        </w:rPr>
        <w:t>he degradation of plastics</w:t>
      </w:r>
      <w:r w:rsidR="00C402D5" w:rsidRPr="00F4776F">
        <w:rPr>
          <w:rFonts w:eastAsia="Verdana"/>
          <w:sz w:val="24"/>
          <w:szCs w:val="24"/>
          <w:lang w:val="en-GB"/>
        </w:rPr>
        <w:t xml:space="preserve"> in museums does not result only </w:t>
      </w:r>
      <w:r w:rsidR="00AA3D60" w:rsidRPr="00F4776F">
        <w:rPr>
          <w:rFonts w:eastAsia="Verdana"/>
          <w:sz w:val="24"/>
          <w:szCs w:val="24"/>
          <w:lang w:val="en-GB"/>
        </w:rPr>
        <w:t xml:space="preserve">in </w:t>
      </w:r>
      <w:r w:rsidR="00293D3E" w:rsidRPr="00F4776F">
        <w:rPr>
          <w:rFonts w:eastAsia="Verdana"/>
          <w:sz w:val="24"/>
          <w:szCs w:val="24"/>
          <w:lang w:val="en-GB"/>
        </w:rPr>
        <w:t xml:space="preserve">the </w:t>
      </w:r>
      <w:r w:rsidR="00C402D5" w:rsidRPr="00F4776F">
        <w:rPr>
          <w:rFonts w:eastAsia="Verdana"/>
          <w:sz w:val="24"/>
          <w:szCs w:val="24"/>
          <w:lang w:val="en-GB"/>
        </w:rPr>
        <w:t>loss</w:t>
      </w:r>
      <w:r w:rsidR="00DD49BB" w:rsidRPr="00F4776F">
        <w:rPr>
          <w:rFonts w:eastAsia="Verdana"/>
          <w:sz w:val="24"/>
          <w:szCs w:val="24"/>
          <w:lang w:val="en-GB"/>
        </w:rPr>
        <w:t xml:space="preserve"> of integrity and value of the object itself</w:t>
      </w:r>
      <w:r w:rsidR="002F3B28" w:rsidRPr="00F4776F">
        <w:rPr>
          <w:rFonts w:eastAsia="Verdana"/>
          <w:sz w:val="24"/>
          <w:szCs w:val="24"/>
          <w:lang w:val="en-GB"/>
        </w:rPr>
        <w:t xml:space="preserve"> but can lea</w:t>
      </w:r>
      <w:r w:rsidR="003F081A" w:rsidRPr="00F4776F">
        <w:rPr>
          <w:rFonts w:eastAsia="Verdana"/>
          <w:sz w:val="24"/>
          <w:szCs w:val="24"/>
          <w:lang w:val="en-GB"/>
        </w:rPr>
        <w:t>d to</w:t>
      </w:r>
      <w:r w:rsidR="001C43E5" w:rsidRPr="00F4776F">
        <w:rPr>
          <w:rFonts w:eastAsia="Verdana"/>
          <w:sz w:val="24"/>
          <w:szCs w:val="24"/>
          <w:lang w:val="en-GB"/>
        </w:rPr>
        <w:t xml:space="preserve"> </w:t>
      </w:r>
      <w:r w:rsidR="00AA27B8" w:rsidRPr="00F4776F">
        <w:rPr>
          <w:rFonts w:eastAsia="Verdana"/>
          <w:sz w:val="24"/>
          <w:szCs w:val="24"/>
          <w:lang w:val="en-GB"/>
        </w:rPr>
        <w:t xml:space="preserve">the </w:t>
      </w:r>
      <w:r w:rsidR="001C43E5" w:rsidRPr="00F4776F">
        <w:rPr>
          <w:rFonts w:eastAsia="Verdana"/>
          <w:sz w:val="24"/>
          <w:szCs w:val="24"/>
          <w:lang w:val="en-GB"/>
        </w:rPr>
        <w:t xml:space="preserve">deterioration of objects </w:t>
      </w:r>
      <w:r w:rsidR="00C30B0D" w:rsidRPr="00F4776F">
        <w:rPr>
          <w:rFonts w:eastAsia="Verdana"/>
          <w:sz w:val="24"/>
          <w:szCs w:val="24"/>
          <w:lang w:val="en-GB"/>
        </w:rPr>
        <w:t>in the</w:t>
      </w:r>
      <w:r w:rsidR="00AA27B8" w:rsidRPr="00F4776F">
        <w:rPr>
          <w:rFonts w:eastAsia="Verdana"/>
          <w:sz w:val="24"/>
          <w:szCs w:val="24"/>
          <w:lang w:val="en-GB"/>
        </w:rPr>
        <w:t>ir</w:t>
      </w:r>
      <w:r w:rsidR="00C30B0D" w:rsidRPr="00F4776F">
        <w:rPr>
          <w:rFonts w:eastAsia="Verdana"/>
          <w:sz w:val="24"/>
          <w:szCs w:val="24"/>
          <w:lang w:val="en-GB"/>
        </w:rPr>
        <w:t xml:space="preserve"> vicinity </w:t>
      </w:r>
      <w:r w:rsidR="001C43E5" w:rsidRPr="00F4776F">
        <w:rPr>
          <w:rFonts w:eastAsia="Verdana"/>
          <w:sz w:val="24"/>
          <w:szCs w:val="24"/>
          <w:lang w:val="en-GB"/>
        </w:rPr>
        <w:t xml:space="preserve">due to </w:t>
      </w:r>
      <w:r w:rsidR="005275AD" w:rsidRPr="00F4776F">
        <w:rPr>
          <w:rFonts w:eastAsia="Verdana"/>
          <w:sz w:val="24"/>
          <w:szCs w:val="24"/>
          <w:lang w:val="en-GB"/>
        </w:rPr>
        <w:t xml:space="preserve">the </w:t>
      </w:r>
      <w:r w:rsidR="00302FC0" w:rsidRPr="00F4776F">
        <w:rPr>
          <w:rFonts w:eastAsia="Verdana"/>
          <w:sz w:val="24"/>
          <w:szCs w:val="24"/>
          <w:lang w:val="en-GB"/>
        </w:rPr>
        <w:t>formation</w:t>
      </w:r>
      <w:r w:rsidR="005275AD" w:rsidRPr="00F4776F">
        <w:rPr>
          <w:rFonts w:eastAsia="Verdana"/>
          <w:sz w:val="24"/>
          <w:szCs w:val="24"/>
          <w:lang w:val="en-GB"/>
        </w:rPr>
        <w:t xml:space="preserve"> of</w:t>
      </w:r>
      <w:r w:rsidR="00302FC0" w:rsidRPr="00F4776F">
        <w:rPr>
          <w:rFonts w:eastAsia="Verdana"/>
          <w:sz w:val="24"/>
          <w:szCs w:val="24"/>
          <w:lang w:val="en-GB"/>
        </w:rPr>
        <w:t xml:space="preserve"> harmful substances e.g.</w:t>
      </w:r>
      <w:r w:rsidR="005275AD" w:rsidRPr="00F4776F">
        <w:rPr>
          <w:rFonts w:eastAsia="Verdana"/>
          <w:sz w:val="24"/>
          <w:szCs w:val="24"/>
          <w:lang w:val="en-GB"/>
        </w:rPr>
        <w:t xml:space="preserve"> acidic gasses</w:t>
      </w:r>
      <w:r w:rsidR="007C3DC1">
        <w:rPr>
          <w:rFonts w:eastAsia="Verdana"/>
          <w:sz w:val="24"/>
          <w:szCs w:val="24"/>
          <w:lang w:val="en-GB"/>
        </w:rPr>
        <w:t>.</w:t>
      </w:r>
      <w:r w:rsidR="00BE0F15" w:rsidRPr="007C3DC1">
        <w:rPr>
          <w:rFonts w:eastAsia="Verdana"/>
          <w:sz w:val="24"/>
          <w:szCs w:val="24"/>
          <w:lang w:val="en-GB"/>
        </w:rPr>
        <w:fldChar w:fldCharType="begin" w:fldLock="1"/>
      </w:r>
      <w:r w:rsidR="00842B39">
        <w:rPr>
          <w:rFonts w:eastAsia="Verdana"/>
          <w:sz w:val="24"/>
          <w:szCs w:val="24"/>
          <w:lang w:val="en-GB"/>
        </w:rPr>
        <w:instrText>ADDIN CSL_CITATION {"citationItems":[{"id":"ITEM-1","itemData":{"DOI":"10.1016/j.polymdegradstab.2013.12.019","ISSN":"01413910","abstract":"The cross-infection effect of 105 polymer samples was studied, using cellulose as a reference test material. In total 14 polymer types were studied, comprising \"modern materials\" commonly found in historic and artistic collections including: cellulose acetate (CA), cellulose nitrate (CN), poly(vinyl chloride) (PVC), polyurethane (PUR) and a selection of specialised packaging materials used in art and heritage conservation. Polymer samples were placed in glass vials containing a piece of the cellulose reference and vials were sealed before being heated to 80 °C for 14 days. The cross-infection effect on the reference cellulose was measured using viscometry to calculate the degree of polymerisation relative to that of a control reference and a classification system of the cross-infection or preservation effect is proposed. Solid phase micro-extraction (SPME)-GC/MS was used to detect and identify the emitted volatile organic compounds (VOCs) from a select number of polymer samples. CN was identified as the polymer with the most severe cross-infection effect while others e.g. polycarbonate (PC) had no effect or even a beneficial effect. Acetic acid was found to be the most characteristic emission detected from the most severely cross-infecting materials. © 2013 The Authors. Published by Elsevier Ltd.","author":[{"dropping-particle":"","family":"Curran","given":"Katherine","non-dropping-particle":"","parse-names":false,"suffix":""},{"dropping-particle":"","family":"Možir","given":"Alenka","non-dropping-particle":"","parse-names":false,"suffix":""},{"dropping-particle":"","family":"Underhill","given":"Mark","non-dropping-particle":"","parse-names":false,"suffix":""},{"dropping-particle":"","family":"Gibson","given":"Lorraine T.","non-dropping-particle":"","parse-names":false,"suffix":""},{"dropping-particle":"","family":"Fearn","given":"Tom","non-dropping-particle":"","parse-names":false,"suffix":""},{"dropping-particle":"","family":"Strlič","given":"Matija","non-dropping-particle":"","parse-names":false,"suffix":""}],"container-title":"Polymer Degradation and Stability","id":"ITEM-1","issue":"2","issued":{"date-parts":[["2014"]]},"page":"294-306","title":"Cross-infection effect of polymers of historic and heritage significance on the degradation of a cellulose reference test material","type":"article-journal","volume":"107"},"uris":["http://www.mendeley.com/documents/?uuid=db2a945b-985c-4130-a326-1339bb8eef3c"]}],"mendeley":{"formattedCitation":"&lt;sup&gt;26&lt;/sup&gt;","plainTextFormattedCitation":"26","previouslyFormattedCitation":"&lt;sup&gt;26&lt;/sup&gt;"},"properties":{"noteIndex":0},"schema":"https://github.com/citation-style-language/schema/raw/master/csl-citation.json"}</w:instrText>
      </w:r>
      <w:r w:rsidR="00BE0F15" w:rsidRPr="007C3DC1">
        <w:rPr>
          <w:rFonts w:eastAsia="Verdana"/>
          <w:sz w:val="24"/>
          <w:szCs w:val="24"/>
          <w:lang w:val="en-GB"/>
        </w:rPr>
        <w:fldChar w:fldCharType="separate"/>
      </w:r>
      <w:r w:rsidR="006D7447" w:rsidRPr="006D7447">
        <w:rPr>
          <w:rFonts w:eastAsia="Verdana"/>
          <w:noProof/>
          <w:sz w:val="24"/>
          <w:szCs w:val="24"/>
          <w:vertAlign w:val="superscript"/>
          <w:lang w:val="en-GB"/>
        </w:rPr>
        <w:t>26</w:t>
      </w:r>
      <w:r w:rsidR="00BE0F15" w:rsidRPr="007C3DC1">
        <w:rPr>
          <w:rFonts w:eastAsia="Verdana"/>
          <w:sz w:val="24"/>
          <w:szCs w:val="24"/>
          <w:lang w:val="en-GB"/>
        </w:rPr>
        <w:fldChar w:fldCharType="end"/>
      </w:r>
    </w:p>
    <w:p w14:paraId="39C8E48D" w14:textId="77777777" w:rsidR="00183C8D" w:rsidRDefault="00183C8D" w:rsidP="00BA64CC">
      <w:pPr>
        <w:rPr>
          <w:b/>
          <w:bCs/>
          <w:sz w:val="28"/>
          <w:szCs w:val="28"/>
          <w:lang w:val="en-GB"/>
        </w:rPr>
      </w:pPr>
      <w:bookmarkStart w:id="1" w:name="_Toc54972949"/>
    </w:p>
    <w:p w14:paraId="44925084" w14:textId="29E7B99F" w:rsidR="00275FD6" w:rsidRPr="007C3DC1" w:rsidRDefault="00F42A1A" w:rsidP="007C3DC1">
      <w:pPr>
        <w:rPr>
          <w:b/>
          <w:bCs/>
          <w:sz w:val="28"/>
          <w:szCs w:val="28"/>
          <w:lang w:val="en-GB"/>
        </w:rPr>
      </w:pPr>
      <w:r>
        <w:rPr>
          <w:b/>
          <w:bCs/>
          <w:sz w:val="28"/>
          <w:szCs w:val="28"/>
          <w:lang w:val="en-GB"/>
        </w:rPr>
        <w:t xml:space="preserve">2. </w:t>
      </w:r>
      <w:r w:rsidR="00785A6D" w:rsidRPr="007C3DC1">
        <w:rPr>
          <w:b/>
          <w:bCs/>
          <w:sz w:val="28"/>
          <w:szCs w:val="28"/>
          <w:lang w:val="en-GB"/>
        </w:rPr>
        <w:t>P</w:t>
      </w:r>
      <w:r w:rsidR="00F13569" w:rsidRPr="007C3DC1">
        <w:rPr>
          <w:b/>
          <w:bCs/>
          <w:sz w:val="28"/>
          <w:szCs w:val="28"/>
          <w:lang w:val="en-GB"/>
        </w:rPr>
        <w:t>lasticiz</w:t>
      </w:r>
      <w:r w:rsidR="00AD5C4D" w:rsidRPr="007C3DC1">
        <w:rPr>
          <w:b/>
          <w:bCs/>
          <w:sz w:val="28"/>
          <w:szCs w:val="28"/>
          <w:lang w:val="en-GB"/>
        </w:rPr>
        <w:t xml:space="preserve">ation of </w:t>
      </w:r>
      <w:proofErr w:type="gramStart"/>
      <w:r w:rsidR="006062C9" w:rsidRPr="007C3DC1">
        <w:rPr>
          <w:b/>
          <w:bCs/>
          <w:sz w:val="28"/>
          <w:szCs w:val="28"/>
          <w:lang w:val="en-GB"/>
        </w:rPr>
        <w:t>poly(</w:t>
      </w:r>
      <w:proofErr w:type="gramEnd"/>
      <w:r w:rsidR="006062C9" w:rsidRPr="007C3DC1">
        <w:rPr>
          <w:b/>
          <w:bCs/>
          <w:sz w:val="28"/>
          <w:szCs w:val="28"/>
          <w:lang w:val="en-GB"/>
        </w:rPr>
        <w:t>vinyl chloride)</w:t>
      </w:r>
      <w:bookmarkEnd w:id="1"/>
    </w:p>
    <w:p w14:paraId="19831485" w14:textId="2A36FB30" w:rsidR="00302C12" w:rsidRPr="007C3DC1" w:rsidRDefault="00C32AE0" w:rsidP="007C3DC1">
      <w:pPr>
        <w:spacing w:after="0" w:line="360" w:lineRule="auto"/>
        <w:rPr>
          <w:sz w:val="24"/>
          <w:szCs w:val="24"/>
          <w:lang w:val="en-GB"/>
        </w:rPr>
      </w:pPr>
      <w:r w:rsidRPr="007C3DC1">
        <w:rPr>
          <w:sz w:val="24"/>
          <w:szCs w:val="24"/>
          <w:lang w:val="en-GB"/>
        </w:rPr>
        <w:t xml:space="preserve">The degradation </w:t>
      </w:r>
      <w:r w:rsidR="00B663AB" w:rsidRPr="007C3DC1">
        <w:rPr>
          <w:sz w:val="24"/>
          <w:szCs w:val="24"/>
          <w:lang w:val="en-GB"/>
        </w:rPr>
        <w:t xml:space="preserve">of </w:t>
      </w:r>
      <w:r w:rsidR="00AF59D9" w:rsidRPr="007C3DC1">
        <w:rPr>
          <w:sz w:val="24"/>
          <w:szCs w:val="24"/>
          <w:lang w:val="en-GB"/>
        </w:rPr>
        <w:t>plastic objects</w:t>
      </w:r>
      <w:r w:rsidR="00B663AB" w:rsidRPr="007C3DC1">
        <w:rPr>
          <w:sz w:val="24"/>
          <w:szCs w:val="24"/>
          <w:lang w:val="en-GB"/>
        </w:rPr>
        <w:t xml:space="preserve"> can be better understood by </w:t>
      </w:r>
      <w:r w:rsidR="00EF5B00" w:rsidRPr="007C3DC1">
        <w:rPr>
          <w:sz w:val="24"/>
          <w:szCs w:val="24"/>
          <w:lang w:val="en-GB"/>
        </w:rPr>
        <w:t xml:space="preserve">considering the polymer’s </w:t>
      </w:r>
      <w:r w:rsidR="008A4717" w:rsidRPr="007C3DC1">
        <w:rPr>
          <w:sz w:val="24"/>
          <w:szCs w:val="24"/>
          <w:lang w:val="en-GB"/>
        </w:rPr>
        <w:t>structure</w:t>
      </w:r>
      <w:r w:rsidR="00EF5B00" w:rsidRPr="007C3DC1">
        <w:rPr>
          <w:sz w:val="24"/>
          <w:szCs w:val="24"/>
          <w:lang w:val="en-GB"/>
        </w:rPr>
        <w:t xml:space="preserve"> and the roles of individual compounds</w:t>
      </w:r>
      <w:r w:rsidR="004701C1" w:rsidRPr="007C3DC1">
        <w:rPr>
          <w:sz w:val="24"/>
          <w:szCs w:val="24"/>
          <w:lang w:val="en-GB"/>
        </w:rPr>
        <w:t xml:space="preserve"> </w:t>
      </w:r>
      <w:r w:rsidR="00E368C5" w:rsidRPr="007C3DC1">
        <w:rPr>
          <w:sz w:val="24"/>
          <w:szCs w:val="24"/>
          <w:lang w:val="en-GB"/>
        </w:rPr>
        <w:t>in production of the plastic</w:t>
      </w:r>
      <w:r w:rsidR="005C7E1E" w:rsidRPr="007C3DC1">
        <w:rPr>
          <w:sz w:val="24"/>
          <w:szCs w:val="24"/>
          <w:lang w:val="en-GB"/>
        </w:rPr>
        <w:t>.</w:t>
      </w:r>
      <w:r w:rsidR="00130E31" w:rsidRPr="007C3DC1">
        <w:rPr>
          <w:sz w:val="24"/>
          <w:szCs w:val="24"/>
          <w:lang w:val="en-GB"/>
        </w:rPr>
        <w:t xml:space="preserve"> </w:t>
      </w:r>
      <w:r w:rsidR="00450E38" w:rsidRPr="007C3DC1">
        <w:rPr>
          <w:sz w:val="24"/>
          <w:szCs w:val="24"/>
          <w:lang w:val="en-GB"/>
        </w:rPr>
        <w:t>T</w:t>
      </w:r>
      <w:r w:rsidR="00562B74" w:rsidRPr="007C3DC1">
        <w:rPr>
          <w:sz w:val="24"/>
          <w:szCs w:val="24"/>
          <w:lang w:val="en-GB"/>
        </w:rPr>
        <w:t xml:space="preserve">he </w:t>
      </w:r>
      <w:r w:rsidR="00A8086E" w:rsidRPr="007C3DC1">
        <w:rPr>
          <w:sz w:val="24"/>
          <w:szCs w:val="24"/>
          <w:lang w:val="en-GB"/>
        </w:rPr>
        <w:t xml:space="preserve">polymer type, chain length, branching </w:t>
      </w:r>
      <w:r w:rsidR="0060653E" w:rsidRPr="007C3DC1">
        <w:rPr>
          <w:sz w:val="24"/>
          <w:szCs w:val="24"/>
          <w:lang w:val="en-GB"/>
        </w:rPr>
        <w:t xml:space="preserve">and crosslinking </w:t>
      </w:r>
      <w:r w:rsidR="00755CB2" w:rsidRPr="007C3DC1">
        <w:rPr>
          <w:sz w:val="24"/>
          <w:szCs w:val="24"/>
          <w:lang w:val="en-GB"/>
        </w:rPr>
        <w:t xml:space="preserve">determine the </w:t>
      </w:r>
      <w:proofErr w:type="spellStart"/>
      <w:r w:rsidR="00755CB2" w:rsidRPr="007C3DC1">
        <w:rPr>
          <w:sz w:val="24"/>
          <w:szCs w:val="24"/>
          <w:lang w:val="en-GB"/>
        </w:rPr>
        <w:t>physico</w:t>
      </w:r>
      <w:proofErr w:type="spellEnd"/>
      <w:r w:rsidR="00755CB2" w:rsidRPr="007C3DC1">
        <w:rPr>
          <w:sz w:val="24"/>
          <w:szCs w:val="24"/>
          <w:lang w:val="en-GB"/>
        </w:rPr>
        <w:t xml:space="preserve">-chemical and mechanical </w:t>
      </w:r>
      <w:r w:rsidR="00755CB2" w:rsidRPr="007C3DC1">
        <w:rPr>
          <w:sz w:val="24"/>
          <w:szCs w:val="24"/>
          <w:lang w:val="en-GB"/>
        </w:rPr>
        <w:lastRenderedPageBreak/>
        <w:t xml:space="preserve">properties </w:t>
      </w:r>
      <w:r w:rsidR="00450E38" w:rsidRPr="007C3DC1">
        <w:rPr>
          <w:sz w:val="24"/>
          <w:szCs w:val="24"/>
          <w:lang w:val="en-GB"/>
        </w:rPr>
        <w:t>of the produced plastic</w:t>
      </w:r>
      <w:r w:rsidR="00DC37B8" w:rsidRPr="007C3DC1">
        <w:rPr>
          <w:sz w:val="24"/>
          <w:szCs w:val="24"/>
          <w:lang w:val="en-GB"/>
        </w:rPr>
        <w:t>,</w:t>
      </w:r>
      <w:r w:rsidR="00656AD9" w:rsidRPr="007C3DC1">
        <w:rPr>
          <w:sz w:val="24"/>
          <w:szCs w:val="24"/>
          <w:lang w:val="en-GB"/>
        </w:rPr>
        <w:t xml:space="preserve"> </w:t>
      </w:r>
      <w:r w:rsidR="00DC37B8" w:rsidRPr="007C3DC1">
        <w:rPr>
          <w:sz w:val="24"/>
          <w:szCs w:val="24"/>
          <w:lang w:val="en-GB"/>
        </w:rPr>
        <w:t xml:space="preserve">which can be greatly influenced </w:t>
      </w:r>
      <w:r w:rsidR="00656AD9" w:rsidRPr="007C3DC1">
        <w:rPr>
          <w:sz w:val="24"/>
          <w:szCs w:val="24"/>
          <w:lang w:val="en-GB"/>
        </w:rPr>
        <w:t>with the use of additives</w:t>
      </w:r>
      <w:r w:rsidR="00357848" w:rsidRPr="007C3DC1">
        <w:rPr>
          <w:sz w:val="24"/>
          <w:szCs w:val="24"/>
          <w:lang w:val="en-GB"/>
        </w:rPr>
        <w:t>.</w:t>
      </w:r>
      <w:r w:rsidR="00164F50" w:rsidRPr="007C3DC1">
        <w:rPr>
          <w:sz w:val="24"/>
          <w:szCs w:val="24"/>
          <w:lang w:val="en-GB"/>
        </w:rPr>
        <w:fldChar w:fldCharType="begin" w:fldLock="1"/>
      </w:r>
      <w:r w:rsidR="00842B39">
        <w:rPr>
          <w:sz w:val="24"/>
          <w:szCs w:val="24"/>
          <w:lang w:val="en-GB"/>
        </w:rPr>
        <w:instrText>ADDIN CSL_CITATION {"citationItems":[{"id":"ITEM-1","itemData":{"ISBN":"8789384822","abstract":"Plasticized poly (vinyl chloride) (PVC) has been one of the most economically and technically important plastics materials since the 1950s. Proportions of plasticizer in commercial PVC formulations range from 15% to 50% by weight. Examples of these various formulations are present in many international museum collections, in the form of protective clothing and footwear, inflatable furniture, cable insulation, toys, medical tubing and sculpture. Many plasticized PVC formulations are designed to function for less than 20 years; this is a concern to museums where all collections should be preserved for at least 50 years. The present study outlines a strategy for prolonging the useful lifetime of plasticized PVC objects containing di (2-ethylhexyl) phthalate (DEHP). Examination of PVC in museum collections suggested that migration, loss and chemical breakdown of plasticizer were the major mechanisms of deterioration. Model formulations were developed to represent the range of plasticized PVC objects in museum collections. The extent, rate and mechanisms of deterioration of model formulations were examined during accelerated thermal ageing in various environments, typical of those used to store and display plastics and other materials in museums. Environments included closed container, storage with silica gel, activated carbon and Ageless ® oxygen absorber, at high relative humidity, on glass and in polyethylene bags. The effect of storage in a freezer was also evaluated. In addition, two naturally aged ‘objects’, also plasticized with DEHP and exhibiting deterioration, were included in the experimental work to examine the effect of the environments on non-ideal materials. A","author":[{"dropping-particle":"","family":"Shashoua","given":"Y","non-dropping-particle":"","parse-names":false,"suffix":""}],"container-title":"Chemical Engineering","id":"ITEM-1","issued":{"date-parts":[["2001"]]},"title":"Inhibiting the deterioration of plasticized poly (vinyl chloride)","type":"article-journal","volume":"PhD"},"uris":["http://www.mendeley.com/documents/?uuid=8c9c9406-9b63-40b1-a4e2-1143d41b5ef4"]}],"mendeley":{"formattedCitation":"&lt;sup&gt;27&lt;/sup&gt;","plainTextFormattedCitation":"27","previouslyFormattedCitation":"&lt;sup&gt;27&lt;/sup&gt;"},"properties":{"noteIndex":0},"schema":"https://github.com/citation-style-language/schema/raw/master/csl-citation.json"}</w:instrText>
      </w:r>
      <w:r w:rsidR="00164F50" w:rsidRPr="007C3DC1">
        <w:rPr>
          <w:sz w:val="24"/>
          <w:szCs w:val="24"/>
          <w:lang w:val="en-GB"/>
        </w:rPr>
        <w:fldChar w:fldCharType="separate"/>
      </w:r>
      <w:r w:rsidR="006D7447" w:rsidRPr="006D7447">
        <w:rPr>
          <w:noProof/>
          <w:sz w:val="24"/>
          <w:szCs w:val="24"/>
          <w:vertAlign w:val="superscript"/>
          <w:lang w:val="en-GB"/>
        </w:rPr>
        <w:t>27</w:t>
      </w:r>
      <w:r w:rsidR="00164F50" w:rsidRPr="007C3DC1">
        <w:rPr>
          <w:sz w:val="24"/>
          <w:szCs w:val="24"/>
          <w:lang w:val="en-GB"/>
        </w:rPr>
        <w:fldChar w:fldCharType="end"/>
      </w:r>
      <w:r w:rsidR="00357848" w:rsidRPr="007C3DC1">
        <w:rPr>
          <w:sz w:val="24"/>
          <w:szCs w:val="24"/>
          <w:lang w:val="en-GB"/>
        </w:rPr>
        <w:t xml:space="preserve"> Additives are used to improve </w:t>
      </w:r>
      <w:r w:rsidR="00B2107D" w:rsidRPr="007C3DC1">
        <w:rPr>
          <w:sz w:val="24"/>
          <w:szCs w:val="24"/>
          <w:lang w:val="en-GB"/>
        </w:rPr>
        <w:t>the technological process</w:t>
      </w:r>
      <w:r w:rsidR="00837148" w:rsidRPr="007C3DC1">
        <w:rPr>
          <w:sz w:val="24"/>
          <w:szCs w:val="24"/>
          <w:lang w:val="en-GB"/>
        </w:rPr>
        <w:t>ing</w:t>
      </w:r>
      <w:r w:rsidR="001D61BF" w:rsidRPr="007C3DC1">
        <w:rPr>
          <w:sz w:val="24"/>
          <w:szCs w:val="24"/>
          <w:lang w:val="en-GB"/>
        </w:rPr>
        <w:t xml:space="preserve">, </w:t>
      </w:r>
      <w:r w:rsidR="006B641E" w:rsidRPr="007C3DC1">
        <w:rPr>
          <w:sz w:val="24"/>
          <w:szCs w:val="24"/>
          <w:lang w:val="en-GB"/>
        </w:rPr>
        <w:t>the</w:t>
      </w:r>
      <w:r w:rsidR="00357848" w:rsidRPr="007C3DC1">
        <w:rPr>
          <w:sz w:val="24"/>
          <w:szCs w:val="24"/>
          <w:lang w:val="en-GB"/>
        </w:rPr>
        <w:t xml:space="preserve"> plastic’s </w:t>
      </w:r>
      <w:r w:rsidR="00B2107D" w:rsidRPr="007C3DC1">
        <w:rPr>
          <w:sz w:val="24"/>
          <w:szCs w:val="24"/>
          <w:lang w:val="en-GB"/>
        </w:rPr>
        <w:t xml:space="preserve">final </w:t>
      </w:r>
      <w:r w:rsidR="00357848" w:rsidRPr="007C3DC1">
        <w:rPr>
          <w:sz w:val="24"/>
          <w:szCs w:val="24"/>
          <w:lang w:val="en-GB"/>
        </w:rPr>
        <w:t>characteristic</w:t>
      </w:r>
      <w:r w:rsidR="00D74795" w:rsidRPr="007C3DC1">
        <w:rPr>
          <w:sz w:val="24"/>
          <w:szCs w:val="24"/>
          <w:lang w:val="en-GB"/>
        </w:rPr>
        <w:t>s</w:t>
      </w:r>
      <w:r w:rsidR="00E743B4" w:rsidRPr="007C3DC1">
        <w:rPr>
          <w:sz w:val="24"/>
          <w:szCs w:val="24"/>
          <w:lang w:val="en-GB"/>
        </w:rPr>
        <w:t xml:space="preserve"> and</w:t>
      </w:r>
      <w:r w:rsidR="00357848" w:rsidRPr="007C3DC1">
        <w:rPr>
          <w:sz w:val="24"/>
          <w:szCs w:val="24"/>
          <w:lang w:val="en-GB"/>
        </w:rPr>
        <w:t xml:space="preserve"> performance</w:t>
      </w:r>
      <w:r w:rsidR="00700429" w:rsidRPr="007C3DC1">
        <w:rPr>
          <w:sz w:val="24"/>
          <w:szCs w:val="24"/>
          <w:lang w:val="en-GB"/>
        </w:rPr>
        <w:t xml:space="preserve">. Fillers, such as </w:t>
      </w:r>
      <w:r w:rsidR="007A6D1D" w:rsidRPr="007C3DC1">
        <w:rPr>
          <w:sz w:val="24"/>
          <w:szCs w:val="24"/>
          <w:lang w:val="en-GB"/>
        </w:rPr>
        <w:t>carbonates and silicates,</w:t>
      </w:r>
      <w:r w:rsidR="00700429" w:rsidRPr="007C3DC1">
        <w:rPr>
          <w:sz w:val="24"/>
          <w:szCs w:val="24"/>
          <w:lang w:val="en-GB"/>
        </w:rPr>
        <w:t xml:space="preserve"> </w:t>
      </w:r>
      <w:r w:rsidR="00033F3B" w:rsidRPr="007C3DC1">
        <w:rPr>
          <w:sz w:val="24"/>
          <w:szCs w:val="24"/>
          <w:lang w:val="en-GB"/>
        </w:rPr>
        <w:t xml:space="preserve">are </w:t>
      </w:r>
      <w:r w:rsidR="00FD025D" w:rsidRPr="007C3DC1">
        <w:rPr>
          <w:sz w:val="24"/>
          <w:szCs w:val="24"/>
          <w:lang w:val="en-GB"/>
        </w:rPr>
        <w:t>used to reduce the production costs</w:t>
      </w:r>
      <w:r w:rsidR="00400200" w:rsidRPr="007C3DC1">
        <w:rPr>
          <w:sz w:val="24"/>
          <w:szCs w:val="24"/>
          <w:lang w:val="en-GB"/>
        </w:rPr>
        <w:t xml:space="preserve"> and increase impact resistance</w:t>
      </w:r>
      <w:r w:rsidR="007C3DC1">
        <w:rPr>
          <w:sz w:val="24"/>
          <w:szCs w:val="24"/>
          <w:lang w:val="en-GB"/>
        </w:rPr>
        <w:t>.</w:t>
      </w:r>
      <w:r w:rsidR="009710A3" w:rsidRPr="007C3DC1">
        <w:rPr>
          <w:sz w:val="24"/>
          <w:szCs w:val="24"/>
          <w:lang w:val="en-GB"/>
        </w:rPr>
        <w:fldChar w:fldCharType="begin" w:fldLock="1"/>
      </w:r>
      <w:r w:rsidR="00842B39">
        <w:rPr>
          <w:sz w:val="24"/>
          <w:szCs w:val="24"/>
          <w:lang w:val="en-GB"/>
        </w:rPr>
        <w:instrText>ADDIN CSL_CITATION {"citationItems":[{"id":"ITEM-1","itemData":{"DOI":"10.1007/978-94-009-5614-8_8","author":[{"dropping-particle":"V.","family":"Titow","given":"W.","non-dropping-particle":"","parse-names":false,"suffix":""},{"dropping-particle":"","family":"Hounsham","given":"I. D.","non-dropping-particle":"","parse-names":false,"suffix":""},{"dropping-particle":"V.","family":"Titow","given":"W.","non-dropping-particle":"","parse-names":false,"suffix":""}],"container-title":"PVC Technology","id":"ITEM-1","issued":{"date-parts":[["1984"]]},"page":"215-254","publisher":"Springer, Dordrecht","title":"Fillers in PVC","type":"chapter"},"uris":["http://www.mendeley.com/documents/?uuid=4992f601-71de-38e6-83da-c05104b428de"]}],"mendeley":{"formattedCitation":"&lt;sup&gt;28&lt;/sup&gt;","plainTextFormattedCitation":"28","previouslyFormattedCitation":"&lt;sup&gt;28&lt;/sup&gt;"},"properties":{"noteIndex":0},"schema":"https://github.com/citation-style-language/schema/raw/master/csl-citation.json"}</w:instrText>
      </w:r>
      <w:r w:rsidR="009710A3" w:rsidRPr="007C3DC1">
        <w:rPr>
          <w:sz w:val="24"/>
          <w:szCs w:val="24"/>
          <w:lang w:val="en-GB"/>
        </w:rPr>
        <w:fldChar w:fldCharType="separate"/>
      </w:r>
      <w:r w:rsidR="006D7447" w:rsidRPr="006D7447">
        <w:rPr>
          <w:noProof/>
          <w:sz w:val="24"/>
          <w:szCs w:val="24"/>
          <w:vertAlign w:val="superscript"/>
          <w:lang w:val="en-GB"/>
        </w:rPr>
        <w:t>28</w:t>
      </w:r>
      <w:r w:rsidR="009710A3" w:rsidRPr="007C3DC1">
        <w:rPr>
          <w:sz w:val="24"/>
          <w:szCs w:val="24"/>
          <w:lang w:val="en-GB"/>
        </w:rPr>
        <w:fldChar w:fldCharType="end"/>
      </w:r>
      <w:r w:rsidR="00FD025D" w:rsidRPr="007C3DC1">
        <w:rPr>
          <w:sz w:val="24"/>
          <w:szCs w:val="24"/>
          <w:lang w:val="en-GB"/>
        </w:rPr>
        <w:t xml:space="preserve"> </w:t>
      </w:r>
      <w:r w:rsidR="00B214DB" w:rsidRPr="007C3DC1">
        <w:rPr>
          <w:sz w:val="24"/>
          <w:szCs w:val="24"/>
          <w:lang w:val="en-GB"/>
        </w:rPr>
        <w:t xml:space="preserve">Plasticizers </w:t>
      </w:r>
      <w:r w:rsidR="007E2F3A" w:rsidRPr="007C3DC1">
        <w:rPr>
          <w:sz w:val="24"/>
          <w:szCs w:val="24"/>
          <w:lang w:val="en-GB"/>
        </w:rPr>
        <w:t xml:space="preserve">act as softeners and reduce the viscosity of the polymer. </w:t>
      </w:r>
      <w:r w:rsidR="00C974C3" w:rsidRPr="007C3DC1">
        <w:rPr>
          <w:sz w:val="24"/>
          <w:szCs w:val="24"/>
          <w:lang w:val="en-GB"/>
        </w:rPr>
        <w:t>They can make up to 50%</w:t>
      </w:r>
      <w:r w:rsidR="007C1422" w:rsidRPr="007C3DC1">
        <w:rPr>
          <w:sz w:val="24"/>
          <w:szCs w:val="24"/>
          <w:lang w:val="en-GB"/>
        </w:rPr>
        <w:t xml:space="preserve"> of the final formulation in flexible PVC</w:t>
      </w:r>
      <w:r w:rsidR="007C3DC1">
        <w:rPr>
          <w:sz w:val="24"/>
          <w:szCs w:val="24"/>
          <w:lang w:val="en-GB"/>
        </w:rPr>
        <w:t>.</w:t>
      </w:r>
      <w:r w:rsidR="00400200" w:rsidRPr="007C3DC1">
        <w:rPr>
          <w:sz w:val="24"/>
          <w:szCs w:val="24"/>
          <w:lang w:val="en-GB"/>
        </w:rPr>
        <w:fldChar w:fldCharType="begin" w:fldLock="1"/>
      </w:r>
      <w:r w:rsidR="00842B39">
        <w:rPr>
          <w:sz w:val="24"/>
          <w:szCs w:val="24"/>
          <w:lang w:val="en-GB"/>
        </w:rPr>
        <w:instrText>ADDIN CSL_CITATION {"citationItems":[{"id":"ITEM-1","itemData":{"ISBN":"9781895198973","edition":"Third Edit","id":"ITEM-1","issued":{"date-parts":[["0"]]},"title":"G. Wypych: Handbook of Plasticizers. Toronto: ChemTec Publishing, 2004, 3rd Edition, pp. 33, 119-134, 442-462, 661-671.","type":"article-journal"},"uris":["http://www.mendeley.com/documents/?uuid=8378b2aa-77c6-4c94-9a89-45ba2bfa3eab"]},{"id":"ITEM-2","itemData":{"DOI":"10.1016/c2014-0-01988-0","ISBN":"9781895198850","abstract":"With the global renewal of interest in PVC, this book is well timed, considering that PVC stabilization is the most important aspect of its formulation and performance. Only four books have been published on PVC degradation and stabilization (the last one in the 1980s), and two of them are by the author of this book. Separate chapters review information on chemical structure, PVC manufacturing technology, morphology, degradation by thermal energy, and UV, gamma, and other forms of radiation, mechanodegradation, chemical degradation, analytic methods used in studying of degradative and stabilization processes, stabilization, and effect of PVC and its additives on health, safety and environment. This book contains analysis of all essential papers published until recently on the above subject. It either locates the answers to relevant questions and offers solutions or gives references in which such answers can be found. PVC Degradation and Stabilization is must have for chemists, engineers, scientists, university teachers and students, designers, material scientists, environmental chemists, and lawyers who work with polyvinyl chloride and its additives or have any interest in these products. This book is the one authoritative source on the subject. The first book on this subject since the 1980s. Shows new trends and directions in the manufacture and use of polyvinyl chloride (PVC). Helps lead research and development of successful and responsible application of additives in PVC processing and applications.","author":[{"dropping-particle":"","family":"Wypych","given":"George","non-dropping-particle":"","parse-names":false,"suffix":""}],"container-title":"PVC Degradation and Stabilization","edition":"3rd","id":"ITEM-2","issued":{"date-parts":[["2015"]]},"publisher":"ChemTec Publishing","publisher-place":"Toronto","title":"PVC Degradation and Stabilization","type":"book"},"uris":["http://www.mendeley.com/documents/?uuid=f52b7de6-016c-489d-8035-4886b3547185"]},{"id":"ITEM-3","itemData":{"DOI":"10.1017/CBO9781107415324.004","ISBN":"9788578110796","ISSN":"1098-6596","PMID":"25246403","abstract":"Predicting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approach.","id":"ITEM-3","issued":{"date-parts":[["0"]]},"title":"Y. Shashoua: Conservation of Plastics: Materials science, degradation and preservation. 1st Ed., Butterworth-Heinemann 2008:113-222","type":"article-journal"},"uris":["http://www.mendeley.com/documents/?uuid=5d5f3074-7bb4-4b37-a680-8ef313491b93"]}],"mendeley":{"formattedCitation":"&lt;sup&gt;4,6,29&lt;/sup&gt;","plainTextFormattedCitation":"4,6,29","previouslyFormattedCitation":"&lt;sup&gt;4,6,29&lt;/sup&gt;"},"properties":{"noteIndex":0},"schema":"https://github.com/citation-style-language/schema/raw/master/csl-citation.json"}</w:instrText>
      </w:r>
      <w:r w:rsidR="00400200" w:rsidRPr="007C3DC1">
        <w:rPr>
          <w:sz w:val="24"/>
          <w:szCs w:val="24"/>
          <w:lang w:val="en-GB"/>
        </w:rPr>
        <w:fldChar w:fldCharType="separate"/>
      </w:r>
      <w:r w:rsidR="006D7447" w:rsidRPr="006D7447">
        <w:rPr>
          <w:noProof/>
          <w:sz w:val="24"/>
          <w:szCs w:val="24"/>
          <w:vertAlign w:val="superscript"/>
          <w:lang w:val="en-GB"/>
        </w:rPr>
        <w:t>4,6,29</w:t>
      </w:r>
      <w:r w:rsidR="00400200" w:rsidRPr="007C3DC1">
        <w:rPr>
          <w:sz w:val="24"/>
          <w:szCs w:val="24"/>
          <w:lang w:val="en-GB"/>
        </w:rPr>
        <w:fldChar w:fldCharType="end"/>
      </w:r>
      <w:r w:rsidR="00C974C3" w:rsidRPr="007C3DC1">
        <w:rPr>
          <w:sz w:val="24"/>
          <w:szCs w:val="24"/>
          <w:lang w:val="en-GB"/>
        </w:rPr>
        <w:t xml:space="preserve"> </w:t>
      </w:r>
      <w:r w:rsidR="00D23BD4" w:rsidRPr="007C3DC1">
        <w:rPr>
          <w:sz w:val="24"/>
          <w:szCs w:val="24"/>
          <w:lang w:val="en-GB"/>
        </w:rPr>
        <w:t>Heat stabilizers are included in most commercial PVC formulations to prevent thermal degradation, neutralize the emitted HCl, replace labile chlorine in PVC and prevent oxidation. L</w:t>
      </w:r>
      <w:r w:rsidR="005739B0" w:rsidRPr="007C3DC1">
        <w:rPr>
          <w:sz w:val="24"/>
          <w:szCs w:val="24"/>
          <w:lang w:val="en-GB"/>
        </w:rPr>
        <w:t xml:space="preserve">ight stabilizers </w:t>
      </w:r>
      <w:r w:rsidR="00642893" w:rsidRPr="007C3DC1">
        <w:rPr>
          <w:sz w:val="24"/>
          <w:szCs w:val="24"/>
          <w:lang w:val="en-GB"/>
        </w:rPr>
        <w:t xml:space="preserve">protect the material from thermal and UV degradation, while antioxidants prevent </w:t>
      </w:r>
      <w:r w:rsidR="00235194" w:rsidRPr="007C3DC1">
        <w:rPr>
          <w:sz w:val="24"/>
          <w:szCs w:val="24"/>
          <w:lang w:val="en-GB"/>
        </w:rPr>
        <w:t xml:space="preserve">oxidation. </w:t>
      </w:r>
      <w:r w:rsidR="00D74795" w:rsidRPr="007C3DC1">
        <w:rPr>
          <w:sz w:val="24"/>
          <w:szCs w:val="24"/>
          <w:lang w:val="en-GB"/>
        </w:rPr>
        <w:t xml:space="preserve">Pigments are added to </w:t>
      </w:r>
      <w:r w:rsidR="006627C4" w:rsidRPr="007C3DC1">
        <w:rPr>
          <w:sz w:val="24"/>
          <w:szCs w:val="24"/>
          <w:lang w:val="en-GB"/>
        </w:rPr>
        <w:t>change the colour of the plastic.</w:t>
      </w:r>
    </w:p>
    <w:p w14:paraId="75942A58" w14:textId="37B04228" w:rsidR="009010B6" w:rsidRPr="000256B9" w:rsidRDefault="001D358F" w:rsidP="007C3DC1">
      <w:pPr>
        <w:spacing w:after="0" w:line="360" w:lineRule="auto"/>
        <w:rPr>
          <w:sz w:val="24"/>
          <w:szCs w:val="24"/>
          <w:lang w:val="en-GB"/>
        </w:rPr>
      </w:pPr>
      <w:r w:rsidRPr="007C3DC1">
        <w:rPr>
          <w:sz w:val="24"/>
          <w:szCs w:val="24"/>
          <w:lang w:val="en-GB"/>
        </w:rPr>
        <w:t xml:space="preserve">Because most of the objects comprising heritage collections are made of plasticized PVC and plasticizer is such a major component, the physical and chemical </w:t>
      </w:r>
      <w:r w:rsidR="00580068">
        <w:rPr>
          <w:sz w:val="24"/>
          <w:szCs w:val="24"/>
          <w:lang w:val="en-GB"/>
        </w:rPr>
        <w:t>degradation</w:t>
      </w:r>
      <w:r w:rsidRPr="000256B9">
        <w:rPr>
          <w:sz w:val="24"/>
          <w:szCs w:val="24"/>
          <w:lang w:val="en-GB"/>
        </w:rPr>
        <w:t xml:space="preserve"> of the plasticizer itself also directly dictates the current state and the degradation of PVC objects. Migration of plasticizers makes the surface sticky and hydrolysis of certain plasticizers leaves white crystals on the surface, which changes the object’s appearance. It also leads to warping and cracking, all of which negatively impacts the state of the object. </w:t>
      </w:r>
      <w:r w:rsidR="00F105B1" w:rsidRPr="000256B9">
        <w:rPr>
          <w:sz w:val="24"/>
          <w:szCs w:val="24"/>
          <w:lang w:val="en-GB"/>
        </w:rPr>
        <w:t xml:space="preserve">Commodity plastics, such as PVC, are plasticized externally, where the plasticizer is not chemically bound and </w:t>
      </w:r>
      <w:r w:rsidR="00F0199E" w:rsidRPr="000256B9">
        <w:rPr>
          <w:sz w:val="24"/>
          <w:szCs w:val="24"/>
          <w:lang w:val="en-GB"/>
        </w:rPr>
        <w:t>acts as a solvent for the polymer</w:t>
      </w:r>
      <w:r w:rsidR="00F105B1" w:rsidRPr="000256B9">
        <w:rPr>
          <w:sz w:val="24"/>
          <w:szCs w:val="24"/>
          <w:lang w:val="en-GB"/>
        </w:rPr>
        <w:t>. Primary plasticizers are highly compatible with the polymer and can be added in large quantities, while secondary plasticizers have high volatility or only limited compatibility with the polymer and are used in combination with primary plasticizers.</w:t>
      </w:r>
      <w:r w:rsidR="00F105B1" w:rsidRPr="000256B9">
        <w:rPr>
          <w:sz w:val="24"/>
          <w:szCs w:val="24"/>
          <w:lang w:val="en-GB"/>
        </w:rPr>
        <w:fldChar w:fldCharType="begin" w:fldLock="1"/>
      </w:r>
      <w:r w:rsidR="00842B39">
        <w:rPr>
          <w:sz w:val="24"/>
          <w:szCs w:val="24"/>
          <w:lang w:val="en-GB"/>
        </w:rPr>
        <w:instrText>ADDIN CSL_CITATION {"citationItems":[{"id":"ITEM-1","itemData":{"DOI":"10.1134/S1070427216010018","author":[{"dropping-particle":"","family":"Lakeev","given":"S.N.","non-dropping-particle":"","parse-names":false,"suffix":""},{"dropping-particle":"","family":"Maydanova","given":"I.O.","non-dropping-particle":"","parse-names":false,"suffix":""},{"dropping-particle":"","family":"Mullakhmetov","given":"R.F.","non-dropping-particle":"","parse-names":false,"suffix":""},{"dropping-particle":"","family":"Davydova","given":"O.V.","non-dropping-particle":"","parse-names":false,"suffix":""}],"id":"ITEM-1","issue":"1","issued":{"date-parts":[["2016"]]},"page":"1-15","title":"Ester Plasticizers for Polyvinyl Chloride","type":"article-journal","volume":"89"},"uris":["http://www.mendeley.com/documents/?uuid=57050851-1e86-4a7a-b299-47a4555d4cad"]},{"id":"ITEM-2","itemData":{"ISBN":"9781895198973","edition":"Third Edit","id":"ITEM-2","issued":{"date-parts":[["0"]]},"title":"G. Wypych: Handbook of Plasticizers. Toronto: ChemTec Publishing, 2004, 3rd Edition, pp. 33, 119-134, 442-462, 661-671.","type":"article-journal"},"uris":["http://www.mendeley.com/documents/?uuid=8378b2aa-77c6-4c94-9a89-45ba2bfa3eab"]}],"mendeley":{"formattedCitation":"&lt;sup&gt;29,30&lt;/sup&gt;","plainTextFormattedCitation":"29,30","previouslyFormattedCitation":"&lt;sup&gt;29,30&lt;/sup&gt;"},"properties":{"noteIndex":0},"schema":"https://github.com/citation-style-language/schema/raw/master/csl-citation.json"}</w:instrText>
      </w:r>
      <w:r w:rsidR="00F105B1" w:rsidRPr="000256B9">
        <w:rPr>
          <w:sz w:val="24"/>
          <w:szCs w:val="24"/>
          <w:lang w:val="en-GB"/>
        </w:rPr>
        <w:fldChar w:fldCharType="separate"/>
      </w:r>
      <w:r w:rsidR="006D7447" w:rsidRPr="006D7447">
        <w:rPr>
          <w:noProof/>
          <w:sz w:val="24"/>
          <w:szCs w:val="24"/>
          <w:vertAlign w:val="superscript"/>
          <w:lang w:val="en-GB"/>
        </w:rPr>
        <w:t>29,30</w:t>
      </w:r>
      <w:r w:rsidR="00F105B1" w:rsidRPr="000256B9">
        <w:rPr>
          <w:sz w:val="24"/>
          <w:szCs w:val="24"/>
          <w:lang w:val="en-GB"/>
        </w:rPr>
        <w:fldChar w:fldCharType="end"/>
      </w:r>
      <w:r w:rsidR="00F105B1" w:rsidRPr="000256B9">
        <w:rPr>
          <w:sz w:val="24"/>
          <w:szCs w:val="24"/>
          <w:lang w:val="en-GB"/>
        </w:rPr>
        <w:t xml:space="preserve"> </w:t>
      </w:r>
    </w:p>
    <w:p w14:paraId="02C1BD1E" w14:textId="32176543" w:rsidR="00B36661" w:rsidRPr="000256B9" w:rsidRDefault="00B36661" w:rsidP="007C3DC1">
      <w:pPr>
        <w:spacing w:after="0" w:line="360" w:lineRule="auto"/>
        <w:rPr>
          <w:sz w:val="24"/>
          <w:szCs w:val="24"/>
          <w:lang w:val="en-GB"/>
        </w:rPr>
      </w:pPr>
      <w:r>
        <w:rPr>
          <w:noProof/>
          <w:sz w:val="24"/>
          <w:szCs w:val="24"/>
          <w:lang w:eastAsia="sl-SI"/>
        </w:rPr>
        <w:drawing>
          <wp:anchor distT="0" distB="0" distL="114300" distR="114300" simplePos="0" relativeHeight="251655680" behindDoc="0" locked="0" layoutInCell="1" allowOverlap="1" wp14:anchorId="79A0D81D" wp14:editId="6E3E690B">
            <wp:simplePos x="0" y="0"/>
            <wp:positionH relativeFrom="column">
              <wp:posOffset>123825</wp:posOffset>
            </wp:positionH>
            <wp:positionV relativeFrom="paragraph">
              <wp:posOffset>1964690</wp:posOffset>
            </wp:positionV>
            <wp:extent cx="5788800" cy="1530000"/>
            <wp:effectExtent l="0" t="0" r="2540" b="0"/>
            <wp:wrapTopAndBottom/>
            <wp:docPr id="16" name="Slika 1" descr="D:\APACHE\plasticiz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D:\APACHE\plasticizers.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88800" cy="153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60E8" w:rsidRPr="000256B9">
        <w:rPr>
          <w:sz w:val="24"/>
          <w:szCs w:val="24"/>
          <w:lang w:val="en-GB"/>
        </w:rPr>
        <w:t>More than 90% of all plasticizers are used in the PVC industry</w:t>
      </w:r>
      <w:r w:rsidR="000256B9">
        <w:rPr>
          <w:sz w:val="24"/>
          <w:szCs w:val="24"/>
          <w:lang w:val="en-GB"/>
        </w:rPr>
        <w:t>.</w:t>
      </w:r>
      <w:r w:rsidR="00CF60E8" w:rsidRPr="000256B9">
        <w:rPr>
          <w:sz w:val="24"/>
          <w:szCs w:val="24"/>
          <w:lang w:val="en-GB"/>
        </w:rPr>
        <w:fldChar w:fldCharType="begin" w:fldLock="1"/>
      </w:r>
      <w:r w:rsidR="00842B39">
        <w:rPr>
          <w:sz w:val="24"/>
          <w:szCs w:val="24"/>
          <w:lang w:val="en-GB"/>
        </w:rPr>
        <w:instrText>ADDIN CSL_CITATION {"citationItems":[{"id":"ITEM-1","itemData":{"DOI":"10.1002/14356007.a20","ISBN":"3527306730","ISSN":"0009-286X","abstract":"This book offers insight into the various extended applications and developments of N4 macrocycle complexes in the field of biomimetic electrocatalysis. Chapters are devoted to -the chemistry, electronic and electrochemical properties of porphyrin- based polymetallated supramolecular redox catalysts and their applications in analytical and photoelectrochemical molecular devices -the use of porphyrins, phthalocyanines and related complexes as electrocatalysts for the detection of a wide variety of environmentally polluting and biologically relevant molecules and -the use of electropolymerized metalloporphyrin and metallophthalocyanine films as powerful materials for analytical tools, especially for sensing biologically relevant species. Recent significant developments in sensor science and technology, such as the design of ultramicroelectrodes and arrays, are providing considerable stimulation in the expansion of these fields of research. © 2006 Springer Science + Business Media, LLC All rights reserved.","author":[{"dropping-particle":"","family":"Wolf","given":"Rainer","non-dropping-particle":"","parse-names":false,"suffix":""},{"dropping-particle":"","family":"Kaul","given":"Bansi Lal","non-dropping-particle":"","parse-names":false,"suffix":""},{"dropping-particle":"","family":"Zagal","given":"José H.","non-dropping-particle":"","parse-names":false,"suffix":""},{"dropping-particle":"","family":"Bedioui","given":"Fethi","non-dropping-particle":"","parse-names":false,"suffix":""},{"dropping-particle":"","family":"Dodelet","given":"Jean Pol","non-dropping-particle":"","parse-names":false,"suffix":""}],"container-title":"Ullmann's Encyclopedia of Industrial Chemistry","id":"ITEM-1","issued":{"date-parts":[["2012"]]},"page":"619-671","title":"Plastics, Additves","type":"article-journal"},"uris":["http://www.mendeley.com/documents/?uuid=055c5f61-4418-415a-9785-409d6f77b563"]}],"mendeley":{"formattedCitation":"&lt;sup&gt;31&lt;/sup&gt;","plainTextFormattedCitation":"31","previouslyFormattedCitation":"&lt;sup&gt;31&lt;/sup&gt;"},"properties":{"noteIndex":0},"schema":"https://github.com/citation-style-language/schema/raw/master/csl-citation.json"}</w:instrText>
      </w:r>
      <w:r w:rsidR="00CF60E8" w:rsidRPr="000256B9">
        <w:rPr>
          <w:sz w:val="24"/>
          <w:szCs w:val="24"/>
          <w:lang w:val="en-GB"/>
        </w:rPr>
        <w:fldChar w:fldCharType="separate"/>
      </w:r>
      <w:r w:rsidR="006D7447" w:rsidRPr="006D7447">
        <w:rPr>
          <w:noProof/>
          <w:sz w:val="24"/>
          <w:szCs w:val="24"/>
          <w:vertAlign w:val="superscript"/>
          <w:lang w:val="en-GB"/>
        </w:rPr>
        <w:t>31</w:t>
      </w:r>
      <w:r w:rsidR="00CF60E8" w:rsidRPr="000256B9">
        <w:rPr>
          <w:sz w:val="24"/>
          <w:szCs w:val="24"/>
          <w:lang w:val="en-GB"/>
        </w:rPr>
        <w:fldChar w:fldCharType="end"/>
      </w:r>
      <w:r w:rsidR="00CF60E8" w:rsidRPr="000256B9">
        <w:rPr>
          <w:sz w:val="24"/>
          <w:szCs w:val="24"/>
          <w:lang w:val="en-GB"/>
        </w:rPr>
        <w:t xml:space="preserve"> PVC is the only commercial polymer that can retain large concentrations of plasticizers. Plasticizers in PVC products are most commonly long-chain esters of phthalic acid, of which di(2-ethylhexyl) phthalate (DEHP or DOP), diisononyl phthalate (DINP) and </w:t>
      </w:r>
      <w:proofErr w:type="spellStart"/>
      <w:r w:rsidR="00CF60E8" w:rsidRPr="000256B9">
        <w:rPr>
          <w:sz w:val="24"/>
          <w:szCs w:val="24"/>
          <w:lang w:val="en-GB"/>
        </w:rPr>
        <w:t>diisodecyl</w:t>
      </w:r>
      <w:proofErr w:type="spellEnd"/>
      <w:r w:rsidR="00CF60E8" w:rsidRPr="000256B9">
        <w:rPr>
          <w:sz w:val="24"/>
          <w:szCs w:val="24"/>
          <w:lang w:val="en-GB"/>
        </w:rPr>
        <w:t xml:space="preserve"> phthalate (DIDP) represent 75% of all PVC plasticizers used (</w:t>
      </w:r>
      <w:r w:rsidR="00B13ED0">
        <w:rPr>
          <w:sz w:val="24"/>
          <w:szCs w:val="24"/>
          <w:lang w:val="en-GB"/>
        </w:rPr>
        <w:t>Figure 1</w:t>
      </w:r>
      <w:r w:rsidR="00CF60E8" w:rsidRPr="000256B9">
        <w:rPr>
          <w:sz w:val="24"/>
          <w:szCs w:val="24"/>
          <w:lang w:val="en-GB"/>
        </w:rPr>
        <w:t>).</w:t>
      </w:r>
      <w:r w:rsidR="00A30A4C" w:rsidRPr="00A30A4C">
        <w:rPr>
          <w:sz w:val="24"/>
          <w:szCs w:val="24"/>
          <w:lang w:val="en-GB"/>
        </w:rPr>
        <w:fldChar w:fldCharType="begin" w:fldLock="1"/>
      </w:r>
      <w:r w:rsidR="00842B39">
        <w:rPr>
          <w:sz w:val="24"/>
          <w:szCs w:val="24"/>
          <w:lang w:val="en-GB"/>
        </w:rPr>
        <w:instrText>ADDIN CSL_CITATION {"citationItems":[{"id":"ITEM-1","itemData":{"ISBN":"9781895198973","edition":"Third Edit","id":"ITEM-1","issued":{"date-parts":[["0"]]},"title":"G. Wypych: Handbook of Plasticizers. Toronto: ChemTec Publishing, 2004, 3rd Edition, pp. 33, 119-134, 442-462, 661-671.","type":"article-journal"},"uris":["http://www.mendeley.com/documents/?uuid=8378b2aa-77c6-4c94-9a89-45ba2bfa3eab"]},{"id":"ITEM-2","itemData":{"ISBN":"9781895198966","id":"ITEM-2","issued":{"date-parts":[["0"]]},"title":"A. Wypych: Databook of Plasticizers. Toronto: ChemTec Publishing, 2012, 2nd Edition, pp. 480-483, 506-508, 523-525.","type":"article-journal"},"uris":["http://www.mendeley.com/documents/?uuid=39fa4cdd-4269-41b3-a238-5f8972de4df8"]}],"mendeley":{"formattedCitation":"&lt;sup&gt;29,32&lt;/sup&gt;","plainTextFormattedCitation":"29,32","previouslyFormattedCitation":"&lt;sup&gt;29,32&lt;/sup&gt;"},"properties":{"noteIndex":0},"schema":"https://github.com/citation-style-language/schema/raw/master/csl-citation.json"}</w:instrText>
      </w:r>
      <w:r w:rsidR="00A30A4C" w:rsidRPr="00A30A4C">
        <w:rPr>
          <w:sz w:val="24"/>
          <w:szCs w:val="24"/>
          <w:lang w:val="en-GB"/>
        </w:rPr>
        <w:fldChar w:fldCharType="separate"/>
      </w:r>
      <w:r w:rsidR="006D7447" w:rsidRPr="006D7447">
        <w:rPr>
          <w:noProof/>
          <w:sz w:val="24"/>
          <w:szCs w:val="24"/>
          <w:vertAlign w:val="superscript"/>
          <w:lang w:val="en-GB"/>
        </w:rPr>
        <w:t>29,32</w:t>
      </w:r>
      <w:r w:rsidR="00A30A4C" w:rsidRPr="00A30A4C">
        <w:rPr>
          <w:sz w:val="24"/>
          <w:szCs w:val="24"/>
          <w:lang w:val="en-GB"/>
        </w:rPr>
        <w:fldChar w:fldCharType="end"/>
      </w:r>
      <w:r w:rsidR="00CF60E8" w:rsidRPr="000256B9">
        <w:rPr>
          <w:sz w:val="24"/>
          <w:szCs w:val="24"/>
          <w:lang w:val="en-GB"/>
        </w:rPr>
        <w:t xml:space="preserve"> Plasticizers must solvate the polymer and cannot be prone to self-association, which makes </w:t>
      </w:r>
      <w:r w:rsidR="00F55E95" w:rsidRPr="000256B9">
        <w:rPr>
          <w:sz w:val="24"/>
          <w:szCs w:val="24"/>
          <w:lang w:val="en-GB"/>
        </w:rPr>
        <w:t>e</w:t>
      </w:r>
      <w:r w:rsidR="00CF60E8" w:rsidRPr="000256B9">
        <w:rPr>
          <w:sz w:val="24"/>
          <w:szCs w:val="24"/>
          <w:lang w:val="en-GB"/>
        </w:rPr>
        <w:t>sters appropriate compounds. Ideally, plasticizers should be stable, non-toxic, non-volatile odourless colourless liquids.</w:t>
      </w:r>
    </w:p>
    <w:p w14:paraId="06AB19EA" w14:textId="508EA98C" w:rsidR="007236E1" w:rsidRPr="00536D7F" w:rsidRDefault="00B36661" w:rsidP="00536D7F">
      <w:pPr>
        <w:jc w:val="left"/>
      </w:pPr>
      <w:r w:rsidRPr="00BC66B7">
        <w:rPr>
          <w:b/>
          <w:bCs/>
          <w:sz w:val="20"/>
          <w:szCs w:val="20"/>
          <w:lang w:val="en-US"/>
        </w:rPr>
        <w:t>Figure</w:t>
      </w:r>
      <w:r w:rsidR="0023477D">
        <w:rPr>
          <w:b/>
          <w:bCs/>
          <w:sz w:val="20"/>
          <w:szCs w:val="20"/>
          <w:lang w:val="en-US"/>
        </w:rPr>
        <w:t xml:space="preserve"> 1</w:t>
      </w:r>
      <w:r w:rsidRPr="00BC66B7">
        <w:rPr>
          <w:sz w:val="20"/>
          <w:szCs w:val="20"/>
          <w:lang w:val="en-US"/>
        </w:rPr>
        <w:t xml:space="preserve">: Common PVC plasticizers: </w:t>
      </w:r>
      <w:r w:rsidRPr="00BC66B7">
        <w:rPr>
          <w:sz w:val="20"/>
          <w:szCs w:val="20"/>
          <w:lang w:val="en-GB"/>
        </w:rPr>
        <w:t xml:space="preserve">di(2-ethylhexyl) phthalate (DEHP), diisononyl phthalate (DINP) and 2,2,4-trimethyl-1,3-pentandiol </w:t>
      </w:r>
      <w:proofErr w:type="spellStart"/>
      <w:r w:rsidRPr="00BC66B7">
        <w:rPr>
          <w:sz w:val="20"/>
          <w:szCs w:val="20"/>
          <w:lang w:val="en-GB"/>
        </w:rPr>
        <w:t>diisobutyrate</w:t>
      </w:r>
      <w:proofErr w:type="spellEnd"/>
      <w:r w:rsidRPr="00BC66B7">
        <w:rPr>
          <w:sz w:val="20"/>
          <w:szCs w:val="20"/>
          <w:lang w:val="en-GB"/>
        </w:rPr>
        <w:t xml:space="preserve"> (TXIB).</w:t>
      </w:r>
    </w:p>
    <w:p w14:paraId="1A859194" w14:textId="0F09E3E4" w:rsidR="00EB2021" w:rsidRPr="00861E53" w:rsidRDefault="00EB2021" w:rsidP="00861E53">
      <w:pPr>
        <w:spacing w:after="0" w:line="360" w:lineRule="auto"/>
        <w:rPr>
          <w:sz w:val="24"/>
          <w:szCs w:val="24"/>
          <w:lang w:val="en-GB"/>
        </w:rPr>
      </w:pPr>
      <w:r w:rsidRPr="00861E53">
        <w:rPr>
          <w:sz w:val="24"/>
          <w:szCs w:val="24"/>
          <w:lang w:val="en-GB"/>
        </w:rPr>
        <w:lastRenderedPageBreak/>
        <w:t>Four different theories explaining the mechanism of plasticization have been developed</w:t>
      </w:r>
      <w:r w:rsidR="00861E53">
        <w:rPr>
          <w:sz w:val="24"/>
          <w:szCs w:val="24"/>
          <w:lang w:val="en-GB"/>
        </w:rPr>
        <w:t>.</w:t>
      </w:r>
      <w:r w:rsidRPr="00861E53">
        <w:rPr>
          <w:sz w:val="24"/>
          <w:szCs w:val="24"/>
          <w:lang w:val="en-GB"/>
        </w:rPr>
        <w:fldChar w:fldCharType="begin" w:fldLock="1"/>
      </w:r>
      <w:r w:rsidR="00842B39">
        <w:rPr>
          <w:sz w:val="24"/>
          <w:szCs w:val="24"/>
          <w:lang w:val="en-GB"/>
        </w:rPr>
        <w:instrText>ADDIN CSL_CITATION {"citationItems":[{"id":"ITEM-1","itemData":{"ISBN":"9781895198973","edition":"Third Edit","id":"ITEM-1","issued":{"date-parts":[["0"]]},"title":"G. Wypych: Handbook of Plasticizers. Toronto: ChemTec Publishing, 2004, 3rd Edition, pp. 33, 119-134, 442-462, 661-671.","type":"article-journal"},"uris":["http://www.mendeley.com/documents/?uuid=8378b2aa-77c6-4c94-9a89-45ba2bfa3eab"]}],"mendeley":{"formattedCitation":"&lt;sup&gt;29&lt;/sup&gt;","plainTextFormattedCitation":"29","previouslyFormattedCitation":"&lt;sup&gt;29&lt;/sup&gt;"},"properties":{"noteIndex":0},"schema":"https://github.com/citation-style-language/schema/raw/master/csl-citation.json"}</w:instrText>
      </w:r>
      <w:r w:rsidRPr="00861E53">
        <w:rPr>
          <w:sz w:val="24"/>
          <w:szCs w:val="24"/>
          <w:lang w:val="en-GB"/>
        </w:rPr>
        <w:fldChar w:fldCharType="separate"/>
      </w:r>
      <w:r w:rsidR="006D7447" w:rsidRPr="006D7447">
        <w:rPr>
          <w:noProof/>
          <w:sz w:val="24"/>
          <w:szCs w:val="24"/>
          <w:vertAlign w:val="superscript"/>
          <w:lang w:val="en-GB"/>
        </w:rPr>
        <w:t>29</w:t>
      </w:r>
      <w:r w:rsidRPr="00861E53">
        <w:rPr>
          <w:sz w:val="24"/>
          <w:szCs w:val="24"/>
          <w:lang w:val="en-GB"/>
        </w:rPr>
        <w:fldChar w:fldCharType="end"/>
      </w:r>
      <w:r w:rsidR="00861E53">
        <w:rPr>
          <w:sz w:val="24"/>
          <w:szCs w:val="24"/>
          <w:lang w:val="en-GB"/>
        </w:rPr>
        <w:t xml:space="preserve"> </w:t>
      </w:r>
      <w:r w:rsidRPr="00861E53">
        <w:rPr>
          <w:sz w:val="24"/>
          <w:szCs w:val="24"/>
          <w:lang w:val="en-GB"/>
        </w:rPr>
        <w:t xml:space="preserve">The lubricity theory, developed by Kilpatrick, Clark and </w:t>
      </w:r>
      <w:proofErr w:type="spellStart"/>
      <w:r w:rsidRPr="00861E53">
        <w:rPr>
          <w:sz w:val="24"/>
          <w:szCs w:val="24"/>
          <w:lang w:val="en-GB"/>
        </w:rPr>
        <w:t>Houwink</w:t>
      </w:r>
      <w:proofErr w:type="spellEnd"/>
      <w:r w:rsidRPr="00861E53">
        <w:rPr>
          <w:sz w:val="24"/>
          <w:szCs w:val="24"/>
          <w:lang w:val="en-GB"/>
        </w:rPr>
        <w:t>, explains that in the presence of plasticizers, the polymer chains can easily move over each other due to uneven attraction to different segments of the plasticizer molecules</w:t>
      </w:r>
      <w:r w:rsidR="00861E53">
        <w:rPr>
          <w:sz w:val="24"/>
          <w:szCs w:val="24"/>
          <w:lang w:val="en-GB"/>
        </w:rPr>
        <w:t>.</w:t>
      </w:r>
      <w:r w:rsidRPr="00861E53">
        <w:rPr>
          <w:sz w:val="24"/>
          <w:szCs w:val="24"/>
          <w:lang w:val="en-GB"/>
        </w:rPr>
        <w:fldChar w:fldCharType="begin" w:fldLock="1"/>
      </w:r>
      <w:r w:rsidR="00842B39">
        <w:rPr>
          <w:sz w:val="24"/>
          <w:szCs w:val="24"/>
          <w:lang w:val="en-GB"/>
        </w:rPr>
        <w:instrText>ADDIN CSL_CITATION {"citationItems":[{"id":"ITEM-1","itemData":{"DOI":"10.1002/vnl","ISBN":"1083-5601","ISSN":"10835601","abstract":"Cotton fabric was exposed to an atmospheric pressure glow discharge (APGD) ignited by high voltage and he- lium. Ultrasonic atomization of an aqueous sericin solu- tion injected as an aerosol into the APGD zone gave rise to the rapid deposition of a functionalized plasma poly- mer film. Sericin coating onto the cotton surface was confirmed by scanning electron microscopy, and the chemical composition was analyzed by Fourier trans- form infrared spectrophotometry and X-ray photoelec- tron spectroscopy. It was found that the plasma power could affect the chemistry of the coating. The treated fabrics were tested for UV resistance, crease recovery angle, and water uptake. Results showed that these properties had been improved. J. VINYL ADDIT. TECHNOL., 15:129–133, 2009.","author":[{"dropping-particle":"","family":"Daniels","given":"P. H.","non-dropping-particle":"","parse-names":false,"suffix":""}],"container-title":"J Vinyl Addit. Technol","id":"ITEM-1","issue":"2","issued":{"date-parts":[["2009"]]},"page":"129-133","title":"A Brief Overview of Theories of PVC Plasticization and Methods Used to Evaluate PVC-Plasticizer Interaction","type":"article-journal","volume":"21"},"uris":["http://www.mendeley.com/documents/?uuid=b506cb02-b655-48cf-89b4-61c1740ec1ca"]}],"mendeley":{"formattedCitation":"&lt;sup&gt;33&lt;/sup&gt;","plainTextFormattedCitation":"33","previouslyFormattedCitation":"&lt;sup&gt;33&lt;/sup&gt;"},"properties":{"noteIndex":0},"schema":"https://github.com/citation-style-language/schema/raw/master/csl-citation.json"}</w:instrText>
      </w:r>
      <w:r w:rsidRPr="00861E53">
        <w:rPr>
          <w:sz w:val="24"/>
          <w:szCs w:val="24"/>
          <w:lang w:val="en-GB"/>
        </w:rPr>
        <w:fldChar w:fldCharType="separate"/>
      </w:r>
      <w:r w:rsidR="006D7447" w:rsidRPr="006D7447">
        <w:rPr>
          <w:noProof/>
          <w:sz w:val="24"/>
          <w:szCs w:val="24"/>
          <w:vertAlign w:val="superscript"/>
          <w:lang w:val="en-GB"/>
        </w:rPr>
        <w:t>33</w:t>
      </w:r>
      <w:r w:rsidRPr="00861E53">
        <w:rPr>
          <w:sz w:val="24"/>
          <w:szCs w:val="24"/>
          <w:lang w:val="en-GB"/>
        </w:rPr>
        <w:fldChar w:fldCharType="end"/>
      </w:r>
      <w:r w:rsidRPr="00861E53">
        <w:rPr>
          <w:sz w:val="24"/>
          <w:szCs w:val="24"/>
          <w:lang w:val="en-GB"/>
        </w:rPr>
        <w:t xml:space="preserve"> The polar segment of a plasticizer acts as a solvent for the polymer while the non-polar segment acts as a lubricant, allowing the polymer chains to move freely. The gel theory, developed by Aiken, perceives the formation of a gel structure by permanent intermolecular bonds or by the dynamic formation and breakage of bonds between the polymer chain and the plasticizer.</w:t>
      </w:r>
      <w:r w:rsidR="00861E53" w:rsidRPr="00C924DB">
        <w:rPr>
          <w:sz w:val="24"/>
          <w:szCs w:val="24"/>
          <w:lang w:val="en-GB"/>
        </w:rPr>
        <w:fldChar w:fldCharType="begin" w:fldLock="1"/>
      </w:r>
      <w:r w:rsidR="00842B39">
        <w:rPr>
          <w:sz w:val="24"/>
          <w:szCs w:val="24"/>
          <w:lang w:val="en-GB"/>
        </w:rPr>
        <w:instrText>ADDIN CSL_CITATION {"citationItems":[{"id":"ITEM-1","itemData":{"DOI":"10.1002/pol.1947.120020206","ISSN":"00223832","author":[{"dropping-particle":"","family":"Aiken","given":"William","non-dropping-particle":"","parse-names":false,"suffix":""},{"dropping-particle":"","family":"Alfrey","given":"Turner","non-dropping-particle":"","parse-names":false,"suffix":""},{"dropping-particle":"","family":"Janssen","given":"Arthur","non-dropping-particle":"","parse-names":false,"suffix":""},{"dropping-particle":"","family":"Mark","given":"Hermann","non-dropping-particle":"","parse-names":false,"suffix":""}],"container-title":"Journal of Polymer Science","id":"ITEM-1","issue":"2","issued":{"date-parts":[["1947","4","1"]]},"page":"178-198","publisher":"Wiley","title":"Creep behavior of plasticized vinylite VYNW","type":"article-journal","volume":"2"},"uris":["http://www.mendeley.com/documents/?uuid=f6ad88e2-22fd-3a23-aac8-d37c78ca229f"]}],"mendeley":{"formattedCitation":"&lt;sup&gt;34&lt;/sup&gt;","plainTextFormattedCitation":"34","previouslyFormattedCitation":"&lt;sup&gt;34&lt;/sup&gt;"},"properties":{"noteIndex":0},"schema":"https://github.com/citation-style-language/schema/raw/master/csl-citation.json"}</w:instrText>
      </w:r>
      <w:r w:rsidR="00861E53" w:rsidRPr="00C924DB">
        <w:rPr>
          <w:sz w:val="24"/>
          <w:szCs w:val="24"/>
          <w:lang w:val="en-GB"/>
        </w:rPr>
        <w:fldChar w:fldCharType="separate"/>
      </w:r>
      <w:r w:rsidR="006D7447" w:rsidRPr="006D7447">
        <w:rPr>
          <w:noProof/>
          <w:sz w:val="24"/>
          <w:szCs w:val="24"/>
          <w:vertAlign w:val="superscript"/>
          <w:lang w:val="en-GB"/>
        </w:rPr>
        <w:t>34</w:t>
      </w:r>
      <w:r w:rsidR="00861E53" w:rsidRPr="00C924DB">
        <w:rPr>
          <w:sz w:val="24"/>
          <w:szCs w:val="24"/>
          <w:lang w:val="en-GB"/>
        </w:rPr>
        <w:fldChar w:fldCharType="end"/>
      </w:r>
      <w:r w:rsidRPr="00861E53">
        <w:rPr>
          <w:sz w:val="24"/>
          <w:szCs w:val="24"/>
          <w:lang w:val="en-GB"/>
        </w:rPr>
        <w:t xml:space="preserve"> External plasticizers have more freedom to solvate and </w:t>
      </w:r>
      <w:proofErr w:type="spellStart"/>
      <w:r w:rsidRPr="00861E53">
        <w:rPr>
          <w:sz w:val="24"/>
          <w:szCs w:val="24"/>
          <w:lang w:val="en-GB"/>
        </w:rPr>
        <w:t>desolvate</w:t>
      </w:r>
      <w:proofErr w:type="spellEnd"/>
      <w:r w:rsidRPr="00861E53">
        <w:rPr>
          <w:sz w:val="24"/>
          <w:szCs w:val="24"/>
          <w:lang w:val="en-GB"/>
        </w:rPr>
        <w:t xml:space="preserve"> different polymer sites while internal plasticizers lack this option and soften less with increasing temperature. This theory also explains that secondary plasticizers can soften PVC by increasing the space between polymer chains and reducing the association of polymer chains. The free volume theory is used to explain the decrease in glass transition temperature with the addition of plasticizer</w:t>
      </w:r>
      <w:r w:rsidR="00C924DB">
        <w:rPr>
          <w:sz w:val="24"/>
          <w:szCs w:val="24"/>
          <w:lang w:val="en-GB"/>
        </w:rPr>
        <w:t>.</w:t>
      </w:r>
      <w:r w:rsidRPr="00C924DB">
        <w:rPr>
          <w:sz w:val="24"/>
          <w:szCs w:val="24"/>
          <w:lang w:val="en-GB"/>
        </w:rPr>
        <w:fldChar w:fldCharType="begin" w:fldLock="1"/>
      </w:r>
      <w:r w:rsidR="00842B39">
        <w:rPr>
          <w:sz w:val="24"/>
          <w:szCs w:val="24"/>
          <w:lang w:val="en-GB"/>
        </w:rPr>
        <w:instrText>ADDIN CSL_CITATION {"citationItems":[{"id":"ITEM-1","itemData":{"ISBN":"9781895198973","edition":"Third Edit","id":"ITEM-1","issued":{"date-parts":[["0"]]},"title":"G. Wypych: Handbook of Plasticizers. Toronto: ChemTec Publishing, 2004, 3rd Edition, pp. 33, 119-134, 442-462, 661-671.","type":"article-journal"},"uris":["http://www.mendeley.com/documents/?uuid=8378b2aa-77c6-4c94-9a89-45ba2bfa3eab"]}],"mendeley":{"formattedCitation":"&lt;sup&gt;29&lt;/sup&gt;","plainTextFormattedCitation":"29","previouslyFormattedCitation":"&lt;sup&gt;29&lt;/sup&gt;"},"properties":{"noteIndex":0},"schema":"https://github.com/citation-style-language/schema/raw/master/csl-citation.json"}</w:instrText>
      </w:r>
      <w:r w:rsidRPr="00C924DB">
        <w:rPr>
          <w:sz w:val="24"/>
          <w:szCs w:val="24"/>
          <w:lang w:val="en-GB"/>
        </w:rPr>
        <w:fldChar w:fldCharType="separate"/>
      </w:r>
      <w:r w:rsidR="006D7447" w:rsidRPr="006D7447">
        <w:rPr>
          <w:noProof/>
          <w:sz w:val="24"/>
          <w:szCs w:val="24"/>
          <w:vertAlign w:val="superscript"/>
          <w:lang w:val="en-GB"/>
        </w:rPr>
        <w:t>29</w:t>
      </w:r>
      <w:r w:rsidRPr="00C924DB">
        <w:rPr>
          <w:sz w:val="24"/>
          <w:szCs w:val="24"/>
          <w:lang w:val="en-GB"/>
        </w:rPr>
        <w:fldChar w:fldCharType="end"/>
      </w:r>
      <w:r w:rsidRPr="00861E53">
        <w:rPr>
          <w:sz w:val="24"/>
          <w:szCs w:val="24"/>
          <w:lang w:val="en-GB"/>
        </w:rPr>
        <w:t xml:space="preserve"> </w:t>
      </w:r>
      <w:proofErr w:type="spellStart"/>
      <w:r w:rsidRPr="00861E53">
        <w:rPr>
          <w:sz w:val="24"/>
          <w:szCs w:val="24"/>
          <w:lang w:val="en-GB"/>
        </w:rPr>
        <w:t>Unplasticized</w:t>
      </w:r>
      <w:proofErr w:type="spellEnd"/>
      <w:r w:rsidRPr="00861E53">
        <w:rPr>
          <w:sz w:val="24"/>
          <w:szCs w:val="24"/>
          <w:lang w:val="en-GB"/>
        </w:rPr>
        <w:t xml:space="preserve"> PVC is hard and rigid because the motion of polymer chains is limited. The low free volume rises from limited motion of polymer end groups, motion of polymer side groups and internal polymer motions. Addition of plasticizers enables the motion of the plasticizer itself and increases the motion in polymer chains. Below the glass transition temperature such motions are limited, while above </w:t>
      </w:r>
      <w:proofErr w:type="spellStart"/>
      <w:r w:rsidR="00376F37" w:rsidRPr="00861E53">
        <w:rPr>
          <w:sz w:val="24"/>
          <w:szCs w:val="24"/>
          <w:lang w:val="en-GB"/>
        </w:rPr>
        <w:t>Tg</w:t>
      </w:r>
      <w:proofErr w:type="spellEnd"/>
      <w:r w:rsidRPr="00861E53">
        <w:rPr>
          <w:sz w:val="24"/>
          <w:szCs w:val="24"/>
          <w:lang w:val="en-GB"/>
        </w:rPr>
        <w:t xml:space="preserve"> the motions increase, which creates free volume. Kinetic and mechanistic theories view the associations between polymer and different plasticizers as transient</w:t>
      </w:r>
      <w:r w:rsidR="00C924DB">
        <w:rPr>
          <w:sz w:val="24"/>
          <w:szCs w:val="24"/>
          <w:lang w:val="en-GB"/>
        </w:rPr>
        <w:t>.</w:t>
      </w:r>
      <w:r w:rsidRPr="00C924DB">
        <w:rPr>
          <w:sz w:val="24"/>
          <w:szCs w:val="24"/>
          <w:lang w:val="en-GB"/>
        </w:rPr>
        <w:fldChar w:fldCharType="begin" w:fldLock="1"/>
      </w:r>
      <w:r w:rsidR="00842B39">
        <w:rPr>
          <w:sz w:val="24"/>
          <w:szCs w:val="24"/>
          <w:lang w:val="en-GB"/>
        </w:rPr>
        <w:instrText>ADDIN CSL_CITATION {"citationItems":[{"id":"ITEM-1","itemData":{"DOI":"10.1002/14356007.a20_439.pub2","author":[{"dropping-particle":"","family":"Walters","given":"Perry","non-dropping-particle":"","parse-names":false,"suffix":""},{"dropping-particle":"","family":"Cadogan","given":"David F.","non-dropping-particle":"","parse-names":false,"suffix":""},{"dropping-particle":"","family":"Howick","given":"Christopher J.","non-dropping-particle":"","parse-names":false,"suffix":""}],"container-title":"Ullmann's Encyclopedia of Industrial Chemistry","id":"ITEM-1","issued":{"date-parts":[["2020","1","3"]]},"page":"1-27","publisher":"Wiley","title":"Plasticizers","type":"chapter"},"uris":["http://www.mendeley.com/documents/?uuid=351bf408-bb73-3c09-b610-6dd3a196b398"]}],"mendeley":{"formattedCitation":"&lt;sup&gt;35&lt;/sup&gt;","plainTextFormattedCitation":"35","previouslyFormattedCitation":"&lt;sup&gt;35&lt;/sup&gt;"},"properties":{"noteIndex":0},"schema":"https://github.com/citation-style-language/schema/raw/master/csl-citation.json"}</w:instrText>
      </w:r>
      <w:r w:rsidRPr="00C924DB">
        <w:rPr>
          <w:sz w:val="24"/>
          <w:szCs w:val="24"/>
          <w:lang w:val="en-GB"/>
        </w:rPr>
        <w:fldChar w:fldCharType="separate"/>
      </w:r>
      <w:r w:rsidR="006D7447" w:rsidRPr="006D7447">
        <w:rPr>
          <w:noProof/>
          <w:sz w:val="24"/>
          <w:szCs w:val="24"/>
          <w:vertAlign w:val="superscript"/>
          <w:lang w:val="en-GB"/>
        </w:rPr>
        <w:t>35</w:t>
      </w:r>
      <w:r w:rsidRPr="00C924DB">
        <w:rPr>
          <w:sz w:val="24"/>
          <w:szCs w:val="24"/>
          <w:lang w:val="en-GB"/>
        </w:rPr>
        <w:fldChar w:fldCharType="end"/>
      </w:r>
      <w:r w:rsidRPr="00861E53">
        <w:rPr>
          <w:sz w:val="24"/>
          <w:szCs w:val="24"/>
          <w:lang w:val="en-GB"/>
        </w:rPr>
        <w:t xml:space="preserve"> The predominating associations are dependent on the polymer to plasticizer ratio. Some mathematical models predicting the glass</w:t>
      </w:r>
      <w:r w:rsidR="00097D07" w:rsidRPr="00861E53">
        <w:rPr>
          <w:sz w:val="24"/>
          <w:szCs w:val="24"/>
          <w:lang w:val="en-GB"/>
        </w:rPr>
        <w:t>-</w:t>
      </w:r>
      <w:r w:rsidRPr="00861E53">
        <w:rPr>
          <w:sz w:val="24"/>
          <w:szCs w:val="24"/>
          <w:lang w:val="en-GB"/>
        </w:rPr>
        <w:t>transition temperature of plasticized PVC have also been developed</w:t>
      </w:r>
      <w:r w:rsidR="00347DCE">
        <w:rPr>
          <w:sz w:val="24"/>
          <w:szCs w:val="24"/>
          <w:lang w:val="en-GB"/>
        </w:rPr>
        <w:t>.</w:t>
      </w:r>
      <w:r w:rsidRPr="00347DCE">
        <w:rPr>
          <w:sz w:val="24"/>
          <w:szCs w:val="24"/>
          <w:lang w:val="en-GB"/>
        </w:rPr>
        <w:fldChar w:fldCharType="begin" w:fldLock="1"/>
      </w:r>
      <w:r w:rsidR="00842B39">
        <w:rPr>
          <w:sz w:val="24"/>
          <w:szCs w:val="24"/>
          <w:lang w:val="en-GB"/>
        </w:rPr>
        <w:instrText>ADDIN CSL_CITATION {"citationItems":[{"id":"ITEM-1","itemData":{"DOI":"10.1002/vnl.730120309","ISSN":"0193-7197","author":[{"dropping-particle":"","family":"Mauritz","given":"K. A.","non-dropping-particle":"","parse-names":false,"suffix":""},{"dropping-particle":"","family":"Storey","given":"R. F.","non-dropping-particle":"","parse-names":false,"suffix":""},{"dropping-particle":"","family":"Wilson","given":"B. S.","non-dropping-particle":"","parse-names":false,"suffix":""}],"container-title":"Journal of Vinyl and Additive Technology","id":"ITEM-1","issue":"3","issued":{"date-parts":[["1990","9"]]},"page":"165-173","title":"Efficiency of plasticization of PVC by higher-order di-alkyl phthalates and survey of mathematical models for prediction of polymer/diluent blendTg's","type":"article-journal","volume":"12"},"uris":["http://www.mendeley.com/documents/?uuid=445b500c-cbf7-327f-844c-3bc515643b67"]}],"mendeley":{"formattedCitation":"&lt;sup&gt;36&lt;/sup&gt;","plainTextFormattedCitation":"36","previouslyFormattedCitation":"&lt;sup&gt;36&lt;/sup&gt;"},"properties":{"noteIndex":0},"schema":"https://github.com/citation-style-language/schema/raw/master/csl-citation.json"}</w:instrText>
      </w:r>
      <w:r w:rsidRPr="00347DCE">
        <w:rPr>
          <w:sz w:val="24"/>
          <w:szCs w:val="24"/>
          <w:lang w:val="en-GB"/>
        </w:rPr>
        <w:fldChar w:fldCharType="separate"/>
      </w:r>
      <w:r w:rsidR="006D7447" w:rsidRPr="006D7447">
        <w:rPr>
          <w:noProof/>
          <w:sz w:val="24"/>
          <w:szCs w:val="24"/>
          <w:vertAlign w:val="superscript"/>
          <w:lang w:val="en-GB"/>
        </w:rPr>
        <w:t>36</w:t>
      </w:r>
      <w:r w:rsidRPr="00347DCE">
        <w:rPr>
          <w:sz w:val="24"/>
          <w:szCs w:val="24"/>
          <w:lang w:val="en-GB"/>
        </w:rPr>
        <w:fldChar w:fldCharType="end"/>
      </w:r>
    </w:p>
    <w:p w14:paraId="5A7AA34E" w14:textId="1C993FA5" w:rsidR="004A4FF6" w:rsidRDefault="004A4FF6" w:rsidP="00861E53">
      <w:pPr>
        <w:spacing w:before="240" w:after="0" w:line="360" w:lineRule="auto"/>
        <w:rPr>
          <w:sz w:val="24"/>
          <w:szCs w:val="24"/>
          <w:lang w:val="en-GB"/>
        </w:rPr>
      </w:pPr>
      <w:r w:rsidRPr="00861E53">
        <w:rPr>
          <w:sz w:val="24"/>
          <w:szCs w:val="24"/>
          <w:lang w:val="en-GB"/>
        </w:rPr>
        <w:t>Plasticization of PVC with phthalates is possible due to the polar bond between carbon and chlorine which interacts with phthalic ester polar groups and the polar aromatic ring</w:t>
      </w:r>
      <w:r w:rsidR="00EF2BE6" w:rsidRPr="00861E53">
        <w:rPr>
          <w:sz w:val="24"/>
          <w:szCs w:val="24"/>
          <w:lang w:val="en-GB"/>
        </w:rPr>
        <w:t>,</w:t>
      </w:r>
      <w:r w:rsidRPr="00861E53">
        <w:rPr>
          <w:sz w:val="24"/>
          <w:szCs w:val="24"/>
          <w:lang w:val="en-GB"/>
        </w:rPr>
        <w:t xml:space="preserve"> forming dipole–dipole interactions. Such polymer–plasticizer interactions need to be of comparable strength to plasticizer–plasticizer interactions, otherwise mixing would be unfavourable </w:t>
      </w:r>
      <w:r w:rsidR="00847A05" w:rsidRPr="00861E53">
        <w:rPr>
          <w:sz w:val="24"/>
          <w:szCs w:val="24"/>
          <w:lang w:val="en-GB"/>
        </w:rPr>
        <w:t>and</w:t>
      </w:r>
      <w:r w:rsidRPr="00861E53">
        <w:rPr>
          <w:sz w:val="24"/>
          <w:szCs w:val="24"/>
          <w:lang w:val="en-GB"/>
        </w:rPr>
        <w:t xml:space="preserve"> lead to </w:t>
      </w:r>
      <w:r w:rsidR="005C7E1E" w:rsidRPr="00861E53">
        <w:rPr>
          <w:sz w:val="24"/>
          <w:szCs w:val="24"/>
          <w:lang w:val="en-GB"/>
        </w:rPr>
        <w:t>migration</w:t>
      </w:r>
      <w:r w:rsidR="00847A05" w:rsidRPr="00861E53">
        <w:rPr>
          <w:sz w:val="24"/>
          <w:szCs w:val="24"/>
          <w:lang w:val="en-GB"/>
        </w:rPr>
        <w:t xml:space="preserve"> and leaching</w:t>
      </w:r>
      <w:r w:rsidR="008A4D67" w:rsidRPr="00861E53">
        <w:rPr>
          <w:sz w:val="24"/>
          <w:szCs w:val="24"/>
          <w:lang w:val="en-GB"/>
        </w:rPr>
        <w:t xml:space="preserve"> of plasticizer</w:t>
      </w:r>
      <w:r w:rsidRPr="00861E53">
        <w:rPr>
          <w:sz w:val="24"/>
          <w:szCs w:val="24"/>
          <w:lang w:val="en-GB"/>
        </w:rPr>
        <w:t xml:space="preserve">. </w:t>
      </w:r>
      <w:r w:rsidR="00AD4519" w:rsidRPr="00861E53">
        <w:rPr>
          <w:sz w:val="24"/>
          <w:szCs w:val="24"/>
          <w:lang w:val="en-GB"/>
        </w:rPr>
        <w:t>A d</w:t>
      </w:r>
      <w:r w:rsidR="008A4D67" w:rsidRPr="00861E53">
        <w:rPr>
          <w:sz w:val="24"/>
          <w:szCs w:val="24"/>
          <w:lang w:val="en-GB"/>
        </w:rPr>
        <w:t>ecreas</w:t>
      </w:r>
      <w:r w:rsidR="00AD4519" w:rsidRPr="00861E53">
        <w:rPr>
          <w:sz w:val="24"/>
          <w:szCs w:val="24"/>
          <w:lang w:val="en-GB"/>
        </w:rPr>
        <w:t>e of</w:t>
      </w:r>
      <w:r w:rsidRPr="00861E53">
        <w:rPr>
          <w:sz w:val="24"/>
          <w:szCs w:val="24"/>
          <w:lang w:val="en-GB"/>
        </w:rPr>
        <w:t xml:space="preserve"> glass-transition temperature from 80 °C to </w:t>
      </w:r>
      <w:r w:rsidR="00467E70" w:rsidRPr="00861E53">
        <w:rPr>
          <w:sz w:val="24"/>
          <w:szCs w:val="24"/>
          <w:lang w:val="en-GB"/>
        </w:rPr>
        <w:t>below room temperature</w:t>
      </w:r>
      <w:r w:rsidR="008A4D67" w:rsidRPr="00861E53">
        <w:rPr>
          <w:sz w:val="24"/>
          <w:szCs w:val="24"/>
          <w:lang w:val="en-GB"/>
        </w:rPr>
        <w:t xml:space="preserve"> can be achieved </w:t>
      </w:r>
      <w:r w:rsidR="003F6FE9" w:rsidRPr="00861E53">
        <w:rPr>
          <w:sz w:val="24"/>
          <w:szCs w:val="24"/>
          <w:lang w:val="en-GB"/>
        </w:rPr>
        <w:t>with the</w:t>
      </w:r>
      <w:r w:rsidR="00A30AAF" w:rsidRPr="00861E53">
        <w:rPr>
          <w:sz w:val="24"/>
          <w:szCs w:val="24"/>
          <w:lang w:val="en-GB"/>
        </w:rPr>
        <w:t xml:space="preserve"> </w:t>
      </w:r>
      <w:r w:rsidR="008A4D67" w:rsidRPr="00861E53">
        <w:rPr>
          <w:sz w:val="24"/>
          <w:szCs w:val="24"/>
          <w:lang w:val="en-GB"/>
        </w:rPr>
        <w:t>addition of plasticizers</w:t>
      </w:r>
      <w:r w:rsidR="00347DCE">
        <w:rPr>
          <w:sz w:val="24"/>
          <w:szCs w:val="24"/>
          <w:lang w:val="en-GB"/>
        </w:rPr>
        <w:t>.</w:t>
      </w:r>
      <w:r w:rsidR="00184FEB" w:rsidRPr="00347DCE">
        <w:rPr>
          <w:sz w:val="24"/>
          <w:szCs w:val="24"/>
          <w:lang w:val="en-GB"/>
        </w:rPr>
        <w:fldChar w:fldCharType="begin" w:fldLock="1"/>
      </w:r>
      <w:r w:rsidR="00842B39">
        <w:rPr>
          <w:sz w:val="24"/>
          <w:szCs w:val="24"/>
          <w:lang w:val="en-GB"/>
        </w:rPr>
        <w:instrText>ADDIN CSL_CITATION {"citationItems":[{"id":"ITEM-1","itemData":{"ISBN":"9781895198973","edition":"Third Edit","id":"ITEM-1","issued":{"date-parts":[["0"]]},"title":"G. Wypych: Handbook of Plasticizers. Toronto: ChemTec Publishing, 2004, 3rd Edition, pp. 33, 119-134, 442-462, 661-671.","type":"article-journal"},"uris":["http://www.mendeley.com/documents/?uuid=8378b2aa-77c6-4c94-9a89-45ba2bfa3eab"]}],"mendeley":{"formattedCitation":"&lt;sup&gt;29&lt;/sup&gt;","plainTextFormattedCitation":"29","previouslyFormattedCitation":"&lt;sup&gt;29&lt;/sup&gt;"},"properties":{"noteIndex":0},"schema":"https://github.com/citation-style-language/schema/raw/master/csl-citation.json"}</w:instrText>
      </w:r>
      <w:r w:rsidR="00184FEB" w:rsidRPr="00347DCE">
        <w:rPr>
          <w:sz w:val="24"/>
          <w:szCs w:val="24"/>
          <w:lang w:val="en-GB"/>
        </w:rPr>
        <w:fldChar w:fldCharType="separate"/>
      </w:r>
      <w:r w:rsidR="006D7447" w:rsidRPr="006D7447">
        <w:rPr>
          <w:noProof/>
          <w:sz w:val="24"/>
          <w:szCs w:val="24"/>
          <w:vertAlign w:val="superscript"/>
          <w:lang w:val="en-GB"/>
        </w:rPr>
        <w:t>29</w:t>
      </w:r>
      <w:r w:rsidR="00184FEB" w:rsidRPr="00347DCE">
        <w:rPr>
          <w:sz w:val="24"/>
          <w:szCs w:val="24"/>
          <w:lang w:val="en-GB"/>
        </w:rPr>
        <w:fldChar w:fldCharType="end"/>
      </w:r>
      <w:r w:rsidRPr="00861E53">
        <w:rPr>
          <w:sz w:val="24"/>
          <w:szCs w:val="24"/>
          <w:lang w:val="en-GB"/>
        </w:rPr>
        <w:t xml:space="preserve"> </w:t>
      </w:r>
      <w:r w:rsidR="002763D4" w:rsidRPr="00861E53">
        <w:rPr>
          <w:sz w:val="24"/>
          <w:szCs w:val="24"/>
          <w:lang w:val="en-GB"/>
        </w:rPr>
        <w:t xml:space="preserve">In general, the glass-transition temperature is </w:t>
      </w:r>
      <w:r w:rsidR="00622BCC" w:rsidRPr="00861E53">
        <w:rPr>
          <w:sz w:val="24"/>
          <w:szCs w:val="24"/>
          <w:lang w:val="en-GB"/>
        </w:rPr>
        <w:t>decreasing with increasing weight fraction of the plasticizer</w:t>
      </w:r>
      <w:r w:rsidR="00B04E98" w:rsidRPr="00861E53">
        <w:rPr>
          <w:sz w:val="24"/>
          <w:szCs w:val="24"/>
          <w:lang w:val="en-GB"/>
        </w:rPr>
        <w:t xml:space="preserve"> (</w:t>
      </w:r>
      <w:r w:rsidR="00D35D63" w:rsidRPr="00347DCE">
        <w:rPr>
          <w:sz w:val="24"/>
          <w:szCs w:val="24"/>
          <w:lang w:val="en-GB"/>
        </w:rPr>
        <w:fldChar w:fldCharType="begin"/>
      </w:r>
      <w:r w:rsidR="00D35D63" w:rsidRPr="00861E53">
        <w:rPr>
          <w:sz w:val="24"/>
          <w:szCs w:val="24"/>
          <w:lang w:val="en-GB"/>
        </w:rPr>
        <w:instrText xml:space="preserve"> REF _Ref43462186 \h </w:instrText>
      </w:r>
      <w:r w:rsidR="007236E1">
        <w:rPr>
          <w:sz w:val="24"/>
          <w:szCs w:val="24"/>
          <w:lang w:val="en-GB"/>
        </w:rPr>
        <w:instrText xml:space="preserve"> \* MERGEFORMAT </w:instrText>
      </w:r>
      <w:r w:rsidR="00D35D63" w:rsidRPr="00347DCE">
        <w:rPr>
          <w:sz w:val="24"/>
          <w:szCs w:val="24"/>
          <w:lang w:val="en-GB"/>
        </w:rPr>
      </w:r>
      <w:r w:rsidR="00D35D63" w:rsidRPr="00347DCE">
        <w:rPr>
          <w:sz w:val="24"/>
          <w:szCs w:val="24"/>
          <w:lang w:val="en-GB"/>
        </w:rPr>
        <w:fldChar w:fldCharType="separate"/>
      </w:r>
      <w:r w:rsidR="00F802CC" w:rsidRPr="00861E53">
        <w:rPr>
          <w:sz w:val="24"/>
          <w:szCs w:val="24"/>
        </w:rPr>
        <w:t xml:space="preserve">Table </w:t>
      </w:r>
      <w:r w:rsidR="00F802CC" w:rsidRPr="00861E53">
        <w:rPr>
          <w:noProof/>
          <w:sz w:val="24"/>
          <w:szCs w:val="24"/>
        </w:rPr>
        <w:t>1</w:t>
      </w:r>
      <w:r w:rsidR="00D35D63" w:rsidRPr="00347DCE">
        <w:rPr>
          <w:sz w:val="24"/>
          <w:szCs w:val="24"/>
          <w:lang w:val="en-GB"/>
        </w:rPr>
        <w:fldChar w:fldCharType="end"/>
      </w:r>
      <w:r w:rsidR="00B04E98" w:rsidRPr="00861E53">
        <w:rPr>
          <w:sz w:val="24"/>
          <w:szCs w:val="24"/>
          <w:lang w:val="en-GB"/>
        </w:rPr>
        <w:t>)</w:t>
      </w:r>
      <w:r w:rsidR="00622BCC" w:rsidRPr="00861E53">
        <w:rPr>
          <w:sz w:val="24"/>
          <w:szCs w:val="24"/>
          <w:lang w:val="en-GB"/>
        </w:rPr>
        <w:t xml:space="preserve">. The relationship is </w:t>
      </w:r>
      <w:r w:rsidR="001C7DEB" w:rsidRPr="00861E53">
        <w:rPr>
          <w:sz w:val="24"/>
          <w:szCs w:val="24"/>
          <w:lang w:val="en-GB"/>
        </w:rPr>
        <w:t xml:space="preserve">non-linear, but several </w:t>
      </w:r>
      <w:r w:rsidR="008854D3" w:rsidRPr="00861E53">
        <w:rPr>
          <w:sz w:val="24"/>
          <w:szCs w:val="24"/>
          <w:lang w:val="en-GB"/>
        </w:rPr>
        <w:t xml:space="preserve">simplistic functions have been used to predict </w:t>
      </w:r>
      <w:r w:rsidR="007B1444" w:rsidRPr="00861E53">
        <w:rPr>
          <w:sz w:val="24"/>
          <w:szCs w:val="24"/>
          <w:lang w:val="en-GB"/>
        </w:rPr>
        <w:t xml:space="preserve">the </w:t>
      </w:r>
      <w:r w:rsidR="007E477E" w:rsidRPr="00861E53">
        <w:rPr>
          <w:sz w:val="24"/>
          <w:szCs w:val="24"/>
          <w:lang w:val="en-GB"/>
        </w:rPr>
        <w:t>glass-transition temperature</w:t>
      </w:r>
      <w:r w:rsidR="007B1444" w:rsidRPr="00861E53">
        <w:rPr>
          <w:sz w:val="24"/>
          <w:szCs w:val="24"/>
          <w:lang w:val="en-GB"/>
        </w:rPr>
        <w:t xml:space="preserve"> from </w:t>
      </w:r>
      <w:r w:rsidR="00733F40" w:rsidRPr="00861E53">
        <w:rPr>
          <w:sz w:val="24"/>
          <w:szCs w:val="24"/>
          <w:lang w:val="en-GB"/>
        </w:rPr>
        <w:t xml:space="preserve">known </w:t>
      </w:r>
      <w:r w:rsidR="00F8539A" w:rsidRPr="00861E53">
        <w:rPr>
          <w:sz w:val="24"/>
          <w:szCs w:val="24"/>
          <w:lang w:val="en-GB"/>
        </w:rPr>
        <w:t xml:space="preserve">mass fractions and glass-transition temperatures </w:t>
      </w:r>
      <w:r w:rsidR="008B55AC" w:rsidRPr="00861E53">
        <w:rPr>
          <w:sz w:val="24"/>
          <w:szCs w:val="24"/>
          <w:lang w:val="en-GB"/>
        </w:rPr>
        <w:t xml:space="preserve">of </w:t>
      </w:r>
      <w:r w:rsidR="00F44DF3" w:rsidRPr="00861E53">
        <w:rPr>
          <w:sz w:val="24"/>
          <w:szCs w:val="24"/>
          <w:lang w:val="en-GB"/>
        </w:rPr>
        <w:t xml:space="preserve">the </w:t>
      </w:r>
      <w:r w:rsidR="00733F40" w:rsidRPr="00861E53">
        <w:rPr>
          <w:sz w:val="24"/>
          <w:szCs w:val="24"/>
          <w:lang w:val="en-GB"/>
        </w:rPr>
        <w:t>starting polymer and plasticizer.</w:t>
      </w:r>
      <w:r w:rsidR="0055762A" w:rsidRPr="00347DCE">
        <w:rPr>
          <w:sz w:val="24"/>
          <w:szCs w:val="24"/>
          <w:lang w:val="en-GB"/>
        </w:rPr>
        <w:fldChar w:fldCharType="begin" w:fldLock="1"/>
      </w:r>
      <w:r w:rsidR="00842B39">
        <w:rPr>
          <w:sz w:val="24"/>
          <w:szCs w:val="24"/>
          <w:lang w:val="en-GB"/>
        </w:rPr>
        <w:instrText>ADDIN CSL_CITATION {"citationItems":[{"id":"ITEM-1","itemData":{"ISBN":"9781895198973","edition":"Third Edit","id":"ITEM-1","issued":{"date-parts":[["0"]]},"title":"G. Wypych: Handbook of Plasticizers. Toronto: ChemTec Publishing, 2004, 3rd Edition, pp. 33, 119-134, 442-462, 661-671.","type":"article-journal"},"uris":["http://www.mendeley.com/documents/?uuid=8378b2aa-77c6-4c94-9a89-45ba2bfa3eab"]}],"mendeley":{"formattedCitation":"&lt;sup&gt;29&lt;/sup&gt;","plainTextFormattedCitation":"29","previouslyFormattedCitation":"&lt;sup&gt;29&lt;/sup&gt;"},"properties":{"noteIndex":0},"schema":"https://github.com/citation-style-language/schema/raw/master/csl-citation.json"}</w:instrText>
      </w:r>
      <w:r w:rsidR="0055762A" w:rsidRPr="00347DCE">
        <w:rPr>
          <w:sz w:val="24"/>
          <w:szCs w:val="24"/>
          <w:lang w:val="en-GB"/>
        </w:rPr>
        <w:fldChar w:fldCharType="separate"/>
      </w:r>
      <w:r w:rsidR="006D7447" w:rsidRPr="006D7447">
        <w:rPr>
          <w:noProof/>
          <w:sz w:val="24"/>
          <w:szCs w:val="24"/>
          <w:vertAlign w:val="superscript"/>
          <w:lang w:val="en-GB"/>
        </w:rPr>
        <w:t>29</w:t>
      </w:r>
      <w:r w:rsidR="0055762A" w:rsidRPr="00347DCE">
        <w:rPr>
          <w:sz w:val="24"/>
          <w:szCs w:val="24"/>
          <w:lang w:val="en-GB"/>
        </w:rPr>
        <w:fldChar w:fldCharType="end"/>
      </w:r>
      <w:r w:rsidR="00733F40" w:rsidRPr="00861E53">
        <w:rPr>
          <w:sz w:val="24"/>
          <w:szCs w:val="24"/>
          <w:lang w:val="en-GB"/>
        </w:rPr>
        <w:t xml:space="preserve"> </w:t>
      </w:r>
      <w:r w:rsidR="00A53AE1" w:rsidRPr="00861E53">
        <w:rPr>
          <w:sz w:val="24"/>
          <w:szCs w:val="24"/>
          <w:lang w:val="en-GB"/>
        </w:rPr>
        <w:t xml:space="preserve">Better agreement was </w:t>
      </w:r>
      <w:r w:rsidR="00881B50" w:rsidRPr="00861E53">
        <w:rPr>
          <w:sz w:val="24"/>
          <w:szCs w:val="24"/>
          <w:lang w:val="en-GB"/>
        </w:rPr>
        <w:t xml:space="preserve">achieved by using two different equations, separated </w:t>
      </w:r>
      <w:r w:rsidR="006A4052" w:rsidRPr="00861E53">
        <w:rPr>
          <w:sz w:val="24"/>
          <w:szCs w:val="24"/>
          <w:lang w:val="en-GB"/>
        </w:rPr>
        <w:t>by the critical plasticizer content.</w:t>
      </w:r>
      <w:r w:rsidR="004E33A2" w:rsidRPr="00861E53">
        <w:rPr>
          <w:sz w:val="24"/>
          <w:szCs w:val="24"/>
          <w:lang w:val="en-GB"/>
        </w:rPr>
        <w:t xml:space="preserve"> </w:t>
      </w:r>
      <w:r w:rsidR="00050F94" w:rsidRPr="00861E53">
        <w:rPr>
          <w:sz w:val="24"/>
          <w:szCs w:val="24"/>
          <w:lang w:val="en-GB"/>
        </w:rPr>
        <w:t xml:space="preserve">The critical plasticizer content is observed as a cusp </w:t>
      </w:r>
      <w:r w:rsidR="00B7373B" w:rsidRPr="00861E53">
        <w:rPr>
          <w:sz w:val="24"/>
          <w:szCs w:val="24"/>
          <w:lang w:val="en-GB"/>
        </w:rPr>
        <w:t xml:space="preserve">in </w:t>
      </w:r>
      <w:proofErr w:type="spellStart"/>
      <w:r w:rsidR="00376F37" w:rsidRPr="00861E53">
        <w:rPr>
          <w:sz w:val="24"/>
          <w:szCs w:val="24"/>
          <w:lang w:val="en-GB"/>
        </w:rPr>
        <w:t>Tg</w:t>
      </w:r>
      <w:proofErr w:type="spellEnd"/>
      <w:r w:rsidR="00612A95" w:rsidRPr="00861E53">
        <w:rPr>
          <w:sz w:val="24"/>
          <w:szCs w:val="24"/>
          <w:lang w:val="en-GB"/>
        </w:rPr>
        <w:t xml:space="preserve"> vs. weight fraction of </w:t>
      </w:r>
      <w:r w:rsidR="00A724AE" w:rsidRPr="00861E53">
        <w:rPr>
          <w:sz w:val="24"/>
          <w:szCs w:val="24"/>
          <w:lang w:val="en-GB"/>
        </w:rPr>
        <w:t xml:space="preserve">PVC and indicates the most </w:t>
      </w:r>
      <w:r w:rsidR="00A724AE" w:rsidRPr="00861E53">
        <w:rPr>
          <w:sz w:val="24"/>
          <w:szCs w:val="24"/>
          <w:lang w:val="en-GB"/>
        </w:rPr>
        <w:lastRenderedPageBreak/>
        <w:t>homogenous structure of plasticized PVC</w:t>
      </w:r>
      <w:r w:rsidR="00347DCE">
        <w:rPr>
          <w:sz w:val="24"/>
          <w:szCs w:val="24"/>
          <w:lang w:val="en-GB"/>
        </w:rPr>
        <w:t>.</w:t>
      </w:r>
      <w:r w:rsidR="009E27F6" w:rsidRPr="00347DCE">
        <w:rPr>
          <w:sz w:val="24"/>
          <w:szCs w:val="24"/>
          <w:lang w:val="en-GB"/>
        </w:rPr>
        <w:fldChar w:fldCharType="begin" w:fldLock="1"/>
      </w:r>
      <w:r w:rsidR="00842B39">
        <w:rPr>
          <w:sz w:val="24"/>
          <w:szCs w:val="24"/>
          <w:lang w:val="en-GB"/>
        </w:rPr>
        <w:instrText>ADDIN CSL_CITATION {"citationItems":[{"id":"ITEM-1","itemData":{"DOI":"10.1016/S0032-3861(96)00722-7","ISSN":"00323861","abstract":"The concentration power equation recommended by Brekner, Schneider and Cantow for adapting the compositional dependence of the glass temperature, Tg, of compatible binary polymer blends has been used to correlate the experimental Tg data obtained for PVC-plasticizer systems. It is demonstrated that the Tg vs composition data for such systems can be adapted with the condition that two different concentration power equations are applied separately to the two branches of the curves separated by the cusp typical for these systems. Accordingly, different values are obtained for the parameters of the concentration power equation for the two branches of the Tg vs composition curves. A certain significance is attributed to the cusp, characterized by a critical composition of the system. Below the critical composition the plasticizer will be fixed by energetic driven hetero-interaction preferentially in the 'interdomains' within the amorphous PVC matrix, causing a stiffening of the blend. Above the critical concentration the plasticizer will still penetrate these domains, but this time due to plasticizer-plasticizer homocontacts which thus contribute to an increase of the mobility and consequently of the entropy of the blend. This different behaviour is characterized by means of the different parameters of the concentration power equations for the two branches of the Tg vs composition curves. Additionally it is shown that the parameters can be correlated with the usual compatibility criteria of the plasticizer ranking. © 1997 Elsevier Science Ltd. All rights reserved.","author":[{"dropping-particle":"","family":"Vilics","given":"Tiberiu","non-dropping-particle":"","parse-names":false,"suffix":""},{"dropping-particle":"","family":"Schneider","given":"Hans Adam","non-dropping-particle":"","parse-names":false,"suffix":""},{"dropping-particle":"","family":"Manoviciu","given":"Virginia","non-dropping-particle":"","parse-names":false,"suffix":""},{"dropping-particle":"","family":"Manoviciu","given":"Ionel","non-dropping-particle":"","parse-names":false,"suffix":""}],"container-title":"Polymer","id":"ITEM-1","issue":"8","issued":{"date-parts":[["1997","4","1"]]},"page":"1865-1870","publisher":"Elsevier BV","title":"A new approach to PVC-plasticizer interaction by using a Tg concentration power equation","type":"article-journal","volume":"38"},"uris":["http://www.mendeley.com/documents/?uuid=701714f9-86da-30c3-962b-69b60b6570cf"]}],"mendeley":{"formattedCitation":"&lt;sup&gt;37&lt;/sup&gt;","plainTextFormattedCitation":"37","previouslyFormattedCitation":"&lt;sup&gt;37&lt;/sup&gt;"},"properties":{"noteIndex":0},"schema":"https://github.com/citation-style-language/schema/raw/master/csl-citation.json"}</w:instrText>
      </w:r>
      <w:r w:rsidR="009E27F6" w:rsidRPr="00347DCE">
        <w:rPr>
          <w:sz w:val="24"/>
          <w:szCs w:val="24"/>
          <w:lang w:val="en-GB"/>
        </w:rPr>
        <w:fldChar w:fldCharType="separate"/>
      </w:r>
      <w:r w:rsidR="006D7447" w:rsidRPr="006D7447">
        <w:rPr>
          <w:noProof/>
          <w:sz w:val="24"/>
          <w:szCs w:val="24"/>
          <w:vertAlign w:val="superscript"/>
          <w:lang w:val="en-GB"/>
        </w:rPr>
        <w:t>37</w:t>
      </w:r>
      <w:r w:rsidR="009E27F6" w:rsidRPr="00347DCE">
        <w:rPr>
          <w:sz w:val="24"/>
          <w:szCs w:val="24"/>
          <w:lang w:val="en-GB"/>
        </w:rPr>
        <w:fldChar w:fldCharType="end"/>
      </w:r>
      <w:r w:rsidR="007D637F" w:rsidRPr="00861E53">
        <w:rPr>
          <w:sz w:val="24"/>
          <w:szCs w:val="24"/>
          <w:lang w:val="en-GB"/>
        </w:rPr>
        <w:t xml:space="preserve"> </w:t>
      </w:r>
      <w:r w:rsidR="004E33A2" w:rsidRPr="00861E53">
        <w:rPr>
          <w:sz w:val="24"/>
          <w:szCs w:val="24"/>
          <w:lang w:val="en-GB"/>
        </w:rPr>
        <w:t xml:space="preserve">Polymer-plasticizer interactions predominate below the critical </w:t>
      </w:r>
      <w:r w:rsidR="00E0448E" w:rsidRPr="00861E53">
        <w:rPr>
          <w:sz w:val="24"/>
          <w:szCs w:val="24"/>
          <w:lang w:val="en-GB"/>
        </w:rPr>
        <w:t>plasticizer content and plasticizer-</w:t>
      </w:r>
      <w:r w:rsidR="00013AEC" w:rsidRPr="00861E53">
        <w:rPr>
          <w:sz w:val="24"/>
          <w:szCs w:val="24"/>
          <w:lang w:val="en-GB"/>
        </w:rPr>
        <w:t>plasti</w:t>
      </w:r>
      <w:r w:rsidR="0083379A" w:rsidRPr="00861E53">
        <w:rPr>
          <w:sz w:val="24"/>
          <w:szCs w:val="24"/>
          <w:lang w:val="en-GB"/>
        </w:rPr>
        <w:t>c</w:t>
      </w:r>
      <w:r w:rsidR="00013AEC" w:rsidRPr="00861E53">
        <w:rPr>
          <w:sz w:val="24"/>
          <w:szCs w:val="24"/>
          <w:lang w:val="en-GB"/>
        </w:rPr>
        <w:t xml:space="preserve">izer </w:t>
      </w:r>
      <w:r w:rsidR="0083379A" w:rsidRPr="00861E53">
        <w:rPr>
          <w:sz w:val="24"/>
          <w:szCs w:val="24"/>
          <w:lang w:val="en-GB"/>
        </w:rPr>
        <w:t>interactions predominate at higher plasticizer concentrations</w:t>
      </w:r>
      <w:r w:rsidR="00A77C5A" w:rsidRPr="00861E53">
        <w:rPr>
          <w:sz w:val="24"/>
          <w:szCs w:val="24"/>
          <w:lang w:val="en-GB"/>
        </w:rPr>
        <w:t xml:space="preserve">, which </w:t>
      </w:r>
      <w:r w:rsidR="00D5557A" w:rsidRPr="00861E53">
        <w:rPr>
          <w:sz w:val="24"/>
          <w:szCs w:val="24"/>
          <w:lang w:val="en-GB"/>
        </w:rPr>
        <w:t>adds to the heterogen</w:t>
      </w:r>
      <w:r w:rsidR="007B3AAC" w:rsidRPr="00861E53">
        <w:rPr>
          <w:sz w:val="24"/>
          <w:szCs w:val="24"/>
          <w:lang w:val="en-GB"/>
        </w:rPr>
        <w:t>e</w:t>
      </w:r>
      <w:r w:rsidR="00D5557A" w:rsidRPr="00861E53">
        <w:rPr>
          <w:sz w:val="24"/>
          <w:szCs w:val="24"/>
          <w:lang w:val="en-GB"/>
        </w:rPr>
        <w:t>ity of the blend.</w:t>
      </w:r>
      <w:r w:rsidR="00881B50" w:rsidRPr="00861E53">
        <w:rPr>
          <w:sz w:val="24"/>
          <w:szCs w:val="24"/>
          <w:lang w:val="en-GB"/>
        </w:rPr>
        <w:t xml:space="preserve"> </w:t>
      </w:r>
      <w:r w:rsidR="003E3654" w:rsidRPr="00861E53">
        <w:rPr>
          <w:sz w:val="24"/>
          <w:szCs w:val="24"/>
          <w:lang w:val="en-GB"/>
        </w:rPr>
        <w:t xml:space="preserve">In the case of PVC plasticized with </w:t>
      </w:r>
      <w:r w:rsidR="00CC3BF5" w:rsidRPr="00861E53">
        <w:rPr>
          <w:sz w:val="24"/>
          <w:szCs w:val="24"/>
          <w:lang w:val="en-GB"/>
        </w:rPr>
        <w:t>DEHP</w:t>
      </w:r>
      <w:r w:rsidR="00D5557A" w:rsidRPr="00861E53">
        <w:rPr>
          <w:sz w:val="24"/>
          <w:szCs w:val="24"/>
          <w:lang w:val="en-GB"/>
        </w:rPr>
        <w:t xml:space="preserve">, the critical plasticizer content is </w:t>
      </w:r>
      <w:r w:rsidR="0065212B" w:rsidRPr="00861E53">
        <w:rPr>
          <w:sz w:val="24"/>
          <w:szCs w:val="24"/>
          <w:lang w:val="en-GB"/>
        </w:rPr>
        <w:t xml:space="preserve">around 30% </w:t>
      </w:r>
      <w:r w:rsidR="009E779E" w:rsidRPr="00861E53">
        <w:rPr>
          <w:sz w:val="24"/>
          <w:szCs w:val="24"/>
          <w:lang w:val="en-GB"/>
        </w:rPr>
        <w:t>of</w:t>
      </w:r>
      <w:r w:rsidR="0065212B" w:rsidRPr="00861E53">
        <w:rPr>
          <w:sz w:val="24"/>
          <w:szCs w:val="24"/>
          <w:lang w:val="en-GB"/>
        </w:rPr>
        <w:t xml:space="preserve"> DEHP</w:t>
      </w:r>
      <w:r w:rsidR="00381C38" w:rsidRPr="00861E53">
        <w:rPr>
          <w:sz w:val="24"/>
          <w:szCs w:val="24"/>
          <w:lang w:val="en-GB"/>
        </w:rPr>
        <w:t>.</w:t>
      </w:r>
      <w:r w:rsidR="00D84C5A" w:rsidRPr="00861E53">
        <w:rPr>
          <w:sz w:val="24"/>
          <w:szCs w:val="24"/>
          <w:lang w:val="en-GB"/>
        </w:rPr>
        <w:t xml:space="preserve"> Interestingly, an anti-plasticization effect can be observed with PVC mixtures containing less than 15% DEHP in PVC</w:t>
      </w:r>
      <w:r w:rsidR="00347DCE">
        <w:rPr>
          <w:sz w:val="24"/>
          <w:szCs w:val="24"/>
          <w:lang w:val="en-GB"/>
        </w:rPr>
        <w:t>.</w:t>
      </w:r>
      <w:r w:rsidR="00D84C5A" w:rsidRPr="00347DCE">
        <w:rPr>
          <w:sz w:val="24"/>
          <w:szCs w:val="24"/>
          <w:lang w:val="en-GB"/>
        </w:rPr>
        <w:fldChar w:fldCharType="begin" w:fldLock="1"/>
      </w:r>
      <w:r w:rsidR="00842B39">
        <w:rPr>
          <w:sz w:val="24"/>
          <w:szCs w:val="24"/>
          <w:lang w:val="en-GB"/>
        </w:rPr>
        <w:instrText>ADDIN CSL_CITATION {"citationItems":[{"id":"ITEM-1","itemData":{"DOI":"10.1002/14356007.a20","ISBN":"3527306730","ISSN":"0009-286X","abstract":"This book offers insight into the various extended applications and developments of N4 macrocycle complexes in the field of biomimetic electrocatalysis. Chapters are devoted to -the chemistry, electronic and electrochemical properties of porphyrin- based polymetallated supramolecular redox catalysts and their applications in analytical and photoelectrochemical molecular devices -the use of porphyrins, phthalocyanines and related complexes as electrocatalysts for the detection of a wide variety of environmentally polluting and biologically relevant molecules and -the use of electropolymerized metalloporphyrin and metallophthalocyanine films as powerful materials for analytical tools, especially for sensing biologically relevant species. Recent significant developments in sensor science and technology, such as the design of ultramicroelectrodes and arrays, are providing considerable stimulation in the expansion of these fields of research. © 2006 Springer Science + Business Media, LLC All rights reserved.","author":[{"dropping-particle":"","family":"Wolf","given":"Rainer","non-dropping-particle":"","parse-names":false,"suffix":""},{"dropping-particle":"","family":"Kaul","given":"Bansi Lal","non-dropping-particle":"","parse-names":false,"suffix":""},{"dropping-particle":"","family":"Zagal","given":"José H.","non-dropping-particle":"","parse-names":false,"suffix":""},{"dropping-particle":"","family":"Bedioui","given":"Fethi","non-dropping-particle":"","parse-names":false,"suffix":""},{"dropping-particle":"","family":"Dodelet","given":"Jean Pol","non-dropping-particle":"","parse-names":false,"suffix":""}],"container-title":"Ullmann's Encyclopedia of Industrial Chemistry","id":"ITEM-1","issued":{"date-parts":[["2012"]]},"page":"619-671","title":"Plastics, Additves","type":"article-journal"},"uris":["http://www.mendeley.com/documents/?uuid=055c5f61-4418-415a-9785-409d6f77b563"]},{"id":"ITEM-2","itemData":{"DOI":"10.1295/polymj.4.143","ISSN":"13490540","abstract":"The dynamic mechanical moduli of slightly (0—16wt%) plasticized poly(vinyl chloride) were measured by the method of free damped oscillation in the temperature range from −180 to +100°;C. The added plasticizers are tricresyl phosphate (TCP), butyl benzyl phthalate (BBP), dioctyl phthalate (DOP), dibutyl sebacate (DBS) and dioctyl sebacate (DOS). Two dispersion regions (α and β) are observed in the case of poly(vinyl chloride) and they are influenced by addition of plasticizers. The α-dispersion shifts to the lower temperature side and broadens with increasing plasticizer content. These effects are mainly dependent upon the plasticizer species, and of the above plasticizers their plasticizing ability decreases in the order of DOS&gt; DBS&gt; DOP&gt; BBP&gt; TCP. The β-dispersion, whose activation energy was estimated to be 14.3 kcal/mol, first begins to disappear from the higher temperature side with increasing plasticizer content and ultimately vanishes. This effect scarcely depends upon the plasticizer species.Young’s moduli of these samples were measured at −20— +40°;C from observing the tensile stress relaxation. The modulus vs. plasticizer content curve shows a maximum. This is an example of “antiplasticization.“ The ability of additives to provoke antiplasticization decreases in the reverse order of plasticizing ability, that is, in the order of TCP&gt; BBP&gt; DOP&gt; DBS&gt; DOS. © 1973, The Society of Polymer Science, Japan. All rights reserved.","author":[{"dropping-particle":"","family":"Kinjo","given":"Noriyuki","non-dropping-particle":"","parse-names":false,"suffix":""},{"dropping-particle":"","family":"Nakagawa","given":"Tsurutaro","non-dropping-particle":"","parse-names":false,"suffix":""}],"container-title":"Polymer Journal","id":"ITEM-2","issue":"2","issued":{"date-parts":[["1973"]]},"page":"143-153","publisher":"Nature Publishing Group","title":"Antiplasticization in the slightly plasticized poly(vinyl chloride)","type":"article-journal","volume":"4"},"uris":["http://www.mendeley.com/documents/?uuid=5301ce7f-7980-3323-a847-9eac93bea711"]}],"mendeley":{"formattedCitation":"&lt;sup&gt;31,38&lt;/sup&gt;","plainTextFormattedCitation":"31,38","previouslyFormattedCitation":"&lt;sup&gt;31,38&lt;/sup&gt;"},"properties":{"noteIndex":0},"schema":"https://github.com/citation-style-language/schema/raw/master/csl-citation.json"}</w:instrText>
      </w:r>
      <w:r w:rsidR="00D84C5A" w:rsidRPr="00347DCE">
        <w:rPr>
          <w:sz w:val="24"/>
          <w:szCs w:val="24"/>
          <w:lang w:val="en-GB"/>
        </w:rPr>
        <w:fldChar w:fldCharType="separate"/>
      </w:r>
      <w:r w:rsidR="006D7447" w:rsidRPr="006D7447">
        <w:rPr>
          <w:noProof/>
          <w:sz w:val="24"/>
          <w:szCs w:val="24"/>
          <w:vertAlign w:val="superscript"/>
          <w:lang w:val="en-GB"/>
        </w:rPr>
        <w:t>31,38</w:t>
      </w:r>
      <w:r w:rsidR="00D84C5A" w:rsidRPr="00347DCE">
        <w:rPr>
          <w:sz w:val="24"/>
          <w:szCs w:val="24"/>
          <w:lang w:val="en-GB"/>
        </w:rPr>
        <w:fldChar w:fldCharType="end"/>
      </w:r>
      <w:r w:rsidR="00D84C5A" w:rsidRPr="00861E53">
        <w:rPr>
          <w:sz w:val="24"/>
          <w:szCs w:val="24"/>
          <w:lang w:val="en-GB"/>
        </w:rPr>
        <w:t xml:space="preserve"> The small amount of plasticizer rearranges the PVC polymer chains and increases the crystallinity of PVC, which makes it more brittle than pure PVC. The plasticization effect becomes apparent with plasticizer content </w:t>
      </w:r>
      <w:r w:rsidR="004407C7">
        <w:rPr>
          <w:sz w:val="24"/>
          <w:szCs w:val="24"/>
          <w:lang w:val="en-GB"/>
        </w:rPr>
        <w:t>higher</w:t>
      </w:r>
      <w:r w:rsidR="00D84C5A" w:rsidRPr="00347DCE">
        <w:rPr>
          <w:sz w:val="24"/>
          <w:szCs w:val="24"/>
          <w:lang w:val="en-GB"/>
        </w:rPr>
        <w:t xml:space="preserve"> than 15%. </w:t>
      </w:r>
      <w:r w:rsidR="003E3654" w:rsidRPr="00347DCE">
        <w:rPr>
          <w:sz w:val="24"/>
          <w:szCs w:val="24"/>
          <w:lang w:val="en-GB"/>
        </w:rPr>
        <w:t>P</w:t>
      </w:r>
      <w:r w:rsidRPr="00347DCE">
        <w:rPr>
          <w:sz w:val="24"/>
          <w:szCs w:val="24"/>
          <w:lang w:val="en-GB"/>
        </w:rPr>
        <w:t xml:space="preserve">lasticized PVC is in a rubbery state at room temperature, making it more flexible and </w:t>
      </w:r>
      <w:r w:rsidR="00FA171B" w:rsidRPr="00347DCE">
        <w:rPr>
          <w:sz w:val="24"/>
          <w:szCs w:val="24"/>
          <w:lang w:val="en-GB"/>
        </w:rPr>
        <w:t>ductile</w:t>
      </w:r>
      <w:r w:rsidR="006B2E0A" w:rsidRPr="00347DCE">
        <w:rPr>
          <w:sz w:val="24"/>
          <w:szCs w:val="24"/>
          <w:lang w:val="en-GB"/>
        </w:rPr>
        <w:t xml:space="preserve">. </w:t>
      </w:r>
      <w:r w:rsidR="00F018CF" w:rsidRPr="00347DCE">
        <w:rPr>
          <w:sz w:val="24"/>
          <w:szCs w:val="24"/>
          <w:lang w:val="en-GB"/>
        </w:rPr>
        <w:t>Plasticiz</w:t>
      </w:r>
      <w:r w:rsidR="00E6733E" w:rsidRPr="00347DCE">
        <w:rPr>
          <w:sz w:val="24"/>
          <w:szCs w:val="24"/>
          <w:lang w:val="en-GB"/>
        </w:rPr>
        <w:t xml:space="preserve">ation also decreases the </w:t>
      </w:r>
      <w:r w:rsidR="00DC00F5" w:rsidRPr="00347DCE">
        <w:rPr>
          <w:sz w:val="24"/>
          <w:szCs w:val="24"/>
          <w:lang w:val="en-GB"/>
        </w:rPr>
        <w:t>tensile strength</w:t>
      </w:r>
      <w:r w:rsidR="00DA6B23" w:rsidRPr="00347DCE">
        <w:rPr>
          <w:sz w:val="24"/>
          <w:szCs w:val="24"/>
          <w:lang w:val="en-GB"/>
        </w:rPr>
        <w:t xml:space="preserve"> and the</w:t>
      </w:r>
      <w:r w:rsidR="00DC00F5" w:rsidRPr="00347DCE">
        <w:rPr>
          <w:sz w:val="24"/>
          <w:szCs w:val="24"/>
          <w:lang w:val="en-GB"/>
        </w:rPr>
        <w:t xml:space="preserve"> </w:t>
      </w:r>
      <w:r w:rsidR="00AF6B32" w:rsidRPr="00347DCE">
        <w:rPr>
          <w:sz w:val="24"/>
          <w:szCs w:val="24"/>
          <w:lang w:val="en-GB"/>
        </w:rPr>
        <w:t>density</w:t>
      </w:r>
      <w:r w:rsidR="00DA6B23" w:rsidRPr="00347DCE">
        <w:rPr>
          <w:sz w:val="24"/>
          <w:szCs w:val="24"/>
          <w:lang w:val="en-GB"/>
        </w:rPr>
        <w:t xml:space="preserve"> of the plastic</w:t>
      </w:r>
      <w:r w:rsidR="00137A96" w:rsidRPr="00347DCE">
        <w:rPr>
          <w:sz w:val="24"/>
          <w:szCs w:val="24"/>
          <w:lang w:val="en-GB"/>
        </w:rPr>
        <w:t>.</w:t>
      </w:r>
      <w:r w:rsidR="009E452F" w:rsidRPr="00FF7C7C">
        <w:rPr>
          <w:sz w:val="24"/>
          <w:szCs w:val="24"/>
          <w:lang w:val="en-GB"/>
        </w:rPr>
        <w:fldChar w:fldCharType="begin" w:fldLock="1"/>
      </w:r>
      <w:r w:rsidR="00842B39">
        <w:rPr>
          <w:sz w:val="24"/>
          <w:szCs w:val="24"/>
          <w:lang w:val="en-GB"/>
        </w:rPr>
        <w:instrText>ADDIN CSL_CITATION {"citationItems":[{"id":"ITEM-1","itemData":{"ISBN":"9780871707895","abstract":"Collection of articles from ASM International handbooks. The selection and application of engineered materials is an integrated process that requires an understanding of the interaction between materials properties, manufacturing characteristics, design considerations, and the total life cycle of the product. This reference book on engineering plastics provides practical and comprehensive coverage on how the performance of plastics is characterized during design, property testing, and failure analysis. The fundamental structure and properties of plastics are reviewed for general reference, and detailed articles describe the important design factors, properties, and failure mechanisms of plastics. The effects of composition, processing, and structure are detailed in articles on the physical, chemical, thermal, and mechanical properties. Other articles cover failure mechanisms such as: crazing and fracture; impact loading; fatigue failure; wear failures, moisture related failure; organic chemical related failure; photolytic degradation; and microbial degradation. Characterization of plastics in failure analysis is described with additional articles on analysis of structure, surface analysis, and fractography. Induction -- Materials selection and design of engineering plastics -- Physical, chemical, and thermal analysis of plastics -- Mechanical behavior and wear -- Environmental effects -- Failure analysis of plastics -- Reference information.","author":[{"dropping-particle":"","family":"ASM International","given":"","non-dropping-particle":"","parse-names":false,"suffix":""}],"editor":[{"dropping-particle":"","family":"Lampman","given":"Steve","non-dropping-particle":"","parse-names":false,"suffix":""}],"id":"ITEM-1","issued":{"date-parts":[["2003"]]},"number-of-pages":"482","publisher":"ASM International","title":"Characterization and failure analysis of plastics.","type":"book"},"uris":["http://www.mendeley.com/documents/?uuid=3f655abc-269d-3c91-a26b-51e225e16b66"]}],"mendeley":{"formattedCitation":"&lt;sup&gt;39&lt;/sup&gt;","plainTextFormattedCitation":"39","previouslyFormattedCitation":"&lt;sup&gt;39&lt;/sup&gt;"},"properties":{"noteIndex":0},"schema":"https://github.com/citation-style-language/schema/raw/master/csl-citation.json"}</w:instrText>
      </w:r>
      <w:r w:rsidR="009E452F" w:rsidRPr="00FF7C7C">
        <w:rPr>
          <w:sz w:val="24"/>
          <w:szCs w:val="24"/>
          <w:lang w:val="en-GB"/>
        </w:rPr>
        <w:fldChar w:fldCharType="separate"/>
      </w:r>
      <w:r w:rsidR="006D7447" w:rsidRPr="006D7447">
        <w:rPr>
          <w:noProof/>
          <w:sz w:val="24"/>
          <w:szCs w:val="24"/>
          <w:vertAlign w:val="superscript"/>
          <w:lang w:val="en-GB"/>
        </w:rPr>
        <w:t>39</w:t>
      </w:r>
      <w:r w:rsidR="009E452F" w:rsidRPr="00FF7C7C">
        <w:rPr>
          <w:sz w:val="24"/>
          <w:szCs w:val="24"/>
          <w:lang w:val="en-GB"/>
        </w:rPr>
        <w:fldChar w:fldCharType="end"/>
      </w:r>
      <w:r w:rsidR="00137A96" w:rsidRPr="00347DCE">
        <w:rPr>
          <w:sz w:val="24"/>
          <w:szCs w:val="24"/>
          <w:lang w:val="en-GB"/>
        </w:rPr>
        <w:t xml:space="preserve"> </w:t>
      </w:r>
      <w:r w:rsidRPr="00347DCE">
        <w:rPr>
          <w:sz w:val="24"/>
          <w:szCs w:val="24"/>
          <w:lang w:val="en-GB"/>
        </w:rPr>
        <w:t>Most plasticizers are not chemically bound to the polymer chain but only physically added</w:t>
      </w:r>
      <w:r w:rsidR="00BB06F6" w:rsidRPr="00347DCE">
        <w:rPr>
          <w:sz w:val="24"/>
          <w:szCs w:val="24"/>
          <w:lang w:val="en-GB"/>
        </w:rPr>
        <w:t xml:space="preserve">. </w:t>
      </w:r>
      <w:r w:rsidR="00326424" w:rsidRPr="00347DCE">
        <w:rPr>
          <w:sz w:val="24"/>
          <w:szCs w:val="24"/>
          <w:lang w:val="en-GB"/>
        </w:rPr>
        <w:t>The problem of most plasticizers is their migration to surface and leaching to materials in contact</w:t>
      </w:r>
      <w:r w:rsidR="00FF7C7C">
        <w:rPr>
          <w:sz w:val="24"/>
          <w:szCs w:val="24"/>
          <w:lang w:val="en-GB"/>
        </w:rPr>
        <w:t>.</w:t>
      </w:r>
      <w:r w:rsidR="00326424" w:rsidRPr="00FF7C7C">
        <w:rPr>
          <w:sz w:val="24"/>
          <w:szCs w:val="24"/>
          <w:lang w:val="en-GB"/>
        </w:rPr>
        <w:fldChar w:fldCharType="begin" w:fldLock="1"/>
      </w:r>
      <w:r w:rsidR="00842B39">
        <w:rPr>
          <w:sz w:val="24"/>
          <w:szCs w:val="24"/>
          <w:lang w:val="en-GB"/>
        </w:rPr>
        <w:instrText>ADDIN CSL_CITATION {"citationItems":[{"id":"ITEM-1","itemData":{"DOI":"10.1007/12_2008_140","ISBN":"9783540787624","ISSN":"00653195","abstract":"This paper summarizes current literature on the migration of monomeric and polymeric PVC plasticizers from medical materials, food packaging, and toys. Especially highlighted is macromolecular engineering as a tool to increase the plasticizing efficiency and migration resistance for polymeric plasticizers. The effect of branching, molecular weight, end-group functionality, and polydispersity on plasticizer performance was evaluated by quantification of low-molecular-weight hydrolysis products, measurements of mechanical properties, weight loss, surface segregation, as well as the preservation of material properties during aging. A more migration-resistant polymeric plasticizer that also better preserved its material properties during aging was obtained by combining a low degree of branching, hydrolysis-protecting end-groups, and higher molecular weight. © 2008 Springer-Verlag.","author":[{"dropping-particle":"","family":"Hakkarainen","given":"Minna","non-dropping-particle":"","parse-names":false,"suffix":""}],"container-title":"Advances in Polymer Science","id":"ITEM-1","issue":"1","issued":{"date-parts":[["2008"]]},"page":"159-185","title":"Migration of monomeric and polymeric PVC plasticizers","type":"chapter","volume":"211"},"uris":["http://www.mendeley.com/documents/?uuid=16ba982b-4b41-3af3-8380-0cbf8edf5df5"]},{"id":"ITEM-2","itemData":{"DOI":"10.1016/j.polymdegradstab.2010.05.007","ISSN":"01413910","abstract":"The migration of di(2-ethylhexyl)phthalate (DEHP) from poly(vinyl chloride) (PVC) to a surrounding gas phase at temperatures below 120 °C kinetically is controlled by evaporation. The effects on the DEHP loss rate of nitrogen flow rate, relative humidity and degradation of the plasticizer at 100 °C was assessed. The sample mass decreased linearly with time for both pristine DEHP and plasticized PVC at comparable rates, suggesting that a thin film of DEHP was present on the jacketing insulation during desorption. The latter hypothesis was supported by infrared spectroscopy and by the fact that DEHP is an amphiphilic molecule that will tend to aggregate at the surface with the hydrophobic 2-ethylhexyl units at the air interface. The effect on the migration rate of moisture present in the gas phase was negligible. The DEHP loss rate increased in a retarding non-linear fashion with increasing gas flow rate. In one of the experiments, DEHP was accidently degraded as revealed by discoloration, the presence of low molar mass degradation products (liquid chromatography) containing additional carbonyl groups (infrared spectroscopy) and an increase in the evaporation rate at temperatures between 100 and 130 °C. © 2010 Elsevier Ltd. All rights reserved.","author":[{"dropping-particle":"","family":"Ekelund","given":"M.","non-dropping-particle":"","parse-names":false,"suffix":""},{"dropping-particle":"","family":"Azhdar","given":"B.","non-dropping-particle":"","parse-names":false,"suffix":""},{"dropping-particle":"","family":"Gedde","given":"U. W.","non-dropping-particle":"","parse-names":false,"suffix":""}],"container-title":"Polymer Degradation and Stability","id":"ITEM-2","issue":"9","issued":{"date-parts":[["2010"]]},"page":"1789-1793","publisher":"Elsevier Ltd","title":"Evaporative loss kinetics of di(2-ethylhexyl)phthalate (DEHP) from pristine DEHP and plasticized PVC","type":"article-journal","volume":"95"},"uris":["http://www.mendeley.com/documents/?uuid=d24bfda9-95e0-402d-85eb-15397a427429"]}],"mendeley":{"formattedCitation":"&lt;sup&gt;40,41&lt;/sup&gt;","plainTextFormattedCitation":"40,41","previouslyFormattedCitation":"&lt;sup&gt;40,41&lt;/sup&gt;"},"properties":{"noteIndex":0},"schema":"https://github.com/citation-style-language/schema/raw/master/csl-citation.json"}</w:instrText>
      </w:r>
      <w:r w:rsidR="00326424" w:rsidRPr="00FF7C7C">
        <w:rPr>
          <w:sz w:val="24"/>
          <w:szCs w:val="24"/>
          <w:lang w:val="en-GB"/>
        </w:rPr>
        <w:fldChar w:fldCharType="separate"/>
      </w:r>
      <w:r w:rsidR="006D7447" w:rsidRPr="006D7447">
        <w:rPr>
          <w:noProof/>
          <w:sz w:val="24"/>
          <w:szCs w:val="24"/>
          <w:vertAlign w:val="superscript"/>
          <w:lang w:val="en-GB"/>
        </w:rPr>
        <w:t>40,41</w:t>
      </w:r>
      <w:r w:rsidR="00326424" w:rsidRPr="00FF7C7C">
        <w:rPr>
          <w:sz w:val="24"/>
          <w:szCs w:val="24"/>
          <w:lang w:val="en-GB"/>
        </w:rPr>
        <w:fldChar w:fldCharType="end"/>
      </w:r>
      <w:r w:rsidR="00326424" w:rsidRPr="00347DCE">
        <w:rPr>
          <w:sz w:val="24"/>
          <w:szCs w:val="24"/>
          <w:lang w:val="en-GB"/>
        </w:rPr>
        <w:t xml:space="preserve"> Such migration leads to a loss of flexibility, increased brittleness and eventual cracking</w:t>
      </w:r>
      <w:r w:rsidR="00FF7C7C">
        <w:rPr>
          <w:sz w:val="24"/>
          <w:szCs w:val="24"/>
          <w:lang w:val="en-GB"/>
        </w:rPr>
        <w:t>.</w:t>
      </w:r>
      <w:r w:rsidR="00326424" w:rsidRPr="00FF7C7C">
        <w:rPr>
          <w:sz w:val="24"/>
          <w:szCs w:val="24"/>
          <w:lang w:val="en-GB"/>
        </w:rPr>
        <w:fldChar w:fldCharType="begin" w:fldLock="1"/>
      </w:r>
      <w:r w:rsidR="00842B39">
        <w:rPr>
          <w:sz w:val="24"/>
          <w:szCs w:val="24"/>
          <w:lang w:val="en-GB"/>
        </w:rPr>
        <w:instrText>ADDIN CSL_CITATION {"citationItems":[{"id":"ITEM-1","itemData":{"DOI":"10.1016/S0141-3910(01)00047-7","ISSN":"01413910","abstract":"A filled PVC coating used for the head and armrests of trains was aged naturally in a railway environment or artificially. Ageing caused the coating to harden and in most cases to crack. The loss in suppleness was linked to the PVC matrix's loss of plasticisers. Two parameters were studied by artificial thermal ageing carried out at about 100°C: the role of the temperature inside the train, and the influence of the polyurethane foam inside the arm and headrests on the migration of the plasticisers. The loss in plasticisers, which led to hardening, was accompanied by a structural heterogeneity in the filled PVC matrix. The mineral fillers, initially spread out evenly, were concentrated in one part of the matrix due to the formation of non-filled PVC nodules. Under these ageing states, the material cracked in response to the mechanical constraints caused by the users. © 2001 Elsevier Science Ltd.","author":[{"dropping-particle":"","family":"Monney","given":"L.","non-dropping-particle":"","parse-names":false,"suffix":""},{"dropping-particle":"","family":"Jamois-Tasserie","given":"M.","non-dropping-particle":"","parse-names":false,"suffix":""},{"dropping-particle":"","family":"Dubois","given":"C.","non-dropping-particle":"","parse-names":false,"suffix":""},{"dropping-particle":"","family":"Lallet","given":"P.","non-dropping-particle":"","parse-names":false,"suffix":""},{"dropping-particle":"","family":"Villa","given":"F.","non-dropping-particle":"","parse-names":false,"suffix":""},{"dropping-particle":"","family":"Renaud","given":"C.","non-dropping-particle":"","parse-names":false,"suffix":""}],"container-title":"Polymer Degradation and Stability","id":"ITEM-1","issue":"3","issued":{"date-parts":[["2001","6","1"]]},"page":"459-468","publisher":"Elsevier","title":"Plasticiser migration and structural changes in an aged poly(vinyl chloride) coating","type":"article-journal","volume":"72"},"uris":["http://www.mendeley.com/documents/?uuid=c07200fe-923b-37d0-ad84-99c8f4e2fd9e"]}],"mendeley":{"formattedCitation":"&lt;sup&gt;42&lt;/sup&gt;","plainTextFormattedCitation":"42","previouslyFormattedCitation":"&lt;sup&gt;42&lt;/sup&gt;"},"properties":{"noteIndex":0},"schema":"https://github.com/citation-style-language/schema/raw/master/csl-citation.json"}</w:instrText>
      </w:r>
      <w:r w:rsidR="00326424" w:rsidRPr="00FF7C7C">
        <w:rPr>
          <w:sz w:val="24"/>
          <w:szCs w:val="24"/>
          <w:lang w:val="en-GB"/>
        </w:rPr>
        <w:fldChar w:fldCharType="separate"/>
      </w:r>
      <w:r w:rsidR="006D7447" w:rsidRPr="006D7447">
        <w:rPr>
          <w:noProof/>
          <w:sz w:val="24"/>
          <w:szCs w:val="24"/>
          <w:vertAlign w:val="superscript"/>
          <w:lang w:val="en-GB"/>
        </w:rPr>
        <w:t>42</w:t>
      </w:r>
      <w:r w:rsidR="00326424" w:rsidRPr="00FF7C7C">
        <w:rPr>
          <w:sz w:val="24"/>
          <w:szCs w:val="24"/>
          <w:lang w:val="en-GB"/>
        </w:rPr>
        <w:fldChar w:fldCharType="end"/>
      </w:r>
      <w:r w:rsidR="00326424" w:rsidRPr="00347DCE">
        <w:rPr>
          <w:sz w:val="24"/>
          <w:szCs w:val="24"/>
          <w:lang w:val="en-GB"/>
        </w:rPr>
        <w:t xml:space="preserve"> </w:t>
      </w:r>
      <w:r w:rsidR="00642547" w:rsidRPr="00347DCE">
        <w:rPr>
          <w:sz w:val="24"/>
          <w:szCs w:val="24"/>
          <w:lang w:val="en-GB"/>
        </w:rPr>
        <w:t xml:space="preserve">Migration of plasticizer can lead to </w:t>
      </w:r>
      <w:r w:rsidR="00AD4519" w:rsidRPr="00347DCE">
        <w:rPr>
          <w:sz w:val="24"/>
          <w:szCs w:val="24"/>
          <w:lang w:val="en-GB"/>
        </w:rPr>
        <w:t>physical distortion (</w:t>
      </w:r>
      <w:r w:rsidR="009B0E86" w:rsidRPr="00347DCE">
        <w:rPr>
          <w:sz w:val="24"/>
          <w:szCs w:val="24"/>
          <w:lang w:val="en-GB"/>
        </w:rPr>
        <w:t xml:space="preserve">shrinking and </w:t>
      </w:r>
      <w:r w:rsidR="00642547" w:rsidRPr="00347DCE">
        <w:rPr>
          <w:sz w:val="24"/>
          <w:szCs w:val="24"/>
          <w:lang w:val="en-GB"/>
        </w:rPr>
        <w:t>warping</w:t>
      </w:r>
      <w:r w:rsidR="00AD4519" w:rsidRPr="00347DCE">
        <w:rPr>
          <w:sz w:val="24"/>
          <w:szCs w:val="24"/>
          <w:lang w:val="en-GB"/>
        </w:rPr>
        <w:t>)</w:t>
      </w:r>
      <w:r w:rsidR="00642547" w:rsidRPr="00347DCE">
        <w:rPr>
          <w:sz w:val="24"/>
          <w:szCs w:val="24"/>
          <w:lang w:val="en-GB"/>
        </w:rPr>
        <w:t xml:space="preserve"> or increased brittleness of the material.</w:t>
      </w:r>
      <w:r w:rsidR="00A70D8D" w:rsidRPr="00FF7C7C">
        <w:rPr>
          <w:sz w:val="24"/>
          <w:szCs w:val="24"/>
          <w:lang w:val="en-GB"/>
        </w:rPr>
        <w:fldChar w:fldCharType="begin" w:fldLock="1"/>
      </w:r>
      <w:r w:rsidR="00842B39">
        <w:rPr>
          <w:sz w:val="24"/>
          <w:szCs w:val="24"/>
          <w:lang w:val="en-GB"/>
        </w:rPr>
        <w:instrText>ADDIN CSL_CITATION {"citationItems":[{"id":"ITEM-1","itemData":{"ISBN":"9780871707895","abstract":"Collection of articles from ASM International handbooks. The selection and application of engineered materials is an integrated process that requires an understanding of the interaction between materials properties, manufacturing characteristics, design considerations, and the total life cycle of the product. This reference book on engineering plastics provides practical and comprehensive coverage on how the performance of plastics is characterized during design, property testing, and failure analysis. The fundamental structure and properties of plastics are reviewed for general reference, and detailed articles describe the important design factors, properties, and failure mechanisms of plastics. The effects of composition, processing, and structure are detailed in articles on the physical, chemical, thermal, and mechanical properties. Other articles cover failure mechanisms such as: crazing and fracture; impact loading; fatigue failure; wear failures, moisture related failure; organic chemical related failure; photolytic degradation; and microbial degradation. Characterization of plastics in failure analysis is described with additional articles on analysis of structure, surface analysis, and fractography. Induction -- Materials selection and design of engineering plastics -- Physical, chemical, and thermal analysis of plastics -- Mechanical behavior and wear -- Environmental effects -- Failure analysis of plastics -- Reference information.","author":[{"dropping-particle":"","family":"ASM International","given":"","non-dropping-particle":"","parse-names":false,"suffix":""}],"editor":[{"dropping-particle":"","family":"Lampman","given":"Steve","non-dropping-particle":"","parse-names":false,"suffix":""}],"id":"ITEM-1","issued":{"date-parts":[["2003"]]},"number-of-pages":"482","publisher":"ASM International","title":"Characterization and failure analysis of plastics.","type":"book"},"uris":["http://www.mendeley.com/documents/?uuid=3f655abc-269d-3c91-a26b-51e225e16b66"]}],"mendeley":{"formattedCitation":"&lt;sup&gt;39&lt;/sup&gt;","plainTextFormattedCitation":"39","previouslyFormattedCitation":"&lt;sup&gt;39&lt;/sup&gt;"},"properties":{"noteIndex":0},"schema":"https://github.com/citation-style-language/schema/raw/master/csl-citation.json"}</w:instrText>
      </w:r>
      <w:r w:rsidR="00A70D8D" w:rsidRPr="00FF7C7C">
        <w:rPr>
          <w:sz w:val="24"/>
          <w:szCs w:val="24"/>
          <w:lang w:val="en-GB"/>
        </w:rPr>
        <w:fldChar w:fldCharType="separate"/>
      </w:r>
      <w:r w:rsidR="006D7447" w:rsidRPr="006D7447">
        <w:rPr>
          <w:noProof/>
          <w:sz w:val="24"/>
          <w:szCs w:val="24"/>
          <w:vertAlign w:val="superscript"/>
          <w:lang w:val="en-GB"/>
        </w:rPr>
        <w:t>39</w:t>
      </w:r>
      <w:r w:rsidR="00A70D8D" w:rsidRPr="00FF7C7C">
        <w:rPr>
          <w:sz w:val="24"/>
          <w:szCs w:val="24"/>
          <w:lang w:val="en-GB"/>
        </w:rPr>
        <w:fldChar w:fldCharType="end"/>
      </w:r>
      <w:r w:rsidR="00B4406A" w:rsidRPr="00347DCE">
        <w:rPr>
          <w:sz w:val="24"/>
          <w:szCs w:val="24"/>
          <w:lang w:val="en-GB"/>
        </w:rPr>
        <w:t xml:space="preserve"> </w:t>
      </w:r>
      <w:r w:rsidR="00FC0F0F" w:rsidRPr="00347DCE">
        <w:rPr>
          <w:sz w:val="24"/>
          <w:szCs w:val="24"/>
          <w:lang w:val="en-GB"/>
        </w:rPr>
        <w:t xml:space="preserve">The </w:t>
      </w:r>
      <w:proofErr w:type="spellStart"/>
      <w:r w:rsidR="00FC0F0F" w:rsidRPr="00347DCE">
        <w:rPr>
          <w:sz w:val="24"/>
          <w:szCs w:val="24"/>
          <w:lang w:val="en-GB"/>
        </w:rPr>
        <w:t>s</w:t>
      </w:r>
      <w:r w:rsidR="00376F37" w:rsidRPr="00347DCE">
        <w:rPr>
          <w:sz w:val="24"/>
          <w:szCs w:val="24"/>
          <w:lang w:val="en-GB"/>
        </w:rPr>
        <w:t>hrinka</w:t>
      </w:r>
      <w:r w:rsidR="004A0719" w:rsidRPr="00347DCE">
        <w:rPr>
          <w:sz w:val="24"/>
          <w:szCs w:val="24"/>
          <w:lang w:val="en-GB"/>
        </w:rPr>
        <w:t>bility</w:t>
      </w:r>
      <w:proofErr w:type="spellEnd"/>
      <w:r w:rsidR="00376F37" w:rsidRPr="00347DCE">
        <w:rPr>
          <w:sz w:val="24"/>
          <w:szCs w:val="24"/>
          <w:lang w:val="en-GB"/>
        </w:rPr>
        <w:t xml:space="preserve"> </w:t>
      </w:r>
      <w:r w:rsidR="00286A88" w:rsidRPr="00347DCE">
        <w:rPr>
          <w:sz w:val="24"/>
          <w:szCs w:val="24"/>
          <w:lang w:val="en-GB"/>
        </w:rPr>
        <w:t xml:space="preserve">of </w:t>
      </w:r>
      <w:r w:rsidR="00CB2448" w:rsidRPr="00347DCE">
        <w:rPr>
          <w:sz w:val="24"/>
          <w:szCs w:val="24"/>
          <w:lang w:val="en-GB"/>
        </w:rPr>
        <w:t xml:space="preserve">new </w:t>
      </w:r>
      <w:r w:rsidR="00FC0F0F" w:rsidRPr="00347DCE">
        <w:rPr>
          <w:sz w:val="24"/>
          <w:szCs w:val="24"/>
          <w:lang w:val="en-GB"/>
        </w:rPr>
        <w:t xml:space="preserve">PVC sheets </w:t>
      </w:r>
      <w:r w:rsidR="00CB2448" w:rsidRPr="00347DCE">
        <w:rPr>
          <w:sz w:val="24"/>
          <w:szCs w:val="24"/>
          <w:lang w:val="en-GB"/>
        </w:rPr>
        <w:t>i</w:t>
      </w:r>
      <w:r w:rsidR="00FC0F0F" w:rsidRPr="00347DCE">
        <w:rPr>
          <w:sz w:val="24"/>
          <w:szCs w:val="24"/>
          <w:lang w:val="en-GB"/>
        </w:rPr>
        <w:t>s decreasing with increasing content of dioct</w:t>
      </w:r>
      <w:r w:rsidR="00271D79">
        <w:rPr>
          <w:sz w:val="24"/>
          <w:szCs w:val="24"/>
          <w:lang w:val="en-GB"/>
        </w:rPr>
        <w:t>y</w:t>
      </w:r>
      <w:r w:rsidR="00FC0F0F" w:rsidRPr="00C353AA">
        <w:rPr>
          <w:sz w:val="24"/>
          <w:szCs w:val="24"/>
          <w:lang w:val="en-GB"/>
        </w:rPr>
        <w:t>l phthalate plasticizer</w:t>
      </w:r>
      <w:r w:rsidR="00E00968" w:rsidRPr="00C353AA">
        <w:rPr>
          <w:sz w:val="24"/>
          <w:szCs w:val="24"/>
          <w:lang w:val="en-GB"/>
        </w:rPr>
        <w:t>, because the plasticizer reduce</w:t>
      </w:r>
      <w:r w:rsidR="0084336A" w:rsidRPr="00C353AA">
        <w:rPr>
          <w:sz w:val="24"/>
          <w:szCs w:val="24"/>
          <w:lang w:val="en-GB"/>
        </w:rPr>
        <w:t>s</w:t>
      </w:r>
      <w:r w:rsidR="00E00968" w:rsidRPr="00C353AA">
        <w:rPr>
          <w:sz w:val="24"/>
          <w:szCs w:val="24"/>
          <w:lang w:val="en-GB"/>
        </w:rPr>
        <w:t xml:space="preserve"> polymer chain entanglements</w:t>
      </w:r>
      <w:r w:rsidR="00C353AA">
        <w:rPr>
          <w:sz w:val="24"/>
          <w:szCs w:val="24"/>
          <w:lang w:val="en-GB"/>
        </w:rPr>
        <w:t>.</w:t>
      </w:r>
      <w:r w:rsidR="00CD3F18" w:rsidRPr="00C353AA">
        <w:rPr>
          <w:sz w:val="24"/>
          <w:szCs w:val="24"/>
          <w:lang w:val="en-GB"/>
        </w:rPr>
        <w:fldChar w:fldCharType="begin" w:fldLock="1"/>
      </w:r>
      <w:r w:rsidR="00842B39">
        <w:rPr>
          <w:sz w:val="24"/>
          <w:szCs w:val="24"/>
          <w:lang w:val="en-GB"/>
        </w:rPr>
        <w:instrText>ADDIN CSL_CITATION {"citationItems":[{"id":"ITEM-1","itemData":{"DOI":"10.1002/app.27045","ISSN":"00218995","abstract":"Despite the unique applications of heat shrinkable PVC sheets in food packaging industry, a few works have been carried out on the shrinkage behavior of this kind of sheets. So, in our work, investigation of the shrinkability of PVC sheets and influence of different parameters on the above-mentioned property has been focused, intensively. This paper presents the results of research aimed at characterizing the shrinkage behavior of PVC sheets, accompanied by the effect of different additives and their weight fractions on the shrinkability of the prepared sheets using experimental design Taguchi method. Also, shrinkage behavior of PVC sheets at optimum conditions has been studied and the stretching and shrinking temperature effects have been investigated. It was found that, among seven investigated variables, plasticizer has the most significant effect on the shrinkability of PVC sheets. Also, at optimum conditions, an increase in the stretching temperature can extensively influence the crystalline structure of the polymer and subsequently, shrinking temperature. © 2007 Wiley Periodicals, Inc.","author":[{"dropping-particle":"","family":"Hadi","given":"P.","non-dropping-particle":"","parse-names":false,"suffix":""},{"dropping-particle":"","family":"Babaluo","given":"A. A.","non-dropping-particle":"","parse-names":false,"suffix":""}],"container-title":"Journal of Applied Polymer Science","id":"ITEM-1","issue":"6","issued":{"date-parts":[["2007","12","15"]]},"page":"3967-3974","publisher":"John Wiley &amp; Sons, Ltd","title":"Additives effects on the shrinkage behavior of PVC sheets","type":"article-journal","volume":"106"},"uris":["http://www.mendeley.com/documents/?uuid=197864ae-2894-322c-994a-18472bc712f1"]}],"mendeley":{"formattedCitation":"&lt;sup&gt;43&lt;/sup&gt;","plainTextFormattedCitation":"43","previouslyFormattedCitation":"&lt;sup&gt;43&lt;/sup&gt;"},"properties":{"noteIndex":0},"schema":"https://github.com/citation-style-language/schema/raw/master/csl-citation.json"}</w:instrText>
      </w:r>
      <w:r w:rsidR="00CD3F18" w:rsidRPr="00C353AA">
        <w:rPr>
          <w:sz w:val="24"/>
          <w:szCs w:val="24"/>
          <w:lang w:val="en-GB"/>
        </w:rPr>
        <w:fldChar w:fldCharType="separate"/>
      </w:r>
      <w:r w:rsidR="006D7447" w:rsidRPr="006D7447">
        <w:rPr>
          <w:noProof/>
          <w:sz w:val="24"/>
          <w:szCs w:val="24"/>
          <w:vertAlign w:val="superscript"/>
          <w:lang w:val="en-GB"/>
        </w:rPr>
        <w:t>43</w:t>
      </w:r>
      <w:r w:rsidR="00CD3F18" w:rsidRPr="00C353AA">
        <w:rPr>
          <w:sz w:val="24"/>
          <w:szCs w:val="24"/>
          <w:lang w:val="en-GB"/>
        </w:rPr>
        <w:fldChar w:fldCharType="end"/>
      </w:r>
      <w:r w:rsidR="00376F37" w:rsidRPr="00C353AA">
        <w:rPr>
          <w:sz w:val="24"/>
          <w:szCs w:val="24"/>
          <w:lang w:val="en-GB"/>
        </w:rPr>
        <w:t xml:space="preserve"> </w:t>
      </w:r>
      <w:r w:rsidR="00FF0D1C" w:rsidRPr="00C353AA">
        <w:rPr>
          <w:sz w:val="24"/>
          <w:szCs w:val="24"/>
          <w:lang w:val="en-GB"/>
        </w:rPr>
        <w:t xml:space="preserve">The shrinkage of </w:t>
      </w:r>
      <w:r w:rsidR="00FB77F4" w:rsidRPr="00C353AA">
        <w:rPr>
          <w:sz w:val="24"/>
          <w:szCs w:val="24"/>
          <w:lang w:val="en-GB"/>
        </w:rPr>
        <w:t>PVC membrane</w:t>
      </w:r>
      <w:r w:rsidR="00C14C52" w:rsidRPr="00C353AA">
        <w:rPr>
          <w:sz w:val="24"/>
          <w:szCs w:val="24"/>
          <w:lang w:val="en-GB"/>
        </w:rPr>
        <w:t>s</w:t>
      </w:r>
      <w:r w:rsidR="00FB77F4" w:rsidRPr="00C353AA">
        <w:rPr>
          <w:sz w:val="24"/>
          <w:szCs w:val="24"/>
          <w:lang w:val="en-GB"/>
        </w:rPr>
        <w:t xml:space="preserve"> </w:t>
      </w:r>
      <w:r w:rsidR="0084336A" w:rsidRPr="00C353AA">
        <w:rPr>
          <w:sz w:val="24"/>
          <w:szCs w:val="24"/>
          <w:lang w:val="en-GB"/>
        </w:rPr>
        <w:t>increase</w:t>
      </w:r>
      <w:r w:rsidR="00C14C52" w:rsidRPr="00C353AA">
        <w:rPr>
          <w:sz w:val="24"/>
          <w:szCs w:val="24"/>
          <w:lang w:val="en-GB"/>
        </w:rPr>
        <w:t>d</w:t>
      </w:r>
      <w:r w:rsidR="0084336A" w:rsidRPr="00C353AA">
        <w:rPr>
          <w:sz w:val="24"/>
          <w:szCs w:val="24"/>
          <w:lang w:val="en-GB"/>
        </w:rPr>
        <w:t xml:space="preserve"> with </w:t>
      </w:r>
      <w:r w:rsidR="00C14C52" w:rsidRPr="00C353AA">
        <w:rPr>
          <w:sz w:val="24"/>
          <w:szCs w:val="24"/>
          <w:lang w:val="en-GB"/>
        </w:rPr>
        <w:t>plasticizer loss</w:t>
      </w:r>
      <w:r w:rsidR="00C353AA">
        <w:rPr>
          <w:sz w:val="24"/>
          <w:szCs w:val="24"/>
          <w:lang w:val="en-GB"/>
        </w:rPr>
        <w:t>.</w:t>
      </w:r>
      <w:r w:rsidR="00C14C52" w:rsidRPr="00C353AA">
        <w:rPr>
          <w:sz w:val="24"/>
          <w:szCs w:val="24"/>
          <w:lang w:val="en-GB"/>
        </w:rPr>
        <w:fldChar w:fldCharType="begin" w:fldLock="1"/>
      </w:r>
      <w:r w:rsidR="00842B39">
        <w:rPr>
          <w:sz w:val="24"/>
          <w:szCs w:val="24"/>
          <w:lang w:val="en-GB"/>
        </w:rPr>
        <w:instrText>ADDIN CSL_CITATION {"citationItems":[{"id":"ITEM-1","itemData":{"DOI":"10.1680/gein.2.0047","ISSN":"1072-6349","abstract":"When plasticizer migrates out of a polyvinyl chloride (PVC) geomembrane, the geomembrane shrinks. This paper presents equations that give the changes in volume and dimensions of the geomembrane as a function of the plasticizer content before and after shrinkage. A second series of equations is presented, which gives the changes in volume and dimensions of the geomembrane as a function of the plasticizer loss ratio. These equations depend on the densities of constituents of the geomembrane. However, approximate equations that do not depend on those densities are presented. © 1995, Industrial Fabrics Association International. All rights reserved.","author":[{"dropping-particle":"","family":"Giroud","given":"J.P.","non-dropping-particle":"","parse-names":false,"suffix":""}],"container-title":"Geosynthetics International","id":"ITEM-1","issue":"6","issued":{"date-parts":[["1995","1","25"]]},"page":"1099-1113","publisher":" Thomas Telford Ltd ","title":"Evaluation of PVC Geomembrane Shrinkage Due to Plasticizer Loss","type":"article-journal","volume":"2"},"uris":["http://www.mendeley.com/documents/?uuid=459564b3-cef2-3270-9f3a-d9e440532db9"]}],"mendeley":{"formattedCitation":"&lt;sup&gt;44&lt;/sup&gt;","plainTextFormattedCitation":"44","previouslyFormattedCitation":"&lt;sup&gt;44&lt;/sup&gt;"},"properties":{"noteIndex":0},"schema":"https://github.com/citation-style-language/schema/raw/master/csl-citation.json"}</w:instrText>
      </w:r>
      <w:r w:rsidR="00C14C52" w:rsidRPr="00C353AA">
        <w:rPr>
          <w:sz w:val="24"/>
          <w:szCs w:val="24"/>
          <w:lang w:val="en-GB"/>
        </w:rPr>
        <w:fldChar w:fldCharType="separate"/>
      </w:r>
      <w:r w:rsidR="006D7447" w:rsidRPr="006D7447">
        <w:rPr>
          <w:noProof/>
          <w:sz w:val="24"/>
          <w:szCs w:val="24"/>
          <w:vertAlign w:val="superscript"/>
          <w:lang w:val="en-GB"/>
        </w:rPr>
        <w:t>44</w:t>
      </w:r>
      <w:r w:rsidR="00C14C52" w:rsidRPr="00C353AA">
        <w:rPr>
          <w:sz w:val="24"/>
          <w:szCs w:val="24"/>
          <w:lang w:val="en-GB"/>
        </w:rPr>
        <w:fldChar w:fldCharType="end"/>
      </w:r>
      <w:r w:rsidR="00C353AA">
        <w:rPr>
          <w:sz w:val="24"/>
          <w:szCs w:val="24"/>
          <w:lang w:val="en-GB"/>
        </w:rPr>
        <w:t xml:space="preserve"> </w:t>
      </w:r>
      <w:r w:rsidR="00E27EA5" w:rsidRPr="00C353AA">
        <w:rPr>
          <w:sz w:val="24"/>
          <w:szCs w:val="24"/>
          <w:lang w:val="en-GB"/>
        </w:rPr>
        <w:t xml:space="preserve">The warping is a result of </w:t>
      </w:r>
      <w:r w:rsidR="00A82A5D" w:rsidRPr="00C353AA">
        <w:rPr>
          <w:sz w:val="24"/>
          <w:szCs w:val="24"/>
          <w:lang w:val="en-GB"/>
        </w:rPr>
        <w:t xml:space="preserve">ductile failure </w:t>
      </w:r>
      <w:r w:rsidR="00457E08" w:rsidRPr="00C353AA">
        <w:rPr>
          <w:sz w:val="24"/>
          <w:szCs w:val="24"/>
          <w:lang w:val="en-GB"/>
        </w:rPr>
        <w:t xml:space="preserve">while crazing and </w:t>
      </w:r>
      <w:r w:rsidR="00A82A5D" w:rsidRPr="00C353AA">
        <w:rPr>
          <w:sz w:val="24"/>
          <w:szCs w:val="24"/>
          <w:lang w:val="en-GB"/>
        </w:rPr>
        <w:t xml:space="preserve">cracking </w:t>
      </w:r>
      <w:r w:rsidR="00C33503" w:rsidRPr="00C353AA">
        <w:rPr>
          <w:sz w:val="24"/>
          <w:szCs w:val="24"/>
          <w:lang w:val="en-GB"/>
        </w:rPr>
        <w:t>r</w:t>
      </w:r>
      <w:r w:rsidR="008C68FC" w:rsidRPr="00C353AA">
        <w:rPr>
          <w:sz w:val="24"/>
          <w:szCs w:val="24"/>
          <w:lang w:val="en-GB"/>
        </w:rPr>
        <w:t xml:space="preserve">esult </w:t>
      </w:r>
      <w:r w:rsidR="00C33503" w:rsidRPr="00C353AA">
        <w:rPr>
          <w:sz w:val="24"/>
          <w:szCs w:val="24"/>
          <w:lang w:val="en-GB"/>
        </w:rPr>
        <w:t>from</w:t>
      </w:r>
      <w:r w:rsidR="008C68FC" w:rsidRPr="00C353AA">
        <w:rPr>
          <w:sz w:val="24"/>
          <w:szCs w:val="24"/>
          <w:lang w:val="en-GB"/>
        </w:rPr>
        <w:t xml:space="preserve"> brittle failure and </w:t>
      </w:r>
      <w:r w:rsidR="00C33503" w:rsidRPr="00C353AA">
        <w:rPr>
          <w:sz w:val="24"/>
          <w:szCs w:val="24"/>
          <w:lang w:val="en-GB"/>
        </w:rPr>
        <w:t>are</w:t>
      </w:r>
      <w:r w:rsidR="008C68FC" w:rsidRPr="00C353AA">
        <w:rPr>
          <w:sz w:val="24"/>
          <w:szCs w:val="24"/>
          <w:lang w:val="en-GB"/>
        </w:rPr>
        <w:t xml:space="preserve"> </w:t>
      </w:r>
      <w:r w:rsidR="00C33503" w:rsidRPr="00C353AA">
        <w:rPr>
          <w:sz w:val="24"/>
          <w:szCs w:val="24"/>
          <w:lang w:val="en-GB"/>
        </w:rPr>
        <w:t>more</w:t>
      </w:r>
      <w:r w:rsidR="008C68FC" w:rsidRPr="00C353AA">
        <w:rPr>
          <w:sz w:val="24"/>
          <w:szCs w:val="24"/>
          <w:lang w:val="en-GB"/>
        </w:rPr>
        <w:t xml:space="preserve"> common </w:t>
      </w:r>
      <w:r w:rsidR="00C33503" w:rsidRPr="00C353AA">
        <w:rPr>
          <w:sz w:val="24"/>
          <w:szCs w:val="24"/>
          <w:lang w:val="en-GB"/>
        </w:rPr>
        <w:t xml:space="preserve">at </w:t>
      </w:r>
      <w:r w:rsidR="0003393E" w:rsidRPr="00C353AA">
        <w:rPr>
          <w:sz w:val="24"/>
          <w:szCs w:val="24"/>
          <w:lang w:val="en-GB"/>
        </w:rPr>
        <w:t>advanced stages of degradation, when more rigid polyene segments are formed</w:t>
      </w:r>
      <w:r w:rsidR="008C68FC" w:rsidRPr="00C353AA">
        <w:rPr>
          <w:sz w:val="24"/>
          <w:szCs w:val="24"/>
          <w:lang w:val="en-GB"/>
        </w:rPr>
        <w:t>.</w:t>
      </w:r>
      <w:r w:rsidR="008C68FC" w:rsidRPr="00C353AA">
        <w:rPr>
          <w:sz w:val="24"/>
          <w:szCs w:val="24"/>
          <w:lang w:val="en-GB"/>
        </w:rPr>
        <w:fldChar w:fldCharType="begin" w:fldLock="1"/>
      </w:r>
      <w:r w:rsidR="00842B39">
        <w:rPr>
          <w:sz w:val="24"/>
          <w:szCs w:val="24"/>
          <w:lang w:val="en-GB"/>
        </w:rPr>
        <w:instrText>ADDIN CSL_CITATION {"citationItems":[{"id":"ITEM-1","itemData":{"ISBN":"9780871707895","abstract":"Collection of articles from ASM International handbooks. The selection and application of engineered materials is an integrated process that requires an understanding of the interaction between materials properties, manufacturing characteristics, design considerations, and the total life cycle of the product. This reference book on engineering plastics provides practical and comprehensive coverage on how the performance of plastics is characterized during design, property testing, and failure analysis. The fundamental structure and properties of plastics are reviewed for general reference, and detailed articles describe the important design factors, properties, and failure mechanisms of plastics. The effects of composition, processing, and structure are detailed in articles on the physical, chemical, thermal, and mechanical properties. Other articles cover failure mechanisms such as: crazing and fracture; impact loading; fatigue failure; wear failures, moisture related failure; organic chemical related failure; photolytic degradation; and microbial degradation. Characterization of plastics in failure analysis is described with additional articles on analysis of structure, surface analysis, and fractography. Induction -- Materials selection and design of engineering plastics -- Physical, chemical, and thermal analysis of plastics -- Mechanical behavior and wear -- Environmental effects -- Failure analysis of plastics -- Reference information.","author":[{"dropping-particle":"","family":"ASM International","given":"","non-dropping-particle":"","parse-names":false,"suffix":""}],"editor":[{"dropping-particle":"","family":"Lampman","given":"Steve","non-dropping-particle":"","parse-names":false,"suffix":""}],"id":"ITEM-1","issued":{"date-parts":[["2003"]]},"number-of-pages":"482","publisher":"ASM International","title":"Characterization and failure analysis of plastics.","type":"book"},"uris":["http://www.mendeley.com/documents/?uuid=3f655abc-269d-3c91-a26b-51e225e16b66"]}],"mendeley":{"formattedCitation":"&lt;sup&gt;39&lt;/sup&gt;","plainTextFormattedCitation":"39","previouslyFormattedCitation":"&lt;sup&gt;39&lt;/sup&gt;"},"properties":{"noteIndex":0},"schema":"https://github.com/citation-style-language/schema/raw/master/csl-citation.json"}</w:instrText>
      </w:r>
      <w:r w:rsidR="008C68FC" w:rsidRPr="00C353AA">
        <w:rPr>
          <w:sz w:val="24"/>
          <w:szCs w:val="24"/>
          <w:lang w:val="en-GB"/>
        </w:rPr>
        <w:fldChar w:fldCharType="separate"/>
      </w:r>
      <w:r w:rsidR="006D7447" w:rsidRPr="006D7447">
        <w:rPr>
          <w:noProof/>
          <w:sz w:val="24"/>
          <w:szCs w:val="24"/>
          <w:vertAlign w:val="superscript"/>
          <w:lang w:val="en-GB"/>
        </w:rPr>
        <w:t>39</w:t>
      </w:r>
      <w:r w:rsidR="008C68FC" w:rsidRPr="00C353AA">
        <w:rPr>
          <w:sz w:val="24"/>
          <w:szCs w:val="24"/>
          <w:lang w:val="en-GB"/>
        </w:rPr>
        <w:fldChar w:fldCharType="end"/>
      </w:r>
      <w:r w:rsidR="008C68FC" w:rsidRPr="00C353AA">
        <w:rPr>
          <w:sz w:val="24"/>
          <w:szCs w:val="24"/>
          <w:lang w:val="en-GB"/>
        </w:rPr>
        <w:t xml:space="preserve"> </w:t>
      </w:r>
    </w:p>
    <w:p w14:paraId="3E2B58BC" w14:textId="77777777" w:rsidR="00CE7016" w:rsidRPr="00C353AA" w:rsidRDefault="00CE7016" w:rsidP="00861E53">
      <w:pPr>
        <w:spacing w:before="240" w:after="0" w:line="360" w:lineRule="auto"/>
        <w:rPr>
          <w:sz w:val="24"/>
          <w:szCs w:val="24"/>
          <w:lang w:val="en-GB"/>
        </w:rPr>
      </w:pPr>
    </w:p>
    <w:p w14:paraId="6D83065B" w14:textId="63637D0F" w:rsidR="00DA5F17" w:rsidRPr="00BC66B7" w:rsidRDefault="00DA5F17" w:rsidP="00DA5F17">
      <w:pPr>
        <w:pStyle w:val="Caption"/>
        <w:keepNext/>
        <w:rPr>
          <w:i w:val="0"/>
          <w:iCs w:val="0"/>
          <w:color w:val="auto"/>
          <w:sz w:val="20"/>
          <w:szCs w:val="20"/>
        </w:rPr>
      </w:pPr>
      <w:bookmarkStart w:id="2" w:name="_Ref43462186"/>
      <w:r w:rsidRPr="00BC66B7">
        <w:rPr>
          <w:b/>
          <w:bCs/>
          <w:i w:val="0"/>
          <w:iCs w:val="0"/>
          <w:color w:val="auto"/>
          <w:sz w:val="20"/>
          <w:szCs w:val="20"/>
        </w:rPr>
        <w:t xml:space="preserve">Table </w:t>
      </w:r>
      <w:r w:rsidR="001D0AF1" w:rsidRPr="00BC66B7">
        <w:rPr>
          <w:b/>
          <w:bCs/>
          <w:i w:val="0"/>
          <w:iCs w:val="0"/>
          <w:color w:val="auto"/>
          <w:sz w:val="20"/>
          <w:szCs w:val="20"/>
        </w:rPr>
        <w:fldChar w:fldCharType="begin"/>
      </w:r>
      <w:r w:rsidR="001D0AF1" w:rsidRPr="00BC66B7">
        <w:rPr>
          <w:b/>
          <w:bCs/>
          <w:i w:val="0"/>
          <w:iCs w:val="0"/>
          <w:color w:val="auto"/>
          <w:sz w:val="20"/>
          <w:szCs w:val="20"/>
        </w:rPr>
        <w:instrText xml:space="preserve"> SEQ Table \* ARABIC </w:instrText>
      </w:r>
      <w:r w:rsidR="001D0AF1" w:rsidRPr="00BC66B7">
        <w:rPr>
          <w:b/>
          <w:bCs/>
          <w:i w:val="0"/>
          <w:iCs w:val="0"/>
          <w:color w:val="auto"/>
          <w:sz w:val="20"/>
          <w:szCs w:val="20"/>
        </w:rPr>
        <w:fldChar w:fldCharType="separate"/>
      </w:r>
      <w:r w:rsidR="00F802CC" w:rsidRPr="00BC66B7">
        <w:rPr>
          <w:b/>
          <w:bCs/>
          <w:i w:val="0"/>
          <w:iCs w:val="0"/>
          <w:noProof/>
          <w:color w:val="auto"/>
          <w:sz w:val="20"/>
          <w:szCs w:val="20"/>
        </w:rPr>
        <w:t>1</w:t>
      </w:r>
      <w:r w:rsidR="001D0AF1" w:rsidRPr="00BC66B7">
        <w:rPr>
          <w:b/>
          <w:bCs/>
          <w:i w:val="0"/>
          <w:iCs w:val="0"/>
          <w:noProof/>
          <w:color w:val="auto"/>
          <w:sz w:val="20"/>
          <w:szCs w:val="20"/>
        </w:rPr>
        <w:fldChar w:fldCharType="end"/>
      </w:r>
      <w:bookmarkEnd w:id="2"/>
      <w:r w:rsidRPr="00BC66B7">
        <w:rPr>
          <w:i w:val="0"/>
          <w:iCs w:val="0"/>
          <w:color w:val="auto"/>
          <w:sz w:val="20"/>
          <w:szCs w:val="20"/>
        </w:rPr>
        <w:t xml:space="preserve">: </w:t>
      </w:r>
      <w:proofErr w:type="spellStart"/>
      <w:r w:rsidR="00AD63B1" w:rsidRPr="00BC66B7">
        <w:rPr>
          <w:i w:val="0"/>
          <w:iCs w:val="0"/>
          <w:color w:val="auto"/>
          <w:sz w:val="20"/>
          <w:szCs w:val="20"/>
        </w:rPr>
        <w:t>G</w:t>
      </w:r>
      <w:r w:rsidRPr="00BC66B7">
        <w:rPr>
          <w:i w:val="0"/>
          <w:iCs w:val="0"/>
          <w:color w:val="auto"/>
          <w:sz w:val="20"/>
          <w:szCs w:val="20"/>
        </w:rPr>
        <w:t>lass-transition</w:t>
      </w:r>
      <w:proofErr w:type="spellEnd"/>
      <w:r w:rsidRPr="00BC66B7">
        <w:rPr>
          <w:i w:val="0"/>
          <w:iCs w:val="0"/>
          <w:color w:val="auto"/>
          <w:sz w:val="20"/>
          <w:szCs w:val="20"/>
        </w:rPr>
        <w:t xml:space="preserve"> </w:t>
      </w:r>
      <w:proofErr w:type="spellStart"/>
      <w:r w:rsidRPr="00BC66B7">
        <w:rPr>
          <w:i w:val="0"/>
          <w:iCs w:val="0"/>
          <w:color w:val="auto"/>
          <w:sz w:val="20"/>
          <w:szCs w:val="20"/>
        </w:rPr>
        <w:t>temperature</w:t>
      </w:r>
      <w:r w:rsidR="00AD63B1" w:rsidRPr="00BC66B7">
        <w:rPr>
          <w:i w:val="0"/>
          <w:iCs w:val="0"/>
          <w:color w:val="auto"/>
          <w:sz w:val="20"/>
          <w:szCs w:val="20"/>
        </w:rPr>
        <w:t>s</w:t>
      </w:r>
      <w:proofErr w:type="spellEnd"/>
      <w:r w:rsidRPr="00BC66B7">
        <w:rPr>
          <w:i w:val="0"/>
          <w:iCs w:val="0"/>
          <w:color w:val="auto"/>
          <w:sz w:val="20"/>
          <w:szCs w:val="20"/>
        </w:rPr>
        <w:t xml:space="preserve"> </w:t>
      </w:r>
      <w:proofErr w:type="spellStart"/>
      <w:r w:rsidR="00AD63B1" w:rsidRPr="00BC66B7">
        <w:rPr>
          <w:i w:val="0"/>
          <w:iCs w:val="0"/>
          <w:color w:val="auto"/>
          <w:sz w:val="20"/>
          <w:szCs w:val="20"/>
        </w:rPr>
        <w:t>for</w:t>
      </w:r>
      <w:proofErr w:type="spellEnd"/>
      <w:r w:rsidR="003D6799" w:rsidRPr="00BC66B7">
        <w:rPr>
          <w:i w:val="0"/>
          <w:iCs w:val="0"/>
          <w:color w:val="auto"/>
          <w:sz w:val="20"/>
          <w:szCs w:val="20"/>
        </w:rPr>
        <w:t xml:space="preserve"> </w:t>
      </w:r>
      <w:r w:rsidR="000B3FE6" w:rsidRPr="00BC66B7">
        <w:rPr>
          <w:i w:val="0"/>
          <w:iCs w:val="0"/>
          <w:color w:val="auto"/>
          <w:sz w:val="20"/>
          <w:szCs w:val="20"/>
        </w:rPr>
        <w:t xml:space="preserve">PVC </w:t>
      </w:r>
      <w:proofErr w:type="spellStart"/>
      <w:r w:rsidR="000B3FE6" w:rsidRPr="00BC66B7">
        <w:rPr>
          <w:i w:val="0"/>
          <w:iCs w:val="0"/>
          <w:color w:val="auto"/>
          <w:sz w:val="20"/>
          <w:szCs w:val="20"/>
        </w:rPr>
        <w:t>with</w:t>
      </w:r>
      <w:proofErr w:type="spellEnd"/>
      <w:r w:rsidR="000B3FE6" w:rsidRPr="00BC66B7">
        <w:rPr>
          <w:i w:val="0"/>
          <w:iCs w:val="0"/>
          <w:color w:val="auto"/>
          <w:sz w:val="20"/>
          <w:szCs w:val="20"/>
        </w:rPr>
        <w:t xml:space="preserve"> </w:t>
      </w:r>
      <w:proofErr w:type="spellStart"/>
      <w:r w:rsidR="002F5CA1" w:rsidRPr="00BC66B7">
        <w:rPr>
          <w:i w:val="0"/>
          <w:iCs w:val="0"/>
          <w:color w:val="auto"/>
          <w:sz w:val="20"/>
          <w:szCs w:val="20"/>
        </w:rPr>
        <w:t>different</w:t>
      </w:r>
      <w:proofErr w:type="spellEnd"/>
      <w:r w:rsidR="002F5CA1" w:rsidRPr="00BC66B7">
        <w:rPr>
          <w:i w:val="0"/>
          <w:iCs w:val="0"/>
          <w:color w:val="auto"/>
          <w:sz w:val="20"/>
          <w:szCs w:val="20"/>
        </w:rPr>
        <w:t xml:space="preserve"> </w:t>
      </w:r>
      <w:proofErr w:type="spellStart"/>
      <w:r w:rsidR="003B188E" w:rsidRPr="00BC66B7">
        <w:rPr>
          <w:i w:val="0"/>
          <w:iCs w:val="0"/>
          <w:color w:val="auto"/>
          <w:sz w:val="20"/>
          <w:szCs w:val="20"/>
        </w:rPr>
        <w:t>mass</w:t>
      </w:r>
      <w:proofErr w:type="spellEnd"/>
      <w:r w:rsidR="003B188E" w:rsidRPr="00BC66B7">
        <w:rPr>
          <w:i w:val="0"/>
          <w:iCs w:val="0"/>
          <w:color w:val="auto"/>
          <w:sz w:val="20"/>
          <w:szCs w:val="20"/>
        </w:rPr>
        <w:t xml:space="preserve"> </w:t>
      </w:r>
      <w:proofErr w:type="spellStart"/>
      <w:r w:rsidR="003B188E" w:rsidRPr="00BC66B7">
        <w:rPr>
          <w:i w:val="0"/>
          <w:iCs w:val="0"/>
          <w:color w:val="auto"/>
          <w:sz w:val="20"/>
          <w:szCs w:val="20"/>
        </w:rPr>
        <w:t>fraction</w:t>
      </w:r>
      <w:proofErr w:type="spellEnd"/>
      <w:r w:rsidR="002F5CA1" w:rsidRPr="00BC66B7">
        <w:rPr>
          <w:i w:val="0"/>
          <w:iCs w:val="0"/>
          <w:color w:val="auto"/>
          <w:sz w:val="20"/>
          <w:szCs w:val="20"/>
        </w:rPr>
        <w:t xml:space="preserve"> </w:t>
      </w:r>
      <w:proofErr w:type="spellStart"/>
      <w:r w:rsidR="002F5CA1" w:rsidRPr="00BC66B7">
        <w:rPr>
          <w:i w:val="0"/>
          <w:iCs w:val="0"/>
          <w:color w:val="auto"/>
          <w:sz w:val="20"/>
          <w:szCs w:val="20"/>
        </w:rPr>
        <w:t>of</w:t>
      </w:r>
      <w:proofErr w:type="spellEnd"/>
      <w:r w:rsidR="002F5CA1" w:rsidRPr="00BC66B7">
        <w:rPr>
          <w:i w:val="0"/>
          <w:iCs w:val="0"/>
          <w:color w:val="auto"/>
          <w:sz w:val="20"/>
          <w:szCs w:val="20"/>
        </w:rPr>
        <w:t xml:space="preserve"> </w:t>
      </w:r>
      <w:r w:rsidR="000B3FE6" w:rsidRPr="00BC66B7">
        <w:rPr>
          <w:i w:val="0"/>
          <w:iCs w:val="0"/>
          <w:color w:val="auto"/>
          <w:sz w:val="20"/>
          <w:szCs w:val="20"/>
        </w:rPr>
        <w:t>DEHP.</w:t>
      </w:r>
      <w:r w:rsidRPr="00BC66B7">
        <w:rPr>
          <w:i w:val="0"/>
          <w:iCs w:val="0"/>
          <w:color w:val="auto"/>
          <w:sz w:val="20"/>
          <w:szCs w:val="20"/>
        </w:rPr>
        <w:t xml:space="preserve"> </w:t>
      </w:r>
      <w:proofErr w:type="spellStart"/>
      <w:r w:rsidR="00D65234" w:rsidRPr="00BC66B7">
        <w:rPr>
          <w:i w:val="0"/>
          <w:iCs w:val="0"/>
          <w:color w:val="auto"/>
          <w:sz w:val="20"/>
          <w:szCs w:val="20"/>
        </w:rPr>
        <w:t>Approximate</w:t>
      </w:r>
      <w:proofErr w:type="spellEnd"/>
      <w:r w:rsidR="00D65234" w:rsidRPr="00BC66B7">
        <w:rPr>
          <w:i w:val="0"/>
          <w:iCs w:val="0"/>
          <w:color w:val="auto"/>
          <w:sz w:val="20"/>
          <w:szCs w:val="20"/>
        </w:rPr>
        <w:t xml:space="preserve"> </w:t>
      </w:r>
      <w:proofErr w:type="spellStart"/>
      <w:r w:rsidR="00D65234" w:rsidRPr="00BC66B7">
        <w:rPr>
          <w:i w:val="0"/>
          <w:iCs w:val="0"/>
          <w:color w:val="auto"/>
          <w:sz w:val="20"/>
          <w:szCs w:val="20"/>
        </w:rPr>
        <w:t>values</w:t>
      </w:r>
      <w:proofErr w:type="spellEnd"/>
      <w:r w:rsidR="00D65234" w:rsidRPr="00BC66B7">
        <w:rPr>
          <w:i w:val="0"/>
          <w:iCs w:val="0"/>
          <w:color w:val="auto"/>
          <w:sz w:val="20"/>
          <w:szCs w:val="20"/>
        </w:rPr>
        <w:t xml:space="preserve"> </w:t>
      </w:r>
      <w:proofErr w:type="spellStart"/>
      <w:r w:rsidR="00522CCE" w:rsidRPr="00BC66B7">
        <w:rPr>
          <w:i w:val="0"/>
          <w:iCs w:val="0"/>
          <w:color w:val="auto"/>
          <w:sz w:val="20"/>
          <w:szCs w:val="20"/>
        </w:rPr>
        <w:t>summarized</w:t>
      </w:r>
      <w:proofErr w:type="spellEnd"/>
      <w:r w:rsidR="00522CCE" w:rsidRPr="00BC66B7">
        <w:rPr>
          <w:i w:val="0"/>
          <w:iCs w:val="0"/>
          <w:color w:val="auto"/>
          <w:sz w:val="20"/>
          <w:szCs w:val="20"/>
        </w:rPr>
        <w:t xml:space="preserve"> </w:t>
      </w:r>
      <w:proofErr w:type="spellStart"/>
      <w:r w:rsidR="00522CCE" w:rsidRPr="00BC66B7">
        <w:rPr>
          <w:i w:val="0"/>
          <w:iCs w:val="0"/>
          <w:color w:val="auto"/>
          <w:sz w:val="20"/>
          <w:szCs w:val="20"/>
        </w:rPr>
        <w:t>from</w:t>
      </w:r>
      <w:proofErr w:type="spellEnd"/>
      <w:r w:rsidR="00390753" w:rsidRPr="00BC66B7">
        <w:rPr>
          <w:i w:val="0"/>
          <w:iCs w:val="0"/>
          <w:color w:val="auto"/>
          <w:sz w:val="20"/>
          <w:szCs w:val="20"/>
        </w:rPr>
        <w:t xml:space="preserve"> </w:t>
      </w:r>
      <w:proofErr w:type="spellStart"/>
      <w:r w:rsidR="00390753" w:rsidRPr="00BC66B7">
        <w:rPr>
          <w:i w:val="0"/>
          <w:iCs w:val="0"/>
          <w:color w:val="auto"/>
          <w:sz w:val="20"/>
          <w:szCs w:val="20"/>
        </w:rPr>
        <w:t>the</w:t>
      </w:r>
      <w:proofErr w:type="spellEnd"/>
      <w:r w:rsidR="00390753" w:rsidRPr="00BC66B7">
        <w:rPr>
          <w:i w:val="0"/>
          <w:iCs w:val="0"/>
          <w:color w:val="auto"/>
          <w:sz w:val="20"/>
          <w:szCs w:val="20"/>
        </w:rPr>
        <w:t xml:space="preserve"> literature</w:t>
      </w:r>
      <w:r w:rsidR="00522CCE" w:rsidRPr="00BC66B7">
        <w:rPr>
          <w:i w:val="0"/>
          <w:iCs w:val="0"/>
          <w:color w:val="auto"/>
          <w:sz w:val="20"/>
          <w:szCs w:val="20"/>
        </w:rPr>
        <w:t xml:space="preserve"> </w:t>
      </w:r>
      <w:r w:rsidR="00522CCE" w:rsidRPr="00BC66B7">
        <w:rPr>
          <w:i w:val="0"/>
          <w:iCs w:val="0"/>
          <w:color w:val="auto"/>
          <w:sz w:val="20"/>
          <w:szCs w:val="20"/>
        </w:rPr>
        <w:fldChar w:fldCharType="begin" w:fldLock="1"/>
      </w:r>
      <w:r w:rsidR="00842B39" w:rsidRPr="00BC66B7">
        <w:rPr>
          <w:i w:val="0"/>
          <w:iCs w:val="0"/>
          <w:color w:val="auto"/>
          <w:sz w:val="20"/>
          <w:szCs w:val="20"/>
        </w:rPr>
        <w:instrText>ADDIN CSL_CITATION {"citationItems":[{"id":"ITEM-1","itemData":{"ISBN":"9781895198973","edition":"Third Edit","id":"ITEM-1","issued":{"date-parts":[["0"]]},"title":"G. Wypych: Handbook of Plasticizers. Toronto: ChemTec Publishing, 2004, 3rd Edition, pp. 33, 119-134, 442-462, 661-671.","type":"article-journal"},"uris":["http://www.mendeley.com/documents/?uuid=8378b2aa-77c6-4c94-9a89-45ba2bfa3eab"]},{"id":"ITEM-2","itemData":{"DOI":"10.1016/S0032-3861(96)00722-7","ISSN":"00323861","abstract":"The concentration power equation recommended by Brekner, Schneider and Cantow for adapting the compositional dependence of the glass temperature, Tg, of compatible binary polymer blends has been used to correlate the experimental Tg data obtained for PVC-plasticizer systems. It is demonstrated that the Tg vs composition data for such systems can be adapted with the condition that two different concentration power equations are applied separately to the two branches of the curves separated by the cusp typical for these systems. Accordingly, different values are obtained for the parameters of the concentration power equation for the two branches of the Tg vs composition curves. A certain significance is attributed to the cusp, characterized by a critical composition of the system. Below the critical composition the plasticizer will be fixed by energetic driven hetero-interaction preferentially in the 'interdomains' within the amorphous PVC matrix, causing a stiffening of the blend. Above the critical concentration the plasticizer will still penetrate these domains, but this time due to plasticizer-plasticizer homocontacts which thus contribute to an increase of the mobility and consequently of the entropy of the blend. This different behaviour is characterized by means of the different parameters of the concentration power equations for the two branches of the Tg vs composition curves. Additionally it is shown that the parameters can be correlated with the usual compatibility criteria of the plasticizer ranking. © 1997 Elsevier Science Ltd. All rights reserved.","author":[{"dropping-particle":"","family":"Vilics","given":"Tiberiu","non-dropping-particle":"","parse-names":false,"suffix":""},{"dropping-particle":"","family":"Schneider","given":"Hans Adam","non-dropping-particle":"","parse-names":false,"suffix":""},{"dropping-particle":"","family":"Manoviciu","given":"Virginia","non-dropping-particle":"","parse-names":false,"suffix":""},{"dropping-particle":"","family":"Manoviciu","given":"Ionel","non-dropping-particle":"","parse-names":false,"suffix":""}],"container-title":"Polymer","id":"ITEM-2","issue":"8","issued":{"date-parts":[["1997","4","1"]]},"page":"1865-1870","publisher":"Elsevier BV","title":"A new approach to PVC-plasticizer interaction by using a Tg concentration power equation","type":"article-journal","volume":"38"},"uris":["http://www.mendeley.com/documents/?uuid=701714f9-86da-30c3-962b-69b60b6570cf"]}],"mendeley":{"formattedCitation":"&lt;sup&gt;29,37&lt;/sup&gt;","plainTextFormattedCitation":"29,37","previouslyFormattedCitation":"&lt;sup&gt;29,37&lt;/sup&gt;"},"properties":{"noteIndex":0},"schema":"https://github.com/citation-style-language/schema/raw/master/csl-citation.json"}</w:instrText>
      </w:r>
      <w:r w:rsidR="00522CCE" w:rsidRPr="00BC66B7">
        <w:rPr>
          <w:i w:val="0"/>
          <w:iCs w:val="0"/>
          <w:color w:val="auto"/>
          <w:sz w:val="20"/>
          <w:szCs w:val="20"/>
        </w:rPr>
        <w:fldChar w:fldCharType="separate"/>
      </w:r>
      <w:r w:rsidR="006D7447" w:rsidRPr="00BC66B7">
        <w:rPr>
          <w:i w:val="0"/>
          <w:iCs w:val="0"/>
          <w:noProof/>
          <w:color w:val="auto"/>
          <w:sz w:val="20"/>
          <w:szCs w:val="20"/>
          <w:vertAlign w:val="superscript"/>
        </w:rPr>
        <w:t>29,37</w:t>
      </w:r>
      <w:r w:rsidR="00522CCE" w:rsidRPr="00BC66B7">
        <w:rPr>
          <w:i w:val="0"/>
          <w:iCs w:val="0"/>
          <w:color w:val="auto"/>
          <w:sz w:val="20"/>
          <w:szCs w:val="20"/>
        </w:rPr>
        <w:fldChar w:fldCharType="end"/>
      </w:r>
      <w:r w:rsidR="00522CCE" w:rsidRPr="00BC66B7">
        <w:rPr>
          <w:i w:val="0"/>
          <w:iCs w:val="0"/>
          <w:color w:val="auto"/>
          <w:sz w:val="20"/>
          <w:szCs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51"/>
        <w:gridCol w:w="567"/>
        <w:gridCol w:w="708"/>
        <w:gridCol w:w="567"/>
        <w:gridCol w:w="567"/>
        <w:gridCol w:w="567"/>
        <w:gridCol w:w="567"/>
        <w:gridCol w:w="567"/>
        <w:gridCol w:w="567"/>
        <w:gridCol w:w="516"/>
      </w:tblGrid>
      <w:tr w:rsidR="00E42023" w:rsidRPr="00E42023" w14:paraId="0E3B14D3" w14:textId="77777777" w:rsidTr="00455EAC">
        <w:trPr>
          <w:jc w:val="center"/>
        </w:trPr>
        <w:tc>
          <w:tcPr>
            <w:tcW w:w="1701" w:type="dxa"/>
            <w:tcBorders>
              <w:right w:val="single" w:sz="4" w:space="0" w:color="auto"/>
            </w:tcBorders>
          </w:tcPr>
          <w:p w14:paraId="5D5E3B9E" w14:textId="6E5467D6" w:rsidR="009E6458" w:rsidRPr="00455EAC" w:rsidRDefault="002B7111" w:rsidP="003C3D22">
            <w:pPr>
              <w:spacing w:before="240" w:line="360" w:lineRule="auto"/>
              <w:rPr>
                <w:b/>
                <w:bCs/>
                <w:sz w:val="20"/>
                <w:szCs w:val="20"/>
                <w:lang w:val="en-GB"/>
              </w:rPr>
            </w:pPr>
            <w:r w:rsidRPr="00455EAC">
              <w:rPr>
                <w:b/>
                <w:bCs/>
                <w:sz w:val="20"/>
                <w:szCs w:val="20"/>
                <w:lang w:val="en-GB"/>
              </w:rPr>
              <w:t>w (DEPH) [%]</w:t>
            </w:r>
          </w:p>
        </w:tc>
        <w:tc>
          <w:tcPr>
            <w:tcW w:w="851" w:type="dxa"/>
            <w:tcBorders>
              <w:left w:val="single" w:sz="4" w:space="0" w:color="auto"/>
            </w:tcBorders>
          </w:tcPr>
          <w:p w14:paraId="0322084D" w14:textId="592F78E4" w:rsidR="009E6458" w:rsidRPr="00455EAC" w:rsidRDefault="002B7111" w:rsidP="003C3D22">
            <w:pPr>
              <w:spacing w:before="240" w:line="360" w:lineRule="auto"/>
              <w:rPr>
                <w:sz w:val="20"/>
                <w:szCs w:val="20"/>
                <w:lang w:val="en-GB"/>
              </w:rPr>
            </w:pPr>
            <w:r w:rsidRPr="00CE7016">
              <w:rPr>
                <w:sz w:val="20"/>
                <w:szCs w:val="20"/>
                <w:lang w:val="en-GB"/>
              </w:rPr>
              <w:t>100</w:t>
            </w:r>
          </w:p>
        </w:tc>
        <w:tc>
          <w:tcPr>
            <w:tcW w:w="567" w:type="dxa"/>
          </w:tcPr>
          <w:p w14:paraId="4BA514AA" w14:textId="26006D20" w:rsidR="009E6458" w:rsidRPr="00455EAC" w:rsidRDefault="002B7111" w:rsidP="003C3D22">
            <w:pPr>
              <w:spacing w:before="240" w:line="360" w:lineRule="auto"/>
              <w:rPr>
                <w:sz w:val="20"/>
                <w:szCs w:val="20"/>
                <w:lang w:val="en-GB"/>
              </w:rPr>
            </w:pPr>
            <w:r w:rsidRPr="00CE7016">
              <w:rPr>
                <w:sz w:val="20"/>
                <w:szCs w:val="20"/>
                <w:lang w:val="en-GB"/>
              </w:rPr>
              <w:t>60</w:t>
            </w:r>
          </w:p>
        </w:tc>
        <w:tc>
          <w:tcPr>
            <w:tcW w:w="708" w:type="dxa"/>
          </w:tcPr>
          <w:p w14:paraId="17169B6C" w14:textId="626014C0" w:rsidR="009E6458" w:rsidRPr="00455EAC" w:rsidRDefault="002B7111" w:rsidP="003C3D22">
            <w:pPr>
              <w:spacing w:before="240" w:line="360" w:lineRule="auto"/>
              <w:rPr>
                <w:sz w:val="20"/>
                <w:szCs w:val="20"/>
                <w:lang w:val="en-GB"/>
              </w:rPr>
            </w:pPr>
            <w:r w:rsidRPr="00CE7016">
              <w:rPr>
                <w:sz w:val="20"/>
                <w:szCs w:val="20"/>
                <w:lang w:val="en-GB"/>
              </w:rPr>
              <w:t>50</w:t>
            </w:r>
          </w:p>
        </w:tc>
        <w:tc>
          <w:tcPr>
            <w:tcW w:w="567" w:type="dxa"/>
          </w:tcPr>
          <w:p w14:paraId="59554AA9" w14:textId="447F2AEF" w:rsidR="009E6458" w:rsidRPr="00455EAC" w:rsidRDefault="002B7111" w:rsidP="003C3D22">
            <w:pPr>
              <w:spacing w:before="240" w:line="360" w:lineRule="auto"/>
              <w:rPr>
                <w:sz w:val="20"/>
                <w:szCs w:val="20"/>
                <w:lang w:val="en-GB"/>
              </w:rPr>
            </w:pPr>
            <w:r w:rsidRPr="00CE7016">
              <w:rPr>
                <w:sz w:val="20"/>
                <w:szCs w:val="20"/>
                <w:lang w:val="en-GB"/>
              </w:rPr>
              <w:t>40</w:t>
            </w:r>
          </w:p>
        </w:tc>
        <w:tc>
          <w:tcPr>
            <w:tcW w:w="567" w:type="dxa"/>
          </w:tcPr>
          <w:p w14:paraId="381E19B9" w14:textId="34096093" w:rsidR="009E6458" w:rsidRPr="00455EAC" w:rsidRDefault="002B7111" w:rsidP="003C3D22">
            <w:pPr>
              <w:spacing w:before="240" w:line="360" w:lineRule="auto"/>
              <w:rPr>
                <w:sz w:val="20"/>
                <w:szCs w:val="20"/>
                <w:lang w:val="en-GB"/>
              </w:rPr>
            </w:pPr>
            <w:r w:rsidRPr="00CE7016">
              <w:rPr>
                <w:sz w:val="20"/>
                <w:szCs w:val="20"/>
                <w:lang w:val="en-GB"/>
              </w:rPr>
              <w:t>35</w:t>
            </w:r>
          </w:p>
        </w:tc>
        <w:tc>
          <w:tcPr>
            <w:tcW w:w="567" w:type="dxa"/>
          </w:tcPr>
          <w:p w14:paraId="75CDB05C" w14:textId="74B1E35C" w:rsidR="009E6458" w:rsidRPr="00455EAC" w:rsidRDefault="002B7111" w:rsidP="003C3D22">
            <w:pPr>
              <w:spacing w:before="240" w:line="360" w:lineRule="auto"/>
              <w:rPr>
                <w:sz w:val="20"/>
                <w:szCs w:val="20"/>
                <w:lang w:val="en-GB"/>
              </w:rPr>
            </w:pPr>
            <w:r w:rsidRPr="00CE7016">
              <w:rPr>
                <w:sz w:val="20"/>
                <w:szCs w:val="20"/>
                <w:lang w:val="en-GB"/>
              </w:rPr>
              <w:t>30</w:t>
            </w:r>
          </w:p>
        </w:tc>
        <w:tc>
          <w:tcPr>
            <w:tcW w:w="567" w:type="dxa"/>
          </w:tcPr>
          <w:p w14:paraId="6EF3B7AC" w14:textId="4A93E42A" w:rsidR="009E6458" w:rsidRPr="00455EAC" w:rsidRDefault="002B7111" w:rsidP="003C3D22">
            <w:pPr>
              <w:spacing w:before="240" w:line="360" w:lineRule="auto"/>
              <w:rPr>
                <w:sz w:val="20"/>
                <w:szCs w:val="20"/>
                <w:lang w:val="en-GB"/>
              </w:rPr>
            </w:pPr>
            <w:r w:rsidRPr="00CE7016">
              <w:rPr>
                <w:sz w:val="20"/>
                <w:szCs w:val="20"/>
                <w:lang w:val="en-GB"/>
              </w:rPr>
              <w:t>25</w:t>
            </w:r>
          </w:p>
        </w:tc>
        <w:tc>
          <w:tcPr>
            <w:tcW w:w="567" w:type="dxa"/>
          </w:tcPr>
          <w:p w14:paraId="16DA443D" w14:textId="37BDF682" w:rsidR="009E6458" w:rsidRPr="00455EAC" w:rsidRDefault="004653D2" w:rsidP="003C3D22">
            <w:pPr>
              <w:spacing w:before="240" w:line="360" w:lineRule="auto"/>
              <w:rPr>
                <w:sz w:val="20"/>
                <w:szCs w:val="20"/>
                <w:lang w:val="en-GB"/>
              </w:rPr>
            </w:pPr>
            <w:r w:rsidRPr="00CE7016">
              <w:rPr>
                <w:sz w:val="20"/>
                <w:szCs w:val="20"/>
                <w:lang w:val="en-GB"/>
              </w:rPr>
              <w:t>20</w:t>
            </w:r>
          </w:p>
        </w:tc>
        <w:tc>
          <w:tcPr>
            <w:tcW w:w="567" w:type="dxa"/>
          </w:tcPr>
          <w:p w14:paraId="4E788A49" w14:textId="4D2DDBFF" w:rsidR="009E6458" w:rsidRPr="00455EAC" w:rsidRDefault="004653D2" w:rsidP="003C3D22">
            <w:pPr>
              <w:spacing w:before="240" w:line="360" w:lineRule="auto"/>
              <w:rPr>
                <w:sz w:val="20"/>
                <w:szCs w:val="20"/>
                <w:lang w:val="en-GB"/>
              </w:rPr>
            </w:pPr>
            <w:r w:rsidRPr="00CE7016">
              <w:rPr>
                <w:sz w:val="20"/>
                <w:szCs w:val="20"/>
                <w:lang w:val="en-GB"/>
              </w:rPr>
              <w:t>10</w:t>
            </w:r>
          </w:p>
        </w:tc>
        <w:tc>
          <w:tcPr>
            <w:tcW w:w="516" w:type="dxa"/>
          </w:tcPr>
          <w:p w14:paraId="015E0038" w14:textId="5C3BF533" w:rsidR="009E6458" w:rsidRPr="00455EAC" w:rsidRDefault="004653D2" w:rsidP="003C3D22">
            <w:pPr>
              <w:spacing w:before="240" w:line="360" w:lineRule="auto"/>
              <w:rPr>
                <w:sz w:val="20"/>
                <w:szCs w:val="20"/>
                <w:lang w:val="en-GB"/>
              </w:rPr>
            </w:pPr>
            <w:r w:rsidRPr="00CE7016">
              <w:rPr>
                <w:sz w:val="20"/>
                <w:szCs w:val="20"/>
                <w:lang w:val="en-GB"/>
              </w:rPr>
              <w:t>0</w:t>
            </w:r>
          </w:p>
        </w:tc>
      </w:tr>
      <w:tr w:rsidR="00E42023" w:rsidRPr="00E42023" w14:paraId="43FF4E44" w14:textId="77777777" w:rsidTr="00455EAC">
        <w:trPr>
          <w:jc w:val="center"/>
        </w:trPr>
        <w:tc>
          <w:tcPr>
            <w:tcW w:w="1701" w:type="dxa"/>
            <w:tcBorders>
              <w:right w:val="single" w:sz="4" w:space="0" w:color="auto"/>
            </w:tcBorders>
          </w:tcPr>
          <w:p w14:paraId="0B9AAA23" w14:textId="0815EB4A" w:rsidR="009E6458" w:rsidRPr="00455EAC" w:rsidRDefault="004653D2" w:rsidP="003C3D22">
            <w:pPr>
              <w:spacing w:before="240" w:line="360" w:lineRule="auto"/>
              <w:rPr>
                <w:b/>
                <w:bCs/>
                <w:sz w:val="20"/>
                <w:szCs w:val="20"/>
                <w:lang w:val="en-GB"/>
              </w:rPr>
            </w:pPr>
            <w:proofErr w:type="spellStart"/>
            <w:r w:rsidRPr="00455EAC">
              <w:rPr>
                <w:b/>
                <w:bCs/>
                <w:sz w:val="20"/>
                <w:szCs w:val="20"/>
                <w:lang w:val="en-GB"/>
              </w:rPr>
              <w:t>Tg</w:t>
            </w:r>
            <w:proofErr w:type="spellEnd"/>
            <w:r w:rsidRPr="00455EAC">
              <w:rPr>
                <w:b/>
                <w:bCs/>
                <w:sz w:val="20"/>
                <w:szCs w:val="20"/>
                <w:lang w:val="en-GB"/>
              </w:rPr>
              <w:t xml:space="preserve"> [</w:t>
            </w:r>
            <w:proofErr w:type="spellStart"/>
            <w:r w:rsidRPr="00455EAC">
              <w:rPr>
                <w:b/>
                <w:bCs/>
                <w:sz w:val="20"/>
                <w:szCs w:val="20"/>
                <w:vertAlign w:val="superscript"/>
                <w:lang w:val="en-GB"/>
              </w:rPr>
              <w:t>o</w:t>
            </w:r>
            <w:r w:rsidRPr="00455EAC">
              <w:rPr>
                <w:b/>
                <w:bCs/>
                <w:sz w:val="20"/>
                <w:szCs w:val="20"/>
                <w:lang w:val="en-GB"/>
              </w:rPr>
              <w:t>C</w:t>
            </w:r>
            <w:proofErr w:type="spellEnd"/>
            <w:r w:rsidRPr="00455EAC">
              <w:rPr>
                <w:b/>
                <w:bCs/>
                <w:sz w:val="20"/>
                <w:szCs w:val="20"/>
                <w:lang w:val="en-GB"/>
              </w:rPr>
              <w:t>]</w:t>
            </w:r>
          </w:p>
        </w:tc>
        <w:tc>
          <w:tcPr>
            <w:tcW w:w="851" w:type="dxa"/>
            <w:tcBorders>
              <w:left w:val="single" w:sz="4" w:space="0" w:color="auto"/>
            </w:tcBorders>
          </w:tcPr>
          <w:p w14:paraId="477DCAA2" w14:textId="0F296A05" w:rsidR="009E6458" w:rsidRPr="00455EAC" w:rsidRDefault="004653D2" w:rsidP="003C3D22">
            <w:pPr>
              <w:spacing w:before="240" w:line="360" w:lineRule="auto"/>
              <w:rPr>
                <w:sz w:val="20"/>
                <w:szCs w:val="20"/>
                <w:lang w:val="en-GB"/>
              </w:rPr>
            </w:pPr>
            <w:r w:rsidRPr="00CE7016">
              <w:rPr>
                <w:sz w:val="20"/>
                <w:szCs w:val="20"/>
                <w:lang w:val="en-GB"/>
              </w:rPr>
              <w:t>-80</w:t>
            </w:r>
          </w:p>
        </w:tc>
        <w:tc>
          <w:tcPr>
            <w:tcW w:w="567" w:type="dxa"/>
          </w:tcPr>
          <w:p w14:paraId="3FD376BD" w14:textId="10EE4C83" w:rsidR="009E6458" w:rsidRPr="00455EAC" w:rsidRDefault="004653D2" w:rsidP="003C3D22">
            <w:pPr>
              <w:spacing w:before="240" w:line="360" w:lineRule="auto"/>
              <w:rPr>
                <w:sz w:val="20"/>
                <w:szCs w:val="20"/>
                <w:lang w:val="en-GB"/>
              </w:rPr>
            </w:pPr>
            <w:r w:rsidRPr="00CE7016">
              <w:rPr>
                <w:sz w:val="20"/>
                <w:szCs w:val="20"/>
                <w:lang w:val="en-GB"/>
              </w:rPr>
              <w:t>-60</w:t>
            </w:r>
          </w:p>
        </w:tc>
        <w:tc>
          <w:tcPr>
            <w:tcW w:w="708" w:type="dxa"/>
          </w:tcPr>
          <w:p w14:paraId="2E7F1690" w14:textId="3659518F" w:rsidR="009E6458" w:rsidRPr="00455EAC" w:rsidRDefault="004653D2" w:rsidP="003C3D22">
            <w:pPr>
              <w:spacing w:before="240" w:line="360" w:lineRule="auto"/>
              <w:rPr>
                <w:sz w:val="20"/>
                <w:szCs w:val="20"/>
                <w:lang w:val="en-GB"/>
              </w:rPr>
            </w:pPr>
            <w:r w:rsidRPr="00CE7016">
              <w:rPr>
                <w:sz w:val="20"/>
                <w:szCs w:val="20"/>
                <w:lang w:val="en-GB"/>
              </w:rPr>
              <w:t>-50</w:t>
            </w:r>
          </w:p>
        </w:tc>
        <w:tc>
          <w:tcPr>
            <w:tcW w:w="567" w:type="dxa"/>
          </w:tcPr>
          <w:p w14:paraId="5C916D59" w14:textId="3D99E30F" w:rsidR="009E6458" w:rsidRPr="00455EAC" w:rsidRDefault="004653D2" w:rsidP="003C3D22">
            <w:pPr>
              <w:spacing w:before="240" w:line="360" w:lineRule="auto"/>
              <w:rPr>
                <w:sz w:val="20"/>
                <w:szCs w:val="20"/>
                <w:lang w:val="en-GB"/>
              </w:rPr>
            </w:pPr>
            <w:r w:rsidRPr="00CE7016">
              <w:rPr>
                <w:sz w:val="20"/>
                <w:szCs w:val="20"/>
                <w:lang w:val="en-GB"/>
              </w:rPr>
              <w:t>-20</w:t>
            </w:r>
          </w:p>
        </w:tc>
        <w:tc>
          <w:tcPr>
            <w:tcW w:w="567" w:type="dxa"/>
          </w:tcPr>
          <w:p w14:paraId="521CE3C5" w14:textId="3B2C6F8D" w:rsidR="009E6458" w:rsidRPr="00455EAC" w:rsidRDefault="000E4409" w:rsidP="003C3D22">
            <w:pPr>
              <w:spacing w:before="240" w:line="360" w:lineRule="auto"/>
              <w:rPr>
                <w:sz w:val="20"/>
                <w:szCs w:val="20"/>
                <w:lang w:val="en-GB"/>
              </w:rPr>
            </w:pPr>
            <w:r w:rsidRPr="00CE7016">
              <w:rPr>
                <w:sz w:val="20"/>
                <w:szCs w:val="20"/>
                <w:lang w:val="en-GB"/>
              </w:rPr>
              <w:t>-10</w:t>
            </w:r>
          </w:p>
        </w:tc>
        <w:tc>
          <w:tcPr>
            <w:tcW w:w="567" w:type="dxa"/>
          </w:tcPr>
          <w:p w14:paraId="395AE0BF" w14:textId="4EE365B5" w:rsidR="009E6458" w:rsidRPr="00455EAC" w:rsidRDefault="000E4409" w:rsidP="003C3D22">
            <w:pPr>
              <w:spacing w:before="240" w:line="360" w:lineRule="auto"/>
              <w:rPr>
                <w:sz w:val="20"/>
                <w:szCs w:val="20"/>
                <w:lang w:val="en-GB"/>
              </w:rPr>
            </w:pPr>
            <w:r w:rsidRPr="00CE7016">
              <w:rPr>
                <w:sz w:val="20"/>
                <w:szCs w:val="20"/>
                <w:lang w:val="en-GB"/>
              </w:rPr>
              <w:t>5</w:t>
            </w:r>
          </w:p>
        </w:tc>
        <w:tc>
          <w:tcPr>
            <w:tcW w:w="567" w:type="dxa"/>
          </w:tcPr>
          <w:p w14:paraId="6E6CD39B" w14:textId="770E387A" w:rsidR="009E6458" w:rsidRPr="00455EAC" w:rsidRDefault="000E4409" w:rsidP="003C3D22">
            <w:pPr>
              <w:spacing w:before="240" w:line="360" w:lineRule="auto"/>
              <w:rPr>
                <w:sz w:val="20"/>
                <w:szCs w:val="20"/>
                <w:lang w:val="en-GB"/>
              </w:rPr>
            </w:pPr>
            <w:r w:rsidRPr="00CE7016">
              <w:rPr>
                <w:sz w:val="20"/>
                <w:szCs w:val="20"/>
                <w:lang w:val="en-GB"/>
              </w:rPr>
              <w:t>10</w:t>
            </w:r>
          </w:p>
        </w:tc>
        <w:tc>
          <w:tcPr>
            <w:tcW w:w="567" w:type="dxa"/>
          </w:tcPr>
          <w:p w14:paraId="5FFEC171" w14:textId="75E59A59" w:rsidR="009E6458" w:rsidRPr="00455EAC" w:rsidRDefault="000E4409" w:rsidP="003C3D22">
            <w:pPr>
              <w:spacing w:before="240" w:line="360" w:lineRule="auto"/>
              <w:rPr>
                <w:sz w:val="20"/>
                <w:szCs w:val="20"/>
                <w:lang w:val="en-GB"/>
              </w:rPr>
            </w:pPr>
            <w:r w:rsidRPr="00CE7016">
              <w:rPr>
                <w:sz w:val="20"/>
                <w:szCs w:val="20"/>
                <w:lang w:val="en-GB"/>
              </w:rPr>
              <w:t>25</w:t>
            </w:r>
          </w:p>
        </w:tc>
        <w:tc>
          <w:tcPr>
            <w:tcW w:w="567" w:type="dxa"/>
          </w:tcPr>
          <w:p w14:paraId="4B4FE7B0" w14:textId="70A586F8" w:rsidR="009E6458" w:rsidRPr="00455EAC" w:rsidRDefault="000E4409" w:rsidP="003C3D22">
            <w:pPr>
              <w:spacing w:before="240" w:line="360" w:lineRule="auto"/>
              <w:rPr>
                <w:sz w:val="20"/>
                <w:szCs w:val="20"/>
                <w:lang w:val="en-GB"/>
              </w:rPr>
            </w:pPr>
            <w:r w:rsidRPr="00CE7016">
              <w:rPr>
                <w:sz w:val="20"/>
                <w:szCs w:val="20"/>
                <w:lang w:val="en-GB"/>
              </w:rPr>
              <w:t>55</w:t>
            </w:r>
          </w:p>
        </w:tc>
        <w:tc>
          <w:tcPr>
            <w:tcW w:w="516" w:type="dxa"/>
          </w:tcPr>
          <w:p w14:paraId="53782A65" w14:textId="0CCE003E" w:rsidR="009E6458" w:rsidRPr="00455EAC" w:rsidRDefault="000E4409" w:rsidP="003C3D22">
            <w:pPr>
              <w:spacing w:before="240" w:line="360" w:lineRule="auto"/>
              <w:rPr>
                <w:sz w:val="20"/>
                <w:szCs w:val="20"/>
                <w:lang w:val="en-GB"/>
              </w:rPr>
            </w:pPr>
            <w:r w:rsidRPr="00CE7016">
              <w:rPr>
                <w:sz w:val="20"/>
                <w:szCs w:val="20"/>
                <w:lang w:val="en-GB"/>
              </w:rPr>
              <w:t>80</w:t>
            </w:r>
          </w:p>
        </w:tc>
      </w:tr>
    </w:tbl>
    <w:p w14:paraId="4916A980" w14:textId="66BC530C" w:rsidR="00330AA8" w:rsidRPr="008A0A13" w:rsidRDefault="004A4FF6" w:rsidP="003C3D22">
      <w:pPr>
        <w:spacing w:before="240" w:after="0" w:line="360" w:lineRule="auto"/>
        <w:rPr>
          <w:sz w:val="24"/>
          <w:szCs w:val="24"/>
          <w:lang w:val="en-GB"/>
        </w:rPr>
      </w:pPr>
      <w:r w:rsidRPr="003C3D22">
        <w:rPr>
          <w:sz w:val="24"/>
          <w:szCs w:val="24"/>
          <w:lang w:val="en-GB"/>
        </w:rPr>
        <w:t>Plasticizer</w:t>
      </w:r>
      <w:r w:rsidR="00690CDA" w:rsidRPr="003C3D22">
        <w:rPr>
          <w:sz w:val="24"/>
          <w:szCs w:val="24"/>
          <w:lang w:val="en-GB"/>
        </w:rPr>
        <w:t>s</w:t>
      </w:r>
      <w:r w:rsidRPr="003C3D22">
        <w:rPr>
          <w:sz w:val="24"/>
          <w:szCs w:val="24"/>
          <w:lang w:val="en-GB"/>
        </w:rPr>
        <w:t xml:space="preserve"> can be removed from PVC by volatilization</w:t>
      </w:r>
      <w:r w:rsidR="00FA480A" w:rsidRPr="003C3D22">
        <w:rPr>
          <w:sz w:val="24"/>
          <w:szCs w:val="24"/>
          <w:lang w:val="en-GB"/>
        </w:rPr>
        <w:t xml:space="preserve"> or </w:t>
      </w:r>
      <w:r w:rsidRPr="003C3D22">
        <w:rPr>
          <w:sz w:val="24"/>
          <w:szCs w:val="24"/>
          <w:lang w:val="en-GB"/>
        </w:rPr>
        <w:t xml:space="preserve">extraction. Phthalate plasticizers are categorized </w:t>
      </w:r>
      <w:r w:rsidR="00444AD2" w:rsidRPr="003C3D22">
        <w:rPr>
          <w:sz w:val="24"/>
          <w:szCs w:val="24"/>
          <w:lang w:val="en-GB"/>
        </w:rPr>
        <w:t xml:space="preserve">as </w:t>
      </w:r>
      <w:r w:rsidRPr="003C3D22">
        <w:rPr>
          <w:sz w:val="24"/>
          <w:szCs w:val="24"/>
          <w:lang w:val="en-GB"/>
        </w:rPr>
        <w:t>semi-volatile organic compounds</w:t>
      </w:r>
      <w:r w:rsidR="00BD1B02" w:rsidRPr="003C3D22">
        <w:rPr>
          <w:sz w:val="24"/>
          <w:szCs w:val="24"/>
          <w:lang w:val="en-GB"/>
        </w:rPr>
        <w:t xml:space="preserve"> and </w:t>
      </w:r>
      <w:r w:rsidR="00444AD2" w:rsidRPr="003C3D22">
        <w:rPr>
          <w:sz w:val="24"/>
          <w:szCs w:val="24"/>
          <w:lang w:val="en-GB"/>
        </w:rPr>
        <w:t xml:space="preserve">their loss depends on </w:t>
      </w:r>
      <w:r w:rsidR="00081D9C" w:rsidRPr="003C3D22">
        <w:rPr>
          <w:sz w:val="24"/>
          <w:szCs w:val="24"/>
          <w:lang w:val="en-GB"/>
        </w:rPr>
        <w:t>the</w:t>
      </w:r>
      <w:r w:rsidR="00444AD2" w:rsidRPr="003C3D22">
        <w:rPr>
          <w:sz w:val="24"/>
          <w:szCs w:val="24"/>
          <w:lang w:val="en-GB"/>
        </w:rPr>
        <w:t xml:space="preserve"> </w:t>
      </w:r>
      <w:r w:rsidRPr="003C3D22">
        <w:rPr>
          <w:sz w:val="24"/>
          <w:szCs w:val="24"/>
          <w:lang w:val="en-GB"/>
        </w:rPr>
        <w:t xml:space="preserve">diffusion </w:t>
      </w:r>
      <w:r w:rsidR="00444AD2" w:rsidRPr="003C3D22">
        <w:rPr>
          <w:sz w:val="24"/>
          <w:szCs w:val="24"/>
          <w:lang w:val="en-GB"/>
        </w:rPr>
        <w:t>from the bulk to the surface</w:t>
      </w:r>
      <w:r w:rsidR="00365F9E" w:rsidRPr="003C3D22">
        <w:rPr>
          <w:sz w:val="24"/>
          <w:szCs w:val="24"/>
          <w:lang w:val="en-GB"/>
        </w:rPr>
        <w:t xml:space="preserve"> and evaporation</w:t>
      </w:r>
      <w:r w:rsidRPr="003C3D22">
        <w:rPr>
          <w:sz w:val="24"/>
          <w:szCs w:val="24"/>
          <w:lang w:val="en-GB"/>
        </w:rPr>
        <w:t xml:space="preserve">. </w:t>
      </w:r>
      <w:r w:rsidR="00081D9C" w:rsidRPr="003C3D22">
        <w:rPr>
          <w:sz w:val="24"/>
          <w:szCs w:val="24"/>
          <w:lang w:val="en-GB"/>
        </w:rPr>
        <w:t xml:space="preserve">The rate-limiting </w:t>
      </w:r>
      <w:r w:rsidR="000931ED" w:rsidRPr="003C3D22">
        <w:rPr>
          <w:sz w:val="24"/>
          <w:szCs w:val="24"/>
          <w:lang w:val="en-GB"/>
        </w:rPr>
        <w:t xml:space="preserve">process of plasticizer migration at low temperatures </w:t>
      </w:r>
      <w:r w:rsidR="00634FA1" w:rsidRPr="003C3D22">
        <w:rPr>
          <w:sz w:val="24"/>
          <w:szCs w:val="24"/>
          <w:lang w:val="en-GB"/>
        </w:rPr>
        <w:t xml:space="preserve">and in low air-flow conditions </w:t>
      </w:r>
      <w:r w:rsidR="000931ED" w:rsidRPr="003C3D22">
        <w:rPr>
          <w:sz w:val="24"/>
          <w:szCs w:val="24"/>
          <w:lang w:val="en-GB"/>
        </w:rPr>
        <w:t>is</w:t>
      </w:r>
      <w:r w:rsidR="004B499F" w:rsidRPr="003C3D22">
        <w:rPr>
          <w:sz w:val="24"/>
          <w:szCs w:val="24"/>
          <w:lang w:val="en-GB"/>
        </w:rPr>
        <w:t xml:space="preserve"> evaporation </w:t>
      </w:r>
      <w:r w:rsidR="00AF05F8" w:rsidRPr="003C3D22">
        <w:rPr>
          <w:sz w:val="24"/>
          <w:szCs w:val="24"/>
          <w:lang w:val="en-GB"/>
        </w:rPr>
        <w:t xml:space="preserve">from the surface </w:t>
      </w:r>
      <w:r w:rsidR="00186D1B" w:rsidRPr="003C3D22">
        <w:rPr>
          <w:sz w:val="24"/>
          <w:szCs w:val="24"/>
          <w:lang w:val="en-GB"/>
        </w:rPr>
        <w:t>while</w:t>
      </w:r>
      <w:r w:rsidR="004B499F" w:rsidRPr="003C3D22">
        <w:rPr>
          <w:sz w:val="24"/>
          <w:szCs w:val="24"/>
          <w:lang w:val="en-GB"/>
        </w:rPr>
        <w:t xml:space="preserve"> diffusion</w:t>
      </w:r>
      <w:r w:rsidR="00530D0C" w:rsidRPr="003C3D22">
        <w:rPr>
          <w:sz w:val="24"/>
          <w:szCs w:val="24"/>
          <w:lang w:val="en-GB"/>
        </w:rPr>
        <w:t xml:space="preserve"> from the bulk</w:t>
      </w:r>
      <w:r w:rsidR="004B499F" w:rsidRPr="003C3D22">
        <w:rPr>
          <w:sz w:val="24"/>
          <w:szCs w:val="24"/>
          <w:lang w:val="en-GB"/>
        </w:rPr>
        <w:t xml:space="preserve"> becomes the rate-limiting step at higher temperatures</w:t>
      </w:r>
      <w:r w:rsidR="00186D1B" w:rsidRPr="003C3D22">
        <w:rPr>
          <w:sz w:val="24"/>
          <w:szCs w:val="24"/>
          <w:lang w:val="en-GB"/>
        </w:rPr>
        <w:t>, in high air flow environments or in vacuum</w:t>
      </w:r>
      <w:r w:rsidR="003C3D22">
        <w:rPr>
          <w:sz w:val="24"/>
          <w:szCs w:val="24"/>
          <w:lang w:val="en-GB"/>
        </w:rPr>
        <w:t>.</w:t>
      </w:r>
      <w:r w:rsidR="00186D1B" w:rsidRPr="003C3D22">
        <w:rPr>
          <w:sz w:val="24"/>
          <w:szCs w:val="24"/>
          <w:lang w:val="en-GB"/>
        </w:rPr>
        <w:fldChar w:fldCharType="begin" w:fldLock="1"/>
      </w:r>
      <w:r w:rsidR="00842B39">
        <w:rPr>
          <w:sz w:val="24"/>
          <w:szCs w:val="24"/>
          <w:lang w:val="en-GB"/>
        </w:rPr>
        <w:instrText>ADDIN CSL_CITATION {"citationItems":[{"id":"ITEM-1","itemData":{"DOI":"10.1002/app.1992.070451204","ISSN":"10974628","abstract":"Weight‐loss kinetics were studied for 10 industrial extruded samples of poly(vinyl chloride) (PVC) plasticized by 20–30% by weight of didecylphtalate at 85, 95, 105, 110, and 120deg;C. For the most unstable samples, which contained a light coplasticizer, the weight‐loss rate obeyed Fick's law. In the other cases, it was constant in the early period of exposure. The apparent Arrhenius parameters (i.e., preexponential factor and activation energy) were intercorrelated and varied strongly from one sample to another. This was explained by the existence of two distinct kinetic regimes corresponding, respectively, to diffusion or evaporation, the whole process being controlled by the slowest step, and a transition between both regimes occurring in the temperature range of exposure. In the proposed model, small changes of the preexponential factor of diffusion from one sample to another are sufficient to take into account the observed behavior. Copyright © 1992 John Wiley &amp; Sons, Inc.","author":[{"dropping-particle":"","family":"Audouin","given":"L.","non-dropping-particle":"","parse-names":false,"suffix":""},{"dropping-particle":"","family":"Dalle","given":"B.","non-dropping-particle":"","parse-names":false,"suffix":""},{"dropping-particle":"","family":"Metzger","given":"G.","non-dropping-particle":"","parse-names":false,"suffix":""},{"dropping-particle":"","family":"Verdu","given":"J.","non-dropping-particle":"","parse-names":false,"suffix":""}],"container-title":"Journal of Applied Polymer Science","id":"ITEM-1","issue":"12","issued":{"date-parts":[["1992"]]},"page":"2091-2096","title":"Thermal aging of plasticized PVC. I. Weight loss kinetics in the PVC—didecylphtalate system","type":"article-journal","volume":"45"},"uris":["http://www.mendeley.com/documents/?uuid=97af4256-e6f7-4237-a17d-9698e97c7246"]}],"mendeley":{"formattedCitation":"&lt;sup&gt;45&lt;/sup&gt;","plainTextFormattedCitation":"45","previouslyFormattedCitation":"&lt;sup&gt;45&lt;/sup&gt;"},"properties":{"noteIndex":0},"schema":"https://github.com/citation-style-language/schema/raw/master/csl-citation.json"}</w:instrText>
      </w:r>
      <w:r w:rsidR="00186D1B" w:rsidRPr="003C3D22">
        <w:rPr>
          <w:sz w:val="24"/>
          <w:szCs w:val="24"/>
          <w:lang w:val="en-GB"/>
        </w:rPr>
        <w:fldChar w:fldCharType="separate"/>
      </w:r>
      <w:r w:rsidR="006D7447" w:rsidRPr="006D7447">
        <w:rPr>
          <w:noProof/>
          <w:sz w:val="24"/>
          <w:szCs w:val="24"/>
          <w:vertAlign w:val="superscript"/>
          <w:lang w:val="en-GB"/>
        </w:rPr>
        <w:t>45</w:t>
      </w:r>
      <w:r w:rsidR="00186D1B" w:rsidRPr="003C3D22">
        <w:rPr>
          <w:sz w:val="24"/>
          <w:szCs w:val="24"/>
          <w:lang w:val="en-GB"/>
        </w:rPr>
        <w:fldChar w:fldCharType="end"/>
      </w:r>
      <w:r w:rsidR="00AA7476" w:rsidRPr="003C3D22">
        <w:rPr>
          <w:sz w:val="24"/>
          <w:szCs w:val="24"/>
          <w:lang w:val="en-GB"/>
        </w:rPr>
        <w:t xml:space="preserve"> For </w:t>
      </w:r>
      <w:r w:rsidR="00BF2985" w:rsidRPr="003C3D22">
        <w:rPr>
          <w:sz w:val="24"/>
          <w:szCs w:val="24"/>
          <w:lang w:val="en-GB"/>
        </w:rPr>
        <w:t xml:space="preserve">PVC-DEHP systems </w:t>
      </w:r>
      <w:r w:rsidR="00A103BC" w:rsidRPr="003C3D22">
        <w:rPr>
          <w:sz w:val="24"/>
          <w:szCs w:val="24"/>
          <w:lang w:val="en-GB"/>
        </w:rPr>
        <w:t>this</w:t>
      </w:r>
      <w:r w:rsidR="000E3B37" w:rsidRPr="003C3D22">
        <w:rPr>
          <w:sz w:val="24"/>
          <w:szCs w:val="24"/>
          <w:lang w:val="en-GB"/>
        </w:rPr>
        <w:t xml:space="preserve"> occurs at 110 – 120 °C</w:t>
      </w:r>
      <w:r w:rsidR="00D215E3" w:rsidRPr="003C3D22">
        <w:rPr>
          <w:sz w:val="24"/>
          <w:szCs w:val="24"/>
          <w:lang w:val="en-GB"/>
        </w:rPr>
        <w:t>.</w:t>
      </w:r>
      <w:r w:rsidR="00FF1AEC" w:rsidRPr="003C3D22">
        <w:rPr>
          <w:sz w:val="24"/>
          <w:szCs w:val="24"/>
          <w:lang w:val="en-GB"/>
        </w:rPr>
        <w:t xml:space="preserve"> </w:t>
      </w:r>
      <w:r w:rsidR="00A103BC" w:rsidRPr="003C3D22">
        <w:rPr>
          <w:sz w:val="24"/>
          <w:szCs w:val="24"/>
          <w:lang w:val="en-GB"/>
        </w:rPr>
        <w:t xml:space="preserve">The rate of evaporation for a given substance </w:t>
      </w:r>
      <w:r w:rsidR="00FD11BA" w:rsidRPr="003C3D22">
        <w:rPr>
          <w:sz w:val="24"/>
          <w:szCs w:val="24"/>
          <w:lang w:val="en-GB"/>
        </w:rPr>
        <w:t xml:space="preserve">depends on the temperature of the substance, the </w:t>
      </w:r>
      <w:r w:rsidR="00FD11BA" w:rsidRPr="003C3D22">
        <w:rPr>
          <w:sz w:val="24"/>
          <w:szCs w:val="24"/>
          <w:lang w:val="en-GB"/>
        </w:rPr>
        <w:lastRenderedPageBreak/>
        <w:t xml:space="preserve">concentration of substance in </w:t>
      </w:r>
      <w:r w:rsidR="00933EFE" w:rsidRPr="003C3D22">
        <w:rPr>
          <w:sz w:val="24"/>
          <w:szCs w:val="24"/>
          <w:lang w:val="en-GB"/>
        </w:rPr>
        <w:t xml:space="preserve">the </w:t>
      </w:r>
      <w:r w:rsidR="00FD11BA" w:rsidRPr="003C3D22">
        <w:rPr>
          <w:sz w:val="24"/>
          <w:szCs w:val="24"/>
          <w:lang w:val="en-GB"/>
        </w:rPr>
        <w:t>air (</w:t>
      </w:r>
      <w:r w:rsidR="001507BB" w:rsidRPr="003C3D22">
        <w:rPr>
          <w:sz w:val="24"/>
          <w:szCs w:val="24"/>
          <w:lang w:val="en-GB"/>
        </w:rPr>
        <w:t xml:space="preserve">controlled by the volatility of the compound and the </w:t>
      </w:r>
      <w:r w:rsidR="00933EFE" w:rsidRPr="003C3D22">
        <w:rPr>
          <w:sz w:val="24"/>
          <w:szCs w:val="24"/>
          <w:lang w:val="en-GB"/>
        </w:rPr>
        <w:t>air</w:t>
      </w:r>
      <w:r w:rsidR="001507BB" w:rsidRPr="003C3D22">
        <w:rPr>
          <w:sz w:val="24"/>
          <w:szCs w:val="24"/>
          <w:lang w:val="en-GB"/>
        </w:rPr>
        <w:t>flow</w:t>
      </w:r>
      <w:r w:rsidR="00E00B4C" w:rsidRPr="003C3D22">
        <w:rPr>
          <w:sz w:val="24"/>
          <w:szCs w:val="24"/>
          <w:lang w:val="en-GB"/>
        </w:rPr>
        <w:t xml:space="preserve"> </w:t>
      </w:r>
      <w:r w:rsidR="001507BB" w:rsidRPr="003C3D22">
        <w:rPr>
          <w:sz w:val="24"/>
          <w:szCs w:val="24"/>
          <w:lang w:val="en-GB"/>
        </w:rPr>
        <w:t>rate</w:t>
      </w:r>
      <w:r w:rsidR="00933EFE" w:rsidRPr="003C3D22">
        <w:rPr>
          <w:sz w:val="24"/>
          <w:szCs w:val="24"/>
          <w:lang w:val="en-GB"/>
        </w:rPr>
        <w:t>)</w:t>
      </w:r>
      <w:r w:rsidR="002E0ECC" w:rsidRPr="003C3D22">
        <w:rPr>
          <w:sz w:val="24"/>
          <w:szCs w:val="24"/>
          <w:lang w:val="en-GB"/>
        </w:rPr>
        <w:t xml:space="preserve"> and the surface area.</w:t>
      </w:r>
      <w:r w:rsidR="00A103BC" w:rsidRPr="003C3D22">
        <w:rPr>
          <w:sz w:val="24"/>
          <w:szCs w:val="24"/>
          <w:lang w:val="en-GB"/>
        </w:rPr>
        <w:t xml:space="preserve"> </w:t>
      </w:r>
      <w:r w:rsidR="00872596" w:rsidRPr="003C3D22">
        <w:rPr>
          <w:sz w:val="24"/>
          <w:szCs w:val="24"/>
          <w:lang w:val="en-GB"/>
        </w:rPr>
        <w:t xml:space="preserve">In a study of PVC tubes exposed to a flow of nitrogen in an oven heated to 100 °C, mass loss became constant and diffusion controlled at flow rates </w:t>
      </w:r>
      <w:r w:rsidR="004407C7">
        <w:rPr>
          <w:sz w:val="24"/>
          <w:szCs w:val="24"/>
          <w:lang w:val="en-GB"/>
        </w:rPr>
        <w:t>high</w:t>
      </w:r>
      <w:r w:rsidR="00872596" w:rsidRPr="003C3D22">
        <w:rPr>
          <w:sz w:val="24"/>
          <w:szCs w:val="24"/>
          <w:lang w:val="en-GB"/>
        </w:rPr>
        <w:t>er than 75 mL/min</w:t>
      </w:r>
      <w:r w:rsidR="003C3D22">
        <w:rPr>
          <w:sz w:val="24"/>
          <w:szCs w:val="24"/>
          <w:lang w:val="en-GB"/>
        </w:rPr>
        <w:t>.</w:t>
      </w:r>
      <w:r w:rsidR="00872596" w:rsidRPr="003C3D22">
        <w:rPr>
          <w:sz w:val="24"/>
          <w:szCs w:val="24"/>
          <w:lang w:val="en-GB"/>
        </w:rPr>
        <w:fldChar w:fldCharType="begin" w:fldLock="1"/>
      </w:r>
      <w:r w:rsidR="00842B39">
        <w:rPr>
          <w:sz w:val="24"/>
          <w:szCs w:val="24"/>
          <w:lang w:val="en-GB"/>
        </w:rPr>
        <w:instrText>ADDIN CSL_CITATION {"citationItems":[{"id":"ITEM-1","itemData":{"DOI":"10.1016/j.polymdegradstab.2010.05.007","ISSN":"01413910","abstract":"The migration of di(2-ethylhexyl)phthalate (DEHP) from poly(vinyl chloride) (PVC) to a surrounding gas phase at temperatures below 120 °C kinetically is controlled by evaporation. The effects on the DEHP loss rate of nitrogen flow rate, relative humidity and degradation of the plasticizer at 100 °C was assessed. The sample mass decreased linearly with time for both pristine DEHP and plasticized PVC at comparable rates, suggesting that a thin film of DEHP was present on the jacketing insulation during desorption. The latter hypothesis was supported by infrared spectroscopy and by the fact that DEHP is an amphiphilic molecule that will tend to aggregate at the surface with the hydrophobic 2-ethylhexyl units at the air interface. The effect on the migration rate of moisture present in the gas phase was negligible. The DEHP loss rate increased in a retarding non-linear fashion with increasing gas flow rate. In one of the experiments, DEHP was accidently degraded as revealed by discoloration, the presence of low molar mass degradation products (liquid chromatography) containing additional carbonyl groups (infrared spectroscopy) and an increase in the evaporation rate at temperatures between 100 and 130 °C. © 2010 Elsevier Ltd. All rights reserved.","author":[{"dropping-particle":"","family":"Ekelund","given":"M.","non-dropping-particle":"","parse-names":false,"suffix":""},{"dropping-particle":"","family":"Azhdar","given":"B.","non-dropping-particle":"","parse-names":false,"suffix":""},{"dropping-particle":"","family":"Gedde","given":"U. W.","non-dropping-particle":"","parse-names":false,"suffix":""}],"container-title":"Polymer Degradation and Stability","id":"ITEM-1","issue":"9","issued":{"date-parts":[["2010"]]},"page":"1789-1793","publisher":"Elsevier Ltd","title":"Evaporative loss kinetics of di(2-ethylhexyl)phthalate (DEHP) from pristine DEHP and plasticized PVC","type":"article-journal","volume":"95"},"uris":["http://www.mendeley.com/documents/?uuid=d24bfda9-95e0-402d-85eb-15397a427429"]}],"mendeley":{"formattedCitation":"&lt;sup&gt;41&lt;/sup&gt;","plainTextFormattedCitation":"41","previouslyFormattedCitation":"&lt;sup&gt;41&lt;/sup&gt;"},"properties":{"noteIndex":0},"schema":"https://github.com/citation-style-language/schema/raw/master/csl-citation.json"}</w:instrText>
      </w:r>
      <w:r w:rsidR="00872596" w:rsidRPr="003C3D22">
        <w:rPr>
          <w:sz w:val="24"/>
          <w:szCs w:val="24"/>
          <w:lang w:val="en-GB"/>
        </w:rPr>
        <w:fldChar w:fldCharType="separate"/>
      </w:r>
      <w:r w:rsidR="006D7447" w:rsidRPr="006D7447">
        <w:rPr>
          <w:noProof/>
          <w:sz w:val="24"/>
          <w:szCs w:val="24"/>
          <w:vertAlign w:val="superscript"/>
          <w:lang w:val="en-GB"/>
        </w:rPr>
        <w:t>41</w:t>
      </w:r>
      <w:r w:rsidR="00872596" w:rsidRPr="003C3D22">
        <w:rPr>
          <w:sz w:val="24"/>
          <w:szCs w:val="24"/>
          <w:lang w:val="en-GB"/>
        </w:rPr>
        <w:fldChar w:fldCharType="end"/>
      </w:r>
      <w:r w:rsidR="00872596" w:rsidRPr="003C3D22">
        <w:rPr>
          <w:sz w:val="24"/>
          <w:szCs w:val="24"/>
          <w:lang w:val="en-GB"/>
        </w:rPr>
        <w:t xml:space="preserve"> </w:t>
      </w:r>
      <w:r w:rsidR="00B62748" w:rsidRPr="003C3D22">
        <w:rPr>
          <w:sz w:val="24"/>
          <w:szCs w:val="24"/>
          <w:lang w:val="en-GB"/>
        </w:rPr>
        <w:t>A</w:t>
      </w:r>
      <w:r w:rsidR="00635C77" w:rsidRPr="003C3D22">
        <w:rPr>
          <w:sz w:val="24"/>
          <w:szCs w:val="24"/>
          <w:lang w:val="en-GB"/>
        </w:rPr>
        <w:t xml:space="preserve">t </w:t>
      </w:r>
      <w:r w:rsidR="002B012B" w:rsidRPr="003C3D22">
        <w:rPr>
          <w:sz w:val="24"/>
          <w:szCs w:val="24"/>
          <w:lang w:val="en-GB"/>
        </w:rPr>
        <w:t>room temperatures and in low air-flow cond</w:t>
      </w:r>
      <w:r w:rsidR="00B12089" w:rsidRPr="003C3D22">
        <w:rPr>
          <w:sz w:val="24"/>
          <w:szCs w:val="24"/>
          <w:lang w:val="en-GB"/>
        </w:rPr>
        <w:t>i</w:t>
      </w:r>
      <w:r w:rsidR="002B012B" w:rsidRPr="003C3D22">
        <w:rPr>
          <w:sz w:val="24"/>
          <w:szCs w:val="24"/>
          <w:lang w:val="en-GB"/>
        </w:rPr>
        <w:t xml:space="preserve">tions, </w:t>
      </w:r>
      <w:r w:rsidR="00D10720" w:rsidRPr="003C3D22">
        <w:rPr>
          <w:sz w:val="24"/>
          <w:szCs w:val="24"/>
          <w:lang w:val="en-GB"/>
        </w:rPr>
        <w:t>t</w:t>
      </w:r>
      <w:r w:rsidR="00661AA4" w:rsidRPr="003C3D22">
        <w:rPr>
          <w:sz w:val="24"/>
          <w:szCs w:val="24"/>
          <w:lang w:val="en-GB"/>
        </w:rPr>
        <w:t xml:space="preserve">he loss of plasticizer is controlled by evaporation, so </w:t>
      </w:r>
      <w:r w:rsidR="002B012B" w:rsidRPr="003C3D22">
        <w:rPr>
          <w:sz w:val="24"/>
          <w:szCs w:val="24"/>
          <w:lang w:val="en-GB"/>
        </w:rPr>
        <w:t xml:space="preserve">a </w:t>
      </w:r>
      <w:r w:rsidR="00B62748" w:rsidRPr="003C3D22">
        <w:rPr>
          <w:sz w:val="24"/>
          <w:szCs w:val="24"/>
          <w:lang w:val="en-GB"/>
        </w:rPr>
        <w:t xml:space="preserve">thin film of plasticizer is </w:t>
      </w:r>
      <w:r w:rsidR="00511660" w:rsidRPr="003C3D22">
        <w:rPr>
          <w:sz w:val="24"/>
          <w:szCs w:val="24"/>
          <w:lang w:val="en-GB"/>
        </w:rPr>
        <w:t>present</w:t>
      </w:r>
      <w:r w:rsidR="00B62748" w:rsidRPr="003C3D22">
        <w:rPr>
          <w:sz w:val="24"/>
          <w:szCs w:val="24"/>
          <w:lang w:val="en-GB"/>
        </w:rPr>
        <w:t xml:space="preserve"> on the object surface</w:t>
      </w:r>
      <w:r w:rsidR="003C3D22">
        <w:rPr>
          <w:sz w:val="24"/>
          <w:szCs w:val="24"/>
          <w:lang w:val="en-GB"/>
        </w:rPr>
        <w:t>.</w:t>
      </w:r>
      <w:r w:rsidR="00C6786E" w:rsidRPr="003C3D22">
        <w:rPr>
          <w:sz w:val="24"/>
          <w:szCs w:val="24"/>
          <w:lang w:val="en-GB"/>
        </w:rPr>
        <w:fldChar w:fldCharType="begin" w:fldLock="1"/>
      </w:r>
      <w:r w:rsidR="00842B39">
        <w:rPr>
          <w:sz w:val="24"/>
          <w:szCs w:val="24"/>
          <w:lang w:val="en-GB"/>
        </w:rPr>
        <w:instrText>ADDIN CSL_CITATION {"citationItems":[{"id":"ITEM-1","itemData":{"DOI":"10.1016/j.polymer.2015.08.048","ISSN":"00323861","abstract":"Di(2-ethylhexyl) phthalate (DEHP) is a commonly employed plasticizer for poly(vinyl chloride) (PVC). Diffusion of di(2-ethylhexyl) phthalate (DEHP) takes place when plasticized PVC is immersed in hexane. Rather than determining DEHP concentration in the immersion solvent, an IR window for PVC from 1500 to 1900 cm-1 enabled direct measurement of HADD (hexane assisted DEHP diffusion) using ATR-IR by monitoring the DEHP carbonyl absorption at 1715 cm-1. The present study employed PVC containing 45% plasticizer (PVC-45, tygon tubing). A fast diffusion process was observed for short times (&lt;30 s) while a slower diffusion process occurred at longer immersion times (30 s &lt; t &lt; 6 min). A synergistic increase in mesosurface Tg toward that of PVC coupled with low solubility of hexane in PVC accounts for decreased DEHP diffusion rates (10-12-10-13 cm2 s-1) for immersion times &gt; 30 s. Analysis by XPS shows the outermost surface is PVC free of plasticizer after 6 min immersion. After an induction period, back diffusion coefficients Db were estimated from peak areas during a subsequent fast recovery period (10-14-10-15 cm2 sec-1). A model is proposed for the induction period associated with re-plasticization that involves a change from a mesosurface glass to a gel like solid.","author":[{"dropping-particle":"","family":"Wang","given":"Chenyu","non-dropping-particle":"","parse-names":false,"suffix":""},{"dropping-particle":"","family":"Johnson","given":"Daniel","non-dropping-particle":"","parse-names":false,"suffix":""},{"dropping-particle":"","family":"Suleman","given":"M. Aziz","non-dropping-particle":"","parse-names":false,"suffix":""},{"dropping-particle":"","family":"Suleman","given":"M. Adil","non-dropping-particle":"","parse-names":false,"suffix":""},{"dropping-particle":"","family":"Zhang","given":"Wei","non-dropping-particle":"","parse-names":false,"suffix":""},{"dropping-particle":"","family":"Pestov","given":"Dmitry","non-dropping-particle":"","parse-names":false,"suffix":""},{"dropping-particle":"","family":"Ramsinghani","given":"Priyanka","non-dropping-particle":"","parse-names":false,"suffix":""},{"dropping-particle":"","family":"Wickham","given":"Rennisha","non-dropping-particle":"","parse-names":false,"suffix":""},{"dropping-particle":"","family":"Wynne","given":"Kenneth J.","non-dropping-particle":"","parse-names":false,"suffix":""}],"container-title":"Polymer","id":"ITEM-1","issued":{"date-parts":[["2015"]]},"page":"70-79","title":"Diffusion of di(2-ethylhexyl)phthalate in PVC quantified by ATR-IR spectroscopy","type":"article-journal","volume":"76"},"uris":["http://www.mendeley.com/documents/?uuid=61fe6eb4-8cab-46e6-bb63-02a8cb0cdd4d"]},{"id":"ITEM-2","itemData":{"DOI":"10.1016/S0141-3910(03)00059-4","ISSN":"01413910","abstract":"Many PVC materials deteriorate only 5 years after manufacture. The extent, rate and mechanisms of deterioration of model and naturally aged PVC containing di (2-ethylhexyl) phthalate (DEHP), have been examined during thermal ageing in various environments. Weight loss was used to quantify loss of DEHP, attenuated total reflection Fourier transform infrared spectroscopy to quantify concentration of DEHP at surfaces and optical densitometry to examine darkening of samples. The rate and extent of deterioration of plasticized PVC and the migration and loss of DEHP plasticizer were related. DEHP inhibited degradation of the PVC polymer, therefore when it was lost, discolouration, tackiness and embrittlement resulted. Less plasticized materials degraded more rapidly than those more highly plasticized. Degradation was inhibited in both model sheets and naturally aged materials by enclosing them in a non-adsorbent material such as glass, containing non-agitated air or storing them in a freezer. © 2003 Elsevier Science Ltd. All rights reserved.","author":[{"dropping-particle":"","family":"Shashoua","given":"Yvonne R.","non-dropping-particle":"","parse-names":false,"suffix":""}],"container-title":"Polymer Degradation and Stability","id":"ITEM-2","issue":"1","issued":{"date-parts":[["2003"]]},"page":"29-36","title":"Effect of indoor climate on the rate and degradation mechanism of plasticized poly (vinyl chloride)","type":"article-journal","volume":"81"},"uris":["http://www.mendeley.com/documents/?uuid=bdb7f912-b872-4fd6-b0a5-b8803bb39be1"]},{"id":"ITEM-3","itemData":{"DOI":"10.1016/j.polymdegradstab.2010.05.007","ISSN":"01413910","abstract":"The migration of di(2-ethylhexyl)phthalate (DEHP) from poly(vinyl chloride) (PVC) to a surrounding gas phase at temperatures below 120 °C kinetically is controlled by evaporation. The effects on the DEHP loss rate of nitrogen flow rate, relative humidity and degradation of the plasticizer at 100 °C was assessed. The sample mass decreased linearly with time for both pristine DEHP and plasticized PVC at comparable rates, suggesting that a thin film of DEHP was present on the jacketing insulation during desorption. The latter hypothesis was supported by infrared spectroscopy and by the fact that DEHP is an amphiphilic molecule that will tend to aggregate at the surface with the hydrophobic 2-ethylhexyl units at the air interface. The effect on the migration rate of moisture present in the gas phase was negligible. The DEHP loss rate increased in a retarding non-linear fashion with increasing gas flow rate. In one of the experiments, DEHP was accidently degraded as revealed by discoloration, the presence of low molar mass degradation products (liquid chromatography) containing additional carbonyl groups (infrared spectroscopy) and an increase in the evaporation rate at temperatures between 100 and 130 °C. © 2010 Elsevier Ltd. All rights reserved.","author":[{"dropping-particle":"","family":"Ekelund","given":"M.","non-dropping-particle":"","parse-names":false,"suffix":""},{"dropping-particle":"","family":"Azhdar","given":"B.","non-dropping-particle":"","parse-names":false,"suffix":""},{"dropping-particle":"","family":"Gedde","given":"U. W.","non-dropping-particle":"","parse-names":false,"suffix":""}],"container-title":"Polymer Degradation and Stability","id":"ITEM-3","issue":"9","issued":{"date-parts":[["2010"]]},"page":"1789-1793","publisher":"Elsevier Ltd","title":"Evaporative loss kinetics of di(2-ethylhexyl)phthalate (DEHP) from pristine DEHP and plasticized PVC","type":"article-journal","volume":"95"},"uris":["http://www.mendeley.com/documents/?uuid=d24bfda9-95e0-402d-85eb-15397a427429"]}],"mendeley":{"formattedCitation":"&lt;sup&gt;41,46,47&lt;/sup&gt;","plainTextFormattedCitation":"41,46,47","previouslyFormattedCitation":"&lt;sup&gt;41,46,47&lt;/sup&gt;"},"properties":{"noteIndex":0},"schema":"https://github.com/citation-style-language/schema/raw/master/csl-citation.json"}</w:instrText>
      </w:r>
      <w:r w:rsidR="00C6786E" w:rsidRPr="003C3D22">
        <w:rPr>
          <w:sz w:val="24"/>
          <w:szCs w:val="24"/>
          <w:lang w:val="en-GB"/>
        </w:rPr>
        <w:fldChar w:fldCharType="separate"/>
      </w:r>
      <w:r w:rsidR="006D7447" w:rsidRPr="006D7447">
        <w:rPr>
          <w:noProof/>
          <w:sz w:val="24"/>
          <w:szCs w:val="24"/>
          <w:vertAlign w:val="superscript"/>
          <w:lang w:val="en-GB"/>
        </w:rPr>
        <w:t>41,46,47</w:t>
      </w:r>
      <w:r w:rsidR="00C6786E" w:rsidRPr="003C3D22">
        <w:rPr>
          <w:sz w:val="24"/>
          <w:szCs w:val="24"/>
          <w:lang w:val="en-GB"/>
        </w:rPr>
        <w:fldChar w:fldCharType="end"/>
      </w:r>
      <w:r w:rsidR="003C3D22">
        <w:rPr>
          <w:sz w:val="24"/>
          <w:szCs w:val="24"/>
          <w:lang w:val="en-GB"/>
        </w:rPr>
        <w:t xml:space="preserve"> </w:t>
      </w:r>
      <w:r w:rsidR="00581B53" w:rsidRPr="003C3D22">
        <w:rPr>
          <w:sz w:val="24"/>
          <w:szCs w:val="24"/>
          <w:lang w:val="en-GB"/>
        </w:rPr>
        <w:t>T</w:t>
      </w:r>
      <w:r w:rsidR="00B270A1" w:rsidRPr="003C3D22">
        <w:rPr>
          <w:sz w:val="24"/>
          <w:szCs w:val="24"/>
          <w:lang w:val="en-GB"/>
        </w:rPr>
        <w:t>he</w:t>
      </w:r>
      <w:r w:rsidR="00C64E3A" w:rsidRPr="003C3D22">
        <w:rPr>
          <w:sz w:val="24"/>
          <w:szCs w:val="24"/>
          <w:lang w:val="en-GB"/>
        </w:rPr>
        <w:t xml:space="preserve"> layer of 100% plasticizer </w:t>
      </w:r>
      <w:r w:rsidR="00140F53" w:rsidRPr="003C3D22">
        <w:rPr>
          <w:sz w:val="24"/>
          <w:szCs w:val="24"/>
          <w:lang w:val="en-GB"/>
        </w:rPr>
        <w:t>slows d</w:t>
      </w:r>
      <w:r w:rsidR="009A0ACD" w:rsidRPr="003C3D22">
        <w:rPr>
          <w:sz w:val="24"/>
          <w:szCs w:val="24"/>
          <w:lang w:val="en-GB"/>
        </w:rPr>
        <w:t>o</w:t>
      </w:r>
      <w:r w:rsidR="00140F53" w:rsidRPr="003C3D22">
        <w:rPr>
          <w:sz w:val="24"/>
          <w:szCs w:val="24"/>
          <w:lang w:val="en-GB"/>
        </w:rPr>
        <w:t xml:space="preserve">wn the diffusion process, which is </w:t>
      </w:r>
      <w:r w:rsidR="00DF35CC" w:rsidRPr="003C3D22">
        <w:rPr>
          <w:sz w:val="24"/>
          <w:szCs w:val="24"/>
          <w:lang w:val="en-GB"/>
        </w:rPr>
        <w:t xml:space="preserve">described </w:t>
      </w:r>
      <w:r w:rsidR="00BF2D68" w:rsidRPr="003C3D22">
        <w:rPr>
          <w:sz w:val="24"/>
          <w:szCs w:val="24"/>
          <w:lang w:val="en-GB"/>
        </w:rPr>
        <w:t>by</w:t>
      </w:r>
      <w:r w:rsidR="00DF35CC" w:rsidRPr="003C3D22">
        <w:rPr>
          <w:sz w:val="24"/>
          <w:szCs w:val="24"/>
          <w:lang w:val="en-GB"/>
        </w:rPr>
        <w:t xml:space="preserve"> </w:t>
      </w:r>
      <w:r w:rsidR="00BF2D68" w:rsidRPr="003C3D22">
        <w:rPr>
          <w:sz w:val="24"/>
          <w:szCs w:val="24"/>
          <w:lang w:val="en-GB"/>
        </w:rPr>
        <w:t>F</w:t>
      </w:r>
      <w:r w:rsidR="00DF35CC" w:rsidRPr="003C3D22">
        <w:rPr>
          <w:sz w:val="24"/>
          <w:szCs w:val="24"/>
          <w:lang w:val="en-GB"/>
        </w:rPr>
        <w:t>ick</w:t>
      </w:r>
      <w:r w:rsidR="00BF2D68" w:rsidRPr="003C3D22">
        <w:rPr>
          <w:sz w:val="24"/>
          <w:szCs w:val="24"/>
          <w:lang w:val="en-GB"/>
        </w:rPr>
        <w:t>’</w:t>
      </w:r>
      <w:r w:rsidR="00DF35CC" w:rsidRPr="003C3D22">
        <w:rPr>
          <w:sz w:val="24"/>
          <w:szCs w:val="24"/>
          <w:lang w:val="en-GB"/>
        </w:rPr>
        <w:t>s law and is driv</w:t>
      </w:r>
      <w:r w:rsidR="00140F53" w:rsidRPr="003C3D22">
        <w:rPr>
          <w:sz w:val="24"/>
          <w:szCs w:val="24"/>
          <w:lang w:val="en-GB"/>
        </w:rPr>
        <w:t>en by a concentration gradient</w:t>
      </w:r>
      <w:r w:rsidR="00DF35CC" w:rsidRPr="003C3D22">
        <w:rPr>
          <w:sz w:val="24"/>
          <w:szCs w:val="24"/>
          <w:lang w:val="en-GB"/>
        </w:rPr>
        <w:t xml:space="preserve">. </w:t>
      </w:r>
      <w:r w:rsidR="00700784" w:rsidRPr="003C3D22">
        <w:rPr>
          <w:sz w:val="24"/>
          <w:szCs w:val="24"/>
          <w:lang w:val="en-GB"/>
        </w:rPr>
        <w:t>The loss of plasticizers</w:t>
      </w:r>
      <w:r w:rsidR="0045466A" w:rsidRPr="003C3D22">
        <w:rPr>
          <w:sz w:val="24"/>
          <w:szCs w:val="24"/>
          <w:lang w:val="en-GB"/>
        </w:rPr>
        <w:t xml:space="preserve"> in such conditions</w:t>
      </w:r>
      <w:r w:rsidR="00700784" w:rsidRPr="003C3D22">
        <w:rPr>
          <w:sz w:val="24"/>
          <w:szCs w:val="24"/>
          <w:lang w:val="en-GB"/>
        </w:rPr>
        <w:t xml:space="preserve"> is </w:t>
      </w:r>
      <w:r w:rsidR="0045466A" w:rsidRPr="003C3D22">
        <w:rPr>
          <w:sz w:val="24"/>
          <w:szCs w:val="24"/>
          <w:lang w:val="en-GB"/>
        </w:rPr>
        <w:t>th</w:t>
      </w:r>
      <w:r w:rsidR="00493382" w:rsidRPr="003C3D22">
        <w:rPr>
          <w:sz w:val="24"/>
          <w:szCs w:val="24"/>
          <w:lang w:val="en-GB"/>
        </w:rPr>
        <w:t>ought to be</w:t>
      </w:r>
      <w:r w:rsidR="0045466A" w:rsidRPr="003C3D22">
        <w:rPr>
          <w:sz w:val="24"/>
          <w:szCs w:val="24"/>
          <w:lang w:val="en-GB"/>
        </w:rPr>
        <w:t xml:space="preserve"> </w:t>
      </w:r>
      <w:r w:rsidR="00EB216F" w:rsidRPr="003C3D22">
        <w:rPr>
          <w:sz w:val="24"/>
          <w:szCs w:val="24"/>
          <w:lang w:val="en-GB"/>
        </w:rPr>
        <w:t xml:space="preserve">independent of plasticizer content and </w:t>
      </w:r>
      <w:r w:rsidR="000C400A" w:rsidRPr="003C3D22">
        <w:rPr>
          <w:sz w:val="24"/>
          <w:szCs w:val="24"/>
          <w:lang w:val="en-GB"/>
        </w:rPr>
        <w:t xml:space="preserve">determined mostly by temperature, </w:t>
      </w:r>
      <w:r w:rsidR="007A3DDE" w:rsidRPr="003C3D22">
        <w:rPr>
          <w:sz w:val="24"/>
          <w:szCs w:val="24"/>
          <w:lang w:val="en-GB"/>
        </w:rPr>
        <w:t>plasticizer polarity and volatility</w:t>
      </w:r>
      <w:r w:rsidR="00154C1A" w:rsidRPr="003C3D22">
        <w:rPr>
          <w:sz w:val="24"/>
          <w:szCs w:val="24"/>
          <w:lang w:val="en-GB"/>
        </w:rPr>
        <w:t xml:space="preserve">, flow-rate </w:t>
      </w:r>
      <w:r w:rsidR="0040250A" w:rsidRPr="003C3D22">
        <w:rPr>
          <w:sz w:val="24"/>
          <w:szCs w:val="24"/>
          <w:lang w:val="en-GB"/>
        </w:rPr>
        <w:t>above the surface and volume of surrounding</w:t>
      </w:r>
      <w:r w:rsidR="002A2829" w:rsidRPr="003C3D22">
        <w:rPr>
          <w:sz w:val="24"/>
          <w:szCs w:val="24"/>
          <w:lang w:val="en-GB"/>
        </w:rPr>
        <w:t xml:space="preserve"> air</w:t>
      </w:r>
      <w:r w:rsidR="003C3D22">
        <w:rPr>
          <w:sz w:val="24"/>
          <w:szCs w:val="24"/>
          <w:lang w:val="en-GB"/>
        </w:rPr>
        <w:t>.</w:t>
      </w:r>
      <w:r w:rsidR="00803926" w:rsidRPr="003C3D22">
        <w:rPr>
          <w:sz w:val="24"/>
          <w:szCs w:val="24"/>
          <w:lang w:val="en-GB"/>
        </w:rPr>
        <w:fldChar w:fldCharType="begin" w:fldLock="1"/>
      </w:r>
      <w:r w:rsidR="00842B39">
        <w:rPr>
          <w:sz w:val="24"/>
          <w:szCs w:val="24"/>
          <w:lang w:val="en-GB"/>
        </w:rPr>
        <w:instrText>ADDIN CSL_CITATION {"citationItems":[{"id":"ITEM-1","itemData":{"DOI":"10.1038/s41529-019-0080-7","ISSN":"2397-2106","abstract":"Polymers experience degradation during storage and service. One of the main degradation mechanisms of plasticised-polymer products is the loss of plasticiser, which leads to poorer mechanical properties and eventual contamination of the surrounding environment. This paper addresses the kinetics and predictions of plasticiser migration from polymers to a surrounding gas phase, an important issue for plastic and rubber products exposed to high service temperature conditions and during accelerated ageing and testing. The features and factors influencing the two migration-rate-limiting modes (plasticiser evaporation and diffusion), as well as migration issues related to bio-based plasticisers and plasticiser-biopolymer systems, are discussed.","author":[{"dropping-particle":"","family":"Wei","given":"Xin-Feng","non-dropping-particle":"","parse-names":false,"suffix":""},{"dropping-particle":"","family":"Linde","given":"Erik","non-dropping-particle":"","parse-names":false,"suffix":""},{"dropping-particle":"","family":"Hedenqvist","given":"Mikael S.","non-dropping-particle":"","parse-names":false,"suffix":""}],"container-title":"npj Materials Degradation","id":"ITEM-1","issue":"1","issued":{"date-parts":[["2019","12","18"]]},"page":"1-8","publisher":"Springer Science and Business Media LLC","title":"Plasticiser loss from plastic or rubber products through diffusion and evaporation","type":"article-journal","volume":"3"},"uris":["http://www.mendeley.com/documents/?uuid=2d1ad6b3-af05-3816-8009-0186b65f95c0"]}],"mendeley":{"formattedCitation":"&lt;sup&gt;48&lt;/sup&gt;","plainTextFormattedCitation":"48","previouslyFormattedCitation":"&lt;sup&gt;48&lt;/sup&gt;"},"properties":{"noteIndex":0},"schema":"https://github.com/citation-style-language/schema/raw/master/csl-citation.json"}</w:instrText>
      </w:r>
      <w:r w:rsidR="00803926" w:rsidRPr="003C3D22">
        <w:rPr>
          <w:sz w:val="24"/>
          <w:szCs w:val="24"/>
          <w:lang w:val="en-GB"/>
        </w:rPr>
        <w:fldChar w:fldCharType="separate"/>
      </w:r>
      <w:r w:rsidR="006D7447" w:rsidRPr="006D7447">
        <w:rPr>
          <w:noProof/>
          <w:sz w:val="24"/>
          <w:szCs w:val="24"/>
          <w:vertAlign w:val="superscript"/>
          <w:lang w:val="en-GB"/>
        </w:rPr>
        <w:t>48</w:t>
      </w:r>
      <w:r w:rsidR="00803926" w:rsidRPr="003C3D22">
        <w:rPr>
          <w:sz w:val="24"/>
          <w:szCs w:val="24"/>
          <w:lang w:val="en-GB"/>
        </w:rPr>
        <w:fldChar w:fldCharType="end"/>
      </w:r>
      <w:r w:rsidR="00810EFB" w:rsidRPr="003C3D22">
        <w:rPr>
          <w:sz w:val="24"/>
          <w:szCs w:val="24"/>
          <w:lang w:val="en-GB"/>
        </w:rPr>
        <w:t xml:space="preserve"> </w:t>
      </w:r>
      <w:r w:rsidR="0019091F" w:rsidRPr="003C3D22">
        <w:rPr>
          <w:sz w:val="24"/>
          <w:szCs w:val="24"/>
          <w:lang w:val="en-GB"/>
        </w:rPr>
        <w:t>In closed envir</w:t>
      </w:r>
      <w:r w:rsidR="00B947BA" w:rsidRPr="003C3D22">
        <w:rPr>
          <w:sz w:val="24"/>
          <w:szCs w:val="24"/>
          <w:lang w:val="en-GB"/>
        </w:rPr>
        <w:t>o</w:t>
      </w:r>
      <w:r w:rsidR="0019091F" w:rsidRPr="003C3D22">
        <w:rPr>
          <w:sz w:val="24"/>
          <w:szCs w:val="24"/>
          <w:lang w:val="en-GB"/>
        </w:rPr>
        <w:t>nments with stagnant air, the plasticizer vapour pressure builds</w:t>
      </w:r>
      <w:r w:rsidR="00B947BA" w:rsidRPr="003C3D22">
        <w:rPr>
          <w:sz w:val="24"/>
          <w:szCs w:val="24"/>
          <w:lang w:val="en-GB"/>
        </w:rPr>
        <w:t xml:space="preserve"> up and the evaporation is slowed down</w:t>
      </w:r>
      <w:r w:rsidR="00CD1A26" w:rsidRPr="003C3D22">
        <w:rPr>
          <w:sz w:val="24"/>
          <w:szCs w:val="24"/>
          <w:lang w:val="en-GB"/>
        </w:rPr>
        <w:t>. In a study</w:t>
      </w:r>
      <w:r w:rsidR="00B947BA" w:rsidRPr="003C3D22">
        <w:rPr>
          <w:sz w:val="24"/>
          <w:szCs w:val="24"/>
          <w:lang w:val="en-GB"/>
        </w:rPr>
        <w:t xml:space="preserve"> </w:t>
      </w:r>
      <w:r w:rsidR="00CD1A26" w:rsidRPr="003C3D22">
        <w:rPr>
          <w:sz w:val="24"/>
          <w:szCs w:val="24"/>
          <w:lang w:val="en-GB"/>
        </w:rPr>
        <w:t xml:space="preserve">of accelerated </w:t>
      </w:r>
      <w:r w:rsidR="00C448F8">
        <w:rPr>
          <w:sz w:val="24"/>
          <w:szCs w:val="24"/>
          <w:lang w:val="en-GB"/>
        </w:rPr>
        <w:t>degradation</w:t>
      </w:r>
      <w:r w:rsidR="00CD1A26" w:rsidRPr="008A0A13">
        <w:rPr>
          <w:sz w:val="24"/>
          <w:szCs w:val="24"/>
          <w:lang w:val="en-GB"/>
        </w:rPr>
        <w:t xml:space="preserve"> at 80 °C by </w:t>
      </w:r>
      <w:proofErr w:type="spellStart"/>
      <w:r w:rsidR="00CD1A26" w:rsidRPr="008A0A13">
        <w:rPr>
          <w:sz w:val="24"/>
          <w:szCs w:val="24"/>
          <w:lang w:val="en-GB"/>
        </w:rPr>
        <w:t>Royaux</w:t>
      </w:r>
      <w:proofErr w:type="spellEnd"/>
      <w:r w:rsidR="00B330F5" w:rsidRPr="008A0A13">
        <w:rPr>
          <w:sz w:val="24"/>
          <w:szCs w:val="24"/>
          <w:lang w:val="en-GB"/>
        </w:rPr>
        <w:t>, this</w:t>
      </w:r>
      <w:r w:rsidR="00B947BA" w:rsidRPr="008A0A13">
        <w:rPr>
          <w:sz w:val="24"/>
          <w:szCs w:val="24"/>
          <w:lang w:val="en-GB"/>
        </w:rPr>
        <w:t xml:space="preserve"> resulted </w:t>
      </w:r>
      <w:r w:rsidR="001629AA" w:rsidRPr="008A0A13">
        <w:rPr>
          <w:sz w:val="24"/>
          <w:szCs w:val="24"/>
          <w:lang w:val="en-GB"/>
        </w:rPr>
        <w:t xml:space="preserve">in a 5% mass loss after 20 weeks </w:t>
      </w:r>
      <w:r w:rsidR="00B330F5" w:rsidRPr="008A0A13">
        <w:rPr>
          <w:sz w:val="24"/>
          <w:szCs w:val="24"/>
          <w:lang w:val="en-GB"/>
        </w:rPr>
        <w:t>in a closed environment</w:t>
      </w:r>
      <w:r w:rsidR="00097489" w:rsidRPr="008A0A13">
        <w:rPr>
          <w:sz w:val="24"/>
          <w:szCs w:val="24"/>
          <w:lang w:val="en-GB"/>
        </w:rPr>
        <w:t xml:space="preserve"> and a 25% mass loss in an open environment</w:t>
      </w:r>
      <w:r w:rsidR="008A0A13">
        <w:rPr>
          <w:sz w:val="24"/>
          <w:szCs w:val="24"/>
          <w:lang w:val="en-GB"/>
        </w:rPr>
        <w:t>.</w:t>
      </w:r>
      <w:r w:rsidR="00810EFB" w:rsidRPr="008A0A13">
        <w:rPr>
          <w:sz w:val="24"/>
          <w:szCs w:val="24"/>
          <w:lang w:val="en-GB"/>
        </w:rPr>
        <w:fldChar w:fldCharType="begin" w:fldLock="1"/>
      </w:r>
      <w:r w:rsidR="00842B39">
        <w:rPr>
          <w:sz w:val="24"/>
          <w:szCs w:val="24"/>
          <w:lang w:val="en-GB"/>
        </w:rPr>
        <w:instrText>ADDIN CSL_CITATION {"citationItems":[{"id":"ITEM-1","itemData":{"DOI":"10.1016/j.polymdegradstab.2017.01.011","ISSN":"01413910","abstract":"The degradation kinetics of plasticized PVC films naturally aged for about 30 years old in museum conditions and displaying surface exudates was studied during an artificial aging treatment consisting in a temperature cycle (2 days at 80 °C/1 day at 25 °C) and under controlled relative humidity (65%). The role of the enclosure was investigated by placing the films either in a closed vessel or by freely hanging them in the climatic chamber, while the effect of a preliminary mechanical surface cleaning to remove the exudates was also studied. Plasticizer migration and PVC degradations were characterized every week by coupling thermo-gravimetric analysis, gas chromatography, dynamic mechanical thermal analysis, infrared and UV–visible spectroscopy, atomic force microscopy and contact angle measurements. The results show that there is a significant slowing down of PVC aging in a closed container with respect to an open environment. Plasticizer loss and thus changes in mechanical properties are thus strongly delayed in a closed environment while PVC dehydrochlorination leading to sample yellowing also evolves at a slower pace. Concerning the effect of the preliminary PVC surface cleaning, it appears effective and has no effect on the kinetics of further PVC degradation. In particular, the removal of the exudates does not accelerate the further plasticizer loss. This study brings significant insights for conservation strategies. Indeed, the lifetime of soiled PVC-base heritage artifacts can be extended through a soft mechanical cleaning of the surface allowing retaining their visual appearance. Moreover, preservation of PVC artifacts in a closed container is preferable to slow their degradation process.","author":[{"dropping-particle":"","family":"Royaux","given":"Adeline","non-dropping-particle":"","parse-names":false,"suffix":""},{"dropping-particle":"","family":"Fabre-Francke","given":"Isabelle","non-dropping-particle":"","parse-names":false,"suffix":""},{"dropping-particle":"","family":"Balcar","given":"Nathalie","non-dropping-particle":"","parse-names":false,"suffix":""},{"dropping-particle":"","family":"Barabant","given":"Gilles","non-dropping-particle":"","parse-names":false,"suffix":""},{"dropping-particle":"","family":"Bollard","given":"Clémentine","non-dropping-particle":"","parse-names":false,"suffix":""},{"dropping-particle":"","family":"Lavédrine","given":"Bertrand","non-dropping-particle":"","parse-names":false,"suffix":""},{"dropping-particle":"","family":"Cantin","given":"Sophie","non-dropping-particle":"","parse-names":false,"suffix":""}],"container-title":"Polymer Degradation and Stability","id":"ITEM-1","issued":{"date-parts":[["2017"]]},"page":"109-121","title":"Aging of plasticized polyvinyl chloride in heritage collections: The impact of conditioning and cleaning treatments","type":"article-journal","volume":"137"},"uris":["http://www.mendeley.com/documents/?uuid=21682fdb-aa7e-494d-a48a-bc3e7f74491e"]}],"mendeley":{"formattedCitation":"&lt;sup&gt;49&lt;/sup&gt;","plainTextFormattedCitation":"49","previouslyFormattedCitation":"&lt;sup&gt;49&lt;/sup&gt;"},"properties":{"noteIndex":0},"schema":"https://github.com/citation-style-language/schema/raw/master/csl-citation.json"}</w:instrText>
      </w:r>
      <w:r w:rsidR="00810EFB" w:rsidRPr="008A0A13">
        <w:rPr>
          <w:sz w:val="24"/>
          <w:szCs w:val="24"/>
          <w:lang w:val="en-GB"/>
        </w:rPr>
        <w:fldChar w:fldCharType="separate"/>
      </w:r>
      <w:r w:rsidR="006D7447" w:rsidRPr="006D7447">
        <w:rPr>
          <w:noProof/>
          <w:sz w:val="24"/>
          <w:szCs w:val="24"/>
          <w:vertAlign w:val="superscript"/>
          <w:lang w:val="en-GB"/>
        </w:rPr>
        <w:t>49</w:t>
      </w:r>
      <w:r w:rsidR="00810EFB" w:rsidRPr="008A0A13">
        <w:rPr>
          <w:sz w:val="24"/>
          <w:szCs w:val="24"/>
          <w:lang w:val="en-GB"/>
        </w:rPr>
        <w:fldChar w:fldCharType="end"/>
      </w:r>
      <w:r w:rsidR="00B947BA" w:rsidRPr="008A0A13">
        <w:rPr>
          <w:sz w:val="24"/>
          <w:szCs w:val="24"/>
          <w:lang w:val="en-GB"/>
        </w:rPr>
        <w:t xml:space="preserve"> </w:t>
      </w:r>
      <w:r w:rsidR="00641FFB" w:rsidRPr="008A0A13">
        <w:rPr>
          <w:sz w:val="24"/>
          <w:szCs w:val="24"/>
          <w:lang w:val="en-GB"/>
        </w:rPr>
        <w:t xml:space="preserve">This is in agreement with </w:t>
      </w:r>
      <w:r w:rsidR="00CA375A" w:rsidRPr="008A0A13">
        <w:rPr>
          <w:sz w:val="24"/>
          <w:szCs w:val="24"/>
          <w:lang w:val="en-GB"/>
        </w:rPr>
        <w:t xml:space="preserve">a study </w:t>
      </w:r>
      <w:r w:rsidR="006C40A5" w:rsidRPr="008A0A13">
        <w:rPr>
          <w:sz w:val="24"/>
          <w:szCs w:val="24"/>
          <w:lang w:val="en-GB"/>
        </w:rPr>
        <w:t>showing t</w:t>
      </w:r>
      <w:r w:rsidR="006A1D53" w:rsidRPr="008A0A13">
        <w:rPr>
          <w:sz w:val="24"/>
          <w:szCs w:val="24"/>
          <w:lang w:val="en-GB"/>
        </w:rPr>
        <w:t xml:space="preserve">hat the plasticizer loss rate is three-times </w:t>
      </w:r>
      <w:r w:rsidR="005F40E0">
        <w:rPr>
          <w:sz w:val="24"/>
          <w:szCs w:val="24"/>
          <w:lang w:val="en-GB"/>
        </w:rPr>
        <w:t>higher</w:t>
      </w:r>
      <w:r w:rsidR="006A1D53" w:rsidRPr="008A0A13">
        <w:rPr>
          <w:sz w:val="24"/>
          <w:szCs w:val="24"/>
          <w:lang w:val="en-GB"/>
        </w:rPr>
        <w:t xml:space="preserve"> in ventilated </w:t>
      </w:r>
      <w:r w:rsidR="00C448F8">
        <w:rPr>
          <w:sz w:val="24"/>
          <w:szCs w:val="24"/>
          <w:lang w:val="en-GB"/>
        </w:rPr>
        <w:t>degradation</w:t>
      </w:r>
      <w:r w:rsidR="006A1D53" w:rsidRPr="008A0A13">
        <w:rPr>
          <w:sz w:val="24"/>
          <w:szCs w:val="24"/>
          <w:lang w:val="en-GB"/>
        </w:rPr>
        <w:t xml:space="preserve"> conditions</w:t>
      </w:r>
      <w:r w:rsidR="00E05111" w:rsidRPr="008A0A13">
        <w:rPr>
          <w:sz w:val="24"/>
          <w:szCs w:val="24"/>
          <w:lang w:val="en-GB"/>
        </w:rPr>
        <w:t xml:space="preserve"> than in closed environments with stagnant air</w:t>
      </w:r>
      <w:r w:rsidR="008A0A13">
        <w:rPr>
          <w:sz w:val="24"/>
          <w:szCs w:val="24"/>
          <w:lang w:val="en-GB"/>
        </w:rPr>
        <w:t>.</w:t>
      </w:r>
      <w:r w:rsidR="00351A63" w:rsidRPr="008A0A13">
        <w:rPr>
          <w:sz w:val="24"/>
          <w:szCs w:val="24"/>
          <w:lang w:val="en-GB"/>
        </w:rPr>
        <w:fldChar w:fldCharType="begin" w:fldLock="1"/>
      </w:r>
      <w:r w:rsidR="00842B39">
        <w:rPr>
          <w:sz w:val="24"/>
          <w:szCs w:val="24"/>
          <w:lang w:val="en-GB"/>
        </w:rPr>
        <w:instrText>ADDIN CSL_CITATION {"citationItems":[{"id":"ITEM-1","itemData":{"DOI":"10.1016/j.polymdegradstab.2014.01.021","ISSN":"01413910","abstract":"A single strand PVC-P insulation including an internal metal conductor removed from the jacketed assemblies of a signal cable showed brittleness after 30 years service at 25 ± 3°C in air. The PVC compound contained diisodecyl phthalate (DIDP), di(2-ethylhexyl) phthalate (DEHP) and a sizeable fraction of filler. Single strand insulation samples with internal metal conductor were aged in air at elevated temperatures for different periods of time after which the strain at break, the Young's modulus and the plasticizer content were assessed by tensile testing and liquid chromatography. Isothermal evaporation rates from pristine DIDP and DEHP and solutions of the two plasticizers were obtained by thermogravimetry. Data for Young's modulus, strain at break and plasticizer contents were extrapolated to service temperature using two different extrapolation methods, Arrhenius extrapolation (constant activation energy) and a method based on models by Langmuir, Clausius-Clapeyron and Kirchhoff. These methods assume that evaporation of plasticizers to the surrounding gas phase is the dominant deterioration mechanism. Both methods predicted only a minor decrease in plasticizer content after 30 years of ageing at 28 C and thus a material with adequate mechanical properties. Liquid chromatography showed that the single strand cable samples contained a very low DIDP content (4 wt.%) and an anomalously high DEHP content; a finding that cannot be explained by the expected evaporative loss mechanism. It is suggested that DIDP was efficiently extracted by contact with a DEHP-rich interface at the insulation surface, a process which is active during plant operation, but could not be simulated by controlled laboratory accelerated ageing studies. © 2014 Elsevier Ltd. All rights reserved.","author":[{"dropping-particle":"","family":"Linde","given":"E.","non-dropping-particle":"","parse-names":false,"suffix":""},{"dropping-particle":"","family":"Gedde","given":"U. W.","non-dropping-particle":"","parse-names":false,"suffix":""}],"container-title":"Polymer Degradation and Stability","id":"ITEM-1","issue":"1","issued":{"date-parts":[["2014","3","1"]]},"page":"24-31","publisher":"Elsevier Ltd","title":"Plasticizer migration from PVC cable insulation - The challenges of extrapolation methods","type":"article-journal","volume":"101"},"uris":["http://www.mendeley.com/documents/?uuid=6ba27e0c-6c22-3044-9c38-a6bfec74ef74"]}],"mendeley":{"formattedCitation":"&lt;sup&gt;50&lt;/sup&gt;","plainTextFormattedCitation":"50","previouslyFormattedCitation":"&lt;sup&gt;50&lt;/sup&gt;"},"properties":{"noteIndex":0},"schema":"https://github.com/citation-style-language/schema/raw/master/csl-citation.json"}</w:instrText>
      </w:r>
      <w:r w:rsidR="00351A63" w:rsidRPr="008A0A13">
        <w:rPr>
          <w:sz w:val="24"/>
          <w:szCs w:val="24"/>
          <w:lang w:val="en-GB"/>
        </w:rPr>
        <w:fldChar w:fldCharType="separate"/>
      </w:r>
      <w:r w:rsidR="006D7447" w:rsidRPr="006D7447">
        <w:rPr>
          <w:noProof/>
          <w:sz w:val="24"/>
          <w:szCs w:val="24"/>
          <w:vertAlign w:val="superscript"/>
          <w:lang w:val="en-GB"/>
        </w:rPr>
        <w:t>50</w:t>
      </w:r>
      <w:r w:rsidR="00351A63" w:rsidRPr="008A0A13">
        <w:rPr>
          <w:sz w:val="24"/>
          <w:szCs w:val="24"/>
          <w:lang w:val="en-GB"/>
        </w:rPr>
        <w:fldChar w:fldCharType="end"/>
      </w:r>
      <w:r w:rsidR="00E05111" w:rsidRPr="008A0A13">
        <w:rPr>
          <w:sz w:val="24"/>
          <w:szCs w:val="24"/>
          <w:lang w:val="en-GB"/>
        </w:rPr>
        <w:t xml:space="preserve"> </w:t>
      </w:r>
      <w:r w:rsidR="006B4410" w:rsidRPr="008A0A13">
        <w:rPr>
          <w:sz w:val="24"/>
          <w:szCs w:val="24"/>
          <w:lang w:val="en-GB"/>
        </w:rPr>
        <w:t xml:space="preserve">Accelerated </w:t>
      </w:r>
      <w:r w:rsidR="00C448F8">
        <w:rPr>
          <w:sz w:val="24"/>
          <w:szCs w:val="24"/>
          <w:lang w:val="en-GB"/>
        </w:rPr>
        <w:t>degradation</w:t>
      </w:r>
      <w:r w:rsidR="006B4410" w:rsidRPr="008A0A13">
        <w:rPr>
          <w:sz w:val="24"/>
          <w:szCs w:val="24"/>
          <w:lang w:val="en-GB"/>
        </w:rPr>
        <w:t xml:space="preserve"> of model PVC sheets by </w:t>
      </w:r>
      <w:proofErr w:type="spellStart"/>
      <w:r w:rsidR="006B4410" w:rsidRPr="008A0A13">
        <w:rPr>
          <w:sz w:val="24"/>
          <w:szCs w:val="24"/>
          <w:lang w:val="en-GB"/>
        </w:rPr>
        <w:t>Shashoua</w:t>
      </w:r>
      <w:proofErr w:type="spellEnd"/>
      <w:r w:rsidR="006B4410" w:rsidRPr="008A0A13">
        <w:rPr>
          <w:sz w:val="24"/>
          <w:szCs w:val="24"/>
          <w:lang w:val="en-GB"/>
        </w:rPr>
        <w:t xml:space="preserve"> also confirm</w:t>
      </w:r>
      <w:r w:rsidR="004F2D5B" w:rsidRPr="008A0A13">
        <w:rPr>
          <w:sz w:val="24"/>
          <w:szCs w:val="24"/>
          <w:lang w:val="en-GB"/>
        </w:rPr>
        <w:t>ed</w:t>
      </w:r>
      <w:r w:rsidR="006B4410" w:rsidRPr="008A0A13">
        <w:rPr>
          <w:sz w:val="24"/>
          <w:szCs w:val="24"/>
          <w:lang w:val="en-GB"/>
        </w:rPr>
        <w:t xml:space="preserve"> these observations</w:t>
      </w:r>
      <w:r w:rsidR="001F7E26" w:rsidRPr="008A0A13">
        <w:rPr>
          <w:sz w:val="24"/>
          <w:szCs w:val="24"/>
          <w:lang w:val="en-GB"/>
        </w:rPr>
        <w:t>.</w:t>
      </w:r>
      <w:r w:rsidR="007A367E" w:rsidRPr="008A0A13">
        <w:rPr>
          <w:sz w:val="24"/>
          <w:szCs w:val="24"/>
          <w:lang w:val="en-GB"/>
        </w:rPr>
        <w:t xml:space="preserve"> </w:t>
      </w:r>
      <w:r w:rsidR="00DA7411" w:rsidRPr="008A0A13">
        <w:rPr>
          <w:sz w:val="24"/>
          <w:szCs w:val="24"/>
          <w:lang w:val="en-GB"/>
        </w:rPr>
        <w:t xml:space="preserve">The evaporation </w:t>
      </w:r>
      <w:r w:rsidR="00612033" w:rsidRPr="008A0A13">
        <w:rPr>
          <w:sz w:val="24"/>
          <w:szCs w:val="24"/>
          <w:lang w:val="en-GB"/>
        </w:rPr>
        <w:t>rate of DEHP was</w:t>
      </w:r>
      <w:r w:rsidR="00392C64" w:rsidRPr="008A0A13">
        <w:rPr>
          <w:sz w:val="24"/>
          <w:szCs w:val="24"/>
          <w:lang w:val="en-GB"/>
        </w:rPr>
        <w:t xml:space="preserve"> not affected by </w:t>
      </w:r>
      <w:r w:rsidR="00462DE2" w:rsidRPr="008A0A13">
        <w:rPr>
          <w:sz w:val="24"/>
          <w:szCs w:val="24"/>
          <w:lang w:val="en-GB"/>
        </w:rPr>
        <w:t>humidity</w:t>
      </w:r>
      <w:r w:rsidR="00392C64" w:rsidRPr="008A0A13">
        <w:rPr>
          <w:sz w:val="24"/>
          <w:szCs w:val="24"/>
          <w:lang w:val="en-GB"/>
        </w:rPr>
        <w:t xml:space="preserve"> in </w:t>
      </w:r>
      <w:r w:rsidR="00E00456">
        <w:rPr>
          <w:sz w:val="24"/>
          <w:szCs w:val="24"/>
          <w:lang w:val="en-GB"/>
        </w:rPr>
        <w:t>studies</w:t>
      </w:r>
      <w:r w:rsidR="00392C64" w:rsidRPr="008A0A13">
        <w:rPr>
          <w:sz w:val="24"/>
          <w:szCs w:val="24"/>
          <w:lang w:val="en-GB"/>
        </w:rPr>
        <w:t xml:space="preserve"> by Ekelund</w:t>
      </w:r>
      <w:r w:rsidR="003C0A22" w:rsidRPr="00E00456">
        <w:rPr>
          <w:sz w:val="24"/>
          <w:szCs w:val="24"/>
          <w:lang w:val="en-GB"/>
        </w:rPr>
        <w:fldChar w:fldCharType="begin" w:fldLock="1"/>
      </w:r>
      <w:r w:rsidR="00842B39">
        <w:rPr>
          <w:sz w:val="24"/>
          <w:szCs w:val="24"/>
          <w:lang w:val="en-GB"/>
        </w:rPr>
        <w:instrText>ADDIN CSL_CITATION {"citationItems":[{"id":"ITEM-1","itemData":{"DOI":"10.1016/j.polymdegradstab.2010.05.007","ISSN":"01413910","abstract":"The migration of di(2-ethylhexyl)phthalate (DEHP) from poly(vinyl chloride) (PVC) to a surrounding gas phase at temperatures below 120 °C kinetically is controlled by evaporation. The effects on the DEHP loss rate of nitrogen flow rate, relative humidity and degradation of the plasticizer at 100 °C was assessed. The sample mass decreased linearly with time for both pristine DEHP and plasticized PVC at comparable rates, suggesting that a thin film of DEHP was present on the jacketing insulation during desorption. The latter hypothesis was supported by infrared spectroscopy and by the fact that DEHP is an amphiphilic molecule that will tend to aggregate at the surface with the hydrophobic 2-ethylhexyl units at the air interface. The effect on the migration rate of moisture present in the gas phase was negligible. The DEHP loss rate increased in a retarding non-linear fashion with increasing gas flow rate. In one of the experiments, DEHP was accidently degraded as revealed by discoloration, the presence of low molar mass degradation products (liquid chromatography) containing additional carbonyl groups (infrared spectroscopy) and an increase in the evaporation rate at temperatures between 100 and 130 °C. © 2010 Elsevier Ltd. All rights reserved.","author":[{"dropping-particle":"","family":"Ekelund","given":"M.","non-dropping-particle":"","parse-names":false,"suffix":""},{"dropping-particle":"","family":"Azhdar","given":"B.","non-dropping-particle":"","parse-names":false,"suffix":""},{"dropping-particle":"","family":"Gedde","given":"U. W.","non-dropping-particle":"","parse-names":false,"suffix":""}],"container-title":"Polymer Degradation and Stability","id":"ITEM-1","issue":"9","issued":{"date-parts":[["2010"]]},"page":"1789-1793","publisher":"Elsevier Ltd","title":"Evaporative loss kinetics of di(2-ethylhexyl)phthalate (DEHP) from pristine DEHP and plasticized PVC","type":"article-journal","volume":"95"},"uris":["http://www.mendeley.com/documents/?uuid=d24bfda9-95e0-402d-85eb-15397a427429"]}],"mendeley":{"formattedCitation":"&lt;sup&gt;41&lt;/sup&gt;","plainTextFormattedCitation":"41","previouslyFormattedCitation":"&lt;sup&gt;41&lt;/sup&gt;"},"properties":{"noteIndex":0},"schema":"https://github.com/citation-style-language/schema/raw/master/csl-citation.json"}</w:instrText>
      </w:r>
      <w:r w:rsidR="003C0A22" w:rsidRPr="00E00456">
        <w:rPr>
          <w:sz w:val="24"/>
          <w:szCs w:val="24"/>
          <w:lang w:val="en-GB"/>
        </w:rPr>
        <w:fldChar w:fldCharType="separate"/>
      </w:r>
      <w:r w:rsidR="006D7447" w:rsidRPr="006D7447">
        <w:rPr>
          <w:noProof/>
          <w:sz w:val="24"/>
          <w:szCs w:val="24"/>
          <w:vertAlign w:val="superscript"/>
          <w:lang w:val="en-GB"/>
        </w:rPr>
        <w:t>41</w:t>
      </w:r>
      <w:r w:rsidR="003C0A22" w:rsidRPr="00E00456">
        <w:rPr>
          <w:sz w:val="24"/>
          <w:szCs w:val="24"/>
          <w:lang w:val="en-GB"/>
        </w:rPr>
        <w:fldChar w:fldCharType="end"/>
      </w:r>
      <w:r w:rsidR="003C0A22" w:rsidRPr="008A0A13">
        <w:rPr>
          <w:sz w:val="24"/>
          <w:szCs w:val="24"/>
          <w:lang w:val="en-GB"/>
        </w:rPr>
        <w:t xml:space="preserve"> and by Clausen</w:t>
      </w:r>
      <w:r w:rsidR="00F23C5F" w:rsidRPr="00E00456">
        <w:rPr>
          <w:sz w:val="24"/>
          <w:szCs w:val="24"/>
          <w:lang w:val="en-GB"/>
        </w:rPr>
        <w:fldChar w:fldCharType="begin" w:fldLock="1"/>
      </w:r>
      <w:r w:rsidR="00842B39">
        <w:rPr>
          <w:sz w:val="24"/>
          <w:szCs w:val="24"/>
          <w:lang w:val="en-GB"/>
        </w:rPr>
        <w:instrText>ADDIN CSL_CITATION {"citationItems":[{"id":"ITEM-1","itemData":{"DOI":"10.1016/j.atmosenv.2006.06.063","ISSN":"13522310","abstract":"Asthma in children appears to be associated with both phthalate esters and dampness in buildings. An important question is whether the concentrations of phthalate esters correlate with dampness (expressed as relative humidity-RH) in indoor air. The objective was to study the influence of RH on the specific emission rate (SER) of di-(2-ethylhexyl)phthalate (DEHP) from one type of vinyl flooring in the well characterized Field and Laboratory Emission Cell (FLEC). The vinyl flooring with ca. 17% (w/w) DEHP as plasticizer was tested in 6 FLECs at 22 °C. The RH in the 6 FLECs was 10%, 30%, 50% (in triplicate) and 70%. The RH was changed after 248 d in 2 of the 50%-FLECs to 10% and 70%, and to 50% in the 10%-and 70%-FLECs. The data show that the SER of DEHP from vinyl flooring in FLECs during a 1 yr period is independent of the RH. A new physically based emission model for semivolatile organic compounds was found to be consistent with the experimental data and independent of the RH. The model helps to explain the RH results, because it appears that RH does not significantly influence any of the identified controlling mechanisms. © 2006 Elsevier Ltd. All rights reserved.","author":[{"dropping-particle":"","family":"Clausen","given":"Per Axel","non-dropping-particle":"","parse-names":false,"suffix":""},{"dropping-particle":"","family":"Xu","given":"Ying","non-dropping-particle":"","parse-names":false,"suffix":""},{"dropping-particle":"","family":"Kofoed-Sørensen","given":"Vivi","non-dropping-particle":"","parse-names":false,"suffix":""},{"dropping-particle":"","family":"Little","given":"John C.","non-dropping-particle":"","parse-names":false,"suffix":""},{"dropping-particle":"","family":"Wolkoff","given":"Peder","non-dropping-particle":"","parse-names":false,"suffix":""}],"container-title":"Atmospheric Environment","id":"ITEM-1","issue":"15","issued":{"date-parts":[["2007","5","1"]]},"page":"3217-3224","publisher":"Pergamon","title":"The influence of humidity on the emission of di-(2-ethylhexyl) phthalate (DEHP) from vinyl flooring in the emission cell \"FLEC\"","type":"article-journal","volume":"41"},"uris":["http://www.mendeley.com/documents/?uuid=f15f5067-a875-3a1c-8f0a-e37c2de70318"]}],"mendeley":{"formattedCitation":"&lt;sup&gt;51&lt;/sup&gt;","plainTextFormattedCitation":"51","previouslyFormattedCitation":"&lt;sup&gt;51&lt;/sup&gt;"},"properties":{"noteIndex":0},"schema":"https://github.com/citation-style-language/schema/raw/master/csl-citation.json"}</w:instrText>
      </w:r>
      <w:r w:rsidR="00F23C5F" w:rsidRPr="00E00456">
        <w:rPr>
          <w:sz w:val="24"/>
          <w:szCs w:val="24"/>
          <w:lang w:val="en-GB"/>
        </w:rPr>
        <w:fldChar w:fldCharType="separate"/>
      </w:r>
      <w:r w:rsidR="006D7447" w:rsidRPr="006D7447">
        <w:rPr>
          <w:noProof/>
          <w:sz w:val="24"/>
          <w:szCs w:val="24"/>
          <w:vertAlign w:val="superscript"/>
          <w:lang w:val="en-GB"/>
        </w:rPr>
        <w:t>51</w:t>
      </w:r>
      <w:r w:rsidR="00F23C5F" w:rsidRPr="00E00456">
        <w:rPr>
          <w:sz w:val="24"/>
          <w:szCs w:val="24"/>
          <w:lang w:val="en-GB"/>
        </w:rPr>
        <w:fldChar w:fldCharType="end"/>
      </w:r>
      <w:r w:rsidR="00392C64" w:rsidRPr="008A0A13">
        <w:rPr>
          <w:sz w:val="24"/>
          <w:szCs w:val="24"/>
          <w:lang w:val="en-GB"/>
        </w:rPr>
        <w:t>.</w:t>
      </w:r>
      <w:r w:rsidR="000F5508" w:rsidRPr="008A0A13">
        <w:rPr>
          <w:sz w:val="24"/>
          <w:szCs w:val="24"/>
          <w:lang w:val="en-GB"/>
        </w:rPr>
        <w:t xml:space="preserve"> </w:t>
      </w:r>
      <w:proofErr w:type="spellStart"/>
      <w:r w:rsidR="000F5508" w:rsidRPr="008A0A13">
        <w:rPr>
          <w:sz w:val="24"/>
          <w:szCs w:val="24"/>
          <w:lang w:val="en-GB"/>
        </w:rPr>
        <w:t>Shashoua</w:t>
      </w:r>
      <w:proofErr w:type="spellEnd"/>
      <w:r w:rsidR="000F5508" w:rsidRPr="008A0A13">
        <w:rPr>
          <w:sz w:val="24"/>
          <w:szCs w:val="24"/>
          <w:lang w:val="en-GB"/>
        </w:rPr>
        <w:t xml:space="preserve"> reported the mass loss was </w:t>
      </w:r>
      <w:r w:rsidR="00904196" w:rsidRPr="008A0A13">
        <w:rPr>
          <w:sz w:val="24"/>
          <w:szCs w:val="24"/>
          <w:lang w:val="en-GB"/>
        </w:rPr>
        <w:t xml:space="preserve">decreased in high-humidity environments, although </w:t>
      </w:r>
      <w:r w:rsidR="00E6072B" w:rsidRPr="008A0A13">
        <w:rPr>
          <w:sz w:val="24"/>
          <w:szCs w:val="24"/>
          <w:lang w:val="en-GB"/>
        </w:rPr>
        <w:t>this could result</w:t>
      </w:r>
      <w:r w:rsidR="006C0977" w:rsidRPr="008A0A13">
        <w:rPr>
          <w:sz w:val="24"/>
          <w:szCs w:val="24"/>
          <w:lang w:val="en-GB"/>
        </w:rPr>
        <w:t xml:space="preserve"> from </w:t>
      </w:r>
      <w:r w:rsidR="00E6072B" w:rsidRPr="008A0A13">
        <w:rPr>
          <w:sz w:val="24"/>
          <w:szCs w:val="24"/>
          <w:lang w:val="en-GB"/>
        </w:rPr>
        <w:t>water absorption.</w:t>
      </w:r>
      <w:r w:rsidR="00E00456" w:rsidRPr="00E00456">
        <w:rPr>
          <w:sz w:val="24"/>
          <w:szCs w:val="24"/>
          <w:lang w:val="en-GB"/>
        </w:rPr>
        <w:fldChar w:fldCharType="begin" w:fldLock="1"/>
      </w:r>
      <w:r w:rsidR="00842B39">
        <w:rPr>
          <w:sz w:val="24"/>
          <w:szCs w:val="24"/>
          <w:lang w:val="en-GB"/>
        </w:rPr>
        <w:instrText>ADDIN CSL_CITATION {"citationItems":[{"id":"ITEM-1","itemData":{"DOI":"10.1016/S0141-3910(03)00059-4","ISSN":"01413910","abstract":"Many PVC materials deteriorate only 5 years after manufacture. The extent, rate and mechanisms of deterioration of model and naturally aged PVC containing di (2-ethylhexyl) phthalate (DEHP), have been examined during thermal ageing in various environments. Weight loss was used to quantify loss of DEHP, attenuated total reflection Fourier transform infrared spectroscopy to quantify concentration of DEHP at surfaces and optical densitometry to examine darkening of samples. The rate and extent of deterioration of plasticized PVC and the migration and loss of DEHP plasticizer were related. DEHP inhibited degradation of the PVC polymer, therefore when it was lost, discolouration, tackiness and embrittlement resulted. Less plasticized materials degraded more rapidly than those more highly plasticized. Degradation was inhibited in both model sheets and naturally aged materials by enclosing them in a non-adsorbent material such as glass, containing non-agitated air or storing them in a freezer. © 2003 Elsevier Science Ltd. All rights reserved.","author":[{"dropping-particle":"","family":"Shashoua","given":"Yvonne R.","non-dropping-particle":"","parse-names":false,"suffix":""}],"container-title":"Polymer Degradation and Stability","id":"ITEM-1","issue":"1","issued":{"date-parts":[["2003"]]},"page":"29-36","title":"Effect of indoor climate on the rate and degradation mechanism of plasticized poly (vinyl chloride)","type":"article-journal","volume":"81"},"uris":["http://www.mendeley.com/documents/?uuid=bdb7f912-b872-4fd6-b0a5-b8803bb39be1"]}],"mendeley":{"formattedCitation":"&lt;sup&gt;47&lt;/sup&gt;","plainTextFormattedCitation":"47","previouslyFormattedCitation":"&lt;sup&gt;47&lt;/sup&gt;"},"properties":{"noteIndex":0},"schema":"https://github.com/citation-style-language/schema/raw/master/csl-citation.json"}</w:instrText>
      </w:r>
      <w:r w:rsidR="00E00456" w:rsidRPr="00E00456">
        <w:rPr>
          <w:sz w:val="24"/>
          <w:szCs w:val="24"/>
          <w:lang w:val="en-GB"/>
        </w:rPr>
        <w:fldChar w:fldCharType="separate"/>
      </w:r>
      <w:r w:rsidR="006D7447" w:rsidRPr="006D7447">
        <w:rPr>
          <w:noProof/>
          <w:sz w:val="24"/>
          <w:szCs w:val="24"/>
          <w:vertAlign w:val="superscript"/>
          <w:lang w:val="en-GB"/>
        </w:rPr>
        <w:t>47</w:t>
      </w:r>
      <w:r w:rsidR="00E00456" w:rsidRPr="00E00456">
        <w:rPr>
          <w:sz w:val="24"/>
          <w:szCs w:val="24"/>
          <w:lang w:val="en-GB"/>
        </w:rPr>
        <w:fldChar w:fldCharType="end"/>
      </w:r>
      <w:r w:rsidR="00E6072B" w:rsidRPr="008A0A13">
        <w:rPr>
          <w:sz w:val="24"/>
          <w:szCs w:val="24"/>
          <w:lang w:val="en-GB"/>
        </w:rPr>
        <w:t xml:space="preserve"> </w:t>
      </w:r>
    </w:p>
    <w:p w14:paraId="5A717025" w14:textId="13BB1A0E" w:rsidR="00347A57" w:rsidRPr="00E00456" w:rsidRDefault="00FA234F" w:rsidP="003C3D22">
      <w:pPr>
        <w:spacing w:after="0" w:line="360" w:lineRule="auto"/>
        <w:rPr>
          <w:sz w:val="24"/>
          <w:szCs w:val="24"/>
          <w:lang w:val="en-GB"/>
        </w:rPr>
      </w:pPr>
      <w:r w:rsidRPr="008A0A13">
        <w:rPr>
          <w:sz w:val="24"/>
          <w:szCs w:val="24"/>
          <w:lang w:val="en-GB"/>
        </w:rPr>
        <w:t xml:space="preserve">The </w:t>
      </w:r>
      <w:r w:rsidR="006C46B7" w:rsidRPr="008A0A13">
        <w:rPr>
          <w:sz w:val="24"/>
          <w:szCs w:val="24"/>
          <w:lang w:val="en-GB"/>
        </w:rPr>
        <w:t xml:space="preserve">main processes that occur during </w:t>
      </w:r>
      <w:r w:rsidR="00C448F8">
        <w:rPr>
          <w:sz w:val="24"/>
          <w:szCs w:val="24"/>
          <w:lang w:val="en-GB"/>
        </w:rPr>
        <w:t>degradation</w:t>
      </w:r>
      <w:r w:rsidR="006C46B7" w:rsidRPr="00E00456">
        <w:rPr>
          <w:sz w:val="24"/>
          <w:szCs w:val="24"/>
          <w:lang w:val="en-GB"/>
        </w:rPr>
        <w:t xml:space="preserve"> of plasticized PVC objects are </w:t>
      </w:r>
      <w:r w:rsidRPr="00E00456">
        <w:rPr>
          <w:sz w:val="24"/>
          <w:szCs w:val="24"/>
          <w:lang w:val="en-GB"/>
        </w:rPr>
        <w:t>plasticizer evaporation and elimination of HCl from PVC</w:t>
      </w:r>
      <w:r w:rsidR="00114714" w:rsidRPr="00E00456">
        <w:rPr>
          <w:sz w:val="24"/>
          <w:szCs w:val="24"/>
          <w:lang w:val="en-GB"/>
        </w:rPr>
        <w:t>. The processes</w:t>
      </w:r>
      <w:r w:rsidRPr="00E00456">
        <w:rPr>
          <w:sz w:val="24"/>
          <w:szCs w:val="24"/>
          <w:lang w:val="en-GB"/>
        </w:rPr>
        <w:t xml:space="preserve"> are difficult to investigate since they occur simultaneously</w:t>
      </w:r>
      <w:r w:rsidR="00114714" w:rsidRPr="00E00456">
        <w:rPr>
          <w:sz w:val="24"/>
          <w:szCs w:val="24"/>
          <w:lang w:val="en-GB"/>
        </w:rPr>
        <w:t xml:space="preserve"> and they both result in a mass loss</w:t>
      </w:r>
      <w:r w:rsidRPr="00E00456">
        <w:rPr>
          <w:sz w:val="24"/>
          <w:szCs w:val="24"/>
          <w:lang w:val="en-GB"/>
        </w:rPr>
        <w:t>. Evaporation of pure phthalate plasticizer has been studied by thermogravimetric analysis, but it seemed to occur at lower temperatures then in plastisol mixtures with the polymer, due to a lack of plasticizer-polymer interactions and no diffusion present.</w:t>
      </w:r>
      <w:r w:rsidRPr="00E00456">
        <w:rPr>
          <w:sz w:val="24"/>
          <w:szCs w:val="24"/>
          <w:lang w:val="en-GB"/>
        </w:rPr>
        <w:fldChar w:fldCharType="begin" w:fldLock="1"/>
      </w:r>
      <w:r w:rsidR="00842B39">
        <w:rPr>
          <w:sz w:val="24"/>
          <w:szCs w:val="24"/>
          <w:lang w:val="en-GB"/>
        </w:rPr>
        <w:instrText>ADDIN CSL_CITATION {"citationItems":[{"id":"ITEM-1","itemData":{"DOI":"10.1016/S0040-6031(98)00479-1","ISSN":"00406031","abstract":"The process of volatilization of dioctyl phthalate (DOP) plasticizer from plasticized poly(vinyl chloride) (PVC) folies was studied by the method of isothermal thermogravimetry in the temperature range of 120-150°C. The investigated samples contained 10.15 to 37.11 wt% of DOP. The rate constants of the process of plasticizer volatilization were calculated and the dependence of rate constant on the initial concentration of plasticizer in plasticized PVC and on temperature were mathematically defined. The concentration dependence is expressed by parameters k0 and q. The activation energy of the process was calculated from the exponential dependence of the rate constant of volatilization on temperature.","author":[{"dropping-particle":"","family":"Mrklić","given":"Željko","non-dropping-particle":"","parse-names":false,"suffix":""},{"dropping-particle":"","family":"Kovačić","given":"Tonka","non-dropping-particle":"","parse-names":false,"suffix":""}],"container-title":"Thermochimica Acta","id":"ITEM-1","issue":"2","issued":{"date-parts":[["1998","11","25"]]},"page":"129-135","publisher":"Elsevier","title":"Thermogravimetric investigation of volatility of dioctyl phthalate from plasticized poly(vinyl chloride)","type":"article-journal","volume":"322"},"uris":["http://www.mendeley.com/documents/?uuid=7564fdaa-d8c1-3711-9e33-b683e7530de3"]}],"mendeley":{"formattedCitation":"&lt;sup&gt;52&lt;/sup&gt;","plainTextFormattedCitation":"52","previouslyFormattedCitation":"&lt;sup&gt;52&lt;/sup&gt;"},"properties":{"noteIndex":0},"schema":"https://github.com/citation-style-language/schema/raw/master/csl-citation.json"}</w:instrText>
      </w:r>
      <w:r w:rsidRPr="00E00456">
        <w:rPr>
          <w:sz w:val="24"/>
          <w:szCs w:val="24"/>
          <w:lang w:val="en-GB"/>
        </w:rPr>
        <w:fldChar w:fldCharType="separate"/>
      </w:r>
      <w:r w:rsidR="006D7447" w:rsidRPr="006D7447">
        <w:rPr>
          <w:noProof/>
          <w:sz w:val="24"/>
          <w:szCs w:val="24"/>
          <w:vertAlign w:val="superscript"/>
          <w:lang w:val="en-GB"/>
        </w:rPr>
        <w:t>52</w:t>
      </w:r>
      <w:r w:rsidRPr="00E00456">
        <w:rPr>
          <w:sz w:val="24"/>
          <w:szCs w:val="24"/>
          <w:lang w:val="en-GB"/>
        </w:rPr>
        <w:fldChar w:fldCharType="end"/>
      </w:r>
      <w:r w:rsidRPr="00E00456">
        <w:rPr>
          <w:sz w:val="24"/>
          <w:szCs w:val="24"/>
          <w:lang w:val="en-GB"/>
        </w:rPr>
        <w:t xml:space="preserve"> Many such thermogravimetric studies are conducted at high temperatures (up to 250 °C), where the mechanisms may not be representative and characteristic for the degradation at room temperatures</w:t>
      </w:r>
      <w:r w:rsidR="009720EA" w:rsidRPr="00E00456">
        <w:rPr>
          <w:sz w:val="24"/>
          <w:szCs w:val="24"/>
          <w:lang w:val="en-GB"/>
        </w:rPr>
        <w:t xml:space="preserve"> (</w:t>
      </w:r>
      <w:r w:rsidR="0023477D">
        <w:rPr>
          <w:sz w:val="24"/>
          <w:szCs w:val="24"/>
          <w:lang w:val="en-GB"/>
        </w:rPr>
        <w:t>Figure 2</w:t>
      </w:r>
      <w:r w:rsidR="009720EA" w:rsidRPr="00E00456">
        <w:rPr>
          <w:sz w:val="24"/>
          <w:szCs w:val="24"/>
          <w:lang w:val="en-GB"/>
        </w:rPr>
        <w:t>)</w:t>
      </w:r>
      <w:r w:rsidRPr="00E00456">
        <w:rPr>
          <w:sz w:val="24"/>
          <w:szCs w:val="24"/>
          <w:lang w:val="en-GB"/>
        </w:rPr>
        <w:t xml:space="preserve">. </w:t>
      </w:r>
    </w:p>
    <w:p w14:paraId="327D4960" w14:textId="089A6EA2" w:rsidR="00FA234F" w:rsidRDefault="00FA234F" w:rsidP="003C3D22">
      <w:pPr>
        <w:spacing w:after="0" w:line="360" w:lineRule="auto"/>
        <w:rPr>
          <w:sz w:val="24"/>
          <w:szCs w:val="24"/>
          <w:lang w:val="en-GB"/>
        </w:rPr>
      </w:pPr>
      <w:r w:rsidRPr="00E00456">
        <w:rPr>
          <w:sz w:val="24"/>
          <w:szCs w:val="24"/>
          <w:lang w:val="en-GB"/>
        </w:rPr>
        <w:t xml:space="preserve">A study took an </w:t>
      </w:r>
      <w:proofErr w:type="spellStart"/>
      <w:r w:rsidRPr="00E00456">
        <w:rPr>
          <w:sz w:val="24"/>
          <w:szCs w:val="24"/>
          <w:lang w:val="en-GB"/>
        </w:rPr>
        <w:t>isothermic</w:t>
      </w:r>
      <w:proofErr w:type="spellEnd"/>
      <w:r w:rsidRPr="00E00456">
        <w:rPr>
          <w:sz w:val="24"/>
          <w:szCs w:val="24"/>
          <w:lang w:val="en-GB"/>
        </w:rPr>
        <w:t xml:space="preserve"> approach to determine the loss of DEHP plasticizer from PVC and found it a first order kinetic process, depend</w:t>
      </w:r>
      <w:r w:rsidR="00CE6C3A">
        <w:rPr>
          <w:sz w:val="24"/>
          <w:szCs w:val="24"/>
          <w:lang w:val="en-GB"/>
        </w:rPr>
        <w:t>e</w:t>
      </w:r>
      <w:r w:rsidRPr="00E00456">
        <w:rPr>
          <w:sz w:val="24"/>
          <w:szCs w:val="24"/>
          <w:lang w:val="en-GB"/>
        </w:rPr>
        <w:t>nt on the concentration of the plasticizer.</w:t>
      </w:r>
      <w:r w:rsidRPr="00E00456">
        <w:rPr>
          <w:sz w:val="24"/>
          <w:szCs w:val="24"/>
          <w:lang w:val="en-GB"/>
        </w:rPr>
        <w:fldChar w:fldCharType="begin" w:fldLock="1"/>
      </w:r>
      <w:r w:rsidR="00842B39">
        <w:rPr>
          <w:sz w:val="24"/>
          <w:szCs w:val="24"/>
          <w:lang w:val="en-GB"/>
        </w:rPr>
        <w:instrText>ADDIN CSL_CITATION {"citationItems":[{"id":"ITEM-1","itemData":{"DOI":"10.1016/S0040-6031(98)00479-1","ISSN":"00406031","abstract":"The process of volatilization of dioctyl phthalate (DOP) plasticizer from plasticized poly(vinyl chloride) (PVC) folies was studied by the method of isothermal thermogravimetry in the temperature range of 120-150°C. The investigated samples contained 10.15 to 37.11 wt% of DOP. The rate constants of the process of plasticizer volatilization were calculated and the dependence of rate constant on the initial concentration of plasticizer in plasticized PVC and on temperature were mathematically defined. The concentration dependence is expressed by parameters k0 and q. The activation energy of the process was calculated from the exponential dependence of the rate constant of volatilization on temperature.","author":[{"dropping-particle":"","family":"Mrklić","given":"Željko","non-dropping-particle":"","parse-names":false,"suffix":""},{"dropping-particle":"","family":"Kovačić","given":"Tonka","non-dropping-particle":"","parse-names":false,"suffix":""}],"container-title":"Thermochimica Acta","id":"ITEM-1","issue":"2","issued":{"date-parts":[["1998","11","25"]]},"page":"129-135","publisher":"Elsevier","title":"Thermogravimetric investigation of volatility of dioctyl phthalate from plasticized poly(vinyl chloride)","type":"article-journal","volume":"322"},"uris":["http://www.mendeley.com/documents/?uuid=7564fdaa-d8c1-3711-9e33-b683e7530de3"]}],"mendeley":{"formattedCitation":"&lt;sup&gt;52&lt;/sup&gt;","plainTextFormattedCitation":"52","previouslyFormattedCitation":"&lt;sup&gt;52&lt;/sup&gt;"},"properties":{"noteIndex":0},"schema":"https://github.com/citation-style-language/schema/raw/master/csl-citation.json"}</w:instrText>
      </w:r>
      <w:r w:rsidRPr="00E00456">
        <w:rPr>
          <w:sz w:val="24"/>
          <w:szCs w:val="24"/>
          <w:lang w:val="en-GB"/>
        </w:rPr>
        <w:fldChar w:fldCharType="separate"/>
      </w:r>
      <w:r w:rsidR="006D7447" w:rsidRPr="006D7447">
        <w:rPr>
          <w:noProof/>
          <w:sz w:val="24"/>
          <w:szCs w:val="24"/>
          <w:vertAlign w:val="superscript"/>
          <w:lang w:val="en-GB"/>
        </w:rPr>
        <w:t>52</w:t>
      </w:r>
      <w:r w:rsidRPr="00E00456">
        <w:rPr>
          <w:sz w:val="24"/>
          <w:szCs w:val="24"/>
          <w:lang w:val="en-GB"/>
        </w:rPr>
        <w:fldChar w:fldCharType="end"/>
      </w:r>
      <w:r w:rsidRPr="00E00456">
        <w:rPr>
          <w:sz w:val="24"/>
          <w:szCs w:val="24"/>
          <w:lang w:val="en-GB"/>
        </w:rPr>
        <w:t xml:space="preserve"> The rate constants of volatilization were determined for four different concentrations of plasticizer at different temperatures ranging from 120-150 °C. The rate of evaporation was largely dependent of the temperature. The activation energy and preexponential factor of the volatilization of DEHP were determined with the Arrhenius equation and were found to rise with increasing DEHP concentration in polymer. Exposure to outdoor conditions can cause the top layer to be exposed to higher temperatures and photo-degradation, which causes the surface </w:t>
      </w:r>
      <w:r w:rsidRPr="00E00456">
        <w:rPr>
          <w:sz w:val="24"/>
          <w:szCs w:val="24"/>
          <w:lang w:val="en-GB"/>
        </w:rPr>
        <w:lastRenderedPageBreak/>
        <w:t xml:space="preserve">to have different elastic behaviour than the bulk and may cause surface cracking. The concentration dependency of the evaporation of plasticizer has gathered some controversy, where Braun and </w:t>
      </w:r>
      <w:r w:rsidR="00A533C1" w:rsidRPr="00E00456">
        <w:rPr>
          <w:sz w:val="24"/>
          <w:szCs w:val="24"/>
          <w:lang w:val="en-GB"/>
        </w:rPr>
        <w:t>et al.</w:t>
      </w:r>
      <w:r w:rsidRPr="00E00456">
        <w:rPr>
          <w:sz w:val="24"/>
          <w:szCs w:val="24"/>
          <w:lang w:val="en-GB"/>
        </w:rPr>
        <w:t xml:space="preserve"> have shown the relationship not to be linear and having a minimal value based on the chosen plasticizer and possible interactions.</w:t>
      </w:r>
      <w:r w:rsidR="00E00456" w:rsidRPr="00E00456">
        <w:rPr>
          <w:sz w:val="24"/>
          <w:szCs w:val="24"/>
          <w:lang w:val="en-GB"/>
        </w:rPr>
        <w:fldChar w:fldCharType="begin" w:fldLock="1"/>
      </w:r>
      <w:r w:rsidR="00842B39">
        <w:rPr>
          <w:sz w:val="24"/>
          <w:szCs w:val="24"/>
          <w:lang w:val="en-GB"/>
        </w:rPr>
        <w:instrText>ADDIN CSL_CITATION {"citationItems":[{"id":"ITEM-1","itemData":{"DOI":"10.1351/pac197126020173","ISSN":"13653075","abstract":"A survey is given of the recent advances in the study of and the present knowledge of the thermal degradation of polyvinyl chloride. The sites for initiation of the thermal degradation, the mechanism of the dehydrochlorination, the discolouration of PVC by heat and the influence of plasticizers on the rate of degradation are discussed. © 1971, Walter de Gruyter. All rights reserved.","author":[{"dropping-particle":"","family":"Braun","given":"D.","non-dropping-particle":"","parse-names":false,"suffix":""}],"container-title":"Pure and Applied Chemistry","id":"ITEM-1","issue":"2","issued":{"date-parts":[["1971"]]},"page":"173-192","publisher":"International Union of Pure and Applied Chemistry","title":"Thermal degradation of polyvinyl chloride","type":"article-journal","volume":"26"},"uris":["http://www.mendeley.com/documents/?uuid=4ab48ecd-ca0a-3475-89e5-02c213fbea3b"]},{"id":"ITEM-2","itemData":{"DOI":"10.1002/apmc.1990.051810102","ISSN":"00033146","abstract":"Poly(vinyl chloride) was mixed with various poly(methacrylate)s and polycarbonates by combined precipitation from common solutions. The thermal stability of the samples was measured at 180°C under nitrogen, the HCl evolved was detected by conductometry. UV‐Vis‐spectra of degraded samples were measured to investigate the influence of the poly(methacrylate)s on the lengths of polyenes formed during the degradation of poly(vinyl chloride). The experiments show that the nature of the ester group is the dominating factor for the thermal stability of poly(vinyl chloride) in these blends. Poly(n‐butylmethacrylate) exhibits the best stabilization for poly(vinyl chloride) in this series. Polycarbonates with a higher glass transition temperature than the temperature of degradation destabilize poly(vinyl chloride). Stabilization experiments with dibutyltin‐bis(isooctylthioglycolate) show a costabilizing effect of the poly(methacrylate)s and polycarbonates. © 1990 Hüthig &amp; Wepf Verlag, Basel","author":[{"dropping-particle":"","family":"Braun","given":"Dietrich","non-dropping-particle":"","parse-names":false,"suffix":""},{"dropping-particle":"","family":"Böhringer","given":"Bertram","non-dropping-particle":"","parse-names":false,"suffix":""},{"dropping-particle":"","family":"Knoll","given":"Wolfgang","non-dropping-particle":"","parse-names":false,"suffix":""},{"dropping-particle":"","family":"Eidam","given":"Norbert","non-dropping-particle":"","parse-names":false,"suffix":""},{"dropping-particle":"","family":"Mao","given":"Weiyou","non-dropping-particle":"","parse-names":false,"suffix":""}],"container-title":"Angewandte Makromolekulare Chemie","id":"ITEM-2","issue":"1","issued":{"date-parts":[["1990","10","1"]]},"page":"23-40","publisher":"John Wiley &amp; Sons, Ltd","title":"Thermal degradation of poly(vinyl chloride) blends","type":"article-journal","volume":"181"},"uris":["http://www.mendeley.com/documents/?uuid=92b71d74-d350-3e6b-9d7a-3e6ca41670ca"]}],"mendeley":{"formattedCitation":"&lt;sup&gt;53,54&lt;/sup&gt;","plainTextFormattedCitation":"53,54","previouslyFormattedCitation":"&lt;sup&gt;53,54&lt;/sup&gt;"},"properties":{"noteIndex":0},"schema":"https://github.com/citation-style-language/schema/raw/master/csl-citation.json"}</w:instrText>
      </w:r>
      <w:r w:rsidR="00E00456" w:rsidRPr="00E00456">
        <w:rPr>
          <w:sz w:val="24"/>
          <w:szCs w:val="24"/>
          <w:lang w:val="en-GB"/>
        </w:rPr>
        <w:fldChar w:fldCharType="separate"/>
      </w:r>
      <w:r w:rsidR="006D7447" w:rsidRPr="006D7447">
        <w:rPr>
          <w:noProof/>
          <w:sz w:val="24"/>
          <w:szCs w:val="24"/>
          <w:vertAlign w:val="superscript"/>
          <w:lang w:val="en-GB"/>
        </w:rPr>
        <w:t>53,54</w:t>
      </w:r>
      <w:r w:rsidR="00E00456" w:rsidRPr="00E00456">
        <w:rPr>
          <w:sz w:val="24"/>
          <w:szCs w:val="24"/>
          <w:lang w:val="en-GB"/>
        </w:rPr>
        <w:fldChar w:fldCharType="end"/>
      </w:r>
      <w:r w:rsidRPr="00E00456">
        <w:rPr>
          <w:sz w:val="24"/>
          <w:szCs w:val="24"/>
          <w:lang w:val="en-GB"/>
        </w:rPr>
        <w:t xml:space="preserve"> The highest compatibility of a plasticizer with polymer is designated as the critical concentration, but no studies were found to connect it with the lowest evaporation rate. </w:t>
      </w:r>
    </w:p>
    <w:p w14:paraId="07224305" w14:textId="0D41C03A" w:rsidR="00D608F4" w:rsidRDefault="0065421F" w:rsidP="003C3D22">
      <w:pPr>
        <w:spacing w:after="0" w:line="360" w:lineRule="auto"/>
        <w:rPr>
          <w:sz w:val="24"/>
          <w:szCs w:val="24"/>
          <w:lang w:val="en-GB"/>
        </w:rPr>
      </w:pPr>
      <w:r>
        <w:rPr>
          <w:noProof/>
          <w:sz w:val="24"/>
          <w:szCs w:val="24"/>
          <w:lang w:val="en-GB"/>
        </w:rPr>
        <w:drawing>
          <wp:anchor distT="0" distB="0" distL="114300" distR="114300" simplePos="0" relativeHeight="251662848" behindDoc="0" locked="0" layoutInCell="1" allowOverlap="1" wp14:anchorId="10160CE8" wp14:editId="7C2C0245">
            <wp:simplePos x="0" y="0"/>
            <wp:positionH relativeFrom="column">
              <wp:posOffset>0</wp:posOffset>
            </wp:positionH>
            <wp:positionV relativeFrom="paragraph">
              <wp:posOffset>259080</wp:posOffset>
            </wp:positionV>
            <wp:extent cx="3196800" cy="3009600"/>
            <wp:effectExtent l="0" t="0" r="3810" b="63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6800" cy="30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59A08" w14:textId="6C95A580" w:rsidR="00AA7510" w:rsidRPr="00BC66B7" w:rsidRDefault="0065421F" w:rsidP="00455EAC">
      <w:pPr>
        <w:pStyle w:val="Caption"/>
        <w:jc w:val="left"/>
        <w:rPr>
          <w:noProof/>
          <w:color w:val="auto"/>
          <w:sz w:val="20"/>
          <w:szCs w:val="20"/>
          <w:lang w:val="en-US"/>
        </w:rPr>
      </w:pPr>
      <w:r w:rsidRPr="00BC66B7">
        <w:rPr>
          <w:b/>
          <w:bCs/>
          <w:i w:val="0"/>
          <w:iCs w:val="0"/>
          <w:color w:val="auto"/>
          <w:sz w:val="20"/>
          <w:szCs w:val="20"/>
          <w:lang w:val="en-US"/>
        </w:rPr>
        <w:t>Figure</w:t>
      </w:r>
      <w:r w:rsidR="0023477D">
        <w:rPr>
          <w:b/>
          <w:bCs/>
          <w:i w:val="0"/>
          <w:iCs w:val="0"/>
          <w:color w:val="auto"/>
          <w:sz w:val="20"/>
          <w:szCs w:val="20"/>
          <w:lang w:val="en-US"/>
        </w:rPr>
        <w:t xml:space="preserve"> 2</w:t>
      </w:r>
      <w:r w:rsidRPr="00BC66B7">
        <w:rPr>
          <w:i w:val="0"/>
          <w:iCs w:val="0"/>
          <w:color w:val="auto"/>
          <w:sz w:val="20"/>
          <w:szCs w:val="20"/>
          <w:lang w:val="en-US"/>
        </w:rPr>
        <w:t xml:space="preserve">: TGA thermogram of PVC. Degradation proceeds in two stages. From 190 to 350 °C elimination of HCl takes place and chlorine is completely removed from the polymer. In the second stage (350 – 550 °C) conjugated polyenes form benzene, alkylated benzene and crosslink and thermal cracking of PVC’s backbone also takes place and a variety of hydrocarbon products are released. Adapted from literature </w:t>
      </w:r>
      <w:r w:rsidRPr="00BC66B7">
        <w:rPr>
          <w:i w:val="0"/>
          <w:iCs w:val="0"/>
          <w:color w:val="auto"/>
          <w:sz w:val="20"/>
          <w:szCs w:val="20"/>
          <w:lang w:val="en-US"/>
        </w:rPr>
        <w:fldChar w:fldCharType="begin" w:fldLock="1"/>
      </w:r>
      <w:r w:rsidRPr="00BC66B7">
        <w:rPr>
          <w:i w:val="0"/>
          <w:iCs w:val="0"/>
          <w:color w:val="auto"/>
          <w:sz w:val="20"/>
          <w:szCs w:val="20"/>
          <w:lang w:val="en-US"/>
        </w:rPr>
        <w:instrText>ADDIN CSL_CITATION {"citationItems":[{"id":"ITEM-1","itemData":{"DOI":"10.1016/j.jaap.2007.11.011","ISSN":"01652370","abstract":"The pyrolysis of polyvinyl chloride (PVC) was qualitatively analyzed by TG-FTIR, and HCl removal efficiency of Ca-based additives were semi-quantitatively studied also by means of TG-FTIR. Additionally, the thermodynamic equilibrium modeling was also carried out to understand the formation of HCl from PVC and from mixtures of PVC with different additives. Experimental results showed that the pyrolysis of PVC took place in two steps accompanied by the release of HCl and hydrocarbon, respectively. Almost all Cl transformed to HCl, and hardly any other kinds of Cl compounds were detected. The addition of Ca-based additives extended the second weight loss step of PVC, but they did not affect the release time when the maximum HCl concentration appeared. The maximum HCl concentration decreased according to the increase of additive amount, that is to say, the HCl removal efficiency increased as the Ca/Cl molar ratio increased, however when the Ca/Cl ratio increased to a certain value, the increase of HCl removal efficiency was not proportional to the increase of additive amount. For different additives, different Ca/Cl ratios should be chosen based on the cost, HCl removal efficiency and utilization efficiency of additive. © 2008.","author":[{"dropping-particle":"","family":"Zhu","given":"H. M.","non-dropping-particle":"","parse-names":false,"suffix":""},{"dropping-particle":"","family":"Jiang","given":"X. G.","non-dropping-particle":"","parse-names":false,"suffix":""},{"dropping-particle":"","family":"Yan","given":"J. H.","non-dropping-particle":"","parse-names":false,"suffix":""},{"dropping-particle":"","family":"Chi","given":"Y.","non-dropping-particle":"","parse-names":false,"suffix":""},{"dropping-particle":"","family":"Cen","given":"K. F.","non-dropping-particle":"","parse-names":false,"suffix":""}],"container-title":"Journal of Analytical and Applied Pyrolysis","id":"ITEM-1","issue":"1","issued":{"date-parts":[["2008"]]},"page":"1-9","publisher":"Elsevier","title":"TG-FTIR analysis of PVC thermal degradation and HCl removal","type":"article-journal","volume":"82"},"uris":["http://www.mendeley.com/documents/?uuid=9d5e8d66-7642-3d43-9349-cc1647aaf930"]},{"id":"ITEM-2","itemData":{"DOI":"10.1016/j.wasman.2016.08.033","ISSN":"18792456","abstract":"Cables and wires are the indispensable parts of electronic equipments for transmission of both information and electricity. Nowadays, data cables are widely used in the computer equipments for sending information and they become waste once its life cycle is completed. However, recycling of cables and wires are mainly concentrating into the recovery of metals such as aluminium and copper, rather than other polymer present. Polymeric materials from the waste data cables are often disposed into landfills or incinerated, since they have only lower value in recycling yard. From the data cables collected, it has been estimated that the major constituents are copper (58.3%), polyvinyl chloride (19.9%) and polyethylene (16%). Similarly, polycarbonate (2.9%), silicon rubber (1.6%), steel (1.4%) and other material (0.4%) such as cotton cord were also present as minor components. Out of these, polyvinyl chloride is the dominant polymer present in data cables. Hence, the present work investigates the reprocessability of the polyvinyl chloride recovered from the data cables and deals with issues such as premature degradation during life cycle, assessment of plasticizers and degradation after reprocessing. Torque measurement studies using torque rheometer revealed further mechanical recycling possibilites of the recovered polyvinyl chloride. Besides, the applicability of melt blending technique for processing recovered polyvinyl chloride can be found out by analysing thermal behaviour by using thermogravimetric analysis, differential scanning calorimetry and heat distortion temperature.","author":[{"dropping-particle":"","family":"Suresh","given":"Sunil S.","non-dropping-particle":"","parse-names":false,"suffix":""},{"dropping-particle":"","family":"Mohanty","given":"Smita","non-dropping-particle":"","parse-names":false,"suffix":""},{"dropping-particle":"","family":"Nayak","given":"Sanjay K.","non-dropping-particle":"","parse-names":false,"suffix":""}],"container-title":"Waste Management","id":"ITEM-2","issued":{"date-parts":[["2017","2","1"]]},"page":"100-111","publisher":"Elsevier Ltd","title":"Composition analysis and characterization of waste polyvinyl chloride (PVC) recovered from data cables","type":"article-journal","volume":"60"},"uris":["http://www.mendeley.com/documents/?uuid=7732c679-1f53-3257-9756-fc7facd2ff16"]}],"mendeley":{"formattedCitation":"&lt;sup&gt;162,163&lt;/sup&gt;","plainTextFormattedCitation":"162,163","previouslyFormattedCitation":"&lt;sup&gt;162,163&lt;/sup&gt;"},"properties":{"noteIndex":0},"schema":"https://github.com/citation-style-language/schema/raw/master/csl-citation.json"}</w:instrText>
      </w:r>
      <w:r w:rsidRPr="00BC66B7">
        <w:rPr>
          <w:i w:val="0"/>
          <w:iCs w:val="0"/>
          <w:color w:val="auto"/>
          <w:sz w:val="20"/>
          <w:szCs w:val="20"/>
          <w:lang w:val="en-US"/>
        </w:rPr>
        <w:fldChar w:fldCharType="separate"/>
      </w:r>
      <w:r w:rsidRPr="00BC66B7">
        <w:rPr>
          <w:i w:val="0"/>
          <w:iCs w:val="0"/>
          <w:noProof/>
          <w:color w:val="auto"/>
          <w:sz w:val="20"/>
          <w:szCs w:val="20"/>
          <w:vertAlign w:val="superscript"/>
          <w:lang w:val="en-US"/>
        </w:rPr>
        <w:t>162,163</w:t>
      </w:r>
      <w:r w:rsidRPr="00BC66B7">
        <w:rPr>
          <w:i w:val="0"/>
          <w:iCs w:val="0"/>
          <w:color w:val="auto"/>
          <w:sz w:val="20"/>
          <w:szCs w:val="20"/>
          <w:lang w:val="en-US"/>
        </w:rPr>
        <w:fldChar w:fldCharType="end"/>
      </w:r>
      <w:r w:rsidRPr="00BC66B7">
        <w:rPr>
          <w:i w:val="0"/>
          <w:iCs w:val="0"/>
          <w:color w:val="auto"/>
          <w:sz w:val="20"/>
          <w:szCs w:val="20"/>
          <w:lang w:val="en-US"/>
        </w:rPr>
        <w:t>.</w:t>
      </w:r>
    </w:p>
    <w:p w14:paraId="055D3418" w14:textId="77777777" w:rsidR="00AA7510" w:rsidRPr="00E00456" w:rsidRDefault="00AA7510" w:rsidP="003C3D22">
      <w:pPr>
        <w:spacing w:after="0" w:line="360" w:lineRule="auto"/>
        <w:rPr>
          <w:sz w:val="24"/>
          <w:szCs w:val="24"/>
          <w:lang w:val="en-GB"/>
        </w:rPr>
      </w:pPr>
    </w:p>
    <w:p w14:paraId="4B99D471" w14:textId="58E6CB51" w:rsidR="00624FE5" w:rsidRPr="00E00456" w:rsidRDefault="00624FE5" w:rsidP="003C3D22">
      <w:pPr>
        <w:spacing w:before="240" w:after="0" w:line="360" w:lineRule="auto"/>
        <w:rPr>
          <w:sz w:val="24"/>
          <w:szCs w:val="24"/>
          <w:lang w:val="en-GB"/>
        </w:rPr>
      </w:pPr>
      <w:r w:rsidRPr="00E00456">
        <w:rPr>
          <w:sz w:val="24"/>
          <w:szCs w:val="24"/>
          <w:lang w:val="en-GB"/>
        </w:rPr>
        <w:t>Extraction of phthalates from PVC is possible with hexane</w:t>
      </w:r>
      <w:r w:rsidR="003F5BCB" w:rsidRPr="00E00456">
        <w:rPr>
          <w:sz w:val="24"/>
          <w:szCs w:val="24"/>
          <w:lang w:val="en-GB"/>
        </w:rPr>
        <w:t>, methanol</w:t>
      </w:r>
      <w:r w:rsidRPr="00E00456">
        <w:rPr>
          <w:sz w:val="24"/>
          <w:szCs w:val="24"/>
          <w:lang w:val="en-GB"/>
        </w:rPr>
        <w:t xml:space="preserve"> or </w:t>
      </w:r>
      <w:proofErr w:type="spellStart"/>
      <w:r w:rsidRPr="00E00456">
        <w:rPr>
          <w:sz w:val="24"/>
          <w:szCs w:val="24"/>
          <w:lang w:val="en-GB"/>
        </w:rPr>
        <w:t>diisopropyl</w:t>
      </w:r>
      <w:proofErr w:type="spellEnd"/>
      <w:r w:rsidRPr="00E00456">
        <w:rPr>
          <w:sz w:val="24"/>
          <w:szCs w:val="24"/>
          <w:lang w:val="en-GB"/>
        </w:rPr>
        <w:t xml:space="preserve"> ether, but phthalates can also be removed from the surface with water containing surfactants. Surface removal can also occur in contact with adsorbent materials, such as cloths or low-density polyethylene (LDPE)</w:t>
      </w:r>
      <w:r w:rsidR="00E00456">
        <w:rPr>
          <w:sz w:val="24"/>
          <w:szCs w:val="24"/>
          <w:lang w:val="en-GB"/>
        </w:rPr>
        <w:t>.</w:t>
      </w:r>
      <w:r w:rsidRPr="00E00456">
        <w:rPr>
          <w:sz w:val="24"/>
          <w:szCs w:val="24"/>
          <w:lang w:val="en-GB"/>
        </w:rPr>
        <w:fldChar w:fldCharType="begin" w:fldLock="1"/>
      </w:r>
      <w:r w:rsidR="00842B39">
        <w:rPr>
          <w:sz w:val="24"/>
          <w:szCs w:val="24"/>
          <w:lang w:val="en-GB"/>
        </w:rPr>
        <w:instrText>ADDIN CSL_CITATION {"citationItems":[{"id":"ITEM-1","itemData":{"DOI":"10.1016/S0141-3910(03)00059-4","ISSN":"01413910","abstract":"Many PVC materials deteriorate only 5 years after manufacture. The extent, rate and mechanisms of deterioration of model and naturally aged PVC containing di (2-ethylhexyl) phthalate (DEHP), have been examined during thermal ageing in various environments. Weight loss was used to quantify loss of DEHP, attenuated total reflection Fourier transform infrared spectroscopy to quantify concentration of DEHP at surfaces and optical densitometry to examine darkening of samples. The rate and extent of deterioration of plasticized PVC and the migration and loss of DEHP plasticizer were related. DEHP inhibited degradation of the PVC polymer, therefore when it was lost, discolouration, tackiness and embrittlement resulted. Less plasticized materials degraded more rapidly than those more highly plasticized. Degradation was inhibited in both model sheets and naturally aged materials by enclosing them in a non-adsorbent material such as glass, containing non-agitated air or storing them in a freezer. © 2003 Elsevier Science Ltd. All rights reserved.","author":[{"dropping-particle":"","family":"Shashoua","given":"Yvonne R.","non-dropping-particle":"","parse-names":false,"suffix":""}],"container-title":"Polymer Degradation and Stability","id":"ITEM-1","issue":"1","issued":{"date-parts":[["2003"]]},"page":"29-36","title":"Effect of indoor climate on the rate and degradation mechanism of plasticized poly (vinyl chloride)","type":"article-journal","volume":"81"},"uris":["http://www.mendeley.com/documents/?uuid=bdb7f912-b872-4fd6-b0a5-b8803bb39be1"]}],"mendeley":{"formattedCitation":"&lt;sup&gt;47&lt;/sup&gt;","plainTextFormattedCitation":"47","previouslyFormattedCitation":"&lt;sup&gt;47&lt;/sup&gt;"},"properties":{"noteIndex":0},"schema":"https://github.com/citation-style-language/schema/raw/master/csl-citation.json"}</w:instrText>
      </w:r>
      <w:r w:rsidRPr="00E00456">
        <w:rPr>
          <w:sz w:val="24"/>
          <w:szCs w:val="24"/>
          <w:lang w:val="en-GB"/>
        </w:rPr>
        <w:fldChar w:fldCharType="separate"/>
      </w:r>
      <w:r w:rsidR="006D7447" w:rsidRPr="006D7447">
        <w:rPr>
          <w:noProof/>
          <w:sz w:val="24"/>
          <w:szCs w:val="24"/>
          <w:vertAlign w:val="superscript"/>
          <w:lang w:val="en-GB"/>
        </w:rPr>
        <w:t>47</w:t>
      </w:r>
      <w:r w:rsidRPr="00E00456">
        <w:rPr>
          <w:sz w:val="24"/>
          <w:szCs w:val="24"/>
          <w:lang w:val="en-GB"/>
        </w:rPr>
        <w:fldChar w:fldCharType="end"/>
      </w:r>
    </w:p>
    <w:p w14:paraId="7A063613" w14:textId="2B0E7798" w:rsidR="008B6D65" w:rsidRPr="00E00456" w:rsidRDefault="008B6D65" w:rsidP="003C3D22">
      <w:pPr>
        <w:spacing w:after="0" w:line="360" w:lineRule="auto"/>
        <w:rPr>
          <w:sz w:val="24"/>
          <w:szCs w:val="24"/>
          <w:lang w:val="en-GB"/>
        </w:rPr>
      </w:pPr>
      <w:r w:rsidRPr="00E00456">
        <w:rPr>
          <w:sz w:val="24"/>
          <w:szCs w:val="24"/>
          <w:lang w:val="en-GB"/>
        </w:rPr>
        <w:t>FTIR analysis was used to quantify PVC and DEHP levels on the surface</w:t>
      </w:r>
      <w:r w:rsidR="00E00456">
        <w:rPr>
          <w:sz w:val="24"/>
          <w:szCs w:val="24"/>
          <w:lang w:val="en-GB"/>
        </w:rPr>
        <w:t>.</w:t>
      </w:r>
      <w:r w:rsidRPr="00E00456">
        <w:rPr>
          <w:sz w:val="24"/>
          <w:szCs w:val="24"/>
          <w:lang w:val="en-GB"/>
        </w:rPr>
        <w:fldChar w:fldCharType="begin" w:fldLock="1"/>
      </w:r>
      <w:r w:rsidR="00842B39">
        <w:rPr>
          <w:sz w:val="24"/>
          <w:szCs w:val="24"/>
          <w:lang w:val="en-GB"/>
        </w:rPr>
        <w:instrText>ADDIN CSL_CITATION {"citationItems":[{"id":"ITEM-1","itemData":{"ISBN":"8789384822","abstract":"Plasticized poly (vinyl chloride) (PVC) has been one of the most economically and technically important plastics materials since the 1950s. Proportions of plasticizer in commercial PVC formulations range from 15% to 50% by weight. Examples of these various formulations are present in many international museum collections, in the form of protective clothing and footwear, inflatable furniture, cable insulation, toys, medical tubing and sculpture. Many plasticized PVC formulations are designed to function for less than 20 years; this is a concern to museums where all collections should be preserved for at least 50 years. The present study outlines a strategy for prolonging the useful lifetime of plasticized PVC objects containing di (2-ethylhexyl) phthalate (DEHP). Examination of PVC in museum collections suggested that migration, loss and chemical breakdown of plasticizer were the major mechanisms of deterioration. Model formulations were developed to represent the range of plasticized PVC objects in museum collections. The extent, rate and mechanisms of deterioration of model formulations were examined during accelerated thermal ageing in various environments, typical of those used to store and display plastics and other materials in museums. Environments included closed container, storage with silica gel, activated carbon and Ageless ® oxygen absorber, at high relative humidity, on glass and in polyethylene bags. The effect of storage in a freezer was also evaluated. In addition, two naturally aged ‘objects’, also plasticized with DEHP and exhibiting deterioration, were included in the experimental work to examine the effect of the environments on non-ideal materials. A","author":[{"dropping-particle":"","family":"Shashoua","given":"Y","non-dropping-particle":"","parse-names":false,"suffix":""}],"container-title":"Chemical Engineering","id":"ITEM-1","issued":{"date-parts":[["2001"]]},"title":"Inhibiting the deterioration of plasticized poly (vinyl chloride)","type":"article-journal","volume":"PhD"},"uris":["http://www.mendeley.com/documents/?uuid=8c9c9406-9b63-40b1-a4e2-1143d41b5ef4"]}],"mendeley":{"formattedCitation":"&lt;sup&gt;27&lt;/sup&gt;","plainTextFormattedCitation":"27","previouslyFormattedCitation":"&lt;sup&gt;27&lt;/sup&gt;"},"properties":{"noteIndex":0},"schema":"https://github.com/citation-style-language/schema/raw/master/csl-citation.json"}</w:instrText>
      </w:r>
      <w:r w:rsidRPr="00E00456">
        <w:rPr>
          <w:sz w:val="24"/>
          <w:szCs w:val="24"/>
          <w:lang w:val="en-GB"/>
        </w:rPr>
        <w:fldChar w:fldCharType="separate"/>
      </w:r>
      <w:r w:rsidR="006D7447" w:rsidRPr="006D7447">
        <w:rPr>
          <w:noProof/>
          <w:sz w:val="24"/>
          <w:szCs w:val="24"/>
          <w:vertAlign w:val="superscript"/>
          <w:lang w:val="en-GB"/>
        </w:rPr>
        <w:t>27</w:t>
      </w:r>
      <w:r w:rsidRPr="00E00456">
        <w:rPr>
          <w:sz w:val="24"/>
          <w:szCs w:val="24"/>
          <w:lang w:val="en-GB"/>
        </w:rPr>
        <w:fldChar w:fldCharType="end"/>
      </w:r>
      <w:r w:rsidRPr="00E00456">
        <w:rPr>
          <w:sz w:val="24"/>
          <w:szCs w:val="24"/>
          <w:lang w:val="en-GB"/>
        </w:rPr>
        <w:t xml:space="preserve"> In the study, model PVC sheets were made from plastisol containing two types of phthalate plasticizers, DEHP and TXIB (2,2,4-trimethyl-1,3-pentanediol </w:t>
      </w:r>
      <w:proofErr w:type="spellStart"/>
      <w:r w:rsidRPr="00E00456">
        <w:rPr>
          <w:sz w:val="24"/>
          <w:szCs w:val="24"/>
          <w:lang w:val="en-GB"/>
        </w:rPr>
        <w:t>diisobutyrate</w:t>
      </w:r>
      <w:proofErr w:type="spellEnd"/>
      <w:r w:rsidRPr="00E00456">
        <w:rPr>
          <w:sz w:val="24"/>
          <w:szCs w:val="24"/>
          <w:lang w:val="en-GB"/>
        </w:rPr>
        <w:t xml:space="preserve">). Both plasticizers exhibited characteristic C=O bond stretching around 1725 </w:t>
      </w:r>
      <w:proofErr w:type="gramStart"/>
      <w:r w:rsidRPr="00E00456">
        <w:rPr>
          <w:sz w:val="24"/>
          <w:szCs w:val="24"/>
          <w:lang w:val="en-GB"/>
        </w:rPr>
        <w:t>cm</w:t>
      </w:r>
      <w:r w:rsidRPr="00E00456">
        <w:rPr>
          <w:sz w:val="24"/>
          <w:szCs w:val="24"/>
          <w:vertAlign w:val="superscript"/>
          <w:lang w:val="en-GB"/>
        </w:rPr>
        <w:t>-1</w:t>
      </w:r>
      <w:proofErr w:type="gramEnd"/>
      <w:r w:rsidRPr="00E00456">
        <w:rPr>
          <w:sz w:val="24"/>
          <w:szCs w:val="24"/>
          <w:lang w:val="en-GB"/>
        </w:rPr>
        <w:t>. For quantification, the concentration of DEHP was determined from a band characteristic for C-H stretch at 2860 cm</w:t>
      </w:r>
      <w:r w:rsidRPr="00E00456">
        <w:rPr>
          <w:sz w:val="24"/>
          <w:szCs w:val="24"/>
          <w:vertAlign w:val="superscript"/>
          <w:lang w:val="en-GB"/>
        </w:rPr>
        <w:t>-1</w:t>
      </w:r>
      <w:r w:rsidRPr="00E00456">
        <w:rPr>
          <w:sz w:val="24"/>
          <w:szCs w:val="24"/>
          <w:lang w:val="en-GB"/>
        </w:rPr>
        <w:t>, while the concentration of PVC was determined from a band attributed to CH</w:t>
      </w:r>
      <w:r w:rsidRPr="00E00456">
        <w:rPr>
          <w:sz w:val="24"/>
          <w:szCs w:val="24"/>
          <w:vertAlign w:val="subscript"/>
          <w:lang w:val="en-GB"/>
        </w:rPr>
        <w:t>2</w:t>
      </w:r>
      <w:r w:rsidRPr="00E00456">
        <w:rPr>
          <w:sz w:val="24"/>
          <w:szCs w:val="24"/>
          <w:lang w:val="en-GB"/>
        </w:rPr>
        <w:t xml:space="preserve"> wagging at 1426 cm</w:t>
      </w:r>
      <w:r w:rsidRPr="00E00456">
        <w:rPr>
          <w:sz w:val="24"/>
          <w:szCs w:val="24"/>
          <w:vertAlign w:val="superscript"/>
          <w:lang w:val="en-GB"/>
        </w:rPr>
        <w:t>-1</w:t>
      </w:r>
      <w:r w:rsidRPr="00E00456">
        <w:rPr>
          <w:sz w:val="24"/>
          <w:szCs w:val="24"/>
          <w:lang w:val="en-GB"/>
        </w:rPr>
        <w:t xml:space="preserve">. The DEHP concentration of samples was determined by Soxhlet extraction in </w:t>
      </w:r>
      <w:proofErr w:type="spellStart"/>
      <w:r w:rsidRPr="00E00456">
        <w:rPr>
          <w:sz w:val="24"/>
          <w:szCs w:val="24"/>
          <w:lang w:val="en-GB"/>
        </w:rPr>
        <w:t>diisopropyl</w:t>
      </w:r>
      <w:proofErr w:type="spellEnd"/>
      <w:r w:rsidRPr="00E00456">
        <w:rPr>
          <w:sz w:val="24"/>
          <w:szCs w:val="24"/>
          <w:lang w:val="en-GB"/>
        </w:rPr>
        <w:t xml:space="preserve"> ether. </w:t>
      </w:r>
      <w:r w:rsidRPr="00E00456">
        <w:rPr>
          <w:sz w:val="24"/>
          <w:szCs w:val="24"/>
          <w:lang w:val="en-GB"/>
        </w:rPr>
        <w:lastRenderedPageBreak/>
        <w:t>Results revealed variations of DEHP concentration at surface with a varying DEHP content in sheet.</w:t>
      </w:r>
    </w:p>
    <w:p w14:paraId="5B558138" w14:textId="5CDE0F4A" w:rsidR="008B6D65" w:rsidRPr="00E00456" w:rsidRDefault="008B6D65" w:rsidP="003C3D22">
      <w:pPr>
        <w:spacing w:after="0" w:line="360" w:lineRule="auto"/>
        <w:rPr>
          <w:sz w:val="24"/>
          <w:szCs w:val="24"/>
          <w:lang w:val="en-GB"/>
        </w:rPr>
      </w:pPr>
      <w:r w:rsidRPr="00E00456">
        <w:rPr>
          <w:sz w:val="24"/>
          <w:szCs w:val="24"/>
          <w:lang w:val="en-GB"/>
        </w:rPr>
        <w:t>DEHP diffusion in PVC was quantified by ATR-FTIR spectroscopy</w:t>
      </w:r>
      <w:r w:rsidR="00E00456">
        <w:rPr>
          <w:sz w:val="24"/>
          <w:szCs w:val="24"/>
          <w:lang w:val="en-GB"/>
        </w:rPr>
        <w:t>.</w:t>
      </w:r>
      <w:r w:rsidRPr="00E00456">
        <w:rPr>
          <w:sz w:val="24"/>
          <w:szCs w:val="24"/>
          <w:lang w:val="en-GB"/>
        </w:rPr>
        <w:fldChar w:fldCharType="begin" w:fldLock="1"/>
      </w:r>
      <w:r w:rsidR="00842B39">
        <w:rPr>
          <w:sz w:val="24"/>
          <w:szCs w:val="24"/>
          <w:lang w:val="en-GB"/>
        </w:rPr>
        <w:instrText>ADDIN CSL_CITATION {"citationItems":[{"id":"ITEM-1","itemData":{"DOI":"10.1016/j.polymer.2015.08.048","ISSN":"00323861","abstract":"Di(2-ethylhexyl) phthalate (DEHP) is a commonly employed plasticizer for poly(vinyl chloride) (PVC). Diffusion of di(2-ethylhexyl) phthalate (DEHP) takes place when plasticized PVC is immersed in hexane. Rather than determining DEHP concentration in the immersion solvent, an IR window for PVC from 1500 to 1900 cm-1 enabled direct measurement of HADD (hexane assisted DEHP diffusion) using ATR-IR by monitoring the DEHP carbonyl absorption at 1715 cm-1. The present study employed PVC containing 45% plasticizer (PVC-45, tygon tubing). A fast diffusion process was observed for short times (&lt;30 s) while a slower diffusion process occurred at longer immersion times (30 s &lt; t &lt; 6 min). A synergistic increase in mesosurface Tg toward that of PVC coupled with low solubility of hexane in PVC accounts for decreased DEHP diffusion rates (10-12-10-13 cm2 s-1) for immersion times &gt; 30 s. Analysis by XPS shows the outermost surface is PVC free of plasticizer after 6 min immersion. After an induction period, back diffusion coefficients Db were estimated from peak areas during a subsequent fast recovery period (10-14-10-15 cm2 sec-1). A model is proposed for the induction period associated with re-plasticization that involves a change from a mesosurface glass to a gel like solid.","author":[{"dropping-particle":"","family":"Wang","given":"Chenyu","non-dropping-particle":"","parse-names":false,"suffix":""},{"dropping-particle":"","family":"Johnson","given":"Daniel","non-dropping-particle":"","parse-names":false,"suffix":""},{"dropping-particle":"","family":"Suleman","given":"M. Aziz","non-dropping-particle":"","parse-names":false,"suffix":""},{"dropping-particle":"","family":"Suleman","given":"M. Adil","non-dropping-particle":"","parse-names":false,"suffix":""},{"dropping-particle":"","family":"Zhang","given":"Wei","non-dropping-particle":"","parse-names":false,"suffix":""},{"dropping-particle":"","family":"Pestov","given":"Dmitry","non-dropping-particle":"","parse-names":false,"suffix":""},{"dropping-particle":"","family":"Ramsinghani","given":"Priyanka","non-dropping-particle":"","parse-names":false,"suffix":""},{"dropping-particle":"","family":"Wickham","given":"Rennisha","non-dropping-particle":"","parse-names":false,"suffix":""},{"dropping-particle":"","family":"Wynne","given":"Kenneth J.","non-dropping-particle":"","parse-names":false,"suffix":""}],"container-title":"Polymer","id":"ITEM-1","issued":{"date-parts":[["2015"]]},"page":"70-79","title":"Diffusion of di(2-ethylhexyl)phthalate in PVC quantified by ATR-IR spectroscopy","type":"article-journal","volume":"76"},"uris":["http://www.mendeley.com/documents/?uuid=61fe6eb4-8cab-46e6-bb63-02a8cb0cdd4d"]}],"mendeley":{"formattedCitation":"&lt;sup&gt;46&lt;/sup&gt;","plainTextFormattedCitation":"46","previouslyFormattedCitation":"&lt;sup&gt;46&lt;/sup&gt;"},"properties":{"noteIndex":0},"schema":"https://github.com/citation-style-language/schema/raw/master/csl-citation.json"}</w:instrText>
      </w:r>
      <w:r w:rsidRPr="00E00456">
        <w:rPr>
          <w:sz w:val="24"/>
          <w:szCs w:val="24"/>
          <w:lang w:val="en-GB"/>
        </w:rPr>
        <w:fldChar w:fldCharType="separate"/>
      </w:r>
      <w:r w:rsidR="006D7447" w:rsidRPr="006D7447">
        <w:rPr>
          <w:noProof/>
          <w:sz w:val="24"/>
          <w:szCs w:val="24"/>
          <w:vertAlign w:val="superscript"/>
          <w:lang w:val="en-GB"/>
        </w:rPr>
        <w:t>46</w:t>
      </w:r>
      <w:r w:rsidRPr="00E00456">
        <w:rPr>
          <w:sz w:val="24"/>
          <w:szCs w:val="24"/>
          <w:lang w:val="en-GB"/>
        </w:rPr>
        <w:fldChar w:fldCharType="end"/>
      </w:r>
      <w:r w:rsidRPr="00E00456">
        <w:rPr>
          <w:sz w:val="24"/>
          <w:szCs w:val="24"/>
          <w:lang w:val="en-GB"/>
        </w:rPr>
        <w:t xml:space="preserve"> Samples of PVC tube containing 4</w:t>
      </w:r>
      <w:r w:rsidR="00450458" w:rsidRPr="00E00456">
        <w:rPr>
          <w:sz w:val="24"/>
          <w:szCs w:val="24"/>
          <w:lang w:val="en-GB"/>
        </w:rPr>
        <w:t>5</w:t>
      </w:r>
      <w:r w:rsidRPr="00E00456">
        <w:rPr>
          <w:sz w:val="24"/>
          <w:szCs w:val="24"/>
          <w:lang w:val="en-GB"/>
        </w:rPr>
        <w:t>% DEHP were immersed in hexane. DEHP was removed from the surface of PVC tubing. In addition, X-ray photoelectron spectroscopy (XPS) was used to determine characteristic bands in plasticized PVC and to monitor C, Cl and O ratios consistent with the removal of DEHP from PVC tube samples. The outermost surface of PVC tubing was free from plasticizer after 6 min of immersion in hexane.</w:t>
      </w:r>
    </w:p>
    <w:p w14:paraId="0B74BF05" w14:textId="3871FD97" w:rsidR="00FA234F" w:rsidRPr="00E00456" w:rsidRDefault="00FA234F" w:rsidP="003C3D22">
      <w:pPr>
        <w:spacing w:after="0" w:line="360" w:lineRule="auto"/>
        <w:rPr>
          <w:sz w:val="24"/>
          <w:szCs w:val="24"/>
          <w:lang w:val="en-GB"/>
        </w:rPr>
      </w:pPr>
      <w:r w:rsidRPr="00E00456">
        <w:rPr>
          <w:sz w:val="24"/>
          <w:szCs w:val="24"/>
          <w:lang w:val="en-GB"/>
        </w:rPr>
        <w:t xml:space="preserve">The role of plasticizers and their concentration on the stability of PVC formulation cannot be overgeneralized. Dioctyl </w:t>
      </w:r>
      <w:proofErr w:type="spellStart"/>
      <w:r w:rsidRPr="00E00456">
        <w:rPr>
          <w:sz w:val="24"/>
          <w:szCs w:val="24"/>
          <w:lang w:val="en-GB"/>
        </w:rPr>
        <w:t>azelate</w:t>
      </w:r>
      <w:proofErr w:type="spellEnd"/>
      <w:r w:rsidRPr="00E00456">
        <w:rPr>
          <w:sz w:val="24"/>
          <w:szCs w:val="24"/>
          <w:lang w:val="en-GB"/>
        </w:rPr>
        <w:t>, dioctyl adipate and DEHP were found to linearly increase the stability of PVC with increasing concentration, while benzyl butyl phthalate, dibutyl phthalate and diphenyl octyl phosphate linearly decreased the stability with increasing concentration.</w:t>
      </w:r>
      <w:r w:rsidRPr="00E00456">
        <w:rPr>
          <w:sz w:val="24"/>
          <w:szCs w:val="24"/>
          <w:lang w:val="en-GB"/>
        </w:rPr>
        <w:fldChar w:fldCharType="begin" w:fldLock="1"/>
      </w:r>
      <w:r w:rsidR="00842B39">
        <w:rPr>
          <w:sz w:val="24"/>
          <w:szCs w:val="24"/>
          <w:lang w:val="en-GB"/>
        </w:rPr>
        <w:instrText>ADDIN CSL_CITATION {"citationItems":[{"id":"ITEM-1","itemData":{"ISBN":"9781895198973","edition":"Third Edit","id":"ITEM-1","issued":{"date-parts":[["0"]]},"title":"G. Wypych: Handbook of Plasticizers. Toronto: ChemTec Publishing, 2004, 3rd Edition, pp. 33, 119-134, 442-462, 661-671.","type":"article-journal"},"uris":["http://www.mendeley.com/documents/?uuid=8378b2aa-77c6-4c94-9a89-45ba2bfa3eab"]}],"mendeley":{"formattedCitation":"&lt;sup&gt;29&lt;/sup&gt;","plainTextFormattedCitation":"29","previouslyFormattedCitation":"&lt;sup&gt;29&lt;/sup&gt;"},"properties":{"noteIndex":0},"schema":"https://github.com/citation-style-language/schema/raw/master/csl-citation.json"}</w:instrText>
      </w:r>
      <w:r w:rsidRPr="00E00456">
        <w:rPr>
          <w:sz w:val="24"/>
          <w:szCs w:val="24"/>
          <w:lang w:val="en-GB"/>
        </w:rPr>
        <w:fldChar w:fldCharType="separate"/>
      </w:r>
      <w:r w:rsidR="006D7447" w:rsidRPr="006D7447">
        <w:rPr>
          <w:noProof/>
          <w:sz w:val="24"/>
          <w:szCs w:val="24"/>
          <w:vertAlign w:val="superscript"/>
          <w:lang w:val="en-GB"/>
        </w:rPr>
        <w:t>29</w:t>
      </w:r>
      <w:r w:rsidRPr="00E00456">
        <w:rPr>
          <w:sz w:val="24"/>
          <w:szCs w:val="24"/>
          <w:lang w:val="en-GB"/>
        </w:rPr>
        <w:fldChar w:fldCharType="end"/>
      </w:r>
      <w:r w:rsidRPr="00E00456">
        <w:rPr>
          <w:sz w:val="24"/>
          <w:szCs w:val="24"/>
          <w:lang w:val="en-GB"/>
        </w:rPr>
        <w:t xml:space="preserve"> An increase of the dielectric constant of the material correlates with a loss of stability, but it is a direct result of increasing plasticizer content. The increased polarity of the medium could increase the elimination of hydrogen chloride via ion-polarization mechanism. Contrary, plasticizers are believed to decrease the rate of dehydrochlorination due to dilution of the polymer and decreasing the probability of dehydrochlorination. </w:t>
      </w:r>
    </w:p>
    <w:p w14:paraId="18D0DFD0" w14:textId="151EE994" w:rsidR="00FA234F" w:rsidRPr="00E00456" w:rsidRDefault="00FA234F" w:rsidP="003C3D22">
      <w:pPr>
        <w:spacing w:before="240" w:after="0" w:line="360" w:lineRule="auto"/>
        <w:rPr>
          <w:sz w:val="24"/>
          <w:szCs w:val="24"/>
          <w:lang w:val="en-GB"/>
        </w:rPr>
      </w:pPr>
      <w:r w:rsidRPr="00E00456">
        <w:rPr>
          <w:sz w:val="24"/>
          <w:szCs w:val="24"/>
          <w:lang w:val="en-GB"/>
        </w:rPr>
        <w:t xml:space="preserve">Plasticizers are also prone to degradation, which can occur as hydrolysis or oxidation. Phthalate esters are prone to hydrolysis to phthalic acid and emission of </w:t>
      </w:r>
      <w:proofErr w:type="spellStart"/>
      <w:r w:rsidRPr="00E00456">
        <w:rPr>
          <w:sz w:val="24"/>
          <w:szCs w:val="24"/>
          <w:lang w:val="en-GB"/>
        </w:rPr>
        <w:t>alkly</w:t>
      </w:r>
      <w:proofErr w:type="spellEnd"/>
      <w:r w:rsidRPr="00E00456">
        <w:rPr>
          <w:sz w:val="24"/>
          <w:szCs w:val="24"/>
          <w:lang w:val="en-GB"/>
        </w:rPr>
        <w:t xml:space="preserve"> alcohols, which are volatile organic compounds. The hydrolysis is catalysed by acidic conditions, such as the emission of HCl </w:t>
      </w:r>
      <w:r w:rsidR="00C36807" w:rsidRPr="00E00456">
        <w:rPr>
          <w:sz w:val="24"/>
          <w:szCs w:val="24"/>
          <w:lang w:val="en-GB"/>
        </w:rPr>
        <w:t xml:space="preserve">from the </w:t>
      </w:r>
      <w:r w:rsidRPr="00E00456">
        <w:rPr>
          <w:sz w:val="24"/>
          <w:szCs w:val="24"/>
          <w:lang w:val="en-GB"/>
        </w:rPr>
        <w:t>degradation</w:t>
      </w:r>
      <w:r w:rsidR="00C36807" w:rsidRPr="00E00456">
        <w:rPr>
          <w:sz w:val="24"/>
          <w:szCs w:val="24"/>
          <w:lang w:val="en-GB"/>
        </w:rPr>
        <w:t xml:space="preserve"> of PVC</w:t>
      </w:r>
      <w:r w:rsidRPr="00E00456">
        <w:rPr>
          <w:sz w:val="24"/>
          <w:szCs w:val="24"/>
          <w:lang w:val="en-GB"/>
        </w:rPr>
        <w:t xml:space="preserve">. </w:t>
      </w:r>
      <w:r w:rsidR="00CF4073" w:rsidRPr="00E00456">
        <w:rPr>
          <w:sz w:val="24"/>
          <w:szCs w:val="24"/>
          <w:lang w:val="en-GB"/>
        </w:rPr>
        <w:t>DEHP can hydrolyse to phthalic acid at acidic or alkaline conditions, which can be recognised as the formation of white crystals on the surface</w:t>
      </w:r>
      <w:r w:rsidR="00A25CB2">
        <w:rPr>
          <w:sz w:val="24"/>
          <w:szCs w:val="24"/>
          <w:lang w:val="en-GB"/>
        </w:rPr>
        <w:t>.</w:t>
      </w:r>
      <w:r w:rsidR="00CF4073" w:rsidRPr="00A25CB2">
        <w:rPr>
          <w:sz w:val="24"/>
          <w:szCs w:val="24"/>
          <w:lang w:val="en-GB"/>
        </w:rPr>
        <w:fldChar w:fldCharType="begin" w:fldLock="1"/>
      </w:r>
      <w:r w:rsidR="00842B39">
        <w:rPr>
          <w:sz w:val="24"/>
          <w:szCs w:val="24"/>
          <w:lang w:val="en-GB"/>
        </w:rPr>
        <w:instrText>ADDIN CSL_CITATION {"citationItems":[{"id":"ITEM-1","itemData":{"DOI":"10.1002/vnl","ISBN":"1083-5601","ISSN":"10835601","abstract":"Cotton fabric was exposed to an atmospheric pressure glow discharge (APGD) ignited by high voltage and he- lium. Ultrasonic atomization of an aqueous sericin solu- tion injected as an aerosol into the APGD zone gave rise to the rapid deposition of a functionalized plasma poly- mer film. Sericin coating onto the cotton surface was confirmed by scanning electron microscopy, and the chemical composition was analyzed by Fourier trans- form infrared spectrophotometry and X-ray photoelec- tron spectroscopy. It was found that the plasma power could affect the chemistry of the coating. The treated fabrics were tested for UV resistance, crease recovery angle, and water uptake. Results showed that these properties had been improved. J. VINYL ADDIT. TECHNOL., 15:129–133, 2009.","author":[{"dropping-particle":"","family":"Daniels","given":"P. H.","non-dropping-particle":"","parse-names":false,"suffix":""}],"container-title":"J Vinyl Addit. Technol","id":"ITEM-1","issue":"2","issued":{"date-parts":[["2009"]]},"page":"129-133","title":"A Brief Overview of Theories of PVC Plasticization and Methods Used to Evaluate PVC-Plasticizer Interaction","type":"article-journal","volume":"21"},"uris":["http://www.mendeley.com/documents/?uuid=b506cb02-b655-48cf-89b4-61c1740ec1ca"]}],"mendeley":{"formattedCitation":"&lt;sup&gt;33&lt;/sup&gt;","plainTextFormattedCitation":"33","previouslyFormattedCitation":"&lt;sup&gt;33&lt;/sup&gt;"},"properties":{"noteIndex":0},"schema":"https://github.com/citation-style-language/schema/raw/master/csl-citation.json"}</w:instrText>
      </w:r>
      <w:r w:rsidR="00CF4073" w:rsidRPr="00A25CB2">
        <w:rPr>
          <w:sz w:val="24"/>
          <w:szCs w:val="24"/>
          <w:lang w:val="en-GB"/>
        </w:rPr>
        <w:fldChar w:fldCharType="separate"/>
      </w:r>
      <w:r w:rsidR="006D7447" w:rsidRPr="006D7447">
        <w:rPr>
          <w:noProof/>
          <w:sz w:val="24"/>
          <w:szCs w:val="24"/>
          <w:vertAlign w:val="superscript"/>
          <w:lang w:val="en-GB"/>
        </w:rPr>
        <w:t>33</w:t>
      </w:r>
      <w:r w:rsidR="00CF4073" w:rsidRPr="00A25CB2">
        <w:rPr>
          <w:sz w:val="24"/>
          <w:szCs w:val="24"/>
          <w:lang w:val="en-GB"/>
        </w:rPr>
        <w:fldChar w:fldCharType="end"/>
      </w:r>
      <w:r w:rsidR="00CF4073" w:rsidRPr="00E00456">
        <w:rPr>
          <w:sz w:val="24"/>
          <w:szCs w:val="24"/>
          <w:lang w:val="en-GB"/>
        </w:rPr>
        <w:t xml:space="preserve"> </w:t>
      </w:r>
      <w:r w:rsidRPr="00E00456">
        <w:rPr>
          <w:sz w:val="24"/>
          <w:szCs w:val="24"/>
          <w:lang w:val="en-GB"/>
        </w:rPr>
        <w:t>In turn, the phthalic acid also negatively effects the stability of PVC</w:t>
      </w:r>
      <w:r w:rsidRPr="00A25CB2">
        <w:rPr>
          <w:sz w:val="24"/>
          <w:szCs w:val="24"/>
          <w:lang w:val="en-GB"/>
        </w:rPr>
        <w:fldChar w:fldCharType="begin" w:fldLock="1"/>
      </w:r>
      <w:r w:rsidR="00842B39">
        <w:rPr>
          <w:sz w:val="24"/>
          <w:szCs w:val="24"/>
          <w:lang w:val="en-GB"/>
        </w:rPr>
        <w:instrText>ADDIN CSL_CITATION {"citationItems":[{"id":"ITEM-1","itemData":{"ISBN":"9781895198973","edition":"Third Edit","id":"ITEM-1","issued":{"date-parts":[["0"]]},"title":"G. Wypych: Handbook of Plasticizers. Toronto: ChemTec Publishing, 2004, 3rd Edition, pp. 33, 119-134, 442-462, 661-671.","type":"article-journal"},"uris":["http://www.mendeley.com/documents/?uuid=8378b2aa-77c6-4c94-9a89-45ba2bfa3eab"]}],"mendeley":{"formattedCitation":"&lt;sup&gt;29&lt;/sup&gt;","plainTextFormattedCitation":"29","previouslyFormattedCitation":"&lt;sup&gt;29&lt;/sup&gt;"},"properties":{"noteIndex":0},"schema":"https://github.com/citation-style-language/schema/raw/master/csl-citation.json"}</w:instrText>
      </w:r>
      <w:r w:rsidRPr="00A25CB2">
        <w:rPr>
          <w:sz w:val="24"/>
          <w:szCs w:val="24"/>
          <w:lang w:val="en-GB"/>
        </w:rPr>
        <w:fldChar w:fldCharType="separate"/>
      </w:r>
      <w:r w:rsidR="006D7447" w:rsidRPr="006D7447">
        <w:rPr>
          <w:noProof/>
          <w:sz w:val="24"/>
          <w:szCs w:val="24"/>
          <w:vertAlign w:val="superscript"/>
          <w:lang w:val="en-GB"/>
        </w:rPr>
        <w:t>29</w:t>
      </w:r>
      <w:r w:rsidRPr="00A25CB2">
        <w:rPr>
          <w:sz w:val="24"/>
          <w:szCs w:val="24"/>
          <w:lang w:val="en-GB"/>
        </w:rPr>
        <w:fldChar w:fldCharType="end"/>
      </w:r>
      <w:r w:rsidR="00002999" w:rsidRPr="00E00456">
        <w:rPr>
          <w:sz w:val="24"/>
          <w:szCs w:val="24"/>
          <w:lang w:val="en-GB"/>
        </w:rPr>
        <w:t xml:space="preserve"> and </w:t>
      </w:r>
      <w:r w:rsidR="00D91B39" w:rsidRPr="00E00456">
        <w:rPr>
          <w:sz w:val="24"/>
          <w:szCs w:val="24"/>
          <w:lang w:val="en-GB"/>
        </w:rPr>
        <w:t>decomposes to phthalic anhydride at 230</w:t>
      </w:r>
      <w:r w:rsidR="00E44D40" w:rsidRPr="00F4776F">
        <w:rPr>
          <w:sz w:val="24"/>
          <w:szCs w:val="24"/>
          <w:lang w:val="en-GB"/>
        </w:rPr>
        <w:t xml:space="preserve"> </w:t>
      </w:r>
      <w:r w:rsidR="00D91B39" w:rsidRPr="00E00456">
        <w:rPr>
          <w:sz w:val="24"/>
          <w:szCs w:val="24"/>
          <w:lang w:val="en-GB"/>
        </w:rPr>
        <w:t>°C</w:t>
      </w:r>
      <w:r w:rsidRPr="00E00456">
        <w:rPr>
          <w:sz w:val="24"/>
          <w:szCs w:val="24"/>
          <w:lang w:val="en-GB"/>
        </w:rPr>
        <w:t>.</w:t>
      </w:r>
    </w:p>
    <w:p w14:paraId="6959D1FD" w14:textId="3E2544BA" w:rsidR="00FA234F" w:rsidRPr="00A25CB2" w:rsidRDefault="00FA234F" w:rsidP="003C3D22">
      <w:pPr>
        <w:spacing w:after="0" w:line="360" w:lineRule="auto"/>
        <w:rPr>
          <w:sz w:val="24"/>
          <w:szCs w:val="24"/>
          <w:lang w:val="en-GB"/>
        </w:rPr>
      </w:pPr>
      <w:r w:rsidRPr="00E00456">
        <w:rPr>
          <w:sz w:val="24"/>
          <w:szCs w:val="24"/>
          <w:lang w:val="en-GB"/>
        </w:rPr>
        <w:t xml:space="preserve">Migration can be suppressed by internal plasticization with plasticizer covalently bound to the PVC chain. </w:t>
      </w:r>
      <w:r w:rsidR="00E40F2B">
        <w:rPr>
          <w:sz w:val="24"/>
          <w:szCs w:val="24"/>
          <w:lang w:val="en-GB"/>
        </w:rPr>
        <w:t xml:space="preserve">PVC was internally plasticized with aminated </w:t>
      </w:r>
      <w:proofErr w:type="spellStart"/>
      <w:r w:rsidR="00E40F2B">
        <w:rPr>
          <w:sz w:val="24"/>
          <w:szCs w:val="24"/>
          <w:lang w:val="en-GB"/>
        </w:rPr>
        <w:t>tung</w:t>
      </w:r>
      <w:proofErr w:type="spellEnd"/>
      <w:r w:rsidR="00E40F2B">
        <w:rPr>
          <w:sz w:val="24"/>
          <w:szCs w:val="24"/>
          <w:lang w:val="en-GB"/>
        </w:rPr>
        <w:t xml:space="preserve"> oil methyl ester</w:t>
      </w:r>
      <w:r w:rsidR="004E71CE">
        <w:rPr>
          <w:sz w:val="24"/>
          <w:szCs w:val="24"/>
          <w:lang w:val="en-GB"/>
        </w:rPr>
        <w:t>.</w:t>
      </w:r>
      <w:r w:rsidR="004E71CE" w:rsidRPr="00A25CB2">
        <w:rPr>
          <w:sz w:val="24"/>
          <w:szCs w:val="24"/>
          <w:lang w:val="en-GB"/>
        </w:rPr>
        <w:fldChar w:fldCharType="begin" w:fldLock="1"/>
      </w:r>
      <w:r w:rsidR="004E71CE">
        <w:rPr>
          <w:sz w:val="24"/>
          <w:szCs w:val="24"/>
          <w:lang w:val="en-GB"/>
        </w:rPr>
        <w:instrText>ADDIN CSL_CITATION {"citationItems":[{"id":"ITEM-1","itemData":{"DOI":"10.1021/ma902740t","abstract":"The internal plasticization of PVC by displacement of chlorine with phthalate-based thiol additives, that is, the covalent attachment of the plasticizer to the PVC chain, is described for the first time. Using this methodology, a good plasticization efficiency is achieved although flexibility is reduced compared with that of commercial PVC-phthalate systems. However, the migration is completely suppressed. This approach may open new ways to the preparation of flexible PVC with permanent plasticizer effect and zero migration.","author":[{"dropping-particle":"","family":"Navarro","given":"Rodrigo","non-dropping-particle":"","parse-names":false,"suffix":""},{"dropping-particle":"","family":"Onica P Erez Perrino","given":"M","non-dropping-particle":"","parse-names":false,"suffix":""},{"dropping-particle":"","family":"G Omez Tardajos","given":"Myriam","non-dropping-particle":"","parse-names":false,"suffix":""},{"dropping-particle":"","family":"Reinecke","given":"Helmut","non-dropping-particle":"","parse-names":false,"suffix":""}],"id":"ITEM-1","issued":{"date-parts":[["2010"]]},"page":"2377-2381","title":"Phthalate Plasticizers Covalently Bound to PVC: Plasticization with Suppressed Migration","type":"article-journal","volume":"43"},"uris":["http://www.mendeley.com/documents/?uuid=843a48cf-94e2-39c6-96dc-b45be65bd1bd"]}],"mendeley":{"formattedCitation":"&lt;sup&gt;55&lt;/sup&gt;","plainTextFormattedCitation":"55","previouslyFormattedCitation":"&lt;sup&gt;55&lt;/sup&gt;"},"properties":{"noteIndex":0},"schema":"https://github.com/citation-style-language/schema/raw/master/csl-citation.json"}</w:instrText>
      </w:r>
      <w:r w:rsidR="004E71CE" w:rsidRPr="00A25CB2">
        <w:rPr>
          <w:sz w:val="24"/>
          <w:szCs w:val="24"/>
          <w:lang w:val="en-GB"/>
        </w:rPr>
        <w:fldChar w:fldCharType="separate"/>
      </w:r>
      <w:r w:rsidR="004E71CE" w:rsidRPr="006D7447">
        <w:rPr>
          <w:noProof/>
          <w:sz w:val="24"/>
          <w:szCs w:val="24"/>
          <w:vertAlign w:val="superscript"/>
          <w:lang w:val="en-GB"/>
        </w:rPr>
        <w:t>55</w:t>
      </w:r>
      <w:r w:rsidR="004E71CE" w:rsidRPr="00A25CB2">
        <w:rPr>
          <w:sz w:val="24"/>
          <w:szCs w:val="24"/>
          <w:lang w:val="en-GB"/>
        </w:rPr>
        <w:fldChar w:fldCharType="end"/>
      </w:r>
      <w:r w:rsidR="004E71CE">
        <w:rPr>
          <w:sz w:val="24"/>
          <w:szCs w:val="24"/>
          <w:lang w:val="en-GB"/>
        </w:rPr>
        <w:t xml:space="preserve"> </w:t>
      </w:r>
      <w:r w:rsidR="00C274D5">
        <w:rPr>
          <w:sz w:val="24"/>
          <w:szCs w:val="24"/>
          <w:lang w:val="en-GB"/>
        </w:rPr>
        <w:t xml:space="preserve">Such PVC materials </w:t>
      </w:r>
      <w:r w:rsidR="00D72AF7">
        <w:rPr>
          <w:sz w:val="24"/>
          <w:szCs w:val="24"/>
          <w:lang w:val="en-GB"/>
        </w:rPr>
        <w:t xml:space="preserve">were thermally less stable than pure PVC but exhibited no migration of plasticizer. </w:t>
      </w:r>
      <w:r w:rsidRPr="00E00456">
        <w:rPr>
          <w:sz w:val="24"/>
          <w:szCs w:val="24"/>
          <w:lang w:val="en-GB"/>
        </w:rPr>
        <w:t>Phthalate-based thiol was used to substitute chlorine in the PVC chain</w:t>
      </w:r>
      <w:r w:rsidR="00A25CB2">
        <w:rPr>
          <w:sz w:val="24"/>
          <w:szCs w:val="24"/>
          <w:lang w:val="en-GB"/>
        </w:rPr>
        <w:t>.</w:t>
      </w:r>
      <w:r w:rsidR="00372677" w:rsidRPr="00A25CB2">
        <w:rPr>
          <w:sz w:val="24"/>
          <w:szCs w:val="24"/>
          <w:lang w:val="en-GB"/>
        </w:rPr>
        <w:fldChar w:fldCharType="begin" w:fldLock="1"/>
      </w:r>
      <w:r w:rsidR="00372677">
        <w:rPr>
          <w:sz w:val="24"/>
          <w:szCs w:val="24"/>
          <w:lang w:val="en-GB"/>
        </w:rPr>
        <w:instrText>ADDIN CSL_CITATION {"citationItems":[{"id":"ITEM-1","itemData":{"DOI":"10.1021/acs.macromol.6b00214","ISSN":"15205835","abstract":"A synthetic approach for the preparation and linkage of functionalized plasticizer molecules to PVC is described. The synthesis of this four-step procedure is economically and ecologically viable because it is based on trichlorotriazine as inexpensive starting material; the reactions can be carried out one-pot with quantitative yields and without need of final purification of the products. The approach is furthermore highly versatile and allows for the preparation of a large number of different plasticizers with properties that may be adjusted to a broad range of applications from highly flexible to semirigid.","author":[{"dropping-particle":"","family":"Navarro","given":"Rodrigo","non-dropping-particle":"","parse-names":false,"suffix":""},{"dropping-particle":"","family":"Pérez Perrino","given":"Mónica","non-dropping-particle":"","parse-names":false,"suffix":""},{"dropping-particle":"","family":"García","given":"Carolina","non-dropping-particle":"","parse-names":false,"suffix":""},{"dropping-particle":"","family":"Elvira","given":"Carlos","non-dropping-particle":"","parse-names":false,"suffix":""},{"dropping-particle":"","family":"Gallardo","given":"Alberto","non-dropping-particle":"","parse-names":false,"suffix":""},{"dropping-particle":"","family":"Reinecke","given":"Helmut","non-dropping-particle":"","parse-names":false,"suffix":""}],"container-title":"Macromolecules","id":"ITEM-1","issue":"6","issued":{"date-parts":[["2016"]]},"page":"2224-2227","title":"Highly Flexible PVC Materials without Plasticizer Migration As Obtained by Efficient One-Pot Procedure Using Trichlorotriazine Chemistry","type":"article-journal","volume":"49"},"uris":["http://www.mendeley.com/documents/?uuid=f7545809-37e1-411d-b99e-6a6fc55f9fac"]}],"mendeley":{"formattedCitation":"&lt;sup&gt;56&lt;/sup&gt;","plainTextFormattedCitation":"56","previouslyFormattedCitation":"&lt;sup&gt;56&lt;/sup&gt;"},"properties":{"noteIndex":0},"schema":"https://github.com/citation-style-language/schema/raw/master/csl-citation.json"}</w:instrText>
      </w:r>
      <w:r w:rsidR="00372677" w:rsidRPr="00A25CB2">
        <w:rPr>
          <w:sz w:val="24"/>
          <w:szCs w:val="24"/>
          <w:lang w:val="en-GB"/>
        </w:rPr>
        <w:fldChar w:fldCharType="separate"/>
      </w:r>
      <w:r w:rsidR="00372677" w:rsidRPr="006D7447">
        <w:rPr>
          <w:noProof/>
          <w:sz w:val="24"/>
          <w:szCs w:val="24"/>
          <w:vertAlign w:val="superscript"/>
          <w:lang w:val="en-GB"/>
        </w:rPr>
        <w:t>56</w:t>
      </w:r>
      <w:r w:rsidR="00372677" w:rsidRPr="00A25CB2">
        <w:rPr>
          <w:sz w:val="24"/>
          <w:szCs w:val="24"/>
          <w:lang w:val="en-GB"/>
        </w:rPr>
        <w:fldChar w:fldCharType="end"/>
      </w:r>
      <w:r w:rsidRPr="00E00456">
        <w:rPr>
          <w:sz w:val="24"/>
          <w:szCs w:val="24"/>
          <w:lang w:val="en-GB"/>
        </w:rPr>
        <w:t xml:space="preserve"> The migration was </w:t>
      </w:r>
      <w:r w:rsidR="00A25CB2">
        <w:rPr>
          <w:sz w:val="24"/>
          <w:szCs w:val="24"/>
          <w:lang w:val="en-GB"/>
        </w:rPr>
        <w:t>stopped</w:t>
      </w:r>
      <w:r w:rsidR="00A25CB2" w:rsidRPr="00E00456">
        <w:rPr>
          <w:sz w:val="24"/>
          <w:szCs w:val="24"/>
          <w:lang w:val="en-GB"/>
        </w:rPr>
        <w:t xml:space="preserve"> </w:t>
      </w:r>
      <w:r w:rsidRPr="00E00456">
        <w:rPr>
          <w:sz w:val="24"/>
          <w:szCs w:val="24"/>
          <w:lang w:val="en-GB"/>
        </w:rPr>
        <w:t xml:space="preserve">entirely </w:t>
      </w:r>
      <w:r w:rsidR="00BE54DE" w:rsidRPr="00A25CB2">
        <w:rPr>
          <w:sz w:val="24"/>
          <w:szCs w:val="24"/>
          <w:lang w:val="en-GB"/>
        </w:rPr>
        <w:t xml:space="preserve">and </w:t>
      </w:r>
      <w:r w:rsidRPr="00A25CB2">
        <w:rPr>
          <w:sz w:val="24"/>
          <w:szCs w:val="24"/>
          <w:lang w:val="en-GB"/>
        </w:rPr>
        <w:t xml:space="preserve">no loss of plasticizer was observed by extraction with heptane in 5 h at room temperature. The glass-transition temperature was below room temperature at higher concentrations of plasticizer, although the plasticizing efficiency was decreased when compared to conventional DEHP plasticizer. A one-pot procedure from </w:t>
      </w:r>
      <w:proofErr w:type="spellStart"/>
      <w:r w:rsidRPr="00A25CB2">
        <w:rPr>
          <w:sz w:val="24"/>
          <w:szCs w:val="24"/>
          <w:lang w:val="en-GB"/>
        </w:rPr>
        <w:t>trichlorotriazine</w:t>
      </w:r>
      <w:proofErr w:type="spellEnd"/>
      <w:r w:rsidRPr="00A25CB2">
        <w:rPr>
          <w:sz w:val="24"/>
          <w:szCs w:val="24"/>
          <w:lang w:val="en-GB"/>
        </w:rPr>
        <w:t xml:space="preserve"> was used to modify PVC by chlorine substitution</w:t>
      </w:r>
      <w:r w:rsidR="00A25CB2">
        <w:rPr>
          <w:sz w:val="24"/>
          <w:szCs w:val="24"/>
          <w:lang w:val="en-GB"/>
        </w:rPr>
        <w:t>.</w:t>
      </w:r>
      <w:r w:rsidRPr="00A25CB2">
        <w:rPr>
          <w:sz w:val="24"/>
          <w:szCs w:val="24"/>
          <w:lang w:val="en-GB"/>
        </w:rPr>
        <w:t xml:space="preserve"> A wide range of glass-transition temperatures </w:t>
      </w:r>
      <w:r w:rsidRPr="00A25CB2">
        <w:rPr>
          <w:sz w:val="24"/>
          <w:szCs w:val="24"/>
          <w:lang w:val="en-GB"/>
        </w:rPr>
        <w:lastRenderedPageBreak/>
        <w:t>were achieved by modification, where long-chain ethers reached the lowest values. Other approaches such as crosslinking and surface grafting have been examined and found to be lacking in thermal stability</w:t>
      </w:r>
      <w:r w:rsidR="007E0E63">
        <w:rPr>
          <w:sz w:val="24"/>
          <w:szCs w:val="24"/>
          <w:lang w:val="en-GB"/>
        </w:rPr>
        <w:t>.</w:t>
      </w:r>
      <w:r w:rsidR="007E0E63">
        <w:rPr>
          <w:sz w:val="24"/>
          <w:szCs w:val="24"/>
          <w:lang w:val="en-GB"/>
        </w:rPr>
        <w:fldChar w:fldCharType="begin" w:fldLock="1"/>
      </w:r>
      <w:r w:rsidR="00842B39">
        <w:rPr>
          <w:sz w:val="24"/>
          <w:szCs w:val="24"/>
          <w:lang w:val="en-GB"/>
        </w:rPr>
        <w:instrText>ADDIN CSL_CITATION {"citationItems":[{"id":"ITEM-1","itemData":{"DOI":"10.1016/j.eurpolymj.2005.10.006","ISSN":"00143057","abstract":"Soft PVC is employed for the manufacturing of a wide range of products with different properties and a relatively low cost. The utilization of soft PVC is restricted by the poor thermal, chemical and mechanical resistance properties. Also, plasticizer migration can modify the properties or can make useless the materials for some applications because of toxicity or a general loss of properties. PVC crosslinking is the most effective way to improve mechanical and transport properties of rigid or flexible PVC at high temperatures, but at the same time the thermal stability of PVC may be significantly reduced. In this work, the crosslinking reaction of plasticized poly(vinyl chloride) (PVC) through difunctional amines was studied. The mechanisms involved in the crosslinking reaction were explained by Fourier transform infrared (FTIR) analysis. The thermal activated crosslinking reaction was studied by cone and plate rheometry, analyzing the evolution of viscoelastic properties of the suspension as a function of time and temperature. The effect of the addition of crosslinking agents on the thermal stability of the polymer was studied by thermogravimetric analysis (TGA), which revealed that crosslinking reactions promote thermal degradation phenomena in the polymer matrix. This is attributed to the formation of HCl and other species promoting polymer degradation during crosslinking, thus leading to higher weight loss during thermal treatment with respect to unmodified PVC plastisols. This was also confirmed by an evident yellowing after crosslinking, especially at higher temperatures. © 2005 Elsevier Ltd. All rights reserved.","author":[{"dropping-particle":"","family":"Tendero","given":"Pedro Miguel Romero","non-dropping-particle":"","parse-names":false,"suffix":""},{"dropping-particle":"","family":"Jimenez","given":"Alfonso","non-dropping-particle":"","parse-names":false,"suffix":""},{"dropping-particle":"","family":"Greco","given":"Antonio","non-dropping-particle":"","parse-names":false,"suffix":""},{"dropping-particle":"","family":"Maffezzoli","given":"Alfonso","non-dropping-particle":"","parse-names":false,"suffix":""}],"container-title":"European Polymer Journal","id":"ITEM-1","issued":{"date-parts":[["2006"]]},"title":"Viscoelastic and thermal characterization of crosslinked PVC","type":"article-journal"},"uris":["http://www.mendeley.com/documents/?uuid=3da10f49-6e15-34ec-a7c2-97f17f2b6dc4"]},{"id":"ITEM-2","itemData":{"DOI":"10.1016/j.reactfunctpolym.2019.104458","ISSN":"1381-5148","author":[{"dropping-particle":"","family":"Ma","given":"Yufeng","non-dropping-particle":"","parse-names":false,"suffix":""},{"dropping-particle":"","family":"Liao","given":"Shengliang","non-dropping-particle":"","parse-names":false,"suffix":""},{"dropping-particle":"","family":"Li","given":"Qiaoguang","non-dropping-particle":"","parse-names":false,"suffix":""},{"dropping-particle":"","family":"Guan","given":"Qian","non-dropping-particle":"","parse-names":false,"suffix":""},{"dropping-particle":"","family":"Jia","given":"Puyou","non-dropping-particle":"","parse-names":false,"suffix":""},{"dropping-particle":"","family":"Zhou","given":"Yonghong","non-dropping-particle":"","parse-names":false,"suffix":""}],"container-title":"Reactive and Functional Polymers","id":"ITEM-2","issue":"December 2019","issued":{"date-parts":[["2020"]]},"page":"104458","publisher":"Elsevier","title":"Physical and chemical modifications of poly ( vinyl chloride ) materials to prevent plasticizer migration - Still on the run","type":"article-journal","volume":"147"},"uris":["http://www.mendeley.com/documents/?uuid=9e2f8033-bc96-44ed-bc8a-315122ca33bc"]}],"mendeley":{"formattedCitation":"&lt;sup&gt;57,58&lt;/sup&gt;","plainTextFormattedCitation":"57,58","previouslyFormattedCitation":"&lt;sup&gt;57,58&lt;/sup&gt;"},"properties":{"noteIndex":0},"schema":"https://github.com/citation-style-language/schema/raw/master/csl-citation.json"}</w:instrText>
      </w:r>
      <w:r w:rsidR="007E0E63">
        <w:rPr>
          <w:sz w:val="24"/>
          <w:szCs w:val="24"/>
          <w:lang w:val="en-GB"/>
        </w:rPr>
        <w:fldChar w:fldCharType="separate"/>
      </w:r>
      <w:r w:rsidR="006D7447" w:rsidRPr="006D7447">
        <w:rPr>
          <w:noProof/>
          <w:sz w:val="24"/>
          <w:szCs w:val="24"/>
          <w:vertAlign w:val="superscript"/>
          <w:lang w:val="en-GB"/>
        </w:rPr>
        <w:t>57,58</w:t>
      </w:r>
      <w:r w:rsidR="007E0E63">
        <w:rPr>
          <w:sz w:val="24"/>
          <w:szCs w:val="24"/>
          <w:lang w:val="en-GB"/>
        </w:rPr>
        <w:fldChar w:fldCharType="end"/>
      </w:r>
    </w:p>
    <w:p w14:paraId="586714DF" w14:textId="70EA6E4D" w:rsidR="00E349E4" w:rsidRPr="00A25CB2" w:rsidRDefault="003C472C" w:rsidP="003C3D22">
      <w:pPr>
        <w:spacing w:after="0" w:line="360" w:lineRule="auto"/>
        <w:rPr>
          <w:sz w:val="24"/>
          <w:szCs w:val="24"/>
          <w:lang w:val="en-GB"/>
        </w:rPr>
      </w:pPr>
      <w:r w:rsidRPr="00A25CB2">
        <w:rPr>
          <w:sz w:val="24"/>
          <w:szCs w:val="24"/>
          <w:lang w:val="en-GB"/>
        </w:rPr>
        <w:t xml:space="preserve">A </w:t>
      </w:r>
      <w:r w:rsidR="00006F31" w:rsidRPr="00A25CB2">
        <w:rPr>
          <w:sz w:val="24"/>
          <w:szCs w:val="24"/>
          <w:lang w:val="en-GB"/>
        </w:rPr>
        <w:t>major</w:t>
      </w:r>
      <w:r w:rsidR="00B9087A" w:rsidRPr="00A25CB2">
        <w:rPr>
          <w:sz w:val="24"/>
          <w:szCs w:val="24"/>
          <w:lang w:val="en-GB"/>
        </w:rPr>
        <w:t xml:space="preserve"> group of traditional and </w:t>
      </w:r>
      <w:r w:rsidR="00D10C3D" w:rsidRPr="00A25CB2">
        <w:rPr>
          <w:sz w:val="24"/>
          <w:szCs w:val="24"/>
          <w:lang w:val="en-GB"/>
        </w:rPr>
        <w:t>current</w:t>
      </w:r>
      <w:r w:rsidR="00B9087A" w:rsidRPr="00A25CB2">
        <w:rPr>
          <w:sz w:val="24"/>
          <w:szCs w:val="24"/>
          <w:lang w:val="en-GB"/>
        </w:rPr>
        <w:t xml:space="preserve"> plasticizers are </w:t>
      </w:r>
      <w:r w:rsidR="00E9263C" w:rsidRPr="00A25CB2">
        <w:rPr>
          <w:sz w:val="24"/>
          <w:szCs w:val="24"/>
          <w:lang w:val="en-GB"/>
        </w:rPr>
        <w:t>ortho-phthalate esters</w:t>
      </w:r>
      <w:r w:rsidR="0023402A" w:rsidRPr="00A25CB2">
        <w:rPr>
          <w:sz w:val="24"/>
          <w:szCs w:val="24"/>
          <w:lang w:val="en-GB"/>
        </w:rPr>
        <w:t xml:space="preserve">. Low molecular weight ortho-phthalates </w:t>
      </w:r>
      <w:r w:rsidR="00AB04FF" w:rsidRPr="00A25CB2">
        <w:rPr>
          <w:sz w:val="24"/>
          <w:szCs w:val="24"/>
          <w:lang w:val="en-GB"/>
        </w:rPr>
        <w:t>(C</w:t>
      </w:r>
      <w:r w:rsidR="00AB04FF" w:rsidRPr="00A25CB2">
        <w:rPr>
          <w:sz w:val="24"/>
          <w:szCs w:val="24"/>
          <w:vertAlign w:val="subscript"/>
          <w:lang w:val="en-GB"/>
        </w:rPr>
        <w:t>4</w:t>
      </w:r>
      <w:r w:rsidR="00AB04FF" w:rsidRPr="00A25CB2">
        <w:rPr>
          <w:sz w:val="24"/>
          <w:szCs w:val="24"/>
          <w:lang w:val="en-GB"/>
        </w:rPr>
        <w:t xml:space="preserve"> – C</w:t>
      </w:r>
      <w:r w:rsidR="00AB04FF" w:rsidRPr="00A25CB2">
        <w:rPr>
          <w:sz w:val="24"/>
          <w:szCs w:val="24"/>
          <w:vertAlign w:val="subscript"/>
          <w:lang w:val="en-GB"/>
        </w:rPr>
        <w:t>7</w:t>
      </w:r>
      <w:r w:rsidR="00AB04FF" w:rsidRPr="00A25CB2">
        <w:rPr>
          <w:sz w:val="24"/>
          <w:szCs w:val="24"/>
          <w:lang w:val="en-GB"/>
        </w:rPr>
        <w:t xml:space="preserve"> alcohols) were historically use</w:t>
      </w:r>
      <w:r w:rsidR="00057F4A" w:rsidRPr="00A25CB2">
        <w:rPr>
          <w:sz w:val="24"/>
          <w:szCs w:val="24"/>
          <w:lang w:val="en-GB"/>
        </w:rPr>
        <w:t>d</w:t>
      </w:r>
      <w:r w:rsidR="00AB04FF" w:rsidRPr="00A25CB2">
        <w:rPr>
          <w:sz w:val="24"/>
          <w:szCs w:val="24"/>
          <w:lang w:val="en-GB"/>
        </w:rPr>
        <w:t xml:space="preserve"> in many PVC formulations</w:t>
      </w:r>
      <w:r w:rsidR="00057F4A" w:rsidRPr="00A25CB2">
        <w:rPr>
          <w:sz w:val="24"/>
          <w:szCs w:val="24"/>
          <w:lang w:val="en-GB"/>
        </w:rPr>
        <w:t xml:space="preserve">. </w:t>
      </w:r>
      <w:r w:rsidR="0061425F" w:rsidRPr="00A25CB2">
        <w:rPr>
          <w:sz w:val="24"/>
          <w:szCs w:val="24"/>
          <w:lang w:val="en-GB"/>
        </w:rPr>
        <w:t>They have been classified as substances of very high concern in Europe and United States</w:t>
      </w:r>
      <w:r w:rsidR="00AA4C02" w:rsidRPr="00A25CB2">
        <w:rPr>
          <w:sz w:val="24"/>
          <w:szCs w:val="24"/>
          <w:lang w:val="en-GB"/>
        </w:rPr>
        <w:t xml:space="preserve"> of America</w:t>
      </w:r>
      <w:r w:rsidR="00D11610" w:rsidRPr="007E0E63">
        <w:rPr>
          <w:sz w:val="24"/>
          <w:szCs w:val="24"/>
          <w:lang w:val="en-GB"/>
        </w:rPr>
        <w:fldChar w:fldCharType="begin" w:fldLock="1"/>
      </w:r>
      <w:r w:rsidR="00842B39">
        <w:rPr>
          <w:sz w:val="24"/>
          <w:szCs w:val="24"/>
          <w:lang w:val="en-GB"/>
        </w:rPr>
        <w:instrText>ADDIN CSL_CITATION {"citationItems":[{"id":"ITEM-1","itemData":{"URL":"http://www.epa.gov/pbt/.","accessed":{"date-parts":[["2020","6","18"]]},"id":"ITEM-1","issued":{"date-parts":[["0"]]},"title":"Phthalates ActionPlan - U.S. Environmental Protection Agency","type":"webpage"},"uris":["http://www.mendeley.com/documents/?uuid=9fa8189f-36ca-34e5-9c0c-f76f3711ed8d"]}],"mendeley":{"formattedCitation":"&lt;sup&gt;59&lt;/sup&gt;","plainTextFormattedCitation":"59","previouslyFormattedCitation":"&lt;sup&gt;59&lt;/sup&gt;"},"properties":{"noteIndex":0},"schema":"https://github.com/citation-style-language/schema/raw/master/csl-citation.json"}</w:instrText>
      </w:r>
      <w:r w:rsidR="00D11610" w:rsidRPr="007E0E63">
        <w:rPr>
          <w:sz w:val="24"/>
          <w:szCs w:val="24"/>
          <w:lang w:val="en-GB"/>
        </w:rPr>
        <w:fldChar w:fldCharType="separate"/>
      </w:r>
      <w:r w:rsidR="006D7447" w:rsidRPr="006D7447">
        <w:rPr>
          <w:noProof/>
          <w:sz w:val="24"/>
          <w:szCs w:val="24"/>
          <w:vertAlign w:val="superscript"/>
          <w:lang w:val="en-GB"/>
        </w:rPr>
        <w:t>59</w:t>
      </w:r>
      <w:r w:rsidR="00D11610" w:rsidRPr="007E0E63">
        <w:rPr>
          <w:sz w:val="24"/>
          <w:szCs w:val="24"/>
          <w:lang w:val="en-GB"/>
        </w:rPr>
        <w:fldChar w:fldCharType="end"/>
      </w:r>
      <w:r w:rsidR="0061425F" w:rsidRPr="00A25CB2">
        <w:rPr>
          <w:sz w:val="24"/>
          <w:szCs w:val="24"/>
          <w:lang w:val="en-GB"/>
        </w:rPr>
        <w:t xml:space="preserve"> </w:t>
      </w:r>
      <w:r w:rsidR="00D577F9" w:rsidRPr="00A25CB2">
        <w:rPr>
          <w:sz w:val="24"/>
          <w:szCs w:val="24"/>
          <w:lang w:val="en-GB"/>
        </w:rPr>
        <w:t xml:space="preserve">and </w:t>
      </w:r>
      <w:r w:rsidR="00D11610" w:rsidRPr="00A25CB2">
        <w:rPr>
          <w:sz w:val="24"/>
          <w:szCs w:val="24"/>
          <w:lang w:val="en-GB"/>
        </w:rPr>
        <w:t>are being</w:t>
      </w:r>
      <w:r w:rsidR="00D577F9" w:rsidRPr="00A25CB2">
        <w:rPr>
          <w:sz w:val="24"/>
          <w:szCs w:val="24"/>
          <w:lang w:val="en-GB"/>
        </w:rPr>
        <w:t xml:space="preserve"> </w:t>
      </w:r>
      <w:r w:rsidR="001F556F" w:rsidRPr="00A25CB2">
        <w:rPr>
          <w:sz w:val="24"/>
          <w:szCs w:val="24"/>
          <w:lang w:val="en-GB"/>
        </w:rPr>
        <w:t xml:space="preserve">replaced </w:t>
      </w:r>
      <w:r w:rsidR="00E003D5" w:rsidRPr="00A25CB2">
        <w:rPr>
          <w:sz w:val="24"/>
          <w:szCs w:val="24"/>
          <w:lang w:val="en-GB"/>
        </w:rPr>
        <w:t>with</w:t>
      </w:r>
      <w:r w:rsidR="001F556F" w:rsidRPr="00A25CB2">
        <w:rPr>
          <w:sz w:val="24"/>
          <w:szCs w:val="24"/>
          <w:lang w:val="en-GB"/>
        </w:rPr>
        <w:t xml:space="preserve"> high molecular weight ortho-phthalates</w:t>
      </w:r>
      <w:r w:rsidR="00FF0B45" w:rsidRPr="00A25CB2">
        <w:rPr>
          <w:sz w:val="24"/>
          <w:szCs w:val="24"/>
          <w:lang w:val="en-GB"/>
        </w:rPr>
        <w:t xml:space="preserve">, </w:t>
      </w:r>
      <w:r w:rsidR="001F556F" w:rsidRPr="00A25CB2">
        <w:rPr>
          <w:sz w:val="24"/>
          <w:szCs w:val="24"/>
          <w:lang w:val="en-GB"/>
        </w:rPr>
        <w:t>terephthalates and benzoate plast</w:t>
      </w:r>
      <w:r w:rsidR="001B4E77" w:rsidRPr="00A25CB2">
        <w:rPr>
          <w:sz w:val="24"/>
          <w:szCs w:val="24"/>
          <w:lang w:val="en-GB"/>
        </w:rPr>
        <w:t>i</w:t>
      </w:r>
      <w:r w:rsidR="001F556F" w:rsidRPr="00A25CB2">
        <w:rPr>
          <w:sz w:val="24"/>
          <w:szCs w:val="24"/>
          <w:lang w:val="en-GB"/>
        </w:rPr>
        <w:t xml:space="preserve">cizers. </w:t>
      </w:r>
      <w:r w:rsidR="00D7429B" w:rsidRPr="00A25CB2">
        <w:rPr>
          <w:sz w:val="24"/>
          <w:szCs w:val="24"/>
          <w:lang w:val="en-GB"/>
        </w:rPr>
        <w:t xml:space="preserve">DEHP has </w:t>
      </w:r>
      <w:r w:rsidR="00E94CC7" w:rsidRPr="00A25CB2">
        <w:rPr>
          <w:sz w:val="24"/>
          <w:szCs w:val="24"/>
          <w:lang w:val="en-GB"/>
        </w:rPr>
        <w:t>been accepted as the standard all-purpose plasticizer</w:t>
      </w:r>
      <w:r w:rsidR="007E6957" w:rsidRPr="00A25CB2">
        <w:rPr>
          <w:sz w:val="24"/>
          <w:szCs w:val="24"/>
          <w:lang w:val="en-GB"/>
        </w:rPr>
        <w:t xml:space="preserve"> until it was labelled as a reproductive toxic</w:t>
      </w:r>
      <w:r w:rsidR="00EE22DD" w:rsidRPr="00A25CB2">
        <w:rPr>
          <w:sz w:val="24"/>
          <w:szCs w:val="24"/>
          <w:lang w:val="en-GB"/>
        </w:rPr>
        <w:t>ant</w:t>
      </w:r>
      <w:r w:rsidR="007E6957" w:rsidRPr="00A25CB2">
        <w:rPr>
          <w:sz w:val="24"/>
          <w:szCs w:val="24"/>
          <w:lang w:val="en-GB"/>
        </w:rPr>
        <w:t xml:space="preserve"> in Europe</w:t>
      </w:r>
      <w:r w:rsidR="004C7537">
        <w:rPr>
          <w:sz w:val="24"/>
          <w:szCs w:val="24"/>
          <w:lang w:val="en-GB"/>
        </w:rPr>
        <w:t>.</w:t>
      </w:r>
      <w:r w:rsidR="00D837B8" w:rsidRPr="004C7537">
        <w:rPr>
          <w:sz w:val="24"/>
          <w:szCs w:val="24"/>
          <w:lang w:val="en-GB"/>
        </w:rPr>
        <w:fldChar w:fldCharType="begin" w:fldLock="1"/>
      </w:r>
      <w:r w:rsidR="00842B39">
        <w:rPr>
          <w:sz w:val="24"/>
          <w:szCs w:val="24"/>
          <w:lang w:val="en-GB"/>
        </w:rPr>
        <w:instrText>ADDIN CSL_CITATION {"citationItems":[{"id":"ITEM-1","itemData":{"DOI":"10.1155/2018/1750368","PMID":"29682520","author":[{"dropping-particle":"","family":"Rowdhwal","given":"Sai Sandeep Singh","non-dropping-particle":"","parse-names":false,"suffix":""},{"dropping-particle":"","family":"Chen","given":"Jiaxiang","non-dropping-particle":"","parse-names":false,"suffix":""}],"container-title":"BioMed Research International","id":"ITEM-1","issued":{"date-parts":[["2018"]]},"publisher":"Hindawi Limited","title":"Toxic Effects of Di-2-ethylhexyl Phthalate: An Overview","type":"article-journal","volume":"2018"},"uris":["http://www.mendeley.com/documents/?uuid=ac8521b1-ff25-353e-902d-cdaa53c35475"]}],"mendeley":{"formattedCitation":"&lt;sup&gt;60&lt;/sup&gt;","plainTextFormattedCitation":"60","previouslyFormattedCitation":"&lt;sup&gt;60&lt;/sup&gt;"},"properties":{"noteIndex":0},"schema":"https://github.com/citation-style-language/schema/raw/master/csl-citation.json"}</w:instrText>
      </w:r>
      <w:r w:rsidR="00D837B8" w:rsidRPr="004C7537">
        <w:rPr>
          <w:sz w:val="24"/>
          <w:szCs w:val="24"/>
          <w:lang w:val="en-GB"/>
        </w:rPr>
        <w:fldChar w:fldCharType="separate"/>
      </w:r>
      <w:r w:rsidR="006D7447" w:rsidRPr="006D7447">
        <w:rPr>
          <w:noProof/>
          <w:sz w:val="24"/>
          <w:szCs w:val="24"/>
          <w:vertAlign w:val="superscript"/>
          <w:lang w:val="en-GB"/>
        </w:rPr>
        <w:t>60</w:t>
      </w:r>
      <w:r w:rsidR="00D837B8" w:rsidRPr="004C7537">
        <w:rPr>
          <w:sz w:val="24"/>
          <w:szCs w:val="24"/>
          <w:lang w:val="en-GB"/>
        </w:rPr>
        <w:fldChar w:fldCharType="end"/>
      </w:r>
      <w:r w:rsidR="00FF0B45" w:rsidRPr="00A25CB2">
        <w:rPr>
          <w:sz w:val="24"/>
          <w:szCs w:val="24"/>
          <w:lang w:val="en-GB"/>
        </w:rPr>
        <w:t xml:space="preserve"> </w:t>
      </w:r>
      <w:r w:rsidR="00DA4893" w:rsidRPr="00A25CB2">
        <w:rPr>
          <w:sz w:val="24"/>
          <w:szCs w:val="24"/>
          <w:lang w:val="en-GB"/>
        </w:rPr>
        <w:t>I</w:t>
      </w:r>
      <w:r w:rsidR="00F91EA9" w:rsidRPr="00A25CB2">
        <w:rPr>
          <w:sz w:val="24"/>
          <w:szCs w:val="24"/>
          <w:lang w:val="en-GB"/>
        </w:rPr>
        <w:t xml:space="preserve">t </w:t>
      </w:r>
      <w:r w:rsidR="00DA4893" w:rsidRPr="00A25CB2">
        <w:rPr>
          <w:sz w:val="24"/>
          <w:szCs w:val="24"/>
          <w:lang w:val="en-GB"/>
        </w:rPr>
        <w:t>was replaced with DINP, DIDP</w:t>
      </w:r>
      <w:r w:rsidR="006A59C5" w:rsidRPr="00A25CB2">
        <w:rPr>
          <w:sz w:val="24"/>
          <w:szCs w:val="24"/>
          <w:lang w:val="en-GB"/>
        </w:rPr>
        <w:t xml:space="preserve">, </w:t>
      </w:r>
      <w:proofErr w:type="spellStart"/>
      <w:r w:rsidR="006A59C5" w:rsidRPr="00A25CB2">
        <w:rPr>
          <w:sz w:val="24"/>
          <w:szCs w:val="24"/>
          <w:lang w:val="en-GB"/>
        </w:rPr>
        <w:t>dipropylheptyl</w:t>
      </w:r>
      <w:proofErr w:type="spellEnd"/>
      <w:r w:rsidR="006A59C5" w:rsidRPr="00A25CB2">
        <w:rPr>
          <w:sz w:val="24"/>
          <w:szCs w:val="24"/>
          <w:lang w:val="en-GB"/>
        </w:rPr>
        <w:t xml:space="preserve"> phthalate (DPHP) and its terephthalate analog</w:t>
      </w:r>
      <w:r w:rsidR="001142E4" w:rsidRPr="00A25CB2">
        <w:rPr>
          <w:sz w:val="24"/>
          <w:szCs w:val="24"/>
          <w:lang w:val="en-GB"/>
        </w:rPr>
        <w:t>ue</w:t>
      </w:r>
      <w:r w:rsidR="006A59C5" w:rsidRPr="00A25CB2">
        <w:rPr>
          <w:sz w:val="24"/>
          <w:szCs w:val="24"/>
          <w:lang w:val="en-GB"/>
        </w:rPr>
        <w:t xml:space="preserve"> </w:t>
      </w:r>
      <w:r w:rsidR="000256A0" w:rsidRPr="00A25CB2">
        <w:rPr>
          <w:sz w:val="24"/>
          <w:szCs w:val="24"/>
          <w:lang w:val="en-GB"/>
        </w:rPr>
        <w:t>di</w:t>
      </w:r>
      <w:r w:rsidR="00945CCB" w:rsidRPr="00A25CB2">
        <w:rPr>
          <w:sz w:val="24"/>
          <w:szCs w:val="24"/>
          <w:lang w:val="en-GB"/>
        </w:rPr>
        <w:t>(</w:t>
      </w:r>
      <w:r w:rsidR="000256A0" w:rsidRPr="00A25CB2">
        <w:rPr>
          <w:sz w:val="24"/>
          <w:szCs w:val="24"/>
          <w:lang w:val="en-GB"/>
        </w:rPr>
        <w:t>2-ethylhexyl</w:t>
      </w:r>
      <w:r w:rsidR="00945CCB" w:rsidRPr="00A25CB2">
        <w:rPr>
          <w:sz w:val="24"/>
          <w:szCs w:val="24"/>
          <w:lang w:val="en-GB"/>
        </w:rPr>
        <w:t>)</w:t>
      </w:r>
      <w:r w:rsidR="000256A0" w:rsidRPr="00A25CB2">
        <w:rPr>
          <w:sz w:val="24"/>
          <w:szCs w:val="24"/>
          <w:lang w:val="en-GB"/>
        </w:rPr>
        <w:t xml:space="preserve"> terephthalate (DEHT</w:t>
      </w:r>
      <w:r w:rsidR="00FE4754" w:rsidRPr="00A25CB2">
        <w:rPr>
          <w:sz w:val="24"/>
          <w:szCs w:val="24"/>
          <w:lang w:val="en-GB"/>
        </w:rPr>
        <w:t xml:space="preserve"> or DOTP</w:t>
      </w:r>
      <w:r w:rsidR="000256A0" w:rsidRPr="00A25CB2">
        <w:rPr>
          <w:sz w:val="24"/>
          <w:szCs w:val="24"/>
          <w:lang w:val="en-GB"/>
        </w:rPr>
        <w:t>)</w:t>
      </w:r>
      <w:r w:rsidR="004C7537">
        <w:rPr>
          <w:sz w:val="24"/>
          <w:szCs w:val="24"/>
          <w:lang w:val="en-GB"/>
        </w:rPr>
        <w:t>.</w:t>
      </w:r>
      <w:r w:rsidR="0082661E" w:rsidRPr="004C7537">
        <w:rPr>
          <w:sz w:val="24"/>
          <w:szCs w:val="24"/>
          <w:lang w:val="en-GB"/>
        </w:rPr>
        <w:fldChar w:fldCharType="begin" w:fldLock="1"/>
      </w:r>
      <w:r w:rsidR="00842B39">
        <w:rPr>
          <w:sz w:val="24"/>
          <w:szCs w:val="24"/>
          <w:lang w:val="en-GB"/>
        </w:rPr>
        <w:instrText>ADDIN CSL_CITATION {"citationItems":[{"id":"ITEM-1","itemData":{"DOI":"10.1002/14356007.a20","ISBN":"3527306730","ISSN":"0009-286X","abstract":"This book offers insight into the various extended applications and developments of N4 macrocycle complexes in the field of biomimetic electrocatalysis. Chapters are devoted to -the chemistry, electronic and electrochemical properties of porphyrin- based polymetallated supramolecular redox catalysts and their applications in analytical and photoelectrochemical molecular devices -the use of porphyrins, phthalocyanines and related complexes as electrocatalysts for the detection of a wide variety of environmentally polluting and biologically relevant molecules and -the use of electropolymerized metalloporphyrin and metallophthalocyanine films as powerful materials for analytical tools, especially for sensing biologically relevant species. Recent significant developments in sensor science and technology, such as the design of ultramicroelectrodes and arrays, are providing considerable stimulation in the expansion of these fields of research. © 2006 Springer Science + Business Media, LLC All rights reserved.","author":[{"dropping-particle":"","family":"Wolf","given":"Rainer","non-dropping-particle":"","parse-names":false,"suffix":""},{"dropping-particle":"","family":"Kaul","given":"Bansi Lal","non-dropping-particle":"","parse-names":false,"suffix":""},{"dropping-particle":"","family":"Zagal","given":"José H.","non-dropping-particle":"","parse-names":false,"suffix":""},{"dropping-particle":"","family":"Bedioui","given":"Fethi","non-dropping-particle":"","parse-names":false,"suffix":""},{"dropping-particle":"","family":"Dodelet","given":"Jean Pol","non-dropping-particle":"","parse-names":false,"suffix":""}],"container-title":"Ullmann's Encyclopedia of Industrial Chemistry","id":"ITEM-1","issued":{"date-parts":[["2012"]]},"page":"619-671","title":"Plastics, Additves","type":"article-journal"},"uris":["http://www.mendeley.com/documents/?uuid=055c5f61-4418-415a-9785-409d6f77b563"]}],"mendeley":{"formattedCitation":"&lt;sup&gt;31&lt;/sup&gt;","plainTextFormattedCitation":"31","previouslyFormattedCitation":"&lt;sup&gt;31&lt;/sup&gt;"},"properties":{"noteIndex":0},"schema":"https://github.com/citation-style-language/schema/raw/master/csl-citation.json"}</w:instrText>
      </w:r>
      <w:r w:rsidR="0082661E" w:rsidRPr="004C7537">
        <w:rPr>
          <w:sz w:val="24"/>
          <w:szCs w:val="24"/>
          <w:lang w:val="en-GB"/>
        </w:rPr>
        <w:fldChar w:fldCharType="separate"/>
      </w:r>
      <w:r w:rsidR="006D7447" w:rsidRPr="006D7447">
        <w:rPr>
          <w:noProof/>
          <w:sz w:val="24"/>
          <w:szCs w:val="24"/>
          <w:vertAlign w:val="superscript"/>
          <w:lang w:val="en-GB"/>
        </w:rPr>
        <w:t>31</w:t>
      </w:r>
      <w:r w:rsidR="0082661E" w:rsidRPr="004C7537">
        <w:rPr>
          <w:sz w:val="24"/>
          <w:szCs w:val="24"/>
          <w:lang w:val="en-GB"/>
        </w:rPr>
        <w:fldChar w:fldCharType="end"/>
      </w:r>
      <w:r w:rsidR="00B670C1" w:rsidRPr="00A25CB2">
        <w:rPr>
          <w:sz w:val="24"/>
          <w:szCs w:val="24"/>
          <w:lang w:val="en-GB"/>
        </w:rPr>
        <w:t xml:space="preserve"> In </w:t>
      </w:r>
      <w:r w:rsidR="00AA4C02" w:rsidRPr="00A25CB2">
        <w:rPr>
          <w:sz w:val="24"/>
          <w:szCs w:val="24"/>
          <w:lang w:val="en-GB"/>
        </w:rPr>
        <w:t>the USA</w:t>
      </w:r>
      <w:r w:rsidR="006C3659" w:rsidRPr="00A25CB2">
        <w:rPr>
          <w:sz w:val="24"/>
          <w:szCs w:val="24"/>
          <w:lang w:val="en-GB"/>
        </w:rPr>
        <w:t xml:space="preserve">, manufacturers of </w:t>
      </w:r>
      <w:r w:rsidR="00AA4C02" w:rsidRPr="00A25CB2">
        <w:rPr>
          <w:sz w:val="24"/>
          <w:szCs w:val="24"/>
          <w:lang w:val="en-GB"/>
        </w:rPr>
        <w:t>children’</w:t>
      </w:r>
      <w:r w:rsidR="006C3659" w:rsidRPr="00A25CB2">
        <w:rPr>
          <w:sz w:val="24"/>
          <w:szCs w:val="24"/>
          <w:lang w:val="en-GB"/>
        </w:rPr>
        <w:t>s</w:t>
      </w:r>
      <w:r w:rsidR="00AA4C02" w:rsidRPr="00A25CB2">
        <w:rPr>
          <w:sz w:val="24"/>
          <w:szCs w:val="24"/>
          <w:lang w:val="en-GB"/>
        </w:rPr>
        <w:t xml:space="preserve"> toys</w:t>
      </w:r>
      <w:r w:rsidR="006C3659" w:rsidRPr="00A25CB2">
        <w:rPr>
          <w:sz w:val="24"/>
          <w:szCs w:val="24"/>
          <w:lang w:val="en-GB"/>
        </w:rPr>
        <w:t xml:space="preserve"> are prohibited from using </w:t>
      </w:r>
      <w:r w:rsidR="005174AC" w:rsidRPr="00A25CB2">
        <w:rPr>
          <w:sz w:val="24"/>
          <w:szCs w:val="24"/>
          <w:lang w:val="en-GB"/>
        </w:rPr>
        <w:t>8 orto-phthalates</w:t>
      </w:r>
      <w:r w:rsidR="004C7537">
        <w:rPr>
          <w:sz w:val="24"/>
          <w:szCs w:val="24"/>
          <w:lang w:val="en-GB"/>
        </w:rPr>
        <w:t>.</w:t>
      </w:r>
      <w:r w:rsidR="00FE4754" w:rsidRPr="004C7537">
        <w:rPr>
          <w:sz w:val="24"/>
          <w:szCs w:val="24"/>
          <w:lang w:val="en-GB"/>
        </w:rPr>
        <w:fldChar w:fldCharType="begin" w:fldLock="1"/>
      </w:r>
      <w:r w:rsidR="00842B39">
        <w:rPr>
          <w:sz w:val="24"/>
          <w:szCs w:val="24"/>
          <w:lang w:val="en-GB"/>
        </w:rPr>
        <w:instrText>ADDIN CSL_CITATION {"citationItems":[{"id":"ITEM-1","itemData":{"id":"ITEM-1","issued":{"date-parts":[["0"]]},"title":"Consumer Product Safety Improvement Act of 2008 - Public Law 110-314-Aug. 14 2008","type":"webpage"},"uris":["http://www.mendeley.com/documents/?uuid=212a961e-b1df-3a7e-837a-f3c8dc1f5d94"]}],"mendeley":{"formattedCitation":"&lt;sup&gt;61&lt;/sup&gt;","plainTextFormattedCitation":"61","previouslyFormattedCitation":"&lt;sup&gt;61&lt;/sup&gt;"},"properties":{"noteIndex":0},"schema":"https://github.com/citation-style-language/schema/raw/master/csl-citation.json"}</w:instrText>
      </w:r>
      <w:r w:rsidR="00FE4754" w:rsidRPr="004C7537">
        <w:rPr>
          <w:sz w:val="24"/>
          <w:szCs w:val="24"/>
          <w:lang w:val="en-GB"/>
        </w:rPr>
        <w:fldChar w:fldCharType="separate"/>
      </w:r>
      <w:r w:rsidR="006D7447" w:rsidRPr="006D7447">
        <w:rPr>
          <w:noProof/>
          <w:sz w:val="24"/>
          <w:szCs w:val="24"/>
          <w:vertAlign w:val="superscript"/>
          <w:lang w:val="en-GB"/>
        </w:rPr>
        <w:t>61</w:t>
      </w:r>
      <w:r w:rsidR="00FE4754" w:rsidRPr="004C7537">
        <w:rPr>
          <w:sz w:val="24"/>
          <w:szCs w:val="24"/>
          <w:lang w:val="en-GB"/>
        </w:rPr>
        <w:fldChar w:fldCharType="end"/>
      </w:r>
      <w:r w:rsidR="00BE54DE" w:rsidRPr="00A25CB2">
        <w:rPr>
          <w:sz w:val="24"/>
          <w:szCs w:val="24"/>
          <w:lang w:val="en-GB"/>
        </w:rPr>
        <w:t xml:space="preserve"> </w:t>
      </w:r>
      <w:r w:rsidR="007879C9" w:rsidRPr="00A25CB2">
        <w:rPr>
          <w:sz w:val="24"/>
          <w:szCs w:val="24"/>
          <w:lang w:val="en-GB"/>
        </w:rPr>
        <w:t>Diesters of terephthalic acid</w:t>
      </w:r>
      <w:r w:rsidR="00311F12" w:rsidRPr="00A25CB2">
        <w:rPr>
          <w:sz w:val="24"/>
          <w:szCs w:val="24"/>
          <w:lang w:val="en-GB"/>
        </w:rPr>
        <w:t xml:space="preserve"> have replaced DEHP in many applications, including </w:t>
      </w:r>
      <w:r w:rsidR="00003E74" w:rsidRPr="00A25CB2">
        <w:rPr>
          <w:sz w:val="24"/>
          <w:szCs w:val="24"/>
          <w:lang w:val="en-GB"/>
        </w:rPr>
        <w:t>sensitive products such as toys, medical and food products.</w:t>
      </w:r>
      <w:r w:rsidR="004C7537" w:rsidRPr="004C7537">
        <w:rPr>
          <w:sz w:val="24"/>
          <w:szCs w:val="24"/>
          <w:lang w:val="en-GB"/>
        </w:rPr>
        <w:fldChar w:fldCharType="begin" w:fldLock="1"/>
      </w:r>
      <w:r w:rsidR="00842B39">
        <w:rPr>
          <w:sz w:val="24"/>
          <w:szCs w:val="24"/>
          <w:lang w:val="en-GB"/>
        </w:rPr>
        <w:instrText>ADDIN CSL_CITATION {"citationItems":[{"id":"ITEM-1","itemData":{"DOI":"10.1134/S1070427216010018","author":[{"dropping-particle":"","family":"Lakeev","given":"S.N.","non-dropping-particle":"","parse-names":false,"suffix":""},{"dropping-particle":"","family":"Maydanova","given":"I.O.","non-dropping-particle":"","parse-names":false,"suffix":""},{"dropping-particle":"","family":"Mullakhmetov","given":"R.F.","non-dropping-particle":"","parse-names":false,"suffix":""},{"dropping-particle":"","family":"Davydova","given":"O.V.","non-dropping-particle":"","parse-names":false,"suffix":""}],"id":"ITEM-1","issue":"1","issued":{"date-parts":[["2016"]]},"page":"1-15","title":"Ester Plasticizers for Polyvinyl Chloride","type":"article-journal","volume":"89"},"uris":["http://www.mendeley.com/documents/?uuid=57050851-1e86-4a7a-b299-47a4555d4cad"]}],"mendeley":{"formattedCitation":"&lt;sup&gt;30&lt;/sup&gt;","plainTextFormattedCitation":"30","previouslyFormattedCitation":"&lt;sup&gt;30&lt;/sup&gt;"},"properties":{"noteIndex":0},"schema":"https://github.com/citation-style-language/schema/raw/master/csl-citation.json"}</w:instrText>
      </w:r>
      <w:r w:rsidR="004C7537" w:rsidRPr="004C7537">
        <w:rPr>
          <w:sz w:val="24"/>
          <w:szCs w:val="24"/>
          <w:lang w:val="en-GB"/>
        </w:rPr>
        <w:fldChar w:fldCharType="separate"/>
      </w:r>
      <w:r w:rsidR="006D7447" w:rsidRPr="006D7447">
        <w:rPr>
          <w:noProof/>
          <w:sz w:val="24"/>
          <w:szCs w:val="24"/>
          <w:vertAlign w:val="superscript"/>
          <w:lang w:val="en-GB"/>
        </w:rPr>
        <w:t>30</w:t>
      </w:r>
      <w:r w:rsidR="004C7537" w:rsidRPr="004C7537">
        <w:rPr>
          <w:sz w:val="24"/>
          <w:szCs w:val="24"/>
          <w:lang w:val="en-GB"/>
        </w:rPr>
        <w:fldChar w:fldCharType="end"/>
      </w:r>
      <w:r w:rsidR="00003E74" w:rsidRPr="00A25CB2">
        <w:rPr>
          <w:sz w:val="24"/>
          <w:szCs w:val="24"/>
          <w:lang w:val="en-GB"/>
        </w:rPr>
        <w:t xml:space="preserve"> </w:t>
      </w:r>
      <w:r w:rsidR="0032561F" w:rsidRPr="00A25CB2">
        <w:rPr>
          <w:sz w:val="24"/>
          <w:szCs w:val="24"/>
          <w:lang w:val="en-GB"/>
        </w:rPr>
        <w:t xml:space="preserve">Hydrogenation of ortho-phthalates </w:t>
      </w:r>
      <w:r w:rsidR="00006F31" w:rsidRPr="00A25CB2">
        <w:rPr>
          <w:sz w:val="24"/>
          <w:szCs w:val="24"/>
          <w:lang w:val="en-GB"/>
        </w:rPr>
        <w:t>produces</w:t>
      </w:r>
      <w:r w:rsidR="00442C3B" w:rsidRPr="00A25CB2">
        <w:rPr>
          <w:sz w:val="24"/>
          <w:szCs w:val="24"/>
          <w:lang w:val="en-GB"/>
        </w:rPr>
        <w:t xml:space="preserve"> 1,2-cyclohexane dicarboxylates</w:t>
      </w:r>
      <w:r w:rsidR="001B58EC" w:rsidRPr="00A25CB2">
        <w:rPr>
          <w:sz w:val="24"/>
          <w:szCs w:val="24"/>
          <w:lang w:val="en-GB"/>
        </w:rPr>
        <w:t xml:space="preserve"> which are also used as plasticizers.</w:t>
      </w:r>
      <w:r w:rsidR="00BF0700" w:rsidRPr="00A25CB2">
        <w:rPr>
          <w:sz w:val="24"/>
          <w:szCs w:val="24"/>
          <w:lang w:val="en-GB"/>
        </w:rPr>
        <w:t xml:space="preserve"> Mono- and di-benzoates</w:t>
      </w:r>
      <w:r w:rsidR="00FC504D" w:rsidRPr="00A25CB2">
        <w:rPr>
          <w:sz w:val="24"/>
          <w:szCs w:val="24"/>
          <w:lang w:val="en-GB"/>
        </w:rPr>
        <w:t xml:space="preserve"> of branched C</w:t>
      </w:r>
      <w:r w:rsidR="00FC504D" w:rsidRPr="00A25CB2">
        <w:rPr>
          <w:sz w:val="24"/>
          <w:szCs w:val="24"/>
          <w:vertAlign w:val="subscript"/>
          <w:lang w:val="en-GB"/>
        </w:rPr>
        <w:t>8</w:t>
      </w:r>
      <w:r w:rsidR="00FC504D" w:rsidRPr="00A25CB2">
        <w:rPr>
          <w:sz w:val="24"/>
          <w:szCs w:val="24"/>
          <w:lang w:val="en-GB"/>
        </w:rPr>
        <w:t xml:space="preserve"> – C</w:t>
      </w:r>
      <w:r w:rsidR="00FC504D" w:rsidRPr="00A25CB2">
        <w:rPr>
          <w:sz w:val="24"/>
          <w:szCs w:val="24"/>
          <w:vertAlign w:val="subscript"/>
          <w:lang w:val="en-GB"/>
        </w:rPr>
        <w:t>10</w:t>
      </w:r>
      <w:r w:rsidR="00FC504D" w:rsidRPr="00A25CB2">
        <w:rPr>
          <w:sz w:val="24"/>
          <w:szCs w:val="24"/>
          <w:lang w:val="en-GB"/>
        </w:rPr>
        <w:t xml:space="preserve"> alcohols </w:t>
      </w:r>
      <w:r w:rsidR="00714D8F" w:rsidRPr="00A25CB2">
        <w:rPr>
          <w:sz w:val="24"/>
          <w:szCs w:val="24"/>
          <w:lang w:val="en-GB"/>
        </w:rPr>
        <w:t>are often used as secondary plasticizers</w:t>
      </w:r>
      <w:r w:rsidR="00546D1A" w:rsidRPr="00A25CB2">
        <w:rPr>
          <w:sz w:val="24"/>
          <w:szCs w:val="24"/>
          <w:lang w:val="en-GB"/>
        </w:rPr>
        <w:t xml:space="preserve"> </w:t>
      </w:r>
      <w:r w:rsidR="009D5D42" w:rsidRPr="00A25CB2">
        <w:rPr>
          <w:sz w:val="24"/>
          <w:szCs w:val="24"/>
          <w:lang w:val="en-GB"/>
        </w:rPr>
        <w:t>due to their hi</w:t>
      </w:r>
      <w:r w:rsidR="00382B5E" w:rsidRPr="00A25CB2">
        <w:rPr>
          <w:sz w:val="24"/>
          <w:szCs w:val="24"/>
          <w:lang w:val="en-GB"/>
        </w:rPr>
        <w:t>gh compatibility and high solvating power.</w:t>
      </w:r>
      <w:r w:rsidR="00D545D6" w:rsidRPr="00A25CB2">
        <w:rPr>
          <w:sz w:val="24"/>
          <w:szCs w:val="24"/>
          <w:lang w:val="en-GB"/>
        </w:rPr>
        <w:t xml:space="preserve"> </w:t>
      </w:r>
      <w:proofErr w:type="spellStart"/>
      <w:r w:rsidR="00D545D6" w:rsidRPr="00A25CB2">
        <w:rPr>
          <w:sz w:val="24"/>
          <w:szCs w:val="24"/>
          <w:lang w:val="en-GB"/>
        </w:rPr>
        <w:t>Dibenzoate</w:t>
      </w:r>
      <w:proofErr w:type="spellEnd"/>
      <w:r w:rsidR="00D545D6" w:rsidRPr="00A25CB2">
        <w:rPr>
          <w:sz w:val="24"/>
          <w:szCs w:val="24"/>
          <w:lang w:val="en-GB"/>
        </w:rPr>
        <w:t xml:space="preserve"> plasticizers </w:t>
      </w:r>
      <w:r w:rsidR="0085252C" w:rsidRPr="00A25CB2">
        <w:rPr>
          <w:sz w:val="24"/>
          <w:szCs w:val="24"/>
          <w:lang w:val="en-GB"/>
        </w:rPr>
        <w:t>have high viscosity so they are used in combination with primary plasticizers DINP, DIDP, DPHP and DEHT.</w:t>
      </w:r>
      <w:r w:rsidR="00B52AE9" w:rsidRPr="00A25CB2">
        <w:rPr>
          <w:sz w:val="24"/>
          <w:szCs w:val="24"/>
          <w:lang w:val="en-GB"/>
        </w:rPr>
        <w:t xml:space="preserve"> </w:t>
      </w:r>
      <w:r w:rsidR="001C6205" w:rsidRPr="00A25CB2">
        <w:rPr>
          <w:sz w:val="24"/>
          <w:szCs w:val="24"/>
          <w:lang w:val="en-GB"/>
        </w:rPr>
        <w:t xml:space="preserve">Alkyl adipate esters </w:t>
      </w:r>
      <w:r w:rsidR="0049002F" w:rsidRPr="00A25CB2">
        <w:rPr>
          <w:sz w:val="24"/>
          <w:szCs w:val="24"/>
          <w:lang w:val="en-GB"/>
        </w:rPr>
        <w:t xml:space="preserve">have low intrinsic viscosity and </w:t>
      </w:r>
      <w:r w:rsidR="00882063" w:rsidRPr="00A25CB2">
        <w:rPr>
          <w:sz w:val="24"/>
          <w:szCs w:val="24"/>
          <w:lang w:val="en-GB"/>
        </w:rPr>
        <w:t>good flexibility properties</w:t>
      </w:r>
      <w:r w:rsidR="00012FC4" w:rsidRPr="00A25CB2">
        <w:rPr>
          <w:sz w:val="24"/>
          <w:szCs w:val="24"/>
          <w:lang w:val="en-GB"/>
        </w:rPr>
        <w:t>.</w:t>
      </w:r>
      <w:r w:rsidR="00882063" w:rsidRPr="00A25CB2">
        <w:rPr>
          <w:sz w:val="24"/>
          <w:szCs w:val="24"/>
          <w:lang w:val="en-GB"/>
        </w:rPr>
        <w:t xml:space="preserve"> </w:t>
      </w:r>
      <w:r w:rsidR="00012FC4" w:rsidRPr="00A25CB2">
        <w:rPr>
          <w:sz w:val="24"/>
          <w:szCs w:val="24"/>
          <w:lang w:val="en-GB"/>
        </w:rPr>
        <w:t>D</w:t>
      </w:r>
      <w:r w:rsidR="00882063" w:rsidRPr="00A25CB2">
        <w:rPr>
          <w:sz w:val="24"/>
          <w:szCs w:val="24"/>
          <w:lang w:val="en-GB"/>
        </w:rPr>
        <w:t>i</w:t>
      </w:r>
      <w:r w:rsidR="006F6866" w:rsidRPr="00A25CB2">
        <w:rPr>
          <w:sz w:val="24"/>
          <w:szCs w:val="24"/>
          <w:lang w:val="en-GB"/>
        </w:rPr>
        <w:t>(</w:t>
      </w:r>
      <w:r w:rsidR="00882063" w:rsidRPr="00A25CB2">
        <w:rPr>
          <w:sz w:val="24"/>
          <w:szCs w:val="24"/>
          <w:lang w:val="en-GB"/>
        </w:rPr>
        <w:t>2-ethylhexyl</w:t>
      </w:r>
      <w:r w:rsidR="006F6866" w:rsidRPr="00A25CB2">
        <w:rPr>
          <w:sz w:val="24"/>
          <w:szCs w:val="24"/>
          <w:lang w:val="en-GB"/>
        </w:rPr>
        <w:t>)</w:t>
      </w:r>
      <w:r w:rsidR="00882063" w:rsidRPr="00A25CB2">
        <w:rPr>
          <w:sz w:val="24"/>
          <w:szCs w:val="24"/>
          <w:lang w:val="en-GB"/>
        </w:rPr>
        <w:t xml:space="preserve"> adipate (DEHA)</w:t>
      </w:r>
      <w:r w:rsidR="00012FC4" w:rsidRPr="00A25CB2">
        <w:rPr>
          <w:sz w:val="24"/>
          <w:szCs w:val="24"/>
          <w:lang w:val="en-GB"/>
        </w:rPr>
        <w:t xml:space="preserve"> is widely used in </w:t>
      </w:r>
      <w:r w:rsidR="00516F39" w:rsidRPr="00A25CB2">
        <w:rPr>
          <w:sz w:val="24"/>
          <w:szCs w:val="24"/>
          <w:lang w:val="en-GB"/>
        </w:rPr>
        <w:t xml:space="preserve">PVC </w:t>
      </w:r>
      <w:r w:rsidR="00012FC4" w:rsidRPr="00A25CB2">
        <w:rPr>
          <w:sz w:val="24"/>
          <w:szCs w:val="24"/>
          <w:lang w:val="en-GB"/>
        </w:rPr>
        <w:t>cling</w:t>
      </w:r>
      <w:r w:rsidR="00B52AE9" w:rsidRPr="00A25CB2">
        <w:rPr>
          <w:sz w:val="24"/>
          <w:szCs w:val="24"/>
          <w:lang w:val="en-GB"/>
        </w:rPr>
        <w:t xml:space="preserve">film for storing food. </w:t>
      </w:r>
      <w:proofErr w:type="spellStart"/>
      <w:r w:rsidR="00E349E4" w:rsidRPr="00A25CB2">
        <w:rPr>
          <w:sz w:val="24"/>
          <w:szCs w:val="24"/>
          <w:lang w:val="en-GB"/>
        </w:rPr>
        <w:t>Trimellitate</w:t>
      </w:r>
      <w:proofErr w:type="spellEnd"/>
      <w:r w:rsidR="00E349E4" w:rsidRPr="00A25CB2">
        <w:rPr>
          <w:sz w:val="24"/>
          <w:szCs w:val="24"/>
          <w:lang w:val="en-GB"/>
        </w:rPr>
        <w:t xml:space="preserve"> esters have very low volatility and are resistant to extraction. Tris</w:t>
      </w:r>
      <w:r w:rsidR="00643A34" w:rsidRPr="00A25CB2">
        <w:rPr>
          <w:sz w:val="24"/>
          <w:szCs w:val="24"/>
          <w:lang w:val="en-GB"/>
        </w:rPr>
        <w:t>(</w:t>
      </w:r>
      <w:r w:rsidR="00E349E4" w:rsidRPr="00A25CB2">
        <w:rPr>
          <w:sz w:val="24"/>
          <w:szCs w:val="24"/>
          <w:lang w:val="en-GB"/>
        </w:rPr>
        <w:t>2-ethylhexyl</w:t>
      </w:r>
      <w:r w:rsidR="00643A34" w:rsidRPr="00A25CB2">
        <w:rPr>
          <w:sz w:val="24"/>
          <w:szCs w:val="24"/>
          <w:lang w:val="en-GB"/>
        </w:rPr>
        <w:t>)</w:t>
      </w:r>
      <w:r w:rsidR="00E349E4" w:rsidRPr="00A25CB2">
        <w:rPr>
          <w:sz w:val="24"/>
          <w:szCs w:val="24"/>
          <w:lang w:val="en-GB"/>
        </w:rPr>
        <w:t xml:space="preserve"> </w:t>
      </w:r>
      <w:proofErr w:type="spellStart"/>
      <w:r w:rsidR="00E349E4" w:rsidRPr="00A25CB2">
        <w:rPr>
          <w:sz w:val="24"/>
          <w:szCs w:val="24"/>
          <w:lang w:val="en-GB"/>
        </w:rPr>
        <w:t>trimellitate</w:t>
      </w:r>
      <w:proofErr w:type="spellEnd"/>
      <w:r w:rsidR="00E349E4" w:rsidRPr="00A25CB2">
        <w:rPr>
          <w:sz w:val="24"/>
          <w:szCs w:val="24"/>
          <w:lang w:val="en-GB"/>
        </w:rPr>
        <w:t xml:space="preserve"> (TOTM or TEHTM)</w:t>
      </w:r>
      <w:r w:rsidR="00E003D5" w:rsidRPr="00A25CB2">
        <w:rPr>
          <w:sz w:val="24"/>
          <w:szCs w:val="24"/>
          <w:lang w:val="en-GB"/>
        </w:rPr>
        <w:t xml:space="preserve"> is the most common, as i</w:t>
      </w:r>
      <w:r w:rsidR="00E349E4" w:rsidRPr="00A25CB2">
        <w:rPr>
          <w:sz w:val="24"/>
          <w:szCs w:val="24"/>
          <w:lang w:val="en-GB"/>
        </w:rPr>
        <w:t xml:space="preserve">t </w:t>
      </w:r>
      <w:r w:rsidR="00E003D5" w:rsidRPr="00A25CB2">
        <w:rPr>
          <w:sz w:val="24"/>
          <w:szCs w:val="24"/>
          <w:lang w:val="en-GB"/>
        </w:rPr>
        <w:t>i</w:t>
      </w:r>
      <w:r w:rsidR="00E349E4" w:rsidRPr="00A25CB2">
        <w:rPr>
          <w:sz w:val="24"/>
          <w:szCs w:val="24"/>
          <w:lang w:val="en-GB"/>
        </w:rPr>
        <w:t>s also approved for use in medical devices.</w:t>
      </w:r>
      <w:r w:rsidR="00BE54DE" w:rsidRPr="00A25CB2">
        <w:rPr>
          <w:sz w:val="24"/>
          <w:szCs w:val="24"/>
          <w:lang w:val="en-GB"/>
        </w:rPr>
        <w:t xml:space="preserve"> Other commonly used plasticizers are also citrates, such as acetyl t</w:t>
      </w:r>
      <w:r w:rsidR="007B014A" w:rsidRPr="00A25CB2">
        <w:rPr>
          <w:sz w:val="24"/>
          <w:szCs w:val="24"/>
          <w:lang w:val="en-GB"/>
        </w:rPr>
        <w:t>r</w:t>
      </w:r>
      <w:r w:rsidR="00BE54DE" w:rsidRPr="00A25CB2">
        <w:rPr>
          <w:sz w:val="24"/>
          <w:szCs w:val="24"/>
          <w:lang w:val="en-GB"/>
        </w:rPr>
        <w:t>ibutyl citrate (ATBC</w:t>
      </w:r>
      <w:r w:rsidR="007B014A" w:rsidRPr="00A25CB2">
        <w:rPr>
          <w:sz w:val="24"/>
          <w:szCs w:val="24"/>
          <w:lang w:val="en-GB"/>
        </w:rPr>
        <w:t>)</w:t>
      </w:r>
      <w:r w:rsidR="00481BE4" w:rsidRPr="00A25CB2">
        <w:rPr>
          <w:sz w:val="24"/>
          <w:szCs w:val="24"/>
          <w:lang w:val="en-GB"/>
        </w:rPr>
        <w:t xml:space="preserve">, adipates </w:t>
      </w:r>
      <w:r w:rsidR="005D2A37" w:rsidRPr="00A25CB2">
        <w:rPr>
          <w:sz w:val="24"/>
          <w:szCs w:val="24"/>
          <w:lang w:val="en-GB"/>
        </w:rPr>
        <w:t xml:space="preserve">(e.g. </w:t>
      </w:r>
      <w:r w:rsidR="007C3127" w:rsidRPr="00A25CB2">
        <w:rPr>
          <w:sz w:val="24"/>
          <w:szCs w:val="24"/>
          <w:lang w:val="en-GB"/>
        </w:rPr>
        <w:t xml:space="preserve">diisononyl </w:t>
      </w:r>
      <w:proofErr w:type="spellStart"/>
      <w:r w:rsidR="007C3127" w:rsidRPr="00A25CB2">
        <w:rPr>
          <w:sz w:val="24"/>
          <w:szCs w:val="24"/>
          <w:lang w:val="en-GB"/>
        </w:rPr>
        <w:t>adipade</w:t>
      </w:r>
      <w:proofErr w:type="spellEnd"/>
      <w:r w:rsidR="000C10A9" w:rsidRPr="00A25CB2">
        <w:rPr>
          <w:sz w:val="24"/>
          <w:szCs w:val="24"/>
          <w:lang w:val="en-GB"/>
        </w:rPr>
        <w:t xml:space="preserve"> DINA</w:t>
      </w:r>
      <w:r w:rsidR="007C3127" w:rsidRPr="00A25CB2">
        <w:rPr>
          <w:sz w:val="24"/>
          <w:szCs w:val="24"/>
          <w:lang w:val="en-GB"/>
        </w:rPr>
        <w:t xml:space="preserve">), and </w:t>
      </w:r>
      <w:proofErr w:type="spellStart"/>
      <w:r w:rsidR="007C3127" w:rsidRPr="00A25CB2">
        <w:rPr>
          <w:sz w:val="24"/>
          <w:szCs w:val="24"/>
          <w:lang w:val="en-GB"/>
        </w:rPr>
        <w:t>sebacates</w:t>
      </w:r>
      <w:proofErr w:type="spellEnd"/>
      <w:r w:rsidR="007C3127" w:rsidRPr="00A25CB2">
        <w:rPr>
          <w:sz w:val="24"/>
          <w:szCs w:val="24"/>
          <w:lang w:val="en-GB"/>
        </w:rPr>
        <w:t xml:space="preserve"> </w:t>
      </w:r>
      <w:r w:rsidR="000C10A9" w:rsidRPr="00A25CB2">
        <w:rPr>
          <w:sz w:val="24"/>
          <w:szCs w:val="24"/>
          <w:lang w:val="en-GB"/>
        </w:rPr>
        <w:t xml:space="preserve">(e.g. </w:t>
      </w:r>
      <w:proofErr w:type="spellStart"/>
      <w:r w:rsidR="007C3127" w:rsidRPr="00A25CB2">
        <w:rPr>
          <w:sz w:val="24"/>
          <w:szCs w:val="24"/>
          <w:lang w:val="en-GB"/>
        </w:rPr>
        <w:t>e</w:t>
      </w:r>
      <w:r w:rsidR="007B014A" w:rsidRPr="00A25CB2">
        <w:rPr>
          <w:sz w:val="24"/>
          <w:szCs w:val="24"/>
          <w:lang w:val="en-GB"/>
        </w:rPr>
        <w:t>dibutyl</w:t>
      </w:r>
      <w:proofErr w:type="spellEnd"/>
      <w:r w:rsidR="007B014A" w:rsidRPr="00A25CB2">
        <w:rPr>
          <w:sz w:val="24"/>
          <w:szCs w:val="24"/>
          <w:lang w:val="en-GB"/>
        </w:rPr>
        <w:t xml:space="preserve"> </w:t>
      </w:r>
      <w:proofErr w:type="spellStart"/>
      <w:r w:rsidR="007B014A" w:rsidRPr="00A25CB2">
        <w:rPr>
          <w:sz w:val="24"/>
          <w:szCs w:val="24"/>
          <w:lang w:val="en-GB"/>
        </w:rPr>
        <w:t>sebacate</w:t>
      </w:r>
      <w:proofErr w:type="spellEnd"/>
      <w:r w:rsidR="007B014A" w:rsidRPr="00A25CB2">
        <w:rPr>
          <w:sz w:val="24"/>
          <w:szCs w:val="24"/>
          <w:lang w:val="en-GB"/>
        </w:rPr>
        <w:t xml:space="preserve"> DBS).</w:t>
      </w:r>
    </w:p>
    <w:p w14:paraId="4B8419CD" w14:textId="20D1DEC2" w:rsidR="00B33929" w:rsidRPr="00A25CB2" w:rsidRDefault="0087435C" w:rsidP="003C3D22">
      <w:pPr>
        <w:spacing w:after="0" w:line="360" w:lineRule="auto"/>
        <w:rPr>
          <w:sz w:val="24"/>
          <w:szCs w:val="24"/>
          <w:lang w:val="en-GB"/>
        </w:rPr>
      </w:pPr>
      <w:r w:rsidRPr="00A25CB2">
        <w:rPr>
          <w:sz w:val="24"/>
          <w:szCs w:val="24"/>
          <w:lang w:val="en-GB"/>
        </w:rPr>
        <w:t>The most common s</w:t>
      </w:r>
      <w:r w:rsidR="00713DD3" w:rsidRPr="00A25CB2">
        <w:rPr>
          <w:sz w:val="24"/>
          <w:szCs w:val="24"/>
          <w:lang w:val="en-GB"/>
        </w:rPr>
        <w:t xml:space="preserve">econdary plasticizers are </w:t>
      </w:r>
      <w:r w:rsidR="00217E51" w:rsidRPr="00A25CB2">
        <w:rPr>
          <w:sz w:val="24"/>
          <w:szCs w:val="24"/>
          <w:lang w:val="en-GB"/>
        </w:rPr>
        <w:t>chlorinated hydrocarbons</w:t>
      </w:r>
      <w:r w:rsidR="00FD4940" w:rsidRPr="00A25CB2">
        <w:rPr>
          <w:sz w:val="24"/>
          <w:szCs w:val="24"/>
          <w:lang w:val="en-GB"/>
        </w:rPr>
        <w:t>,</w:t>
      </w:r>
      <w:r w:rsidRPr="00A25CB2">
        <w:rPr>
          <w:sz w:val="24"/>
          <w:szCs w:val="24"/>
          <w:lang w:val="en-GB"/>
        </w:rPr>
        <w:t xml:space="preserve"> </w:t>
      </w:r>
      <w:proofErr w:type="spellStart"/>
      <w:r w:rsidRPr="00A25CB2">
        <w:rPr>
          <w:sz w:val="24"/>
          <w:szCs w:val="24"/>
          <w:lang w:val="en-GB"/>
        </w:rPr>
        <w:t>isobutyrate</w:t>
      </w:r>
      <w:proofErr w:type="spellEnd"/>
      <w:r w:rsidRPr="00A25CB2">
        <w:rPr>
          <w:sz w:val="24"/>
          <w:szCs w:val="24"/>
          <w:lang w:val="en-GB"/>
        </w:rPr>
        <w:t xml:space="preserve"> esters</w:t>
      </w:r>
      <w:r w:rsidR="00FD4940" w:rsidRPr="00A25CB2">
        <w:rPr>
          <w:sz w:val="24"/>
          <w:szCs w:val="24"/>
          <w:lang w:val="en-GB"/>
        </w:rPr>
        <w:t xml:space="preserve"> and epoxidized oils</w:t>
      </w:r>
      <w:r w:rsidR="006F4C3C" w:rsidRPr="00A25CB2">
        <w:rPr>
          <w:sz w:val="24"/>
          <w:szCs w:val="24"/>
          <w:lang w:val="en-GB"/>
        </w:rPr>
        <w:t>.</w:t>
      </w:r>
      <w:r w:rsidR="00FD4940" w:rsidRPr="00A25CB2">
        <w:rPr>
          <w:sz w:val="24"/>
          <w:szCs w:val="24"/>
          <w:lang w:val="en-GB"/>
        </w:rPr>
        <w:t xml:space="preserve"> </w:t>
      </w:r>
      <w:r w:rsidR="006F4C3C" w:rsidRPr="00A25CB2">
        <w:rPr>
          <w:sz w:val="24"/>
          <w:szCs w:val="24"/>
          <w:lang w:val="en-GB"/>
        </w:rPr>
        <w:t>T</w:t>
      </w:r>
      <w:r w:rsidR="00644118" w:rsidRPr="00A25CB2">
        <w:rPr>
          <w:sz w:val="24"/>
          <w:szCs w:val="24"/>
          <w:lang w:val="en-GB"/>
        </w:rPr>
        <w:t xml:space="preserve">XIB (2,2,4-trimethyl-1,3-pentandiol </w:t>
      </w:r>
      <w:proofErr w:type="spellStart"/>
      <w:r w:rsidR="00644118" w:rsidRPr="00A25CB2">
        <w:rPr>
          <w:sz w:val="24"/>
          <w:szCs w:val="24"/>
          <w:lang w:val="en-GB"/>
        </w:rPr>
        <w:t>diisobutyrate</w:t>
      </w:r>
      <w:proofErr w:type="spellEnd"/>
      <w:r w:rsidR="006F4C3C" w:rsidRPr="00A25CB2">
        <w:rPr>
          <w:sz w:val="24"/>
          <w:szCs w:val="24"/>
          <w:lang w:val="en-GB"/>
        </w:rPr>
        <w:t>)</w:t>
      </w:r>
      <w:r w:rsidR="00644118" w:rsidRPr="00A25CB2">
        <w:rPr>
          <w:sz w:val="24"/>
          <w:szCs w:val="24"/>
          <w:lang w:val="en-GB"/>
        </w:rPr>
        <w:t xml:space="preserve"> is a </w:t>
      </w:r>
      <w:r w:rsidR="004279B6" w:rsidRPr="00A25CB2">
        <w:rPr>
          <w:sz w:val="24"/>
          <w:szCs w:val="24"/>
          <w:lang w:val="en-GB"/>
        </w:rPr>
        <w:t xml:space="preserve">secondary </w:t>
      </w:r>
      <w:r w:rsidR="00644118" w:rsidRPr="00A25CB2">
        <w:rPr>
          <w:sz w:val="24"/>
          <w:szCs w:val="24"/>
          <w:lang w:val="en-GB"/>
        </w:rPr>
        <w:t xml:space="preserve">plasticizer used in many PVC formulations to lower the cost of production and </w:t>
      </w:r>
      <w:r w:rsidR="00643A34" w:rsidRPr="00A25CB2">
        <w:rPr>
          <w:sz w:val="24"/>
          <w:szCs w:val="24"/>
          <w:lang w:val="en-GB"/>
        </w:rPr>
        <w:t>decrease</w:t>
      </w:r>
      <w:r w:rsidR="00644118" w:rsidRPr="00A25CB2">
        <w:rPr>
          <w:sz w:val="24"/>
          <w:szCs w:val="24"/>
          <w:lang w:val="en-GB"/>
        </w:rPr>
        <w:t xml:space="preserve"> the viscosity of </w:t>
      </w:r>
      <w:proofErr w:type="spellStart"/>
      <w:r w:rsidR="00644118" w:rsidRPr="00A25CB2">
        <w:rPr>
          <w:sz w:val="24"/>
          <w:szCs w:val="24"/>
          <w:lang w:val="en-GB"/>
        </w:rPr>
        <w:t>plastisols</w:t>
      </w:r>
      <w:proofErr w:type="spellEnd"/>
      <w:r w:rsidR="00644118" w:rsidRPr="00A25CB2">
        <w:rPr>
          <w:sz w:val="24"/>
          <w:szCs w:val="24"/>
          <w:lang w:val="en-GB"/>
        </w:rPr>
        <w:t>. It is more volatile than long-chain phthalate esters</w:t>
      </w:r>
      <w:r w:rsidR="00F23246" w:rsidRPr="00A25CB2">
        <w:rPr>
          <w:sz w:val="24"/>
          <w:szCs w:val="24"/>
          <w:lang w:val="en-GB"/>
        </w:rPr>
        <w:t xml:space="preserve"> and </w:t>
      </w:r>
      <w:r w:rsidR="007F5661" w:rsidRPr="00A25CB2">
        <w:rPr>
          <w:sz w:val="24"/>
          <w:szCs w:val="24"/>
          <w:lang w:val="en-GB"/>
        </w:rPr>
        <w:t>the</w:t>
      </w:r>
      <w:r w:rsidR="00F23246" w:rsidRPr="00A25CB2">
        <w:rPr>
          <w:sz w:val="24"/>
          <w:szCs w:val="24"/>
          <w:lang w:val="en-GB"/>
        </w:rPr>
        <w:t xml:space="preserve"> emissions of VOC</w:t>
      </w:r>
      <w:r w:rsidR="0089332B" w:rsidRPr="00A25CB2">
        <w:rPr>
          <w:sz w:val="24"/>
          <w:szCs w:val="24"/>
          <w:lang w:val="en-GB"/>
        </w:rPr>
        <w:t>s</w:t>
      </w:r>
      <w:r w:rsidR="007F5661" w:rsidRPr="00A25CB2">
        <w:rPr>
          <w:sz w:val="24"/>
          <w:szCs w:val="24"/>
          <w:lang w:val="en-GB"/>
        </w:rPr>
        <w:t xml:space="preserve"> </w:t>
      </w:r>
      <w:r w:rsidR="0089332B" w:rsidRPr="00A25CB2">
        <w:rPr>
          <w:sz w:val="24"/>
          <w:szCs w:val="24"/>
          <w:lang w:val="en-GB"/>
        </w:rPr>
        <w:t>are</w:t>
      </w:r>
      <w:r w:rsidR="007F5661" w:rsidRPr="00A25CB2">
        <w:rPr>
          <w:sz w:val="24"/>
          <w:szCs w:val="24"/>
          <w:lang w:val="en-GB"/>
        </w:rPr>
        <w:t xml:space="preserve"> more intensive</w:t>
      </w:r>
      <w:r w:rsidR="00644118" w:rsidRPr="00A25CB2">
        <w:rPr>
          <w:sz w:val="24"/>
          <w:szCs w:val="24"/>
          <w:lang w:val="en-GB"/>
        </w:rPr>
        <w:t>.</w:t>
      </w:r>
    </w:p>
    <w:p w14:paraId="0BC47694" w14:textId="03804C8C" w:rsidR="0057109A" w:rsidRPr="00A25CB2" w:rsidRDefault="0057109A" w:rsidP="003C3D22">
      <w:pPr>
        <w:spacing w:after="0" w:line="360" w:lineRule="auto"/>
        <w:rPr>
          <w:sz w:val="24"/>
          <w:szCs w:val="24"/>
          <w:lang w:val="en-GB"/>
        </w:rPr>
      </w:pPr>
      <w:r w:rsidRPr="00A25CB2">
        <w:rPr>
          <w:sz w:val="24"/>
          <w:szCs w:val="24"/>
          <w:lang w:val="en-GB"/>
        </w:rPr>
        <w:t>Research and development of new plasticizers has recently focused on biobased plasticizers. A possible alternative is epoxidized soybean oil (ESBO), which is an efficient plasticizer and heat stabilizer for PVC</w:t>
      </w:r>
      <w:r w:rsidR="008B09CE">
        <w:rPr>
          <w:sz w:val="24"/>
          <w:szCs w:val="24"/>
          <w:lang w:val="en-GB"/>
        </w:rPr>
        <w:t>.</w:t>
      </w:r>
      <w:r w:rsidRPr="008B09CE">
        <w:rPr>
          <w:sz w:val="24"/>
          <w:szCs w:val="24"/>
          <w:lang w:val="en-GB"/>
        </w:rPr>
        <w:fldChar w:fldCharType="begin" w:fldLock="1"/>
      </w:r>
      <w:r w:rsidR="00842B39">
        <w:rPr>
          <w:sz w:val="24"/>
          <w:szCs w:val="24"/>
          <w:lang w:val="en-GB"/>
        </w:rPr>
        <w:instrText>ADDIN CSL_CITATION {"citationItems":[{"id":"ITEM-1","itemData":{"DOI":"10.1016/j.polymdegradstab.2010.01.027","ISSN":"01413910","abstract":"The use of phthalates in plasticized poly(vinyl chloride) (PVC) formulations has been questioned by their potential toxicity and high migration to foodstuff. Phthalates can be replaced by other harmless and environmentally friendly plasticizers, such as epoxidized soybean oil (ESBO), which has been also proved an efficient stabilizer for PVC helping to prevent degradation during processing. Formulations based on PVC with different amounts of ESBO (from 30 to 50 wt%) were fully characterized showing good compatibility and a clear increase in thermal stability. An evaluation of the use of ESBO for PVC stabilization in commercial lids was carried out by using thermogravimetric analysis (TGA). ESBO was detected in all materials and their thermal stability was highly dependent on the plasticizer concentration. Most of them showed a significant increase in thermal degradation temperatures, permitting their use in food processing at high temperatures without risk of degradation. © 2010 Elsevier Ltd. All rights reserved.","author":[{"dropping-particle":"","family":"Bueno-Ferrer","given":"C.","non-dropping-particle":"","parse-names":false,"suffix":""},{"dropping-particle":"","family":"Garrigós","given":"M. C.","non-dropping-particle":"","parse-names":false,"suffix":""},{"dropping-particle":"","family":"Jiménez","given":"A.","non-dropping-particle":"","parse-names":false,"suffix":""}],"container-title":"Polymer Degradation and Stability","id":"ITEM-1","issue":"11","issued":{"date-parts":[["2010","11","1"]]},"page":"2207-2212","publisher":"Elsevier","title":"Characterization and thermal stability of poly(vinyl chloride) plasticized with epoxidized soybean oil for food packaging","type":"article-journal","volume":"95"},"uris":["http://www.mendeley.com/documents/?uuid=b75086fa-59c5-3822-bf88-877952a8cbb4"]}],"mendeley":{"formattedCitation":"&lt;sup&gt;17&lt;/sup&gt;","plainTextFormattedCitation":"17","previouslyFormattedCitation":"&lt;sup&gt;17&lt;/sup&gt;"},"properties":{"noteIndex":0},"schema":"https://github.com/citation-style-language/schema/raw/master/csl-citation.json"}</w:instrText>
      </w:r>
      <w:r w:rsidRPr="008B09CE">
        <w:rPr>
          <w:sz w:val="24"/>
          <w:szCs w:val="24"/>
          <w:lang w:val="en-GB"/>
        </w:rPr>
        <w:fldChar w:fldCharType="separate"/>
      </w:r>
      <w:r w:rsidR="006D7447" w:rsidRPr="006D7447">
        <w:rPr>
          <w:noProof/>
          <w:sz w:val="24"/>
          <w:szCs w:val="24"/>
          <w:vertAlign w:val="superscript"/>
          <w:lang w:val="en-GB"/>
        </w:rPr>
        <w:t>17</w:t>
      </w:r>
      <w:r w:rsidRPr="008B09CE">
        <w:rPr>
          <w:sz w:val="24"/>
          <w:szCs w:val="24"/>
          <w:lang w:val="en-GB"/>
        </w:rPr>
        <w:fldChar w:fldCharType="end"/>
      </w:r>
      <w:r w:rsidRPr="00A25CB2">
        <w:rPr>
          <w:sz w:val="24"/>
          <w:szCs w:val="24"/>
          <w:lang w:val="en-GB"/>
        </w:rPr>
        <w:t xml:space="preserve"> </w:t>
      </w:r>
      <w:r w:rsidR="007B014A" w:rsidRPr="00A25CB2">
        <w:rPr>
          <w:sz w:val="24"/>
          <w:szCs w:val="24"/>
          <w:lang w:val="en-GB"/>
        </w:rPr>
        <w:t xml:space="preserve">It is used as </w:t>
      </w:r>
      <w:r w:rsidR="001830BF" w:rsidRPr="00A25CB2">
        <w:rPr>
          <w:sz w:val="24"/>
          <w:szCs w:val="24"/>
          <w:lang w:val="en-GB"/>
        </w:rPr>
        <w:t xml:space="preserve">a plasticizer in modern toys, as replacement for DEHP. </w:t>
      </w:r>
      <w:r w:rsidRPr="00A25CB2">
        <w:rPr>
          <w:sz w:val="24"/>
          <w:szCs w:val="24"/>
          <w:lang w:val="en-GB"/>
        </w:rPr>
        <w:t>Its cost is comparable to the traditional DEHP, but ESBO is also prone to migration. Acetylated and epoxidized cardanol was used to form plasticized PVC and investigate its tensile properties, UV and thermal degradation</w:t>
      </w:r>
      <w:r w:rsidR="008B09CE">
        <w:rPr>
          <w:sz w:val="24"/>
          <w:szCs w:val="24"/>
          <w:lang w:val="en-GB"/>
        </w:rPr>
        <w:t>.</w:t>
      </w:r>
      <w:r w:rsidRPr="008B09CE">
        <w:rPr>
          <w:sz w:val="24"/>
          <w:szCs w:val="24"/>
          <w:lang w:val="en-GB"/>
        </w:rPr>
        <w:fldChar w:fldCharType="begin" w:fldLock="1"/>
      </w:r>
      <w:r w:rsidR="00842B39">
        <w:rPr>
          <w:sz w:val="24"/>
          <w:szCs w:val="24"/>
          <w:lang w:val="en-GB"/>
        </w:rPr>
        <w:instrText>ADDIN CSL_CITATION {"citationItems":[{"id":"ITEM-1","itemData":{"DOI":"10.1016/j.jclepro.2017.07.009","ISSN":"09596526","abstract":"This work is aimed to the study of the thermal and UV stability of Poly Vinyl Chloride (PVC) plasticized by cardanol derivatives. To this purpose, soft PVC obtained by cardanol derivatives, as well as by commercial plasticizers, were subjected to different sources of degradation, i.e. thermal treatments and UV weathering, and characterized by means of the tensile tests. Analysis of variance (ANOVA) was used to highlight the statistical significance of the type of plasticizer and treatment of soft PVC on the mechanic properties. In particular, estimation of the retention index of different plasticizers to different sources of degradation allowed highlighting the better performances of PLACARD compared to the other commercial plasticizers. In absence on any relevant loss of plasticizer during thermal treatment or UV weathering, the change in mechanical properties was attributed to change in the chemical structure of PVC homopolymer, which was studied by FTIR analysis. It was shown that the better retention of property of soft PVC plasticized by PLACARD is due to a lower amount of thermal or UV activated degradation. Therefore, the results highlight that PLACARD plasticizer can also act as an efficient thermal and UV stabilizer, which could increase soft PVC durability and recyclability, and contribute to a reduction of the amount of thermal and UV stabilizers, with additional relevant effects on the toxicological and environmental impact of soft PVC.","author":[{"dropping-particle":"","family":"Greco","given":"Antonio","non-dropping-particle":"","parse-names":false,"suffix":""},{"dropping-particle":"","family":"Ferrari","given":"Francesca","non-dropping-particle":"","parse-names":false,"suffix":""},{"dropping-particle":"","family":"Maffezzoli","given":"Alfonso","non-dropping-particle":"","parse-names":false,"suffix":""}],"container-title":"Journal of Cleaner Production","id":"ITEM-1","issued":{"date-parts":[["2017","10","15"]]},"page":"757-764","publisher":"Elsevier Ltd","title":"UV and thermal stability of soft PVC plasticized with cardanol derivatives","type":"article-journal","volume":"164"},"uris":["http://www.mendeley.com/documents/?uuid=e734976c-484a-353e-b56c-a1eef563b40a"]}],"mendeley":{"formattedCitation":"&lt;sup&gt;62&lt;/sup&gt;","plainTextFormattedCitation":"62","previouslyFormattedCitation":"&lt;sup&gt;62&lt;/sup&gt;"},"properties":{"noteIndex":0},"schema":"https://github.com/citation-style-language/schema/raw/master/csl-citation.json"}</w:instrText>
      </w:r>
      <w:r w:rsidRPr="008B09CE">
        <w:rPr>
          <w:sz w:val="24"/>
          <w:szCs w:val="24"/>
          <w:lang w:val="en-GB"/>
        </w:rPr>
        <w:fldChar w:fldCharType="separate"/>
      </w:r>
      <w:r w:rsidR="006D7447" w:rsidRPr="006D7447">
        <w:rPr>
          <w:noProof/>
          <w:sz w:val="24"/>
          <w:szCs w:val="24"/>
          <w:vertAlign w:val="superscript"/>
          <w:lang w:val="en-GB"/>
        </w:rPr>
        <w:t>62</w:t>
      </w:r>
      <w:r w:rsidRPr="008B09CE">
        <w:rPr>
          <w:sz w:val="24"/>
          <w:szCs w:val="24"/>
          <w:lang w:val="en-GB"/>
        </w:rPr>
        <w:fldChar w:fldCharType="end"/>
      </w:r>
      <w:r w:rsidRPr="00A25CB2">
        <w:rPr>
          <w:sz w:val="24"/>
          <w:szCs w:val="24"/>
          <w:lang w:val="en-GB"/>
        </w:rPr>
        <w:t xml:space="preserve"> It had good mechanical properties and acted as a </w:t>
      </w:r>
      <w:r w:rsidRPr="00A25CB2">
        <w:rPr>
          <w:sz w:val="24"/>
          <w:szCs w:val="24"/>
          <w:lang w:val="en-GB"/>
        </w:rPr>
        <w:lastRenderedPageBreak/>
        <w:t xml:space="preserve">UV and heat stabilizer. The drawback is that it produced PVC darker in colour than traditional plasticizers. Epoxide groups in the structure of epoxidized plasticizers scavenge hydrochloric acid to form </w:t>
      </w:r>
      <w:proofErr w:type="spellStart"/>
      <w:r w:rsidRPr="00A25CB2">
        <w:rPr>
          <w:sz w:val="24"/>
          <w:szCs w:val="24"/>
          <w:lang w:val="en-GB"/>
        </w:rPr>
        <w:t>chlorohydrins</w:t>
      </w:r>
      <w:proofErr w:type="spellEnd"/>
      <w:r w:rsidRPr="00A25CB2">
        <w:rPr>
          <w:sz w:val="24"/>
          <w:szCs w:val="24"/>
          <w:lang w:val="en-GB"/>
        </w:rPr>
        <w:t xml:space="preserve"> and improve their thermal stability by reducing the rate of degradation. </w:t>
      </w:r>
      <w:r w:rsidR="006C3CA5" w:rsidRPr="00A25CB2">
        <w:rPr>
          <w:sz w:val="24"/>
          <w:szCs w:val="24"/>
          <w:lang w:val="en-GB"/>
        </w:rPr>
        <w:t>This inhibits the thermal degradation process</w:t>
      </w:r>
      <w:r w:rsidR="00E97B14" w:rsidRPr="00A25CB2">
        <w:rPr>
          <w:sz w:val="24"/>
          <w:szCs w:val="24"/>
          <w:lang w:val="en-GB"/>
        </w:rPr>
        <w:t xml:space="preserve"> by moving the first stage </w:t>
      </w:r>
      <w:r w:rsidR="003E22FD" w:rsidRPr="00A25CB2">
        <w:rPr>
          <w:sz w:val="24"/>
          <w:szCs w:val="24"/>
          <w:lang w:val="en-GB"/>
        </w:rPr>
        <w:t>o</w:t>
      </w:r>
      <w:r w:rsidR="00E97B14" w:rsidRPr="00A25CB2">
        <w:rPr>
          <w:sz w:val="24"/>
          <w:szCs w:val="24"/>
          <w:lang w:val="en-GB"/>
        </w:rPr>
        <w:t>f degradation observed</w:t>
      </w:r>
      <w:r w:rsidR="003E22FD" w:rsidRPr="00A25CB2">
        <w:rPr>
          <w:sz w:val="24"/>
          <w:szCs w:val="24"/>
          <w:lang w:val="en-GB"/>
        </w:rPr>
        <w:t xml:space="preserve"> in </w:t>
      </w:r>
      <w:r w:rsidR="0023477D">
        <w:rPr>
          <w:sz w:val="24"/>
          <w:szCs w:val="24"/>
          <w:lang w:val="en-GB"/>
        </w:rPr>
        <w:t>Figure 2</w:t>
      </w:r>
      <w:r w:rsidR="00E97B14" w:rsidRPr="00A25CB2">
        <w:rPr>
          <w:sz w:val="24"/>
          <w:szCs w:val="24"/>
          <w:lang w:val="en-GB"/>
        </w:rPr>
        <w:t xml:space="preserve"> </w:t>
      </w:r>
      <w:r w:rsidR="003E22FD" w:rsidRPr="00A25CB2">
        <w:rPr>
          <w:sz w:val="24"/>
          <w:szCs w:val="24"/>
          <w:lang w:val="en-GB"/>
        </w:rPr>
        <w:t>to higher temperatures.</w:t>
      </w:r>
      <w:r w:rsidR="006C3CA5" w:rsidRPr="00A25CB2">
        <w:rPr>
          <w:sz w:val="24"/>
          <w:szCs w:val="24"/>
          <w:lang w:val="en-GB"/>
        </w:rPr>
        <w:t xml:space="preserve"> </w:t>
      </w:r>
      <w:r w:rsidRPr="00A25CB2">
        <w:rPr>
          <w:sz w:val="24"/>
          <w:szCs w:val="24"/>
          <w:lang w:val="en-GB"/>
        </w:rPr>
        <w:t>A castor oil-based plasticizer has improved elongation and tensile properties of PVC</w:t>
      </w:r>
      <w:r w:rsidR="008B09CE">
        <w:rPr>
          <w:sz w:val="24"/>
          <w:szCs w:val="24"/>
          <w:lang w:val="en-GB"/>
        </w:rPr>
        <w:t>.</w:t>
      </w:r>
      <w:r w:rsidRPr="008B09CE">
        <w:rPr>
          <w:sz w:val="24"/>
          <w:szCs w:val="24"/>
          <w:lang w:val="en-GB"/>
        </w:rPr>
        <w:fldChar w:fldCharType="begin" w:fldLock="1"/>
      </w:r>
      <w:r w:rsidR="00842B39">
        <w:rPr>
          <w:sz w:val="24"/>
          <w:szCs w:val="24"/>
          <w:lang w:val="en-GB"/>
        </w:rPr>
        <w:instrText>ADDIN CSL_CITATION {"citationItems":[{"id":"ITEM-1","itemData":{"DOI":"10.1002/aocs.12294","ISSN":"0003021X","abstract":"In the present study, a renewable resource-based plasticizer was synthesized by the lipase-catalyzed esterification reaction of furfuryl alcohol (FA) and castor oil fatty acid (COFA). The resultant ester (FA-COFA ester) was used as secondary plasticizers to the polyvinyl chloride (PVC) films. The PVC films were formulated using the combination of a conventional plasticizer di-butyl phthalate (DBP) and FA-COFA ester as a secondary plasticizer at different concentrations. Films were characterized by X-ray diffraction analysis, scanning electron microscopy, thermal analysis, mechanical performance, and migration stability. A biodegradability study of the PVC films showed increased degradability with increasing concentration of the FA-COFA ester in the PVC film. The study showed that ester of FA and COFA could be a substitute of DBP by as much as 80% of the total plasticizer with improved elongation and tensile properties, and such a kind of sustainable resource-based PVC blend films could be used as a good packaging material with biodegradable property.","author":[{"dropping-particle":"","family":"Mukherjee","given":"Sohini","non-dropping-particle":"","parse-names":false,"suffix":""},{"dropping-particle":"","family":"Ghosh","given":"Mahua","non-dropping-particle":"","parse-names":false,"suffix":""}],"container-title":"JAOCS, Journal of the American Oil Chemists' Society","id":"ITEM-1","issue":"2","issued":{"date-parts":[["2020"]]},"page":"187-199","title":"Performance Evaluation and Biodegradation Study of Polyvinyl Chloride Films with Castor Oil-based Plasticizer","type":"article-journal","volume":"97"},"uris":["http://www.mendeley.com/documents/?uuid=98422989-0216-4570-a62f-0b20e7a328c9"]}],"mendeley":{"formattedCitation":"&lt;sup&gt;63&lt;/sup&gt;","plainTextFormattedCitation":"63","previouslyFormattedCitation":"&lt;sup&gt;63&lt;/sup&gt;"},"properties":{"noteIndex":0},"schema":"https://github.com/citation-style-language/schema/raw/master/csl-citation.json"}</w:instrText>
      </w:r>
      <w:r w:rsidRPr="008B09CE">
        <w:rPr>
          <w:sz w:val="24"/>
          <w:szCs w:val="24"/>
          <w:lang w:val="en-GB"/>
        </w:rPr>
        <w:fldChar w:fldCharType="separate"/>
      </w:r>
      <w:r w:rsidR="006D7447" w:rsidRPr="006D7447">
        <w:rPr>
          <w:noProof/>
          <w:sz w:val="24"/>
          <w:szCs w:val="24"/>
          <w:vertAlign w:val="superscript"/>
          <w:lang w:val="en-GB"/>
        </w:rPr>
        <w:t>63</w:t>
      </w:r>
      <w:r w:rsidRPr="008B09CE">
        <w:rPr>
          <w:sz w:val="24"/>
          <w:szCs w:val="24"/>
          <w:lang w:val="en-GB"/>
        </w:rPr>
        <w:fldChar w:fldCharType="end"/>
      </w:r>
      <w:r w:rsidRPr="00A25CB2">
        <w:rPr>
          <w:sz w:val="24"/>
          <w:szCs w:val="24"/>
          <w:lang w:val="en-GB"/>
        </w:rPr>
        <w:t xml:space="preserve"> A plasticizer based on epoxidized cottonseed oil (ECSO) has been shown to have comparable tensile and elongation properties to the traditional plasticizer DEHP.</w:t>
      </w:r>
      <w:r w:rsidR="008B09CE" w:rsidRPr="008B09CE">
        <w:rPr>
          <w:sz w:val="24"/>
          <w:szCs w:val="24"/>
          <w:lang w:val="en-GB"/>
        </w:rPr>
        <w:fldChar w:fldCharType="begin" w:fldLock="1"/>
      </w:r>
      <w:r w:rsidR="00842B39">
        <w:rPr>
          <w:sz w:val="24"/>
          <w:szCs w:val="24"/>
          <w:lang w:val="en-GB"/>
        </w:rPr>
        <w:instrText>ADDIN CSL_CITATION {"citationItems":[{"id":"ITEM-1","itemData":{"DOI":"10.1002/app.43642","author":[{"dropping-particle":"","family":"Carbonell-verdu","given":"Alfredo","non-dropping-particle":"","parse-names":false,"suffix":""},{"dropping-particle":"","family":"Garcia-sanoguera","given":"David","non-dropping-particle":"","parse-names":false,"suffix":""},{"dropping-particle":"","family":"Jord","given":"Amparo","non-dropping-particle":"","parse-names":false,"suffix":""},{"dropping-particle":"","family":"Sanchez-nacher","given":"Lourdes","non-dropping-particle":"","parse-names":false,"suffix":""},{"dropping-particle":"","family":"Balart","given":"Rafael","non-dropping-particle":"","parse-names":false,"suffix":""}],"id":"ITEM-1","issued":{"date-parts":[["2016"]]},"page":"1-10","title":"REVIEW A new biobased plasticizer for poly ( vinyl chloride ) based on epoxidized cottonseed oil","type":"article-journal","volume":"43642"},"uris":["http://www.mendeley.com/documents/?uuid=6f4528bc-16e6-46fb-bd4e-a597b42800ee"]}],"mendeley":{"formattedCitation":"&lt;sup&gt;64&lt;/sup&gt;","plainTextFormattedCitation":"64","previouslyFormattedCitation":"&lt;sup&gt;64&lt;/sup&gt;"},"properties":{"noteIndex":0},"schema":"https://github.com/citation-style-language/schema/raw/master/csl-citation.json"}</w:instrText>
      </w:r>
      <w:r w:rsidR="008B09CE" w:rsidRPr="008B09CE">
        <w:rPr>
          <w:sz w:val="24"/>
          <w:szCs w:val="24"/>
          <w:lang w:val="en-GB"/>
        </w:rPr>
        <w:fldChar w:fldCharType="separate"/>
      </w:r>
      <w:r w:rsidR="006D7447" w:rsidRPr="006D7447">
        <w:rPr>
          <w:noProof/>
          <w:sz w:val="24"/>
          <w:szCs w:val="24"/>
          <w:vertAlign w:val="superscript"/>
          <w:lang w:val="en-GB"/>
        </w:rPr>
        <w:t>64</w:t>
      </w:r>
      <w:r w:rsidR="008B09CE" w:rsidRPr="008B09CE">
        <w:rPr>
          <w:sz w:val="24"/>
          <w:szCs w:val="24"/>
          <w:lang w:val="en-GB"/>
        </w:rPr>
        <w:fldChar w:fldCharType="end"/>
      </w:r>
      <w:r w:rsidRPr="00A25CB2">
        <w:rPr>
          <w:sz w:val="24"/>
          <w:szCs w:val="24"/>
          <w:lang w:val="en-GB"/>
        </w:rPr>
        <w:t xml:space="preserve"> The usual curing temperature of </w:t>
      </w:r>
      <w:proofErr w:type="spellStart"/>
      <w:r w:rsidRPr="00A25CB2">
        <w:rPr>
          <w:sz w:val="24"/>
          <w:szCs w:val="24"/>
          <w:lang w:val="en-GB"/>
        </w:rPr>
        <w:t>plastisols</w:t>
      </w:r>
      <w:proofErr w:type="spellEnd"/>
      <w:r w:rsidRPr="00A25CB2">
        <w:rPr>
          <w:sz w:val="24"/>
          <w:szCs w:val="24"/>
          <w:lang w:val="en-GB"/>
        </w:rPr>
        <w:t xml:space="preserve"> with phthalate esters is 160</w:t>
      </w:r>
      <w:r w:rsidR="00E44D40" w:rsidRPr="00F4776F">
        <w:rPr>
          <w:sz w:val="24"/>
          <w:szCs w:val="24"/>
          <w:lang w:val="en-GB"/>
        </w:rPr>
        <w:t xml:space="preserve"> </w:t>
      </w:r>
      <w:r w:rsidRPr="00A25CB2">
        <w:rPr>
          <w:sz w:val="24"/>
          <w:szCs w:val="24"/>
          <w:lang w:val="en-GB"/>
        </w:rPr>
        <w:t>°C, but ECSO requires higher temperatures up to 220 °C, where thermal degradation for PVC is significant (</w:t>
      </w:r>
      <w:r w:rsidR="0023477D">
        <w:rPr>
          <w:sz w:val="24"/>
          <w:szCs w:val="24"/>
          <w:lang w:val="en-GB"/>
        </w:rPr>
        <w:t>Figure 2</w:t>
      </w:r>
      <w:r w:rsidRPr="00A25CB2">
        <w:rPr>
          <w:sz w:val="24"/>
          <w:szCs w:val="24"/>
          <w:lang w:val="en-GB"/>
        </w:rPr>
        <w:t>). Cardanol is the main component of the cashew nut oil, that is used to make epoxidized cardanol glycidyl ether</w:t>
      </w:r>
      <w:r w:rsidR="008B09CE">
        <w:rPr>
          <w:sz w:val="24"/>
          <w:szCs w:val="24"/>
          <w:lang w:val="en-GB"/>
        </w:rPr>
        <w:t>.</w:t>
      </w:r>
      <w:r w:rsidRPr="008B09CE">
        <w:rPr>
          <w:sz w:val="24"/>
          <w:szCs w:val="24"/>
          <w:lang w:val="en-GB"/>
        </w:rPr>
        <w:fldChar w:fldCharType="begin" w:fldLock="1"/>
      </w:r>
      <w:r w:rsidR="00842B39">
        <w:rPr>
          <w:sz w:val="24"/>
          <w:szCs w:val="24"/>
          <w:lang w:val="en-GB"/>
        </w:rPr>
        <w:instrText>ADDIN CSL_CITATION {"citationItems":[{"id":"ITEM-1","itemData":{"DOI":"10.1039/c5ra07096a","ISSN":"20462069","abstract":"A novel plasticizer derived from cardanol, and epoxied cardanol glycidyl ether (ECGE), was synthesized and characterized by 1H-NMR and 13C-NMR. The effects of ECGE combined with the commercial plasticizer dioctyl phthalate (DOP), in soft poly(vinyl chloride) (PVC) films, were studied. The mechanical properties of PVC films showed both tensile strength and percent elongation increases with increasing ECGE content. Thermogravimetric analysis (TGA) was performed to characterize the thermal stabilities of the plasticized samples and showed the stability of films increased on increasing the content of ECGE. The properties of volatility, extraction, and exudation resistance of plasticizers were tested and analysis by means of solubility parameters as reported in the literature suggests the ECGE has similar or higher stability for these properties than DOP. FTIR analysis of the films also revealed that ECGE interacted with PVC. Due to its inherent chemical backbone and the modified epoxy groups, ECGE properly balanced the properties and improved the performance of PVC films compared with the neat DOP plasticizer.","author":[{"dropping-particle":"","family":"Chen","given":"Jie","non-dropping-particle":"","parse-names":false,"suffix":""},{"dropping-particle":"","family":"Liu","given":"Zengshe","non-dropping-particle":"","parse-names":false,"suffix":""},{"dropping-particle":"","family":"Jiang","given":"Jianchun","non-dropping-particle":"","parse-names":false,"suffix":""},{"dropping-particle":"","family":"Nie","given":"Xiaoan","non-dropping-particle":"","parse-names":false,"suffix":""},{"dropping-particle":"","family":"Zhou","given":"Yonghong","non-dropping-particle":"","parse-names":false,"suffix":""},{"dropping-particle":"","family":"Murray","given":"Rex E.","non-dropping-particle":"","parse-names":false,"suffix":""}],"container-title":"RSC Advances","id":"ITEM-1","issue":"69","issued":{"date-parts":[["2015","6","23"]]},"page":"56171-56180","publisher":"Royal Society of Chemistry","title":"A novel biobased plasticizer of epoxidized cardanol glycidyl ether: synthesis and application in soft poly(vinyl chloride) films","type":"article-journal","volume":"5"},"uris":["http://www.mendeley.com/documents/?uuid=00eb6d7d-aaa2-3d4d-a084-c3f822d9a9ec"]}],"mendeley":{"formattedCitation":"&lt;sup&gt;65&lt;/sup&gt;","plainTextFormattedCitation":"65","previouslyFormattedCitation":"&lt;sup&gt;65&lt;/sup&gt;"},"properties":{"noteIndex":0},"schema":"https://github.com/citation-style-language/schema/raw/master/csl-citation.json"}</w:instrText>
      </w:r>
      <w:r w:rsidRPr="008B09CE">
        <w:rPr>
          <w:sz w:val="24"/>
          <w:szCs w:val="24"/>
          <w:lang w:val="en-GB"/>
        </w:rPr>
        <w:fldChar w:fldCharType="separate"/>
      </w:r>
      <w:r w:rsidR="006D7447" w:rsidRPr="006D7447">
        <w:rPr>
          <w:noProof/>
          <w:sz w:val="24"/>
          <w:szCs w:val="24"/>
          <w:vertAlign w:val="superscript"/>
          <w:lang w:val="en-GB"/>
        </w:rPr>
        <w:t>65</w:t>
      </w:r>
      <w:r w:rsidRPr="008B09CE">
        <w:rPr>
          <w:sz w:val="24"/>
          <w:szCs w:val="24"/>
          <w:lang w:val="en-GB"/>
        </w:rPr>
        <w:fldChar w:fldCharType="end"/>
      </w:r>
      <w:r w:rsidRPr="00A25CB2">
        <w:rPr>
          <w:sz w:val="24"/>
          <w:szCs w:val="24"/>
          <w:lang w:val="en-GB"/>
        </w:rPr>
        <w:t xml:space="preserve"> It was tested as a plasticizer in making PVC films and demonstrated better thermal stability than films made with DEHP. Other plasticizers derived from raw materials, especially citrates, succinates, triglycerides, sugar derivatives and fatty acid esters have been synthesized and used as alternative plasticizers</w:t>
      </w:r>
      <w:r w:rsidR="008B09CE">
        <w:rPr>
          <w:sz w:val="24"/>
          <w:szCs w:val="24"/>
          <w:lang w:val="en-GB"/>
        </w:rPr>
        <w:t>.</w:t>
      </w:r>
      <w:r w:rsidRPr="008B09CE">
        <w:rPr>
          <w:sz w:val="24"/>
          <w:szCs w:val="24"/>
          <w:lang w:val="en-GB"/>
        </w:rPr>
        <w:fldChar w:fldCharType="begin" w:fldLock="1"/>
      </w:r>
      <w:r w:rsidR="00842B39">
        <w:rPr>
          <w:sz w:val="24"/>
          <w:szCs w:val="24"/>
          <w:lang w:val="en-GB"/>
        </w:rPr>
        <w:instrText>ADDIN CSL_CITATION {"citationItems":[{"id":"ITEM-1","itemData":{"DOI":"10.1134/S1070427216010018","author":[{"dropping-particle":"","family":"Lakeev","given":"S.N.","non-dropping-particle":"","parse-names":false,"suffix":""},{"dropping-particle":"","family":"Maydanova","given":"I.O.","non-dropping-particle":"","parse-names":false,"suffix":""},{"dropping-particle":"","family":"Mullakhmetov","given":"R.F.","non-dropping-particle":"","parse-names":false,"suffix":""},{"dropping-particle":"","family":"Davydova","given":"O.V.","non-dropping-particle":"","parse-names":false,"suffix":""}],"id":"ITEM-1","issue":"1","issued":{"date-parts":[["2016"]]},"page":"1-15","title":"Ester Plasticizers for Polyvinyl Chloride","type":"article-journal","volume":"89"},"uris":["http://www.mendeley.com/documents/?uuid=57050851-1e86-4a7a-b299-47a4555d4cad"]},{"id":"ITEM-2","itemData":{"DOI":"10.1021/acs.iecr.9b02080","ISSN":"15205045","abstract":"Plasticized poly(vinyl chloride) (PVC) has been extensively utilized globally, with various applications in construction, piping, wiring and cable, installation, flooring, nonfood packing, windows, doors, and more. Phthalates have been the most commonly employed plasticizers for PVC, but some of these plasticizers demonstrate many toxic effects on the environment and human beings, which consequently limits the use of phthalate plasticizers. Growing awareness of the effects of plasticizers on the environment and the depletion of petroleum-based resources has made the development of an alternative biobased plasticizer for PVC formulation necessary. Recently, there has been an increased consciousness of the use of natural resource-based plasticizers instead of phthalates in PVC production, because they are eco-friendly in nature. This review paper covers the utilization of traditional and biobased plasticizers for PVC plasticization, and their effect on environmental, mechanical, and thermal properties has been reported.","author":[{"dropping-particle":"","family":"Kumar","given":"Sudheer","non-dropping-particle":"","parse-names":false,"suffix":""}],"container-title":"Industrial and Engineering Chemistry Research","id":"ITEM-2","issue":"27","issued":{"date-parts":[["2019"]]},"page":"11659-11672","title":"Recent Developments of Biobased Plasticizers and Their Effect on Mechanical and Thermal Properties of Poly(vinyl chloride): A Review","type":"article-journal","volume":"58"},"uris":["http://www.mendeley.com/documents/?uuid=ae0e8e97-52ed-469a-bbc4-41e7fa368807"]}],"mendeley":{"formattedCitation":"&lt;sup&gt;30,66&lt;/sup&gt;","plainTextFormattedCitation":"30,66","previouslyFormattedCitation":"&lt;sup&gt;30,66&lt;/sup&gt;"},"properties":{"noteIndex":0},"schema":"https://github.com/citation-style-language/schema/raw/master/csl-citation.json"}</w:instrText>
      </w:r>
      <w:r w:rsidRPr="008B09CE">
        <w:rPr>
          <w:sz w:val="24"/>
          <w:szCs w:val="24"/>
          <w:lang w:val="en-GB"/>
        </w:rPr>
        <w:fldChar w:fldCharType="separate"/>
      </w:r>
      <w:r w:rsidR="006D7447" w:rsidRPr="006D7447">
        <w:rPr>
          <w:noProof/>
          <w:sz w:val="24"/>
          <w:szCs w:val="24"/>
          <w:vertAlign w:val="superscript"/>
          <w:lang w:val="en-GB"/>
        </w:rPr>
        <w:t>30,66</w:t>
      </w:r>
      <w:r w:rsidRPr="008B09CE">
        <w:rPr>
          <w:sz w:val="24"/>
          <w:szCs w:val="24"/>
          <w:lang w:val="en-GB"/>
        </w:rPr>
        <w:fldChar w:fldCharType="end"/>
      </w:r>
      <w:r w:rsidRPr="00A25CB2">
        <w:rPr>
          <w:sz w:val="24"/>
          <w:szCs w:val="24"/>
          <w:lang w:val="en-GB"/>
        </w:rPr>
        <w:t xml:space="preserve"> The problem of emerging biobased plasticizers is their production cost, which is up to 20 times higher than for traditional phthalate plasticizers. </w:t>
      </w:r>
      <w:r w:rsidR="00EF5F9B" w:rsidRPr="00A25CB2">
        <w:rPr>
          <w:sz w:val="24"/>
          <w:szCs w:val="24"/>
          <w:lang w:val="en-GB"/>
        </w:rPr>
        <w:t>N</w:t>
      </w:r>
      <w:r w:rsidRPr="00A25CB2">
        <w:rPr>
          <w:sz w:val="24"/>
          <w:szCs w:val="24"/>
          <w:lang w:val="en-GB"/>
        </w:rPr>
        <w:t xml:space="preserve">ew biobased plasticizers are tested for their </w:t>
      </w:r>
      <w:r w:rsidR="00A051CC" w:rsidRPr="00A25CB2">
        <w:rPr>
          <w:sz w:val="24"/>
          <w:szCs w:val="24"/>
          <w:lang w:val="en-GB"/>
        </w:rPr>
        <w:t xml:space="preserve">UV/thermal stability and initial </w:t>
      </w:r>
      <w:r w:rsidRPr="00A25CB2">
        <w:rPr>
          <w:sz w:val="24"/>
          <w:szCs w:val="24"/>
          <w:lang w:val="en-GB"/>
        </w:rPr>
        <w:t xml:space="preserve">mechanical properties </w:t>
      </w:r>
      <w:r w:rsidR="005B1604" w:rsidRPr="00A25CB2">
        <w:rPr>
          <w:sz w:val="24"/>
          <w:szCs w:val="24"/>
          <w:lang w:val="en-GB"/>
        </w:rPr>
        <w:t xml:space="preserve">of </w:t>
      </w:r>
      <w:r w:rsidR="00EF5F9B" w:rsidRPr="00A25CB2">
        <w:rPr>
          <w:sz w:val="24"/>
          <w:szCs w:val="24"/>
          <w:lang w:val="en-GB"/>
        </w:rPr>
        <w:t xml:space="preserve">the finished </w:t>
      </w:r>
      <w:r w:rsidR="008A0D40" w:rsidRPr="00A25CB2">
        <w:rPr>
          <w:sz w:val="24"/>
          <w:szCs w:val="24"/>
          <w:lang w:val="en-GB"/>
        </w:rPr>
        <w:t>PVC</w:t>
      </w:r>
      <w:r w:rsidR="00EF5F9B" w:rsidRPr="00A25CB2">
        <w:rPr>
          <w:sz w:val="24"/>
          <w:szCs w:val="24"/>
          <w:lang w:val="en-GB"/>
        </w:rPr>
        <w:t xml:space="preserve"> formulation. Despite</w:t>
      </w:r>
      <w:r w:rsidR="00BC5898" w:rsidRPr="00A25CB2">
        <w:rPr>
          <w:sz w:val="24"/>
          <w:szCs w:val="24"/>
          <w:lang w:val="en-GB"/>
        </w:rPr>
        <w:t xml:space="preserve"> the</w:t>
      </w:r>
      <w:r w:rsidRPr="00A25CB2">
        <w:rPr>
          <w:sz w:val="24"/>
          <w:szCs w:val="24"/>
          <w:lang w:val="en-GB"/>
        </w:rPr>
        <w:t xml:space="preserve"> accelerated degradation tests</w:t>
      </w:r>
      <w:r w:rsidR="00333220" w:rsidRPr="00A25CB2">
        <w:rPr>
          <w:sz w:val="24"/>
          <w:szCs w:val="24"/>
          <w:lang w:val="en-GB"/>
        </w:rPr>
        <w:t xml:space="preserve"> of emerging plasticizers</w:t>
      </w:r>
      <w:r w:rsidRPr="00A25CB2">
        <w:rPr>
          <w:sz w:val="24"/>
          <w:szCs w:val="24"/>
          <w:lang w:val="en-GB"/>
        </w:rPr>
        <w:t xml:space="preserve">, </w:t>
      </w:r>
      <w:r w:rsidR="00F97ADD" w:rsidRPr="00A25CB2">
        <w:rPr>
          <w:sz w:val="24"/>
          <w:szCs w:val="24"/>
          <w:lang w:val="en-GB"/>
        </w:rPr>
        <w:t>there are still uncertainties</w:t>
      </w:r>
      <w:r w:rsidRPr="00A25CB2">
        <w:rPr>
          <w:sz w:val="24"/>
          <w:szCs w:val="24"/>
          <w:lang w:val="en-GB"/>
        </w:rPr>
        <w:t xml:space="preserve"> </w:t>
      </w:r>
      <w:r w:rsidR="00F97ADD" w:rsidRPr="00A25CB2">
        <w:rPr>
          <w:sz w:val="24"/>
          <w:szCs w:val="24"/>
          <w:lang w:val="en-GB"/>
        </w:rPr>
        <w:t xml:space="preserve">about </w:t>
      </w:r>
      <w:r w:rsidRPr="00A25CB2">
        <w:rPr>
          <w:sz w:val="24"/>
          <w:szCs w:val="24"/>
          <w:lang w:val="en-GB"/>
        </w:rPr>
        <w:t>the</w:t>
      </w:r>
      <w:r w:rsidR="00666BF9" w:rsidRPr="00A25CB2">
        <w:rPr>
          <w:sz w:val="24"/>
          <w:szCs w:val="24"/>
          <w:lang w:val="en-GB"/>
        </w:rPr>
        <w:t xml:space="preserve"> natur</w:t>
      </w:r>
      <w:r w:rsidRPr="00A25CB2">
        <w:rPr>
          <w:sz w:val="24"/>
          <w:szCs w:val="24"/>
          <w:lang w:val="en-GB"/>
        </w:rPr>
        <w:t>al lifelong stability and performance</w:t>
      </w:r>
      <w:r w:rsidR="00887A9F" w:rsidRPr="00A25CB2">
        <w:rPr>
          <w:sz w:val="24"/>
          <w:szCs w:val="24"/>
          <w:lang w:val="en-GB"/>
        </w:rPr>
        <w:t xml:space="preserve"> of PVC products </w:t>
      </w:r>
      <w:r w:rsidR="005B1604" w:rsidRPr="00A25CB2">
        <w:rPr>
          <w:sz w:val="24"/>
          <w:szCs w:val="24"/>
          <w:lang w:val="en-GB"/>
        </w:rPr>
        <w:t xml:space="preserve">created </w:t>
      </w:r>
      <w:r w:rsidR="00887A9F" w:rsidRPr="00A25CB2">
        <w:rPr>
          <w:sz w:val="24"/>
          <w:szCs w:val="24"/>
          <w:lang w:val="en-GB"/>
        </w:rPr>
        <w:t>with emerging plasticizers</w:t>
      </w:r>
      <w:r w:rsidRPr="00A25CB2">
        <w:rPr>
          <w:sz w:val="24"/>
          <w:szCs w:val="24"/>
          <w:lang w:val="en-GB"/>
        </w:rPr>
        <w:t xml:space="preserve">. </w:t>
      </w:r>
      <w:r w:rsidR="0040361E" w:rsidRPr="00A25CB2">
        <w:rPr>
          <w:sz w:val="24"/>
          <w:szCs w:val="24"/>
          <w:lang w:val="en-GB"/>
        </w:rPr>
        <w:t xml:space="preserve">Such a study for PVC plasticized with ESBO demonstrated </w:t>
      </w:r>
      <w:r w:rsidR="003D186A" w:rsidRPr="00A25CB2">
        <w:rPr>
          <w:sz w:val="24"/>
          <w:szCs w:val="24"/>
          <w:lang w:val="en-GB"/>
        </w:rPr>
        <w:t xml:space="preserve">a surprising development </w:t>
      </w:r>
      <w:r w:rsidR="0040361E" w:rsidRPr="00A25CB2">
        <w:rPr>
          <w:sz w:val="24"/>
          <w:szCs w:val="24"/>
          <w:lang w:val="en-GB"/>
        </w:rPr>
        <w:t>that</w:t>
      </w:r>
      <w:r w:rsidR="003D186A" w:rsidRPr="00A25CB2">
        <w:rPr>
          <w:sz w:val="24"/>
          <w:szCs w:val="24"/>
          <w:lang w:val="en-GB"/>
        </w:rPr>
        <w:t xml:space="preserve"> the presence of traditional stabilizers, such as calcium and zinc stearates</w:t>
      </w:r>
      <w:r w:rsidR="00E5668C" w:rsidRPr="00A25CB2">
        <w:rPr>
          <w:sz w:val="24"/>
          <w:szCs w:val="24"/>
          <w:lang w:val="en-GB"/>
        </w:rPr>
        <w:t>, had decreased the stability of PVC-ESBO system</w:t>
      </w:r>
      <w:r w:rsidR="008B09CE">
        <w:rPr>
          <w:sz w:val="24"/>
          <w:szCs w:val="24"/>
          <w:lang w:val="en-GB"/>
        </w:rPr>
        <w:t>.</w:t>
      </w:r>
      <w:r w:rsidR="004E6F98" w:rsidRPr="008B09CE">
        <w:rPr>
          <w:sz w:val="24"/>
          <w:szCs w:val="24"/>
          <w:lang w:val="en-GB"/>
        </w:rPr>
        <w:fldChar w:fldCharType="begin" w:fldLock="1"/>
      </w:r>
      <w:r w:rsidR="00842B39">
        <w:rPr>
          <w:sz w:val="24"/>
          <w:szCs w:val="24"/>
          <w:lang w:val="en-GB"/>
        </w:rPr>
        <w:instrText>ADDIN CSL_CITATION {"citationItems":[{"id":"ITEM-1","itemData":{"DOI":"10.1016/j.polymdegradstab.2009.07.019","ISSN":"01413910","abstract":"Epoxidised soybean oil (ESBO) has been tested as a primary plasticizer in suspension PVC. The stabilization of the material with different traditional stabilizers has been evaluated and compared to a compound with PVC-ESBO only. Surprisingly, the addition of stabilizers seems to decrease the stability of PVC-ESBO. Traditional stabilizers, for instance Ca/Zn-stearate have been evaluated as well as metal carboxylates regarding yellowness index and UV-Vis absorption. Among the metal carboxylates, a decrease in initial discolouration, i.e. yellowness was observed with addition of Zn-stearate whereas the addition of Al-stearate improved the colour after ageing compared to PVC-ESBO without stabilizer. The stabilizing mechanism of ESBO itself, without the addition of stabilizers, has also been investigated. Analyses with ion chromatography of ESBO extracted from PVC samples without stabilizer revealed that the chlorine content of ESBO had increased when ageing the sample. MALDI analysis revealed that hydrochloric acid likely had attached to the ESBO. Reactions between ESBO and PVC were found through NMR analysis. © 2009 Elsevier Ltd. All rights reserved.","author":[{"dropping-particle":"","family":"Karmalm","given":"P.","non-dropping-particle":"","parse-names":false,"suffix":""},{"dropping-particle":"","family":"Hjertberg","given":"T.","non-dropping-particle":"","parse-names":false,"suffix":""},{"dropping-particle":"","family":"Jansson","given":"A.","non-dropping-particle":"","parse-names":false,"suffix":""},{"dropping-particle":"","family":"Dahl","given":"R.","non-dropping-particle":"","parse-names":false,"suffix":""}],"container-title":"Polymer Degradation and Stability","id":"ITEM-1","issue":"12","issued":{"date-parts":[["2009","12","1"]]},"page":"2275-2281","publisher":"Elsevier","title":"Thermal stability of poly(vinyl chloride) with epoxidised soybean oil as primary plasticizer","type":"article-journal","volume":"94"},"uris":["http://www.mendeley.com/documents/?uuid=b099e1a1-6957-322f-b558-1c2c4f9ba93c"]}],"mendeley":{"formattedCitation":"&lt;sup&gt;67&lt;/sup&gt;","plainTextFormattedCitation":"67","previouslyFormattedCitation":"&lt;sup&gt;67&lt;/sup&gt;"},"properties":{"noteIndex":0},"schema":"https://github.com/citation-style-language/schema/raw/master/csl-citation.json"}</w:instrText>
      </w:r>
      <w:r w:rsidR="004E6F98" w:rsidRPr="008B09CE">
        <w:rPr>
          <w:sz w:val="24"/>
          <w:szCs w:val="24"/>
          <w:lang w:val="en-GB"/>
        </w:rPr>
        <w:fldChar w:fldCharType="separate"/>
      </w:r>
      <w:r w:rsidR="006D7447" w:rsidRPr="006D7447">
        <w:rPr>
          <w:noProof/>
          <w:sz w:val="24"/>
          <w:szCs w:val="24"/>
          <w:vertAlign w:val="superscript"/>
          <w:lang w:val="en-GB"/>
        </w:rPr>
        <w:t>67</w:t>
      </w:r>
      <w:r w:rsidR="004E6F98" w:rsidRPr="008B09CE">
        <w:rPr>
          <w:sz w:val="24"/>
          <w:szCs w:val="24"/>
          <w:lang w:val="en-GB"/>
        </w:rPr>
        <w:fldChar w:fldCharType="end"/>
      </w:r>
    </w:p>
    <w:p w14:paraId="371B0D50" w14:textId="065AD0B3" w:rsidR="004B4509" w:rsidRDefault="00EC6E49" w:rsidP="00E72997">
      <w:pPr>
        <w:spacing w:after="0" w:line="360" w:lineRule="auto"/>
        <w:rPr>
          <w:sz w:val="24"/>
          <w:szCs w:val="24"/>
          <w:lang w:val="en-GB"/>
        </w:rPr>
      </w:pPr>
      <w:r w:rsidRPr="00A25CB2">
        <w:rPr>
          <w:sz w:val="24"/>
          <w:szCs w:val="24"/>
          <w:lang w:val="en-GB"/>
        </w:rPr>
        <w:t>F</w:t>
      </w:r>
      <w:r w:rsidR="00B679B0" w:rsidRPr="00A25CB2">
        <w:rPr>
          <w:sz w:val="24"/>
          <w:szCs w:val="24"/>
          <w:lang w:val="en-GB"/>
        </w:rPr>
        <w:t xml:space="preserve">urther studies on </w:t>
      </w:r>
      <w:r w:rsidR="00F4102E" w:rsidRPr="00A25CB2">
        <w:rPr>
          <w:sz w:val="24"/>
          <w:szCs w:val="24"/>
          <w:lang w:val="en-GB"/>
        </w:rPr>
        <w:t xml:space="preserve">plasticizer </w:t>
      </w:r>
      <w:r w:rsidR="00E316A8" w:rsidRPr="00A25CB2">
        <w:rPr>
          <w:sz w:val="24"/>
          <w:szCs w:val="24"/>
          <w:lang w:val="en-GB"/>
        </w:rPr>
        <w:t xml:space="preserve">migration, plasticizer </w:t>
      </w:r>
      <w:r w:rsidR="00F4102E" w:rsidRPr="00A25CB2">
        <w:rPr>
          <w:sz w:val="24"/>
          <w:szCs w:val="24"/>
          <w:lang w:val="en-GB"/>
        </w:rPr>
        <w:t>degradation</w:t>
      </w:r>
      <w:r w:rsidR="00E316A8" w:rsidRPr="00A25CB2">
        <w:rPr>
          <w:sz w:val="24"/>
          <w:szCs w:val="24"/>
          <w:lang w:val="en-GB"/>
        </w:rPr>
        <w:t xml:space="preserve"> and</w:t>
      </w:r>
      <w:r w:rsidR="00F4102E" w:rsidRPr="00A25CB2">
        <w:rPr>
          <w:sz w:val="24"/>
          <w:szCs w:val="24"/>
          <w:lang w:val="en-GB"/>
        </w:rPr>
        <w:t xml:space="preserve"> the influence of plasticizer degradation products on the degradation of PVC a</w:t>
      </w:r>
      <w:r w:rsidR="00A2745A" w:rsidRPr="00A25CB2">
        <w:rPr>
          <w:sz w:val="24"/>
          <w:szCs w:val="24"/>
          <w:lang w:val="en-GB"/>
        </w:rPr>
        <w:t xml:space="preserve">re needed. </w:t>
      </w:r>
    </w:p>
    <w:p w14:paraId="65052796" w14:textId="77777777" w:rsidR="00FF09A8" w:rsidRPr="008B09CE" w:rsidRDefault="00FF09A8" w:rsidP="005B2A9D">
      <w:pPr>
        <w:spacing w:after="0" w:line="360" w:lineRule="auto"/>
        <w:rPr>
          <w:sz w:val="24"/>
          <w:szCs w:val="24"/>
          <w:lang w:val="en-GB"/>
        </w:rPr>
      </w:pPr>
    </w:p>
    <w:p w14:paraId="67EB2F82" w14:textId="49890AB8" w:rsidR="00981DF9" w:rsidRPr="008B09CE" w:rsidRDefault="00403CF9" w:rsidP="008B09CE">
      <w:pPr>
        <w:rPr>
          <w:b/>
          <w:bCs/>
          <w:sz w:val="28"/>
          <w:szCs w:val="28"/>
          <w:lang w:val="en-GB"/>
        </w:rPr>
      </w:pPr>
      <w:bookmarkStart w:id="3" w:name="_Toc54972950"/>
      <w:r>
        <w:rPr>
          <w:b/>
          <w:bCs/>
          <w:sz w:val="28"/>
          <w:szCs w:val="28"/>
          <w:lang w:val="en-GB"/>
        </w:rPr>
        <w:t xml:space="preserve">3. </w:t>
      </w:r>
      <w:r w:rsidR="009C329E" w:rsidRPr="008B09CE">
        <w:rPr>
          <w:b/>
          <w:bCs/>
          <w:sz w:val="28"/>
          <w:szCs w:val="28"/>
          <w:lang w:val="en-GB"/>
        </w:rPr>
        <w:t xml:space="preserve">PVC degradation </w:t>
      </w:r>
      <w:r w:rsidR="00785A6D" w:rsidRPr="008B09CE">
        <w:rPr>
          <w:b/>
          <w:bCs/>
          <w:sz w:val="28"/>
          <w:szCs w:val="28"/>
          <w:lang w:val="en-GB"/>
        </w:rPr>
        <w:t>pathways</w:t>
      </w:r>
      <w:bookmarkEnd w:id="3"/>
    </w:p>
    <w:p w14:paraId="0E50F422" w14:textId="5FF988DE" w:rsidR="00A9124E" w:rsidRPr="008B09CE" w:rsidRDefault="003E6E9C" w:rsidP="008B09CE">
      <w:pPr>
        <w:spacing w:after="0" w:line="360" w:lineRule="auto"/>
        <w:rPr>
          <w:sz w:val="24"/>
          <w:szCs w:val="24"/>
          <w:lang w:val="en-GB"/>
        </w:rPr>
      </w:pPr>
      <w:r w:rsidRPr="008B09CE">
        <w:rPr>
          <w:sz w:val="24"/>
          <w:szCs w:val="24"/>
          <w:lang w:val="en-GB"/>
        </w:rPr>
        <w:t xml:space="preserve">PVC became one of the leading </w:t>
      </w:r>
      <w:r w:rsidR="00087A13" w:rsidRPr="008B09CE">
        <w:rPr>
          <w:sz w:val="24"/>
          <w:szCs w:val="24"/>
          <w:lang w:val="en-GB"/>
        </w:rPr>
        <w:t xml:space="preserve">thermoplastics </w:t>
      </w:r>
      <w:r w:rsidR="00C850D2" w:rsidRPr="008B09CE">
        <w:rPr>
          <w:sz w:val="24"/>
          <w:szCs w:val="24"/>
          <w:lang w:val="en-GB"/>
        </w:rPr>
        <w:t>in 1920</w:t>
      </w:r>
      <w:r w:rsidR="00854B8C" w:rsidRPr="008B09CE">
        <w:rPr>
          <w:sz w:val="24"/>
          <w:szCs w:val="24"/>
          <w:lang w:val="en-GB"/>
        </w:rPr>
        <w:t xml:space="preserve">’s </w:t>
      </w:r>
      <w:r w:rsidR="00061390" w:rsidRPr="008B09CE">
        <w:rPr>
          <w:sz w:val="24"/>
          <w:szCs w:val="24"/>
          <w:lang w:val="en-GB"/>
        </w:rPr>
        <w:t xml:space="preserve">when </w:t>
      </w:r>
      <w:r w:rsidR="00087A13" w:rsidRPr="008B09CE">
        <w:rPr>
          <w:sz w:val="24"/>
          <w:szCs w:val="24"/>
          <w:lang w:val="en-GB"/>
        </w:rPr>
        <w:t xml:space="preserve">the technological advancements in </w:t>
      </w:r>
      <w:r w:rsidR="005E19C8" w:rsidRPr="008B09CE">
        <w:rPr>
          <w:sz w:val="24"/>
          <w:szCs w:val="24"/>
          <w:lang w:val="en-GB"/>
        </w:rPr>
        <w:t xml:space="preserve">production managed to overcome its instability </w:t>
      </w:r>
      <w:r w:rsidR="00B457BA" w:rsidRPr="008B09CE">
        <w:rPr>
          <w:sz w:val="24"/>
          <w:szCs w:val="24"/>
          <w:lang w:val="en-GB"/>
        </w:rPr>
        <w:t xml:space="preserve">to heat. </w:t>
      </w:r>
      <w:r w:rsidR="004076DA" w:rsidRPr="008B09CE">
        <w:rPr>
          <w:sz w:val="24"/>
          <w:szCs w:val="24"/>
          <w:lang w:val="en-GB"/>
        </w:rPr>
        <w:t>Thus, investigation</w:t>
      </w:r>
      <w:r w:rsidR="0095672B" w:rsidRPr="008B09CE">
        <w:rPr>
          <w:sz w:val="24"/>
          <w:szCs w:val="24"/>
          <w:lang w:val="en-GB"/>
        </w:rPr>
        <w:t>s into</w:t>
      </w:r>
      <w:r w:rsidR="004076DA" w:rsidRPr="008B09CE">
        <w:rPr>
          <w:sz w:val="24"/>
          <w:szCs w:val="24"/>
          <w:lang w:val="en-GB"/>
        </w:rPr>
        <w:t xml:space="preserve"> </w:t>
      </w:r>
      <w:r w:rsidR="00D12706" w:rsidRPr="008B09CE">
        <w:rPr>
          <w:sz w:val="24"/>
          <w:szCs w:val="24"/>
          <w:lang w:val="en-GB"/>
        </w:rPr>
        <w:t>stabilization and t</w:t>
      </w:r>
      <w:r w:rsidR="002150FA" w:rsidRPr="008B09CE">
        <w:rPr>
          <w:sz w:val="24"/>
          <w:szCs w:val="24"/>
          <w:lang w:val="en-GB"/>
        </w:rPr>
        <w:t>h</w:t>
      </w:r>
      <w:r w:rsidR="00D12706" w:rsidRPr="008B09CE">
        <w:rPr>
          <w:sz w:val="24"/>
          <w:szCs w:val="24"/>
          <w:lang w:val="en-GB"/>
        </w:rPr>
        <w:t>erma</w:t>
      </w:r>
      <w:r w:rsidR="002150FA" w:rsidRPr="008B09CE">
        <w:rPr>
          <w:sz w:val="24"/>
          <w:szCs w:val="24"/>
          <w:lang w:val="en-GB"/>
        </w:rPr>
        <w:t>l</w:t>
      </w:r>
      <w:r w:rsidR="00D12706" w:rsidRPr="008B09CE">
        <w:rPr>
          <w:sz w:val="24"/>
          <w:szCs w:val="24"/>
          <w:lang w:val="en-GB"/>
        </w:rPr>
        <w:t xml:space="preserve"> degradation of PVC ha</w:t>
      </w:r>
      <w:r w:rsidR="0095672B" w:rsidRPr="008B09CE">
        <w:rPr>
          <w:sz w:val="24"/>
          <w:szCs w:val="24"/>
          <w:lang w:val="en-GB"/>
        </w:rPr>
        <w:t>ve</w:t>
      </w:r>
      <w:r w:rsidR="00D12706" w:rsidRPr="008B09CE">
        <w:rPr>
          <w:sz w:val="24"/>
          <w:szCs w:val="24"/>
          <w:lang w:val="en-GB"/>
        </w:rPr>
        <w:t xml:space="preserve"> been of great interest</w:t>
      </w:r>
      <w:r w:rsidR="00397FF4" w:rsidRPr="008B09CE">
        <w:rPr>
          <w:sz w:val="24"/>
          <w:szCs w:val="24"/>
          <w:lang w:val="en-GB"/>
        </w:rPr>
        <w:t xml:space="preserve">. The </w:t>
      </w:r>
      <w:r w:rsidR="00147729" w:rsidRPr="008B09CE">
        <w:rPr>
          <w:sz w:val="24"/>
          <w:szCs w:val="24"/>
          <w:lang w:val="en-GB"/>
        </w:rPr>
        <w:t xml:space="preserve">extensive </w:t>
      </w:r>
      <w:r w:rsidR="00397FF4" w:rsidRPr="008B09CE">
        <w:rPr>
          <w:sz w:val="24"/>
          <w:szCs w:val="24"/>
          <w:lang w:val="en-GB"/>
        </w:rPr>
        <w:t>literature</w:t>
      </w:r>
      <w:r w:rsidR="00147729" w:rsidRPr="008B09CE">
        <w:rPr>
          <w:sz w:val="24"/>
          <w:szCs w:val="24"/>
          <w:lang w:val="en-GB"/>
        </w:rPr>
        <w:t xml:space="preserve"> led to different conclusions</w:t>
      </w:r>
      <w:r w:rsidR="0095672B" w:rsidRPr="008B09CE">
        <w:rPr>
          <w:sz w:val="24"/>
          <w:szCs w:val="24"/>
          <w:lang w:val="en-GB"/>
        </w:rPr>
        <w:t xml:space="preserve"> </w:t>
      </w:r>
      <w:r w:rsidR="002150FA" w:rsidRPr="008B09CE">
        <w:rPr>
          <w:sz w:val="24"/>
          <w:szCs w:val="24"/>
          <w:lang w:val="en-GB"/>
        </w:rPr>
        <w:t xml:space="preserve">as </w:t>
      </w:r>
      <w:r w:rsidR="00FF6974" w:rsidRPr="008B09CE">
        <w:rPr>
          <w:sz w:val="24"/>
          <w:szCs w:val="24"/>
          <w:lang w:val="en-GB"/>
        </w:rPr>
        <w:t>summarized</w:t>
      </w:r>
      <w:r w:rsidR="0022280B" w:rsidRPr="008B09CE">
        <w:rPr>
          <w:sz w:val="24"/>
          <w:szCs w:val="24"/>
          <w:lang w:val="en-GB"/>
        </w:rPr>
        <w:t xml:space="preserve"> by Starnes in his comprehensive review on </w:t>
      </w:r>
      <w:r w:rsidR="00891642" w:rsidRPr="008B09CE">
        <w:rPr>
          <w:sz w:val="24"/>
          <w:szCs w:val="24"/>
          <w:lang w:val="en-GB"/>
        </w:rPr>
        <w:t>structural and mechanistic aspects of thermal degradation of poly(vinyl chloride)</w:t>
      </w:r>
      <w:r w:rsidR="008B09CE">
        <w:rPr>
          <w:sz w:val="24"/>
          <w:szCs w:val="24"/>
          <w:lang w:val="en-GB"/>
        </w:rPr>
        <w:t>.</w:t>
      </w:r>
      <w:r w:rsidR="00891642" w:rsidRPr="008B09CE">
        <w:rPr>
          <w:sz w:val="24"/>
          <w:szCs w:val="24"/>
          <w:lang w:val="en-GB"/>
        </w:rPr>
        <w:fldChar w:fldCharType="begin" w:fldLock="1"/>
      </w:r>
      <w:r w:rsidR="00842B39">
        <w:rPr>
          <w:sz w:val="24"/>
          <w:szCs w:val="24"/>
          <w:lang w:val="en-GB"/>
        </w:rPr>
        <w:instrText>ADDIN CSL_CITATION {"citationItems":[{"id":"ITEM-1","itemData":{"DOI":"10.1016/S0079-6700(02)00063-1","ISBN":"1757221255","ISSN":"00796700","abstract":"A critical review of the title subject supports the following major conclusions. Thermal dehydrochlorination of poly(vinyl chloride) (PVC) begins with internal allylic chloride and tertiary chloride structural defects formed during polymerization. The tertiary chloride is associated with 2,4-dichloro-n-butyl, 1,3-di(2-chloroethyl), and chlorinated long branches. Mechanisms for the formation of all of the labile defects are well established. 'Carbonylallyl' structures and certain isotactic conformers of ordinary monomer units are unimportant as initiators of thermal dehydrochlorination. Both the initiation and the subsequent formation of conjugated polyene sequences occur via carbenium chloride ion pairs or by a closely related concerted four-center quasi-ionic route. Six-center concerted processes, pathways involving free radicals, and other mechanistic schemes suggested recently are not involved in polyene elongation. However, during thermal degradation, ordinary monomer units are converted into internal allylic chloride defects by a mechanism that may include the abstraction of hydrogen by triplet cation diradicals derived from polyene intermediates. Cyclization reactions seem likely to contribute to the termination of polyene growth. When PVC is thermolyzed in blends with other polymers, unusual kinetic phenomena are detected that remain to be fully explained. © 2002 Elsevier Science Ltd. All rights reserved.","author":[{"dropping-particle":"","family":"Starnes","given":"W. H.","non-dropping-particle":"","parse-names":false,"suffix":""}],"container-title":"Progress in Polymer Science (Oxford)","id":"ITEM-1","issue":"10","issued":{"date-parts":[["2002"]]},"page":"2133-2170","title":"Structural and mechanistic aspects of the thermal degradation of poly(vinyl chloride)","type":"article-journal","volume":"27"},"uris":["http://www.mendeley.com/documents/?uuid=75694910-a9a8-426f-9c00-e19200ec5fea"]},{"id":"ITEM-2","itemData":{"DOI":"10.1021/ma0352835","abstract":"Autocatalysis during the thermal dehydrochlorination of poly(vinyl chloride) (PVC) is shown to be a free-radical process that converts the ordinary monomer units of the polymer into chloroallylic structures that have low thermal stabilities. In the first stage of dehydrochlorination, conjugated polyene sequences are created by a nonfree-radical route. They react with HCl to give cation monoradicals and/ or excited cation diradicals. One or both of these species, or other radicals formed from them, can then abstract methylene hydrogen in order to produce new radicals that are also carbon-centered. These are converted by chlorine-atom scission into the chloroallylic segments, which start the growth of new polyenes in the usual (nonradical) way. At 180 °C in solid PVC, autocatalysis was inhibited by free-radical scavengers (a hindered phenol, triphenylmethane, and metallic mercury) but greatly enhanced by an increased concentration of HCl when all-trans-carotene, a model for PVC polyene sequences, was introduced simultaneously. When they were subjected to autocatalytic conditions, other model compounds gave products that apparently resulted from the abstraction of hydrogen by free-radical intermediates.","author":[{"dropping-particle":"","family":"Starnes","given":"William H","non-dropping-particle":"","parse-names":false,"suffix":""},{"dropping-particle":"","family":"Ge","given":"Xianlong","non-dropping-particle":"","parse-names":false,"suffix":""}],"container-title":"Macromolecules","id":"ITEM-2","issue":"2","issued":{"date-parts":[["2004"]]},"page":"352-359","title":"Mechanism of Autocatalysis in the Thermal Dehydrochlorination of Poly(vinyl chloride)","type":"article-journal","volume":"37"},"uris":["http://www.mendeley.com/documents/?uuid=2e9c213a-326d-38f9-aabd-bd1f650dc714"]}],"mendeley":{"formattedCitation":"&lt;sup&gt;7,8&lt;/sup&gt;","plainTextFormattedCitation":"7,8","previouslyFormattedCitation":"&lt;sup&gt;7,8&lt;/sup&gt;"},"properties":{"noteIndex":0},"schema":"https://github.com/citation-style-language/schema/raw/master/csl-citation.json"}</w:instrText>
      </w:r>
      <w:r w:rsidR="00891642" w:rsidRPr="008B09CE">
        <w:rPr>
          <w:sz w:val="24"/>
          <w:szCs w:val="24"/>
          <w:lang w:val="en-GB"/>
        </w:rPr>
        <w:fldChar w:fldCharType="separate"/>
      </w:r>
      <w:r w:rsidR="006D7447" w:rsidRPr="006D7447">
        <w:rPr>
          <w:noProof/>
          <w:sz w:val="24"/>
          <w:szCs w:val="24"/>
          <w:vertAlign w:val="superscript"/>
          <w:lang w:val="en-GB"/>
        </w:rPr>
        <w:t>7,8</w:t>
      </w:r>
      <w:r w:rsidR="00891642" w:rsidRPr="008B09CE">
        <w:rPr>
          <w:sz w:val="24"/>
          <w:szCs w:val="24"/>
          <w:lang w:val="en-GB"/>
        </w:rPr>
        <w:fldChar w:fldCharType="end"/>
      </w:r>
    </w:p>
    <w:p w14:paraId="49B76EA9" w14:textId="5574B997" w:rsidR="0028006D" w:rsidRDefault="00C30B1E" w:rsidP="00FF09A8">
      <w:pPr>
        <w:spacing w:after="0" w:line="360" w:lineRule="auto"/>
        <w:rPr>
          <w:sz w:val="24"/>
          <w:szCs w:val="24"/>
          <w:lang w:val="en-GB"/>
        </w:rPr>
      </w:pPr>
      <w:r>
        <w:rPr>
          <w:noProof/>
          <w:sz w:val="24"/>
          <w:szCs w:val="24"/>
          <w:lang w:eastAsia="sl-SI"/>
        </w:rPr>
        <w:lastRenderedPageBreak/>
        <w:drawing>
          <wp:anchor distT="0" distB="0" distL="114300" distR="114300" simplePos="0" relativeHeight="251652608" behindDoc="0" locked="0" layoutInCell="1" allowOverlap="1" wp14:anchorId="5CBDA784" wp14:editId="12CDA32A">
            <wp:simplePos x="0" y="0"/>
            <wp:positionH relativeFrom="column">
              <wp:posOffset>123825</wp:posOffset>
            </wp:positionH>
            <wp:positionV relativeFrom="paragraph">
              <wp:posOffset>257175</wp:posOffset>
            </wp:positionV>
            <wp:extent cx="1634400" cy="2505600"/>
            <wp:effectExtent l="0" t="0" r="4445" b="0"/>
            <wp:wrapTopAndBottom/>
            <wp:docPr id="1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0800000" flipH="1" flipV="1">
                      <a:off x="0" y="0"/>
                      <a:ext cx="1634400" cy="2505600"/>
                    </a:xfrm>
                    <a:prstGeom prst="rect">
                      <a:avLst/>
                    </a:prstGeom>
                  </pic:spPr>
                </pic:pic>
              </a:graphicData>
            </a:graphic>
            <wp14:sizeRelH relativeFrom="margin">
              <wp14:pctWidth>0</wp14:pctWidth>
            </wp14:sizeRelH>
            <wp14:sizeRelV relativeFrom="margin">
              <wp14:pctHeight>0</wp14:pctHeight>
            </wp14:sizeRelV>
          </wp:anchor>
        </w:drawing>
      </w:r>
    </w:p>
    <w:p w14:paraId="7409E52D" w14:textId="08616D8C" w:rsidR="002D414B" w:rsidRPr="00BC66B7" w:rsidRDefault="0028006D" w:rsidP="00FF09A8">
      <w:pPr>
        <w:spacing w:after="0" w:line="360" w:lineRule="auto"/>
        <w:rPr>
          <w:sz w:val="20"/>
          <w:szCs w:val="20"/>
          <w:lang w:val="en-GB"/>
        </w:rPr>
      </w:pPr>
      <w:r w:rsidRPr="00BC66B7">
        <w:rPr>
          <w:b/>
          <w:bCs/>
          <w:sz w:val="20"/>
          <w:szCs w:val="20"/>
          <w:lang w:val="en-GB"/>
        </w:rPr>
        <w:t>Figure 3</w:t>
      </w:r>
      <w:r w:rsidRPr="00BC66B7">
        <w:rPr>
          <w:sz w:val="20"/>
          <w:szCs w:val="20"/>
          <w:lang w:val="en-GB"/>
        </w:rPr>
        <w:t>: Elimination of HCl from PVC.</w:t>
      </w:r>
    </w:p>
    <w:p w14:paraId="0DE6BA8A" w14:textId="77777777" w:rsidR="0028006D" w:rsidRDefault="0028006D" w:rsidP="00FF09A8">
      <w:pPr>
        <w:spacing w:after="0" w:line="360" w:lineRule="auto"/>
        <w:rPr>
          <w:sz w:val="24"/>
          <w:szCs w:val="24"/>
          <w:lang w:val="en-GB"/>
        </w:rPr>
      </w:pPr>
    </w:p>
    <w:p w14:paraId="0BD5A39E" w14:textId="6DC01B76" w:rsidR="0037030D" w:rsidRPr="0092616E" w:rsidRDefault="00F92576" w:rsidP="008B09CE">
      <w:pPr>
        <w:spacing w:after="0" w:line="360" w:lineRule="auto"/>
        <w:rPr>
          <w:sz w:val="24"/>
          <w:szCs w:val="24"/>
          <w:lang w:val="en-GB"/>
        </w:rPr>
      </w:pPr>
      <w:r w:rsidRPr="008B09CE">
        <w:rPr>
          <w:sz w:val="24"/>
          <w:szCs w:val="24"/>
          <w:lang w:val="en-GB"/>
        </w:rPr>
        <w:t xml:space="preserve">The carbon - chlorine bond </w:t>
      </w:r>
      <w:r w:rsidR="005B61BC" w:rsidRPr="008B09CE">
        <w:rPr>
          <w:sz w:val="24"/>
          <w:szCs w:val="24"/>
          <w:lang w:val="en-GB"/>
        </w:rPr>
        <w:t>in PVC is</w:t>
      </w:r>
      <w:r w:rsidRPr="008B09CE">
        <w:rPr>
          <w:sz w:val="24"/>
          <w:szCs w:val="24"/>
          <w:lang w:val="en-GB"/>
        </w:rPr>
        <w:t xml:space="preserve"> </w:t>
      </w:r>
      <w:r w:rsidR="00704F04" w:rsidRPr="008B09CE">
        <w:rPr>
          <w:sz w:val="24"/>
          <w:szCs w:val="24"/>
          <w:lang w:val="en-GB"/>
        </w:rPr>
        <w:t>the</w:t>
      </w:r>
      <w:r w:rsidRPr="008B09CE">
        <w:rPr>
          <w:sz w:val="24"/>
          <w:szCs w:val="24"/>
          <w:lang w:val="en-GB"/>
        </w:rPr>
        <w:t xml:space="preserve"> source of </w:t>
      </w:r>
      <w:r w:rsidR="005B61BC" w:rsidRPr="008B09CE">
        <w:rPr>
          <w:sz w:val="24"/>
          <w:szCs w:val="24"/>
          <w:lang w:val="en-GB"/>
        </w:rPr>
        <w:t>its</w:t>
      </w:r>
      <w:r w:rsidRPr="008B09CE">
        <w:rPr>
          <w:sz w:val="24"/>
          <w:szCs w:val="24"/>
          <w:lang w:val="en-GB"/>
        </w:rPr>
        <w:t xml:space="preserve"> thermal instability. Due to naturally occurring irregularities in chain structure (such as tertiary or allylic chlorine atom position</w:t>
      </w:r>
      <w:r w:rsidR="00704F04" w:rsidRPr="008B09CE">
        <w:rPr>
          <w:sz w:val="24"/>
          <w:szCs w:val="24"/>
          <w:lang w:val="en-GB"/>
        </w:rPr>
        <w:t>s</w:t>
      </w:r>
      <w:r w:rsidRPr="008B09CE">
        <w:rPr>
          <w:sz w:val="24"/>
          <w:szCs w:val="24"/>
          <w:lang w:val="en-GB"/>
        </w:rPr>
        <w:t>) PVC is prone to elimination of HCl</w:t>
      </w:r>
      <w:r w:rsidR="003E51CA">
        <w:rPr>
          <w:sz w:val="24"/>
          <w:szCs w:val="24"/>
          <w:lang w:val="en-GB"/>
        </w:rPr>
        <w:t xml:space="preserve"> (Figure 3)</w:t>
      </w:r>
      <w:r w:rsidRPr="008B09CE">
        <w:rPr>
          <w:sz w:val="24"/>
          <w:szCs w:val="24"/>
          <w:lang w:val="en-GB"/>
        </w:rPr>
        <w:t>. An additional allylic chlorine is formed in the polymer chain, that is prone to further elimination, making it an autocatalytic process</w:t>
      </w:r>
      <w:r w:rsidR="00A60E8E">
        <w:rPr>
          <w:sz w:val="24"/>
          <w:szCs w:val="24"/>
          <w:lang w:val="en-GB"/>
        </w:rPr>
        <w:t xml:space="preserve"> </w:t>
      </w:r>
      <w:r w:rsidR="00667575">
        <w:rPr>
          <w:sz w:val="24"/>
          <w:szCs w:val="24"/>
          <w:lang w:val="en-GB"/>
        </w:rPr>
        <w:t xml:space="preserve">in details </w:t>
      </w:r>
      <w:r w:rsidR="00A60E8E">
        <w:rPr>
          <w:sz w:val="24"/>
          <w:szCs w:val="24"/>
          <w:lang w:val="en-GB"/>
        </w:rPr>
        <w:t>described further</w:t>
      </w:r>
      <w:r w:rsidR="008B09CE">
        <w:rPr>
          <w:sz w:val="24"/>
          <w:szCs w:val="24"/>
          <w:lang w:val="en-GB"/>
        </w:rPr>
        <w:t>.</w:t>
      </w:r>
      <w:r w:rsidRPr="0092616E">
        <w:rPr>
          <w:sz w:val="24"/>
          <w:szCs w:val="24"/>
          <w:lang w:val="en-GB"/>
        </w:rPr>
        <w:fldChar w:fldCharType="begin" w:fldLock="1"/>
      </w:r>
      <w:r w:rsidR="00842B39">
        <w:rPr>
          <w:sz w:val="24"/>
          <w:szCs w:val="24"/>
          <w:lang w:val="en-GB"/>
        </w:rPr>
        <w:instrText>ADDIN CSL_CITATION {"citationItems":[{"id":"ITEM-1","itemData":{"DOI":"10.1002/app.1992.070460117","ISSN":"10974628","abstract":"The thermal degradation of virgin and HCI‐treated PVC in powder form, as well as of PVC films of different thicknesses, has been studied as a function of time and temperature. The rate of dehydrochlorination was determined conductimetrically and from the polyene sequence distributions as obtained by UV spectroscopy. Increases in the rate of dehydrochlorination, ranging between 30 and 45%, were observed at all temperatures for the samples pretreated with HCI, while the corresponding activation energies were found to be lower by about 20%. For the PVC films, the rate increased with thickness, i.e., with longer residence time of evolved HCI within the sample. The results offer insight regarding the autocatalytic role of evolved HCI. Copyright © 1992 John Wiley &amp; Sons, Inc.","author":[{"dropping-particle":"","family":"Patel","given":"K.","non-dropping-particle":"","parse-names":false,"suffix":""},{"dropping-particle":"","family":"Velazquez","given":"A.","non-dropping-particle":"","parse-names":false,"suffix":""},{"dropping-particle":"","family":"Calderon","given":"H. S.","non-dropping-particle":"","parse-names":false,"suffix":""},{"dropping-particle":"","family":"Brown","given":"G. R.","non-dropping-particle":"","parse-names":false,"suffix":""}],"container-title":"Journal of Applied Polymer Science","id":"ITEM-1","issue":"1","issued":{"date-parts":[["1992"]]},"page":"179-187","title":"Studies of the solid‐state thermal degradation of PVC. I. Autocatalysis by hydrogen chloride","type":"article-journal","volume":"46"},"uris":["http://www.mendeley.com/documents/?uuid=e4529595-df14-443e-b3fd-222da48d76ec"]},{"id":"ITEM-2","itemData":{"DOI":"10.1002/app.1973.070170905","ISSN":"00218995","abstract":"The dehydrochlorination reaction of poly(vinyl chloride) was investigated by subjecting molded polymer discs to thermal treatments at comparatively low temperatures and for low degradation extents, such as to maintain practically unchanged the sample's composition and physical state. The HCl evolution‐versus‐time curves exhibited accelerating behaviors to be ascribed to the catalytic action of HCl accumulating in the samples owing to a hindered diffusion. By assuming a catalyzed dehydrochlorination reaction occurring independently from the uncatalyzed one and being first order with respect to HCl, a kinetic equation describing satisfactorily the experimental evidence was deduced. Copyright © 1973 John Wiley &amp; Sons, Inc.","author":[{"dropping-particle":"","family":"Carenza","given":"M.","non-dropping-particle":"","parse-names":false,"suffix":""},{"dropping-particle":"V.","family":"Moiseev","given":"Yu","non-dropping-particle":"","parse-names":false,"suffix":""},{"dropping-particle":"","family":"Palma","given":"G.","non-dropping-particle":"","parse-names":false,"suffix":""}],"container-title":"Journal of Applied Polymer Science","id":"ITEM-2","issue":"9","issued":{"date-parts":[["1973","9","1"]]},"page":"2685-2694","publisher":"John Wiley &amp; Sons, Ltd","title":"Degradation of poly(vinyl chloride). III. Kinetics of thermal dehydrochlorination catalyzed by slow-diffusing HCl","type":"article-journal","volume":"17"},"uris":["http://www.mendeley.com/documents/?uuid=9e50bbc8-e704-34a0-bf7a-826f8782c219"]}],"mendeley":{"formattedCitation":"&lt;sup&gt;68,69&lt;/sup&gt;","plainTextFormattedCitation":"68,69","previouslyFormattedCitation":"&lt;sup&gt;68,69&lt;/sup&gt;"},"properties":{"noteIndex":0},"schema":"https://github.com/citation-style-language/schema/raw/master/csl-citation.json"}</w:instrText>
      </w:r>
      <w:r w:rsidRPr="0092616E">
        <w:rPr>
          <w:sz w:val="24"/>
          <w:szCs w:val="24"/>
          <w:lang w:val="en-GB"/>
        </w:rPr>
        <w:fldChar w:fldCharType="separate"/>
      </w:r>
      <w:r w:rsidR="006D7447" w:rsidRPr="006D7447">
        <w:rPr>
          <w:noProof/>
          <w:sz w:val="24"/>
          <w:szCs w:val="24"/>
          <w:vertAlign w:val="superscript"/>
          <w:lang w:val="en-GB"/>
        </w:rPr>
        <w:t>68,69</w:t>
      </w:r>
      <w:r w:rsidRPr="0092616E">
        <w:rPr>
          <w:sz w:val="24"/>
          <w:szCs w:val="24"/>
          <w:lang w:val="en-GB"/>
        </w:rPr>
        <w:fldChar w:fldCharType="end"/>
      </w:r>
      <w:r w:rsidRPr="0092616E">
        <w:rPr>
          <w:sz w:val="24"/>
          <w:szCs w:val="24"/>
          <w:lang w:val="en-GB"/>
        </w:rPr>
        <w:t xml:space="preserve"> Continuous removal of released HCl </w:t>
      </w:r>
      <w:r w:rsidRPr="0092616E">
        <w:rPr>
          <w:i/>
          <w:iCs/>
          <w:sz w:val="24"/>
          <w:szCs w:val="24"/>
          <w:lang w:val="en-GB"/>
        </w:rPr>
        <w:t>in vacuum</w:t>
      </w:r>
      <w:r w:rsidRPr="0092616E">
        <w:rPr>
          <w:sz w:val="24"/>
          <w:szCs w:val="24"/>
          <w:lang w:val="en-GB"/>
        </w:rPr>
        <w:t xml:space="preserve"> can decrease the initial rate of PVC degradation considerably</w:t>
      </w:r>
      <w:r w:rsidR="0092616E">
        <w:rPr>
          <w:sz w:val="24"/>
          <w:szCs w:val="24"/>
          <w:lang w:val="en-GB"/>
        </w:rPr>
        <w:t>.</w:t>
      </w:r>
      <w:r w:rsidRPr="0092616E">
        <w:rPr>
          <w:sz w:val="24"/>
          <w:szCs w:val="24"/>
          <w:lang w:val="en-GB"/>
        </w:rPr>
        <w:fldChar w:fldCharType="begin" w:fldLock="1"/>
      </w:r>
      <w:r w:rsidR="00842B39">
        <w:rPr>
          <w:sz w:val="24"/>
          <w:szCs w:val="24"/>
          <w:lang w:val="en-GB"/>
        </w:rPr>
        <w:instrText>ADDIN CSL_CITATION {"citationItems":[{"id":"ITEM-1","itemData":{"DOI":"10.1295/polymj.10.377","ISSN":"13490540","abstract":"Dehydrochlorination of poly(vinyl chloride) (PVC) under vacuum (about 10−4 mmHg), with continuous removal of volatile products by freezing out, has been studied at 200°C. A quantitative treatment of the scheme of consecutive reactions of PVC degradation in vacuo has been carried out. The contributions of each of the two processes of dehydrochlorination (that initiated by decomposition of unstable groups present in the original PVC and of normal links of macromolecules) into the overall rate of polymer degradation were estimated. Investigations were made on the effects of mild chlorination of PVC by chlorine in the dark and in sunlight at 20°C and of treatment of PVC at 80°C or 150°C by some compounds (tributyl phosphite, and its mixture with dibutyltin dichloride; bis(butyl maleate)-, bis(octyl maleate)-, bis(butyl thioglycolate) of dibutyltin; triethylsilicon, triethylgermanium, and mixtures of hydrides with dibutyltin dichloride) upon the rate of dehydrochlorination of the polymer in vacuo. It has been shown that the initial rate of degradation in vacuo decreases considerably only after treatment of PVC by mixtures of Si- or Ge-organic hydrides with dibutyltin dichloride. © 1978, The Society of Polymer Science, Japan. All rights reserved.","author":[{"dropping-particle":"","family":"Troitskii","given":"B. B.","non-dropping-particle":"","parse-names":false,"suffix":""},{"dropping-particle":"","family":"Troitskaya","given":"L. S.","non-dropping-particle":"","parse-names":false,"suffix":""},{"dropping-particle":"","family":"Denisova","given":"V. N.","non-dropping-particle":"","parse-names":false,"suffix":""},{"dropping-particle":"","family":"Luzinova","given":"Z. B.","non-dropping-particle":"","parse-names":false,"suffix":""}],"container-title":"Polymer Journal","id":"ITEM-1","issue":"4","issued":{"date-parts":[["1978"]]},"page":"377-385","title":"Kinetics of initial stage of the thermal dehydrochlorination of poly(vinyl chloride).","type":"article-journal","volume":"10"},"uris":["http://www.mendeley.com/documents/?uuid=2d8acde5-816c-33a6-a7ee-dd69c3d4cab0"]}],"mendeley":{"formattedCitation":"&lt;sup&gt;70&lt;/sup&gt;","plainTextFormattedCitation":"70","previouslyFormattedCitation":"&lt;sup&gt;70&lt;/sup&gt;"},"properties":{"noteIndex":0},"schema":"https://github.com/citation-style-language/schema/raw/master/csl-citation.json"}</w:instrText>
      </w:r>
      <w:r w:rsidRPr="0092616E">
        <w:rPr>
          <w:sz w:val="24"/>
          <w:szCs w:val="24"/>
          <w:lang w:val="en-GB"/>
        </w:rPr>
        <w:fldChar w:fldCharType="separate"/>
      </w:r>
      <w:r w:rsidR="006D7447" w:rsidRPr="006D7447">
        <w:rPr>
          <w:noProof/>
          <w:sz w:val="24"/>
          <w:szCs w:val="24"/>
          <w:vertAlign w:val="superscript"/>
          <w:lang w:val="en-GB"/>
        </w:rPr>
        <w:t>70</w:t>
      </w:r>
      <w:r w:rsidRPr="0092616E">
        <w:rPr>
          <w:sz w:val="24"/>
          <w:szCs w:val="24"/>
          <w:lang w:val="en-GB"/>
        </w:rPr>
        <w:fldChar w:fldCharType="end"/>
      </w:r>
      <w:r w:rsidRPr="0092616E">
        <w:rPr>
          <w:sz w:val="24"/>
          <w:szCs w:val="24"/>
          <w:lang w:val="en-GB"/>
        </w:rPr>
        <w:t xml:space="preserve"> Due to HCl elimination, a polyene segment is formed in the PVC chain (</w:t>
      </w:r>
      <w:r w:rsidR="0023477D">
        <w:rPr>
          <w:sz w:val="24"/>
          <w:szCs w:val="24"/>
          <w:lang w:val="en-GB"/>
        </w:rPr>
        <w:t>Figure 3</w:t>
      </w:r>
      <w:r w:rsidRPr="0092616E">
        <w:rPr>
          <w:sz w:val="24"/>
          <w:szCs w:val="24"/>
          <w:lang w:val="en-GB"/>
        </w:rPr>
        <w:t xml:space="preserve">). When 7-11 conjugated bonds are formed, the absorption peak shifts from UV to visible region which is the reason why degraded PVC objects </w:t>
      </w:r>
      <w:r w:rsidR="00704F04" w:rsidRPr="0092616E">
        <w:rPr>
          <w:sz w:val="24"/>
          <w:szCs w:val="24"/>
          <w:lang w:val="en-GB"/>
        </w:rPr>
        <w:t xml:space="preserve">progressively </w:t>
      </w:r>
      <w:r w:rsidRPr="0092616E">
        <w:rPr>
          <w:sz w:val="24"/>
          <w:szCs w:val="24"/>
          <w:lang w:val="en-GB"/>
        </w:rPr>
        <w:t xml:space="preserve">appear yellow, orange, red, dark brown </w:t>
      </w:r>
      <w:r w:rsidR="00704F04" w:rsidRPr="0092616E">
        <w:rPr>
          <w:sz w:val="24"/>
          <w:szCs w:val="24"/>
          <w:lang w:val="en-GB"/>
        </w:rPr>
        <w:t xml:space="preserve">and then </w:t>
      </w:r>
      <w:r w:rsidRPr="0092616E">
        <w:rPr>
          <w:sz w:val="24"/>
          <w:szCs w:val="24"/>
          <w:lang w:val="en-GB"/>
        </w:rPr>
        <w:t>black.</w:t>
      </w:r>
      <w:r w:rsidR="00336EAC" w:rsidRPr="0092616E">
        <w:rPr>
          <w:sz w:val="24"/>
          <w:szCs w:val="24"/>
          <w:lang w:val="en-GB"/>
        </w:rPr>
        <w:t xml:space="preserve"> </w:t>
      </w:r>
      <w:r w:rsidR="00CF0A15" w:rsidRPr="0092616E">
        <w:rPr>
          <w:sz w:val="24"/>
          <w:szCs w:val="24"/>
          <w:lang w:val="en-GB"/>
        </w:rPr>
        <w:t xml:space="preserve">Conjugated C=C bonds have characteristic IR bands in the range 1585-1625 </w:t>
      </w:r>
      <w:proofErr w:type="gramStart"/>
      <w:r w:rsidR="00CF0A15" w:rsidRPr="0092616E">
        <w:rPr>
          <w:sz w:val="24"/>
          <w:szCs w:val="24"/>
          <w:lang w:val="en-GB"/>
        </w:rPr>
        <w:t>cm</w:t>
      </w:r>
      <w:r w:rsidR="00CF0A15" w:rsidRPr="0092616E">
        <w:rPr>
          <w:sz w:val="24"/>
          <w:szCs w:val="24"/>
          <w:vertAlign w:val="superscript"/>
          <w:lang w:val="en-GB"/>
        </w:rPr>
        <w:t>-1</w:t>
      </w:r>
      <w:proofErr w:type="gramEnd"/>
      <w:r w:rsidR="00CF0A15" w:rsidRPr="0092616E">
        <w:rPr>
          <w:sz w:val="24"/>
          <w:szCs w:val="24"/>
          <w:lang w:val="en-GB"/>
        </w:rPr>
        <w:t>. Analysis of pure polymer without additives is possible by extraction to THF, precipitation with hexane</w:t>
      </w:r>
      <w:r w:rsidR="0040020D" w:rsidRPr="0092616E">
        <w:rPr>
          <w:sz w:val="24"/>
          <w:szCs w:val="24"/>
          <w:lang w:val="en-GB"/>
        </w:rPr>
        <w:t xml:space="preserve"> or methanol</w:t>
      </w:r>
      <w:r w:rsidR="00CF0A15" w:rsidRPr="0092616E">
        <w:rPr>
          <w:sz w:val="24"/>
          <w:szCs w:val="24"/>
          <w:lang w:val="en-GB"/>
        </w:rPr>
        <w:t xml:space="preserve"> and dissolution of PVC polymer in THF.</w:t>
      </w:r>
    </w:p>
    <w:p w14:paraId="5DCF78CC" w14:textId="512CC350" w:rsidR="00EC35FD" w:rsidRPr="0092616E" w:rsidRDefault="0026195F" w:rsidP="00455EAC">
      <w:pPr>
        <w:spacing w:after="0" w:line="360" w:lineRule="auto"/>
        <w:rPr>
          <w:sz w:val="24"/>
          <w:szCs w:val="24"/>
          <w:lang w:val="en-GB"/>
        </w:rPr>
      </w:pPr>
      <w:r w:rsidRPr="0092616E">
        <w:rPr>
          <w:sz w:val="24"/>
          <w:szCs w:val="24"/>
          <w:lang w:val="en-GB"/>
        </w:rPr>
        <w:t xml:space="preserve">This seemingly simple </w:t>
      </w:r>
      <w:r w:rsidR="00676CE0" w:rsidRPr="0092616E">
        <w:rPr>
          <w:sz w:val="24"/>
          <w:szCs w:val="24"/>
          <w:lang w:val="en-GB"/>
        </w:rPr>
        <w:t xml:space="preserve">elimination </w:t>
      </w:r>
      <w:r w:rsidRPr="0092616E">
        <w:rPr>
          <w:sz w:val="24"/>
          <w:szCs w:val="24"/>
          <w:lang w:val="en-GB"/>
        </w:rPr>
        <w:t>process</w:t>
      </w:r>
      <w:r w:rsidR="00835CB3" w:rsidRPr="0092616E">
        <w:rPr>
          <w:sz w:val="24"/>
          <w:szCs w:val="24"/>
          <w:lang w:val="en-GB"/>
        </w:rPr>
        <w:t xml:space="preserve"> turns out to be quite </w:t>
      </w:r>
      <w:r w:rsidR="00676CE0" w:rsidRPr="0092616E">
        <w:rPr>
          <w:sz w:val="24"/>
          <w:szCs w:val="24"/>
          <w:lang w:val="en-GB"/>
        </w:rPr>
        <w:t xml:space="preserve">complex </w:t>
      </w:r>
      <w:r w:rsidR="00835CB3" w:rsidRPr="0092616E">
        <w:rPr>
          <w:sz w:val="24"/>
          <w:szCs w:val="24"/>
          <w:lang w:val="en-GB"/>
        </w:rPr>
        <w:t xml:space="preserve">to </w:t>
      </w:r>
      <w:r w:rsidR="0005771C" w:rsidRPr="0092616E">
        <w:rPr>
          <w:sz w:val="24"/>
          <w:szCs w:val="24"/>
          <w:lang w:val="en-GB"/>
        </w:rPr>
        <w:t xml:space="preserve">determine </w:t>
      </w:r>
      <w:r w:rsidR="0011277C" w:rsidRPr="0092616E">
        <w:rPr>
          <w:sz w:val="24"/>
          <w:szCs w:val="24"/>
          <w:lang w:val="en-GB"/>
        </w:rPr>
        <w:t>at which</w:t>
      </w:r>
      <w:r w:rsidR="00676CE0" w:rsidRPr="0092616E">
        <w:rPr>
          <w:sz w:val="24"/>
          <w:szCs w:val="24"/>
          <w:lang w:val="en-GB"/>
        </w:rPr>
        <w:t xml:space="preserve"> </w:t>
      </w:r>
      <w:r w:rsidR="0005771C" w:rsidRPr="0092616E">
        <w:rPr>
          <w:sz w:val="24"/>
          <w:szCs w:val="24"/>
          <w:lang w:val="en-GB"/>
        </w:rPr>
        <w:t xml:space="preserve">labile structures </w:t>
      </w:r>
      <w:r w:rsidR="00985197" w:rsidRPr="0092616E">
        <w:rPr>
          <w:sz w:val="24"/>
          <w:szCs w:val="24"/>
          <w:lang w:val="en-GB"/>
        </w:rPr>
        <w:t>does the</w:t>
      </w:r>
      <w:r w:rsidR="00676CE0" w:rsidRPr="0092616E">
        <w:rPr>
          <w:sz w:val="24"/>
          <w:szCs w:val="24"/>
          <w:lang w:val="en-GB"/>
        </w:rPr>
        <w:t xml:space="preserve"> </w:t>
      </w:r>
      <w:r w:rsidR="000A0450" w:rsidRPr="0092616E">
        <w:rPr>
          <w:sz w:val="24"/>
          <w:szCs w:val="24"/>
          <w:lang w:val="en-GB"/>
        </w:rPr>
        <w:t>elimination of HCl</w:t>
      </w:r>
      <w:r w:rsidR="0005771C" w:rsidRPr="0092616E">
        <w:rPr>
          <w:sz w:val="24"/>
          <w:szCs w:val="24"/>
          <w:lang w:val="en-GB"/>
        </w:rPr>
        <w:t xml:space="preserve"> begin, how those structures </w:t>
      </w:r>
      <w:r w:rsidR="00676CE0" w:rsidRPr="0092616E">
        <w:rPr>
          <w:sz w:val="24"/>
          <w:szCs w:val="24"/>
          <w:lang w:val="en-GB"/>
        </w:rPr>
        <w:t>are formed</w:t>
      </w:r>
      <w:r w:rsidR="0005771C" w:rsidRPr="0092616E">
        <w:rPr>
          <w:sz w:val="24"/>
          <w:szCs w:val="24"/>
          <w:lang w:val="en-GB"/>
        </w:rPr>
        <w:t xml:space="preserve">, </w:t>
      </w:r>
      <w:r w:rsidR="00E01558" w:rsidRPr="0092616E">
        <w:rPr>
          <w:sz w:val="24"/>
          <w:szCs w:val="24"/>
          <w:lang w:val="en-GB"/>
        </w:rPr>
        <w:t xml:space="preserve">what </w:t>
      </w:r>
      <w:r w:rsidR="00222FD7" w:rsidRPr="0092616E">
        <w:rPr>
          <w:sz w:val="24"/>
          <w:szCs w:val="24"/>
          <w:lang w:val="en-GB"/>
        </w:rPr>
        <w:t xml:space="preserve">the mechanism </w:t>
      </w:r>
      <w:r w:rsidR="00E51E9A" w:rsidRPr="0092616E">
        <w:rPr>
          <w:sz w:val="24"/>
          <w:szCs w:val="24"/>
          <w:lang w:val="en-GB"/>
        </w:rPr>
        <w:t>of</w:t>
      </w:r>
      <w:r w:rsidR="00222FD7" w:rsidRPr="0092616E">
        <w:rPr>
          <w:sz w:val="24"/>
          <w:szCs w:val="24"/>
          <w:lang w:val="en-GB"/>
        </w:rPr>
        <w:t xml:space="preserve"> </w:t>
      </w:r>
      <w:r w:rsidR="00374504" w:rsidRPr="0092616E">
        <w:rPr>
          <w:sz w:val="24"/>
          <w:szCs w:val="24"/>
          <w:lang w:val="en-GB"/>
        </w:rPr>
        <w:t xml:space="preserve">propagation of polyene formation </w:t>
      </w:r>
      <w:r w:rsidR="00676CE0" w:rsidRPr="0092616E">
        <w:rPr>
          <w:sz w:val="24"/>
          <w:szCs w:val="24"/>
          <w:lang w:val="en-GB"/>
        </w:rPr>
        <w:t xml:space="preserve">is </w:t>
      </w:r>
      <w:r w:rsidR="00374504" w:rsidRPr="0092616E">
        <w:rPr>
          <w:sz w:val="24"/>
          <w:szCs w:val="24"/>
          <w:lang w:val="en-GB"/>
        </w:rPr>
        <w:t xml:space="preserve">and </w:t>
      </w:r>
      <w:r w:rsidR="00676CE0" w:rsidRPr="0092616E">
        <w:rPr>
          <w:sz w:val="24"/>
          <w:szCs w:val="24"/>
          <w:lang w:val="en-GB"/>
        </w:rPr>
        <w:t xml:space="preserve">how </w:t>
      </w:r>
      <w:r w:rsidR="00A3272B" w:rsidRPr="0092616E">
        <w:rPr>
          <w:sz w:val="24"/>
          <w:szCs w:val="24"/>
          <w:lang w:val="en-GB"/>
        </w:rPr>
        <w:t xml:space="preserve">the </w:t>
      </w:r>
      <w:r w:rsidR="00676CE0" w:rsidRPr="0092616E">
        <w:rPr>
          <w:sz w:val="24"/>
          <w:szCs w:val="24"/>
          <w:lang w:val="en-GB"/>
        </w:rPr>
        <w:t>eliminat</w:t>
      </w:r>
      <w:r w:rsidR="00587E03" w:rsidRPr="0092616E">
        <w:rPr>
          <w:sz w:val="24"/>
          <w:szCs w:val="24"/>
          <w:lang w:val="en-GB"/>
        </w:rPr>
        <w:t>i</w:t>
      </w:r>
      <w:r w:rsidR="00676CE0" w:rsidRPr="0092616E">
        <w:rPr>
          <w:sz w:val="24"/>
          <w:szCs w:val="24"/>
          <w:lang w:val="en-GB"/>
        </w:rPr>
        <w:t xml:space="preserve">on </w:t>
      </w:r>
      <w:r w:rsidR="00374504" w:rsidRPr="0092616E">
        <w:rPr>
          <w:sz w:val="24"/>
          <w:szCs w:val="24"/>
          <w:lang w:val="en-GB"/>
        </w:rPr>
        <w:t xml:space="preserve">of </w:t>
      </w:r>
      <w:r w:rsidR="00E772F5" w:rsidRPr="0092616E">
        <w:rPr>
          <w:sz w:val="24"/>
          <w:szCs w:val="24"/>
          <w:lang w:val="en-GB"/>
        </w:rPr>
        <w:t>HCl</w:t>
      </w:r>
      <w:r w:rsidR="00676CE0" w:rsidRPr="0092616E">
        <w:rPr>
          <w:sz w:val="24"/>
          <w:szCs w:val="24"/>
          <w:lang w:val="en-GB"/>
        </w:rPr>
        <w:t xml:space="preserve"> is terminated</w:t>
      </w:r>
      <w:r w:rsidR="00374504" w:rsidRPr="0092616E">
        <w:rPr>
          <w:sz w:val="24"/>
          <w:szCs w:val="24"/>
          <w:lang w:val="en-GB"/>
        </w:rPr>
        <w:t xml:space="preserve">. </w:t>
      </w:r>
      <w:r w:rsidR="00ED079B" w:rsidRPr="0092616E">
        <w:rPr>
          <w:sz w:val="24"/>
          <w:szCs w:val="24"/>
          <w:lang w:val="en-GB"/>
        </w:rPr>
        <w:t xml:space="preserve">The initial structural </w:t>
      </w:r>
      <w:r w:rsidR="0042142B" w:rsidRPr="0092616E">
        <w:rPr>
          <w:sz w:val="24"/>
          <w:szCs w:val="24"/>
          <w:lang w:val="en-GB"/>
        </w:rPr>
        <w:t>irregularities</w:t>
      </w:r>
      <w:r w:rsidR="00ED079B" w:rsidRPr="0092616E">
        <w:rPr>
          <w:sz w:val="24"/>
          <w:szCs w:val="24"/>
          <w:lang w:val="en-GB"/>
        </w:rPr>
        <w:t xml:space="preserve"> in the PVC chain </w:t>
      </w:r>
      <w:r w:rsidR="00676CE0" w:rsidRPr="0092616E">
        <w:rPr>
          <w:sz w:val="24"/>
          <w:szCs w:val="24"/>
          <w:lang w:val="en-GB"/>
        </w:rPr>
        <w:t xml:space="preserve">form </w:t>
      </w:r>
      <w:r w:rsidR="002F1DEE" w:rsidRPr="0092616E">
        <w:rPr>
          <w:sz w:val="24"/>
          <w:szCs w:val="24"/>
          <w:lang w:val="en-GB"/>
        </w:rPr>
        <w:t xml:space="preserve">during </w:t>
      </w:r>
      <w:r w:rsidR="00676CE0" w:rsidRPr="0092616E">
        <w:rPr>
          <w:sz w:val="24"/>
          <w:szCs w:val="24"/>
          <w:lang w:val="en-GB"/>
        </w:rPr>
        <w:t xml:space="preserve">polymer </w:t>
      </w:r>
      <w:r w:rsidR="002F1DEE" w:rsidRPr="0092616E">
        <w:rPr>
          <w:sz w:val="24"/>
          <w:szCs w:val="24"/>
          <w:lang w:val="en-GB"/>
        </w:rPr>
        <w:t>production.</w:t>
      </w:r>
      <w:r w:rsidR="004E58D7" w:rsidRPr="0092616E">
        <w:rPr>
          <w:sz w:val="24"/>
          <w:szCs w:val="24"/>
          <w:lang w:val="en-GB"/>
        </w:rPr>
        <w:t xml:space="preserve"> </w:t>
      </w:r>
      <w:r w:rsidR="002E4D19" w:rsidRPr="0092616E">
        <w:rPr>
          <w:sz w:val="24"/>
          <w:szCs w:val="24"/>
          <w:lang w:val="en-GB"/>
        </w:rPr>
        <w:t xml:space="preserve">Some </w:t>
      </w:r>
      <w:r w:rsidR="000F25CE" w:rsidRPr="0092616E">
        <w:rPr>
          <w:sz w:val="24"/>
          <w:szCs w:val="24"/>
          <w:lang w:val="en-GB"/>
        </w:rPr>
        <w:t xml:space="preserve">characteristic </w:t>
      </w:r>
      <w:r w:rsidR="00676CE0" w:rsidRPr="0092616E">
        <w:rPr>
          <w:sz w:val="24"/>
          <w:szCs w:val="24"/>
          <w:lang w:val="en-GB"/>
        </w:rPr>
        <w:t xml:space="preserve">unstable </w:t>
      </w:r>
      <w:r w:rsidR="000F25CE" w:rsidRPr="0092616E">
        <w:rPr>
          <w:sz w:val="24"/>
          <w:szCs w:val="24"/>
          <w:lang w:val="en-GB"/>
        </w:rPr>
        <w:t>structures</w:t>
      </w:r>
      <w:r w:rsidR="00ED4CEC" w:rsidRPr="0092616E">
        <w:rPr>
          <w:sz w:val="24"/>
          <w:szCs w:val="24"/>
          <w:lang w:val="en-GB"/>
        </w:rPr>
        <w:t xml:space="preserve">, such as </w:t>
      </w:r>
      <w:r w:rsidR="00CB6223" w:rsidRPr="0092616E">
        <w:rPr>
          <w:sz w:val="24"/>
          <w:szCs w:val="24"/>
          <w:lang w:val="en-GB"/>
        </w:rPr>
        <w:t xml:space="preserve">allylic chloride, tertiary chloride, </w:t>
      </w:r>
      <w:r w:rsidR="00BC532A" w:rsidRPr="0092616E">
        <w:rPr>
          <w:sz w:val="24"/>
          <w:szCs w:val="24"/>
          <w:lang w:val="en-GB"/>
        </w:rPr>
        <w:t>carbonyl</w:t>
      </w:r>
      <w:r w:rsidR="00C970BD" w:rsidRPr="0092616E">
        <w:rPr>
          <w:sz w:val="24"/>
          <w:szCs w:val="24"/>
          <w:lang w:val="en-GB"/>
        </w:rPr>
        <w:t xml:space="preserve"> </w:t>
      </w:r>
      <w:r w:rsidR="00BC532A" w:rsidRPr="0092616E">
        <w:rPr>
          <w:sz w:val="24"/>
          <w:szCs w:val="24"/>
          <w:lang w:val="en-GB"/>
        </w:rPr>
        <w:t>allyl</w:t>
      </w:r>
      <w:r w:rsidR="002E7606" w:rsidRPr="0092616E">
        <w:rPr>
          <w:sz w:val="24"/>
          <w:szCs w:val="24"/>
          <w:lang w:val="en-GB"/>
        </w:rPr>
        <w:t xml:space="preserve"> and</w:t>
      </w:r>
      <w:r w:rsidR="00D93096" w:rsidRPr="0092616E">
        <w:rPr>
          <w:sz w:val="24"/>
          <w:szCs w:val="24"/>
          <w:lang w:val="en-GB"/>
        </w:rPr>
        <w:t xml:space="preserve"> head-to-head structures</w:t>
      </w:r>
      <w:r w:rsidR="000F25CE" w:rsidRPr="0092616E">
        <w:rPr>
          <w:sz w:val="24"/>
          <w:szCs w:val="24"/>
          <w:lang w:val="en-GB"/>
        </w:rPr>
        <w:t xml:space="preserve"> have be</w:t>
      </w:r>
      <w:r w:rsidR="00D00D10" w:rsidRPr="0092616E">
        <w:rPr>
          <w:sz w:val="24"/>
          <w:szCs w:val="24"/>
          <w:lang w:val="en-GB"/>
        </w:rPr>
        <w:t>en</w:t>
      </w:r>
      <w:r w:rsidR="000F25CE" w:rsidRPr="0092616E">
        <w:rPr>
          <w:sz w:val="24"/>
          <w:szCs w:val="24"/>
          <w:lang w:val="en-GB"/>
        </w:rPr>
        <w:t xml:space="preserve"> </w:t>
      </w:r>
      <w:r w:rsidR="00530FA1" w:rsidRPr="0092616E">
        <w:rPr>
          <w:sz w:val="24"/>
          <w:szCs w:val="24"/>
          <w:lang w:val="en-GB"/>
        </w:rPr>
        <w:t xml:space="preserve">considered as </w:t>
      </w:r>
      <w:r w:rsidR="00ED4CEC" w:rsidRPr="0092616E">
        <w:rPr>
          <w:sz w:val="24"/>
          <w:szCs w:val="24"/>
          <w:lang w:val="en-GB"/>
        </w:rPr>
        <w:t>possible initiation sites</w:t>
      </w:r>
      <w:r w:rsidR="00E772F5" w:rsidRPr="0092616E">
        <w:rPr>
          <w:sz w:val="24"/>
          <w:szCs w:val="24"/>
          <w:lang w:val="en-GB"/>
        </w:rPr>
        <w:t xml:space="preserve"> for HCl elimination</w:t>
      </w:r>
      <w:r w:rsidR="00ED4CEC" w:rsidRPr="0092616E">
        <w:rPr>
          <w:sz w:val="24"/>
          <w:szCs w:val="24"/>
          <w:lang w:val="en-GB"/>
        </w:rPr>
        <w:t>.</w:t>
      </w:r>
      <w:r w:rsidR="006709E3" w:rsidRPr="0092616E">
        <w:rPr>
          <w:sz w:val="24"/>
          <w:szCs w:val="24"/>
          <w:lang w:val="en-GB"/>
        </w:rPr>
        <w:t xml:space="preserve"> </w:t>
      </w:r>
      <w:r w:rsidR="00610133" w:rsidRPr="0092616E">
        <w:rPr>
          <w:sz w:val="24"/>
          <w:szCs w:val="24"/>
          <w:lang w:val="en-GB"/>
        </w:rPr>
        <w:t xml:space="preserve">Most researchers </w:t>
      </w:r>
      <w:r w:rsidR="0036112E" w:rsidRPr="0092616E">
        <w:rPr>
          <w:sz w:val="24"/>
          <w:szCs w:val="24"/>
          <w:lang w:val="en-GB"/>
        </w:rPr>
        <w:t>describe</w:t>
      </w:r>
      <w:r w:rsidR="0082519C" w:rsidRPr="0092616E">
        <w:rPr>
          <w:sz w:val="24"/>
          <w:szCs w:val="24"/>
          <w:lang w:val="en-GB"/>
        </w:rPr>
        <w:t xml:space="preserve"> allylic chloride and tertiary chloride</w:t>
      </w:r>
      <w:r w:rsidR="0036112E" w:rsidRPr="0092616E">
        <w:rPr>
          <w:sz w:val="24"/>
          <w:szCs w:val="24"/>
          <w:lang w:val="en-GB"/>
        </w:rPr>
        <w:t xml:space="preserve"> as the most important </w:t>
      </w:r>
      <w:r w:rsidR="00593574" w:rsidRPr="0092616E">
        <w:rPr>
          <w:sz w:val="24"/>
          <w:szCs w:val="24"/>
          <w:lang w:val="en-GB"/>
        </w:rPr>
        <w:t xml:space="preserve">sites for thermal </w:t>
      </w:r>
      <w:r w:rsidR="00120BC2" w:rsidRPr="0092616E">
        <w:rPr>
          <w:sz w:val="24"/>
          <w:szCs w:val="24"/>
          <w:lang w:val="en-GB"/>
        </w:rPr>
        <w:t>elimination of HCl</w:t>
      </w:r>
      <w:r w:rsidR="0092616E">
        <w:rPr>
          <w:sz w:val="24"/>
          <w:szCs w:val="24"/>
          <w:lang w:val="en-GB"/>
        </w:rPr>
        <w:t>.</w:t>
      </w:r>
      <w:r w:rsidR="00306969" w:rsidRPr="0092616E">
        <w:rPr>
          <w:sz w:val="24"/>
          <w:szCs w:val="24"/>
          <w:lang w:val="en-GB"/>
        </w:rPr>
        <w:fldChar w:fldCharType="begin" w:fldLock="1"/>
      </w:r>
      <w:r w:rsidR="00842B39">
        <w:rPr>
          <w:sz w:val="24"/>
          <w:szCs w:val="24"/>
          <w:lang w:val="en-GB"/>
        </w:rPr>
        <w:instrText>ADDIN CSL_CITATION {"citationItems":[{"id":"ITEM-1","itemData":{"DOI":"10.1080/07366579008050916","ISSN":"15205746","author":[{"dropping-particle":"","family":"Yassin","given":"Ahmady A.","non-dropping-particle":"","parse-names":false,"suffix":""},{"dropping-particle":"","family":"Sabaa","given":"Magdy W.","non-dropping-particle":"","parse-names":false,"suffix":""}],"container-title":"Journal of Macromolecular Science, Part C","id":"ITEM-1","issue":"3-4","issued":{"date-parts":[["1990","8","1"]]},"page":"491-558","title":"Degradation and stabilization of poly(vinyl chloride)","type":"article-journal","volume":"30"},"uris":["http://www.mendeley.com/documents/?uuid=49b66949-0144-3808-ae97-6164f3ad1913"]},{"id":"ITEM-2","itemData":{"author":[{"dropping-particle":"","family":"Starnes Jr.","given":"W.H.","non-dropping-particle":"","parse-names":false,"suffix":""},{"dropping-particle":"","family":"Girois","given":"S.","non-dropping-particle":"","parse-names":false,"suffix":""}],"edition":"12","editor":[{"dropping-particle":"","family":"Pethrick","given":"R.A.","non-dropping-particle":"","parse-names":false,"suffix":""}],"id":"ITEM-2","issued":{"date-parts":[["0"]]},"number-of-pages":"105-131","publisher":"Gordon &amp; Breach","publisher-place":"Boston","title":"Polymer Yearbook 1995","type":"book"},"uris":["http://www.mendeley.com/documents/?uuid=bea27da2-2f19-47a1-92de-226e9f0403f4"]},{"id":"ITEM-3","itemData":{"DOI":"10.1295/polymj.10.377","ISSN":"13490540","abstract":"Dehydrochlorination of poly(vinyl chloride) (PVC) under vacuum (about 10−4 mmHg), with continuous removal of volatile products by freezing out, has been studied at 200°C. A quantitative treatment of the scheme of consecutive reactions of PVC degradation in vacuo has been carried out. The contributions of each of the two processes of dehydrochlorination (that initiated by decomposition of unstable groups present in the original PVC and of normal links of macromolecules) into the overall rate of polymer degradation were estimated. Investigations were made on the effects of mild chlorination of PVC by chlorine in the dark and in sunlight at 20°C and of treatment of PVC at 80°C or 150°C by some compounds (tributyl phosphite, and its mixture with dibutyltin dichloride; bis(butyl maleate)-, bis(octyl maleate)-, bis(butyl thioglycolate) of dibutyltin; triethylsilicon, triethylgermanium, and mixtures of hydrides with dibutyltin dichloride) upon the rate of dehydrochlorination of the polymer in vacuo. It has been shown that the initial rate of degradation in vacuo decreases considerably only after treatment of PVC by mixtures of Si- or Ge-organic hydrides with dibutyltin dichloride. © 1978, The Society of Polymer Science, Japan. All rights reserved.","author":[{"dropping-particle":"","family":"Troitskii","given":"B. B.","non-dropping-particle":"","parse-names":false,"suffix":""},{"dropping-particle":"","family":"Troitskaya","given":"L. S.","non-dropping-particle":"","parse-names":false,"suffix":""},{"dropping-particle":"","family":"Denisova","given":"V. N.","non-dropping-particle":"","parse-names":false,"suffix":""},{"dropping-particle":"","family":"Luzinova","given":"Z. B.","non-dropping-particle":"","parse-names":false,"suffix":""}],"container-title":"Polymer Journal","id":"ITEM-3","issue":"4","issued":{"date-parts":[["1978"]]},"page":"377-385","title":"Kinetics of initial stage of the thermal dehydrochlorination of poly(vinyl chloride).","type":"article-journal","volume":"10"},"uris":["http://www.mendeley.com/documents/?uuid=2d8acde5-816c-33a6-a7ee-dd69c3d4cab0"]}],"mendeley":{"formattedCitation":"&lt;sup&gt;70–72&lt;/sup&gt;","plainTextFormattedCitation":"70–72","previouslyFormattedCitation":"&lt;sup&gt;70–72&lt;/sup&gt;"},"properties":{"noteIndex":0},"schema":"https://github.com/citation-style-language/schema/raw/master/csl-citation.json"}</w:instrText>
      </w:r>
      <w:r w:rsidR="00306969" w:rsidRPr="0092616E">
        <w:rPr>
          <w:sz w:val="24"/>
          <w:szCs w:val="24"/>
          <w:lang w:val="en-GB"/>
        </w:rPr>
        <w:fldChar w:fldCharType="separate"/>
      </w:r>
      <w:r w:rsidR="006D7447" w:rsidRPr="006D7447">
        <w:rPr>
          <w:noProof/>
          <w:sz w:val="24"/>
          <w:szCs w:val="24"/>
          <w:vertAlign w:val="superscript"/>
          <w:lang w:val="en-GB"/>
        </w:rPr>
        <w:t>70–72</w:t>
      </w:r>
      <w:r w:rsidR="00306969" w:rsidRPr="0092616E">
        <w:rPr>
          <w:sz w:val="24"/>
          <w:szCs w:val="24"/>
          <w:lang w:val="en-GB"/>
        </w:rPr>
        <w:fldChar w:fldCharType="end"/>
      </w:r>
      <w:r w:rsidR="0082519C" w:rsidRPr="0092616E">
        <w:rPr>
          <w:sz w:val="24"/>
          <w:szCs w:val="24"/>
          <w:lang w:val="en-GB"/>
        </w:rPr>
        <w:t xml:space="preserve"> </w:t>
      </w:r>
      <w:r w:rsidR="00004D06" w:rsidRPr="0092616E">
        <w:rPr>
          <w:sz w:val="24"/>
          <w:szCs w:val="24"/>
          <w:lang w:val="en-GB"/>
        </w:rPr>
        <w:t xml:space="preserve">Allylic chloride </w:t>
      </w:r>
      <w:r w:rsidR="00EE64B9" w:rsidRPr="0092616E">
        <w:rPr>
          <w:sz w:val="24"/>
          <w:szCs w:val="24"/>
          <w:lang w:val="en-GB"/>
        </w:rPr>
        <w:t xml:space="preserve">can be </w:t>
      </w:r>
      <w:r w:rsidR="00142057" w:rsidRPr="0092616E">
        <w:rPr>
          <w:sz w:val="24"/>
          <w:szCs w:val="24"/>
          <w:lang w:val="en-GB"/>
        </w:rPr>
        <w:t xml:space="preserve">formed </w:t>
      </w:r>
      <w:r w:rsidR="00676CE0" w:rsidRPr="0092616E">
        <w:rPr>
          <w:sz w:val="24"/>
          <w:szCs w:val="24"/>
          <w:lang w:val="en-GB"/>
        </w:rPr>
        <w:t xml:space="preserve">in </w:t>
      </w:r>
      <w:r w:rsidR="00142057" w:rsidRPr="0092616E">
        <w:rPr>
          <w:sz w:val="24"/>
          <w:szCs w:val="24"/>
          <w:lang w:val="en-GB"/>
        </w:rPr>
        <w:t xml:space="preserve">head-to-head </w:t>
      </w:r>
      <w:r w:rsidR="00530984" w:rsidRPr="0092616E">
        <w:rPr>
          <w:sz w:val="24"/>
          <w:szCs w:val="24"/>
          <w:lang w:val="en-GB"/>
        </w:rPr>
        <w:t xml:space="preserve">chain growth </w:t>
      </w:r>
      <w:r w:rsidR="00A421F4" w:rsidRPr="0092616E">
        <w:rPr>
          <w:sz w:val="24"/>
          <w:szCs w:val="24"/>
          <w:lang w:val="en-GB"/>
        </w:rPr>
        <w:t xml:space="preserve">followed by the </w:t>
      </w:r>
      <w:r w:rsidR="002825D0" w:rsidRPr="0092616E">
        <w:rPr>
          <w:sz w:val="24"/>
          <w:szCs w:val="24"/>
          <w:lang w:val="en-GB"/>
        </w:rPr>
        <w:t>addition of vinyl chloride monomer</w:t>
      </w:r>
      <w:r w:rsidR="00E33811" w:rsidRPr="0092616E">
        <w:rPr>
          <w:sz w:val="24"/>
          <w:szCs w:val="24"/>
          <w:lang w:val="en-GB"/>
        </w:rPr>
        <w:t>, 1,2-chlorine shift</w:t>
      </w:r>
      <w:r w:rsidR="00983FB6" w:rsidRPr="0092616E">
        <w:rPr>
          <w:sz w:val="24"/>
          <w:szCs w:val="24"/>
          <w:lang w:val="en-GB"/>
        </w:rPr>
        <w:t xml:space="preserve"> </w:t>
      </w:r>
      <w:r w:rsidR="009F7B92" w:rsidRPr="0092616E">
        <w:rPr>
          <w:sz w:val="24"/>
          <w:szCs w:val="24"/>
          <w:lang w:val="en-GB"/>
        </w:rPr>
        <w:t xml:space="preserve">and </w:t>
      </w:r>
      <w:r w:rsidR="009F7B92" w:rsidRPr="0092616E">
        <w:rPr>
          <w:sz w:val="24"/>
          <w:szCs w:val="24"/>
          <w:lang w:val="en-GB"/>
        </w:rPr>
        <w:lastRenderedPageBreak/>
        <w:t>chain-transfer reactions</w:t>
      </w:r>
      <w:r w:rsidR="0092616E">
        <w:rPr>
          <w:sz w:val="24"/>
          <w:szCs w:val="24"/>
          <w:lang w:val="en-GB"/>
        </w:rPr>
        <w:t>.</w:t>
      </w:r>
      <w:r w:rsidR="00D54B4D" w:rsidRPr="0092616E">
        <w:rPr>
          <w:sz w:val="24"/>
          <w:szCs w:val="24"/>
          <w:lang w:val="en-GB"/>
        </w:rPr>
        <w:fldChar w:fldCharType="begin" w:fldLock="1"/>
      </w:r>
      <w:r w:rsidR="00842B39">
        <w:rPr>
          <w:sz w:val="24"/>
          <w:szCs w:val="24"/>
          <w:lang w:val="en-GB"/>
        </w:rPr>
        <w:instrText>ADDIN CSL_CITATION {"citationItems":[{"id":"ITEM-1","itemData":{"DOI":"10.1016/S0079-6700(02)00063-1","ISBN":"1757221255","ISSN":"00796700","abstract":"A critical review of the title subject supports the following major conclusions. Thermal dehydrochlorination of poly(vinyl chloride) (PVC) begins with internal allylic chloride and tertiary chloride structural defects formed during polymerization. The tertiary chloride is associated with 2,4-dichloro-n-butyl, 1,3-di(2-chloroethyl), and chlorinated long branches. Mechanisms for the formation of all of the labile defects are well established. 'Carbonylallyl' structures and certain isotactic conformers of ordinary monomer units are unimportant as initiators of thermal dehydrochlorination. Both the initiation and the subsequent formation of conjugated polyene sequences occur via carbenium chloride ion pairs or by a closely related concerted four-center quasi-ionic route. Six-center concerted processes, pathways involving free radicals, and other mechanistic schemes suggested recently are not involved in polyene elongation. However, during thermal degradation, ordinary monomer units are converted into internal allylic chloride defects by a mechanism that may include the abstraction of hydrogen by triplet cation diradicals derived from polyene intermediates. Cyclization reactions seem likely to contribute to the termination of polyene growth. When PVC is thermolyzed in blends with other polymers, unusual kinetic phenomena are detected that remain to be fully explained. © 2002 Elsevier Science Ltd. All rights reserved.","author":[{"dropping-particle":"","family":"Starnes","given":"W. H.","non-dropping-particle":"","parse-names":false,"suffix":""}],"container-title":"Progress in Polymer Science (Oxford)","id":"ITEM-1","issue":"10","issued":{"date-parts":[["2002"]]},"page":"2133-2170","title":"Structural and mechanistic aspects of the thermal degradation of poly(vinyl chloride)","type":"article-journal","volume":"27"},"uris":["http://www.mendeley.com/documents/?uuid=75694910-a9a8-426f-9c00-e19200ec5fea"]},{"id":"ITEM-2","itemData":{"DOI":"10.1021/ma800583k","ISSN":"0024-9297","abstract":"The number of internal double bonds in poly(vinyl chloride) (PVC) samples was studied as a function of molecular weight at various monomer conversions. These defect structures were found to exhibit end-group-like characteristics: their concentration per chain was largely constant as a function of molecular weight. This tendency was independent of the degree of conversion. An intramolecular mechanism for formation of unsaturated structures and their location between carbons 5-6 were confirmed via 13C NMR studies. High-level ab initio calculations showed that a 1-6 hydrogen transfer reaction was the most likely origin for these structures, though a second mechanism involving backbiting of the 1-2 Cl shifted head-to-head radical followed by β-chlorine elimination and then transfer to monomer could also contribute at lower conversions. From the experimental analysis and theoretical calculations, it emerged that this backbiting reaction is stereoselective, with the isotactic conformation appearing to be more resistant. However, from the ab initio calculations and earlier results of other research groups it also seems likely that hydrogen abstraction from chloroallylic end groups and further propagation of such radical is a concurrent route to internal double bonds. The evidence collected in this paper point to hydrogen abstraction reactions, especially backbiting and abstraction from chloroallylic end groups, as reactions for which inhibition should have a beneficial effect on the thermal stability of PVC. © 2008 American Chemical Society.","author":[{"dropping-particle":"","family":"Purmová","given":"Jindra","non-dropping-particle":"","parse-names":false,"suffix":""},{"dropping-particle":"","family":"Pauwels","given":"Kim F. D.","non-dropping-particle":"","parse-names":false,"suffix":""},{"dropping-particle":"","family":"Agostini","given":"Michela","non-dropping-particle":"","parse-names":false,"suffix":""},{"dropping-particle":"","family":"Bruinsma","given":"Maarten","non-dropping-particle":"","parse-names":false,"suffix":""},{"dropping-particle":"","family":"Vorenkamp","given":"Eltjo J.","non-dropping-particle":"","parse-names":false,"suffix":""},{"dropping-particle":"","family":"Schouten","given":"Arend J.","non-dropping-particle":"","parse-names":false,"suffix":""},{"dropping-particle":"","family":"Coote","given":"Michelle L.","non-dropping-particle":"","parse-names":false,"suffix":""}],"container-title":"Macromolecules","id":"ITEM-2","issue":"15","issued":{"date-parts":[["2008","8","12"]]},"page":"5527-5539","publisher":" American Chemical Society","title":"Experimental and Theoretical Evaluation of the Reactions Leading to Formation of Internal Double Bonds in Suspension PVC","type":"article-journal","volume":"41"},"uris":["http://www.mendeley.com/documents/?uuid=66fc490b-e18d-3fa0-b4ea-53e714eb7ba2"]}],"mendeley":{"formattedCitation":"&lt;sup&gt;7,73&lt;/sup&gt;","plainTextFormattedCitation":"7,73","previouslyFormattedCitation":"&lt;sup&gt;7,73&lt;/sup&gt;"},"properties":{"noteIndex":0},"schema":"https://github.com/citation-style-language/schema/raw/master/csl-citation.json"}</w:instrText>
      </w:r>
      <w:r w:rsidR="00D54B4D" w:rsidRPr="0092616E">
        <w:rPr>
          <w:sz w:val="24"/>
          <w:szCs w:val="24"/>
          <w:lang w:val="en-GB"/>
        </w:rPr>
        <w:fldChar w:fldCharType="separate"/>
      </w:r>
      <w:r w:rsidR="006D7447" w:rsidRPr="006D7447">
        <w:rPr>
          <w:noProof/>
          <w:sz w:val="24"/>
          <w:szCs w:val="24"/>
          <w:vertAlign w:val="superscript"/>
          <w:lang w:val="en-GB"/>
        </w:rPr>
        <w:t>7,73</w:t>
      </w:r>
      <w:r w:rsidR="00D54B4D" w:rsidRPr="0092616E">
        <w:rPr>
          <w:sz w:val="24"/>
          <w:szCs w:val="24"/>
          <w:lang w:val="en-GB"/>
        </w:rPr>
        <w:fldChar w:fldCharType="end"/>
      </w:r>
      <w:r w:rsidR="00983FB6" w:rsidRPr="0092616E">
        <w:rPr>
          <w:sz w:val="24"/>
          <w:szCs w:val="24"/>
          <w:lang w:val="en-GB"/>
        </w:rPr>
        <w:t xml:space="preserve"> </w:t>
      </w:r>
      <w:r w:rsidR="00676CE0" w:rsidRPr="0092616E">
        <w:rPr>
          <w:sz w:val="24"/>
          <w:szCs w:val="24"/>
          <w:lang w:val="en-GB"/>
        </w:rPr>
        <w:t>T</w:t>
      </w:r>
      <w:r w:rsidR="0094197A" w:rsidRPr="0092616E">
        <w:rPr>
          <w:sz w:val="24"/>
          <w:szCs w:val="24"/>
          <w:lang w:val="en-GB"/>
        </w:rPr>
        <w:t>heoretical</w:t>
      </w:r>
      <w:r w:rsidR="00676CE0" w:rsidRPr="0092616E">
        <w:rPr>
          <w:sz w:val="24"/>
          <w:szCs w:val="24"/>
          <w:lang w:val="en-GB"/>
        </w:rPr>
        <w:t>ly,</w:t>
      </w:r>
      <w:r w:rsidR="0094197A" w:rsidRPr="0092616E">
        <w:rPr>
          <w:sz w:val="24"/>
          <w:szCs w:val="24"/>
          <w:lang w:val="en-GB"/>
        </w:rPr>
        <w:t xml:space="preserve"> </w:t>
      </w:r>
      <w:r w:rsidR="00B25787">
        <w:rPr>
          <w:sz w:val="24"/>
          <w:szCs w:val="24"/>
          <w:lang w:val="en-GB"/>
        </w:rPr>
        <w:t>one</w:t>
      </w:r>
      <w:r w:rsidR="0094197A" w:rsidRPr="0092616E">
        <w:rPr>
          <w:sz w:val="24"/>
          <w:szCs w:val="24"/>
          <w:lang w:val="en-GB"/>
        </w:rPr>
        <w:t xml:space="preserve"> double bond per PVC chain was </w:t>
      </w:r>
      <w:r w:rsidR="00676CE0" w:rsidRPr="0092616E">
        <w:rPr>
          <w:sz w:val="24"/>
          <w:szCs w:val="24"/>
          <w:lang w:val="en-GB"/>
        </w:rPr>
        <w:t xml:space="preserve">postulated </w:t>
      </w:r>
      <w:r w:rsidR="0094197A" w:rsidRPr="0092616E">
        <w:rPr>
          <w:sz w:val="24"/>
          <w:szCs w:val="24"/>
          <w:lang w:val="en-GB"/>
        </w:rPr>
        <w:t xml:space="preserve">by Starnes and </w:t>
      </w:r>
      <w:r w:rsidR="00676CE0" w:rsidRPr="0092616E">
        <w:rPr>
          <w:sz w:val="24"/>
          <w:szCs w:val="24"/>
          <w:lang w:val="en-GB"/>
        </w:rPr>
        <w:t xml:space="preserve">was in </w:t>
      </w:r>
      <w:r w:rsidR="00524A93" w:rsidRPr="0092616E">
        <w:rPr>
          <w:sz w:val="24"/>
          <w:szCs w:val="24"/>
          <w:lang w:val="en-GB"/>
        </w:rPr>
        <w:t xml:space="preserve">good agreement </w:t>
      </w:r>
      <w:r w:rsidR="00676CE0" w:rsidRPr="0092616E">
        <w:rPr>
          <w:sz w:val="24"/>
          <w:szCs w:val="24"/>
          <w:lang w:val="en-GB"/>
        </w:rPr>
        <w:t xml:space="preserve">with </w:t>
      </w:r>
      <w:r w:rsidR="00E86A4F" w:rsidRPr="0092616E">
        <w:rPr>
          <w:sz w:val="24"/>
          <w:szCs w:val="24"/>
          <w:lang w:val="en-GB"/>
        </w:rPr>
        <w:t>NMR studies</w:t>
      </w:r>
      <w:r w:rsidR="00E94960" w:rsidRPr="0092616E">
        <w:rPr>
          <w:sz w:val="24"/>
          <w:szCs w:val="24"/>
          <w:lang w:val="en-GB"/>
        </w:rPr>
        <w:t>.</w:t>
      </w:r>
      <w:r w:rsidR="0092616E" w:rsidRPr="0092616E">
        <w:rPr>
          <w:sz w:val="24"/>
          <w:szCs w:val="24"/>
          <w:lang w:val="en-GB"/>
        </w:rPr>
        <w:fldChar w:fldCharType="begin" w:fldLock="1"/>
      </w:r>
      <w:r w:rsidR="00842B39">
        <w:rPr>
          <w:sz w:val="24"/>
          <w:szCs w:val="24"/>
          <w:lang w:val="en-GB"/>
        </w:rPr>
        <w:instrText>ADDIN CSL_CITATION {"citationItems":[{"id":"ITEM-1","itemData":{"DOI":"10.1016/S0079-6700(02)00063-1","ISBN":"1757221255","ISSN":"00796700","abstract":"A critical review of the title subject supports the following major conclusions. Thermal dehydrochlorination of poly(vinyl chloride) (PVC) begins with internal allylic chloride and tertiary chloride structural defects formed during polymerization. The tertiary chloride is associated with 2,4-dichloro-n-butyl, 1,3-di(2-chloroethyl), and chlorinated long branches. Mechanisms for the formation of all of the labile defects are well established. 'Carbonylallyl' structures and certain isotactic conformers of ordinary monomer units are unimportant as initiators of thermal dehydrochlorination. Both the initiation and the subsequent formation of conjugated polyene sequences occur via carbenium chloride ion pairs or by a closely related concerted four-center quasi-ionic route. Six-center concerted processes, pathways involving free radicals, and other mechanistic schemes suggested recently are not involved in polyene elongation. However, during thermal degradation, ordinary monomer units are converted into internal allylic chloride defects by a mechanism that may include the abstraction of hydrogen by triplet cation diradicals derived from polyene intermediates. Cyclization reactions seem likely to contribute to the termination of polyene growth. When PVC is thermolyzed in blends with other polymers, unusual kinetic phenomena are detected that remain to be fully explained. © 2002 Elsevier Science Ltd. All rights reserved.","author":[{"dropping-particle":"","family":"Starnes","given":"W. H.","non-dropping-particle":"","parse-names":false,"suffix":""}],"container-title":"Progress in Polymer Science (Oxford)","id":"ITEM-1","issue":"10","issued":{"date-parts":[["2002"]]},"page":"2133-2170","title":"Structural and mechanistic aspects of the thermal degradation of poly(vinyl chloride)","type":"article-journal","volume":"27"},"uris":["http://www.mendeley.com/documents/?uuid=75694910-a9a8-426f-9c00-e19200ec5fea"]}],"mendeley":{"formattedCitation":"&lt;sup&gt;7&lt;/sup&gt;","plainTextFormattedCitation":"7","previouslyFormattedCitation":"&lt;sup&gt;7&lt;/sup&gt;"},"properties":{"noteIndex":0},"schema":"https://github.com/citation-style-language/schema/raw/master/csl-citation.json"}</w:instrText>
      </w:r>
      <w:r w:rsidR="0092616E" w:rsidRPr="0092616E">
        <w:rPr>
          <w:sz w:val="24"/>
          <w:szCs w:val="24"/>
          <w:lang w:val="en-GB"/>
        </w:rPr>
        <w:fldChar w:fldCharType="separate"/>
      </w:r>
      <w:r w:rsidR="006D7447" w:rsidRPr="006D7447">
        <w:rPr>
          <w:noProof/>
          <w:sz w:val="24"/>
          <w:szCs w:val="24"/>
          <w:vertAlign w:val="superscript"/>
          <w:lang w:val="en-GB"/>
        </w:rPr>
        <w:t>7</w:t>
      </w:r>
      <w:r w:rsidR="0092616E" w:rsidRPr="0092616E">
        <w:rPr>
          <w:sz w:val="24"/>
          <w:szCs w:val="24"/>
          <w:lang w:val="en-GB"/>
        </w:rPr>
        <w:fldChar w:fldCharType="end"/>
      </w:r>
      <w:r w:rsidR="00E86A4F" w:rsidRPr="0092616E">
        <w:rPr>
          <w:sz w:val="24"/>
          <w:szCs w:val="24"/>
          <w:lang w:val="en-GB"/>
        </w:rPr>
        <w:t xml:space="preserve"> </w:t>
      </w:r>
    </w:p>
    <w:p w14:paraId="7B5A0D03" w14:textId="77A3C810" w:rsidR="0091029B" w:rsidRPr="0092616E" w:rsidRDefault="00A976A2" w:rsidP="0092616E">
      <w:pPr>
        <w:spacing w:line="360" w:lineRule="auto"/>
        <w:rPr>
          <w:rFonts w:cs="Times New Roman"/>
          <w:sz w:val="24"/>
          <w:szCs w:val="24"/>
          <w:lang w:val="en-GB"/>
        </w:rPr>
      </w:pPr>
      <w:r w:rsidRPr="0092616E">
        <w:rPr>
          <w:rFonts w:cs="Times New Roman"/>
          <w:sz w:val="24"/>
          <w:szCs w:val="24"/>
          <w:lang w:val="en-GB"/>
        </w:rPr>
        <w:t>Tertiary chlorides occur at b</w:t>
      </w:r>
      <w:r w:rsidR="00781E12" w:rsidRPr="0092616E">
        <w:rPr>
          <w:rFonts w:cs="Times New Roman"/>
          <w:sz w:val="24"/>
          <w:szCs w:val="24"/>
          <w:lang w:val="en-GB"/>
        </w:rPr>
        <w:t>ranch</w:t>
      </w:r>
      <w:r w:rsidR="00A215B7" w:rsidRPr="0092616E">
        <w:rPr>
          <w:rFonts w:cs="Times New Roman"/>
          <w:sz w:val="24"/>
          <w:szCs w:val="24"/>
          <w:lang w:val="en-GB"/>
        </w:rPr>
        <w:t>ing</w:t>
      </w:r>
      <w:r w:rsidR="00781E12" w:rsidRPr="0092616E">
        <w:rPr>
          <w:rFonts w:cs="Times New Roman"/>
          <w:sz w:val="24"/>
          <w:szCs w:val="24"/>
          <w:lang w:val="en-GB"/>
        </w:rPr>
        <w:t xml:space="preserve"> points </w:t>
      </w:r>
      <w:r w:rsidR="00BA072D" w:rsidRPr="0092616E">
        <w:rPr>
          <w:rFonts w:cs="Times New Roman"/>
          <w:sz w:val="24"/>
          <w:szCs w:val="24"/>
          <w:lang w:val="en-GB"/>
        </w:rPr>
        <w:t>in PVC chains</w:t>
      </w:r>
      <w:r w:rsidRPr="0092616E">
        <w:rPr>
          <w:rFonts w:cs="Times New Roman"/>
          <w:sz w:val="24"/>
          <w:szCs w:val="24"/>
          <w:lang w:val="en-GB"/>
        </w:rPr>
        <w:t>. These</w:t>
      </w:r>
      <w:r w:rsidR="00BA072D" w:rsidRPr="0092616E">
        <w:rPr>
          <w:rFonts w:cs="Times New Roman"/>
          <w:sz w:val="24"/>
          <w:szCs w:val="24"/>
          <w:lang w:val="en-GB"/>
        </w:rPr>
        <w:t xml:space="preserve"> can be formed by hydrogen abstraction </w:t>
      </w:r>
      <w:r w:rsidR="00B4230E" w:rsidRPr="0092616E">
        <w:rPr>
          <w:rFonts w:cs="Times New Roman"/>
          <w:sz w:val="24"/>
          <w:szCs w:val="24"/>
          <w:lang w:val="en-GB"/>
        </w:rPr>
        <w:t>and reaction</w:t>
      </w:r>
      <w:r w:rsidR="00E94960" w:rsidRPr="0092616E">
        <w:rPr>
          <w:rFonts w:cs="Times New Roman"/>
          <w:sz w:val="24"/>
          <w:szCs w:val="24"/>
          <w:lang w:val="en-GB"/>
        </w:rPr>
        <w:t>s</w:t>
      </w:r>
      <w:r w:rsidR="00B4230E" w:rsidRPr="0092616E">
        <w:rPr>
          <w:rFonts w:cs="Times New Roman"/>
          <w:sz w:val="24"/>
          <w:szCs w:val="24"/>
          <w:lang w:val="en-GB"/>
        </w:rPr>
        <w:t xml:space="preserve"> with vinyl chloride monomers</w:t>
      </w:r>
      <w:r w:rsidR="003D6243" w:rsidRPr="0092616E">
        <w:rPr>
          <w:rFonts w:cs="Times New Roman"/>
          <w:sz w:val="24"/>
          <w:szCs w:val="24"/>
          <w:lang w:val="en-GB"/>
        </w:rPr>
        <w:t>. A</w:t>
      </w:r>
      <w:r w:rsidR="009A19BB" w:rsidRPr="0092616E">
        <w:rPr>
          <w:rFonts w:cs="Times New Roman"/>
          <w:sz w:val="24"/>
          <w:szCs w:val="24"/>
          <w:lang w:val="en-GB"/>
        </w:rPr>
        <w:t>n</w:t>
      </w:r>
      <w:r w:rsidR="003D6243" w:rsidRPr="0092616E">
        <w:rPr>
          <w:rFonts w:cs="Times New Roman"/>
          <w:sz w:val="24"/>
          <w:szCs w:val="24"/>
          <w:lang w:val="en-GB"/>
        </w:rPr>
        <w:t xml:space="preserve"> </w:t>
      </w:r>
      <w:r w:rsidR="00B60F8F" w:rsidRPr="0092616E">
        <w:rPr>
          <w:rFonts w:cs="Times New Roman"/>
          <w:i/>
          <w:iCs/>
          <w:sz w:val="24"/>
          <w:szCs w:val="24"/>
          <w:lang w:val="en-GB"/>
        </w:rPr>
        <w:t>n</w:t>
      </w:r>
      <w:r w:rsidR="003351FC" w:rsidRPr="0092616E">
        <w:rPr>
          <w:rFonts w:cs="Times New Roman"/>
          <w:sz w:val="24"/>
          <w:szCs w:val="24"/>
          <w:lang w:val="en-GB"/>
        </w:rPr>
        <w:t>-</w:t>
      </w:r>
      <w:r w:rsidR="003D6243" w:rsidRPr="0092616E">
        <w:rPr>
          <w:rFonts w:cs="Times New Roman"/>
          <w:sz w:val="24"/>
          <w:szCs w:val="24"/>
          <w:lang w:val="en-GB"/>
        </w:rPr>
        <w:t>buty</w:t>
      </w:r>
      <w:r w:rsidR="00A215B7" w:rsidRPr="0092616E">
        <w:rPr>
          <w:rFonts w:cs="Times New Roman"/>
          <w:sz w:val="24"/>
          <w:szCs w:val="24"/>
          <w:lang w:val="en-GB"/>
        </w:rPr>
        <w:t>l</w:t>
      </w:r>
      <w:r w:rsidR="003351FC" w:rsidRPr="0092616E">
        <w:rPr>
          <w:rFonts w:cs="Times New Roman"/>
          <w:sz w:val="24"/>
          <w:szCs w:val="24"/>
          <w:lang w:val="en-GB"/>
        </w:rPr>
        <w:t xml:space="preserve"> branch</w:t>
      </w:r>
      <w:r w:rsidR="009A19BB" w:rsidRPr="0092616E">
        <w:rPr>
          <w:rFonts w:cs="Times New Roman"/>
          <w:sz w:val="24"/>
          <w:szCs w:val="24"/>
          <w:lang w:val="en-GB"/>
        </w:rPr>
        <w:t xml:space="preserve"> is considered </w:t>
      </w:r>
      <w:r w:rsidR="00A215B7" w:rsidRPr="0092616E">
        <w:rPr>
          <w:rFonts w:cs="Times New Roman"/>
          <w:sz w:val="24"/>
          <w:szCs w:val="24"/>
          <w:lang w:val="en-GB"/>
        </w:rPr>
        <w:t xml:space="preserve">as </w:t>
      </w:r>
      <w:r w:rsidR="009A19BB" w:rsidRPr="0092616E">
        <w:rPr>
          <w:rFonts w:cs="Times New Roman"/>
          <w:sz w:val="24"/>
          <w:szCs w:val="24"/>
          <w:lang w:val="en-GB"/>
        </w:rPr>
        <w:t xml:space="preserve">the main structure containing </w:t>
      </w:r>
      <w:r w:rsidR="005B4F50" w:rsidRPr="0092616E">
        <w:rPr>
          <w:rFonts w:cs="Times New Roman"/>
          <w:sz w:val="24"/>
          <w:szCs w:val="24"/>
          <w:lang w:val="en-GB"/>
        </w:rPr>
        <w:t xml:space="preserve">chlorine bonded to </w:t>
      </w:r>
      <w:r w:rsidR="009A19BB" w:rsidRPr="0092616E">
        <w:rPr>
          <w:rFonts w:cs="Times New Roman"/>
          <w:sz w:val="24"/>
          <w:szCs w:val="24"/>
          <w:lang w:val="en-GB"/>
        </w:rPr>
        <w:t>a tertiary carbon. It</w:t>
      </w:r>
      <w:r w:rsidR="003351FC" w:rsidRPr="0092616E">
        <w:rPr>
          <w:rFonts w:cs="Times New Roman"/>
          <w:sz w:val="24"/>
          <w:szCs w:val="24"/>
          <w:lang w:val="en-GB"/>
        </w:rPr>
        <w:t xml:space="preserve"> can be formed by two additions of vinyl chloride monomer</w:t>
      </w:r>
      <w:r w:rsidR="00B95D14" w:rsidRPr="0092616E">
        <w:rPr>
          <w:rFonts w:cs="Times New Roman"/>
          <w:sz w:val="24"/>
          <w:szCs w:val="24"/>
          <w:lang w:val="en-GB"/>
        </w:rPr>
        <w:t xml:space="preserve">, which </w:t>
      </w:r>
      <w:r w:rsidR="0091029B" w:rsidRPr="0092616E">
        <w:rPr>
          <w:rFonts w:cs="Times New Roman"/>
          <w:sz w:val="24"/>
          <w:szCs w:val="24"/>
          <w:lang w:val="en-GB"/>
        </w:rPr>
        <w:t xml:space="preserve">was confirmed by a </w:t>
      </w:r>
      <w:r w:rsidR="0091029B" w:rsidRPr="0092616E">
        <w:rPr>
          <w:rFonts w:cs="Times New Roman"/>
          <w:sz w:val="24"/>
          <w:szCs w:val="24"/>
          <w:vertAlign w:val="superscript"/>
          <w:lang w:val="en-GB"/>
        </w:rPr>
        <w:t>13</w:t>
      </w:r>
      <w:r w:rsidR="0091029B" w:rsidRPr="0092616E">
        <w:rPr>
          <w:rFonts w:cs="Times New Roman"/>
          <w:sz w:val="24"/>
          <w:szCs w:val="24"/>
          <w:lang w:val="en-GB"/>
        </w:rPr>
        <w:t>C NMR study of PVC dechlorinated with Bu</w:t>
      </w:r>
      <w:r w:rsidR="0091029B" w:rsidRPr="0092616E">
        <w:rPr>
          <w:rFonts w:cs="Times New Roman"/>
          <w:sz w:val="24"/>
          <w:szCs w:val="24"/>
          <w:vertAlign w:val="subscript"/>
          <w:lang w:val="en-GB"/>
        </w:rPr>
        <w:t>3</w:t>
      </w:r>
      <w:r w:rsidR="0091029B" w:rsidRPr="0092616E">
        <w:rPr>
          <w:rFonts w:cs="Times New Roman"/>
          <w:sz w:val="24"/>
          <w:szCs w:val="24"/>
          <w:lang w:val="en-GB"/>
        </w:rPr>
        <w:t>SnD</w:t>
      </w:r>
      <w:r w:rsidR="0092616E">
        <w:rPr>
          <w:rFonts w:cs="Times New Roman"/>
          <w:sz w:val="24"/>
          <w:szCs w:val="24"/>
          <w:lang w:val="en-GB"/>
        </w:rPr>
        <w:t>.</w:t>
      </w:r>
      <w:r w:rsidR="00BF1625" w:rsidRPr="0092616E">
        <w:rPr>
          <w:rFonts w:cs="Times New Roman"/>
          <w:sz w:val="24"/>
          <w:szCs w:val="24"/>
          <w:lang w:val="en-GB"/>
        </w:rPr>
        <w:fldChar w:fldCharType="begin" w:fldLock="1"/>
      </w:r>
      <w:r w:rsidR="00842B39">
        <w:rPr>
          <w:rFonts w:cs="Times New Roman"/>
          <w:sz w:val="24"/>
          <w:szCs w:val="24"/>
          <w:lang w:val="en-GB"/>
        </w:rPr>
        <w:instrText>ADDIN CSL_CITATION {"citationItems":[{"id":"ITEM-1","itemData":{"DOI":"10.1016/S0079-6700(02)00063-1","ISBN":"1757221255","ISSN":"00796700","abstract":"A critical review of the title subject supports the following major conclusions. Thermal dehydrochlorination of poly(vinyl chloride) (PVC) begins with internal allylic chloride and tertiary chloride structural defects formed during polymerization. The tertiary chloride is associated with 2,4-dichloro-n-butyl, 1,3-di(2-chloroethyl), and chlorinated long branches. Mechanisms for the formation of all of the labile defects are well established. 'Carbonylallyl' structures and certain isotactic conformers of ordinary monomer units are unimportant as initiators of thermal dehydrochlorination. Both the initiation and the subsequent formation of conjugated polyene sequences occur via carbenium chloride ion pairs or by a closely related concerted four-center quasi-ionic route. Six-center concerted processes, pathways involving free radicals, and other mechanistic schemes suggested recently are not involved in polyene elongation. However, during thermal degradation, ordinary monomer units are converted into internal allylic chloride defects by a mechanism that may include the abstraction of hydrogen by triplet cation diradicals derived from polyene intermediates. Cyclization reactions seem likely to contribute to the termination of polyene growth. When PVC is thermolyzed in blends with other polymers, unusual kinetic phenomena are detected that remain to be fully explained. © 2002 Elsevier Science Ltd. All rights reserved.","author":[{"dropping-particle":"","family":"Starnes","given":"W. H.","non-dropping-particle":"","parse-names":false,"suffix":""}],"container-title":"Progress in Polymer Science (Oxford)","id":"ITEM-1","issue":"10","issued":{"date-parts":[["2002"]]},"page":"2133-2170","title":"Structural and mechanistic aspects of the thermal degradation of poly(vinyl chloride)","type":"article-journal","volume":"27"},"uris":["http://www.mendeley.com/documents/?uuid=75694910-a9a8-426f-9c00-e19200ec5fea"]}],"mendeley":{"formattedCitation":"&lt;sup&gt;7&lt;/sup&gt;","plainTextFormattedCitation":"7","previouslyFormattedCitation":"&lt;sup&gt;7&lt;/sup&gt;"},"properties":{"noteIndex":0},"schema":"https://github.com/citation-style-language/schema/raw/master/csl-citation.json"}</w:instrText>
      </w:r>
      <w:r w:rsidR="00BF1625" w:rsidRPr="0092616E">
        <w:rPr>
          <w:rFonts w:cs="Times New Roman"/>
          <w:sz w:val="24"/>
          <w:szCs w:val="24"/>
          <w:lang w:val="en-GB"/>
        </w:rPr>
        <w:fldChar w:fldCharType="separate"/>
      </w:r>
      <w:r w:rsidR="006D7447" w:rsidRPr="006D7447">
        <w:rPr>
          <w:rFonts w:cs="Times New Roman"/>
          <w:noProof/>
          <w:sz w:val="24"/>
          <w:szCs w:val="24"/>
          <w:vertAlign w:val="superscript"/>
          <w:lang w:val="en-GB"/>
        </w:rPr>
        <w:t>7</w:t>
      </w:r>
      <w:r w:rsidR="00BF1625" w:rsidRPr="0092616E">
        <w:rPr>
          <w:rFonts w:cs="Times New Roman"/>
          <w:sz w:val="24"/>
          <w:szCs w:val="24"/>
          <w:lang w:val="en-GB"/>
        </w:rPr>
        <w:fldChar w:fldCharType="end"/>
      </w:r>
      <w:r w:rsidR="0091029B" w:rsidRPr="0092616E">
        <w:rPr>
          <w:rFonts w:cs="Times New Roman"/>
          <w:sz w:val="24"/>
          <w:szCs w:val="24"/>
          <w:lang w:val="en-GB"/>
        </w:rPr>
        <w:t xml:space="preserve"> In ordinary conditions, the concentration of buty</w:t>
      </w:r>
      <w:r w:rsidR="000E1F1C" w:rsidRPr="0092616E">
        <w:rPr>
          <w:rFonts w:cs="Times New Roman"/>
          <w:sz w:val="24"/>
          <w:szCs w:val="24"/>
          <w:lang w:val="en-GB"/>
        </w:rPr>
        <w:t>l</w:t>
      </w:r>
      <w:r w:rsidR="0091029B" w:rsidRPr="0092616E">
        <w:rPr>
          <w:rFonts w:cs="Times New Roman"/>
          <w:sz w:val="24"/>
          <w:szCs w:val="24"/>
          <w:lang w:val="en-GB"/>
        </w:rPr>
        <w:t xml:space="preserve"> branch</w:t>
      </w:r>
      <w:r w:rsidR="000E1F1C" w:rsidRPr="0092616E">
        <w:rPr>
          <w:rFonts w:cs="Times New Roman"/>
          <w:sz w:val="24"/>
          <w:szCs w:val="24"/>
          <w:lang w:val="en-GB"/>
        </w:rPr>
        <w:t xml:space="preserve"> </w:t>
      </w:r>
      <w:r w:rsidR="0091029B" w:rsidRPr="0092616E">
        <w:rPr>
          <w:rFonts w:cs="Times New Roman"/>
          <w:sz w:val="24"/>
          <w:szCs w:val="24"/>
          <w:lang w:val="en-GB"/>
        </w:rPr>
        <w:t>is 1.0 – 2.4 per thousand monomer units</w:t>
      </w:r>
      <w:r w:rsidR="000E1F1C" w:rsidRPr="0092616E">
        <w:rPr>
          <w:rFonts w:cs="Times New Roman"/>
          <w:sz w:val="24"/>
          <w:szCs w:val="24"/>
          <w:lang w:val="en-GB"/>
        </w:rPr>
        <w:t>.</w:t>
      </w:r>
      <w:r w:rsidR="0091029B" w:rsidRPr="0092616E">
        <w:rPr>
          <w:rFonts w:cs="Times New Roman"/>
          <w:sz w:val="24"/>
          <w:szCs w:val="24"/>
          <w:lang w:val="en-GB"/>
        </w:rPr>
        <w:t xml:space="preserve"> </w:t>
      </w:r>
      <w:r w:rsidR="000E1F1C" w:rsidRPr="0092616E">
        <w:rPr>
          <w:rFonts w:cs="Times New Roman"/>
          <w:sz w:val="24"/>
          <w:szCs w:val="24"/>
          <w:lang w:val="en-GB"/>
        </w:rPr>
        <w:t xml:space="preserve">Starnes </w:t>
      </w:r>
      <w:r w:rsidR="00ED544C" w:rsidRPr="0092616E">
        <w:rPr>
          <w:rFonts w:cs="Times New Roman"/>
          <w:sz w:val="24"/>
          <w:szCs w:val="24"/>
          <w:lang w:val="en-GB"/>
        </w:rPr>
        <w:t>et al</w:t>
      </w:r>
      <w:r w:rsidR="00380733" w:rsidRPr="0092616E">
        <w:rPr>
          <w:rFonts w:cs="Times New Roman"/>
          <w:sz w:val="24"/>
          <w:szCs w:val="24"/>
          <w:lang w:val="en-GB"/>
        </w:rPr>
        <w:t>.</w:t>
      </w:r>
      <w:r w:rsidR="000E1F1C" w:rsidRPr="0092616E">
        <w:rPr>
          <w:rFonts w:cs="Times New Roman"/>
          <w:sz w:val="24"/>
          <w:szCs w:val="24"/>
          <w:lang w:val="en-GB"/>
        </w:rPr>
        <w:t xml:space="preserve"> have proposed an equation predicting </w:t>
      </w:r>
      <w:r w:rsidR="008B74A5" w:rsidRPr="0092616E">
        <w:rPr>
          <w:rFonts w:cs="Times New Roman"/>
          <w:sz w:val="24"/>
          <w:szCs w:val="24"/>
          <w:lang w:val="en-GB"/>
        </w:rPr>
        <w:t>butyl branch</w:t>
      </w:r>
      <w:r w:rsidR="000E1F1C" w:rsidRPr="0092616E">
        <w:rPr>
          <w:rFonts w:cs="Times New Roman"/>
          <w:sz w:val="24"/>
          <w:szCs w:val="24"/>
          <w:lang w:val="en-GB"/>
        </w:rPr>
        <w:t xml:space="preserve"> concentration in polymers from the temperature and average monomer concentration during polymerization</w:t>
      </w:r>
      <w:r w:rsidR="0092616E">
        <w:rPr>
          <w:rFonts w:cs="Times New Roman"/>
          <w:sz w:val="24"/>
          <w:szCs w:val="24"/>
          <w:lang w:val="en-GB"/>
        </w:rPr>
        <w:t>.</w:t>
      </w:r>
      <w:r w:rsidR="0091029B" w:rsidRPr="0092616E">
        <w:rPr>
          <w:rFonts w:cs="Times New Roman"/>
          <w:sz w:val="24"/>
          <w:szCs w:val="24"/>
          <w:lang w:val="en-GB"/>
        </w:rPr>
        <w:fldChar w:fldCharType="begin" w:fldLock="1"/>
      </w:r>
      <w:r w:rsidR="00842B39">
        <w:rPr>
          <w:rFonts w:cs="Times New Roman"/>
          <w:sz w:val="24"/>
          <w:szCs w:val="24"/>
          <w:lang w:val="en-GB"/>
        </w:rPr>
        <w:instrText>ADDIN CSL_CITATION {"citationItems":[{"id":"ITEM-1","itemData":{"DOI":"10.1021/ma00108a023","ISSN":"0024-9297","abstract":"Previously published concentrations (ϱBB'S) of the 2, 4-dichloro-n-butyl branches in poly-(vinyl chloride) (PVC) have been used to develop a simple theory that predicts ϱBB values as a function of monomer concentration and temperature during polymerization. The experimental values of ϱBB are shown to be consistent, quantitatively, with the well-known “back-biting” mechanism for dichlorobutyl branch formation. They also indicate that the activation energy for back-biting is greater than that for normal chain propagation by 4.4 kcal/mol. In monomer-swollen PVC at 45-80 °C, back-biting:propagation rate-constant ratios (kb/kp's) are invariant with monomer conversion up to total conversions of 83—91%, at least, and at 40 °C the value ofkb/kp does not change significantly when the polymerization is carried out in 1, 2-dichloroethane solution instead of in monomer-swollen polymer. These results are shown to provide strong evidence against diffusion control of the rate of chain propagation. © 1995, American Chemical Society. All rights reserved.","author":[{"dropping-particle":"","family":"Starnes","given":"W. H.","non-dropping-particle":"","parse-names":false,"suffix":""},{"dropping-particle":"","family":"Wojciechowski","given":"B. J.","non-dropping-particle":"","parse-names":false,"suffix":""},{"dropping-particle":"","family":"Chung","given":"Haksoo","non-dropping-particle":"","parse-names":false,"suffix":""},{"dropping-particle":"","family":"Benedikt","given":"G. M.","non-dropping-particle":"","parse-names":false,"suffix":""},{"dropping-particle":"","family":"Park","given":"G. S.","non-dropping-particle":"","parse-names":false,"suffix":""},{"dropping-particle":"","family":"Saremi","given":"A. H.","non-dropping-particle":"","parse-names":false,"suffix":""}],"container-title":"Macromolecules","id":"ITEM-1","issue":"4","issued":{"date-parts":[["1995","7","1"]]},"page":"945-949","publisher":"American Chemical Society","title":"Dichlorobutyl Branch Formation and the Question of Diffusion-Controlled Propagation in the Polymerization of Vinyl Chloride","type":"article-journal","volume":"28"},"uris":["http://www.mendeley.com/documents/?uuid=cbc477fc-9027-3bc9-a6a0-d509787fd0a9"]}],"mendeley":{"formattedCitation":"&lt;sup&gt;74&lt;/sup&gt;","plainTextFormattedCitation":"74","previouslyFormattedCitation":"&lt;sup&gt;74&lt;/sup&gt;"},"properties":{"noteIndex":0},"schema":"https://github.com/citation-style-language/schema/raw/master/csl-citation.json"}</w:instrText>
      </w:r>
      <w:r w:rsidR="0091029B" w:rsidRPr="0092616E">
        <w:rPr>
          <w:rFonts w:cs="Times New Roman"/>
          <w:sz w:val="24"/>
          <w:szCs w:val="24"/>
          <w:lang w:val="en-GB"/>
        </w:rPr>
        <w:fldChar w:fldCharType="separate"/>
      </w:r>
      <w:r w:rsidR="006D7447" w:rsidRPr="006D7447">
        <w:rPr>
          <w:rFonts w:cs="Times New Roman"/>
          <w:noProof/>
          <w:sz w:val="24"/>
          <w:szCs w:val="24"/>
          <w:vertAlign w:val="superscript"/>
          <w:lang w:val="en-GB"/>
        </w:rPr>
        <w:t>74</w:t>
      </w:r>
      <w:r w:rsidR="0091029B" w:rsidRPr="0092616E">
        <w:rPr>
          <w:rFonts w:cs="Times New Roman"/>
          <w:sz w:val="24"/>
          <w:szCs w:val="24"/>
          <w:lang w:val="en-GB"/>
        </w:rPr>
        <w:fldChar w:fldCharType="end"/>
      </w:r>
      <w:r w:rsidR="0091029B" w:rsidRPr="0092616E">
        <w:rPr>
          <w:rFonts w:cs="Times New Roman"/>
          <w:sz w:val="24"/>
          <w:szCs w:val="24"/>
          <w:lang w:val="en-GB"/>
        </w:rPr>
        <w:t xml:space="preserve"> </w:t>
      </w:r>
      <w:r w:rsidR="009A19BB" w:rsidRPr="0092616E">
        <w:rPr>
          <w:rFonts w:cs="Times New Roman"/>
          <w:sz w:val="24"/>
          <w:szCs w:val="24"/>
          <w:lang w:val="en-GB"/>
        </w:rPr>
        <w:t xml:space="preserve">Certain branch points, such as ethyl branch </w:t>
      </w:r>
      <w:r w:rsidR="00F64506" w:rsidRPr="0092616E">
        <w:rPr>
          <w:rFonts w:cs="Times New Roman"/>
          <w:sz w:val="24"/>
          <w:szCs w:val="24"/>
          <w:lang w:val="en-GB"/>
        </w:rPr>
        <w:t>are</w:t>
      </w:r>
      <w:r w:rsidR="009A19BB" w:rsidRPr="0092616E">
        <w:rPr>
          <w:rFonts w:cs="Times New Roman"/>
          <w:sz w:val="24"/>
          <w:szCs w:val="24"/>
          <w:lang w:val="en-GB"/>
        </w:rPr>
        <w:t xml:space="preserve"> stable moiet</w:t>
      </w:r>
      <w:r w:rsidR="00F64506" w:rsidRPr="0092616E">
        <w:rPr>
          <w:rFonts w:cs="Times New Roman"/>
          <w:sz w:val="24"/>
          <w:szCs w:val="24"/>
          <w:lang w:val="en-GB"/>
        </w:rPr>
        <w:t>ies</w:t>
      </w:r>
      <w:r w:rsidR="009A19BB" w:rsidRPr="0092616E">
        <w:rPr>
          <w:rFonts w:cs="Times New Roman"/>
          <w:sz w:val="24"/>
          <w:szCs w:val="24"/>
          <w:lang w:val="en-GB"/>
        </w:rPr>
        <w:t xml:space="preserve"> present in commercial resins</w:t>
      </w:r>
      <w:r w:rsidR="0092616E">
        <w:rPr>
          <w:rFonts w:cs="Times New Roman"/>
          <w:sz w:val="24"/>
          <w:szCs w:val="24"/>
          <w:lang w:val="en-GB"/>
        </w:rPr>
        <w:t>.</w:t>
      </w:r>
      <w:r w:rsidR="009A19BB" w:rsidRPr="0092616E">
        <w:rPr>
          <w:rFonts w:cs="Times New Roman"/>
          <w:sz w:val="24"/>
          <w:szCs w:val="24"/>
          <w:lang w:val="en-GB"/>
        </w:rPr>
        <w:fldChar w:fldCharType="begin" w:fldLock="1"/>
      </w:r>
      <w:r w:rsidR="00842B39">
        <w:rPr>
          <w:rFonts w:cs="Times New Roman"/>
          <w:sz w:val="24"/>
          <w:szCs w:val="24"/>
          <w:lang w:val="en-GB"/>
        </w:rPr>
        <w:instrText>ADDIN CSL_CITATION {"citationItems":[{"id":"ITEM-1","itemData":{"abstract":"Carbon-13 NMR examination of reductively dechlorinated poly(vinyl chloride) at a field strength of 125.77 MHz reveals that the ethyl branches in the unreduced polymer are 1,2-dichloroethyl rather than 2-chloroethyl when the polymerization is carried out in an aqueous suspension at 40 or 82 °C. The 1,2-dichloroethyl moieties occur in a-CHClCHiCHiCHClC^CbCHaCHCl-arrangement that results from a head-to-head emplacement of monomer and two successive 1,2 chlorine shifts. These shifts comprise a \"billiard-ball\" pathway for free-radical polymerization that apparently is without precedent. Reductive dechlorination of poly(vinyl chloride) (PVC) with tri-n-butyltin hydride or tri-n-butyltin deuteride, followed by 13C NMR analysis of the \"polyethylene\" thus formed, has provided much information about the molecular architecture of PVC itself.1 This information includes evidence for the presence of several branch structures whose concentrations lie in the following order: chloromethyl &gt; 2,4-dichloro-n-butyl &gt; 2-chloroethyl &gt; long.1·2 Tertiary halogen is thought to be present at the dichlorobutyl and chloroethyl branch points and at most of the long-branch points, as well.1·2 For that reason, many workers have argued that these three branch points are important initiating sites for the thermal dehydrochlo-rination of PVC and thus are major contributors to the thermal instability of the polymer.113'2'3 The occurrence of the 2-chloroethyl branch structure (1) has been intriguing for some time, because its apparent mechanism of formation (eq 1) involves the rearrangement-CHCICH2CHdCH2CHCI P* • VC. etc.-chcich2ccich2ch2ci-ch2ch2ci triplet splitting and to the unfavorable effects of deuter-ation on the NOE and Nevertheless, the spectrum of the deuterated sample retained a small signal in the ethyl branch-carbon region.2 This resonance was neither discussed in detail nor assigned. Even so, its appearance had evoked the possibility of the occurrence, in unreduced PVC, of another type of ethyl branch structure. From the NMR observations, it was apparent that such a structure would have to bear hydrogen rather than halogen on the branch-point carbon. Thus, unlike 1, if present, it would not be likely to be an effective initiator of thermal de-hydrochlorination. A possible route to this alternative branch structure has been described by one of us.la This route involves four steps. The first two of these are head-to-head addition of monomer to the propagating macroradical (eq 2…","author":[{"dropping-particle":"","family":"Starnes","given":"W H","non-dropping-particle":"","parse-names":false,"suffix":""},{"dropping-particle":"","family":"Wojciechowski","given":"B J","non-dropping-particle":"","parse-names":false,"suffix":""},{"dropping-particle":"","family":"Velazquez1","given":"A","non-dropping-particle":"","parse-names":false,"suffix":""},{"dropping-particle":"","family":"Benedikt","given":"G M","non-dropping-particle":"","parse-names":false,"suffix":""}],"container-title":"Macromolecules","id":"ITEM-1","issued":{"date-parts":[["1992"]]},"number-of-pages":"3638-3641","title":"Molecular Microstructure of the Ethyl Branch Segments in Poly(vinyl chloride)","type":"report","volume":"25"},"uris":["http://www.mendeley.com/documents/?uuid=92ae5d2f-f986-35d2-bd7e-70974de0c59e"]}],"mendeley":{"formattedCitation":"&lt;sup&gt;75&lt;/sup&gt;","plainTextFormattedCitation":"75","previouslyFormattedCitation":"&lt;sup&gt;75&lt;/sup&gt;"},"properties":{"noteIndex":0},"schema":"https://github.com/citation-style-language/schema/raw/master/csl-citation.json"}</w:instrText>
      </w:r>
      <w:r w:rsidR="009A19BB" w:rsidRPr="0092616E">
        <w:rPr>
          <w:rFonts w:cs="Times New Roman"/>
          <w:sz w:val="24"/>
          <w:szCs w:val="24"/>
          <w:lang w:val="en-GB"/>
        </w:rPr>
        <w:fldChar w:fldCharType="separate"/>
      </w:r>
      <w:r w:rsidR="006D7447" w:rsidRPr="006D7447">
        <w:rPr>
          <w:rFonts w:cs="Times New Roman"/>
          <w:noProof/>
          <w:sz w:val="24"/>
          <w:szCs w:val="24"/>
          <w:vertAlign w:val="superscript"/>
          <w:lang w:val="en-GB"/>
        </w:rPr>
        <w:t>75</w:t>
      </w:r>
      <w:r w:rsidR="009A19BB" w:rsidRPr="0092616E">
        <w:rPr>
          <w:rFonts w:cs="Times New Roman"/>
          <w:sz w:val="24"/>
          <w:szCs w:val="24"/>
          <w:lang w:val="en-GB"/>
        </w:rPr>
        <w:fldChar w:fldCharType="end"/>
      </w:r>
    </w:p>
    <w:p w14:paraId="4662EFC0" w14:textId="32ADA27C" w:rsidR="001A1DBE" w:rsidRPr="0092616E" w:rsidRDefault="00C30B1E" w:rsidP="0092616E">
      <w:pPr>
        <w:spacing w:line="360" w:lineRule="auto"/>
        <w:rPr>
          <w:rFonts w:cs="Times New Roman"/>
          <w:sz w:val="24"/>
          <w:szCs w:val="24"/>
          <w:lang w:val="en-GB"/>
        </w:rPr>
      </w:pPr>
      <w:r>
        <w:rPr>
          <w:rFonts w:cs="Times New Roman"/>
          <w:noProof/>
          <w:sz w:val="24"/>
          <w:szCs w:val="24"/>
          <w:lang w:val="en-GB"/>
        </w:rPr>
        <w:drawing>
          <wp:anchor distT="0" distB="0" distL="114300" distR="114300" simplePos="0" relativeHeight="251657728" behindDoc="0" locked="0" layoutInCell="1" allowOverlap="1" wp14:anchorId="7E16E7AC" wp14:editId="6AFBF872">
            <wp:simplePos x="0" y="0"/>
            <wp:positionH relativeFrom="column">
              <wp:posOffset>3076575</wp:posOffset>
            </wp:positionH>
            <wp:positionV relativeFrom="paragraph">
              <wp:posOffset>1016000</wp:posOffset>
            </wp:positionV>
            <wp:extent cx="2922905" cy="1482725"/>
            <wp:effectExtent l="0" t="0" r="0" b="3175"/>
            <wp:wrapTopAndBottom/>
            <wp:docPr id="15"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12"/>
                    <pic:cNvPicPr>
                      <a:picLocks noChangeAspect="1"/>
                    </pic:cNvPicPr>
                  </pic:nvPicPr>
                  <pic:blipFill rotWithShape="1">
                    <a:blip r:embed="rId14" cstate="print">
                      <a:extLst>
                        <a:ext uri="{28A0092B-C50C-407E-A947-70E740481C1C}">
                          <a14:useLocalDpi xmlns:a14="http://schemas.microsoft.com/office/drawing/2010/main" val="0"/>
                        </a:ext>
                      </a:extLst>
                    </a:blip>
                    <a:srcRect t="49606"/>
                    <a:stretch/>
                  </pic:blipFill>
                  <pic:spPr bwMode="auto">
                    <a:xfrm>
                      <a:off x="0" y="0"/>
                      <a:ext cx="2922905" cy="1482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4316">
        <w:rPr>
          <w:rFonts w:cs="Times New Roman"/>
          <w:noProof/>
          <w:sz w:val="24"/>
          <w:szCs w:val="24"/>
          <w:lang w:val="en-GB"/>
        </w:rPr>
        <w:drawing>
          <wp:anchor distT="0" distB="0" distL="114300" distR="114300" simplePos="0" relativeHeight="251658752" behindDoc="0" locked="0" layoutInCell="1" allowOverlap="1" wp14:anchorId="5B6AF2B6" wp14:editId="5A074B97">
            <wp:simplePos x="0" y="0"/>
            <wp:positionH relativeFrom="column">
              <wp:posOffset>0</wp:posOffset>
            </wp:positionH>
            <wp:positionV relativeFrom="paragraph">
              <wp:posOffset>1022985</wp:posOffset>
            </wp:positionV>
            <wp:extent cx="2929890" cy="1454150"/>
            <wp:effectExtent l="0" t="0" r="3810" b="0"/>
            <wp:wrapTopAndBottom/>
            <wp:docPr id="20"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11"/>
                    <pic:cNvPicPr>
                      <a:picLocks noChangeAspect="1"/>
                    </pic:cNvPicPr>
                  </pic:nvPicPr>
                  <pic:blipFill rotWithShape="1">
                    <a:blip r:embed="rId15" cstate="print">
                      <a:extLst>
                        <a:ext uri="{28A0092B-C50C-407E-A947-70E740481C1C}">
                          <a14:useLocalDpi xmlns:a14="http://schemas.microsoft.com/office/drawing/2010/main" val="0"/>
                        </a:ext>
                      </a:extLst>
                    </a:blip>
                    <a:srcRect b="50669"/>
                    <a:stretch/>
                  </pic:blipFill>
                  <pic:spPr bwMode="auto">
                    <a:xfrm>
                      <a:off x="0" y="0"/>
                      <a:ext cx="2929890" cy="1454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4103" w:rsidRPr="0092616E">
        <w:rPr>
          <w:rFonts w:cs="Times New Roman"/>
          <w:sz w:val="24"/>
          <w:szCs w:val="24"/>
          <w:lang w:val="en-GB"/>
        </w:rPr>
        <w:t>T</w:t>
      </w:r>
      <w:r w:rsidR="00361445" w:rsidRPr="0092616E">
        <w:rPr>
          <w:rFonts w:cs="Times New Roman"/>
          <w:sz w:val="24"/>
          <w:szCs w:val="24"/>
          <w:lang w:val="en-GB"/>
        </w:rPr>
        <w:t xml:space="preserve">hermal </w:t>
      </w:r>
      <w:r w:rsidR="00120BC2" w:rsidRPr="0092616E">
        <w:rPr>
          <w:rFonts w:cs="Times New Roman"/>
          <w:sz w:val="24"/>
          <w:szCs w:val="24"/>
          <w:lang w:val="en-GB"/>
        </w:rPr>
        <w:t>elimination of HCl</w:t>
      </w:r>
      <w:r w:rsidR="00361445" w:rsidRPr="0092616E">
        <w:rPr>
          <w:rFonts w:cs="Times New Roman"/>
          <w:sz w:val="24"/>
          <w:szCs w:val="24"/>
          <w:lang w:val="en-GB"/>
        </w:rPr>
        <w:t xml:space="preserve"> </w:t>
      </w:r>
      <w:r w:rsidR="00ED14D0" w:rsidRPr="0092616E">
        <w:rPr>
          <w:rFonts w:cs="Times New Roman"/>
          <w:sz w:val="24"/>
          <w:szCs w:val="24"/>
          <w:lang w:val="en-GB"/>
        </w:rPr>
        <w:t>at</w:t>
      </w:r>
      <w:r w:rsidR="00361445" w:rsidRPr="0092616E">
        <w:rPr>
          <w:rFonts w:cs="Times New Roman"/>
          <w:sz w:val="24"/>
          <w:szCs w:val="24"/>
          <w:lang w:val="en-GB"/>
        </w:rPr>
        <w:t xml:space="preserve"> allylic and tertiary chlorides proce</w:t>
      </w:r>
      <w:r w:rsidR="00714F80" w:rsidRPr="0092616E">
        <w:rPr>
          <w:rFonts w:cs="Times New Roman"/>
          <w:sz w:val="24"/>
          <w:szCs w:val="24"/>
          <w:lang w:val="en-GB"/>
        </w:rPr>
        <w:t>e</w:t>
      </w:r>
      <w:r w:rsidR="00361445" w:rsidRPr="0092616E">
        <w:rPr>
          <w:rFonts w:cs="Times New Roman"/>
          <w:sz w:val="24"/>
          <w:szCs w:val="24"/>
          <w:lang w:val="en-GB"/>
        </w:rPr>
        <w:t>ds i</w:t>
      </w:r>
      <w:r w:rsidR="00DC75C2" w:rsidRPr="0092616E">
        <w:rPr>
          <w:rFonts w:cs="Times New Roman"/>
          <w:sz w:val="24"/>
          <w:szCs w:val="24"/>
          <w:lang w:val="en-GB"/>
        </w:rPr>
        <w:t>n an ionic or quasi-ionic manner</w:t>
      </w:r>
      <w:r w:rsidR="0092616E">
        <w:rPr>
          <w:rFonts w:cs="Times New Roman"/>
          <w:sz w:val="24"/>
          <w:szCs w:val="24"/>
          <w:lang w:val="en-GB"/>
        </w:rPr>
        <w:t>.</w:t>
      </w:r>
      <w:r w:rsidR="00ED138E" w:rsidRPr="0092616E">
        <w:rPr>
          <w:rFonts w:cs="Times New Roman"/>
          <w:sz w:val="24"/>
          <w:szCs w:val="24"/>
          <w:lang w:val="en-GB"/>
        </w:rPr>
        <w:fldChar w:fldCharType="begin" w:fldLock="1"/>
      </w:r>
      <w:r w:rsidR="00842B39">
        <w:rPr>
          <w:rFonts w:cs="Times New Roman"/>
          <w:sz w:val="24"/>
          <w:szCs w:val="24"/>
          <w:lang w:val="en-GB"/>
        </w:rPr>
        <w:instrText>ADDIN CSL_CITATION {"citationItems":[{"id":"ITEM-1","itemData":{"DOI":"10.1071/CH9910567","ISSN":"0004-9425","abstract":"&lt;p&gt;The liquid phase (neat and solution) thermal degradation of a number of compounds which model the common defect groups found in pvc has been investigated. Compounds with halogen atoms at tertiary positions have stabilities similar to allylic halides. However, there was nearly a tenfold difference in the rate of reaction between the positionally isomeric 2-chloroalk-3-enes and 4-chloroalk-2-enes. Compounds with unsaturation within a longer chain or compounds lacking a terminal methyl group are somewhat less reactive. The dehydrochlorination reaction was confirmed to be accelerated by glass surfaces, hydrogen chloride and polar solvents.&lt;/p&gt;","author":[{"dropping-particle":"","family":"Boughdady","given":"NM","non-dropping-particle":"","parse-names":false,"suffix":""},{"dropping-particle":"","family":"Chynoweth","given":"KR","non-dropping-particle":"","parse-names":false,"suffix":""},{"dropping-particle":"","family":"Hewitt","given":"DG","non-dropping-particle":"","parse-names":false,"suffix":""}],"container-title":"Australian Journal of Chemistry","id":"ITEM-1","issue":"4","issued":{"date-parts":[["1991"]]},"page":"567","title":"Thermal Dehydrochlorination of Poly(vinyl chloride) Model Compounds. I.","type":"article-journal","volume":"44"},"uris":["http://www.mendeley.com/documents/?uuid=28e5badc-f5b9-30e7-9ea6-e2f4eda17124"]},{"id":"ITEM-2","itemData":{"DOI":"10.1080/15321797408076100","ISSN":"15205746","abstract":"Abstract Polyvinyl chloride) (PVC) is undoubtedly among the most frequently used plastics; it is widely applied in many branches of the national economy, including industry and building [1]. Its ad...","author":[{"dropping-particle":"","family":"Mayer","given":"Zbynek","non-dropping-particle":"","parse-names":false,"suffix":""}],"container-title":"Journal of Macromolecular Science, Part C","id":"ITEM-2","issue":"2","issued":{"date-parts":[["1974","1","1"]]},"page":"263-292","publisher":" Taylor &amp; Francis Group ","title":"Thermal Decomposition of Poly(vinyl Chloride) and of Its Low-Molecular-Weight Model Compounds","type":"article-journal","volume":"10"},"uris":["http://www.mendeley.com/documents/?uuid=6a07c6af-1e87-3908-b2cc-e1fb5877869c"]},{"id":"ITEM-3","itemData":{"DOI":"10.1002/polc.5070330128","ISSN":"04492994","author":[{"dropping-particle":"","family":"Mayer","given":"Z.","non-dropping-particle":"","parse-names":false,"suffix":""},{"dropping-particle":"","family":"Obereigner","given":"B.","non-dropping-particle":"","parse-names":false,"suffix":""},{"dropping-particle":"","family":"Lim","given":"D.","non-dropping-particle":"","parse-names":false,"suffix":""}],"container-title":"Journal of Polymer Science Part C: Polymer Symposia","id":"ITEM-3","issue":"1","issued":{"date-parts":[["2007","3","8"]]},"page":"289-305","title":"Thermal dehydrochlorination of poly(vinyl chloride) models in the liquid phase","type":"article-journal","volume":"33"},"uris":["http://www.mendeley.com/documents/?uuid=fdf176f8-64bc-34eb-986c-8828eaa45600"]}],"mendeley":{"formattedCitation":"&lt;sup&gt;76–78&lt;/sup&gt;","plainTextFormattedCitation":"76–78","previouslyFormattedCitation":"&lt;sup&gt;76–78&lt;/sup&gt;"},"properties":{"noteIndex":0},"schema":"https://github.com/citation-style-language/schema/raw/master/csl-citation.json"}</w:instrText>
      </w:r>
      <w:r w:rsidR="00ED138E" w:rsidRPr="0092616E">
        <w:rPr>
          <w:rFonts w:cs="Times New Roman"/>
          <w:sz w:val="24"/>
          <w:szCs w:val="24"/>
          <w:lang w:val="en-GB"/>
        </w:rPr>
        <w:fldChar w:fldCharType="separate"/>
      </w:r>
      <w:r w:rsidR="006D7447" w:rsidRPr="006D7447">
        <w:rPr>
          <w:rFonts w:cs="Times New Roman"/>
          <w:noProof/>
          <w:sz w:val="24"/>
          <w:szCs w:val="24"/>
          <w:vertAlign w:val="superscript"/>
          <w:lang w:val="en-GB"/>
        </w:rPr>
        <w:t>76–78</w:t>
      </w:r>
      <w:r w:rsidR="00ED138E" w:rsidRPr="0092616E">
        <w:rPr>
          <w:rFonts w:cs="Times New Roman"/>
          <w:sz w:val="24"/>
          <w:szCs w:val="24"/>
          <w:lang w:val="en-GB"/>
        </w:rPr>
        <w:fldChar w:fldCharType="end"/>
      </w:r>
      <w:r w:rsidR="007940E5" w:rsidRPr="0092616E">
        <w:rPr>
          <w:rFonts w:cs="Times New Roman"/>
          <w:sz w:val="24"/>
          <w:szCs w:val="24"/>
          <w:lang w:val="en-GB"/>
        </w:rPr>
        <w:t xml:space="preserve"> </w:t>
      </w:r>
      <w:r w:rsidR="00BE1EE5" w:rsidRPr="0092616E">
        <w:rPr>
          <w:rFonts w:cs="Times New Roman"/>
          <w:sz w:val="24"/>
          <w:szCs w:val="24"/>
          <w:lang w:val="en-GB"/>
        </w:rPr>
        <w:t xml:space="preserve">According to </w:t>
      </w:r>
      <w:proofErr w:type="spellStart"/>
      <w:r w:rsidR="00391ABC" w:rsidRPr="0092616E">
        <w:rPr>
          <w:rFonts w:cs="Times New Roman"/>
          <w:sz w:val="24"/>
          <w:szCs w:val="24"/>
          <w:lang w:val="en-GB"/>
        </w:rPr>
        <w:t>Bacaloglu</w:t>
      </w:r>
      <w:proofErr w:type="spellEnd"/>
      <w:r w:rsidR="00391ABC" w:rsidRPr="0092616E">
        <w:rPr>
          <w:rFonts w:cs="Times New Roman"/>
          <w:sz w:val="24"/>
          <w:szCs w:val="24"/>
          <w:lang w:val="en-GB"/>
        </w:rPr>
        <w:t>, t</w:t>
      </w:r>
      <w:r w:rsidR="16B727ED" w:rsidRPr="0092616E">
        <w:rPr>
          <w:rFonts w:cs="Times New Roman"/>
          <w:sz w:val="24"/>
          <w:szCs w:val="24"/>
          <w:lang w:val="en-GB"/>
        </w:rPr>
        <w:t xml:space="preserve">he </w:t>
      </w:r>
      <w:r w:rsidR="00120BC2" w:rsidRPr="0092616E">
        <w:rPr>
          <w:rFonts w:cs="Times New Roman"/>
          <w:sz w:val="24"/>
          <w:szCs w:val="24"/>
          <w:lang w:val="en-GB"/>
        </w:rPr>
        <w:t>elimination</w:t>
      </w:r>
      <w:r w:rsidR="16B727ED" w:rsidRPr="0092616E">
        <w:rPr>
          <w:rFonts w:cs="Times New Roman"/>
          <w:sz w:val="24"/>
          <w:szCs w:val="24"/>
          <w:lang w:val="en-GB"/>
        </w:rPr>
        <w:t xml:space="preserve"> of HCl occurs in a single step, via a four-</w:t>
      </w:r>
      <w:r w:rsidR="00A215B7" w:rsidRPr="0092616E">
        <w:rPr>
          <w:rFonts w:cs="Times New Roman"/>
          <w:sz w:val="24"/>
          <w:szCs w:val="24"/>
          <w:lang w:val="en-GB"/>
        </w:rPr>
        <w:t>centre</w:t>
      </w:r>
      <w:r w:rsidR="16B727ED" w:rsidRPr="0092616E">
        <w:rPr>
          <w:rFonts w:cs="Times New Roman"/>
          <w:sz w:val="24"/>
          <w:szCs w:val="24"/>
          <w:lang w:val="en-GB"/>
        </w:rPr>
        <w:t xml:space="preserve"> transition state</w:t>
      </w:r>
      <w:r w:rsidR="00A215B7" w:rsidRPr="0092616E">
        <w:rPr>
          <w:rFonts w:cs="Times New Roman"/>
          <w:sz w:val="24"/>
          <w:szCs w:val="24"/>
          <w:lang w:val="en-GB"/>
        </w:rPr>
        <w:t xml:space="preserve"> (</w:t>
      </w:r>
      <w:r w:rsidR="0023477D">
        <w:rPr>
          <w:rFonts w:cs="Times New Roman"/>
          <w:sz w:val="24"/>
          <w:szCs w:val="24"/>
          <w:lang w:val="en-GB"/>
        </w:rPr>
        <w:t>Figure 4</w:t>
      </w:r>
      <w:r w:rsidR="00A215B7" w:rsidRPr="0092616E">
        <w:rPr>
          <w:rFonts w:cs="Times New Roman"/>
          <w:sz w:val="24"/>
          <w:szCs w:val="24"/>
          <w:lang w:val="en-GB"/>
        </w:rPr>
        <w:t>)</w:t>
      </w:r>
      <w:r w:rsidR="000D3ECD" w:rsidRPr="0092616E">
        <w:rPr>
          <w:rFonts w:cs="Times New Roman"/>
          <w:sz w:val="24"/>
          <w:szCs w:val="24"/>
          <w:lang w:val="en-GB"/>
        </w:rPr>
        <w:t>.</w:t>
      </w:r>
      <w:r w:rsidR="0092616E" w:rsidRPr="0092616E">
        <w:rPr>
          <w:rFonts w:cs="Times New Roman"/>
          <w:sz w:val="24"/>
          <w:szCs w:val="24"/>
          <w:lang w:val="en-GB"/>
        </w:rPr>
        <w:fldChar w:fldCharType="begin" w:fldLock="1"/>
      </w:r>
      <w:r w:rsidR="00842B39">
        <w:rPr>
          <w:rFonts w:cs="Times New Roman"/>
          <w:sz w:val="24"/>
          <w:szCs w:val="24"/>
          <w:lang w:val="en-GB"/>
        </w:rPr>
        <w:instrText>ADDIN CSL_CITATION {"citationItems":[{"id":"ITEM-1","itemData":{"author":[{"dropping-particle":"","family":"Bacaloglu","given":"Radu","non-dropping-particle":"","parse-names":false,"suffix":""},{"dropping-particle":"","family":"Fisch","given":"Michael H.","non-dropping-particle":"","parse-names":false,"suffix":""}],"container-title":"Polym Degrad Stab","id":"ITEM-1","issued":{"date-parts":[["1994"]]},"page":"301-313","title":"Kinetics of the Thermal Degradation of Poly(vinyl chloride)","type":"article-journal","volume":"45"},"uris":["http://www.mendeley.com/documents/?uuid=8f475ff9-8c63-48a4-88a2-3e1ff2d602fc"]},{"id":"ITEM-2","itemData":{"DOI":"10.1002/vnl.730010409","ISSN":"10835601","abstract":"The kinetics of the thermal degradation of solid powdered poly(vinyl chloride) (PVC) under nitrogen was studied by thermogravimetry, rate of hydrogen chloride evolution, and rate of polyene sequence formation. These results are accommodated by a chain mechanism involving initiation by random dehydrochlorination at normal monomer residues of PVC, and a series of intermediates, each leaking to a stable conjugated polyene sequence. Structural irregularities such as allylic and tertiary chlorine are responsible for a fast initiation process at the very beginning of the degradation. Mean rate constants and activation parameters for random initiation, propagation, and termination reactions of the PVC degradation chain were calculated by simulation. Activation enthalpy/entropy correlations for the experimental data available for dehydrochlorination of chloroalkanes and chloroalkenes in the gas and in the liquid phase or nonpolar solvents and elementary reactions of PVC degradation show that initiation is an HCl elimination through a transition state of four centers requiring a synperiplanar conformation of the &gt;CH–CCl&lt; group, whereas propagation is a dehydrochlorination through a transition state of six centers requiring a cis configuration of the double bond. Copyright © 1995 Society of Plastics Engineers","author":[{"dropping-particle":"","family":"Fisch","given":"Michael H.","non-dropping-particle":"","parse-names":false,"suffix":""},{"dropping-particle":"","family":"Bacaloglu","given":"Radu","non-dropping-particle":"","parse-names":false,"suffix":""}],"container-title":"Journal of Vinyl and Additive Technology","id":"ITEM-2","issue":"4","issued":{"date-parts":[["1995","12","1"]]},"page":"233-240","publisher":"John Wiley &amp; Sons, Ltd","title":"Kinetics and mechanism of the thermal degradation of poly(vinyl chloride)","type":"article-journal","volume":"1"},"uris":["http://www.mendeley.com/documents/?uuid=4b1ff287-2cf7-3833-83ef-f25dfe5582dc"]}],"mendeley":{"formattedCitation":"&lt;sup&gt;79,80&lt;/sup&gt;","plainTextFormattedCitation":"79,80","previouslyFormattedCitation":"&lt;sup&gt;79,80&lt;/sup&gt;"},"properties":{"noteIndex":0},"schema":"https://github.com/citation-style-language/schema/raw/master/csl-citation.json"}</w:instrText>
      </w:r>
      <w:r w:rsidR="0092616E" w:rsidRPr="0092616E">
        <w:rPr>
          <w:rFonts w:cs="Times New Roman"/>
          <w:sz w:val="24"/>
          <w:szCs w:val="24"/>
          <w:lang w:val="en-GB"/>
        </w:rPr>
        <w:fldChar w:fldCharType="separate"/>
      </w:r>
      <w:r w:rsidR="006D7447" w:rsidRPr="006D7447">
        <w:rPr>
          <w:rFonts w:cs="Times New Roman"/>
          <w:noProof/>
          <w:sz w:val="24"/>
          <w:szCs w:val="24"/>
          <w:vertAlign w:val="superscript"/>
          <w:lang w:val="en-GB"/>
        </w:rPr>
        <w:t>79,80</w:t>
      </w:r>
      <w:r w:rsidR="0092616E" w:rsidRPr="0092616E">
        <w:rPr>
          <w:rFonts w:cs="Times New Roman"/>
          <w:sz w:val="24"/>
          <w:szCs w:val="24"/>
          <w:lang w:val="en-GB"/>
        </w:rPr>
        <w:fldChar w:fldCharType="end"/>
      </w:r>
      <w:r w:rsidR="003123D7" w:rsidRPr="0092616E">
        <w:rPr>
          <w:rFonts w:cs="Times New Roman"/>
          <w:sz w:val="24"/>
          <w:szCs w:val="24"/>
          <w:lang w:val="en-GB"/>
        </w:rPr>
        <w:t xml:space="preserve"> </w:t>
      </w:r>
    </w:p>
    <w:p w14:paraId="2F3CCA5F" w14:textId="4AD4FD2A" w:rsidR="004440C5" w:rsidRPr="0092616E" w:rsidRDefault="004440C5" w:rsidP="0092616E">
      <w:pPr>
        <w:pStyle w:val="Caption"/>
        <w:spacing w:line="360" w:lineRule="auto"/>
        <w:jc w:val="center"/>
        <w:rPr>
          <w:rFonts w:cs="Times New Roman"/>
          <w:sz w:val="24"/>
          <w:szCs w:val="24"/>
        </w:rPr>
      </w:pPr>
      <w:bookmarkStart w:id="4" w:name="_Ref32222064"/>
    </w:p>
    <w:p w14:paraId="5C9482C6" w14:textId="589215E6" w:rsidR="001A1DBE" w:rsidRPr="00BC66B7" w:rsidRDefault="001A1DBE" w:rsidP="00071E4B">
      <w:pPr>
        <w:pStyle w:val="Caption"/>
        <w:spacing w:line="360" w:lineRule="auto"/>
        <w:jc w:val="left"/>
        <w:rPr>
          <w:rFonts w:cs="Times New Roman"/>
          <w:i w:val="0"/>
          <w:iCs w:val="0"/>
          <w:color w:val="auto"/>
          <w:sz w:val="20"/>
          <w:szCs w:val="20"/>
        </w:rPr>
      </w:pPr>
      <w:bookmarkStart w:id="5" w:name="_Ref54695542"/>
      <w:r w:rsidRPr="00BC66B7">
        <w:rPr>
          <w:rFonts w:cs="Times New Roman"/>
          <w:b/>
          <w:bCs/>
          <w:i w:val="0"/>
          <w:iCs w:val="0"/>
          <w:color w:val="auto"/>
          <w:sz w:val="20"/>
          <w:szCs w:val="20"/>
        </w:rPr>
        <w:t>Fig</w:t>
      </w:r>
      <w:r w:rsidR="00C36581" w:rsidRPr="00BC66B7">
        <w:rPr>
          <w:rFonts w:cs="Times New Roman"/>
          <w:b/>
          <w:bCs/>
          <w:i w:val="0"/>
          <w:iCs w:val="0"/>
          <w:color w:val="auto"/>
          <w:sz w:val="20"/>
          <w:szCs w:val="20"/>
        </w:rPr>
        <w:t>ure</w:t>
      </w:r>
      <w:r w:rsidRPr="00BC66B7">
        <w:rPr>
          <w:rFonts w:cs="Times New Roman"/>
          <w:b/>
          <w:bCs/>
          <w:i w:val="0"/>
          <w:iCs w:val="0"/>
          <w:color w:val="auto"/>
          <w:sz w:val="20"/>
          <w:szCs w:val="20"/>
        </w:rPr>
        <w:t xml:space="preserve"> </w:t>
      </w:r>
      <w:bookmarkEnd w:id="4"/>
      <w:bookmarkEnd w:id="5"/>
      <w:r w:rsidR="00404862" w:rsidRPr="00BC66B7">
        <w:rPr>
          <w:rFonts w:cs="Times New Roman"/>
          <w:b/>
          <w:bCs/>
          <w:i w:val="0"/>
          <w:iCs w:val="0"/>
          <w:color w:val="auto"/>
          <w:sz w:val="20"/>
          <w:szCs w:val="20"/>
        </w:rPr>
        <w:t>4</w:t>
      </w:r>
      <w:r w:rsidRPr="00BC66B7">
        <w:rPr>
          <w:rFonts w:cs="Times New Roman"/>
          <w:i w:val="0"/>
          <w:iCs w:val="0"/>
          <w:color w:val="auto"/>
          <w:sz w:val="20"/>
          <w:szCs w:val="20"/>
        </w:rPr>
        <w:t xml:space="preserve">: </w:t>
      </w:r>
      <w:proofErr w:type="spellStart"/>
      <w:r w:rsidR="007E5996" w:rsidRPr="00BC66B7">
        <w:rPr>
          <w:rFonts w:cs="Times New Roman"/>
          <w:i w:val="0"/>
          <w:iCs w:val="0"/>
          <w:color w:val="auto"/>
          <w:sz w:val="20"/>
          <w:szCs w:val="20"/>
        </w:rPr>
        <w:t>Elimination</w:t>
      </w:r>
      <w:proofErr w:type="spellEnd"/>
      <w:r w:rsidR="007E5996" w:rsidRPr="00BC66B7">
        <w:rPr>
          <w:rFonts w:cs="Times New Roman"/>
          <w:i w:val="0"/>
          <w:iCs w:val="0"/>
          <w:color w:val="auto"/>
          <w:sz w:val="20"/>
          <w:szCs w:val="20"/>
        </w:rPr>
        <w:t xml:space="preserve"> </w:t>
      </w:r>
      <w:r w:rsidR="00A42F50" w:rsidRPr="00BC66B7">
        <w:rPr>
          <w:rFonts w:cs="Times New Roman"/>
          <w:i w:val="0"/>
          <w:iCs w:val="0"/>
          <w:color w:val="auto"/>
          <w:sz w:val="20"/>
          <w:szCs w:val="20"/>
        </w:rPr>
        <w:t>(</w:t>
      </w:r>
      <w:proofErr w:type="spellStart"/>
      <w:r w:rsidR="00A42F50" w:rsidRPr="00BC66B7">
        <w:rPr>
          <w:rFonts w:cs="Times New Roman"/>
          <w:i w:val="0"/>
          <w:iCs w:val="0"/>
          <w:color w:val="auto"/>
          <w:sz w:val="20"/>
          <w:szCs w:val="20"/>
        </w:rPr>
        <w:t>t</w:t>
      </w:r>
      <w:r w:rsidR="00C85EBF" w:rsidRPr="00BC66B7">
        <w:rPr>
          <w:rFonts w:cs="Times New Roman"/>
          <w:i w:val="0"/>
          <w:iCs w:val="0"/>
          <w:color w:val="auto"/>
          <w:sz w:val="20"/>
          <w:szCs w:val="20"/>
        </w:rPr>
        <w:t>he</w:t>
      </w:r>
      <w:proofErr w:type="spellEnd"/>
      <w:r w:rsidR="00C85EBF" w:rsidRPr="00BC66B7">
        <w:rPr>
          <w:rFonts w:cs="Times New Roman"/>
          <w:i w:val="0"/>
          <w:iCs w:val="0"/>
          <w:color w:val="auto"/>
          <w:sz w:val="20"/>
          <w:szCs w:val="20"/>
        </w:rPr>
        <w:t xml:space="preserve"> </w:t>
      </w:r>
      <w:proofErr w:type="spellStart"/>
      <w:r w:rsidR="00B24316" w:rsidRPr="00BC66B7">
        <w:rPr>
          <w:rFonts w:cs="Times New Roman"/>
          <w:i w:val="0"/>
          <w:iCs w:val="0"/>
          <w:color w:val="auto"/>
          <w:sz w:val="20"/>
          <w:szCs w:val="20"/>
        </w:rPr>
        <w:t>left</w:t>
      </w:r>
      <w:proofErr w:type="spellEnd"/>
      <w:r w:rsidR="00A42F50" w:rsidRPr="00BC66B7">
        <w:rPr>
          <w:rFonts w:cs="Times New Roman"/>
          <w:i w:val="0"/>
          <w:iCs w:val="0"/>
          <w:color w:val="auto"/>
          <w:sz w:val="20"/>
          <w:szCs w:val="20"/>
        </w:rPr>
        <w:t xml:space="preserve"> </w:t>
      </w:r>
      <w:proofErr w:type="spellStart"/>
      <w:r w:rsidR="00CC427C" w:rsidRPr="00BC66B7">
        <w:rPr>
          <w:rFonts w:cs="Times New Roman"/>
          <w:i w:val="0"/>
          <w:iCs w:val="0"/>
          <w:color w:val="auto"/>
          <w:sz w:val="20"/>
          <w:szCs w:val="20"/>
        </w:rPr>
        <w:t>sch</w:t>
      </w:r>
      <w:r w:rsidR="00A42F50" w:rsidRPr="00BC66B7">
        <w:rPr>
          <w:rFonts w:cs="Times New Roman"/>
          <w:i w:val="0"/>
          <w:iCs w:val="0"/>
          <w:color w:val="auto"/>
          <w:sz w:val="20"/>
          <w:szCs w:val="20"/>
        </w:rPr>
        <w:t>e</w:t>
      </w:r>
      <w:r w:rsidR="00CC427C" w:rsidRPr="00BC66B7">
        <w:rPr>
          <w:rFonts w:cs="Times New Roman"/>
          <w:i w:val="0"/>
          <w:iCs w:val="0"/>
          <w:color w:val="auto"/>
          <w:sz w:val="20"/>
          <w:szCs w:val="20"/>
        </w:rPr>
        <w:t>me</w:t>
      </w:r>
      <w:r w:rsidR="00A42F50" w:rsidRPr="00BC66B7">
        <w:rPr>
          <w:rFonts w:cs="Times New Roman"/>
          <w:i w:val="0"/>
          <w:iCs w:val="0"/>
          <w:color w:val="auto"/>
          <w:sz w:val="20"/>
          <w:szCs w:val="20"/>
        </w:rPr>
        <w:t>s</w:t>
      </w:r>
      <w:proofErr w:type="spellEnd"/>
      <w:r w:rsidR="00A42F50" w:rsidRPr="00BC66B7">
        <w:rPr>
          <w:rFonts w:cs="Times New Roman"/>
          <w:i w:val="0"/>
          <w:iCs w:val="0"/>
          <w:color w:val="auto"/>
          <w:sz w:val="20"/>
          <w:szCs w:val="20"/>
        </w:rPr>
        <w:t xml:space="preserve">) </w:t>
      </w:r>
      <w:proofErr w:type="spellStart"/>
      <w:r w:rsidR="00A42F50" w:rsidRPr="00BC66B7">
        <w:rPr>
          <w:rFonts w:cs="Times New Roman"/>
          <w:i w:val="0"/>
          <w:iCs w:val="0"/>
          <w:color w:val="auto"/>
          <w:sz w:val="20"/>
          <w:szCs w:val="20"/>
        </w:rPr>
        <w:t>and</w:t>
      </w:r>
      <w:proofErr w:type="spellEnd"/>
      <w:r w:rsidR="00A42F50" w:rsidRPr="00BC66B7">
        <w:rPr>
          <w:rFonts w:cs="Times New Roman"/>
          <w:i w:val="0"/>
          <w:iCs w:val="0"/>
          <w:color w:val="auto"/>
          <w:sz w:val="20"/>
          <w:szCs w:val="20"/>
        </w:rPr>
        <w:t xml:space="preserve"> </w:t>
      </w:r>
      <w:proofErr w:type="spellStart"/>
      <w:r w:rsidR="00A42F50" w:rsidRPr="00BC66B7">
        <w:rPr>
          <w:rFonts w:cs="Times New Roman"/>
          <w:i w:val="0"/>
          <w:iCs w:val="0"/>
          <w:color w:val="auto"/>
          <w:sz w:val="20"/>
          <w:szCs w:val="20"/>
        </w:rPr>
        <w:t>autocatalytic</w:t>
      </w:r>
      <w:proofErr w:type="spellEnd"/>
      <w:r w:rsidR="00A42F50" w:rsidRPr="00BC66B7">
        <w:rPr>
          <w:rFonts w:cs="Times New Roman"/>
          <w:i w:val="0"/>
          <w:iCs w:val="0"/>
          <w:color w:val="auto"/>
          <w:sz w:val="20"/>
          <w:szCs w:val="20"/>
        </w:rPr>
        <w:t xml:space="preserve"> </w:t>
      </w:r>
      <w:proofErr w:type="spellStart"/>
      <w:r w:rsidR="00A42F50" w:rsidRPr="00BC66B7">
        <w:rPr>
          <w:rFonts w:cs="Times New Roman"/>
          <w:i w:val="0"/>
          <w:iCs w:val="0"/>
          <w:color w:val="auto"/>
          <w:sz w:val="20"/>
          <w:szCs w:val="20"/>
        </w:rPr>
        <w:t>elimiation</w:t>
      </w:r>
      <w:proofErr w:type="spellEnd"/>
      <w:r w:rsidR="00A42F50" w:rsidRPr="00BC66B7">
        <w:rPr>
          <w:rFonts w:cs="Times New Roman"/>
          <w:i w:val="0"/>
          <w:iCs w:val="0"/>
          <w:color w:val="auto"/>
          <w:sz w:val="20"/>
          <w:szCs w:val="20"/>
        </w:rPr>
        <w:t xml:space="preserve"> (</w:t>
      </w:r>
      <w:proofErr w:type="spellStart"/>
      <w:r w:rsidR="00C85EBF" w:rsidRPr="00BC66B7">
        <w:rPr>
          <w:rFonts w:cs="Times New Roman"/>
          <w:i w:val="0"/>
          <w:iCs w:val="0"/>
          <w:color w:val="auto"/>
          <w:sz w:val="20"/>
          <w:szCs w:val="20"/>
        </w:rPr>
        <w:t>the</w:t>
      </w:r>
      <w:proofErr w:type="spellEnd"/>
      <w:r w:rsidR="00C85EBF" w:rsidRPr="00BC66B7">
        <w:rPr>
          <w:rFonts w:cs="Times New Roman"/>
          <w:i w:val="0"/>
          <w:iCs w:val="0"/>
          <w:color w:val="auto"/>
          <w:sz w:val="20"/>
          <w:szCs w:val="20"/>
        </w:rPr>
        <w:t xml:space="preserve"> </w:t>
      </w:r>
      <w:proofErr w:type="spellStart"/>
      <w:r w:rsidR="00B24316" w:rsidRPr="00BC66B7">
        <w:rPr>
          <w:rFonts w:cs="Times New Roman"/>
          <w:i w:val="0"/>
          <w:iCs w:val="0"/>
          <w:color w:val="auto"/>
          <w:sz w:val="20"/>
          <w:szCs w:val="20"/>
        </w:rPr>
        <w:t>right</w:t>
      </w:r>
      <w:proofErr w:type="spellEnd"/>
      <w:r w:rsidR="00A42F50" w:rsidRPr="00BC66B7">
        <w:rPr>
          <w:rFonts w:cs="Times New Roman"/>
          <w:i w:val="0"/>
          <w:iCs w:val="0"/>
          <w:color w:val="auto"/>
          <w:sz w:val="20"/>
          <w:szCs w:val="20"/>
        </w:rPr>
        <w:t xml:space="preserve"> </w:t>
      </w:r>
      <w:proofErr w:type="spellStart"/>
      <w:r w:rsidR="00CC427C" w:rsidRPr="00BC66B7">
        <w:rPr>
          <w:rFonts w:cs="Times New Roman"/>
          <w:i w:val="0"/>
          <w:iCs w:val="0"/>
          <w:color w:val="auto"/>
          <w:sz w:val="20"/>
          <w:szCs w:val="20"/>
        </w:rPr>
        <w:t>schemes</w:t>
      </w:r>
      <w:proofErr w:type="spellEnd"/>
      <w:r w:rsidR="00CC427C" w:rsidRPr="00BC66B7">
        <w:rPr>
          <w:rFonts w:cs="Times New Roman"/>
          <w:i w:val="0"/>
          <w:iCs w:val="0"/>
          <w:color w:val="auto"/>
          <w:sz w:val="20"/>
          <w:szCs w:val="20"/>
        </w:rPr>
        <w:t>)</w:t>
      </w:r>
      <w:r w:rsidR="00A42F50" w:rsidRPr="00BC66B7">
        <w:rPr>
          <w:rFonts w:cs="Times New Roman"/>
          <w:i w:val="0"/>
          <w:iCs w:val="0"/>
          <w:color w:val="auto"/>
          <w:sz w:val="20"/>
          <w:szCs w:val="20"/>
        </w:rPr>
        <w:t xml:space="preserve"> </w:t>
      </w:r>
      <w:proofErr w:type="spellStart"/>
      <w:r w:rsidR="007E5996" w:rsidRPr="00BC66B7">
        <w:rPr>
          <w:rFonts w:cs="Times New Roman"/>
          <w:i w:val="0"/>
          <w:iCs w:val="0"/>
          <w:color w:val="auto"/>
          <w:sz w:val="20"/>
          <w:szCs w:val="20"/>
        </w:rPr>
        <w:t>of</w:t>
      </w:r>
      <w:proofErr w:type="spellEnd"/>
      <w:r w:rsidR="007E5996" w:rsidRPr="00BC66B7">
        <w:rPr>
          <w:rFonts w:cs="Times New Roman"/>
          <w:i w:val="0"/>
          <w:iCs w:val="0"/>
          <w:color w:val="auto"/>
          <w:sz w:val="20"/>
          <w:szCs w:val="20"/>
        </w:rPr>
        <w:t xml:space="preserve"> HCl </w:t>
      </w:r>
      <w:proofErr w:type="spellStart"/>
      <w:r w:rsidRPr="00BC66B7">
        <w:rPr>
          <w:rFonts w:cs="Times New Roman"/>
          <w:i w:val="0"/>
          <w:iCs w:val="0"/>
          <w:color w:val="auto"/>
          <w:sz w:val="20"/>
          <w:szCs w:val="20"/>
        </w:rPr>
        <w:t>by</w:t>
      </w:r>
      <w:proofErr w:type="spellEnd"/>
      <w:r w:rsidRPr="00BC66B7">
        <w:rPr>
          <w:rFonts w:cs="Times New Roman"/>
          <w:i w:val="0"/>
          <w:iCs w:val="0"/>
          <w:color w:val="auto"/>
          <w:sz w:val="20"/>
          <w:szCs w:val="20"/>
        </w:rPr>
        <w:t xml:space="preserve"> </w:t>
      </w:r>
      <w:proofErr w:type="spellStart"/>
      <w:r w:rsidRPr="00BC66B7">
        <w:rPr>
          <w:rFonts w:cs="Times New Roman"/>
          <w:i w:val="0"/>
          <w:iCs w:val="0"/>
          <w:color w:val="auto"/>
          <w:sz w:val="20"/>
          <w:szCs w:val="20"/>
        </w:rPr>
        <w:t>an</w:t>
      </w:r>
      <w:proofErr w:type="spellEnd"/>
      <w:r w:rsidRPr="00BC66B7">
        <w:rPr>
          <w:rFonts w:cs="Times New Roman"/>
          <w:i w:val="0"/>
          <w:iCs w:val="0"/>
          <w:color w:val="auto"/>
          <w:sz w:val="20"/>
          <w:szCs w:val="20"/>
        </w:rPr>
        <w:t xml:space="preserve"> ion </w:t>
      </w:r>
      <w:proofErr w:type="spellStart"/>
      <w:r w:rsidRPr="00BC66B7">
        <w:rPr>
          <w:rFonts w:cs="Times New Roman"/>
          <w:i w:val="0"/>
          <w:iCs w:val="0"/>
          <w:color w:val="auto"/>
          <w:sz w:val="20"/>
          <w:szCs w:val="20"/>
        </w:rPr>
        <w:t>pair</w:t>
      </w:r>
      <w:proofErr w:type="spellEnd"/>
      <w:r w:rsidRPr="00BC66B7">
        <w:rPr>
          <w:rFonts w:cs="Times New Roman"/>
          <w:i w:val="0"/>
          <w:iCs w:val="0"/>
          <w:color w:val="auto"/>
          <w:sz w:val="20"/>
          <w:szCs w:val="20"/>
        </w:rPr>
        <w:t xml:space="preserve"> </w:t>
      </w:r>
      <w:proofErr w:type="spellStart"/>
      <w:r w:rsidRPr="00BC66B7">
        <w:rPr>
          <w:rFonts w:cs="Times New Roman"/>
          <w:i w:val="0"/>
          <w:iCs w:val="0"/>
          <w:color w:val="auto"/>
          <w:sz w:val="20"/>
          <w:szCs w:val="20"/>
        </w:rPr>
        <w:t>and</w:t>
      </w:r>
      <w:proofErr w:type="spellEnd"/>
      <w:r w:rsidRPr="00BC66B7">
        <w:rPr>
          <w:rFonts w:cs="Times New Roman"/>
          <w:i w:val="0"/>
          <w:iCs w:val="0"/>
          <w:color w:val="auto"/>
          <w:sz w:val="20"/>
          <w:szCs w:val="20"/>
        </w:rPr>
        <w:t xml:space="preserve"> </w:t>
      </w:r>
      <w:proofErr w:type="spellStart"/>
      <w:r w:rsidRPr="00BC66B7">
        <w:rPr>
          <w:rFonts w:cs="Times New Roman"/>
          <w:i w:val="0"/>
          <w:iCs w:val="0"/>
          <w:color w:val="auto"/>
          <w:sz w:val="20"/>
          <w:szCs w:val="20"/>
        </w:rPr>
        <w:t>quasi-ionic</w:t>
      </w:r>
      <w:proofErr w:type="spellEnd"/>
      <w:r w:rsidRPr="00BC66B7">
        <w:rPr>
          <w:rFonts w:cs="Times New Roman"/>
          <w:i w:val="0"/>
          <w:iCs w:val="0"/>
          <w:color w:val="auto"/>
          <w:sz w:val="20"/>
          <w:szCs w:val="20"/>
        </w:rPr>
        <w:t xml:space="preserve"> </w:t>
      </w:r>
      <w:proofErr w:type="spellStart"/>
      <w:r w:rsidRPr="00BC66B7">
        <w:rPr>
          <w:rFonts w:cs="Times New Roman"/>
          <w:i w:val="0"/>
          <w:iCs w:val="0"/>
          <w:color w:val="auto"/>
          <w:sz w:val="20"/>
          <w:szCs w:val="20"/>
        </w:rPr>
        <w:t>mechanism</w:t>
      </w:r>
      <w:proofErr w:type="spellEnd"/>
      <w:r w:rsidRPr="00BC66B7">
        <w:rPr>
          <w:rFonts w:cs="Times New Roman"/>
          <w:i w:val="0"/>
          <w:iCs w:val="0"/>
          <w:color w:val="auto"/>
          <w:sz w:val="20"/>
          <w:szCs w:val="20"/>
        </w:rPr>
        <w:t>.</w:t>
      </w:r>
      <w:r w:rsidR="00A251D0" w:rsidRPr="00BC66B7">
        <w:rPr>
          <w:rFonts w:cs="Times New Roman"/>
          <w:i w:val="0"/>
          <w:iCs w:val="0"/>
          <w:color w:val="auto"/>
          <w:sz w:val="20"/>
          <w:szCs w:val="20"/>
        </w:rPr>
        <w:t xml:space="preserve"> </w:t>
      </w:r>
      <w:proofErr w:type="spellStart"/>
      <w:r w:rsidR="00A251D0" w:rsidRPr="00BC66B7">
        <w:rPr>
          <w:rFonts w:cs="Times New Roman"/>
          <w:i w:val="0"/>
          <w:iCs w:val="0"/>
          <w:color w:val="auto"/>
          <w:sz w:val="20"/>
          <w:szCs w:val="20"/>
        </w:rPr>
        <w:t>Adapted</w:t>
      </w:r>
      <w:proofErr w:type="spellEnd"/>
      <w:r w:rsidR="00A251D0" w:rsidRPr="00BC66B7">
        <w:rPr>
          <w:rFonts w:cs="Times New Roman"/>
          <w:i w:val="0"/>
          <w:iCs w:val="0"/>
          <w:color w:val="auto"/>
          <w:sz w:val="20"/>
          <w:szCs w:val="20"/>
        </w:rPr>
        <w:t xml:space="preserve"> </w:t>
      </w:r>
      <w:proofErr w:type="spellStart"/>
      <w:r w:rsidR="00A251D0" w:rsidRPr="00BC66B7">
        <w:rPr>
          <w:rFonts w:cs="Times New Roman"/>
          <w:i w:val="0"/>
          <w:iCs w:val="0"/>
          <w:color w:val="auto"/>
          <w:sz w:val="20"/>
          <w:szCs w:val="20"/>
        </w:rPr>
        <w:t>from</w:t>
      </w:r>
      <w:proofErr w:type="spellEnd"/>
      <w:r w:rsidR="00ED4D84" w:rsidRPr="00BC66B7">
        <w:rPr>
          <w:rFonts w:cs="Times New Roman"/>
          <w:i w:val="0"/>
          <w:iCs w:val="0"/>
          <w:color w:val="auto"/>
          <w:sz w:val="20"/>
          <w:szCs w:val="20"/>
        </w:rPr>
        <w:t xml:space="preserve"> literature</w:t>
      </w:r>
      <w:r w:rsidR="00A251D0" w:rsidRPr="00BC66B7">
        <w:rPr>
          <w:rFonts w:cs="Times New Roman"/>
          <w:i w:val="0"/>
          <w:iCs w:val="0"/>
          <w:color w:val="auto"/>
          <w:sz w:val="20"/>
          <w:szCs w:val="20"/>
        </w:rPr>
        <w:t xml:space="preserve"> </w:t>
      </w:r>
      <w:r w:rsidR="002173EF" w:rsidRPr="00BC66B7">
        <w:rPr>
          <w:rFonts w:cs="Times New Roman"/>
          <w:i w:val="0"/>
          <w:iCs w:val="0"/>
          <w:color w:val="auto"/>
          <w:sz w:val="20"/>
          <w:szCs w:val="20"/>
        </w:rPr>
        <w:fldChar w:fldCharType="begin" w:fldLock="1"/>
      </w:r>
      <w:r w:rsidR="00842B39" w:rsidRPr="00BC66B7">
        <w:rPr>
          <w:rFonts w:cs="Times New Roman"/>
          <w:i w:val="0"/>
          <w:iCs w:val="0"/>
          <w:color w:val="auto"/>
          <w:sz w:val="20"/>
          <w:szCs w:val="20"/>
        </w:rPr>
        <w:instrText>ADDIN CSL_CITATION {"citationItems":[{"id":"ITEM-1","itemData":{"DOI":"10.1016/S0079-6700(02)00063-1","ISBN":"1757221255","ISSN":"00796700","abstract":"A critical review of the title subject supports the following major conclusions. Thermal dehydrochlorination of poly(vinyl chloride) (PVC) begins with internal allylic chloride and tertiary chloride structural defects formed during polymerization. The tertiary chloride is associated with 2,4-dichloro-n-butyl, 1,3-di(2-chloroethyl), and chlorinated long branches. Mechanisms for the formation of all of the labile defects are well established. 'Carbonylallyl' structures and certain isotactic conformers of ordinary monomer units are unimportant as initiators of thermal dehydrochlorination. Both the initiation and the subsequent formation of conjugated polyene sequences occur via carbenium chloride ion pairs or by a closely related concerted four-center quasi-ionic route. Six-center concerted processes, pathways involving free radicals, and other mechanistic schemes suggested recently are not involved in polyene elongation. However, during thermal degradation, ordinary monomer units are converted into internal allylic chloride defects by a mechanism that may include the abstraction of hydrogen by triplet cation diradicals derived from polyene intermediates. Cyclization reactions seem likely to contribute to the termination of polyene growth. When PVC is thermolyzed in blends with other polymers, unusual kinetic phenomena are detected that remain to be fully explained. © 2002 Elsevier Science Ltd. All rights reserved.","author":[{"dropping-particle":"","family":"Starnes","given":"W. H.","non-dropping-particle":"","parse-names":false,"suffix":""}],"container-title":"Progress in Polymer Science (Oxford)","id":"ITEM-1","issue":"10","issued":{"date-parts":[["2002"]]},"page":"2133-2170","title":"Structural and mechanistic aspects of the thermal degradation of poly(vinyl chloride)","type":"article-journal","volume":"27"},"uris":["http://www.mendeley.com/documents/?uuid=75694910-a9a8-426f-9c00-e19200ec5fea"]}],"mendeley":{"formattedCitation":"&lt;sup&gt;7&lt;/sup&gt;","plainTextFormattedCitation":"7","previouslyFormattedCitation":"&lt;sup&gt;7&lt;/sup&gt;"},"properties":{"noteIndex":0},"schema":"https://github.com/citation-style-language/schema/raw/master/csl-citation.json"}</w:instrText>
      </w:r>
      <w:r w:rsidR="002173EF" w:rsidRPr="00BC66B7">
        <w:rPr>
          <w:rFonts w:cs="Times New Roman"/>
          <w:i w:val="0"/>
          <w:iCs w:val="0"/>
          <w:color w:val="auto"/>
          <w:sz w:val="20"/>
          <w:szCs w:val="20"/>
        </w:rPr>
        <w:fldChar w:fldCharType="separate"/>
      </w:r>
      <w:r w:rsidR="006D7447" w:rsidRPr="00BC66B7">
        <w:rPr>
          <w:rFonts w:cs="Times New Roman"/>
          <w:i w:val="0"/>
          <w:iCs w:val="0"/>
          <w:noProof/>
          <w:color w:val="auto"/>
          <w:sz w:val="20"/>
          <w:szCs w:val="20"/>
          <w:vertAlign w:val="superscript"/>
        </w:rPr>
        <w:t>7</w:t>
      </w:r>
      <w:r w:rsidR="002173EF" w:rsidRPr="00BC66B7">
        <w:rPr>
          <w:rFonts w:cs="Times New Roman"/>
          <w:i w:val="0"/>
          <w:iCs w:val="0"/>
          <w:color w:val="auto"/>
          <w:sz w:val="20"/>
          <w:szCs w:val="20"/>
        </w:rPr>
        <w:fldChar w:fldCharType="end"/>
      </w:r>
      <w:r w:rsidR="002173EF" w:rsidRPr="00BC66B7">
        <w:rPr>
          <w:rFonts w:cs="Times New Roman"/>
          <w:i w:val="0"/>
          <w:iCs w:val="0"/>
          <w:color w:val="auto"/>
          <w:sz w:val="20"/>
          <w:szCs w:val="20"/>
        </w:rPr>
        <w:t>.</w:t>
      </w:r>
    </w:p>
    <w:p w14:paraId="4869C098" w14:textId="65FD615A" w:rsidR="00EE1FBC" w:rsidRPr="00AE18F5" w:rsidRDefault="00C3692A" w:rsidP="0092616E">
      <w:pPr>
        <w:spacing w:line="360" w:lineRule="auto"/>
        <w:rPr>
          <w:rFonts w:cs="Times New Roman"/>
          <w:sz w:val="24"/>
          <w:szCs w:val="24"/>
          <w:lang w:val="en-GB"/>
        </w:rPr>
      </w:pPr>
      <w:r w:rsidRPr="00AE18F5">
        <w:rPr>
          <w:rFonts w:cs="Times New Roman"/>
          <w:sz w:val="24"/>
          <w:szCs w:val="24"/>
          <w:lang w:val="en-GB"/>
        </w:rPr>
        <w:t>The evidence for the ionic</w:t>
      </w:r>
      <w:r w:rsidR="00E4355A" w:rsidRPr="00AE18F5">
        <w:rPr>
          <w:rFonts w:cs="Times New Roman"/>
          <w:sz w:val="24"/>
          <w:szCs w:val="24"/>
          <w:lang w:val="en-GB"/>
        </w:rPr>
        <w:t xml:space="preserve"> manner o</w:t>
      </w:r>
      <w:r w:rsidR="220F5BFA" w:rsidRPr="00AE18F5">
        <w:rPr>
          <w:rFonts w:cs="Times New Roman"/>
          <w:sz w:val="24"/>
          <w:szCs w:val="24"/>
          <w:lang w:val="en-GB"/>
        </w:rPr>
        <w:t>f</w:t>
      </w:r>
      <w:r w:rsidR="00E4355A" w:rsidRPr="00AE18F5">
        <w:rPr>
          <w:rFonts w:cs="Times New Roman"/>
          <w:sz w:val="24"/>
          <w:szCs w:val="24"/>
          <w:lang w:val="en-GB"/>
        </w:rPr>
        <w:t xml:space="preserve"> </w:t>
      </w:r>
      <w:r w:rsidR="00120BC2" w:rsidRPr="00AE18F5">
        <w:rPr>
          <w:rFonts w:cs="Times New Roman"/>
          <w:sz w:val="24"/>
          <w:szCs w:val="24"/>
          <w:lang w:val="en-GB"/>
        </w:rPr>
        <w:t xml:space="preserve">elimination of HCl </w:t>
      </w:r>
      <w:r w:rsidR="00ED14D0" w:rsidRPr="00AE18F5">
        <w:rPr>
          <w:rFonts w:cs="Times New Roman"/>
          <w:sz w:val="24"/>
          <w:szCs w:val="24"/>
          <w:lang w:val="en-GB"/>
        </w:rPr>
        <w:t>at</w:t>
      </w:r>
      <w:r w:rsidR="00E4355A" w:rsidRPr="00AE18F5">
        <w:rPr>
          <w:rFonts w:cs="Times New Roman"/>
          <w:sz w:val="24"/>
          <w:szCs w:val="24"/>
          <w:lang w:val="en-GB"/>
        </w:rPr>
        <w:t xml:space="preserve"> allylic a</w:t>
      </w:r>
      <w:r w:rsidR="00A3272B" w:rsidRPr="00AE18F5">
        <w:rPr>
          <w:rFonts w:cs="Times New Roman"/>
          <w:sz w:val="24"/>
          <w:szCs w:val="24"/>
          <w:lang w:val="en-GB"/>
        </w:rPr>
        <w:t>n</w:t>
      </w:r>
      <w:r w:rsidR="00E4355A" w:rsidRPr="00AE18F5">
        <w:rPr>
          <w:rFonts w:cs="Times New Roman"/>
          <w:sz w:val="24"/>
          <w:szCs w:val="24"/>
          <w:lang w:val="en-GB"/>
        </w:rPr>
        <w:t xml:space="preserve">d tertiary chlorides was gathered from </w:t>
      </w:r>
      <w:r w:rsidR="00876945" w:rsidRPr="00AE18F5">
        <w:rPr>
          <w:rFonts w:cs="Times New Roman"/>
          <w:sz w:val="24"/>
          <w:szCs w:val="24"/>
          <w:lang w:val="en-GB"/>
        </w:rPr>
        <w:t xml:space="preserve">the determination of reaction rates of model compounds </w:t>
      </w:r>
      <w:r w:rsidR="00402157" w:rsidRPr="00AE18F5">
        <w:rPr>
          <w:rFonts w:cs="Times New Roman"/>
          <w:sz w:val="24"/>
          <w:szCs w:val="24"/>
          <w:lang w:val="en-GB"/>
        </w:rPr>
        <w:t xml:space="preserve">taking into account </w:t>
      </w:r>
      <w:r w:rsidR="00E40A35" w:rsidRPr="00AE18F5">
        <w:rPr>
          <w:rFonts w:cs="Times New Roman"/>
          <w:sz w:val="24"/>
          <w:szCs w:val="24"/>
          <w:lang w:val="en-GB"/>
        </w:rPr>
        <w:t xml:space="preserve">their structure </w:t>
      </w:r>
      <w:r w:rsidR="00457673" w:rsidRPr="00AE18F5">
        <w:rPr>
          <w:rFonts w:cs="Times New Roman"/>
          <w:sz w:val="24"/>
          <w:szCs w:val="24"/>
          <w:lang w:val="en-GB"/>
        </w:rPr>
        <w:t>a</w:t>
      </w:r>
      <w:r w:rsidR="00E40A35" w:rsidRPr="00AE18F5">
        <w:rPr>
          <w:rFonts w:cs="Times New Roman"/>
          <w:sz w:val="24"/>
          <w:szCs w:val="24"/>
          <w:lang w:val="en-GB"/>
        </w:rPr>
        <w:t xml:space="preserve">nd </w:t>
      </w:r>
      <w:r w:rsidR="00457673" w:rsidRPr="00AE18F5">
        <w:rPr>
          <w:rFonts w:cs="Times New Roman"/>
          <w:sz w:val="24"/>
          <w:szCs w:val="24"/>
          <w:lang w:val="en-GB"/>
        </w:rPr>
        <w:t>reaction conditions</w:t>
      </w:r>
      <w:r w:rsidR="00AE18F5">
        <w:rPr>
          <w:rFonts w:cs="Times New Roman"/>
          <w:sz w:val="24"/>
          <w:szCs w:val="24"/>
          <w:lang w:val="en-GB"/>
        </w:rPr>
        <w:t>.</w:t>
      </w:r>
      <w:r w:rsidR="00ED138E" w:rsidRPr="00AE18F5">
        <w:rPr>
          <w:rFonts w:cs="Times New Roman"/>
          <w:sz w:val="24"/>
          <w:szCs w:val="24"/>
          <w:lang w:val="en-GB"/>
        </w:rPr>
        <w:fldChar w:fldCharType="begin" w:fldLock="1"/>
      </w:r>
      <w:r w:rsidR="00842B39">
        <w:rPr>
          <w:rFonts w:cs="Times New Roman"/>
          <w:sz w:val="24"/>
          <w:szCs w:val="24"/>
          <w:lang w:val="en-GB"/>
        </w:rPr>
        <w:instrText>ADDIN CSL_CITATION {"citationItems":[{"id":"ITEM-1","itemData":{"author":[{"dropping-particle":"","family":"Starnes Jr.","given":"W.H.","non-dropping-particle":"","parse-names":false,"suffix":""},{"dropping-particle":"","family":"Girois","given":"S.","non-dropping-particle":"","parse-names":false,"suffix":""}],"edition":"12","editor":[{"dropping-particle":"","family":"Pethrick","given":"R.A.","non-dropping-particle":"","parse-names":false,"suffix":""}],"id":"ITEM-1","issued":{"date-parts":[["0"]]},"number-of-pages":"105-131","publisher":"Gordon &amp; Breach","publisher-place":"Boston","title":"Polymer Yearbook 1995","type":"book"},"uris":["http://www.mendeley.com/documents/?uuid=bea27da2-2f19-47a1-92de-226e9f0403f4"]}],"mendeley":{"formattedCitation":"&lt;sup&gt;72&lt;/sup&gt;","plainTextFormattedCitation":"72","previouslyFormattedCitation":"&lt;sup&gt;72&lt;/sup&gt;"},"properties":{"noteIndex":0},"schema":"https://github.com/citation-style-language/schema/raw/master/csl-citation.json"}</w:instrText>
      </w:r>
      <w:r w:rsidR="00ED138E" w:rsidRPr="00AE18F5">
        <w:rPr>
          <w:rFonts w:cs="Times New Roman"/>
          <w:sz w:val="24"/>
          <w:szCs w:val="24"/>
          <w:lang w:val="en-GB"/>
        </w:rPr>
        <w:fldChar w:fldCharType="separate"/>
      </w:r>
      <w:r w:rsidR="006D7447" w:rsidRPr="006D7447">
        <w:rPr>
          <w:rFonts w:cs="Times New Roman"/>
          <w:noProof/>
          <w:sz w:val="24"/>
          <w:szCs w:val="24"/>
          <w:vertAlign w:val="superscript"/>
          <w:lang w:val="en-GB"/>
        </w:rPr>
        <w:t>72</w:t>
      </w:r>
      <w:r w:rsidR="00ED138E" w:rsidRPr="00AE18F5">
        <w:rPr>
          <w:rFonts w:cs="Times New Roman"/>
          <w:sz w:val="24"/>
          <w:szCs w:val="24"/>
          <w:lang w:val="en-GB"/>
        </w:rPr>
        <w:fldChar w:fldCharType="end"/>
      </w:r>
      <w:r w:rsidR="00ED138E" w:rsidRPr="00AE18F5">
        <w:rPr>
          <w:rFonts w:cs="Times New Roman"/>
          <w:sz w:val="24"/>
          <w:szCs w:val="24"/>
          <w:lang w:val="en-GB"/>
        </w:rPr>
        <w:t xml:space="preserve"> </w:t>
      </w:r>
      <w:r w:rsidR="00841B56" w:rsidRPr="00AE18F5">
        <w:rPr>
          <w:rFonts w:cs="Times New Roman"/>
          <w:sz w:val="24"/>
          <w:szCs w:val="24"/>
          <w:lang w:val="en-GB"/>
        </w:rPr>
        <w:t xml:space="preserve">The </w:t>
      </w:r>
      <w:r w:rsidR="006F18D2" w:rsidRPr="00AE18F5">
        <w:rPr>
          <w:rFonts w:cs="Times New Roman"/>
          <w:sz w:val="24"/>
          <w:szCs w:val="24"/>
          <w:lang w:val="en-GB"/>
        </w:rPr>
        <w:t xml:space="preserve">C-Cl </w:t>
      </w:r>
      <w:r w:rsidR="009F480C" w:rsidRPr="00AE18F5">
        <w:rPr>
          <w:rFonts w:cs="Times New Roman"/>
          <w:sz w:val="24"/>
          <w:szCs w:val="24"/>
          <w:lang w:val="en-GB"/>
        </w:rPr>
        <w:t>bond energy of</w:t>
      </w:r>
      <w:r w:rsidR="006F18D2" w:rsidRPr="00AE18F5">
        <w:rPr>
          <w:rFonts w:cs="Times New Roman"/>
          <w:sz w:val="24"/>
          <w:szCs w:val="24"/>
          <w:lang w:val="en-GB"/>
        </w:rPr>
        <w:t xml:space="preserve"> </w:t>
      </w:r>
      <w:r w:rsidR="00BC3304" w:rsidRPr="00AE18F5">
        <w:rPr>
          <w:rFonts w:cs="Times New Roman"/>
          <w:sz w:val="24"/>
          <w:szCs w:val="24"/>
          <w:lang w:val="en-GB"/>
        </w:rPr>
        <w:t>allylic chloride</w:t>
      </w:r>
      <w:r w:rsidR="006D2430" w:rsidRPr="00AE18F5">
        <w:rPr>
          <w:rFonts w:cs="Times New Roman"/>
          <w:sz w:val="24"/>
          <w:szCs w:val="24"/>
          <w:lang w:val="en-GB"/>
        </w:rPr>
        <w:t xml:space="preserve">s </w:t>
      </w:r>
      <w:r w:rsidR="009F480C" w:rsidRPr="00AE18F5">
        <w:rPr>
          <w:rFonts w:cs="Times New Roman"/>
          <w:sz w:val="24"/>
          <w:szCs w:val="24"/>
          <w:lang w:val="en-GB"/>
        </w:rPr>
        <w:t>is</w:t>
      </w:r>
      <w:r w:rsidR="005B5E8F" w:rsidRPr="00AE18F5">
        <w:rPr>
          <w:rFonts w:cs="Times New Roman"/>
          <w:sz w:val="24"/>
          <w:szCs w:val="24"/>
          <w:lang w:val="en-GB"/>
        </w:rPr>
        <w:t xml:space="preserve"> 58 kcal/mol, while the bond </w:t>
      </w:r>
      <w:r w:rsidR="009F480C" w:rsidRPr="00AE18F5">
        <w:rPr>
          <w:rFonts w:cs="Times New Roman"/>
          <w:sz w:val="24"/>
          <w:szCs w:val="24"/>
          <w:lang w:val="en-GB"/>
        </w:rPr>
        <w:t xml:space="preserve">energy of </w:t>
      </w:r>
      <w:r w:rsidR="00A215B7" w:rsidRPr="00AE18F5">
        <w:rPr>
          <w:rFonts w:cs="Times New Roman"/>
          <w:sz w:val="24"/>
          <w:szCs w:val="24"/>
          <w:lang w:val="en-GB"/>
        </w:rPr>
        <w:t xml:space="preserve">a </w:t>
      </w:r>
      <w:r w:rsidR="005B5E8F" w:rsidRPr="00AE18F5">
        <w:rPr>
          <w:rFonts w:cs="Times New Roman"/>
          <w:sz w:val="24"/>
          <w:szCs w:val="24"/>
          <w:lang w:val="en-GB"/>
        </w:rPr>
        <w:t>tertiary chlori</w:t>
      </w:r>
      <w:r w:rsidR="00BC3304" w:rsidRPr="00AE18F5">
        <w:rPr>
          <w:rFonts w:cs="Times New Roman"/>
          <w:sz w:val="24"/>
          <w:szCs w:val="24"/>
          <w:lang w:val="en-GB"/>
        </w:rPr>
        <w:t xml:space="preserve">de </w:t>
      </w:r>
      <w:r w:rsidR="009F480C" w:rsidRPr="00AE18F5">
        <w:rPr>
          <w:rFonts w:cs="Times New Roman"/>
          <w:sz w:val="24"/>
          <w:szCs w:val="24"/>
          <w:lang w:val="en-GB"/>
        </w:rPr>
        <w:t>is</w:t>
      </w:r>
      <w:r w:rsidR="00BC3304" w:rsidRPr="00AE18F5">
        <w:rPr>
          <w:rFonts w:cs="Times New Roman"/>
          <w:sz w:val="24"/>
          <w:szCs w:val="24"/>
          <w:lang w:val="en-GB"/>
        </w:rPr>
        <w:t xml:space="preserve"> 67 kcal/mol</w:t>
      </w:r>
      <w:r w:rsidR="00AE18F5">
        <w:rPr>
          <w:rFonts w:cs="Times New Roman"/>
          <w:sz w:val="24"/>
          <w:szCs w:val="24"/>
          <w:lang w:val="en-GB"/>
        </w:rPr>
        <w:t>.</w:t>
      </w:r>
      <w:r w:rsidR="00AA14A2" w:rsidRPr="00AE18F5">
        <w:rPr>
          <w:rFonts w:cs="Times New Roman"/>
          <w:sz w:val="24"/>
          <w:szCs w:val="24"/>
          <w:lang w:val="en-GB"/>
        </w:rPr>
        <w:fldChar w:fldCharType="begin" w:fldLock="1"/>
      </w:r>
      <w:r w:rsidR="00842B39">
        <w:rPr>
          <w:rFonts w:cs="Times New Roman"/>
          <w:sz w:val="24"/>
          <w:szCs w:val="24"/>
          <w:lang w:val="en-GB"/>
        </w:rPr>
        <w:instrText>ADDIN CSL_CITATION {"citationItems":[{"id":"ITEM-1","itemData":{"DOI":"10.1016/S0079-6700(02)00066-7","ISSN":"00796700","abstract":"This article deals with the synthesis and structure of poly(vinyl chloride) (PVC) by radical and other polymerization mechanisms. The features of solution, bulk, suspension, and emulsion polymerization of VC are described. Terminal structure and defect structures introduced in the chain during the polymerization are discussed. Control of core-shell structure provides one method to improve the thermal stability of PVC. Tacticity and crystallinity of PVC play an important role regarding the use of PVC. Radical copolymerization of VC with various vinyl monomers has been described to improve the thermal stability of PVC. Graft copolymerizations with other vinyl monomers including use of labile chlorine atoms are useful methods to improve the physical and thermal properties of PVC. Synthesis of block copolymers has also been described by mechano-chemical methods and using terminal functional polymers. Controlled polymerization can be achieved with anionic polymerization catalysts. Promising metallocene catalyst promoted polymerization of VC are also described. © 2002 Elsevier Science Ltd. All rights reserved.","author":[{"dropping-particle":"","family":"Endo","given":"Kiyoshi","non-dropping-particle":"","parse-names":false,"suffix":""}],"container-title":"Progress in Polymer Science (Oxford)","id":"ITEM-1","issue":"10","issued":{"date-parts":[["2002","12","1"]]},"page":"2021-2054","publisher":"Pergamon","title":"Synthesis and structure of poly(vinyl chloride)","type":"paper-conference","volume":"27"},"uris":["http://www.mendeley.com/documents/?uuid=b8372380-c80d-3a6b-b1e5-fef41ce38a3e"]}],"mendeley":{"formattedCitation":"&lt;sup&gt;81&lt;/sup&gt;","plainTextFormattedCitation":"81","previouslyFormattedCitation":"&lt;sup&gt;81&lt;/sup&gt;"},"properties":{"noteIndex":0},"schema":"https://github.com/citation-style-language/schema/raw/master/csl-citation.json"}</w:instrText>
      </w:r>
      <w:r w:rsidR="00AA14A2" w:rsidRPr="00AE18F5">
        <w:rPr>
          <w:rFonts w:cs="Times New Roman"/>
          <w:sz w:val="24"/>
          <w:szCs w:val="24"/>
          <w:lang w:val="en-GB"/>
        </w:rPr>
        <w:fldChar w:fldCharType="separate"/>
      </w:r>
      <w:r w:rsidR="006D7447" w:rsidRPr="006D7447">
        <w:rPr>
          <w:rFonts w:cs="Times New Roman"/>
          <w:noProof/>
          <w:sz w:val="24"/>
          <w:szCs w:val="24"/>
          <w:vertAlign w:val="superscript"/>
          <w:lang w:val="en-GB"/>
        </w:rPr>
        <w:t>81</w:t>
      </w:r>
      <w:r w:rsidR="00AA14A2" w:rsidRPr="00AE18F5">
        <w:rPr>
          <w:rFonts w:cs="Times New Roman"/>
          <w:sz w:val="24"/>
          <w:szCs w:val="24"/>
          <w:lang w:val="en-GB"/>
        </w:rPr>
        <w:fldChar w:fldCharType="end"/>
      </w:r>
      <w:r w:rsidR="006F18D2" w:rsidRPr="00AE18F5">
        <w:rPr>
          <w:rFonts w:cs="Times New Roman"/>
          <w:sz w:val="24"/>
          <w:szCs w:val="24"/>
          <w:lang w:val="en-GB"/>
        </w:rPr>
        <w:t xml:space="preserve"> </w:t>
      </w:r>
      <w:r w:rsidR="1EE019F8" w:rsidRPr="00AE18F5">
        <w:rPr>
          <w:rFonts w:cs="Times New Roman"/>
          <w:sz w:val="24"/>
          <w:szCs w:val="24"/>
          <w:lang w:val="en-GB"/>
        </w:rPr>
        <w:t>Investigation of reaction rate</w:t>
      </w:r>
      <w:r w:rsidR="007F7868" w:rsidRPr="00AE18F5">
        <w:rPr>
          <w:rFonts w:cs="Times New Roman"/>
          <w:sz w:val="24"/>
          <w:szCs w:val="24"/>
          <w:lang w:val="en-GB"/>
        </w:rPr>
        <w:t>s</w:t>
      </w:r>
      <w:r w:rsidR="1EE019F8" w:rsidRPr="00AE18F5">
        <w:rPr>
          <w:rFonts w:cs="Times New Roman"/>
          <w:sz w:val="24"/>
          <w:szCs w:val="24"/>
          <w:lang w:val="en-GB"/>
        </w:rPr>
        <w:t xml:space="preserve"> of allylic and tertiary chlorides at different concentration</w:t>
      </w:r>
      <w:r w:rsidR="007F7868" w:rsidRPr="00AE18F5">
        <w:rPr>
          <w:rFonts w:cs="Times New Roman"/>
          <w:sz w:val="24"/>
          <w:szCs w:val="24"/>
          <w:lang w:val="en-GB"/>
        </w:rPr>
        <w:t>s</w:t>
      </w:r>
      <w:r w:rsidR="1EE019F8" w:rsidRPr="00AE18F5">
        <w:rPr>
          <w:rFonts w:cs="Times New Roman"/>
          <w:sz w:val="24"/>
          <w:szCs w:val="24"/>
          <w:lang w:val="en-GB"/>
        </w:rPr>
        <w:t xml:space="preserve"> of HCl demonstrate</w:t>
      </w:r>
      <w:r w:rsidR="7790B46A" w:rsidRPr="00AE18F5">
        <w:rPr>
          <w:rFonts w:cs="Times New Roman"/>
          <w:sz w:val="24"/>
          <w:szCs w:val="24"/>
          <w:lang w:val="en-GB"/>
        </w:rPr>
        <w:t xml:space="preserve">d that allylic chlorides are more susceptible to HCl catalysis than tertiary chlorides, but the </w:t>
      </w:r>
      <w:r w:rsidR="00120BC2" w:rsidRPr="00AE18F5">
        <w:rPr>
          <w:rFonts w:cs="Times New Roman"/>
          <w:sz w:val="24"/>
          <w:szCs w:val="24"/>
          <w:lang w:val="en-GB"/>
        </w:rPr>
        <w:t>elimination of HCl</w:t>
      </w:r>
      <w:r w:rsidR="6A4715C4" w:rsidRPr="00AE18F5">
        <w:rPr>
          <w:rFonts w:cs="Times New Roman"/>
          <w:sz w:val="24"/>
          <w:szCs w:val="24"/>
          <w:lang w:val="en-GB"/>
        </w:rPr>
        <w:t xml:space="preserve"> </w:t>
      </w:r>
      <w:r w:rsidR="00A403A7" w:rsidRPr="00AE18F5">
        <w:rPr>
          <w:rFonts w:cs="Times New Roman"/>
          <w:sz w:val="24"/>
          <w:szCs w:val="24"/>
          <w:lang w:val="en-GB"/>
        </w:rPr>
        <w:t>from</w:t>
      </w:r>
      <w:r w:rsidR="6A4715C4" w:rsidRPr="00AE18F5">
        <w:rPr>
          <w:rFonts w:cs="Times New Roman"/>
          <w:sz w:val="24"/>
          <w:szCs w:val="24"/>
          <w:lang w:val="en-GB"/>
        </w:rPr>
        <w:t xml:space="preserve"> tertiary chlorides is </w:t>
      </w:r>
      <w:r w:rsidR="00120BC2" w:rsidRPr="00AE18F5">
        <w:rPr>
          <w:rFonts w:cs="Times New Roman"/>
          <w:sz w:val="24"/>
          <w:szCs w:val="24"/>
          <w:lang w:val="en-GB"/>
        </w:rPr>
        <w:t>more intensive</w:t>
      </w:r>
      <w:r w:rsidR="6A4715C4" w:rsidRPr="00AE18F5">
        <w:rPr>
          <w:rFonts w:cs="Times New Roman"/>
          <w:sz w:val="24"/>
          <w:szCs w:val="24"/>
          <w:lang w:val="en-GB"/>
        </w:rPr>
        <w:t xml:space="preserve"> than </w:t>
      </w:r>
      <w:r w:rsidR="00B60ACA" w:rsidRPr="00AE18F5">
        <w:rPr>
          <w:rFonts w:cs="Times New Roman"/>
          <w:sz w:val="24"/>
          <w:szCs w:val="24"/>
          <w:lang w:val="en-GB"/>
        </w:rPr>
        <w:t xml:space="preserve">that </w:t>
      </w:r>
      <w:r w:rsidR="6A4715C4" w:rsidRPr="00AE18F5">
        <w:rPr>
          <w:rFonts w:cs="Times New Roman"/>
          <w:sz w:val="24"/>
          <w:szCs w:val="24"/>
          <w:lang w:val="en-GB"/>
        </w:rPr>
        <w:t>of allylic chlorides at low concentrations of HCl.</w:t>
      </w:r>
      <w:r w:rsidR="008E1320" w:rsidRPr="00AE18F5">
        <w:rPr>
          <w:rFonts w:cs="Times New Roman"/>
          <w:sz w:val="24"/>
          <w:szCs w:val="24"/>
          <w:lang w:val="en-GB"/>
        </w:rPr>
        <w:fldChar w:fldCharType="begin" w:fldLock="1"/>
      </w:r>
      <w:r w:rsidR="00842B39">
        <w:rPr>
          <w:rFonts w:cs="Times New Roman"/>
          <w:sz w:val="24"/>
          <w:szCs w:val="24"/>
          <w:lang w:val="en-GB"/>
        </w:rPr>
        <w:instrText>ADDIN CSL_CITATION {"citationItems":[{"id":"ITEM-1","itemData":{"author":[{"dropping-particle":"","family":"Starnes Jr.","given":"W.H.","non-dropping-particle":"","parse-names":false,"suffix":""}],"container-title":"Polymeric Materials Science and Engineering","id":"ITEM-1","issued":{"date-parts":[["1988"]]},"page":"220","title":"Poly(vinyl chloride) Degradation: Recent Progress and Unsolved Problems","type":"article-journal","volume":"58"},"uris":["http://www.mendeley.com/documents/?uuid=fdf80a9a-ef0c-409b-b18b-130c0b1a405c"]}],"mendeley":{"formattedCitation":"&lt;sup&gt;82&lt;/sup&gt;","plainTextFormattedCitation":"82","previouslyFormattedCitation":"&lt;sup&gt;82&lt;/sup&gt;"},"properties":{"noteIndex":0},"schema":"https://github.com/citation-style-language/schema/raw/master/csl-citation.json"}</w:instrText>
      </w:r>
      <w:r w:rsidR="008E1320" w:rsidRPr="00AE18F5">
        <w:rPr>
          <w:rFonts w:cs="Times New Roman"/>
          <w:sz w:val="24"/>
          <w:szCs w:val="24"/>
          <w:lang w:val="en-GB"/>
        </w:rPr>
        <w:fldChar w:fldCharType="separate"/>
      </w:r>
      <w:r w:rsidR="006D7447" w:rsidRPr="006D7447">
        <w:rPr>
          <w:rFonts w:cs="Times New Roman"/>
          <w:noProof/>
          <w:sz w:val="24"/>
          <w:szCs w:val="24"/>
          <w:vertAlign w:val="superscript"/>
          <w:lang w:val="en-GB"/>
        </w:rPr>
        <w:t>82</w:t>
      </w:r>
      <w:r w:rsidR="008E1320" w:rsidRPr="00AE18F5">
        <w:rPr>
          <w:rFonts w:cs="Times New Roman"/>
          <w:sz w:val="24"/>
          <w:szCs w:val="24"/>
          <w:lang w:val="en-GB"/>
        </w:rPr>
        <w:fldChar w:fldCharType="end"/>
      </w:r>
      <w:r w:rsidR="6A4715C4" w:rsidRPr="00AE18F5">
        <w:rPr>
          <w:rFonts w:cs="Times New Roman"/>
          <w:sz w:val="24"/>
          <w:szCs w:val="24"/>
          <w:lang w:val="en-GB"/>
        </w:rPr>
        <w:t xml:space="preserve"> </w:t>
      </w:r>
      <w:r w:rsidR="00907F90" w:rsidRPr="00AE18F5">
        <w:rPr>
          <w:rFonts w:cs="Times New Roman"/>
          <w:sz w:val="24"/>
          <w:szCs w:val="24"/>
          <w:lang w:val="en-GB"/>
        </w:rPr>
        <w:t xml:space="preserve">The rate of </w:t>
      </w:r>
      <w:r w:rsidR="00382217" w:rsidRPr="00AE18F5">
        <w:rPr>
          <w:rFonts w:cs="Times New Roman"/>
          <w:sz w:val="24"/>
          <w:szCs w:val="24"/>
          <w:lang w:val="en-GB"/>
        </w:rPr>
        <w:t xml:space="preserve">HCl elimination increased linearly with </w:t>
      </w:r>
      <w:r w:rsidR="00BD2562" w:rsidRPr="00AE18F5">
        <w:rPr>
          <w:rFonts w:cs="Times New Roman"/>
          <w:sz w:val="24"/>
          <w:szCs w:val="24"/>
          <w:lang w:val="en-GB"/>
        </w:rPr>
        <w:t>the concentration of tertiary chloride</w:t>
      </w:r>
      <w:r w:rsidR="00B00266" w:rsidRPr="00AE18F5">
        <w:rPr>
          <w:rFonts w:cs="Times New Roman"/>
          <w:sz w:val="24"/>
          <w:szCs w:val="24"/>
          <w:lang w:val="en-GB"/>
        </w:rPr>
        <w:t>s</w:t>
      </w:r>
      <w:r w:rsidR="00BD2562" w:rsidRPr="00AE18F5">
        <w:rPr>
          <w:rFonts w:cs="Times New Roman"/>
          <w:sz w:val="24"/>
          <w:szCs w:val="24"/>
          <w:lang w:val="en-GB"/>
        </w:rPr>
        <w:t xml:space="preserve"> in PVC but </w:t>
      </w:r>
      <w:r w:rsidR="00A508D2" w:rsidRPr="00AE18F5">
        <w:rPr>
          <w:rFonts w:cs="Times New Roman"/>
          <w:sz w:val="24"/>
          <w:szCs w:val="24"/>
          <w:lang w:val="en-GB"/>
        </w:rPr>
        <w:t>had no correlation with the concentration of allylic sites</w:t>
      </w:r>
      <w:r w:rsidR="008E1320">
        <w:rPr>
          <w:rFonts w:cs="Times New Roman"/>
          <w:sz w:val="24"/>
          <w:szCs w:val="24"/>
          <w:lang w:val="en-GB"/>
        </w:rPr>
        <w:t>.</w:t>
      </w:r>
      <w:r w:rsidR="00082B70" w:rsidRPr="00AE18F5">
        <w:rPr>
          <w:rFonts w:cs="Times New Roman"/>
          <w:sz w:val="24"/>
          <w:szCs w:val="24"/>
          <w:lang w:val="en-GB"/>
        </w:rPr>
        <w:fldChar w:fldCharType="begin" w:fldLock="1"/>
      </w:r>
      <w:r w:rsidR="00842B39">
        <w:rPr>
          <w:rFonts w:cs="Times New Roman"/>
          <w:sz w:val="24"/>
          <w:szCs w:val="24"/>
          <w:lang w:val="en-GB"/>
        </w:rPr>
        <w:instrText>ADDIN CSL_CITATION {"citationItems":[{"id":"ITEM-1","itemData":{"DOI":"10.1016/0032-3861(94)90354-9","ISSN":"00323861","abstract":"Suspension poly(vinyl chloride) (PVC) samples with various monomer conversions were synthesized using batch and semi-batch polymerization processes at different temperatures. The concentration of tertiary chlorines in the PVC was determined using 13C nuclear magnetic resonance, and the concentration of internal double bonds was analysed by ozonolysis. The dehydrochlorination rate of the PVC was measured at 190°C by the conductimetric method under nitrogen environment. It was found that the concentration of tertiary chlorines increases significantly with increase in monomer conversion after the critical conversion at which the reactor pressure starts to fall. At the same conversion level, it increases with polymerization temperature. The concentration of allylic chlorines is much lower than that of tertiary chlorines. A conversion dependence of allylic chlorines was not found for the present PVC samples. However, the concentration of allylic chlorines increases with polymerization temperature. Excellent correlation between the dehydrochlorination rate and the concentration of tertiary chlorines was found based on the present experimental data, but no significant relationship was found between dehydrochlorination rate and concentration of allylic chlorines. Therefore, tertiary chlorines in PVC chains are probably the defect structure that is most responsible for the reduced thermal stability of PVC. The mechanisms of formation of internal defect structures and the effects of polymerization conditions on the concentration of the defect structures are discussed in some detail based on diffusion-controlled free-radical polymerization theory, and the monomer concentration effects are further confirmed by the results using a semi-batch polymerization process. The concentration of tertiary chlorines can be minimized by semi-batch operation at or near the saturation pressure, providing PVC of higher thermal stability. © 1994.","author":[{"dropping-particle":"","family":"Xie","given":"T. Y.","non-dropping-particle":"","parse-names":false,"suffix":""},{"dropping-particle":"","family":"Hamielec","given":"A. E.","non-dropping-particle":"","parse-names":false,"suffix":""},{"dropping-particle":"","family":"Rogestedt","given":"M.","non-dropping-particle":"","parse-names":false,"suffix":""},{"dropping-particle":"","family":"Hjertberg","given":"T.","non-dropping-particle":"","parse-names":false,"suffix":""}],"container-title":"Polymer","id":"ITEM-1","issue":"7","issued":{"date-parts":[["1994","3","1"]]},"page":"1526-1534","publisher":"Elsevier","title":"Experimental investigation of vinyl chloride polymerization at high conversion: polymer microstructure and thermal stability and their relationship to polymerization conditions","type":"article-journal","volume":"35"},"uris":["http://www.mendeley.com/documents/?uuid=3acff01f-1f9a-31e7-922d-c48b8e02f10c"]}],"mendeley":{"formattedCitation":"&lt;sup&gt;83&lt;/sup&gt;","plainTextFormattedCitation":"83","previouslyFormattedCitation":"&lt;sup&gt;83&lt;/sup&gt;"},"properties":{"noteIndex":0},"schema":"https://github.com/citation-style-language/schema/raw/master/csl-citation.json"}</w:instrText>
      </w:r>
      <w:r w:rsidR="00082B70" w:rsidRPr="00AE18F5">
        <w:rPr>
          <w:rFonts w:cs="Times New Roman"/>
          <w:sz w:val="24"/>
          <w:szCs w:val="24"/>
          <w:lang w:val="en-GB"/>
        </w:rPr>
        <w:fldChar w:fldCharType="separate"/>
      </w:r>
      <w:r w:rsidR="006D7447" w:rsidRPr="006D7447">
        <w:rPr>
          <w:rFonts w:cs="Times New Roman"/>
          <w:noProof/>
          <w:sz w:val="24"/>
          <w:szCs w:val="24"/>
          <w:vertAlign w:val="superscript"/>
          <w:lang w:val="en-GB"/>
        </w:rPr>
        <w:t>83</w:t>
      </w:r>
      <w:r w:rsidR="00082B70" w:rsidRPr="00AE18F5">
        <w:rPr>
          <w:rFonts w:cs="Times New Roman"/>
          <w:sz w:val="24"/>
          <w:szCs w:val="24"/>
          <w:lang w:val="en-GB"/>
        </w:rPr>
        <w:fldChar w:fldCharType="end"/>
      </w:r>
      <w:r w:rsidR="00382217" w:rsidRPr="00AE18F5">
        <w:rPr>
          <w:rFonts w:cs="Times New Roman"/>
          <w:sz w:val="24"/>
          <w:szCs w:val="24"/>
          <w:lang w:val="en-GB"/>
        </w:rPr>
        <w:t xml:space="preserve"> </w:t>
      </w:r>
      <w:r w:rsidR="00182C13" w:rsidRPr="00AE18F5">
        <w:rPr>
          <w:rFonts w:cs="Times New Roman"/>
          <w:sz w:val="24"/>
          <w:szCs w:val="24"/>
          <w:lang w:val="en-GB"/>
        </w:rPr>
        <w:t xml:space="preserve">Additionally, </w:t>
      </w:r>
      <w:r w:rsidR="00182C13" w:rsidRPr="00AE18F5">
        <w:rPr>
          <w:rFonts w:cs="Times New Roman"/>
          <w:sz w:val="24"/>
          <w:szCs w:val="24"/>
          <w:lang w:val="en-GB"/>
        </w:rPr>
        <w:lastRenderedPageBreak/>
        <w:t>the</w:t>
      </w:r>
      <w:r w:rsidR="00ED138E" w:rsidRPr="00AE18F5">
        <w:rPr>
          <w:rFonts w:cs="Times New Roman"/>
          <w:sz w:val="24"/>
          <w:szCs w:val="24"/>
          <w:lang w:val="en-GB"/>
        </w:rPr>
        <w:t xml:space="preserve"> ionic mechanism is supported by </w:t>
      </w:r>
      <w:r w:rsidR="002515F6" w:rsidRPr="00AE18F5">
        <w:rPr>
          <w:rFonts w:cs="Times New Roman"/>
          <w:sz w:val="24"/>
          <w:szCs w:val="24"/>
          <w:lang w:val="en-GB"/>
        </w:rPr>
        <w:t xml:space="preserve">the increase of </w:t>
      </w:r>
      <w:r w:rsidR="00ED138E" w:rsidRPr="00AE18F5">
        <w:rPr>
          <w:rFonts w:cs="Times New Roman"/>
          <w:sz w:val="24"/>
          <w:szCs w:val="24"/>
          <w:lang w:val="en-GB"/>
        </w:rPr>
        <w:t>reaction rate</w:t>
      </w:r>
      <w:r w:rsidR="002515F6" w:rsidRPr="00AE18F5">
        <w:rPr>
          <w:rFonts w:cs="Times New Roman"/>
          <w:sz w:val="24"/>
          <w:szCs w:val="24"/>
          <w:lang w:val="en-GB"/>
        </w:rPr>
        <w:t>s</w:t>
      </w:r>
      <w:r w:rsidR="00ED138E" w:rsidRPr="00AE18F5">
        <w:rPr>
          <w:rFonts w:cs="Times New Roman"/>
          <w:sz w:val="24"/>
          <w:szCs w:val="24"/>
          <w:lang w:val="en-GB"/>
        </w:rPr>
        <w:t xml:space="preserve"> with increas</w:t>
      </w:r>
      <w:r w:rsidR="002515F6" w:rsidRPr="00AE18F5">
        <w:rPr>
          <w:rFonts w:cs="Times New Roman"/>
          <w:sz w:val="24"/>
          <w:szCs w:val="24"/>
          <w:lang w:val="en-GB"/>
        </w:rPr>
        <w:t>ing</w:t>
      </w:r>
      <w:r w:rsidR="00944259" w:rsidRPr="00AE18F5">
        <w:rPr>
          <w:rFonts w:cs="Times New Roman"/>
          <w:sz w:val="24"/>
          <w:szCs w:val="24"/>
          <w:lang w:val="en-GB"/>
        </w:rPr>
        <w:t xml:space="preserve"> solvent </w:t>
      </w:r>
      <w:r w:rsidR="00ED138E" w:rsidRPr="00AE18F5">
        <w:rPr>
          <w:rFonts w:cs="Times New Roman"/>
          <w:sz w:val="24"/>
          <w:szCs w:val="24"/>
          <w:lang w:val="en-GB"/>
        </w:rPr>
        <w:t>polarity</w:t>
      </w:r>
      <w:r w:rsidR="008E1320">
        <w:rPr>
          <w:rFonts w:cs="Times New Roman"/>
          <w:sz w:val="24"/>
          <w:szCs w:val="24"/>
          <w:lang w:val="en-GB"/>
        </w:rPr>
        <w:t>.</w:t>
      </w:r>
      <w:r w:rsidR="00ED138E" w:rsidRPr="00AE18F5">
        <w:rPr>
          <w:rFonts w:cs="Times New Roman"/>
          <w:sz w:val="24"/>
          <w:szCs w:val="24"/>
          <w:lang w:val="en-GB"/>
        </w:rPr>
        <w:fldChar w:fldCharType="begin" w:fldLock="1"/>
      </w:r>
      <w:r w:rsidR="00842B39">
        <w:rPr>
          <w:rFonts w:cs="Times New Roman"/>
          <w:sz w:val="24"/>
          <w:szCs w:val="24"/>
          <w:lang w:val="en-GB"/>
        </w:rPr>
        <w:instrText>ADDIN CSL_CITATION {"citationItems":[{"id":"ITEM-1","itemData":{"DOI":"10.1021/ma60062a019","ISSN":"0024-9297","abstract":"Large amounts of aliphatic or aromatic thiols will prevent the discoloration of poly(vinyl chloride) when solutions of the polymer in o-dichlorobenzene or benzophenone are heated in the absence of oxygen at ~160-185 °C. Polymers pretreated with thiols in this way contain very small amounts of sulfur, but their chemical stabilities (as measured by rates of nonoxidative thermal dehydrochlorination) are found to be greatly enhanced. Kinetic and structural studies show that under the pretreatment conditions, a remarkable reductive dehalogenation reaction occurs which probably has the following stoichiometry: -CH2CHCl- + 2RSH →-CH2CH2- + RSSR + HCl (R=alkyl, aryl, etc.). The possible relationship of this reaction to stabilization is discussed, and it is argued that both color stability and chemical stability after thiol pretreatment must result, at least in part, from the deactivation of labile polymer defect structures, either by reductive dehalogenation or by very selective alternative routes that lead to the incorporation of only a few mercaptide groups. Possible mechanisms for the reductive dehalogenation process are considered. © 1978, American Chemical Society. All rights reserved.","author":[{"dropping-particle":"","family":"Starnes","given":"W. H.","non-dropping-particle":"","parse-names":false,"suffix":""},{"dropping-particle":"","family":"Plitz","given":"I. M.","non-dropping-particle":"","parse-names":false,"suffix":""},{"dropping-particle":"","family":"Hische","given":"D. C.","non-dropping-particle":"","parse-names":false,"suffix":""},{"dropping-particle":"","family":"Freed","given":"D. J.","non-dropping-particle":"","parse-names":false,"suffix":""},{"dropping-particle":"","family":"Schilling","given":"F. C.","non-dropping-particle":"","parse-names":false,"suffix":""},{"dropping-particle":"","family":"Schilling","given":"M. L.","non-dropping-particle":"","parse-names":false,"suffix":""}],"container-title":"Macromolecules","id":"ITEM-1","issue":"2","issued":{"date-parts":[["1978","3"]]},"page":"373-382","publisher":"American Chemical Society","title":"Stabilization of Poly(vinyl chloride) by Thiols. A Mechanistic Study","type":"article-journal","volume":"11"},"uris":["http://www.mendeley.com/documents/?uuid=e16c44ae-ffcc-3382-b599-3a5e3e04059a"]}],"mendeley":{"formattedCitation":"&lt;sup&gt;84&lt;/sup&gt;","plainTextFormattedCitation":"84","previouslyFormattedCitation":"&lt;sup&gt;84&lt;/sup&gt;"},"properties":{"noteIndex":0},"schema":"https://github.com/citation-style-language/schema/raw/master/csl-citation.json"}</w:instrText>
      </w:r>
      <w:r w:rsidR="00ED138E" w:rsidRPr="00AE18F5">
        <w:rPr>
          <w:rFonts w:cs="Times New Roman"/>
          <w:sz w:val="24"/>
          <w:szCs w:val="24"/>
          <w:lang w:val="en-GB"/>
        </w:rPr>
        <w:fldChar w:fldCharType="separate"/>
      </w:r>
      <w:r w:rsidR="006D7447" w:rsidRPr="006D7447">
        <w:rPr>
          <w:rFonts w:cs="Times New Roman"/>
          <w:noProof/>
          <w:sz w:val="24"/>
          <w:szCs w:val="24"/>
          <w:vertAlign w:val="superscript"/>
          <w:lang w:val="en-GB"/>
        </w:rPr>
        <w:t>84</w:t>
      </w:r>
      <w:r w:rsidR="00ED138E" w:rsidRPr="00AE18F5">
        <w:rPr>
          <w:rFonts w:cs="Times New Roman"/>
          <w:sz w:val="24"/>
          <w:szCs w:val="24"/>
          <w:lang w:val="en-GB"/>
        </w:rPr>
        <w:fldChar w:fldCharType="end"/>
      </w:r>
      <w:r w:rsidR="00A86B36" w:rsidRPr="00AE18F5">
        <w:rPr>
          <w:rFonts w:cs="Times New Roman"/>
          <w:sz w:val="24"/>
          <w:szCs w:val="24"/>
          <w:lang w:val="en-GB"/>
        </w:rPr>
        <w:t xml:space="preserve"> During ther</w:t>
      </w:r>
      <w:r w:rsidR="00C0049F" w:rsidRPr="00AE18F5">
        <w:rPr>
          <w:rFonts w:cs="Times New Roman"/>
          <w:sz w:val="24"/>
          <w:szCs w:val="24"/>
          <w:lang w:val="en-GB"/>
        </w:rPr>
        <w:t>m</w:t>
      </w:r>
      <w:r w:rsidR="00A86B36" w:rsidRPr="00AE18F5">
        <w:rPr>
          <w:rFonts w:cs="Times New Roman"/>
          <w:sz w:val="24"/>
          <w:szCs w:val="24"/>
          <w:lang w:val="en-GB"/>
        </w:rPr>
        <w:t xml:space="preserve">al </w:t>
      </w:r>
      <w:r w:rsidR="003C64A4" w:rsidRPr="00AE18F5">
        <w:rPr>
          <w:rFonts w:cs="Times New Roman"/>
          <w:sz w:val="24"/>
          <w:szCs w:val="24"/>
          <w:lang w:val="en-GB"/>
        </w:rPr>
        <w:t>re</w:t>
      </w:r>
      <w:r w:rsidR="00A86B36" w:rsidRPr="00AE18F5">
        <w:rPr>
          <w:rFonts w:cs="Times New Roman"/>
          <w:sz w:val="24"/>
          <w:szCs w:val="24"/>
          <w:lang w:val="en-GB"/>
        </w:rPr>
        <w:t>processing</w:t>
      </w:r>
      <w:r w:rsidR="003C64A4" w:rsidRPr="00AE18F5">
        <w:rPr>
          <w:rFonts w:cs="Times New Roman"/>
          <w:sz w:val="24"/>
          <w:szCs w:val="24"/>
          <w:lang w:val="en-GB"/>
        </w:rPr>
        <w:t xml:space="preserve"> of waste polymer </w:t>
      </w:r>
      <w:r w:rsidR="00945BFD" w:rsidRPr="00AE18F5">
        <w:rPr>
          <w:rFonts w:cs="Times New Roman"/>
          <w:sz w:val="24"/>
          <w:szCs w:val="24"/>
          <w:lang w:val="en-GB"/>
        </w:rPr>
        <w:t>conjugated doub</w:t>
      </w:r>
      <w:r w:rsidR="00894FC0" w:rsidRPr="00AE18F5">
        <w:rPr>
          <w:rFonts w:cs="Times New Roman"/>
          <w:sz w:val="24"/>
          <w:szCs w:val="24"/>
          <w:lang w:val="en-GB"/>
        </w:rPr>
        <w:t>l</w:t>
      </w:r>
      <w:r w:rsidR="00945BFD" w:rsidRPr="00AE18F5">
        <w:rPr>
          <w:rFonts w:cs="Times New Roman"/>
          <w:sz w:val="24"/>
          <w:szCs w:val="24"/>
          <w:lang w:val="en-GB"/>
        </w:rPr>
        <w:t xml:space="preserve">e bonds are formed, which </w:t>
      </w:r>
      <w:r w:rsidR="00D579E8" w:rsidRPr="00AE18F5">
        <w:rPr>
          <w:rFonts w:cs="Times New Roman"/>
          <w:sz w:val="24"/>
          <w:szCs w:val="24"/>
          <w:lang w:val="en-GB"/>
        </w:rPr>
        <w:t xml:space="preserve">further </w:t>
      </w:r>
      <w:r w:rsidR="00945BFD" w:rsidRPr="00AE18F5">
        <w:rPr>
          <w:rFonts w:cs="Times New Roman"/>
          <w:sz w:val="24"/>
          <w:szCs w:val="24"/>
          <w:lang w:val="en-GB"/>
        </w:rPr>
        <w:t>decrease</w:t>
      </w:r>
      <w:r w:rsidR="00D579E8" w:rsidRPr="00AE18F5">
        <w:rPr>
          <w:rFonts w:cs="Times New Roman"/>
          <w:sz w:val="24"/>
          <w:szCs w:val="24"/>
          <w:lang w:val="en-GB"/>
        </w:rPr>
        <w:t>s</w:t>
      </w:r>
      <w:r w:rsidR="00945BFD" w:rsidRPr="00AE18F5">
        <w:rPr>
          <w:rFonts w:cs="Times New Roman"/>
          <w:sz w:val="24"/>
          <w:szCs w:val="24"/>
          <w:lang w:val="en-GB"/>
        </w:rPr>
        <w:t xml:space="preserve"> the thermal </w:t>
      </w:r>
      <w:r w:rsidR="00D579E8" w:rsidRPr="00AE18F5">
        <w:rPr>
          <w:rFonts w:cs="Times New Roman"/>
          <w:sz w:val="24"/>
          <w:szCs w:val="24"/>
          <w:lang w:val="en-GB"/>
        </w:rPr>
        <w:t>stability</w:t>
      </w:r>
      <w:r w:rsidR="008E1320">
        <w:rPr>
          <w:rFonts w:cs="Times New Roman"/>
          <w:sz w:val="24"/>
          <w:szCs w:val="24"/>
          <w:lang w:val="en-GB"/>
        </w:rPr>
        <w:t>.</w:t>
      </w:r>
      <w:r w:rsidR="00894FC0" w:rsidRPr="00AE18F5">
        <w:rPr>
          <w:rFonts w:cs="Times New Roman"/>
          <w:sz w:val="24"/>
          <w:szCs w:val="24"/>
          <w:lang w:val="en-GB"/>
        </w:rPr>
        <w:fldChar w:fldCharType="begin" w:fldLock="1"/>
      </w:r>
      <w:r w:rsidR="00842B39">
        <w:rPr>
          <w:rFonts w:cs="Times New Roman"/>
          <w:sz w:val="24"/>
          <w:szCs w:val="24"/>
          <w:lang w:val="en-GB"/>
        </w:rPr>
        <w:instrText>ADDIN CSL_CITATION {"citationItems":[{"id":"ITEM-1","itemData":{"DOI":"10.1080/10601325.2013.742804","ISSN":"10601325","abstract":"Thermooxidative degradation of poly(vinyl chloride) (PVC) is inevitable during its processing. Recycling of this polymer requires reprocessing in most cases, and due to the low thermal stability of PVC, it is of paramount importance to reveal the effect of thermooxidation on the thermal stability of this commercially important polymer. However, detailed systematic investigations are lacking on this crucial problem. In this study, the thermal behavior of PVCs thermooxidized in dilute dioctyl phthalate (DOP) (di(2-ethylhexyl) phthalate, DEHP) plasticizer was investigated by DSC, thermal gravimetry and isothermal degradation under inert atmosphere. It was found that thermooxidation leads to PVCs with certain extent of internal plasticization by DOP chemically bound to the PVC chains and by the oxidized chain segments as well. Thermogravimetry and isothermal dehydrochlorination under inert atmosphere revealed that even low extent of thermooxidation of PVC (0.4 mol% of HCl loss in 30 min at 200°C) leads to dramatically decreased thermal stability of this polymer with 50-60°C lower onset decomposition temperature than that of the virgin resin. This unexpected finding means that at least part of the oxidized moieties formed during oxidation of the PVC chains acts as initiators for thermal dehydrochlorination at relatively low temperatures, resulting in significant decrease of the thermal stability of the polymer. These striking results also indicate that the decreased thermal stability caused by thermooxidation in the course of the primary processing of this polymer should be taken into account in order to efficiently stabilize PVC products for reprocessing and recycling. © 2013 Taylor &amp; Francis Group, LLC.","author":[{"dropping-particle":"","family":"Szarka","given":"Györgyi","non-dropping-particle":"","parse-names":false,"suffix":""},{"dropping-particle":"","family":"Iván","given":"Béla","non-dropping-particle":"","parse-names":false,"suffix":""}],"container-title":"Journal of Macromolecular Science, Part A: Pure and Applied Chemistry","id":"ITEM-1","issue":"2","issued":{"date-parts":[["2013","1","1"]]},"page":"208-214","publisher":" Taylor &amp; Francis Group ","title":"Thermal properties, degradation and stability of poly(vinyl chloride) predegraded thermooxidatively in the presence of dioctyl phthalate plasticizer","type":"article-journal","volume":"50"},"uris":["http://www.mendeley.com/documents/?uuid=0c56c12b-21bb-3424-b9f2-7e596040ea7f"]}],"mendeley":{"formattedCitation":"&lt;sup&gt;85&lt;/sup&gt;","plainTextFormattedCitation":"85","previouslyFormattedCitation":"&lt;sup&gt;85&lt;/sup&gt;"},"properties":{"noteIndex":0},"schema":"https://github.com/citation-style-language/schema/raw/master/csl-citation.json"}</w:instrText>
      </w:r>
      <w:r w:rsidR="00894FC0" w:rsidRPr="00AE18F5">
        <w:rPr>
          <w:rFonts w:cs="Times New Roman"/>
          <w:sz w:val="24"/>
          <w:szCs w:val="24"/>
          <w:lang w:val="en-GB"/>
        </w:rPr>
        <w:fldChar w:fldCharType="separate"/>
      </w:r>
      <w:r w:rsidR="006D7447" w:rsidRPr="006D7447">
        <w:rPr>
          <w:rFonts w:cs="Times New Roman"/>
          <w:noProof/>
          <w:sz w:val="24"/>
          <w:szCs w:val="24"/>
          <w:vertAlign w:val="superscript"/>
          <w:lang w:val="en-GB"/>
        </w:rPr>
        <w:t>85</w:t>
      </w:r>
      <w:r w:rsidR="00894FC0" w:rsidRPr="00AE18F5">
        <w:rPr>
          <w:rFonts w:cs="Times New Roman"/>
          <w:sz w:val="24"/>
          <w:szCs w:val="24"/>
          <w:lang w:val="en-GB"/>
        </w:rPr>
        <w:fldChar w:fldCharType="end"/>
      </w:r>
    </w:p>
    <w:p w14:paraId="6D721C58" w14:textId="5029AD46" w:rsidR="002B78A7" w:rsidRPr="00AE18F5" w:rsidRDefault="00C52DBA" w:rsidP="0092616E">
      <w:pPr>
        <w:spacing w:line="360" w:lineRule="auto"/>
        <w:rPr>
          <w:rFonts w:cs="Times New Roman"/>
          <w:sz w:val="24"/>
          <w:szCs w:val="24"/>
          <w:lang w:val="en-GB"/>
        </w:rPr>
      </w:pPr>
      <w:proofErr w:type="spellStart"/>
      <w:r w:rsidRPr="00AE18F5">
        <w:rPr>
          <w:rFonts w:cs="Times New Roman"/>
          <w:sz w:val="24"/>
          <w:szCs w:val="24"/>
          <w:lang w:val="en-GB"/>
        </w:rPr>
        <w:t>Bacaloglu</w:t>
      </w:r>
      <w:proofErr w:type="spellEnd"/>
      <w:r w:rsidRPr="00AE18F5">
        <w:rPr>
          <w:rFonts w:cs="Times New Roman"/>
          <w:sz w:val="24"/>
          <w:szCs w:val="24"/>
          <w:lang w:val="en-GB"/>
        </w:rPr>
        <w:t xml:space="preserve"> and Fisch</w:t>
      </w:r>
      <w:r w:rsidR="00410A25" w:rsidRPr="00AE18F5">
        <w:rPr>
          <w:rFonts w:cs="Times New Roman"/>
          <w:sz w:val="24"/>
          <w:szCs w:val="24"/>
          <w:lang w:val="en-GB"/>
        </w:rPr>
        <w:t xml:space="preserve"> were</w:t>
      </w:r>
      <w:r w:rsidR="009B063D" w:rsidRPr="00AE18F5">
        <w:rPr>
          <w:rFonts w:cs="Times New Roman"/>
          <w:sz w:val="24"/>
          <w:szCs w:val="24"/>
          <w:lang w:val="en-GB"/>
        </w:rPr>
        <w:t xml:space="preserve"> </w:t>
      </w:r>
      <w:r w:rsidR="00410A25" w:rsidRPr="00AE18F5">
        <w:rPr>
          <w:rFonts w:cs="Times New Roman"/>
          <w:sz w:val="24"/>
          <w:szCs w:val="24"/>
          <w:lang w:val="en-GB"/>
        </w:rPr>
        <w:t xml:space="preserve">investigating </w:t>
      </w:r>
      <w:r w:rsidR="0047719C" w:rsidRPr="00AE18F5">
        <w:rPr>
          <w:rFonts w:cs="Times New Roman"/>
          <w:sz w:val="24"/>
          <w:szCs w:val="24"/>
          <w:lang w:val="en-GB"/>
        </w:rPr>
        <w:t>the degradation of PVC by TG</w:t>
      </w:r>
      <w:r w:rsidR="000F48C6" w:rsidRPr="00AE18F5">
        <w:rPr>
          <w:rFonts w:cs="Times New Roman"/>
          <w:sz w:val="24"/>
          <w:szCs w:val="24"/>
          <w:lang w:val="en-GB"/>
        </w:rPr>
        <w:t>A</w:t>
      </w:r>
      <w:r w:rsidR="0047719C" w:rsidRPr="00AE18F5">
        <w:rPr>
          <w:rFonts w:cs="Times New Roman"/>
          <w:sz w:val="24"/>
          <w:szCs w:val="24"/>
          <w:lang w:val="en-GB"/>
        </w:rPr>
        <w:t>,</w:t>
      </w:r>
      <w:r w:rsidR="005C3EF9" w:rsidRPr="00AE18F5">
        <w:rPr>
          <w:rFonts w:cs="Times New Roman"/>
          <w:sz w:val="24"/>
          <w:szCs w:val="24"/>
          <w:lang w:val="en-GB"/>
        </w:rPr>
        <w:t xml:space="preserve"> </w:t>
      </w:r>
      <w:r w:rsidR="005C3EF9" w:rsidRPr="00AE18F5">
        <w:rPr>
          <w:rFonts w:cs="Times New Roman"/>
          <w:sz w:val="24"/>
          <w:szCs w:val="24"/>
          <w:vertAlign w:val="superscript"/>
          <w:lang w:val="en-GB"/>
        </w:rPr>
        <w:t>1</w:t>
      </w:r>
      <w:r w:rsidR="005C3EF9" w:rsidRPr="00AE18F5">
        <w:rPr>
          <w:rFonts w:cs="Times New Roman"/>
          <w:sz w:val="24"/>
          <w:szCs w:val="24"/>
          <w:lang w:val="en-GB"/>
        </w:rPr>
        <w:t xml:space="preserve">H-NMR, </w:t>
      </w:r>
      <w:r w:rsidR="005C3EF9" w:rsidRPr="00AE18F5">
        <w:rPr>
          <w:rFonts w:cs="Times New Roman"/>
          <w:sz w:val="24"/>
          <w:szCs w:val="24"/>
          <w:vertAlign w:val="superscript"/>
          <w:lang w:val="en-GB"/>
        </w:rPr>
        <w:t>13</w:t>
      </w:r>
      <w:r w:rsidR="005C3EF9" w:rsidRPr="00AE18F5">
        <w:rPr>
          <w:rFonts w:cs="Times New Roman"/>
          <w:sz w:val="24"/>
          <w:szCs w:val="24"/>
          <w:lang w:val="en-GB"/>
        </w:rPr>
        <w:t>C NMR and UV</w:t>
      </w:r>
      <w:r w:rsidR="00802794" w:rsidRPr="00AE18F5">
        <w:rPr>
          <w:rFonts w:cs="Times New Roman"/>
          <w:sz w:val="24"/>
          <w:szCs w:val="24"/>
          <w:lang w:val="en-GB"/>
        </w:rPr>
        <w:t>/Vis</w:t>
      </w:r>
      <w:r w:rsidR="005C3EF9" w:rsidRPr="00AE18F5">
        <w:rPr>
          <w:rFonts w:cs="Times New Roman"/>
          <w:sz w:val="24"/>
          <w:szCs w:val="24"/>
          <w:lang w:val="en-GB"/>
        </w:rPr>
        <w:t xml:space="preserve"> s</w:t>
      </w:r>
      <w:r w:rsidR="00802794" w:rsidRPr="00AE18F5">
        <w:rPr>
          <w:rFonts w:cs="Times New Roman"/>
          <w:sz w:val="24"/>
          <w:szCs w:val="24"/>
          <w:lang w:val="en-GB"/>
        </w:rPr>
        <w:t>pe</w:t>
      </w:r>
      <w:r w:rsidR="005C3EF9" w:rsidRPr="00AE18F5">
        <w:rPr>
          <w:rFonts w:cs="Times New Roman"/>
          <w:sz w:val="24"/>
          <w:szCs w:val="24"/>
          <w:lang w:val="en-GB"/>
        </w:rPr>
        <w:t>ctroscopy</w:t>
      </w:r>
      <w:r w:rsidR="0014547B" w:rsidRPr="00AE18F5">
        <w:rPr>
          <w:rFonts w:cs="Times New Roman"/>
          <w:sz w:val="24"/>
          <w:szCs w:val="24"/>
          <w:lang w:val="en-GB"/>
        </w:rPr>
        <w:t>.</w:t>
      </w:r>
      <w:r w:rsidR="001B2825" w:rsidRPr="001B2825">
        <w:rPr>
          <w:rFonts w:cs="Times New Roman"/>
          <w:sz w:val="24"/>
          <w:szCs w:val="24"/>
          <w:lang w:val="en-GB"/>
        </w:rPr>
        <w:fldChar w:fldCharType="begin" w:fldLock="1"/>
      </w:r>
      <w:r w:rsidR="00842B39">
        <w:rPr>
          <w:rFonts w:cs="Times New Roman"/>
          <w:sz w:val="24"/>
          <w:szCs w:val="24"/>
          <w:lang w:val="en-GB"/>
        </w:rPr>
        <w:instrText>ADDIN CSL_CITATION {"citationItems":[{"id":"ITEM-1","itemData":{"author":[{"dropping-particle":"","family":"Bacaloglu","given":"Radu","non-dropping-particle":"","parse-names":false,"suffix":""},{"dropping-particle":"","family":"Fisch","given":"Michael H.","non-dropping-particle":"","parse-names":false,"suffix":""}],"container-title":"Polym Degrad Stab","id":"ITEM-1","issued":{"date-parts":[["1994"]]},"page":"301-313","title":"Kinetics of the Thermal Degradation of Poly(vinyl chloride)","type":"article-journal","volume":"45"},"uris":["http://www.mendeley.com/documents/?uuid=8f475ff9-8c63-48a4-88a2-3e1ff2d602fc"]}],"mendeley":{"formattedCitation":"&lt;sup&gt;79&lt;/sup&gt;","plainTextFormattedCitation":"79","previouslyFormattedCitation":"&lt;sup&gt;79&lt;/sup&gt;"},"properties":{"noteIndex":0},"schema":"https://github.com/citation-style-language/schema/raw/master/csl-citation.json"}</w:instrText>
      </w:r>
      <w:r w:rsidR="001B2825" w:rsidRPr="001B2825">
        <w:rPr>
          <w:rFonts w:cs="Times New Roman"/>
          <w:sz w:val="24"/>
          <w:szCs w:val="24"/>
          <w:lang w:val="en-GB"/>
        </w:rPr>
        <w:fldChar w:fldCharType="separate"/>
      </w:r>
      <w:r w:rsidR="006D7447" w:rsidRPr="006D7447">
        <w:rPr>
          <w:rFonts w:cs="Times New Roman"/>
          <w:noProof/>
          <w:sz w:val="24"/>
          <w:szCs w:val="24"/>
          <w:vertAlign w:val="superscript"/>
          <w:lang w:val="en-GB"/>
        </w:rPr>
        <w:t>79</w:t>
      </w:r>
      <w:r w:rsidR="001B2825" w:rsidRPr="001B2825">
        <w:rPr>
          <w:rFonts w:cs="Times New Roman"/>
          <w:sz w:val="24"/>
          <w:szCs w:val="24"/>
          <w:lang w:val="en-GB"/>
        </w:rPr>
        <w:fldChar w:fldCharType="end"/>
      </w:r>
      <w:r w:rsidR="0014547B" w:rsidRPr="00AE18F5">
        <w:rPr>
          <w:rFonts w:cs="Times New Roman"/>
          <w:sz w:val="24"/>
          <w:szCs w:val="24"/>
          <w:lang w:val="en-GB"/>
        </w:rPr>
        <w:t xml:space="preserve"> </w:t>
      </w:r>
      <w:r w:rsidR="00120BC2" w:rsidRPr="00AE18F5">
        <w:rPr>
          <w:rFonts w:cs="Times New Roman"/>
          <w:sz w:val="24"/>
          <w:szCs w:val="24"/>
          <w:lang w:val="en-GB"/>
        </w:rPr>
        <w:t xml:space="preserve">Elimination of HCl </w:t>
      </w:r>
      <w:r w:rsidR="0014547B" w:rsidRPr="00AE18F5">
        <w:rPr>
          <w:rFonts w:cs="Times New Roman"/>
          <w:sz w:val="24"/>
          <w:szCs w:val="24"/>
          <w:lang w:val="en-GB"/>
        </w:rPr>
        <w:t>was confirmed to be the main degradation pathway</w:t>
      </w:r>
      <w:r w:rsidR="00B21DEB" w:rsidRPr="00AE18F5">
        <w:rPr>
          <w:rFonts w:cs="Times New Roman"/>
          <w:sz w:val="24"/>
          <w:szCs w:val="24"/>
          <w:lang w:val="en-GB"/>
        </w:rPr>
        <w:t xml:space="preserve"> for temperatures up</w:t>
      </w:r>
      <w:r w:rsidR="00FA0DA4" w:rsidRPr="00AE18F5">
        <w:rPr>
          <w:rFonts w:cs="Times New Roman"/>
          <w:sz w:val="24"/>
          <w:szCs w:val="24"/>
          <w:lang w:val="en-GB"/>
        </w:rPr>
        <w:t xml:space="preserve"> to</w:t>
      </w:r>
      <w:r w:rsidR="00B21DEB" w:rsidRPr="00AE18F5">
        <w:rPr>
          <w:rFonts w:cs="Times New Roman"/>
          <w:sz w:val="24"/>
          <w:szCs w:val="24"/>
          <w:lang w:val="en-GB"/>
        </w:rPr>
        <w:t xml:space="preserve"> 200 °C</w:t>
      </w:r>
      <w:r w:rsidR="002B44A1" w:rsidRPr="00AE18F5">
        <w:rPr>
          <w:rFonts w:cs="Times New Roman"/>
          <w:sz w:val="24"/>
          <w:szCs w:val="24"/>
          <w:lang w:val="en-GB"/>
        </w:rPr>
        <w:t>. Condensation of double bonds and crosslinking</w:t>
      </w:r>
      <w:r w:rsidR="003D6C9E" w:rsidRPr="00AE18F5">
        <w:rPr>
          <w:rFonts w:cs="Times New Roman"/>
          <w:sz w:val="24"/>
          <w:szCs w:val="24"/>
          <w:lang w:val="en-GB"/>
        </w:rPr>
        <w:t xml:space="preserve"> were only minor processes. </w:t>
      </w:r>
      <w:r w:rsidR="00120BC2" w:rsidRPr="00AE18F5">
        <w:rPr>
          <w:rFonts w:cs="Times New Roman"/>
          <w:sz w:val="24"/>
          <w:szCs w:val="24"/>
          <w:lang w:val="en-GB"/>
        </w:rPr>
        <w:t xml:space="preserve">Elimination of HCl </w:t>
      </w:r>
      <w:r w:rsidR="003D6C9E" w:rsidRPr="00AE18F5">
        <w:rPr>
          <w:rFonts w:cs="Times New Roman"/>
          <w:sz w:val="24"/>
          <w:szCs w:val="24"/>
          <w:lang w:val="en-GB"/>
        </w:rPr>
        <w:t xml:space="preserve">was </w:t>
      </w:r>
      <w:r w:rsidR="007E5996" w:rsidRPr="00AE18F5">
        <w:rPr>
          <w:rFonts w:cs="Times New Roman"/>
          <w:sz w:val="24"/>
          <w:szCs w:val="24"/>
          <w:lang w:val="en-GB"/>
        </w:rPr>
        <w:t xml:space="preserve">monitored </w:t>
      </w:r>
      <w:r w:rsidR="003D6C9E" w:rsidRPr="00AE18F5">
        <w:rPr>
          <w:rFonts w:cs="Times New Roman"/>
          <w:sz w:val="24"/>
          <w:szCs w:val="24"/>
          <w:lang w:val="en-GB"/>
        </w:rPr>
        <w:t>continuously with a conduct</w:t>
      </w:r>
      <w:r w:rsidR="00560EDB" w:rsidRPr="00AE18F5">
        <w:rPr>
          <w:rFonts w:cs="Times New Roman"/>
          <w:sz w:val="24"/>
          <w:szCs w:val="24"/>
          <w:lang w:val="en-GB"/>
        </w:rPr>
        <w:t>ivity</w:t>
      </w:r>
      <w:r w:rsidR="003D6C9E" w:rsidRPr="00AE18F5">
        <w:rPr>
          <w:rFonts w:cs="Times New Roman"/>
          <w:sz w:val="24"/>
          <w:szCs w:val="24"/>
          <w:lang w:val="en-GB"/>
        </w:rPr>
        <w:t xml:space="preserve"> cell</w:t>
      </w:r>
      <w:r w:rsidR="001B79D1" w:rsidRPr="00AE18F5">
        <w:rPr>
          <w:rFonts w:cs="Times New Roman"/>
          <w:sz w:val="24"/>
          <w:szCs w:val="24"/>
          <w:lang w:val="en-GB"/>
        </w:rPr>
        <w:t xml:space="preserve"> and</w:t>
      </w:r>
      <w:r w:rsidR="00F2277C" w:rsidRPr="00AE18F5">
        <w:rPr>
          <w:rFonts w:cs="Times New Roman"/>
          <w:sz w:val="24"/>
          <w:szCs w:val="24"/>
          <w:lang w:val="en-GB"/>
        </w:rPr>
        <w:t xml:space="preserve"> proceeded as a two-stage process</w:t>
      </w:r>
      <w:r w:rsidR="00D56B31" w:rsidRPr="00AE18F5">
        <w:rPr>
          <w:rFonts w:cs="Times New Roman"/>
          <w:sz w:val="24"/>
          <w:szCs w:val="24"/>
          <w:lang w:val="en-GB"/>
        </w:rPr>
        <w:t>.</w:t>
      </w:r>
      <w:r w:rsidR="00F2277C" w:rsidRPr="00AE18F5">
        <w:rPr>
          <w:rFonts w:cs="Times New Roman"/>
          <w:sz w:val="24"/>
          <w:szCs w:val="24"/>
          <w:lang w:val="en-GB"/>
        </w:rPr>
        <w:t xml:space="preserve"> </w:t>
      </w:r>
      <w:r w:rsidR="00D56B31" w:rsidRPr="00AE18F5">
        <w:rPr>
          <w:rFonts w:cs="Times New Roman"/>
          <w:sz w:val="24"/>
          <w:szCs w:val="24"/>
          <w:lang w:val="en-GB"/>
        </w:rPr>
        <w:t>F</w:t>
      </w:r>
      <w:r w:rsidR="00AD772A" w:rsidRPr="00AE18F5">
        <w:rPr>
          <w:rFonts w:cs="Times New Roman"/>
          <w:sz w:val="24"/>
          <w:szCs w:val="24"/>
          <w:lang w:val="en-GB"/>
        </w:rPr>
        <w:t xml:space="preserve">irst, a faster </w:t>
      </w:r>
      <w:r w:rsidR="007E5996" w:rsidRPr="00AE18F5">
        <w:rPr>
          <w:rFonts w:cs="Times New Roman"/>
          <w:sz w:val="24"/>
          <w:szCs w:val="24"/>
          <w:lang w:val="en-GB"/>
        </w:rPr>
        <w:t>elimination of HCl</w:t>
      </w:r>
      <w:r w:rsidR="00893F25" w:rsidRPr="00AE18F5">
        <w:rPr>
          <w:rFonts w:cs="Times New Roman"/>
          <w:sz w:val="24"/>
          <w:szCs w:val="24"/>
          <w:lang w:val="en-GB"/>
        </w:rPr>
        <w:t xml:space="preserve"> </w:t>
      </w:r>
      <w:r w:rsidR="00D56B31" w:rsidRPr="00AE18F5">
        <w:rPr>
          <w:rFonts w:cs="Times New Roman"/>
          <w:sz w:val="24"/>
          <w:szCs w:val="24"/>
          <w:lang w:val="en-GB"/>
        </w:rPr>
        <w:t xml:space="preserve">occurred </w:t>
      </w:r>
      <w:r w:rsidR="007B4183" w:rsidRPr="00AE18F5">
        <w:rPr>
          <w:rFonts w:cs="Times New Roman"/>
          <w:sz w:val="24"/>
          <w:szCs w:val="24"/>
          <w:lang w:val="en-GB"/>
        </w:rPr>
        <w:t xml:space="preserve">from </w:t>
      </w:r>
      <w:r w:rsidR="00893F25" w:rsidRPr="00AE18F5">
        <w:rPr>
          <w:rFonts w:cs="Times New Roman"/>
          <w:sz w:val="24"/>
          <w:szCs w:val="24"/>
          <w:lang w:val="en-GB"/>
        </w:rPr>
        <w:t>structural irregularities (allylic and tertiary chlorine</w:t>
      </w:r>
      <w:r w:rsidR="00492E32" w:rsidRPr="00AE18F5">
        <w:rPr>
          <w:rFonts w:cs="Times New Roman"/>
          <w:sz w:val="24"/>
          <w:szCs w:val="24"/>
          <w:lang w:val="en-GB"/>
        </w:rPr>
        <w:t>)</w:t>
      </w:r>
      <w:r w:rsidR="00AD772A" w:rsidRPr="00AE18F5">
        <w:rPr>
          <w:rFonts w:cs="Times New Roman"/>
          <w:sz w:val="24"/>
          <w:szCs w:val="24"/>
          <w:lang w:val="en-GB"/>
        </w:rPr>
        <w:t xml:space="preserve"> with a lower activation energy </w:t>
      </w:r>
      <w:r w:rsidR="007B4183" w:rsidRPr="00AE18F5">
        <w:rPr>
          <w:rFonts w:cs="Times New Roman"/>
          <w:sz w:val="24"/>
          <w:szCs w:val="24"/>
          <w:lang w:val="en-GB"/>
        </w:rPr>
        <w:t>for conversions under 0.1%</w:t>
      </w:r>
      <w:r w:rsidR="00390BB7" w:rsidRPr="00AE18F5">
        <w:rPr>
          <w:rFonts w:cs="Times New Roman"/>
          <w:sz w:val="24"/>
          <w:szCs w:val="24"/>
          <w:lang w:val="en-GB"/>
        </w:rPr>
        <w:t xml:space="preserve">. When those </w:t>
      </w:r>
      <w:r w:rsidR="00CB7D44" w:rsidRPr="00AE18F5">
        <w:rPr>
          <w:rFonts w:cs="Times New Roman"/>
          <w:sz w:val="24"/>
          <w:szCs w:val="24"/>
          <w:lang w:val="en-GB"/>
        </w:rPr>
        <w:t>we</w:t>
      </w:r>
      <w:r w:rsidR="00390BB7" w:rsidRPr="00AE18F5">
        <w:rPr>
          <w:rFonts w:cs="Times New Roman"/>
          <w:sz w:val="24"/>
          <w:szCs w:val="24"/>
          <w:lang w:val="en-GB"/>
        </w:rPr>
        <w:t xml:space="preserve">re exhausted, </w:t>
      </w:r>
      <w:r w:rsidR="00120BC2" w:rsidRPr="00AE18F5">
        <w:rPr>
          <w:rFonts w:cs="Times New Roman"/>
          <w:sz w:val="24"/>
          <w:szCs w:val="24"/>
          <w:lang w:val="en-GB"/>
        </w:rPr>
        <w:t>elimination of HCl</w:t>
      </w:r>
      <w:r w:rsidR="00EB2774" w:rsidRPr="00AE18F5">
        <w:rPr>
          <w:rFonts w:cs="Times New Roman"/>
          <w:sz w:val="24"/>
          <w:szCs w:val="24"/>
          <w:lang w:val="en-GB"/>
        </w:rPr>
        <w:t xml:space="preserve"> occu</w:t>
      </w:r>
      <w:r w:rsidR="00121C09" w:rsidRPr="00AE18F5">
        <w:rPr>
          <w:rFonts w:cs="Times New Roman"/>
          <w:sz w:val="24"/>
          <w:szCs w:val="24"/>
          <w:lang w:val="en-GB"/>
        </w:rPr>
        <w:t>r</w:t>
      </w:r>
      <w:r w:rsidR="00EB2774" w:rsidRPr="00AE18F5">
        <w:rPr>
          <w:rFonts w:cs="Times New Roman"/>
          <w:sz w:val="24"/>
          <w:szCs w:val="24"/>
          <w:lang w:val="en-GB"/>
        </w:rPr>
        <w:t>r</w:t>
      </w:r>
      <w:r w:rsidR="00CB7D44" w:rsidRPr="00AE18F5">
        <w:rPr>
          <w:rFonts w:cs="Times New Roman"/>
          <w:sz w:val="24"/>
          <w:szCs w:val="24"/>
          <w:lang w:val="en-GB"/>
        </w:rPr>
        <w:t>ed</w:t>
      </w:r>
      <w:r w:rsidR="00EB2774" w:rsidRPr="00AE18F5">
        <w:rPr>
          <w:rFonts w:cs="Times New Roman"/>
          <w:sz w:val="24"/>
          <w:szCs w:val="24"/>
          <w:lang w:val="en-GB"/>
        </w:rPr>
        <w:t xml:space="preserve"> </w:t>
      </w:r>
      <w:r w:rsidR="008C368A" w:rsidRPr="00AE18F5">
        <w:rPr>
          <w:rFonts w:cs="Times New Roman"/>
          <w:sz w:val="24"/>
          <w:szCs w:val="24"/>
          <w:lang w:val="en-GB"/>
        </w:rPr>
        <w:t xml:space="preserve">at random </w:t>
      </w:r>
      <w:r w:rsidR="00B37558" w:rsidRPr="00AE18F5">
        <w:rPr>
          <w:rFonts w:cs="Times New Roman"/>
          <w:sz w:val="24"/>
          <w:szCs w:val="24"/>
          <w:lang w:val="en-GB"/>
        </w:rPr>
        <w:t xml:space="preserve">from regular </w:t>
      </w:r>
      <w:r w:rsidR="00240800" w:rsidRPr="00AE18F5">
        <w:rPr>
          <w:rFonts w:cs="Times New Roman"/>
          <w:sz w:val="24"/>
          <w:szCs w:val="24"/>
          <w:lang w:val="en-GB"/>
        </w:rPr>
        <w:t>monomer structural segments</w:t>
      </w:r>
      <w:r w:rsidR="00D05482" w:rsidRPr="00AE18F5">
        <w:rPr>
          <w:rFonts w:cs="Times New Roman"/>
          <w:sz w:val="24"/>
          <w:szCs w:val="24"/>
          <w:lang w:val="en-GB"/>
        </w:rPr>
        <w:t xml:space="preserve"> </w:t>
      </w:r>
      <w:r w:rsidR="00CB7D44" w:rsidRPr="00AE18F5">
        <w:rPr>
          <w:rFonts w:cs="Times New Roman"/>
          <w:sz w:val="24"/>
          <w:szCs w:val="24"/>
          <w:lang w:val="en-GB"/>
        </w:rPr>
        <w:t xml:space="preserve">with </w:t>
      </w:r>
      <w:r w:rsidR="00D05482" w:rsidRPr="00AE18F5">
        <w:rPr>
          <w:rFonts w:cs="Times New Roman"/>
          <w:sz w:val="24"/>
          <w:szCs w:val="24"/>
          <w:lang w:val="en-GB"/>
        </w:rPr>
        <w:t>up to 2-3% conversion</w:t>
      </w:r>
      <w:r w:rsidR="001B2825">
        <w:rPr>
          <w:rFonts w:cs="Times New Roman"/>
          <w:sz w:val="24"/>
          <w:szCs w:val="24"/>
          <w:lang w:val="en-GB"/>
        </w:rPr>
        <w:t>.</w:t>
      </w:r>
      <w:r w:rsidR="00DA51CF" w:rsidRPr="001B2825">
        <w:rPr>
          <w:rFonts w:cs="Times New Roman"/>
          <w:sz w:val="24"/>
          <w:szCs w:val="24"/>
          <w:lang w:val="en-GB"/>
        </w:rPr>
        <w:fldChar w:fldCharType="begin" w:fldLock="1"/>
      </w:r>
      <w:r w:rsidR="00842B39">
        <w:rPr>
          <w:rFonts w:cs="Times New Roman"/>
          <w:sz w:val="24"/>
          <w:szCs w:val="24"/>
          <w:lang w:val="en-GB"/>
        </w:rPr>
        <w:instrText>ADDIN CSL_CITATION {"citationItems":[{"id":"ITEM-1","itemData":{"author":[{"dropping-particle":"","family":"Bacaloglu","given":"Radu","non-dropping-particle":"","parse-names":false,"suffix":""},{"dropping-particle":"","family":"Fisch","given":"Michael H.","non-dropping-particle":"","parse-names":false,"suffix":""}],"container-title":"Polym Degrad Stab","id":"ITEM-1","issued":{"date-parts":[["1994"]]},"page":"301-313","title":"Kinetics of the Thermal Degradation of Poly(vinyl chloride)","type":"article-journal","volume":"45"},"uris":["http://www.mendeley.com/documents/?uuid=8f475ff9-8c63-48a4-88a2-3e1ff2d602fc"]}],"mendeley":{"formattedCitation":"&lt;sup&gt;79&lt;/sup&gt;","plainTextFormattedCitation":"79","previouslyFormattedCitation":"&lt;sup&gt;79&lt;/sup&gt;"},"properties":{"noteIndex":0},"schema":"https://github.com/citation-style-language/schema/raw/master/csl-citation.json"}</w:instrText>
      </w:r>
      <w:r w:rsidR="00DA51CF" w:rsidRPr="001B2825">
        <w:rPr>
          <w:rFonts w:cs="Times New Roman"/>
          <w:sz w:val="24"/>
          <w:szCs w:val="24"/>
          <w:lang w:val="en-GB"/>
        </w:rPr>
        <w:fldChar w:fldCharType="separate"/>
      </w:r>
      <w:r w:rsidR="006D7447" w:rsidRPr="006D7447">
        <w:rPr>
          <w:rFonts w:cs="Times New Roman"/>
          <w:noProof/>
          <w:sz w:val="24"/>
          <w:szCs w:val="24"/>
          <w:vertAlign w:val="superscript"/>
          <w:lang w:val="en-GB"/>
        </w:rPr>
        <w:t>79</w:t>
      </w:r>
      <w:r w:rsidR="00DA51CF" w:rsidRPr="001B2825">
        <w:rPr>
          <w:rFonts w:cs="Times New Roman"/>
          <w:sz w:val="24"/>
          <w:szCs w:val="24"/>
          <w:lang w:val="en-GB"/>
        </w:rPr>
        <w:fldChar w:fldCharType="end"/>
      </w:r>
      <w:r w:rsidR="00934FA2" w:rsidRPr="00AE18F5">
        <w:rPr>
          <w:rFonts w:cs="Times New Roman"/>
          <w:sz w:val="24"/>
          <w:szCs w:val="24"/>
          <w:lang w:val="en-GB"/>
        </w:rPr>
        <w:t xml:space="preserve"> </w:t>
      </w:r>
      <w:r w:rsidR="009E791D" w:rsidRPr="00AE18F5">
        <w:rPr>
          <w:rFonts w:cs="Times New Roman"/>
          <w:sz w:val="24"/>
          <w:szCs w:val="24"/>
          <w:lang w:val="en-GB"/>
        </w:rPr>
        <w:t>The structural irregularities were found to be significant only for low conversions</w:t>
      </w:r>
      <w:r w:rsidR="00E16B81" w:rsidRPr="00AE18F5">
        <w:rPr>
          <w:rFonts w:cs="Times New Roman"/>
          <w:sz w:val="24"/>
          <w:szCs w:val="24"/>
          <w:lang w:val="en-GB"/>
        </w:rPr>
        <w:t xml:space="preserve"> and </w:t>
      </w:r>
      <w:r w:rsidR="00AE2DB1" w:rsidRPr="00AE18F5">
        <w:rPr>
          <w:rFonts w:cs="Times New Roman"/>
          <w:sz w:val="24"/>
          <w:szCs w:val="24"/>
          <w:lang w:val="en-GB"/>
        </w:rPr>
        <w:t>the majority of</w:t>
      </w:r>
      <w:r w:rsidR="007E5996" w:rsidRPr="00AE18F5">
        <w:rPr>
          <w:rFonts w:cs="Times New Roman"/>
          <w:sz w:val="24"/>
          <w:szCs w:val="24"/>
          <w:lang w:val="en-GB"/>
        </w:rPr>
        <w:t xml:space="preserve"> HCl</w:t>
      </w:r>
      <w:r w:rsidR="00AE2DB1" w:rsidRPr="00AE18F5">
        <w:rPr>
          <w:rFonts w:cs="Times New Roman"/>
          <w:sz w:val="24"/>
          <w:szCs w:val="24"/>
          <w:lang w:val="en-GB"/>
        </w:rPr>
        <w:t xml:space="preserve"> </w:t>
      </w:r>
      <w:r w:rsidR="007E5996" w:rsidRPr="00AE18F5">
        <w:rPr>
          <w:rFonts w:cs="Times New Roman"/>
          <w:sz w:val="24"/>
          <w:szCs w:val="24"/>
          <w:lang w:val="en-GB"/>
        </w:rPr>
        <w:t xml:space="preserve">elimination </w:t>
      </w:r>
      <w:r w:rsidR="00AE2DB1" w:rsidRPr="00AE18F5">
        <w:rPr>
          <w:rFonts w:cs="Times New Roman"/>
          <w:sz w:val="24"/>
          <w:szCs w:val="24"/>
          <w:lang w:val="en-GB"/>
        </w:rPr>
        <w:t xml:space="preserve">occurred </w:t>
      </w:r>
      <w:r w:rsidR="00357EF3" w:rsidRPr="00AE18F5">
        <w:rPr>
          <w:rFonts w:cs="Times New Roman"/>
          <w:sz w:val="24"/>
          <w:szCs w:val="24"/>
          <w:lang w:val="en-GB"/>
        </w:rPr>
        <w:t xml:space="preserve">randomly </w:t>
      </w:r>
      <w:r w:rsidR="00AE2DB1" w:rsidRPr="00AE18F5">
        <w:rPr>
          <w:rFonts w:cs="Times New Roman"/>
          <w:sz w:val="24"/>
          <w:szCs w:val="24"/>
          <w:lang w:val="en-GB"/>
        </w:rPr>
        <w:t>from regular monomer units</w:t>
      </w:r>
      <w:r w:rsidR="00357EF3" w:rsidRPr="00AE18F5">
        <w:rPr>
          <w:rFonts w:cs="Times New Roman"/>
          <w:sz w:val="24"/>
          <w:szCs w:val="24"/>
          <w:lang w:val="en-GB"/>
        </w:rPr>
        <w:t>.</w:t>
      </w:r>
      <w:r w:rsidR="00A71A21" w:rsidRPr="00AE18F5">
        <w:rPr>
          <w:rFonts w:cs="Times New Roman"/>
          <w:sz w:val="24"/>
          <w:szCs w:val="24"/>
          <w:lang w:val="en-GB"/>
        </w:rPr>
        <w:t xml:space="preserve"> UV/Vis </w:t>
      </w:r>
      <w:r w:rsidR="00415180" w:rsidRPr="00AE18F5">
        <w:rPr>
          <w:rFonts w:cs="Times New Roman"/>
          <w:sz w:val="24"/>
          <w:szCs w:val="24"/>
          <w:lang w:val="en-GB"/>
        </w:rPr>
        <w:t xml:space="preserve">spectra of PVC in THF </w:t>
      </w:r>
      <w:r w:rsidR="00741C3C" w:rsidRPr="00AE18F5">
        <w:rPr>
          <w:rFonts w:cs="Times New Roman"/>
          <w:sz w:val="24"/>
          <w:szCs w:val="24"/>
          <w:lang w:val="en-GB"/>
        </w:rPr>
        <w:t>analysed with empirical equation</w:t>
      </w:r>
      <w:r w:rsidR="009C707D" w:rsidRPr="00AE18F5">
        <w:rPr>
          <w:rFonts w:cs="Times New Roman"/>
          <w:sz w:val="24"/>
          <w:szCs w:val="24"/>
          <w:lang w:val="en-GB"/>
        </w:rPr>
        <w:t xml:space="preserve">s </w:t>
      </w:r>
      <w:r w:rsidR="00415180" w:rsidRPr="00AE18F5">
        <w:rPr>
          <w:rFonts w:cs="Times New Roman"/>
          <w:sz w:val="24"/>
          <w:szCs w:val="24"/>
          <w:lang w:val="en-GB"/>
        </w:rPr>
        <w:t xml:space="preserve">revealed that </w:t>
      </w:r>
      <w:r w:rsidR="00EA406A" w:rsidRPr="00AE18F5">
        <w:rPr>
          <w:rFonts w:cs="Times New Roman"/>
          <w:sz w:val="24"/>
          <w:szCs w:val="24"/>
          <w:lang w:val="en-GB"/>
        </w:rPr>
        <w:t>relatively short polyenes (</w:t>
      </w:r>
      <w:r w:rsidR="00D829B3" w:rsidRPr="00AE18F5">
        <w:rPr>
          <w:rFonts w:cs="Times New Roman"/>
          <w:sz w:val="24"/>
          <w:szCs w:val="24"/>
          <w:lang w:val="en-GB"/>
        </w:rPr>
        <w:t xml:space="preserve">n&lt;8) are </w:t>
      </w:r>
      <w:r w:rsidR="00C70C16" w:rsidRPr="00AE18F5">
        <w:rPr>
          <w:rFonts w:cs="Times New Roman"/>
          <w:sz w:val="24"/>
          <w:szCs w:val="24"/>
          <w:lang w:val="en-GB"/>
        </w:rPr>
        <w:t>t</w:t>
      </w:r>
      <w:r w:rsidR="00D829B3" w:rsidRPr="00AE18F5">
        <w:rPr>
          <w:rFonts w:cs="Times New Roman"/>
          <w:sz w:val="24"/>
          <w:szCs w:val="24"/>
          <w:lang w:val="en-GB"/>
        </w:rPr>
        <w:t xml:space="preserve">he most common </w:t>
      </w:r>
      <w:r w:rsidR="00C70C16" w:rsidRPr="00AE18F5">
        <w:rPr>
          <w:rFonts w:cs="Times New Roman"/>
          <w:sz w:val="24"/>
          <w:szCs w:val="24"/>
          <w:lang w:val="en-GB"/>
        </w:rPr>
        <w:t xml:space="preserve">and </w:t>
      </w:r>
      <w:r w:rsidR="0084668F" w:rsidRPr="00AE18F5">
        <w:rPr>
          <w:rFonts w:cs="Times New Roman"/>
          <w:sz w:val="24"/>
          <w:szCs w:val="24"/>
          <w:lang w:val="en-GB"/>
        </w:rPr>
        <w:t>the longest polyene was 25-30 double bonds long.</w:t>
      </w:r>
    </w:p>
    <w:p w14:paraId="1D2345C9" w14:textId="3A9C8E28" w:rsidR="002B7907" w:rsidRPr="001B2825" w:rsidRDefault="002B7907" w:rsidP="0092616E">
      <w:pPr>
        <w:spacing w:line="360" w:lineRule="auto"/>
        <w:rPr>
          <w:rFonts w:cs="Times New Roman"/>
          <w:sz w:val="24"/>
          <w:szCs w:val="24"/>
          <w:lang w:val="en-GB"/>
        </w:rPr>
      </w:pPr>
      <w:r w:rsidRPr="00AE18F5">
        <w:rPr>
          <w:rFonts w:cs="Times New Roman"/>
          <w:sz w:val="24"/>
          <w:szCs w:val="24"/>
          <w:lang w:val="en-GB"/>
        </w:rPr>
        <w:t>Simultaneous measurements of HCl emission by conductometry and the formation of polyene n=14 by Raman spectroscopy were performed for the degradation studies of PVC films at 171</w:t>
      </w:r>
      <w:r w:rsidR="002B1CE3">
        <w:rPr>
          <w:rFonts w:cs="Times New Roman"/>
          <w:sz w:val="24"/>
          <w:szCs w:val="24"/>
          <w:lang w:val="en-GB"/>
        </w:rPr>
        <w:t> </w:t>
      </w:r>
      <w:r w:rsidRPr="001B2825">
        <w:rPr>
          <w:rFonts w:cs="Times New Roman"/>
          <w:sz w:val="24"/>
          <w:szCs w:val="24"/>
          <w:lang w:val="en-GB"/>
        </w:rPr>
        <w:t>°C</w:t>
      </w:r>
      <w:r w:rsidR="001B2825">
        <w:rPr>
          <w:rFonts w:cs="Times New Roman"/>
          <w:sz w:val="24"/>
          <w:szCs w:val="24"/>
          <w:lang w:val="en-GB"/>
        </w:rPr>
        <w:t>.</w:t>
      </w:r>
      <w:r w:rsidRPr="001B2825">
        <w:rPr>
          <w:rFonts w:cs="Times New Roman"/>
          <w:sz w:val="24"/>
          <w:szCs w:val="24"/>
          <w:lang w:val="en-GB"/>
        </w:rPr>
        <w:fldChar w:fldCharType="begin" w:fldLock="1"/>
      </w:r>
      <w:r w:rsidR="00842B39">
        <w:rPr>
          <w:rFonts w:cs="Times New Roman"/>
          <w:sz w:val="24"/>
          <w:szCs w:val="24"/>
          <w:lang w:val="en-GB"/>
        </w:rPr>
        <w:instrText>ADDIN CSL_CITATION {"citationItems":[{"id":"ITEM-1","itemData":{"DOI":"10.1016/0141-3910(93)90228-B","ISSN":"01413910","abstract":"Raman spectroscopy has been used to study the in situ degradation of PVC in nitrogen and in air at different temperatures. After a rapid initial increase in the number of polyenes, the rate decreases and eventually the concentration becomes constant while the rate of dehydrochlorination is constant over the same period. These results are interpreted using a 'steady-state' approach. After a certain time the rate of formation of polyenes equals the rate of consecutive reactions of polyenes, i.e. cross-linking and oxidation. A higher degradation temperature and a higher oxygen concentration both result in a lower steady-state concentration of polyene. © 1993.","author":[{"dropping-particle":"","family":"Hillemans","given":"Joost P.H.M.","non-dropping-particle":"","parse-names":false,"suffix":""},{"dropping-particle":"","family":"Colemonts","given":"Christel M.C.J.","non-dropping-particle":"","parse-names":false,"suffix":""},{"dropping-particle":"","family":"Meier","given":"Robert J.","non-dropping-particle":"","parse-names":false,"suffix":""},{"dropping-particle":"","family":"Kip","given":"Bert J.","non-dropping-particle":"","parse-names":false,"suffix":""}],"container-title":"Polymer Degradation and Stability","id":"ITEM-1","issue":"3","issued":{"date-parts":[["1993"]]},"page":"323-333","title":"An in situ Raman spectroscopic study of the degradation of PVC","type":"article-journal","volume":"42"},"uris":["http://www.mendeley.com/documents/?uuid=e561a6cb-9373-46d8-a84e-0b04493bd523"]}],"mendeley":{"formattedCitation":"&lt;sup&gt;86&lt;/sup&gt;","plainTextFormattedCitation":"86","previouslyFormattedCitation":"&lt;sup&gt;86&lt;/sup&gt;"},"properties":{"noteIndex":0},"schema":"https://github.com/citation-style-language/schema/raw/master/csl-citation.json"}</w:instrText>
      </w:r>
      <w:r w:rsidRPr="001B2825">
        <w:rPr>
          <w:rFonts w:cs="Times New Roman"/>
          <w:sz w:val="24"/>
          <w:szCs w:val="24"/>
          <w:lang w:val="en-GB"/>
        </w:rPr>
        <w:fldChar w:fldCharType="separate"/>
      </w:r>
      <w:r w:rsidR="006D7447" w:rsidRPr="006D7447">
        <w:rPr>
          <w:rFonts w:cs="Times New Roman"/>
          <w:noProof/>
          <w:sz w:val="24"/>
          <w:szCs w:val="24"/>
          <w:vertAlign w:val="superscript"/>
          <w:lang w:val="en-GB"/>
        </w:rPr>
        <w:t>86</w:t>
      </w:r>
      <w:r w:rsidRPr="001B2825">
        <w:rPr>
          <w:rFonts w:cs="Times New Roman"/>
          <w:sz w:val="24"/>
          <w:szCs w:val="24"/>
          <w:lang w:val="en-GB"/>
        </w:rPr>
        <w:fldChar w:fldCharType="end"/>
      </w:r>
      <w:r w:rsidRPr="001B2825">
        <w:rPr>
          <w:rFonts w:cs="Times New Roman"/>
          <w:sz w:val="24"/>
          <w:szCs w:val="24"/>
          <w:lang w:val="en-GB"/>
        </w:rPr>
        <w:t xml:space="preserve"> It was shown that in the first 30 min the number of polyenes n=14 rapidly increased while the emission of HCl continued. At a degradation level of 0.1% HCl elimination, the number of polyenes n=14 reached a plateau value. The value was lower at higher degradation temperatures and higher oxygen pressure. During cooling, the number of polyenes doubled but no additional HCl was emitted. This suggested that longer polyenes may undergo consecutive reactions, oxidize or cross-link.</w:t>
      </w:r>
    </w:p>
    <w:p w14:paraId="66DB62A9" w14:textId="5F7ECD8F" w:rsidR="78B66EED" w:rsidRPr="001F53C6" w:rsidRDefault="00D53D39" w:rsidP="0092616E">
      <w:pPr>
        <w:spacing w:line="360" w:lineRule="auto"/>
        <w:rPr>
          <w:rFonts w:cs="Times New Roman"/>
          <w:sz w:val="24"/>
          <w:szCs w:val="24"/>
          <w:lang w:val="en-GB"/>
        </w:rPr>
      </w:pPr>
      <w:r w:rsidRPr="001B2825">
        <w:rPr>
          <w:rFonts w:cs="Times New Roman"/>
          <w:sz w:val="24"/>
          <w:szCs w:val="24"/>
          <w:lang w:val="en-GB"/>
        </w:rPr>
        <w:t>O</w:t>
      </w:r>
      <w:r w:rsidR="3BAF9FEF" w:rsidRPr="001B2825">
        <w:rPr>
          <w:rFonts w:cs="Times New Roman"/>
          <w:sz w:val="24"/>
          <w:szCs w:val="24"/>
          <w:lang w:val="en-GB"/>
        </w:rPr>
        <w:t xml:space="preserve">ther structures and mechanism have been proposed as possible </w:t>
      </w:r>
      <w:r w:rsidRPr="001B2825">
        <w:rPr>
          <w:rFonts w:cs="Times New Roman"/>
          <w:sz w:val="24"/>
          <w:szCs w:val="24"/>
          <w:lang w:val="en-GB"/>
        </w:rPr>
        <w:t xml:space="preserve">reasons for </w:t>
      </w:r>
      <w:r w:rsidR="3BAF9FEF" w:rsidRPr="001B2825">
        <w:rPr>
          <w:rFonts w:cs="Times New Roman"/>
          <w:sz w:val="24"/>
          <w:szCs w:val="24"/>
          <w:lang w:val="en-GB"/>
        </w:rPr>
        <w:t xml:space="preserve">PVC </w:t>
      </w:r>
      <w:r w:rsidR="08F89126" w:rsidRPr="001B2825">
        <w:rPr>
          <w:rFonts w:cs="Times New Roman"/>
          <w:sz w:val="24"/>
          <w:szCs w:val="24"/>
          <w:lang w:val="en-GB"/>
        </w:rPr>
        <w:t>i</w:t>
      </w:r>
      <w:r w:rsidR="3BAF9FEF" w:rsidRPr="001B2825">
        <w:rPr>
          <w:rFonts w:cs="Times New Roman"/>
          <w:sz w:val="24"/>
          <w:szCs w:val="24"/>
          <w:lang w:val="en-GB"/>
        </w:rPr>
        <w:t xml:space="preserve">nstability. </w:t>
      </w:r>
      <w:r w:rsidR="3BF7297B" w:rsidRPr="001B2825">
        <w:rPr>
          <w:rFonts w:cs="Times New Roman"/>
          <w:sz w:val="24"/>
          <w:szCs w:val="24"/>
          <w:lang w:val="en-GB"/>
        </w:rPr>
        <w:t xml:space="preserve">Some research </w:t>
      </w:r>
      <w:r w:rsidR="007E5996" w:rsidRPr="001B2825">
        <w:rPr>
          <w:rFonts w:cs="Times New Roman"/>
          <w:sz w:val="24"/>
          <w:szCs w:val="24"/>
          <w:lang w:val="en-GB"/>
        </w:rPr>
        <w:t>concluded</w:t>
      </w:r>
      <w:r w:rsidR="3BF7297B" w:rsidRPr="001B2825">
        <w:rPr>
          <w:rFonts w:cs="Times New Roman"/>
          <w:sz w:val="24"/>
          <w:szCs w:val="24"/>
          <w:lang w:val="en-GB"/>
        </w:rPr>
        <w:t xml:space="preserve"> that carbonyl allyls are responsible for the deg</w:t>
      </w:r>
      <w:r w:rsidR="541873D3" w:rsidRPr="001B2825">
        <w:rPr>
          <w:rFonts w:cs="Times New Roman"/>
          <w:sz w:val="24"/>
          <w:szCs w:val="24"/>
          <w:lang w:val="en-GB"/>
        </w:rPr>
        <w:t>r</w:t>
      </w:r>
      <w:r w:rsidR="65585040" w:rsidRPr="001B2825">
        <w:rPr>
          <w:rFonts w:cs="Times New Roman"/>
          <w:sz w:val="24"/>
          <w:szCs w:val="24"/>
          <w:lang w:val="en-GB"/>
        </w:rPr>
        <w:t>a</w:t>
      </w:r>
      <w:r w:rsidR="3BF7297B" w:rsidRPr="001B2825">
        <w:rPr>
          <w:rFonts w:cs="Times New Roman"/>
          <w:sz w:val="24"/>
          <w:szCs w:val="24"/>
          <w:lang w:val="en-GB"/>
        </w:rPr>
        <w:t xml:space="preserve">dation of PVC by forming </w:t>
      </w:r>
      <w:proofErr w:type="spellStart"/>
      <w:r w:rsidR="5B21941F" w:rsidRPr="001B2825">
        <w:rPr>
          <w:rFonts w:cs="Times New Roman"/>
          <w:sz w:val="24"/>
          <w:szCs w:val="24"/>
          <w:lang w:val="en-GB"/>
        </w:rPr>
        <w:t>furanoid</w:t>
      </w:r>
      <w:proofErr w:type="spellEnd"/>
      <w:r w:rsidR="5B21941F" w:rsidRPr="001B2825">
        <w:rPr>
          <w:rFonts w:cs="Times New Roman"/>
          <w:sz w:val="24"/>
          <w:szCs w:val="24"/>
          <w:lang w:val="en-GB"/>
        </w:rPr>
        <w:t xml:space="preserve"> </w:t>
      </w:r>
      <w:r w:rsidR="00785A6D" w:rsidRPr="001B2825">
        <w:rPr>
          <w:rFonts w:cs="Times New Roman"/>
          <w:sz w:val="24"/>
          <w:szCs w:val="24"/>
          <w:lang w:val="en-GB"/>
        </w:rPr>
        <w:t>moieties</w:t>
      </w:r>
      <w:r w:rsidR="5B21941F" w:rsidRPr="001B2825">
        <w:rPr>
          <w:rFonts w:cs="Times New Roman"/>
          <w:sz w:val="24"/>
          <w:szCs w:val="24"/>
          <w:lang w:val="en-GB"/>
        </w:rPr>
        <w:t>.</w:t>
      </w:r>
      <w:r w:rsidR="001B2825" w:rsidRPr="001B2825">
        <w:rPr>
          <w:rFonts w:cs="Times New Roman"/>
          <w:sz w:val="24"/>
          <w:szCs w:val="24"/>
          <w:lang w:val="en-GB"/>
        </w:rPr>
        <w:fldChar w:fldCharType="begin" w:fldLock="1"/>
      </w:r>
      <w:r w:rsidR="00842B39">
        <w:rPr>
          <w:rFonts w:cs="Times New Roman"/>
          <w:sz w:val="24"/>
          <w:szCs w:val="24"/>
          <w:lang w:val="en-GB"/>
        </w:rPr>
        <w:instrText>ADDIN CSL_CITATION {"citationItems":[{"id":"ITEM-1","itemData":{"id":"ITEM-1","issued":{"date-parts":[["0"]]},"title":"K.S. Minsker, S.V. Kolesov, G.E. Zaikov: Degradation and stabilization of vinyl chloride-based polymers, 1988, 1st Edition","type":"article-journal"},"uris":["http://www.mendeley.com/documents/?uuid=2ad42fa2-dc84-4b38-b933-4fc329f1e1a1"]}],"mendeley":{"formattedCitation":"&lt;sup&gt;87&lt;/sup&gt;","plainTextFormattedCitation":"87","previouslyFormattedCitation":"&lt;sup&gt;87&lt;/sup&gt;"},"properties":{"noteIndex":0},"schema":"https://github.com/citation-style-language/schema/raw/master/csl-citation.json"}</w:instrText>
      </w:r>
      <w:r w:rsidR="001B2825" w:rsidRPr="001B2825">
        <w:rPr>
          <w:rFonts w:cs="Times New Roman"/>
          <w:sz w:val="24"/>
          <w:szCs w:val="24"/>
          <w:lang w:val="en-GB"/>
        </w:rPr>
        <w:fldChar w:fldCharType="separate"/>
      </w:r>
      <w:r w:rsidR="006D7447" w:rsidRPr="006D7447">
        <w:rPr>
          <w:rFonts w:cs="Times New Roman"/>
          <w:noProof/>
          <w:sz w:val="24"/>
          <w:szCs w:val="24"/>
          <w:vertAlign w:val="superscript"/>
          <w:lang w:val="en-GB"/>
        </w:rPr>
        <w:t>87</w:t>
      </w:r>
      <w:r w:rsidR="001B2825" w:rsidRPr="001B2825">
        <w:rPr>
          <w:rFonts w:cs="Times New Roman"/>
          <w:sz w:val="24"/>
          <w:szCs w:val="24"/>
          <w:lang w:val="en-GB"/>
        </w:rPr>
        <w:fldChar w:fldCharType="end"/>
      </w:r>
      <w:r w:rsidR="5B21941F" w:rsidRPr="001B2825">
        <w:rPr>
          <w:rFonts w:cs="Times New Roman"/>
          <w:sz w:val="24"/>
          <w:szCs w:val="24"/>
          <w:lang w:val="en-GB"/>
        </w:rPr>
        <w:t xml:space="preserve"> </w:t>
      </w:r>
      <w:r w:rsidR="00451112" w:rsidRPr="001B2825">
        <w:rPr>
          <w:rFonts w:cs="Times New Roman"/>
          <w:sz w:val="24"/>
          <w:szCs w:val="24"/>
          <w:lang w:val="en-GB"/>
        </w:rPr>
        <w:t xml:space="preserve">There is no </w:t>
      </w:r>
      <w:r w:rsidR="5B21941F" w:rsidRPr="001B2825">
        <w:rPr>
          <w:rFonts w:cs="Times New Roman"/>
          <w:sz w:val="24"/>
          <w:szCs w:val="24"/>
          <w:lang w:val="en-GB"/>
        </w:rPr>
        <w:t xml:space="preserve">strong evidence </w:t>
      </w:r>
      <w:r w:rsidR="00451112" w:rsidRPr="001B2825">
        <w:rPr>
          <w:rFonts w:cs="Times New Roman"/>
          <w:sz w:val="24"/>
          <w:szCs w:val="24"/>
          <w:lang w:val="en-GB"/>
        </w:rPr>
        <w:t>for the presence of such structures in commercial PVC</w:t>
      </w:r>
      <w:r w:rsidR="5B21941F" w:rsidRPr="001B2825">
        <w:rPr>
          <w:rFonts w:cs="Times New Roman"/>
          <w:sz w:val="24"/>
          <w:szCs w:val="24"/>
          <w:lang w:val="en-GB"/>
        </w:rPr>
        <w:t xml:space="preserve">. </w:t>
      </w:r>
      <w:r w:rsidR="520B4F7C" w:rsidRPr="001B2825">
        <w:rPr>
          <w:rFonts w:cs="Times New Roman"/>
          <w:sz w:val="24"/>
          <w:szCs w:val="24"/>
          <w:lang w:val="en-GB"/>
        </w:rPr>
        <w:t>T</w:t>
      </w:r>
      <w:r w:rsidR="414927D4" w:rsidRPr="001B2825">
        <w:rPr>
          <w:rFonts w:cs="Times New Roman"/>
          <w:sz w:val="24"/>
          <w:szCs w:val="24"/>
          <w:lang w:val="en-GB"/>
        </w:rPr>
        <w:t>he degr</w:t>
      </w:r>
      <w:r w:rsidR="43D4CDDC" w:rsidRPr="001B2825">
        <w:rPr>
          <w:rFonts w:cs="Times New Roman"/>
          <w:sz w:val="24"/>
          <w:szCs w:val="24"/>
          <w:lang w:val="en-GB"/>
        </w:rPr>
        <w:t>a</w:t>
      </w:r>
      <w:r w:rsidR="414927D4" w:rsidRPr="001B2825">
        <w:rPr>
          <w:rFonts w:cs="Times New Roman"/>
          <w:sz w:val="24"/>
          <w:szCs w:val="24"/>
          <w:lang w:val="en-GB"/>
        </w:rPr>
        <w:t>dation of PVC</w:t>
      </w:r>
      <w:r w:rsidR="71432EF7" w:rsidRPr="001B2825">
        <w:rPr>
          <w:rFonts w:cs="Times New Roman"/>
          <w:sz w:val="24"/>
          <w:szCs w:val="24"/>
          <w:lang w:val="en-GB"/>
        </w:rPr>
        <w:t xml:space="preserve"> </w:t>
      </w:r>
      <w:r w:rsidR="64D43D2E" w:rsidRPr="001B2825">
        <w:rPr>
          <w:rFonts w:cs="Times New Roman"/>
          <w:sz w:val="24"/>
          <w:szCs w:val="24"/>
          <w:lang w:val="en-GB"/>
        </w:rPr>
        <w:t>involve</w:t>
      </w:r>
      <w:r w:rsidR="56C99119" w:rsidRPr="001B2825">
        <w:rPr>
          <w:rFonts w:cs="Times New Roman"/>
          <w:sz w:val="24"/>
          <w:szCs w:val="24"/>
          <w:lang w:val="en-GB"/>
        </w:rPr>
        <w:t>s</w:t>
      </w:r>
      <w:r w:rsidR="64D43D2E" w:rsidRPr="001B2825">
        <w:rPr>
          <w:rFonts w:cs="Times New Roman"/>
          <w:sz w:val="24"/>
          <w:szCs w:val="24"/>
          <w:lang w:val="en-GB"/>
        </w:rPr>
        <w:t xml:space="preserve"> free radicals</w:t>
      </w:r>
      <w:r w:rsidR="5FF1D782" w:rsidRPr="001B2825">
        <w:rPr>
          <w:rFonts w:cs="Times New Roman"/>
          <w:sz w:val="24"/>
          <w:szCs w:val="24"/>
          <w:lang w:val="en-GB"/>
        </w:rPr>
        <w:t xml:space="preserve">, </w:t>
      </w:r>
      <w:r w:rsidR="25E308EB" w:rsidRPr="001B2825">
        <w:rPr>
          <w:rFonts w:cs="Times New Roman"/>
          <w:sz w:val="24"/>
          <w:szCs w:val="24"/>
          <w:lang w:val="en-GB"/>
        </w:rPr>
        <w:t>as shown by ESR</w:t>
      </w:r>
      <w:r w:rsidR="00CE1B90">
        <w:rPr>
          <w:rFonts w:cs="Times New Roman"/>
          <w:sz w:val="24"/>
          <w:szCs w:val="24"/>
          <w:lang w:val="en-GB"/>
        </w:rPr>
        <w:t xml:space="preserve"> spectroscopy</w:t>
      </w:r>
      <w:r w:rsidR="001B2825">
        <w:rPr>
          <w:rFonts w:cs="Times New Roman"/>
          <w:sz w:val="24"/>
          <w:szCs w:val="24"/>
          <w:lang w:val="en-GB"/>
        </w:rPr>
        <w:t>.</w:t>
      </w:r>
      <w:r w:rsidR="00B60ACA" w:rsidRPr="001B2825">
        <w:rPr>
          <w:rFonts w:cs="Times New Roman"/>
          <w:sz w:val="24"/>
          <w:szCs w:val="24"/>
          <w:lang w:val="en-GB"/>
        </w:rPr>
        <w:fldChar w:fldCharType="begin" w:fldLock="1"/>
      </w:r>
      <w:r w:rsidR="00842B39">
        <w:rPr>
          <w:rFonts w:cs="Times New Roman"/>
          <w:sz w:val="24"/>
          <w:szCs w:val="24"/>
          <w:lang w:val="en-GB"/>
        </w:rPr>
        <w:instrText>ADDIN CSL_CITATION {"citationItems":[{"id":"ITEM-1","itemData":{"DOI":"10.1016/s0141-3910(97)00023-2","ISSN":"01413910","abstract":"The dehydrochlorination of PVC under vacuum with continuous removal of HCl and in the presence of HCl, has been studied at 200°C. The dependences of the intensity of the ESR signal of degraded PVC on time of degradation and HCl loss conversion have been obtained. In PVC degradation in the presence of HCl, they have an autocatalytic character. At the same percentage of dehydrochlorination, the spin concentration is significantly more in the PVC degradation in the presence of HCl than with removal of HCl. The conclusion has been made that the formation of paramagnetic centers in degraded PVC is intensified by the presence of HCl. It has been shown that during autocatalytic PVC degradation. H2 practically does not form. The obtained results are discussed in terms of a theory of the autocatalytic thermal degradation of PVC as a branched chain reaction with degenerate branching of the chain. © 1997 Elsevier Science Limited.","author":[{"dropping-particle":"","family":"Troitskii","given":"B. B.","non-dropping-particle":"","parse-names":false,"suffix":""},{"dropping-particle":"","family":"Troitskaya","given":"L. S.","non-dropping-particle":"","parse-names":false,"suffix":""},{"dropping-particle":"","family":"Yakhnov","given":"A. S.","non-dropping-particle":"","parse-names":false,"suffix":""},{"dropping-particle":"","family":"Novikova","given":"M. A.","non-dropping-particle":"","parse-names":false,"suffix":""},{"dropping-particle":"","family":"Denisova","given":"V. N.","non-dropping-particle":"","parse-names":false,"suffix":""},{"dropping-particle":"","family":"Cherkasov","given":"V. K.","non-dropping-particle":"","parse-names":false,"suffix":""},{"dropping-particle":"","family":"Bubnov","given":"M. P.","non-dropping-particle":"","parse-names":false,"suffix":""}],"container-title":"Polymer Degradation and Stability","id":"ITEM-1","issue":"1-2","issued":{"date-parts":[["1997","10","1"]]},"page":"83-89","publisher":"Elsevier","title":"Investigation of autocatalytic thermal degradation of poly(vinyl chloride) by ESR spectroscopy","type":"article-journal","volume":"58"},"uris":["http://www.mendeley.com/documents/?uuid=d620e822-0fb9-3dc0-8b8e-2477927c262d"]}],"mendeley":{"formattedCitation":"&lt;sup&gt;88&lt;/sup&gt;","plainTextFormattedCitation":"88","previouslyFormattedCitation":"&lt;sup&gt;88&lt;/sup&gt;"},"properties":{"noteIndex":0},"schema":"https://github.com/citation-style-language/schema/raw/master/csl-citation.json"}</w:instrText>
      </w:r>
      <w:r w:rsidR="00B60ACA" w:rsidRPr="001B2825">
        <w:rPr>
          <w:rFonts w:cs="Times New Roman"/>
          <w:sz w:val="24"/>
          <w:szCs w:val="24"/>
          <w:lang w:val="en-GB"/>
        </w:rPr>
        <w:fldChar w:fldCharType="separate"/>
      </w:r>
      <w:r w:rsidR="006D7447" w:rsidRPr="006D7447">
        <w:rPr>
          <w:rFonts w:cs="Times New Roman"/>
          <w:noProof/>
          <w:sz w:val="24"/>
          <w:szCs w:val="24"/>
          <w:vertAlign w:val="superscript"/>
          <w:lang w:val="en-GB"/>
        </w:rPr>
        <w:t>88</w:t>
      </w:r>
      <w:r w:rsidR="00B60ACA" w:rsidRPr="001B2825">
        <w:rPr>
          <w:rFonts w:cs="Times New Roman"/>
          <w:sz w:val="24"/>
          <w:szCs w:val="24"/>
          <w:lang w:val="en-GB"/>
        </w:rPr>
        <w:fldChar w:fldCharType="end"/>
      </w:r>
      <w:r w:rsidR="15CA0DD5" w:rsidRPr="001B2825">
        <w:rPr>
          <w:rFonts w:cs="Times New Roman"/>
          <w:sz w:val="24"/>
          <w:szCs w:val="24"/>
          <w:lang w:val="en-GB"/>
        </w:rPr>
        <w:t xml:space="preserve"> </w:t>
      </w:r>
      <w:r w:rsidRPr="001B2825">
        <w:rPr>
          <w:rFonts w:cs="Times New Roman"/>
          <w:sz w:val="24"/>
          <w:szCs w:val="24"/>
          <w:lang w:val="en-GB"/>
        </w:rPr>
        <w:t>T</w:t>
      </w:r>
      <w:r w:rsidR="00AB6F0F" w:rsidRPr="001B2825">
        <w:rPr>
          <w:rFonts w:cs="Times New Roman"/>
          <w:sz w:val="24"/>
          <w:szCs w:val="24"/>
          <w:lang w:val="en-GB"/>
        </w:rPr>
        <w:t xml:space="preserve">he initial </w:t>
      </w:r>
      <w:r w:rsidR="00120BC2" w:rsidRPr="001B2825">
        <w:rPr>
          <w:rFonts w:cs="Times New Roman"/>
          <w:sz w:val="24"/>
          <w:szCs w:val="24"/>
          <w:lang w:val="en-GB"/>
        </w:rPr>
        <w:t xml:space="preserve">elimination of HCl </w:t>
      </w:r>
      <w:r w:rsidR="78A25FC3" w:rsidRPr="001B2825">
        <w:rPr>
          <w:rFonts w:cs="Times New Roman"/>
          <w:sz w:val="24"/>
          <w:szCs w:val="24"/>
          <w:lang w:val="en-GB"/>
        </w:rPr>
        <w:t>does</w:t>
      </w:r>
      <w:r w:rsidR="00944259" w:rsidRPr="001B2825">
        <w:rPr>
          <w:rFonts w:cs="Times New Roman"/>
          <w:sz w:val="24"/>
          <w:szCs w:val="24"/>
          <w:lang w:val="en-GB"/>
        </w:rPr>
        <w:t xml:space="preserve"> </w:t>
      </w:r>
      <w:r w:rsidR="78A25FC3" w:rsidRPr="001B2825">
        <w:rPr>
          <w:rFonts w:cs="Times New Roman"/>
          <w:sz w:val="24"/>
          <w:szCs w:val="24"/>
          <w:lang w:val="en-GB"/>
        </w:rPr>
        <w:t>n</w:t>
      </w:r>
      <w:r w:rsidR="00944259" w:rsidRPr="001B2825">
        <w:rPr>
          <w:rFonts w:cs="Times New Roman"/>
          <w:sz w:val="24"/>
          <w:szCs w:val="24"/>
          <w:lang w:val="en-GB"/>
        </w:rPr>
        <w:t>o</w:t>
      </w:r>
      <w:r w:rsidR="78A25FC3" w:rsidRPr="001B2825">
        <w:rPr>
          <w:rFonts w:cs="Times New Roman"/>
          <w:sz w:val="24"/>
          <w:szCs w:val="24"/>
          <w:lang w:val="en-GB"/>
        </w:rPr>
        <w:t>t proceed via a radical mechanism</w:t>
      </w:r>
      <w:r w:rsidR="14318263" w:rsidRPr="001B2825">
        <w:rPr>
          <w:rFonts w:cs="Times New Roman"/>
          <w:sz w:val="24"/>
          <w:szCs w:val="24"/>
          <w:lang w:val="en-GB"/>
        </w:rPr>
        <w:t xml:space="preserve"> due to non-selective reactivity of </w:t>
      </w:r>
      <w:r w:rsidRPr="001B2825">
        <w:rPr>
          <w:rFonts w:cs="Times New Roman"/>
          <w:sz w:val="24"/>
          <w:szCs w:val="24"/>
          <w:lang w:val="en-GB"/>
        </w:rPr>
        <w:t xml:space="preserve">a </w:t>
      </w:r>
      <w:r w:rsidR="14318263" w:rsidRPr="001B2825">
        <w:rPr>
          <w:rFonts w:cs="Times New Roman"/>
          <w:sz w:val="24"/>
          <w:szCs w:val="24"/>
          <w:lang w:val="en-GB"/>
        </w:rPr>
        <w:t xml:space="preserve">chlorine radical in </w:t>
      </w:r>
      <w:r w:rsidR="00283B10" w:rsidRPr="001B2825">
        <w:rPr>
          <w:rFonts w:cs="Times New Roman"/>
          <w:sz w:val="24"/>
          <w:szCs w:val="24"/>
          <w:lang w:val="en-GB"/>
        </w:rPr>
        <w:t>hydrogen</w:t>
      </w:r>
      <w:r w:rsidR="14318263" w:rsidRPr="001B2825">
        <w:rPr>
          <w:rFonts w:cs="Times New Roman"/>
          <w:sz w:val="24"/>
          <w:szCs w:val="24"/>
          <w:lang w:val="en-GB"/>
        </w:rPr>
        <w:t xml:space="preserve"> abstraction and </w:t>
      </w:r>
      <w:r w:rsidR="4987EC98" w:rsidRPr="001B2825">
        <w:rPr>
          <w:rFonts w:cs="Times New Roman"/>
          <w:sz w:val="24"/>
          <w:szCs w:val="24"/>
          <w:lang w:val="en-GB"/>
        </w:rPr>
        <w:t>high concentration of non</w:t>
      </w:r>
      <w:r w:rsidR="000849C6" w:rsidRPr="001B2825">
        <w:rPr>
          <w:rFonts w:cs="Times New Roman"/>
          <w:sz w:val="24"/>
          <w:szCs w:val="24"/>
          <w:lang w:val="en-GB"/>
        </w:rPr>
        <w:t>-</w:t>
      </w:r>
      <w:r w:rsidR="4987EC98" w:rsidRPr="001B2825">
        <w:rPr>
          <w:rFonts w:cs="Times New Roman"/>
          <w:sz w:val="24"/>
          <w:szCs w:val="24"/>
          <w:lang w:val="en-GB"/>
        </w:rPr>
        <w:t xml:space="preserve">allylic hydrogens. </w:t>
      </w:r>
      <w:r w:rsidR="00413B0C" w:rsidRPr="001B2825">
        <w:rPr>
          <w:rFonts w:cs="Times New Roman"/>
          <w:sz w:val="24"/>
          <w:szCs w:val="24"/>
          <w:lang w:val="en-GB"/>
        </w:rPr>
        <w:t xml:space="preserve">The detected radicals are most likely degradation products. </w:t>
      </w:r>
      <w:r w:rsidR="00860468" w:rsidRPr="001B2825">
        <w:rPr>
          <w:rFonts w:cs="Times New Roman"/>
          <w:sz w:val="24"/>
          <w:szCs w:val="24"/>
          <w:lang w:val="en-GB"/>
        </w:rPr>
        <w:t xml:space="preserve">When the degradation reaches a point with </w:t>
      </w:r>
      <w:proofErr w:type="gramStart"/>
      <w:r w:rsidR="00860468" w:rsidRPr="001B2825">
        <w:rPr>
          <w:rFonts w:cs="Times New Roman"/>
          <w:sz w:val="24"/>
          <w:szCs w:val="24"/>
          <w:lang w:val="en-GB"/>
        </w:rPr>
        <w:t>sufficient</w:t>
      </w:r>
      <w:proofErr w:type="gramEnd"/>
      <w:r w:rsidR="00860468" w:rsidRPr="001B2825">
        <w:rPr>
          <w:rFonts w:cs="Times New Roman"/>
          <w:sz w:val="24"/>
          <w:szCs w:val="24"/>
          <w:lang w:val="en-GB"/>
        </w:rPr>
        <w:t xml:space="preserve"> </w:t>
      </w:r>
      <w:r w:rsidR="0083444F" w:rsidRPr="001B2825">
        <w:rPr>
          <w:rFonts w:cs="Times New Roman"/>
          <w:sz w:val="24"/>
          <w:szCs w:val="24"/>
          <w:lang w:val="en-GB"/>
        </w:rPr>
        <w:t xml:space="preserve">levels of polyenes and HCl, polyenyl cation </w:t>
      </w:r>
      <w:r w:rsidR="004E37C3" w:rsidRPr="001B2825">
        <w:rPr>
          <w:rFonts w:cs="Times New Roman"/>
          <w:sz w:val="24"/>
          <w:szCs w:val="24"/>
          <w:lang w:val="en-GB"/>
        </w:rPr>
        <w:t xml:space="preserve">radicals are </w:t>
      </w:r>
      <w:r w:rsidR="0083444F" w:rsidRPr="001B2825">
        <w:rPr>
          <w:rFonts w:cs="Times New Roman"/>
          <w:sz w:val="24"/>
          <w:szCs w:val="24"/>
          <w:lang w:val="en-GB"/>
        </w:rPr>
        <w:t>formed</w:t>
      </w:r>
      <w:r w:rsidR="008D7D63" w:rsidRPr="001B2825">
        <w:rPr>
          <w:rFonts w:cs="Times New Roman"/>
          <w:sz w:val="24"/>
          <w:szCs w:val="24"/>
          <w:lang w:val="en-GB"/>
        </w:rPr>
        <w:t xml:space="preserve">. They </w:t>
      </w:r>
      <w:r w:rsidRPr="001B2825">
        <w:rPr>
          <w:rFonts w:cs="Times New Roman"/>
          <w:sz w:val="24"/>
          <w:szCs w:val="24"/>
          <w:lang w:val="en-GB"/>
        </w:rPr>
        <w:t xml:space="preserve">degrade </w:t>
      </w:r>
      <w:r w:rsidR="008D7D63" w:rsidRPr="001B2825">
        <w:rPr>
          <w:rFonts w:cs="Times New Roman"/>
          <w:sz w:val="24"/>
          <w:szCs w:val="24"/>
          <w:lang w:val="en-GB"/>
        </w:rPr>
        <w:t>autocataly</w:t>
      </w:r>
      <w:r w:rsidRPr="001B2825">
        <w:rPr>
          <w:rFonts w:cs="Times New Roman"/>
          <w:sz w:val="24"/>
          <w:szCs w:val="24"/>
          <w:lang w:val="en-GB"/>
        </w:rPr>
        <w:t>tically</w:t>
      </w:r>
      <w:r w:rsidR="008D7D63" w:rsidRPr="001B2825">
        <w:rPr>
          <w:rFonts w:cs="Times New Roman"/>
          <w:sz w:val="24"/>
          <w:szCs w:val="24"/>
          <w:lang w:val="en-GB"/>
        </w:rPr>
        <w:t xml:space="preserve"> by abstraction of </w:t>
      </w:r>
      <w:r w:rsidRPr="001B2825">
        <w:rPr>
          <w:rFonts w:cs="Times New Roman"/>
          <w:sz w:val="24"/>
          <w:szCs w:val="24"/>
          <w:lang w:val="en-GB"/>
        </w:rPr>
        <w:t xml:space="preserve">a </w:t>
      </w:r>
      <w:r w:rsidR="008D7D63" w:rsidRPr="001B2825">
        <w:rPr>
          <w:rFonts w:cs="Times New Roman"/>
          <w:sz w:val="24"/>
          <w:szCs w:val="24"/>
          <w:lang w:val="en-GB"/>
        </w:rPr>
        <w:t>methylene hydrogen</w:t>
      </w:r>
      <w:r w:rsidR="00731684" w:rsidRPr="001B2825">
        <w:rPr>
          <w:rFonts w:cs="Times New Roman"/>
          <w:sz w:val="24"/>
          <w:szCs w:val="24"/>
          <w:lang w:val="en-GB"/>
        </w:rPr>
        <w:t xml:space="preserve"> and β</w:t>
      </w:r>
      <w:r w:rsidR="001B5025" w:rsidRPr="001B2825">
        <w:rPr>
          <w:rFonts w:cs="Times New Roman"/>
          <w:sz w:val="24"/>
          <w:szCs w:val="24"/>
          <w:lang w:val="en-GB"/>
        </w:rPr>
        <w:t>-</w:t>
      </w:r>
      <w:r w:rsidR="001B5025" w:rsidRPr="001B2825">
        <w:rPr>
          <w:rFonts w:cs="Times New Roman"/>
          <w:sz w:val="24"/>
          <w:szCs w:val="24"/>
          <w:lang w:val="en-GB"/>
        </w:rPr>
        <w:lastRenderedPageBreak/>
        <w:t>scission to form new allylic chloride initiation sites</w:t>
      </w:r>
      <w:r w:rsidR="00CE1B90">
        <w:rPr>
          <w:rFonts w:cs="Times New Roman"/>
          <w:sz w:val="24"/>
          <w:szCs w:val="24"/>
          <w:lang w:val="en-GB"/>
        </w:rPr>
        <w:t>.</w:t>
      </w:r>
      <w:r w:rsidR="001B5025" w:rsidRPr="001B2825">
        <w:rPr>
          <w:rFonts w:cs="Times New Roman"/>
          <w:sz w:val="24"/>
          <w:szCs w:val="24"/>
          <w:lang w:val="en-GB"/>
        </w:rPr>
        <w:fldChar w:fldCharType="begin" w:fldLock="1"/>
      </w:r>
      <w:r w:rsidR="00842B39">
        <w:rPr>
          <w:rFonts w:cs="Times New Roman"/>
          <w:sz w:val="24"/>
          <w:szCs w:val="24"/>
          <w:lang w:val="en-GB"/>
        </w:rPr>
        <w:instrText>ADDIN CSL_CITATION {"citationItems":[{"id":"ITEM-1","itemData":{"DOI":"10.1021/ma0352835","abstract":"Autocatalysis during the thermal dehydrochlorination of poly(vinyl chloride) (PVC) is shown to be a free-radical process that converts the ordinary monomer units of the polymer into chloroallylic structures that have low thermal stabilities. In the first stage of dehydrochlorination, conjugated polyene sequences are created by a nonfree-radical route. They react with HCl to give cation monoradicals and/ or excited cation diradicals. One or both of these species, or other radicals formed from them, can then abstract methylene hydrogen in order to produce new radicals that are also carbon-centered. These are converted by chlorine-atom scission into the chloroallylic segments, which start the growth of new polyenes in the usual (nonradical) way. At 180 °C in solid PVC, autocatalysis was inhibited by free-radical scavengers (a hindered phenol, triphenylmethane, and metallic mercury) but greatly enhanced by an increased concentration of HCl when all-trans-carotene, a model for PVC polyene sequences, was introduced simultaneously. When they were subjected to autocatalytic conditions, other model compounds gave products that apparently resulted from the abstraction of hydrogen by free-radical intermediates.","author":[{"dropping-particle":"","family":"Starnes","given":"William H","non-dropping-particle":"","parse-names":false,"suffix":""},{"dropping-particle":"","family":"Ge","given":"Xianlong","non-dropping-particle":"","parse-names":false,"suffix":""}],"container-title":"Macromolecules","id":"ITEM-1","issue":"2","issued":{"date-parts":[["2004"]]},"page":"352-359","title":"Mechanism of Autocatalysis in the Thermal Dehydrochlorination of Poly(vinyl chloride)","type":"article-journal","volume":"37"},"uris":["http://www.mendeley.com/documents/?uuid=2e9c213a-326d-38f9-aabd-bd1f650dc714"]}],"mendeley":{"formattedCitation":"&lt;sup&gt;8&lt;/sup&gt;","plainTextFormattedCitation":"8","previouslyFormattedCitation":"&lt;sup&gt;8&lt;/sup&gt;"},"properties":{"noteIndex":0},"schema":"https://github.com/citation-style-language/schema/raw/master/csl-citation.json"}</w:instrText>
      </w:r>
      <w:r w:rsidR="001B5025" w:rsidRPr="001B2825">
        <w:rPr>
          <w:rFonts w:cs="Times New Roman"/>
          <w:sz w:val="24"/>
          <w:szCs w:val="24"/>
          <w:lang w:val="en-GB"/>
        </w:rPr>
        <w:fldChar w:fldCharType="separate"/>
      </w:r>
      <w:r w:rsidR="006D7447" w:rsidRPr="006D7447">
        <w:rPr>
          <w:rFonts w:cs="Times New Roman"/>
          <w:noProof/>
          <w:sz w:val="24"/>
          <w:szCs w:val="24"/>
          <w:vertAlign w:val="superscript"/>
          <w:lang w:val="en-GB"/>
        </w:rPr>
        <w:t>8</w:t>
      </w:r>
      <w:r w:rsidR="001B5025" w:rsidRPr="001B2825">
        <w:rPr>
          <w:rFonts w:cs="Times New Roman"/>
          <w:sz w:val="24"/>
          <w:szCs w:val="24"/>
          <w:lang w:val="en-GB"/>
        </w:rPr>
        <w:fldChar w:fldCharType="end"/>
      </w:r>
      <w:r w:rsidR="00860468" w:rsidRPr="001B2825">
        <w:rPr>
          <w:rFonts w:cs="Times New Roman"/>
          <w:sz w:val="24"/>
          <w:szCs w:val="24"/>
          <w:lang w:val="en-GB"/>
        </w:rPr>
        <w:t xml:space="preserve"> </w:t>
      </w:r>
      <w:r w:rsidR="4077FA89" w:rsidRPr="001B2825">
        <w:rPr>
          <w:rFonts w:cs="Times New Roman"/>
          <w:sz w:val="24"/>
          <w:szCs w:val="24"/>
          <w:lang w:val="en-GB"/>
        </w:rPr>
        <w:t xml:space="preserve">A </w:t>
      </w:r>
      <w:r w:rsidR="7254538B" w:rsidRPr="001B2825">
        <w:rPr>
          <w:rFonts w:cs="Times New Roman"/>
          <w:sz w:val="24"/>
          <w:szCs w:val="24"/>
          <w:lang w:val="en-GB"/>
        </w:rPr>
        <w:t xml:space="preserve">source of these radicals may be </w:t>
      </w:r>
      <w:r w:rsidRPr="001B2825">
        <w:rPr>
          <w:rFonts w:cs="Times New Roman"/>
          <w:sz w:val="24"/>
          <w:szCs w:val="24"/>
          <w:lang w:val="en-GB"/>
        </w:rPr>
        <w:t xml:space="preserve">a </w:t>
      </w:r>
      <w:r w:rsidR="7254538B" w:rsidRPr="001B2825">
        <w:rPr>
          <w:rFonts w:cs="Times New Roman"/>
          <w:sz w:val="24"/>
          <w:szCs w:val="24"/>
          <w:lang w:val="en-GB"/>
        </w:rPr>
        <w:t>r</w:t>
      </w:r>
      <w:r w:rsidR="36FDA44D" w:rsidRPr="001B2825">
        <w:rPr>
          <w:rFonts w:cs="Times New Roman"/>
          <w:sz w:val="24"/>
          <w:szCs w:val="24"/>
          <w:lang w:val="en-GB"/>
        </w:rPr>
        <w:t>esidual</w:t>
      </w:r>
      <w:r w:rsidR="7254538B" w:rsidRPr="001B2825">
        <w:rPr>
          <w:rFonts w:cs="Times New Roman"/>
          <w:sz w:val="24"/>
          <w:szCs w:val="24"/>
          <w:lang w:val="en-GB"/>
        </w:rPr>
        <w:t xml:space="preserve"> initiator</w:t>
      </w:r>
      <w:r w:rsidR="3829C59D" w:rsidRPr="001B2825">
        <w:rPr>
          <w:rFonts w:cs="Times New Roman"/>
          <w:sz w:val="24"/>
          <w:szCs w:val="24"/>
          <w:lang w:val="en-GB"/>
        </w:rPr>
        <w:t xml:space="preserve"> or excitation of polyenes. </w:t>
      </w:r>
      <w:r w:rsidR="3AEEE66A" w:rsidRPr="001B2825">
        <w:rPr>
          <w:rFonts w:cs="Times New Roman"/>
          <w:sz w:val="24"/>
          <w:szCs w:val="24"/>
          <w:lang w:val="en-GB"/>
        </w:rPr>
        <w:t>A</w:t>
      </w:r>
      <w:r w:rsidR="130724F3" w:rsidRPr="001B2825">
        <w:rPr>
          <w:rFonts w:cs="Times New Roman"/>
          <w:sz w:val="24"/>
          <w:szCs w:val="24"/>
          <w:lang w:val="en-GB"/>
        </w:rPr>
        <w:t xml:space="preserve"> </w:t>
      </w:r>
      <w:r w:rsidR="00944259" w:rsidRPr="001B2825">
        <w:rPr>
          <w:rFonts w:cs="Times New Roman"/>
          <w:sz w:val="24"/>
          <w:szCs w:val="24"/>
          <w:lang w:val="en-GB"/>
        </w:rPr>
        <w:t>s</w:t>
      </w:r>
      <w:r w:rsidR="3AEEE66A" w:rsidRPr="001B2825">
        <w:rPr>
          <w:rFonts w:cs="Times New Roman"/>
          <w:sz w:val="24"/>
          <w:szCs w:val="24"/>
          <w:lang w:val="en-GB"/>
        </w:rPr>
        <w:t>ix-</w:t>
      </w:r>
      <w:r w:rsidR="00726C19" w:rsidRPr="001B2825">
        <w:rPr>
          <w:rFonts w:cs="Times New Roman"/>
          <w:sz w:val="24"/>
          <w:szCs w:val="24"/>
          <w:lang w:val="en-GB"/>
        </w:rPr>
        <w:t>centr</w:t>
      </w:r>
      <w:r w:rsidRPr="001B2825">
        <w:rPr>
          <w:rFonts w:cs="Times New Roman"/>
          <w:sz w:val="24"/>
          <w:szCs w:val="24"/>
          <w:lang w:val="en-GB"/>
        </w:rPr>
        <w:t>e</w:t>
      </w:r>
      <w:r w:rsidR="3AEEE66A" w:rsidRPr="001B2825">
        <w:rPr>
          <w:rFonts w:cs="Times New Roman"/>
          <w:sz w:val="24"/>
          <w:szCs w:val="24"/>
          <w:lang w:val="en-GB"/>
        </w:rPr>
        <w:t xml:space="preserve"> mechanism in</w:t>
      </w:r>
      <w:r w:rsidR="1B7D42DF" w:rsidRPr="001B2825">
        <w:rPr>
          <w:rFonts w:cs="Times New Roman"/>
          <w:sz w:val="24"/>
          <w:szCs w:val="24"/>
          <w:lang w:val="en-GB"/>
        </w:rPr>
        <w:t>v</w:t>
      </w:r>
      <w:r w:rsidR="3AEEE66A" w:rsidRPr="001B2825">
        <w:rPr>
          <w:rFonts w:cs="Times New Roman"/>
          <w:sz w:val="24"/>
          <w:szCs w:val="24"/>
          <w:lang w:val="en-GB"/>
        </w:rPr>
        <w:t xml:space="preserve">olving isomerization </w:t>
      </w:r>
      <w:r w:rsidR="007A8249" w:rsidRPr="001B2825">
        <w:rPr>
          <w:rFonts w:cs="Times New Roman"/>
          <w:sz w:val="24"/>
          <w:szCs w:val="24"/>
          <w:lang w:val="en-GB"/>
        </w:rPr>
        <w:t xml:space="preserve">and </w:t>
      </w:r>
      <w:r w:rsidR="00120BC2" w:rsidRPr="001B2825">
        <w:rPr>
          <w:rFonts w:cs="Times New Roman"/>
          <w:sz w:val="24"/>
          <w:szCs w:val="24"/>
          <w:lang w:val="en-GB"/>
        </w:rPr>
        <w:t>elimination of HCl from</w:t>
      </w:r>
      <w:r w:rsidR="007A8249" w:rsidRPr="001B2825">
        <w:rPr>
          <w:rFonts w:cs="Times New Roman"/>
          <w:sz w:val="24"/>
          <w:szCs w:val="24"/>
          <w:lang w:val="en-GB"/>
        </w:rPr>
        <w:t xml:space="preserve"> </w:t>
      </w:r>
      <w:r w:rsidR="007A8249" w:rsidRPr="001B2825">
        <w:rPr>
          <w:rFonts w:cs="Times New Roman"/>
          <w:i/>
          <w:iCs/>
          <w:sz w:val="24"/>
          <w:szCs w:val="24"/>
          <w:lang w:val="en-GB"/>
        </w:rPr>
        <w:t>cis</w:t>
      </w:r>
      <w:r w:rsidR="007A8249" w:rsidRPr="001B2825">
        <w:rPr>
          <w:rFonts w:cs="Times New Roman"/>
          <w:sz w:val="24"/>
          <w:szCs w:val="24"/>
          <w:lang w:val="en-GB"/>
        </w:rPr>
        <w:t xml:space="preserve"> </w:t>
      </w:r>
      <w:proofErr w:type="spellStart"/>
      <w:r w:rsidR="007A8249" w:rsidRPr="001B2825">
        <w:rPr>
          <w:rFonts w:cs="Times New Roman"/>
          <w:sz w:val="24"/>
          <w:szCs w:val="24"/>
          <w:lang w:val="en-GB"/>
        </w:rPr>
        <w:t>chloroallyl</w:t>
      </w:r>
      <w:proofErr w:type="spellEnd"/>
      <w:r w:rsidR="7DD7AEDA" w:rsidRPr="001B2825">
        <w:rPr>
          <w:rFonts w:cs="Times New Roman"/>
          <w:sz w:val="24"/>
          <w:szCs w:val="24"/>
          <w:lang w:val="en-GB"/>
        </w:rPr>
        <w:t xml:space="preserve"> structures</w:t>
      </w:r>
      <w:r w:rsidR="59AAF126" w:rsidRPr="001B2825">
        <w:rPr>
          <w:rFonts w:cs="Times New Roman"/>
          <w:sz w:val="24"/>
          <w:szCs w:val="24"/>
          <w:lang w:val="en-GB"/>
        </w:rPr>
        <w:t xml:space="preserve"> </w:t>
      </w:r>
      <w:r w:rsidR="003A001F" w:rsidRPr="001B2825">
        <w:rPr>
          <w:rFonts w:cs="Times New Roman"/>
          <w:sz w:val="24"/>
          <w:szCs w:val="24"/>
          <w:lang w:val="en-GB"/>
        </w:rPr>
        <w:t xml:space="preserve">has been proposed by </w:t>
      </w:r>
      <w:proofErr w:type="spellStart"/>
      <w:r w:rsidR="003A001F" w:rsidRPr="001B2825">
        <w:rPr>
          <w:rFonts w:cs="Times New Roman"/>
          <w:sz w:val="24"/>
          <w:szCs w:val="24"/>
          <w:lang w:val="en-GB"/>
        </w:rPr>
        <w:t>Bacaloglu</w:t>
      </w:r>
      <w:proofErr w:type="spellEnd"/>
      <w:r w:rsidR="003A001F" w:rsidRPr="001B2825">
        <w:rPr>
          <w:rFonts w:cs="Times New Roman"/>
          <w:sz w:val="24"/>
          <w:szCs w:val="24"/>
          <w:lang w:val="en-GB"/>
        </w:rPr>
        <w:t xml:space="preserve"> </w:t>
      </w:r>
      <w:r w:rsidR="00B81D94" w:rsidRPr="001B2825">
        <w:rPr>
          <w:rFonts w:cs="Times New Roman"/>
          <w:sz w:val="24"/>
          <w:szCs w:val="24"/>
          <w:lang w:val="en-GB"/>
        </w:rPr>
        <w:t>but Starnes thought it</w:t>
      </w:r>
      <w:r w:rsidR="140503DB" w:rsidRPr="001B2825">
        <w:rPr>
          <w:rFonts w:cs="Times New Roman"/>
          <w:sz w:val="24"/>
          <w:szCs w:val="24"/>
          <w:lang w:val="en-GB"/>
        </w:rPr>
        <w:t xml:space="preserve"> improbable due to slow isomerization of allyl chlorides </w:t>
      </w:r>
      <w:r w:rsidR="00B60ACA" w:rsidRPr="001B2825">
        <w:rPr>
          <w:rFonts w:cs="Times New Roman"/>
          <w:sz w:val="24"/>
          <w:szCs w:val="24"/>
          <w:lang w:val="en-GB"/>
        </w:rPr>
        <w:t>as shown in a reactivity study</w:t>
      </w:r>
      <w:r w:rsidR="140503DB" w:rsidRPr="001B2825">
        <w:rPr>
          <w:rFonts w:cs="Times New Roman"/>
          <w:sz w:val="24"/>
          <w:szCs w:val="24"/>
          <w:lang w:val="en-GB"/>
        </w:rPr>
        <w:t xml:space="preserve"> </w:t>
      </w:r>
      <w:r w:rsidR="0BF6E6FD" w:rsidRPr="001B2825">
        <w:rPr>
          <w:rFonts w:cs="Times New Roman"/>
          <w:sz w:val="24"/>
          <w:szCs w:val="24"/>
          <w:lang w:val="en-GB"/>
        </w:rPr>
        <w:t>of model compounds</w:t>
      </w:r>
      <w:r w:rsidR="00CE1B90">
        <w:rPr>
          <w:rFonts w:cs="Times New Roman"/>
          <w:sz w:val="24"/>
          <w:szCs w:val="24"/>
          <w:lang w:val="en-GB"/>
        </w:rPr>
        <w:t>.</w:t>
      </w:r>
      <w:r w:rsidR="00B60ACA" w:rsidRPr="00CE1B90">
        <w:rPr>
          <w:rFonts w:cs="Times New Roman"/>
          <w:sz w:val="24"/>
          <w:szCs w:val="24"/>
          <w:lang w:val="en-GB"/>
        </w:rPr>
        <w:fldChar w:fldCharType="begin" w:fldLock="1"/>
      </w:r>
      <w:r w:rsidR="00842B39">
        <w:rPr>
          <w:rFonts w:cs="Times New Roman"/>
          <w:sz w:val="24"/>
          <w:szCs w:val="24"/>
          <w:lang w:val="en-GB"/>
        </w:rPr>
        <w:instrText>ADDIN CSL_CITATION {"citationItems":[{"id":"ITEM-1","itemData":{"author":[{"dropping-particle":"","family":"Bacaloglu","given":"Radu","non-dropping-particle":"","parse-names":false,"suffix":""},{"dropping-particle":"","family":"Fisch","given":"Michael H.","non-dropping-particle":"","parse-names":false,"suffix":""}],"container-title":"Polym Degrad Stab","id":"ITEM-1","issued":{"date-parts":[["1994"]]},"page":"301-313","title":"Kinetics of the Thermal Degradation of Poly(vinyl chloride)","type":"article-journal","volume":"45"},"uris":["http://www.mendeley.com/documents/?uuid=8f475ff9-8c63-48a4-88a2-3e1ff2d602fc"]}],"mendeley":{"formattedCitation":"&lt;sup&gt;79&lt;/sup&gt;","plainTextFormattedCitation":"79","previouslyFormattedCitation":"&lt;sup&gt;79&lt;/sup&gt;"},"properties":{"noteIndex":0},"schema":"https://github.com/citation-style-language/schema/raw/master/csl-citation.json"}</w:instrText>
      </w:r>
      <w:r w:rsidR="00B60ACA" w:rsidRPr="00CE1B90">
        <w:rPr>
          <w:rFonts w:cs="Times New Roman"/>
          <w:sz w:val="24"/>
          <w:szCs w:val="24"/>
          <w:lang w:val="en-GB"/>
        </w:rPr>
        <w:fldChar w:fldCharType="separate"/>
      </w:r>
      <w:r w:rsidR="006D7447" w:rsidRPr="006D7447">
        <w:rPr>
          <w:rFonts w:cs="Times New Roman"/>
          <w:noProof/>
          <w:sz w:val="24"/>
          <w:szCs w:val="24"/>
          <w:vertAlign w:val="superscript"/>
          <w:lang w:val="en-GB"/>
        </w:rPr>
        <w:t>79</w:t>
      </w:r>
      <w:r w:rsidR="00B60ACA" w:rsidRPr="00CE1B90">
        <w:rPr>
          <w:rFonts w:cs="Times New Roman"/>
          <w:sz w:val="24"/>
          <w:szCs w:val="24"/>
          <w:lang w:val="en-GB"/>
        </w:rPr>
        <w:fldChar w:fldCharType="end"/>
      </w:r>
      <w:r w:rsidR="0BF6E6FD" w:rsidRPr="001B2825">
        <w:rPr>
          <w:rFonts w:cs="Times New Roman"/>
          <w:sz w:val="24"/>
          <w:szCs w:val="24"/>
          <w:lang w:val="en-GB"/>
        </w:rPr>
        <w:t xml:space="preserve"> </w:t>
      </w:r>
      <w:r w:rsidR="59AE3DF0" w:rsidRPr="001B2825">
        <w:rPr>
          <w:rFonts w:cs="Times New Roman"/>
          <w:sz w:val="24"/>
          <w:szCs w:val="24"/>
          <w:lang w:val="en-GB"/>
        </w:rPr>
        <w:t xml:space="preserve">It was also </w:t>
      </w:r>
      <w:r w:rsidR="000C21A4" w:rsidRPr="001B2825">
        <w:rPr>
          <w:rFonts w:cs="Times New Roman"/>
          <w:sz w:val="24"/>
          <w:szCs w:val="24"/>
          <w:lang w:val="en-GB"/>
        </w:rPr>
        <w:t>demonstrated</w:t>
      </w:r>
      <w:r w:rsidR="59AE3DF0" w:rsidRPr="001B2825">
        <w:rPr>
          <w:rFonts w:cs="Times New Roman"/>
          <w:sz w:val="24"/>
          <w:szCs w:val="24"/>
          <w:lang w:val="en-GB"/>
        </w:rPr>
        <w:t xml:space="preserve"> that the rate of </w:t>
      </w:r>
      <w:r w:rsidR="00120BC2" w:rsidRPr="001B2825">
        <w:rPr>
          <w:rFonts w:cs="Times New Roman"/>
          <w:sz w:val="24"/>
          <w:szCs w:val="24"/>
          <w:lang w:val="en-GB"/>
        </w:rPr>
        <w:t xml:space="preserve">HCl elimination </w:t>
      </w:r>
      <w:r w:rsidR="59AE3DF0" w:rsidRPr="001B2825">
        <w:rPr>
          <w:rFonts w:cs="Times New Roman"/>
          <w:sz w:val="24"/>
          <w:szCs w:val="24"/>
          <w:lang w:val="en-GB"/>
        </w:rPr>
        <w:t xml:space="preserve">decreases with </w:t>
      </w:r>
      <w:r w:rsidRPr="001B2825">
        <w:rPr>
          <w:rFonts w:cs="Times New Roman"/>
          <w:sz w:val="24"/>
          <w:szCs w:val="24"/>
          <w:lang w:val="en-GB"/>
        </w:rPr>
        <w:t xml:space="preserve">an </w:t>
      </w:r>
      <w:r w:rsidR="59AE3DF0" w:rsidRPr="001B2825">
        <w:rPr>
          <w:rFonts w:cs="Times New Roman"/>
          <w:sz w:val="24"/>
          <w:szCs w:val="24"/>
          <w:lang w:val="en-GB"/>
        </w:rPr>
        <w:t>increas</w:t>
      </w:r>
      <w:r w:rsidRPr="001B2825">
        <w:rPr>
          <w:rFonts w:cs="Times New Roman"/>
          <w:sz w:val="24"/>
          <w:szCs w:val="24"/>
          <w:lang w:val="en-GB"/>
        </w:rPr>
        <w:t>e in</w:t>
      </w:r>
      <w:r w:rsidR="59AE3DF0" w:rsidRPr="001B2825">
        <w:rPr>
          <w:rFonts w:cs="Times New Roman"/>
          <w:sz w:val="24"/>
          <w:szCs w:val="24"/>
          <w:lang w:val="en-GB"/>
        </w:rPr>
        <w:t xml:space="preserve"> the </w:t>
      </w:r>
      <w:r w:rsidR="59AE3DF0" w:rsidRPr="001B2825">
        <w:rPr>
          <w:rFonts w:cs="Times New Roman"/>
          <w:iCs/>
          <w:sz w:val="24"/>
          <w:szCs w:val="24"/>
          <w:lang w:val="en-GB"/>
        </w:rPr>
        <w:t>surface</w:t>
      </w:r>
      <w:r w:rsidR="00B60ACA" w:rsidRPr="001B2825">
        <w:rPr>
          <w:rFonts w:cs="Times New Roman"/>
          <w:iCs/>
          <w:sz w:val="24"/>
          <w:szCs w:val="24"/>
          <w:lang w:val="en-GB"/>
        </w:rPr>
        <w:t>-</w:t>
      </w:r>
      <w:r w:rsidR="59AE3DF0" w:rsidRPr="001B2825">
        <w:rPr>
          <w:rFonts w:cs="Times New Roman"/>
          <w:iCs/>
          <w:sz w:val="24"/>
          <w:szCs w:val="24"/>
          <w:lang w:val="en-GB"/>
        </w:rPr>
        <w:t>to</w:t>
      </w:r>
      <w:r w:rsidR="00B60ACA" w:rsidRPr="001B2825">
        <w:rPr>
          <w:rFonts w:cs="Times New Roman"/>
          <w:iCs/>
          <w:sz w:val="24"/>
          <w:szCs w:val="24"/>
          <w:lang w:val="en-GB"/>
        </w:rPr>
        <w:t>-</w:t>
      </w:r>
      <w:r w:rsidR="59AE3DF0" w:rsidRPr="001B2825">
        <w:rPr>
          <w:rFonts w:cs="Times New Roman"/>
          <w:iCs/>
          <w:sz w:val="24"/>
          <w:szCs w:val="24"/>
          <w:lang w:val="en-GB"/>
        </w:rPr>
        <w:t>mass</w:t>
      </w:r>
      <w:r w:rsidR="59AE3DF0" w:rsidRPr="001B2825">
        <w:rPr>
          <w:rFonts w:cs="Times New Roman"/>
          <w:sz w:val="24"/>
          <w:szCs w:val="24"/>
          <w:lang w:val="en-GB"/>
        </w:rPr>
        <w:t xml:space="preserve"> ratio</w:t>
      </w:r>
      <w:r w:rsidR="00B60ACA" w:rsidRPr="001B2825">
        <w:rPr>
          <w:rFonts w:cs="Times New Roman"/>
          <w:sz w:val="24"/>
          <w:szCs w:val="24"/>
          <w:lang w:val="en-GB"/>
        </w:rPr>
        <w:t>,</w:t>
      </w:r>
      <w:r w:rsidR="59AE3DF0" w:rsidRPr="001B2825">
        <w:rPr>
          <w:rFonts w:cs="Times New Roman"/>
          <w:sz w:val="24"/>
          <w:szCs w:val="24"/>
          <w:lang w:val="en-GB"/>
        </w:rPr>
        <w:t xml:space="preserve"> because </w:t>
      </w:r>
      <w:r w:rsidR="3D234221" w:rsidRPr="001B2825">
        <w:rPr>
          <w:rFonts w:cs="Times New Roman"/>
          <w:sz w:val="24"/>
          <w:szCs w:val="24"/>
          <w:lang w:val="en-GB"/>
        </w:rPr>
        <w:t xml:space="preserve">diffusion of </w:t>
      </w:r>
      <w:r w:rsidRPr="001B2825">
        <w:rPr>
          <w:rFonts w:cs="Times New Roman"/>
          <w:sz w:val="24"/>
          <w:szCs w:val="24"/>
          <w:lang w:val="en-GB"/>
        </w:rPr>
        <w:t xml:space="preserve">the </w:t>
      </w:r>
      <w:r w:rsidR="3D234221" w:rsidRPr="001B2825">
        <w:rPr>
          <w:rFonts w:cs="Times New Roman"/>
          <w:sz w:val="24"/>
          <w:szCs w:val="24"/>
          <w:lang w:val="en-GB"/>
        </w:rPr>
        <w:t xml:space="preserve">evolved HCl reduces its concentration in the polymer, </w:t>
      </w:r>
      <w:r w:rsidRPr="001B2825">
        <w:rPr>
          <w:rFonts w:cs="Times New Roman"/>
          <w:sz w:val="24"/>
          <w:szCs w:val="24"/>
          <w:lang w:val="en-GB"/>
        </w:rPr>
        <w:t xml:space="preserve">and surface </w:t>
      </w:r>
      <w:r w:rsidR="5F0F9B9E" w:rsidRPr="001B2825">
        <w:rPr>
          <w:rFonts w:cs="Times New Roman"/>
          <w:sz w:val="24"/>
          <w:szCs w:val="24"/>
          <w:lang w:val="en-GB"/>
        </w:rPr>
        <w:t>degr</w:t>
      </w:r>
      <w:r w:rsidR="010C91E6" w:rsidRPr="001B2825">
        <w:rPr>
          <w:rFonts w:cs="Times New Roman"/>
          <w:sz w:val="24"/>
          <w:szCs w:val="24"/>
          <w:lang w:val="en-GB"/>
        </w:rPr>
        <w:t>a</w:t>
      </w:r>
      <w:r w:rsidR="5F0F9B9E" w:rsidRPr="001B2825">
        <w:rPr>
          <w:rFonts w:cs="Times New Roman"/>
          <w:sz w:val="24"/>
          <w:szCs w:val="24"/>
          <w:lang w:val="en-GB"/>
        </w:rPr>
        <w:t xml:space="preserve">dation </w:t>
      </w:r>
      <w:r w:rsidR="66856F3D" w:rsidRPr="001B2825">
        <w:rPr>
          <w:rFonts w:cs="Times New Roman"/>
          <w:sz w:val="24"/>
          <w:szCs w:val="24"/>
          <w:lang w:val="en-GB"/>
        </w:rPr>
        <w:t xml:space="preserve">is no </w:t>
      </w:r>
      <w:r w:rsidRPr="001B2825">
        <w:rPr>
          <w:rFonts w:cs="Times New Roman"/>
          <w:sz w:val="24"/>
          <w:szCs w:val="24"/>
          <w:lang w:val="en-GB"/>
        </w:rPr>
        <w:t xml:space="preserve">more intensive </w:t>
      </w:r>
      <w:r w:rsidR="66856F3D" w:rsidRPr="001B2825">
        <w:rPr>
          <w:rFonts w:cs="Times New Roman"/>
          <w:sz w:val="24"/>
          <w:szCs w:val="24"/>
          <w:lang w:val="en-GB"/>
        </w:rPr>
        <w:t xml:space="preserve">than in </w:t>
      </w:r>
      <w:r w:rsidRPr="001B2825">
        <w:rPr>
          <w:rFonts w:cs="Times New Roman"/>
          <w:sz w:val="24"/>
          <w:szCs w:val="24"/>
          <w:lang w:val="en-GB"/>
        </w:rPr>
        <w:t xml:space="preserve">the </w:t>
      </w:r>
      <w:r w:rsidR="66856F3D" w:rsidRPr="001B2825">
        <w:rPr>
          <w:rFonts w:cs="Times New Roman"/>
          <w:sz w:val="24"/>
          <w:szCs w:val="24"/>
          <w:lang w:val="en-GB"/>
        </w:rPr>
        <w:t>bulk</w:t>
      </w:r>
      <w:r w:rsidR="00CE1B90">
        <w:rPr>
          <w:rFonts w:cs="Times New Roman"/>
          <w:sz w:val="24"/>
          <w:szCs w:val="24"/>
          <w:lang w:val="en-GB"/>
        </w:rPr>
        <w:t>.</w:t>
      </w:r>
      <w:r w:rsidR="00EA3956" w:rsidRPr="00CE1B90">
        <w:rPr>
          <w:rFonts w:cs="Times New Roman"/>
          <w:sz w:val="24"/>
          <w:szCs w:val="24"/>
          <w:lang w:val="en-GB"/>
        </w:rPr>
        <w:fldChar w:fldCharType="begin" w:fldLock="1"/>
      </w:r>
      <w:r w:rsidR="00842B39">
        <w:rPr>
          <w:rFonts w:cs="Times New Roman"/>
          <w:sz w:val="24"/>
          <w:szCs w:val="24"/>
          <w:lang w:val="en-GB"/>
        </w:rPr>
        <w:instrText>ADDIN CSL_CITATION {"citationItems":[{"id":"ITEM-1","itemData":{"DOI":"10.1002/app.1992.070460117","ISSN":"10974628","abstract":"The thermal degradation of virgin and HCI‐treated PVC in powder form, as well as of PVC films of different thicknesses, has been studied as a function of time and temperature. The rate of dehydrochlorination was determined conductimetrically and from the polyene sequence distributions as obtained by UV spectroscopy. Increases in the rate of dehydrochlorination, ranging between 30 and 45%, were observed at all temperatures for the samples pretreated with HCI, while the corresponding activation energies were found to be lower by about 20%. For the PVC films, the rate increased with thickness, i.e., with longer residence time of evolved HCI within the sample. The results offer insight regarding the autocatalytic role of evolved HCI. Copyright © 1992 John Wiley &amp; Sons, Inc.","author":[{"dropping-particle":"","family":"Patel","given":"K.","non-dropping-particle":"","parse-names":false,"suffix":""},{"dropping-particle":"","family":"Velazquez","given":"A.","non-dropping-particle":"","parse-names":false,"suffix":""},{"dropping-particle":"","family":"Calderon","given":"H. S.","non-dropping-particle":"","parse-names":false,"suffix":""},{"dropping-particle":"","family":"Brown","given":"G. R.","non-dropping-particle":"","parse-names":false,"suffix":""}],"container-title":"Journal of Applied Polymer Science","id":"ITEM-1","issue":"1","issued":{"date-parts":[["1992"]]},"page":"179-187","title":"Studies of the solid‐state thermal degradation of PVC. I. Autocatalysis by hydrogen chloride","type":"article-journal","volume":"46"},"uris":["http://www.mendeley.com/documents/?uuid=e4529595-df14-443e-b3fd-222da48d76ec"]}],"mendeley":{"formattedCitation":"&lt;sup&gt;68&lt;/sup&gt;","plainTextFormattedCitation":"68","previouslyFormattedCitation":"&lt;sup&gt;68&lt;/sup&gt;"},"properties":{"noteIndex":0},"schema":"https://github.com/citation-style-language/schema/raw/master/csl-citation.json"}</w:instrText>
      </w:r>
      <w:r w:rsidR="00EA3956" w:rsidRPr="00CE1B90">
        <w:rPr>
          <w:rFonts w:cs="Times New Roman"/>
          <w:sz w:val="24"/>
          <w:szCs w:val="24"/>
          <w:lang w:val="en-GB"/>
        </w:rPr>
        <w:fldChar w:fldCharType="separate"/>
      </w:r>
      <w:r w:rsidR="006D7447" w:rsidRPr="006D7447">
        <w:rPr>
          <w:rFonts w:cs="Times New Roman"/>
          <w:noProof/>
          <w:sz w:val="24"/>
          <w:szCs w:val="24"/>
          <w:vertAlign w:val="superscript"/>
          <w:lang w:val="en-GB"/>
        </w:rPr>
        <w:t>68</w:t>
      </w:r>
      <w:r w:rsidR="00EA3956" w:rsidRPr="00CE1B90">
        <w:rPr>
          <w:rFonts w:cs="Times New Roman"/>
          <w:sz w:val="24"/>
          <w:szCs w:val="24"/>
          <w:lang w:val="en-GB"/>
        </w:rPr>
        <w:fldChar w:fldCharType="end"/>
      </w:r>
      <w:r w:rsidR="66856F3D" w:rsidRPr="001B2825">
        <w:rPr>
          <w:rFonts w:cs="Times New Roman"/>
          <w:sz w:val="24"/>
          <w:szCs w:val="24"/>
          <w:lang w:val="en-GB"/>
        </w:rPr>
        <w:t xml:space="preserve"> </w:t>
      </w:r>
      <w:r w:rsidR="006F2DEC" w:rsidRPr="001B2825">
        <w:rPr>
          <w:rFonts w:cs="Times New Roman"/>
          <w:sz w:val="24"/>
          <w:szCs w:val="24"/>
          <w:lang w:val="en-GB"/>
        </w:rPr>
        <w:t>PVC films of var</w:t>
      </w:r>
      <w:r w:rsidR="0011383D" w:rsidRPr="001B2825">
        <w:rPr>
          <w:rFonts w:cs="Times New Roman"/>
          <w:sz w:val="24"/>
          <w:szCs w:val="24"/>
          <w:lang w:val="en-GB"/>
        </w:rPr>
        <w:t xml:space="preserve">ying thicknesses </w:t>
      </w:r>
      <w:r w:rsidR="006F2DEC" w:rsidRPr="001B2825">
        <w:rPr>
          <w:rFonts w:cs="Times New Roman"/>
          <w:sz w:val="24"/>
          <w:szCs w:val="24"/>
          <w:lang w:val="en-GB"/>
        </w:rPr>
        <w:t xml:space="preserve">were prepared </w:t>
      </w:r>
      <w:r w:rsidR="00C318F1" w:rsidRPr="001B2825">
        <w:rPr>
          <w:rFonts w:cs="Times New Roman"/>
          <w:sz w:val="24"/>
          <w:szCs w:val="24"/>
          <w:lang w:val="en-GB"/>
        </w:rPr>
        <w:t>and exposed to temperatures 150-190</w:t>
      </w:r>
      <w:r w:rsidR="00C9203A">
        <w:rPr>
          <w:sz w:val="24"/>
          <w:szCs w:val="24"/>
          <w:lang w:val="en-GB"/>
        </w:rPr>
        <w:t> </w:t>
      </w:r>
      <w:r w:rsidR="00C318F1" w:rsidRPr="001B2825">
        <w:rPr>
          <w:rFonts w:cs="Times New Roman"/>
          <w:sz w:val="24"/>
          <w:szCs w:val="24"/>
          <w:lang w:val="en-GB"/>
        </w:rPr>
        <w:t xml:space="preserve">°C. </w:t>
      </w:r>
      <w:r w:rsidR="00847274" w:rsidRPr="001B2825">
        <w:rPr>
          <w:rFonts w:cs="Times New Roman"/>
          <w:sz w:val="24"/>
          <w:szCs w:val="24"/>
          <w:lang w:val="en-GB"/>
        </w:rPr>
        <w:t xml:space="preserve">The </w:t>
      </w:r>
      <w:r w:rsidR="001B3B65">
        <w:rPr>
          <w:rFonts w:cs="Times New Roman"/>
          <w:sz w:val="24"/>
          <w:szCs w:val="24"/>
          <w:lang w:val="en-GB"/>
        </w:rPr>
        <w:t xml:space="preserve">HCl </w:t>
      </w:r>
      <w:r w:rsidR="00847274" w:rsidRPr="00CE1B90">
        <w:rPr>
          <w:rFonts w:cs="Times New Roman"/>
          <w:sz w:val="24"/>
          <w:szCs w:val="24"/>
          <w:lang w:val="en-GB"/>
        </w:rPr>
        <w:t xml:space="preserve">produced </w:t>
      </w:r>
      <w:r w:rsidR="00EC1B0B" w:rsidRPr="00CE1B90">
        <w:rPr>
          <w:rFonts w:cs="Times New Roman"/>
          <w:sz w:val="24"/>
          <w:szCs w:val="24"/>
          <w:lang w:val="en-GB"/>
        </w:rPr>
        <w:t>has a longer diffusion time in thicker samples</w:t>
      </w:r>
      <w:r w:rsidR="00A16C6F">
        <w:rPr>
          <w:rFonts w:cs="Times New Roman"/>
          <w:sz w:val="24"/>
          <w:szCs w:val="24"/>
          <w:lang w:val="en-GB"/>
        </w:rPr>
        <w:t>,</w:t>
      </w:r>
      <w:r w:rsidR="00EC1B0B" w:rsidRPr="00CE1B90">
        <w:rPr>
          <w:rFonts w:cs="Times New Roman"/>
          <w:sz w:val="24"/>
          <w:szCs w:val="24"/>
          <w:lang w:val="en-GB"/>
        </w:rPr>
        <w:t xml:space="preserve"> so</w:t>
      </w:r>
      <w:r w:rsidR="00A16C6F">
        <w:rPr>
          <w:rFonts w:cs="Times New Roman"/>
          <w:sz w:val="24"/>
          <w:szCs w:val="24"/>
          <w:lang w:val="en-GB"/>
        </w:rPr>
        <w:t xml:space="preserve"> that</w:t>
      </w:r>
      <w:r w:rsidR="00EC1B0B" w:rsidRPr="00F85390">
        <w:rPr>
          <w:rFonts w:cs="Times New Roman"/>
          <w:sz w:val="24"/>
          <w:szCs w:val="24"/>
          <w:lang w:val="en-GB"/>
        </w:rPr>
        <w:t xml:space="preserve"> </w:t>
      </w:r>
      <w:r w:rsidR="003E461E" w:rsidRPr="00F85390">
        <w:rPr>
          <w:rFonts w:cs="Times New Roman"/>
          <w:sz w:val="24"/>
          <w:szCs w:val="24"/>
          <w:lang w:val="en-GB"/>
        </w:rPr>
        <w:t>the dehydrochlorination rates are</w:t>
      </w:r>
      <w:r w:rsidR="007E3ED8">
        <w:rPr>
          <w:rFonts w:cs="Times New Roman"/>
          <w:sz w:val="24"/>
          <w:szCs w:val="24"/>
          <w:lang w:val="en-GB"/>
        </w:rPr>
        <w:t xml:space="preserve"> higher</w:t>
      </w:r>
      <w:r w:rsidR="003E461E" w:rsidRPr="00F85390">
        <w:rPr>
          <w:rFonts w:cs="Times New Roman"/>
          <w:sz w:val="24"/>
          <w:szCs w:val="24"/>
          <w:lang w:val="en-GB"/>
        </w:rPr>
        <w:t xml:space="preserve"> due to more effective </w:t>
      </w:r>
      <w:r w:rsidR="00EC1B0B" w:rsidRPr="00F85390">
        <w:rPr>
          <w:rFonts w:cs="Times New Roman"/>
          <w:sz w:val="24"/>
          <w:szCs w:val="24"/>
          <w:lang w:val="en-GB"/>
        </w:rPr>
        <w:t>autocatalysis</w:t>
      </w:r>
      <w:r w:rsidR="003E461E" w:rsidRPr="00F85390">
        <w:rPr>
          <w:rFonts w:cs="Times New Roman"/>
          <w:sz w:val="24"/>
          <w:szCs w:val="24"/>
          <w:lang w:val="en-GB"/>
        </w:rPr>
        <w:t>.</w:t>
      </w:r>
      <w:r w:rsidR="00847274" w:rsidRPr="00F85390">
        <w:rPr>
          <w:rFonts w:cs="Times New Roman"/>
          <w:sz w:val="24"/>
          <w:szCs w:val="24"/>
          <w:lang w:val="en-GB"/>
        </w:rPr>
        <w:t xml:space="preserve"> </w:t>
      </w:r>
      <w:r w:rsidR="00D20DD9" w:rsidRPr="00F85390">
        <w:rPr>
          <w:rFonts w:cs="Times New Roman"/>
          <w:sz w:val="24"/>
          <w:szCs w:val="24"/>
          <w:lang w:val="en-GB"/>
        </w:rPr>
        <w:t xml:space="preserve">They have </w:t>
      </w:r>
      <w:r w:rsidR="000E3949" w:rsidRPr="00F85390">
        <w:rPr>
          <w:rFonts w:cs="Times New Roman"/>
          <w:sz w:val="24"/>
          <w:szCs w:val="24"/>
          <w:lang w:val="en-GB"/>
        </w:rPr>
        <w:t>s</w:t>
      </w:r>
      <w:r w:rsidR="00D20DD9" w:rsidRPr="00F85390">
        <w:rPr>
          <w:rFonts w:cs="Times New Roman"/>
          <w:sz w:val="24"/>
          <w:szCs w:val="24"/>
          <w:lang w:val="en-GB"/>
        </w:rPr>
        <w:t xml:space="preserve">hown that the </w:t>
      </w:r>
      <w:r w:rsidR="00AE487E" w:rsidRPr="00F85390">
        <w:rPr>
          <w:rFonts w:cs="Times New Roman"/>
          <w:sz w:val="24"/>
          <w:szCs w:val="24"/>
          <w:lang w:val="en-GB"/>
        </w:rPr>
        <w:t xml:space="preserve">dehydrochlorination </w:t>
      </w:r>
      <w:r w:rsidR="00A16C6F">
        <w:rPr>
          <w:rFonts w:cs="Times New Roman"/>
          <w:sz w:val="24"/>
          <w:szCs w:val="24"/>
          <w:lang w:val="en-GB"/>
        </w:rPr>
        <w:t xml:space="preserve">rate </w:t>
      </w:r>
      <w:r w:rsidR="00AE487E" w:rsidRPr="00F85390">
        <w:rPr>
          <w:rFonts w:cs="Times New Roman"/>
          <w:sz w:val="24"/>
          <w:szCs w:val="24"/>
          <w:lang w:val="en-GB"/>
        </w:rPr>
        <w:t>of previously degraded samples increased.</w:t>
      </w:r>
      <w:r w:rsidR="00125C7F" w:rsidRPr="00F85390">
        <w:rPr>
          <w:rFonts w:cs="Times New Roman"/>
          <w:sz w:val="24"/>
          <w:szCs w:val="24"/>
          <w:lang w:val="en-GB"/>
        </w:rPr>
        <w:t xml:space="preserve"> </w:t>
      </w:r>
      <w:r w:rsidR="00F72EB2" w:rsidRPr="00F85390">
        <w:rPr>
          <w:rFonts w:cs="Times New Roman"/>
          <w:sz w:val="24"/>
          <w:szCs w:val="24"/>
          <w:lang w:val="en-GB"/>
        </w:rPr>
        <w:t xml:space="preserve">The study was carried out at high temperatures, </w:t>
      </w:r>
      <w:r w:rsidR="00495DAF" w:rsidRPr="00F85390">
        <w:rPr>
          <w:rFonts w:cs="Times New Roman"/>
          <w:sz w:val="24"/>
          <w:szCs w:val="24"/>
          <w:lang w:val="en-GB"/>
        </w:rPr>
        <w:t xml:space="preserve">and it remains to be seen </w:t>
      </w:r>
      <w:r w:rsidR="006B56FE">
        <w:rPr>
          <w:rFonts w:cs="Times New Roman"/>
          <w:sz w:val="24"/>
          <w:szCs w:val="24"/>
          <w:lang w:val="en-GB"/>
        </w:rPr>
        <w:t>whether</w:t>
      </w:r>
      <w:r w:rsidR="00495DAF" w:rsidRPr="00F85390">
        <w:rPr>
          <w:rFonts w:cs="Times New Roman"/>
          <w:sz w:val="24"/>
          <w:szCs w:val="24"/>
          <w:lang w:val="en-GB"/>
        </w:rPr>
        <w:t xml:space="preserve"> </w:t>
      </w:r>
      <w:r w:rsidR="00A724ED" w:rsidRPr="00F85390">
        <w:rPr>
          <w:rFonts w:cs="Times New Roman"/>
          <w:sz w:val="24"/>
          <w:szCs w:val="24"/>
          <w:lang w:val="en-GB"/>
        </w:rPr>
        <w:t xml:space="preserve">the observed increase of degradation </w:t>
      </w:r>
      <w:r w:rsidR="007C5957" w:rsidRPr="00F85390">
        <w:rPr>
          <w:rFonts w:cs="Times New Roman"/>
          <w:sz w:val="24"/>
          <w:szCs w:val="24"/>
          <w:lang w:val="en-GB"/>
        </w:rPr>
        <w:t xml:space="preserve">in thicker samples </w:t>
      </w:r>
      <w:r w:rsidR="00AE619F" w:rsidRPr="00F85390">
        <w:rPr>
          <w:rFonts w:cs="Times New Roman"/>
          <w:sz w:val="24"/>
          <w:szCs w:val="24"/>
          <w:lang w:val="en-GB"/>
        </w:rPr>
        <w:t xml:space="preserve">is </w:t>
      </w:r>
      <w:r w:rsidR="00A1624F" w:rsidRPr="00F85390">
        <w:rPr>
          <w:rFonts w:cs="Times New Roman"/>
          <w:sz w:val="24"/>
          <w:szCs w:val="24"/>
          <w:lang w:val="en-GB"/>
        </w:rPr>
        <w:t xml:space="preserve">also </w:t>
      </w:r>
      <w:r w:rsidR="00AE619F" w:rsidRPr="00F85390">
        <w:rPr>
          <w:rFonts w:cs="Times New Roman"/>
          <w:sz w:val="24"/>
          <w:szCs w:val="24"/>
          <w:lang w:val="en-GB"/>
        </w:rPr>
        <w:t>valid</w:t>
      </w:r>
      <w:r w:rsidR="00A724ED" w:rsidRPr="00F85390">
        <w:rPr>
          <w:rFonts w:cs="Times New Roman"/>
          <w:sz w:val="24"/>
          <w:szCs w:val="24"/>
          <w:lang w:val="en-GB"/>
        </w:rPr>
        <w:t xml:space="preserve"> </w:t>
      </w:r>
      <w:r w:rsidR="007C5957" w:rsidRPr="00F85390">
        <w:rPr>
          <w:rFonts w:cs="Times New Roman"/>
          <w:sz w:val="24"/>
          <w:szCs w:val="24"/>
          <w:lang w:val="en-GB"/>
        </w:rPr>
        <w:t xml:space="preserve">for </w:t>
      </w:r>
      <w:r w:rsidR="009B50F3">
        <w:rPr>
          <w:rFonts w:cs="Times New Roman"/>
          <w:sz w:val="24"/>
          <w:szCs w:val="24"/>
          <w:lang w:val="en-GB"/>
        </w:rPr>
        <w:t>degradation</w:t>
      </w:r>
      <w:r w:rsidR="007C5957" w:rsidRPr="00F85390">
        <w:rPr>
          <w:rFonts w:cs="Times New Roman"/>
          <w:sz w:val="24"/>
          <w:szCs w:val="24"/>
          <w:lang w:val="en-GB"/>
        </w:rPr>
        <w:t xml:space="preserve"> at </w:t>
      </w:r>
      <w:r w:rsidR="00B27A08">
        <w:rPr>
          <w:rFonts w:cs="Times New Roman"/>
          <w:sz w:val="24"/>
          <w:szCs w:val="24"/>
          <w:lang w:val="en-GB"/>
        </w:rPr>
        <w:t>room</w:t>
      </w:r>
      <w:r w:rsidR="007C5957" w:rsidRPr="00D366B4">
        <w:rPr>
          <w:rFonts w:cs="Times New Roman"/>
          <w:sz w:val="24"/>
          <w:szCs w:val="24"/>
          <w:lang w:val="en-GB"/>
        </w:rPr>
        <w:t xml:space="preserve"> temperatures.</w:t>
      </w:r>
      <w:r w:rsidR="00974010" w:rsidRPr="00D366B4">
        <w:rPr>
          <w:rFonts w:cs="Times New Roman"/>
          <w:sz w:val="24"/>
          <w:szCs w:val="24"/>
          <w:lang w:val="en-GB"/>
        </w:rPr>
        <w:t xml:space="preserve"> </w:t>
      </w:r>
      <w:r w:rsidR="004D1EF1" w:rsidRPr="00D366B4">
        <w:rPr>
          <w:rFonts w:cs="Times New Roman"/>
          <w:sz w:val="24"/>
          <w:szCs w:val="24"/>
          <w:lang w:val="en-GB"/>
        </w:rPr>
        <w:t xml:space="preserve">It is </w:t>
      </w:r>
      <w:r w:rsidR="006B56FE">
        <w:rPr>
          <w:rFonts w:cs="Times New Roman"/>
          <w:sz w:val="24"/>
          <w:szCs w:val="24"/>
          <w:lang w:val="en-GB"/>
        </w:rPr>
        <w:t>suggested</w:t>
      </w:r>
      <w:r w:rsidR="004D1EF1" w:rsidRPr="00032A35">
        <w:rPr>
          <w:rFonts w:cs="Times New Roman"/>
          <w:sz w:val="24"/>
          <w:szCs w:val="24"/>
          <w:lang w:val="en-GB"/>
        </w:rPr>
        <w:t xml:space="preserve"> that </w:t>
      </w:r>
      <w:r w:rsidR="008A4802" w:rsidRPr="00032A35">
        <w:rPr>
          <w:rFonts w:cs="Times New Roman"/>
          <w:sz w:val="24"/>
          <w:szCs w:val="24"/>
          <w:lang w:val="en-GB"/>
        </w:rPr>
        <w:t xml:space="preserve">an </w:t>
      </w:r>
      <w:r w:rsidR="00715BF1" w:rsidRPr="00032A35">
        <w:rPr>
          <w:rFonts w:cs="Times New Roman"/>
          <w:sz w:val="24"/>
          <w:szCs w:val="24"/>
          <w:lang w:val="en-GB"/>
        </w:rPr>
        <w:t xml:space="preserve">increase in the </w:t>
      </w:r>
      <w:r w:rsidR="00540E79">
        <w:rPr>
          <w:rFonts w:cs="Times New Roman"/>
          <w:sz w:val="24"/>
          <w:szCs w:val="24"/>
          <w:lang w:val="en-GB"/>
        </w:rPr>
        <w:t xml:space="preserve">rate of </w:t>
      </w:r>
      <w:r w:rsidR="00715BF1" w:rsidRPr="009827F3">
        <w:rPr>
          <w:rFonts w:cs="Times New Roman"/>
          <w:sz w:val="24"/>
          <w:szCs w:val="24"/>
          <w:lang w:val="en-GB"/>
        </w:rPr>
        <w:t xml:space="preserve">dehydrochlorination can be observed for </w:t>
      </w:r>
      <w:r w:rsidR="008A4802" w:rsidRPr="009827F3">
        <w:rPr>
          <w:rFonts w:cs="Times New Roman"/>
          <w:sz w:val="24"/>
          <w:szCs w:val="24"/>
          <w:lang w:val="en-GB"/>
        </w:rPr>
        <w:t xml:space="preserve">samples </w:t>
      </w:r>
      <w:r w:rsidR="00540E79">
        <w:rPr>
          <w:rFonts w:cs="Times New Roman"/>
          <w:sz w:val="24"/>
          <w:szCs w:val="24"/>
          <w:lang w:val="en-GB"/>
        </w:rPr>
        <w:t>at</w:t>
      </w:r>
      <w:r w:rsidR="008A4802" w:rsidRPr="00414325">
        <w:rPr>
          <w:rFonts w:cs="Times New Roman"/>
          <w:sz w:val="24"/>
          <w:szCs w:val="24"/>
          <w:lang w:val="en-GB"/>
        </w:rPr>
        <w:t xml:space="preserve"> early stage</w:t>
      </w:r>
      <w:r w:rsidR="00EE0AC8" w:rsidRPr="00414325">
        <w:rPr>
          <w:rFonts w:cs="Times New Roman"/>
          <w:sz w:val="24"/>
          <w:szCs w:val="24"/>
          <w:lang w:val="en-GB"/>
        </w:rPr>
        <w:t>s</w:t>
      </w:r>
      <w:r w:rsidR="008A4802" w:rsidRPr="00414325">
        <w:rPr>
          <w:rFonts w:cs="Times New Roman"/>
          <w:sz w:val="24"/>
          <w:szCs w:val="24"/>
          <w:lang w:val="en-GB"/>
        </w:rPr>
        <w:t xml:space="preserve"> </w:t>
      </w:r>
      <w:r w:rsidR="00EE0AC8" w:rsidRPr="00414325">
        <w:rPr>
          <w:rFonts w:cs="Times New Roman"/>
          <w:sz w:val="24"/>
          <w:szCs w:val="24"/>
          <w:lang w:val="en-GB"/>
        </w:rPr>
        <w:t xml:space="preserve">of </w:t>
      </w:r>
      <w:r w:rsidR="008A4802" w:rsidRPr="00414325">
        <w:rPr>
          <w:rFonts w:cs="Times New Roman"/>
          <w:sz w:val="24"/>
          <w:szCs w:val="24"/>
          <w:lang w:val="en-GB"/>
        </w:rPr>
        <w:t>degradation whe</w:t>
      </w:r>
      <w:r w:rsidR="006105CF">
        <w:rPr>
          <w:rFonts w:cs="Times New Roman"/>
          <w:sz w:val="24"/>
          <w:szCs w:val="24"/>
          <w:lang w:val="en-GB"/>
        </w:rPr>
        <w:t>n</w:t>
      </w:r>
      <w:r w:rsidR="008A4802" w:rsidRPr="00414325">
        <w:rPr>
          <w:rFonts w:cs="Times New Roman"/>
          <w:sz w:val="24"/>
          <w:szCs w:val="24"/>
          <w:lang w:val="en-GB"/>
        </w:rPr>
        <w:t xml:space="preserve"> degradation </w:t>
      </w:r>
      <w:r w:rsidR="00DA6430">
        <w:rPr>
          <w:rFonts w:cs="Times New Roman"/>
          <w:sz w:val="24"/>
          <w:szCs w:val="24"/>
          <w:lang w:val="en-GB"/>
        </w:rPr>
        <w:t>initiate</w:t>
      </w:r>
      <w:r w:rsidR="00474B29">
        <w:rPr>
          <w:rFonts w:cs="Times New Roman"/>
          <w:sz w:val="24"/>
          <w:szCs w:val="24"/>
          <w:lang w:val="en-GB"/>
        </w:rPr>
        <w:t>s</w:t>
      </w:r>
      <w:r w:rsidR="008A4802" w:rsidRPr="00414325">
        <w:rPr>
          <w:rFonts w:cs="Times New Roman"/>
          <w:sz w:val="24"/>
          <w:szCs w:val="24"/>
          <w:lang w:val="en-GB"/>
        </w:rPr>
        <w:t xml:space="preserve"> the formation of new </w:t>
      </w:r>
      <w:r w:rsidR="00EE0AC8" w:rsidRPr="00414325">
        <w:rPr>
          <w:rFonts w:cs="Times New Roman"/>
          <w:sz w:val="24"/>
          <w:szCs w:val="24"/>
          <w:lang w:val="en-GB"/>
        </w:rPr>
        <w:t>dehydrochlorination</w:t>
      </w:r>
      <w:r w:rsidR="00474B29">
        <w:rPr>
          <w:rFonts w:cs="Times New Roman"/>
          <w:sz w:val="24"/>
          <w:szCs w:val="24"/>
          <w:lang w:val="en-GB"/>
        </w:rPr>
        <w:t xml:space="preserve"> sites</w:t>
      </w:r>
      <w:r w:rsidR="00EE0AC8" w:rsidRPr="00414325">
        <w:rPr>
          <w:rFonts w:cs="Times New Roman"/>
          <w:sz w:val="24"/>
          <w:szCs w:val="24"/>
          <w:lang w:val="en-GB"/>
        </w:rPr>
        <w:t xml:space="preserve">, but </w:t>
      </w:r>
      <w:r w:rsidR="00691960" w:rsidRPr="00414325">
        <w:rPr>
          <w:rFonts w:cs="Times New Roman"/>
          <w:sz w:val="24"/>
          <w:szCs w:val="24"/>
          <w:lang w:val="en-GB"/>
        </w:rPr>
        <w:t xml:space="preserve">increased </w:t>
      </w:r>
      <w:r w:rsidR="00474B29">
        <w:rPr>
          <w:rFonts w:cs="Times New Roman"/>
          <w:sz w:val="24"/>
          <w:szCs w:val="24"/>
          <w:lang w:val="en-GB"/>
        </w:rPr>
        <w:t xml:space="preserve">HCl </w:t>
      </w:r>
      <w:r w:rsidR="00691960" w:rsidRPr="00414325">
        <w:rPr>
          <w:rFonts w:cs="Times New Roman"/>
          <w:sz w:val="24"/>
          <w:szCs w:val="24"/>
          <w:lang w:val="en-GB"/>
        </w:rPr>
        <w:t xml:space="preserve">emission may not be characteristic </w:t>
      </w:r>
      <w:r w:rsidR="00474B29">
        <w:rPr>
          <w:rFonts w:cs="Times New Roman"/>
          <w:sz w:val="24"/>
          <w:szCs w:val="24"/>
          <w:lang w:val="en-GB"/>
        </w:rPr>
        <w:t>of</w:t>
      </w:r>
      <w:r w:rsidR="00691960" w:rsidRPr="00414325">
        <w:rPr>
          <w:rFonts w:cs="Times New Roman"/>
          <w:sz w:val="24"/>
          <w:szCs w:val="24"/>
          <w:lang w:val="en-GB"/>
        </w:rPr>
        <w:t xml:space="preserve"> PVC objects</w:t>
      </w:r>
      <w:r w:rsidR="00E21F08" w:rsidRPr="00414325">
        <w:rPr>
          <w:rFonts w:cs="Times New Roman"/>
          <w:sz w:val="24"/>
          <w:szCs w:val="24"/>
          <w:lang w:val="en-GB"/>
        </w:rPr>
        <w:t xml:space="preserve"> </w:t>
      </w:r>
      <w:r w:rsidR="00474B29">
        <w:rPr>
          <w:rFonts w:cs="Times New Roman"/>
          <w:sz w:val="24"/>
          <w:szCs w:val="24"/>
          <w:lang w:val="en-GB"/>
        </w:rPr>
        <w:t>with</w:t>
      </w:r>
      <w:r w:rsidR="00E21F08" w:rsidRPr="00414325">
        <w:rPr>
          <w:rFonts w:cs="Times New Roman"/>
          <w:sz w:val="24"/>
          <w:szCs w:val="24"/>
          <w:lang w:val="en-GB"/>
        </w:rPr>
        <w:t xml:space="preserve"> advanced degradation</w:t>
      </w:r>
      <w:r w:rsidR="00691960" w:rsidRPr="00414325">
        <w:rPr>
          <w:rFonts w:cs="Times New Roman"/>
          <w:sz w:val="24"/>
          <w:szCs w:val="24"/>
          <w:lang w:val="en-GB"/>
        </w:rPr>
        <w:t xml:space="preserve"> with exhausted </w:t>
      </w:r>
      <w:r w:rsidR="008849A7" w:rsidRPr="00414325">
        <w:rPr>
          <w:rFonts w:cs="Times New Roman"/>
          <w:sz w:val="24"/>
          <w:szCs w:val="24"/>
          <w:lang w:val="en-GB"/>
        </w:rPr>
        <w:t>chlorine sites</w:t>
      </w:r>
      <w:r w:rsidR="007A6D9F" w:rsidRPr="00414325">
        <w:rPr>
          <w:rFonts w:cs="Times New Roman"/>
          <w:sz w:val="24"/>
          <w:szCs w:val="24"/>
          <w:lang w:val="en-GB"/>
        </w:rPr>
        <w:t xml:space="preserve"> (</w:t>
      </w:r>
      <w:r w:rsidR="0023477D">
        <w:rPr>
          <w:rFonts w:cs="Times New Roman"/>
          <w:sz w:val="24"/>
          <w:szCs w:val="24"/>
          <w:lang w:val="en-GB"/>
        </w:rPr>
        <w:t>Figure 5</w:t>
      </w:r>
      <w:r w:rsidR="007A6D9F" w:rsidRPr="00414325">
        <w:rPr>
          <w:rFonts w:cs="Times New Roman"/>
          <w:sz w:val="24"/>
          <w:szCs w:val="24"/>
          <w:lang w:val="en-GB"/>
        </w:rPr>
        <w:t>)</w:t>
      </w:r>
      <w:r w:rsidR="00EE0AC8" w:rsidRPr="00414325">
        <w:rPr>
          <w:rFonts w:cs="Times New Roman"/>
          <w:sz w:val="24"/>
          <w:szCs w:val="24"/>
          <w:lang w:val="en-GB"/>
        </w:rPr>
        <w:t xml:space="preserve">. </w:t>
      </w:r>
      <w:r w:rsidR="00BB157E" w:rsidRPr="00414325">
        <w:rPr>
          <w:rFonts w:cs="Times New Roman"/>
          <w:sz w:val="24"/>
          <w:szCs w:val="24"/>
          <w:lang w:val="en-GB"/>
        </w:rPr>
        <w:t>Termination of continuous dehydroc</w:t>
      </w:r>
      <w:r w:rsidR="00266D60" w:rsidRPr="00414325">
        <w:rPr>
          <w:rFonts w:cs="Times New Roman"/>
          <w:sz w:val="24"/>
          <w:szCs w:val="24"/>
          <w:lang w:val="en-GB"/>
        </w:rPr>
        <w:t>h</w:t>
      </w:r>
      <w:r w:rsidR="00BB157E" w:rsidRPr="00414325">
        <w:rPr>
          <w:rFonts w:cs="Times New Roman"/>
          <w:sz w:val="24"/>
          <w:szCs w:val="24"/>
          <w:lang w:val="en-GB"/>
        </w:rPr>
        <w:t xml:space="preserve">lorination </w:t>
      </w:r>
      <w:r w:rsidR="00431393">
        <w:rPr>
          <w:rFonts w:cs="Times New Roman"/>
          <w:sz w:val="24"/>
          <w:szCs w:val="24"/>
          <w:lang w:val="en-GB"/>
        </w:rPr>
        <w:t>may</w:t>
      </w:r>
      <w:r w:rsidR="00BB157E" w:rsidRPr="001F53C6">
        <w:rPr>
          <w:rFonts w:cs="Times New Roman"/>
          <w:sz w:val="24"/>
          <w:szCs w:val="24"/>
          <w:lang w:val="en-GB"/>
        </w:rPr>
        <w:t xml:space="preserve"> include cyclization</w:t>
      </w:r>
      <w:r w:rsidR="00985B3E" w:rsidRPr="001F53C6">
        <w:rPr>
          <w:rFonts w:cs="Times New Roman"/>
          <w:sz w:val="24"/>
          <w:szCs w:val="24"/>
          <w:lang w:val="en-GB"/>
        </w:rPr>
        <w:t xml:space="preserve">, </w:t>
      </w:r>
      <w:r w:rsidRPr="001F53C6">
        <w:rPr>
          <w:rFonts w:cs="Times New Roman"/>
          <w:sz w:val="24"/>
          <w:szCs w:val="24"/>
          <w:lang w:val="en-GB"/>
        </w:rPr>
        <w:t xml:space="preserve">leading to the </w:t>
      </w:r>
      <w:r w:rsidR="00985B3E" w:rsidRPr="001F53C6">
        <w:rPr>
          <w:rFonts w:cs="Times New Roman"/>
          <w:sz w:val="24"/>
          <w:szCs w:val="24"/>
          <w:lang w:val="en-GB"/>
        </w:rPr>
        <w:t>form</w:t>
      </w:r>
      <w:r w:rsidRPr="001F53C6">
        <w:rPr>
          <w:rFonts w:cs="Times New Roman"/>
          <w:sz w:val="24"/>
          <w:szCs w:val="24"/>
          <w:lang w:val="en-GB"/>
        </w:rPr>
        <w:t>ation of</w:t>
      </w:r>
      <w:r w:rsidR="00985B3E" w:rsidRPr="001F53C6">
        <w:rPr>
          <w:rFonts w:cs="Times New Roman"/>
          <w:sz w:val="24"/>
          <w:szCs w:val="24"/>
          <w:lang w:val="en-GB"/>
        </w:rPr>
        <w:t xml:space="preserve"> </w:t>
      </w:r>
      <w:r w:rsidR="00550CA3" w:rsidRPr="001F53C6">
        <w:rPr>
          <w:rFonts w:cs="Times New Roman"/>
          <w:sz w:val="24"/>
          <w:szCs w:val="24"/>
          <w:lang w:val="en-GB"/>
        </w:rPr>
        <w:t xml:space="preserve">aromatic compounds and </w:t>
      </w:r>
      <w:proofErr w:type="spellStart"/>
      <w:r w:rsidR="006A6287" w:rsidRPr="001F53C6">
        <w:rPr>
          <w:rFonts w:cs="Times New Roman"/>
          <w:sz w:val="24"/>
          <w:szCs w:val="24"/>
          <w:lang w:val="en-GB"/>
        </w:rPr>
        <w:t>mono</w:t>
      </w:r>
      <w:r w:rsidR="00985B3E" w:rsidRPr="001F53C6">
        <w:rPr>
          <w:rFonts w:cs="Times New Roman"/>
          <w:sz w:val="24"/>
          <w:szCs w:val="24"/>
          <w:lang w:val="en-GB"/>
        </w:rPr>
        <w:t>alkylcyclop</w:t>
      </w:r>
      <w:r w:rsidR="006A6287" w:rsidRPr="001F53C6">
        <w:rPr>
          <w:rFonts w:cs="Times New Roman"/>
          <w:sz w:val="24"/>
          <w:szCs w:val="24"/>
          <w:lang w:val="en-GB"/>
        </w:rPr>
        <w:t>entane</w:t>
      </w:r>
      <w:proofErr w:type="spellEnd"/>
      <w:r w:rsidR="006A6287" w:rsidRPr="001F53C6">
        <w:rPr>
          <w:rFonts w:cs="Times New Roman"/>
          <w:sz w:val="24"/>
          <w:szCs w:val="24"/>
          <w:lang w:val="en-GB"/>
        </w:rPr>
        <w:t xml:space="preserve"> structures</w:t>
      </w:r>
      <w:r w:rsidR="00985B3E" w:rsidRPr="001F53C6">
        <w:rPr>
          <w:rFonts w:cs="Times New Roman"/>
          <w:sz w:val="24"/>
          <w:szCs w:val="24"/>
          <w:lang w:val="en-GB"/>
        </w:rPr>
        <w:t>, detect</w:t>
      </w:r>
      <w:r w:rsidRPr="001F53C6">
        <w:rPr>
          <w:rFonts w:cs="Times New Roman"/>
          <w:sz w:val="24"/>
          <w:szCs w:val="24"/>
          <w:lang w:val="en-GB"/>
        </w:rPr>
        <w:t>able</w:t>
      </w:r>
      <w:r w:rsidR="00985B3E" w:rsidRPr="001F53C6">
        <w:rPr>
          <w:rFonts w:cs="Times New Roman"/>
          <w:sz w:val="24"/>
          <w:szCs w:val="24"/>
          <w:lang w:val="en-GB"/>
        </w:rPr>
        <w:t xml:space="preserve"> by </w:t>
      </w:r>
      <w:r w:rsidR="00985B3E" w:rsidRPr="001F53C6">
        <w:rPr>
          <w:rFonts w:cs="Times New Roman"/>
          <w:sz w:val="24"/>
          <w:szCs w:val="24"/>
          <w:vertAlign w:val="superscript"/>
          <w:lang w:val="en-GB"/>
        </w:rPr>
        <w:t>13</w:t>
      </w:r>
      <w:r w:rsidR="00985B3E" w:rsidRPr="001F53C6">
        <w:rPr>
          <w:rFonts w:cs="Times New Roman"/>
          <w:sz w:val="24"/>
          <w:szCs w:val="24"/>
          <w:lang w:val="en-GB"/>
        </w:rPr>
        <w:t>C NMR</w:t>
      </w:r>
      <w:r w:rsidR="001F53C6">
        <w:rPr>
          <w:rFonts w:cs="Times New Roman"/>
          <w:sz w:val="24"/>
          <w:szCs w:val="24"/>
          <w:lang w:val="en-GB"/>
        </w:rPr>
        <w:t>.</w:t>
      </w:r>
      <w:r w:rsidR="00985B3E" w:rsidRPr="001F53C6">
        <w:rPr>
          <w:rFonts w:cs="Times New Roman"/>
          <w:sz w:val="24"/>
          <w:szCs w:val="24"/>
          <w:lang w:val="en-GB"/>
        </w:rPr>
        <w:fldChar w:fldCharType="begin" w:fldLock="1"/>
      </w:r>
      <w:r w:rsidR="00842B39">
        <w:rPr>
          <w:rFonts w:cs="Times New Roman"/>
          <w:sz w:val="24"/>
          <w:szCs w:val="24"/>
          <w:lang w:val="en-GB"/>
        </w:rPr>
        <w:instrText>ADDIN CSL_CITATION {"citationItems":[{"id":"ITEM-1","itemData":{"DOI":"10.1016/S0079-6700(02)00063-1","ISBN":"1757221255","ISSN":"00796700","abstract":"A critical review of the title subject supports the following major conclusions. Thermal dehydrochlorination of poly(vinyl chloride) (PVC) begins with internal allylic chloride and tertiary chloride structural defects formed during polymerization. The tertiary chloride is associated with 2,4-dichloro-n-butyl, 1,3-di(2-chloroethyl), and chlorinated long branches. Mechanisms for the formation of all of the labile defects are well established. 'Carbonylallyl' structures and certain isotactic conformers of ordinary monomer units are unimportant as initiators of thermal dehydrochlorination. Both the initiation and the subsequent formation of conjugated polyene sequences occur via carbenium chloride ion pairs or by a closely related concerted four-center quasi-ionic route. Six-center concerted processes, pathways involving free radicals, and other mechanistic schemes suggested recently are not involved in polyene elongation. However, during thermal degradation, ordinary monomer units are converted into internal allylic chloride defects by a mechanism that may include the abstraction of hydrogen by triplet cation diradicals derived from polyene intermediates. Cyclization reactions seem likely to contribute to the termination of polyene growth. When PVC is thermolyzed in blends with other polymers, unusual kinetic phenomena are detected that remain to be fully explained. © 2002 Elsevier Science Ltd. All rights reserved.","author":[{"dropping-particle":"","family":"Starnes","given":"W. H.","non-dropping-particle":"","parse-names":false,"suffix":""}],"container-title":"Progress in Polymer Science (Oxford)","id":"ITEM-1","issue":"10","issued":{"date-parts":[["2002"]]},"page":"2133-2170","title":"Structural and mechanistic aspects of the thermal degradation of poly(vinyl chloride)","type":"article-journal","volume":"27"},"uris":["http://www.mendeley.com/documents/?uuid=75694910-a9a8-426f-9c00-e19200ec5fea"]},{"id":"ITEM-2","itemData":{"DOI":"10.1021/ma800583k","ISSN":"0024-9297","abstract":"The number of internal double bonds in poly(vinyl chloride) (PVC) samples was studied as a function of molecular weight at various monomer conversions. These defect structures were found to exhibit end-group-like characteristics: their concentration per chain was largely constant as a function of molecular weight. This tendency was independent of the degree of conversion. An intramolecular mechanism for formation of unsaturated structures and their location between carbons 5-6 were confirmed via 13C NMR studies. High-level ab initio calculations showed that a 1-6 hydrogen transfer reaction was the most likely origin for these structures, though a second mechanism involving backbiting of the 1-2 Cl shifted head-to-head radical followed by β-chlorine elimination and then transfer to monomer could also contribute at lower conversions. From the experimental analysis and theoretical calculations, it emerged that this backbiting reaction is stereoselective, with the isotactic conformation appearing to be more resistant. However, from the ab initio calculations and earlier results of other research groups it also seems likely that hydrogen abstraction from chloroallylic end groups and further propagation of such radical is a concurrent route to internal double bonds. The evidence collected in this paper point to hydrogen abstraction reactions, especially backbiting and abstraction from chloroallylic end groups, as reactions for which inhibition should have a beneficial effect on the thermal stability of PVC. © 2008 American Chemical Society.","author":[{"dropping-particle":"","family":"Purmová","given":"Jindra","non-dropping-particle":"","parse-names":false,"suffix":""},{"dropping-particle":"","family":"Pauwels","given":"Kim F. D.","non-dropping-particle":"","parse-names":false,"suffix":""},{"dropping-particle":"","family":"Agostini","given":"Michela","non-dropping-particle":"","parse-names":false,"suffix":""},{"dropping-particle":"","family":"Bruinsma","given":"Maarten","non-dropping-particle":"","parse-names":false,"suffix":""},{"dropping-particle":"","family":"Vorenkamp","given":"Eltjo J.","non-dropping-particle":"","parse-names":false,"suffix":""},{"dropping-particle":"","family":"Schouten","given":"Arend J.","non-dropping-particle":"","parse-names":false,"suffix":""},{"dropping-particle":"","family":"Coote","given":"Michelle L.","non-dropping-particle":"","parse-names":false,"suffix":""}],"container-title":"Macromolecules","id":"ITEM-2","issue":"15","issued":{"date-parts":[["2008","8","12"]]},"page":"5527-5539","publisher":" American Chemical Society","title":"Experimental and Theoretical Evaluation of the Reactions Leading to Formation of Internal Double Bonds in Suspension PVC","type":"article-journal","volume":"41"},"uris":["http://www.mendeley.com/documents/?uuid=66fc490b-e18d-3fa0-b4ea-53e714eb7ba2"]}],"mendeley":{"formattedCitation":"&lt;sup&gt;7,73&lt;/sup&gt;","plainTextFormattedCitation":"7,73","previouslyFormattedCitation":"&lt;sup&gt;7,73&lt;/sup&gt;"},"properties":{"noteIndex":0},"schema":"https://github.com/citation-style-language/schema/raw/master/csl-citation.json"}</w:instrText>
      </w:r>
      <w:r w:rsidR="00985B3E" w:rsidRPr="001F53C6">
        <w:rPr>
          <w:rFonts w:cs="Times New Roman"/>
          <w:sz w:val="24"/>
          <w:szCs w:val="24"/>
          <w:lang w:val="en-GB"/>
        </w:rPr>
        <w:fldChar w:fldCharType="separate"/>
      </w:r>
      <w:r w:rsidR="006D7447" w:rsidRPr="006D7447">
        <w:rPr>
          <w:rFonts w:cs="Times New Roman"/>
          <w:noProof/>
          <w:sz w:val="24"/>
          <w:szCs w:val="24"/>
          <w:vertAlign w:val="superscript"/>
          <w:lang w:val="en-GB"/>
        </w:rPr>
        <w:t>7,73</w:t>
      </w:r>
      <w:r w:rsidR="00985B3E" w:rsidRPr="001F53C6">
        <w:rPr>
          <w:rFonts w:cs="Times New Roman"/>
          <w:sz w:val="24"/>
          <w:szCs w:val="24"/>
          <w:lang w:val="en-GB"/>
        </w:rPr>
        <w:fldChar w:fldCharType="end"/>
      </w:r>
    </w:p>
    <w:p w14:paraId="22E15505" w14:textId="206051FE" w:rsidR="00A35F96" w:rsidRDefault="00D025CE" w:rsidP="0092616E">
      <w:pPr>
        <w:spacing w:before="240" w:line="360" w:lineRule="auto"/>
        <w:rPr>
          <w:rFonts w:cs="Times New Roman"/>
          <w:sz w:val="24"/>
          <w:szCs w:val="24"/>
          <w:lang w:val="en-GB"/>
        </w:rPr>
      </w:pPr>
      <w:r w:rsidRPr="00032A35">
        <w:rPr>
          <w:rFonts w:cs="Times New Roman"/>
          <w:noProof/>
          <w:sz w:val="24"/>
          <w:szCs w:val="24"/>
        </w:rPr>
        <w:drawing>
          <wp:anchor distT="0" distB="0" distL="114300" distR="114300" simplePos="0" relativeHeight="251659776" behindDoc="0" locked="0" layoutInCell="1" allowOverlap="1" wp14:anchorId="4B7A8AFB" wp14:editId="1D6696A2">
            <wp:simplePos x="0" y="0"/>
            <wp:positionH relativeFrom="margin">
              <wp:align>left</wp:align>
            </wp:positionH>
            <wp:positionV relativeFrom="paragraph">
              <wp:posOffset>281305</wp:posOffset>
            </wp:positionV>
            <wp:extent cx="4129200" cy="2167200"/>
            <wp:effectExtent l="0" t="0" r="508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29200" cy="216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E74C64" w14:textId="55AB063B" w:rsidR="00A35F96" w:rsidRPr="00BC66B7" w:rsidRDefault="00A35F96" w:rsidP="00A35F96">
      <w:pPr>
        <w:pStyle w:val="Caption"/>
        <w:spacing w:after="0"/>
        <w:jc w:val="left"/>
        <w:rPr>
          <w:i w:val="0"/>
          <w:iCs w:val="0"/>
          <w:noProof/>
          <w:color w:val="auto"/>
          <w:sz w:val="20"/>
          <w:szCs w:val="20"/>
        </w:rPr>
      </w:pPr>
      <w:r w:rsidRPr="00BC66B7">
        <w:rPr>
          <w:b/>
          <w:bCs/>
          <w:i w:val="0"/>
          <w:iCs w:val="0"/>
          <w:color w:val="auto"/>
          <w:sz w:val="20"/>
          <w:szCs w:val="20"/>
        </w:rPr>
        <w:t>Figure 5</w:t>
      </w:r>
      <w:r w:rsidRPr="00BC66B7">
        <w:rPr>
          <w:i w:val="0"/>
          <w:iCs w:val="0"/>
          <w:color w:val="auto"/>
          <w:sz w:val="20"/>
          <w:szCs w:val="20"/>
        </w:rPr>
        <w:t xml:space="preserve">: A </w:t>
      </w:r>
      <w:proofErr w:type="spellStart"/>
      <w:r w:rsidRPr="00BC66B7">
        <w:rPr>
          <w:i w:val="0"/>
          <w:iCs w:val="0"/>
          <w:color w:val="auto"/>
          <w:sz w:val="20"/>
          <w:szCs w:val="20"/>
        </w:rPr>
        <w:t>schematic</w:t>
      </w:r>
      <w:proofErr w:type="spellEnd"/>
      <w:r w:rsidRPr="00BC66B7">
        <w:rPr>
          <w:i w:val="0"/>
          <w:iCs w:val="0"/>
          <w:color w:val="auto"/>
          <w:sz w:val="20"/>
          <w:szCs w:val="20"/>
        </w:rPr>
        <w:t xml:space="preserve"> </w:t>
      </w:r>
      <w:proofErr w:type="spellStart"/>
      <w:r w:rsidRPr="00BC66B7">
        <w:rPr>
          <w:i w:val="0"/>
          <w:iCs w:val="0"/>
          <w:color w:val="auto"/>
          <w:sz w:val="20"/>
          <w:szCs w:val="20"/>
        </w:rPr>
        <w:t>presentation</w:t>
      </w:r>
      <w:proofErr w:type="spellEnd"/>
      <w:r w:rsidRPr="00BC66B7">
        <w:rPr>
          <w:i w:val="0"/>
          <w:iCs w:val="0"/>
          <w:color w:val="auto"/>
          <w:sz w:val="20"/>
          <w:szCs w:val="20"/>
        </w:rPr>
        <w:t xml:space="preserve"> </w:t>
      </w:r>
      <w:proofErr w:type="spellStart"/>
      <w:r w:rsidRPr="00BC66B7">
        <w:rPr>
          <w:i w:val="0"/>
          <w:iCs w:val="0"/>
          <w:color w:val="auto"/>
          <w:sz w:val="20"/>
          <w:szCs w:val="20"/>
        </w:rPr>
        <w:t>of</w:t>
      </w:r>
      <w:proofErr w:type="spellEnd"/>
      <w:r w:rsidRPr="00BC66B7">
        <w:rPr>
          <w:i w:val="0"/>
          <w:iCs w:val="0"/>
          <w:color w:val="auto"/>
          <w:sz w:val="20"/>
          <w:szCs w:val="20"/>
        </w:rPr>
        <w:t xml:space="preserve"> </w:t>
      </w:r>
      <w:proofErr w:type="spellStart"/>
      <w:r w:rsidRPr="00BC66B7">
        <w:rPr>
          <w:i w:val="0"/>
          <w:iCs w:val="0"/>
          <w:color w:val="auto"/>
          <w:sz w:val="20"/>
          <w:szCs w:val="20"/>
        </w:rPr>
        <w:t>emission</w:t>
      </w:r>
      <w:proofErr w:type="spellEnd"/>
      <w:r w:rsidRPr="00BC66B7">
        <w:rPr>
          <w:i w:val="0"/>
          <w:iCs w:val="0"/>
          <w:color w:val="auto"/>
          <w:sz w:val="20"/>
          <w:szCs w:val="20"/>
        </w:rPr>
        <w:t xml:space="preserve"> </w:t>
      </w:r>
      <w:proofErr w:type="spellStart"/>
      <w:r w:rsidRPr="00BC66B7">
        <w:rPr>
          <w:i w:val="0"/>
          <w:iCs w:val="0"/>
          <w:color w:val="auto"/>
          <w:sz w:val="20"/>
          <w:szCs w:val="20"/>
        </w:rPr>
        <w:t>rates</w:t>
      </w:r>
      <w:proofErr w:type="spellEnd"/>
      <w:r w:rsidRPr="00BC66B7">
        <w:rPr>
          <w:i w:val="0"/>
          <w:iCs w:val="0"/>
          <w:color w:val="auto"/>
          <w:sz w:val="20"/>
          <w:szCs w:val="20"/>
        </w:rPr>
        <w:t xml:space="preserve"> </w:t>
      </w:r>
      <w:proofErr w:type="spellStart"/>
      <w:r w:rsidRPr="00BC66B7">
        <w:rPr>
          <w:i w:val="0"/>
          <w:iCs w:val="0"/>
          <w:color w:val="auto"/>
          <w:sz w:val="20"/>
          <w:szCs w:val="20"/>
        </w:rPr>
        <w:t>during</w:t>
      </w:r>
      <w:proofErr w:type="spellEnd"/>
      <w:r w:rsidRPr="00BC66B7">
        <w:rPr>
          <w:i w:val="0"/>
          <w:iCs w:val="0"/>
          <w:color w:val="auto"/>
          <w:sz w:val="20"/>
          <w:szCs w:val="20"/>
        </w:rPr>
        <w:t xml:space="preserve"> </w:t>
      </w:r>
      <w:proofErr w:type="spellStart"/>
      <w:r w:rsidRPr="00BC66B7">
        <w:rPr>
          <w:i w:val="0"/>
          <w:iCs w:val="0"/>
          <w:color w:val="auto"/>
          <w:sz w:val="20"/>
          <w:szCs w:val="20"/>
        </w:rPr>
        <w:t>the</w:t>
      </w:r>
      <w:proofErr w:type="spellEnd"/>
      <w:r w:rsidRPr="00BC66B7">
        <w:rPr>
          <w:i w:val="0"/>
          <w:iCs w:val="0"/>
          <w:color w:val="auto"/>
          <w:sz w:val="20"/>
          <w:szCs w:val="20"/>
        </w:rPr>
        <w:t xml:space="preserve"> </w:t>
      </w:r>
      <w:proofErr w:type="spellStart"/>
      <w:r w:rsidRPr="00BC66B7">
        <w:rPr>
          <w:i w:val="0"/>
          <w:iCs w:val="0"/>
          <w:color w:val="auto"/>
          <w:sz w:val="20"/>
          <w:szCs w:val="20"/>
        </w:rPr>
        <w:t>lifetime</w:t>
      </w:r>
      <w:proofErr w:type="spellEnd"/>
      <w:r w:rsidRPr="00BC66B7">
        <w:rPr>
          <w:i w:val="0"/>
          <w:iCs w:val="0"/>
          <w:color w:val="auto"/>
          <w:sz w:val="20"/>
          <w:szCs w:val="20"/>
        </w:rPr>
        <w:t xml:space="preserve"> </w:t>
      </w:r>
      <w:proofErr w:type="spellStart"/>
      <w:r w:rsidRPr="00BC66B7">
        <w:rPr>
          <w:i w:val="0"/>
          <w:iCs w:val="0"/>
          <w:color w:val="auto"/>
          <w:sz w:val="20"/>
          <w:szCs w:val="20"/>
        </w:rPr>
        <w:t>of</w:t>
      </w:r>
      <w:proofErr w:type="spellEnd"/>
      <w:r w:rsidRPr="00BC66B7">
        <w:rPr>
          <w:i w:val="0"/>
          <w:iCs w:val="0"/>
          <w:color w:val="auto"/>
          <w:sz w:val="20"/>
          <w:szCs w:val="20"/>
        </w:rPr>
        <w:t xml:space="preserve"> a PVC </w:t>
      </w:r>
      <w:proofErr w:type="spellStart"/>
      <w:r w:rsidRPr="00BC66B7">
        <w:rPr>
          <w:i w:val="0"/>
          <w:iCs w:val="0"/>
          <w:color w:val="auto"/>
          <w:sz w:val="20"/>
          <w:szCs w:val="20"/>
        </w:rPr>
        <w:t>object</w:t>
      </w:r>
      <w:proofErr w:type="spellEnd"/>
      <w:r w:rsidRPr="00BC66B7">
        <w:rPr>
          <w:i w:val="0"/>
          <w:iCs w:val="0"/>
          <w:color w:val="auto"/>
          <w:sz w:val="20"/>
          <w:szCs w:val="20"/>
        </w:rPr>
        <w:t xml:space="preserve">. </w:t>
      </w:r>
      <w:r w:rsidRPr="00BC66B7">
        <w:rPr>
          <w:i w:val="0"/>
          <w:iCs w:val="0"/>
          <w:noProof/>
          <w:color w:val="auto"/>
          <w:sz w:val="20"/>
          <w:szCs w:val="20"/>
        </w:rPr>
        <w:t>Immediately after the production the emissions of plasticizer are the highest. During the normal lifetime, the plasticizer loss is constant while the elimination of HCl from PVC increases due to the formation of new dehydrochlorination sites and reaches a maximum. At further stages of degradation the chlorine sites are exhausted, therefore the emission rate of HCl decreases.</w:t>
      </w:r>
    </w:p>
    <w:p w14:paraId="4749BA9C" w14:textId="1E5A3529" w:rsidR="00A35F96" w:rsidRDefault="00A35F96" w:rsidP="0092616E">
      <w:pPr>
        <w:spacing w:before="240" w:line="360" w:lineRule="auto"/>
        <w:rPr>
          <w:rFonts w:cs="Times New Roman"/>
          <w:sz w:val="24"/>
          <w:szCs w:val="24"/>
          <w:lang w:val="en-GB"/>
        </w:rPr>
      </w:pPr>
    </w:p>
    <w:p w14:paraId="7F7A7E12" w14:textId="725A3046" w:rsidR="00FA01ED" w:rsidRPr="00DB17BC" w:rsidRDefault="00FA01ED" w:rsidP="0092616E">
      <w:pPr>
        <w:spacing w:before="240" w:line="360" w:lineRule="auto"/>
        <w:rPr>
          <w:rFonts w:cs="Times New Roman"/>
          <w:sz w:val="24"/>
          <w:szCs w:val="24"/>
          <w:lang w:val="en-GB"/>
        </w:rPr>
      </w:pPr>
      <w:r w:rsidRPr="00032A35">
        <w:rPr>
          <w:rFonts w:cs="Times New Roman"/>
          <w:sz w:val="24"/>
          <w:szCs w:val="24"/>
          <w:lang w:val="en-GB"/>
        </w:rPr>
        <w:lastRenderedPageBreak/>
        <w:t xml:space="preserve">Additionally, </w:t>
      </w:r>
      <w:r w:rsidR="0056756B" w:rsidRPr="00032A35">
        <w:rPr>
          <w:rFonts w:cs="Times New Roman"/>
          <w:sz w:val="24"/>
          <w:szCs w:val="24"/>
          <w:lang w:val="en-GB"/>
        </w:rPr>
        <w:t xml:space="preserve">the </w:t>
      </w:r>
      <w:r w:rsidR="00B91446" w:rsidRPr="00032A35">
        <w:rPr>
          <w:rFonts w:cs="Times New Roman"/>
          <w:sz w:val="24"/>
          <w:szCs w:val="24"/>
          <w:lang w:val="en-GB"/>
        </w:rPr>
        <w:t xml:space="preserve">isomerism of PVC influences the </w:t>
      </w:r>
      <w:r w:rsidR="00FA3BA2" w:rsidRPr="00032A35">
        <w:rPr>
          <w:rFonts w:cs="Times New Roman"/>
          <w:sz w:val="24"/>
          <w:szCs w:val="24"/>
          <w:lang w:val="en-GB"/>
        </w:rPr>
        <w:t xml:space="preserve">mechanism of </w:t>
      </w:r>
      <w:r w:rsidR="00B91446" w:rsidRPr="00032A35">
        <w:rPr>
          <w:rFonts w:cs="Times New Roman"/>
          <w:sz w:val="24"/>
          <w:szCs w:val="24"/>
          <w:lang w:val="en-GB"/>
        </w:rPr>
        <w:t>it</w:t>
      </w:r>
      <w:r w:rsidR="001A5161" w:rsidRPr="00032A35">
        <w:rPr>
          <w:rFonts w:cs="Times New Roman"/>
          <w:sz w:val="24"/>
          <w:szCs w:val="24"/>
          <w:lang w:val="en-GB"/>
        </w:rPr>
        <w:t xml:space="preserve">s </w:t>
      </w:r>
      <w:r w:rsidR="00FA3BA2" w:rsidRPr="00032A35">
        <w:rPr>
          <w:rFonts w:cs="Times New Roman"/>
          <w:sz w:val="24"/>
          <w:szCs w:val="24"/>
          <w:lang w:val="en-GB"/>
        </w:rPr>
        <w:t>degradation</w:t>
      </w:r>
      <w:r w:rsidR="001A5161" w:rsidRPr="00032A35">
        <w:rPr>
          <w:rFonts w:cs="Times New Roman"/>
          <w:sz w:val="24"/>
          <w:szCs w:val="24"/>
          <w:lang w:val="en-GB"/>
        </w:rPr>
        <w:t xml:space="preserve">. </w:t>
      </w:r>
      <w:r w:rsidR="00C37A20" w:rsidRPr="00032A35">
        <w:rPr>
          <w:rFonts w:cs="Times New Roman"/>
          <w:sz w:val="24"/>
          <w:szCs w:val="24"/>
          <w:lang w:val="en-GB"/>
        </w:rPr>
        <w:t>A polymer can be organised into three</w:t>
      </w:r>
      <w:r w:rsidR="00906C4D" w:rsidRPr="00032A35">
        <w:rPr>
          <w:rFonts w:cs="Times New Roman"/>
          <w:sz w:val="24"/>
          <w:szCs w:val="24"/>
          <w:lang w:val="en-GB"/>
        </w:rPr>
        <w:t xml:space="preserve"> configurational structures: isotactic, where all chlorine atoms are on the same side of the chain</w:t>
      </w:r>
      <w:r w:rsidR="001A5687" w:rsidRPr="00032A35">
        <w:rPr>
          <w:rFonts w:cs="Times New Roman"/>
          <w:sz w:val="24"/>
          <w:szCs w:val="24"/>
          <w:lang w:val="en-GB"/>
        </w:rPr>
        <w:t>;</w:t>
      </w:r>
      <w:r w:rsidR="00906C4D" w:rsidRPr="00032A35">
        <w:rPr>
          <w:rFonts w:cs="Times New Roman"/>
          <w:sz w:val="24"/>
          <w:szCs w:val="24"/>
          <w:lang w:val="en-GB"/>
        </w:rPr>
        <w:t xml:space="preserve"> </w:t>
      </w:r>
      <w:proofErr w:type="spellStart"/>
      <w:r w:rsidR="001A5687" w:rsidRPr="00032A35">
        <w:rPr>
          <w:rFonts w:cs="Times New Roman"/>
          <w:sz w:val="24"/>
          <w:szCs w:val="24"/>
          <w:lang w:val="en-GB"/>
        </w:rPr>
        <w:t>syndiotactic</w:t>
      </w:r>
      <w:proofErr w:type="spellEnd"/>
      <w:r w:rsidR="001A5687" w:rsidRPr="00032A35">
        <w:rPr>
          <w:rFonts w:cs="Times New Roman"/>
          <w:sz w:val="24"/>
          <w:szCs w:val="24"/>
          <w:lang w:val="en-GB"/>
        </w:rPr>
        <w:t>, where</w:t>
      </w:r>
      <w:r w:rsidR="009B255C" w:rsidRPr="00032A35">
        <w:rPr>
          <w:rFonts w:cs="Times New Roman"/>
          <w:sz w:val="24"/>
          <w:szCs w:val="24"/>
          <w:lang w:val="en-GB"/>
        </w:rPr>
        <w:t xml:space="preserve"> </w:t>
      </w:r>
      <w:r w:rsidR="001A5687" w:rsidRPr="00032A35">
        <w:rPr>
          <w:rFonts w:cs="Times New Roman"/>
          <w:sz w:val="24"/>
          <w:szCs w:val="24"/>
          <w:lang w:val="en-GB"/>
        </w:rPr>
        <w:t>the position of chlorine atoms alternates</w:t>
      </w:r>
      <w:r w:rsidR="009B255C" w:rsidRPr="00032A35">
        <w:rPr>
          <w:rFonts w:cs="Times New Roman"/>
          <w:sz w:val="24"/>
          <w:szCs w:val="24"/>
          <w:lang w:val="en-GB"/>
        </w:rPr>
        <w:t xml:space="preserve">; and atactic, where chlorine atoms are distributed randomly. </w:t>
      </w:r>
      <w:r w:rsidR="009948AB" w:rsidRPr="00032A35">
        <w:rPr>
          <w:rFonts w:cs="Times New Roman"/>
          <w:sz w:val="24"/>
          <w:szCs w:val="24"/>
          <w:lang w:val="en-GB"/>
        </w:rPr>
        <w:t>The</w:t>
      </w:r>
      <w:r w:rsidR="00DE6188" w:rsidRPr="00032A35">
        <w:rPr>
          <w:rFonts w:cs="Times New Roman"/>
          <w:sz w:val="24"/>
          <w:szCs w:val="24"/>
          <w:lang w:val="en-GB"/>
        </w:rPr>
        <w:t xml:space="preserve"> lower the processing temperature of PVC formation, the higher </w:t>
      </w:r>
      <w:r w:rsidR="007B23B9" w:rsidRPr="00032A35">
        <w:rPr>
          <w:rFonts w:cs="Times New Roman"/>
          <w:sz w:val="24"/>
          <w:szCs w:val="24"/>
          <w:lang w:val="en-GB"/>
        </w:rPr>
        <w:t xml:space="preserve">amount of </w:t>
      </w:r>
      <w:proofErr w:type="spellStart"/>
      <w:r w:rsidR="006B7768" w:rsidRPr="00032A35">
        <w:rPr>
          <w:rFonts w:cs="Times New Roman"/>
          <w:sz w:val="24"/>
          <w:szCs w:val="24"/>
          <w:lang w:val="en-GB"/>
        </w:rPr>
        <w:t>syndiotactic</w:t>
      </w:r>
      <w:proofErr w:type="spellEnd"/>
      <w:r w:rsidR="006B7768" w:rsidRPr="00032A35">
        <w:rPr>
          <w:rFonts w:cs="Times New Roman"/>
          <w:sz w:val="24"/>
          <w:szCs w:val="24"/>
          <w:lang w:val="en-GB"/>
        </w:rPr>
        <w:t xml:space="preserve"> </w:t>
      </w:r>
      <w:r w:rsidR="0039670B" w:rsidRPr="00032A35">
        <w:rPr>
          <w:rFonts w:cs="Times New Roman"/>
          <w:sz w:val="24"/>
          <w:szCs w:val="24"/>
          <w:lang w:val="en-GB"/>
        </w:rPr>
        <w:t>sequences</w:t>
      </w:r>
      <w:r w:rsidR="00915FB5">
        <w:rPr>
          <w:rFonts w:cs="Times New Roman"/>
          <w:sz w:val="24"/>
          <w:szCs w:val="24"/>
          <w:lang w:val="en-GB"/>
        </w:rPr>
        <w:t>.</w:t>
      </w:r>
      <w:r w:rsidR="00E65446" w:rsidRPr="00032A35">
        <w:rPr>
          <w:rFonts w:cs="Times New Roman"/>
          <w:sz w:val="24"/>
          <w:szCs w:val="24"/>
          <w:lang w:val="en-GB"/>
        </w:rPr>
        <w:t xml:space="preserve"> </w:t>
      </w:r>
      <w:r w:rsidR="009B255C" w:rsidRPr="00032A35">
        <w:rPr>
          <w:rFonts w:cs="Times New Roman"/>
          <w:sz w:val="24"/>
          <w:szCs w:val="24"/>
          <w:lang w:val="en-GB"/>
        </w:rPr>
        <w:t xml:space="preserve">Among these, </w:t>
      </w:r>
      <w:r w:rsidR="009F408C" w:rsidRPr="00032A35">
        <w:rPr>
          <w:rFonts w:cs="Times New Roman"/>
          <w:sz w:val="24"/>
          <w:szCs w:val="24"/>
          <w:lang w:val="en-GB"/>
        </w:rPr>
        <w:t xml:space="preserve">the atactic form </w:t>
      </w:r>
      <w:r w:rsidR="003D2383" w:rsidRPr="00032A35">
        <w:rPr>
          <w:rFonts w:cs="Times New Roman"/>
          <w:sz w:val="24"/>
          <w:szCs w:val="24"/>
          <w:lang w:val="en-GB"/>
        </w:rPr>
        <w:t>of PVC is amorph</w:t>
      </w:r>
      <w:r w:rsidR="00970719" w:rsidRPr="00032A35">
        <w:rPr>
          <w:rFonts w:cs="Times New Roman"/>
          <w:sz w:val="24"/>
          <w:szCs w:val="24"/>
          <w:lang w:val="en-GB"/>
        </w:rPr>
        <w:t>ous</w:t>
      </w:r>
      <w:r w:rsidR="003A7224" w:rsidRPr="00032A35">
        <w:rPr>
          <w:rFonts w:cs="Times New Roman"/>
          <w:sz w:val="24"/>
          <w:szCs w:val="24"/>
          <w:lang w:val="en-GB"/>
        </w:rPr>
        <w:t xml:space="preserve">, while isotactic and </w:t>
      </w:r>
      <w:proofErr w:type="spellStart"/>
      <w:r w:rsidR="003A7224" w:rsidRPr="00032A35">
        <w:rPr>
          <w:rFonts w:cs="Times New Roman"/>
          <w:sz w:val="24"/>
          <w:szCs w:val="24"/>
          <w:lang w:val="en-GB"/>
        </w:rPr>
        <w:t>syndiotactic</w:t>
      </w:r>
      <w:proofErr w:type="spellEnd"/>
      <w:r w:rsidR="003A7224" w:rsidRPr="00032A35">
        <w:rPr>
          <w:rFonts w:cs="Times New Roman"/>
          <w:sz w:val="24"/>
          <w:szCs w:val="24"/>
          <w:lang w:val="en-GB"/>
        </w:rPr>
        <w:t xml:space="preserve"> forms</w:t>
      </w:r>
      <w:r w:rsidR="006406D5" w:rsidRPr="00032A35">
        <w:rPr>
          <w:rFonts w:cs="Times New Roman"/>
          <w:sz w:val="24"/>
          <w:szCs w:val="24"/>
          <w:lang w:val="en-GB"/>
        </w:rPr>
        <w:t xml:space="preserve"> can crystallize. </w:t>
      </w:r>
      <w:r w:rsidR="001D4012" w:rsidRPr="00032A35">
        <w:rPr>
          <w:rFonts w:cs="Times New Roman"/>
          <w:sz w:val="24"/>
          <w:szCs w:val="24"/>
          <w:lang w:val="en-GB"/>
        </w:rPr>
        <w:t>T</w:t>
      </w:r>
      <w:r w:rsidR="007C4B86" w:rsidRPr="00032A35">
        <w:rPr>
          <w:rFonts w:cs="Times New Roman"/>
          <w:sz w:val="24"/>
          <w:szCs w:val="24"/>
          <w:lang w:val="en-GB"/>
        </w:rPr>
        <w:t xml:space="preserve">he </w:t>
      </w:r>
      <w:proofErr w:type="spellStart"/>
      <w:r w:rsidR="00E051E1" w:rsidRPr="00032A35">
        <w:rPr>
          <w:rFonts w:cs="Times New Roman"/>
          <w:sz w:val="24"/>
          <w:szCs w:val="24"/>
          <w:lang w:val="en-GB"/>
        </w:rPr>
        <w:t>s</w:t>
      </w:r>
      <w:r w:rsidR="000B368A" w:rsidRPr="00032A35">
        <w:rPr>
          <w:rFonts w:cs="Times New Roman"/>
          <w:sz w:val="24"/>
          <w:szCs w:val="24"/>
          <w:lang w:val="en-GB"/>
        </w:rPr>
        <w:t>yndiotactic</w:t>
      </w:r>
      <w:proofErr w:type="spellEnd"/>
      <w:r w:rsidR="000B368A" w:rsidRPr="00032A35">
        <w:rPr>
          <w:rFonts w:cs="Times New Roman"/>
          <w:sz w:val="24"/>
          <w:szCs w:val="24"/>
          <w:lang w:val="en-GB"/>
        </w:rPr>
        <w:t xml:space="preserve"> sequences are usually short but enable </w:t>
      </w:r>
      <w:r w:rsidR="001E211F" w:rsidRPr="00032A35">
        <w:rPr>
          <w:rFonts w:cs="Times New Roman"/>
          <w:sz w:val="24"/>
          <w:szCs w:val="24"/>
          <w:lang w:val="en-GB"/>
        </w:rPr>
        <w:t xml:space="preserve">strong forces between chains to induce </w:t>
      </w:r>
      <w:r w:rsidR="00DF5241" w:rsidRPr="00032A35">
        <w:rPr>
          <w:rFonts w:cs="Times New Roman"/>
          <w:sz w:val="24"/>
          <w:szCs w:val="24"/>
          <w:lang w:val="en-GB"/>
        </w:rPr>
        <w:t xml:space="preserve">crystallinity. </w:t>
      </w:r>
      <w:r w:rsidR="00930CD2" w:rsidRPr="00032A35">
        <w:rPr>
          <w:rFonts w:cs="Times New Roman"/>
          <w:sz w:val="24"/>
          <w:szCs w:val="24"/>
          <w:lang w:val="en-GB"/>
        </w:rPr>
        <w:t>They are also consider</w:t>
      </w:r>
      <w:r w:rsidR="001F2CD2" w:rsidRPr="00032A35">
        <w:rPr>
          <w:rFonts w:cs="Times New Roman"/>
          <w:sz w:val="24"/>
          <w:szCs w:val="24"/>
          <w:lang w:val="en-GB"/>
        </w:rPr>
        <w:t>e</w:t>
      </w:r>
      <w:r w:rsidR="00930CD2" w:rsidRPr="00032A35">
        <w:rPr>
          <w:rFonts w:cs="Times New Roman"/>
          <w:sz w:val="24"/>
          <w:szCs w:val="24"/>
          <w:lang w:val="en-GB"/>
        </w:rPr>
        <w:t xml:space="preserve">d to cause the </w:t>
      </w:r>
      <w:proofErr w:type="spellStart"/>
      <w:r w:rsidR="00930CD2" w:rsidRPr="00032A35">
        <w:rPr>
          <w:rFonts w:cs="Times New Roman"/>
          <w:sz w:val="24"/>
          <w:szCs w:val="24"/>
          <w:lang w:val="en-GB"/>
        </w:rPr>
        <w:t>antiplasticization</w:t>
      </w:r>
      <w:proofErr w:type="spellEnd"/>
      <w:r w:rsidR="00930CD2" w:rsidRPr="00032A35">
        <w:rPr>
          <w:rFonts w:cs="Times New Roman"/>
          <w:sz w:val="24"/>
          <w:szCs w:val="24"/>
          <w:lang w:val="en-GB"/>
        </w:rPr>
        <w:t xml:space="preserve"> effect</w:t>
      </w:r>
      <w:r w:rsidR="00032A35">
        <w:rPr>
          <w:rFonts w:cs="Times New Roman"/>
          <w:sz w:val="24"/>
          <w:szCs w:val="24"/>
          <w:lang w:val="en-GB"/>
        </w:rPr>
        <w:t>.</w:t>
      </w:r>
      <w:r w:rsidR="001F2CD2" w:rsidRPr="00032A35">
        <w:rPr>
          <w:rFonts w:cs="Times New Roman"/>
          <w:sz w:val="24"/>
          <w:szCs w:val="24"/>
          <w:lang w:val="en-GB"/>
        </w:rPr>
        <w:fldChar w:fldCharType="begin" w:fldLock="1"/>
      </w:r>
      <w:r w:rsidR="00842B39">
        <w:rPr>
          <w:rFonts w:cs="Times New Roman"/>
          <w:sz w:val="24"/>
          <w:szCs w:val="24"/>
          <w:lang w:val="en-GB"/>
        </w:rPr>
        <w:instrText>ADDIN CSL_CITATION {"citationItems":[{"id":"ITEM-1","itemData":{"DOI":"10.1002/app.1983.070280104","ISSN":"00218995","abstract":"Four poly(vinyl chloride) (PVC) samples, 1, 2, 3, and 4, were prepared in bulk using 2,2′‐azodiisobutyronitrile at 90°C and 60°C and the same initiator together with UV irradiation at 0°C and −50°C, respectively. Fractions were obtained from samples 2,3, and 4 by extracting with acetone, sample 1 being completely soluble in this solvent. The whole PVC's as well as their acetone soluble and insoluble fractions, were characterized by determining the intrinsic viscosity, the osmometric molecular weight, and the tacticity; then they were thermally degraded up to conversion of 0.3% in powder state. The values of degradation rate for both the insoluble fractions and the whole PVC's were in agreement with some prior results on the influence of syndiotactic sequences on propagation step. The soluble fractions proved to be very unstable in comparison with the insoluble, which, despite the lower molecular weight of the former, seems to obey their higher content of isotactic conformations. The fine polyene distribution in the degraded polymers was carried out by UV–visible spectroscopy. The results reveal the occurrence of two different polyene distributions, and allow for the peculiar one of the soluble fractions to be related to polyenes consisting of two sequences of trans conjugated double bonds separated by a single cis double bond. The results clearly shows that there are two mechanisms for initiation of the PVC degradation, depending on whether it occurs by random unstable structures or by the normal GTTG isotactic or TTTG heterotactic triads. Moreover, these two initiation processes are proved to give rise to different types of polyenes, which accounts for the occurrence of two unlike mechanisms of propagation. Copyright © 1983 John Wiley &amp; Sons, Inc.","author":[{"dropping-particle":"","family":"Martinez","given":"G.","non-dropping-particle":"","parse-names":false,"suffix":""},{"dropping-particle":"","family":"Mijangos","given":"C.","non-dropping-particle":"","parse-names":false,"suffix":""},{"dropping-particle":"","family":"Millan","given":"J.","non-dropping-particle":"","parse-names":false,"suffix":""}],"container-title":"Journal of Applied Polymer Science","id":"ITEM-1","issue":"1","issued":{"date-parts":[["1983","1","1"]]},"page":"33-43","publisher":"John Wiley &amp; Sons, Ltd","title":"Influence of tacticity on thermal degradation of PVC. V. Relation between the nature of labile conformations and the polyene distribution in the degraded polymer","type":"article-journal","volume":"28"},"uris":["http://www.mendeley.com/documents/?uuid=70c6c5e3-d67b-3d02-b662-bf514383a394"]}],"mendeley":{"formattedCitation":"&lt;sup&gt;89&lt;/sup&gt;","plainTextFormattedCitation":"89","previouslyFormattedCitation":"&lt;sup&gt;89&lt;/sup&gt;"},"properties":{"noteIndex":0},"schema":"https://github.com/citation-style-language/schema/raw/master/csl-citation.json"}</w:instrText>
      </w:r>
      <w:r w:rsidR="001F2CD2" w:rsidRPr="00032A35">
        <w:rPr>
          <w:rFonts w:cs="Times New Roman"/>
          <w:sz w:val="24"/>
          <w:szCs w:val="24"/>
          <w:lang w:val="en-GB"/>
        </w:rPr>
        <w:fldChar w:fldCharType="separate"/>
      </w:r>
      <w:r w:rsidR="006D7447" w:rsidRPr="006D7447">
        <w:rPr>
          <w:rFonts w:cs="Times New Roman"/>
          <w:noProof/>
          <w:sz w:val="24"/>
          <w:szCs w:val="24"/>
          <w:vertAlign w:val="superscript"/>
          <w:lang w:val="en-GB"/>
        </w:rPr>
        <w:t>89</w:t>
      </w:r>
      <w:r w:rsidR="001F2CD2" w:rsidRPr="00032A35">
        <w:rPr>
          <w:rFonts w:cs="Times New Roman"/>
          <w:sz w:val="24"/>
          <w:szCs w:val="24"/>
          <w:lang w:val="en-GB"/>
        </w:rPr>
        <w:fldChar w:fldCharType="end"/>
      </w:r>
      <w:r w:rsidR="00930CD2" w:rsidRPr="00032A35">
        <w:rPr>
          <w:rFonts w:cs="Times New Roman"/>
          <w:sz w:val="24"/>
          <w:szCs w:val="24"/>
          <w:lang w:val="en-GB"/>
        </w:rPr>
        <w:t xml:space="preserve"> </w:t>
      </w:r>
      <w:r w:rsidR="001B718F" w:rsidRPr="00032A35">
        <w:rPr>
          <w:rFonts w:cs="Times New Roman"/>
          <w:sz w:val="24"/>
          <w:szCs w:val="24"/>
          <w:lang w:val="en-GB"/>
        </w:rPr>
        <w:t>B</w:t>
      </w:r>
      <w:r w:rsidR="00AB5F09" w:rsidRPr="00032A35">
        <w:rPr>
          <w:rFonts w:cs="Times New Roman"/>
          <w:sz w:val="24"/>
          <w:szCs w:val="24"/>
          <w:lang w:val="en-GB"/>
        </w:rPr>
        <w:t xml:space="preserve">onding </w:t>
      </w:r>
      <w:r w:rsidR="001B718F" w:rsidRPr="00032A35">
        <w:rPr>
          <w:rFonts w:cs="Times New Roman"/>
          <w:sz w:val="24"/>
          <w:szCs w:val="24"/>
          <w:lang w:val="en-GB"/>
        </w:rPr>
        <w:t>amongst</w:t>
      </w:r>
      <w:r w:rsidR="00AB5F09" w:rsidRPr="00032A35">
        <w:rPr>
          <w:rFonts w:cs="Times New Roman"/>
          <w:sz w:val="24"/>
          <w:szCs w:val="24"/>
          <w:lang w:val="en-GB"/>
        </w:rPr>
        <w:t xml:space="preserve"> chains is increased in </w:t>
      </w:r>
      <w:proofErr w:type="spellStart"/>
      <w:r w:rsidR="00AB5F09" w:rsidRPr="00032A35">
        <w:rPr>
          <w:rFonts w:cs="Times New Roman"/>
          <w:sz w:val="24"/>
          <w:szCs w:val="24"/>
          <w:lang w:val="en-GB"/>
        </w:rPr>
        <w:t>syndiotactic</w:t>
      </w:r>
      <w:proofErr w:type="spellEnd"/>
      <w:r w:rsidR="00AB5F09" w:rsidRPr="00032A35">
        <w:rPr>
          <w:rFonts w:cs="Times New Roman"/>
          <w:sz w:val="24"/>
          <w:szCs w:val="24"/>
          <w:lang w:val="en-GB"/>
        </w:rPr>
        <w:t xml:space="preserve"> segments, so the free volume and chain mobility is lowered</w:t>
      </w:r>
      <w:r w:rsidR="00930CD2" w:rsidRPr="00032A35">
        <w:rPr>
          <w:rFonts w:cs="Times New Roman"/>
          <w:sz w:val="24"/>
          <w:szCs w:val="24"/>
          <w:lang w:val="en-GB"/>
        </w:rPr>
        <w:t>.</w:t>
      </w:r>
      <w:r w:rsidR="003D000E" w:rsidRPr="00032A35">
        <w:rPr>
          <w:rFonts w:cs="Times New Roman"/>
          <w:sz w:val="24"/>
          <w:szCs w:val="24"/>
          <w:lang w:val="en-GB"/>
        </w:rPr>
        <w:t xml:space="preserve"> </w:t>
      </w:r>
      <w:r w:rsidR="008A4782" w:rsidRPr="00032A35">
        <w:rPr>
          <w:rFonts w:cs="Times New Roman"/>
          <w:sz w:val="24"/>
          <w:szCs w:val="24"/>
          <w:lang w:val="en-GB"/>
        </w:rPr>
        <w:t xml:space="preserve">Despite the initial contradicting </w:t>
      </w:r>
      <w:r w:rsidR="00417391" w:rsidRPr="00032A35">
        <w:rPr>
          <w:rFonts w:cs="Times New Roman"/>
          <w:sz w:val="24"/>
          <w:szCs w:val="24"/>
          <w:lang w:val="en-GB"/>
        </w:rPr>
        <w:t>influence</w:t>
      </w:r>
      <w:r w:rsidR="008A4782" w:rsidRPr="00032A35">
        <w:rPr>
          <w:rFonts w:cs="Times New Roman"/>
          <w:sz w:val="24"/>
          <w:szCs w:val="24"/>
          <w:lang w:val="en-GB"/>
        </w:rPr>
        <w:t xml:space="preserve"> of </w:t>
      </w:r>
      <w:proofErr w:type="spellStart"/>
      <w:r w:rsidR="008A4782" w:rsidRPr="00032A35">
        <w:rPr>
          <w:rFonts w:cs="Times New Roman"/>
          <w:sz w:val="24"/>
          <w:szCs w:val="24"/>
          <w:lang w:val="en-GB"/>
        </w:rPr>
        <w:t>syndiotacti</w:t>
      </w:r>
      <w:r w:rsidR="00987E97" w:rsidRPr="00032A35">
        <w:rPr>
          <w:rFonts w:cs="Times New Roman"/>
          <w:sz w:val="24"/>
          <w:szCs w:val="24"/>
          <w:lang w:val="en-GB"/>
        </w:rPr>
        <w:t>city</w:t>
      </w:r>
      <w:proofErr w:type="spellEnd"/>
      <w:r w:rsidR="00987E97" w:rsidRPr="00032A35">
        <w:rPr>
          <w:rFonts w:cs="Times New Roman"/>
          <w:sz w:val="24"/>
          <w:szCs w:val="24"/>
          <w:lang w:val="en-GB"/>
        </w:rPr>
        <w:t xml:space="preserve"> increasing the dehydrochlorination rate</w:t>
      </w:r>
      <w:r w:rsidR="005E2518" w:rsidRPr="00032A35">
        <w:rPr>
          <w:rFonts w:cs="Times New Roman"/>
          <w:sz w:val="24"/>
          <w:szCs w:val="24"/>
          <w:lang w:val="en-GB"/>
        </w:rPr>
        <w:t xml:space="preserve">, </w:t>
      </w:r>
      <w:r w:rsidR="00987E97" w:rsidRPr="00032A35">
        <w:rPr>
          <w:rFonts w:cs="Times New Roman"/>
          <w:sz w:val="24"/>
          <w:szCs w:val="24"/>
          <w:lang w:val="en-GB"/>
        </w:rPr>
        <w:t xml:space="preserve">it was concluded that </w:t>
      </w:r>
      <w:proofErr w:type="spellStart"/>
      <w:r w:rsidR="00933640" w:rsidRPr="00032A35">
        <w:rPr>
          <w:rFonts w:cs="Times New Roman"/>
          <w:sz w:val="24"/>
          <w:szCs w:val="24"/>
          <w:lang w:val="en-GB"/>
        </w:rPr>
        <w:t>tacticity</w:t>
      </w:r>
      <w:proofErr w:type="spellEnd"/>
      <w:r w:rsidR="00933640" w:rsidRPr="00032A35">
        <w:rPr>
          <w:rFonts w:cs="Times New Roman"/>
          <w:sz w:val="24"/>
          <w:szCs w:val="24"/>
          <w:lang w:val="en-GB"/>
        </w:rPr>
        <w:t xml:space="preserve"> </w:t>
      </w:r>
      <w:r w:rsidR="00417391" w:rsidRPr="00032A35">
        <w:rPr>
          <w:rFonts w:cs="Times New Roman"/>
          <w:sz w:val="24"/>
          <w:szCs w:val="24"/>
          <w:lang w:val="en-GB"/>
        </w:rPr>
        <w:t>doe</w:t>
      </w:r>
      <w:r w:rsidR="0048365A" w:rsidRPr="00032A35">
        <w:rPr>
          <w:rFonts w:cs="Times New Roman"/>
          <w:sz w:val="24"/>
          <w:szCs w:val="24"/>
          <w:lang w:val="en-GB"/>
        </w:rPr>
        <w:t>s not directly affect</w:t>
      </w:r>
      <w:r w:rsidR="005E2518" w:rsidRPr="00032A35">
        <w:rPr>
          <w:rFonts w:cs="Times New Roman"/>
          <w:sz w:val="24"/>
          <w:szCs w:val="24"/>
          <w:lang w:val="en-GB"/>
        </w:rPr>
        <w:t xml:space="preserve"> dehydrochlorination.</w:t>
      </w:r>
      <w:r w:rsidR="00933640" w:rsidRPr="00032A35">
        <w:rPr>
          <w:rFonts w:cs="Times New Roman"/>
          <w:sz w:val="24"/>
          <w:szCs w:val="24"/>
          <w:lang w:val="en-GB"/>
        </w:rPr>
        <w:t xml:space="preserve"> </w:t>
      </w:r>
      <w:r w:rsidR="00DF5241" w:rsidRPr="00032A35">
        <w:rPr>
          <w:rFonts w:cs="Times New Roman"/>
          <w:sz w:val="24"/>
          <w:szCs w:val="24"/>
          <w:lang w:val="en-GB"/>
        </w:rPr>
        <w:t>Commercial PVC, polymerized at 50</w:t>
      </w:r>
      <w:r w:rsidR="008E760B" w:rsidRPr="00032A35">
        <w:rPr>
          <w:rFonts w:cs="Times New Roman"/>
          <w:sz w:val="24"/>
          <w:szCs w:val="24"/>
          <w:lang w:val="en-GB"/>
        </w:rPr>
        <w:t xml:space="preserve"> </w:t>
      </w:r>
      <w:r w:rsidR="00DF5241" w:rsidRPr="00032A35">
        <w:rPr>
          <w:rFonts w:cs="Times New Roman"/>
          <w:sz w:val="24"/>
          <w:szCs w:val="24"/>
          <w:lang w:val="en-GB"/>
        </w:rPr>
        <w:t>°C, has about 30%</w:t>
      </w:r>
      <w:r w:rsidR="00764B57" w:rsidRPr="00032A35">
        <w:rPr>
          <w:rFonts w:cs="Times New Roman"/>
          <w:sz w:val="24"/>
          <w:szCs w:val="24"/>
          <w:lang w:val="en-GB"/>
        </w:rPr>
        <w:t xml:space="preserve"> </w:t>
      </w:r>
      <w:proofErr w:type="spellStart"/>
      <w:r w:rsidR="00764B57" w:rsidRPr="00032A35">
        <w:rPr>
          <w:rFonts w:cs="Times New Roman"/>
          <w:sz w:val="24"/>
          <w:szCs w:val="24"/>
          <w:lang w:val="en-GB"/>
        </w:rPr>
        <w:t>syndiotactic</w:t>
      </w:r>
      <w:proofErr w:type="spellEnd"/>
      <w:r w:rsidR="00764B57" w:rsidRPr="00032A35">
        <w:rPr>
          <w:rFonts w:cs="Times New Roman"/>
          <w:sz w:val="24"/>
          <w:szCs w:val="24"/>
          <w:lang w:val="en-GB"/>
        </w:rPr>
        <w:t xml:space="preserve"> sequences</w:t>
      </w:r>
      <w:r w:rsidR="00FE05B4" w:rsidRPr="00032A35">
        <w:rPr>
          <w:rFonts w:cs="Times New Roman"/>
          <w:sz w:val="24"/>
          <w:szCs w:val="24"/>
          <w:lang w:val="en-GB"/>
        </w:rPr>
        <w:t>, that are 5-6 units long</w:t>
      </w:r>
      <w:r w:rsidR="00764B57" w:rsidRPr="00032A35">
        <w:rPr>
          <w:rFonts w:cs="Times New Roman"/>
          <w:sz w:val="24"/>
          <w:szCs w:val="24"/>
          <w:lang w:val="en-GB"/>
        </w:rPr>
        <w:t xml:space="preserve"> and </w:t>
      </w:r>
      <w:r w:rsidR="006450E0" w:rsidRPr="00032A35">
        <w:rPr>
          <w:rFonts w:cs="Times New Roman"/>
          <w:sz w:val="24"/>
          <w:szCs w:val="24"/>
          <w:lang w:val="en-GB"/>
        </w:rPr>
        <w:t>around 5-10%</w:t>
      </w:r>
      <w:r w:rsidR="004C08B7" w:rsidRPr="00032A35">
        <w:rPr>
          <w:rFonts w:cs="Times New Roman"/>
          <w:sz w:val="24"/>
          <w:szCs w:val="24"/>
          <w:lang w:val="en-GB"/>
        </w:rPr>
        <w:t xml:space="preserve"> crystallinity</w:t>
      </w:r>
      <w:r w:rsidR="00A25E91" w:rsidRPr="00520618">
        <w:rPr>
          <w:rFonts w:cs="Times New Roman"/>
          <w:sz w:val="24"/>
          <w:szCs w:val="24"/>
          <w:lang w:val="en-GB"/>
        </w:rPr>
        <w:fldChar w:fldCharType="begin" w:fldLock="1"/>
      </w:r>
      <w:r w:rsidR="00842B39">
        <w:rPr>
          <w:rFonts w:cs="Times New Roman"/>
          <w:sz w:val="24"/>
          <w:szCs w:val="24"/>
          <w:lang w:val="en-GB"/>
        </w:rPr>
        <w:instrText>ADDIN CSL_CITATION {"citationItems":[{"id":"ITEM-1","itemData":{"DOI":"10.1016/0032-3861(94)90309-3","ISSN":"00323861","abstract":"Two types of poly(vinyl chloride) (PVC) samples are studied by mechanical spectroscopy, namely (i) a commercially available PVC that is submitted to different heat treatments and (ii) the same PVC but slightly crosslinked in order to compare the effect of this chemical crosslinking with the effect of the physical crosslinking obtained after ageing at T&gt; Tg. The comparison is made by means of a theoretical approach for the non-elastic deformation of polymers. © 1994.","author":[{"dropping-particle":"","family":"Flores","given":"R.","non-dropping-particle":"","parse-names":false,"suffix":""},{"dropping-particle":"","family":"Perez","given":"J.","non-dropping-particle":"","parse-names":false,"suffix":""},{"dropping-particle":"","family":"Cassagnau","given":"P.","non-dropping-particle":"","parse-names":false,"suffix":""},{"dropping-particle":"","family":"Michel","given":"A.","non-dropping-particle":"","parse-names":false,"suffix":""},{"dropping-particle":"","family":"Cavaillé","given":"J. Y.","non-dropping-particle":"","parse-names":false,"suffix":""}],"container-title":"Polymer","id":"ITEM-1","issue":"13","issued":{"date-parts":[["1994","6","1"]]},"page":"2800-2807","publisher":"Elsevier","title":"α Mechanical relaxation in poly(vinyl chloride): effect of ageing and crosslinking","type":"article-journal","volume":"35"},"uris":["http://www.mendeley.com/documents/?uuid=b4a788d3-dba2-321a-9df1-ffd994b18b03"]}],"mendeley":{"formattedCitation":"&lt;sup&gt;90&lt;/sup&gt;","plainTextFormattedCitation":"90","previouslyFormattedCitation":"&lt;sup&gt;90&lt;/sup&gt;"},"properties":{"noteIndex":0},"schema":"https://github.com/citation-style-language/schema/raw/master/csl-citation.json"}</w:instrText>
      </w:r>
      <w:r w:rsidR="00A25E91" w:rsidRPr="00520618">
        <w:rPr>
          <w:rFonts w:cs="Times New Roman"/>
          <w:sz w:val="24"/>
          <w:szCs w:val="24"/>
          <w:lang w:val="en-GB"/>
        </w:rPr>
        <w:fldChar w:fldCharType="separate"/>
      </w:r>
      <w:r w:rsidR="006D7447" w:rsidRPr="006D7447">
        <w:rPr>
          <w:rFonts w:cs="Times New Roman"/>
          <w:noProof/>
          <w:sz w:val="24"/>
          <w:szCs w:val="24"/>
          <w:vertAlign w:val="superscript"/>
          <w:lang w:val="en-GB"/>
        </w:rPr>
        <w:t>90</w:t>
      </w:r>
      <w:r w:rsidR="00A25E91" w:rsidRPr="00520618">
        <w:rPr>
          <w:rFonts w:cs="Times New Roman"/>
          <w:sz w:val="24"/>
          <w:szCs w:val="24"/>
          <w:lang w:val="en-GB"/>
        </w:rPr>
        <w:fldChar w:fldCharType="end"/>
      </w:r>
      <w:r w:rsidR="00811C86" w:rsidRPr="00032A35">
        <w:rPr>
          <w:rFonts w:cs="Times New Roman"/>
          <w:sz w:val="24"/>
          <w:szCs w:val="24"/>
          <w:lang w:val="en-GB"/>
        </w:rPr>
        <w:t xml:space="preserve">, so the majority of </w:t>
      </w:r>
      <w:r w:rsidR="00641D94" w:rsidRPr="00032A35">
        <w:rPr>
          <w:rFonts w:cs="Times New Roman"/>
          <w:sz w:val="24"/>
          <w:szCs w:val="24"/>
          <w:lang w:val="en-GB"/>
        </w:rPr>
        <w:t>PVC objects in heritage collections are likely in similar range</w:t>
      </w:r>
      <w:r w:rsidR="00C64C63" w:rsidRPr="00032A35">
        <w:rPr>
          <w:rFonts w:cs="Times New Roman"/>
          <w:sz w:val="24"/>
          <w:szCs w:val="24"/>
          <w:lang w:val="en-GB"/>
        </w:rPr>
        <w:t xml:space="preserve">. </w:t>
      </w:r>
      <w:r w:rsidR="006450E0" w:rsidRPr="00032A35">
        <w:rPr>
          <w:rFonts w:cs="Times New Roman"/>
          <w:sz w:val="24"/>
          <w:szCs w:val="24"/>
          <w:lang w:val="en-GB"/>
        </w:rPr>
        <w:t>C</w:t>
      </w:r>
      <w:r w:rsidR="00841644" w:rsidRPr="00032A35">
        <w:rPr>
          <w:rFonts w:cs="Times New Roman"/>
          <w:sz w:val="24"/>
          <w:szCs w:val="24"/>
          <w:lang w:val="en-GB"/>
        </w:rPr>
        <w:t xml:space="preserve">hain </w:t>
      </w:r>
      <w:r w:rsidR="00C36E86" w:rsidRPr="00032A35">
        <w:rPr>
          <w:rFonts w:cs="Times New Roman"/>
          <w:sz w:val="24"/>
          <w:szCs w:val="24"/>
          <w:lang w:val="en-GB"/>
        </w:rPr>
        <w:t>len</w:t>
      </w:r>
      <w:r w:rsidR="006450E0" w:rsidRPr="00032A35">
        <w:rPr>
          <w:rFonts w:cs="Times New Roman"/>
          <w:sz w:val="24"/>
          <w:szCs w:val="24"/>
          <w:lang w:val="en-GB"/>
        </w:rPr>
        <w:t>g</w:t>
      </w:r>
      <w:r w:rsidR="00C36E86" w:rsidRPr="00032A35">
        <w:rPr>
          <w:rFonts w:cs="Times New Roman"/>
          <w:sz w:val="24"/>
          <w:szCs w:val="24"/>
          <w:lang w:val="en-GB"/>
        </w:rPr>
        <w:t>th, branching, chain folding,</w:t>
      </w:r>
      <w:r w:rsidR="000B005E" w:rsidRPr="00032A35">
        <w:rPr>
          <w:rFonts w:cs="Times New Roman"/>
          <w:sz w:val="24"/>
          <w:szCs w:val="24"/>
          <w:lang w:val="en-GB"/>
        </w:rPr>
        <w:t xml:space="preserve"> and chain entanglements affect the</w:t>
      </w:r>
      <w:r w:rsidR="00C36E86" w:rsidRPr="00032A35">
        <w:rPr>
          <w:rFonts w:cs="Times New Roman"/>
          <w:sz w:val="24"/>
          <w:szCs w:val="24"/>
          <w:lang w:val="en-GB"/>
        </w:rPr>
        <w:t xml:space="preserve"> </w:t>
      </w:r>
      <w:r w:rsidR="000B005E" w:rsidRPr="00032A35">
        <w:rPr>
          <w:rFonts w:cs="Times New Roman"/>
          <w:sz w:val="24"/>
          <w:szCs w:val="24"/>
          <w:lang w:val="en-GB"/>
        </w:rPr>
        <w:t>polymer properties</w:t>
      </w:r>
      <w:r w:rsidR="005B2C4D" w:rsidRPr="00032A35">
        <w:rPr>
          <w:rFonts w:cs="Times New Roman"/>
          <w:sz w:val="24"/>
          <w:szCs w:val="24"/>
          <w:lang w:val="en-GB"/>
        </w:rPr>
        <w:t xml:space="preserve">, such as </w:t>
      </w:r>
      <w:r w:rsidR="00CA4733" w:rsidRPr="00032A35">
        <w:rPr>
          <w:rFonts w:cs="Times New Roman"/>
          <w:sz w:val="24"/>
          <w:szCs w:val="24"/>
          <w:lang w:val="en-GB"/>
        </w:rPr>
        <w:t xml:space="preserve">viscosity and </w:t>
      </w:r>
      <w:r w:rsidR="00D21F17" w:rsidRPr="00032A35">
        <w:rPr>
          <w:rFonts w:cs="Times New Roman"/>
          <w:sz w:val="24"/>
          <w:szCs w:val="24"/>
          <w:lang w:val="en-GB"/>
        </w:rPr>
        <w:t>shape memory,</w:t>
      </w:r>
      <w:r w:rsidR="000B005E" w:rsidRPr="00032A35">
        <w:rPr>
          <w:rFonts w:cs="Times New Roman"/>
          <w:sz w:val="24"/>
          <w:szCs w:val="24"/>
          <w:lang w:val="en-GB"/>
        </w:rPr>
        <w:t xml:space="preserve"> UV and thermal stability</w:t>
      </w:r>
      <w:r w:rsidR="00475DF4" w:rsidRPr="00032A35">
        <w:rPr>
          <w:rFonts w:cs="Times New Roman"/>
          <w:sz w:val="24"/>
          <w:szCs w:val="24"/>
          <w:lang w:val="en-GB"/>
        </w:rPr>
        <w:t xml:space="preserve"> by </w:t>
      </w:r>
      <w:r w:rsidR="009053A3" w:rsidRPr="00032A35">
        <w:rPr>
          <w:rFonts w:cs="Times New Roman"/>
          <w:sz w:val="24"/>
          <w:szCs w:val="24"/>
          <w:lang w:val="en-GB"/>
        </w:rPr>
        <w:t>affecting</w:t>
      </w:r>
      <w:r w:rsidR="00475DF4" w:rsidRPr="00032A35">
        <w:rPr>
          <w:rFonts w:cs="Times New Roman"/>
          <w:sz w:val="24"/>
          <w:szCs w:val="24"/>
          <w:lang w:val="en-GB"/>
        </w:rPr>
        <w:t xml:space="preserve"> the crystallinity </w:t>
      </w:r>
      <w:r w:rsidR="00216CF3" w:rsidRPr="00032A35">
        <w:rPr>
          <w:rFonts w:cs="Times New Roman"/>
          <w:sz w:val="24"/>
          <w:szCs w:val="24"/>
          <w:lang w:val="en-GB"/>
        </w:rPr>
        <w:t>of the material</w:t>
      </w:r>
      <w:r w:rsidR="000B005E" w:rsidRPr="00032A35">
        <w:rPr>
          <w:rFonts w:cs="Times New Roman"/>
          <w:sz w:val="24"/>
          <w:szCs w:val="24"/>
          <w:lang w:val="en-GB"/>
        </w:rPr>
        <w:t xml:space="preserve">. </w:t>
      </w:r>
      <w:proofErr w:type="spellStart"/>
      <w:r w:rsidR="00114E3C" w:rsidRPr="00032A35">
        <w:rPr>
          <w:rFonts w:cs="Times New Roman"/>
          <w:sz w:val="24"/>
          <w:szCs w:val="24"/>
          <w:lang w:val="en-GB"/>
        </w:rPr>
        <w:t>Chartoff</w:t>
      </w:r>
      <w:proofErr w:type="spellEnd"/>
      <w:r w:rsidR="00114E3C" w:rsidRPr="00032A35">
        <w:rPr>
          <w:rFonts w:cs="Times New Roman"/>
          <w:sz w:val="24"/>
          <w:szCs w:val="24"/>
          <w:lang w:val="en-GB"/>
        </w:rPr>
        <w:t xml:space="preserve"> </w:t>
      </w:r>
      <w:r w:rsidR="00CC5052" w:rsidRPr="00032A35">
        <w:rPr>
          <w:rFonts w:cs="Times New Roman"/>
          <w:sz w:val="24"/>
          <w:szCs w:val="24"/>
          <w:lang w:val="en-GB"/>
        </w:rPr>
        <w:t xml:space="preserve">identified </w:t>
      </w:r>
      <w:r w:rsidR="001F6ADD" w:rsidRPr="00032A35">
        <w:rPr>
          <w:rFonts w:cs="Times New Roman"/>
          <w:sz w:val="24"/>
          <w:szCs w:val="24"/>
          <w:lang w:val="en-GB"/>
        </w:rPr>
        <w:t xml:space="preserve">three bands in the C-Cl stretching region, specifically </w:t>
      </w:r>
      <w:r w:rsidR="0072295A" w:rsidRPr="00032A35">
        <w:rPr>
          <w:rFonts w:cs="Times New Roman"/>
          <w:sz w:val="24"/>
          <w:szCs w:val="24"/>
          <w:lang w:val="en-GB"/>
        </w:rPr>
        <w:t>610</w:t>
      </w:r>
      <w:r w:rsidR="00882AE3" w:rsidRPr="00032A35">
        <w:rPr>
          <w:rFonts w:cs="Times New Roman"/>
          <w:sz w:val="24"/>
          <w:szCs w:val="24"/>
          <w:lang w:val="en-GB"/>
        </w:rPr>
        <w:t>(615)</w:t>
      </w:r>
      <w:r w:rsidR="0072295A" w:rsidRPr="00032A35">
        <w:rPr>
          <w:rFonts w:cs="Times New Roman"/>
          <w:sz w:val="24"/>
          <w:szCs w:val="24"/>
          <w:lang w:val="en-GB"/>
        </w:rPr>
        <w:t>, 635 and 690 cm</w:t>
      </w:r>
      <w:r w:rsidR="0072295A" w:rsidRPr="00032A35">
        <w:rPr>
          <w:rFonts w:cs="Times New Roman"/>
          <w:sz w:val="24"/>
          <w:szCs w:val="24"/>
          <w:vertAlign w:val="superscript"/>
          <w:lang w:val="en-GB"/>
        </w:rPr>
        <w:t>-1</w:t>
      </w:r>
      <w:r w:rsidR="0072295A" w:rsidRPr="00032A35">
        <w:rPr>
          <w:rFonts w:cs="Times New Roman"/>
          <w:sz w:val="24"/>
          <w:szCs w:val="24"/>
          <w:lang w:val="en-GB"/>
        </w:rPr>
        <w:t xml:space="preserve"> </w:t>
      </w:r>
      <w:r w:rsidR="001F6ADD" w:rsidRPr="00032A35">
        <w:rPr>
          <w:rFonts w:cs="Times New Roman"/>
          <w:sz w:val="24"/>
          <w:szCs w:val="24"/>
          <w:lang w:val="en-GB"/>
        </w:rPr>
        <w:t xml:space="preserve">as </w:t>
      </w:r>
      <w:r w:rsidR="002057C2" w:rsidRPr="00032A35">
        <w:rPr>
          <w:rFonts w:cs="Times New Roman"/>
          <w:sz w:val="24"/>
          <w:szCs w:val="24"/>
          <w:lang w:val="en-GB"/>
        </w:rPr>
        <w:t xml:space="preserve">useful for </w:t>
      </w:r>
      <w:r w:rsidR="005A3C15" w:rsidRPr="00032A35">
        <w:rPr>
          <w:rFonts w:cs="Times New Roman"/>
          <w:sz w:val="24"/>
          <w:szCs w:val="24"/>
          <w:lang w:val="en-GB"/>
        </w:rPr>
        <w:t>indicating crystallinity</w:t>
      </w:r>
      <w:r w:rsidR="00970719" w:rsidRPr="00032A35">
        <w:rPr>
          <w:rFonts w:cs="Times New Roman"/>
          <w:sz w:val="24"/>
          <w:szCs w:val="24"/>
          <w:lang w:val="en-GB"/>
        </w:rPr>
        <w:t xml:space="preserve"> and the </w:t>
      </w:r>
      <w:r w:rsidR="005C49FB" w:rsidRPr="00032A35">
        <w:rPr>
          <w:rFonts w:cs="Times New Roman"/>
          <w:sz w:val="24"/>
          <w:szCs w:val="24"/>
          <w:lang w:val="en-GB"/>
        </w:rPr>
        <w:t>ratio of A</w:t>
      </w:r>
      <w:r w:rsidR="005C49FB" w:rsidRPr="00032A35">
        <w:rPr>
          <w:rFonts w:cs="Times New Roman"/>
          <w:sz w:val="24"/>
          <w:szCs w:val="24"/>
          <w:vertAlign w:val="subscript"/>
          <w:lang w:val="en-GB"/>
        </w:rPr>
        <w:t>635</w:t>
      </w:r>
      <w:r w:rsidR="005C49FB" w:rsidRPr="00032A35">
        <w:rPr>
          <w:rFonts w:cs="Times New Roman"/>
          <w:sz w:val="24"/>
          <w:szCs w:val="24"/>
          <w:lang w:val="en-GB"/>
        </w:rPr>
        <w:t>/A</w:t>
      </w:r>
      <w:r w:rsidR="005C49FB" w:rsidRPr="00032A35">
        <w:rPr>
          <w:rFonts w:cs="Times New Roman"/>
          <w:sz w:val="24"/>
          <w:szCs w:val="24"/>
          <w:vertAlign w:val="subscript"/>
          <w:lang w:val="en-GB"/>
        </w:rPr>
        <w:t>610</w:t>
      </w:r>
      <w:r w:rsidR="005C49FB" w:rsidRPr="00032A35">
        <w:rPr>
          <w:rFonts w:cs="Times New Roman"/>
          <w:sz w:val="24"/>
          <w:szCs w:val="24"/>
          <w:lang w:val="en-GB"/>
        </w:rPr>
        <w:t xml:space="preserve"> was used for determination</w:t>
      </w:r>
      <w:r w:rsidR="00970719" w:rsidRPr="00032A35">
        <w:rPr>
          <w:rFonts w:cs="Times New Roman"/>
          <w:sz w:val="24"/>
          <w:szCs w:val="24"/>
          <w:lang w:val="en-GB"/>
        </w:rPr>
        <w:t xml:space="preserve"> of crystallinity</w:t>
      </w:r>
      <w:r w:rsidR="00520618">
        <w:rPr>
          <w:rFonts w:cs="Times New Roman"/>
          <w:sz w:val="24"/>
          <w:szCs w:val="24"/>
          <w:lang w:val="en-GB"/>
        </w:rPr>
        <w:t>.</w:t>
      </w:r>
      <w:r w:rsidR="005C49FB" w:rsidRPr="00520618">
        <w:rPr>
          <w:rFonts w:cs="Times New Roman"/>
          <w:sz w:val="24"/>
          <w:szCs w:val="24"/>
          <w:lang w:val="en-GB"/>
        </w:rPr>
        <w:fldChar w:fldCharType="begin" w:fldLock="1"/>
      </w:r>
      <w:r w:rsidR="00842B39">
        <w:rPr>
          <w:rFonts w:cs="Times New Roman"/>
          <w:sz w:val="24"/>
          <w:szCs w:val="24"/>
          <w:lang w:val="en-GB"/>
        </w:rPr>
        <w:instrText>ADDIN CSL_CITATION {"citationItems":[{"id":"ITEM-1","itemData":{"DOI":"10.1080/00222348108219443","ISSN":"1525609X","abstract":"The influence of crystallinity and stereoregularity on the infrared (IR) spectrum of atactic PVC in the solid state has been studied by many researchers [1-12]. Although the molecules in commercial...","author":[{"dropping-particle":"","family":"Chartoff","given":"R.P.","non-dropping-particle":"","parse-names":false,"suffix":""},{"dropping-particle":"","family":"Lo","given":"T.S.K.","non-dropping-particle":"","parse-names":false,"suffix":""},{"dropping-particle":"","family":"Harrell","given":"E.R. Jr.","non-dropping-particle":"","parse-names":false,"suffix":""},{"dropping-particle":"","family":"Joon Roe","given":"Ryong","non-dropping-particle":"","parse-names":false,"suffix":""}],"container-title":"Journal of Macromolecular Science, Part B","id":"ITEM-1","issue":"3","issued":{"date-parts":[["1981","10","1"]]},"page":"287-303","publisher":"Taylor &amp; Francis Group","title":"Infrared Spectral Changes with Crystallization in Poly(vinyl chloride): Correlations with X-Ray and Density Data","type":"article-journal","volume":"20"},"uris":["http://www.mendeley.com/documents/?uuid=82a889ab-d8e3-374b-8f88-16ea2e351dfa"]}],"mendeley":{"formattedCitation":"&lt;sup&gt;91&lt;/sup&gt;","plainTextFormattedCitation":"91","previouslyFormattedCitation":"&lt;sup&gt;91&lt;/sup&gt;"},"properties":{"noteIndex":0},"schema":"https://github.com/citation-style-language/schema/raw/master/csl-citation.json"}</w:instrText>
      </w:r>
      <w:r w:rsidR="005C49FB" w:rsidRPr="00520618">
        <w:rPr>
          <w:rFonts w:cs="Times New Roman"/>
          <w:sz w:val="24"/>
          <w:szCs w:val="24"/>
          <w:lang w:val="en-GB"/>
        </w:rPr>
        <w:fldChar w:fldCharType="separate"/>
      </w:r>
      <w:r w:rsidR="006D7447" w:rsidRPr="006D7447">
        <w:rPr>
          <w:rFonts w:cs="Times New Roman"/>
          <w:noProof/>
          <w:sz w:val="24"/>
          <w:szCs w:val="24"/>
          <w:vertAlign w:val="superscript"/>
          <w:lang w:val="en-GB"/>
        </w:rPr>
        <w:t>91</w:t>
      </w:r>
      <w:r w:rsidR="005C49FB" w:rsidRPr="00520618">
        <w:rPr>
          <w:rFonts w:cs="Times New Roman"/>
          <w:sz w:val="24"/>
          <w:szCs w:val="24"/>
          <w:lang w:val="en-GB"/>
        </w:rPr>
        <w:fldChar w:fldCharType="end"/>
      </w:r>
      <w:r w:rsidR="005C49FB" w:rsidRPr="00032A35">
        <w:rPr>
          <w:rFonts w:cs="Times New Roman"/>
          <w:sz w:val="24"/>
          <w:szCs w:val="24"/>
          <w:lang w:val="en-GB"/>
        </w:rPr>
        <w:t xml:space="preserve"> </w:t>
      </w:r>
      <w:r w:rsidR="00883761" w:rsidRPr="00032A35">
        <w:rPr>
          <w:rFonts w:cs="Times New Roman"/>
          <w:sz w:val="24"/>
          <w:szCs w:val="24"/>
          <w:lang w:val="en-GB"/>
        </w:rPr>
        <w:t xml:space="preserve">In more recent studies, bands at 604, 635 and 1427 </w:t>
      </w:r>
      <w:r w:rsidR="005C49FB" w:rsidRPr="00032A35">
        <w:rPr>
          <w:rFonts w:cs="Times New Roman"/>
          <w:sz w:val="24"/>
          <w:szCs w:val="24"/>
          <w:lang w:val="en-GB"/>
        </w:rPr>
        <w:t>cm</w:t>
      </w:r>
      <w:r w:rsidR="005C49FB" w:rsidRPr="00032A35">
        <w:rPr>
          <w:rFonts w:cs="Times New Roman"/>
          <w:sz w:val="24"/>
          <w:szCs w:val="24"/>
          <w:vertAlign w:val="superscript"/>
          <w:lang w:val="en-GB"/>
        </w:rPr>
        <w:t>-1</w:t>
      </w:r>
      <w:r w:rsidR="005C49FB" w:rsidRPr="00032A35">
        <w:rPr>
          <w:rFonts w:cs="Times New Roman"/>
          <w:sz w:val="24"/>
          <w:szCs w:val="24"/>
          <w:lang w:val="en-GB"/>
        </w:rPr>
        <w:t xml:space="preserve"> </w:t>
      </w:r>
      <w:r w:rsidR="00883761" w:rsidRPr="00032A35">
        <w:rPr>
          <w:rFonts w:cs="Times New Roman"/>
          <w:sz w:val="24"/>
          <w:szCs w:val="24"/>
          <w:lang w:val="en-GB"/>
        </w:rPr>
        <w:t xml:space="preserve">are </w:t>
      </w:r>
      <w:r w:rsidR="008A1AA8" w:rsidRPr="00032A35">
        <w:rPr>
          <w:rFonts w:cs="Times New Roman"/>
          <w:sz w:val="24"/>
          <w:szCs w:val="24"/>
          <w:lang w:val="en-GB"/>
        </w:rPr>
        <w:t xml:space="preserve">considered </w:t>
      </w:r>
      <w:r w:rsidR="00970719" w:rsidRPr="00032A35">
        <w:rPr>
          <w:rFonts w:cs="Times New Roman"/>
          <w:sz w:val="24"/>
          <w:szCs w:val="24"/>
          <w:lang w:val="en-GB"/>
        </w:rPr>
        <w:t xml:space="preserve">to represent </w:t>
      </w:r>
      <w:r w:rsidR="008A1AA8" w:rsidRPr="00032A35">
        <w:rPr>
          <w:rFonts w:cs="Times New Roman"/>
          <w:sz w:val="24"/>
          <w:szCs w:val="24"/>
          <w:lang w:val="en-GB"/>
        </w:rPr>
        <w:t xml:space="preserve">crystalline </w:t>
      </w:r>
      <w:r w:rsidR="00970719" w:rsidRPr="00032A35">
        <w:rPr>
          <w:rFonts w:cs="Times New Roman"/>
          <w:sz w:val="24"/>
          <w:szCs w:val="24"/>
          <w:lang w:val="en-GB"/>
        </w:rPr>
        <w:t xml:space="preserve">regions </w:t>
      </w:r>
      <w:r w:rsidR="008A1AA8" w:rsidRPr="00032A35">
        <w:rPr>
          <w:rFonts w:cs="Times New Roman"/>
          <w:sz w:val="24"/>
          <w:szCs w:val="24"/>
          <w:lang w:val="en-GB"/>
        </w:rPr>
        <w:t xml:space="preserve">while bands at 615 and 1435 </w:t>
      </w:r>
      <w:r w:rsidR="005C49FB" w:rsidRPr="00032A35">
        <w:rPr>
          <w:rFonts w:cs="Times New Roman"/>
          <w:sz w:val="24"/>
          <w:szCs w:val="24"/>
          <w:lang w:val="en-GB"/>
        </w:rPr>
        <w:t>cm</w:t>
      </w:r>
      <w:r w:rsidR="005C49FB" w:rsidRPr="00032A35">
        <w:rPr>
          <w:rFonts w:cs="Times New Roman"/>
          <w:sz w:val="24"/>
          <w:szCs w:val="24"/>
          <w:vertAlign w:val="superscript"/>
          <w:lang w:val="en-GB"/>
        </w:rPr>
        <w:t>-1</w:t>
      </w:r>
      <w:r w:rsidR="005C49FB" w:rsidRPr="00032A35">
        <w:rPr>
          <w:rFonts w:cs="Times New Roman"/>
          <w:sz w:val="24"/>
          <w:szCs w:val="24"/>
          <w:lang w:val="en-GB"/>
        </w:rPr>
        <w:t xml:space="preserve"> </w:t>
      </w:r>
      <w:r w:rsidR="008A1AA8" w:rsidRPr="00032A35">
        <w:rPr>
          <w:rFonts w:cs="Times New Roman"/>
          <w:sz w:val="24"/>
          <w:szCs w:val="24"/>
          <w:lang w:val="en-GB"/>
        </w:rPr>
        <w:t xml:space="preserve">are considered </w:t>
      </w:r>
      <w:r w:rsidR="00970719" w:rsidRPr="00032A35">
        <w:rPr>
          <w:rFonts w:cs="Times New Roman"/>
          <w:sz w:val="24"/>
          <w:szCs w:val="24"/>
          <w:lang w:val="en-GB"/>
        </w:rPr>
        <w:t xml:space="preserve">to represent </w:t>
      </w:r>
      <w:r w:rsidR="008A1AA8" w:rsidRPr="00032A35">
        <w:rPr>
          <w:rFonts w:cs="Times New Roman"/>
          <w:sz w:val="24"/>
          <w:szCs w:val="24"/>
          <w:lang w:val="en-GB"/>
        </w:rPr>
        <w:t>amorphous</w:t>
      </w:r>
      <w:r w:rsidR="00BC6461" w:rsidRPr="00032A35">
        <w:rPr>
          <w:rFonts w:cs="Times New Roman"/>
          <w:sz w:val="24"/>
          <w:szCs w:val="24"/>
          <w:lang w:val="en-GB"/>
        </w:rPr>
        <w:t xml:space="preserve"> </w:t>
      </w:r>
      <w:r w:rsidR="00970719" w:rsidRPr="00032A35">
        <w:rPr>
          <w:rFonts w:cs="Times New Roman"/>
          <w:sz w:val="24"/>
          <w:szCs w:val="24"/>
          <w:lang w:val="en-GB"/>
        </w:rPr>
        <w:t>regions</w:t>
      </w:r>
      <w:r w:rsidR="00520618">
        <w:rPr>
          <w:rFonts w:cs="Times New Roman"/>
          <w:sz w:val="24"/>
          <w:szCs w:val="24"/>
          <w:lang w:val="en-GB"/>
        </w:rPr>
        <w:t>.</w:t>
      </w:r>
      <w:r w:rsidR="00BC6461" w:rsidRPr="00520618">
        <w:rPr>
          <w:rFonts w:cs="Times New Roman"/>
          <w:sz w:val="24"/>
          <w:szCs w:val="24"/>
          <w:lang w:val="en-GB"/>
        </w:rPr>
        <w:fldChar w:fldCharType="begin" w:fldLock="1"/>
      </w:r>
      <w:r w:rsidR="00842B39">
        <w:rPr>
          <w:rFonts w:cs="Times New Roman"/>
          <w:sz w:val="24"/>
          <w:szCs w:val="24"/>
          <w:lang w:val="en-GB"/>
        </w:rPr>
        <w:instrText>ADDIN CSL_CITATION {"citationItems":[{"id":"ITEM-1","itemData":{"DOI":"10.1021/ma991772m","ISSN":"00249297","abstract":"The molecular orientation of uniaxially drawn commercial poly(vinyl chloride), PVC, specimens has been investigated by polarized Fourier transform infrared (FTIR) in the specular reflectance mode and by resonance Raman scattering in various combinations of sample orientation, scattering configuration and polarization geometry. The orientation was examined as a function of the specimen draw ratio. The Kramers-Kronig transformation has been used to obtain infrared absorption spectra from the FTIR reflectance data; the orientation was determined by the dichroic ratio of the C-Cl stretching and CH2 rocking modes of PVC. The resonance Raman spectra of polyene segments that result from partial thermal degradation/dehydrochlorination of PVC during processing have been utilized in order to determine the parameters of the orientation distribution function. The all-trans conjugated polyene sequences formed during degradation are considered as rodlike segments in the polymer backbone and are used as indicators of orientation within the amorphous-like polymer phase. As far as the trends are concerned, data analysis showed good agreement between FTIR and Raman results regarding the induced molecular orientation in industrial PVC specimens.","author":[{"dropping-particle":"","family":"Voyiatzis","given":"G. A.","non-dropping-particle":"","parse-names":false,"suffix":""},{"dropping-particle":"","family":"Andrikopoulos","given":"K. S.","non-dropping-particle":"","parse-names":false,"suffix":""},{"dropping-particle":"","family":"Papatheodorou","given":"G. N.","non-dropping-particle":"","parse-names":false,"suffix":""},{"dropping-particle":"","family":"Kamitsos","given":"E. I.","non-dropping-particle":"","parse-names":false,"suffix":""},{"dropping-particle":"","family":"Chryssikos","given":"G. D.","non-dropping-particle":"","parse-names":false,"suffix":""},{"dropping-particle":"","family":"Kapoutsis","given":"J. A.","non-dropping-particle":"","parse-names":false,"suffix":""},{"dropping-particle":"","family":"Anastasiadis","given":"S. H.","non-dropping-particle":"","parse-names":false,"suffix":""},{"dropping-particle":"","family":"Fytas","given":"G.","non-dropping-particle":"","parse-names":false,"suffix":""}],"container-title":"Macromolecules","id":"ITEM-1","issue":"15","issued":{"date-parts":[["2000","7","25"]]},"page":"5613-5623","publisher":"ACS","title":"Polarized resonance Raman and FTIR reflectance spectroscopic investigation of the molecular orientation in industrial poly(vinyl chloride) specimens","type":"article-journal","volume":"33"},"uris":["http://www.mendeley.com/documents/?uuid=f8f75100-9da2-3c18-9d15-99e8425cecfa"]},{"id":"ITEM-2","itemData":{"DOI":"10.1002/app.13133","ISSN":"0021-8995","abstract":"The addition of heat stabilizers is essential for preventing the degradation of poly(vinyl chloride) (PVC) during its processing. The heat stabilizers consumed in the first run have to be made up before the reprocessing of recycled PVC. In this study, solvent-cast films, which were prepared from granulated postconsumer PVC bottles mixed with plasticizers and thermal stabilizers, were used. The films were subjected to various heat treatments. No considerable structural change upon heat treatments at 140-160°C was found in IR and differential scanning calorimetry analyses. Polyene formation observed through ultraviolet analysis was not severe, indicating that the added stabilizers worked well in preventing degradation. The weight loss during the heat treatments was attributed partly to the decomposition of PVC and the evaporation of volatile components and mainly to the removal of the solvent upon heating. Although this study was conducted with water bottles that were to be recycled, it may be equally well applied to other similarly formulated PVC-based materials, such as packaging films. © 2003 Wiley Periodicals, Inc.","author":[{"dropping-particle":"","family":"Ulutan","given":"Sevgi","non-dropping-particle":"","parse-names":false,"suffix":""}],"container-title":"Journal of Applied Polymer Science","id":"ITEM-2","issue":"14","issued":{"date-parts":[["2003","12","27"]]},"page":"3994-3999","publisher":"John Wiley &amp; Sons, Ltd","title":"Influence of additional thermal stabilizers on the reprocessing of postconsumer poly(vinyl chloride) bottles","type":"article-journal","volume":"90"},"uris":["http://www.mendeley.com/documents/?uuid=e8510777-c442-3405-aa9e-ba2dd76c1d99"]},{"id":"ITEM-3","itemData":{"DOI":"10.1021/ma0496302","ISSN":"00249297","abstract":"A novel poly(vinyl chloride)-based polymer (1) containing Mo - Mo bonds along the backbone was prepared by the reaction of carboxylated PVC (ca. 1.8 wt % -COOH) with (HOCH 2CH 2Cp) 2Mo 2-(CO) 6. When irradiated with visible light, this polymer photodegrades, even in the absence of oxygen. Infrared spectroscopic analysis demonstrated that the chlorine atoms along the polymer backbone act as built-in traps for Mo-centered radicals formed by photolysis of the Mo - Mo bonds. The effect of stress on the degradation quantum yield of 1 and its plasticized analogue (2), made by addition of 20 wt % dioctyl phthalate (DOP) to 1, was studied. The presence of the internal radical trap permitted the polymer samples to be irradiated in the absence of oxygen, thus eliminating the kinetically complicating effects of rate-limiting oxygen diffusion. Results from both polymers showed that stress initially increased the quantum yields for degradation, but the quantum yields reached a maximum value and then decreased with higher stress. These results support the \"decreased radical recombination efficiency\" (DRRE) hypothesis, one of several hypotheses that have been proposed in the literature to explain the effect of stress on polymer photodegradation rates and efficiencies. The DRRE hypothesis proposes that the function of stress is to increase the initial separation of the photochemically generated radical pair, which has the effect of decreasing their recombination efficiency and thus increasing the degradation efficiency. The hypothesis predicts an eventual downturn in degradation efficiency because of polymer chain ordering; the increased order hinders diffusion apart of the radicals and thus increases their probability of recombination. Wide-angle X-ray diffraction and infrared spectroscopy confirmed that chain orientation increased with increasing stress on polymers 1 and 2.","author":[{"dropping-particle":"","family":"Chen","given":"Rui","non-dropping-particle":"","parse-names":false,"suffix":""},{"dropping-particle":"","family":"Tyler","given":"David R.","non-dropping-particle":"","parse-names":false,"suffix":""}],"container-title":"Macromolecules","id":"ITEM-3","issue":"14","issued":{"date-parts":[["2004","7","13"]]},"page":"5430-5436","publisher":" American Chemical Society ","title":"Origin of tensile stress-induced rate increases in the photochemical degradation of polymers","type":"article-journal","volume":"37"},"uris":["http://www.mendeley.com/documents/?uuid=ff40ef0f-6ecc-30ed-a025-9ebb5c3cf370"]}],"mendeley":{"formattedCitation":"&lt;sup&gt;92–94&lt;/sup&gt;","plainTextFormattedCitation":"92–94","previouslyFormattedCitation":"&lt;sup&gt;92–94&lt;/sup&gt;"},"properties":{"noteIndex":0},"schema":"https://github.com/citation-style-language/schema/raw/master/csl-citation.json"}</w:instrText>
      </w:r>
      <w:r w:rsidR="00BC6461" w:rsidRPr="00520618">
        <w:rPr>
          <w:rFonts w:cs="Times New Roman"/>
          <w:sz w:val="24"/>
          <w:szCs w:val="24"/>
          <w:lang w:val="en-GB"/>
        </w:rPr>
        <w:fldChar w:fldCharType="separate"/>
      </w:r>
      <w:r w:rsidR="006D7447" w:rsidRPr="006D7447">
        <w:rPr>
          <w:rFonts w:cs="Times New Roman"/>
          <w:noProof/>
          <w:sz w:val="24"/>
          <w:szCs w:val="24"/>
          <w:vertAlign w:val="superscript"/>
          <w:lang w:val="en-GB"/>
        </w:rPr>
        <w:t>92–94</w:t>
      </w:r>
      <w:r w:rsidR="00BC6461" w:rsidRPr="00520618">
        <w:rPr>
          <w:rFonts w:cs="Times New Roman"/>
          <w:sz w:val="24"/>
          <w:szCs w:val="24"/>
          <w:lang w:val="en-GB"/>
        </w:rPr>
        <w:fldChar w:fldCharType="end"/>
      </w:r>
      <w:r w:rsidR="008A1AA8" w:rsidRPr="00032A35">
        <w:rPr>
          <w:rFonts w:cs="Times New Roman"/>
          <w:sz w:val="24"/>
          <w:szCs w:val="24"/>
          <w:lang w:val="en-GB"/>
        </w:rPr>
        <w:t xml:space="preserve"> </w:t>
      </w:r>
      <w:r w:rsidR="00371AFC" w:rsidRPr="00032A35">
        <w:rPr>
          <w:rFonts w:cs="Times New Roman"/>
          <w:sz w:val="24"/>
          <w:szCs w:val="24"/>
          <w:lang w:val="en-GB"/>
        </w:rPr>
        <w:t>The presence of crystalline regions in the material can be observed by DSC as a</w:t>
      </w:r>
      <w:r w:rsidR="00C467C3" w:rsidRPr="00032A35">
        <w:rPr>
          <w:rFonts w:cs="Times New Roman"/>
          <w:sz w:val="24"/>
          <w:szCs w:val="24"/>
          <w:lang w:val="en-GB"/>
        </w:rPr>
        <w:t xml:space="preserve"> sharp</w:t>
      </w:r>
      <w:r w:rsidR="00371AFC" w:rsidRPr="00032A35">
        <w:rPr>
          <w:rFonts w:cs="Times New Roman"/>
          <w:sz w:val="24"/>
          <w:szCs w:val="24"/>
          <w:lang w:val="en-GB"/>
        </w:rPr>
        <w:t xml:space="preserve"> endothermic peak at temperatures 100-200</w:t>
      </w:r>
      <w:r w:rsidR="002D05A3">
        <w:rPr>
          <w:rFonts w:cs="Times New Roman"/>
          <w:sz w:val="24"/>
          <w:szCs w:val="24"/>
          <w:lang w:val="en-GB"/>
        </w:rPr>
        <w:t> </w:t>
      </w:r>
      <w:r w:rsidR="00371AFC" w:rsidRPr="00520618">
        <w:rPr>
          <w:rFonts w:cs="Times New Roman"/>
          <w:sz w:val="24"/>
          <w:szCs w:val="24"/>
          <w:lang w:val="en-GB"/>
        </w:rPr>
        <w:t>°C.</w:t>
      </w:r>
      <w:r w:rsidR="00903E8B" w:rsidRPr="00520618">
        <w:rPr>
          <w:rFonts w:cs="Times New Roman"/>
          <w:sz w:val="24"/>
          <w:szCs w:val="24"/>
          <w:lang w:val="en-GB"/>
        </w:rPr>
        <w:t xml:space="preserve"> </w:t>
      </w:r>
      <w:r w:rsidR="00797640" w:rsidRPr="00520618">
        <w:rPr>
          <w:rFonts w:cs="Times New Roman"/>
          <w:sz w:val="24"/>
          <w:szCs w:val="24"/>
          <w:lang w:val="en-GB"/>
        </w:rPr>
        <w:t xml:space="preserve">Crystallinity </w:t>
      </w:r>
      <w:r w:rsidR="00970719" w:rsidRPr="00520618">
        <w:rPr>
          <w:rFonts w:cs="Times New Roman"/>
          <w:sz w:val="24"/>
          <w:szCs w:val="24"/>
          <w:lang w:val="en-GB"/>
        </w:rPr>
        <w:t>a</w:t>
      </w:r>
      <w:r w:rsidR="00797640" w:rsidRPr="00520618">
        <w:rPr>
          <w:rFonts w:cs="Times New Roman"/>
          <w:sz w:val="24"/>
          <w:szCs w:val="24"/>
          <w:lang w:val="en-GB"/>
        </w:rPr>
        <w:t xml:space="preserve">ffected the physical </w:t>
      </w:r>
      <w:r w:rsidR="00FB140E">
        <w:rPr>
          <w:rFonts w:cs="Times New Roman"/>
          <w:sz w:val="24"/>
          <w:szCs w:val="24"/>
          <w:lang w:val="en-GB"/>
        </w:rPr>
        <w:t>degradation</w:t>
      </w:r>
      <w:r w:rsidR="00797640" w:rsidRPr="00520618">
        <w:rPr>
          <w:rFonts w:cs="Times New Roman"/>
          <w:sz w:val="24"/>
          <w:szCs w:val="24"/>
          <w:lang w:val="en-GB"/>
        </w:rPr>
        <w:t xml:space="preserve"> of PVC</w:t>
      </w:r>
      <w:r w:rsidR="00D24706">
        <w:rPr>
          <w:rFonts w:cs="Times New Roman"/>
          <w:sz w:val="24"/>
          <w:szCs w:val="24"/>
          <w:lang w:val="en-GB"/>
        </w:rPr>
        <w:t>.</w:t>
      </w:r>
      <w:r w:rsidR="00724394" w:rsidRPr="00520618">
        <w:rPr>
          <w:rFonts w:cs="Times New Roman"/>
          <w:sz w:val="24"/>
          <w:szCs w:val="24"/>
          <w:lang w:val="en-GB"/>
        </w:rPr>
        <w:fldChar w:fldCharType="begin" w:fldLock="1"/>
      </w:r>
      <w:r w:rsidR="00842B39">
        <w:rPr>
          <w:rFonts w:cs="Times New Roman"/>
          <w:sz w:val="24"/>
          <w:szCs w:val="24"/>
          <w:lang w:val="en-GB"/>
        </w:rPr>
        <w:instrText>ADDIN CSL_CITATION {"citationItems":[{"id":"ITEM-1","itemData":{"DOI":"10.1016/0032-3861(89)90359-5","ISSN":"00323861","abstract":"The physical ageing of poly(vinyl chloride) (PVC) is affected by the degree of crystallinity which can be induced by annealing of the sample at temperatures above Tg. Differential scanning calorimetry (d.s.c.) measurements showed that the enthalpy relaxation, induced by sub-Tg annealing, of PVC samples with different crystallinity increases with increasing crystallization temperature (Tc). On the other hand, the enthalpy relaxation decreases with increasing crystallization time (tc) at a given Tc. These observations cannot be attributed only to the overall crystallinity percentage, but they are attributable mainly to the entire structure of the amorphous phase which depends upon above-Tg annealing conditions (Tc, tc). The assumptions of different portions of the material crystallized at different Tc and of decreasing extent of disturbed regions as tc increases seem to explain well the above findings. Solvent sorption experiments served to support our suggestions resulting from d.s.c. experiments. © 1989.","author":[{"dropping-particle":"","family":"Tsitsilianis","given":"C.","non-dropping-particle":"","parse-names":false,"suffix":""},{"dropping-particle":"","family":"Tsapatsis","given":"M.","non-dropping-particle":"","parse-names":false,"suffix":""},{"dropping-particle":"","family":"Economou","given":"Ch","non-dropping-particle":"","parse-names":false,"suffix":""}],"container-title":"Polymer","id":"ITEM-1","issue":"10","issued":{"date-parts":[["1989","10","1"]]},"page":"1861-1866","publisher":"Elsevier","title":"Effects of crystallinity on ageing phenomena in poly(vinyl chloride)","type":"article-journal","volume":"30"},"uris":["http://www.mendeley.com/documents/?uuid=8784afbb-a928-35e0-baeb-140207d6254d"]}],"mendeley":{"formattedCitation":"&lt;sup&gt;95&lt;/sup&gt;","plainTextFormattedCitation":"95","previouslyFormattedCitation":"&lt;sup&gt;95&lt;/sup&gt;"},"properties":{"noteIndex":0},"schema":"https://github.com/citation-style-language/schema/raw/master/csl-citation.json"}</w:instrText>
      </w:r>
      <w:r w:rsidR="00724394" w:rsidRPr="00520618">
        <w:rPr>
          <w:rFonts w:cs="Times New Roman"/>
          <w:sz w:val="24"/>
          <w:szCs w:val="24"/>
          <w:lang w:val="en-GB"/>
        </w:rPr>
        <w:fldChar w:fldCharType="separate"/>
      </w:r>
      <w:r w:rsidR="006D7447" w:rsidRPr="006D7447">
        <w:rPr>
          <w:rFonts w:cs="Times New Roman"/>
          <w:noProof/>
          <w:sz w:val="24"/>
          <w:szCs w:val="24"/>
          <w:vertAlign w:val="superscript"/>
          <w:lang w:val="en-GB"/>
        </w:rPr>
        <w:t>95</w:t>
      </w:r>
      <w:r w:rsidR="00724394" w:rsidRPr="00520618">
        <w:rPr>
          <w:rFonts w:cs="Times New Roman"/>
          <w:sz w:val="24"/>
          <w:szCs w:val="24"/>
          <w:lang w:val="en-GB"/>
        </w:rPr>
        <w:fldChar w:fldCharType="end"/>
      </w:r>
      <w:r w:rsidR="00724394" w:rsidRPr="00520618">
        <w:rPr>
          <w:rFonts w:cs="Times New Roman"/>
          <w:sz w:val="24"/>
          <w:szCs w:val="24"/>
          <w:lang w:val="en-GB"/>
        </w:rPr>
        <w:t xml:space="preserve"> The influence of plastici</w:t>
      </w:r>
      <w:r w:rsidR="009A2C30" w:rsidRPr="00520618">
        <w:rPr>
          <w:rFonts w:cs="Times New Roman"/>
          <w:sz w:val="24"/>
          <w:szCs w:val="24"/>
          <w:lang w:val="en-GB"/>
        </w:rPr>
        <w:t>zation on crystallinity is not clear</w:t>
      </w:r>
      <w:r w:rsidR="00D24706">
        <w:rPr>
          <w:rFonts w:cs="Times New Roman"/>
          <w:sz w:val="24"/>
          <w:szCs w:val="24"/>
          <w:lang w:val="en-GB"/>
        </w:rPr>
        <w:t>.</w:t>
      </w:r>
      <w:r w:rsidR="00F40CC2" w:rsidRPr="00520618">
        <w:rPr>
          <w:rFonts w:cs="Times New Roman"/>
          <w:sz w:val="24"/>
          <w:szCs w:val="24"/>
          <w:lang w:val="en-GB"/>
        </w:rPr>
        <w:fldChar w:fldCharType="begin" w:fldLock="1"/>
      </w:r>
      <w:r w:rsidR="00842B39">
        <w:rPr>
          <w:rFonts w:cs="Times New Roman"/>
          <w:sz w:val="24"/>
          <w:szCs w:val="24"/>
          <w:lang w:val="en-GB"/>
        </w:rPr>
        <w:instrText>ADDIN CSL_CITATION {"citationItems":[{"id":"ITEM-1","itemData":{"DOI":"10.1016/S0141-3910(96)00124-3","ISSN":"01413910","abstract":"The effect of the plasticizer concentration and heating rate has been studied in the decomposition of plasticized PVC. Very interesting aspects related to the different interactions established among the plasticizer and the PVC have been observed. Several kinetic models have been tested to explain the observed behaviour. A great inter-relation has been obtained among the corresponding parameters when separately correlating the data (simultaneously at the four heating rates studied) at each plasticizer concentration. A kinetic model has been developed which is capable of representing simultaneously, with a single set of parameters, the weight loss curves in all the conditions studied. © 1998 Elsevier Science Limited. All rights reserved.","author":[{"dropping-particle":"","family":"Marcilla","given":"A.","non-dropping-particle":"","parse-names":false,"suffix":""},{"dropping-particle":"","family":"Beltrán","given":"M.","non-dropping-particle":"","parse-names":false,"suffix":""}],"container-title":"Polymer Degradation and Stability","id":"ITEM-1","issue":"1","issued":{"date-parts":[["1998"]]},"page":"1-10","publisher":"Elsevier Ltd","title":"Effect of the plasticizer concentration and heating rate on the thermal decomposition behaviour of pvc plastisols. Kinetic analysis","type":"article-journal","volume":"60"},"uris":["http://www.mendeley.com/documents/?uuid=1c22576b-11e8-3ed0-9f40-e4638aaf9155"]},{"id":"ITEM-2","itemData":{"DOI":"10.1063/1.2357738","ISSN":"00219606","abstract":"We have studied the influence of plasticization on the microscopic dynamics of a glass-forming polymer. For this purpose we studied polyvinylchloride (PVC) with and without the commercially used plasticizer dioctylphthalate (DOP). We used dielectric spectroscopy and inelastic neutron scattering employing the neutron spin echo (NSE) technique. For both kinds of spectra the α relaxation could be consistently described by a model involving a distribution of individual relaxations of the Kohlrausch type. In contrast to earlier studies it turned out that an asymmetric distribution is necessary to fit the data at the lower temperatures investigated here. The shape parameters of the distribution (width, skewness) for PVC and PVC/DOP turned out to coincide when the characteristic relaxation times were the same. This means that the plasticizer only induces a remapping of the temperature dependence of the α relaxation. Comparison of NSE spectra S (Q,t) S (Q) at different scattering vectors Q gave the result that the slowing down at the structure factor peak Qmax is surprisingly small for PVC while it is in the normal range for PVC/DOP. © 2006 American Institute of Physics.","author":[{"dropping-particle":"","family":"Zorn","given":"Reiner","non-dropping-particle":"","parse-names":false,"suffix":""},{"dropping-particle":"","family":"Monkenbusch","given":"Michael","non-dropping-particle":"","parse-names":false,"suffix":""},{"dropping-particle":"","family":"Richter","given":"Dieter","non-dropping-particle":"","parse-names":false,"suffix":""},{"dropping-particle":"","family":"Alegría","given":"Angel","non-dropping-particle":"","parse-names":false,"suffix":""},{"dropping-particle":"","family":"Colmenero","given":"Juan","non-dropping-particle":"","parse-names":false,"suffix":""},{"dropping-particle":"","family":"Farago","given":"Bela","non-dropping-particle":"","parse-names":false,"suffix":""}],"container-title":"Journal of Chemical Physics","id":"ITEM-2","issue":"15","issued":{"date-parts":[["2006","10","21"]]},"page":"154904","publisher":"American Institute of Physics","title":"Plasticizer effect on the dynamics of polyvinylchloride studied by dielectric spectroscopy and quasielastic neutron scattering","type":"article-journal","volume":"125"},"uris":["http://www.mendeley.com/documents/?uuid=ae09d4cd-6c87-3f33-99d6-f2ab9f941def"]}],"mendeley":{"formattedCitation":"&lt;sup&gt;96,97&lt;/sup&gt;","plainTextFormattedCitation":"96,97","previouslyFormattedCitation":"&lt;sup&gt;96,97&lt;/sup&gt;"},"properties":{"noteIndex":0},"schema":"https://github.com/citation-style-language/schema/raw/master/csl-citation.json"}</w:instrText>
      </w:r>
      <w:r w:rsidR="00F40CC2" w:rsidRPr="00520618">
        <w:rPr>
          <w:rFonts w:cs="Times New Roman"/>
          <w:sz w:val="24"/>
          <w:szCs w:val="24"/>
          <w:lang w:val="en-GB"/>
        </w:rPr>
        <w:fldChar w:fldCharType="separate"/>
      </w:r>
      <w:r w:rsidR="006D7447" w:rsidRPr="006D7447">
        <w:rPr>
          <w:rFonts w:cs="Times New Roman"/>
          <w:noProof/>
          <w:sz w:val="24"/>
          <w:szCs w:val="24"/>
          <w:vertAlign w:val="superscript"/>
          <w:lang w:val="en-GB"/>
        </w:rPr>
        <w:t>96,97</w:t>
      </w:r>
      <w:r w:rsidR="00F40CC2" w:rsidRPr="00520618">
        <w:rPr>
          <w:rFonts w:cs="Times New Roman"/>
          <w:sz w:val="24"/>
          <w:szCs w:val="24"/>
          <w:lang w:val="en-GB"/>
        </w:rPr>
        <w:fldChar w:fldCharType="end"/>
      </w:r>
      <w:r w:rsidR="005412A1" w:rsidRPr="00520618">
        <w:rPr>
          <w:rFonts w:cs="Times New Roman"/>
          <w:sz w:val="24"/>
          <w:szCs w:val="24"/>
          <w:lang w:val="en-GB"/>
        </w:rPr>
        <w:t xml:space="preserve"> </w:t>
      </w:r>
      <w:r w:rsidR="00917FF1" w:rsidRPr="00520618">
        <w:rPr>
          <w:rFonts w:cs="Times New Roman"/>
          <w:sz w:val="24"/>
          <w:szCs w:val="24"/>
          <w:lang w:val="en-GB"/>
        </w:rPr>
        <w:t xml:space="preserve">It is believed that </w:t>
      </w:r>
      <w:r w:rsidR="00FB140E">
        <w:rPr>
          <w:rFonts w:cs="Times New Roman"/>
          <w:sz w:val="24"/>
          <w:szCs w:val="24"/>
          <w:lang w:val="en-GB"/>
        </w:rPr>
        <w:t>degradation</w:t>
      </w:r>
      <w:r w:rsidR="00917FF1" w:rsidRPr="00D24706">
        <w:rPr>
          <w:rFonts w:cs="Times New Roman"/>
          <w:sz w:val="24"/>
          <w:szCs w:val="24"/>
          <w:lang w:val="en-GB"/>
        </w:rPr>
        <w:t xml:space="preserve"> at temperatures below the </w:t>
      </w:r>
      <w:proofErr w:type="spellStart"/>
      <w:r w:rsidR="00376F37" w:rsidRPr="00D24706">
        <w:rPr>
          <w:rFonts w:cs="Times New Roman"/>
          <w:sz w:val="24"/>
          <w:szCs w:val="24"/>
          <w:lang w:val="en-GB"/>
        </w:rPr>
        <w:t>Tg</w:t>
      </w:r>
      <w:proofErr w:type="spellEnd"/>
      <w:r w:rsidR="00917FF1" w:rsidRPr="00D24706">
        <w:rPr>
          <w:rFonts w:cs="Times New Roman"/>
          <w:sz w:val="24"/>
          <w:szCs w:val="24"/>
          <w:lang w:val="en-GB"/>
        </w:rPr>
        <w:t xml:space="preserve"> affects only the amorphous regions</w:t>
      </w:r>
      <w:r w:rsidR="00D24706">
        <w:rPr>
          <w:rFonts w:cs="Times New Roman"/>
          <w:sz w:val="24"/>
          <w:szCs w:val="24"/>
          <w:lang w:val="en-GB"/>
        </w:rPr>
        <w:t>.</w:t>
      </w:r>
      <w:r w:rsidR="00917FF1" w:rsidRPr="00D24706">
        <w:rPr>
          <w:rFonts w:cs="Times New Roman"/>
          <w:sz w:val="24"/>
          <w:szCs w:val="24"/>
          <w:lang w:val="en-GB"/>
        </w:rPr>
        <w:fldChar w:fldCharType="begin" w:fldLock="1"/>
      </w:r>
      <w:r w:rsidR="00842B39">
        <w:rPr>
          <w:rFonts w:cs="Times New Roman"/>
          <w:sz w:val="24"/>
          <w:szCs w:val="24"/>
          <w:lang w:val="en-GB"/>
        </w:rPr>
        <w:instrText>ADDIN CSL_CITATION {"citationItems":[{"id":"ITEM-1","itemData":{"DOI":"10.1002/macp.1969.021270101","ISSN":"0025116X","abstract":"Der Einfluß einer Temperung auf den Zustand von technischem Polyvinylchlorid wird zunächst durch kalorimetrische Messungen untersucht. Eine Temperung unterhalb der Glastemperatur führt infolge von Enthalpie-Relaxation zu Zustandsänderungen, die nicht eine Erhöhung der Ordnung der amorphen Bereiche im Sinne zunehmender Kristallinität bedeuten, sondern durch eine Verringerung der Leerstellen-Konzentration bedingt sind. Die Enthalpie-Relaxation äußert sich bei kalorimetrischen Untersuchungen darin, daß je nach dem Verhältnis von Aufheiz- und Abkühlgeschwindigkeit der cp-Stufe bei der Glastemperatur ein endothermes Maximum (\"Überhitzungs-Maximum\") unmittelbar überlagert ist oder daß bei scharf abgeschreckten Proben am unteren Ende des Glasübergangs-Bereiches der Stufe ein Maximum oder Minimum vorgelagert ist. Die Überhitzungsenthalpie, die ein quantitatives Maß für die bei der Temperung abgelaufenen Zustandsänderungen ist, ist stark von der angewandten Aufheizgeschwindigkeit abhängig. Der Glas-Übergang beginnt bei um so tieferen Temperaturen, je schärfer Polyvinylchlorid von oberhalb der Glastemperatur abgeschreckt wird. Den gleichen Befund erhält man aus dynamisch-mechanischen Untersuchungen. Das untersuchte Polyvinylchlorid ist partiell kristallin. Die beim langsamen Abkühlen aus der Schmelze gebildeten Kristalle schmelzen beim Aufheizen im Temperaturbereich zwischen 115 und 205°C. Die Schmelzwärme beträgt ca. 2 cal/g. Durch scharfes Abschrecken läßt sich die Kristallinität verringern. Beim nachfolgenden Aufheizen findet in diesem Fall eine Nachkristallisation statt. Eine nachträgliche Temperung oberhalb der Glastemperatur führt auch bei langsam aus der Schmelze kristallisiertem Polyvinylchlorid zu einer Nachkristallisation. Die bei dieser Nachkristallisation gebildeten Kristalle ergeben beim Aufheizen ein endothermes Schmelzmaximum, dessen Fläche (Schmelzwärme) von der Heizgeschwindigkeit unabhängig ist und das immer oberhalb der Glastemperatur-Stufe, und zwar ca. 25°C oberhalb der jeweiligen Tempertemperatur (Ternperzeit 1-2 Stdn.), liegt. Es steht in keinem ursächlichen Zusammenhang mit dem durch Temperung unterhalb der Glastemperatur hervorgerufenen Überhitzungs-Maximum. Die Diffusion von Flüssigkeiten und die Permeation von Gasen hängen stark von der thermischen Vorgeschichte ab. Durch Temperung sowohl oberhalb als auch unterhalb der Glastemperatur steigt die im Zugversuch ermittelte Streck-Spannung an, und die Bruchdehnung fällt stark ab. Die oberha…","author":[{"dropping-particle":"","family":"Illers","given":"Von K.-H.","non-dropping-particle":"","parse-names":false,"suffix":""}],"container-title":"Die Makromolekulare Chemie","id":"ITEM-1","issue":"1","issued":{"date-parts":[["1969","9","17"]]},"page":"1-33","publisher":"Wiley","title":"Einfluß der thermischen vorgeschichte auf die eigenschaften von polyvinylchlorid","type":"article-journal","volume":"127"},"uris":["http://www.mendeley.com/documents/?uuid=5f2d3399-8ec2-3999-8192-19ba32a30d8e"]}],"mendeley":{"formattedCitation":"&lt;sup&gt;98&lt;/sup&gt;","plainTextFormattedCitation":"98","previouslyFormattedCitation":"&lt;sup&gt;98&lt;/sup&gt;"},"properties":{"noteIndex":0},"schema":"https://github.com/citation-style-language/schema/raw/master/csl-citation.json"}</w:instrText>
      </w:r>
      <w:r w:rsidR="00917FF1" w:rsidRPr="00D24706">
        <w:rPr>
          <w:rFonts w:cs="Times New Roman"/>
          <w:sz w:val="24"/>
          <w:szCs w:val="24"/>
          <w:lang w:val="en-GB"/>
        </w:rPr>
        <w:fldChar w:fldCharType="separate"/>
      </w:r>
      <w:r w:rsidR="006D7447" w:rsidRPr="006D7447">
        <w:rPr>
          <w:rFonts w:cs="Times New Roman"/>
          <w:noProof/>
          <w:sz w:val="24"/>
          <w:szCs w:val="24"/>
          <w:vertAlign w:val="superscript"/>
          <w:lang w:val="en-GB"/>
        </w:rPr>
        <w:t>98</w:t>
      </w:r>
      <w:r w:rsidR="00917FF1" w:rsidRPr="00D24706">
        <w:rPr>
          <w:rFonts w:cs="Times New Roman"/>
          <w:sz w:val="24"/>
          <w:szCs w:val="24"/>
          <w:lang w:val="en-GB"/>
        </w:rPr>
        <w:fldChar w:fldCharType="end"/>
      </w:r>
      <w:r w:rsidR="00917FF1" w:rsidRPr="00D24706">
        <w:rPr>
          <w:rFonts w:cs="Times New Roman"/>
          <w:sz w:val="24"/>
          <w:szCs w:val="24"/>
          <w:lang w:val="en-GB"/>
        </w:rPr>
        <w:t xml:space="preserve"> </w:t>
      </w:r>
      <w:r w:rsidR="00FF7545" w:rsidRPr="00D24706">
        <w:rPr>
          <w:rFonts w:cs="Times New Roman"/>
          <w:sz w:val="24"/>
          <w:szCs w:val="24"/>
          <w:lang w:val="en-GB"/>
        </w:rPr>
        <w:t xml:space="preserve">Some studies show that </w:t>
      </w:r>
      <w:r w:rsidR="00EF0FA4" w:rsidRPr="00D24706">
        <w:rPr>
          <w:rFonts w:cs="Times New Roman"/>
          <w:sz w:val="24"/>
          <w:szCs w:val="24"/>
          <w:lang w:val="en-GB"/>
        </w:rPr>
        <w:t xml:space="preserve">the degree of crystallinity </w:t>
      </w:r>
      <w:r w:rsidR="00FD56CB" w:rsidRPr="00D24706">
        <w:rPr>
          <w:rFonts w:cs="Times New Roman"/>
          <w:sz w:val="24"/>
          <w:szCs w:val="24"/>
          <w:lang w:val="en-GB"/>
        </w:rPr>
        <w:t>decreases with increasing plasticizer content</w:t>
      </w:r>
      <w:r w:rsidR="00D24706">
        <w:rPr>
          <w:rFonts w:cs="Times New Roman"/>
          <w:sz w:val="24"/>
          <w:szCs w:val="24"/>
          <w:lang w:val="en-GB"/>
        </w:rPr>
        <w:t>.</w:t>
      </w:r>
      <w:r w:rsidR="00FD56CB" w:rsidRPr="00D24706">
        <w:rPr>
          <w:rFonts w:cs="Times New Roman"/>
          <w:sz w:val="24"/>
          <w:szCs w:val="24"/>
          <w:lang w:val="en-GB"/>
        </w:rPr>
        <w:fldChar w:fldCharType="begin" w:fldLock="1"/>
      </w:r>
      <w:r w:rsidR="00842B39">
        <w:rPr>
          <w:rFonts w:cs="Times New Roman"/>
          <w:sz w:val="24"/>
          <w:szCs w:val="24"/>
          <w:lang w:val="en-GB"/>
        </w:rPr>
        <w:instrText>ADDIN CSL_CITATION {"citationItems":[{"id":"ITEM-1","itemData":{"DOI":"10.1515/polyeng-2013-0324","ISSN":"03346447","abstract":"The flexibility of polyvinyl chloride (PVC) materials is crucial in the production of urine bags and urinary tubing. However, the combination and concentration of plasticizers offers a variation of the plasticizing efficiency to the PVC matrix. In this study, several types of plasticizers, namely dioctyl adipate (DOA), diisononyl phthalate (DINP), dioctyl terephthalate (DOTP) and epoxidized soybean oil (ESO) were added into the PVC matrix to enhance the flexibility of PVC compounds. Increasing the plasticizer loading level improved elongation at break of PVC compounds, whereas the tensile strength, hardness and specific gravity deteriorated. In addition, DOA added to PVC compounds exhibited the highest plasticizing effect with the highest elongation at break results at lower percentages of plasticizer (≤50%). This is due to the linear chain of the DOA plasticizer promoting the slippage effect of polymer chains during stretching and thus imparting a higher flexibility. In addition, a higher loading level of plasticizer in PVC compounds also produced a marginal increment on the crystallinity and thermal stability of PVC compounds. Overall, DINP/DOA added to PVC compounds exhibited the highest flexibility effect (elongation at break) at higher percentages, but lowered tensile strength and crystallinity.","author":[{"dropping-particle":"","family":"Bee","given":"Soo Tueen","non-dropping-particle":"","parse-names":false,"suffix":""},{"dropping-particle":"","family":"Mok","given":"Wen Ru","non-dropping-particle":"","parse-names":false,"suffix":""},{"dropping-particle":"","family":"Lee","given":"Tin Sin","non-dropping-particle":"","parse-names":false,"suffix":""},{"dropping-particle":"","family":"Tee","given":"Tiam Ting","non-dropping-particle":"","parse-names":false,"suffix":""},{"dropping-particle":"","family":"Issabayeva","given":"Gulnaziya","non-dropping-particle":"","parse-names":false,"suffix":""},{"dropping-particle":"","family":"Rahmat","given":"Abdul R.","non-dropping-particle":"","parse-names":false,"suffix":""}],"container-title":"Journal of Polymer Engineering","id":"ITEM-1","issue":"6","issued":{"date-parts":[["2014","8","1"]]},"page":"521-529","publisher":"Walter de Gruyter GmbH","title":"Evaluation performance of multiple plasticizer systems on the physicomechanical, crystallinity and thermogravimetry of polyvinyl chloride","type":"article-journal","volume":"34"},"uris":["http://www.mendeley.com/documents/?uuid=a650af83-ac94-306d-8215-8eb1e5652bc3"]}],"mendeley":{"formattedCitation":"&lt;sup&gt;99&lt;/sup&gt;","plainTextFormattedCitation":"99","previouslyFormattedCitation":"&lt;sup&gt;99&lt;/sup&gt;"},"properties":{"noteIndex":0},"schema":"https://github.com/citation-style-language/schema/raw/master/csl-citation.json"}</w:instrText>
      </w:r>
      <w:r w:rsidR="00FD56CB" w:rsidRPr="00D24706">
        <w:rPr>
          <w:rFonts w:cs="Times New Roman"/>
          <w:sz w:val="24"/>
          <w:szCs w:val="24"/>
          <w:lang w:val="en-GB"/>
        </w:rPr>
        <w:fldChar w:fldCharType="separate"/>
      </w:r>
      <w:r w:rsidR="006D7447" w:rsidRPr="006D7447">
        <w:rPr>
          <w:rFonts w:cs="Times New Roman"/>
          <w:noProof/>
          <w:sz w:val="24"/>
          <w:szCs w:val="24"/>
          <w:vertAlign w:val="superscript"/>
          <w:lang w:val="en-GB"/>
        </w:rPr>
        <w:t>99</w:t>
      </w:r>
      <w:r w:rsidR="00FD56CB" w:rsidRPr="00D24706">
        <w:rPr>
          <w:rFonts w:cs="Times New Roman"/>
          <w:sz w:val="24"/>
          <w:szCs w:val="24"/>
          <w:lang w:val="en-GB"/>
        </w:rPr>
        <w:fldChar w:fldCharType="end"/>
      </w:r>
      <w:r w:rsidR="00FD56CB" w:rsidRPr="00D24706">
        <w:rPr>
          <w:rFonts w:cs="Times New Roman"/>
          <w:sz w:val="24"/>
          <w:szCs w:val="24"/>
          <w:lang w:val="en-GB"/>
        </w:rPr>
        <w:t xml:space="preserve"> Other studies imply </w:t>
      </w:r>
      <w:r w:rsidR="005412A1" w:rsidRPr="00D24706">
        <w:rPr>
          <w:rFonts w:cs="Times New Roman"/>
          <w:sz w:val="24"/>
          <w:szCs w:val="24"/>
          <w:lang w:val="en-GB"/>
        </w:rPr>
        <w:t>t</w:t>
      </w:r>
      <w:r w:rsidR="002D4EC6" w:rsidRPr="00D24706">
        <w:rPr>
          <w:rFonts w:cs="Times New Roman"/>
          <w:sz w:val="24"/>
          <w:szCs w:val="24"/>
          <w:lang w:val="en-GB"/>
        </w:rPr>
        <w:t>hat plasticizer does not change the crystalline domains</w:t>
      </w:r>
      <w:r w:rsidR="00510906" w:rsidRPr="00D24706">
        <w:rPr>
          <w:rFonts w:cs="Times New Roman"/>
          <w:sz w:val="24"/>
          <w:szCs w:val="24"/>
          <w:lang w:val="en-GB"/>
        </w:rPr>
        <w:t xml:space="preserve"> </w:t>
      </w:r>
      <w:r w:rsidR="001C6041" w:rsidRPr="00D24706">
        <w:rPr>
          <w:rFonts w:cs="Times New Roman"/>
          <w:sz w:val="24"/>
          <w:szCs w:val="24"/>
          <w:lang w:val="en-GB"/>
        </w:rPr>
        <w:t xml:space="preserve">because it cannot penetrate them </w:t>
      </w:r>
      <w:r w:rsidR="00510906" w:rsidRPr="00D24706">
        <w:rPr>
          <w:rFonts w:cs="Times New Roman"/>
          <w:sz w:val="24"/>
          <w:szCs w:val="24"/>
          <w:lang w:val="en-GB"/>
        </w:rPr>
        <w:t xml:space="preserve">and does not affect </w:t>
      </w:r>
      <w:r w:rsidR="007508C0" w:rsidRPr="00D24706">
        <w:rPr>
          <w:rFonts w:cs="Times New Roman"/>
          <w:sz w:val="24"/>
          <w:szCs w:val="24"/>
          <w:lang w:val="en-GB"/>
        </w:rPr>
        <w:t>the crystallinity</w:t>
      </w:r>
      <w:r w:rsidR="00B80ADA" w:rsidRPr="00D24706">
        <w:rPr>
          <w:rFonts w:cs="Times New Roman"/>
          <w:sz w:val="24"/>
          <w:szCs w:val="24"/>
          <w:lang w:val="en-GB"/>
        </w:rPr>
        <w:t xml:space="preserve"> of the material</w:t>
      </w:r>
      <w:r w:rsidR="00D24706">
        <w:rPr>
          <w:rFonts w:cs="Times New Roman"/>
          <w:sz w:val="24"/>
          <w:szCs w:val="24"/>
          <w:lang w:val="en-GB"/>
        </w:rPr>
        <w:t>.</w:t>
      </w:r>
      <w:r w:rsidR="00F75F57" w:rsidRPr="00D24706">
        <w:rPr>
          <w:rFonts w:cs="Times New Roman"/>
          <w:sz w:val="24"/>
          <w:szCs w:val="24"/>
          <w:lang w:val="en-GB"/>
        </w:rPr>
        <w:fldChar w:fldCharType="begin" w:fldLock="1"/>
      </w:r>
      <w:r w:rsidR="00842B39">
        <w:rPr>
          <w:rFonts w:cs="Times New Roman"/>
          <w:sz w:val="24"/>
          <w:szCs w:val="24"/>
          <w:lang w:val="en-GB"/>
        </w:rPr>
        <w:instrText>ADDIN CSL_CITATION {"citationItems":[{"id":"ITEM-1","itemData":{"DOI":"10.1016/S0014-3057(96)00213-3","ISSN":"00143057","abstract":"The behaviour of PVC and PVC plastisols has been studied during their thermal treatment using an in situ FTIR technique. The plasticizer introduces certain modifications in the spectrum of the resin which are more marked in the case of the more compatible plasticizers. The A1427/A1435 and A637/A616 ratios of the intensities of the crystalline and amorphous bands of the resins, decrease in the plastisols when increasing the compatibility of the plasticizer. On the other hand, when the plastisol undergoes the gelation process, a great decrease of these ratios is observed, showing that the increase in temperature produces a decrease in the amount of the crystalline phase in the resin with respect to the amorphous phase. This behaviour has also been observed when the resin is heated without plasticizer, and is a reversible process. The CO band corresponding to the plasticizer shows a different behaviour to the resin bands. When the temperature increases, a shift to lower wavenumbers is observed. This displacement is irreversible (the band does not recover its original location after cooling) and the process occurs in a relative narrow temperature interval. This temperature range, where the carbonyl band suffers these changes, is in good agreement with the gelation temperature as measured by other techniques. © 1997 Elsevier Science Ltd. All rights reserved.","author":[{"dropping-particle":"","family":"Beltrán","given":"M.","non-dropping-particle":"","parse-names":false,"suffix":""},{"dropping-particle":"","family":"García","given":"J. C.","non-dropping-particle":"","parse-names":false,"suffix":""},{"dropping-particle":"","family":"Marcilla","given":"A.","non-dropping-particle":"","parse-names":false,"suffix":""}],"container-title":"European Polymer Journal","id":"ITEM-1","issue":"4","issued":{"date-parts":[["1997","4","1"]]},"page":"453-462","publisher":"Elsevier Ltd","title":"Infrared spectral changes in PVC and plasticized PVC during gelation and fusion","type":"article-journal","volume":"33"},"uris":["http://www.mendeley.com/documents/?uuid=c2d434de-8417-32c0-b174-eb7423b86aa5"]}],"mendeley":{"formattedCitation":"&lt;sup&gt;100&lt;/sup&gt;","plainTextFormattedCitation":"100","previouslyFormattedCitation":"&lt;sup&gt;100&lt;/sup&gt;"},"properties":{"noteIndex":0},"schema":"https://github.com/citation-style-language/schema/raw/master/csl-citation.json"}</w:instrText>
      </w:r>
      <w:r w:rsidR="00F75F57" w:rsidRPr="00D24706">
        <w:rPr>
          <w:rFonts w:cs="Times New Roman"/>
          <w:sz w:val="24"/>
          <w:szCs w:val="24"/>
          <w:lang w:val="en-GB"/>
        </w:rPr>
        <w:fldChar w:fldCharType="separate"/>
      </w:r>
      <w:r w:rsidR="006D7447" w:rsidRPr="006D7447">
        <w:rPr>
          <w:rFonts w:cs="Times New Roman"/>
          <w:noProof/>
          <w:sz w:val="24"/>
          <w:szCs w:val="24"/>
          <w:vertAlign w:val="superscript"/>
          <w:lang w:val="en-GB"/>
        </w:rPr>
        <w:t>100</w:t>
      </w:r>
      <w:r w:rsidR="00F75F57" w:rsidRPr="00D24706">
        <w:rPr>
          <w:rFonts w:cs="Times New Roman"/>
          <w:sz w:val="24"/>
          <w:szCs w:val="24"/>
          <w:lang w:val="en-GB"/>
        </w:rPr>
        <w:fldChar w:fldCharType="end"/>
      </w:r>
      <w:r w:rsidR="00665CCE" w:rsidRPr="00D24706">
        <w:rPr>
          <w:rFonts w:cs="Times New Roman"/>
          <w:sz w:val="24"/>
          <w:szCs w:val="24"/>
          <w:lang w:val="en-GB"/>
        </w:rPr>
        <w:t xml:space="preserve"> </w:t>
      </w:r>
      <w:r w:rsidR="00B531C9" w:rsidRPr="00D24706">
        <w:rPr>
          <w:rFonts w:cs="Times New Roman"/>
          <w:sz w:val="24"/>
          <w:szCs w:val="24"/>
          <w:lang w:val="en-GB"/>
        </w:rPr>
        <w:t xml:space="preserve">The crystallinity </w:t>
      </w:r>
      <w:r w:rsidR="00D07DA2" w:rsidRPr="00D24706">
        <w:rPr>
          <w:rFonts w:cs="Times New Roman"/>
          <w:sz w:val="24"/>
          <w:szCs w:val="24"/>
          <w:lang w:val="en-GB"/>
        </w:rPr>
        <w:t>regions in the material are depend</w:t>
      </w:r>
      <w:r w:rsidR="0070060C" w:rsidRPr="00D24706">
        <w:rPr>
          <w:rFonts w:cs="Times New Roman"/>
          <w:sz w:val="24"/>
          <w:szCs w:val="24"/>
          <w:lang w:val="en-GB"/>
        </w:rPr>
        <w:t>e</w:t>
      </w:r>
      <w:r w:rsidR="00D07DA2" w:rsidRPr="00D24706">
        <w:rPr>
          <w:rFonts w:cs="Times New Roman"/>
          <w:sz w:val="24"/>
          <w:szCs w:val="24"/>
          <w:lang w:val="en-GB"/>
        </w:rPr>
        <w:t>nt on t</w:t>
      </w:r>
      <w:r w:rsidR="0070060C" w:rsidRPr="00D24706">
        <w:rPr>
          <w:rFonts w:cs="Times New Roman"/>
          <w:sz w:val="24"/>
          <w:szCs w:val="24"/>
          <w:lang w:val="en-GB"/>
        </w:rPr>
        <w:t xml:space="preserve">he plastic’s thermal history. </w:t>
      </w:r>
      <w:r w:rsidR="00E32E10" w:rsidRPr="00D24706">
        <w:rPr>
          <w:rFonts w:cs="Times New Roman"/>
          <w:sz w:val="24"/>
          <w:szCs w:val="24"/>
          <w:lang w:val="en-GB"/>
        </w:rPr>
        <w:t>During</w:t>
      </w:r>
      <w:r w:rsidR="0070060C" w:rsidRPr="00D24706">
        <w:rPr>
          <w:rFonts w:cs="Times New Roman"/>
          <w:sz w:val="24"/>
          <w:szCs w:val="24"/>
          <w:lang w:val="en-GB"/>
        </w:rPr>
        <w:t xml:space="preserve"> annealing the </w:t>
      </w:r>
      <w:r w:rsidR="001540D8" w:rsidRPr="00D24706">
        <w:rPr>
          <w:rFonts w:cs="Times New Roman"/>
          <w:sz w:val="24"/>
          <w:szCs w:val="24"/>
          <w:lang w:val="en-GB"/>
        </w:rPr>
        <w:t>materi</w:t>
      </w:r>
      <w:r w:rsidR="00C93A67" w:rsidRPr="00D24706">
        <w:rPr>
          <w:rFonts w:cs="Times New Roman"/>
          <w:sz w:val="24"/>
          <w:szCs w:val="24"/>
          <w:lang w:val="en-GB"/>
        </w:rPr>
        <w:t>al</w:t>
      </w:r>
      <w:r w:rsidR="001540D8" w:rsidRPr="00D24706">
        <w:rPr>
          <w:rFonts w:cs="Times New Roman"/>
          <w:sz w:val="24"/>
          <w:szCs w:val="24"/>
          <w:lang w:val="en-GB"/>
        </w:rPr>
        <w:t xml:space="preserve"> is heated to elevated temperatures and cooled down to reduce mo</w:t>
      </w:r>
      <w:r w:rsidR="003636FD" w:rsidRPr="00D24706">
        <w:rPr>
          <w:rFonts w:cs="Times New Roman"/>
          <w:sz w:val="24"/>
          <w:szCs w:val="24"/>
          <w:lang w:val="en-GB"/>
        </w:rPr>
        <w:t>u</w:t>
      </w:r>
      <w:r w:rsidR="001540D8" w:rsidRPr="00D24706">
        <w:rPr>
          <w:rFonts w:cs="Times New Roman"/>
          <w:sz w:val="24"/>
          <w:szCs w:val="24"/>
          <w:lang w:val="en-GB"/>
        </w:rPr>
        <w:t xml:space="preserve">lded stress. The heating and </w:t>
      </w:r>
      <w:r w:rsidR="003636FD" w:rsidRPr="00D24706">
        <w:rPr>
          <w:rFonts w:cs="Times New Roman"/>
          <w:sz w:val="24"/>
          <w:szCs w:val="24"/>
          <w:lang w:val="en-GB"/>
        </w:rPr>
        <w:t xml:space="preserve">the </w:t>
      </w:r>
      <w:r w:rsidR="001540D8" w:rsidRPr="00D24706">
        <w:rPr>
          <w:rFonts w:cs="Times New Roman"/>
          <w:sz w:val="24"/>
          <w:szCs w:val="24"/>
          <w:lang w:val="en-GB"/>
        </w:rPr>
        <w:t>cooling rate</w:t>
      </w:r>
      <w:r w:rsidR="003636FD" w:rsidRPr="00D24706">
        <w:rPr>
          <w:rFonts w:cs="Times New Roman"/>
          <w:sz w:val="24"/>
          <w:szCs w:val="24"/>
          <w:lang w:val="en-GB"/>
        </w:rPr>
        <w:t xml:space="preserve"> influence the </w:t>
      </w:r>
      <w:r w:rsidR="00C93A67" w:rsidRPr="00D24706">
        <w:rPr>
          <w:rFonts w:cs="Times New Roman"/>
          <w:sz w:val="24"/>
          <w:szCs w:val="24"/>
          <w:lang w:val="en-GB"/>
        </w:rPr>
        <w:t xml:space="preserve">crystallinity of the material as slower cooling allows more time for </w:t>
      </w:r>
      <w:r w:rsidR="00E2397C" w:rsidRPr="00D24706">
        <w:rPr>
          <w:rFonts w:cs="Times New Roman"/>
          <w:sz w:val="24"/>
          <w:szCs w:val="24"/>
          <w:lang w:val="en-GB"/>
        </w:rPr>
        <w:t xml:space="preserve">PVC </w:t>
      </w:r>
      <w:r w:rsidR="00215773" w:rsidRPr="00D24706">
        <w:rPr>
          <w:rFonts w:cs="Times New Roman"/>
          <w:sz w:val="24"/>
          <w:szCs w:val="24"/>
          <w:lang w:val="en-GB"/>
        </w:rPr>
        <w:t>chains</w:t>
      </w:r>
      <w:r w:rsidR="00E2397C" w:rsidRPr="00D24706">
        <w:rPr>
          <w:rFonts w:cs="Times New Roman"/>
          <w:sz w:val="24"/>
          <w:szCs w:val="24"/>
          <w:lang w:val="en-GB"/>
        </w:rPr>
        <w:t xml:space="preserve"> to reach an e</w:t>
      </w:r>
      <w:r w:rsidR="0092514B" w:rsidRPr="00D24706">
        <w:rPr>
          <w:rFonts w:cs="Times New Roman"/>
          <w:sz w:val="24"/>
          <w:szCs w:val="24"/>
          <w:lang w:val="en-GB"/>
        </w:rPr>
        <w:t>quilibrium state and crystalli</w:t>
      </w:r>
      <w:r w:rsidR="000A29EE" w:rsidRPr="00D24706">
        <w:rPr>
          <w:rFonts w:cs="Times New Roman"/>
          <w:sz w:val="24"/>
          <w:szCs w:val="24"/>
          <w:lang w:val="en-GB"/>
        </w:rPr>
        <w:t>ze</w:t>
      </w:r>
      <w:r w:rsidR="0092514B" w:rsidRPr="00D24706">
        <w:rPr>
          <w:rFonts w:cs="Times New Roman"/>
          <w:sz w:val="24"/>
          <w:szCs w:val="24"/>
          <w:lang w:val="en-GB"/>
        </w:rPr>
        <w:t>.</w:t>
      </w:r>
      <w:r w:rsidR="00C93A67" w:rsidRPr="00D24706">
        <w:rPr>
          <w:rFonts w:cs="Times New Roman"/>
          <w:sz w:val="24"/>
          <w:szCs w:val="24"/>
          <w:lang w:val="en-GB"/>
        </w:rPr>
        <w:t xml:space="preserve"> </w:t>
      </w:r>
      <w:r w:rsidR="006C6B7C" w:rsidRPr="00D24706">
        <w:rPr>
          <w:rFonts w:cs="Times New Roman"/>
          <w:sz w:val="24"/>
          <w:szCs w:val="24"/>
          <w:lang w:val="en-GB"/>
        </w:rPr>
        <w:t xml:space="preserve">A study investigated </w:t>
      </w:r>
      <w:r w:rsidR="00EF5FBE" w:rsidRPr="00D24706">
        <w:rPr>
          <w:rFonts w:cs="Times New Roman"/>
          <w:sz w:val="24"/>
          <w:szCs w:val="24"/>
          <w:lang w:val="en-GB"/>
        </w:rPr>
        <w:t xml:space="preserve">the effect of </w:t>
      </w:r>
      <w:r w:rsidR="00EB5DBB" w:rsidRPr="00D24706">
        <w:rPr>
          <w:rFonts w:cs="Times New Roman"/>
          <w:sz w:val="24"/>
          <w:szCs w:val="24"/>
          <w:lang w:val="en-GB"/>
        </w:rPr>
        <w:t xml:space="preserve">thermal </w:t>
      </w:r>
      <w:r w:rsidR="00FB140E">
        <w:rPr>
          <w:rFonts w:cs="Times New Roman"/>
          <w:sz w:val="24"/>
          <w:szCs w:val="24"/>
          <w:lang w:val="en-GB"/>
        </w:rPr>
        <w:t>degradation</w:t>
      </w:r>
      <w:r w:rsidR="00EB5DBB" w:rsidRPr="00D24706">
        <w:rPr>
          <w:rFonts w:cs="Times New Roman"/>
          <w:sz w:val="24"/>
          <w:szCs w:val="24"/>
          <w:lang w:val="en-GB"/>
        </w:rPr>
        <w:t xml:space="preserve"> </w:t>
      </w:r>
      <w:r w:rsidR="00EF5FBE" w:rsidRPr="00D24706">
        <w:rPr>
          <w:rFonts w:cs="Times New Roman"/>
          <w:sz w:val="24"/>
          <w:szCs w:val="24"/>
          <w:lang w:val="en-GB"/>
        </w:rPr>
        <w:t>temperature on the melting temperature of crystalline PVC in plasticized PVC</w:t>
      </w:r>
      <w:r w:rsidR="00D24706">
        <w:rPr>
          <w:rFonts w:cs="Times New Roman"/>
          <w:sz w:val="24"/>
          <w:szCs w:val="24"/>
          <w:lang w:val="en-GB"/>
        </w:rPr>
        <w:t>.</w:t>
      </w:r>
      <w:r w:rsidR="00EF5FBE" w:rsidRPr="00D24706">
        <w:rPr>
          <w:rFonts w:cs="Times New Roman"/>
          <w:sz w:val="24"/>
          <w:szCs w:val="24"/>
          <w:lang w:val="en-GB"/>
        </w:rPr>
        <w:fldChar w:fldCharType="begin" w:fldLock="1"/>
      </w:r>
      <w:r w:rsidR="00842B39">
        <w:rPr>
          <w:rFonts w:cs="Times New Roman"/>
          <w:sz w:val="24"/>
          <w:szCs w:val="24"/>
          <w:lang w:val="en-GB"/>
        </w:rPr>
        <w:instrText>ADDIN CSL_CITATION {"citationItems":[{"id":"ITEM-1","itemData":{"DOI":"10.1002/vnl.730140303","ISSN":"15480585","abstract":"This paper describes the effects of physical aging on properties of rigid PVC, such as tensile strength, tensile modulus, Izod impact, coefficient of thermal expansion, specific gravity, differential scanning calorimetry, and heat deflection temperature. Copyright © 1992 Society of Plastics Engineers","author":[{"dropping-particle":"","family":"Rabinovitch","given":"Elvira B.","non-dropping-particle":"","parse-names":false,"suffix":""},{"dropping-particle":"","family":"Summers","given":"James W.","non-dropping-particle":"","parse-names":false,"suffix":""}],"container-title":"Journal of Vinyl Technology","id":"ITEM-1","issue":"3","issued":{"date-parts":[["1992","9"]]},"page":"126-130","title":"The effect of physical aging on properties of rigid polyvinyl chloride","type":"article-journal","volume":"14"},"uris":["http://www.mendeley.com/documents/?uuid=234b8f76-d1a9-3534-a95b-fc18240dde61"]}],"mendeley":{"formattedCitation":"&lt;sup&gt;101&lt;/sup&gt;","plainTextFormattedCitation":"101","previouslyFormattedCitation":"&lt;sup&gt;101&lt;/sup&gt;"},"properties":{"noteIndex":0},"schema":"https://github.com/citation-style-language/schema/raw/master/csl-citation.json"}</w:instrText>
      </w:r>
      <w:r w:rsidR="00EF5FBE" w:rsidRPr="00D24706">
        <w:rPr>
          <w:rFonts w:cs="Times New Roman"/>
          <w:sz w:val="24"/>
          <w:szCs w:val="24"/>
          <w:lang w:val="en-GB"/>
        </w:rPr>
        <w:fldChar w:fldCharType="separate"/>
      </w:r>
      <w:r w:rsidR="006D7447" w:rsidRPr="006D7447">
        <w:rPr>
          <w:rFonts w:cs="Times New Roman"/>
          <w:noProof/>
          <w:sz w:val="24"/>
          <w:szCs w:val="24"/>
          <w:vertAlign w:val="superscript"/>
          <w:lang w:val="en-GB"/>
        </w:rPr>
        <w:t>101</w:t>
      </w:r>
      <w:r w:rsidR="00EF5FBE" w:rsidRPr="00D24706">
        <w:rPr>
          <w:rFonts w:cs="Times New Roman"/>
          <w:sz w:val="24"/>
          <w:szCs w:val="24"/>
          <w:lang w:val="en-GB"/>
        </w:rPr>
        <w:fldChar w:fldCharType="end"/>
      </w:r>
      <w:r w:rsidR="00EF5FBE" w:rsidRPr="00D24706">
        <w:rPr>
          <w:rFonts w:cs="Times New Roman"/>
          <w:sz w:val="24"/>
          <w:szCs w:val="24"/>
          <w:lang w:val="en-GB"/>
        </w:rPr>
        <w:t xml:space="preserve"> </w:t>
      </w:r>
      <w:r w:rsidR="00020EBC" w:rsidRPr="00D24706">
        <w:rPr>
          <w:rFonts w:cs="Times New Roman"/>
          <w:sz w:val="24"/>
          <w:szCs w:val="24"/>
          <w:lang w:val="en-GB"/>
        </w:rPr>
        <w:t xml:space="preserve">The </w:t>
      </w:r>
      <w:r w:rsidR="00FB140E">
        <w:rPr>
          <w:rFonts w:cs="Times New Roman"/>
          <w:sz w:val="24"/>
          <w:szCs w:val="24"/>
          <w:lang w:val="en-GB"/>
        </w:rPr>
        <w:t>degradation</w:t>
      </w:r>
      <w:r w:rsidR="00020EBC" w:rsidRPr="00D24706">
        <w:rPr>
          <w:rFonts w:cs="Times New Roman"/>
          <w:sz w:val="24"/>
          <w:szCs w:val="24"/>
          <w:lang w:val="en-GB"/>
        </w:rPr>
        <w:t xml:space="preserve"> was carried out</w:t>
      </w:r>
      <w:r w:rsidR="001F5E74" w:rsidRPr="00D24706">
        <w:rPr>
          <w:rFonts w:cs="Times New Roman"/>
          <w:sz w:val="24"/>
          <w:szCs w:val="24"/>
          <w:lang w:val="en-GB"/>
        </w:rPr>
        <w:t xml:space="preserve"> at different temperatures below </w:t>
      </w:r>
      <w:proofErr w:type="spellStart"/>
      <w:r w:rsidR="00376F37" w:rsidRPr="00D24706">
        <w:rPr>
          <w:rFonts w:cs="Times New Roman"/>
          <w:sz w:val="24"/>
          <w:szCs w:val="24"/>
          <w:lang w:val="en-GB"/>
        </w:rPr>
        <w:t>Tg</w:t>
      </w:r>
      <w:proofErr w:type="spellEnd"/>
      <w:r w:rsidR="001F5E74" w:rsidRPr="00D24706">
        <w:rPr>
          <w:rFonts w:cs="Times New Roman"/>
          <w:sz w:val="24"/>
          <w:szCs w:val="24"/>
          <w:lang w:val="en-GB"/>
        </w:rPr>
        <w:t xml:space="preserve"> (23, 40, 60</w:t>
      </w:r>
      <w:r w:rsidR="003A0392">
        <w:rPr>
          <w:rFonts w:cs="Times New Roman"/>
          <w:sz w:val="24"/>
          <w:szCs w:val="24"/>
          <w:lang w:val="en-GB"/>
        </w:rPr>
        <w:t> </w:t>
      </w:r>
      <w:r w:rsidR="001F5E74" w:rsidRPr="00D24706">
        <w:rPr>
          <w:rFonts w:cs="Times New Roman"/>
          <w:sz w:val="24"/>
          <w:szCs w:val="24"/>
          <w:lang w:val="en-GB"/>
        </w:rPr>
        <w:t xml:space="preserve">°C) </w:t>
      </w:r>
      <w:r w:rsidR="00A11D5E" w:rsidRPr="00D24706">
        <w:rPr>
          <w:rFonts w:cs="Times New Roman"/>
          <w:sz w:val="24"/>
          <w:szCs w:val="24"/>
          <w:lang w:val="en-GB"/>
        </w:rPr>
        <w:t>or</w:t>
      </w:r>
      <w:r w:rsidR="001F5E74" w:rsidRPr="00D24706">
        <w:rPr>
          <w:rFonts w:cs="Times New Roman"/>
          <w:sz w:val="24"/>
          <w:szCs w:val="24"/>
          <w:lang w:val="en-GB"/>
        </w:rPr>
        <w:t xml:space="preserve"> at 100</w:t>
      </w:r>
      <w:r w:rsidR="007E3BFE">
        <w:rPr>
          <w:rFonts w:cs="Times New Roman"/>
          <w:sz w:val="24"/>
          <w:szCs w:val="24"/>
          <w:lang w:val="en-GB"/>
        </w:rPr>
        <w:t> </w:t>
      </w:r>
      <w:r w:rsidR="001F5E74" w:rsidRPr="00D24706">
        <w:rPr>
          <w:rFonts w:cs="Times New Roman"/>
          <w:sz w:val="24"/>
          <w:szCs w:val="24"/>
          <w:lang w:val="en-GB"/>
        </w:rPr>
        <w:t>°C</w:t>
      </w:r>
      <w:r w:rsidR="00B21FF8" w:rsidRPr="00D24706">
        <w:rPr>
          <w:rFonts w:cs="Times New Roman"/>
          <w:sz w:val="24"/>
          <w:szCs w:val="24"/>
          <w:lang w:val="en-GB"/>
        </w:rPr>
        <w:t xml:space="preserve"> for up to 45 days. </w:t>
      </w:r>
      <w:r w:rsidR="006F5F6C" w:rsidRPr="00D24706">
        <w:rPr>
          <w:rFonts w:cs="Times New Roman"/>
          <w:sz w:val="24"/>
          <w:szCs w:val="24"/>
          <w:lang w:val="en-GB"/>
        </w:rPr>
        <w:t>T</w:t>
      </w:r>
      <w:r w:rsidR="00356F83" w:rsidRPr="00D24706">
        <w:rPr>
          <w:rFonts w:cs="Times New Roman"/>
          <w:sz w:val="24"/>
          <w:szCs w:val="24"/>
          <w:lang w:val="en-GB"/>
        </w:rPr>
        <w:t xml:space="preserve">he </w:t>
      </w:r>
      <w:r w:rsidR="00B21FF8" w:rsidRPr="00D24706">
        <w:rPr>
          <w:rFonts w:cs="Times New Roman"/>
          <w:sz w:val="24"/>
          <w:szCs w:val="24"/>
          <w:lang w:val="en-GB"/>
        </w:rPr>
        <w:t>melting temperature</w:t>
      </w:r>
      <w:r w:rsidR="006F5F6C" w:rsidRPr="00D24706">
        <w:rPr>
          <w:rFonts w:cs="Times New Roman"/>
          <w:sz w:val="24"/>
          <w:szCs w:val="24"/>
          <w:lang w:val="en-GB"/>
        </w:rPr>
        <w:t xml:space="preserve"> of crystalline PVC </w:t>
      </w:r>
      <w:r w:rsidR="009556E0" w:rsidRPr="00D24706">
        <w:rPr>
          <w:rFonts w:cs="Times New Roman"/>
          <w:sz w:val="24"/>
          <w:szCs w:val="24"/>
          <w:lang w:val="en-GB"/>
        </w:rPr>
        <w:t>(</w:t>
      </w:r>
      <w:r w:rsidR="00523811" w:rsidRPr="00D24706">
        <w:rPr>
          <w:rFonts w:cs="Times New Roman"/>
          <w:sz w:val="24"/>
          <w:szCs w:val="24"/>
          <w:lang w:val="en-GB"/>
        </w:rPr>
        <w:t>a sharp endothermic peak</w:t>
      </w:r>
      <w:r w:rsidR="009556E0" w:rsidRPr="00D24706">
        <w:rPr>
          <w:rFonts w:cs="Times New Roman"/>
          <w:sz w:val="24"/>
          <w:szCs w:val="24"/>
          <w:lang w:val="en-GB"/>
        </w:rPr>
        <w:t xml:space="preserve"> </w:t>
      </w:r>
      <w:r w:rsidR="00523811" w:rsidRPr="00D24706">
        <w:rPr>
          <w:rFonts w:cs="Times New Roman"/>
          <w:sz w:val="24"/>
          <w:szCs w:val="24"/>
          <w:lang w:val="en-GB"/>
        </w:rPr>
        <w:t xml:space="preserve">at </w:t>
      </w:r>
      <w:r w:rsidR="009556E0" w:rsidRPr="00D24706">
        <w:rPr>
          <w:rFonts w:cs="Times New Roman"/>
          <w:sz w:val="24"/>
          <w:szCs w:val="24"/>
          <w:lang w:val="en-GB"/>
        </w:rPr>
        <w:t>100-200</w:t>
      </w:r>
      <w:r w:rsidR="00993A35">
        <w:rPr>
          <w:rFonts w:cs="Times New Roman"/>
          <w:sz w:val="24"/>
          <w:szCs w:val="24"/>
          <w:lang w:val="en-GB"/>
        </w:rPr>
        <w:t> </w:t>
      </w:r>
      <w:r w:rsidR="009556E0" w:rsidRPr="00D24706">
        <w:rPr>
          <w:rFonts w:cs="Times New Roman"/>
          <w:sz w:val="24"/>
          <w:szCs w:val="24"/>
          <w:lang w:val="en-GB"/>
        </w:rPr>
        <w:t xml:space="preserve">°C) </w:t>
      </w:r>
      <w:r w:rsidR="006F5F6C" w:rsidRPr="00D24706">
        <w:rPr>
          <w:rFonts w:cs="Times New Roman"/>
          <w:sz w:val="24"/>
          <w:szCs w:val="24"/>
          <w:lang w:val="en-GB"/>
        </w:rPr>
        <w:t xml:space="preserve">was observed </w:t>
      </w:r>
      <w:r w:rsidR="00EB5DBB" w:rsidRPr="00D24706">
        <w:rPr>
          <w:rFonts w:cs="Times New Roman"/>
          <w:sz w:val="24"/>
          <w:szCs w:val="24"/>
          <w:lang w:val="en-GB"/>
        </w:rPr>
        <w:t xml:space="preserve">after </w:t>
      </w:r>
      <w:r w:rsidR="004E491E" w:rsidRPr="00D24706">
        <w:rPr>
          <w:rFonts w:cs="Times New Roman"/>
          <w:sz w:val="24"/>
          <w:szCs w:val="24"/>
          <w:lang w:val="en-GB"/>
        </w:rPr>
        <w:lastRenderedPageBreak/>
        <w:t xml:space="preserve">only 7 days of </w:t>
      </w:r>
      <w:r w:rsidR="00FB140E">
        <w:rPr>
          <w:rFonts w:cs="Times New Roman"/>
          <w:sz w:val="24"/>
          <w:szCs w:val="24"/>
          <w:lang w:val="en-GB"/>
        </w:rPr>
        <w:t>degradation</w:t>
      </w:r>
      <w:r w:rsidR="004E491E" w:rsidRPr="00D24706">
        <w:rPr>
          <w:rFonts w:cs="Times New Roman"/>
          <w:sz w:val="24"/>
          <w:szCs w:val="24"/>
          <w:lang w:val="en-GB"/>
        </w:rPr>
        <w:t xml:space="preserve"> at 40</w:t>
      </w:r>
      <w:r w:rsidR="00993A35">
        <w:rPr>
          <w:rFonts w:cs="Times New Roman"/>
          <w:sz w:val="24"/>
          <w:szCs w:val="24"/>
          <w:lang w:val="en-GB"/>
        </w:rPr>
        <w:t> </w:t>
      </w:r>
      <w:r w:rsidR="004E491E" w:rsidRPr="00D24706">
        <w:rPr>
          <w:rFonts w:cs="Times New Roman"/>
          <w:sz w:val="24"/>
          <w:szCs w:val="24"/>
          <w:lang w:val="en-GB"/>
        </w:rPr>
        <w:t>°C and 60</w:t>
      </w:r>
      <w:r w:rsidR="00993A35">
        <w:rPr>
          <w:rFonts w:cs="Times New Roman"/>
          <w:sz w:val="24"/>
          <w:szCs w:val="24"/>
          <w:lang w:val="en-GB"/>
        </w:rPr>
        <w:t> </w:t>
      </w:r>
      <w:r w:rsidR="004E491E" w:rsidRPr="00D24706">
        <w:rPr>
          <w:rFonts w:cs="Times New Roman"/>
          <w:sz w:val="24"/>
          <w:szCs w:val="24"/>
          <w:lang w:val="en-GB"/>
        </w:rPr>
        <w:t xml:space="preserve">°C, but not </w:t>
      </w:r>
      <w:r w:rsidR="00993A35">
        <w:rPr>
          <w:rFonts w:cs="Times New Roman"/>
          <w:sz w:val="24"/>
          <w:szCs w:val="24"/>
          <w:lang w:val="en-GB"/>
        </w:rPr>
        <w:t>for</w:t>
      </w:r>
      <w:r w:rsidR="009303B4" w:rsidRPr="00D24706">
        <w:rPr>
          <w:rFonts w:cs="Times New Roman"/>
          <w:sz w:val="24"/>
          <w:szCs w:val="24"/>
          <w:lang w:val="en-GB"/>
        </w:rPr>
        <w:t xml:space="preserve"> </w:t>
      </w:r>
      <w:r w:rsidR="00FB140E">
        <w:rPr>
          <w:rFonts w:cs="Times New Roman"/>
          <w:sz w:val="24"/>
          <w:szCs w:val="24"/>
          <w:lang w:val="en-GB"/>
        </w:rPr>
        <w:t>degradation</w:t>
      </w:r>
      <w:r w:rsidR="009303B4" w:rsidRPr="00993A35">
        <w:rPr>
          <w:rFonts w:cs="Times New Roman"/>
          <w:sz w:val="24"/>
          <w:szCs w:val="24"/>
          <w:lang w:val="en-GB"/>
        </w:rPr>
        <w:t xml:space="preserve"> at 23</w:t>
      </w:r>
      <w:r w:rsidR="00993A35">
        <w:rPr>
          <w:rFonts w:cs="Times New Roman"/>
          <w:sz w:val="24"/>
          <w:szCs w:val="24"/>
          <w:lang w:val="en-GB"/>
        </w:rPr>
        <w:t> </w:t>
      </w:r>
      <w:r w:rsidR="009303B4" w:rsidRPr="00993A35">
        <w:rPr>
          <w:rFonts w:cs="Times New Roman"/>
          <w:sz w:val="24"/>
          <w:szCs w:val="24"/>
          <w:lang w:val="en-GB"/>
        </w:rPr>
        <w:t>°C nor 100</w:t>
      </w:r>
      <w:r w:rsidR="00993A35">
        <w:rPr>
          <w:rFonts w:cs="Times New Roman"/>
          <w:sz w:val="24"/>
          <w:szCs w:val="24"/>
          <w:lang w:val="en-GB"/>
        </w:rPr>
        <w:t> </w:t>
      </w:r>
      <w:r w:rsidR="009303B4" w:rsidRPr="00993A35">
        <w:rPr>
          <w:rFonts w:cs="Times New Roman"/>
          <w:sz w:val="24"/>
          <w:szCs w:val="24"/>
          <w:lang w:val="en-GB"/>
        </w:rPr>
        <w:t>°C.</w:t>
      </w:r>
      <w:r w:rsidR="00B21FF8" w:rsidRPr="00993A35">
        <w:rPr>
          <w:rFonts w:cs="Times New Roman"/>
          <w:sz w:val="24"/>
          <w:szCs w:val="24"/>
          <w:lang w:val="en-GB"/>
        </w:rPr>
        <w:t xml:space="preserve"> </w:t>
      </w:r>
      <w:r w:rsidR="009303B4" w:rsidRPr="00993A35">
        <w:rPr>
          <w:rFonts w:cs="Times New Roman"/>
          <w:sz w:val="24"/>
          <w:szCs w:val="24"/>
          <w:lang w:val="en-GB"/>
        </w:rPr>
        <w:t xml:space="preserve">The </w:t>
      </w:r>
      <w:r w:rsidR="00330173" w:rsidRPr="00993A35">
        <w:rPr>
          <w:rFonts w:cs="Times New Roman"/>
          <w:sz w:val="24"/>
          <w:szCs w:val="24"/>
          <w:lang w:val="en-GB"/>
        </w:rPr>
        <w:t xml:space="preserve">melting temperature </w:t>
      </w:r>
      <w:r w:rsidR="006C6B7C" w:rsidRPr="00993A35">
        <w:rPr>
          <w:rFonts w:cs="Times New Roman"/>
          <w:sz w:val="24"/>
          <w:szCs w:val="24"/>
          <w:lang w:val="en-GB"/>
        </w:rPr>
        <w:t xml:space="preserve">was increasing with </w:t>
      </w:r>
      <w:r w:rsidR="006F5F6C" w:rsidRPr="00993A35">
        <w:rPr>
          <w:rFonts w:cs="Times New Roman"/>
          <w:sz w:val="24"/>
          <w:szCs w:val="24"/>
          <w:lang w:val="en-GB"/>
        </w:rPr>
        <w:t xml:space="preserve">the </w:t>
      </w:r>
      <w:r w:rsidR="00FB140E">
        <w:rPr>
          <w:rFonts w:cs="Times New Roman"/>
          <w:sz w:val="24"/>
          <w:szCs w:val="24"/>
          <w:lang w:val="en-GB"/>
        </w:rPr>
        <w:t>degradation</w:t>
      </w:r>
      <w:r w:rsidR="006F5F6C" w:rsidRPr="00DB17BC">
        <w:rPr>
          <w:rFonts w:cs="Times New Roman"/>
          <w:sz w:val="24"/>
          <w:szCs w:val="24"/>
          <w:lang w:val="en-GB"/>
        </w:rPr>
        <w:t xml:space="preserve"> time</w:t>
      </w:r>
      <w:r w:rsidR="006C6B7C" w:rsidRPr="00DB17BC">
        <w:rPr>
          <w:rFonts w:cs="Times New Roman"/>
          <w:sz w:val="24"/>
          <w:szCs w:val="24"/>
          <w:lang w:val="en-GB"/>
        </w:rPr>
        <w:t xml:space="preserve"> </w:t>
      </w:r>
      <w:r w:rsidR="001F7CC2" w:rsidRPr="00DB17BC">
        <w:rPr>
          <w:rFonts w:cs="Times New Roman"/>
          <w:sz w:val="24"/>
          <w:szCs w:val="24"/>
          <w:lang w:val="en-GB"/>
        </w:rPr>
        <w:t xml:space="preserve">for </w:t>
      </w:r>
      <w:r w:rsidR="00FB140E">
        <w:rPr>
          <w:rFonts w:cs="Times New Roman"/>
          <w:sz w:val="24"/>
          <w:szCs w:val="24"/>
          <w:lang w:val="en-GB"/>
        </w:rPr>
        <w:t>degradation</w:t>
      </w:r>
      <w:r w:rsidR="001F7CC2" w:rsidRPr="00DB17BC">
        <w:rPr>
          <w:rFonts w:cs="Times New Roman"/>
          <w:sz w:val="24"/>
          <w:szCs w:val="24"/>
          <w:lang w:val="en-GB"/>
        </w:rPr>
        <w:t xml:space="preserve"> at 40</w:t>
      </w:r>
      <w:r w:rsidR="00993A35">
        <w:rPr>
          <w:rFonts w:cs="Times New Roman"/>
          <w:sz w:val="24"/>
          <w:szCs w:val="24"/>
          <w:lang w:val="en-GB"/>
        </w:rPr>
        <w:t> </w:t>
      </w:r>
      <w:r w:rsidR="001F7CC2" w:rsidRPr="00DB17BC">
        <w:rPr>
          <w:rFonts w:cs="Times New Roman"/>
          <w:sz w:val="24"/>
          <w:szCs w:val="24"/>
          <w:lang w:val="en-GB"/>
        </w:rPr>
        <w:t>°C and 60</w:t>
      </w:r>
      <w:r w:rsidR="00993A35">
        <w:rPr>
          <w:rFonts w:cs="Times New Roman"/>
          <w:sz w:val="24"/>
          <w:szCs w:val="24"/>
          <w:lang w:val="en-GB"/>
        </w:rPr>
        <w:t> </w:t>
      </w:r>
      <w:r w:rsidR="001F7CC2" w:rsidRPr="00DB17BC">
        <w:rPr>
          <w:rFonts w:cs="Times New Roman"/>
          <w:sz w:val="24"/>
          <w:szCs w:val="24"/>
          <w:lang w:val="en-GB"/>
        </w:rPr>
        <w:t xml:space="preserve">°C. This indicates that </w:t>
      </w:r>
      <w:r w:rsidR="00E95969" w:rsidRPr="00DB17BC">
        <w:rPr>
          <w:rFonts w:cs="Times New Roman"/>
          <w:sz w:val="24"/>
          <w:szCs w:val="24"/>
          <w:lang w:val="en-GB"/>
        </w:rPr>
        <w:t xml:space="preserve">exposure to elevated temperature below </w:t>
      </w:r>
      <w:proofErr w:type="spellStart"/>
      <w:r w:rsidR="00376F37" w:rsidRPr="00DB17BC">
        <w:rPr>
          <w:rFonts w:cs="Times New Roman"/>
          <w:sz w:val="24"/>
          <w:szCs w:val="24"/>
          <w:lang w:val="en-GB"/>
        </w:rPr>
        <w:t>Tg</w:t>
      </w:r>
      <w:proofErr w:type="spellEnd"/>
      <w:r w:rsidR="00E95969" w:rsidRPr="00DB17BC">
        <w:rPr>
          <w:rFonts w:cs="Times New Roman"/>
          <w:sz w:val="24"/>
          <w:szCs w:val="24"/>
          <w:lang w:val="en-GB"/>
        </w:rPr>
        <w:t xml:space="preserve"> allows the</w:t>
      </w:r>
      <w:r w:rsidR="009C4D4F" w:rsidRPr="00DB17BC">
        <w:rPr>
          <w:rFonts w:cs="Times New Roman"/>
          <w:sz w:val="24"/>
          <w:szCs w:val="24"/>
          <w:lang w:val="en-GB"/>
        </w:rPr>
        <w:t xml:space="preserve"> chains</w:t>
      </w:r>
      <w:r w:rsidR="009B4E15" w:rsidRPr="00DB17BC">
        <w:rPr>
          <w:rFonts w:cs="Times New Roman"/>
          <w:sz w:val="24"/>
          <w:szCs w:val="24"/>
          <w:lang w:val="en-GB"/>
        </w:rPr>
        <w:t xml:space="preserve"> in the amorphous region</w:t>
      </w:r>
      <w:r w:rsidR="009C4D4F" w:rsidRPr="00DB17BC">
        <w:rPr>
          <w:rFonts w:cs="Times New Roman"/>
          <w:sz w:val="24"/>
          <w:szCs w:val="24"/>
          <w:lang w:val="en-GB"/>
        </w:rPr>
        <w:t xml:space="preserve"> to reorganize and form crystalline domains, but the process is generally slow.</w:t>
      </w:r>
      <w:r w:rsidR="003A221B" w:rsidRPr="00DB17BC">
        <w:rPr>
          <w:rFonts w:cs="Times New Roman"/>
          <w:sz w:val="24"/>
          <w:szCs w:val="24"/>
          <w:lang w:val="en-GB"/>
        </w:rPr>
        <w:t xml:space="preserve"> </w:t>
      </w:r>
      <w:r w:rsidR="00FB140E">
        <w:rPr>
          <w:rFonts w:cs="Times New Roman"/>
          <w:sz w:val="24"/>
          <w:szCs w:val="24"/>
          <w:lang w:val="en-GB"/>
        </w:rPr>
        <w:t>Degradation</w:t>
      </w:r>
      <w:r w:rsidR="003A221B" w:rsidRPr="00DB17BC">
        <w:rPr>
          <w:rFonts w:cs="Times New Roman"/>
          <w:sz w:val="24"/>
          <w:szCs w:val="24"/>
          <w:lang w:val="en-GB"/>
        </w:rPr>
        <w:t xml:space="preserve"> above 100</w:t>
      </w:r>
      <w:r w:rsidR="003A0392">
        <w:rPr>
          <w:rFonts w:cs="Times New Roman"/>
          <w:sz w:val="24"/>
          <w:szCs w:val="24"/>
          <w:lang w:val="en-GB"/>
        </w:rPr>
        <w:t> </w:t>
      </w:r>
      <w:r w:rsidR="003A221B" w:rsidRPr="00DB17BC">
        <w:rPr>
          <w:rFonts w:cs="Times New Roman"/>
          <w:sz w:val="24"/>
          <w:szCs w:val="24"/>
          <w:lang w:val="en-GB"/>
        </w:rPr>
        <w:t xml:space="preserve">°C is already </w:t>
      </w:r>
      <w:r w:rsidR="00C20646" w:rsidRPr="00DB17BC">
        <w:rPr>
          <w:rFonts w:cs="Times New Roman"/>
          <w:sz w:val="24"/>
          <w:szCs w:val="24"/>
          <w:lang w:val="en-GB"/>
        </w:rPr>
        <w:t>i</w:t>
      </w:r>
      <w:r w:rsidR="003A221B" w:rsidRPr="00DB17BC">
        <w:rPr>
          <w:rFonts w:cs="Times New Roman"/>
          <w:sz w:val="24"/>
          <w:szCs w:val="24"/>
          <w:lang w:val="en-GB"/>
        </w:rPr>
        <w:t xml:space="preserve">n the region of </w:t>
      </w:r>
      <w:r w:rsidR="00F452BC" w:rsidRPr="00DB17BC">
        <w:rPr>
          <w:rFonts w:cs="Times New Roman"/>
          <w:sz w:val="24"/>
          <w:szCs w:val="24"/>
          <w:lang w:val="en-GB"/>
        </w:rPr>
        <w:t xml:space="preserve">melting crystalline PVC. </w:t>
      </w:r>
      <w:r w:rsidR="00D66254" w:rsidRPr="00DB17BC">
        <w:rPr>
          <w:rFonts w:cs="Times New Roman"/>
          <w:sz w:val="24"/>
          <w:szCs w:val="24"/>
          <w:lang w:val="en-GB"/>
        </w:rPr>
        <w:t xml:space="preserve">The higher degree of crystallinity reduces the </w:t>
      </w:r>
      <w:r w:rsidR="005F42C0" w:rsidRPr="00DB17BC">
        <w:rPr>
          <w:rFonts w:cs="Times New Roman"/>
          <w:sz w:val="24"/>
          <w:szCs w:val="24"/>
          <w:lang w:val="en-GB"/>
        </w:rPr>
        <w:t>free volume and increases the specific density of the material</w:t>
      </w:r>
      <w:r w:rsidR="00990250" w:rsidRPr="00DB17BC">
        <w:rPr>
          <w:rFonts w:cs="Times New Roman"/>
          <w:sz w:val="24"/>
          <w:szCs w:val="24"/>
          <w:lang w:val="en-GB"/>
        </w:rPr>
        <w:t>.</w:t>
      </w:r>
    </w:p>
    <w:p w14:paraId="4B4C84DC" w14:textId="05D9CF21" w:rsidR="00E730D0" w:rsidRPr="00DB17BC" w:rsidRDefault="00113562" w:rsidP="0092616E">
      <w:pPr>
        <w:spacing w:line="360" w:lineRule="auto"/>
        <w:rPr>
          <w:rFonts w:cs="Times New Roman"/>
          <w:sz w:val="24"/>
          <w:szCs w:val="24"/>
          <w:lang w:val="en-GB"/>
        </w:rPr>
      </w:pPr>
      <w:r w:rsidRPr="00DB17BC">
        <w:rPr>
          <w:rFonts w:cs="Times New Roman"/>
          <w:sz w:val="24"/>
          <w:szCs w:val="24"/>
          <w:lang w:val="en-GB"/>
        </w:rPr>
        <w:t xml:space="preserve">Elimination of HCl </w:t>
      </w:r>
      <w:r w:rsidR="009F7B7F" w:rsidRPr="00DB17BC">
        <w:rPr>
          <w:rFonts w:cs="Times New Roman"/>
          <w:sz w:val="24"/>
          <w:szCs w:val="24"/>
          <w:lang w:val="en-GB"/>
        </w:rPr>
        <w:t xml:space="preserve">creates sequences of polyenes, which may </w:t>
      </w:r>
      <w:r w:rsidR="00C6227A" w:rsidRPr="00DB17BC">
        <w:rPr>
          <w:rFonts w:cs="Times New Roman"/>
          <w:sz w:val="24"/>
          <w:szCs w:val="24"/>
          <w:lang w:val="en-GB"/>
        </w:rPr>
        <w:t>be subjected to g</w:t>
      </w:r>
      <w:r w:rsidRPr="00DB17BC">
        <w:rPr>
          <w:rFonts w:cs="Times New Roman"/>
          <w:sz w:val="24"/>
          <w:szCs w:val="24"/>
          <w:lang w:val="en-GB"/>
        </w:rPr>
        <w:t xml:space="preserve">eometrical </w:t>
      </w:r>
      <w:r w:rsidRPr="00DB17BC">
        <w:rPr>
          <w:rFonts w:cs="Times New Roman"/>
          <w:i/>
          <w:iCs/>
          <w:sz w:val="24"/>
          <w:szCs w:val="24"/>
          <w:lang w:val="en-GB"/>
        </w:rPr>
        <w:t>cis</w:t>
      </w:r>
      <w:r w:rsidRPr="00DB17BC">
        <w:rPr>
          <w:rFonts w:cs="Times New Roman"/>
          <w:sz w:val="24"/>
          <w:szCs w:val="24"/>
          <w:lang w:val="en-GB"/>
        </w:rPr>
        <w:t>-</w:t>
      </w:r>
      <w:r w:rsidRPr="00DB17BC">
        <w:rPr>
          <w:rFonts w:cs="Times New Roman"/>
          <w:i/>
          <w:iCs/>
          <w:sz w:val="24"/>
          <w:szCs w:val="24"/>
          <w:lang w:val="en-GB"/>
        </w:rPr>
        <w:t xml:space="preserve">trans </w:t>
      </w:r>
      <w:r w:rsidRPr="00DB17BC">
        <w:rPr>
          <w:rFonts w:cs="Times New Roman"/>
          <w:sz w:val="24"/>
          <w:szCs w:val="24"/>
          <w:lang w:val="en-GB"/>
        </w:rPr>
        <w:t>isomerism</w:t>
      </w:r>
      <w:r w:rsidR="00C6227A" w:rsidRPr="00DB17BC">
        <w:rPr>
          <w:rFonts w:cs="Times New Roman"/>
          <w:sz w:val="24"/>
          <w:szCs w:val="24"/>
          <w:lang w:val="en-GB"/>
        </w:rPr>
        <w:t xml:space="preserve">. </w:t>
      </w:r>
      <w:r w:rsidR="00F37A86" w:rsidRPr="00DB17BC">
        <w:rPr>
          <w:rFonts w:cs="Times New Roman"/>
          <w:sz w:val="24"/>
          <w:szCs w:val="24"/>
          <w:lang w:val="en-GB"/>
        </w:rPr>
        <w:t xml:space="preserve">The degradation of PVC </w:t>
      </w:r>
      <w:r w:rsidR="00952AA8" w:rsidRPr="00DB17BC">
        <w:rPr>
          <w:rFonts w:cs="Times New Roman"/>
          <w:sz w:val="24"/>
          <w:szCs w:val="24"/>
          <w:lang w:val="en-GB"/>
        </w:rPr>
        <w:t>by elimination of HCl leads to the eventual formation of all-</w:t>
      </w:r>
      <w:r w:rsidR="00952AA8" w:rsidRPr="00DB17BC">
        <w:rPr>
          <w:rFonts w:cs="Times New Roman"/>
          <w:i/>
          <w:iCs/>
          <w:sz w:val="24"/>
          <w:szCs w:val="24"/>
          <w:lang w:val="en-GB"/>
        </w:rPr>
        <w:t>trans</w:t>
      </w:r>
      <w:r w:rsidR="00952AA8" w:rsidRPr="00DB17BC">
        <w:rPr>
          <w:rFonts w:cs="Times New Roman"/>
          <w:sz w:val="24"/>
          <w:szCs w:val="24"/>
          <w:lang w:val="en-GB"/>
        </w:rPr>
        <w:t xml:space="preserve"> polyenes</w:t>
      </w:r>
      <w:r w:rsidR="00DB17BC">
        <w:rPr>
          <w:rFonts w:cs="Times New Roman"/>
          <w:sz w:val="24"/>
          <w:szCs w:val="24"/>
          <w:lang w:val="en-GB"/>
        </w:rPr>
        <w:t>.</w:t>
      </w:r>
      <w:r w:rsidR="008D7320" w:rsidRPr="00DB17BC">
        <w:rPr>
          <w:rFonts w:cs="Times New Roman"/>
          <w:sz w:val="24"/>
          <w:szCs w:val="24"/>
          <w:lang w:val="en-GB"/>
        </w:rPr>
        <w:fldChar w:fldCharType="begin" w:fldLock="1"/>
      </w:r>
      <w:r w:rsidR="00842B39">
        <w:rPr>
          <w:rFonts w:cs="Times New Roman"/>
          <w:sz w:val="24"/>
          <w:szCs w:val="24"/>
          <w:lang w:val="en-GB"/>
        </w:rPr>
        <w:instrText>ADDIN CSL_CITATION {"citationItems":[{"id":"ITEM-1","itemData":{"DOI":"10.1021/ma00043a008","ISSN":"15205835","abstract":"Practical complications in the quantitative Raman spectroscopic determination of the polyene sequence length distribution in degraded poly(vinyl chloride) samples were found. If samples are measured directly, i.e. without dissolving them, the distribution of polyenes changes during the Raman experiment if power densities above 20 W/mm2 are used. Lower power densities or short exposure times (&lt;1 min) must be used to avoid these effects. The direct method turned out to be an appropriate method for the quantitative determination of the polyene length distribution in lightly degraded poly(vinyl chloride) samples (&lt;0.05 % HCl loss). If the samples are dissolved in tetrahydrofuran, the influence of laser power is negligible. However, in that case other problems are encountered; solutions must be stored in a cooled state and in the dark in order to avoid disappearance of the polyenes. Moreover, the solution process results in an altered polyene sequence distribution. The tetrahydrofuran method turned out to be a quick and convenient way to obtain information about the polyene sequence distribution for samples with relatively high degradation levels (&gt;0.05% HCl loss). © 1992, American Chemical Society. All rights reserved.","author":[{"dropping-particle":"","family":"Kip","given":"Bert J.","non-dropping-particle":"","parse-names":false,"suffix":""},{"dropping-particle":"","family":"Meier","given":"Robert J.","non-dropping-particle":"","parse-names":false,"suffix":""},{"dropping-particle":"","family":"Aaken","given":"M.","non-dropping-particle":"van","parse-names":false,"suffix":""},{"dropping-particle":"","family":"Williams","given":"Kenneth P.J.","non-dropping-particle":"","parse-names":false,"suffix":""},{"dropping-particle":"","family":"Gerrard","given":"Donald L.","non-dropping-particle":"","parse-names":false,"suffix":""}],"container-title":"Macromolecules","id":"ITEM-1","issue":"17","issued":{"date-parts":[["1992"]]},"note":"Dobre lastnosti Raman, resonanca, zbrane vibracija vseh vezi.","page":"4290-4296","title":"Considerations for Raman Spectroscopic Determination of Polyene Length Distribution in Degraded Poly(vinyl chloride)","type":"article-journal","volume":"25"},"uris":["http://www.mendeley.com/documents/?uuid=a0f662d8-8544-45b7-bb23-da67e8f0b4a3"]}],"mendeley":{"formattedCitation":"&lt;sup&gt;102&lt;/sup&gt;","plainTextFormattedCitation":"102","previouslyFormattedCitation":"&lt;sup&gt;102&lt;/sup&gt;"},"properties":{"noteIndex":0},"schema":"https://github.com/citation-style-language/schema/raw/master/csl-citation.json"}</w:instrText>
      </w:r>
      <w:r w:rsidR="008D7320" w:rsidRPr="00DB17BC">
        <w:rPr>
          <w:rFonts w:cs="Times New Roman"/>
          <w:sz w:val="24"/>
          <w:szCs w:val="24"/>
          <w:lang w:val="en-GB"/>
        </w:rPr>
        <w:fldChar w:fldCharType="separate"/>
      </w:r>
      <w:r w:rsidR="006D7447" w:rsidRPr="006D7447">
        <w:rPr>
          <w:rFonts w:cs="Times New Roman"/>
          <w:noProof/>
          <w:sz w:val="24"/>
          <w:szCs w:val="24"/>
          <w:vertAlign w:val="superscript"/>
          <w:lang w:val="en-GB"/>
        </w:rPr>
        <w:t>102</w:t>
      </w:r>
      <w:r w:rsidR="008D7320" w:rsidRPr="00DB17BC">
        <w:rPr>
          <w:rFonts w:cs="Times New Roman"/>
          <w:sz w:val="24"/>
          <w:szCs w:val="24"/>
          <w:lang w:val="en-GB"/>
        </w:rPr>
        <w:fldChar w:fldCharType="end"/>
      </w:r>
      <w:r w:rsidR="005C5F76" w:rsidRPr="00DB17BC">
        <w:rPr>
          <w:rFonts w:cs="Times New Roman"/>
          <w:sz w:val="24"/>
          <w:szCs w:val="24"/>
          <w:lang w:val="en-GB"/>
        </w:rPr>
        <w:t xml:space="preserve"> </w:t>
      </w:r>
      <w:r w:rsidR="00952AA8" w:rsidRPr="00DB17BC">
        <w:rPr>
          <w:rFonts w:cs="Times New Roman"/>
          <w:sz w:val="24"/>
          <w:szCs w:val="24"/>
          <w:lang w:val="en-GB"/>
        </w:rPr>
        <w:t>In general, the</w:t>
      </w:r>
      <w:r w:rsidR="007A01BF" w:rsidRPr="00DB17BC">
        <w:rPr>
          <w:rFonts w:cs="Times New Roman"/>
          <w:sz w:val="24"/>
          <w:szCs w:val="24"/>
          <w:lang w:val="en-GB"/>
        </w:rPr>
        <w:t xml:space="preserve"> </w:t>
      </w:r>
      <w:r w:rsidR="007A01BF" w:rsidRPr="00DB17BC">
        <w:rPr>
          <w:rFonts w:cs="Times New Roman"/>
          <w:i/>
          <w:iCs/>
          <w:sz w:val="24"/>
          <w:szCs w:val="24"/>
          <w:lang w:val="en-GB"/>
        </w:rPr>
        <w:t>trans</w:t>
      </w:r>
      <w:r w:rsidR="007A01BF" w:rsidRPr="00DB17BC">
        <w:rPr>
          <w:rFonts w:cs="Times New Roman"/>
          <w:sz w:val="24"/>
          <w:szCs w:val="24"/>
          <w:lang w:val="en-GB"/>
        </w:rPr>
        <w:t xml:space="preserve"> form is thermally </w:t>
      </w:r>
      <w:r w:rsidR="00AC4C33" w:rsidRPr="00DB17BC">
        <w:rPr>
          <w:rFonts w:cs="Times New Roman"/>
          <w:sz w:val="24"/>
          <w:szCs w:val="24"/>
          <w:lang w:val="en-GB"/>
        </w:rPr>
        <w:t xml:space="preserve">more stable than the </w:t>
      </w:r>
      <w:r w:rsidR="00AC4C33" w:rsidRPr="00DB17BC">
        <w:rPr>
          <w:rFonts w:cs="Times New Roman"/>
          <w:i/>
          <w:iCs/>
          <w:sz w:val="24"/>
          <w:szCs w:val="24"/>
          <w:lang w:val="en-GB"/>
        </w:rPr>
        <w:t>cis</w:t>
      </w:r>
      <w:r w:rsidR="00AC4C33" w:rsidRPr="00DB17BC">
        <w:rPr>
          <w:rFonts w:cs="Times New Roman"/>
          <w:sz w:val="24"/>
          <w:szCs w:val="24"/>
          <w:lang w:val="en-GB"/>
        </w:rPr>
        <w:t xml:space="preserve"> form. A spectrophotometric investigation of </w:t>
      </w:r>
      <w:r w:rsidR="00AC4C33" w:rsidRPr="00DB17BC">
        <w:rPr>
          <w:rFonts w:cs="Times New Roman"/>
          <w:i/>
          <w:iCs/>
          <w:sz w:val="24"/>
          <w:szCs w:val="24"/>
          <w:lang w:val="en-GB"/>
        </w:rPr>
        <w:t>cis/trans</w:t>
      </w:r>
      <w:r w:rsidR="00AC4C33" w:rsidRPr="00DB17BC">
        <w:rPr>
          <w:rFonts w:cs="Times New Roman"/>
          <w:sz w:val="24"/>
          <w:szCs w:val="24"/>
          <w:lang w:val="en-GB"/>
        </w:rPr>
        <w:t xml:space="preserve"> isomers o</w:t>
      </w:r>
      <w:r w:rsidR="000A2C20" w:rsidRPr="00DB17BC">
        <w:rPr>
          <w:rFonts w:cs="Times New Roman"/>
          <w:sz w:val="24"/>
          <w:szCs w:val="24"/>
          <w:lang w:val="en-GB"/>
        </w:rPr>
        <w:t>f polyacetyle</w:t>
      </w:r>
      <w:r w:rsidR="00AF0C4F" w:rsidRPr="00DB17BC">
        <w:rPr>
          <w:rFonts w:cs="Times New Roman"/>
          <w:sz w:val="24"/>
          <w:szCs w:val="24"/>
          <w:lang w:val="en-GB"/>
        </w:rPr>
        <w:t>n</w:t>
      </w:r>
      <w:r w:rsidR="000A2C20" w:rsidRPr="00DB17BC">
        <w:rPr>
          <w:rFonts w:cs="Times New Roman"/>
          <w:sz w:val="24"/>
          <w:szCs w:val="24"/>
          <w:lang w:val="en-GB"/>
        </w:rPr>
        <w:t xml:space="preserve">e revealed that the </w:t>
      </w:r>
      <w:r w:rsidR="000A2C20" w:rsidRPr="00DB17BC">
        <w:rPr>
          <w:rFonts w:cs="Times New Roman"/>
          <w:i/>
          <w:iCs/>
          <w:sz w:val="24"/>
          <w:szCs w:val="24"/>
          <w:lang w:val="en-GB"/>
        </w:rPr>
        <w:t>trans</w:t>
      </w:r>
      <w:r w:rsidR="000A2C20" w:rsidRPr="00DB17BC">
        <w:rPr>
          <w:rFonts w:cs="Times New Roman"/>
          <w:sz w:val="24"/>
          <w:szCs w:val="24"/>
          <w:lang w:val="en-GB"/>
        </w:rPr>
        <w:t xml:space="preserve"> form </w:t>
      </w:r>
      <w:r w:rsidR="00442C02" w:rsidRPr="00DB17BC">
        <w:rPr>
          <w:rFonts w:cs="Times New Roman"/>
          <w:sz w:val="24"/>
          <w:szCs w:val="24"/>
          <w:lang w:val="en-GB"/>
        </w:rPr>
        <w:t>is</w:t>
      </w:r>
      <w:r w:rsidR="000A2C20" w:rsidRPr="00DB17BC">
        <w:rPr>
          <w:rFonts w:cs="Times New Roman"/>
          <w:sz w:val="24"/>
          <w:szCs w:val="24"/>
          <w:lang w:val="en-GB"/>
        </w:rPr>
        <w:t xml:space="preserve"> </w:t>
      </w:r>
      <w:r w:rsidR="00442C02" w:rsidRPr="00DB17BC">
        <w:rPr>
          <w:rFonts w:cs="Times New Roman"/>
          <w:sz w:val="24"/>
          <w:szCs w:val="24"/>
          <w:lang w:val="en-GB"/>
        </w:rPr>
        <w:t>red</w:t>
      </w:r>
      <w:r w:rsidR="000A2C20" w:rsidRPr="00DB17BC">
        <w:rPr>
          <w:rFonts w:cs="Times New Roman"/>
          <w:sz w:val="24"/>
          <w:szCs w:val="24"/>
          <w:lang w:val="en-GB"/>
        </w:rPr>
        <w:t xml:space="preserve"> </w:t>
      </w:r>
      <w:r w:rsidR="00442C02" w:rsidRPr="00DB17BC">
        <w:rPr>
          <w:rFonts w:cs="Times New Roman"/>
          <w:sz w:val="24"/>
          <w:szCs w:val="24"/>
          <w:lang w:val="en-GB"/>
        </w:rPr>
        <w:t xml:space="preserve">in </w:t>
      </w:r>
      <w:r w:rsidR="000A2C20" w:rsidRPr="00DB17BC">
        <w:rPr>
          <w:rFonts w:cs="Times New Roman"/>
          <w:sz w:val="24"/>
          <w:szCs w:val="24"/>
          <w:lang w:val="en-GB"/>
        </w:rPr>
        <w:t>colour</w:t>
      </w:r>
      <w:r w:rsidR="00442C02" w:rsidRPr="00DB17BC">
        <w:rPr>
          <w:rFonts w:cs="Times New Roman"/>
          <w:sz w:val="24"/>
          <w:szCs w:val="24"/>
          <w:lang w:val="en-GB"/>
        </w:rPr>
        <w:t>,</w:t>
      </w:r>
      <w:r w:rsidR="000A2C20" w:rsidRPr="00DB17BC">
        <w:rPr>
          <w:rFonts w:cs="Times New Roman"/>
          <w:sz w:val="24"/>
          <w:szCs w:val="24"/>
          <w:lang w:val="en-GB"/>
        </w:rPr>
        <w:t xml:space="preserve"> while </w:t>
      </w:r>
      <w:r w:rsidR="00442C02" w:rsidRPr="00DB17BC">
        <w:rPr>
          <w:rFonts w:cs="Times New Roman"/>
          <w:sz w:val="24"/>
          <w:szCs w:val="24"/>
          <w:lang w:val="en-GB"/>
        </w:rPr>
        <w:t xml:space="preserve">the </w:t>
      </w:r>
      <w:r w:rsidR="000A2C20" w:rsidRPr="00DB17BC">
        <w:rPr>
          <w:rFonts w:cs="Times New Roman"/>
          <w:i/>
          <w:iCs/>
          <w:sz w:val="24"/>
          <w:szCs w:val="24"/>
          <w:lang w:val="en-GB"/>
        </w:rPr>
        <w:t>cis</w:t>
      </w:r>
      <w:r w:rsidR="000A2C20" w:rsidRPr="00DB17BC">
        <w:rPr>
          <w:rFonts w:cs="Times New Roman"/>
          <w:sz w:val="24"/>
          <w:szCs w:val="24"/>
          <w:lang w:val="en-GB"/>
        </w:rPr>
        <w:t xml:space="preserve"> </w:t>
      </w:r>
      <w:r w:rsidR="00442C02" w:rsidRPr="00DB17BC">
        <w:rPr>
          <w:rFonts w:cs="Times New Roman"/>
          <w:sz w:val="24"/>
          <w:szCs w:val="24"/>
          <w:lang w:val="en-GB"/>
        </w:rPr>
        <w:t>form is blue</w:t>
      </w:r>
      <w:r w:rsidR="00DB17BC">
        <w:rPr>
          <w:rFonts w:cs="Times New Roman"/>
          <w:sz w:val="24"/>
          <w:szCs w:val="24"/>
          <w:lang w:val="en-GB"/>
        </w:rPr>
        <w:t>.</w:t>
      </w:r>
      <w:r w:rsidR="00DF648C" w:rsidRPr="00DB17BC">
        <w:rPr>
          <w:rFonts w:cs="Times New Roman"/>
          <w:sz w:val="24"/>
          <w:szCs w:val="24"/>
          <w:lang w:val="en-GB"/>
        </w:rPr>
        <w:fldChar w:fldCharType="begin" w:fldLock="1"/>
      </w:r>
      <w:r w:rsidR="00842B39">
        <w:rPr>
          <w:rFonts w:cs="Times New Roman"/>
          <w:sz w:val="24"/>
          <w:szCs w:val="24"/>
          <w:lang w:val="en-GB"/>
        </w:rPr>
        <w:instrText>ADDIN CSL_CITATION {"citationItems":[{"id":"ITEM-1","itemData":{"DOI":"10.1002/macp.1978.021790615","ISSN":"0025-116X","abstract":"The electrical conductivity of crystalline polyacetylene films having various cis-trans compositions was measured. The resistivity and the energy gap of a 92,5% trans polymer were 1,01·104Ω·cm and 0,56 eV, respectively, whereas the values of a 20,0% trans polymer were 2,35·108Ω·cm and 0,93 eV, respectively. These differences are discussed in terms of the effective conjugation length estimated from visible spectra and ESR measurements, and the spacing between molecular planes obtained by x-ray diffraction measurements.","author":[{"dropping-particle":"","family":"Shirakawa","given":"Hideki","non-dropping-particle":"","parse-names":false,"suffix":""},{"dropping-particle":"","family":"Ito","given":"Takeo","non-dropping-particle":"","parse-names":false,"suffix":""},{"dropping-particle":"","family":"Ikeda","given":"Sakuji","non-dropping-particle":"","parse-names":false,"suffix":""}],"container-title":"Die Makromolekulare Chemie","id":"ITEM-1","issue":"6","issued":{"date-parts":[["1978","6"]]},"page":"1565-1573","title":"Electrical properties of polyacetylene with various cis‐trans compositions","type":"article-journal","volume":"179"},"uris":["http://www.mendeley.com/documents/?uuid=05f843f6-a4e6-399b-bae7-8477d462d589"]},{"id":"ITEM-2","itemData":{"DOI":"10.1016/0022-3697(82)90047-6","ISSN":"00223697","abstract":"Mechanisms of cis-trans irreversible isomerizations occurring in both thermal treatment and doping of polyacetylene are presented and examined by means of MINDO/3 molecular orbital calculations on some finite polyenes. It is predicted that the thermal isomerization proceeds along the internal rotation of (-CH=CH-) unit around two carbon-carbon double bonds via the transition state having a biradical nature. Meanwhile, the isomerization by doping is rationalized by the mechanism that the cis segment between two doping sites is converted into the trans-cisoid form which rotates easily around two single bonds to yield some trans forms in (CH)x chain. © 1982.","author":[{"dropping-particle":"","family":"Yamabe","given":"Tokio","non-dropping-particle":"","parse-names":false,"suffix":""},{"dropping-particle":"","family":"Akagi","given":"Kazuo","non-dropping-particle":"","parse-names":false,"suffix":""},{"dropping-particle":"","family":"Ohzeki","given":"Katsuhisa","non-dropping-particle":"","parse-names":false,"suffix":""},{"dropping-particle":"","family":"Fukui","given":"Kenichi","non-dropping-particle":"","parse-names":false,"suffix":""},{"dropping-particle":"","family":"Shirakawa","given":"Hideki","non-dropping-particle":"","parse-names":false,"suffix":""}],"container-title":"Journal of Physics and Chemistry of Solids","id":"ITEM-2","issue":"7","issued":{"date-parts":[["1982","1","1"]]},"page":"577-581","publisher":"Pergamon","title":"Isomerization mechanisms from cis to trans form in polyacetylene","type":"article-journal","volume":"43"},"uris":["http://www.mendeley.com/documents/?uuid=77ba958a-d336-370b-94c4-4dc898d4f5ff"]}],"mendeley":{"formattedCitation":"&lt;sup&gt;103,104&lt;/sup&gt;","plainTextFormattedCitation":"103,104","previouslyFormattedCitation":"&lt;sup&gt;103,104&lt;/sup&gt;"},"properties":{"noteIndex":0},"schema":"https://github.com/citation-style-language/schema/raw/master/csl-citation.json"}</w:instrText>
      </w:r>
      <w:r w:rsidR="00DF648C" w:rsidRPr="00DB17BC">
        <w:rPr>
          <w:rFonts w:cs="Times New Roman"/>
          <w:sz w:val="24"/>
          <w:szCs w:val="24"/>
          <w:lang w:val="en-GB"/>
        </w:rPr>
        <w:fldChar w:fldCharType="separate"/>
      </w:r>
      <w:r w:rsidR="006D7447" w:rsidRPr="006D7447">
        <w:rPr>
          <w:rFonts w:cs="Times New Roman"/>
          <w:noProof/>
          <w:sz w:val="24"/>
          <w:szCs w:val="24"/>
          <w:vertAlign w:val="superscript"/>
          <w:lang w:val="en-GB"/>
        </w:rPr>
        <w:t>103,104</w:t>
      </w:r>
      <w:r w:rsidR="00DF648C" w:rsidRPr="00DB17BC">
        <w:rPr>
          <w:rFonts w:cs="Times New Roman"/>
          <w:sz w:val="24"/>
          <w:szCs w:val="24"/>
          <w:lang w:val="en-GB"/>
        </w:rPr>
        <w:fldChar w:fldCharType="end"/>
      </w:r>
      <w:r w:rsidR="000A2C20" w:rsidRPr="00DB17BC">
        <w:rPr>
          <w:rFonts w:cs="Times New Roman"/>
          <w:sz w:val="24"/>
          <w:szCs w:val="24"/>
          <w:lang w:val="en-GB"/>
        </w:rPr>
        <w:t xml:space="preserve"> </w:t>
      </w:r>
      <w:r w:rsidR="00AF0C4F" w:rsidRPr="00DB17BC">
        <w:rPr>
          <w:rFonts w:cs="Times New Roman"/>
          <w:sz w:val="24"/>
          <w:szCs w:val="24"/>
          <w:lang w:val="en-GB"/>
        </w:rPr>
        <w:t xml:space="preserve">The degraded PVC </w:t>
      </w:r>
      <w:r w:rsidR="00A54F33" w:rsidRPr="00DB17BC">
        <w:rPr>
          <w:rFonts w:cs="Times New Roman"/>
          <w:sz w:val="24"/>
          <w:szCs w:val="24"/>
          <w:lang w:val="en-GB"/>
        </w:rPr>
        <w:t xml:space="preserve">first </w:t>
      </w:r>
      <w:r w:rsidR="00AF0C4F" w:rsidRPr="00DB17BC">
        <w:rPr>
          <w:rFonts w:cs="Times New Roman"/>
          <w:sz w:val="24"/>
          <w:szCs w:val="24"/>
          <w:lang w:val="en-GB"/>
        </w:rPr>
        <w:t>turns yellow</w:t>
      </w:r>
      <w:r w:rsidR="00A31410" w:rsidRPr="00DB17BC">
        <w:rPr>
          <w:rFonts w:cs="Times New Roman"/>
          <w:sz w:val="24"/>
          <w:szCs w:val="24"/>
          <w:lang w:val="en-GB"/>
        </w:rPr>
        <w:t xml:space="preserve"> and </w:t>
      </w:r>
      <w:r w:rsidR="00A54F33" w:rsidRPr="00DB17BC">
        <w:rPr>
          <w:rFonts w:cs="Times New Roman"/>
          <w:sz w:val="24"/>
          <w:szCs w:val="24"/>
          <w:lang w:val="en-GB"/>
        </w:rPr>
        <w:t xml:space="preserve">then </w:t>
      </w:r>
      <w:r w:rsidR="00A31410" w:rsidRPr="00DB17BC">
        <w:rPr>
          <w:rFonts w:cs="Times New Roman"/>
          <w:sz w:val="24"/>
          <w:szCs w:val="24"/>
          <w:lang w:val="en-GB"/>
        </w:rPr>
        <w:t xml:space="preserve">red and brown, which is in agreement with </w:t>
      </w:r>
      <w:r w:rsidR="00BF2314" w:rsidRPr="00DB17BC">
        <w:rPr>
          <w:rFonts w:cs="Times New Roman"/>
          <w:sz w:val="24"/>
          <w:szCs w:val="24"/>
          <w:lang w:val="en-GB"/>
        </w:rPr>
        <w:t xml:space="preserve">the characteristic red colour of the </w:t>
      </w:r>
      <w:r w:rsidR="00BF2314" w:rsidRPr="00DB17BC">
        <w:rPr>
          <w:rFonts w:cs="Times New Roman"/>
          <w:i/>
          <w:iCs/>
          <w:sz w:val="24"/>
          <w:szCs w:val="24"/>
          <w:lang w:val="en-GB"/>
        </w:rPr>
        <w:t>trans</w:t>
      </w:r>
      <w:r w:rsidR="00BF2314" w:rsidRPr="00DB17BC">
        <w:rPr>
          <w:rFonts w:cs="Times New Roman"/>
          <w:sz w:val="24"/>
          <w:szCs w:val="24"/>
          <w:lang w:val="en-GB"/>
        </w:rPr>
        <w:t xml:space="preserve"> form.</w:t>
      </w:r>
      <w:r w:rsidR="00A31410" w:rsidRPr="00DB17BC">
        <w:rPr>
          <w:rFonts w:cs="Times New Roman"/>
          <w:sz w:val="24"/>
          <w:szCs w:val="24"/>
          <w:lang w:val="en-GB"/>
        </w:rPr>
        <w:t xml:space="preserve"> </w:t>
      </w:r>
      <w:r w:rsidR="0052652C" w:rsidRPr="00DB17BC">
        <w:rPr>
          <w:rFonts w:cs="Times New Roman"/>
          <w:sz w:val="24"/>
          <w:szCs w:val="24"/>
          <w:lang w:val="en-GB"/>
        </w:rPr>
        <w:t>The degraded all-</w:t>
      </w:r>
      <w:r w:rsidR="0052652C" w:rsidRPr="00DB17BC">
        <w:rPr>
          <w:rFonts w:cs="Times New Roman"/>
          <w:i/>
          <w:iCs/>
          <w:sz w:val="24"/>
          <w:szCs w:val="24"/>
          <w:lang w:val="en-GB"/>
        </w:rPr>
        <w:t>trans</w:t>
      </w:r>
      <w:r w:rsidR="0052652C" w:rsidRPr="00DB17BC">
        <w:rPr>
          <w:rFonts w:cs="Times New Roman"/>
          <w:sz w:val="24"/>
          <w:szCs w:val="24"/>
          <w:lang w:val="en-GB"/>
        </w:rPr>
        <w:t xml:space="preserve"> isomer becomes more rigid and less </w:t>
      </w:r>
      <w:r w:rsidR="00001B29" w:rsidRPr="00DB17BC">
        <w:rPr>
          <w:rFonts w:cs="Times New Roman"/>
          <w:sz w:val="24"/>
          <w:szCs w:val="24"/>
          <w:lang w:val="en-GB"/>
        </w:rPr>
        <w:t>flexible</w:t>
      </w:r>
      <w:r w:rsidR="0052652C" w:rsidRPr="00DB17BC">
        <w:rPr>
          <w:rFonts w:cs="Times New Roman"/>
          <w:sz w:val="24"/>
          <w:szCs w:val="24"/>
          <w:lang w:val="en-GB"/>
        </w:rPr>
        <w:t>.</w:t>
      </w:r>
      <w:r w:rsidR="00001B29" w:rsidRPr="00DB17BC">
        <w:rPr>
          <w:rFonts w:cs="Times New Roman"/>
          <w:sz w:val="24"/>
          <w:szCs w:val="24"/>
          <w:lang w:val="en-GB"/>
        </w:rPr>
        <w:t xml:space="preserve"> </w:t>
      </w:r>
    </w:p>
    <w:p w14:paraId="57D9E4BE" w14:textId="1080AAD6" w:rsidR="00957B91" w:rsidRPr="00DB17BC" w:rsidRDefault="00EE2148" w:rsidP="0092616E">
      <w:pPr>
        <w:spacing w:line="360" w:lineRule="auto"/>
        <w:rPr>
          <w:rFonts w:cs="Times New Roman"/>
          <w:sz w:val="24"/>
          <w:szCs w:val="24"/>
          <w:lang w:val="en-GB"/>
        </w:rPr>
      </w:pPr>
      <w:r w:rsidRPr="00DB17BC">
        <w:rPr>
          <w:rFonts w:cs="Times New Roman"/>
          <w:sz w:val="24"/>
          <w:szCs w:val="24"/>
          <w:lang w:val="en-GB"/>
        </w:rPr>
        <w:t>Barium, calcium, cadmium and zinc salts of long-chain aliphatic acids</w:t>
      </w:r>
      <w:r w:rsidR="000E120B" w:rsidRPr="00DB17BC">
        <w:rPr>
          <w:rFonts w:cs="Times New Roman"/>
          <w:sz w:val="24"/>
          <w:szCs w:val="24"/>
          <w:lang w:val="en-GB"/>
        </w:rPr>
        <w:t>, such as stearates</w:t>
      </w:r>
      <w:r w:rsidR="00E62BE6" w:rsidRPr="00DB17BC">
        <w:rPr>
          <w:rFonts w:cs="Times New Roman"/>
          <w:sz w:val="24"/>
          <w:szCs w:val="24"/>
          <w:lang w:val="en-GB"/>
        </w:rPr>
        <w:t xml:space="preserve">, </w:t>
      </w:r>
      <w:r w:rsidRPr="00DB17BC">
        <w:rPr>
          <w:rFonts w:cs="Times New Roman"/>
          <w:sz w:val="24"/>
          <w:szCs w:val="24"/>
          <w:lang w:val="en-GB"/>
        </w:rPr>
        <w:t xml:space="preserve">are </w:t>
      </w:r>
      <w:r w:rsidR="00D23BD4" w:rsidRPr="00DB17BC">
        <w:rPr>
          <w:rFonts w:cs="Times New Roman"/>
          <w:sz w:val="24"/>
          <w:szCs w:val="24"/>
          <w:lang w:val="en-GB"/>
        </w:rPr>
        <w:t xml:space="preserve">commonly </w:t>
      </w:r>
      <w:r w:rsidRPr="00DB17BC">
        <w:rPr>
          <w:rFonts w:cs="Times New Roman"/>
          <w:sz w:val="24"/>
          <w:szCs w:val="24"/>
          <w:lang w:val="en-GB"/>
        </w:rPr>
        <w:t>used</w:t>
      </w:r>
      <w:r w:rsidR="00D23BD4" w:rsidRPr="00DB17BC">
        <w:rPr>
          <w:rFonts w:cs="Times New Roman"/>
          <w:sz w:val="24"/>
          <w:szCs w:val="24"/>
          <w:lang w:val="en-GB"/>
        </w:rPr>
        <w:t xml:space="preserve"> as heat stabilizers in PVC</w:t>
      </w:r>
      <w:r w:rsidR="00267084" w:rsidRPr="00DB17BC">
        <w:rPr>
          <w:rFonts w:cs="Times New Roman"/>
          <w:sz w:val="24"/>
          <w:szCs w:val="24"/>
          <w:lang w:val="en-GB"/>
        </w:rPr>
        <w:t xml:space="preserve"> material</w:t>
      </w:r>
      <w:r w:rsidR="00DB17BC">
        <w:rPr>
          <w:rFonts w:cs="Times New Roman"/>
          <w:sz w:val="24"/>
          <w:szCs w:val="24"/>
          <w:lang w:val="en-GB"/>
        </w:rPr>
        <w:t>.</w:t>
      </w:r>
      <w:r w:rsidR="00267084" w:rsidRPr="00DB17BC">
        <w:rPr>
          <w:rFonts w:cs="Times New Roman"/>
          <w:sz w:val="24"/>
          <w:szCs w:val="24"/>
          <w:lang w:val="en-GB"/>
        </w:rPr>
        <w:fldChar w:fldCharType="begin" w:fldLock="1"/>
      </w:r>
      <w:r w:rsidR="00842B39">
        <w:rPr>
          <w:rFonts w:cs="Times New Roman"/>
          <w:sz w:val="24"/>
          <w:szCs w:val="24"/>
          <w:lang w:val="en-GB"/>
        </w:rPr>
        <w:instrText>ADDIN CSL_CITATION {"citationItems":[{"id":"ITEM-1","itemData":{"DOI":"10.1002/vnl.10063","ISSN":"1083-5601","abstract":"Pinking of TiO2-pigmented PVC can be observed for profiles exposed to the mild environmental conditions of northern European countries. In a previous paper, the pinking phenomenon was accounted for at the molecular level by the formation of polyene sequences, which are not completely photooxidatively bleached in conditions of oxygen starvation. This causation has been confirmed by exposing to visible light in a SEPAP 12.24 apparatus profiles in which pinking was produced during 4 year-weathering in N.W. France. The fast phototransformations in visible light of chloropolyenes In trans-configurations leading to α-chloropolyenes in cis-configurations accounts for the conversion of pinking into limited graying. It appears that the first and more intense graying observed after the initial exposure to UV and visible light of profiles In the SEPAP 12.24 can be essentially attributed to the photoreduction products of lead stabilizers. Graying could be bleached through thermooxidation at 65°C, could not be converted into pinking, and has no environmental relevance.","author":[{"dropping-particle":"","family":"Lemaire","given":"Jacques","non-dropping-particle":"","parse-names":false,"suffix":""},{"dropping-particle":"","family":"Siampiringue","given":"Narcisse","non-dropping-particle":"","parse-names":false,"suffix":""},{"dropping-particle":"","family":"Girod","given":"Nicolas","non-dropping-particle":"","parse-names":false,"suffix":""},{"dropping-particle":"","family":"Delprat","given":"Patrick","non-dropping-particle":"","parse-names":false,"suffix":""},{"dropping-particle":"","family":"Parmeland","given":"Georges","non-dropping-particle":"","parse-names":false,"suffix":""},{"dropping-particle":"","family":"Macdonald","given":"Neil","non-dropping-particle":"","parse-names":false,"suffix":""},{"dropping-particle":"","family":"Spriet","given":"Christine","non-dropping-particle":"","parse-names":false,"suffix":""}],"container-title":"Journal of Vinyl and Additive Technology","id":"ITEM-1","issue":"2","issued":{"date-parts":[["2003","6","1"]]},"page":"54-60","publisher":"John Wiley &amp; Sons, Ltd","title":"Confirming the pinking mechanism of PVC profiles in mild climatic conditions","type":"article-journal","volume":"9"},"uris":["http://www.mendeley.com/documents/?uuid=7a1b5ec5-91bc-3000-ae0f-858dc3f7cf6f"]},{"id":"ITEM-2","itemData":{"DOI":"10.1002/app.13133","ISSN":"0021-8995","abstract":"The addition of heat stabilizers is essential for preventing the degradation of poly(vinyl chloride) (PVC) during its processing. The heat stabilizers consumed in the first run have to be made up before the reprocessing of recycled PVC. In this study, solvent-cast films, which were prepared from granulated postconsumer PVC bottles mixed with plasticizers and thermal stabilizers, were used. The films were subjected to various heat treatments. No considerable structural change upon heat treatments at 140-160°C was found in IR and differential scanning calorimetry analyses. Polyene formation observed through ultraviolet analysis was not severe, indicating that the added stabilizers worked well in preventing degradation. The weight loss during the heat treatments was attributed partly to the decomposition of PVC and the evaporation of volatile components and mainly to the removal of the solvent upon heating. Although this study was conducted with water bottles that were to be recycled, it may be equally well applied to other similarly formulated PVC-based materials, such as packaging films. © 2003 Wiley Periodicals, Inc.","author":[{"dropping-particle":"","family":"Ulutan","given":"Sevgi","non-dropping-particle":"","parse-names":false,"suffix":""}],"container-title":"Journal of Applied Polymer Science","id":"ITEM-2","issue":"14","issued":{"date-parts":[["2003","12","27"]]},"page":"3994-3999","publisher":"John Wiley &amp; Sons, Ltd","title":"Influence of additional thermal stabilizers on the reprocessing of postconsumer poly(vinyl chloride) bottles","type":"article-journal","volume":"90"},"uris":["http://www.mendeley.com/documents/?uuid=e8510777-c442-3405-aa9e-ba2dd76c1d99"]}],"mendeley":{"formattedCitation":"&lt;sup&gt;93,105&lt;/sup&gt;","plainTextFormattedCitation":"93,105","previouslyFormattedCitation":"&lt;sup&gt;93,105&lt;/sup&gt;"},"properties":{"noteIndex":0},"schema":"https://github.com/citation-style-language/schema/raw/master/csl-citation.json"}</w:instrText>
      </w:r>
      <w:r w:rsidR="00267084" w:rsidRPr="00DB17BC">
        <w:rPr>
          <w:rFonts w:cs="Times New Roman"/>
          <w:sz w:val="24"/>
          <w:szCs w:val="24"/>
          <w:lang w:val="en-GB"/>
        </w:rPr>
        <w:fldChar w:fldCharType="separate"/>
      </w:r>
      <w:r w:rsidR="006D7447" w:rsidRPr="006D7447">
        <w:rPr>
          <w:rFonts w:cs="Times New Roman"/>
          <w:noProof/>
          <w:sz w:val="24"/>
          <w:szCs w:val="24"/>
          <w:vertAlign w:val="superscript"/>
          <w:lang w:val="en-GB"/>
        </w:rPr>
        <w:t>93,105</w:t>
      </w:r>
      <w:r w:rsidR="00267084" w:rsidRPr="00DB17BC">
        <w:rPr>
          <w:rFonts w:cs="Times New Roman"/>
          <w:sz w:val="24"/>
          <w:szCs w:val="24"/>
          <w:lang w:val="en-GB"/>
        </w:rPr>
        <w:fldChar w:fldCharType="end"/>
      </w:r>
      <w:r w:rsidRPr="00DB17BC">
        <w:rPr>
          <w:rFonts w:cs="Times New Roman"/>
          <w:sz w:val="24"/>
          <w:szCs w:val="24"/>
          <w:lang w:val="en-GB"/>
        </w:rPr>
        <w:t xml:space="preserve"> </w:t>
      </w:r>
      <w:r w:rsidR="002A39D5" w:rsidRPr="00DB17BC">
        <w:rPr>
          <w:rFonts w:cs="Times New Roman"/>
          <w:sz w:val="24"/>
          <w:szCs w:val="24"/>
          <w:lang w:val="en-GB"/>
        </w:rPr>
        <w:t xml:space="preserve">Organotin compounds </w:t>
      </w:r>
      <w:r w:rsidR="00A83CE4" w:rsidRPr="00DB17BC">
        <w:rPr>
          <w:rFonts w:cs="Times New Roman"/>
          <w:sz w:val="24"/>
          <w:szCs w:val="24"/>
          <w:lang w:val="en-GB"/>
        </w:rPr>
        <w:t xml:space="preserve">and </w:t>
      </w:r>
      <w:r w:rsidR="00E66A56" w:rsidRPr="00DB17BC">
        <w:rPr>
          <w:rFonts w:cs="Times New Roman"/>
          <w:sz w:val="24"/>
          <w:szCs w:val="24"/>
          <w:lang w:val="en-GB"/>
        </w:rPr>
        <w:t xml:space="preserve">lead salts </w:t>
      </w:r>
      <w:r w:rsidR="002A39D5" w:rsidRPr="00DB17BC">
        <w:rPr>
          <w:rFonts w:cs="Times New Roman"/>
          <w:sz w:val="24"/>
          <w:szCs w:val="24"/>
          <w:lang w:val="en-GB"/>
        </w:rPr>
        <w:t xml:space="preserve">were </w:t>
      </w:r>
      <w:r w:rsidR="00E62BE6" w:rsidRPr="00DB17BC">
        <w:rPr>
          <w:rFonts w:cs="Times New Roman"/>
          <w:sz w:val="24"/>
          <w:szCs w:val="24"/>
          <w:lang w:val="en-GB"/>
        </w:rPr>
        <w:t>historically used in great extent</w:t>
      </w:r>
      <w:r w:rsidR="00DB17BC">
        <w:rPr>
          <w:rFonts w:cs="Times New Roman"/>
          <w:sz w:val="24"/>
          <w:szCs w:val="24"/>
          <w:lang w:val="en-GB"/>
        </w:rPr>
        <w:t>.</w:t>
      </w:r>
      <w:r w:rsidR="00267084" w:rsidRPr="00DB17BC">
        <w:rPr>
          <w:rFonts w:cs="Times New Roman"/>
          <w:sz w:val="24"/>
          <w:szCs w:val="24"/>
          <w:lang w:val="en-GB"/>
        </w:rPr>
        <w:fldChar w:fldCharType="begin" w:fldLock="1"/>
      </w:r>
      <w:r w:rsidR="00842B39">
        <w:rPr>
          <w:rFonts w:cs="Times New Roman"/>
          <w:sz w:val="24"/>
          <w:szCs w:val="24"/>
          <w:lang w:val="en-GB"/>
        </w:rPr>
        <w:instrText>ADDIN CSL_CITATION {"citationItems":[{"id":"ITEM-1","itemData":{"DOI":"10.1016/j.polymdegradstab.2004.02.021","ISSN":"01413910","abstract":"The effect of LSN 117 (dioctyl tin bis isooctyl thioglycollate, an organotin compound) on the heat stability of plasticised PVC was investigated in this study. The organotin stabiliser had carbonyl and carboxylate groups and PVC contained traces of Fe, Zn, Ca, Cu and Sn. The heat stability of the films were tested at 140 °C and 160 °C or 180 °C by heating in an air circulation oven up to 2 h and by measuring HCl evolved using a Metrohm 763 PVC thermomat and by thermogravimetric analysis. The onset of HCl evolution was at 14.3 and 2.5 h at 140 °C and 160 °C, respectively, for PVC film without LSN117. On the other hand, the film with LSN117 did not evolve HCl in 30.3 h at 140 °C. HCl started to evolve from the films with LSN 117 in 14.3 h at 160 °C. The TGA curve also indicated PVC film with LSN 117 degraded at higher temperatures than control films. LSN 117 was found to be a good heat stabiliser for plasticised PVC and it did not have any detrimental effect on mechanical properties. © 2004 Elsevier Ltd. All rights reserved.","author":[{"dropping-particle":"","family":"Arkiş","given":"E.","non-dropping-particle":"","parse-names":false,"suffix":""},{"dropping-particle":"","family":"Balköse","given":"D.","non-dropping-particle":"","parse-names":false,"suffix":""}],"container-title":"Polymer Degradation and Stability","id":"ITEM-1","issue":"1","issued":{"date-parts":[["2005","4","1"]]},"page":"46-51","publisher":"Elsevier","title":"Thermal stabilisation of poly(vinyl chloride) by organotin compounds","type":"paper-conference","volume":"88"},"uris":["http://www.mendeley.com/documents/?uuid=948d4d0c-c5e4-3dcd-a172-2ae774f5903e"]},{"id":"ITEM-2","itemData":{"ISBN":"1859575110","abstract":"Polyvinyl chloride (PVC) has been around since the late part of the 19th century, although it was not produced commercially until the 1920s; it is the second largest consumed plastic material after polyethylene. PVC products can be rigid or flexible, opaque or transparent, coloured, and insulating or conducting. There is not just one PVC but a whole family of products tailor-made to suit the needs of each application. Rapra's Practical Guide to PVC is packed with information for everyone working with PVC. It provides comprehensive background on the resins and additives, their properties and processing characteristics, as well as discussion of product design and development issues. PVC is extremely cost effective in comparison to other plastics with a high degree of versatility in end-use and processing possibilities, as the reader will note from this book. It is durable, easily maintained, and can be produced in a large range of colours. As a result PVC finds use in an extensive range of applications in virtually all areas of human activity, including medical equipment, construction applications such as flexible roof membranes, pipes and window profiles, toys, automotive parts and electrical cabling. The PVC industry has also started to tackle some of its end-of-life issues. There have been, and still are, issues and perceptions over environmental and health acceptance covering vinyl chloride monomer, dioxins, phthalate plasticisers, and lead (and cadmium) based heat stabilisers and these are discussed in depth in this book. Introduction; PVC Resins; PVC Additives; Testing and Properties; Design; Processing of PVC; Property Enhancement of PVC; Post-processing and Assembly; Sustainable Development; Causes of Failure; Abbreviations and Acronyms; Index","author":[{"dropping-particle":"","family":"Patrick","given":"Stuart","non-dropping-particle":"","parse-names":false,"suffix":""}],"edition":"1st","id":"ITEM-2","issued":{"date-parts":[["2005"]]},"number-of-pages":"162","publisher":"Rapra Technology","publisher-place":"Shawbury","title":"Practical guide to polyvinyl chloride","type":"book"},"uris":["http://www.mendeley.com/documents/?uuid=3901236a-ab22-327b-bf5f-bbdce18d86f3"]}],"mendeley":{"formattedCitation":"&lt;sup&gt;11,106&lt;/sup&gt;","plainTextFormattedCitation":"11,106","previouslyFormattedCitation":"&lt;sup&gt;11,106&lt;/sup&gt;"},"properties":{"noteIndex":0},"schema":"https://github.com/citation-style-language/schema/raw/master/csl-citation.json"}</w:instrText>
      </w:r>
      <w:r w:rsidR="00267084" w:rsidRPr="00DB17BC">
        <w:rPr>
          <w:rFonts w:cs="Times New Roman"/>
          <w:sz w:val="24"/>
          <w:szCs w:val="24"/>
          <w:lang w:val="en-GB"/>
        </w:rPr>
        <w:fldChar w:fldCharType="separate"/>
      </w:r>
      <w:r w:rsidR="006D7447" w:rsidRPr="006D7447">
        <w:rPr>
          <w:rFonts w:cs="Times New Roman"/>
          <w:noProof/>
          <w:sz w:val="24"/>
          <w:szCs w:val="24"/>
          <w:vertAlign w:val="superscript"/>
          <w:lang w:val="en-GB"/>
        </w:rPr>
        <w:t>11,106</w:t>
      </w:r>
      <w:r w:rsidR="00267084" w:rsidRPr="00DB17BC">
        <w:rPr>
          <w:rFonts w:cs="Times New Roman"/>
          <w:sz w:val="24"/>
          <w:szCs w:val="24"/>
          <w:lang w:val="en-GB"/>
        </w:rPr>
        <w:fldChar w:fldCharType="end"/>
      </w:r>
      <w:r w:rsidR="004C31DC" w:rsidRPr="00DB17BC">
        <w:rPr>
          <w:rFonts w:cs="Times New Roman"/>
          <w:sz w:val="24"/>
          <w:szCs w:val="24"/>
          <w:lang w:val="en-GB"/>
        </w:rPr>
        <w:t xml:space="preserve"> </w:t>
      </w:r>
      <w:r w:rsidR="0091505A" w:rsidRPr="00DB17BC">
        <w:rPr>
          <w:rFonts w:cs="Times New Roman"/>
          <w:sz w:val="24"/>
          <w:szCs w:val="24"/>
          <w:lang w:val="en-GB"/>
        </w:rPr>
        <w:t>Heat stabilize</w:t>
      </w:r>
      <w:r w:rsidR="00BB3B15" w:rsidRPr="00DB17BC">
        <w:rPr>
          <w:rFonts w:cs="Times New Roman"/>
          <w:sz w:val="24"/>
          <w:szCs w:val="24"/>
          <w:lang w:val="en-GB"/>
        </w:rPr>
        <w:t>rs react with HCl and form metal chlorides. Ca</w:t>
      </w:r>
      <w:r w:rsidR="00C43692" w:rsidRPr="00DB17BC">
        <w:rPr>
          <w:rFonts w:cs="Times New Roman"/>
          <w:sz w:val="24"/>
          <w:szCs w:val="24"/>
          <w:lang w:val="en-GB"/>
        </w:rPr>
        <w:t>lc</w:t>
      </w:r>
      <w:r w:rsidR="00BB3B15" w:rsidRPr="00DB17BC">
        <w:rPr>
          <w:rFonts w:cs="Times New Roman"/>
          <w:sz w:val="24"/>
          <w:szCs w:val="24"/>
          <w:lang w:val="en-GB"/>
        </w:rPr>
        <w:t>ium</w:t>
      </w:r>
      <w:r w:rsidR="006D38BC" w:rsidRPr="00DB17BC">
        <w:rPr>
          <w:rFonts w:cs="Times New Roman"/>
          <w:sz w:val="24"/>
          <w:szCs w:val="24"/>
          <w:lang w:val="en-GB"/>
        </w:rPr>
        <w:t xml:space="preserve">, </w:t>
      </w:r>
      <w:r w:rsidR="00BB3B15" w:rsidRPr="00DB17BC">
        <w:rPr>
          <w:rFonts w:cs="Times New Roman"/>
          <w:sz w:val="24"/>
          <w:szCs w:val="24"/>
          <w:lang w:val="en-GB"/>
        </w:rPr>
        <w:t>barium</w:t>
      </w:r>
      <w:r w:rsidR="006D38BC" w:rsidRPr="00DB17BC">
        <w:rPr>
          <w:rFonts w:cs="Times New Roman"/>
          <w:sz w:val="24"/>
          <w:szCs w:val="24"/>
          <w:lang w:val="en-GB"/>
        </w:rPr>
        <w:t xml:space="preserve"> and other alkaline metals</w:t>
      </w:r>
      <w:r w:rsidR="0027053B" w:rsidRPr="00DB17BC">
        <w:rPr>
          <w:rFonts w:cs="Times New Roman"/>
          <w:sz w:val="24"/>
          <w:szCs w:val="24"/>
          <w:lang w:val="en-GB"/>
        </w:rPr>
        <w:t xml:space="preserve"> form stable chlori</w:t>
      </w:r>
      <w:r w:rsidR="005F0978" w:rsidRPr="00DB17BC">
        <w:rPr>
          <w:rFonts w:cs="Times New Roman"/>
          <w:sz w:val="24"/>
          <w:szCs w:val="24"/>
          <w:lang w:val="en-GB"/>
        </w:rPr>
        <w:t>d</w:t>
      </w:r>
      <w:r w:rsidR="0027053B" w:rsidRPr="00DB17BC">
        <w:rPr>
          <w:rFonts w:cs="Times New Roman"/>
          <w:sz w:val="24"/>
          <w:szCs w:val="24"/>
          <w:lang w:val="en-GB"/>
        </w:rPr>
        <w:t>e salts</w:t>
      </w:r>
      <w:r w:rsidR="0046349B" w:rsidRPr="00DB17BC">
        <w:rPr>
          <w:rFonts w:cs="Times New Roman"/>
          <w:sz w:val="24"/>
          <w:szCs w:val="24"/>
          <w:lang w:val="en-GB"/>
        </w:rPr>
        <w:t xml:space="preserve">, that do not </w:t>
      </w:r>
      <w:r w:rsidR="00BE4EEC" w:rsidRPr="00DB17BC">
        <w:rPr>
          <w:rFonts w:cs="Times New Roman"/>
          <w:sz w:val="24"/>
          <w:szCs w:val="24"/>
          <w:lang w:val="en-GB"/>
        </w:rPr>
        <w:t>accelerate the degradation of PVC</w:t>
      </w:r>
      <w:r w:rsidR="00032CDF" w:rsidRPr="00DB17BC">
        <w:rPr>
          <w:rFonts w:cs="Times New Roman"/>
          <w:sz w:val="24"/>
          <w:szCs w:val="24"/>
          <w:lang w:val="en-GB"/>
        </w:rPr>
        <w:t xml:space="preserve"> even in t</w:t>
      </w:r>
      <w:r w:rsidR="00CE6535" w:rsidRPr="00DB17BC">
        <w:rPr>
          <w:rFonts w:cs="Times New Roman"/>
          <w:sz w:val="24"/>
          <w:szCs w:val="24"/>
          <w:lang w:val="en-GB"/>
        </w:rPr>
        <w:t>h</w:t>
      </w:r>
      <w:r w:rsidR="00032CDF" w:rsidRPr="00DB17BC">
        <w:rPr>
          <w:rFonts w:cs="Times New Roman"/>
          <w:sz w:val="24"/>
          <w:szCs w:val="24"/>
          <w:lang w:val="en-GB"/>
        </w:rPr>
        <w:t>e form of partially reacted calcium or barium stearates</w:t>
      </w:r>
      <w:r w:rsidR="00DB17BC">
        <w:rPr>
          <w:rFonts w:cs="Times New Roman"/>
          <w:sz w:val="24"/>
          <w:szCs w:val="24"/>
          <w:lang w:val="en-GB"/>
        </w:rPr>
        <w:t>.</w:t>
      </w:r>
      <w:r w:rsidR="0056124F" w:rsidRPr="00DB17BC">
        <w:rPr>
          <w:rFonts w:cs="Times New Roman"/>
          <w:sz w:val="24"/>
          <w:szCs w:val="24"/>
          <w:lang w:val="en-GB"/>
        </w:rPr>
        <w:fldChar w:fldCharType="begin" w:fldLock="1"/>
      </w:r>
      <w:r w:rsidR="00842B39">
        <w:rPr>
          <w:rFonts w:cs="Times New Roman"/>
          <w:sz w:val="24"/>
          <w:szCs w:val="24"/>
          <w:lang w:val="en-GB"/>
        </w:rPr>
        <w:instrText>ADDIN CSL_CITATION {"citationItems":[{"id":"ITEM-1","itemData":{"author":[{"dropping-particle":"","family":"Oremusová","given":"J.","non-dropping-particle":"","parse-names":false,"suffix":""},{"dropping-particle":"","family":"Šimon","given":"P.","non-dropping-particle":"","parse-names":false,"suffix":""},{"dropping-particle":"","family":"Valko","given":"L.","non-dropping-particle":"","parse-names":false,"suffix":""},{"dropping-particle":"","family":"Kovařík","given":"P.","non-dropping-particle":"","parse-names":false,"suffix":""}],"container-title":"Chem. Papers","id":"ITEM-1","issue":"6","issued":{"date-parts":[["1989"]]},"page":"721-731","title":"Influence of metal stearates on thermal stability of polyvinyl chloride) I. Calcium stearate","type":"article-journal","volume":"43"},"uris":["http://www.mendeley.com/documents/?uuid=65dc6c1e-a08c-3b2b-a5ce-9563119c6c87"]}],"mendeley":{"formattedCitation":"&lt;sup&gt;107&lt;/sup&gt;","plainTextFormattedCitation":"107","previouslyFormattedCitation":"&lt;sup&gt;107&lt;/sup&gt;"},"properties":{"noteIndex":0},"schema":"https://github.com/citation-style-language/schema/raw/master/csl-citation.json"}</w:instrText>
      </w:r>
      <w:r w:rsidR="0056124F" w:rsidRPr="00DB17BC">
        <w:rPr>
          <w:rFonts w:cs="Times New Roman"/>
          <w:sz w:val="24"/>
          <w:szCs w:val="24"/>
          <w:lang w:val="en-GB"/>
        </w:rPr>
        <w:fldChar w:fldCharType="separate"/>
      </w:r>
      <w:r w:rsidR="006D7447" w:rsidRPr="006D7447">
        <w:rPr>
          <w:rFonts w:cs="Times New Roman"/>
          <w:noProof/>
          <w:sz w:val="24"/>
          <w:szCs w:val="24"/>
          <w:vertAlign w:val="superscript"/>
          <w:lang w:val="en-GB"/>
        </w:rPr>
        <w:t>107</w:t>
      </w:r>
      <w:r w:rsidR="0056124F" w:rsidRPr="00DB17BC">
        <w:rPr>
          <w:rFonts w:cs="Times New Roman"/>
          <w:sz w:val="24"/>
          <w:szCs w:val="24"/>
          <w:lang w:val="en-GB"/>
        </w:rPr>
        <w:fldChar w:fldCharType="end"/>
      </w:r>
      <w:r w:rsidR="00BE4EEC" w:rsidRPr="00DB17BC">
        <w:rPr>
          <w:rFonts w:cs="Times New Roman"/>
          <w:sz w:val="24"/>
          <w:szCs w:val="24"/>
          <w:lang w:val="en-GB"/>
        </w:rPr>
        <w:t xml:space="preserve"> </w:t>
      </w:r>
      <w:r w:rsidR="00F10BFD" w:rsidRPr="00DB17BC">
        <w:rPr>
          <w:rFonts w:cs="Times New Roman"/>
          <w:sz w:val="24"/>
          <w:szCs w:val="24"/>
          <w:lang w:val="en-GB"/>
        </w:rPr>
        <w:t xml:space="preserve">On </w:t>
      </w:r>
      <w:r w:rsidR="00970719" w:rsidRPr="00DB17BC">
        <w:rPr>
          <w:rFonts w:cs="Times New Roman"/>
          <w:sz w:val="24"/>
          <w:szCs w:val="24"/>
          <w:lang w:val="en-GB"/>
        </w:rPr>
        <w:t xml:space="preserve">the </w:t>
      </w:r>
      <w:r w:rsidR="00F10BFD" w:rsidRPr="00DB17BC">
        <w:rPr>
          <w:rFonts w:cs="Times New Roman"/>
          <w:sz w:val="24"/>
          <w:szCs w:val="24"/>
          <w:lang w:val="en-GB"/>
        </w:rPr>
        <w:t xml:space="preserve">contrary, </w:t>
      </w:r>
      <w:r w:rsidR="003525EB" w:rsidRPr="00DB17BC">
        <w:rPr>
          <w:rFonts w:cs="Times New Roman"/>
          <w:sz w:val="24"/>
          <w:szCs w:val="24"/>
          <w:lang w:val="en-GB"/>
        </w:rPr>
        <w:t xml:space="preserve">stearates of aluminium, </w:t>
      </w:r>
      <w:r w:rsidR="00927B72" w:rsidRPr="00DB17BC">
        <w:rPr>
          <w:rFonts w:cs="Times New Roman"/>
          <w:sz w:val="24"/>
          <w:szCs w:val="24"/>
          <w:lang w:val="en-GB"/>
        </w:rPr>
        <w:t xml:space="preserve">cadmium, zinc and antimony </w:t>
      </w:r>
      <w:r w:rsidR="00720F6C" w:rsidRPr="00DB17BC">
        <w:rPr>
          <w:rFonts w:cs="Times New Roman"/>
          <w:sz w:val="24"/>
          <w:szCs w:val="24"/>
          <w:lang w:val="en-GB"/>
        </w:rPr>
        <w:t>were found to accelerate the elimination of hydrogen chloride</w:t>
      </w:r>
      <w:r w:rsidR="00DB17BC">
        <w:rPr>
          <w:rFonts w:cs="Times New Roman"/>
          <w:sz w:val="24"/>
          <w:szCs w:val="24"/>
          <w:lang w:val="en-GB"/>
        </w:rPr>
        <w:t>.</w:t>
      </w:r>
      <w:r w:rsidR="00DB17BC">
        <w:rPr>
          <w:rFonts w:cs="Times New Roman"/>
          <w:sz w:val="24"/>
          <w:szCs w:val="24"/>
          <w:lang w:val="en-GB"/>
        </w:rPr>
        <w:fldChar w:fldCharType="begin" w:fldLock="1"/>
      </w:r>
      <w:r w:rsidR="00842B39">
        <w:rPr>
          <w:rFonts w:cs="Times New Roman"/>
          <w:sz w:val="24"/>
          <w:szCs w:val="24"/>
          <w:lang w:val="en-GB"/>
        </w:rPr>
        <w:instrText>ADDIN CSL_CITATION {"citationItems":[{"id":"ITEM-1","itemData":{"DOI":"10.1002/app.1990.070390714","ISSN":"00218995","abstract":"Catalytic dehydrochlorination (100%) of solid poly(vinyl chloride) (PVC) in the presence of AlCl3 at 200°C gives a product which has a similar structure to the product of catalytic dehydrochlorination of 1,2‐dichloroethane in the presence of AlCl3 at 60°C. Both products have brown‐black color, are completely insoluble, thermally resistant up to more than 400°C, and exhibit conductivities in the range 10−6 S cm−1 (after doping with FeCl3 or I2 conductivities: 10−5 S cm−1). Different spectroscopical methods such as UV/VIS, IR, Raman, ESCA, and 13C‐NMR were employed to the structure study of both products, which are crosslinked polyenes with a number of aromatic rings. Copyright © 1990 John Wiley &amp; Sons, Inc.","author":[{"dropping-particle":"","family":"Rabek","given":"Jan F.","non-dropping-particle":"","parse-names":false,"suffix":""},{"dropping-particle":"","family":"Lucki","given":"Julia","non-dropping-particle":"","parse-names":false,"suffix":""},{"dropping-particle":"","family":"Kereszti","given":"Henryk","non-dropping-particle":"","parse-names":false,"suffix":""},{"dropping-particle":"","family":"Hjertberg","given":"Tomas","non-dropping-particle":"","parse-names":false,"suffix":""},{"dropping-particle":"","family":"Jun","given":"Qu Bao","non-dropping-particle":"","parse-names":false,"suffix":""}],"container-title":"Journal of Applied Polymer Science","id":"ITEM-1","issue":"7","issued":{"date-parts":[["1990","4","5"]]},"page":"1569-1586","publisher":"John Wiley &amp; Sons, Ltd","title":"Catalytic dehydrochlorination of the solid poly(vinyl chloride) in the presence of aluminium chloride (friedel-crafts) catalyst: Studies of the structure by spectroscopical methods","type":"article-journal","volume":"39"},"uris":["http://www.mendeley.com/documents/?uuid=3dbc890a-df3f-3a5e-8029-0143e96776b1"]},{"id":"ITEM-2","itemData":{"DOI":"10.1080/00222337808061385","ISSN":"0022233X","abstract":"4-Chloro-2-hexene can be considered a model compound for the chlorinated allylic structure appearing in PVC chains after dehydrochlorination. This model compound was used to elucidate the mechanism of reaction of primary or secondary stabilizers. © 1978, Copyright Taylor &amp; Francis Group, LLC. All rights reserved.","author":[{"dropping-particle":"","family":"Michel","given":"Alain","non-dropping-particle":"","parse-names":false,"suffix":""}],"container-title":"Journal of Macromolecular Science: Part A - Chemistry","id":"ITEM-2","issue":"3","issued":{"date-parts":[["1978","4","1"]]},"page":"361-371","publisher":" Taylor &amp; Francis Group ","title":"Mechanism of Poly(vinyl Chloride) Stabilization by Studies with Model Compounds","type":"article-journal","volume":"12"},"uris":["http://www.mendeley.com/documents/?uuid=ef86a3a3-c4f6-383a-89e9-eb4ef6ada2f0"]},{"id":"ITEM-3","itemData":{"DOI":"10.1002/pol.1959.1204013712","ISSN":"00223832","author":[{"dropping-particle":"","family":"Frye","given":"Alfred H.","non-dropping-particle":"","parse-names":false,"suffix":""},{"dropping-particle":"","family":"Horst","given":"Raymond W.","non-dropping-particle":"","parse-names":false,"suffix":""}],"container-title":"Journal of Polymer Science","id":"ITEM-3","issue":"137","issued":{"date-parts":[["1959","11","1"]]},"page":"419-431","publisher":"Wiley","title":"The mechanism of poly(vinyl chloride) stabilization by barium, cadmium, and zinc carboxylates. I. Infrared studies","type":"article-journal","volume":"40"},"uris":["http://www.mendeley.com/documents/?uuid=7f11763e-0c19-35b4-b928-69c9d7b5bedf"]}],"mendeley":{"formattedCitation":"&lt;sup&gt;108–110&lt;/sup&gt;","plainTextFormattedCitation":"108–110","previouslyFormattedCitation":"&lt;sup&gt;108–110&lt;/sup&gt;"},"properties":{"noteIndex":0},"schema":"https://github.com/citation-style-language/schema/raw/master/csl-citation.json"}</w:instrText>
      </w:r>
      <w:r w:rsidR="00DB17BC">
        <w:rPr>
          <w:rFonts w:cs="Times New Roman"/>
          <w:sz w:val="24"/>
          <w:szCs w:val="24"/>
          <w:lang w:val="en-GB"/>
        </w:rPr>
        <w:fldChar w:fldCharType="separate"/>
      </w:r>
      <w:r w:rsidR="006D7447" w:rsidRPr="006D7447">
        <w:rPr>
          <w:rFonts w:cs="Times New Roman"/>
          <w:noProof/>
          <w:sz w:val="24"/>
          <w:szCs w:val="24"/>
          <w:vertAlign w:val="superscript"/>
          <w:lang w:val="en-GB"/>
        </w:rPr>
        <w:t>108–110</w:t>
      </w:r>
      <w:r w:rsidR="00DB17BC">
        <w:rPr>
          <w:rFonts w:cs="Times New Roman"/>
          <w:sz w:val="24"/>
          <w:szCs w:val="24"/>
          <w:lang w:val="en-GB"/>
        </w:rPr>
        <w:fldChar w:fldCharType="end"/>
      </w:r>
      <w:r w:rsidR="00720F6C" w:rsidRPr="00DB17BC">
        <w:rPr>
          <w:rFonts w:cs="Times New Roman"/>
          <w:sz w:val="24"/>
          <w:szCs w:val="24"/>
          <w:lang w:val="en-GB"/>
        </w:rPr>
        <w:t xml:space="preserve"> </w:t>
      </w:r>
      <w:r w:rsidR="0025575D" w:rsidRPr="00DB17BC">
        <w:rPr>
          <w:rFonts w:cs="Times New Roman"/>
          <w:sz w:val="24"/>
          <w:szCs w:val="24"/>
          <w:lang w:val="en-GB"/>
        </w:rPr>
        <w:t>Tin stabilizer</w:t>
      </w:r>
      <w:r w:rsidR="00970719" w:rsidRPr="00DB17BC">
        <w:rPr>
          <w:rFonts w:cs="Times New Roman"/>
          <w:sz w:val="24"/>
          <w:szCs w:val="24"/>
          <w:lang w:val="en-GB"/>
        </w:rPr>
        <w:t>s</w:t>
      </w:r>
      <w:r w:rsidR="0025575D" w:rsidRPr="00DB17BC">
        <w:rPr>
          <w:rFonts w:cs="Times New Roman"/>
          <w:sz w:val="24"/>
          <w:szCs w:val="24"/>
          <w:lang w:val="en-GB"/>
        </w:rPr>
        <w:t xml:space="preserve"> </w:t>
      </w:r>
      <w:r w:rsidR="00F40108" w:rsidRPr="00DB17BC">
        <w:rPr>
          <w:rFonts w:cs="Times New Roman"/>
          <w:sz w:val="24"/>
          <w:szCs w:val="24"/>
          <w:lang w:val="en-GB"/>
        </w:rPr>
        <w:t xml:space="preserve">can help reduce the </w:t>
      </w:r>
      <w:r w:rsidR="00E573A2" w:rsidRPr="00DB17BC">
        <w:rPr>
          <w:rFonts w:cs="Times New Roman"/>
          <w:sz w:val="24"/>
          <w:szCs w:val="24"/>
          <w:lang w:val="en-GB"/>
        </w:rPr>
        <w:t xml:space="preserve">rate of elimination by </w:t>
      </w:r>
      <w:r w:rsidR="0055518D" w:rsidRPr="00DB17BC">
        <w:rPr>
          <w:rFonts w:cs="Times New Roman"/>
          <w:sz w:val="24"/>
          <w:szCs w:val="24"/>
          <w:lang w:val="en-GB"/>
        </w:rPr>
        <w:t xml:space="preserve">additionally </w:t>
      </w:r>
      <w:r w:rsidR="00E573A2" w:rsidRPr="00DB17BC">
        <w:rPr>
          <w:rFonts w:cs="Times New Roman"/>
          <w:sz w:val="24"/>
          <w:szCs w:val="24"/>
          <w:lang w:val="en-GB"/>
        </w:rPr>
        <w:t xml:space="preserve">forming </w:t>
      </w:r>
      <w:r w:rsidR="0055518D" w:rsidRPr="00DB17BC">
        <w:rPr>
          <w:rFonts w:cs="Times New Roman"/>
          <w:sz w:val="24"/>
          <w:szCs w:val="24"/>
          <w:lang w:val="en-GB"/>
        </w:rPr>
        <w:t>stabilizing coordination complexes</w:t>
      </w:r>
      <w:r w:rsidR="00BD1E30" w:rsidRPr="00DB17BC">
        <w:rPr>
          <w:rFonts w:cs="Times New Roman"/>
          <w:sz w:val="24"/>
          <w:szCs w:val="24"/>
          <w:lang w:val="en-GB"/>
        </w:rPr>
        <w:t xml:space="preserve"> and chlorine exchange reactions</w:t>
      </w:r>
      <w:r w:rsidR="00225B10" w:rsidRPr="00AE167D">
        <w:rPr>
          <w:rFonts w:cs="Times New Roman"/>
          <w:sz w:val="24"/>
          <w:szCs w:val="24"/>
          <w:lang w:val="en-GB"/>
        </w:rPr>
        <w:fldChar w:fldCharType="begin" w:fldLock="1"/>
      </w:r>
      <w:r w:rsidR="00842B39">
        <w:rPr>
          <w:rFonts w:cs="Times New Roman"/>
          <w:sz w:val="24"/>
          <w:szCs w:val="24"/>
          <w:lang w:val="en-GB"/>
        </w:rPr>
        <w:instrText>ADDIN CSL_CITATION {"citationItems":[{"id":"ITEM-1","itemData":{"DOI":"10.1016/0141-3910(95)00075-W","ISSN":"01413910","abstract":"By polaron theory, it is shown that the mechanism of dehydrochlorination (DHC) of PVC is determined by the interaction between the conjugated double bonds in the polymer and the metal or organometallic chlorides. Lewis acid compounds, such as metal chloride, oxidize the π electrons of conjugated polyene sequences (CjPS) into polarons, which leads to accelerated chain DHC. By contrast, organotinchlorides can significantly delay DHC. The difference can be explained by the effect of the alkyl chains in the organotin compounds. It has been demonstrated that, by controlling the cis configuration of CjPS existing initially or developing in the polymer during the heat treatment, and by lowering the Lewis acidity of the organotin chlorides, the alkyl chains attached to the central metal atom contribute their stabilization effect by inhibiting the proliferation of polarons or by favoring the readdition reaction of HCl to conjugated double bonds and the cyclization of the polymer chain. © 1995.","author":[{"dropping-particle":"","family":"Tran","given":"V. H.","non-dropping-particle":"","parse-names":false,"suffix":""},{"dropping-particle":"","family":"Guyot","given":"A.","non-dropping-particle":"","parse-names":false,"suffix":""},{"dropping-particle":"","family":"Nguyen","given":"T. P.","non-dropping-particle":"","parse-names":false,"suffix":""},{"dropping-particle":"","family":"Molinié","given":"P.","non-dropping-particle":"","parse-names":false,"suffix":""}],"container-title":"Polymer Degradation and Stability","id":"ITEM-1","issue":"3","issued":{"date-parts":[["1995","1","1"]]},"page":"331-337","publisher":"Elsevier","title":"Polaron mechanism in the thermal stabilization of poly(vinyl chloride). Part II: action of metal chlorides","type":"article-journal","volume":"49"},"uris":["http://www.mendeley.com/documents/?uuid=04bb6a69-3351-3abe-8dd9-bece2b87b919"]}],"mendeley":{"formattedCitation":"&lt;sup&gt;111&lt;/sup&gt;","plainTextFormattedCitation":"111","previouslyFormattedCitation":"&lt;sup&gt;111&lt;/sup&gt;"},"properties":{"noteIndex":0},"schema":"https://github.com/citation-style-language/schema/raw/master/csl-citation.json"}</w:instrText>
      </w:r>
      <w:r w:rsidR="00225B10" w:rsidRPr="00AE167D">
        <w:rPr>
          <w:rFonts w:cs="Times New Roman"/>
          <w:sz w:val="24"/>
          <w:szCs w:val="24"/>
          <w:lang w:val="en-GB"/>
        </w:rPr>
        <w:fldChar w:fldCharType="separate"/>
      </w:r>
      <w:r w:rsidR="006D7447" w:rsidRPr="006D7447">
        <w:rPr>
          <w:rFonts w:cs="Times New Roman"/>
          <w:noProof/>
          <w:sz w:val="24"/>
          <w:szCs w:val="24"/>
          <w:vertAlign w:val="superscript"/>
          <w:lang w:val="en-GB"/>
        </w:rPr>
        <w:t>111</w:t>
      </w:r>
      <w:r w:rsidR="00225B10" w:rsidRPr="00AE167D">
        <w:rPr>
          <w:rFonts w:cs="Times New Roman"/>
          <w:sz w:val="24"/>
          <w:szCs w:val="24"/>
          <w:lang w:val="en-GB"/>
        </w:rPr>
        <w:fldChar w:fldCharType="end"/>
      </w:r>
      <w:r w:rsidR="00920A4A" w:rsidRPr="00DB17BC">
        <w:rPr>
          <w:rFonts w:cs="Times New Roman"/>
          <w:sz w:val="24"/>
          <w:szCs w:val="24"/>
          <w:lang w:val="en-GB"/>
        </w:rPr>
        <w:t>, but SnCl</w:t>
      </w:r>
      <w:r w:rsidR="00920A4A" w:rsidRPr="00DB17BC">
        <w:rPr>
          <w:rFonts w:cs="Times New Roman"/>
          <w:sz w:val="24"/>
          <w:szCs w:val="24"/>
          <w:vertAlign w:val="subscript"/>
          <w:lang w:val="en-GB"/>
        </w:rPr>
        <w:t>4</w:t>
      </w:r>
      <w:r w:rsidR="00920A4A" w:rsidRPr="00DB17BC">
        <w:rPr>
          <w:rFonts w:cs="Times New Roman"/>
          <w:sz w:val="24"/>
          <w:szCs w:val="24"/>
          <w:lang w:val="en-GB"/>
        </w:rPr>
        <w:t xml:space="preserve"> and RSnCl</w:t>
      </w:r>
      <w:r w:rsidR="00920A4A" w:rsidRPr="00DB17BC">
        <w:rPr>
          <w:rFonts w:cs="Times New Roman"/>
          <w:sz w:val="24"/>
          <w:szCs w:val="24"/>
          <w:vertAlign w:val="subscript"/>
          <w:lang w:val="en-GB"/>
        </w:rPr>
        <w:t>3</w:t>
      </w:r>
      <w:r w:rsidR="00920A4A" w:rsidRPr="00DB17BC">
        <w:rPr>
          <w:rFonts w:cs="Times New Roman"/>
          <w:sz w:val="24"/>
          <w:szCs w:val="24"/>
          <w:lang w:val="en-GB"/>
        </w:rPr>
        <w:t xml:space="preserve"> were found</w:t>
      </w:r>
      <w:r w:rsidR="003A5FAA" w:rsidRPr="00DB17BC">
        <w:rPr>
          <w:rFonts w:cs="Times New Roman"/>
          <w:sz w:val="24"/>
          <w:szCs w:val="24"/>
          <w:lang w:val="en-GB"/>
        </w:rPr>
        <w:t xml:space="preserve"> to increase the elimination rate and cause the material to fail</w:t>
      </w:r>
      <w:r w:rsidR="005D44C5">
        <w:rPr>
          <w:rFonts w:cs="Times New Roman"/>
          <w:sz w:val="24"/>
          <w:szCs w:val="24"/>
          <w:lang w:val="en-GB"/>
        </w:rPr>
        <w:t>.</w:t>
      </w:r>
      <w:r w:rsidR="00225B10" w:rsidRPr="00AE167D">
        <w:rPr>
          <w:rFonts w:cs="Times New Roman"/>
          <w:sz w:val="24"/>
          <w:szCs w:val="24"/>
          <w:lang w:val="en-GB"/>
        </w:rPr>
        <w:fldChar w:fldCharType="begin" w:fldLock="1"/>
      </w:r>
      <w:r w:rsidR="00842B39">
        <w:rPr>
          <w:rFonts w:cs="Times New Roman"/>
          <w:sz w:val="24"/>
          <w:szCs w:val="24"/>
          <w:lang w:val="en-GB"/>
        </w:rPr>
        <w:instrText>ADDIN CSL_CITATION {"citationItems":[{"id":"ITEM-1","itemData":{"DOI":"10.1016/j.polymdegradstab.2004.02.021","ISSN":"01413910","abstract":"The effect of LSN 117 (dioctyl tin bis isooctyl thioglycollate, an organotin compound) on the heat stability of plasticised PVC was investigated in this study. The organotin stabiliser had carbonyl and carboxylate groups and PVC contained traces of Fe, Zn, Ca, Cu and Sn. The heat stability of the films were tested at 140 °C and 160 °C or 180 °C by heating in an air circulation oven up to 2 h and by measuring HCl evolved using a Metrohm 763 PVC thermomat and by thermogravimetric analysis. The onset of HCl evolution was at 14.3 and 2.5 h at 140 °C and 160 °C, respectively, for PVC film without LSN117. On the other hand, the film with LSN117 did not evolve HCl in 30.3 h at 140 °C. HCl started to evolve from the films with LSN 117 in 14.3 h at 160 °C. The TGA curve also indicated PVC film with LSN 117 degraded at higher temperatures than control films. LSN 117 was found to be a good heat stabiliser for plasticised PVC and it did not have any detrimental effect on mechanical properties. © 2004 Elsevier Ltd. All rights reserved.","author":[{"dropping-particle":"","family":"Arkiş","given":"E.","non-dropping-particle":"","parse-names":false,"suffix":""},{"dropping-particle":"","family":"Balköse","given":"D.","non-dropping-particle":"","parse-names":false,"suffix":""}],"container-title":"Polymer Degradation and Stability","id":"ITEM-1","issue":"1","issued":{"date-parts":[["2005","4","1"]]},"page":"46-51","publisher":"Elsevier","title":"Thermal stabilisation of poly(vinyl chloride) by organotin compounds","type":"paper-conference","volume":"88"},"uris":["http://www.mendeley.com/documents/?uuid=948d4d0c-c5e4-3dcd-a172-2ae774f5903e"]}],"mendeley":{"formattedCitation":"&lt;sup&gt;106&lt;/sup&gt;","plainTextFormattedCitation":"106","previouslyFormattedCitation":"&lt;sup&gt;106&lt;/sup&gt;"},"properties":{"noteIndex":0},"schema":"https://github.com/citation-style-language/schema/raw/master/csl-citation.json"}</w:instrText>
      </w:r>
      <w:r w:rsidR="00225B10" w:rsidRPr="00AE167D">
        <w:rPr>
          <w:rFonts w:cs="Times New Roman"/>
          <w:sz w:val="24"/>
          <w:szCs w:val="24"/>
          <w:lang w:val="en-GB"/>
        </w:rPr>
        <w:fldChar w:fldCharType="separate"/>
      </w:r>
      <w:r w:rsidR="006D7447" w:rsidRPr="006D7447">
        <w:rPr>
          <w:rFonts w:cs="Times New Roman"/>
          <w:noProof/>
          <w:sz w:val="24"/>
          <w:szCs w:val="24"/>
          <w:vertAlign w:val="superscript"/>
          <w:lang w:val="en-GB"/>
        </w:rPr>
        <w:t>106</w:t>
      </w:r>
      <w:r w:rsidR="00225B10" w:rsidRPr="00AE167D">
        <w:rPr>
          <w:rFonts w:cs="Times New Roman"/>
          <w:sz w:val="24"/>
          <w:szCs w:val="24"/>
          <w:lang w:val="en-GB"/>
        </w:rPr>
        <w:fldChar w:fldCharType="end"/>
      </w:r>
    </w:p>
    <w:p w14:paraId="05266007" w14:textId="4995F58B" w:rsidR="00E90CBA" w:rsidRPr="00DB17BC" w:rsidRDefault="00176302" w:rsidP="0092616E">
      <w:pPr>
        <w:spacing w:line="360" w:lineRule="auto"/>
        <w:rPr>
          <w:rFonts w:cs="Times New Roman"/>
          <w:sz w:val="24"/>
          <w:szCs w:val="24"/>
          <w:lang w:val="en-GB"/>
        </w:rPr>
      </w:pPr>
      <w:r w:rsidRPr="00DB17BC">
        <w:rPr>
          <w:rFonts w:cs="Times New Roman"/>
          <w:sz w:val="24"/>
          <w:szCs w:val="24"/>
          <w:lang w:val="en-GB"/>
        </w:rPr>
        <w:t xml:space="preserve">Plastic structures are </w:t>
      </w:r>
      <w:r w:rsidR="00BE0699" w:rsidRPr="00DB17BC">
        <w:rPr>
          <w:rFonts w:cs="Times New Roman"/>
          <w:sz w:val="24"/>
          <w:szCs w:val="24"/>
          <w:lang w:val="en-GB"/>
        </w:rPr>
        <w:t>exposed to continuous stress at joints, beams and hanging supports</w:t>
      </w:r>
      <w:r w:rsidR="004C270C" w:rsidRPr="00DB17BC">
        <w:rPr>
          <w:rFonts w:cs="Times New Roman"/>
          <w:sz w:val="24"/>
          <w:szCs w:val="24"/>
          <w:lang w:val="en-GB"/>
        </w:rPr>
        <w:t xml:space="preserve">. </w:t>
      </w:r>
      <w:r w:rsidR="00104B69" w:rsidRPr="00DB17BC">
        <w:rPr>
          <w:rFonts w:cs="Times New Roman"/>
          <w:sz w:val="24"/>
          <w:szCs w:val="24"/>
          <w:lang w:val="en-GB"/>
        </w:rPr>
        <w:t xml:space="preserve">Plastics under constant stress </w:t>
      </w:r>
      <w:r w:rsidR="00282E45" w:rsidRPr="00DB17BC">
        <w:rPr>
          <w:rFonts w:cs="Times New Roman"/>
          <w:sz w:val="24"/>
          <w:szCs w:val="24"/>
          <w:lang w:val="en-GB"/>
        </w:rPr>
        <w:t xml:space="preserve">eventually </w:t>
      </w:r>
      <w:r w:rsidR="00885DBD" w:rsidRPr="00DB17BC">
        <w:rPr>
          <w:rFonts w:cs="Times New Roman"/>
          <w:sz w:val="24"/>
          <w:szCs w:val="24"/>
          <w:lang w:val="en-GB"/>
        </w:rPr>
        <w:t>permanently deform</w:t>
      </w:r>
      <w:r w:rsidR="00B241E7" w:rsidRPr="00DB17BC">
        <w:rPr>
          <w:rFonts w:cs="Times New Roman"/>
          <w:sz w:val="24"/>
          <w:szCs w:val="24"/>
          <w:lang w:val="en-GB"/>
        </w:rPr>
        <w:t xml:space="preserve">, which is described as creep </w:t>
      </w:r>
      <w:r w:rsidR="004760B2" w:rsidRPr="00DB17BC">
        <w:rPr>
          <w:rFonts w:cs="Times New Roman"/>
          <w:sz w:val="24"/>
          <w:szCs w:val="24"/>
          <w:lang w:val="en-GB"/>
        </w:rPr>
        <w:t xml:space="preserve">deformation. </w:t>
      </w:r>
      <w:r w:rsidR="00470DBF" w:rsidRPr="00DB17BC">
        <w:rPr>
          <w:rFonts w:cs="Times New Roman"/>
          <w:sz w:val="24"/>
          <w:szCs w:val="24"/>
          <w:lang w:val="en-GB"/>
        </w:rPr>
        <w:t xml:space="preserve">Even if the stress is below the yield-point of the plastic, </w:t>
      </w:r>
      <w:r w:rsidR="002C006A" w:rsidRPr="00DB17BC">
        <w:rPr>
          <w:rFonts w:cs="Times New Roman"/>
          <w:sz w:val="24"/>
          <w:szCs w:val="24"/>
          <w:lang w:val="en-GB"/>
        </w:rPr>
        <w:t xml:space="preserve">a localized molecular </w:t>
      </w:r>
      <w:r w:rsidR="0055493E" w:rsidRPr="00DB17BC">
        <w:rPr>
          <w:rFonts w:cs="Times New Roman"/>
          <w:sz w:val="24"/>
          <w:szCs w:val="24"/>
          <w:lang w:val="en-GB"/>
        </w:rPr>
        <w:t>disentanglement</w:t>
      </w:r>
      <w:r w:rsidR="002C006A" w:rsidRPr="00DB17BC">
        <w:rPr>
          <w:rFonts w:cs="Times New Roman"/>
          <w:sz w:val="24"/>
          <w:szCs w:val="24"/>
          <w:lang w:val="en-GB"/>
        </w:rPr>
        <w:t xml:space="preserve"> occurs at stress-points</w:t>
      </w:r>
      <w:r w:rsidR="0055493E" w:rsidRPr="00DB17BC">
        <w:rPr>
          <w:rFonts w:cs="Times New Roman"/>
          <w:sz w:val="24"/>
          <w:szCs w:val="24"/>
          <w:lang w:val="en-GB"/>
        </w:rPr>
        <w:t>.</w:t>
      </w:r>
      <w:r w:rsidR="009A04AC" w:rsidRPr="00AE167D">
        <w:rPr>
          <w:rFonts w:cs="Times New Roman"/>
          <w:sz w:val="24"/>
          <w:szCs w:val="24"/>
          <w:lang w:val="en-GB"/>
        </w:rPr>
        <w:fldChar w:fldCharType="begin" w:fldLock="1"/>
      </w:r>
      <w:r w:rsidR="00842B39">
        <w:rPr>
          <w:rFonts w:cs="Times New Roman"/>
          <w:sz w:val="24"/>
          <w:szCs w:val="24"/>
          <w:lang w:val="en-GB"/>
        </w:rPr>
        <w:instrText>ADDIN CSL_CITATION {"citationItems":[{"id":"ITEM-1","itemData":{"DOI":"10.1002/vnl.10371","ISSN":"1083-5601","abstract":"The kinetics of creep and fatigue crack growth in PVC pipe were studied in order to develop a methodology for predicting long-term creep fracture from short-term fatigue tests. Fatigue and creep crack propagation followed the conventional Paris law formulations with the same power 2.7: da/dt = AfΔK2.7Iand da/dt = BK2.7I, respectively. The activation energy for creep crack propagation, obtained from the temperature dependence of the Paris law prefactor, allowed extrapolation of high temperature creep fracture to low temperature creep crack growth rates. The activation energy for fatigue crack propagation was much lower than that for creep. Therefore, fatigue and creep could not be directly correlated by using the prefactor in the conventional Paris law formulations. Furthermore, a unique value of the Paris law prefactor did not describe frequency and R-ratio (amplitude) effects in fatigue crack propagation. Nevertheless, conformity of crack growth rates measured under all conditions to the same Paris law power suggested that correlation should be sought in alternative formulations of the crack growth rate.","author":[{"dropping-particle":"","family":"Hu","given":"Y.","non-dropping-particle":"","parse-names":false,"suffix":""},{"dropping-particle":"","family":"Summers","given":"J.","non-dropping-particle":"","parse-names":false,"suffix":""},{"dropping-particle":"","family":"Hiltner","given":"A.","non-dropping-particle":"","parse-names":false,"suffix":""},{"dropping-particle":"","family":"Baer","given":"E.","non-dropping-particle":"","parse-names":false,"suffix":""}],"container-title":"Journal of Vinyl and Additive Technology","id":"ITEM-1","issue":"4","issued":{"date-parts":[["2002","12","1"]]},"page":"251-258","publisher":"John Wiley &amp; Sons, Ltd","title":"Kinetics of fatigue and creep crack propagation in PVC pipe","type":"article-journal","volume":"8"},"uris":["http://www.mendeley.com/documents/?uuid=c1fec08a-4cab-353b-88eb-085ef34e457f"]}],"mendeley":{"formattedCitation":"&lt;sup&gt;112&lt;/sup&gt;","plainTextFormattedCitation":"112","previouslyFormattedCitation":"&lt;sup&gt;112&lt;/sup&gt;"},"properties":{"noteIndex":0},"schema":"https://github.com/citation-style-language/schema/raw/master/csl-citation.json"}</w:instrText>
      </w:r>
      <w:r w:rsidR="009A04AC" w:rsidRPr="00AE167D">
        <w:rPr>
          <w:rFonts w:cs="Times New Roman"/>
          <w:sz w:val="24"/>
          <w:szCs w:val="24"/>
          <w:lang w:val="en-GB"/>
        </w:rPr>
        <w:fldChar w:fldCharType="separate"/>
      </w:r>
      <w:r w:rsidR="006D7447" w:rsidRPr="006D7447">
        <w:rPr>
          <w:rFonts w:cs="Times New Roman"/>
          <w:noProof/>
          <w:sz w:val="24"/>
          <w:szCs w:val="24"/>
          <w:vertAlign w:val="superscript"/>
          <w:lang w:val="en-GB"/>
        </w:rPr>
        <w:t>112</w:t>
      </w:r>
      <w:r w:rsidR="009A04AC" w:rsidRPr="00AE167D">
        <w:rPr>
          <w:rFonts w:cs="Times New Roman"/>
          <w:sz w:val="24"/>
          <w:szCs w:val="24"/>
          <w:lang w:val="en-GB"/>
        </w:rPr>
        <w:fldChar w:fldCharType="end"/>
      </w:r>
      <w:r w:rsidR="0055493E" w:rsidRPr="00DB17BC">
        <w:rPr>
          <w:rFonts w:cs="Times New Roman"/>
          <w:sz w:val="24"/>
          <w:szCs w:val="24"/>
          <w:lang w:val="en-GB"/>
        </w:rPr>
        <w:t xml:space="preserve"> Time and temperature</w:t>
      </w:r>
      <w:r w:rsidR="008E2BE1" w:rsidRPr="00DB17BC">
        <w:rPr>
          <w:rFonts w:cs="Times New Roman"/>
          <w:sz w:val="24"/>
          <w:szCs w:val="24"/>
          <w:lang w:val="en-GB"/>
        </w:rPr>
        <w:t xml:space="preserve"> act similarly </w:t>
      </w:r>
      <w:r w:rsidR="00DD1200" w:rsidRPr="00DB17BC">
        <w:rPr>
          <w:rFonts w:cs="Times New Roman"/>
          <w:sz w:val="24"/>
          <w:szCs w:val="24"/>
          <w:lang w:val="en-GB"/>
        </w:rPr>
        <w:t>and can lead to creep rapture</w:t>
      </w:r>
      <w:r w:rsidR="003C54AC" w:rsidRPr="00DB17BC">
        <w:rPr>
          <w:rFonts w:cs="Times New Roman"/>
          <w:sz w:val="24"/>
          <w:szCs w:val="24"/>
          <w:lang w:val="en-GB"/>
        </w:rPr>
        <w:t xml:space="preserve"> as brittle or ductile</w:t>
      </w:r>
      <w:r w:rsidR="008D2AC5" w:rsidRPr="00DB17BC">
        <w:rPr>
          <w:rFonts w:cs="Times New Roman"/>
          <w:sz w:val="24"/>
          <w:szCs w:val="24"/>
          <w:lang w:val="en-GB"/>
        </w:rPr>
        <w:t xml:space="preserve"> failure. </w:t>
      </w:r>
      <w:r w:rsidR="00722294" w:rsidRPr="00DB17BC">
        <w:rPr>
          <w:rFonts w:cs="Times New Roman"/>
          <w:sz w:val="24"/>
          <w:szCs w:val="24"/>
          <w:lang w:val="en-GB"/>
        </w:rPr>
        <w:t xml:space="preserve">The time of failure can be predicted with dynamic mechanical analysis with </w:t>
      </w:r>
      <w:r w:rsidR="005970DB" w:rsidRPr="00DB17BC">
        <w:rPr>
          <w:rFonts w:cs="Times New Roman"/>
          <w:sz w:val="24"/>
          <w:szCs w:val="24"/>
          <w:lang w:val="en-GB"/>
        </w:rPr>
        <w:t>time-temperature equivalency</w:t>
      </w:r>
      <w:r w:rsidR="005245F6" w:rsidRPr="00DB17BC">
        <w:rPr>
          <w:rFonts w:cs="Times New Roman"/>
          <w:sz w:val="24"/>
          <w:szCs w:val="24"/>
          <w:lang w:val="en-GB"/>
        </w:rPr>
        <w:t>.</w:t>
      </w:r>
      <w:r w:rsidR="009A04AC" w:rsidRPr="00AE167D">
        <w:rPr>
          <w:rFonts w:cs="Times New Roman"/>
          <w:sz w:val="24"/>
          <w:szCs w:val="24"/>
          <w:lang w:val="en-GB"/>
        </w:rPr>
        <w:fldChar w:fldCharType="begin" w:fldLock="1"/>
      </w:r>
      <w:r w:rsidR="00842B39">
        <w:rPr>
          <w:rFonts w:cs="Times New Roman"/>
          <w:sz w:val="24"/>
          <w:szCs w:val="24"/>
          <w:lang w:val="en-GB"/>
        </w:rPr>
        <w:instrText>ADDIN CSL_CITATION {"citationItems":[{"id":"ITEM-1","itemData":{"DOI":"10.1016/j.ijpvp.2011.01.002","ISSN":"03080161","abstract":"Creep crack growth has been investigated in a polyvinyl chloride (PVC) on circumferentially cracked round bars, on both virgin and aged pipes after 22 and 35 years service. The aim is to predict the resistance to creep failure of pipes under internal pressure by using the fracture mechanics for creeping solids (FMCS) tools. The approach consists of carrying out creep tests on both smooth and cracked specimens. This experimental database is utilised in order to demonstrate the effect of aging on the creep response of the material. A master curve is then plotted, allowing the creep lifetime assessment of laboratory specimens. On the basis of the master curve and under FMCS concept, a methodology for predicting creep failure of cracked pipes is suggested. © 2011 Elsevier Ltd.","author":[{"dropping-particle":"","family":"Laiarinandrasana","given":"L.","non-dropping-particle":"","parse-names":false,"suffix":""},{"dropping-particle":"","family":"Gaudichet","given":"E.","non-dropping-particle":"","parse-names":false,"suffix":""},{"dropping-particle":"","family":"Oberti","given":"S.","non-dropping-particle":"","parse-names":false,"suffix":""},{"dropping-particle":"","family":"Devilliers","given":"C.","non-dropping-particle":"","parse-names":false,"suffix":""}],"container-title":"International Journal of Pressure Vessels and Piping","id":"ITEM-1","issue":"2-3","issued":{"date-parts":[["2011","2","1"]]},"page":"99-108","publisher":"Elsevier Ltd","title":"Effects of aging on the creep behaviour and residual lifetime assessment of polyvinyl chloride (PVC) pipes","type":"article-journal","volume":"88"},"uris":["http://www.mendeley.com/documents/?uuid=b00d1dd8-2266-3789-bc75-0fa9284887c8"]}],"mendeley":{"formattedCitation":"&lt;sup&gt;113&lt;/sup&gt;","plainTextFormattedCitation":"113","previouslyFormattedCitation":"&lt;sup&gt;113&lt;/sup&gt;"},"properties":{"noteIndex":0},"schema":"https://github.com/citation-style-language/schema/raw/master/csl-citation.json"}</w:instrText>
      </w:r>
      <w:r w:rsidR="009A04AC" w:rsidRPr="00AE167D">
        <w:rPr>
          <w:rFonts w:cs="Times New Roman"/>
          <w:sz w:val="24"/>
          <w:szCs w:val="24"/>
          <w:lang w:val="en-GB"/>
        </w:rPr>
        <w:fldChar w:fldCharType="separate"/>
      </w:r>
      <w:r w:rsidR="006D7447" w:rsidRPr="006D7447">
        <w:rPr>
          <w:rFonts w:cs="Times New Roman"/>
          <w:noProof/>
          <w:sz w:val="24"/>
          <w:szCs w:val="24"/>
          <w:vertAlign w:val="superscript"/>
          <w:lang w:val="en-GB"/>
        </w:rPr>
        <w:t>113</w:t>
      </w:r>
      <w:r w:rsidR="009A04AC" w:rsidRPr="00AE167D">
        <w:rPr>
          <w:rFonts w:cs="Times New Roman"/>
          <w:sz w:val="24"/>
          <w:szCs w:val="24"/>
          <w:lang w:val="en-GB"/>
        </w:rPr>
        <w:fldChar w:fldCharType="end"/>
      </w:r>
    </w:p>
    <w:p w14:paraId="148AB713" w14:textId="64B59401" w:rsidR="00E306FA" w:rsidRPr="00DB17BC" w:rsidRDefault="00100C66" w:rsidP="0092616E">
      <w:pPr>
        <w:spacing w:line="360" w:lineRule="auto"/>
        <w:rPr>
          <w:rFonts w:cs="Times New Roman"/>
          <w:sz w:val="24"/>
          <w:szCs w:val="24"/>
          <w:lang w:val="en-GB"/>
        </w:rPr>
      </w:pPr>
      <w:r w:rsidRPr="00DB17BC">
        <w:rPr>
          <w:rFonts w:cs="Times New Roman"/>
          <w:sz w:val="24"/>
          <w:szCs w:val="24"/>
          <w:lang w:val="en-GB"/>
        </w:rPr>
        <w:t>Pollutants such as ozone and nitrous oxides a</w:t>
      </w:r>
      <w:r w:rsidR="003C3BCC" w:rsidRPr="00DB17BC">
        <w:rPr>
          <w:rFonts w:cs="Times New Roman"/>
          <w:sz w:val="24"/>
          <w:szCs w:val="24"/>
          <w:lang w:val="en-GB"/>
        </w:rPr>
        <w:t xml:space="preserve">nd hydrocarbons </w:t>
      </w:r>
      <w:r w:rsidR="00A245E1" w:rsidRPr="00DB17BC">
        <w:rPr>
          <w:rFonts w:cs="Times New Roman"/>
          <w:sz w:val="24"/>
          <w:szCs w:val="24"/>
          <w:lang w:val="en-GB"/>
        </w:rPr>
        <w:t>were used for the degradation of PVC</w:t>
      </w:r>
      <w:r w:rsidR="00AE167D">
        <w:rPr>
          <w:rFonts w:cs="Times New Roman"/>
          <w:sz w:val="24"/>
          <w:szCs w:val="24"/>
          <w:lang w:val="en-GB"/>
        </w:rPr>
        <w:t>.</w:t>
      </w:r>
      <w:r w:rsidR="00C157AB" w:rsidRPr="00AE167D">
        <w:rPr>
          <w:rFonts w:cs="Times New Roman"/>
          <w:sz w:val="24"/>
          <w:szCs w:val="24"/>
          <w:lang w:val="en-GB"/>
        </w:rPr>
        <w:fldChar w:fldCharType="begin" w:fldLock="1"/>
      </w:r>
      <w:r w:rsidR="00842B39">
        <w:rPr>
          <w:rFonts w:cs="Times New Roman"/>
          <w:sz w:val="24"/>
          <w:szCs w:val="24"/>
          <w:lang w:val="en-GB"/>
        </w:rPr>
        <w:instrText>ADDIN CSL_CITATION {"citationItems":[{"id":"ITEM-1","itemData":{"DOI":"10.1002/vnl.10344","ISSN":"1083-5601","abstract":"The natural aging of rigid poly(vinyl chloride) (PVC) used in building and construction areas has been studied. Bars of PVC exposed in Algiers, where the concentrations of atmospheric pollutants (NOx, O3, hydrocarbons) are known, show a small drop in strain at break and stress at break, whereas hardness remains practically constant. Analysis by IR and UV-visible spectroscopy shows the appearance of chemical structures due to polymer degradation (carbonyl groups, hydroperoxide groups, and polyenes) after the first months of exposure at three sites. It seems that O3 exerted the most deleterious effect, followed by hydrocarbons and then by NOx. An artificial aging test was carried out to investigate the effect of O3 on the degradation of PVC, and the results were compared to those from outdoor aging.","author":[{"dropping-particle":"","family":"Belhaneche-Bensemra","given":"Na</w:instrText>
      </w:r>
      <w:r w:rsidR="00842B39">
        <w:rPr>
          <w:rFonts w:ascii="Tahoma" w:hAnsi="Tahoma" w:cs="Tahoma"/>
          <w:sz w:val="24"/>
          <w:szCs w:val="24"/>
          <w:lang w:val="en-GB"/>
        </w:rPr>
        <w:instrText>�</w:instrText>
      </w:r>
      <w:r w:rsidR="00842B39">
        <w:rPr>
          <w:rFonts w:cs="Times New Roman"/>
          <w:sz w:val="24"/>
          <w:szCs w:val="24"/>
          <w:lang w:val="en-GB"/>
        </w:rPr>
        <w:instrText>ma","non-dropping-particle":"","parse-names":false,"suffix":""}],"container-title":"Journal of Vinyl and Additive Technology","id":"ITEM-1","issue":"1","issued":{"date-parts":[["2002","3","1"]]},"page":"45-54","publisher":"John Wiley &amp; Sons, Ltd","title":"Influence of atmospheric pollutants on the natural and artificial aging of rigid poly(vinyl chloride)","type":"article-journal","volume":"8"},"uris":["http://www.mendeley.com/documents/?uuid=e034366b-4332-37c8-b03d-bf3f9cc7c341"]}],"mendeley":{"formattedCitation":"&lt;sup&gt;114&lt;/sup&gt;","plainTextFormattedCitation":"114","previouslyFormattedCitation":"&lt;sup&gt;114&lt;/sup&gt;"},"properties":{"noteIndex":0},"schema":"https://github.com/citation-style-language/schema/raw/master/csl-citation.json"}</w:instrText>
      </w:r>
      <w:r w:rsidR="00C157AB" w:rsidRPr="00AE167D">
        <w:rPr>
          <w:rFonts w:cs="Times New Roman"/>
          <w:sz w:val="24"/>
          <w:szCs w:val="24"/>
          <w:lang w:val="en-GB"/>
        </w:rPr>
        <w:fldChar w:fldCharType="separate"/>
      </w:r>
      <w:r w:rsidR="006D7447" w:rsidRPr="006D7447">
        <w:rPr>
          <w:rFonts w:cs="Times New Roman"/>
          <w:noProof/>
          <w:sz w:val="24"/>
          <w:szCs w:val="24"/>
          <w:vertAlign w:val="superscript"/>
          <w:lang w:val="en-GB"/>
        </w:rPr>
        <w:t>114</w:t>
      </w:r>
      <w:r w:rsidR="00C157AB" w:rsidRPr="00AE167D">
        <w:rPr>
          <w:rFonts w:cs="Times New Roman"/>
          <w:sz w:val="24"/>
          <w:szCs w:val="24"/>
          <w:lang w:val="en-GB"/>
        </w:rPr>
        <w:fldChar w:fldCharType="end"/>
      </w:r>
      <w:r w:rsidR="00C2406B" w:rsidRPr="00DB17BC">
        <w:rPr>
          <w:rFonts w:cs="Times New Roman"/>
          <w:sz w:val="24"/>
          <w:szCs w:val="24"/>
          <w:lang w:val="en-GB"/>
        </w:rPr>
        <w:t xml:space="preserve"> Exposure to </w:t>
      </w:r>
      <w:r w:rsidR="002E5CCC" w:rsidRPr="00DB17BC">
        <w:rPr>
          <w:rFonts w:cs="Times New Roman"/>
          <w:sz w:val="24"/>
          <w:szCs w:val="24"/>
          <w:lang w:val="en-GB"/>
        </w:rPr>
        <w:t>atmospher</w:t>
      </w:r>
      <w:r w:rsidR="00A11685" w:rsidRPr="00DB17BC">
        <w:rPr>
          <w:rFonts w:cs="Times New Roman"/>
          <w:sz w:val="24"/>
          <w:szCs w:val="24"/>
          <w:lang w:val="en-GB"/>
        </w:rPr>
        <w:t>ic</w:t>
      </w:r>
      <w:r w:rsidR="002E5CCC" w:rsidRPr="00DB17BC">
        <w:rPr>
          <w:rFonts w:cs="Times New Roman"/>
          <w:sz w:val="24"/>
          <w:szCs w:val="24"/>
          <w:lang w:val="en-GB"/>
        </w:rPr>
        <w:t xml:space="preserve"> </w:t>
      </w:r>
      <w:r w:rsidR="00C2406B" w:rsidRPr="00DB17BC">
        <w:rPr>
          <w:rFonts w:cs="Times New Roman"/>
          <w:sz w:val="24"/>
          <w:szCs w:val="24"/>
          <w:lang w:val="en-GB"/>
        </w:rPr>
        <w:t xml:space="preserve">ozone </w:t>
      </w:r>
      <w:r w:rsidR="002E5CCC" w:rsidRPr="00DB17BC">
        <w:rPr>
          <w:rFonts w:cs="Times New Roman"/>
          <w:sz w:val="24"/>
          <w:szCs w:val="24"/>
          <w:lang w:val="en-GB"/>
        </w:rPr>
        <w:t xml:space="preserve">for 15 months </w:t>
      </w:r>
      <w:r w:rsidR="00C2406B" w:rsidRPr="00DB17BC">
        <w:rPr>
          <w:rFonts w:cs="Times New Roman"/>
          <w:sz w:val="24"/>
          <w:szCs w:val="24"/>
          <w:lang w:val="en-GB"/>
        </w:rPr>
        <w:t xml:space="preserve">caused </w:t>
      </w:r>
      <w:r w:rsidR="006A3703" w:rsidRPr="00DB17BC">
        <w:rPr>
          <w:rFonts w:cs="Times New Roman"/>
          <w:sz w:val="24"/>
          <w:szCs w:val="24"/>
          <w:lang w:val="en-GB"/>
        </w:rPr>
        <w:t xml:space="preserve">the biggest </w:t>
      </w:r>
      <w:r w:rsidR="00F159CD" w:rsidRPr="00DB17BC">
        <w:rPr>
          <w:rFonts w:cs="Times New Roman"/>
          <w:sz w:val="24"/>
          <w:szCs w:val="24"/>
          <w:lang w:val="en-GB"/>
        </w:rPr>
        <w:t xml:space="preserve">deteriorating </w:t>
      </w:r>
      <w:r w:rsidR="00F159CD" w:rsidRPr="00DB17BC">
        <w:rPr>
          <w:rFonts w:cs="Times New Roman"/>
          <w:sz w:val="24"/>
          <w:szCs w:val="24"/>
          <w:lang w:val="en-GB"/>
        </w:rPr>
        <w:lastRenderedPageBreak/>
        <w:t>effect. Initially</w:t>
      </w:r>
      <w:r w:rsidR="004C49CB" w:rsidRPr="00DB17BC">
        <w:rPr>
          <w:rFonts w:cs="Times New Roman"/>
          <w:sz w:val="24"/>
          <w:szCs w:val="24"/>
          <w:lang w:val="en-GB"/>
        </w:rPr>
        <w:t>, oxidation products were observed on the surface of the samples with FTIR and UV/Vis spectroscopy</w:t>
      </w:r>
      <w:r w:rsidR="000A18FF" w:rsidRPr="00DB17BC">
        <w:rPr>
          <w:rFonts w:cs="Times New Roman"/>
          <w:sz w:val="24"/>
          <w:szCs w:val="24"/>
          <w:lang w:val="en-GB"/>
        </w:rPr>
        <w:t>,</w:t>
      </w:r>
      <w:r w:rsidR="00D23091" w:rsidRPr="00DB17BC">
        <w:rPr>
          <w:rFonts w:cs="Times New Roman"/>
          <w:sz w:val="24"/>
          <w:szCs w:val="24"/>
          <w:lang w:val="en-GB"/>
        </w:rPr>
        <w:t xml:space="preserve"> but the samples still retained their hardness. </w:t>
      </w:r>
      <w:r w:rsidR="00C5529B" w:rsidRPr="00DB17BC">
        <w:rPr>
          <w:rFonts w:cs="Times New Roman"/>
          <w:sz w:val="24"/>
          <w:szCs w:val="24"/>
          <w:lang w:val="en-GB"/>
        </w:rPr>
        <w:t>Further exposure to zone caused chain scission and accelerated the elimination of HCl</w:t>
      </w:r>
      <w:r w:rsidR="000A18FF" w:rsidRPr="00DB17BC">
        <w:rPr>
          <w:rFonts w:cs="Times New Roman"/>
          <w:sz w:val="24"/>
          <w:szCs w:val="24"/>
          <w:lang w:val="en-GB"/>
        </w:rPr>
        <w:t xml:space="preserve"> and formation of polyene sequences. </w:t>
      </w:r>
      <w:r w:rsidR="002E5CCC" w:rsidRPr="00DB17BC">
        <w:rPr>
          <w:rFonts w:cs="Times New Roman"/>
          <w:sz w:val="24"/>
          <w:szCs w:val="24"/>
          <w:lang w:val="en-GB"/>
        </w:rPr>
        <w:t>NO and N</w:t>
      </w:r>
      <w:r w:rsidR="00906C3D" w:rsidRPr="00DB17BC">
        <w:rPr>
          <w:rFonts w:cs="Times New Roman"/>
          <w:sz w:val="24"/>
          <w:szCs w:val="24"/>
          <w:lang w:val="en-GB"/>
        </w:rPr>
        <w:t>O</w:t>
      </w:r>
      <w:r w:rsidR="002E5CCC" w:rsidRPr="00DB17BC">
        <w:rPr>
          <w:rFonts w:cs="Times New Roman"/>
          <w:sz w:val="24"/>
          <w:szCs w:val="24"/>
          <w:vertAlign w:val="subscript"/>
          <w:lang w:val="en-GB"/>
        </w:rPr>
        <w:t>2</w:t>
      </w:r>
      <w:r w:rsidR="002E5CCC" w:rsidRPr="00DB17BC">
        <w:rPr>
          <w:rFonts w:cs="Times New Roman"/>
          <w:sz w:val="24"/>
          <w:szCs w:val="24"/>
          <w:lang w:val="en-GB"/>
        </w:rPr>
        <w:t xml:space="preserve"> </w:t>
      </w:r>
      <w:r w:rsidR="007A308E" w:rsidRPr="00DB17BC">
        <w:rPr>
          <w:rFonts w:cs="Times New Roman"/>
          <w:sz w:val="24"/>
          <w:szCs w:val="24"/>
          <w:lang w:val="en-GB"/>
        </w:rPr>
        <w:t>were not as concerning.</w:t>
      </w:r>
      <w:r w:rsidR="002E5CCC" w:rsidRPr="00DB17BC">
        <w:rPr>
          <w:rFonts w:cs="Times New Roman"/>
          <w:sz w:val="24"/>
          <w:szCs w:val="24"/>
          <w:lang w:val="en-GB"/>
        </w:rPr>
        <w:t xml:space="preserve"> </w:t>
      </w:r>
    </w:p>
    <w:p w14:paraId="28A0208C" w14:textId="65326D43" w:rsidR="00C9146E" w:rsidRPr="00DB17BC" w:rsidRDefault="00C9146E" w:rsidP="0092616E">
      <w:pPr>
        <w:spacing w:line="360" w:lineRule="auto"/>
        <w:rPr>
          <w:rFonts w:cs="Times New Roman"/>
          <w:sz w:val="24"/>
          <w:szCs w:val="24"/>
          <w:lang w:val="en-GB"/>
        </w:rPr>
      </w:pPr>
      <w:r w:rsidRPr="00DB17BC">
        <w:rPr>
          <w:rFonts w:cs="Times New Roman"/>
          <w:sz w:val="24"/>
          <w:szCs w:val="24"/>
          <w:lang w:val="en-GB"/>
        </w:rPr>
        <w:t>Ito and Nagai studied the degradation of plasticized PVC under accelerated degradation conditions</w:t>
      </w:r>
      <w:r w:rsidR="00AE167D">
        <w:rPr>
          <w:rFonts w:cs="Times New Roman"/>
          <w:sz w:val="24"/>
          <w:szCs w:val="24"/>
          <w:lang w:val="en-GB"/>
        </w:rPr>
        <w:t>.</w:t>
      </w:r>
      <w:r w:rsidRPr="00AE167D">
        <w:rPr>
          <w:rFonts w:cs="Times New Roman"/>
          <w:sz w:val="24"/>
          <w:szCs w:val="24"/>
          <w:lang w:val="en-GB"/>
        </w:rPr>
        <w:fldChar w:fldCharType="begin" w:fldLock="1"/>
      </w:r>
      <w:r w:rsidR="00842B39">
        <w:rPr>
          <w:rFonts w:cs="Times New Roman"/>
          <w:sz w:val="24"/>
          <w:szCs w:val="24"/>
          <w:lang w:val="en-GB"/>
        </w:rPr>
        <w:instrText>ADDIN CSL_CITATION {"citationItems":[{"id":"ITEM-1","itemData":{"DOI":"10.1016/j.polymdegradstab.2006.11.003","ISSN":"01413910","abstract":"A plasticized poly(vinyl chloride) (PVC) has the advantage of low cost, long-term stability and flame resistance among other commodity plastic, and has been in service as a product in railway field. However, the transition of the plasticizer concentration through the degrading condition and its relationship with the mechanical properties, the molecular motion, the appearance of surface and other properties was not clear. These relationships were studied by means of Rheovibron, pulse NMR, GC/MS, GPC, SEM and other methods. The bulk properties show similar change between weathering and thermal aging. In addition, the molecular chain was little influenced, however, the plasticizer concentration shows obviously different transition through each phase of aging conditions. According to the results of the observation of surface and section, different appearances between weathering and thermal aging were indicated and these appearances closely relate to the bulk properties. In conclusion, through the weathering condition, a stepwise flow out of inorganic components and plasticizer was presumable to be a main mechanism of the degradation. On the other hand, through the thermal aging condition, the rearrangement and aggregation of the molecular chain by the annealing effect were conceivable as the main mechanism of the degradation. © 2006 Elsevier Ltd. All rights reserved.","author":[{"dropping-particle":"","family":"Ito","given":"Mikiya","non-dropping-particle":"","parse-names":false,"suffix":""},{"dropping-particle":"","family":"Nagai","given":"Kazukiyo","non-dropping-particle":"","parse-names":false,"suffix":""}],"container-title":"Polymer Degradation and Stability","id":"ITEM-1","issue":"2","issued":{"date-parts":[["2007"]]},"page":"260-270","title":"Analysis of degradation mechanism of plasticized PVC under artificial aging conditions","type":"article-journal","volume":"92"},"uris":["http://www.mendeley.com/documents/?uuid=9688ff8b-a785-41da-83a4-cd8305eb6a3b"]}],"mendeley":{"formattedCitation":"&lt;sup&gt;115&lt;/sup&gt;","plainTextFormattedCitation":"115","previouslyFormattedCitation":"&lt;sup&gt;115&lt;/sup&gt;"},"properties":{"noteIndex":0},"schema":"https://github.com/citation-style-language/schema/raw/master/csl-citation.json"}</w:instrText>
      </w:r>
      <w:r w:rsidRPr="00AE167D">
        <w:rPr>
          <w:rFonts w:cs="Times New Roman"/>
          <w:sz w:val="24"/>
          <w:szCs w:val="24"/>
          <w:lang w:val="en-GB"/>
        </w:rPr>
        <w:fldChar w:fldCharType="separate"/>
      </w:r>
      <w:r w:rsidR="006D7447" w:rsidRPr="006D7447">
        <w:rPr>
          <w:rFonts w:cs="Times New Roman"/>
          <w:noProof/>
          <w:sz w:val="24"/>
          <w:szCs w:val="24"/>
          <w:vertAlign w:val="superscript"/>
          <w:lang w:val="en-GB"/>
        </w:rPr>
        <w:t>115</w:t>
      </w:r>
      <w:r w:rsidRPr="00AE167D">
        <w:rPr>
          <w:rFonts w:cs="Times New Roman"/>
          <w:sz w:val="24"/>
          <w:szCs w:val="24"/>
          <w:lang w:val="en-GB"/>
        </w:rPr>
        <w:fldChar w:fldCharType="end"/>
      </w:r>
      <w:r w:rsidRPr="00DB17BC">
        <w:rPr>
          <w:rFonts w:cs="Times New Roman"/>
          <w:sz w:val="24"/>
          <w:szCs w:val="24"/>
          <w:lang w:val="en-GB"/>
        </w:rPr>
        <w:t xml:space="preserve"> PVC sheets </w:t>
      </w:r>
      <w:r w:rsidR="00B77BE5">
        <w:rPr>
          <w:rFonts w:cs="Times New Roman"/>
          <w:sz w:val="24"/>
          <w:szCs w:val="24"/>
          <w:lang w:val="en-GB"/>
        </w:rPr>
        <w:t>were</w:t>
      </w:r>
      <w:r w:rsidR="00B77BE5" w:rsidRPr="00DB17BC">
        <w:rPr>
          <w:rFonts w:cs="Times New Roman"/>
          <w:sz w:val="24"/>
          <w:szCs w:val="24"/>
          <w:lang w:val="en-GB"/>
        </w:rPr>
        <w:t xml:space="preserve"> prepared </w:t>
      </w:r>
      <w:r w:rsidRPr="00DB17BC">
        <w:rPr>
          <w:rFonts w:cs="Times New Roman"/>
          <w:sz w:val="24"/>
          <w:szCs w:val="24"/>
          <w:lang w:val="en-GB"/>
        </w:rPr>
        <w:t>by blending PVC with plasticizer DEHP, carbon black, CaCO</w:t>
      </w:r>
      <w:r w:rsidRPr="00DB17BC">
        <w:rPr>
          <w:rFonts w:cs="Times New Roman"/>
          <w:sz w:val="24"/>
          <w:szCs w:val="24"/>
          <w:vertAlign w:val="subscript"/>
          <w:lang w:val="en-GB"/>
        </w:rPr>
        <w:t>3</w:t>
      </w:r>
      <w:r w:rsidRPr="00DB17BC">
        <w:rPr>
          <w:rFonts w:cs="Times New Roman"/>
          <w:sz w:val="24"/>
          <w:szCs w:val="24"/>
          <w:lang w:val="en-GB"/>
        </w:rPr>
        <w:t xml:space="preserve"> and </w:t>
      </w:r>
      <w:r w:rsidR="00365DE1" w:rsidRPr="00DB17BC">
        <w:rPr>
          <w:rFonts w:cs="Times New Roman"/>
          <w:sz w:val="24"/>
          <w:szCs w:val="24"/>
          <w:lang w:val="en-GB"/>
        </w:rPr>
        <w:t xml:space="preserve">a </w:t>
      </w:r>
      <w:r w:rsidRPr="00DB17BC">
        <w:rPr>
          <w:rFonts w:cs="Times New Roman"/>
          <w:sz w:val="24"/>
          <w:szCs w:val="24"/>
          <w:lang w:val="en-GB"/>
        </w:rPr>
        <w:t>stabilizer and moulding it to 1 mm sheets. Accelerated degradation was carried out as a weathering test (exposure to light from xenon lamp, cycling spraying with distilled water at elevated temperature of 63</w:t>
      </w:r>
      <w:r w:rsidR="003A0392">
        <w:rPr>
          <w:rFonts w:cs="Times New Roman"/>
          <w:sz w:val="24"/>
          <w:szCs w:val="24"/>
          <w:lang w:val="en-GB"/>
        </w:rPr>
        <w:t> </w:t>
      </w:r>
      <w:r w:rsidRPr="00DB17BC">
        <w:rPr>
          <w:rFonts w:cs="Times New Roman"/>
          <w:sz w:val="24"/>
          <w:szCs w:val="24"/>
          <w:lang w:val="en-GB"/>
        </w:rPr>
        <w:t>°C) and as thermal degradation (at 100</w:t>
      </w:r>
      <w:r w:rsidR="003A0392">
        <w:rPr>
          <w:rFonts w:cs="Times New Roman"/>
          <w:sz w:val="24"/>
          <w:szCs w:val="24"/>
          <w:lang w:val="en-GB"/>
        </w:rPr>
        <w:t> </w:t>
      </w:r>
      <w:r w:rsidRPr="00DB17BC">
        <w:rPr>
          <w:rFonts w:cs="Times New Roman"/>
          <w:sz w:val="24"/>
          <w:szCs w:val="24"/>
          <w:lang w:val="en-GB"/>
        </w:rPr>
        <w:t>°C in a ventilated oven). The degradation of PVC was studied according to its mechanical properties (tensile strength and dynamic properties), SEC, pulse NMR and DEHP content. The molecular weight M</w:t>
      </w:r>
      <w:r w:rsidRPr="00DB17BC">
        <w:rPr>
          <w:rFonts w:cs="Times New Roman"/>
          <w:sz w:val="24"/>
          <w:szCs w:val="24"/>
          <w:vertAlign w:val="subscript"/>
          <w:lang w:val="en-GB"/>
        </w:rPr>
        <w:t>n</w:t>
      </w:r>
      <w:r w:rsidRPr="00DB17BC">
        <w:rPr>
          <w:rFonts w:cs="Times New Roman"/>
          <w:sz w:val="24"/>
          <w:szCs w:val="24"/>
          <w:lang w:val="en-GB"/>
        </w:rPr>
        <w:t xml:space="preserve"> did not change under weathering conditions nor under thermal degradation. At weathering conditions, some inorganic additives from the surface were removed, which created voids that were visible under a laser microscope. The concentration of plasticizer was determined by Soxhlet extraction and analysed with GC-MS. A higher loss of plasticizer content was observed in a weathering test than in thermal degradation due to plasticizer partially washing out during the spraying cycle. The decrease of DEHP content at thermal degradation conditions was due to evaporation.</w:t>
      </w:r>
    </w:p>
    <w:p w14:paraId="220D65A4" w14:textId="6E636EB9" w:rsidR="00C9146E" w:rsidRPr="00DB17BC" w:rsidRDefault="00C9146E" w:rsidP="0092616E">
      <w:pPr>
        <w:spacing w:line="360" w:lineRule="auto"/>
        <w:rPr>
          <w:rFonts w:cs="Times New Roman"/>
          <w:sz w:val="24"/>
          <w:szCs w:val="24"/>
          <w:lang w:val="en-GB"/>
        </w:rPr>
      </w:pPr>
      <w:r w:rsidRPr="00DB17BC">
        <w:rPr>
          <w:rFonts w:cs="Times New Roman"/>
          <w:sz w:val="24"/>
          <w:szCs w:val="24"/>
          <w:lang w:val="en-GB"/>
        </w:rPr>
        <w:t>In the literature, there are some studies on PVC degradation investigated by SEC. A loss of mechanical properties of 10-year-old PVC that was exposed to sunlight was evaluated</w:t>
      </w:r>
      <w:r w:rsidR="00B77BE5">
        <w:rPr>
          <w:rFonts w:cs="Times New Roman"/>
          <w:sz w:val="24"/>
          <w:szCs w:val="24"/>
          <w:lang w:val="en-GB"/>
        </w:rPr>
        <w:t>.</w:t>
      </w:r>
      <w:r w:rsidRPr="00B77BE5">
        <w:rPr>
          <w:rFonts w:cs="Times New Roman"/>
          <w:sz w:val="24"/>
          <w:szCs w:val="24"/>
          <w:lang w:val="en-GB"/>
        </w:rPr>
        <w:fldChar w:fldCharType="begin" w:fldLock="1"/>
      </w:r>
      <w:r w:rsidR="00842B39">
        <w:rPr>
          <w:rFonts w:cs="Times New Roman"/>
          <w:sz w:val="24"/>
          <w:szCs w:val="24"/>
          <w:lang w:val="en-GB"/>
        </w:rPr>
        <w:instrText>ADDIN CSL_CITATION {"citationItems":[{"id":"ITEM-1","itemData":{"DOI":"10.1080/1023666X.2014.933071","ISSN":"1023-666X","abstract":"The article presents the impact of long-term (10 years of maintenance) use of polymer material, with the result of a gradual loss of primary physical and chemical properties and degradation. Under the influence of factors such as heat, water, sunlight, stress forces, sulfur oxides, nitrogen oxides, oxygen, metals, and microorganisms, polymers experience irreversible structural changes that cause a decrease in molecular weight or change in chemical composition. The problems mentioned in this article are known worldwide because of many possible applications for wide-area covers, roofing and others.","author":[{"dropping-particle":"","family":"Lenartowicz","given":"Marta","non-dropping-particle":"","parse-names":false,"suffix":""},{"dropping-particle":"","family":"Swinarew","given":"Beata","non-dropping-particle":"","parse-names":false,"suffix":""},{"dropping-particle":"","family":"Swinarew","given":"Andrzej","non-dropping-particle":"","parse-names":false,"suffix":""},{"dropping-particle":"","family":"Rymarz","given":"Grażyna","non-dropping-particle":"","parse-names":false,"suffix":""}],"container-title":"International Journal of Polymer Analysis and Characterization","id":"ITEM-1","issue":"7","issued":{"date-parts":[["2014","10","3"]]},"page":"611-624","publisher":"Taylor and Francis Inc.","title":"The Evaluation of Long-Term Aged PVC","type":"article-journal","volume":"19"},"uris":["http://www.mendeley.com/documents/?uuid=993f511e-9886-3d62-a1fe-f6b5a87e1c11"]}],"mendeley":{"formattedCitation":"&lt;sup&gt;116&lt;/sup&gt;","plainTextFormattedCitation":"116","previouslyFormattedCitation":"&lt;sup&gt;116&lt;/sup&gt;"},"properties":{"noteIndex":0},"schema":"https://github.com/citation-style-language/schema/raw/master/csl-citation.json"}</w:instrText>
      </w:r>
      <w:r w:rsidRPr="00B77BE5">
        <w:rPr>
          <w:rFonts w:cs="Times New Roman"/>
          <w:sz w:val="24"/>
          <w:szCs w:val="24"/>
          <w:lang w:val="en-GB"/>
        </w:rPr>
        <w:fldChar w:fldCharType="separate"/>
      </w:r>
      <w:r w:rsidR="006D7447" w:rsidRPr="006D7447">
        <w:rPr>
          <w:rFonts w:cs="Times New Roman"/>
          <w:noProof/>
          <w:sz w:val="24"/>
          <w:szCs w:val="24"/>
          <w:vertAlign w:val="superscript"/>
          <w:lang w:val="en-GB"/>
        </w:rPr>
        <w:t>116</w:t>
      </w:r>
      <w:r w:rsidRPr="00B77BE5">
        <w:rPr>
          <w:rFonts w:cs="Times New Roman"/>
          <w:sz w:val="24"/>
          <w:szCs w:val="24"/>
          <w:lang w:val="en-GB"/>
        </w:rPr>
        <w:fldChar w:fldCharType="end"/>
      </w:r>
      <w:r w:rsidRPr="00DB17BC">
        <w:rPr>
          <w:rFonts w:cs="Times New Roman"/>
          <w:sz w:val="24"/>
          <w:szCs w:val="24"/>
          <w:lang w:val="en-GB"/>
        </w:rPr>
        <w:t xml:space="preserve"> SEC measurements showed an obvious decrease of molecular weight from M</w:t>
      </w:r>
      <w:r w:rsidRPr="00DB17BC">
        <w:rPr>
          <w:rFonts w:cs="Times New Roman"/>
          <w:sz w:val="24"/>
          <w:szCs w:val="24"/>
          <w:vertAlign w:val="subscript"/>
          <w:lang w:val="en-GB"/>
        </w:rPr>
        <w:t>w</w:t>
      </w:r>
      <w:r w:rsidRPr="00DB17BC">
        <w:rPr>
          <w:rFonts w:cs="Times New Roman"/>
          <w:sz w:val="24"/>
          <w:szCs w:val="24"/>
          <w:lang w:val="en-GB"/>
        </w:rPr>
        <w:t>=91.702 g/mol and M</w:t>
      </w:r>
      <w:r w:rsidRPr="00DB17BC">
        <w:rPr>
          <w:rFonts w:cs="Times New Roman"/>
          <w:sz w:val="24"/>
          <w:szCs w:val="24"/>
          <w:vertAlign w:val="subscript"/>
          <w:lang w:val="en-GB"/>
        </w:rPr>
        <w:t>w</w:t>
      </w:r>
      <w:r w:rsidRPr="00DB17BC">
        <w:rPr>
          <w:rFonts w:cs="Times New Roman"/>
          <w:sz w:val="24"/>
          <w:szCs w:val="24"/>
          <w:lang w:val="en-GB"/>
        </w:rPr>
        <w:t>/M</w:t>
      </w:r>
      <w:r w:rsidRPr="00DB17BC">
        <w:rPr>
          <w:rFonts w:cs="Times New Roman"/>
          <w:sz w:val="24"/>
          <w:szCs w:val="24"/>
          <w:vertAlign w:val="subscript"/>
          <w:lang w:val="en-GB"/>
        </w:rPr>
        <w:t>n</w:t>
      </w:r>
      <w:r w:rsidRPr="00DB17BC">
        <w:rPr>
          <w:rFonts w:cs="Times New Roman"/>
          <w:sz w:val="24"/>
          <w:szCs w:val="24"/>
          <w:lang w:val="en-GB"/>
        </w:rPr>
        <w:t>=2.27 for a reference PVC to 13.847 g/mol and M</w:t>
      </w:r>
      <w:r w:rsidRPr="00DB17BC">
        <w:rPr>
          <w:rFonts w:cs="Times New Roman"/>
          <w:sz w:val="24"/>
          <w:szCs w:val="24"/>
          <w:vertAlign w:val="subscript"/>
          <w:lang w:val="en-GB"/>
        </w:rPr>
        <w:t>w</w:t>
      </w:r>
      <w:r w:rsidRPr="00DB17BC">
        <w:rPr>
          <w:rFonts w:cs="Times New Roman"/>
          <w:sz w:val="24"/>
          <w:szCs w:val="24"/>
          <w:lang w:val="en-GB"/>
        </w:rPr>
        <w:t>/M</w:t>
      </w:r>
      <w:r w:rsidRPr="00DB17BC">
        <w:rPr>
          <w:rFonts w:cs="Times New Roman"/>
          <w:sz w:val="24"/>
          <w:szCs w:val="24"/>
          <w:vertAlign w:val="subscript"/>
          <w:lang w:val="en-GB"/>
        </w:rPr>
        <w:t>n</w:t>
      </w:r>
      <w:r w:rsidRPr="00DB17BC">
        <w:rPr>
          <w:rFonts w:cs="Times New Roman"/>
          <w:sz w:val="24"/>
          <w:szCs w:val="24"/>
          <w:lang w:val="en-GB"/>
        </w:rPr>
        <w:t>=15.7 for the degraded PVC. A study on high-dose gamma radiolysis of PVC showed a strong decrease in molecular weight of PVC dissolved in THF, reported as polystyrene equivalent</w:t>
      </w:r>
      <w:r w:rsidR="00B77BE5">
        <w:rPr>
          <w:rFonts w:cs="Times New Roman"/>
          <w:sz w:val="24"/>
          <w:szCs w:val="24"/>
          <w:lang w:val="en-GB"/>
        </w:rPr>
        <w:t>.</w:t>
      </w:r>
      <w:r w:rsidRPr="00B77BE5">
        <w:rPr>
          <w:rFonts w:cs="Times New Roman"/>
          <w:sz w:val="24"/>
          <w:szCs w:val="24"/>
          <w:lang w:val="en-GB"/>
        </w:rPr>
        <w:fldChar w:fldCharType="begin" w:fldLock="1"/>
      </w:r>
      <w:r w:rsidR="00842B39">
        <w:rPr>
          <w:rFonts w:cs="Times New Roman"/>
          <w:sz w:val="24"/>
          <w:szCs w:val="24"/>
          <w:lang w:val="en-GB"/>
        </w:rPr>
        <w:instrText>ADDIN CSL_CITATION {"citationItems":[{"id":"ITEM-1","itemData":{"DOI":"10.1016/j.nimb.2007.08.053","ISSN":"0168583X","abstract":"Anaerobic and aerobic radiolysis mechanisms of poly(vinyl chloride) were investigated using electron spin resonance (ESR), nuclear magnetic resonance (NMR), Fourier transform infrared spectroscopy (FTIR) and size exclusion chromatography (SEC). PVC samples have been irradiated by γ rays (60Co) at high doses (up to 4 MGy) and at room temperature. High dose anaerobic radiolysis of PVC induced several modifications in polymer. Alkyl radicals are formed, and then these radicals induced the formation of polyenic radicals. 13C NMR spectra have also shown the formation of polyenic sequences and crosslinking reactions. The modifications induced in PVC irradiated under aerobic condition are different. ESR spectra have shown that peroxyl radicals are formed. Propagating reactions from peroxyl radicals are mainly composed by β-scission reactions. These β-scission reactions involved the decrease of average molecular weight and the formation of aldehydes, acids chloride and/or carboxylic acids. From all these results, anaerobic and aerobic mechanisms of degradation by PVC radiolysis are proposed. © 2007 Elsevier B.V. All rights reserved.","author":[{"dropping-particle":"","family":"Colombani","given":"Juliette","non-dropping-particle":"","parse-names":false,"suffix":""},{"dropping-particle":"","family":"Labed","given":"Véronique","non-dropping-particle":"","parse-names":false,"suffix":""},{"dropping-particle":"","family":"Joussot-Dubien","given":"Christophe","non-dropping-particle":"","parse-names":false,"suffix":""},{"dropping-particle":"","family":"Périchaud","given":"Alain","non-dropping-particle":"","parse-names":false,"suffix":""},{"dropping-particle":"","family":"Raffi","given":"Jacques","non-dropping-particle":"","parse-names":false,"suffix":""},{"dropping-particle":"","family":"Kister","given":"Jacky","non-dropping-particle":"","parse-names":false,"suffix":""},{"dropping-particle":"","family":"Rossi","given":"Claude","non-dropping-particle":"","parse-names":false,"suffix":""}],"container-title":"Nuclear Instruments and Methods in Physics Research, Section B: Beam Interactions with Materials and Atoms","id":"ITEM-1","issue":"1","issued":{"date-parts":[["2007","12","1"]]},"page":"238-244","publisher":"North-Holland","title":"High doses gamma radiolysis of PVC: Mechanisms of degradation","type":"article-journal","volume":"265"},"uris":["http://www.mendeley.com/documents/?uuid=8caa5a49-b1d4-3f43-bc36-62cbc104d7df"]}],"mendeley":{"formattedCitation":"&lt;sup&gt;117&lt;/sup&gt;","plainTextFormattedCitation":"117","previouslyFormattedCitation":"&lt;sup&gt;117&lt;/sup&gt;"},"properties":{"noteIndex":0},"schema":"https://github.com/citation-style-language/schema/raw/master/csl-citation.json"}</w:instrText>
      </w:r>
      <w:r w:rsidRPr="00B77BE5">
        <w:rPr>
          <w:rFonts w:cs="Times New Roman"/>
          <w:sz w:val="24"/>
          <w:szCs w:val="24"/>
          <w:lang w:val="en-GB"/>
        </w:rPr>
        <w:fldChar w:fldCharType="separate"/>
      </w:r>
      <w:r w:rsidR="006D7447" w:rsidRPr="006D7447">
        <w:rPr>
          <w:rFonts w:cs="Times New Roman"/>
          <w:noProof/>
          <w:sz w:val="24"/>
          <w:szCs w:val="24"/>
          <w:vertAlign w:val="superscript"/>
          <w:lang w:val="en-GB"/>
        </w:rPr>
        <w:t>117</w:t>
      </w:r>
      <w:r w:rsidRPr="00B77BE5">
        <w:rPr>
          <w:rFonts w:cs="Times New Roman"/>
          <w:sz w:val="24"/>
          <w:szCs w:val="24"/>
          <w:lang w:val="en-GB"/>
        </w:rPr>
        <w:fldChar w:fldCharType="end"/>
      </w:r>
    </w:p>
    <w:p w14:paraId="14031E9B" w14:textId="669472BB" w:rsidR="00486DBE" w:rsidRPr="00DB17BC" w:rsidRDefault="00893947" w:rsidP="0092616E">
      <w:pPr>
        <w:spacing w:line="360" w:lineRule="auto"/>
        <w:rPr>
          <w:rFonts w:cs="Times New Roman"/>
          <w:sz w:val="24"/>
          <w:szCs w:val="24"/>
          <w:lang w:val="en-GB"/>
        </w:rPr>
      </w:pPr>
      <w:r w:rsidRPr="00DB17BC">
        <w:rPr>
          <w:rFonts w:cs="Times New Roman"/>
          <w:sz w:val="24"/>
          <w:szCs w:val="24"/>
          <w:lang w:val="en-GB"/>
        </w:rPr>
        <w:t xml:space="preserve">Exposure of PVC to </w:t>
      </w:r>
      <w:r w:rsidR="00706490" w:rsidRPr="00DB17BC">
        <w:rPr>
          <w:rFonts w:cs="Times New Roman"/>
          <w:sz w:val="24"/>
          <w:szCs w:val="24"/>
          <w:lang w:val="en-GB"/>
        </w:rPr>
        <w:t>sunlight includes UV radiation</w:t>
      </w:r>
      <w:r w:rsidR="00444C38" w:rsidRPr="00DB17BC">
        <w:rPr>
          <w:rFonts w:cs="Times New Roman"/>
          <w:sz w:val="24"/>
          <w:szCs w:val="24"/>
          <w:lang w:val="en-GB"/>
        </w:rPr>
        <w:t>, which can cause degradation</w:t>
      </w:r>
      <w:r w:rsidR="0082100C" w:rsidRPr="00DB17BC">
        <w:rPr>
          <w:rFonts w:cs="Times New Roman"/>
          <w:sz w:val="24"/>
          <w:szCs w:val="24"/>
          <w:lang w:val="en-GB"/>
        </w:rPr>
        <w:t xml:space="preserve">. </w:t>
      </w:r>
      <w:r w:rsidR="00B66B43" w:rsidRPr="00DB17BC">
        <w:rPr>
          <w:rFonts w:cs="Times New Roman"/>
          <w:sz w:val="24"/>
          <w:szCs w:val="24"/>
          <w:lang w:val="en-GB"/>
        </w:rPr>
        <w:t>PVC</w:t>
      </w:r>
      <w:r w:rsidR="0061039C" w:rsidRPr="00DB17BC">
        <w:rPr>
          <w:rFonts w:cs="Times New Roman"/>
          <w:sz w:val="24"/>
          <w:szCs w:val="24"/>
          <w:lang w:val="en-GB"/>
        </w:rPr>
        <w:t xml:space="preserve"> structure contains C-H, C-C and C-Cl bonds, </w:t>
      </w:r>
      <w:r w:rsidR="00BF5DC8" w:rsidRPr="00DB17BC">
        <w:rPr>
          <w:rFonts w:cs="Times New Roman"/>
          <w:sz w:val="24"/>
          <w:szCs w:val="24"/>
          <w:lang w:val="en-GB"/>
        </w:rPr>
        <w:t xml:space="preserve">which are strong and </w:t>
      </w:r>
      <w:r w:rsidR="00B944FD" w:rsidRPr="00DB17BC">
        <w:rPr>
          <w:rFonts w:cs="Times New Roman"/>
          <w:sz w:val="24"/>
          <w:szCs w:val="24"/>
          <w:lang w:val="en-GB"/>
        </w:rPr>
        <w:t xml:space="preserve">cannot be broken by the energy of sunrays. </w:t>
      </w:r>
      <w:r w:rsidR="00F57346" w:rsidRPr="00DB17BC">
        <w:rPr>
          <w:rFonts w:cs="Times New Roman"/>
          <w:sz w:val="24"/>
          <w:szCs w:val="24"/>
          <w:lang w:val="en-GB"/>
        </w:rPr>
        <w:t>Yet, it is known that PVC degrades on exposure to the Sun</w:t>
      </w:r>
      <w:r w:rsidR="00B77BE5">
        <w:rPr>
          <w:rFonts w:cs="Times New Roman"/>
          <w:sz w:val="24"/>
          <w:szCs w:val="24"/>
          <w:lang w:val="en-GB"/>
        </w:rPr>
        <w:t>.</w:t>
      </w:r>
      <w:r w:rsidR="00AA247A" w:rsidRPr="00B77BE5">
        <w:rPr>
          <w:rFonts w:cs="Times New Roman"/>
          <w:sz w:val="24"/>
          <w:szCs w:val="24"/>
          <w:lang w:val="en-GB"/>
        </w:rPr>
        <w:fldChar w:fldCharType="begin" w:fldLock="1"/>
      </w:r>
      <w:r w:rsidR="00842B39">
        <w:rPr>
          <w:rFonts w:cs="Times New Roman"/>
          <w:sz w:val="24"/>
          <w:szCs w:val="24"/>
          <w:lang w:val="en-GB"/>
        </w:rPr>
        <w:instrText>ADDIN CSL_CITATION {"citationItems":[{"id":"ITEM-1","itemData":{"DOI":"10.1021/bk-1981-0151.ch014","author":[{"dropping-particle":"","family":"Starnes","given":"W. H.","non-dropping-particle":"","parse-names":false,"suffix":""}],"id":"ITEM-1","issued":{"date-parts":[["1981","4","8"]]},"page":"197-215","title":"Photodegradation of Polyvinyl Chloride","type":"chapter"},"uris":["http://www.mendeley.com/documents/?uuid=f0e9b691-b8a8-307a-bfb4-985ec3c26031"]}],"mendeley":{"formattedCitation":"&lt;sup&gt;118&lt;/sup&gt;","plainTextFormattedCitation":"118","previouslyFormattedCitation":"&lt;sup&gt;118&lt;/sup&gt;"},"properties":{"noteIndex":0},"schema":"https://github.com/citation-style-language/schema/raw/master/csl-citation.json"}</w:instrText>
      </w:r>
      <w:r w:rsidR="00AA247A" w:rsidRPr="00B77BE5">
        <w:rPr>
          <w:rFonts w:cs="Times New Roman"/>
          <w:sz w:val="24"/>
          <w:szCs w:val="24"/>
          <w:lang w:val="en-GB"/>
        </w:rPr>
        <w:fldChar w:fldCharType="separate"/>
      </w:r>
      <w:r w:rsidR="006D7447" w:rsidRPr="006D7447">
        <w:rPr>
          <w:rFonts w:cs="Times New Roman"/>
          <w:noProof/>
          <w:sz w:val="24"/>
          <w:szCs w:val="24"/>
          <w:vertAlign w:val="superscript"/>
          <w:lang w:val="en-GB"/>
        </w:rPr>
        <w:t>118</w:t>
      </w:r>
      <w:r w:rsidR="00AA247A" w:rsidRPr="00B77BE5">
        <w:rPr>
          <w:rFonts w:cs="Times New Roman"/>
          <w:sz w:val="24"/>
          <w:szCs w:val="24"/>
          <w:lang w:val="en-GB"/>
        </w:rPr>
        <w:fldChar w:fldCharType="end"/>
      </w:r>
      <w:r w:rsidR="00F57346" w:rsidRPr="00DB17BC">
        <w:rPr>
          <w:rFonts w:cs="Times New Roman"/>
          <w:sz w:val="24"/>
          <w:szCs w:val="24"/>
          <w:lang w:val="en-GB"/>
        </w:rPr>
        <w:t xml:space="preserve"> </w:t>
      </w:r>
      <w:r w:rsidR="00410E9E" w:rsidRPr="00DB17BC">
        <w:rPr>
          <w:rFonts w:cs="Times New Roman"/>
          <w:sz w:val="24"/>
          <w:szCs w:val="24"/>
          <w:lang w:val="en-GB"/>
        </w:rPr>
        <w:t xml:space="preserve">Absorption of UV radiation </w:t>
      </w:r>
      <w:r w:rsidR="00A4706B" w:rsidRPr="00DB17BC">
        <w:rPr>
          <w:rFonts w:cs="Times New Roman"/>
          <w:sz w:val="24"/>
          <w:szCs w:val="24"/>
          <w:lang w:val="en-GB"/>
        </w:rPr>
        <w:t xml:space="preserve">can occur due to </w:t>
      </w:r>
      <w:proofErr w:type="spellStart"/>
      <w:r w:rsidR="00A4706B" w:rsidRPr="00DB17BC">
        <w:rPr>
          <w:rFonts w:cs="Times New Roman"/>
          <w:sz w:val="24"/>
          <w:szCs w:val="24"/>
          <w:lang w:val="en-GB"/>
        </w:rPr>
        <w:t>chromophoric</w:t>
      </w:r>
      <w:proofErr w:type="spellEnd"/>
      <w:r w:rsidR="00A4706B" w:rsidRPr="00DB17BC">
        <w:rPr>
          <w:rFonts w:cs="Times New Roman"/>
          <w:sz w:val="24"/>
          <w:szCs w:val="24"/>
          <w:lang w:val="en-GB"/>
        </w:rPr>
        <w:t xml:space="preserve"> impurities (</w:t>
      </w:r>
      <w:r w:rsidR="007F63D2" w:rsidRPr="00DB17BC">
        <w:rPr>
          <w:rFonts w:cs="Times New Roman"/>
          <w:sz w:val="24"/>
          <w:szCs w:val="24"/>
          <w:lang w:val="en-GB"/>
        </w:rPr>
        <w:t>carbonyl groups), the presence of sensitizers (benzophenones</w:t>
      </w:r>
      <w:r w:rsidR="00795C9B" w:rsidRPr="00DB17BC">
        <w:rPr>
          <w:rFonts w:cs="Times New Roman"/>
          <w:sz w:val="24"/>
          <w:szCs w:val="24"/>
          <w:lang w:val="en-GB"/>
        </w:rPr>
        <w:t xml:space="preserve">, hydroquinone, …), </w:t>
      </w:r>
      <w:r w:rsidR="0045381C" w:rsidRPr="00DB17BC">
        <w:rPr>
          <w:rFonts w:cs="Times New Roman"/>
          <w:sz w:val="24"/>
          <w:szCs w:val="24"/>
          <w:lang w:val="en-GB"/>
        </w:rPr>
        <w:t xml:space="preserve">organometallic compounds, thermal stabilizers forming metal chlorides, </w:t>
      </w:r>
      <w:r w:rsidR="00BC2F76" w:rsidRPr="00DB17BC">
        <w:rPr>
          <w:rFonts w:cs="Times New Roman"/>
          <w:sz w:val="24"/>
          <w:szCs w:val="24"/>
          <w:lang w:val="en-GB"/>
        </w:rPr>
        <w:t>metal</w:t>
      </w:r>
      <w:r w:rsidR="00CB3FC8" w:rsidRPr="00DB17BC">
        <w:rPr>
          <w:rFonts w:cs="Times New Roman"/>
          <w:sz w:val="24"/>
          <w:szCs w:val="24"/>
          <w:lang w:val="en-GB"/>
        </w:rPr>
        <w:t xml:space="preserve"> </w:t>
      </w:r>
      <w:r w:rsidR="00BC2F76" w:rsidRPr="00DB17BC">
        <w:rPr>
          <w:rFonts w:cs="Times New Roman"/>
          <w:sz w:val="24"/>
          <w:szCs w:val="24"/>
          <w:lang w:val="en-GB"/>
        </w:rPr>
        <w:t>oxides (TiO</w:t>
      </w:r>
      <w:r w:rsidR="00BC2F76" w:rsidRPr="00DB17BC">
        <w:rPr>
          <w:rFonts w:cs="Times New Roman"/>
          <w:sz w:val="24"/>
          <w:szCs w:val="24"/>
          <w:vertAlign w:val="subscript"/>
          <w:lang w:val="en-GB"/>
        </w:rPr>
        <w:t>2</w:t>
      </w:r>
      <w:r w:rsidR="00BC2F76" w:rsidRPr="00DB17BC">
        <w:rPr>
          <w:rFonts w:cs="Times New Roman"/>
          <w:sz w:val="24"/>
          <w:szCs w:val="24"/>
          <w:lang w:val="en-GB"/>
        </w:rPr>
        <w:t>, Al</w:t>
      </w:r>
      <w:r w:rsidR="00BC2F76" w:rsidRPr="00DB17BC">
        <w:rPr>
          <w:rFonts w:cs="Times New Roman"/>
          <w:sz w:val="24"/>
          <w:szCs w:val="24"/>
          <w:vertAlign w:val="subscript"/>
          <w:lang w:val="en-GB"/>
        </w:rPr>
        <w:t>2</w:t>
      </w:r>
      <w:r w:rsidR="00BC2F76" w:rsidRPr="00DB17BC">
        <w:rPr>
          <w:rFonts w:cs="Times New Roman"/>
          <w:sz w:val="24"/>
          <w:szCs w:val="24"/>
          <w:lang w:val="en-GB"/>
        </w:rPr>
        <w:t>O</w:t>
      </w:r>
      <w:r w:rsidR="00BC2F76" w:rsidRPr="00DB17BC">
        <w:rPr>
          <w:rFonts w:cs="Times New Roman"/>
          <w:sz w:val="24"/>
          <w:szCs w:val="24"/>
          <w:vertAlign w:val="subscript"/>
          <w:lang w:val="en-GB"/>
        </w:rPr>
        <w:t>3</w:t>
      </w:r>
      <w:r w:rsidR="00BC2F76" w:rsidRPr="00DB17BC">
        <w:rPr>
          <w:rFonts w:cs="Times New Roman"/>
          <w:sz w:val="24"/>
          <w:szCs w:val="24"/>
          <w:lang w:val="en-GB"/>
        </w:rPr>
        <w:t xml:space="preserve">), </w:t>
      </w:r>
      <w:r w:rsidR="00CB3FC8" w:rsidRPr="00DB17BC">
        <w:rPr>
          <w:rFonts w:cs="Times New Roman"/>
          <w:sz w:val="24"/>
          <w:szCs w:val="24"/>
          <w:lang w:val="en-GB"/>
        </w:rPr>
        <w:t>and fillers</w:t>
      </w:r>
      <w:r w:rsidR="00B77BE5">
        <w:rPr>
          <w:rFonts w:cs="Times New Roman"/>
          <w:sz w:val="24"/>
          <w:szCs w:val="24"/>
          <w:lang w:val="en-GB"/>
        </w:rPr>
        <w:t>.</w:t>
      </w:r>
      <w:r w:rsidR="00AA247A" w:rsidRPr="00B77BE5">
        <w:rPr>
          <w:rFonts w:cs="Times New Roman"/>
          <w:sz w:val="24"/>
          <w:szCs w:val="24"/>
          <w:lang w:val="en-GB"/>
        </w:rPr>
        <w:fldChar w:fldCharType="begin" w:fldLock="1"/>
      </w:r>
      <w:r w:rsidR="00842B39">
        <w:rPr>
          <w:rFonts w:cs="Times New Roman"/>
          <w:sz w:val="24"/>
          <w:szCs w:val="24"/>
          <w:lang w:val="en-GB"/>
        </w:rPr>
        <w:instrText>ADDIN CSL_CITATION {"citationItems":[{"id":"ITEM-1","itemData":{"DOI":"10.1016/S0141-3910(99)00184-6","ISSN":"01413910","abstract":"A nanocrystalline rutile powder, an anatase white pigment and a photoactive as well as a photostable rutile pigment were examined for their influence on the photodegradation of poly(vinyl chloride), compared to blanc fixe as an inert filler. By UV VIS spectroscopy, the intermediate transfer of oxygen from the TiO2 surface to the polymer was proved. From the gloss losses during dry irradiation and full weathering, by the Weibull statistical model of failure the rates of PVC photooxidation were calculated. So for each TiO2 pigment the individual balance of UV-protective and photocatalytic properties could be quantified. Gloss losses were correlated with surface roughness measurements and electron microscopic images to elucidate the underlying morphological changes. In dry irradiation, the photooxidation of PVC comes to a standstill when the irradiation intensity is reduced by only 50%. Thus the space of UV-protective influence around a rutile pigment particle is much larger than its ideal UV extinction sphere calculated from electromagnetic theory.","author":[{"dropping-particle":"","family":"Gesenhues","given":"U.","non-dropping-particle":"","parse-names":false,"suffix":""}],"container-title":"Polymer Degradation and Stability","id":"ITEM-1","issue":"2","issued":{"date-parts":[["2000","4","25"]]},"page":"185-196","publisher":"Elsevier Science Ltd","title":"Influence of titanium dioxide pigments on the photodegradation of poly(vinyl chloride)","type":"article-journal","volume":"68"},"uris":["http://www.mendeley.com/documents/?uuid=f31f092d-731a-3e83-848e-49f7e3847c8d"]}],"mendeley":{"formattedCitation":"&lt;sup&gt;119&lt;/sup&gt;","plainTextFormattedCitation":"119","previouslyFormattedCitation":"&lt;sup&gt;119&lt;/sup&gt;"},"properties":{"noteIndex":0},"schema":"https://github.com/citation-style-language/schema/raw/master/csl-citation.json"}</w:instrText>
      </w:r>
      <w:r w:rsidR="00AA247A" w:rsidRPr="00B77BE5">
        <w:rPr>
          <w:rFonts w:cs="Times New Roman"/>
          <w:sz w:val="24"/>
          <w:szCs w:val="24"/>
          <w:lang w:val="en-GB"/>
        </w:rPr>
        <w:fldChar w:fldCharType="separate"/>
      </w:r>
      <w:r w:rsidR="006D7447" w:rsidRPr="006D7447">
        <w:rPr>
          <w:rFonts w:cs="Times New Roman"/>
          <w:noProof/>
          <w:sz w:val="24"/>
          <w:szCs w:val="24"/>
          <w:vertAlign w:val="superscript"/>
          <w:lang w:val="en-GB"/>
        </w:rPr>
        <w:t>119</w:t>
      </w:r>
      <w:r w:rsidR="00AA247A" w:rsidRPr="00B77BE5">
        <w:rPr>
          <w:rFonts w:cs="Times New Roman"/>
          <w:sz w:val="24"/>
          <w:szCs w:val="24"/>
          <w:lang w:val="en-GB"/>
        </w:rPr>
        <w:fldChar w:fldCharType="end"/>
      </w:r>
      <w:r w:rsidR="005A1543" w:rsidRPr="00DB17BC">
        <w:rPr>
          <w:rFonts w:cs="Times New Roman"/>
          <w:sz w:val="24"/>
          <w:szCs w:val="24"/>
          <w:lang w:val="en-GB"/>
        </w:rPr>
        <w:t xml:space="preserve"> Impurities catalyse photodegradation</w:t>
      </w:r>
      <w:r w:rsidR="00F1090D" w:rsidRPr="00DB17BC">
        <w:rPr>
          <w:rFonts w:cs="Times New Roman"/>
          <w:sz w:val="24"/>
          <w:szCs w:val="24"/>
          <w:lang w:val="en-GB"/>
        </w:rPr>
        <w:t xml:space="preserve"> by forming radicals. </w:t>
      </w:r>
      <w:r w:rsidR="006F59E3" w:rsidRPr="00DB17BC">
        <w:rPr>
          <w:rFonts w:cs="Times New Roman"/>
          <w:sz w:val="24"/>
          <w:szCs w:val="24"/>
          <w:lang w:val="en-GB"/>
        </w:rPr>
        <w:t>Photooxidation causes</w:t>
      </w:r>
      <w:r w:rsidR="004E7938" w:rsidRPr="00DB17BC">
        <w:rPr>
          <w:rFonts w:cs="Times New Roman"/>
          <w:sz w:val="24"/>
          <w:szCs w:val="24"/>
          <w:lang w:val="en-GB"/>
        </w:rPr>
        <w:t xml:space="preserve"> </w:t>
      </w:r>
      <w:r w:rsidR="00B87045" w:rsidRPr="00DB17BC">
        <w:rPr>
          <w:rFonts w:cs="Times New Roman"/>
          <w:sz w:val="24"/>
          <w:szCs w:val="24"/>
          <w:lang w:val="en-GB"/>
        </w:rPr>
        <w:t xml:space="preserve">the formation of conjugated double bonds, carbonyl </w:t>
      </w:r>
      <w:r w:rsidR="00B46BCC" w:rsidRPr="00DB17BC">
        <w:rPr>
          <w:rFonts w:cs="Times New Roman"/>
          <w:sz w:val="24"/>
          <w:szCs w:val="24"/>
          <w:lang w:val="en-GB"/>
        </w:rPr>
        <w:t>type compounds, and chain scission</w:t>
      </w:r>
      <w:r w:rsidR="007D3386">
        <w:rPr>
          <w:rFonts w:cs="Times New Roman"/>
          <w:sz w:val="24"/>
          <w:szCs w:val="24"/>
          <w:lang w:val="en-GB"/>
        </w:rPr>
        <w:t>.</w:t>
      </w:r>
      <w:r w:rsidR="002E413E" w:rsidRPr="007D3386">
        <w:rPr>
          <w:rFonts w:cs="Times New Roman"/>
          <w:sz w:val="24"/>
          <w:szCs w:val="24"/>
          <w:lang w:val="en-GB"/>
        </w:rPr>
        <w:fldChar w:fldCharType="begin" w:fldLock="1"/>
      </w:r>
      <w:r w:rsidR="00842B39">
        <w:rPr>
          <w:rFonts w:cs="Times New Roman"/>
          <w:sz w:val="24"/>
          <w:szCs w:val="24"/>
          <w:lang w:val="en-GB"/>
        </w:rPr>
        <w:instrText>ADDIN CSL_CITATION {"citationItems":[{"id":"ITEM-1","itemData":{"DOI":"10.1016/S0141-3910(98)00125-6","ISSN":"01413910","abstract":"This study aimed to find a method for the degradation of waste plastic materials under terrestrial sunlight. Poly(vinyl chloride) (PVC) pre-irradiated with shorter wavelength radiation was irradiated with radiation of longer wavelengths, longer than 290 nm, and the effect of wavelength on the degradation of PVC was investigated by using optical absorption and gel permeation chromatography (GPC). It was found that both the main-chain scission of PVC and degradation product formation were accelerated under the longer wavelength radiation (simulating terrestrial sunlight) by pre-irradiation. These reactions were dependent on the pre-irradiation time. The experimental results show the accelerated photodegradation of PVC under the terrestrial sunlight is possible by pre-irradiation with shorter wavelength radiation. © 1999 Elsevier Science Ltd. All rights reserved.","author":[{"dropping-particle":"","family":"Torikai","given":"Ayako","non-dropping-particle":"","parse-names":false,"suffix":""},{"dropping-particle":"","family":"Hasegawa","given":"Hirose","non-dropping-particle":"","parse-names":false,"suffix":""}],"container-title":"Polymer Degradation and Stability","id":"ITEM-1","issue":"3","issued":{"date-parts":[["1999","3","1"]]},"page":"441-445","publisher":"Elsevier Ltd","title":"Accelerated photodegradation of poly(vinyl chloride)","type":"article-journal","volume":"63"},"uris":["http://www.mendeley.com/documents/?uuid=56fe2323-ef8f-3b85-87a4-c9f478ca7ddd"]}],"mendeley":{"formattedCitation":"&lt;sup&gt;120&lt;/sup&gt;","plainTextFormattedCitation":"120","previouslyFormattedCitation":"&lt;sup&gt;120&lt;/sup&gt;"},"properties":{"noteIndex":0},"schema":"https://github.com/citation-style-language/schema/raw/master/csl-citation.json"}</w:instrText>
      </w:r>
      <w:r w:rsidR="002E413E" w:rsidRPr="007D3386">
        <w:rPr>
          <w:rFonts w:cs="Times New Roman"/>
          <w:sz w:val="24"/>
          <w:szCs w:val="24"/>
          <w:lang w:val="en-GB"/>
        </w:rPr>
        <w:fldChar w:fldCharType="separate"/>
      </w:r>
      <w:r w:rsidR="006D7447" w:rsidRPr="006D7447">
        <w:rPr>
          <w:rFonts w:cs="Times New Roman"/>
          <w:noProof/>
          <w:sz w:val="24"/>
          <w:szCs w:val="24"/>
          <w:vertAlign w:val="superscript"/>
          <w:lang w:val="en-GB"/>
        </w:rPr>
        <w:t>120</w:t>
      </w:r>
      <w:r w:rsidR="002E413E" w:rsidRPr="007D3386">
        <w:rPr>
          <w:rFonts w:cs="Times New Roman"/>
          <w:sz w:val="24"/>
          <w:szCs w:val="24"/>
          <w:lang w:val="en-GB"/>
        </w:rPr>
        <w:fldChar w:fldCharType="end"/>
      </w:r>
      <w:r w:rsidR="00B87045" w:rsidRPr="00DB17BC">
        <w:rPr>
          <w:rFonts w:cs="Times New Roman"/>
          <w:sz w:val="24"/>
          <w:szCs w:val="24"/>
          <w:lang w:val="en-GB"/>
        </w:rPr>
        <w:t xml:space="preserve"> </w:t>
      </w:r>
      <w:r w:rsidR="00245BB6" w:rsidRPr="00DB17BC">
        <w:rPr>
          <w:rFonts w:cs="Times New Roman"/>
          <w:sz w:val="24"/>
          <w:szCs w:val="24"/>
          <w:lang w:val="en-GB"/>
        </w:rPr>
        <w:t xml:space="preserve">Monochromatic light was used </w:t>
      </w:r>
      <w:r w:rsidR="00245BB6" w:rsidRPr="00DB17BC">
        <w:rPr>
          <w:rFonts w:cs="Times New Roman"/>
          <w:sz w:val="24"/>
          <w:szCs w:val="24"/>
          <w:lang w:val="en-GB"/>
        </w:rPr>
        <w:lastRenderedPageBreak/>
        <w:t>to</w:t>
      </w:r>
      <w:r w:rsidR="0055104B" w:rsidRPr="00DB17BC">
        <w:rPr>
          <w:rFonts w:cs="Times New Roman"/>
          <w:sz w:val="24"/>
          <w:szCs w:val="24"/>
          <w:lang w:val="en-GB"/>
        </w:rPr>
        <w:t xml:space="preserve"> study the </w:t>
      </w:r>
      <w:r w:rsidR="00561E3F" w:rsidRPr="00DB17BC">
        <w:rPr>
          <w:rFonts w:cs="Times New Roman"/>
          <w:sz w:val="24"/>
          <w:szCs w:val="24"/>
          <w:lang w:val="en-GB"/>
        </w:rPr>
        <w:t>changes in absorption</w:t>
      </w:r>
      <w:r w:rsidR="00073DD1" w:rsidRPr="00DB17BC">
        <w:rPr>
          <w:rFonts w:cs="Times New Roman"/>
          <w:sz w:val="24"/>
          <w:szCs w:val="24"/>
          <w:lang w:val="en-GB"/>
        </w:rPr>
        <w:t xml:space="preserve"> of</w:t>
      </w:r>
      <w:r w:rsidR="00592F13" w:rsidRPr="00DB17BC">
        <w:rPr>
          <w:rFonts w:cs="Times New Roman"/>
          <w:sz w:val="24"/>
          <w:szCs w:val="24"/>
          <w:lang w:val="en-GB"/>
        </w:rPr>
        <w:t xml:space="preserve"> rigid PVC</w:t>
      </w:r>
      <w:r w:rsidR="00245BB6" w:rsidRPr="00DB17BC">
        <w:rPr>
          <w:rFonts w:cs="Times New Roman"/>
          <w:sz w:val="24"/>
          <w:szCs w:val="24"/>
          <w:lang w:val="en-GB"/>
        </w:rPr>
        <w:t xml:space="preserve"> </w:t>
      </w:r>
      <w:r w:rsidR="00E95388" w:rsidRPr="00DB17BC">
        <w:rPr>
          <w:rFonts w:cs="Times New Roman"/>
          <w:sz w:val="24"/>
          <w:szCs w:val="24"/>
          <w:lang w:val="en-GB"/>
        </w:rPr>
        <w:t>from 280 nm to 500 nm</w:t>
      </w:r>
      <w:r w:rsidR="007D3386">
        <w:rPr>
          <w:rFonts w:cs="Times New Roman"/>
          <w:sz w:val="24"/>
          <w:szCs w:val="24"/>
          <w:lang w:val="en-GB"/>
        </w:rPr>
        <w:t>.</w:t>
      </w:r>
      <w:r w:rsidR="00E55C3A" w:rsidRPr="007D3386">
        <w:rPr>
          <w:rFonts w:cs="Times New Roman"/>
          <w:sz w:val="24"/>
          <w:szCs w:val="24"/>
          <w:lang w:val="en-GB"/>
        </w:rPr>
        <w:fldChar w:fldCharType="begin" w:fldLock="1"/>
      </w:r>
      <w:r w:rsidR="00842B39">
        <w:rPr>
          <w:rFonts w:cs="Times New Roman"/>
          <w:sz w:val="24"/>
          <w:szCs w:val="24"/>
          <w:lang w:val="en-GB"/>
        </w:rPr>
        <w:instrText>ADDIN CSL_CITATION {"citationItems":[{"id":"ITEM-1","itemData":{"DOI":"10.1002/app.1990.070390325","ISSN":"00218995","author":[{"dropping-particle":"","family":"Andrady","given":"Anthony L.","non-dropping-particle":"","parse-names":false,"suffix":""},{"dropping-particle":"","family":"Fueki","given":"Kenji","non-dropping-particle":"","parse-names":false,"suffix":""},{"dropping-particle":"","family":"Torikai","given":"Ayako","non-dropping-particle":"","parse-names":false,"suffix":""}],"container-title":"Journal of Applied Polymer Science","id":"ITEM-1","issue":"3","issued":{"date-parts":[["1990","2","5"]]},"page":"763-766","title":"Photodegradation of rigid PVC formulations. III. Wavelength sensitivity of the photo-yellowing reaction in processed PVC formulations","type":"article-journal","volume":"39"},"uris":["http://www.mendeley.com/documents/?uuid=5fc7c2c4-cc09-320b-8c12-da7e4a04615b"]}],"mendeley":{"formattedCitation":"&lt;sup&gt;121&lt;/sup&gt;","plainTextFormattedCitation":"121","previouslyFormattedCitation":"&lt;sup&gt;121&lt;/sup&gt;"},"properties":{"noteIndex":0},"schema":"https://github.com/citation-style-language/schema/raw/master/csl-citation.json"}</w:instrText>
      </w:r>
      <w:r w:rsidR="00E55C3A" w:rsidRPr="007D3386">
        <w:rPr>
          <w:rFonts w:cs="Times New Roman"/>
          <w:sz w:val="24"/>
          <w:szCs w:val="24"/>
          <w:lang w:val="en-GB"/>
        </w:rPr>
        <w:fldChar w:fldCharType="separate"/>
      </w:r>
      <w:r w:rsidR="006D7447" w:rsidRPr="006D7447">
        <w:rPr>
          <w:rFonts w:cs="Times New Roman"/>
          <w:noProof/>
          <w:sz w:val="24"/>
          <w:szCs w:val="24"/>
          <w:vertAlign w:val="superscript"/>
          <w:lang w:val="en-GB"/>
        </w:rPr>
        <w:t>121</w:t>
      </w:r>
      <w:r w:rsidR="00E55C3A" w:rsidRPr="007D3386">
        <w:rPr>
          <w:rFonts w:cs="Times New Roman"/>
          <w:sz w:val="24"/>
          <w:szCs w:val="24"/>
          <w:lang w:val="en-GB"/>
        </w:rPr>
        <w:fldChar w:fldCharType="end"/>
      </w:r>
      <w:r w:rsidR="00E95388" w:rsidRPr="00DB17BC">
        <w:rPr>
          <w:rFonts w:cs="Times New Roman"/>
          <w:sz w:val="24"/>
          <w:szCs w:val="24"/>
          <w:lang w:val="en-GB"/>
        </w:rPr>
        <w:t xml:space="preserve"> It was shown that the sensitivity of PVC decreases with increasing wavelength</w:t>
      </w:r>
      <w:r w:rsidR="007D357A" w:rsidRPr="00DB17BC">
        <w:rPr>
          <w:rFonts w:cs="Times New Roman"/>
          <w:sz w:val="24"/>
          <w:szCs w:val="24"/>
          <w:lang w:val="en-GB"/>
        </w:rPr>
        <w:t>. Wavelengths</w:t>
      </w:r>
      <w:r w:rsidR="0095175D" w:rsidRPr="00DB17BC">
        <w:rPr>
          <w:rFonts w:cs="Times New Roman"/>
          <w:sz w:val="24"/>
          <w:szCs w:val="24"/>
          <w:lang w:val="en-GB"/>
        </w:rPr>
        <w:t xml:space="preserve"> from</w:t>
      </w:r>
      <w:r w:rsidR="007D357A" w:rsidRPr="00DB17BC">
        <w:rPr>
          <w:rFonts w:cs="Times New Roman"/>
          <w:sz w:val="24"/>
          <w:szCs w:val="24"/>
          <w:lang w:val="en-GB"/>
        </w:rPr>
        <w:t xml:space="preserve"> 280</w:t>
      </w:r>
      <w:r w:rsidR="0095175D" w:rsidRPr="00DB17BC">
        <w:rPr>
          <w:rFonts w:cs="Times New Roman"/>
          <w:sz w:val="24"/>
          <w:szCs w:val="24"/>
          <w:lang w:val="en-GB"/>
        </w:rPr>
        <w:t xml:space="preserve"> nm to 340</w:t>
      </w:r>
      <w:r w:rsidR="00C410B8">
        <w:rPr>
          <w:rFonts w:cs="Times New Roman"/>
          <w:sz w:val="24"/>
          <w:szCs w:val="24"/>
          <w:lang w:val="en-GB"/>
        </w:rPr>
        <w:t> </w:t>
      </w:r>
      <w:r w:rsidR="0095175D" w:rsidRPr="00DB17BC">
        <w:rPr>
          <w:rFonts w:cs="Times New Roman"/>
          <w:sz w:val="24"/>
          <w:szCs w:val="24"/>
          <w:lang w:val="en-GB"/>
        </w:rPr>
        <w:t xml:space="preserve">nm caused the samples to become yellow, but </w:t>
      </w:r>
      <w:r w:rsidR="000E5226" w:rsidRPr="00DB17BC">
        <w:rPr>
          <w:rFonts w:cs="Times New Roman"/>
          <w:sz w:val="24"/>
          <w:szCs w:val="24"/>
          <w:lang w:val="en-GB"/>
        </w:rPr>
        <w:t>radiation with light of 400 nm and 500 nm had a photobleaching effect and caused the sampl</w:t>
      </w:r>
      <w:r w:rsidR="00270084" w:rsidRPr="00DB17BC">
        <w:rPr>
          <w:rFonts w:cs="Times New Roman"/>
          <w:sz w:val="24"/>
          <w:szCs w:val="24"/>
          <w:lang w:val="en-GB"/>
        </w:rPr>
        <w:t>es to decrease in yellow coloration.</w:t>
      </w:r>
      <w:r w:rsidR="007D3386" w:rsidRPr="007D3386">
        <w:rPr>
          <w:rFonts w:cs="Times New Roman"/>
          <w:sz w:val="24"/>
          <w:szCs w:val="24"/>
          <w:lang w:val="en-GB"/>
        </w:rPr>
        <w:fldChar w:fldCharType="begin" w:fldLock="1"/>
      </w:r>
      <w:r w:rsidR="00842B39">
        <w:rPr>
          <w:rFonts w:cs="Times New Roman"/>
          <w:sz w:val="24"/>
          <w:szCs w:val="24"/>
          <w:lang w:val="en-GB"/>
        </w:rPr>
        <w:instrText>ADDIN CSL_CITATION {"citationItems":[{"id":"ITEM-1","itemData":{"DOI":"10.1002/vnl.10175","ISSN":"01937197","abstract":"It is often observed that the photochemical degradation of titanium dioxide pigmented PVC leads to a latent discoloration that is revealed only during a further period of storage of the aged material in the dark. This effect is reversible, and photobleaching can be provoked by a new irradiation of the polymer. This behavior can be attributed to the formation of polyenic sequences with a short conjugation length, which present an absorption below 400 nm. The screen effect of the pigment protects these polyenes against photooxidation, which permits these polyenes to accumulate in the degraded polymer. In the absence of light, these polyenes can be thermally isomerized, so leading to isomer forms absorbing at longer wavelength above 400 nm. This absorption is responsible for a yellowing of the polymer. The isomerization is perfectly reversible and a further irradiation provokes the conversion to the isomer form absorbing below 400 nm, leading then to a photobleaching of the sample. These experiments can be repeated many times before any distortion occurs.","author":[{"dropping-particle":"","family":"Gardette","given":"Jean Luc","non-dropping-particle":"","parse-names":false,"suffix":""},{"dropping-particle":"","family":"Lemaire","given":"Jacques","non-dropping-particle":"","parse-names":false,"suffix":""}],"container-title":"Journal of Vinyl and Additive Technology","id":"ITEM-1","issue":"2","issued":{"date-parts":[["1997","6"]]},"page":"107-111","title":"Reversible Discoloration Effects in the Photoaging of Poly(Vinyl Chloride)","type":"article-journal","volume":"3"},"uris":["http://www.mendeley.com/documents/?uuid=7e26fddc-ebe0-35d2-856a-b642092e9973"]}],"mendeley":{"formattedCitation":"&lt;sup&gt;122&lt;/sup&gt;","plainTextFormattedCitation":"122","previouslyFormattedCitation":"&lt;sup&gt;122&lt;/sup&gt;"},"properties":{"noteIndex":0},"schema":"https://github.com/citation-style-language/schema/raw/master/csl-citation.json"}</w:instrText>
      </w:r>
      <w:r w:rsidR="007D3386" w:rsidRPr="007D3386">
        <w:rPr>
          <w:rFonts w:cs="Times New Roman"/>
          <w:sz w:val="24"/>
          <w:szCs w:val="24"/>
          <w:lang w:val="en-GB"/>
        </w:rPr>
        <w:fldChar w:fldCharType="separate"/>
      </w:r>
      <w:r w:rsidR="006D7447" w:rsidRPr="006D7447">
        <w:rPr>
          <w:rFonts w:cs="Times New Roman"/>
          <w:noProof/>
          <w:sz w:val="24"/>
          <w:szCs w:val="24"/>
          <w:vertAlign w:val="superscript"/>
          <w:lang w:val="en-GB"/>
        </w:rPr>
        <w:t>122</w:t>
      </w:r>
      <w:r w:rsidR="007D3386" w:rsidRPr="007D3386">
        <w:rPr>
          <w:rFonts w:cs="Times New Roman"/>
          <w:sz w:val="24"/>
          <w:szCs w:val="24"/>
          <w:lang w:val="en-GB"/>
        </w:rPr>
        <w:fldChar w:fldCharType="end"/>
      </w:r>
      <w:r w:rsidR="00270084" w:rsidRPr="00DB17BC">
        <w:rPr>
          <w:rFonts w:cs="Times New Roman"/>
          <w:sz w:val="24"/>
          <w:szCs w:val="24"/>
          <w:lang w:val="en-GB"/>
        </w:rPr>
        <w:t xml:space="preserve"> Photooxidation causes short po</w:t>
      </w:r>
      <w:r w:rsidR="00F24E10" w:rsidRPr="00DB17BC">
        <w:rPr>
          <w:rFonts w:cs="Times New Roman"/>
          <w:sz w:val="24"/>
          <w:szCs w:val="24"/>
          <w:lang w:val="en-GB"/>
        </w:rPr>
        <w:t xml:space="preserve">lyenes to form, which absorb light with wavelength </w:t>
      </w:r>
      <w:r w:rsidR="0065042A" w:rsidRPr="00DB17BC">
        <w:rPr>
          <w:rFonts w:cs="Times New Roman"/>
          <w:sz w:val="24"/>
          <w:szCs w:val="24"/>
          <w:lang w:val="en-GB"/>
        </w:rPr>
        <w:t>below 400</w:t>
      </w:r>
      <w:r w:rsidR="00F22837">
        <w:rPr>
          <w:rFonts w:cs="Times New Roman"/>
          <w:sz w:val="24"/>
          <w:szCs w:val="24"/>
          <w:lang w:val="en-GB"/>
        </w:rPr>
        <w:t> </w:t>
      </w:r>
      <w:r w:rsidR="0065042A" w:rsidRPr="00DB17BC">
        <w:rPr>
          <w:rFonts w:cs="Times New Roman"/>
          <w:sz w:val="24"/>
          <w:szCs w:val="24"/>
          <w:lang w:val="en-GB"/>
        </w:rPr>
        <w:t xml:space="preserve">nm. Exposure to sunlight caused </w:t>
      </w:r>
      <w:r w:rsidR="004C3BF9" w:rsidRPr="00DB17BC">
        <w:rPr>
          <w:rFonts w:cs="Times New Roman"/>
          <w:sz w:val="24"/>
          <w:szCs w:val="24"/>
          <w:lang w:val="en-GB"/>
        </w:rPr>
        <w:t xml:space="preserve">the </w:t>
      </w:r>
      <w:r w:rsidR="0065042A" w:rsidRPr="00DB17BC">
        <w:rPr>
          <w:rFonts w:cs="Times New Roman"/>
          <w:sz w:val="24"/>
          <w:szCs w:val="24"/>
          <w:lang w:val="en-GB"/>
        </w:rPr>
        <w:t xml:space="preserve">yellowing to appear </w:t>
      </w:r>
      <w:r w:rsidR="00073DD1" w:rsidRPr="00DB17BC">
        <w:rPr>
          <w:rFonts w:cs="Times New Roman"/>
          <w:sz w:val="24"/>
          <w:szCs w:val="24"/>
          <w:lang w:val="en-GB"/>
        </w:rPr>
        <w:t>belatedly</w:t>
      </w:r>
      <w:r w:rsidR="004C3BF9" w:rsidRPr="00DB17BC">
        <w:rPr>
          <w:rFonts w:cs="Times New Roman"/>
          <w:sz w:val="24"/>
          <w:szCs w:val="24"/>
          <w:lang w:val="en-GB"/>
        </w:rPr>
        <w:t xml:space="preserve">, when the objects were stored in the dark. </w:t>
      </w:r>
      <w:r w:rsidR="00D828BE" w:rsidRPr="00DB17BC">
        <w:rPr>
          <w:rFonts w:cs="Times New Roman"/>
          <w:sz w:val="24"/>
          <w:szCs w:val="24"/>
          <w:lang w:val="en-GB"/>
        </w:rPr>
        <w:t xml:space="preserve">Short polyene segments underwent thermal isomerization </w:t>
      </w:r>
      <w:r w:rsidR="00EF3B10" w:rsidRPr="00DB17BC">
        <w:rPr>
          <w:rFonts w:cs="Times New Roman"/>
          <w:sz w:val="24"/>
          <w:szCs w:val="24"/>
          <w:lang w:val="en-GB"/>
        </w:rPr>
        <w:t xml:space="preserve">and started to absorb </w:t>
      </w:r>
      <w:r w:rsidR="00D26BAD" w:rsidRPr="00DB17BC">
        <w:rPr>
          <w:rFonts w:cs="Times New Roman"/>
          <w:sz w:val="24"/>
          <w:szCs w:val="24"/>
          <w:lang w:val="en-GB"/>
        </w:rPr>
        <w:t xml:space="preserve">wavelength above 400 nm, </w:t>
      </w:r>
      <w:r w:rsidR="00FD3A3E" w:rsidRPr="00DB17BC">
        <w:rPr>
          <w:rFonts w:cs="Times New Roman"/>
          <w:sz w:val="24"/>
          <w:szCs w:val="24"/>
          <w:lang w:val="en-GB"/>
        </w:rPr>
        <w:t xml:space="preserve">giving them a yellow appearance. By exposing them to 400/500 nm, the yellowing reversed </w:t>
      </w:r>
      <w:r w:rsidR="001B2A8F" w:rsidRPr="00DB17BC">
        <w:rPr>
          <w:rFonts w:cs="Times New Roman"/>
          <w:sz w:val="24"/>
          <w:szCs w:val="24"/>
          <w:lang w:val="en-GB"/>
        </w:rPr>
        <w:t>as the polyene segments isomerized back.</w:t>
      </w:r>
      <w:r w:rsidR="00FE5BED" w:rsidRPr="00DB17BC">
        <w:rPr>
          <w:rFonts w:cs="Times New Roman"/>
          <w:sz w:val="24"/>
          <w:szCs w:val="24"/>
          <w:lang w:val="en-GB"/>
        </w:rPr>
        <w:t xml:space="preserve"> </w:t>
      </w:r>
      <w:r w:rsidR="006629C3" w:rsidRPr="00DB17BC">
        <w:rPr>
          <w:rFonts w:cs="Times New Roman"/>
          <w:sz w:val="24"/>
          <w:szCs w:val="24"/>
          <w:lang w:val="en-GB"/>
        </w:rPr>
        <w:t>High</w:t>
      </w:r>
      <w:r w:rsidR="003E5D19" w:rsidRPr="00DB17BC">
        <w:rPr>
          <w:rFonts w:cs="Times New Roman"/>
          <w:sz w:val="24"/>
          <w:szCs w:val="24"/>
          <w:lang w:val="en-GB"/>
        </w:rPr>
        <w:t>er</w:t>
      </w:r>
      <w:r w:rsidR="006629C3" w:rsidRPr="00DB17BC">
        <w:rPr>
          <w:rFonts w:cs="Times New Roman"/>
          <w:sz w:val="24"/>
          <w:szCs w:val="24"/>
          <w:lang w:val="en-GB"/>
        </w:rPr>
        <w:t xml:space="preserve"> </w:t>
      </w:r>
      <w:r w:rsidR="00623154" w:rsidRPr="00DB17BC">
        <w:rPr>
          <w:rFonts w:cs="Times New Roman"/>
          <w:sz w:val="24"/>
          <w:szCs w:val="24"/>
          <w:lang w:val="en-GB"/>
        </w:rPr>
        <w:t xml:space="preserve">pressure of oxygen promotes oxidation which causes </w:t>
      </w:r>
      <w:proofErr w:type="spellStart"/>
      <w:r w:rsidR="00623154" w:rsidRPr="00DB17BC">
        <w:rPr>
          <w:rFonts w:cs="Times New Roman"/>
          <w:sz w:val="24"/>
          <w:szCs w:val="24"/>
          <w:lang w:val="en-GB"/>
        </w:rPr>
        <w:t>ozonolysis</w:t>
      </w:r>
      <w:proofErr w:type="spellEnd"/>
      <w:r w:rsidR="00623154" w:rsidRPr="00DB17BC">
        <w:rPr>
          <w:rFonts w:cs="Times New Roman"/>
          <w:sz w:val="24"/>
          <w:szCs w:val="24"/>
          <w:lang w:val="en-GB"/>
        </w:rPr>
        <w:t xml:space="preserve"> of double bonds </w:t>
      </w:r>
      <w:r w:rsidR="001A1927" w:rsidRPr="00DB17BC">
        <w:rPr>
          <w:rFonts w:cs="Times New Roman"/>
          <w:sz w:val="24"/>
          <w:szCs w:val="24"/>
          <w:lang w:val="en-GB"/>
        </w:rPr>
        <w:t>with no yellowing.</w:t>
      </w:r>
      <w:r w:rsidR="00557D44" w:rsidRPr="00DB17BC">
        <w:rPr>
          <w:rFonts w:cs="Times New Roman"/>
          <w:sz w:val="24"/>
          <w:szCs w:val="24"/>
          <w:lang w:val="en-GB"/>
        </w:rPr>
        <w:t xml:space="preserve"> This is observed in older PVC formulation, but </w:t>
      </w:r>
      <w:r w:rsidR="00FD4C25" w:rsidRPr="00DB17BC">
        <w:rPr>
          <w:rFonts w:cs="Times New Roman"/>
          <w:sz w:val="24"/>
          <w:szCs w:val="24"/>
          <w:lang w:val="en-GB"/>
        </w:rPr>
        <w:t xml:space="preserve">PVC intended for outdoor use </w:t>
      </w:r>
      <w:r w:rsidR="004B7DFB" w:rsidRPr="00DB17BC">
        <w:rPr>
          <w:rFonts w:cs="Times New Roman"/>
          <w:sz w:val="24"/>
          <w:szCs w:val="24"/>
          <w:lang w:val="en-GB"/>
        </w:rPr>
        <w:t>contains TiO</w:t>
      </w:r>
      <w:r w:rsidR="004B7DFB" w:rsidRPr="00DB17BC">
        <w:rPr>
          <w:rFonts w:cs="Times New Roman"/>
          <w:sz w:val="24"/>
          <w:szCs w:val="24"/>
          <w:vertAlign w:val="subscript"/>
          <w:lang w:val="en-GB"/>
        </w:rPr>
        <w:t>2</w:t>
      </w:r>
      <w:r w:rsidR="004B7DFB" w:rsidRPr="00DB17BC">
        <w:rPr>
          <w:rFonts w:cs="Times New Roman"/>
          <w:sz w:val="24"/>
          <w:szCs w:val="24"/>
          <w:lang w:val="en-GB"/>
        </w:rPr>
        <w:t xml:space="preserve"> as </w:t>
      </w:r>
      <w:r w:rsidR="00A15A95" w:rsidRPr="00DB17BC">
        <w:rPr>
          <w:rFonts w:cs="Times New Roman"/>
          <w:sz w:val="24"/>
          <w:szCs w:val="24"/>
          <w:lang w:val="en-GB"/>
        </w:rPr>
        <w:t xml:space="preserve">a pigment, which prominently </w:t>
      </w:r>
      <w:r w:rsidR="007375D8" w:rsidRPr="00DB17BC">
        <w:rPr>
          <w:rFonts w:cs="Times New Roman"/>
          <w:sz w:val="24"/>
          <w:szCs w:val="24"/>
          <w:lang w:val="en-GB"/>
        </w:rPr>
        <w:t>decreases the yellowing</w:t>
      </w:r>
      <w:r w:rsidR="007D3386">
        <w:rPr>
          <w:rFonts w:cs="Times New Roman"/>
          <w:sz w:val="24"/>
          <w:szCs w:val="24"/>
          <w:lang w:val="en-GB"/>
        </w:rPr>
        <w:t>.</w:t>
      </w:r>
      <w:r w:rsidR="005A2603" w:rsidRPr="007D3386">
        <w:rPr>
          <w:rFonts w:cs="Times New Roman"/>
          <w:sz w:val="24"/>
          <w:szCs w:val="24"/>
          <w:lang w:val="en-GB"/>
        </w:rPr>
        <w:fldChar w:fldCharType="begin" w:fldLock="1"/>
      </w:r>
      <w:r w:rsidR="00842B39">
        <w:rPr>
          <w:rFonts w:cs="Times New Roman"/>
          <w:sz w:val="24"/>
          <w:szCs w:val="24"/>
          <w:lang w:val="en-GB"/>
        </w:rPr>
        <w:instrText>ADDIN CSL_CITATION {"citationItems":[{"id":"ITEM-1","itemData":{"DOI":"10.1002/app.1989.070370408","ISSN":"00218995","abstract":"Light‐induced yellowing of extruded rigid poly(vinyl chloride) formulations containing 0, 2.5, and 5 phr of titanium dioxide under exposure to monochromatic light was studied. Both photoyellowing and photobleaching were observed as wavelength‐dependent phenomena in the range of 280–500 nm. Action spectra for yellowing of the different compounds were similar. In the case of the formulation with no titanium dioxide, significant color changes were observed on the back surface of the sample, indicating transmission of the longer wavelength light through the 1‐mm thickness of the sample. Copyright © 1989 John Wiley &amp; Sons, Inc.","author":[{"dropping-particle":"","family":"Andrady","given":"Anthony L.","non-dropping-particle":"","parse-names":false,"suffix":""},{"dropping-particle":"","family":"Torikai","given":"Ayako","non-dropping-particle":"","parse-names":false,"suffix":""},{"dropping-particle":"","family":"Fueki","given":"Kenji","non-dropping-particle":"","parse-names":false,"suffix":""}],"container-title":"Journal of Applied Polymer Science","id":"ITEM-1","issue":"4","issued":{"date-parts":[["1989","1","20"]]},"page":"935-946","publisher":"John Wiley &amp; Sons, Ltd","title":"Photodegradation of rigid PVC formulations. I. Wavelength sensitivity to light-induced yellowing by monochromatic light","type":"article-journal","volume":"37"},"uris":["http://www.mendeley.com/documents/?uuid=f65a39fc-023b-3f14-b626-5f046c46fc7b"]}],"mendeley":{"formattedCitation":"&lt;sup&gt;123&lt;/sup&gt;","plainTextFormattedCitation":"123","previouslyFormattedCitation":"&lt;sup&gt;123&lt;/sup&gt;"},"properties":{"noteIndex":0},"schema":"https://github.com/citation-style-language/schema/raw/master/csl-citation.json"}</w:instrText>
      </w:r>
      <w:r w:rsidR="005A2603" w:rsidRPr="007D3386">
        <w:rPr>
          <w:rFonts w:cs="Times New Roman"/>
          <w:sz w:val="24"/>
          <w:szCs w:val="24"/>
          <w:lang w:val="en-GB"/>
        </w:rPr>
        <w:fldChar w:fldCharType="separate"/>
      </w:r>
      <w:r w:rsidR="006D7447" w:rsidRPr="006D7447">
        <w:rPr>
          <w:rFonts w:cs="Times New Roman"/>
          <w:noProof/>
          <w:sz w:val="24"/>
          <w:szCs w:val="24"/>
          <w:vertAlign w:val="superscript"/>
          <w:lang w:val="en-GB"/>
        </w:rPr>
        <w:t>123</w:t>
      </w:r>
      <w:r w:rsidR="005A2603" w:rsidRPr="007D3386">
        <w:rPr>
          <w:rFonts w:cs="Times New Roman"/>
          <w:sz w:val="24"/>
          <w:szCs w:val="24"/>
          <w:lang w:val="en-GB"/>
        </w:rPr>
        <w:fldChar w:fldCharType="end"/>
      </w:r>
    </w:p>
    <w:p w14:paraId="045CC086" w14:textId="6B8DE844" w:rsidR="00A31830" w:rsidRDefault="00A31830" w:rsidP="0092616E">
      <w:pPr>
        <w:spacing w:line="360" w:lineRule="auto"/>
        <w:rPr>
          <w:rFonts w:cs="Times New Roman"/>
          <w:sz w:val="24"/>
          <w:szCs w:val="24"/>
          <w:lang w:val="en-GB"/>
        </w:rPr>
      </w:pPr>
      <w:r w:rsidRPr="00DB17BC">
        <w:rPr>
          <w:rFonts w:cs="Times New Roman"/>
          <w:sz w:val="24"/>
          <w:szCs w:val="24"/>
          <w:lang w:val="en-GB"/>
        </w:rPr>
        <w:t xml:space="preserve">Thermal elimination of HCl and plasticizer migration are the major degradation pathways for PVC kept indoors at room temperature. PVC products may be subjected to degradation due to oxidation </w:t>
      </w:r>
      <w:r w:rsidRPr="007D3386">
        <w:rPr>
          <w:rFonts w:cs="Times New Roman"/>
          <w:sz w:val="24"/>
          <w:szCs w:val="24"/>
          <w:lang w:val="en-GB"/>
        </w:rPr>
        <w:fldChar w:fldCharType="begin" w:fldLock="1"/>
      </w:r>
      <w:r w:rsidR="00842B39">
        <w:rPr>
          <w:rFonts w:cs="Times New Roman"/>
          <w:sz w:val="24"/>
          <w:szCs w:val="24"/>
          <w:lang w:val="en-GB"/>
        </w:rPr>
        <w:instrText xml:space="preserve">ADDIN CSL_CITATION {"citationItems":[{"id":"ITEM-1","itemData":{"DOI":"10.1016/j.polymdegradstab.2005.01.051","ISSN":"01413910","abstract":"Routine DSC and TGA techniques, used to characterise polymer thermal stability, have been further used for assessment of comparative thermal stability of various polymer materials and for prediction of material lifetimes. The following materials were investigated: (1) commercial and experimental polymer materials - results for poly(vinyl chloride) (PVC) and bisphenol A polycarbonate (PC) are presented; (2) a polydimethylsiloxane- polytetrafluoroethylene (SIL-PTFE) coating system; and (3) commercially available linear low density polyethylene (PE-LLD), unmodified and modified chemically and physically. The plot of reciprocal temperature of initial decomposition 1/Tdi vs log heating rate β has been recommended for assessment of comparative thermal stability. The lifetime of polymer materials was calculated from the plots of log time-to-failure, log t f, vs reciprocal temperature 1/T, where tf values were obtained using Tdi from TGA measurements or directly from the oxidation induction time (OIT) data as criteria for initial deterioration of polymer thermal stability. The following sequences of increasing thermal stability were found for investigated materials:PVC </w:instrText>
      </w:r>
      <w:r w:rsidR="00842B39">
        <w:rPr>
          <w:rFonts w:ascii="Cambria Math" w:hAnsi="Cambria Math" w:cs="Cambria Math"/>
          <w:sz w:val="24"/>
          <w:szCs w:val="24"/>
          <w:lang w:val="en-GB"/>
        </w:rPr>
        <w:instrText>≪</w:instrText>
      </w:r>
      <w:r w:rsidR="00842B39">
        <w:rPr>
          <w:rFonts w:cs="Times New Roman"/>
          <w:sz w:val="24"/>
          <w:szCs w:val="24"/>
          <w:lang w:val="en-GB"/>
        </w:rPr>
        <w:instrText xml:space="preserve"> PC;SIL &lt; SIL-PTFE 20% &lt; SIL-PTFE 50% </w:instrText>
      </w:r>
      <w:r w:rsidR="00842B39">
        <w:rPr>
          <w:rFonts w:ascii="Cambria Math" w:hAnsi="Cambria Math" w:cs="Cambria Math"/>
          <w:sz w:val="24"/>
          <w:szCs w:val="24"/>
          <w:lang w:val="en-GB"/>
        </w:rPr>
        <w:instrText>≪</w:instrText>
      </w:r>
      <w:r w:rsidR="00842B39">
        <w:rPr>
          <w:rFonts w:cs="Times New Roman"/>
          <w:sz w:val="24"/>
          <w:szCs w:val="24"/>
          <w:lang w:val="en-GB"/>
        </w:rPr>
        <w:instrText xml:space="preserve"> PTFE;(B) PE-LLD, grafted &lt; (A) PE-LLD, unmodified &lt; (C) PE-LLD, filled. The lifetime of polymer materials predicted from the plots of log tf vs 1/T are in reasonable agreement with experimental data and users' observations, e.g. approximately 1 year for PC and unmodified PE-LLD both at 373 K (100 °C) and for PVC at temperature of outdoor conditions about 298 K (25 °C). © 2005 Elsevier Ltd. All rights reserved.","author":[{"dropping-particle":"","family":"Dobkowski","given":"Zbigniew","non-dropping-particle":"","parse-names":false,"suffix":""}],"container-title":"Polymer Degradation and Stability","id":"ITEM-1","issued":{"date-parts":[["2006"]]},"title":"Thermal analysis techniques for characterization of polymer materials","type":"paper-conference"},"uris":["http://www.mendeley.com/documents/?uuid=35252c75-b776-3ccd-8aa6-bc174a03f936"]}],"mendeley":{"formattedCitation":"&lt;sup&gt;124&lt;/sup&gt;","plainTextFormattedCitation":"124","previouslyFormattedCitation":"&lt;sup&gt;124&lt;/sup&gt;"},"properties":{"noteIndex":0},"schema":"https://github.com/citation-style-language/schema/raw/master/csl-citation.json"}</w:instrText>
      </w:r>
      <w:r w:rsidRPr="007D3386">
        <w:rPr>
          <w:rFonts w:cs="Times New Roman"/>
          <w:sz w:val="24"/>
          <w:szCs w:val="24"/>
          <w:lang w:val="en-GB"/>
        </w:rPr>
        <w:fldChar w:fldCharType="separate"/>
      </w:r>
      <w:r w:rsidR="006D7447" w:rsidRPr="006D7447">
        <w:rPr>
          <w:rFonts w:cs="Times New Roman"/>
          <w:noProof/>
          <w:sz w:val="24"/>
          <w:szCs w:val="24"/>
          <w:vertAlign w:val="superscript"/>
          <w:lang w:val="en-GB"/>
        </w:rPr>
        <w:t>124</w:t>
      </w:r>
      <w:r w:rsidRPr="007D3386">
        <w:rPr>
          <w:rFonts w:cs="Times New Roman"/>
          <w:sz w:val="24"/>
          <w:szCs w:val="24"/>
          <w:lang w:val="en-GB"/>
        </w:rPr>
        <w:fldChar w:fldCharType="end"/>
      </w:r>
      <w:r w:rsidRPr="00DB17BC">
        <w:rPr>
          <w:rFonts w:cs="Times New Roman"/>
          <w:sz w:val="24"/>
          <w:szCs w:val="24"/>
          <w:lang w:val="en-GB"/>
        </w:rPr>
        <w:t xml:space="preserve">, photooxidation </w:t>
      </w:r>
      <w:r w:rsidRPr="007D3386">
        <w:rPr>
          <w:rFonts w:cs="Times New Roman"/>
          <w:sz w:val="24"/>
          <w:szCs w:val="24"/>
          <w:lang w:val="en-GB"/>
        </w:rPr>
        <w:fldChar w:fldCharType="begin" w:fldLock="1"/>
      </w:r>
      <w:r w:rsidR="00842B39">
        <w:rPr>
          <w:rFonts w:cs="Times New Roman"/>
          <w:sz w:val="24"/>
          <w:szCs w:val="24"/>
          <w:lang w:val="en-GB"/>
        </w:rPr>
        <w:instrText>ADDIN CSL_CITATION {"citationItems":[{"id":"ITEM-1","itemData":{"DOI":"10.1080/00222337808063163","ISSN":"0022233X","abstract":"The photooxidation of PVC was followed by IR titration of C=O groups. The kinetics of formation of these groups is characterized by an initial autocatalytic behavior. This feature disappears after a few hundred hours of exposure, and a marked decrease of the rate of reaction is then observed. We have shown that no relation exists between these variations of the reaction rate and the variation of UV absorption of films. HCl is formed in the reactions of photooxidation and photoelimination. The autocatalysis and the autoinhibition are favored when the accumulation of HCl is itself favored. © 1978, Taylor &amp; Francis Group, LLC. All rights reserved.","author":[{"dropping-particle":"","family":"Verdu","given":"J.","non-dropping-particle":"","parse-names":false,"suffix":""}],"container-title":"Journal of Macromolecular Science: Part A - Chemistry","id":"ITEM-1","issue":"4","issued":{"date-parts":[["1978","5","1"]]},"page":"551-567","publisher":" Taylor &amp; Francis Group ","title":"Photooxidation of Poly(vinyl Chloride). I. Influence of Film Thickness and Temperature on the Kinetics of Formation of CO Groups","type":"article-journal","volume":"12"},"uris":["http://www.mendeley.com/documents/?uuid=793d616b-d276-37c4-abac-cc6e10a0a23a"]},{"id":"ITEM-2","itemData":{"DOI":"10.1016/j.polymertesting.2008.05.009","ISSN":"01429418","abstract":"Four different PVC formulations, designed for outdoor applications, in the form of calendered films, were submitted to artificial accelerated ageing under different radiation sources, with and without water spray, and also to natural exposure. The influence of the different photo-oxidation conditions was evaluated by means of surface analysis using X-ray photoelectron spectroscopy (XPS) and infrared spectroscopy. The photo-oxidation of PVC is well monitored by FTIR measurements by following the formation of oxidation products of the carbonyl type, which are due to radical attack on the double bonds in the molecular structure of PVC, and enhanced by radiation and temperature. Results show that relative rates of PVC degradation reactions are different under different photo-oxidative conditions. XPS results show that, in technical PVC formulations, the fraction of chloride ions trapped in the inorganic filler is a better parameter to measure the PVC degradation (measured by the yellowing index variation) than the total remaining (or lost) chlorine in the surface. When the ageing method includes water jets, the top superficial layers made from the inorganic filler and the organic products from the PVC degradation are removed and leave behind a much more homogeneous layer which is more resistant to ageing than the \"as processed\" one that contains defects introduced by the calendering process. XPS also makes clear that zinc-calcium additive is a better thermal stabilizer than dibutyltin-maleate, and the presence of tinuvin P retards the PVC degradation. The best simulation of the natural weathering of such PVC materials under laboratory conditions needs to consider, besides the light, the intervention of water jets and/or humidity as well as the existence of light and dark periods. © 2008 Elsevier Ltd. All rights reserved.","author":[{"dropping-particle":"","family":"Pimentel Real","given":"L. E.","non-dropping-particle":"","parse-names":false,"suffix":""},{"dropping-particle":"","family":"Ferraria","given":"A. M.","non-dropping-particle":"","parse-names":false,"suffix":""},{"dropping-particle":"","family":"Botelho do Rego","given":"A. M.","non-dropping-particle":"","parse-names":false,"suffix":""}],"container-title":"Polymer Testing","id":"ITEM-2","issue":"6","issued":{"date-parts":[["2008","9","1"]]},"page":"743-751","publisher":"Elsevier","title":"Comparison of different photo-oxidation conditions of poly(vinyl chloride) for outdoor applications","type":"article-journal","volume":"27"},"uris":["http://www.mendeley.com/documents/?uuid=a4f1a60f-9a40-3652-afcd-b0b8cc36be35"]}],"mendeley":{"formattedCitation":"&lt;sup&gt;125,126&lt;/sup&gt;","plainTextFormattedCitation":"125,126","previouslyFormattedCitation":"&lt;sup&gt;125,126&lt;/sup&gt;"},"properties":{"noteIndex":0},"schema":"https://github.com/citation-style-language/schema/raw/master/csl-citation.json"}</w:instrText>
      </w:r>
      <w:r w:rsidRPr="007D3386">
        <w:rPr>
          <w:rFonts w:cs="Times New Roman"/>
          <w:sz w:val="24"/>
          <w:szCs w:val="24"/>
          <w:lang w:val="en-GB"/>
        </w:rPr>
        <w:fldChar w:fldCharType="separate"/>
      </w:r>
      <w:r w:rsidR="006D7447" w:rsidRPr="006D7447">
        <w:rPr>
          <w:rFonts w:cs="Times New Roman"/>
          <w:noProof/>
          <w:sz w:val="24"/>
          <w:szCs w:val="24"/>
          <w:vertAlign w:val="superscript"/>
          <w:lang w:val="en-GB"/>
        </w:rPr>
        <w:t>125,126</w:t>
      </w:r>
      <w:r w:rsidRPr="007D3386">
        <w:rPr>
          <w:rFonts w:cs="Times New Roman"/>
          <w:sz w:val="24"/>
          <w:szCs w:val="24"/>
          <w:lang w:val="en-GB"/>
        </w:rPr>
        <w:fldChar w:fldCharType="end"/>
      </w:r>
      <w:r w:rsidRPr="00DB17BC">
        <w:rPr>
          <w:rFonts w:cs="Times New Roman"/>
          <w:sz w:val="24"/>
          <w:szCs w:val="24"/>
          <w:lang w:val="en-GB"/>
        </w:rPr>
        <w:t xml:space="preserve">, radiolysis </w:t>
      </w:r>
      <w:r w:rsidRPr="007D3386">
        <w:rPr>
          <w:rFonts w:cs="Times New Roman"/>
          <w:sz w:val="24"/>
          <w:szCs w:val="24"/>
          <w:lang w:val="en-GB"/>
        </w:rPr>
        <w:fldChar w:fldCharType="begin" w:fldLock="1"/>
      </w:r>
      <w:r w:rsidR="00842B39">
        <w:rPr>
          <w:rFonts w:cs="Times New Roman"/>
          <w:sz w:val="24"/>
          <w:szCs w:val="24"/>
          <w:lang w:val="en-GB"/>
        </w:rPr>
        <w:instrText>ADDIN CSL_CITATION {"citationItems":[{"id":"ITEM-1","itemData":{"DOI":"10.1016/j.nimb.2007.08.053","ISSN":"0168583X","abstract":"Anaerobic and aerobic radiolysis mechanisms of poly(vinyl chloride) were investigated using electron spin resonance (ESR), nuclear magnetic resonance (NMR), Fourier transform infrared spectroscopy (FTIR) and size exclusion chromatography (SEC). PVC samples have been irradiated by γ rays (60Co) at high doses (up to 4 MGy) and at room temperature. High dose anaerobic radiolysis of PVC induced several modifications in polymer. Alkyl radicals are formed, and then these radicals induced the formation of polyenic radicals. 13C NMR spectra have also shown the formation of polyenic sequences and crosslinking reactions. The modifications induced in PVC irradiated under aerobic condition are different. ESR spectra have shown that peroxyl radicals are formed. Propagating reactions from peroxyl radicals are mainly composed by β-scission reactions. These β-scission reactions involved the decrease of average molecular weight and the formation of aldehydes, acids chloride and/or carboxylic acids. From all these results, anaerobic and aerobic mechanisms of degradation by PVC radiolysis are proposed. © 2007 Elsevier B.V. All rights reserved.","author":[{"dropping-particle":"","family":"Colombani","given":"Juliette","non-dropping-particle":"","parse-names":false,"suffix":""},{"dropping-particle":"","family":"Labed","given":"Véronique","non-dropping-particle":"","parse-names":false,"suffix":""},{"dropping-particle":"","family":"Joussot-Dubien","given":"Christophe","non-dropping-particle":"","parse-names":false,"suffix":""},{"dropping-particle":"","family":"Périchaud","given":"Alain","non-dropping-particle":"","parse-names":false,"suffix":""},{"dropping-particle":"","family":"Raffi","given":"Jacques","non-dropping-particle":"","parse-names":false,"suffix":""},{"dropping-particle":"","family":"Kister","given":"Jacky","non-dropping-particle":"","parse-names":false,"suffix":""},{"dropping-particle":"","family":"Rossi","given":"Claude","non-dropping-particle":"","parse-names":false,"suffix":""}],"container-title":"Nuclear Instruments and Methods in Physics Research, Section B: Beam Interactions with Materials and Atoms","id":"ITEM-1","issue":"1","issued":{"date-parts":[["2007","12","1"]]},"page":"238-244","publisher":"North-Holland","title":"High doses gamma radiolysis of PVC: Mechanisms of degradation","type":"article-journal","volume":"265"},"uris":["http://www.mendeley.com/documents/?uuid=8caa5a49-b1d4-3f43-bc36-62cbc104d7df"]}],"mendeley":{"formattedCitation":"&lt;sup&gt;117&lt;/sup&gt;","plainTextFormattedCitation":"117","previouslyFormattedCitation":"&lt;sup&gt;117&lt;/sup&gt;"},"properties":{"noteIndex":0},"schema":"https://github.com/citation-style-language/schema/raw/master/csl-citation.json"}</w:instrText>
      </w:r>
      <w:r w:rsidRPr="007D3386">
        <w:rPr>
          <w:rFonts w:cs="Times New Roman"/>
          <w:sz w:val="24"/>
          <w:szCs w:val="24"/>
          <w:lang w:val="en-GB"/>
        </w:rPr>
        <w:fldChar w:fldCharType="separate"/>
      </w:r>
      <w:r w:rsidR="006D7447" w:rsidRPr="006D7447">
        <w:rPr>
          <w:rFonts w:cs="Times New Roman"/>
          <w:noProof/>
          <w:sz w:val="24"/>
          <w:szCs w:val="24"/>
          <w:vertAlign w:val="superscript"/>
          <w:lang w:val="en-GB"/>
        </w:rPr>
        <w:t>117</w:t>
      </w:r>
      <w:r w:rsidRPr="007D3386">
        <w:rPr>
          <w:rFonts w:cs="Times New Roman"/>
          <w:sz w:val="24"/>
          <w:szCs w:val="24"/>
          <w:lang w:val="en-GB"/>
        </w:rPr>
        <w:fldChar w:fldCharType="end"/>
      </w:r>
      <w:r w:rsidRPr="00DB17BC">
        <w:rPr>
          <w:rFonts w:cs="Times New Roman"/>
          <w:sz w:val="24"/>
          <w:szCs w:val="24"/>
          <w:lang w:val="en-GB"/>
        </w:rPr>
        <w:t xml:space="preserve">, crosslinking reactions and chain scission </w:t>
      </w:r>
      <w:r w:rsidRPr="007D3386">
        <w:rPr>
          <w:rFonts w:cs="Times New Roman"/>
          <w:sz w:val="24"/>
          <w:szCs w:val="24"/>
          <w:lang w:val="en-GB"/>
        </w:rPr>
        <w:fldChar w:fldCharType="begin" w:fldLock="1"/>
      </w:r>
      <w:r w:rsidR="00842B39">
        <w:rPr>
          <w:rFonts w:cs="Times New Roman"/>
          <w:sz w:val="24"/>
          <w:szCs w:val="24"/>
          <w:lang w:val="en-GB"/>
        </w:rPr>
        <w:instrText>ADDIN CSL_CITATION {"citationItems":[{"id":"ITEM-1","itemData":{"DOI":"10.1016/j.eurpolymj.2005.10.006","ISSN":"00143057","abstract":"Soft PVC is employed for the manufacturing of a wide range of products with different properties and a relatively low cost. The utilization of soft PVC is restricted by the poor thermal, chemical and mechanical resistance properties. Also, plasticizer migration can modify the properties or can make useless the materials for some applications because of toxicity or a general loss of properties. PVC crosslinking is the most effective way to improve mechanical and transport properties of rigid or flexible PVC at high temperatures, but at the same time the thermal stability of PVC may be significantly reduced. In this work, the crosslinking reaction of plasticized poly(vinyl chloride) (PVC) through difunctional amines was studied. The mechanisms involved in the crosslinking reaction were explained by Fourier transform infrared (FTIR) analysis. The thermal activated crosslinking reaction was studied by cone and plate rheometry, analyzing the evolution of viscoelastic properties of the suspension as a function of time and temperature. The effect of the addition of crosslinking agents on the thermal stability of the polymer was studied by thermogravimetric analysis (TGA), which revealed that crosslinking reactions promote thermal degradation phenomena in the polymer matrix. This is attributed to the formation of HCl and other species promoting polymer degradation during crosslinking, thus leading to higher weight loss during thermal treatment with respect to unmodified PVC plastisols. This was also confirmed by an evident yellowing after crosslinking, especially at higher temperatures. © 2005 Elsevier Ltd. All rights reserved.","author":[{"dropping-particle":"","family":"Tendero","given":"Pedro Miguel Romero","non-dropping-particle":"","parse-names":false,"suffix":""},{"dropping-particle":"","family":"Jimenez","given":"Alfonso","non-dropping-particle":"","parse-names":false,"suffix":""},{"dropping-particle":"","family":"Greco","given":"Antonio","non-dropping-particle":"","parse-names":false,"suffix":""},{"dropping-particle":"","family":"Maffezzoli","given":"Alfonso","non-dropping-particle":"","parse-names":false,"suffix":""}],"container-title":"European Polymer Journal","id":"ITEM-1","issued":{"date-parts":[["2006"]]},"title":"Viscoelastic and thermal characterization of crosslinked PVC","type":"article-journal"},"uris":["http://www.mendeley.com/documents/?uuid=3da10f49-6e15-34ec-a7c2-97f17f2b6dc4"]}],"mendeley":{"formattedCitation":"&lt;sup&gt;57&lt;/sup&gt;","plainTextFormattedCitation":"57","previouslyFormattedCitation":"&lt;sup&gt;57&lt;/sup&gt;"},"properties":{"noteIndex":0},"schema":"https://github.com/citation-style-language/schema/raw/master/csl-citation.json"}</w:instrText>
      </w:r>
      <w:r w:rsidRPr="007D3386">
        <w:rPr>
          <w:rFonts w:cs="Times New Roman"/>
          <w:sz w:val="24"/>
          <w:szCs w:val="24"/>
          <w:lang w:val="en-GB"/>
        </w:rPr>
        <w:fldChar w:fldCharType="separate"/>
      </w:r>
      <w:r w:rsidR="006D7447" w:rsidRPr="006D7447">
        <w:rPr>
          <w:rFonts w:cs="Times New Roman"/>
          <w:noProof/>
          <w:sz w:val="24"/>
          <w:szCs w:val="24"/>
          <w:vertAlign w:val="superscript"/>
          <w:lang w:val="en-GB"/>
        </w:rPr>
        <w:t>57</w:t>
      </w:r>
      <w:r w:rsidRPr="007D3386">
        <w:rPr>
          <w:rFonts w:cs="Times New Roman"/>
          <w:sz w:val="24"/>
          <w:szCs w:val="24"/>
          <w:lang w:val="en-GB"/>
        </w:rPr>
        <w:fldChar w:fldCharType="end"/>
      </w:r>
      <w:r w:rsidRPr="00DB17BC">
        <w:rPr>
          <w:rFonts w:cs="Times New Roman"/>
          <w:sz w:val="24"/>
          <w:szCs w:val="24"/>
          <w:lang w:val="en-GB"/>
        </w:rPr>
        <w:t>. Crosslinking reactions were observed at thermal degradations at elevated temperatures above 170</w:t>
      </w:r>
      <w:r w:rsidR="003A0392">
        <w:rPr>
          <w:rFonts w:cs="Times New Roman"/>
          <w:sz w:val="24"/>
          <w:szCs w:val="24"/>
          <w:lang w:val="en-GB"/>
        </w:rPr>
        <w:t> </w:t>
      </w:r>
      <w:r w:rsidRPr="00DB17BC">
        <w:rPr>
          <w:rFonts w:cs="Times New Roman"/>
          <w:sz w:val="24"/>
          <w:szCs w:val="24"/>
          <w:lang w:val="en-GB"/>
        </w:rPr>
        <w:t>°C</w:t>
      </w:r>
      <w:r w:rsidR="00787BB6">
        <w:rPr>
          <w:rFonts w:cs="Times New Roman"/>
          <w:sz w:val="24"/>
          <w:szCs w:val="24"/>
          <w:lang w:val="en-GB"/>
        </w:rPr>
        <w:t>.</w:t>
      </w:r>
      <w:r w:rsidRPr="007D3386">
        <w:rPr>
          <w:rFonts w:cs="Times New Roman"/>
          <w:sz w:val="24"/>
          <w:szCs w:val="24"/>
          <w:lang w:val="en-GB"/>
        </w:rPr>
        <w:fldChar w:fldCharType="begin" w:fldLock="1"/>
      </w:r>
      <w:r w:rsidR="00842B39">
        <w:rPr>
          <w:rFonts w:cs="Times New Roman"/>
          <w:sz w:val="24"/>
          <w:szCs w:val="24"/>
          <w:lang w:val="en-GB"/>
        </w:rPr>
        <w:instrText>ADDIN CSL_CITATION {"citationItems":[{"id":"ITEM-1","itemData":{"DOI":"10.1021/ma00181a010","ISSN":"15205835","abstract":"The degradation behavior of poly(vinyl chloride) (PVC) samples with considerably increased heat stability has been compared with that of an ordinary suspension PVC. The degradation rate was followed by measuring evolved HC1 conductometrically. Structural changes in the polymer were monitored by several techniques: UV-visible spectroscopy was usedto follow polyene sequences and GPC to detect changes in the molecular weight distribution and to determine the number of cleavages caused by ozonolysis, i.e., the number ofpolyene sequences. Besides decreased rate of dehydrochlorination the improvedPVC samplesbecome less discolored, i.e., the polyenes are shorter. The results obtained by ozonolysis and UV-visible spectroscopy show that this is not due to an increased frequency of secondary reactions but that a lower number of HC1 molecules is evolved from each initiation point. The more severe discoloration, i.e., the longer polyenes,in the normal sample is most likely an effect of higher concentration of free HC1 due to the lower initial stability.It is suggested that the polyene propagation, or the “zipper” reaction,is catalyzed by HC1. © 1988, American Chemical Society. All rights reserved.","author":[{"dropping-particle":"","family":"Hjertberg","given":"T.","non-dropping-particle":"","parse-names":false,"suffix":""},{"dropping-particle":"","family":"Martinsson","given":"E.","non-dropping-particle":"","parse-names":false,"suffix":""},{"dropping-particle":"","family":"Sӧrvik","given":"E.","non-dropping-particle":"","parse-names":false,"suffix":""}],"container-title":"Macromolecules","id":"ITEM-1","issue":"3","issued":{"date-parts":[["1988"]]},"page":"603-609","publisher":"American Chemical Society","title":"Influence of the Dehydrochlorination Rate on the Degradation Mechanism of Poly(vinyl chloride)","type":"article-journal","volume":"21"},"uris":["http://www.mendeley.com/documents/?uuid=e0265e42-fc26-37a3-92ad-bae66a4f323c"]}],"mendeley":{"formattedCitation":"&lt;sup&gt;127&lt;/sup&gt;","plainTextFormattedCitation":"127","previouslyFormattedCitation":"&lt;sup&gt;127&lt;/sup&gt;"},"properties":{"noteIndex":0},"schema":"https://github.com/citation-style-language/schema/raw/master/csl-citation.json"}</w:instrText>
      </w:r>
      <w:r w:rsidRPr="007D3386">
        <w:rPr>
          <w:rFonts w:cs="Times New Roman"/>
          <w:sz w:val="24"/>
          <w:szCs w:val="24"/>
          <w:lang w:val="en-GB"/>
        </w:rPr>
        <w:fldChar w:fldCharType="separate"/>
      </w:r>
      <w:r w:rsidR="006D7447" w:rsidRPr="006D7447">
        <w:rPr>
          <w:rFonts w:cs="Times New Roman"/>
          <w:noProof/>
          <w:sz w:val="24"/>
          <w:szCs w:val="24"/>
          <w:vertAlign w:val="superscript"/>
          <w:lang w:val="en-GB"/>
        </w:rPr>
        <w:t>127</w:t>
      </w:r>
      <w:r w:rsidRPr="007D3386">
        <w:rPr>
          <w:rFonts w:cs="Times New Roman"/>
          <w:sz w:val="24"/>
          <w:szCs w:val="24"/>
          <w:lang w:val="en-GB"/>
        </w:rPr>
        <w:fldChar w:fldCharType="end"/>
      </w:r>
    </w:p>
    <w:p w14:paraId="3E145EAE" w14:textId="77777777" w:rsidR="00F22837" w:rsidRPr="00DB17BC" w:rsidRDefault="00F22837" w:rsidP="0092616E">
      <w:pPr>
        <w:spacing w:line="360" w:lineRule="auto"/>
        <w:rPr>
          <w:rFonts w:cs="Times New Roman"/>
          <w:sz w:val="24"/>
          <w:szCs w:val="24"/>
          <w:lang w:val="en-GB"/>
        </w:rPr>
      </w:pPr>
    </w:p>
    <w:p w14:paraId="75327BE5" w14:textId="475A0085" w:rsidR="00FC34D6" w:rsidRPr="00787BB6" w:rsidRDefault="003E0632" w:rsidP="00787BB6">
      <w:pPr>
        <w:rPr>
          <w:b/>
          <w:bCs/>
          <w:sz w:val="28"/>
          <w:szCs w:val="28"/>
          <w:lang w:val="en-GB"/>
        </w:rPr>
      </w:pPr>
      <w:bookmarkStart w:id="6" w:name="_Toc54972951"/>
      <w:r>
        <w:rPr>
          <w:b/>
          <w:bCs/>
          <w:sz w:val="28"/>
          <w:szCs w:val="28"/>
          <w:lang w:val="en-GB"/>
        </w:rPr>
        <w:t xml:space="preserve">4. </w:t>
      </w:r>
      <w:r w:rsidR="00F86929" w:rsidRPr="00787BB6">
        <w:rPr>
          <w:b/>
          <w:bCs/>
          <w:sz w:val="28"/>
          <w:szCs w:val="28"/>
          <w:lang w:val="en-GB"/>
        </w:rPr>
        <w:t>Characteri</w:t>
      </w:r>
      <w:r w:rsidR="00F32F6E" w:rsidRPr="00787BB6">
        <w:rPr>
          <w:b/>
          <w:bCs/>
          <w:sz w:val="28"/>
          <w:szCs w:val="28"/>
          <w:lang w:val="en-GB"/>
        </w:rPr>
        <w:t>s</w:t>
      </w:r>
      <w:r w:rsidR="00F86929" w:rsidRPr="00787BB6">
        <w:rPr>
          <w:b/>
          <w:bCs/>
          <w:sz w:val="28"/>
          <w:szCs w:val="28"/>
          <w:lang w:val="en-GB"/>
        </w:rPr>
        <w:t>ation of properties relevant to conservation</w:t>
      </w:r>
      <w:bookmarkEnd w:id="6"/>
    </w:p>
    <w:p w14:paraId="0F3D3BCC" w14:textId="20D57BD1" w:rsidR="00662225" w:rsidRPr="004612DC" w:rsidRDefault="003E0632" w:rsidP="00787BB6">
      <w:pPr>
        <w:rPr>
          <w:bCs/>
          <w:szCs w:val="28"/>
          <w:lang w:val="en-GB"/>
        </w:rPr>
      </w:pPr>
      <w:bookmarkStart w:id="7" w:name="_Toc54972952"/>
      <w:r>
        <w:rPr>
          <w:b/>
          <w:bCs/>
          <w:sz w:val="28"/>
          <w:szCs w:val="28"/>
          <w:lang w:val="en-GB"/>
        </w:rPr>
        <w:t xml:space="preserve">4. 1. </w:t>
      </w:r>
      <w:r w:rsidR="00A45F39" w:rsidRPr="00787BB6">
        <w:rPr>
          <w:b/>
          <w:bCs/>
          <w:sz w:val="28"/>
          <w:szCs w:val="28"/>
          <w:lang w:val="en-GB"/>
        </w:rPr>
        <w:t>C</w:t>
      </w:r>
      <w:r w:rsidR="00662225" w:rsidRPr="00787BB6">
        <w:rPr>
          <w:b/>
          <w:bCs/>
          <w:sz w:val="28"/>
          <w:szCs w:val="28"/>
          <w:lang w:val="en-GB"/>
        </w:rPr>
        <w:t>olour</w:t>
      </w:r>
      <w:bookmarkEnd w:id="7"/>
    </w:p>
    <w:p w14:paraId="1D05AC67" w14:textId="36A2D02C" w:rsidR="00CB1843" w:rsidRPr="00787BB6" w:rsidRDefault="00CB1843" w:rsidP="00787BB6">
      <w:pPr>
        <w:spacing w:after="0" w:line="360" w:lineRule="auto"/>
        <w:rPr>
          <w:sz w:val="24"/>
          <w:szCs w:val="24"/>
          <w:lang w:val="en-GB"/>
        </w:rPr>
      </w:pPr>
      <w:r w:rsidRPr="00787BB6">
        <w:rPr>
          <w:sz w:val="24"/>
          <w:szCs w:val="24"/>
          <w:lang w:val="en-GB"/>
        </w:rPr>
        <w:t xml:space="preserve">The most common method for the determination of </w:t>
      </w:r>
      <w:r w:rsidR="00A96C1D" w:rsidRPr="00787BB6">
        <w:rPr>
          <w:sz w:val="24"/>
          <w:szCs w:val="24"/>
          <w:lang w:val="en-GB"/>
        </w:rPr>
        <w:t xml:space="preserve">apparent </w:t>
      </w:r>
      <w:r w:rsidRPr="00787BB6">
        <w:rPr>
          <w:sz w:val="24"/>
          <w:szCs w:val="24"/>
          <w:lang w:val="en-GB"/>
        </w:rPr>
        <w:t xml:space="preserve">colour change </w:t>
      </w:r>
      <w:r w:rsidR="00466191" w:rsidRPr="00787BB6">
        <w:rPr>
          <w:sz w:val="24"/>
          <w:szCs w:val="24"/>
          <w:lang w:val="en-GB"/>
        </w:rPr>
        <w:t xml:space="preserve">of objects </w:t>
      </w:r>
      <w:r w:rsidRPr="00787BB6">
        <w:rPr>
          <w:sz w:val="24"/>
          <w:szCs w:val="24"/>
          <w:lang w:val="en-GB"/>
        </w:rPr>
        <w:t xml:space="preserve">is </w:t>
      </w:r>
      <w:proofErr w:type="spellStart"/>
      <w:r w:rsidRPr="00787BB6">
        <w:rPr>
          <w:sz w:val="24"/>
          <w:szCs w:val="24"/>
          <w:lang w:val="en-GB"/>
        </w:rPr>
        <w:t>spectrocolorimetry</w:t>
      </w:r>
      <w:proofErr w:type="spellEnd"/>
      <w:r w:rsidRPr="00787BB6">
        <w:rPr>
          <w:sz w:val="24"/>
          <w:szCs w:val="24"/>
          <w:lang w:val="en-GB"/>
        </w:rPr>
        <w:t xml:space="preserve"> </w:t>
      </w:r>
      <w:r w:rsidR="00BB7487" w:rsidRPr="00787BB6">
        <w:rPr>
          <w:sz w:val="24"/>
          <w:szCs w:val="24"/>
          <w:lang w:val="en-GB"/>
        </w:rPr>
        <w:t>with</w:t>
      </w:r>
      <w:r w:rsidRPr="00787BB6">
        <w:rPr>
          <w:sz w:val="24"/>
          <w:szCs w:val="24"/>
          <w:lang w:val="en-GB"/>
        </w:rPr>
        <w:t xml:space="preserve"> which colour coordinates </w:t>
      </w:r>
      <w:r w:rsidR="007247C9" w:rsidRPr="00787BB6">
        <w:rPr>
          <w:sz w:val="24"/>
          <w:szCs w:val="24"/>
          <w:lang w:val="en-GB"/>
        </w:rPr>
        <w:t xml:space="preserve">for colour models </w:t>
      </w:r>
      <w:r w:rsidRPr="00787BB6">
        <w:rPr>
          <w:sz w:val="24"/>
          <w:szCs w:val="24"/>
          <w:lang w:val="en-GB"/>
        </w:rPr>
        <w:t xml:space="preserve">such as </w:t>
      </w:r>
      <w:proofErr w:type="spellStart"/>
      <w:r w:rsidRPr="00787BB6">
        <w:rPr>
          <w:sz w:val="24"/>
          <w:szCs w:val="24"/>
          <w:lang w:val="en-GB"/>
        </w:rPr>
        <w:t>CIELab</w:t>
      </w:r>
      <w:proofErr w:type="spellEnd"/>
      <w:r w:rsidRPr="00787BB6">
        <w:rPr>
          <w:sz w:val="24"/>
          <w:szCs w:val="24"/>
          <w:lang w:val="en-GB"/>
        </w:rPr>
        <w:t xml:space="preserve">, XYZ or RGB, can be calculated, either in transmission or reflectance mode. </w:t>
      </w:r>
      <w:proofErr w:type="spellStart"/>
      <w:r w:rsidRPr="00787BB6">
        <w:rPr>
          <w:sz w:val="24"/>
          <w:szCs w:val="24"/>
          <w:lang w:val="en-GB"/>
        </w:rPr>
        <w:t>CIELab</w:t>
      </w:r>
      <w:proofErr w:type="spellEnd"/>
      <w:r w:rsidRPr="00787BB6">
        <w:rPr>
          <w:sz w:val="24"/>
          <w:szCs w:val="24"/>
          <w:lang w:val="en-GB"/>
        </w:rPr>
        <w:t xml:space="preserve"> colour space uses L* for lightness (black to white), a* for green to red and b* for blue to yellow as three values to describe the perceived colour. It is more perceptually uniform than XYZ colour space. A difference between two colours (</w:t>
      </w:r>
      <w:proofErr w:type="spellStart"/>
      <w:r w:rsidRPr="00787BB6">
        <w:rPr>
          <w:sz w:val="24"/>
          <w:szCs w:val="24"/>
          <w:lang w:val="en-GB"/>
        </w:rPr>
        <w:t>CIELab</w:t>
      </w:r>
      <w:proofErr w:type="spellEnd"/>
      <w:r w:rsidRPr="00787BB6">
        <w:rPr>
          <w:sz w:val="24"/>
          <w:szCs w:val="24"/>
          <w:lang w:val="en-GB"/>
        </w:rPr>
        <w:t xml:space="preserve"> ΔE</w:t>
      </w:r>
      <w:r w:rsidRPr="00787BB6">
        <w:rPr>
          <w:sz w:val="24"/>
          <w:szCs w:val="24"/>
          <w:vertAlign w:val="subscript"/>
          <w:lang w:val="en-GB"/>
        </w:rPr>
        <w:t>2000</w:t>
      </w:r>
      <w:r w:rsidRPr="00787BB6">
        <w:rPr>
          <w:sz w:val="24"/>
          <w:szCs w:val="24"/>
          <w:lang w:val="en-GB"/>
        </w:rPr>
        <w:t>) can be calculated from the differences in the measured L*, a*, b* values for two colours. In general, ΔE</w:t>
      </w:r>
      <w:r w:rsidRPr="00787BB6">
        <w:rPr>
          <w:sz w:val="24"/>
          <w:szCs w:val="24"/>
          <w:vertAlign w:val="subscript"/>
          <w:lang w:val="en-GB"/>
        </w:rPr>
        <w:t>2000</w:t>
      </w:r>
      <w:r w:rsidRPr="00787BB6">
        <w:rPr>
          <w:sz w:val="24"/>
          <w:szCs w:val="24"/>
          <w:lang w:val="en-GB"/>
        </w:rPr>
        <w:t xml:space="preserve"> 1.5 is considered a threshold of perceptible change in colour</w:t>
      </w:r>
      <w:r w:rsidR="00787BB6">
        <w:rPr>
          <w:sz w:val="24"/>
          <w:szCs w:val="24"/>
          <w:lang w:val="en-GB"/>
        </w:rPr>
        <w:t>.</w:t>
      </w:r>
      <w:r w:rsidRPr="00787BB6">
        <w:rPr>
          <w:sz w:val="24"/>
          <w:szCs w:val="24"/>
          <w:lang w:val="en-GB"/>
        </w:rPr>
        <w:fldChar w:fldCharType="begin" w:fldLock="1"/>
      </w:r>
      <w:r w:rsidR="00842B39">
        <w:rPr>
          <w:sz w:val="24"/>
          <w:szCs w:val="24"/>
          <w:lang w:val="en-GB"/>
        </w:rPr>
        <w:instrText>ADDIN CSL_CITATION {"citationItems":[{"id":"ITEM-1","itemData":{"ISBN":"1-902916-30-1","abstract":"This paper looks at the continuing development of the Victoria and Albert (V&amp;A) Museum</w:instrText>
      </w:r>
      <w:r w:rsidR="00842B39">
        <w:rPr>
          <w:rFonts w:cs="Times New Roman"/>
          <w:sz w:val="24"/>
          <w:szCs w:val="24"/>
          <w:lang w:val="en-GB"/>
        </w:rPr>
        <w:instrText></w:instrText>
      </w:r>
      <w:r w:rsidR="00842B39">
        <w:rPr>
          <w:sz w:val="24"/>
          <w:szCs w:val="24"/>
          <w:lang w:val="en-GB"/>
        </w:rPr>
        <w:instrText>s lighting policy. The simplified categorization system previously suggested, in which paper objects are classified as sensitive when they are coloured or on discoloured paper and durable when they are black and white on good quality paper, is kept. A special vulnerable category is recommended for objects so light-sensitive that they should only be considered for display under exceptional circumstances. This replaces the category previously named zero tolerance. For the sake of completeness and to ensure well-balanced displays, object types not considered sensitive to light are classified as permanent. A simplified table (Table 2) is included so users can quickly categorize various types. The paper includes a description of the practical steps taken to comply with the lighting policy during the installation of objects for the refurbished British Galleries at the V&amp;A. -- SCMRE","author":[{"dropping-particle":"","family":"Ashley-Smith","given":"Jonathan","non-dropping-particle":"","parse-names":false,"suffix":""},{"dropping-particle":"","family":"Derbyshire","given":"Alan","non-dropping-particle":"","parse-names":false,"suffix":""},{"dropping-particle":"","family":"Pretzel","given":"Boris","non-dropping-particle":"","parse-names":false,"suffix":""},{"dropping-particle":"","family":"Conservation","given":"ICOM Committee for","non-dropping-particle":"","parse-names":false,"suffix":""}],"id":"ITEM-1","issued":{"date-parts":[["2002"]]},"page":"3-8","title":"The continuing development of a practical lighting policy for works of art on paper and other object types at the Victoria and Albert Museum","type":"paper-conference","volume":"1"},"uris":["http://www.mendeley.com/documents/?uuid=3bf5602f-d642-3c3a-9c57-06b7eab7eda7"]}],"mendeley":{"formattedCitation":"&lt;sup&gt;128&lt;/sup&gt;","plainTextFormattedCitation":"128","previouslyFormattedCitation":"&lt;sup&gt;128&lt;/sup&gt;"},"properties":{"noteIndex":0},"schema":"https://github.com/citation-style-language/schema/raw/master/csl-citation.json"}</w:instrText>
      </w:r>
      <w:r w:rsidRPr="00787BB6">
        <w:rPr>
          <w:sz w:val="24"/>
          <w:szCs w:val="24"/>
          <w:lang w:val="en-GB"/>
        </w:rPr>
        <w:fldChar w:fldCharType="separate"/>
      </w:r>
      <w:r w:rsidR="006D7447" w:rsidRPr="006D7447">
        <w:rPr>
          <w:noProof/>
          <w:sz w:val="24"/>
          <w:szCs w:val="24"/>
          <w:vertAlign w:val="superscript"/>
          <w:lang w:val="en-GB"/>
        </w:rPr>
        <w:t>128</w:t>
      </w:r>
      <w:r w:rsidRPr="00787BB6">
        <w:rPr>
          <w:sz w:val="24"/>
          <w:szCs w:val="24"/>
          <w:lang w:val="en-GB"/>
        </w:rPr>
        <w:fldChar w:fldCharType="end"/>
      </w:r>
    </w:p>
    <w:p w14:paraId="67F590FA" w14:textId="09020DC3" w:rsidR="00C42A64" w:rsidRDefault="001C7466">
      <w:pPr>
        <w:spacing w:after="0" w:line="360" w:lineRule="auto"/>
        <w:rPr>
          <w:sz w:val="24"/>
          <w:szCs w:val="24"/>
          <w:lang w:val="en-GB"/>
        </w:rPr>
      </w:pPr>
      <w:r w:rsidRPr="00787BB6">
        <w:rPr>
          <w:sz w:val="24"/>
          <w:szCs w:val="24"/>
          <w:lang w:val="en-GB"/>
        </w:rPr>
        <w:t xml:space="preserve">PVC discolouration is </w:t>
      </w:r>
      <w:r w:rsidR="009F041B" w:rsidRPr="00787BB6">
        <w:rPr>
          <w:sz w:val="24"/>
          <w:szCs w:val="24"/>
          <w:lang w:val="en-GB"/>
        </w:rPr>
        <w:t>related to</w:t>
      </w:r>
      <w:r w:rsidRPr="00787BB6">
        <w:rPr>
          <w:sz w:val="24"/>
          <w:szCs w:val="24"/>
          <w:lang w:val="en-GB"/>
        </w:rPr>
        <w:t xml:space="preserve"> </w:t>
      </w:r>
      <w:r w:rsidR="00DB2F63" w:rsidRPr="00787BB6">
        <w:rPr>
          <w:sz w:val="24"/>
          <w:szCs w:val="24"/>
          <w:lang w:val="en-GB"/>
        </w:rPr>
        <w:t xml:space="preserve">the formation of </w:t>
      </w:r>
      <w:r w:rsidRPr="00787BB6">
        <w:rPr>
          <w:sz w:val="24"/>
          <w:szCs w:val="24"/>
          <w:lang w:val="en-GB"/>
        </w:rPr>
        <w:t>conjugated polyene segment</w:t>
      </w:r>
      <w:r w:rsidR="00DB2F63" w:rsidRPr="00787BB6">
        <w:rPr>
          <w:sz w:val="24"/>
          <w:szCs w:val="24"/>
          <w:lang w:val="en-GB"/>
        </w:rPr>
        <w:t>s</w:t>
      </w:r>
      <w:r w:rsidRPr="00787BB6">
        <w:rPr>
          <w:sz w:val="24"/>
          <w:szCs w:val="24"/>
          <w:lang w:val="en-GB"/>
        </w:rPr>
        <w:t xml:space="preserve"> in PVC chains. </w:t>
      </w:r>
      <w:r w:rsidR="00B12D98" w:rsidRPr="00787BB6">
        <w:rPr>
          <w:sz w:val="24"/>
          <w:szCs w:val="24"/>
          <w:lang w:val="en-GB"/>
        </w:rPr>
        <w:t>The degradation of PVC is apparent as the objects become visibly yellow</w:t>
      </w:r>
      <w:r w:rsidR="00B12D98" w:rsidRPr="005B2A9D">
        <w:rPr>
          <w:sz w:val="24"/>
          <w:szCs w:val="24"/>
          <w:lang w:val="en-GB"/>
        </w:rPr>
        <w:t>, brown or in some cases pink as well</w:t>
      </w:r>
      <w:r w:rsidR="00C75CEB">
        <w:rPr>
          <w:sz w:val="24"/>
          <w:szCs w:val="24"/>
          <w:lang w:val="en-GB"/>
        </w:rPr>
        <w:t xml:space="preserve"> (</w:t>
      </w:r>
      <w:r w:rsidR="00BC1490">
        <w:rPr>
          <w:sz w:val="24"/>
          <w:szCs w:val="24"/>
          <w:lang w:val="en-GB"/>
        </w:rPr>
        <w:t>F</w:t>
      </w:r>
      <w:r w:rsidR="00C75CEB">
        <w:rPr>
          <w:sz w:val="24"/>
          <w:szCs w:val="24"/>
          <w:lang w:val="en-GB"/>
        </w:rPr>
        <w:t>igure 6)</w:t>
      </w:r>
      <w:r w:rsidR="00B12D98" w:rsidRPr="005B2A9D">
        <w:rPr>
          <w:sz w:val="24"/>
          <w:szCs w:val="24"/>
          <w:lang w:val="en-GB"/>
        </w:rPr>
        <w:t>, if the formulation contains TiO</w:t>
      </w:r>
      <w:r w:rsidR="00B12D98" w:rsidRPr="005B2A9D">
        <w:rPr>
          <w:sz w:val="24"/>
          <w:szCs w:val="24"/>
          <w:vertAlign w:val="subscript"/>
          <w:lang w:val="en-GB"/>
        </w:rPr>
        <w:t>2</w:t>
      </w:r>
      <w:r w:rsidR="00B12D98" w:rsidRPr="005B2A9D">
        <w:rPr>
          <w:sz w:val="24"/>
          <w:szCs w:val="24"/>
          <w:lang w:val="en-GB"/>
        </w:rPr>
        <w:t xml:space="preserve"> and lead stabilizers</w:t>
      </w:r>
      <w:r w:rsidR="005B2A9D">
        <w:rPr>
          <w:sz w:val="24"/>
          <w:szCs w:val="24"/>
          <w:lang w:val="en-GB"/>
        </w:rPr>
        <w:t>.</w:t>
      </w:r>
      <w:r w:rsidR="00B12D98" w:rsidRPr="005B2A9D">
        <w:rPr>
          <w:sz w:val="24"/>
          <w:szCs w:val="24"/>
          <w:lang w:val="en-GB"/>
        </w:rPr>
        <w:fldChar w:fldCharType="begin" w:fldLock="1"/>
      </w:r>
      <w:r w:rsidR="00842B39">
        <w:rPr>
          <w:sz w:val="24"/>
          <w:szCs w:val="24"/>
          <w:lang w:val="en-GB"/>
        </w:rPr>
        <w:instrText>ADDIN CSL_CITATION {"citationItems":[{"id":"ITEM-1","itemData":{"DOI":"10.1016/j.polymdegradstab.2017.01.011","ISSN":"01413910","abstract":"The degradation kinetics of plasticized PVC films naturally aged for about 30 years old in museum conditions and displaying surface exudates was studied during an artificial aging treatment consisting in a temperature cycle (2 days at 80 °C/1 day at 25 °C) and under controlled relative humidity (65%). The role of the enclosure was investigated by placing the films either in a closed vessel or by freely hanging them in the climatic chamber, while the effect of a preliminary mechanical surface cleaning to remove the exudates was also studied. Plasticizer migration and PVC degradations were characterized every week by coupling thermo-gravimetric analysis, gas chromatography, dynamic mechanical thermal analysis, infrared and UV–visible spectroscopy, atomic force microscopy and contact angle measurements. The results show that there is a significant slowing down of PVC aging in a closed container with respect to an open environment. Plasticizer loss and thus changes in mechanical properties are thus strongly delayed in a closed environment while PVC dehydrochlorination leading to sample yellowing also evolves at a slower pace. Concerning the effect of the preliminary PVC surface cleaning, it appears effective and has no effect on the kinetics of further PVC degradation. In particular, the removal of the exudates does not accelerate the further plasticizer loss. This study brings significant insights for conservation strategies. Indeed, the lifetime of soiled PVC-base heritage artifacts can be extended through a soft mechanical cleaning of the surface allowing retaining their visual appearance. Moreover, preservation of PVC artifacts in a closed container is preferable to slow their degradation process.","author":[{"dropping-particle":"","family":"Royaux","given":"Adeline","non-dropping-particle":"","parse-names":false,"suffix":""},{"dropping-particle":"","family":"Fabre-Francke","given":"Isabelle","non-dropping-particle":"","parse-names":false,"suffix":""},{"dropping-particle":"","family":"Balcar","given":"Nathalie","non-dropping-particle":"","parse-names":false,"suffix":""},{"dropping-particle":"","family":"Barabant","given":"Gilles","non-dropping-particle":"","parse-names":false,"suffix":""},{"dropping-particle":"","family":"Bollard","given":"Clémentine","non-dropping-particle":"","parse-names":false,"suffix":""},{"dropping-particle":"","family":"Lavédrine","given":"Bertrand","non-dropping-particle":"","parse-names":false,"suffix":""},{"dropping-particle":"","family":"Cantin","given":"Sophie","non-dropping-particle":"","parse-names":false,"suffix":""}],"container-title":"Polymer Degradation and Stability","id":"ITEM-1","issued":{"date-parts":[["2017"]]},"page":"109-121","title":"Aging of plasticized polyvinyl chloride in heritage collections: The impact of conditioning and cleaning treatments","type":"article-journal","volume":"137"},"uris":["http://www.mendeley.com/documents/?uuid=21682fdb-aa7e-494d-a48a-bc3e7f74491e"]},{"id":"ITEM-2","itemData":{"DOI":"10.1016/S0141-3910(03)00059-4","ISSN":"01413910","abstract":"Many PVC materials deteriorate only 5 years after manufacture. The extent, rate and mechanisms of deterioration of model and naturally aged PVC containing di (2-ethylhexyl) phthalate (DEHP), have been examined during thermal ageing in various environments. Weight loss was used to quantify loss of DEHP, attenuated total reflection Fourier transform infrared spectroscopy to quantify concentration of DEHP at surfaces and optical densitometry to examine darkening of samples. The rate and extent of deterioration of plasticized PVC and the migration and loss of DEHP plasticizer were related. DEHP inhibited degradation of the PVC polymer, therefore when it was lost, discolouration, tackiness and embrittlement resulted. Less plasticized materials degraded more rapidly than those more highly plasticized. Degradation was inhibited in both model sheets and naturally aged materials by enclosing them in a non-adsorbent material such as glass, containing non-agitated air or storing them in a freezer. © 2003 Elsevier Science Ltd. All rights reserved.","author":[{"dropping-particle":"","family":"Shashoua","given":"Yvonne R.","non-dropping-particle":"","parse-names":false,"suffix":""}],"container-title":"Polymer Degradation and Stability","id":"ITEM-2","issue":"1","issued":{"date-parts":[["2003"]]},"page":"29-36","title":"Effect of indoor climate on the rate and degradation mechanism of plasticized poly (vinyl chloride)","type":"article-journal","volume":"81"},"uris":["http://www.mendeley.com/documents/?uuid=bdb7f912-b872-4fd6-b0a5-b8803bb39be1"]},{"id":"ITEM-3","itemData":{"DOI":"10.1016/j.polymdegradstab.2013.11.007","ISSN":"01413910","abstract":"The aim of this study was to examine the simultaneous effect of multiple degradation agents on selected polymer materials in natural environments, and the relative effect of atmospheric pollutants compared to other environmental parameters (heat, humidity and light). A complex exposure experiment was set up to investigate the colour change of 17 different types of polymers (cellulose carboxylate, polyamide, poly(vinyl chloride), polystyrene, polyethylene, polypropylene, polycarbonate, polyurethane, and melamine formaldehyde and phenol formaldehyde resins) in real time in different environmental conditions over a 2-year period at 11 sites across Europe and North Africa, sheltered from UV light and precipitation. Suitable environmental monitoring equipment, such as data loggers and gas samplers, and analytical methods to characterize sample degradation, specifically non-destructive spectrocolorimetry, were used, as colour is one of the most important properties of polymers in art and heritage contexts. A methodology based on multivariate data analysis was used for data interpretation. The results of this study suggested that light and concentration of NO2 are the most important environmental variables leading to colour change in polymer materials, and to a lesser extent the concentration of O3, while other factors such as heat, relative humidity and the concentration of SO2 were less significant. Based on the assessment of the relative contributions of light and traffic-generated pollutants to the natural ageing processes of synthetic polymers, this study enables prioritisation of environmental degradation factors in environmental management of collections and in historic material degradation studies. © 2013 Elsevier Ltd. All rights reserved.","author":[{"dropping-particle":"","family":"Pastorelli","given":"Gianluca","non-dropping-particle":"","parse-names":false,"suffix":""},{"dropping-particle":"","family":"Cucci","given":"Costanza","non-dropping-particle":"","parse-names":false,"suffix":""},{"dropping-particle":"","family":"Garcia","given":"Oihana","non-dropping-particle":"","parse-names":false,"suffix":""},{"dropping-particle":"","family":"Piantanida","given":"Giovanna","non-dropping-particle":"","parse-names":false,"suffix":""},{"dropping-particle":"","family":"Elnaggar","given":"Abdelrazek","non-dropping-particle":"","parse-names":false,"suffix":""},{"dropping-particle":"","family":"Cassar","given":"May","non-dropping-particle":"","parse-names":false,"suffix":""},{"dropping-particle":"","family":"Strlič","given":"Matija","non-dropping-particle":"","parse-names":false,"suffix":""}],"container-title":"Polymer Degradation and Stability","id":"ITEM-3","issued":{"date-parts":[["2014"]]},"page":"198-209","publisher":"Elsevier Ltd","title":"Environmentally induced colour change during natural degradation of selected polymers","type":"article-journal","volume":"107"},"uris":["http://www.mendeley.com/documents/?uuid=2820efb4-5089-3921-a2fd-8999c7bd7f50"]},{"id":"ITEM-4","itemData":{"DOI":"10.1016/j.polymdegradstab.2010.07.006","ISSN":"01413910","abstract":"The \"pinking\" phenomenon which is known to occur in white PVC profiles has been investigated in detail in terms of test evaluations and analysis methods for determining the mechanism and nature of the species responsible. An artificial weathering test method using a Microscal unit with submersion of samples in water was established where colour measurements and FTIR analysis proved the similarity of functional groups present to those in naturally pinked samples. Analysis of the artificially pinked samples using hydroperoxide concentration analysis, fluorescence spectroscopy, microscopic FTIR and scanning electron microscopy showed that artificially pinked samples presented a more extended degree of degradation than samples that remained white during the exposure in the Microscal Unit. Short chain conjugated polyenes were also identified as the most likely functional groups responsible for the development of the pink colour and interactions between the titania pigment and the lead stabilisers would seem to have an influence in the pinking development. In addition, it was found that there was an increase in production of hydroperoxy radicals at the onset of colour development. Addition of trace lead dioxide accelerated the production of pinking. Different titanium dioxide grades used in the PVC profiles showed differences in pinking in the artificial test, also an increase in the titanium dioxide concentration decreased the formation of the pinking colouration in artificial conditions The use of different analysis methods (Microwave Dielectric Spectroscopy and ESR) showed differences in carrier radical production and carrier radical trapping between the pigments used suggesting that a small difference in the coatings could play an important part in the pinking phenomenon. Finally, a mechanism was proposed involving a redox reaction between the titanium dioxide and the lead stabiliser that could facilitate the production of short polyene chains in the PVC matrix producing the pink colouration. © 2010 Elsevier Ltd. All rights reserved.","author":[{"dropping-particle":"","family":"Edge","given":"Michele","non-dropping-particle":"","parse-names":false,"suffix":""},{"dropping-particle":"","family":"Liauw","given":"Christopher M.","non-dropping-particle":"","parse-names":false,"suffix":""},{"dropping-particle":"","family":"Allen","given":"Norman S.","non-dropping-particle":"","parse-names":false,"suffix":""},{"dropping-particle":"","family":"Herrero","given":"Rakel","non-dropping-particle":"","parse-names":false,"suffix":""}],"container-title":"Polymer Degradation and Stability","id":"ITEM-4","issue":"10","issued":{"date-parts":[["2010","10","1"]]},"page":"2022-2040","publisher":"Elsevier","title":"Surface pinking in titanium dioxide/lead stabiliser filled PVC profiles","type":"article-journal","volume":"95"},"uris":["http://www.mendeley.com/documents/?uuid=8caaf5fc-18e6-37f8-ab01-c42244d81ebf"]}],"mendeley":{"formattedCitation":"&lt;sup&gt;47,49,129,130&lt;/sup&gt;","plainTextFormattedCitation":"47,49,129,130","previouslyFormattedCitation":"&lt;sup&gt;47,49,129,130&lt;/sup&gt;"},"properties":{"noteIndex":0},"schema":"https://github.com/citation-style-language/schema/raw/master/csl-citation.json"}</w:instrText>
      </w:r>
      <w:r w:rsidR="00B12D98" w:rsidRPr="005B2A9D">
        <w:rPr>
          <w:sz w:val="24"/>
          <w:szCs w:val="24"/>
          <w:lang w:val="en-GB"/>
        </w:rPr>
        <w:fldChar w:fldCharType="separate"/>
      </w:r>
      <w:r w:rsidR="006D7447" w:rsidRPr="006D7447">
        <w:rPr>
          <w:noProof/>
          <w:sz w:val="24"/>
          <w:szCs w:val="24"/>
          <w:vertAlign w:val="superscript"/>
          <w:lang w:val="en-GB"/>
        </w:rPr>
        <w:t>47,49,129,130</w:t>
      </w:r>
      <w:r w:rsidR="00B12D98" w:rsidRPr="005B2A9D">
        <w:rPr>
          <w:sz w:val="24"/>
          <w:szCs w:val="24"/>
          <w:lang w:val="en-GB"/>
        </w:rPr>
        <w:fldChar w:fldCharType="end"/>
      </w:r>
    </w:p>
    <w:p w14:paraId="73BC8DD6" w14:textId="12C8C4D5" w:rsidR="00300B7F" w:rsidRDefault="00300B7F" w:rsidP="005B2A9D">
      <w:pPr>
        <w:spacing w:after="0" w:line="360" w:lineRule="auto"/>
        <w:rPr>
          <w:sz w:val="24"/>
          <w:szCs w:val="24"/>
          <w:lang w:val="en-GB"/>
        </w:rPr>
      </w:pPr>
    </w:p>
    <w:p w14:paraId="3B33EB48" w14:textId="738BC5C3" w:rsidR="003C3A46" w:rsidRDefault="003C3A46" w:rsidP="005B2A9D">
      <w:pPr>
        <w:spacing w:after="0" w:line="360" w:lineRule="auto"/>
        <w:rPr>
          <w:sz w:val="24"/>
          <w:szCs w:val="24"/>
          <w:lang w:val="en-GB"/>
        </w:rPr>
      </w:pPr>
      <w:r>
        <w:rPr>
          <w:noProof/>
          <w:sz w:val="24"/>
          <w:szCs w:val="24"/>
          <w:lang w:val="en-GB"/>
        </w:rPr>
        <w:lastRenderedPageBreak/>
        <w:drawing>
          <wp:inline distT="0" distB="0" distL="0" distR="0" wp14:anchorId="542EC519" wp14:editId="3C3F25E3">
            <wp:extent cx="4476750" cy="3223895"/>
            <wp:effectExtent l="0" t="0" r="0" b="0"/>
            <wp:docPr id="13" name="Picture 13" descr="A picture containing indoor, cabinet, small,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201101_080825.jpg"/>
                    <pic:cNvPicPr/>
                  </pic:nvPicPr>
                  <pic:blipFill rotWithShape="1">
                    <a:blip r:embed="rId17" cstate="print">
                      <a:extLst>
                        <a:ext uri="{28A0092B-C50C-407E-A947-70E740481C1C}">
                          <a14:useLocalDpi xmlns:a14="http://schemas.microsoft.com/office/drawing/2010/main" val="0"/>
                        </a:ext>
                      </a:extLst>
                    </a:blip>
                    <a:srcRect l="8642" r="13250"/>
                    <a:stretch/>
                  </pic:blipFill>
                  <pic:spPr bwMode="auto">
                    <a:xfrm>
                      <a:off x="0" y="0"/>
                      <a:ext cx="4476750" cy="3223895"/>
                    </a:xfrm>
                    <a:prstGeom prst="rect">
                      <a:avLst/>
                    </a:prstGeom>
                    <a:ln>
                      <a:noFill/>
                    </a:ln>
                    <a:extLst>
                      <a:ext uri="{53640926-AAD7-44D8-BBD7-CCE9431645EC}">
                        <a14:shadowObscured xmlns:a14="http://schemas.microsoft.com/office/drawing/2010/main"/>
                      </a:ext>
                    </a:extLst>
                  </pic:spPr>
                </pic:pic>
              </a:graphicData>
            </a:graphic>
          </wp:inline>
        </w:drawing>
      </w:r>
    </w:p>
    <w:p w14:paraId="7FAFC722" w14:textId="48ABFB9E" w:rsidR="00300B7F" w:rsidRPr="00BC66B7" w:rsidRDefault="00300B7F" w:rsidP="005B2A9D">
      <w:pPr>
        <w:spacing w:after="0" w:line="360" w:lineRule="auto"/>
        <w:rPr>
          <w:sz w:val="20"/>
          <w:szCs w:val="20"/>
          <w:lang w:val="en-GB"/>
        </w:rPr>
      </w:pPr>
      <w:r w:rsidRPr="00BC66B7">
        <w:rPr>
          <w:b/>
          <w:bCs/>
          <w:sz w:val="20"/>
          <w:szCs w:val="20"/>
          <w:lang w:val="en-GB"/>
        </w:rPr>
        <w:t>Figur</w:t>
      </w:r>
      <w:bookmarkStart w:id="8" w:name="_GoBack"/>
      <w:bookmarkEnd w:id="8"/>
      <w:r w:rsidRPr="00BC66B7">
        <w:rPr>
          <w:b/>
          <w:bCs/>
          <w:sz w:val="20"/>
          <w:szCs w:val="20"/>
          <w:lang w:val="en-GB"/>
        </w:rPr>
        <w:t>e 6</w:t>
      </w:r>
      <w:r w:rsidRPr="00BC66B7">
        <w:rPr>
          <w:sz w:val="20"/>
          <w:szCs w:val="20"/>
          <w:lang w:val="en-GB"/>
        </w:rPr>
        <w:t>: Discolouration o</w:t>
      </w:r>
      <w:r w:rsidR="00FB36F0" w:rsidRPr="00BC66B7">
        <w:rPr>
          <w:sz w:val="20"/>
          <w:szCs w:val="20"/>
          <w:lang w:val="en-GB"/>
        </w:rPr>
        <w:t>f PVC objects.</w:t>
      </w:r>
    </w:p>
    <w:p w14:paraId="509AC9DC" w14:textId="77777777" w:rsidR="00300B7F" w:rsidRDefault="00300B7F" w:rsidP="005B2A9D">
      <w:pPr>
        <w:spacing w:after="0" w:line="360" w:lineRule="auto"/>
        <w:rPr>
          <w:sz w:val="24"/>
          <w:szCs w:val="24"/>
          <w:lang w:val="en-GB"/>
        </w:rPr>
      </w:pPr>
    </w:p>
    <w:p w14:paraId="3E3E0040" w14:textId="051D5036" w:rsidR="00CB1843" w:rsidRPr="005B2A9D" w:rsidRDefault="00D052CF" w:rsidP="005B2A9D">
      <w:pPr>
        <w:spacing w:after="0" w:line="360" w:lineRule="auto"/>
        <w:rPr>
          <w:sz w:val="24"/>
          <w:szCs w:val="24"/>
          <w:lang w:val="en-GB"/>
        </w:rPr>
      </w:pPr>
      <w:r w:rsidRPr="005B2A9D">
        <w:rPr>
          <w:sz w:val="24"/>
          <w:szCs w:val="24"/>
          <w:lang w:val="en-GB"/>
        </w:rPr>
        <w:t xml:space="preserve">A systematic approach to examining absorption spectra of polyenes with increasing number of conjugated double bonds </w:t>
      </w:r>
      <w:r w:rsidRPr="005B2A9D">
        <w:rPr>
          <w:i/>
          <w:sz w:val="24"/>
          <w:szCs w:val="24"/>
          <w:lang w:val="en-GB"/>
        </w:rPr>
        <w:t>n</w:t>
      </w:r>
      <w:r w:rsidRPr="005B2A9D">
        <w:rPr>
          <w:sz w:val="24"/>
          <w:szCs w:val="24"/>
          <w:lang w:val="en-GB"/>
        </w:rPr>
        <w:t xml:space="preserve"> was carried out by Daniels and Rees</w:t>
      </w:r>
      <w:r w:rsidR="006D7447">
        <w:rPr>
          <w:sz w:val="24"/>
          <w:szCs w:val="24"/>
          <w:lang w:val="en-GB"/>
        </w:rPr>
        <w:t>.</w:t>
      </w:r>
      <w:r w:rsidRPr="005B2A9D">
        <w:rPr>
          <w:sz w:val="24"/>
          <w:szCs w:val="24"/>
          <w:lang w:val="en-GB"/>
        </w:rPr>
        <w:fldChar w:fldCharType="begin" w:fldLock="1"/>
      </w:r>
      <w:r w:rsidR="00842B39">
        <w:rPr>
          <w:sz w:val="24"/>
          <w:szCs w:val="24"/>
          <w:lang w:val="en-GB"/>
        </w:rPr>
        <w:instrText>ADDIN CSL_CITATION {"citationItems":[{"id":"ITEM-1","itemData":{"DOI":"10.1002/pol.1974.170120929","ISSN":"03606376","abstract":"The degradation of PVC results in a deterioration of mechanical and electrical properties, but the most critical feature is a discoloration of the sample. This discoloration is attributed to the existence of a number of different species, particularly to the formation of conjugated polyens which are colored if the chains contain at least eight conjugated double bonds. In addition to the discoloration, a simultaneous bleaching reaction occurs in an oxidative atmosphere because of attack on long polyenes to reduce the length of conjugation. In order to provide additional information to assist the understanding of the degradation mechanism and to determine the detailed kinetics of the bleaching reaction, efforts have been made to determine the detailed kinetics of the bleaching reaction, efforts have been made to estimate the type and concentration of the polyenes present from the spectrum of degraded PVC. In this paper the authors describe a sophisticated spectrum matching procedure which enables the concentration of the individual polyenes to be determined from the broad absorption spectrum of degraded PVC. Extensive experimental results are presented, discussed and evaluated by using a computer program.","author":[{"dropping-particle":"","family":"Daniels","given":"V. D.","non-dropping-particle":"","parse-names":false,"suffix":""},{"dropping-particle":"","family":"Rees","given":"N. H.","non-dropping-particle":"","parse-names":false,"suffix":""}],"container-title":"J Polym Sci","id":"ITEM-1","issue":"9","issued":{"date-parts":[["1974"]]},"page":"2115-2122","title":"Analysis of the Ultraviolet/Visible Spectrum of Degraded Poly(Vinyl Chloride) To Determine Polyene Concentrations.","type":"article-journal","volume":"12"},"uris":["http://www.mendeley.com/documents/?uuid=f52e147a-840a-4727-9e16-2dfd1efc0dff"]}],"mendeley":{"formattedCitation":"&lt;sup&gt;131&lt;/sup&gt;","plainTextFormattedCitation":"131","previouslyFormattedCitation":"&lt;sup&gt;131&lt;/sup&gt;"},"properties":{"noteIndex":0},"schema":"https://github.com/citation-style-language/schema/raw/master/csl-citation.json"}</w:instrText>
      </w:r>
      <w:r w:rsidRPr="005B2A9D">
        <w:rPr>
          <w:sz w:val="24"/>
          <w:szCs w:val="24"/>
          <w:lang w:val="en-GB"/>
        </w:rPr>
        <w:fldChar w:fldCharType="separate"/>
      </w:r>
      <w:r w:rsidR="006D7447" w:rsidRPr="006D7447">
        <w:rPr>
          <w:noProof/>
          <w:sz w:val="24"/>
          <w:szCs w:val="24"/>
          <w:vertAlign w:val="superscript"/>
          <w:lang w:val="en-GB"/>
        </w:rPr>
        <w:t>131</w:t>
      </w:r>
      <w:r w:rsidRPr="005B2A9D">
        <w:rPr>
          <w:sz w:val="24"/>
          <w:szCs w:val="24"/>
          <w:lang w:val="en-GB"/>
        </w:rPr>
        <w:fldChar w:fldCharType="end"/>
      </w:r>
      <w:r w:rsidRPr="005B2A9D">
        <w:rPr>
          <w:sz w:val="24"/>
          <w:szCs w:val="24"/>
          <w:lang w:val="en-GB"/>
        </w:rPr>
        <w:t xml:space="preserve"> The values for absorption maxima and extinction coefficients were gathered and used as linear combinations to determine an approximate concentration of each polyene in a sample. </w:t>
      </w:r>
      <w:r w:rsidR="001C7466" w:rsidRPr="005B2A9D">
        <w:rPr>
          <w:sz w:val="24"/>
          <w:szCs w:val="24"/>
          <w:lang w:val="en-GB"/>
        </w:rPr>
        <w:t>A visible colour</w:t>
      </w:r>
      <w:r w:rsidR="00DB2F63" w:rsidRPr="005B2A9D">
        <w:rPr>
          <w:sz w:val="24"/>
          <w:szCs w:val="24"/>
          <w:lang w:val="en-GB"/>
        </w:rPr>
        <w:t>ation</w:t>
      </w:r>
      <w:r w:rsidR="001C7466" w:rsidRPr="005B2A9D">
        <w:rPr>
          <w:sz w:val="24"/>
          <w:szCs w:val="24"/>
          <w:lang w:val="en-GB"/>
        </w:rPr>
        <w:t xml:space="preserve"> appears when at least 8 conjugated double bonds are present. Since degradation leads to polyene segments varying in length, </w:t>
      </w:r>
      <w:r w:rsidR="00DB2F63" w:rsidRPr="005B2A9D">
        <w:rPr>
          <w:sz w:val="24"/>
          <w:szCs w:val="24"/>
          <w:lang w:val="en-GB"/>
        </w:rPr>
        <w:t xml:space="preserve">the </w:t>
      </w:r>
      <w:r w:rsidR="001C7466" w:rsidRPr="005B2A9D">
        <w:rPr>
          <w:sz w:val="24"/>
          <w:szCs w:val="24"/>
          <w:lang w:val="en-GB"/>
        </w:rPr>
        <w:t xml:space="preserve">absorption spectra </w:t>
      </w:r>
      <w:r w:rsidR="00DB2F63" w:rsidRPr="005B2A9D">
        <w:rPr>
          <w:sz w:val="24"/>
          <w:szCs w:val="24"/>
          <w:lang w:val="en-GB"/>
        </w:rPr>
        <w:t xml:space="preserve">of which </w:t>
      </w:r>
      <w:r w:rsidR="001C7466" w:rsidRPr="005B2A9D">
        <w:rPr>
          <w:sz w:val="24"/>
          <w:szCs w:val="24"/>
          <w:lang w:val="en-GB"/>
        </w:rPr>
        <w:t xml:space="preserve">contain multiple maxima, the cumulative absorption spectrum is broad. A study of conjugated alkenes with UV/Vis spectroscopy revealed that an average increase in </w:t>
      </w:r>
      <w:r w:rsidR="00DB2F63" w:rsidRPr="005B2A9D">
        <w:rPr>
          <w:sz w:val="24"/>
          <w:szCs w:val="24"/>
          <w:lang w:val="en-GB"/>
        </w:rPr>
        <w:t xml:space="preserve">the absorption </w:t>
      </w:r>
      <w:r w:rsidR="001C7466" w:rsidRPr="005B2A9D">
        <w:rPr>
          <w:sz w:val="24"/>
          <w:szCs w:val="24"/>
          <w:lang w:val="en-GB"/>
        </w:rPr>
        <w:t xml:space="preserve">maximum of 30 nm per </w:t>
      </w:r>
      <w:r w:rsidR="00DB2F63" w:rsidRPr="005B2A9D">
        <w:rPr>
          <w:sz w:val="24"/>
          <w:szCs w:val="24"/>
          <w:lang w:val="en-GB"/>
        </w:rPr>
        <w:t xml:space="preserve">each </w:t>
      </w:r>
      <w:r w:rsidR="001C7466" w:rsidRPr="005B2A9D">
        <w:rPr>
          <w:sz w:val="24"/>
          <w:szCs w:val="24"/>
          <w:lang w:val="en-GB"/>
        </w:rPr>
        <w:t>additional conjugated double bond was observed for up to 6 conjugated double bonds.</w:t>
      </w:r>
      <w:r w:rsidR="005B2A9D" w:rsidRPr="005B2A9D">
        <w:rPr>
          <w:sz w:val="24"/>
          <w:szCs w:val="24"/>
          <w:lang w:val="en-GB"/>
        </w:rPr>
        <w:fldChar w:fldCharType="begin" w:fldLock="1"/>
      </w:r>
      <w:r w:rsidR="00842B39">
        <w:rPr>
          <w:sz w:val="24"/>
          <w:szCs w:val="24"/>
          <w:lang w:val="en-GB"/>
        </w:rPr>
        <w:instrText>ADDIN CSL_CITATION {"citationItems":[{"id":"ITEM-1","itemData":{"DOI":"10.1021/ja01849a066","ISSN":"15205126","abstract":"It has been shown that the determination of the position for the intense band in the absorption spectra of α,β-unsaturated ketones reveals the extent of substitution of the carbon-carbon double bond in an α,β-unsaturated carbonyl system. The power of the method as a tool in structure determinations is indicated and exemplified. © 1941, American Chemical Society. All rights reserved.","author":[{"dropping-particle":"","family":"Woodward","given":"Robert Burns","non-dropping-particle":"","parse-names":false,"suffix":""}],"container-title":"Journal of the American Chemical Society","id":"ITEM-1","issue":"4","issued":{"date-parts":[["1941","4","1"]]},"page":"1123-1126","publisher":"Page and Bossert","title":"Structure and the Absorption Spectra of α,β-Unsaturated Ketones","type":"article-journal","volume":"63"},"uris":["http://www.mendeley.com/documents/?uuid=55eb7b35-0b14-352b-84c0-89f90a973483"]}],"mendeley":{"formattedCitation":"&lt;sup&gt;132&lt;/sup&gt;","plainTextFormattedCitation":"132","previouslyFormattedCitation":"&lt;sup&gt;132&lt;/sup&gt;"},"properties":{"noteIndex":0},"schema":"https://github.com/citation-style-language/schema/raw/master/csl-citation.json"}</w:instrText>
      </w:r>
      <w:r w:rsidR="005B2A9D" w:rsidRPr="005B2A9D">
        <w:rPr>
          <w:sz w:val="24"/>
          <w:szCs w:val="24"/>
          <w:lang w:val="en-GB"/>
        </w:rPr>
        <w:fldChar w:fldCharType="separate"/>
      </w:r>
      <w:r w:rsidR="006D7447" w:rsidRPr="006D7447">
        <w:rPr>
          <w:noProof/>
          <w:sz w:val="24"/>
          <w:szCs w:val="24"/>
          <w:vertAlign w:val="superscript"/>
          <w:lang w:val="en-GB"/>
        </w:rPr>
        <w:t>132</w:t>
      </w:r>
      <w:r w:rsidR="005B2A9D" w:rsidRPr="005B2A9D">
        <w:rPr>
          <w:sz w:val="24"/>
          <w:szCs w:val="24"/>
          <w:lang w:val="en-GB"/>
        </w:rPr>
        <w:fldChar w:fldCharType="end"/>
      </w:r>
      <w:r w:rsidR="001C7466" w:rsidRPr="005B2A9D">
        <w:rPr>
          <w:sz w:val="24"/>
          <w:szCs w:val="24"/>
          <w:lang w:val="en-GB"/>
        </w:rPr>
        <w:t xml:space="preserve"> With n &gt; 6, the increment increase of wavelength maxima decreases to a limiting value.</w:t>
      </w:r>
      <w:r w:rsidR="00DB2F63" w:rsidRPr="005B2A9D">
        <w:rPr>
          <w:sz w:val="24"/>
          <w:szCs w:val="24"/>
          <w:lang w:val="en-GB"/>
        </w:rPr>
        <w:t xml:space="preserve"> The</w:t>
      </w:r>
      <w:r w:rsidR="001C7466" w:rsidRPr="005B2A9D">
        <w:rPr>
          <w:sz w:val="24"/>
          <w:szCs w:val="24"/>
          <w:lang w:val="en-GB"/>
        </w:rPr>
        <w:t xml:space="preserve"> Lewis-Calvin equation (λ</w:t>
      </w:r>
      <w:r w:rsidR="001C7466" w:rsidRPr="005B2A9D">
        <w:rPr>
          <w:sz w:val="24"/>
          <w:szCs w:val="24"/>
          <w:vertAlign w:val="superscript"/>
          <w:lang w:val="en-GB"/>
        </w:rPr>
        <w:t>2</w:t>
      </w:r>
      <w:r w:rsidR="001C7466" w:rsidRPr="005B2A9D">
        <w:rPr>
          <w:sz w:val="24"/>
          <w:szCs w:val="24"/>
          <w:lang w:val="en-GB"/>
        </w:rPr>
        <w:t xml:space="preserve"> α n)</w:t>
      </w:r>
      <w:r w:rsidR="000A534E" w:rsidRPr="005B2A9D">
        <w:rPr>
          <w:sz w:val="24"/>
          <w:szCs w:val="24"/>
          <w:lang w:val="en-GB"/>
        </w:rPr>
        <w:t xml:space="preserve"> </w:t>
      </w:r>
      <w:r w:rsidR="009F041B" w:rsidRPr="005B2A9D">
        <w:rPr>
          <w:sz w:val="24"/>
          <w:szCs w:val="24"/>
          <w:lang w:val="en-GB"/>
        </w:rPr>
        <w:t xml:space="preserve">describes </w:t>
      </w:r>
      <w:r w:rsidR="006A68EF" w:rsidRPr="005B2A9D">
        <w:rPr>
          <w:sz w:val="24"/>
          <w:szCs w:val="24"/>
          <w:lang w:val="en-GB"/>
        </w:rPr>
        <w:t>this relation based</w:t>
      </w:r>
      <w:r w:rsidR="001C7466" w:rsidRPr="005B2A9D">
        <w:rPr>
          <w:sz w:val="24"/>
          <w:szCs w:val="24"/>
          <w:lang w:val="en-GB"/>
        </w:rPr>
        <w:t xml:space="preserve"> </w:t>
      </w:r>
      <w:r w:rsidR="006A68EF" w:rsidRPr="005B2A9D">
        <w:rPr>
          <w:sz w:val="24"/>
          <w:szCs w:val="24"/>
          <w:lang w:val="en-GB"/>
        </w:rPr>
        <w:t>on</w:t>
      </w:r>
      <w:r w:rsidR="001C7466" w:rsidRPr="005B2A9D">
        <w:rPr>
          <w:sz w:val="24"/>
          <w:szCs w:val="24"/>
          <w:lang w:val="en-GB"/>
        </w:rPr>
        <w:t xml:space="preserve"> empirical </w:t>
      </w:r>
      <w:r w:rsidR="00583E51" w:rsidRPr="005B2A9D">
        <w:rPr>
          <w:sz w:val="24"/>
          <w:szCs w:val="24"/>
          <w:lang w:val="en-GB"/>
        </w:rPr>
        <w:t>data</w:t>
      </w:r>
      <w:r w:rsidR="005B2A9D">
        <w:rPr>
          <w:sz w:val="24"/>
          <w:szCs w:val="24"/>
          <w:lang w:val="en-GB"/>
        </w:rPr>
        <w:t>.</w:t>
      </w:r>
      <w:r w:rsidR="005B2A9D" w:rsidRPr="005B2A9D">
        <w:rPr>
          <w:sz w:val="24"/>
          <w:szCs w:val="24"/>
          <w:lang w:val="en-GB"/>
        </w:rPr>
        <w:fldChar w:fldCharType="begin" w:fldLock="1"/>
      </w:r>
      <w:r w:rsidR="00842B39">
        <w:rPr>
          <w:sz w:val="24"/>
          <w:szCs w:val="24"/>
          <w:lang w:val="en-GB"/>
        </w:rPr>
        <w:instrText>ADDIN CSL_CITATION {"citationItems":[{"id":"ITEM-1","itemData":{"DOI":"10.1021/cr60081a004","ISSN":"15206890","abstract":"The absorption of light by organic molecules has been the subject of an enormous amount of successful experimentation, and yet very few fundamental principles have been discovered, as may be seen in the numerous reviews that have been published (40, 46, 57, 60, 71). The connection between the finer structure of absorption bands and the known bands of atomic vibration is being very satisfactorily established, but the position and intensity of the main electronic absorption bands can rarely be predicted. Yet the prediction of these bands, and thence the color, from the structure of the molecule, should be one of the chief goals of chemistry. Despite the great importance of dyes, which absorb intensively in the region of visible light, exact and systematic data are at present available chiefly for the relatively simple organic substances that absorb in the ultraviolet only. Because of the great success in the interpretation of the spectra of atoms and diatomic molecules, it has been natural to study first the simpler molecules. Moreover, to the simpler molecules quantum mechanics may be applied by methods of approximation which are not excessively arduous and which represent a reasonable extrapolation from the known into the unknown. Recently numerous attempts have been made to extend the quantum-mechanical methods (20, 33, 49, 65) to molecules of some complexity, such as benzene and butadiene. Such studies will undoubtedly continue to be prosecuted and may lead to the discovery of generalizations applicable to even more complex molecules. But it appears unlikely that in the near future these means alone will permit the interpretation of the absorption of light by such complex structures as the organic dyes. For this reason it has seemed to us that it might be useful to reexamine the data of light absorption and to see whether, by applying the more inductive methods of chemistry, together with such general results of quantum theory as are applicable to all systems, wre may obtain a better understanding of the data. Starting with the idea that in the absorption of light the energy is taken up by electronic oscillations, we have considered these oscillations as analogous to classical oscillations, but subjected 273","author":[{"dropping-particle":"","family":"Lewis","given":"Gilbert N.","non-dropping-particle":"","parse-names":false,"suffix":""},{"dropping-particle":"","family":"Calvin","given":"Melvin","non-dropping-particle":"","parse-names":false,"suffix":""}],"container-title":"Chemical Reviews","id":"ITEM-1","issue":"2","issued":{"date-parts":[["1939","10","1"]]},"page":"273-328","publisher":"UTC","title":"The color of organic substances","type":"article-journal","volume":"25"},"uris":["http://www.mendeley.com/documents/?uuid=fb8afc47-8a86-364d-a092-f307b56c3f4a"]}],"mendeley":{"formattedCitation":"&lt;sup&gt;133&lt;/sup&gt;","plainTextFormattedCitation":"133","previouslyFormattedCitation":"&lt;sup&gt;133&lt;/sup&gt;"},"properties":{"noteIndex":0},"schema":"https://github.com/citation-style-language/schema/raw/master/csl-citation.json"}</w:instrText>
      </w:r>
      <w:r w:rsidR="005B2A9D" w:rsidRPr="005B2A9D">
        <w:rPr>
          <w:sz w:val="24"/>
          <w:szCs w:val="24"/>
          <w:lang w:val="en-GB"/>
        </w:rPr>
        <w:fldChar w:fldCharType="separate"/>
      </w:r>
      <w:r w:rsidR="006D7447" w:rsidRPr="006D7447">
        <w:rPr>
          <w:noProof/>
          <w:sz w:val="24"/>
          <w:szCs w:val="24"/>
          <w:vertAlign w:val="superscript"/>
          <w:lang w:val="en-GB"/>
        </w:rPr>
        <w:t>133</w:t>
      </w:r>
      <w:r w:rsidR="005B2A9D" w:rsidRPr="005B2A9D">
        <w:rPr>
          <w:sz w:val="24"/>
          <w:szCs w:val="24"/>
          <w:lang w:val="en-GB"/>
        </w:rPr>
        <w:fldChar w:fldCharType="end"/>
      </w:r>
      <w:r w:rsidR="001C7466" w:rsidRPr="005B2A9D">
        <w:rPr>
          <w:sz w:val="24"/>
          <w:szCs w:val="24"/>
          <w:lang w:val="en-GB"/>
        </w:rPr>
        <w:t xml:space="preserve"> Additionally, it has been shown that the extinction coefficient of polyenes increases linearly with </w:t>
      </w:r>
      <w:r w:rsidR="001C7466" w:rsidRPr="005B2A9D">
        <w:rPr>
          <w:i/>
          <w:sz w:val="24"/>
          <w:szCs w:val="24"/>
          <w:lang w:val="en-GB"/>
        </w:rPr>
        <w:t>n</w:t>
      </w:r>
      <w:r w:rsidR="001C7466" w:rsidRPr="005B2A9D">
        <w:rPr>
          <w:sz w:val="24"/>
          <w:szCs w:val="24"/>
          <w:lang w:val="en-GB"/>
        </w:rPr>
        <w:t xml:space="preserve">. The shape of the absorption spectra is affected by the substituent effect, the solvent effect and </w:t>
      </w:r>
      <w:r w:rsidR="001C7466" w:rsidRPr="005B2A9D">
        <w:rPr>
          <w:i/>
          <w:sz w:val="24"/>
          <w:szCs w:val="24"/>
          <w:lang w:val="en-GB"/>
        </w:rPr>
        <w:t>cis</w:t>
      </w:r>
      <w:r w:rsidR="001C7466" w:rsidRPr="005B2A9D">
        <w:rPr>
          <w:sz w:val="24"/>
          <w:szCs w:val="24"/>
          <w:lang w:val="en-GB"/>
        </w:rPr>
        <w:t>/</w:t>
      </w:r>
      <w:r w:rsidR="001C7466" w:rsidRPr="005B2A9D">
        <w:rPr>
          <w:i/>
          <w:sz w:val="24"/>
          <w:szCs w:val="24"/>
          <w:lang w:val="en-GB"/>
        </w:rPr>
        <w:t>trans</w:t>
      </w:r>
      <w:r w:rsidR="001C7466" w:rsidRPr="005B2A9D">
        <w:rPr>
          <w:sz w:val="24"/>
          <w:szCs w:val="24"/>
          <w:lang w:val="en-GB"/>
        </w:rPr>
        <w:t xml:space="preserve"> isomerism. In general, </w:t>
      </w:r>
      <w:r w:rsidR="001C7466" w:rsidRPr="005B2A9D">
        <w:rPr>
          <w:i/>
          <w:sz w:val="24"/>
          <w:szCs w:val="24"/>
          <w:lang w:val="en-GB"/>
        </w:rPr>
        <w:t>trans</w:t>
      </w:r>
      <w:r w:rsidR="001C7466" w:rsidRPr="005B2A9D">
        <w:rPr>
          <w:sz w:val="24"/>
          <w:szCs w:val="24"/>
          <w:lang w:val="en-GB"/>
        </w:rPr>
        <w:t xml:space="preserve"> isomers absorb at longer wavelengths. </w:t>
      </w:r>
    </w:p>
    <w:p w14:paraId="5E3FB080" w14:textId="710570D4" w:rsidR="00527B04" w:rsidRPr="005B2A9D" w:rsidRDefault="00AB6A95" w:rsidP="005B2A9D">
      <w:pPr>
        <w:spacing w:after="0" w:line="360" w:lineRule="auto"/>
        <w:rPr>
          <w:sz w:val="24"/>
          <w:szCs w:val="24"/>
          <w:lang w:val="en-GB"/>
        </w:rPr>
      </w:pPr>
      <w:r w:rsidRPr="005B2A9D">
        <w:rPr>
          <w:sz w:val="24"/>
          <w:szCs w:val="24"/>
          <w:lang w:val="en-GB"/>
        </w:rPr>
        <w:t xml:space="preserve">Describing the extent of PVC degradation based on </w:t>
      </w:r>
      <w:r w:rsidR="00AB2FBC" w:rsidRPr="005B2A9D">
        <w:rPr>
          <w:sz w:val="24"/>
          <w:szCs w:val="24"/>
          <w:lang w:val="en-GB"/>
        </w:rPr>
        <w:t xml:space="preserve">apparent </w:t>
      </w:r>
      <w:r w:rsidR="003C2BAE" w:rsidRPr="005B2A9D">
        <w:rPr>
          <w:sz w:val="24"/>
          <w:szCs w:val="24"/>
          <w:lang w:val="en-GB"/>
        </w:rPr>
        <w:t xml:space="preserve">colour </w:t>
      </w:r>
      <w:r w:rsidR="00AB2FBC" w:rsidRPr="005B2A9D">
        <w:rPr>
          <w:sz w:val="24"/>
          <w:szCs w:val="24"/>
          <w:lang w:val="en-GB"/>
        </w:rPr>
        <w:t xml:space="preserve">change </w:t>
      </w:r>
      <w:r w:rsidR="00AA1164" w:rsidRPr="005B2A9D">
        <w:rPr>
          <w:sz w:val="24"/>
          <w:szCs w:val="24"/>
          <w:lang w:val="en-GB"/>
        </w:rPr>
        <w:t xml:space="preserve">as a simple </w:t>
      </w:r>
      <w:r w:rsidR="00527B04" w:rsidRPr="005B2A9D">
        <w:rPr>
          <w:sz w:val="24"/>
          <w:szCs w:val="24"/>
          <w:lang w:val="en-GB"/>
        </w:rPr>
        <w:t>‘colour scale</w:t>
      </w:r>
      <w:r w:rsidR="00AA1164" w:rsidRPr="005B2A9D">
        <w:rPr>
          <w:sz w:val="24"/>
          <w:szCs w:val="24"/>
          <w:lang w:val="en-GB"/>
        </w:rPr>
        <w:t>’</w:t>
      </w:r>
      <w:r w:rsidR="00EE0CA4" w:rsidRPr="005B2A9D">
        <w:rPr>
          <w:sz w:val="24"/>
          <w:szCs w:val="24"/>
          <w:lang w:val="en-GB"/>
        </w:rPr>
        <w:t xml:space="preserve"> was</w:t>
      </w:r>
      <w:r w:rsidR="00527B04" w:rsidRPr="005B2A9D">
        <w:rPr>
          <w:sz w:val="24"/>
          <w:szCs w:val="24"/>
          <w:lang w:val="en-GB"/>
        </w:rPr>
        <w:t xml:space="preserve"> designed in 1971 by </w:t>
      </w:r>
      <w:proofErr w:type="spellStart"/>
      <w:r w:rsidR="00527B04" w:rsidRPr="005B2A9D">
        <w:rPr>
          <w:sz w:val="24"/>
          <w:szCs w:val="24"/>
          <w:lang w:val="en-GB"/>
        </w:rPr>
        <w:t>Ocskay</w:t>
      </w:r>
      <w:proofErr w:type="spellEnd"/>
      <w:r w:rsidR="00527B04" w:rsidRPr="005B2A9D">
        <w:rPr>
          <w:sz w:val="24"/>
          <w:szCs w:val="24"/>
          <w:lang w:val="en-GB"/>
        </w:rPr>
        <w:t xml:space="preserve"> </w:t>
      </w:r>
      <w:r w:rsidR="006809E5" w:rsidRPr="005B2A9D">
        <w:rPr>
          <w:sz w:val="24"/>
          <w:szCs w:val="24"/>
          <w:lang w:val="en-GB"/>
        </w:rPr>
        <w:t>et al</w:t>
      </w:r>
      <w:r w:rsidR="00527B04" w:rsidRPr="005B2A9D">
        <w:rPr>
          <w:sz w:val="24"/>
          <w:szCs w:val="24"/>
          <w:lang w:val="en-GB"/>
        </w:rPr>
        <w:t>.</w:t>
      </w:r>
      <w:r w:rsidR="00B55691" w:rsidRPr="00B55691">
        <w:rPr>
          <w:sz w:val="24"/>
          <w:szCs w:val="24"/>
          <w:lang w:val="en-GB"/>
        </w:rPr>
        <w:fldChar w:fldCharType="begin" w:fldLock="1"/>
      </w:r>
      <w:r w:rsidR="00842B39">
        <w:rPr>
          <w:sz w:val="24"/>
          <w:szCs w:val="24"/>
          <w:lang w:val="en-GB"/>
        </w:rPr>
        <w:instrText>ADDIN CSL_CITATION {"citationItems":[{"id":"ITEM-1","itemData":{"author":[{"dropping-particle":"","family":"Ocskay","given":"Gy.","non-dropping-particle":"","parse-names":false,"suffix":""},{"dropping-particle":"","family":"Nyitraj","given":"Zs.","non-dropping-particle":"","parse-names":false,"suffix":""},{"dropping-particle":"","family":"Varflavi","given":"F.","non-dropping-particle":"","parse-names":false,"suffix":""},{"dropping-particle":"","family":"Wein","given":"T","non-dropping-particle":"","parse-names":false,"suffix":""}],"id":"ITEM-1","issue":"1969","issued":{"date-parts":[["1971"]]},"page":"1135-1145","title":"Investigation of Degradation Processes in PVC Based on the Concomitant Colour Changes","type":"article-journal","volume":"7"},"uris":["http://www.mendeley.com/documents/?uuid=470e3a4e-d2dc-4f20-b7bc-13211af6b915"]}],"mendeley":{"formattedCitation":"&lt;sup&gt;134&lt;/sup&gt;","plainTextFormattedCitation":"134","previouslyFormattedCitation":"&lt;sup&gt;134&lt;/sup&gt;"},"properties":{"noteIndex":0},"schema":"https://github.com/citation-style-language/schema/raw/master/csl-citation.json"}</w:instrText>
      </w:r>
      <w:r w:rsidR="00B55691" w:rsidRPr="00B55691">
        <w:rPr>
          <w:sz w:val="24"/>
          <w:szCs w:val="24"/>
          <w:lang w:val="en-GB"/>
        </w:rPr>
        <w:fldChar w:fldCharType="separate"/>
      </w:r>
      <w:r w:rsidR="006D7447" w:rsidRPr="006D7447">
        <w:rPr>
          <w:noProof/>
          <w:sz w:val="24"/>
          <w:szCs w:val="24"/>
          <w:vertAlign w:val="superscript"/>
          <w:lang w:val="en-GB"/>
        </w:rPr>
        <w:t>134</w:t>
      </w:r>
      <w:r w:rsidR="00B55691" w:rsidRPr="00B55691">
        <w:rPr>
          <w:sz w:val="24"/>
          <w:szCs w:val="24"/>
          <w:lang w:val="en-GB"/>
        </w:rPr>
        <w:fldChar w:fldCharType="end"/>
      </w:r>
      <w:r w:rsidR="00527B04" w:rsidRPr="005B2A9D">
        <w:rPr>
          <w:sz w:val="24"/>
          <w:szCs w:val="24"/>
          <w:lang w:val="en-GB"/>
        </w:rPr>
        <w:t xml:space="preserve"> The scale had 11 levels and was based only on the darkening of the material </w:t>
      </w:r>
      <w:r w:rsidR="00423266" w:rsidRPr="005B2A9D">
        <w:rPr>
          <w:sz w:val="24"/>
          <w:szCs w:val="24"/>
          <w:lang w:val="en-GB"/>
        </w:rPr>
        <w:t xml:space="preserve">evaluated </w:t>
      </w:r>
      <w:r w:rsidR="00527B04" w:rsidRPr="005B2A9D">
        <w:rPr>
          <w:sz w:val="24"/>
          <w:szCs w:val="24"/>
          <w:lang w:val="en-GB"/>
        </w:rPr>
        <w:t xml:space="preserve">by </w:t>
      </w:r>
      <w:r w:rsidR="00423266" w:rsidRPr="005B2A9D">
        <w:rPr>
          <w:sz w:val="24"/>
          <w:szCs w:val="24"/>
          <w:lang w:val="en-GB"/>
        </w:rPr>
        <w:t xml:space="preserve">visual </w:t>
      </w:r>
      <w:r w:rsidR="00527B04" w:rsidRPr="005B2A9D">
        <w:rPr>
          <w:sz w:val="24"/>
          <w:szCs w:val="24"/>
          <w:lang w:val="en-GB"/>
        </w:rPr>
        <w:t>compari</w:t>
      </w:r>
      <w:r w:rsidR="00423266" w:rsidRPr="005B2A9D">
        <w:rPr>
          <w:sz w:val="24"/>
          <w:szCs w:val="24"/>
          <w:lang w:val="en-GB"/>
        </w:rPr>
        <w:t>son</w:t>
      </w:r>
      <w:r w:rsidR="00DB07FB" w:rsidRPr="005B2A9D">
        <w:rPr>
          <w:sz w:val="24"/>
          <w:szCs w:val="24"/>
          <w:lang w:val="en-GB"/>
        </w:rPr>
        <w:t xml:space="preserve">, which is too </w:t>
      </w:r>
      <w:r w:rsidR="00E81366" w:rsidRPr="005B2A9D">
        <w:rPr>
          <w:sz w:val="24"/>
          <w:szCs w:val="24"/>
          <w:lang w:val="en-GB"/>
        </w:rPr>
        <w:t>imprecise and prone to human error</w:t>
      </w:r>
      <w:r w:rsidR="00DB07FB" w:rsidRPr="005B2A9D">
        <w:rPr>
          <w:sz w:val="24"/>
          <w:szCs w:val="24"/>
          <w:lang w:val="en-GB"/>
        </w:rPr>
        <w:t xml:space="preserve"> </w:t>
      </w:r>
      <w:r w:rsidR="00E54A27" w:rsidRPr="005B2A9D">
        <w:rPr>
          <w:sz w:val="24"/>
          <w:szCs w:val="24"/>
          <w:lang w:val="en-GB"/>
        </w:rPr>
        <w:t xml:space="preserve">for </w:t>
      </w:r>
      <w:r w:rsidR="007E22DA" w:rsidRPr="005B2A9D">
        <w:rPr>
          <w:sz w:val="24"/>
          <w:szCs w:val="24"/>
          <w:lang w:val="en-GB"/>
        </w:rPr>
        <w:t>systematic studies of degradation.</w:t>
      </w:r>
      <w:r w:rsidR="00423266" w:rsidRPr="005B2A9D">
        <w:rPr>
          <w:sz w:val="24"/>
          <w:szCs w:val="24"/>
          <w:lang w:val="en-GB"/>
        </w:rPr>
        <w:t xml:space="preserve"> </w:t>
      </w:r>
      <w:r w:rsidR="00527B04" w:rsidRPr="005B2A9D">
        <w:rPr>
          <w:sz w:val="24"/>
          <w:szCs w:val="24"/>
          <w:lang w:val="en-GB"/>
        </w:rPr>
        <w:t xml:space="preserve">Hollande and Laurent </w:t>
      </w:r>
      <w:r w:rsidR="00F24DC0" w:rsidRPr="005B2A9D">
        <w:rPr>
          <w:sz w:val="24"/>
          <w:szCs w:val="24"/>
          <w:lang w:val="en-GB"/>
        </w:rPr>
        <w:t xml:space="preserve">took a spectrophotometric approach to </w:t>
      </w:r>
      <w:r w:rsidR="006A68EF" w:rsidRPr="005B2A9D">
        <w:rPr>
          <w:sz w:val="24"/>
          <w:szCs w:val="24"/>
          <w:lang w:val="en-GB"/>
        </w:rPr>
        <w:t>stud</w:t>
      </w:r>
      <w:r w:rsidR="00F24DC0" w:rsidRPr="005B2A9D">
        <w:rPr>
          <w:sz w:val="24"/>
          <w:szCs w:val="24"/>
          <w:lang w:val="en-GB"/>
        </w:rPr>
        <w:t>y</w:t>
      </w:r>
      <w:r w:rsidR="006A68EF" w:rsidRPr="005B2A9D">
        <w:rPr>
          <w:sz w:val="24"/>
          <w:szCs w:val="24"/>
          <w:lang w:val="en-GB"/>
        </w:rPr>
        <w:t xml:space="preserve"> </w:t>
      </w:r>
      <w:r w:rsidR="00423266" w:rsidRPr="005B2A9D">
        <w:rPr>
          <w:sz w:val="24"/>
          <w:szCs w:val="24"/>
          <w:lang w:val="en-GB"/>
        </w:rPr>
        <w:t xml:space="preserve">the </w:t>
      </w:r>
      <w:r w:rsidR="00A26948" w:rsidRPr="005B2A9D">
        <w:rPr>
          <w:sz w:val="24"/>
          <w:szCs w:val="24"/>
          <w:lang w:val="en-GB"/>
        </w:rPr>
        <w:t>changes in absorption</w:t>
      </w:r>
      <w:r w:rsidR="00423266" w:rsidRPr="005B2A9D">
        <w:rPr>
          <w:sz w:val="24"/>
          <w:szCs w:val="24"/>
          <w:lang w:val="en-GB"/>
        </w:rPr>
        <w:t xml:space="preserve"> </w:t>
      </w:r>
      <w:r w:rsidR="00E13262" w:rsidRPr="005B2A9D">
        <w:rPr>
          <w:sz w:val="24"/>
          <w:szCs w:val="24"/>
          <w:lang w:val="en-GB"/>
        </w:rPr>
        <w:t>for</w:t>
      </w:r>
      <w:r w:rsidR="00423266" w:rsidRPr="005B2A9D">
        <w:rPr>
          <w:sz w:val="24"/>
          <w:szCs w:val="24"/>
          <w:lang w:val="en-GB"/>
        </w:rPr>
        <w:t xml:space="preserve"> p</w:t>
      </w:r>
      <w:r w:rsidR="00527B04" w:rsidRPr="005B2A9D">
        <w:rPr>
          <w:sz w:val="24"/>
          <w:szCs w:val="24"/>
          <w:lang w:val="en-GB"/>
        </w:rPr>
        <w:t xml:space="preserve">lasticized and </w:t>
      </w:r>
      <w:proofErr w:type="spellStart"/>
      <w:r w:rsidR="00527B04" w:rsidRPr="005B2A9D">
        <w:rPr>
          <w:sz w:val="24"/>
          <w:szCs w:val="24"/>
          <w:lang w:val="en-GB"/>
        </w:rPr>
        <w:lastRenderedPageBreak/>
        <w:t>unplasticized</w:t>
      </w:r>
      <w:proofErr w:type="spellEnd"/>
      <w:r w:rsidR="00527B04" w:rsidRPr="005B2A9D">
        <w:rPr>
          <w:sz w:val="24"/>
          <w:szCs w:val="24"/>
          <w:lang w:val="en-GB"/>
        </w:rPr>
        <w:t xml:space="preserve"> PVC films</w:t>
      </w:r>
      <w:r w:rsidR="006A68EF" w:rsidRPr="005B2A9D">
        <w:rPr>
          <w:sz w:val="24"/>
          <w:szCs w:val="24"/>
          <w:lang w:val="en-GB"/>
        </w:rPr>
        <w:t xml:space="preserve"> </w:t>
      </w:r>
      <w:r w:rsidR="00423266" w:rsidRPr="005B2A9D">
        <w:rPr>
          <w:sz w:val="24"/>
          <w:szCs w:val="24"/>
          <w:lang w:val="en-GB"/>
        </w:rPr>
        <w:t xml:space="preserve">during </w:t>
      </w:r>
      <w:r w:rsidR="00527B04" w:rsidRPr="005B2A9D">
        <w:rPr>
          <w:sz w:val="24"/>
          <w:szCs w:val="24"/>
          <w:lang w:val="en-GB"/>
        </w:rPr>
        <w:t>exposure to UV light</w:t>
      </w:r>
      <w:r w:rsidR="00B55691">
        <w:rPr>
          <w:sz w:val="24"/>
          <w:szCs w:val="24"/>
          <w:lang w:val="en-GB"/>
        </w:rPr>
        <w:t>.</w:t>
      </w:r>
      <w:r w:rsidR="00282D3B" w:rsidRPr="00B55691">
        <w:rPr>
          <w:sz w:val="24"/>
          <w:szCs w:val="24"/>
          <w:lang w:val="en-GB"/>
        </w:rPr>
        <w:fldChar w:fldCharType="begin" w:fldLock="1"/>
      </w:r>
      <w:r w:rsidR="00842B39">
        <w:rPr>
          <w:sz w:val="24"/>
          <w:szCs w:val="24"/>
          <w:lang w:val="en-GB"/>
        </w:rPr>
        <w:instrText>ADDIN CSL_CITATION {"citationItems":[{"id":"ITEM-1","itemData":{"DOI":"10.1016/S0141-3910(96)00165-6","ISSN":"01413910","abstract":"Plasticized and non-plasticized PVC films discolour on photochemical attack. We have used UV analysis to study the separate contributions of PVC and plasticizer to discolouring in plasticized PVC. As has already been demonstrated, photochemical degradation leads to the browning of PVC films due to the formation of polyenes and the degradation is accelerated by the presence of THF used in the preparation of the films. It is shown in this study that plasticizer films turn yellow, but that THF does not play a role in their degradation, and that the plasticized PVC films become dark yellow on UV exposure. Therefore, it appears that the plasticizer contributes to the discolouring change of the plasticized PVC not only by its influence on the PVC, as has been shown in many studies, but also by its own discolouration. © 1997 Elsevier Science Limited. All rights reserved.","author":[{"dropping-particle":"","family":"Hollande","given":"Stéphanie","non-dropping-particle":"","parse-names":false,"suffix":""},{"dropping-particle":"","family":"Laurent","given":"Jean Louis","non-dropping-particle":"","parse-names":false,"suffix":""}],"container-title":"Polymer Degradation and Stability","id":"ITEM-1","issue":"2","issued":{"date-parts":[["1997"]]},"page":"141-145","title":"Study of discolouring change in PVC, plasticizer and plasticized PVC films","type":"article-journal","volume":"55"},"uris":["http://www.mendeley.com/documents/?uuid=fba3dce7-ae5f-32bf-baef-03980d5af57e"]}],"mendeley":{"formattedCitation":"&lt;sup&gt;135&lt;/sup&gt;","plainTextFormattedCitation":"135","previouslyFormattedCitation":"&lt;sup&gt;135&lt;/sup&gt;"},"properties":{"noteIndex":0},"schema":"https://github.com/citation-style-language/schema/raw/master/csl-citation.json"}</w:instrText>
      </w:r>
      <w:r w:rsidR="00282D3B" w:rsidRPr="00B55691">
        <w:rPr>
          <w:sz w:val="24"/>
          <w:szCs w:val="24"/>
          <w:lang w:val="en-GB"/>
        </w:rPr>
        <w:fldChar w:fldCharType="separate"/>
      </w:r>
      <w:r w:rsidR="006D7447" w:rsidRPr="006D7447">
        <w:rPr>
          <w:noProof/>
          <w:sz w:val="24"/>
          <w:szCs w:val="24"/>
          <w:vertAlign w:val="superscript"/>
          <w:lang w:val="en-GB"/>
        </w:rPr>
        <w:t>135</w:t>
      </w:r>
      <w:r w:rsidR="00282D3B" w:rsidRPr="00B55691">
        <w:rPr>
          <w:sz w:val="24"/>
          <w:szCs w:val="24"/>
          <w:lang w:val="en-GB"/>
        </w:rPr>
        <w:fldChar w:fldCharType="end"/>
      </w:r>
      <w:r w:rsidR="00527B04" w:rsidRPr="005B2A9D">
        <w:rPr>
          <w:sz w:val="24"/>
          <w:szCs w:val="24"/>
          <w:lang w:val="en-GB"/>
        </w:rPr>
        <w:t xml:space="preserve"> Pure D</w:t>
      </w:r>
      <w:r w:rsidR="00CC0EFA" w:rsidRPr="005B2A9D">
        <w:rPr>
          <w:sz w:val="24"/>
          <w:szCs w:val="24"/>
          <w:lang w:val="en-GB"/>
        </w:rPr>
        <w:t>O</w:t>
      </w:r>
      <w:r w:rsidR="00527B04" w:rsidRPr="005B2A9D">
        <w:rPr>
          <w:sz w:val="24"/>
          <w:szCs w:val="24"/>
          <w:lang w:val="en-GB"/>
        </w:rPr>
        <w:t>P</w:t>
      </w:r>
      <w:r w:rsidR="0068078D" w:rsidRPr="005B2A9D">
        <w:rPr>
          <w:sz w:val="24"/>
          <w:szCs w:val="24"/>
          <w:lang w:val="en-GB"/>
        </w:rPr>
        <w:t xml:space="preserve"> and</w:t>
      </w:r>
      <w:r w:rsidR="00527B04" w:rsidRPr="005B2A9D">
        <w:rPr>
          <w:sz w:val="24"/>
          <w:szCs w:val="24"/>
          <w:lang w:val="en-GB"/>
        </w:rPr>
        <w:t xml:space="preserve"> PVC films with </w:t>
      </w:r>
      <w:r w:rsidR="0068078D" w:rsidRPr="005B2A9D">
        <w:rPr>
          <w:sz w:val="24"/>
          <w:szCs w:val="24"/>
          <w:lang w:val="en-GB"/>
        </w:rPr>
        <w:t>or</w:t>
      </w:r>
      <w:r w:rsidR="00527B04" w:rsidRPr="005B2A9D">
        <w:rPr>
          <w:sz w:val="24"/>
          <w:szCs w:val="24"/>
          <w:lang w:val="en-GB"/>
        </w:rPr>
        <w:t xml:space="preserve"> without D</w:t>
      </w:r>
      <w:r w:rsidR="00CC0EFA" w:rsidRPr="005B2A9D">
        <w:rPr>
          <w:sz w:val="24"/>
          <w:szCs w:val="24"/>
          <w:lang w:val="en-GB"/>
        </w:rPr>
        <w:t>O</w:t>
      </w:r>
      <w:r w:rsidR="00527B04" w:rsidRPr="005B2A9D">
        <w:rPr>
          <w:sz w:val="24"/>
          <w:szCs w:val="24"/>
          <w:lang w:val="en-GB"/>
        </w:rPr>
        <w:t>P were prepared and degraded under a UV lamp at 50</w:t>
      </w:r>
      <w:r w:rsidR="003A0392">
        <w:rPr>
          <w:rFonts w:cs="Times New Roman"/>
          <w:sz w:val="24"/>
          <w:szCs w:val="24"/>
          <w:lang w:val="en-GB"/>
        </w:rPr>
        <w:t> </w:t>
      </w:r>
      <w:r w:rsidR="00527B04" w:rsidRPr="005B2A9D">
        <w:rPr>
          <w:sz w:val="24"/>
          <w:szCs w:val="24"/>
          <w:lang w:val="en-GB"/>
        </w:rPr>
        <w:t>°C. The absorption bands between 250 and 500 nm kept increasing with exposure time</w:t>
      </w:r>
      <w:r w:rsidR="00513133" w:rsidRPr="005B2A9D">
        <w:rPr>
          <w:sz w:val="24"/>
          <w:szCs w:val="24"/>
          <w:lang w:val="en-GB"/>
        </w:rPr>
        <w:t>. In addition, it was shown</w:t>
      </w:r>
      <w:r w:rsidR="00527B04" w:rsidRPr="005B2A9D">
        <w:rPr>
          <w:sz w:val="24"/>
          <w:szCs w:val="24"/>
          <w:lang w:val="en-GB"/>
        </w:rPr>
        <w:t xml:space="preserve"> that plasticizer contributes to the </w:t>
      </w:r>
      <w:r w:rsidR="005675D0" w:rsidRPr="005B2A9D">
        <w:rPr>
          <w:sz w:val="24"/>
          <w:szCs w:val="24"/>
          <w:lang w:val="en-GB"/>
        </w:rPr>
        <w:t>increase of ab</w:t>
      </w:r>
      <w:r w:rsidR="0038574C" w:rsidRPr="005B2A9D">
        <w:rPr>
          <w:sz w:val="24"/>
          <w:szCs w:val="24"/>
          <w:lang w:val="en-GB"/>
        </w:rPr>
        <w:t xml:space="preserve">sorption and </w:t>
      </w:r>
      <w:r w:rsidR="00527B04" w:rsidRPr="005B2A9D">
        <w:rPr>
          <w:sz w:val="24"/>
          <w:szCs w:val="24"/>
          <w:lang w:val="en-GB"/>
        </w:rPr>
        <w:t>discolouration as well.</w:t>
      </w:r>
      <w:r w:rsidR="00E343A2" w:rsidRPr="005B2A9D">
        <w:rPr>
          <w:sz w:val="24"/>
          <w:szCs w:val="24"/>
          <w:lang w:val="en-GB"/>
        </w:rPr>
        <w:t xml:space="preserve"> In a different approach by </w:t>
      </w:r>
      <w:proofErr w:type="spellStart"/>
      <w:r w:rsidR="00E343A2" w:rsidRPr="005B2A9D">
        <w:rPr>
          <w:sz w:val="24"/>
          <w:szCs w:val="24"/>
          <w:lang w:val="en-GB"/>
        </w:rPr>
        <w:t>Wijdekop</w:t>
      </w:r>
      <w:proofErr w:type="spellEnd"/>
      <w:r w:rsidR="00E343A2" w:rsidRPr="005B2A9D">
        <w:rPr>
          <w:sz w:val="24"/>
          <w:szCs w:val="24"/>
          <w:lang w:val="en-GB"/>
        </w:rPr>
        <w:t xml:space="preserve"> et al., reflectance spectroscopy was examined as a tool for monitoring colour change of a PVC coated steel strip</w:t>
      </w:r>
      <w:r w:rsidR="00B55691">
        <w:rPr>
          <w:sz w:val="24"/>
          <w:szCs w:val="24"/>
          <w:lang w:val="en-GB"/>
        </w:rPr>
        <w:t>.</w:t>
      </w:r>
      <w:r w:rsidR="00E343A2" w:rsidRPr="00B55691">
        <w:rPr>
          <w:sz w:val="24"/>
          <w:szCs w:val="24"/>
          <w:lang w:val="en-GB"/>
        </w:rPr>
        <w:fldChar w:fldCharType="begin" w:fldLock="1"/>
      </w:r>
      <w:r w:rsidR="00842B39">
        <w:rPr>
          <w:sz w:val="24"/>
          <w:szCs w:val="24"/>
          <w:lang w:val="en-GB"/>
        </w:rPr>
        <w:instrText>ADDIN CSL_CITATION {"citationItems":[{"id":"ITEM-1","itemData":{"DOI":"10.1179/174328405X47500","author":[{"dropping-particle":"","family":"Wijdekop","given":"M","non-dropping-particle":"","parse-names":false,"suffix":""},{"dropping-particle":"","family":"Arnold","given":"J C","non-dropping-particle":"","parse-names":false,"suffix":""},{"dropping-particle":"","family":"Evans","given":"M","non-dropping-particle":"","parse-names":false,"suffix":""},{"dropping-particle":"","family":"John","given":"V","non-dropping-particle":"","parse-names":false,"suffix":""},{"dropping-particle":"","family":"Lloyd","given":"A","non-dropping-particle":"","parse-names":false,"suffix":""},{"dropping-particle":"","family":"Arnold","given":"J C","non-dropping-particle":"","parse-names":false,"suffix":""},{"dropping-particle":"","family":"Evans","given":"M","non-dropping-particle":"","parse-names":false,"suffix":""},{"dropping-particle":"","family":"John","given":"V","non-dropping-particle":"","parse-names":false,"suffix":""},{"dropping-particle":"","family":"Monitoring","given":"A Lloyd","non-dropping-particle":"","parse-names":false,"suffix":""},{"dropping-particle":"","family":"Wijdekop","given":"M","non-dropping-particle":"","parse-names":false,"suffix":""},{"dropping-particle":"","family":"Arnold","given":"J C","non-dropping-particle":"","parse-names":false,"suffix":""},{"dropping-particle":"","family":"Evans","given":"M","non-dropping-particle":"","parse-names":false,"suffix":""},{"dropping-particle":"","family":"John","given":"V","non-dropping-particle":"","parse-names":false,"suffix":""},{"dropping-particle":"","family":"Lloyd","given":"A","non-dropping-particle":"","parse-names":false,"suffix":""}],"id":"ITEM-1","issued":{"date-parts":[["2013"]]},"title":"Monitoring with reflectance spectroscopy the colour change of PVC plastisol coated strip steel due to weathering","type":"article-journal","volume":"0836"},"uris":["http://www.mendeley.com/documents/?uuid=ba9eb29d-17d9-4301-9d72-06186c232a99"]}],"mendeley":{"formattedCitation":"&lt;sup&gt;136&lt;/sup&gt;","plainTextFormattedCitation":"136","previouslyFormattedCitation":"&lt;sup&gt;136&lt;/sup&gt;"},"properties":{"noteIndex":0},"schema":"https://github.com/citation-style-language/schema/raw/master/csl-citation.json"}</w:instrText>
      </w:r>
      <w:r w:rsidR="00E343A2" w:rsidRPr="00B55691">
        <w:rPr>
          <w:sz w:val="24"/>
          <w:szCs w:val="24"/>
          <w:lang w:val="en-GB"/>
        </w:rPr>
        <w:fldChar w:fldCharType="separate"/>
      </w:r>
      <w:r w:rsidR="006D7447" w:rsidRPr="006D7447">
        <w:rPr>
          <w:noProof/>
          <w:sz w:val="24"/>
          <w:szCs w:val="24"/>
          <w:vertAlign w:val="superscript"/>
          <w:lang w:val="en-GB"/>
        </w:rPr>
        <w:t>136</w:t>
      </w:r>
      <w:r w:rsidR="00E343A2" w:rsidRPr="00B55691">
        <w:rPr>
          <w:sz w:val="24"/>
          <w:szCs w:val="24"/>
          <w:lang w:val="en-GB"/>
        </w:rPr>
        <w:fldChar w:fldCharType="end"/>
      </w:r>
      <w:r w:rsidR="00E343A2" w:rsidRPr="005B2A9D">
        <w:rPr>
          <w:sz w:val="24"/>
          <w:szCs w:val="24"/>
          <w:lang w:val="en-GB"/>
        </w:rPr>
        <w:t xml:space="preserve"> The intensity of HCl elimination was quantified by calculating the spectrum surface differential. As the PVC samples continued to darken under UV light, their reflectance across the whole visible region 400–700 nm kept decreasing.</w:t>
      </w:r>
    </w:p>
    <w:p w14:paraId="3AA9E125" w14:textId="34B08C0A" w:rsidR="00CB680A" w:rsidRPr="005B2A9D" w:rsidRDefault="00830FB1" w:rsidP="005B2A9D">
      <w:pPr>
        <w:spacing w:after="0" w:line="360" w:lineRule="auto"/>
        <w:rPr>
          <w:sz w:val="24"/>
          <w:szCs w:val="24"/>
          <w:lang w:val="en-GB"/>
        </w:rPr>
      </w:pPr>
      <w:r w:rsidRPr="005B2A9D">
        <w:rPr>
          <w:sz w:val="24"/>
          <w:szCs w:val="24"/>
          <w:lang w:val="en-GB"/>
        </w:rPr>
        <w:t xml:space="preserve">Apart from </w:t>
      </w:r>
      <w:r w:rsidR="00BF3F4D" w:rsidRPr="005B2A9D">
        <w:rPr>
          <w:sz w:val="24"/>
          <w:szCs w:val="24"/>
          <w:lang w:val="en-GB"/>
        </w:rPr>
        <w:t xml:space="preserve">using </w:t>
      </w:r>
      <w:r w:rsidR="00AD3566" w:rsidRPr="005B2A9D">
        <w:rPr>
          <w:sz w:val="24"/>
          <w:szCs w:val="24"/>
          <w:lang w:val="en-GB"/>
        </w:rPr>
        <w:t xml:space="preserve">spectroscopy and </w:t>
      </w:r>
      <w:r w:rsidR="00BF3F4D" w:rsidRPr="005B2A9D">
        <w:rPr>
          <w:sz w:val="24"/>
          <w:szCs w:val="24"/>
          <w:lang w:val="en-GB"/>
        </w:rPr>
        <w:t>colour m</w:t>
      </w:r>
      <w:r w:rsidR="0059720D" w:rsidRPr="005B2A9D">
        <w:rPr>
          <w:sz w:val="24"/>
          <w:szCs w:val="24"/>
          <w:lang w:val="en-GB"/>
        </w:rPr>
        <w:t>odels</w:t>
      </w:r>
      <w:r w:rsidR="007247C9" w:rsidRPr="005B2A9D">
        <w:rPr>
          <w:sz w:val="24"/>
          <w:szCs w:val="24"/>
          <w:lang w:val="en-GB"/>
        </w:rPr>
        <w:t xml:space="preserve"> </w:t>
      </w:r>
      <w:r w:rsidR="00AD3566" w:rsidRPr="005B2A9D">
        <w:rPr>
          <w:sz w:val="24"/>
          <w:szCs w:val="24"/>
          <w:lang w:val="en-GB"/>
        </w:rPr>
        <w:t xml:space="preserve">for investigating changes during </w:t>
      </w:r>
      <w:r w:rsidR="00EF5CDD" w:rsidRPr="005B2A9D">
        <w:rPr>
          <w:sz w:val="24"/>
          <w:szCs w:val="24"/>
          <w:lang w:val="en-GB"/>
        </w:rPr>
        <w:t xml:space="preserve">degradation, </w:t>
      </w:r>
      <w:r w:rsidR="0043319A" w:rsidRPr="005B2A9D">
        <w:rPr>
          <w:sz w:val="24"/>
          <w:szCs w:val="24"/>
          <w:lang w:val="en-GB"/>
        </w:rPr>
        <w:t xml:space="preserve">changes </w:t>
      </w:r>
      <w:r w:rsidR="004D3FDE" w:rsidRPr="005B2A9D">
        <w:rPr>
          <w:sz w:val="24"/>
          <w:szCs w:val="24"/>
          <w:lang w:val="en-GB"/>
        </w:rPr>
        <w:t>in</w:t>
      </w:r>
      <w:r w:rsidR="0043319A" w:rsidRPr="005B2A9D">
        <w:rPr>
          <w:sz w:val="24"/>
          <w:szCs w:val="24"/>
          <w:lang w:val="en-GB"/>
        </w:rPr>
        <w:t xml:space="preserve"> </w:t>
      </w:r>
      <w:r w:rsidR="00BE2A9C" w:rsidRPr="005B2A9D">
        <w:rPr>
          <w:sz w:val="24"/>
          <w:szCs w:val="24"/>
          <w:lang w:val="en-GB"/>
        </w:rPr>
        <w:t xml:space="preserve">optical density </w:t>
      </w:r>
      <w:r w:rsidR="006B4C77" w:rsidRPr="005B2A9D">
        <w:rPr>
          <w:sz w:val="24"/>
          <w:szCs w:val="24"/>
          <w:lang w:val="en-GB"/>
        </w:rPr>
        <w:t xml:space="preserve">due to darkening </w:t>
      </w:r>
      <w:r w:rsidR="008C57EF" w:rsidRPr="005B2A9D">
        <w:rPr>
          <w:sz w:val="24"/>
          <w:szCs w:val="24"/>
          <w:lang w:val="en-GB"/>
        </w:rPr>
        <w:t>are also used</w:t>
      </w:r>
      <w:r w:rsidR="004D3FDE" w:rsidRPr="005B2A9D">
        <w:rPr>
          <w:sz w:val="24"/>
          <w:szCs w:val="24"/>
          <w:lang w:val="en-GB"/>
        </w:rPr>
        <w:t>.</w:t>
      </w:r>
      <w:r w:rsidR="008C57EF" w:rsidRPr="005B2A9D">
        <w:rPr>
          <w:sz w:val="24"/>
          <w:szCs w:val="24"/>
          <w:lang w:val="en-GB"/>
        </w:rPr>
        <w:t xml:space="preserve"> </w:t>
      </w:r>
      <w:r w:rsidR="004D3FDE" w:rsidRPr="005B2A9D">
        <w:rPr>
          <w:sz w:val="24"/>
          <w:szCs w:val="24"/>
          <w:lang w:val="en-GB"/>
        </w:rPr>
        <w:t>Such an approach was used by</w:t>
      </w:r>
      <w:r w:rsidR="00BF3F4D" w:rsidRPr="005B2A9D">
        <w:rPr>
          <w:sz w:val="24"/>
          <w:szCs w:val="24"/>
          <w:lang w:val="en-GB"/>
        </w:rPr>
        <w:t xml:space="preserve"> </w:t>
      </w:r>
      <w:proofErr w:type="spellStart"/>
      <w:r w:rsidR="00527B04" w:rsidRPr="005B2A9D">
        <w:rPr>
          <w:sz w:val="24"/>
          <w:szCs w:val="24"/>
          <w:lang w:val="en-GB"/>
        </w:rPr>
        <w:t>Shashoua</w:t>
      </w:r>
      <w:proofErr w:type="spellEnd"/>
      <w:r w:rsidR="00527B04" w:rsidRPr="005B2A9D">
        <w:rPr>
          <w:sz w:val="24"/>
          <w:szCs w:val="24"/>
          <w:lang w:val="en-GB"/>
        </w:rPr>
        <w:t xml:space="preserve"> to determine the d</w:t>
      </w:r>
      <w:r w:rsidR="004D3FDE" w:rsidRPr="005B2A9D">
        <w:rPr>
          <w:sz w:val="24"/>
          <w:szCs w:val="24"/>
          <w:lang w:val="en-GB"/>
        </w:rPr>
        <w:t>arkening</w:t>
      </w:r>
      <w:r w:rsidR="00527B04" w:rsidRPr="005B2A9D">
        <w:rPr>
          <w:sz w:val="24"/>
          <w:szCs w:val="24"/>
          <w:lang w:val="en-GB"/>
        </w:rPr>
        <w:t xml:space="preserve"> of model PVC sheets</w:t>
      </w:r>
      <w:r w:rsidR="00B55691">
        <w:rPr>
          <w:sz w:val="24"/>
          <w:szCs w:val="24"/>
          <w:lang w:val="en-GB"/>
        </w:rPr>
        <w:t>.</w:t>
      </w:r>
      <w:r w:rsidR="00527B04" w:rsidRPr="00B55691">
        <w:rPr>
          <w:sz w:val="24"/>
          <w:szCs w:val="24"/>
          <w:lang w:val="en-GB"/>
        </w:rPr>
        <w:fldChar w:fldCharType="begin" w:fldLock="1"/>
      </w:r>
      <w:r w:rsidR="00842B39">
        <w:rPr>
          <w:sz w:val="24"/>
          <w:szCs w:val="24"/>
          <w:lang w:val="en-GB"/>
        </w:rPr>
        <w:instrText>ADDIN CSL_CITATION {"citationItems":[{"id":"ITEM-1","itemData":{"DOI":"10.1016/S0141-3910(03)00059-4","ISSN":"01413910","abstract":"Many PVC materials deteriorate only 5 years after manufacture. The extent, rate and mechanisms of deterioration of model and naturally aged PVC containing di (2-ethylhexyl) phthalate (DEHP), have been examined during thermal ageing in various environments. Weight loss was used to quantify loss of DEHP, attenuated total reflection Fourier transform infrared spectroscopy to quantify concentration of DEHP at surfaces and optical densitometry to examine darkening of samples. The rate and extent of deterioration of plasticized PVC and the migration and loss of DEHP plasticizer were related. DEHP inhibited degradation of the PVC polymer, therefore when it was lost, discolouration, tackiness and embrittlement resulted. Less plasticized materials degraded more rapidly than those more highly plasticized. Degradation was inhibited in both model sheets and naturally aged materials by enclosing them in a non-adsorbent material such as glass, containing non-agitated air or storing them in a freezer. © 2003 Elsevier Science Ltd. All rights reserved.","author":[{"dropping-particle":"","family":"Shashoua","given":"Yvonne R.","non-dropping-particle":"","parse-names":false,"suffix":""}],"container-title":"Polymer Degradation and Stability","id":"ITEM-1","issue":"1","issued":{"date-parts":[["2003"]]},"page":"29-36","title":"Effect of indoor climate on the rate and degradation mechanism of plasticized poly (vinyl chloride)","type":"article-journal","volume":"81"},"uris":["http://www.mendeley.com/documents/?uuid=bdb7f912-b872-4fd6-b0a5-b8803bb39be1"]}],"mendeley":{"formattedCitation":"&lt;sup&gt;47&lt;/sup&gt;","plainTextFormattedCitation":"47","previouslyFormattedCitation":"&lt;sup&gt;47&lt;/sup&gt;"},"properties":{"noteIndex":0},"schema":"https://github.com/citation-style-language/schema/raw/master/csl-citation.json"}</w:instrText>
      </w:r>
      <w:r w:rsidR="00527B04" w:rsidRPr="00B55691">
        <w:rPr>
          <w:sz w:val="24"/>
          <w:szCs w:val="24"/>
          <w:lang w:val="en-GB"/>
        </w:rPr>
        <w:fldChar w:fldCharType="separate"/>
      </w:r>
      <w:r w:rsidR="006D7447" w:rsidRPr="006D7447">
        <w:rPr>
          <w:noProof/>
          <w:sz w:val="24"/>
          <w:szCs w:val="24"/>
          <w:vertAlign w:val="superscript"/>
          <w:lang w:val="en-GB"/>
        </w:rPr>
        <w:t>47</w:t>
      </w:r>
      <w:r w:rsidR="00527B04" w:rsidRPr="00B55691">
        <w:rPr>
          <w:sz w:val="24"/>
          <w:szCs w:val="24"/>
          <w:lang w:val="en-GB"/>
        </w:rPr>
        <w:fldChar w:fldCharType="end"/>
      </w:r>
      <w:r w:rsidR="00527B04" w:rsidRPr="005B2A9D">
        <w:rPr>
          <w:sz w:val="24"/>
          <w:szCs w:val="24"/>
          <w:lang w:val="en-GB"/>
        </w:rPr>
        <w:t xml:space="preserve"> A blue filter was used to determine the yellowing from accelerated </w:t>
      </w:r>
      <w:r w:rsidR="00B810FE" w:rsidRPr="005B2A9D">
        <w:rPr>
          <w:sz w:val="24"/>
          <w:szCs w:val="24"/>
          <w:lang w:val="en-GB"/>
        </w:rPr>
        <w:t>degradation</w:t>
      </w:r>
      <w:r w:rsidR="00527B04" w:rsidRPr="005B2A9D">
        <w:rPr>
          <w:sz w:val="24"/>
          <w:szCs w:val="24"/>
          <w:lang w:val="en-GB"/>
        </w:rPr>
        <w:t xml:space="preserve">. Sheets with lower DEHP concentration exhibited increased yellowing compared to sheets with higher DEHP concentrations. </w:t>
      </w:r>
      <w:r w:rsidR="003F6F3A" w:rsidRPr="005B2A9D">
        <w:rPr>
          <w:sz w:val="24"/>
          <w:szCs w:val="24"/>
          <w:lang w:val="en-GB"/>
        </w:rPr>
        <w:t>Additionally,</w:t>
      </w:r>
      <w:r w:rsidR="00527B04" w:rsidRPr="005B2A9D">
        <w:rPr>
          <w:sz w:val="24"/>
          <w:szCs w:val="24"/>
          <w:lang w:val="en-GB"/>
        </w:rPr>
        <w:t xml:space="preserve"> </w:t>
      </w:r>
      <w:r w:rsidR="002B1FED" w:rsidRPr="005B2A9D">
        <w:rPr>
          <w:sz w:val="24"/>
          <w:szCs w:val="24"/>
          <w:lang w:val="en-GB"/>
        </w:rPr>
        <w:t xml:space="preserve">the effect of different sorbents </w:t>
      </w:r>
      <w:r w:rsidR="003F6F3A" w:rsidRPr="005B2A9D">
        <w:rPr>
          <w:sz w:val="24"/>
          <w:szCs w:val="24"/>
          <w:lang w:val="en-GB"/>
        </w:rPr>
        <w:t>on the discolouration was tested. All</w:t>
      </w:r>
      <w:r w:rsidR="00527B04" w:rsidRPr="005B2A9D">
        <w:rPr>
          <w:sz w:val="24"/>
          <w:szCs w:val="24"/>
          <w:lang w:val="en-GB"/>
        </w:rPr>
        <w:t xml:space="preserve"> sorbents had a significant effect on the discolouration. It was observed that silica</w:t>
      </w:r>
      <w:r w:rsidR="006A68EF" w:rsidRPr="005B2A9D">
        <w:rPr>
          <w:sz w:val="24"/>
          <w:szCs w:val="24"/>
          <w:lang w:val="en-GB"/>
        </w:rPr>
        <w:t xml:space="preserve"> and</w:t>
      </w:r>
      <w:r w:rsidR="00527B04" w:rsidRPr="005B2A9D">
        <w:rPr>
          <w:sz w:val="24"/>
          <w:szCs w:val="24"/>
          <w:lang w:val="en-GB"/>
        </w:rPr>
        <w:t xml:space="preserve"> active charcoal</w:t>
      </w:r>
      <w:r w:rsidR="006A68EF" w:rsidRPr="005B2A9D">
        <w:rPr>
          <w:sz w:val="24"/>
          <w:szCs w:val="24"/>
          <w:lang w:val="en-GB"/>
        </w:rPr>
        <w:t xml:space="preserve"> initiate</w:t>
      </w:r>
      <w:r w:rsidR="00AE0719" w:rsidRPr="005B2A9D">
        <w:rPr>
          <w:sz w:val="24"/>
          <w:szCs w:val="24"/>
          <w:lang w:val="en-GB"/>
        </w:rPr>
        <w:t>d</w:t>
      </w:r>
      <w:r w:rsidR="006A68EF" w:rsidRPr="005B2A9D">
        <w:rPr>
          <w:sz w:val="24"/>
          <w:szCs w:val="24"/>
          <w:lang w:val="en-GB"/>
        </w:rPr>
        <w:t xml:space="preserve"> </w:t>
      </w:r>
      <w:r w:rsidR="00AE0719" w:rsidRPr="005B2A9D">
        <w:rPr>
          <w:sz w:val="24"/>
          <w:szCs w:val="24"/>
          <w:lang w:val="en-GB"/>
        </w:rPr>
        <w:t xml:space="preserve">a </w:t>
      </w:r>
      <w:r w:rsidR="006A68EF" w:rsidRPr="005B2A9D">
        <w:rPr>
          <w:sz w:val="24"/>
          <w:szCs w:val="24"/>
          <w:lang w:val="en-GB"/>
        </w:rPr>
        <w:t xml:space="preserve">more intensive </w:t>
      </w:r>
      <w:r w:rsidR="00527B04" w:rsidRPr="005B2A9D">
        <w:rPr>
          <w:sz w:val="24"/>
          <w:szCs w:val="24"/>
          <w:lang w:val="en-GB"/>
        </w:rPr>
        <w:t>change of colour</w:t>
      </w:r>
      <w:r w:rsidR="00B55691">
        <w:rPr>
          <w:sz w:val="24"/>
          <w:szCs w:val="24"/>
          <w:lang w:val="en-GB"/>
        </w:rPr>
        <w:t>.</w:t>
      </w:r>
      <w:r w:rsidR="00603A41" w:rsidRPr="00B55691">
        <w:rPr>
          <w:sz w:val="24"/>
          <w:szCs w:val="24"/>
          <w:lang w:val="en-GB"/>
        </w:rPr>
        <w:fldChar w:fldCharType="begin" w:fldLock="1"/>
      </w:r>
      <w:r w:rsidR="00842B39">
        <w:rPr>
          <w:sz w:val="24"/>
          <w:szCs w:val="24"/>
          <w:lang w:val="en-GB"/>
        </w:rPr>
        <w:instrText>ADDIN CSL_CITATION {"citationItems":[{"id":"ITEM-1","itemData":{"ISBN":"8789384822","abstract":"Plasticized poly (vinyl chloride) (PVC) has been one of the most economically and technically important plastics materials since the 1950s. Proportions of plasticizer in commercial PVC formulations range from 15% to 50% by weight. Examples of these various formulations are present in many international museum collections, in the form of protective clothing and footwear, inflatable furniture, cable insulation, toys, medical tubing and sculpture. Many plasticized PVC formulations are designed to function for less than 20 years; this is a concern to museums where all collections should be preserved for at least 50 years. The present study outlines a strategy for prolonging the useful lifetime of plasticized PVC objects containing di (2-ethylhexyl) phthalate (DEHP). Examination of PVC in museum collections suggested that migration, loss and chemical breakdown of plasticizer were the major mechanisms of deterioration. Model formulations were developed to represent the range of plasticized PVC objects in museum collections. The extent, rate and mechanisms of deterioration of model formulations were examined during accelerated thermal ageing in various environments, typical of those used to store and display plastics and other materials in museums. Environments included closed container, storage with silica gel, activated carbon and Ageless ® oxygen absorber, at high relative humidity, on glass and in polyethylene bags. The effect of storage in a freezer was also evaluated. In addition, two naturally aged ‘objects’, also plasticized with DEHP and exhibiting deterioration, were included in the experimental work to examine the effect of the environments on non-ideal materials. A","author":[{"dropping-particle":"","family":"Shashoua","given":"Y","non-dropping-particle":"","parse-names":false,"suffix":""}],"container-title":"Chemical Engineering","id":"ITEM-1","issued":{"date-parts":[["2001"]]},"title":"Inhibiting the deterioration of plasticized poly (vinyl chloride)","type":"article-journal","volume":"PhD"},"uris":["http://www.mendeley.com/documents/?uuid=8c9c9406-9b63-40b1-a4e2-1143d41b5ef4"]},{"id":"ITEM-2","itemData":{"DOI":"10.1016/S0141-3910(03)00059-4","ISSN":"01413910","abstract":"Many PVC materials deteriorate only 5 years after manufacture. The extent, rate and mechanisms of deterioration of model and naturally aged PVC containing di (2-ethylhexyl) phthalate (DEHP), have been examined during thermal ageing in various environments. Weight loss was used to quantify loss of DEHP, attenuated total reflection Fourier transform infrared spectroscopy to quantify concentration of DEHP at surfaces and optical densitometry to examine darkening of samples. The rate and extent of deterioration of plasticized PVC and the migration and loss of DEHP plasticizer were related. DEHP inhibited degradation of the PVC polymer, therefore when it was lost, discolouration, tackiness and embrittlement resulted. Less plasticized materials degraded more rapidly than those more highly plasticized. Degradation was inhibited in both model sheets and naturally aged materials by enclosing them in a non-adsorbent material such as glass, containing non-agitated air or storing them in a freezer. © 2003 Elsevier Science Ltd. All rights reserved.","author":[{"dropping-particle":"","family":"Shashoua","given":"Yvonne R.","non-dropping-particle":"","parse-names":false,"suffix":""}],"container-title":"Polymer Degradation and Stability","id":"ITEM-2","issue":"1","issued":{"date-parts":[["2003"]]},"page":"29-36","title":"Effect of indoor climate on the rate and degradation mechanism of plasticized poly (vinyl chloride)","type":"article-journal","volume":"81"},"uris":["http://www.mendeley.com/documents/?uuid=bdb7f912-b872-4fd6-b0a5-b8803bb39be1"]}],"mendeley":{"formattedCitation":"&lt;sup&gt;27,47&lt;/sup&gt;","plainTextFormattedCitation":"27,47","previouslyFormattedCitation":"&lt;sup&gt;27,47&lt;/sup&gt;"},"properties":{"noteIndex":0},"schema":"https://github.com/citation-style-language/schema/raw/master/csl-citation.json"}</w:instrText>
      </w:r>
      <w:r w:rsidR="00603A41" w:rsidRPr="00B55691">
        <w:rPr>
          <w:sz w:val="24"/>
          <w:szCs w:val="24"/>
          <w:lang w:val="en-GB"/>
        </w:rPr>
        <w:fldChar w:fldCharType="separate"/>
      </w:r>
      <w:r w:rsidR="006D7447" w:rsidRPr="006D7447">
        <w:rPr>
          <w:noProof/>
          <w:sz w:val="24"/>
          <w:szCs w:val="24"/>
          <w:vertAlign w:val="superscript"/>
          <w:lang w:val="en-GB"/>
        </w:rPr>
        <w:t>27,47</w:t>
      </w:r>
      <w:r w:rsidR="00603A41" w:rsidRPr="00B55691">
        <w:rPr>
          <w:sz w:val="24"/>
          <w:szCs w:val="24"/>
          <w:lang w:val="en-GB"/>
        </w:rPr>
        <w:fldChar w:fldCharType="end"/>
      </w:r>
      <w:r w:rsidR="00527B04" w:rsidRPr="005B2A9D">
        <w:rPr>
          <w:sz w:val="24"/>
          <w:szCs w:val="24"/>
          <w:lang w:val="en-GB"/>
        </w:rPr>
        <w:t xml:space="preserve"> </w:t>
      </w:r>
      <w:r w:rsidR="00CB680A" w:rsidRPr="005B2A9D">
        <w:rPr>
          <w:sz w:val="24"/>
          <w:szCs w:val="24"/>
          <w:lang w:val="en-GB"/>
        </w:rPr>
        <w:t xml:space="preserve">It is important to remember that colour change is guided by many simultaneous processes driven by the composition of an item, as well as its exposure to heat, light and pollutants. </w:t>
      </w:r>
      <w:proofErr w:type="spellStart"/>
      <w:r w:rsidR="00CB680A" w:rsidRPr="005B2A9D">
        <w:rPr>
          <w:sz w:val="24"/>
          <w:szCs w:val="24"/>
          <w:lang w:val="en-GB"/>
        </w:rPr>
        <w:t>Pastorelli</w:t>
      </w:r>
      <w:proofErr w:type="spellEnd"/>
      <w:r w:rsidR="00CB680A" w:rsidRPr="005B2A9D">
        <w:rPr>
          <w:sz w:val="24"/>
          <w:szCs w:val="24"/>
          <w:lang w:val="en-GB"/>
        </w:rPr>
        <w:t xml:space="preserve"> et al. investigated the colour change ΔE</w:t>
      </w:r>
      <w:r w:rsidR="00CB680A" w:rsidRPr="005B2A9D">
        <w:rPr>
          <w:sz w:val="24"/>
          <w:szCs w:val="24"/>
          <w:vertAlign w:val="subscript"/>
          <w:lang w:val="en-GB"/>
        </w:rPr>
        <w:t xml:space="preserve">2000 </w:t>
      </w:r>
      <w:r w:rsidR="00CB680A" w:rsidRPr="005B2A9D">
        <w:rPr>
          <w:sz w:val="24"/>
          <w:szCs w:val="24"/>
          <w:lang w:val="en-GB"/>
        </w:rPr>
        <w:t>of 17 different polymer</w:t>
      </w:r>
      <w:r w:rsidR="00181564" w:rsidRPr="005B2A9D">
        <w:rPr>
          <w:sz w:val="24"/>
          <w:szCs w:val="24"/>
          <w:lang w:val="en-GB"/>
        </w:rPr>
        <w:t>ic</w:t>
      </w:r>
      <w:r w:rsidR="00CB680A" w:rsidRPr="005B2A9D">
        <w:rPr>
          <w:sz w:val="24"/>
          <w:szCs w:val="24"/>
          <w:lang w:val="en-GB"/>
        </w:rPr>
        <w:t xml:space="preserve"> materials at different conditions, with variables such as T, RH, concentration of NO</w:t>
      </w:r>
      <w:r w:rsidR="00CB680A" w:rsidRPr="005B2A9D">
        <w:rPr>
          <w:sz w:val="24"/>
          <w:szCs w:val="24"/>
          <w:vertAlign w:val="subscript"/>
          <w:lang w:val="en-GB"/>
        </w:rPr>
        <w:t>2</w:t>
      </w:r>
      <w:r w:rsidR="00CB680A" w:rsidRPr="005B2A9D">
        <w:rPr>
          <w:sz w:val="24"/>
          <w:szCs w:val="24"/>
          <w:lang w:val="en-GB"/>
        </w:rPr>
        <w:t xml:space="preserve"> and O</w:t>
      </w:r>
      <w:r w:rsidR="00CB680A" w:rsidRPr="005B2A9D">
        <w:rPr>
          <w:sz w:val="24"/>
          <w:szCs w:val="24"/>
          <w:vertAlign w:val="subscript"/>
          <w:lang w:val="en-GB"/>
        </w:rPr>
        <w:t>3</w:t>
      </w:r>
      <w:r w:rsidR="00CB680A" w:rsidRPr="005B2A9D">
        <w:rPr>
          <w:sz w:val="24"/>
          <w:szCs w:val="24"/>
          <w:lang w:val="en-GB"/>
        </w:rPr>
        <w:t xml:space="preserve"> being continuously measured</w:t>
      </w:r>
      <w:r w:rsidR="00B55691">
        <w:rPr>
          <w:sz w:val="24"/>
          <w:szCs w:val="24"/>
          <w:lang w:val="en-GB"/>
        </w:rPr>
        <w:t>.</w:t>
      </w:r>
      <w:r w:rsidR="00CB680A" w:rsidRPr="00B55691">
        <w:rPr>
          <w:sz w:val="24"/>
          <w:szCs w:val="24"/>
          <w:lang w:val="en-GB"/>
        </w:rPr>
        <w:fldChar w:fldCharType="begin" w:fldLock="1"/>
      </w:r>
      <w:r w:rsidR="00842B39">
        <w:rPr>
          <w:sz w:val="24"/>
          <w:szCs w:val="24"/>
          <w:lang w:val="en-GB"/>
        </w:rPr>
        <w:instrText>ADDIN CSL_CITATION {"citationItems":[{"id":"ITEM-1","itemData":{"DOI":"10.1016/j.polymdegradstab.2013.11.007","ISSN":"01413910","abstract":"The aim of this study was to examine the simultaneous effect of multiple degradation agents on selected polymer materials in natural environments, and the relative effect of atmospheric pollutants compared to other environmental parameters (heat, humidity and light). A complex exposure experiment was set up to investigate the colour change of 17 different types of polymers (cellulose carboxylate, polyamide, poly(vinyl chloride), polystyrene, polyethylene, polypropylene, polycarbonate, polyurethane, and melamine formaldehyde and phenol formaldehyde resins) in real time in different environmental conditions over a 2-year period at 11 sites across Europe and North Africa, sheltered from UV light and precipitation. Suitable environmental monitoring equipment, such as data loggers and gas samplers, and analytical methods to characterize sample degradation, specifically non-destructive spectrocolorimetry, were used, as colour is one of the most important properties of polymers in art and heritage contexts. A methodology based on multivariate data analysis was used for data interpretation. The results of this study suggested that light and concentration of NO2 are the most important environmental variables leading to colour change in polymer materials, and to a lesser extent the concentration of O3, while other factors such as heat, relative humidity and the concentration of SO2 were less significant. Based on the assessment of the relative contributions of light and traffic-generated pollutants to the natural ageing processes of synthetic polymers, this study enables prioritisation of environmental degradation factors in environmental management of collections and in historic material degradation studies. © 2013 Elsevier Ltd. All rights reserved.","author":[{"dropping-particle":"","family":"Pastorelli","given":"Gianluca","non-dropping-particle":"","parse-names":false,"suffix":""},{"dropping-particle":"","family":"Cucci","given":"Costanza","non-dropping-particle":"","parse-names":false,"suffix":""},{"dropping-particle":"","family":"Garcia","given":"Oihana","non-dropping-particle":"","parse-names":false,"suffix":""},{"dropping-particle":"","family":"Piantanida","given":"Giovanna","non-dropping-particle":"","parse-names":false,"suffix":""},{"dropping-particle":"","family":"Elnaggar","given":"Abdelrazek","non-dropping-particle":"","parse-names":false,"suffix":""},{"dropping-particle":"","family":"Cassar","given":"May","non-dropping-particle":"","parse-names":false,"suffix":""},{"dropping-particle":"","family":"Strlič","given":"Matija","non-dropping-particle":"","parse-names":false,"suffix":""}],"container-title":"Polymer Degradation and Stability","id":"ITEM-1","issued":{"date-parts":[["2014"]]},"page":"198-209","publisher":"Elsevier Ltd","title":"Environmentally induced colour change during natural degradation of selected polymers","type":"article-journal","volume":"107"},"uris":["http://www.mendeley.com/documents/?uuid=2820efb4-5089-3921-a2fd-8999c7bd7f50"]}],"mendeley":{"formattedCitation":"&lt;sup&gt;129&lt;/sup&gt;","plainTextFormattedCitation":"129","previouslyFormattedCitation":"&lt;sup&gt;129&lt;/sup&gt;"},"properties":{"noteIndex":0},"schema":"https://github.com/citation-style-language/schema/raw/master/csl-citation.json"}</w:instrText>
      </w:r>
      <w:r w:rsidR="00CB680A" w:rsidRPr="00B55691">
        <w:rPr>
          <w:sz w:val="24"/>
          <w:szCs w:val="24"/>
          <w:lang w:val="en-GB"/>
        </w:rPr>
        <w:fldChar w:fldCharType="separate"/>
      </w:r>
      <w:r w:rsidR="006D7447" w:rsidRPr="006D7447">
        <w:rPr>
          <w:noProof/>
          <w:sz w:val="24"/>
          <w:szCs w:val="24"/>
          <w:vertAlign w:val="superscript"/>
          <w:lang w:val="en-GB"/>
        </w:rPr>
        <w:t>129</w:t>
      </w:r>
      <w:r w:rsidR="00CB680A" w:rsidRPr="00B55691">
        <w:rPr>
          <w:sz w:val="24"/>
          <w:szCs w:val="24"/>
          <w:lang w:val="en-GB"/>
        </w:rPr>
        <w:fldChar w:fldCharType="end"/>
      </w:r>
      <w:r w:rsidR="00CB680A" w:rsidRPr="005B2A9D">
        <w:rPr>
          <w:sz w:val="24"/>
          <w:szCs w:val="24"/>
          <w:lang w:val="en-GB"/>
        </w:rPr>
        <w:t xml:space="preserve"> PCA analysis was used to determine the most important variable. NO</w:t>
      </w:r>
      <w:r w:rsidR="00CB680A" w:rsidRPr="005B2A9D">
        <w:rPr>
          <w:sz w:val="24"/>
          <w:szCs w:val="24"/>
          <w:vertAlign w:val="subscript"/>
          <w:lang w:val="en-GB"/>
        </w:rPr>
        <w:t>2</w:t>
      </w:r>
      <w:r w:rsidR="00CB680A" w:rsidRPr="005B2A9D">
        <w:rPr>
          <w:sz w:val="24"/>
          <w:szCs w:val="24"/>
          <w:lang w:val="en-GB"/>
        </w:rPr>
        <w:t xml:space="preserve"> concentration and exposure to light had the most pronounced effect on discolouration of polymer</w:t>
      </w:r>
      <w:r w:rsidR="00372A49" w:rsidRPr="005B2A9D">
        <w:rPr>
          <w:sz w:val="24"/>
          <w:szCs w:val="24"/>
          <w:lang w:val="en-GB"/>
        </w:rPr>
        <w:t>ic</w:t>
      </w:r>
      <w:r w:rsidR="00CB680A" w:rsidRPr="005B2A9D">
        <w:rPr>
          <w:sz w:val="24"/>
          <w:szCs w:val="24"/>
          <w:lang w:val="en-GB"/>
        </w:rPr>
        <w:t xml:space="preserve"> materials.</w:t>
      </w:r>
    </w:p>
    <w:p w14:paraId="2994384E" w14:textId="6491A58D" w:rsidR="00527B04" w:rsidRDefault="00BB710E" w:rsidP="005B2A9D">
      <w:pPr>
        <w:spacing w:after="0" w:line="360" w:lineRule="auto"/>
        <w:rPr>
          <w:sz w:val="24"/>
          <w:szCs w:val="24"/>
          <w:lang w:val="en-GB"/>
        </w:rPr>
      </w:pPr>
      <w:r w:rsidRPr="005B2A9D">
        <w:rPr>
          <w:sz w:val="24"/>
          <w:szCs w:val="24"/>
          <w:lang w:val="en-GB"/>
        </w:rPr>
        <w:t xml:space="preserve">Different approaches for quantifying </w:t>
      </w:r>
      <w:r w:rsidR="008A2F37" w:rsidRPr="005B2A9D">
        <w:rPr>
          <w:sz w:val="24"/>
          <w:szCs w:val="24"/>
          <w:lang w:val="en-GB"/>
        </w:rPr>
        <w:t xml:space="preserve">the colour change have been used for studying the degradation of PVC objects. </w:t>
      </w:r>
      <w:r w:rsidR="00276EBF" w:rsidRPr="005B2A9D">
        <w:rPr>
          <w:sz w:val="24"/>
          <w:szCs w:val="24"/>
          <w:lang w:val="en-GB"/>
        </w:rPr>
        <w:t xml:space="preserve">Observing the degradation through </w:t>
      </w:r>
      <w:r w:rsidR="0081099C" w:rsidRPr="005B2A9D">
        <w:rPr>
          <w:sz w:val="24"/>
          <w:szCs w:val="24"/>
          <w:lang w:val="en-GB"/>
        </w:rPr>
        <w:t>a colour change</w:t>
      </w:r>
      <w:r w:rsidR="00D90DE4" w:rsidRPr="005B2A9D">
        <w:rPr>
          <w:sz w:val="24"/>
          <w:szCs w:val="24"/>
          <w:lang w:val="en-GB"/>
        </w:rPr>
        <w:t xml:space="preserve"> </w:t>
      </w:r>
      <w:r w:rsidR="0081099C" w:rsidRPr="005B2A9D">
        <w:rPr>
          <w:sz w:val="24"/>
          <w:szCs w:val="24"/>
          <w:lang w:val="en-GB"/>
        </w:rPr>
        <w:t>is especially useful for objects</w:t>
      </w:r>
      <w:r w:rsidR="00B279B8" w:rsidRPr="005B2A9D">
        <w:rPr>
          <w:sz w:val="24"/>
          <w:szCs w:val="24"/>
          <w:lang w:val="en-GB"/>
        </w:rPr>
        <w:t xml:space="preserve"> of</w:t>
      </w:r>
      <w:r w:rsidR="0081099C" w:rsidRPr="005B2A9D">
        <w:rPr>
          <w:sz w:val="24"/>
          <w:szCs w:val="24"/>
          <w:lang w:val="en-GB"/>
        </w:rPr>
        <w:t xml:space="preserve"> </w:t>
      </w:r>
      <w:r w:rsidR="00B279B8" w:rsidRPr="005B2A9D">
        <w:rPr>
          <w:sz w:val="24"/>
          <w:szCs w:val="24"/>
          <w:lang w:val="en-GB"/>
        </w:rPr>
        <w:t xml:space="preserve">heritage value, </w:t>
      </w:r>
      <w:r w:rsidR="00F0112F" w:rsidRPr="005B2A9D">
        <w:rPr>
          <w:sz w:val="24"/>
          <w:szCs w:val="24"/>
          <w:lang w:val="en-GB"/>
        </w:rPr>
        <w:t xml:space="preserve">because the technique is non-destructive and </w:t>
      </w:r>
      <w:r w:rsidR="006D3793" w:rsidRPr="005B2A9D">
        <w:rPr>
          <w:sz w:val="24"/>
          <w:szCs w:val="24"/>
          <w:lang w:val="en-GB"/>
        </w:rPr>
        <w:t>fast</w:t>
      </w:r>
      <w:r w:rsidR="00F0112F" w:rsidRPr="005B2A9D">
        <w:rPr>
          <w:sz w:val="24"/>
          <w:szCs w:val="24"/>
          <w:lang w:val="en-GB"/>
        </w:rPr>
        <w:t xml:space="preserve">. </w:t>
      </w:r>
      <w:r w:rsidR="00F84356" w:rsidRPr="005B2A9D">
        <w:rPr>
          <w:sz w:val="24"/>
          <w:szCs w:val="24"/>
          <w:lang w:val="en-GB"/>
        </w:rPr>
        <w:t xml:space="preserve">Handheld </w:t>
      </w:r>
      <w:proofErr w:type="spellStart"/>
      <w:r w:rsidR="00C051C3" w:rsidRPr="005B2A9D">
        <w:rPr>
          <w:sz w:val="24"/>
          <w:szCs w:val="24"/>
          <w:lang w:val="en-GB"/>
        </w:rPr>
        <w:t>s</w:t>
      </w:r>
      <w:r w:rsidR="00A730F8" w:rsidRPr="005B2A9D">
        <w:rPr>
          <w:sz w:val="24"/>
          <w:szCs w:val="24"/>
          <w:lang w:val="en-GB"/>
        </w:rPr>
        <w:t>pectrocolorimeters</w:t>
      </w:r>
      <w:proofErr w:type="spellEnd"/>
      <w:r w:rsidR="00A730F8" w:rsidRPr="005B2A9D">
        <w:rPr>
          <w:sz w:val="24"/>
          <w:szCs w:val="24"/>
          <w:lang w:val="en-GB"/>
        </w:rPr>
        <w:t xml:space="preserve"> </w:t>
      </w:r>
      <w:r w:rsidR="00A93DDD" w:rsidRPr="005B2A9D">
        <w:rPr>
          <w:sz w:val="24"/>
          <w:szCs w:val="24"/>
          <w:lang w:val="en-GB"/>
        </w:rPr>
        <w:t xml:space="preserve">are </w:t>
      </w:r>
      <w:r w:rsidR="00954046" w:rsidRPr="005B2A9D">
        <w:rPr>
          <w:sz w:val="24"/>
          <w:szCs w:val="24"/>
          <w:lang w:val="en-GB"/>
        </w:rPr>
        <w:t>portable</w:t>
      </w:r>
      <w:r w:rsidR="00A93DDD" w:rsidRPr="005B2A9D">
        <w:rPr>
          <w:sz w:val="24"/>
          <w:szCs w:val="24"/>
          <w:lang w:val="en-GB"/>
        </w:rPr>
        <w:t xml:space="preserve"> devices</w:t>
      </w:r>
      <w:r w:rsidR="00C051C3" w:rsidRPr="005B2A9D">
        <w:rPr>
          <w:sz w:val="24"/>
          <w:szCs w:val="24"/>
          <w:lang w:val="en-GB"/>
        </w:rPr>
        <w:t xml:space="preserve"> </w:t>
      </w:r>
      <w:r w:rsidR="00095BE9" w:rsidRPr="005B2A9D">
        <w:rPr>
          <w:sz w:val="24"/>
          <w:szCs w:val="24"/>
          <w:lang w:val="en-GB"/>
        </w:rPr>
        <w:t>used by many museums</w:t>
      </w:r>
      <w:r w:rsidR="00C051C3" w:rsidRPr="005B2A9D">
        <w:rPr>
          <w:sz w:val="24"/>
          <w:szCs w:val="24"/>
          <w:lang w:val="en-GB"/>
        </w:rPr>
        <w:t xml:space="preserve"> </w:t>
      </w:r>
      <w:r w:rsidR="001710EE" w:rsidRPr="005B2A9D">
        <w:rPr>
          <w:sz w:val="24"/>
          <w:szCs w:val="24"/>
          <w:lang w:val="en-GB"/>
        </w:rPr>
        <w:t>for</w:t>
      </w:r>
      <w:r w:rsidR="00BA645B" w:rsidRPr="005B2A9D">
        <w:rPr>
          <w:sz w:val="24"/>
          <w:szCs w:val="24"/>
          <w:lang w:val="en-GB"/>
        </w:rPr>
        <w:t xml:space="preserve"> </w:t>
      </w:r>
      <w:r w:rsidR="00954046" w:rsidRPr="005B2A9D">
        <w:rPr>
          <w:sz w:val="24"/>
          <w:szCs w:val="24"/>
          <w:lang w:val="en-GB"/>
        </w:rPr>
        <w:t xml:space="preserve">on-site measurements </w:t>
      </w:r>
      <w:r w:rsidR="00095BE9" w:rsidRPr="005B2A9D">
        <w:rPr>
          <w:sz w:val="24"/>
          <w:szCs w:val="24"/>
          <w:lang w:val="en-GB"/>
        </w:rPr>
        <w:t>because they</w:t>
      </w:r>
      <w:r w:rsidR="00176443" w:rsidRPr="005B2A9D">
        <w:rPr>
          <w:sz w:val="24"/>
          <w:szCs w:val="24"/>
          <w:lang w:val="en-GB"/>
        </w:rPr>
        <w:t xml:space="preserve"> provide </w:t>
      </w:r>
      <w:r w:rsidR="00E00F65" w:rsidRPr="005B2A9D">
        <w:rPr>
          <w:sz w:val="24"/>
          <w:szCs w:val="24"/>
          <w:lang w:val="en-GB"/>
        </w:rPr>
        <w:t xml:space="preserve">the change in visual perception of </w:t>
      </w:r>
      <w:r w:rsidR="009409EB" w:rsidRPr="005B2A9D">
        <w:rPr>
          <w:sz w:val="24"/>
          <w:szCs w:val="24"/>
          <w:lang w:val="en-GB"/>
        </w:rPr>
        <w:t>c</w:t>
      </w:r>
      <w:r w:rsidR="00E00F65" w:rsidRPr="005B2A9D">
        <w:rPr>
          <w:sz w:val="24"/>
          <w:szCs w:val="24"/>
          <w:lang w:val="en-GB"/>
        </w:rPr>
        <w:t>olour</w:t>
      </w:r>
      <w:r w:rsidR="00176443" w:rsidRPr="005B2A9D">
        <w:rPr>
          <w:sz w:val="24"/>
          <w:szCs w:val="24"/>
          <w:lang w:val="en-GB"/>
        </w:rPr>
        <w:t>.</w:t>
      </w:r>
    </w:p>
    <w:p w14:paraId="42890E87" w14:textId="77777777" w:rsidR="00627BAA" w:rsidRPr="005B2A9D" w:rsidRDefault="00627BAA" w:rsidP="005B2A9D">
      <w:pPr>
        <w:spacing w:after="0" w:line="360" w:lineRule="auto"/>
        <w:rPr>
          <w:sz w:val="24"/>
          <w:szCs w:val="24"/>
          <w:lang w:val="en-GB"/>
        </w:rPr>
      </w:pPr>
    </w:p>
    <w:p w14:paraId="71BBCF52" w14:textId="11B72F5A" w:rsidR="00FE2144" w:rsidRDefault="005327B5">
      <w:pPr>
        <w:rPr>
          <w:b/>
          <w:bCs/>
          <w:sz w:val="28"/>
          <w:szCs w:val="28"/>
          <w:lang w:val="en-GB"/>
        </w:rPr>
      </w:pPr>
      <w:bookmarkStart w:id="9" w:name="_Toc36475639"/>
      <w:bookmarkStart w:id="10" w:name="_Toc54972953"/>
      <w:r>
        <w:rPr>
          <w:b/>
          <w:bCs/>
          <w:sz w:val="28"/>
          <w:szCs w:val="28"/>
          <w:lang w:val="en-GB"/>
        </w:rPr>
        <w:t>4. 2.</w:t>
      </w:r>
      <w:r w:rsidR="00F925B8">
        <w:rPr>
          <w:b/>
          <w:bCs/>
          <w:sz w:val="28"/>
          <w:szCs w:val="28"/>
          <w:lang w:val="en-GB"/>
        </w:rPr>
        <w:t xml:space="preserve"> </w:t>
      </w:r>
      <w:bookmarkEnd w:id="9"/>
      <w:r w:rsidR="000A7BD3" w:rsidRPr="00B55691">
        <w:rPr>
          <w:b/>
          <w:bCs/>
          <w:sz w:val="28"/>
          <w:szCs w:val="28"/>
          <w:lang w:val="en-GB"/>
        </w:rPr>
        <w:t>Emission</w:t>
      </w:r>
      <w:bookmarkEnd w:id="10"/>
      <w:r w:rsidR="00F1569E">
        <w:rPr>
          <w:b/>
          <w:bCs/>
          <w:sz w:val="28"/>
          <w:szCs w:val="28"/>
          <w:lang w:val="en-GB"/>
        </w:rPr>
        <w:t>s</w:t>
      </w:r>
    </w:p>
    <w:p w14:paraId="1EB7BF27" w14:textId="21FDA4E3" w:rsidR="00F925B8" w:rsidRDefault="00F925B8" w:rsidP="00B55691">
      <w:pPr>
        <w:spacing w:after="0" w:line="360" w:lineRule="auto"/>
        <w:rPr>
          <w:b/>
          <w:bCs/>
          <w:sz w:val="28"/>
          <w:szCs w:val="28"/>
          <w:lang w:val="en-GB"/>
        </w:rPr>
      </w:pPr>
      <w:r w:rsidRPr="0043025E">
        <w:rPr>
          <w:sz w:val="24"/>
          <w:szCs w:val="24"/>
          <w:lang w:val="en-GB"/>
        </w:rPr>
        <w:t xml:space="preserve">Headspace analysis is a non-invasive sampling technique that allows identification of characteristic emissions from PVC objects. </w:t>
      </w:r>
      <w:r w:rsidRPr="0043025E">
        <w:rPr>
          <w:rFonts w:cs="Times New Roman"/>
          <w:sz w:val="24"/>
          <w:szCs w:val="24"/>
          <w:lang w:val="en-GB"/>
        </w:rPr>
        <w:t xml:space="preserve">Hydrogen chloride is the main degradation product of PVC polymer (at moderate temperatures), </w:t>
      </w:r>
      <w:r w:rsidR="00B12507">
        <w:rPr>
          <w:rFonts w:cs="Times New Roman"/>
          <w:sz w:val="24"/>
          <w:szCs w:val="24"/>
          <w:lang w:val="en-GB"/>
        </w:rPr>
        <w:t>on the other hand</w:t>
      </w:r>
      <w:r w:rsidRPr="0043025E">
        <w:rPr>
          <w:rFonts w:cs="Times New Roman"/>
          <w:sz w:val="24"/>
          <w:szCs w:val="24"/>
          <w:lang w:val="en-GB"/>
        </w:rPr>
        <w:t xml:space="preserve"> emissions of volatile organic compounds (VOCs) are </w:t>
      </w:r>
      <w:r w:rsidR="00494AE4">
        <w:rPr>
          <w:rFonts w:cs="Times New Roman"/>
          <w:sz w:val="24"/>
          <w:szCs w:val="24"/>
          <w:lang w:val="en-GB"/>
        </w:rPr>
        <w:t>related</w:t>
      </w:r>
      <w:r w:rsidR="00CE1174">
        <w:rPr>
          <w:rFonts w:cs="Times New Roman"/>
          <w:sz w:val="24"/>
          <w:szCs w:val="24"/>
          <w:lang w:val="en-GB"/>
        </w:rPr>
        <w:t xml:space="preserve"> to</w:t>
      </w:r>
      <w:r w:rsidRPr="0043025E">
        <w:rPr>
          <w:rFonts w:cs="Times New Roman"/>
          <w:sz w:val="24"/>
          <w:szCs w:val="24"/>
          <w:lang w:val="en-GB"/>
        </w:rPr>
        <w:t xml:space="preserve"> us</w:t>
      </w:r>
      <w:r w:rsidR="00B12507">
        <w:rPr>
          <w:rFonts w:cs="Times New Roman"/>
          <w:sz w:val="24"/>
          <w:szCs w:val="24"/>
          <w:lang w:val="en-GB"/>
        </w:rPr>
        <w:t>ed</w:t>
      </w:r>
      <w:r w:rsidRPr="0043025E">
        <w:rPr>
          <w:rFonts w:cs="Times New Roman"/>
          <w:sz w:val="24"/>
          <w:szCs w:val="24"/>
          <w:lang w:val="en-GB"/>
        </w:rPr>
        <w:t xml:space="preserve"> additives, mainly plasticizers.</w:t>
      </w:r>
    </w:p>
    <w:p w14:paraId="399A572C" w14:textId="55A0AC7B" w:rsidR="001D5599" w:rsidRPr="008D7487" w:rsidRDefault="00FE2144" w:rsidP="00B55691">
      <w:pPr>
        <w:spacing w:after="0" w:line="360" w:lineRule="auto"/>
        <w:rPr>
          <w:sz w:val="24"/>
          <w:szCs w:val="24"/>
          <w:lang w:val="en-GB"/>
        </w:rPr>
      </w:pPr>
      <w:r w:rsidRPr="00B55691">
        <w:rPr>
          <w:sz w:val="24"/>
          <w:szCs w:val="24"/>
          <w:lang w:val="en-GB"/>
        </w:rPr>
        <w:lastRenderedPageBreak/>
        <w:t xml:space="preserve">The degradation of PVC can be monitored </w:t>
      </w:r>
      <w:r w:rsidR="006964CE" w:rsidRPr="00B55691">
        <w:rPr>
          <w:sz w:val="24"/>
          <w:szCs w:val="24"/>
          <w:lang w:val="en-GB"/>
        </w:rPr>
        <w:t>by</w:t>
      </w:r>
      <w:r w:rsidRPr="00B55691">
        <w:rPr>
          <w:sz w:val="24"/>
          <w:szCs w:val="24"/>
          <w:lang w:val="en-GB"/>
        </w:rPr>
        <w:t xml:space="preserve"> </w:t>
      </w:r>
      <w:r w:rsidR="00FB6AD1" w:rsidRPr="00B55691">
        <w:rPr>
          <w:sz w:val="24"/>
          <w:szCs w:val="24"/>
          <w:lang w:val="en-GB"/>
        </w:rPr>
        <w:t xml:space="preserve">the </w:t>
      </w:r>
      <w:r w:rsidRPr="00B55691">
        <w:rPr>
          <w:sz w:val="24"/>
          <w:szCs w:val="24"/>
          <w:lang w:val="en-GB"/>
        </w:rPr>
        <w:t>determination of released</w:t>
      </w:r>
      <w:r w:rsidR="00F5452A">
        <w:rPr>
          <w:sz w:val="24"/>
          <w:szCs w:val="24"/>
          <w:lang w:val="en-GB"/>
        </w:rPr>
        <w:t xml:space="preserve"> volatile</w:t>
      </w:r>
      <w:r w:rsidRPr="00B55691">
        <w:rPr>
          <w:sz w:val="24"/>
          <w:szCs w:val="24"/>
          <w:lang w:val="en-GB"/>
        </w:rPr>
        <w:t xml:space="preserve"> HCl. Complete </w:t>
      </w:r>
      <w:r w:rsidR="00120BC2" w:rsidRPr="00B55691">
        <w:rPr>
          <w:sz w:val="24"/>
          <w:szCs w:val="24"/>
          <w:lang w:val="en-GB"/>
        </w:rPr>
        <w:t xml:space="preserve">elimination of HCl </w:t>
      </w:r>
      <w:r w:rsidRPr="00B55691">
        <w:rPr>
          <w:sz w:val="24"/>
          <w:szCs w:val="24"/>
          <w:lang w:val="en-GB"/>
        </w:rPr>
        <w:t xml:space="preserve">would </w:t>
      </w:r>
      <w:r w:rsidR="006964CE" w:rsidRPr="00B55691">
        <w:rPr>
          <w:sz w:val="24"/>
          <w:szCs w:val="24"/>
          <w:lang w:val="en-GB"/>
        </w:rPr>
        <w:t>result in</w:t>
      </w:r>
      <w:r w:rsidRPr="00B55691">
        <w:rPr>
          <w:sz w:val="24"/>
          <w:szCs w:val="24"/>
          <w:lang w:val="en-GB"/>
        </w:rPr>
        <w:t xml:space="preserve"> 58.3% mass loss </w:t>
      </w:r>
      <w:r w:rsidR="006964CE" w:rsidRPr="00B55691">
        <w:rPr>
          <w:sz w:val="24"/>
          <w:szCs w:val="24"/>
          <w:lang w:val="en-GB"/>
        </w:rPr>
        <w:t>for</w:t>
      </w:r>
      <w:r w:rsidRPr="00B55691">
        <w:rPr>
          <w:sz w:val="24"/>
          <w:szCs w:val="24"/>
          <w:lang w:val="en-GB"/>
        </w:rPr>
        <w:t xml:space="preserve"> pure PVC. </w:t>
      </w:r>
      <w:r w:rsidR="00303C76">
        <w:rPr>
          <w:sz w:val="24"/>
          <w:szCs w:val="24"/>
          <w:lang w:val="en-GB"/>
        </w:rPr>
        <w:t>HCl, t</w:t>
      </w:r>
      <w:r w:rsidR="00816230" w:rsidRPr="00B55691">
        <w:rPr>
          <w:sz w:val="24"/>
          <w:szCs w:val="24"/>
          <w:lang w:val="en-GB"/>
        </w:rPr>
        <w:t>he main degradation product of PVC</w:t>
      </w:r>
      <w:r w:rsidR="00303C76">
        <w:rPr>
          <w:sz w:val="24"/>
          <w:szCs w:val="24"/>
          <w:lang w:val="en-GB"/>
        </w:rPr>
        <w:t>,</w:t>
      </w:r>
      <w:r w:rsidR="00816230" w:rsidRPr="008D7487">
        <w:rPr>
          <w:sz w:val="24"/>
          <w:szCs w:val="24"/>
          <w:lang w:val="en-GB"/>
        </w:rPr>
        <w:t xml:space="preserve"> is a polar volatile compound</w:t>
      </w:r>
      <w:r w:rsidR="00AD2700" w:rsidRPr="008D7487">
        <w:rPr>
          <w:sz w:val="24"/>
          <w:szCs w:val="24"/>
          <w:lang w:val="en-GB"/>
        </w:rPr>
        <w:t>.</w:t>
      </w:r>
      <w:r w:rsidR="00816230" w:rsidRPr="008D7487">
        <w:rPr>
          <w:sz w:val="24"/>
          <w:szCs w:val="24"/>
          <w:lang w:val="en-GB"/>
        </w:rPr>
        <w:t xml:space="preserve"> </w:t>
      </w:r>
      <w:r w:rsidR="001D5599" w:rsidRPr="008D7487">
        <w:rPr>
          <w:sz w:val="24"/>
          <w:szCs w:val="24"/>
          <w:lang w:val="en-GB"/>
        </w:rPr>
        <w:t>I</w:t>
      </w:r>
      <w:r w:rsidR="00816230" w:rsidRPr="008D7487">
        <w:rPr>
          <w:sz w:val="24"/>
          <w:szCs w:val="24"/>
          <w:lang w:val="en-GB"/>
        </w:rPr>
        <w:t xml:space="preserve">t can be trapped by some sorbents, such as </w:t>
      </w:r>
      <w:r w:rsidR="00302762" w:rsidRPr="008D7487">
        <w:rPr>
          <w:sz w:val="24"/>
          <w:szCs w:val="24"/>
          <w:lang w:val="en-GB"/>
        </w:rPr>
        <w:t>silica</w:t>
      </w:r>
      <w:r w:rsidR="007D1724" w:rsidRPr="008D7487">
        <w:rPr>
          <w:sz w:val="24"/>
          <w:szCs w:val="24"/>
          <w:lang w:val="en-GB"/>
        </w:rPr>
        <w:t xml:space="preserve"> </w:t>
      </w:r>
      <w:r w:rsidR="00302762" w:rsidRPr="008D7487">
        <w:rPr>
          <w:sz w:val="24"/>
          <w:szCs w:val="24"/>
          <w:lang w:val="en-GB"/>
        </w:rPr>
        <w:t xml:space="preserve">gel and other </w:t>
      </w:r>
      <w:r w:rsidR="00816230" w:rsidRPr="008D7487">
        <w:rPr>
          <w:sz w:val="24"/>
          <w:szCs w:val="24"/>
          <w:lang w:val="en-GB"/>
        </w:rPr>
        <w:t xml:space="preserve">molecular sieves, </w:t>
      </w:r>
      <w:r w:rsidR="001D5599" w:rsidRPr="008D7487">
        <w:rPr>
          <w:sz w:val="24"/>
          <w:szCs w:val="24"/>
          <w:lang w:val="en-GB"/>
        </w:rPr>
        <w:t xml:space="preserve">however, these </w:t>
      </w:r>
      <w:r w:rsidR="00816230" w:rsidRPr="008D7487">
        <w:rPr>
          <w:sz w:val="24"/>
          <w:szCs w:val="24"/>
          <w:lang w:val="en-GB"/>
        </w:rPr>
        <w:t xml:space="preserve">are not suitable for sampling in high relative humidity. </w:t>
      </w:r>
    </w:p>
    <w:p w14:paraId="4D0D65B0" w14:textId="52CC9D82" w:rsidR="00527B04" w:rsidRPr="008D7487" w:rsidRDefault="00FE2144" w:rsidP="00B55691">
      <w:pPr>
        <w:spacing w:after="0" w:line="360" w:lineRule="auto"/>
        <w:rPr>
          <w:sz w:val="24"/>
          <w:szCs w:val="24"/>
          <w:lang w:val="en-GB"/>
        </w:rPr>
      </w:pPr>
      <w:r w:rsidRPr="008D7487">
        <w:rPr>
          <w:sz w:val="24"/>
          <w:szCs w:val="24"/>
          <w:lang w:val="en-GB"/>
        </w:rPr>
        <w:t xml:space="preserve">There are different approaches </w:t>
      </w:r>
      <w:r w:rsidR="006964CE" w:rsidRPr="008D7487">
        <w:rPr>
          <w:sz w:val="24"/>
          <w:szCs w:val="24"/>
          <w:lang w:val="en-GB"/>
        </w:rPr>
        <w:t>for determi</w:t>
      </w:r>
      <w:r w:rsidR="00C6222A" w:rsidRPr="008D7487">
        <w:rPr>
          <w:sz w:val="24"/>
          <w:szCs w:val="24"/>
          <w:lang w:val="en-GB"/>
        </w:rPr>
        <w:t>ning</w:t>
      </w:r>
      <w:r w:rsidRPr="008D7487">
        <w:rPr>
          <w:sz w:val="24"/>
          <w:szCs w:val="24"/>
          <w:lang w:val="en-GB"/>
        </w:rPr>
        <w:t xml:space="preserve"> of</w:t>
      </w:r>
      <w:r w:rsidR="006964CE" w:rsidRPr="008D7487">
        <w:rPr>
          <w:sz w:val="24"/>
          <w:szCs w:val="24"/>
          <w:lang w:val="en-GB"/>
        </w:rPr>
        <w:t xml:space="preserve"> </w:t>
      </w:r>
      <w:r w:rsidR="001D5599" w:rsidRPr="008D7487">
        <w:rPr>
          <w:sz w:val="24"/>
          <w:szCs w:val="24"/>
          <w:lang w:val="en-GB"/>
        </w:rPr>
        <w:t xml:space="preserve">the </w:t>
      </w:r>
      <w:r w:rsidR="006964CE" w:rsidRPr="008D7487">
        <w:rPr>
          <w:sz w:val="24"/>
          <w:szCs w:val="24"/>
          <w:lang w:val="en-GB"/>
        </w:rPr>
        <w:t>formed</w:t>
      </w:r>
      <w:r w:rsidRPr="008D7487">
        <w:rPr>
          <w:sz w:val="24"/>
          <w:szCs w:val="24"/>
          <w:lang w:val="en-GB"/>
        </w:rPr>
        <w:t xml:space="preserve"> HCl. </w:t>
      </w:r>
      <w:r w:rsidR="001D5599" w:rsidRPr="008D7487">
        <w:rPr>
          <w:sz w:val="24"/>
          <w:szCs w:val="24"/>
          <w:lang w:val="en-GB"/>
        </w:rPr>
        <w:t xml:space="preserve">The </w:t>
      </w:r>
      <w:r w:rsidRPr="008D7487">
        <w:rPr>
          <w:sz w:val="24"/>
          <w:szCs w:val="24"/>
          <w:lang w:val="en-GB"/>
        </w:rPr>
        <w:t>ISO 182</w:t>
      </w:r>
      <w:r w:rsidR="001D5599" w:rsidRPr="008D7487">
        <w:rPr>
          <w:sz w:val="24"/>
          <w:szCs w:val="24"/>
          <w:lang w:val="en-GB"/>
        </w:rPr>
        <w:t xml:space="preserve"> standard</w:t>
      </w:r>
      <w:r w:rsidR="00353897" w:rsidRPr="008D7487">
        <w:rPr>
          <w:sz w:val="24"/>
          <w:szCs w:val="24"/>
          <w:lang w:val="en-GB"/>
        </w:rPr>
        <w:t xml:space="preserve"> </w:t>
      </w:r>
      <w:r w:rsidR="001D5599" w:rsidRPr="008D7487">
        <w:rPr>
          <w:sz w:val="24"/>
          <w:szCs w:val="24"/>
          <w:lang w:val="en-GB"/>
        </w:rPr>
        <w:t>prescribes a</w:t>
      </w:r>
      <w:r w:rsidRPr="008D7487">
        <w:rPr>
          <w:sz w:val="24"/>
          <w:szCs w:val="24"/>
          <w:lang w:val="en-GB"/>
        </w:rPr>
        <w:t xml:space="preserve"> qualitative method us</w:t>
      </w:r>
      <w:r w:rsidR="001D5599" w:rsidRPr="008D7487">
        <w:rPr>
          <w:sz w:val="24"/>
          <w:szCs w:val="24"/>
          <w:lang w:val="en-GB"/>
        </w:rPr>
        <w:t>ing</w:t>
      </w:r>
      <w:r w:rsidRPr="008D7487">
        <w:rPr>
          <w:sz w:val="24"/>
          <w:szCs w:val="24"/>
          <w:lang w:val="en-GB"/>
        </w:rPr>
        <w:t xml:space="preserve"> an oil bath </w:t>
      </w:r>
      <w:r w:rsidR="001D5599" w:rsidRPr="008D7487">
        <w:rPr>
          <w:sz w:val="24"/>
          <w:szCs w:val="24"/>
          <w:lang w:val="en-GB"/>
        </w:rPr>
        <w:t xml:space="preserve">at </w:t>
      </w:r>
      <w:r w:rsidRPr="008D7487">
        <w:rPr>
          <w:sz w:val="24"/>
          <w:szCs w:val="24"/>
          <w:lang w:val="en-GB"/>
        </w:rPr>
        <w:t>180/200</w:t>
      </w:r>
      <w:r w:rsidR="003A0392">
        <w:rPr>
          <w:rFonts w:cs="Times New Roman"/>
          <w:sz w:val="24"/>
          <w:szCs w:val="24"/>
          <w:lang w:val="en-GB"/>
        </w:rPr>
        <w:t> </w:t>
      </w:r>
      <w:r w:rsidRPr="008D7487">
        <w:rPr>
          <w:sz w:val="24"/>
          <w:szCs w:val="24"/>
          <w:lang w:val="en-GB"/>
        </w:rPr>
        <w:t xml:space="preserve">°C to heat the investigated material in a glass tube and </w:t>
      </w:r>
      <w:r w:rsidR="008D2ED6" w:rsidRPr="008D7487">
        <w:rPr>
          <w:sz w:val="24"/>
          <w:szCs w:val="24"/>
          <w:lang w:val="en-GB"/>
        </w:rPr>
        <w:t>collect</w:t>
      </w:r>
      <w:r w:rsidRPr="008D7487">
        <w:rPr>
          <w:sz w:val="24"/>
          <w:szCs w:val="24"/>
          <w:lang w:val="en-GB"/>
        </w:rPr>
        <w:t xml:space="preserve"> the acidic emissions on a wetted indicator paper.</w:t>
      </w:r>
      <w:r w:rsidR="008D7487" w:rsidRPr="008D7487">
        <w:rPr>
          <w:sz w:val="24"/>
          <w:szCs w:val="24"/>
          <w:lang w:val="en-GB"/>
        </w:rPr>
        <w:fldChar w:fldCharType="begin" w:fldLock="1"/>
      </w:r>
      <w:r w:rsidR="00842B39">
        <w:rPr>
          <w:sz w:val="24"/>
          <w:szCs w:val="24"/>
          <w:lang w:val="en-GB"/>
        </w:rPr>
        <w:instrText>ADDIN CSL_CITATION {"citationItems":[{"id":"ITEM-1","itemData":{"URL":"https://www.iso.org/standard/4024.html","accessed":{"date-parts":[["2020","10","5"]]},"id":"ITEM-1","issued":{"date-parts":[["0"]]},"title":"ISO 182 Plastics — Determination of the tendency of compounds and products based on vinyl chloride homopolymers and copolymers to evolve hydrogen chloride and any other acidic products at elevated temperatures","type":"webpage"},"uris":["http://www.mendeley.com/documents/?uuid=20a605c7-99ed-339f-89f5-62b073978df4"]}],"mendeley":{"formattedCitation":"&lt;sup&gt;137&lt;/sup&gt;","plainTextFormattedCitation":"137","previouslyFormattedCitation":"&lt;sup&gt;137&lt;/sup&gt;"},"properties":{"noteIndex":0},"schema":"https://github.com/citation-style-language/schema/raw/master/csl-citation.json"}</w:instrText>
      </w:r>
      <w:r w:rsidR="008D7487" w:rsidRPr="008D7487">
        <w:rPr>
          <w:sz w:val="24"/>
          <w:szCs w:val="24"/>
          <w:lang w:val="en-GB"/>
        </w:rPr>
        <w:fldChar w:fldCharType="separate"/>
      </w:r>
      <w:r w:rsidR="006D7447" w:rsidRPr="006D7447">
        <w:rPr>
          <w:noProof/>
          <w:sz w:val="24"/>
          <w:szCs w:val="24"/>
          <w:vertAlign w:val="superscript"/>
          <w:lang w:val="en-GB"/>
        </w:rPr>
        <w:t>137</w:t>
      </w:r>
      <w:r w:rsidR="008D7487" w:rsidRPr="008D7487">
        <w:rPr>
          <w:sz w:val="24"/>
          <w:szCs w:val="24"/>
          <w:lang w:val="en-GB"/>
        </w:rPr>
        <w:fldChar w:fldCharType="end"/>
      </w:r>
      <w:r w:rsidRPr="008D7487">
        <w:rPr>
          <w:sz w:val="24"/>
          <w:szCs w:val="24"/>
          <w:lang w:val="en-GB"/>
        </w:rPr>
        <w:t xml:space="preserve"> </w:t>
      </w:r>
      <w:r w:rsidR="001D5599" w:rsidRPr="008D7487">
        <w:rPr>
          <w:sz w:val="24"/>
          <w:szCs w:val="24"/>
          <w:lang w:val="en-GB"/>
        </w:rPr>
        <w:t xml:space="preserve">This may be </w:t>
      </w:r>
      <w:r w:rsidRPr="008D7487">
        <w:rPr>
          <w:sz w:val="24"/>
          <w:szCs w:val="24"/>
          <w:lang w:val="en-GB"/>
        </w:rPr>
        <w:t xml:space="preserve">useful </w:t>
      </w:r>
      <w:r w:rsidR="001D5599" w:rsidRPr="008D7487">
        <w:rPr>
          <w:sz w:val="24"/>
          <w:szCs w:val="24"/>
          <w:lang w:val="en-GB"/>
        </w:rPr>
        <w:t>for identification</w:t>
      </w:r>
      <w:r w:rsidRPr="008D7487">
        <w:rPr>
          <w:sz w:val="24"/>
          <w:szCs w:val="24"/>
          <w:lang w:val="en-GB"/>
        </w:rPr>
        <w:t xml:space="preserve">, </w:t>
      </w:r>
      <w:r w:rsidR="001D5599" w:rsidRPr="008D7487">
        <w:rPr>
          <w:sz w:val="24"/>
          <w:szCs w:val="24"/>
          <w:lang w:val="en-GB"/>
        </w:rPr>
        <w:t xml:space="preserve">although less so </w:t>
      </w:r>
      <w:r w:rsidR="00E313C5" w:rsidRPr="008D7487">
        <w:rPr>
          <w:sz w:val="24"/>
          <w:szCs w:val="24"/>
          <w:lang w:val="en-GB"/>
        </w:rPr>
        <w:t>for objects of heritage value</w:t>
      </w:r>
      <w:r w:rsidRPr="008D7487">
        <w:rPr>
          <w:sz w:val="24"/>
          <w:szCs w:val="24"/>
          <w:lang w:val="en-GB"/>
        </w:rPr>
        <w:t xml:space="preserve">. Other approaches are based on </w:t>
      </w:r>
      <w:r w:rsidR="00E313C5" w:rsidRPr="008D7487">
        <w:rPr>
          <w:sz w:val="24"/>
          <w:szCs w:val="24"/>
          <w:lang w:val="en-GB"/>
        </w:rPr>
        <w:t>keepin</w:t>
      </w:r>
      <w:r w:rsidR="008D2ED6" w:rsidRPr="008D7487">
        <w:rPr>
          <w:sz w:val="24"/>
          <w:szCs w:val="24"/>
          <w:lang w:val="en-GB"/>
        </w:rPr>
        <w:t>g</w:t>
      </w:r>
      <w:r w:rsidRPr="008D7487">
        <w:rPr>
          <w:sz w:val="24"/>
          <w:szCs w:val="24"/>
          <w:lang w:val="en-GB"/>
        </w:rPr>
        <w:t xml:space="preserve"> the test material at 180/200</w:t>
      </w:r>
      <w:r w:rsidR="003A0392">
        <w:rPr>
          <w:rFonts w:cs="Times New Roman"/>
          <w:sz w:val="24"/>
          <w:szCs w:val="24"/>
          <w:lang w:val="en-GB"/>
        </w:rPr>
        <w:t> </w:t>
      </w:r>
      <w:r w:rsidRPr="008D7487">
        <w:rPr>
          <w:sz w:val="24"/>
          <w:szCs w:val="24"/>
          <w:lang w:val="en-GB"/>
        </w:rPr>
        <w:t xml:space="preserve">°C in a gas stream to absorb the </w:t>
      </w:r>
      <w:r w:rsidR="008D2ED6" w:rsidRPr="008D7487">
        <w:rPr>
          <w:sz w:val="24"/>
          <w:szCs w:val="24"/>
          <w:lang w:val="en-GB"/>
        </w:rPr>
        <w:t>formed</w:t>
      </w:r>
      <w:r w:rsidRPr="008D7487">
        <w:rPr>
          <w:sz w:val="24"/>
          <w:szCs w:val="24"/>
          <w:lang w:val="en-GB"/>
        </w:rPr>
        <w:t xml:space="preserve"> HCl into a trapping solution. The trapping solution can be demineralized water for </w:t>
      </w:r>
      <w:r w:rsidR="00FA53A9" w:rsidRPr="008D7487">
        <w:rPr>
          <w:sz w:val="24"/>
          <w:szCs w:val="24"/>
          <w:lang w:val="en-GB"/>
        </w:rPr>
        <w:t xml:space="preserve">potentiometric measurements or </w:t>
      </w:r>
      <w:r w:rsidR="000071E5" w:rsidRPr="008D7487">
        <w:rPr>
          <w:sz w:val="24"/>
          <w:szCs w:val="24"/>
          <w:lang w:val="en-GB"/>
        </w:rPr>
        <w:t xml:space="preserve">measurements of </w:t>
      </w:r>
      <w:r w:rsidRPr="008D7487">
        <w:rPr>
          <w:sz w:val="24"/>
          <w:szCs w:val="24"/>
          <w:lang w:val="en-GB"/>
        </w:rPr>
        <w:t>conductivity</w:t>
      </w:r>
      <w:r w:rsidR="00FA53A9" w:rsidRPr="008D7487">
        <w:rPr>
          <w:sz w:val="24"/>
          <w:szCs w:val="24"/>
          <w:lang w:val="en-GB"/>
        </w:rPr>
        <w:t>.</w:t>
      </w:r>
    </w:p>
    <w:p w14:paraId="0805B8A6" w14:textId="5A48650F" w:rsidR="00B60626" w:rsidRPr="008D7487" w:rsidRDefault="005C7649" w:rsidP="00B55691">
      <w:pPr>
        <w:spacing w:after="0" w:line="360" w:lineRule="auto"/>
        <w:rPr>
          <w:sz w:val="24"/>
          <w:szCs w:val="24"/>
          <w:lang w:val="en-GB"/>
        </w:rPr>
      </w:pPr>
      <w:r w:rsidRPr="008D7487">
        <w:rPr>
          <w:sz w:val="24"/>
          <w:szCs w:val="24"/>
          <w:lang w:val="en-GB"/>
        </w:rPr>
        <w:t xml:space="preserve">Most studies on </w:t>
      </w:r>
      <w:r w:rsidR="00791145" w:rsidRPr="008D7487">
        <w:rPr>
          <w:sz w:val="24"/>
          <w:szCs w:val="24"/>
          <w:lang w:val="en-GB"/>
        </w:rPr>
        <w:t xml:space="preserve">the </w:t>
      </w:r>
      <w:r w:rsidR="00E80EB0" w:rsidRPr="008D7487">
        <w:rPr>
          <w:sz w:val="24"/>
          <w:szCs w:val="24"/>
          <w:lang w:val="en-GB"/>
        </w:rPr>
        <w:t xml:space="preserve">determination of hydrogen chloride </w:t>
      </w:r>
      <w:r w:rsidR="00791145" w:rsidRPr="008D7487">
        <w:rPr>
          <w:sz w:val="24"/>
          <w:szCs w:val="24"/>
          <w:lang w:val="en-GB"/>
        </w:rPr>
        <w:t xml:space="preserve">emission </w:t>
      </w:r>
      <w:r w:rsidR="00E80EB0" w:rsidRPr="008D7487">
        <w:rPr>
          <w:sz w:val="24"/>
          <w:szCs w:val="24"/>
          <w:lang w:val="en-GB"/>
        </w:rPr>
        <w:t xml:space="preserve">from </w:t>
      </w:r>
      <w:r w:rsidRPr="008D7487">
        <w:rPr>
          <w:sz w:val="24"/>
          <w:szCs w:val="24"/>
          <w:lang w:val="en-GB"/>
        </w:rPr>
        <w:t xml:space="preserve">PVC have been </w:t>
      </w:r>
      <w:r w:rsidR="00E80EB0" w:rsidRPr="008D7487">
        <w:rPr>
          <w:sz w:val="24"/>
          <w:szCs w:val="24"/>
          <w:lang w:val="en-GB"/>
        </w:rPr>
        <w:t>carried out at high temperatures</w:t>
      </w:r>
      <w:r w:rsidR="00EE7C44" w:rsidRPr="008D7487">
        <w:rPr>
          <w:sz w:val="24"/>
          <w:szCs w:val="24"/>
          <w:lang w:val="en-GB"/>
        </w:rPr>
        <w:t xml:space="preserve"> because </w:t>
      </w:r>
      <w:r w:rsidR="00685672" w:rsidRPr="008D7487">
        <w:rPr>
          <w:sz w:val="24"/>
          <w:szCs w:val="24"/>
          <w:lang w:val="en-GB"/>
        </w:rPr>
        <w:t>such</w:t>
      </w:r>
      <w:r w:rsidR="00EE7C44" w:rsidRPr="008D7487">
        <w:rPr>
          <w:sz w:val="24"/>
          <w:szCs w:val="24"/>
          <w:lang w:val="en-GB"/>
        </w:rPr>
        <w:t xml:space="preserve"> process</w:t>
      </w:r>
      <w:r w:rsidR="00685672" w:rsidRPr="008D7487">
        <w:rPr>
          <w:sz w:val="24"/>
          <w:szCs w:val="24"/>
          <w:lang w:val="en-GB"/>
        </w:rPr>
        <w:t>es</w:t>
      </w:r>
      <w:r w:rsidR="00EE7C44" w:rsidRPr="008D7487">
        <w:rPr>
          <w:sz w:val="24"/>
          <w:szCs w:val="24"/>
          <w:lang w:val="en-GB"/>
        </w:rPr>
        <w:t xml:space="preserve"> </w:t>
      </w:r>
      <w:r w:rsidR="00685672" w:rsidRPr="008D7487">
        <w:rPr>
          <w:sz w:val="24"/>
          <w:szCs w:val="24"/>
          <w:lang w:val="en-GB"/>
        </w:rPr>
        <w:t>are</w:t>
      </w:r>
      <w:r w:rsidR="00EE7C44" w:rsidRPr="008D7487">
        <w:rPr>
          <w:sz w:val="24"/>
          <w:szCs w:val="24"/>
          <w:lang w:val="en-GB"/>
        </w:rPr>
        <w:t xml:space="preserve"> </w:t>
      </w:r>
      <w:r w:rsidR="00685672" w:rsidRPr="008D7487">
        <w:rPr>
          <w:sz w:val="24"/>
          <w:szCs w:val="24"/>
          <w:lang w:val="en-GB"/>
        </w:rPr>
        <w:t xml:space="preserve">relevant for </w:t>
      </w:r>
      <w:r w:rsidR="00535805" w:rsidRPr="008D7487">
        <w:rPr>
          <w:sz w:val="24"/>
          <w:szCs w:val="24"/>
          <w:lang w:val="en-GB"/>
        </w:rPr>
        <w:t xml:space="preserve">incineration, pyrolysis and </w:t>
      </w:r>
      <w:r w:rsidR="00685672" w:rsidRPr="008D7487">
        <w:rPr>
          <w:sz w:val="24"/>
          <w:szCs w:val="24"/>
          <w:lang w:val="en-GB"/>
        </w:rPr>
        <w:t xml:space="preserve">waste management. </w:t>
      </w:r>
      <w:r w:rsidR="00007AB8" w:rsidRPr="008D7487">
        <w:rPr>
          <w:sz w:val="24"/>
          <w:szCs w:val="24"/>
          <w:lang w:val="en-GB"/>
        </w:rPr>
        <w:t xml:space="preserve">During this literature review </w:t>
      </w:r>
      <w:r w:rsidR="00753E03" w:rsidRPr="008D7487">
        <w:rPr>
          <w:sz w:val="24"/>
          <w:szCs w:val="24"/>
          <w:lang w:val="en-GB"/>
        </w:rPr>
        <w:t>no studies</w:t>
      </w:r>
      <w:r w:rsidR="00E22649" w:rsidRPr="008D7487">
        <w:rPr>
          <w:sz w:val="24"/>
          <w:szCs w:val="24"/>
          <w:lang w:val="en-GB"/>
        </w:rPr>
        <w:t xml:space="preserve"> investigating the emission near room</w:t>
      </w:r>
      <w:r w:rsidR="00491A3E" w:rsidRPr="008D7487">
        <w:rPr>
          <w:sz w:val="24"/>
          <w:szCs w:val="24"/>
          <w:lang w:val="en-GB"/>
        </w:rPr>
        <w:t xml:space="preserve"> t</w:t>
      </w:r>
      <w:r w:rsidR="00753E03" w:rsidRPr="008D7487">
        <w:rPr>
          <w:sz w:val="24"/>
          <w:szCs w:val="24"/>
          <w:lang w:val="en-GB"/>
        </w:rPr>
        <w:t>emperature</w:t>
      </w:r>
      <w:r w:rsidR="00491A3E" w:rsidRPr="008D7487">
        <w:rPr>
          <w:sz w:val="24"/>
          <w:szCs w:val="24"/>
          <w:lang w:val="en-GB"/>
        </w:rPr>
        <w:t xml:space="preserve"> have been </w:t>
      </w:r>
      <w:r w:rsidR="00B94A6F" w:rsidRPr="008D7487">
        <w:rPr>
          <w:sz w:val="24"/>
          <w:szCs w:val="24"/>
          <w:lang w:val="en-GB"/>
        </w:rPr>
        <w:t>reported.</w:t>
      </w:r>
      <w:r w:rsidR="005D7AB6" w:rsidRPr="008D7487">
        <w:rPr>
          <w:sz w:val="24"/>
          <w:szCs w:val="24"/>
          <w:lang w:val="en-GB"/>
        </w:rPr>
        <w:t xml:space="preserve"> </w:t>
      </w:r>
    </w:p>
    <w:p w14:paraId="56FBE84E" w14:textId="585DA6DD" w:rsidR="00A90E27" w:rsidRPr="008D7487" w:rsidRDefault="00BE0C33" w:rsidP="008D7487">
      <w:pPr>
        <w:spacing w:after="0" w:line="360" w:lineRule="auto"/>
        <w:rPr>
          <w:rFonts w:cs="Times New Roman"/>
          <w:sz w:val="24"/>
          <w:szCs w:val="24"/>
          <w:lang w:val="en-GB"/>
        </w:rPr>
      </w:pPr>
      <w:r w:rsidRPr="008D7487">
        <w:rPr>
          <w:rFonts w:cs="Times New Roman"/>
          <w:sz w:val="24"/>
          <w:szCs w:val="24"/>
          <w:lang w:val="en-GB"/>
        </w:rPr>
        <w:t xml:space="preserve">The degradation </w:t>
      </w:r>
      <w:r w:rsidR="00137572" w:rsidRPr="008D7487">
        <w:rPr>
          <w:rFonts w:cs="Times New Roman"/>
          <w:sz w:val="24"/>
          <w:szCs w:val="24"/>
          <w:lang w:val="en-GB"/>
        </w:rPr>
        <w:t>by-</w:t>
      </w:r>
      <w:r w:rsidRPr="008D7487">
        <w:rPr>
          <w:rFonts w:cs="Times New Roman"/>
          <w:sz w:val="24"/>
          <w:szCs w:val="24"/>
          <w:lang w:val="en-GB"/>
        </w:rPr>
        <w:t xml:space="preserve">products of plasticizers are </w:t>
      </w:r>
      <w:r w:rsidR="00137572" w:rsidRPr="008D7487">
        <w:rPr>
          <w:rFonts w:cs="Times New Roman"/>
          <w:sz w:val="24"/>
          <w:szCs w:val="24"/>
          <w:lang w:val="en-GB"/>
        </w:rPr>
        <w:t>usually more volatile and categorized as semi-volatile organic compounds (SVOCs).</w:t>
      </w:r>
      <w:r w:rsidR="000236F1" w:rsidRPr="008D7487">
        <w:rPr>
          <w:rFonts w:cs="Times New Roman"/>
          <w:sz w:val="24"/>
          <w:szCs w:val="24"/>
          <w:lang w:val="en-GB"/>
        </w:rPr>
        <w:t xml:space="preserve"> </w:t>
      </w:r>
      <w:r w:rsidR="00BB59DB" w:rsidRPr="008D7487">
        <w:rPr>
          <w:rFonts w:cs="Times New Roman"/>
          <w:sz w:val="24"/>
          <w:szCs w:val="24"/>
          <w:lang w:val="en-GB"/>
        </w:rPr>
        <w:t xml:space="preserve">The emissions </w:t>
      </w:r>
      <w:r w:rsidR="000236F1" w:rsidRPr="008D7487">
        <w:rPr>
          <w:rFonts w:cs="Times New Roman"/>
          <w:sz w:val="24"/>
          <w:szCs w:val="24"/>
          <w:lang w:val="en-GB"/>
        </w:rPr>
        <w:t xml:space="preserve">of VOCs </w:t>
      </w:r>
      <w:r w:rsidR="00BB59DB" w:rsidRPr="008D7487">
        <w:rPr>
          <w:rFonts w:cs="Times New Roman"/>
          <w:sz w:val="24"/>
          <w:szCs w:val="24"/>
          <w:lang w:val="en-GB"/>
        </w:rPr>
        <w:t xml:space="preserve">can be </w:t>
      </w:r>
      <w:r w:rsidR="00441EA9" w:rsidRPr="008D7487">
        <w:rPr>
          <w:rFonts w:cs="Times New Roman"/>
          <w:sz w:val="24"/>
          <w:szCs w:val="24"/>
          <w:lang w:val="en-GB"/>
        </w:rPr>
        <w:t>sampled</w:t>
      </w:r>
      <w:r w:rsidR="00A34098" w:rsidRPr="008D7487">
        <w:rPr>
          <w:rFonts w:cs="Times New Roman"/>
          <w:sz w:val="24"/>
          <w:szCs w:val="24"/>
          <w:lang w:val="en-GB"/>
        </w:rPr>
        <w:t xml:space="preserve"> by </w:t>
      </w:r>
      <w:r w:rsidR="00AE42C4" w:rsidRPr="008D7487">
        <w:rPr>
          <w:rFonts w:cs="Times New Roman"/>
          <w:sz w:val="24"/>
          <w:szCs w:val="24"/>
          <w:lang w:val="en-GB"/>
        </w:rPr>
        <w:t>active</w:t>
      </w:r>
      <w:r w:rsidR="00441EA9" w:rsidRPr="008D7487">
        <w:rPr>
          <w:rFonts w:cs="Times New Roman"/>
          <w:sz w:val="24"/>
          <w:szCs w:val="24"/>
          <w:lang w:val="en-GB"/>
        </w:rPr>
        <w:t>ly</w:t>
      </w:r>
      <w:r w:rsidR="00AE42C4" w:rsidRPr="008D7487">
        <w:rPr>
          <w:rFonts w:cs="Times New Roman"/>
          <w:sz w:val="24"/>
          <w:szCs w:val="24"/>
          <w:lang w:val="en-GB"/>
        </w:rPr>
        <w:t xml:space="preserve"> or passive</w:t>
      </w:r>
      <w:r w:rsidR="00441EA9" w:rsidRPr="008D7487">
        <w:rPr>
          <w:rFonts w:cs="Times New Roman"/>
          <w:sz w:val="24"/>
          <w:szCs w:val="24"/>
          <w:lang w:val="en-GB"/>
        </w:rPr>
        <w:t>ly</w:t>
      </w:r>
      <w:r w:rsidR="0043406C" w:rsidRPr="008D7487">
        <w:rPr>
          <w:rFonts w:cs="Times New Roman"/>
          <w:sz w:val="24"/>
          <w:szCs w:val="24"/>
          <w:lang w:val="en-GB"/>
        </w:rPr>
        <w:t xml:space="preserve"> by</w:t>
      </w:r>
      <w:r w:rsidR="00AC0B13" w:rsidRPr="008D7487">
        <w:rPr>
          <w:rFonts w:cs="Times New Roman"/>
          <w:sz w:val="24"/>
          <w:szCs w:val="24"/>
          <w:lang w:val="en-GB"/>
        </w:rPr>
        <w:t xml:space="preserve"> using</w:t>
      </w:r>
      <w:r w:rsidR="00AE42C4" w:rsidRPr="008D7487">
        <w:rPr>
          <w:rFonts w:cs="Times New Roman"/>
          <w:sz w:val="24"/>
          <w:szCs w:val="24"/>
          <w:lang w:val="en-GB"/>
        </w:rPr>
        <w:t xml:space="preserve"> </w:t>
      </w:r>
      <w:r w:rsidR="00B617BD" w:rsidRPr="008D7487">
        <w:rPr>
          <w:rFonts w:cs="Times New Roman"/>
          <w:sz w:val="24"/>
          <w:szCs w:val="24"/>
          <w:lang w:val="en-GB"/>
        </w:rPr>
        <w:t>solid sorbent</w:t>
      </w:r>
      <w:r w:rsidR="009769CC" w:rsidRPr="008D7487">
        <w:rPr>
          <w:rFonts w:cs="Times New Roman"/>
          <w:sz w:val="24"/>
          <w:szCs w:val="24"/>
          <w:lang w:val="en-GB"/>
        </w:rPr>
        <w:t>s, e.g. SPME fibres</w:t>
      </w:r>
      <w:r w:rsidR="00CC4B03" w:rsidRPr="008D7487">
        <w:rPr>
          <w:rFonts w:cs="Times New Roman"/>
          <w:sz w:val="24"/>
          <w:szCs w:val="24"/>
          <w:lang w:val="en-GB"/>
        </w:rPr>
        <w:t xml:space="preserve">, </w:t>
      </w:r>
      <w:r w:rsidR="009769CC" w:rsidRPr="008D7487">
        <w:rPr>
          <w:rFonts w:cs="Times New Roman"/>
          <w:sz w:val="24"/>
          <w:szCs w:val="24"/>
          <w:lang w:val="en-GB"/>
        </w:rPr>
        <w:t xml:space="preserve">or </w:t>
      </w:r>
      <w:r w:rsidR="00AC0B13" w:rsidRPr="008D7487">
        <w:rPr>
          <w:rFonts w:cs="Times New Roman"/>
          <w:sz w:val="24"/>
          <w:szCs w:val="24"/>
          <w:lang w:val="en-GB"/>
        </w:rPr>
        <w:t>liqui</w:t>
      </w:r>
      <w:r w:rsidR="00C17913" w:rsidRPr="008D7487">
        <w:rPr>
          <w:rFonts w:cs="Times New Roman"/>
          <w:sz w:val="24"/>
          <w:szCs w:val="24"/>
          <w:lang w:val="en-GB"/>
        </w:rPr>
        <w:t>d</w:t>
      </w:r>
      <w:r w:rsidR="00AC0B13" w:rsidRPr="008D7487">
        <w:rPr>
          <w:rFonts w:cs="Times New Roman"/>
          <w:sz w:val="24"/>
          <w:szCs w:val="24"/>
          <w:lang w:val="en-GB"/>
        </w:rPr>
        <w:t xml:space="preserve"> </w:t>
      </w:r>
      <w:r w:rsidR="00B617BD" w:rsidRPr="008D7487">
        <w:rPr>
          <w:rFonts w:cs="Times New Roman"/>
          <w:sz w:val="24"/>
          <w:szCs w:val="24"/>
          <w:lang w:val="en-GB"/>
        </w:rPr>
        <w:t>traps</w:t>
      </w:r>
      <w:r w:rsidR="00997D13" w:rsidRPr="008D7487">
        <w:rPr>
          <w:rFonts w:cs="Times New Roman"/>
          <w:sz w:val="24"/>
          <w:szCs w:val="24"/>
          <w:lang w:val="en-GB"/>
        </w:rPr>
        <w:t xml:space="preserve">. </w:t>
      </w:r>
      <w:r w:rsidR="0043406C" w:rsidRPr="008D7487">
        <w:rPr>
          <w:rFonts w:cs="Times New Roman"/>
          <w:sz w:val="24"/>
          <w:szCs w:val="24"/>
          <w:lang w:val="en-GB"/>
        </w:rPr>
        <w:t xml:space="preserve">Determination of characteristic VOC emissions from </w:t>
      </w:r>
      <w:r w:rsidR="00E93039" w:rsidRPr="008D7487">
        <w:rPr>
          <w:rFonts w:cs="Times New Roman"/>
          <w:sz w:val="24"/>
          <w:szCs w:val="24"/>
          <w:lang w:val="en-GB"/>
        </w:rPr>
        <w:t xml:space="preserve">PVC objects is commonly carried out </w:t>
      </w:r>
      <w:r w:rsidR="0023441A" w:rsidRPr="008D7487">
        <w:rPr>
          <w:rFonts w:cs="Times New Roman"/>
          <w:sz w:val="24"/>
          <w:szCs w:val="24"/>
          <w:lang w:val="en-GB"/>
        </w:rPr>
        <w:t xml:space="preserve">with headspace </w:t>
      </w:r>
      <w:r w:rsidR="008D0EEC" w:rsidRPr="008D7487">
        <w:rPr>
          <w:rFonts w:cs="Times New Roman"/>
          <w:sz w:val="24"/>
          <w:szCs w:val="24"/>
          <w:lang w:val="en-GB"/>
        </w:rPr>
        <w:t xml:space="preserve">analysis followed by </w:t>
      </w:r>
      <w:r w:rsidR="00E3505B" w:rsidRPr="008D7487">
        <w:rPr>
          <w:rFonts w:cs="Times New Roman"/>
          <w:sz w:val="24"/>
          <w:szCs w:val="24"/>
          <w:lang w:val="en-GB"/>
        </w:rPr>
        <w:t xml:space="preserve">chromatographic </w:t>
      </w:r>
      <w:r w:rsidR="008D0EEC" w:rsidRPr="008D7487">
        <w:rPr>
          <w:rFonts w:cs="Times New Roman"/>
          <w:sz w:val="24"/>
          <w:szCs w:val="24"/>
          <w:lang w:val="en-GB"/>
        </w:rPr>
        <w:t>separation</w:t>
      </w:r>
      <w:r w:rsidR="00353944" w:rsidRPr="008D7487">
        <w:rPr>
          <w:rFonts w:cs="Times New Roman"/>
          <w:sz w:val="24"/>
          <w:szCs w:val="24"/>
          <w:lang w:val="en-GB"/>
        </w:rPr>
        <w:t>.</w:t>
      </w:r>
      <w:r w:rsidR="008D0EEC" w:rsidRPr="008D7487">
        <w:rPr>
          <w:rFonts w:cs="Times New Roman"/>
          <w:sz w:val="24"/>
          <w:szCs w:val="24"/>
          <w:lang w:val="en-GB"/>
        </w:rPr>
        <w:t xml:space="preserve"> </w:t>
      </w:r>
      <w:r w:rsidR="009769CC" w:rsidRPr="008D7487">
        <w:rPr>
          <w:rFonts w:cs="Times New Roman"/>
          <w:sz w:val="24"/>
          <w:szCs w:val="24"/>
          <w:lang w:val="en-GB"/>
        </w:rPr>
        <w:t>This is followed by</w:t>
      </w:r>
      <w:r w:rsidR="0048324D" w:rsidRPr="008D7487">
        <w:rPr>
          <w:rFonts w:cs="Times New Roman"/>
          <w:sz w:val="24"/>
          <w:szCs w:val="24"/>
          <w:lang w:val="en-GB"/>
        </w:rPr>
        <w:t xml:space="preserve"> GC-MS</w:t>
      </w:r>
      <w:r w:rsidR="00EF1911" w:rsidRPr="008D7487">
        <w:rPr>
          <w:rFonts w:cs="Times New Roman"/>
          <w:sz w:val="24"/>
          <w:szCs w:val="24"/>
          <w:lang w:val="en-GB"/>
        </w:rPr>
        <w:t xml:space="preserve"> </w:t>
      </w:r>
      <w:r w:rsidR="0048324D" w:rsidRPr="008D7487">
        <w:rPr>
          <w:rFonts w:cs="Times New Roman"/>
          <w:sz w:val="24"/>
          <w:szCs w:val="24"/>
          <w:lang w:val="en-GB"/>
        </w:rPr>
        <w:t>analysis</w:t>
      </w:r>
      <w:r w:rsidR="009769CC" w:rsidRPr="008D7487">
        <w:rPr>
          <w:rFonts w:cs="Times New Roman"/>
          <w:sz w:val="24"/>
          <w:szCs w:val="24"/>
          <w:lang w:val="en-GB"/>
        </w:rPr>
        <w:t xml:space="preserve"> to carry out VOC identification or quantification. The </w:t>
      </w:r>
      <w:r w:rsidR="00022F0B" w:rsidRPr="008D7487">
        <w:rPr>
          <w:rFonts w:cs="Times New Roman"/>
          <w:sz w:val="24"/>
          <w:szCs w:val="24"/>
          <w:lang w:val="en-GB"/>
        </w:rPr>
        <w:t>determination of specific compounds usually requires specific sorbents.</w:t>
      </w:r>
    </w:p>
    <w:p w14:paraId="190BEC41" w14:textId="2A7617BF" w:rsidR="00C17913" w:rsidRPr="008D7487" w:rsidRDefault="00C17913" w:rsidP="008D7487">
      <w:pPr>
        <w:spacing w:after="0" w:line="360" w:lineRule="auto"/>
        <w:rPr>
          <w:rFonts w:cs="Times New Roman"/>
          <w:sz w:val="24"/>
          <w:szCs w:val="24"/>
          <w:lang w:val="en-GB"/>
        </w:rPr>
      </w:pPr>
      <w:r w:rsidRPr="008D7487">
        <w:rPr>
          <w:rFonts w:cs="Times New Roman"/>
          <w:sz w:val="24"/>
          <w:szCs w:val="24"/>
          <w:lang w:val="en-GB"/>
        </w:rPr>
        <w:t>Determination of VOC</w:t>
      </w:r>
      <w:r w:rsidR="009769CC" w:rsidRPr="008D7487">
        <w:rPr>
          <w:rFonts w:cs="Times New Roman"/>
          <w:sz w:val="24"/>
          <w:szCs w:val="24"/>
          <w:lang w:val="en-GB"/>
        </w:rPr>
        <w:t>s</w:t>
      </w:r>
      <w:r w:rsidRPr="008D7487">
        <w:rPr>
          <w:rFonts w:cs="Times New Roman"/>
          <w:sz w:val="24"/>
          <w:szCs w:val="24"/>
          <w:lang w:val="en-GB"/>
        </w:rPr>
        <w:t xml:space="preserve"> from newly produced </w:t>
      </w:r>
      <w:r w:rsidR="009769CC" w:rsidRPr="008D7487">
        <w:rPr>
          <w:rFonts w:cs="Times New Roman"/>
          <w:sz w:val="24"/>
          <w:szCs w:val="24"/>
          <w:lang w:val="en-GB"/>
        </w:rPr>
        <w:t xml:space="preserve">commodity </w:t>
      </w:r>
      <w:r w:rsidRPr="008D7487">
        <w:rPr>
          <w:rFonts w:cs="Times New Roman"/>
          <w:sz w:val="24"/>
          <w:szCs w:val="24"/>
          <w:lang w:val="en-GB"/>
        </w:rPr>
        <w:t xml:space="preserve">PVC is commonly performed </w:t>
      </w:r>
      <w:proofErr w:type="gramStart"/>
      <w:r w:rsidR="009769CC" w:rsidRPr="008D7487">
        <w:rPr>
          <w:rFonts w:cs="Times New Roman"/>
          <w:sz w:val="24"/>
          <w:szCs w:val="24"/>
          <w:lang w:val="en-GB"/>
        </w:rPr>
        <w:t>in the course of</w:t>
      </w:r>
      <w:proofErr w:type="gramEnd"/>
      <w:r w:rsidR="009769CC" w:rsidRPr="008D7487">
        <w:rPr>
          <w:rFonts w:cs="Times New Roman"/>
          <w:sz w:val="24"/>
          <w:szCs w:val="24"/>
          <w:lang w:val="en-GB"/>
        </w:rPr>
        <w:t xml:space="preserve"> </w:t>
      </w:r>
      <w:r w:rsidRPr="008D7487">
        <w:rPr>
          <w:rFonts w:cs="Times New Roman"/>
          <w:sz w:val="24"/>
          <w:szCs w:val="24"/>
          <w:lang w:val="en-GB"/>
        </w:rPr>
        <w:t>emission testing</w:t>
      </w:r>
      <w:r w:rsidR="009769CC" w:rsidRPr="008D7487">
        <w:rPr>
          <w:rFonts w:cs="Times New Roman"/>
          <w:sz w:val="24"/>
          <w:szCs w:val="24"/>
          <w:lang w:val="en-GB"/>
        </w:rPr>
        <w:t xml:space="preserve">, e.g. </w:t>
      </w:r>
      <w:r w:rsidRPr="008D7487">
        <w:rPr>
          <w:rFonts w:cs="Times New Roman"/>
          <w:sz w:val="24"/>
          <w:szCs w:val="24"/>
          <w:lang w:val="en-GB"/>
        </w:rPr>
        <w:t xml:space="preserve">flooring materials and </w:t>
      </w:r>
      <w:r w:rsidR="009769CC" w:rsidRPr="008D7487">
        <w:rPr>
          <w:rFonts w:cs="Times New Roman"/>
          <w:sz w:val="24"/>
          <w:szCs w:val="24"/>
          <w:lang w:val="en-GB"/>
        </w:rPr>
        <w:t xml:space="preserve">other </w:t>
      </w:r>
      <w:r w:rsidRPr="008D7487">
        <w:rPr>
          <w:rFonts w:cs="Times New Roman"/>
          <w:sz w:val="24"/>
          <w:szCs w:val="24"/>
          <w:lang w:val="en-GB"/>
        </w:rPr>
        <w:t xml:space="preserve">products. Lundgren </w:t>
      </w:r>
      <w:r w:rsidR="009769CC" w:rsidRPr="008D7487">
        <w:rPr>
          <w:rFonts w:cs="Times New Roman"/>
          <w:sz w:val="24"/>
          <w:szCs w:val="24"/>
          <w:lang w:val="en-GB"/>
        </w:rPr>
        <w:t xml:space="preserve">et al. </w:t>
      </w:r>
      <w:r w:rsidRPr="008D7487">
        <w:rPr>
          <w:rFonts w:cs="Times New Roman"/>
          <w:sz w:val="24"/>
          <w:szCs w:val="24"/>
          <w:lang w:val="en-GB"/>
        </w:rPr>
        <w:t>determin</w:t>
      </w:r>
      <w:r w:rsidR="009769CC" w:rsidRPr="008D7487">
        <w:rPr>
          <w:rFonts w:cs="Times New Roman"/>
          <w:sz w:val="24"/>
          <w:szCs w:val="24"/>
          <w:lang w:val="en-GB"/>
        </w:rPr>
        <w:t>ed the</w:t>
      </w:r>
      <w:r w:rsidRPr="008D7487">
        <w:rPr>
          <w:rFonts w:cs="Times New Roman"/>
          <w:sz w:val="24"/>
          <w:szCs w:val="24"/>
          <w:lang w:val="en-GB"/>
        </w:rPr>
        <w:t xml:space="preserve"> TVOC emissions from newly manufactured PVC flooring materials using a FLEC cell (Field and Laboratory Emission Cell), </w:t>
      </w:r>
      <w:r w:rsidR="009769CC" w:rsidRPr="008D7487">
        <w:rPr>
          <w:rFonts w:cs="Times New Roman"/>
          <w:sz w:val="24"/>
          <w:szCs w:val="24"/>
          <w:lang w:val="en-GB"/>
        </w:rPr>
        <w:t xml:space="preserve">as </w:t>
      </w:r>
      <w:r w:rsidRPr="008D7487">
        <w:rPr>
          <w:rFonts w:cs="Times New Roman"/>
          <w:sz w:val="24"/>
          <w:szCs w:val="24"/>
          <w:lang w:val="en-GB"/>
        </w:rPr>
        <w:t>used for emission testing on planar materials and coatings</w:t>
      </w:r>
      <w:r w:rsidR="008D7487">
        <w:rPr>
          <w:rFonts w:cs="Times New Roman"/>
          <w:sz w:val="24"/>
          <w:szCs w:val="24"/>
          <w:lang w:val="en-GB"/>
        </w:rPr>
        <w:t>.</w:t>
      </w:r>
      <w:r w:rsidRPr="008D7487">
        <w:rPr>
          <w:rFonts w:cs="Times New Roman"/>
          <w:sz w:val="24"/>
          <w:szCs w:val="24"/>
          <w:lang w:val="en-GB"/>
        </w:rPr>
        <w:fldChar w:fldCharType="begin" w:fldLock="1"/>
      </w:r>
      <w:r w:rsidR="00842B39">
        <w:rPr>
          <w:rFonts w:cs="Times New Roman"/>
          <w:sz w:val="24"/>
          <w:szCs w:val="24"/>
          <w:lang w:val="en-GB"/>
        </w:rPr>
        <w:instrText>ADDIN CSL_CITATION {"citationItems":[{"id":"ITEM-1","itemData":{"DOI":"10.1111/j.1600-0668.1999.t01-1-00007.x","ISSN":"09056947","abstract":"Data of chemical emissions from flooring materials have been collected and investigated in a database known as METS. The emission tests are performed using the Field and Laboratory Emission Cell (FLEC). The emission rates of total volatile organic compounds (TVOC) in the boiling point range of hexane to octadecane varies from around 4,000 μg/(m2· h) to less than 10 μg/(m2· h). Results obtained 1994/95 are presented and compared with the results obtained in 1992 for similar materials. The tests are performed 4 weeks and 26 weeks after the manufacturing of the material. The emission rates of TVOC decrease on the average approximately 60% from 4 to 26 weeks. The differences and trends in emission rates of individual chemicals and their use are discussed. For many VOCs emission rates decrease rapidly and become near to or below 2 μg/(m2· h) (the detection limit) after 26 weeks. For a small number of individual compounds the emission rate decrease little over 26 weeks. A small number of chemicals are singled out for particular interest in a health and comfort evaluation based on the emission results. © Indoor Air (1999).","author":[{"dropping-particle":"","family":"Lundgren","given":"Björn","non-dropping-particle":"","parse-names":false,"suffix":""}],"container-title":"Indoor Air","id":"ITEM-1","issue":"3","issued":{"date-parts":[["1999"]]},"page":"202-208","title":"Materials emission of chemicals - PVC flooring materials","type":"article","volume":"9"},"uris":["http://www.mendeley.com/documents/?uuid=548284d0-c083-436d-ab23-2b9015d45783"]}],"mendeley":{"formattedCitation":"&lt;sup&gt;138&lt;/sup&gt;","plainTextFormattedCitation":"138","previouslyFormattedCitation":"&lt;sup&gt;138&lt;/sup&gt;"},"properties":{"noteIndex":0},"schema":"https://github.com/citation-style-language/schema/raw/master/csl-citation.json"}</w:instrText>
      </w:r>
      <w:r w:rsidRPr="008D7487">
        <w:rPr>
          <w:rFonts w:cs="Times New Roman"/>
          <w:sz w:val="24"/>
          <w:szCs w:val="24"/>
          <w:lang w:val="en-GB"/>
        </w:rPr>
        <w:fldChar w:fldCharType="separate"/>
      </w:r>
      <w:r w:rsidR="006D7447" w:rsidRPr="006D7447">
        <w:rPr>
          <w:rFonts w:cs="Times New Roman"/>
          <w:noProof/>
          <w:sz w:val="24"/>
          <w:szCs w:val="24"/>
          <w:vertAlign w:val="superscript"/>
          <w:lang w:val="en-GB"/>
        </w:rPr>
        <w:t>138</w:t>
      </w:r>
      <w:r w:rsidRPr="008D7487">
        <w:rPr>
          <w:rFonts w:cs="Times New Roman"/>
          <w:sz w:val="24"/>
          <w:szCs w:val="24"/>
          <w:lang w:val="en-GB"/>
        </w:rPr>
        <w:fldChar w:fldCharType="end"/>
      </w:r>
      <w:r w:rsidRPr="008D7487">
        <w:rPr>
          <w:rFonts w:cs="Times New Roman"/>
          <w:sz w:val="24"/>
          <w:szCs w:val="24"/>
          <w:lang w:val="en-GB"/>
        </w:rPr>
        <w:t xml:space="preserve"> </w:t>
      </w:r>
      <w:r w:rsidR="009769CC" w:rsidRPr="008D7487">
        <w:rPr>
          <w:rFonts w:cs="Times New Roman"/>
          <w:sz w:val="24"/>
          <w:szCs w:val="24"/>
          <w:lang w:val="en-GB"/>
        </w:rPr>
        <w:t>N</w:t>
      </w:r>
      <w:r w:rsidRPr="008D7487">
        <w:rPr>
          <w:rFonts w:cs="Times New Roman"/>
          <w:sz w:val="24"/>
          <w:szCs w:val="24"/>
          <w:lang w:val="en-GB"/>
        </w:rPr>
        <w:t xml:space="preserve">ew PVC </w:t>
      </w:r>
      <w:r w:rsidR="009769CC" w:rsidRPr="008D7487">
        <w:rPr>
          <w:rFonts w:cs="Times New Roman"/>
          <w:sz w:val="24"/>
          <w:szCs w:val="24"/>
          <w:lang w:val="en-GB"/>
        </w:rPr>
        <w:t xml:space="preserve">materials </w:t>
      </w:r>
      <w:r w:rsidRPr="008D7487">
        <w:rPr>
          <w:rFonts w:cs="Times New Roman"/>
          <w:sz w:val="24"/>
          <w:szCs w:val="24"/>
          <w:lang w:val="en-GB"/>
        </w:rPr>
        <w:t>release</w:t>
      </w:r>
      <w:r w:rsidR="009769CC" w:rsidRPr="008D7487">
        <w:rPr>
          <w:rFonts w:cs="Times New Roman"/>
          <w:sz w:val="24"/>
          <w:szCs w:val="24"/>
          <w:lang w:val="en-GB"/>
        </w:rPr>
        <w:t>d</w:t>
      </w:r>
      <w:r w:rsidRPr="008D7487">
        <w:rPr>
          <w:rFonts w:cs="Times New Roman"/>
          <w:sz w:val="24"/>
          <w:szCs w:val="24"/>
          <w:lang w:val="en-GB"/>
        </w:rPr>
        <w:t xml:space="preserve"> hydrocarbons from pentane to octadecane, 2-(2-butoxyethoxy)ethanol, butoxyethanol, cyclohexanone, 2-ethylhexanole, 2-ethoxyhexanole, 2-ethylhexanoic acid, phenol, </w:t>
      </w:r>
      <w:proofErr w:type="spellStart"/>
      <w:r w:rsidRPr="008D7487">
        <w:rPr>
          <w:rFonts w:cs="Times New Roman"/>
          <w:sz w:val="24"/>
          <w:szCs w:val="24"/>
          <w:lang w:val="en-GB"/>
        </w:rPr>
        <w:t>trimethylbenezene</w:t>
      </w:r>
      <w:proofErr w:type="spellEnd"/>
      <w:r w:rsidRPr="008D7487">
        <w:rPr>
          <w:rFonts w:cs="Times New Roman"/>
          <w:sz w:val="24"/>
          <w:szCs w:val="24"/>
          <w:lang w:val="en-GB"/>
        </w:rPr>
        <w:t xml:space="preserve">, </w:t>
      </w:r>
      <w:proofErr w:type="spellStart"/>
      <w:r w:rsidRPr="008D7487">
        <w:rPr>
          <w:rFonts w:cs="Times New Roman"/>
          <w:sz w:val="24"/>
          <w:szCs w:val="24"/>
          <w:lang w:val="en-GB"/>
        </w:rPr>
        <w:t>diethylbenzene</w:t>
      </w:r>
      <w:proofErr w:type="spellEnd"/>
      <w:r w:rsidRPr="008D7487">
        <w:rPr>
          <w:rFonts w:cs="Times New Roman"/>
          <w:sz w:val="24"/>
          <w:szCs w:val="24"/>
          <w:lang w:val="en-GB"/>
        </w:rPr>
        <w:t xml:space="preserve">, toluene and </w:t>
      </w:r>
      <w:r w:rsidRPr="008D7487">
        <w:rPr>
          <w:rFonts w:cs="Times New Roman"/>
          <w:i/>
          <w:iCs/>
          <w:sz w:val="24"/>
          <w:szCs w:val="24"/>
          <w:lang w:val="en-GB"/>
        </w:rPr>
        <w:t>N</w:t>
      </w:r>
      <w:r w:rsidRPr="008D7487">
        <w:rPr>
          <w:rFonts w:cs="Times New Roman"/>
          <w:sz w:val="24"/>
          <w:szCs w:val="24"/>
          <w:lang w:val="en-GB"/>
        </w:rPr>
        <w:t xml:space="preserve">-methyl-2-pyrrolidone. For many flooring materials, the emission rate decreased to less than half </w:t>
      </w:r>
      <w:r w:rsidR="009769CC" w:rsidRPr="008D7487">
        <w:rPr>
          <w:rFonts w:cs="Times New Roman"/>
          <w:sz w:val="24"/>
          <w:szCs w:val="24"/>
          <w:lang w:val="en-GB"/>
        </w:rPr>
        <w:t xml:space="preserve">in </w:t>
      </w:r>
      <w:r w:rsidRPr="008D7487">
        <w:rPr>
          <w:rFonts w:cs="Times New Roman"/>
          <w:sz w:val="24"/>
          <w:szCs w:val="24"/>
          <w:lang w:val="en-GB"/>
        </w:rPr>
        <w:t xml:space="preserve">4 to 26 weeks </w:t>
      </w:r>
      <w:r w:rsidR="009769CC" w:rsidRPr="008D7487">
        <w:rPr>
          <w:rFonts w:cs="Times New Roman"/>
          <w:sz w:val="24"/>
          <w:szCs w:val="24"/>
          <w:lang w:val="en-GB"/>
        </w:rPr>
        <w:t xml:space="preserve">following </w:t>
      </w:r>
      <w:r w:rsidRPr="008D7487">
        <w:rPr>
          <w:rFonts w:cs="Times New Roman"/>
          <w:sz w:val="24"/>
          <w:szCs w:val="24"/>
          <w:lang w:val="en-GB"/>
        </w:rPr>
        <w:t>production.</w:t>
      </w:r>
    </w:p>
    <w:p w14:paraId="79732D03" w14:textId="4107C660" w:rsidR="00CE6A0D" w:rsidRPr="008D7487" w:rsidRDefault="00CE6A0D" w:rsidP="008D7487">
      <w:pPr>
        <w:spacing w:after="0" w:line="360" w:lineRule="auto"/>
        <w:rPr>
          <w:rFonts w:cs="Times New Roman"/>
          <w:sz w:val="24"/>
          <w:szCs w:val="24"/>
          <w:lang w:val="en-GB"/>
        </w:rPr>
      </w:pPr>
      <w:r w:rsidRPr="008D7487">
        <w:rPr>
          <w:rFonts w:cs="Times New Roman"/>
          <w:sz w:val="24"/>
          <w:szCs w:val="24"/>
          <w:lang w:val="en-GB"/>
        </w:rPr>
        <w:t xml:space="preserve">Carlsson </w:t>
      </w:r>
      <w:r w:rsidR="009769CC" w:rsidRPr="008D7487">
        <w:rPr>
          <w:rFonts w:cs="Times New Roman"/>
          <w:sz w:val="24"/>
          <w:szCs w:val="24"/>
          <w:lang w:val="en-GB"/>
        </w:rPr>
        <w:t>et al.</w:t>
      </w:r>
      <w:r w:rsidRPr="008D7487">
        <w:rPr>
          <w:rFonts w:cs="Times New Roman"/>
          <w:sz w:val="24"/>
          <w:szCs w:val="24"/>
          <w:lang w:val="en-GB"/>
        </w:rPr>
        <w:t xml:space="preserve"> have exposed PVC to </w:t>
      </w:r>
      <w:r w:rsidR="006C19F5" w:rsidRPr="008D7487">
        <w:rPr>
          <w:rFonts w:cs="Times New Roman"/>
          <w:sz w:val="24"/>
          <w:szCs w:val="24"/>
          <w:lang w:val="en-GB"/>
        </w:rPr>
        <w:t>accelerated</w:t>
      </w:r>
      <w:r w:rsidR="009769CC" w:rsidRPr="008D7487">
        <w:rPr>
          <w:rFonts w:cs="Times New Roman"/>
          <w:sz w:val="24"/>
          <w:szCs w:val="24"/>
          <w:lang w:val="en-GB"/>
        </w:rPr>
        <w:t xml:space="preserve"> UV</w:t>
      </w:r>
      <w:r w:rsidR="006C19F5" w:rsidRPr="008D7487">
        <w:rPr>
          <w:rFonts w:cs="Times New Roman"/>
          <w:sz w:val="24"/>
          <w:szCs w:val="24"/>
          <w:lang w:val="en-GB"/>
        </w:rPr>
        <w:t xml:space="preserve"> degradation</w:t>
      </w:r>
      <w:r w:rsidR="00DB693A">
        <w:rPr>
          <w:rFonts w:cs="Times New Roman"/>
          <w:sz w:val="24"/>
          <w:szCs w:val="24"/>
          <w:lang w:val="en-GB"/>
        </w:rPr>
        <w:t>.</w:t>
      </w:r>
      <w:r w:rsidRPr="00DB693A">
        <w:rPr>
          <w:rFonts w:cs="Times New Roman"/>
          <w:sz w:val="24"/>
          <w:szCs w:val="24"/>
          <w:lang w:val="en-GB"/>
        </w:rPr>
        <w:fldChar w:fldCharType="begin" w:fldLock="1"/>
      </w:r>
      <w:r w:rsidR="00842B39">
        <w:rPr>
          <w:rFonts w:cs="Times New Roman"/>
          <w:sz w:val="24"/>
          <w:szCs w:val="24"/>
          <w:lang w:val="en-GB"/>
        </w:rPr>
        <w:instrText>ADDIN CSL_CITATION {"citationItems":[{"id":"ITEM-1","itemData":{"DOI":"10.1002/vnl.10174","ISSN":"01937197","abstract":"Volatile organic compounds and organochlorine species liberated by UV exposure of poly(vinyl chloride) (PVC) siding samples have been identified and preliminary quantification made. These volatiles included those remaining in a PVC sample after weathering or laboratory UV exposure and which could be released by thermal desorption. In addition, by using a flow-through cell and granular carbon adsorbents, volatile species directly desorbed during laboratory UV exposure were measured. Total directly desorbed organochlorine compounds were about 1/20 of the weight of hydrogen chloride as measured by conductometric analysis. Quite similar products were observed from old (</w:instrText>
      </w:r>
      <w:r w:rsidR="00842B39">
        <w:rPr>
          <w:rFonts w:ascii="Cambria Math" w:hAnsi="Cambria Math" w:cs="Cambria Math"/>
          <w:sz w:val="24"/>
          <w:szCs w:val="24"/>
          <w:lang w:val="en-GB"/>
        </w:rPr>
        <w:instrText>∼</w:instrText>
      </w:r>
      <w:r w:rsidR="00842B39">
        <w:rPr>
          <w:rFonts w:cs="Times New Roman"/>
          <w:sz w:val="24"/>
          <w:szCs w:val="24"/>
          <w:lang w:val="en-GB"/>
        </w:rPr>
        <w:instrText>1984) and current (1995) commercial siding formulations. Observed volatile compounds are proposed to come from the TiO2-controlled photo-oxidation of both PVC and its additives such as impact modifiers.","author":[{"dropping-particle":"","family":"Carlsson","given":"D. J.","non-dropping-particle":"","parse-names":false,"suffix":""},{"dropping-particle":"","family":"Krzymien","given":"M.","non-dropping-particle":"","parse-names":false,"suffix":""},{"dropping-particle":"","family":"Worsfold","given":"D. J.","non-dropping-particle":"","parse-names":false,"suffix":""},{"dropping-particle":"","family":"Day","given":"M.","non-dropping-particle":"","parse-names":false,"suffix":""}],"container-title":"Journal of Vinyl and Additive Technology","id":"ITEM-1","issue":"2","issued":{"date-parts":[["1997"]]},"page":"100-106","title":"Volatiles Released during the Weathering of PVC","type":"article-journal","volume":"3"},"uris":["http://www.mendeley.com/documents/?uuid=7d949b10-b08a-40bf-a17d-4113bf315bf4"]}],"mendeley":{"formattedCitation":"&lt;sup&gt;139&lt;/sup&gt;","plainTextFormattedCitation":"139","previouslyFormattedCitation":"&lt;sup&gt;139&lt;/sup&gt;"},"properties":{"noteIndex":0},"schema":"https://github.com/citation-style-language/schema/raw/master/csl-citation.json"}</w:instrText>
      </w:r>
      <w:r w:rsidRPr="00DB693A">
        <w:rPr>
          <w:rFonts w:cs="Times New Roman"/>
          <w:sz w:val="24"/>
          <w:szCs w:val="24"/>
          <w:lang w:val="en-GB"/>
        </w:rPr>
        <w:fldChar w:fldCharType="separate"/>
      </w:r>
      <w:r w:rsidR="006D7447" w:rsidRPr="006D7447">
        <w:rPr>
          <w:rFonts w:cs="Times New Roman"/>
          <w:noProof/>
          <w:sz w:val="24"/>
          <w:szCs w:val="24"/>
          <w:vertAlign w:val="superscript"/>
          <w:lang w:val="en-GB"/>
        </w:rPr>
        <w:t>139</w:t>
      </w:r>
      <w:r w:rsidRPr="00DB693A">
        <w:rPr>
          <w:rFonts w:cs="Times New Roman"/>
          <w:sz w:val="24"/>
          <w:szCs w:val="24"/>
          <w:lang w:val="en-GB"/>
        </w:rPr>
        <w:fldChar w:fldCharType="end"/>
      </w:r>
      <w:r w:rsidR="00183089" w:rsidRPr="008D7487">
        <w:rPr>
          <w:rFonts w:cs="Times New Roman"/>
          <w:sz w:val="24"/>
          <w:szCs w:val="24"/>
          <w:lang w:val="en-GB"/>
        </w:rPr>
        <w:t xml:space="preserve"> V</w:t>
      </w:r>
      <w:r w:rsidRPr="008D7487">
        <w:rPr>
          <w:rFonts w:cs="Times New Roman"/>
          <w:sz w:val="24"/>
          <w:szCs w:val="24"/>
          <w:lang w:val="en-GB"/>
        </w:rPr>
        <w:t xml:space="preserve">olatiles released during </w:t>
      </w:r>
      <w:r w:rsidR="009769CC" w:rsidRPr="008D7487">
        <w:rPr>
          <w:rFonts w:cs="Times New Roman"/>
          <w:sz w:val="24"/>
          <w:szCs w:val="24"/>
          <w:lang w:val="en-GB"/>
        </w:rPr>
        <w:t xml:space="preserve">and after the experiment </w:t>
      </w:r>
      <w:r w:rsidRPr="008D7487">
        <w:rPr>
          <w:rFonts w:cs="Times New Roman"/>
          <w:sz w:val="24"/>
          <w:szCs w:val="24"/>
          <w:lang w:val="en-GB"/>
        </w:rPr>
        <w:t xml:space="preserve">were determined. </w:t>
      </w:r>
      <w:r w:rsidR="009769CC" w:rsidRPr="008D7487">
        <w:rPr>
          <w:rFonts w:cs="Times New Roman"/>
          <w:sz w:val="24"/>
          <w:szCs w:val="24"/>
          <w:lang w:val="en-GB"/>
        </w:rPr>
        <w:t xml:space="preserve">Using SEC, </w:t>
      </w:r>
      <w:r w:rsidRPr="008D7487">
        <w:rPr>
          <w:rFonts w:cs="Times New Roman"/>
          <w:sz w:val="24"/>
          <w:szCs w:val="24"/>
          <w:lang w:val="en-GB"/>
        </w:rPr>
        <w:t xml:space="preserve">a decrease in </w:t>
      </w:r>
      <w:r w:rsidR="009769CC" w:rsidRPr="008D7487">
        <w:rPr>
          <w:rFonts w:cs="Times New Roman"/>
          <w:sz w:val="24"/>
          <w:szCs w:val="24"/>
          <w:lang w:val="en-GB"/>
        </w:rPr>
        <w:t xml:space="preserve">the </w:t>
      </w:r>
      <w:r w:rsidR="00AC0B13" w:rsidRPr="008D7487">
        <w:rPr>
          <w:rFonts w:cs="Times New Roman"/>
          <w:sz w:val="24"/>
          <w:szCs w:val="24"/>
          <w:lang w:val="en-GB"/>
        </w:rPr>
        <w:t>average molar mass</w:t>
      </w:r>
      <w:r w:rsidR="009769CC" w:rsidRPr="008D7487">
        <w:rPr>
          <w:rFonts w:cs="Times New Roman"/>
          <w:sz w:val="24"/>
          <w:szCs w:val="24"/>
          <w:lang w:val="en-GB"/>
        </w:rPr>
        <w:t xml:space="preserve"> </w:t>
      </w:r>
      <w:r w:rsidR="009769CC" w:rsidRPr="008D7487">
        <w:rPr>
          <w:rFonts w:cs="Times New Roman"/>
          <w:sz w:val="24"/>
          <w:szCs w:val="24"/>
          <w:lang w:val="en-GB"/>
        </w:rPr>
        <w:lastRenderedPageBreak/>
        <w:t>was determined during the experiment, while the v</w:t>
      </w:r>
      <w:r w:rsidRPr="008D7487">
        <w:rPr>
          <w:rFonts w:cs="Times New Roman"/>
          <w:sz w:val="24"/>
          <w:szCs w:val="24"/>
          <w:lang w:val="en-GB"/>
        </w:rPr>
        <w:t xml:space="preserve">olatiles were collected on </w:t>
      </w:r>
      <w:r w:rsidR="00E4238D" w:rsidRPr="008D7487">
        <w:rPr>
          <w:rFonts w:cs="Times New Roman"/>
          <w:sz w:val="24"/>
          <w:szCs w:val="24"/>
          <w:lang w:val="en-GB"/>
        </w:rPr>
        <w:t xml:space="preserve">a series of two thermal desorption </w:t>
      </w:r>
      <w:r w:rsidRPr="008D7487">
        <w:rPr>
          <w:rFonts w:cs="Times New Roman"/>
          <w:sz w:val="24"/>
          <w:szCs w:val="24"/>
          <w:lang w:val="en-GB"/>
        </w:rPr>
        <w:t xml:space="preserve">tubes. The first tube was packed with </w:t>
      </w:r>
      <w:proofErr w:type="spellStart"/>
      <w:r w:rsidRPr="008D7487">
        <w:rPr>
          <w:rFonts w:cs="Times New Roman"/>
          <w:sz w:val="24"/>
          <w:szCs w:val="24"/>
          <w:lang w:val="en-GB"/>
        </w:rPr>
        <w:t>Carbotrap</w:t>
      </w:r>
      <w:proofErr w:type="spellEnd"/>
      <w:r w:rsidRPr="008D7487">
        <w:rPr>
          <w:rFonts w:cs="Times New Roman"/>
          <w:sz w:val="24"/>
          <w:szCs w:val="24"/>
          <w:lang w:val="en-GB"/>
        </w:rPr>
        <w:t xml:space="preserve"> and the second </w:t>
      </w:r>
      <w:r w:rsidR="00E4238D" w:rsidRPr="008D7487">
        <w:rPr>
          <w:rFonts w:cs="Times New Roman"/>
          <w:sz w:val="24"/>
          <w:szCs w:val="24"/>
          <w:lang w:val="en-GB"/>
        </w:rPr>
        <w:t xml:space="preserve">one </w:t>
      </w:r>
      <w:r w:rsidRPr="008D7487">
        <w:rPr>
          <w:rFonts w:cs="Times New Roman"/>
          <w:sz w:val="24"/>
          <w:szCs w:val="24"/>
          <w:lang w:val="en-GB"/>
        </w:rPr>
        <w:t xml:space="preserve">with </w:t>
      </w:r>
      <w:proofErr w:type="spellStart"/>
      <w:r w:rsidRPr="008D7487">
        <w:rPr>
          <w:rFonts w:cs="Times New Roman"/>
          <w:sz w:val="24"/>
          <w:szCs w:val="24"/>
          <w:lang w:val="en-GB"/>
        </w:rPr>
        <w:t>Carbosieve</w:t>
      </w:r>
      <w:proofErr w:type="spellEnd"/>
      <w:r w:rsidRPr="008D7487">
        <w:rPr>
          <w:rFonts w:cs="Times New Roman"/>
          <w:sz w:val="24"/>
          <w:szCs w:val="24"/>
          <w:lang w:val="en-GB"/>
        </w:rPr>
        <w:t xml:space="preserve"> S. </w:t>
      </w:r>
      <w:r w:rsidR="00E4238D" w:rsidRPr="008D7487">
        <w:rPr>
          <w:rFonts w:cs="Times New Roman"/>
          <w:sz w:val="24"/>
          <w:szCs w:val="24"/>
          <w:lang w:val="en-GB"/>
        </w:rPr>
        <w:t>The p</w:t>
      </w:r>
      <w:r w:rsidRPr="008D7487">
        <w:rPr>
          <w:rFonts w:cs="Times New Roman"/>
          <w:sz w:val="24"/>
          <w:szCs w:val="24"/>
          <w:lang w:val="en-GB"/>
        </w:rPr>
        <w:t xml:space="preserve">owdered samples were </w:t>
      </w:r>
      <w:r w:rsidR="00AC0B13" w:rsidRPr="008D7487">
        <w:rPr>
          <w:rFonts w:cs="Times New Roman"/>
          <w:sz w:val="24"/>
          <w:szCs w:val="24"/>
          <w:lang w:val="en-GB"/>
        </w:rPr>
        <w:t>placed</w:t>
      </w:r>
      <w:r w:rsidRPr="008D7487">
        <w:rPr>
          <w:rFonts w:cs="Times New Roman"/>
          <w:sz w:val="24"/>
          <w:szCs w:val="24"/>
          <w:lang w:val="en-GB"/>
        </w:rPr>
        <w:t xml:space="preserve"> into Pyrex tubes </w:t>
      </w:r>
      <w:r w:rsidR="00E4238D" w:rsidRPr="008D7487">
        <w:rPr>
          <w:rFonts w:cs="Times New Roman"/>
          <w:sz w:val="24"/>
          <w:szCs w:val="24"/>
          <w:lang w:val="en-GB"/>
        </w:rPr>
        <w:t xml:space="preserve">and </w:t>
      </w:r>
      <w:r w:rsidR="00C17913" w:rsidRPr="008D7487">
        <w:rPr>
          <w:rFonts w:cs="Times New Roman"/>
          <w:sz w:val="24"/>
          <w:szCs w:val="24"/>
          <w:lang w:val="en-GB"/>
        </w:rPr>
        <w:t>insert</w:t>
      </w:r>
      <w:r w:rsidR="00E4238D" w:rsidRPr="008D7487">
        <w:rPr>
          <w:rFonts w:cs="Times New Roman"/>
          <w:sz w:val="24"/>
          <w:szCs w:val="24"/>
          <w:lang w:val="en-GB"/>
        </w:rPr>
        <w:t>ed</w:t>
      </w:r>
      <w:r w:rsidRPr="008D7487">
        <w:rPr>
          <w:rFonts w:cs="Times New Roman"/>
          <w:sz w:val="24"/>
          <w:szCs w:val="24"/>
          <w:lang w:val="en-GB"/>
        </w:rPr>
        <w:t xml:space="preserve"> into a modified inlet system at 80</w:t>
      </w:r>
      <w:r w:rsidR="00E4238D" w:rsidRPr="008D7487">
        <w:rPr>
          <w:rFonts w:cs="Times New Roman"/>
          <w:sz w:val="24"/>
          <w:szCs w:val="24"/>
          <w:lang w:val="en-GB"/>
        </w:rPr>
        <w:t xml:space="preserve"> </w:t>
      </w:r>
      <w:r w:rsidRPr="008D7487">
        <w:rPr>
          <w:rFonts w:cs="Times New Roman"/>
          <w:sz w:val="24"/>
          <w:szCs w:val="24"/>
          <w:lang w:val="en-GB"/>
        </w:rPr>
        <w:t>(</w:t>
      </w:r>
      <w:r w:rsidR="004866C5" w:rsidRPr="008D7487">
        <w:rPr>
          <w:rFonts w:cs="Times New Roman"/>
          <w:sz w:val="24"/>
          <w:szCs w:val="24"/>
          <w:lang w:val="en-GB"/>
        </w:rPr>
        <w:t xml:space="preserve">or </w:t>
      </w:r>
      <w:r w:rsidRPr="008D7487">
        <w:rPr>
          <w:rFonts w:cs="Times New Roman"/>
          <w:sz w:val="24"/>
          <w:szCs w:val="24"/>
          <w:lang w:val="en-GB"/>
        </w:rPr>
        <w:t>120</w:t>
      </w:r>
      <w:proofErr w:type="gramStart"/>
      <w:r w:rsidRPr="008D7487">
        <w:rPr>
          <w:rFonts w:cs="Times New Roman"/>
          <w:sz w:val="24"/>
          <w:szCs w:val="24"/>
          <w:lang w:val="en-GB"/>
        </w:rPr>
        <w:t>)</w:t>
      </w:r>
      <w:r w:rsidR="003A0392" w:rsidRPr="003A0392">
        <w:rPr>
          <w:rFonts w:cs="Times New Roman"/>
          <w:sz w:val="24"/>
          <w:szCs w:val="24"/>
          <w:lang w:val="en-GB"/>
        </w:rPr>
        <w:t xml:space="preserve"> </w:t>
      </w:r>
      <w:r w:rsidR="003A0392">
        <w:rPr>
          <w:rFonts w:cs="Times New Roman"/>
          <w:sz w:val="24"/>
          <w:szCs w:val="24"/>
          <w:lang w:val="en-GB"/>
        </w:rPr>
        <w:t> </w:t>
      </w:r>
      <w:r w:rsidRPr="008D7487">
        <w:rPr>
          <w:rFonts w:cs="Times New Roman"/>
          <w:sz w:val="24"/>
          <w:szCs w:val="24"/>
          <w:lang w:val="en-GB"/>
        </w:rPr>
        <w:t>°</w:t>
      </w:r>
      <w:proofErr w:type="gramEnd"/>
      <w:r w:rsidRPr="008D7487">
        <w:rPr>
          <w:rFonts w:cs="Times New Roman"/>
          <w:sz w:val="24"/>
          <w:szCs w:val="24"/>
          <w:lang w:val="en-GB"/>
        </w:rPr>
        <w:t>C for 1</w:t>
      </w:r>
      <w:r w:rsidR="00E4238D" w:rsidRPr="008D7487">
        <w:rPr>
          <w:rFonts w:cs="Times New Roman"/>
          <w:sz w:val="24"/>
          <w:szCs w:val="24"/>
          <w:lang w:val="en-GB"/>
        </w:rPr>
        <w:t xml:space="preserve"> </w:t>
      </w:r>
      <w:r w:rsidRPr="008D7487">
        <w:rPr>
          <w:rFonts w:cs="Times New Roman"/>
          <w:sz w:val="24"/>
          <w:szCs w:val="24"/>
          <w:lang w:val="en-GB"/>
        </w:rPr>
        <w:t>(</w:t>
      </w:r>
      <w:r w:rsidR="004866C5" w:rsidRPr="008D7487">
        <w:rPr>
          <w:rFonts w:cs="Times New Roman"/>
          <w:sz w:val="24"/>
          <w:szCs w:val="24"/>
          <w:lang w:val="en-GB"/>
        </w:rPr>
        <w:t xml:space="preserve">or </w:t>
      </w:r>
      <w:r w:rsidRPr="008D7487">
        <w:rPr>
          <w:rFonts w:cs="Times New Roman"/>
          <w:sz w:val="24"/>
          <w:szCs w:val="24"/>
          <w:lang w:val="en-GB"/>
        </w:rPr>
        <w:t>3) min to desorb volatile compounds</w:t>
      </w:r>
      <w:r w:rsidR="00E4238D" w:rsidRPr="008D7487">
        <w:rPr>
          <w:rFonts w:cs="Times New Roman"/>
          <w:sz w:val="24"/>
          <w:szCs w:val="24"/>
          <w:lang w:val="en-GB"/>
        </w:rPr>
        <w:t xml:space="preserve"> remaining after </w:t>
      </w:r>
      <w:r w:rsidRPr="008D7487">
        <w:rPr>
          <w:rFonts w:cs="Times New Roman"/>
          <w:sz w:val="24"/>
          <w:szCs w:val="24"/>
          <w:lang w:val="en-GB"/>
        </w:rPr>
        <w:t>UV irradiation. Butan-1-ol, di-butyl ether and methyl methacrylate were present in</w:t>
      </w:r>
      <w:r w:rsidR="00C17913" w:rsidRPr="008D7487">
        <w:rPr>
          <w:rFonts w:cs="Times New Roman"/>
          <w:sz w:val="24"/>
          <w:szCs w:val="24"/>
          <w:lang w:val="en-GB"/>
        </w:rPr>
        <w:t xml:space="preserve"> non-degraded</w:t>
      </w:r>
      <w:r w:rsidRPr="008D7487">
        <w:rPr>
          <w:rFonts w:cs="Times New Roman"/>
          <w:sz w:val="24"/>
          <w:szCs w:val="24"/>
          <w:lang w:val="en-GB"/>
        </w:rPr>
        <w:t xml:space="preserve"> sample</w:t>
      </w:r>
      <w:r w:rsidR="00C17913" w:rsidRPr="008D7487">
        <w:rPr>
          <w:rFonts w:cs="Times New Roman"/>
          <w:sz w:val="24"/>
          <w:szCs w:val="24"/>
          <w:lang w:val="en-GB"/>
        </w:rPr>
        <w:t>s</w:t>
      </w:r>
      <w:r w:rsidR="00CC321E" w:rsidRPr="008D7487">
        <w:rPr>
          <w:rFonts w:cs="Times New Roman"/>
          <w:sz w:val="24"/>
          <w:szCs w:val="24"/>
          <w:lang w:val="en-GB"/>
        </w:rPr>
        <w:t xml:space="preserve"> while </w:t>
      </w:r>
      <w:r w:rsidRPr="008D7487">
        <w:rPr>
          <w:rFonts w:cs="Times New Roman"/>
          <w:sz w:val="24"/>
          <w:szCs w:val="24"/>
          <w:lang w:val="en-GB"/>
        </w:rPr>
        <w:t>UV exposure led to the formation of various chlorinated species, such as 1-chlorobutane, 1,2-</w:t>
      </w:r>
      <w:r w:rsidR="004866C5" w:rsidRPr="008D7487">
        <w:rPr>
          <w:rFonts w:cs="Times New Roman"/>
          <w:sz w:val="24"/>
          <w:szCs w:val="24"/>
          <w:lang w:val="en-GB"/>
        </w:rPr>
        <w:t>dichlorobutane, 1-chloropentane and 1,1-dichloropropan-2-one</w:t>
      </w:r>
      <w:r w:rsidRPr="008D7487">
        <w:rPr>
          <w:rFonts w:cs="Times New Roman"/>
          <w:sz w:val="24"/>
          <w:szCs w:val="24"/>
          <w:lang w:val="en-GB"/>
        </w:rPr>
        <w:t xml:space="preserve">. </w:t>
      </w:r>
      <w:r w:rsidR="00C17913" w:rsidRPr="008D7487">
        <w:rPr>
          <w:rFonts w:cs="Times New Roman"/>
          <w:sz w:val="24"/>
          <w:szCs w:val="24"/>
          <w:lang w:val="en-GB"/>
        </w:rPr>
        <w:t>The obtained results were in</w:t>
      </w:r>
      <w:r w:rsidRPr="008D7487">
        <w:rPr>
          <w:rFonts w:cs="Times New Roman"/>
          <w:sz w:val="24"/>
          <w:szCs w:val="24"/>
          <w:lang w:val="en-GB"/>
        </w:rPr>
        <w:t xml:space="preserve"> </w:t>
      </w:r>
      <w:r w:rsidR="00133143" w:rsidRPr="008D7487">
        <w:rPr>
          <w:rFonts w:cs="Times New Roman"/>
          <w:sz w:val="24"/>
          <w:szCs w:val="24"/>
          <w:lang w:val="en-GB"/>
        </w:rPr>
        <w:t>accordance</w:t>
      </w:r>
      <w:r w:rsidRPr="008D7487">
        <w:rPr>
          <w:rFonts w:cs="Times New Roman"/>
          <w:sz w:val="24"/>
          <w:szCs w:val="24"/>
          <w:lang w:val="en-GB"/>
        </w:rPr>
        <w:t xml:space="preserve"> with </w:t>
      </w:r>
      <w:r w:rsidR="00C17913" w:rsidRPr="008D7487">
        <w:rPr>
          <w:rFonts w:cs="Times New Roman"/>
          <w:sz w:val="24"/>
          <w:szCs w:val="24"/>
          <w:lang w:val="en-GB"/>
        </w:rPr>
        <w:t>investigation</w:t>
      </w:r>
      <w:r w:rsidR="00CC321E" w:rsidRPr="008D7487">
        <w:rPr>
          <w:rFonts w:cs="Times New Roman"/>
          <w:sz w:val="24"/>
          <w:szCs w:val="24"/>
          <w:lang w:val="en-GB"/>
        </w:rPr>
        <w:t>s</w:t>
      </w:r>
      <w:r w:rsidR="00C17913" w:rsidRPr="008D7487">
        <w:rPr>
          <w:rFonts w:cs="Times New Roman"/>
          <w:sz w:val="24"/>
          <w:szCs w:val="24"/>
          <w:lang w:val="en-GB"/>
        </w:rPr>
        <w:t xml:space="preserve"> on </w:t>
      </w:r>
      <w:r w:rsidRPr="008D7487">
        <w:rPr>
          <w:rFonts w:cs="Times New Roman"/>
          <w:sz w:val="24"/>
          <w:szCs w:val="24"/>
          <w:lang w:val="en-GB"/>
        </w:rPr>
        <w:t xml:space="preserve">outdoor-weathered PVC surfaces. </w:t>
      </w:r>
      <w:r w:rsidR="00CC321E" w:rsidRPr="008D7487">
        <w:rPr>
          <w:rFonts w:cs="Times New Roman"/>
          <w:sz w:val="24"/>
          <w:szCs w:val="24"/>
          <w:lang w:val="en-GB"/>
        </w:rPr>
        <w:t xml:space="preserve">The released </w:t>
      </w:r>
      <w:r w:rsidRPr="008D7487">
        <w:rPr>
          <w:rFonts w:cs="Times New Roman"/>
          <w:sz w:val="24"/>
          <w:szCs w:val="24"/>
          <w:lang w:val="en-GB"/>
        </w:rPr>
        <w:t xml:space="preserve">HCl was continuously </w:t>
      </w:r>
      <w:r w:rsidR="00CC321E" w:rsidRPr="008D7487">
        <w:rPr>
          <w:rFonts w:cs="Times New Roman"/>
          <w:sz w:val="24"/>
          <w:szCs w:val="24"/>
          <w:lang w:val="en-GB"/>
        </w:rPr>
        <w:t xml:space="preserve">monitored using </w:t>
      </w:r>
      <w:r w:rsidRPr="008D7487">
        <w:rPr>
          <w:rFonts w:cs="Times New Roman"/>
          <w:sz w:val="24"/>
          <w:szCs w:val="24"/>
          <w:lang w:val="en-GB"/>
        </w:rPr>
        <w:t>a conductivity cell</w:t>
      </w:r>
      <w:r w:rsidR="00CC321E" w:rsidRPr="008D7487">
        <w:rPr>
          <w:rFonts w:cs="Times New Roman"/>
          <w:sz w:val="24"/>
          <w:szCs w:val="24"/>
          <w:lang w:val="en-GB"/>
        </w:rPr>
        <w:t xml:space="preserve"> and </w:t>
      </w:r>
      <w:r w:rsidRPr="008D7487">
        <w:rPr>
          <w:rFonts w:cs="Times New Roman"/>
          <w:sz w:val="24"/>
          <w:szCs w:val="24"/>
          <w:lang w:val="en-GB"/>
        </w:rPr>
        <w:t xml:space="preserve">gravimetric determination </w:t>
      </w:r>
      <w:r w:rsidR="00CC321E" w:rsidRPr="008D7487">
        <w:rPr>
          <w:rFonts w:cs="Times New Roman"/>
          <w:sz w:val="24"/>
          <w:szCs w:val="24"/>
          <w:lang w:val="en-GB"/>
        </w:rPr>
        <w:t xml:space="preserve">after precipitation </w:t>
      </w:r>
      <w:r w:rsidRPr="008D7487">
        <w:rPr>
          <w:rFonts w:cs="Times New Roman"/>
          <w:sz w:val="24"/>
          <w:szCs w:val="24"/>
          <w:lang w:val="en-GB"/>
        </w:rPr>
        <w:t>with AgNO</w:t>
      </w:r>
      <w:r w:rsidRPr="008D7487">
        <w:rPr>
          <w:rFonts w:cs="Times New Roman"/>
          <w:sz w:val="24"/>
          <w:szCs w:val="24"/>
          <w:vertAlign w:val="subscript"/>
          <w:lang w:val="en-GB"/>
        </w:rPr>
        <w:t>3</w:t>
      </w:r>
      <w:r w:rsidR="00CC321E" w:rsidRPr="008D7487">
        <w:rPr>
          <w:rFonts w:cs="Times New Roman"/>
          <w:sz w:val="24"/>
          <w:szCs w:val="24"/>
          <w:lang w:val="en-GB"/>
        </w:rPr>
        <w:t xml:space="preserve">. </w:t>
      </w:r>
      <w:r w:rsidRPr="008D7487">
        <w:rPr>
          <w:rFonts w:cs="Times New Roman"/>
          <w:sz w:val="24"/>
          <w:szCs w:val="24"/>
          <w:lang w:val="en-GB"/>
        </w:rPr>
        <w:t>XPS analysis of the surface revealed that</w:t>
      </w:r>
      <w:r w:rsidR="00C17913" w:rsidRPr="008D7487">
        <w:rPr>
          <w:rFonts w:cs="Times New Roman"/>
          <w:sz w:val="24"/>
          <w:szCs w:val="24"/>
          <w:lang w:val="en-GB"/>
        </w:rPr>
        <w:t xml:space="preserve"> degraded</w:t>
      </w:r>
      <w:r w:rsidRPr="008D7487">
        <w:rPr>
          <w:rFonts w:cs="Times New Roman"/>
          <w:sz w:val="24"/>
          <w:szCs w:val="24"/>
          <w:lang w:val="en-GB"/>
        </w:rPr>
        <w:t xml:space="preserve"> samples were highly oxidised, with elevated oxygen and deficient chlorine levels.</w:t>
      </w:r>
    </w:p>
    <w:p w14:paraId="5292BD28" w14:textId="2B02F377" w:rsidR="00CE6A0D" w:rsidRPr="008D7487" w:rsidRDefault="00CE6A0D" w:rsidP="008D7487">
      <w:pPr>
        <w:spacing w:after="0" w:line="360" w:lineRule="auto"/>
        <w:rPr>
          <w:rFonts w:cs="Times New Roman"/>
          <w:sz w:val="24"/>
          <w:szCs w:val="24"/>
          <w:lang w:val="en-GB"/>
        </w:rPr>
      </w:pPr>
      <w:r w:rsidRPr="008D7487">
        <w:rPr>
          <w:rFonts w:cs="Times New Roman"/>
          <w:sz w:val="24"/>
          <w:szCs w:val="24"/>
          <w:lang w:val="en-GB"/>
        </w:rPr>
        <w:t>VOC</w:t>
      </w:r>
      <w:r w:rsidR="00CC321E" w:rsidRPr="008D7487">
        <w:rPr>
          <w:rFonts w:cs="Times New Roman"/>
          <w:sz w:val="24"/>
          <w:szCs w:val="24"/>
          <w:lang w:val="en-GB"/>
        </w:rPr>
        <w:t>s</w:t>
      </w:r>
      <w:r w:rsidRPr="008D7487">
        <w:rPr>
          <w:rFonts w:cs="Times New Roman"/>
          <w:sz w:val="24"/>
          <w:szCs w:val="24"/>
          <w:lang w:val="en-GB"/>
        </w:rPr>
        <w:t xml:space="preserve"> released from </w:t>
      </w:r>
      <w:r w:rsidR="00CC321E" w:rsidRPr="008D7487">
        <w:rPr>
          <w:rFonts w:cs="Times New Roman"/>
          <w:sz w:val="24"/>
          <w:szCs w:val="24"/>
          <w:lang w:val="en-GB"/>
        </w:rPr>
        <w:t xml:space="preserve">a general collection of heritage </w:t>
      </w:r>
      <w:r w:rsidRPr="008D7487">
        <w:rPr>
          <w:rFonts w:cs="Times New Roman"/>
          <w:sz w:val="24"/>
          <w:szCs w:val="24"/>
          <w:lang w:val="en-GB"/>
        </w:rPr>
        <w:t xml:space="preserve">plastics have been examined to determine their </w:t>
      </w:r>
      <w:r w:rsidR="004866C5" w:rsidRPr="008D7487">
        <w:rPr>
          <w:rFonts w:cs="Times New Roman"/>
          <w:sz w:val="24"/>
          <w:szCs w:val="24"/>
          <w:lang w:val="en-GB"/>
        </w:rPr>
        <w:t xml:space="preserve">effect </w:t>
      </w:r>
      <w:r w:rsidRPr="008D7487">
        <w:rPr>
          <w:rFonts w:cs="Times New Roman"/>
          <w:sz w:val="24"/>
          <w:szCs w:val="24"/>
          <w:lang w:val="en-GB"/>
        </w:rPr>
        <w:t xml:space="preserve">on the stability of other heritage objects by Mitchell </w:t>
      </w:r>
      <w:r w:rsidR="00181167" w:rsidRPr="008D7487">
        <w:rPr>
          <w:rFonts w:cs="Times New Roman"/>
          <w:sz w:val="24"/>
          <w:szCs w:val="24"/>
          <w:lang w:val="en-GB"/>
        </w:rPr>
        <w:t xml:space="preserve">et al. </w:t>
      </w:r>
      <w:r w:rsidRPr="008D7487">
        <w:rPr>
          <w:rFonts w:cs="Times New Roman"/>
          <w:sz w:val="24"/>
          <w:szCs w:val="24"/>
          <w:lang w:val="en-GB"/>
        </w:rPr>
        <w:t>in 2013</w:t>
      </w:r>
      <w:r w:rsidR="00DB693A">
        <w:rPr>
          <w:rFonts w:cs="Times New Roman"/>
          <w:sz w:val="24"/>
          <w:szCs w:val="24"/>
          <w:lang w:val="en-GB"/>
        </w:rPr>
        <w:t>.</w:t>
      </w:r>
      <w:r w:rsidRPr="00DB693A">
        <w:rPr>
          <w:rFonts w:cs="Times New Roman"/>
          <w:sz w:val="24"/>
          <w:szCs w:val="24"/>
          <w:lang w:val="en-GB"/>
        </w:rPr>
        <w:fldChar w:fldCharType="begin" w:fldLock="1"/>
      </w:r>
      <w:r w:rsidR="00842B39">
        <w:rPr>
          <w:rFonts w:cs="Times New Roman"/>
          <w:sz w:val="24"/>
          <w:szCs w:val="24"/>
          <w:lang w:val="en-GB"/>
        </w:rPr>
        <w:instrText>ADDIN CSL_CITATION {"citationItems":[{"id":"ITEM-1","itemData":{"DOI":"10.1016/j.polymdegradstab.2013.12.003","ISSN":"01413910","abstract":"Since being recognised as a potential emissive source, plastics in heritage collections are being investigated to understand the chemical compounds they release and how they might affect the stability of other heritage objects. There is a requirement for non-invasive methods of analyses to identify unknown plastics and the emitted volatiles they generate. Therefore, Tenax-TA sampling tubes were used to collect the emitted volatiles from 41 samples of 9 polymer types of varying formulation, provenance and age. Thermal desorption-gas chromatography coupled with mass spectrometry (TD-GC/MS) has been successfully used to separate and identify the emissions of the 41 samples at 23 °C, after heating to 70 °C and after accelerated degradation. © 2013 Elsevier Ltd. All rights reserved.","author":[{"dropping-particle":"","family":"Mitchell","given":"Gemma","non-dropping-particle":"","parse-names":false,"suffix":""},{"dropping-particle":"","family":"Higgitt","given":"Catherine","non-dropping-particle":"","parse-names":false,"suffix":""},{"dropping-particle":"","family":"Gibson","given":"Lorraine T.","non-dropping-particle":"","parse-names":false,"suffix":""}],"container-title":"Polymer Degradation and Stability","id":"ITEM-1","issued":{"date-parts":[["2014"]]},"page":"328-340","publisher":"Elsevier Ltd","title":"Emissions from polymeric materials: Characterised by thermal desorption-gas chromatography","type":"article-journal","volume":"107"},"uris":["http://www.mendeley.com/documents/?uuid=407b16a8-4664-4c93-b11c-6483795e8b0d"]}],"mendeley":{"formattedCitation":"&lt;sup&gt;140&lt;/sup&gt;","plainTextFormattedCitation":"140","previouslyFormattedCitation":"&lt;sup&gt;140&lt;/sup&gt;"},"properties":{"noteIndex":0},"schema":"https://github.com/citation-style-language/schema/raw/master/csl-citation.json"}</w:instrText>
      </w:r>
      <w:r w:rsidRPr="00DB693A">
        <w:rPr>
          <w:rFonts w:cs="Times New Roman"/>
          <w:sz w:val="24"/>
          <w:szCs w:val="24"/>
          <w:lang w:val="en-GB"/>
        </w:rPr>
        <w:fldChar w:fldCharType="separate"/>
      </w:r>
      <w:r w:rsidR="006D7447" w:rsidRPr="006D7447">
        <w:rPr>
          <w:rFonts w:cs="Times New Roman"/>
          <w:noProof/>
          <w:sz w:val="24"/>
          <w:szCs w:val="24"/>
          <w:vertAlign w:val="superscript"/>
          <w:lang w:val="en-GB"/>
        </w:rPr>
        <w:t>140</w:t>
      </w:r>
      <w:r w:rsidRPr="00DB693A">
        <w:rPr>
          <w:rFonts w:cs="Times New Roman"/>
          <w:sz w:val="24"/>
          <w:szCs w:val="24"/>
          <w:lang w:val="en-GB"/>
        </w:rPr>
        <w:fldChar w:fldCharType="end"/>
      </w:r>
      <w:r w:rsidRPr="008D7487">
        <w:rPr>
          <w:rFonts w:cs="Times New Roman"/>
          <w:sz w:val="24"/>
          <w:szCs w:val="24"/>
          <w:lang w:val="en-GB"/>
        </w:rPr>
        <w:t xml:space="preserve"> VOC and SVOC were collected from plastic objects using </w:t>
      </w:r>
      <w:r w:rsidR="00CC321E" w:rsidRPr="008D7487">
        <w:rPr>
          <w:rFonts w:cs="Times New Roman"/>
          <w:sz w:val="24"/>
          <w:szCs w:val="24"/>
          <w:lang w:val="en-GB"/>
        </w:rPr>
        <w:t xml:space="preserve">a </w:t>
      </w:r>
      <w:r w:rsidRPr="008D7487">
        <w:rPr>
          <w:rFonts w:cs="Times New Roman"/>
          <w:sz w:val="24"/>
          <w:szCs w:val="24"/>
          <w:lang w:val="en-GB"/>
        </w:rPr>
        <w:t>micro-chamber/thermal extractor at 23</w:t>
      </w:r>
      <w:r w:rsidR="003A0392">
        <w:rPr>
          <w:rFonts w:cs="Times New Roman"/>
          <w:sz w:val="24"/>
          <w:szCs w:val="24"/>
          <w:lang w:val="en-GB"/>
        </w:rPr>
        <w:t> </w:t>
      </w:r>
      <w:r w:rsidR="0030544F" w:rsidRPr="008D7487">
        <w:rPr>
          <w:rFonts w:cs="Times New Roman"/>
          <w:sz w:val="24"/>
          <w:szCs w:val="24"/>
          <w:lang w:val="en-GB"/>
        </w:rPr>
        <w:t>°C</w:t>
      </w:r>
      <w:r w:rsidRPr="008D7487">
        <w:rPr>
          <w:rFonts w:cs="Times New Roman"/>
          <w:sz w:val="24"/>
          <w:szCs w:val="24"/>
          <w:lang w:val="en-GB"/>
        </w:rPr>
        <w:t xml:space="preserve"> </w:t>
      </w:r>
      <w:r w:rsidR="003C4F21" w:rsidRPr="008D7487">
        <w:rPr>
          <w:rFonts w:cs="Times New Roman"/>
          <w:sz w:val="24"/>
          <w:szCs w:val="24"/>
          <w:lang w:val="en-GB"/>
        </w:rPr>
        <w:t>or</w:t>
      </w:r>
      <w:r w:rsidRPr="008D7487">
        <w:rPr>
          <w:rFonts w:cs="Times New Roman"/>
          <w:sz w:val="24"/>
          <w:szCs w:val="24"/>
          <w:lang w:val="en-GB"/>
        </w:rPr>
        <w:t xml:space="preserve"> 70</w:t>
      </w:r>
      <w:r w:rsidR="003A0392">
        <w:rPr>
          <w:rFonts w:cs="Times New Roman"/>
          <w:sz w:val="24"/>
          <w:szCs w:val="24"/>
          <w:lang w:val="en-GB"/>
        </w:rPr>
        <w:t> </w:t>
      </w:r>
      <w:r w:rsidRPr="008D7487">
        <w:rPr>
          <w:rFonts w:cs="Times New Roman"/>
          <w:sz w:val="24"/>
          <w:szCs w:val="24"/>
          <w:lang w:val="en-GB"/>
        </w:rPr>
        <w:t xml:space="preserve">°C for 1 h </w:t>
      </w:r>
      <w:r w:rsidR="005346A0" w:rsidRPr="008D7487">
        <w:rPr>
          <w:rFonts w:cs="Times New Roman"/>
          <w:sz w:val="24"/>
          <w:szCs w:val="24"/>
          <w:lang w:val="en-GB"/>
        </w:rPr>
        <w:t>to</w:t>
      </w:r>
      <w:r w:rsidR="00CC321E" w:rsidRPr="008D7487">
        <w:rPr>
          <w:rFonts w:cs="Times New Roman"/>
          <w:sz w:val="24"/>
          <w:szCs w:val="24"/>
          <w:lang w:val="en-GB"/>
        </w:rPr>
        <w:t xml:space="preserve"> </w:t>
      </w:r>
      <w:proofErr w:type="spellStart"/>
      <w:r w:rsidRPr="008D7487">
        <w:rPr>
          <w:rFonts w:cs="Times New Roman"/>
          <w:sz w:val="24"/>
          <w:szCs w:val="24"/>
          <w:lang w:val="en-GB"/>
        </w:rPr>
        <w:t>Tenax</w:t>
      </w:r>
      <w:proofErr w:type="spellEnd"/>
      <w:r w:rsidRPr="008D7487">
        <w:rPr>
          <w:rFonts w:cs="Times New Roman"/>
          <w:sz w:val="24"/>
          <w:szCs w:val="24"/>
          <w:lang w:val="en-GB"/>
        </w:rPr>
        <w:t xml:space="preserve"> TA tubes</w:t>
      </w:r>
      <w:r w:rsidR="00F71334" w:rsidRPr="008D7487">
        <w:rPr>
          <w:rFonts w:cs="Times New Roman"/>
          <w:sz w:val="24"/>
          <w:szCs w:val="24"/>
          <w:lang w:val="en-GB"/>
        </w:rPr>
        <w:t xml:space="preserve"> and analysed using TD-GC-MS. The e</w:t>
      </w:r>
      <w:r w:rsidRPr="008D7487">
        <w:rPr>
          <w:rFonts w:cs="Times New Roman"/>
          <w:sz w:val="24"/>
          <w:szCs w:val="24"/>
          <w:lang w:val="en-GB"/>
        </w:rPr>
        <w:t xml:space="preserve">missions from PVC samples at 23 °C were non-specific VOCs, present </w:t>
      </w:r>
      <w:r w:rsidR="004866C5" w:rsidRPr="008D7487">
        <w:rPr>
          <w:rFonts w:cs="Times New Roman"/>
          <w:sz w:val="24"/>
          <w:szCs w:val="24"/>
          <w:lang w:val="en-GB"/>
        </w:rPr>
        <w:t>in</w:t>
      </w:r>
      <w:r w:rsidRPr="008D7487">
        <w:rPr>
          <w:rFonts w:cs="Times New Roman"/>
          <w:sz w:val="24"/>
          <w:szCs w:val="24"/>
          <w:lang w:val="en-GB"/>
        </w:rPr>
        <w:t xml:space="preserve"> many polymers</w:t>
      </w:r>
      <w:r w:rsidR="004866C5" w:rsidRPr="008D7487">
        <w:rPr>
          <w:rFonts w:cs="Times New Roman"/>
          <w:sz w:val="24"/>
          <w:szCs w:val="24"/>
          <w:lang w:val="en-GB"/>
        </w:rPr>
        <w:t xml:space="preserve"> and were</w:t>
      </w:r>
      <w:r w:rsidRPr="008D7487">
        <w:rPr>
          <w:rFonts w:cs="Times New Roman"/>
          <w:sz w:val="24"/>
          <w:szCs w:val="24"/>
          <w:lang w:val="en-GB"/>
        </w:rPr>
        <w:t xml:space="preserve"> not suitable </w:t>
      </w:r>
      <w:r w:rsidR="00F71334" w:rsidRPr="008D7487">
        <w:rPr>
          <w:rFonts w:cs="Times New Roman"/>
          <w:sz w:val="24"/>
          <w:szCs w:val="24"/>
          <w:lang w:val="en-GB"/>
        </w:rPr>
        <w:t xml:space="preserve">to distinguish </w:t>
      </w:r>
      <w:r w:rsidRPr="008D7487">
        <w:rPr>
          <w:rFonts w:cs="Times New Roman"/>
          <w:sz w:val="24"/>
          <w:szCs w:val="24"/>
          <w:lang w:val="en-GB"/>
        </w:rPr>
        <w:t>PVC from other plastics</w:t>
      </w:r>
      <w:r w:rsidR="00F71334" w:rsidRPr="008D7487">
        <w:rPr>
          <w:rFonts w:cs="Times New Roman"/>
          <w:sz w:val="24"/>
          <w:szCs w:val="24"/>
          <w:lang w:val="en-GB"/>
        </w:rPr>
        <w:t>:</w:t>
      </w:r>
      <w:r w:rsidRPr="008D7487">
        <w:rPr>
          <w:rFonts w:cs="Times New Roman"/>
          <w:sz w:val="24"/>
          <w:szCs w:val="24"/>
          <w:lang w:val="en-GB"/>
        </w:rPr>
        <w:t xml:space="preserve"> </w:t>
      </w:r>
      <w:proofErr w:type="spellStart"/>
      <w:r w:rsidR="00F71334" w:rsidRPr="008D7487">
        <w:rPr>
          <w:rFonts w:cs="Times New Roman"/>
          <w:sz w:val="24"/>
          <w:szCs w:val="24"/>
          <w:lang w:val="en-GB"/>
        </w:rPr>
        <w:t>d</w:t>
      </w:r>
      <w:r w:rsidRPr="008D7487">
        <w:rPr>
          <w:rFonts w:cs="Times New Roman"/>
          <w:sz w:val="24"/>
          <w:szCs w:val="24"/>
          <w:lang w:val="en-GB"/>
        </w:rPr>
        <w:t>ibutylhydroxytoluene</w:t>
      </w:r>
      <w:proofErr w:type="spellEnd"/>
      <w:r w:rsidRPr="008D7487">
        <w:rPr>
          <w:rFonts w:cs="Times New Roman"/>
          <w:sz w:val="24"/>
          <w:szCs w:val="24"/>
          <w:lang w:val="en-GB"/>
        </w:rPr>
        <w:t xml:space="preserve">, decanal, nonanal, benzaldehyde, styrene, 1,3-dimethylbenzene, </w:t>
      </w:r>
      <w:proofErr w:type="spellStart"/>
      <w:r w:rsidRPr="008D7487">
        <w:rPr>
          <w:rFonts w:cs="Times New Roman"/>
          <w:sz w:val="24"/>
          <w:szCs w:val="24"/>
          <w:lang w:val="en-GB"/>
        </w:rPr>
        <w:t>ethylbenezene</w:t>
      </w:r>
      <w:proofErr w:type="spellEnd"/>
      <w:r w:rsidRPr="008D7487">
        <w:rPr>
          <w:rFonts w:cs="Times New Roman"/>
          <w:sz w:val="24"/>
          <w:szCs w:val="24"/>
          <w:lang w:val="en-GB"/>
        </w:rPr>
        <w:t>, TXIB plasticizer and diethyl</w:t>
      </w:r>
      <w:r w:rsidR="00BD3C35">
        <w:rPr>
          <w:rFonts w:cs="Times New Roman"/>
          <w:sz w:val="24"/>
          <w:szCs w:val="24"/>
          <w:lang w:val="en-GB"/>
        </w:rPr>
        <w:t xml:space="preserve"> </w:t>
      </w:r>
      <w:proofErr w:type="spellStart"/>
      <w:r w:rsidRPr="008D7487">
        <w:rPr>
          <w:rFonts w:cs="Times New Roman"/>
          <w:sz w:val="24"/>
          <w:szCs w:val="24"/>
          <w:lang w:val="en-GB"/>
        </w:rPr>
        <w:t>hexanolacetophenone</w:t>
      </w:r>
      <w:proofErr w:type="spellEnd"/>
      <w:r w:rsidR="0062028D" w:rsidRPr="008D7487">
        <w:rPr>
          <w:rFonts w:cs="Times New Roman"/>
          <w:sz w:val="24"/>
          <w:szCs w:val="24"/>
          <w:lang w:val="en-GB"/>
        </w:rPr>
        <w:t>.</w:t>
      </w:r>
      <w:r w:rsidRPr="008D7487">
        <w:rPr>
          <w:rFonts w:cs="Times New Roman"/>
          <w:sz w:val="24"/>
          <w:szCs w:val="24"/>
          <w:lang w:val="en-GB"/>
        </w:rPr>
        <w:t xml:space="preserve"> After heating to 70</w:t>
      </w:r>
      <w:r w:rsidR="003A0392">
        <w:rPr>
          <w:rFonts w:cs="Times New Roman"/>
          <w:sz w:val="24"/>
          <w:szCs w:val="24"/>
          <w:lang w:val="en-GB"/>
        </w:rPr>
        <w:t> </w:t>
      </w:r>
      <w:r w:rsidRPr="008D7487">
        <w:rPr>
          <w:rFonts w:cs="Times New Roman"/>
          <w:sz w:val="24"/>
          <w:szCs w:val="24"/>
          <w:lang w:val="en-GB"/>
        </w:rPr>
        <w:t xml:space="preserve">°C, </w:t>
      </w:r>
      <w:r w:rsidR="00F71334" w:rsidRPr="008D7487">
        <w:rPr>
          <w:rFonts w:cs="Times New Roman"/>
          <w:sz w:val="24"/>
          <w:szCs w:val="24"/>
          <w:lang w:val="en-GB"/>
        </w:rPr>
        <w:t xml:space="preserve">the </w:t>
      </w:r>
      <w:r w:rsidRPr="008D7487">
        <w:rPr>
          <w:rFonts w:cs="Times New Roman"/>
          <w:sz w:val="24"/>
          <w:szCs w:val="24"/>
          <w:lang w:val="en-GB"/>
        </w:rPr>
        <w:t xml:space="preserve">emissions </w:t>
      </w:r>
      <w:r w:rsidR="00B73E14" w:rsidRPr="008D7487">
        <w:rPr>
          <w:rFonts w:cs="Times New Roman"/>
          <w:sz w:val="24"/>
          <w:szCs w:val="24"/>
          <w:lang w:val="en-GB"/>
        </w:rPr>
        <w:t>were more intensive</w:t>
      </w:r>
      <w:r w:rsidR="00F71334" w:rsidRPr="008D7487">
        <w:rPr>
          <w:rFonts w:cs="Times New Roman"/>
          <w:sz w:val="24"/>
          <w:szCs w:val="24"/>
          <w:lang w:val="en-GB"/>
        </w:rPr>
        <w:t xml:space="preserve"> and </w:t>
      </w:r>
      <w:r w:rsidRPr="008D7487">
        <w:rPr>
          <w:rFonts w:cs="Times New Roman"/>
          <w:sz w:val="24"/>
          <w:szCs w:val="24"/>
          <w:lang w:val="en-GB"/>
        </w:rPr>
        <w:t xml:space="preserve">benzene, toluene, nonanal, </w:t>
      </w:r>
      <w:proofErr w:type="spellStart"/>
      <w:r w:rsidRPr="008D7487">
        <w:rPr>
          <w:rFonts w:cs="Times New Roman"/>
          <w:sz w:val="24"/>
          <w:szCs w:val="24"/>
          <w:lang w:val="en-GB"/>
        </w:rPr>
        <w:t>nananoic</w:t>
      </w:r>
      <w:proofErr w:type="spellEnd"/>
      <w:r w:rsidRPr="008D7487">
        <w:rPr>
          <w:rFonts w:cs="Times New Roman"/>
          <w:sz w:val="24"/>
          <w:szCs w:val="24"/>
          <w:lang w:val="en-GB"/>
        </w:rPr>
        <w:t xml:space="preserve"> acid, decanal, decanoic acid and </w:t>
      </w:r>
      <w:proofErr w:type="spellStart"/>
      <w:r w:rsidRPr="008D7487">
        <w:rPr>
          <w:rFonts w:cs="Times New Roman"/>
          <w:sz w:val="24"/>
          <w:szCs w:val="24"/>
          <w:lang w:val="en-GB"/>
        </w:rPr>
        <w:t>isopropylbenzene</w:t>
      </w:r>
      <w:proofErr w:type="spellEnd"/>
      <w:r w:rsidRPr="008D7487">
        <w:rPr>
          <w:rFonts w:cs="Times New Roman"/>
          <w:sz w:val="24"/>
          <w:szCs w:val="24"/>
          <w:lang w:val="en-GB"/>
        </w:rPr>
        <w:t xml:space="preserve"> were detected</w:t>
      </w:r>
      <w:r w:rsidR="00F71334" w:rsidRPr="008D7487">
        <w:rPr>
          <w:rFonts w:cs="Times New Roman"/>
          <w:sz w:val="24"/>
          <w:szCs w:val="24"/>
          <w:lang w:val="en-GB"/>
        </w:rPr>
        <w:t xml:space="preserve"> in addition</w:t>
      </w:r>
      <w:r w:rsidRPr="008D7487">
        <w:rPr>
          <w:rFonts w:cs="Times New Roman"/>
          <w:sz w:val="24"/>
          <w:szCs w:val="24"/>
          <w:lang w:val="en-GB"/>
        </w:rPr>
        <w:t xml:space="preserve">. </w:t>
      </w:r>
    </w:p>
    <w:p w14:paraId="626F851D" w14:textId="494B930D" w:rsidR="00CE6A0D" w:rsidRPr="008D7487" w:rsidRDefault="00CE6A0D" w:rsidP="008D7487">
      <w:pPr>
        <w:spacing w:after="0" w:line="360" w:lineRule="auto"/>
        <w:rPr>
          <w:rFonts w:cs="Times New Roman"/>
          <w:sz w:val="24"/>
          <w:szCs w:val="24"/>
          <w:lang w:val="en-GB"/>
        </w:rPr>
      </w:pPr>
      <w:r w:rsidRPr="008D7487">
        <w:rPr>
          <w:rFonts w:cs="Times New Roman"/>
          <w:sz w:val="24"/>
          <w:szCs w:val="24"/>
          <w:lang w:val="en-GB"/>
        </w:rPr>
        <w:t xml:space="preserve">A study of VOCs </w:t>
      </w:r>
      <w:r w:rsidR="00F71334" w:rsidRPr="008D7487">
        <w:rPr>
          <w:rFonts w:cs="Times New Roman"/>
          <w:sz w:val="24"/>
          <w:szCs w:val="24"/>
          <w:lang w:val="en-GB"/>
        </w:rPr>
        <w:t xml:space="preserve">from PVC films </w:t>
      </w:r>
      <w:r w:rsidRPr="008D7487">
        <w:rPr>
          <w:rFonts w:cs="Times New Roman"/>
          <w:sz w:val="24"/>
          <w:szCs w:val="24"/>
          <w:lang w:val="en-GB"/>
        </w:rPr>
        <w:t>by headspace SPME</w:t>
      </w:r>
      <w:r w:rsidR="00F71334" w:rsidRPr="008D7487">
        <w:rPr>
          <w:rFonts w:cs="Times New Roman"/>
          <w:sz w:val="24"/>
          <w:szCs w:val="24"/>
          <w:lang w:val="en-GB"/>
        </w:rPr>
        <w:t>-</w:t>
      </w:r>
      <w:r w:rsidRPr="008D7487">
        <w:rPr>
          <w:rFonts w:cs="Times New Roman"/>
          <w:sz w:val="24"/>
          <w:szCs w:val="24"/>
          <w:lang w:val="en-GB"/>
        </w:rPr>
        <w:t xml:space="preserve">GC-MS identified 2-ethylhexanole, nonanal, hexanal, heptanal, m-xylene and </w:t>
      </w:r>
      <w:proofErr w:type="spellStart"/>
      <w:r w:rsidRPr="008D7487">
        <w:rPr>
          <w:rFonts w:cs="Times New Roman"/>
          <w:sz w:val="24"/>
          <w:szCs w:val="24"/>
          <w:lang w:val="en-GB"/>
        </w:rPr>
        <w:t>chlorobutane</w:t>
      </w:r>
      <w:proofErr w:type="spellEnd"/>
      <w:r w:rsidRPr="008D7487">
        <w:rPr>
          <w:rFonts w:cs="Times New Roman"/>
          <w:sz w:val="24"/>
          <w:szCs w:val="24"/>
          <w:lang w:val="en-GB"/>
        </w:rPr>
        <w:t xml:space="preserve"> as the main compounds</w:t>
      </w:r>
      <w:r w:rsidR="00BD3C35">
        <w:rPr>
          <w:rFonts w:cs="Times New Roman"/>
          <w:sz w:val="24"/>
          <w:szCs w:val="24"/>
          <w:lang w:val="en-GB"/>
        </w:rPr>
        <w:t>.</w:t>
      </w:r>
      <w:r w:rsidRPr="00BD3C35">
        <w:rPr>
          <w:rFonts w:cs="Times New Roman"/>
          <w:sz w:val="24"/>
          <w:szCs w:val="24"/>
          <w:lang w:val="en-GB"/>
        </w:rPr>
        <w:fldChar w:fldCharType="begin" w:fldLock="1"/>
      </w:r>
      <w:r w:rsidR="00842B39">
        <w:rPr>
          <w:rFonts w:cs="Times New Roman"/>
          <w:sz w:val="24"/>
          <w:szCs w:val="24"/>
          <w:lang w:val="en-GB"/>
        </w:rPr>
        <w:instrText>ADDIN CSL_CITATION {"citationItems":[{"id":"ITEM-1","itemData":{"DOI":"10.3390/molecules19078707","ISSN":"14203049","abstract":"Nowadays food wrapping assures attractive presentation and simplifies self-service shopping. Polyvinylchloride (PVC)- And polyethylene (PE)-based cling-films are widely used worldwide for wrapping cheeses. For this purpose, films used in retail possess suitable technical properties such as clinginess and unrolling capacity, that are achieved by using specific plasticizers during their manufacturing process. In the present study, the main VOCs of three cling-films (either PVC-based or PE-based) for retail use were characterized by means of Solid-Phase Micro-Extraction and GC/MS. In addition, the effects of cling film type and contact time on the migration of VOCs from the films to four different PDO Italian cheeses during cold storage under light or dark were also investigated. Among the VOCs isolated from cling-films, PVC released 2-ethylhexanol and triacetin. These compounds can likely be considered as a \"non-intentionally added substance\". These same compounds were also detected in cheeses wrapped in PVC films with the highest concentration found after 20 days storage. The PE cling-film was shown to possess a simpler VOC profile, lacking some molecules peculiar to PVC films. The same conclusions can be drawn for cheeses wrapped in the PE cling-film. Other VOCs found in wrapped cheeses were likely to have been released either by direct transfer from the materials used for the manufacture of cling-films or from contamination of the films. Overall, HS-SPME is shown to be a rapid and solvent free technique to screen the VOCs profile of cling-films, and to detect VOCs migration from cling-films to cheese under real retail storage conditions.","author":[{"dropping-particle":"","family":"Panseri","given":"Sara","non-dropping-particle":"","parse-names":false,"suffix":""},{"dropping-particle":"","family":"Chiesa","given":"Luca Maria","non-dropping-particle":"","parse-names":false,"suffix":""},{"dropping-particle":"","family":"Zecconi","given":"Alfonso","non-dropping-particle":"","parse-names":false,"suffix":""},{"dropping-particle":"","family":"Soncini","given":"Gabriella","non-dropping-particle":"","parse-names":false,"suffix":""},{"dropping-particle":"","family":"Noni","given":"Ivano","non-dropping-particle":"De","parse-names":false,"suffix":""}],"container-title":"Molecules","id":"ITEM-1","issue":"7","issued":{"date-parts":[["2014"]]},"page":"8707-8724","title":"Determination of Volatile Organic Compounds (VOCs) from wrapping films and wrapped PDO Italian cheeses by using HS-SPME and GC/MS","type":"article-journal","volume":"19"},"uris":["http://www.mendeley.com/documents/?uuid=ee41ddfa-4802-41e0-949b-a4a6de463d9b"]}],"mendeley":{"formattedCitation":"&lt;sup&gt;141&lt;/sup&gt;","plainTextFormattedCitation":"141","previouslyFormattedCitation":"&lt;sup&gt;141&lt;/sup&gt;"},"properties":{"noteIndex":0},"schema":"https://github.com/citation-style-language/schema/raw/master/csl-citation.json"}</w:instrText>
      </w:r>
      <w:r w:rsidRPr="00BD3C35">
        <w:rPr>
          <w:rFonts w:cs="Times New Roman"/>
          <w:sz w:val="24"/>
          <w:szCs w:val="24"/>
          <w:lang w:val="en-GB"/>
        </w:rPr>
        <w:fldChar w:fldCharType="separate"/>
      </w:r>
      <w:r w:rsidR="006D7447" w:rsidRPr="006D7447">
        <w:rPr>
          <w:rFonts w:cs="Times New Roman"/>
          <w:noProof/>
          <w:sz w:val="24"/>
          <w:szCs w:val="24"/>
          <w:vertAlign w:val="superscript"/>
          <w:lang w:val="en-GB"/>
        </w:rPr>
        <w:t>141</w:t>
      </w:r>
      <w:r w:rsidRPr="00BD3C35">
        <w:rPr>
          <w:rFonts w:cs="Times New Roman"/>
          <w:sz w:val="24"/>
          <w:szCs w:val="24"/>
          <w:lang w:val="en-GB"/>
        </w:rPr>
        <w:fldChar w:fldCharType="end"/>
      </w:r>
      <w:r w:rsidR="00603C04" w:rsidRPr="008D7487">
        <w:rPr>
          <w:rFonts w:cs="Times New Roman"/>
          <w:sz w:val="24"/>
          <w:szCs w:val="24"/>
          <w:lang w:val="en-GB"/>
        </w:rPr>
        <w:t xml:space="preserve"> </w:t>
      </w:r>
      <w:r w:rsidR="009729D4" w:rsidRPr="008D7487">
        <w:rPr>
          <w:rFonts w:cs="Times New Roman"/>
          <w:sz w:val="24"/>
          <w:szCs w:val="24"/>
          <w:lang w:val="en-GB"/>
        </w:rPr>
        <w:t xml:space="preserve">Plasticized PVC sheets were </w:t>
      </w:r>
      <w:r w:rsidR="00053559" w:rsidRPr="008D7487">
        <w:rPr>
          <w:rFonts w:cs="Times New Roman"/>
          <w:sz w:val="24"/>
          <w:szCs w:val="24"/>
          <w:lang w:val="en-GB"/>
        </w:rPr>
        <w:t xml:space="preserve">heated and the emitted VOCs were trapped </w:t>
      </w:r>
      <w:r w:rsidR="0009763D" w:rsidRPr="008D7487">
        <w:rPr>
          <w:rFonts w:cs="Times New Roman"/>
          <w:sz w:val="24"/>
          <w:szCs w:val="24"/>
          <w:lang w:val="en-GB"/>
        </w:rPr>
        <w:t>by</w:t>
      </w:r>
      <w:r w:rsidR="008A3E99" w:rsidRPr="008D7487">
        <w:rPr>
          <w:rFonts w:cs="Times New Roman"/>
          <w:sz w:val="24"/>
          <w:szCs w:val="24"/>
          <w:lang w:val="en-GB"/>
        </w:rPr>
        <w:t xml:space="preserve"> </w:t>
      </w:r>
      <w:proofErr w:type="spellStart"/>
      <w:r w:rsidR="008A3E99" w:rsidRPr="008D7487">
        <w:rPr>
          <w:rFonts w:cs="Times New Roman"/>
          <w:sz w:val="24"/>
          <w:szCs w:val="24"/>
          <w:lang w:val="en-GB"/>
        </w:rPr>
        <w:t>Tenax</w:t>
      </w:r>
      <w:proofErr w:type="spellEnd"/>
      <w:r w:rsidR="008A3E99" w:rsidRPr="008D7487">
        <w:rPr>
          <w:rFonts w:cs="Times New Roman"/>
          <w:sz w:val="24"/>
          <w:szCs w:val="24"/>
          <w:lang w:val="en-GB"/>
        </w:rPr>
        <w:t xml:space="preserve"> GR sorbent</w:t>
      </w:r>
      <w:r w:rsidR="0009763D" w:rsidRPr="008D7487">
        <w:rPr>
          <w:rFonts w:cs="Times New Roman"/>
          <w:sz w:val="24"/>
          <w:szCs w:val="24"/>
          <w:lang w:val="en-GB"/>
        </w:rPr>
        <w:t xml:space="preserve"> before analysis by GC-MS</w:t>
      </w:r>
      <w:r w:rsidR="00F71334" w:rsidRPr="008D7487">
        <w:rPr>
          <w:rFonts w:cs="Times New Roman"/>
          <w:sz w:val="24"/>
          <w:szCs w:val="24"/>
          <w:lang w:val="en-GB"/>
        </w:rPr>
        <w:t xml:space="preserve"> to identify </w:t>
      </w:r>
      <w:r w:rsidR="00F36467" w:rsidRPr="008D7487">
        <w:rPr>
          <w:rFonts w:cs="Times New Roman"/>
          <w:sz w:val="24"/>
          <w:szCs w:val="24"/>
          <w:lang w:val="en-GB"/>
        </w:rPr>
        <w:t>phenol, 2-ethylhexanol, octadecene, triphenyl</w:t>
      </w:r>
      <w:r w:rsidR="00165C98" w:rsidRPr="008D7487">
        <w:rPr>
          <w:rFonts w:cs="Times New Roman"/>
          <w:sz w:val="24"/>
          <w:szCs w:val="24"/>
          <w:lang w:val="en-GB"/>
        </w:rPr>
        <w:t xml:space="preserve"> </w:t>
      </w:r>
      <w:r w:rsidR="00F36467" w:rsidRPr="008D7487">
        <w:rPr>
          <w:rFonts w:cs="Times New Roman"/>
          <w:sz w:val="24"/>
          <w:szCs w:val="24"/>
          <w:lang w:val="en-GB"/>
        </w:rPr>
        <w:t xml:space="preserve">phosphate and </w:t>
      </w:r>
      <w:r w:rsidR="00165C98" w:rsidRPr="008D7487">
        <w:rPr>
          <w:rFonts w:cs="Times New Roman"/>
          <w:sz w:val="24"/>
          <w:szCs w:val="24"/>
          <w:lang w:val="en-GB"/>
        </w:rPr>
        <w:t>DEHP</w:t>
      </w:r>
      <w:r w:rsidR="00F71334" w:rsidRPr="008D7487">
        <w:rPr>
          <w:rFonts w:cs="Times New Roman"/>
          <w:sz w:val="24"/>
          <w:szCs w:val="24"/>
          <w:lang w:val="en-GB"/>
        </w:rPr>
        <w:t>.</w:t>
      </w:r>
      <w:r w:rsidR="00BD3C35" w:rsidRPr="00BD3C35">
        <w:rPr>
          <w:rFonts w:cs="Times New Roman"/>
          <w:sz w:val="24"/>
          <w:szCs w:val="24"/>
          <w:lang w:val="en-GB"/>
        </w:rPr>
        <w:fldChar w:fldCharType="begin" w:fldLock="1"/>
      </w:r>
      <w:r w:rsidR="00842B39">
        <w:rPr>
          <w:rFonts w:cs="Times New Roman"/>
          <w:sz w:val="24"/>
          <w:szCs w:val="24"/>
          <w:lang w:val="en-GB"/>
        </w:rPr>
        <w:instrText>ADDIN CSL_CITATION {"citationItems":[{"id":"ITEM-1","itemData":{"DOI":"10.1016/j.heliyon.2020.e03314","ISSN":"24058440","abstract":"Emissions of volatile and semivolatile organic compounds from various kinds of polymer sheets during thermal degradation process were determined by the passive flux sampling method. The polymer sheets used were commercial products made of: polyethylene (PE), ethylene-vinyl acetate (EVA), polypropylene (PP), polyacetal (POM), polycarbonate (PC)), and polymer sheet samples: poly (methyl methacrylate) (PMMA), polyethylene terephthalate (PET), polystyrene (PS) and four types of poly vinyl chloride (PVC) with different contents of additives; (bis(2-ethylhexyl)phthalate (DEHP)), and triphenylphosphine (TPP)). The emission fluxes from the polymer sheets were measured for up to 30 days stored under a constant temperature (25–75 °C). Emission of various kinds of chemicals were observed from PVC sheets including and products of polymer degradation, while emission of hydrocarbons were dominant from PE, PP and EVA, and the emission of an additive (DEP) only was observed from PMMA, PET, POM and PC. The TVOC (total VOC) emission rates from PVC sheets with DEHP and TPP (soft PVCs) were in the range of 30–120 mg m−2 h−1 at 50 °C, which were much higher than the TVOC emission rates from other polymers. The emission rates for these chemicals for the same sampling period increased dramatically as the temperature increased. The temperature-dependences of the emission rates from the soft PVC sheet for a given sampling period could be expressed using an Arrhenius-type equation, and the apparent emission activation energy EA, correlated well with the enthalpy of vaporization ΔHVAP by the following empirical equation. EA=2.27ΔHvap−115 We also found that the emission rates of chemicals changed with time with different changing characters, and the activation energy decreased with the progress of the polymer degradation.","author":[{"dropping-particle":"","family":"Noguchi","given":"Miyuki","non-dropping-particle":"","parse-names":false,"suffix":""},{"dropping-particle":"","family":"Yamasaki","given":"Akihiro","non-dropping-particle":"","parse-names":false,"suffix":""}],"container-title":"Heliyon","id":"ITEM-1","issue":"3","issued":{"date-parts":[["2020"]]},"page":"e03314","publisher":"Elsevier Ltd","title":"Volatile and semivolatile organic compound emissions from polymers used in commercial products during thermal degradation","type":"article-journal","volume":"6"},"uris":["http://www.mendeley.com/documents/?uuid=5491b76b-2d6c-4be0-9c36-f4dfa9312015"]}],"mendeley":{"formattedCitation":"&lt;sup&gt;142&lt;/sup&gt;","plainTextFormattedCitation":"142","previouslyFormattedCitation":"&lt;sup&gt;142&lt;/sup&gt;"},"properties":{"noteIndex":0},"schema":"https://github.com/citation-style-language/schema/raw/master/csl-citation.json"}</w:instrText>
      </w:r>
      <w:r w:rsidR="00BD3C35" w:rsidRPr="00BD3C35">
        <w:rPr>
          <w:rFonts w:cs="Times New Roman"/>
          <w:sz w:val="24"/>
          <w:szCs w:val="24"/>
          <w:lang w:val="en-GB"/>
        </w:rPr>
        <w:fldChar w:fldCharType="separate"/>
      </w:r>
      <w:r w:rsidR="006D7447" w:rsidRPr="006D7447">
        <w:rPr>
          <w:rFonts w:cs="Times New Roman"/>
          <w:noProof/>
          <w:sz w:val="24"/>
          <w:szCs w:val="24"/>
          <w:vertAlign w:val="superscript"/>
          <w:lang w:val="en-GB"/>
        </w:rPr>
        <w:t>142</w:t>
      </w:r>
      <w:r w:rsidR="00BD3C35" w:rsidRPr="00BD3C35">
        <w:rPr>
          <w:rFonts w:cs="Times New Roman"/>
          <w:sz w:val="24"/>
          <w:szCs w:val="24"/>
          <w:lang w:val="en-GB"/>
        </w:rPr>
        <w:fldChar w:fldCharType="end"/>
      </w:r>
      <w:r w:rsidR="00F71334" w:rsidRPr="008D7487">
        <w:rPr>
          <w:rFonts w:cs="Times New Roman"/>
          <w:sz w:val="24"/>
          <w:szCs w:val="24"/>
          <w:lang w:val="en-GB"/>
        </w:rPr>
        <w:t xml:space="preserve"> T</w:t>
      </w:r>
      <w:r w:rsidR="00165C98" w:rsidRPr="008D7487">
        <w:rPr>
          <w:rFonts w:cs="Times New Roman"/>
          <w:sz w:val="24"/>
          <w:szCs w:val="24"/>
          <w:lang w:val="en-GB"/>
        </w:rPr>
        <w:t>he calculated TVOC</w:t>
      </w:r>
      <w:r w:rsidR="00376F57" w:rsidRPr="008D7487">
        <w:rPr>
          <w:rFonts w:cs="Times New Roman"/>
          <w:sz w:val="24"/>
          <w:szCs w:val="24"/>
          <w:lang w:val="en-GB"/>
        </w:rPr>
        <w:t xml:space="preserve"> emission rates </w:t>
      </w:r>
      <w:r w:rsidR="00F71334" w:rsidRPr="008D7487">
        <w:rPr>
          <w:rFonts w:cs="Times New Roman"/>
          <w:sz w:val="24"/>
          <w:szCs w:val="24"/>
          <w:lang w:val="en-GB"/>
        </w:rPr>
        <w:t xml:space="preserve">for PVC </w:t>
      </w:r>
      <w:r w:rsidR="00165C98" w:rsidRPr="008D7487">
        <w:rPr>
          <w:rFonts w:cs="Times New Roman"/>
          <w:sz w:val="24"/>
          <w:szCs w:val="24"/>
          <w:lang w:val="en-GB"/>
        </w:rPr>
        <w:t>w</w:t>
      </w:r>
      <w:r w:rsidR="00376F57" w:rsidRPr="008D7487">
        <w:rPr>
          <w:rFonts w:cs="Times New Roman"/>
          <w:sz w:val="24"/>
          <w:szCs w:val="24"/>
          <w:lang w:val="en-GB"/>
        </w:rPr>
        <w:t xml:space="preserve">ere significantly higher than </w:t>
      </w:r>
      <w:r w:rsidR="00AB746A" w:rsidRPr="008D7487">
        <w:rPr>
          <w:rFonts w:cs="Times New Roman"/>
          <w:sz w:val="24"/>
          <w:szCs w:val="24"/>
          <w:lang w:val="en-GB"/>
        </w:rPr>
        <w:t xml:space="preserve">for </w:t>
      </w:r>
      <w:r w:rsidR="009E2A52" w:rsidRPr="008D7487">
        <w:rPr>
          <w:rFonts w:cs="Times New Roman"/>
          <w:sz w:val="24"/>
          <w:szCs w:val="24"/>
          <w:lang w:val="en-GB"/>
        </w:rPr>
        <w:t>polyethylene</w:t>
      </w:r>
      <w:r w:rsidR="00AB746A" w:rsidRPr="008D7487">
        <w:rPr>
          <w:rFonts w:cs="Times New Roman"/>
          <w:sz w:val="24"/>
          <w:szCs w:val="24"/>
          <w:lang w:val="en-GB"/>
        </w:rPr>
        <w:t>.</w:t>
      </w:r>
    </w:p>
    <w:p w14:paraId="6B52A4B7" w14:textId="1577ED6B" w:rsidR="002D7F04" w:rsidRDefault="00CE6A0D" w:rsidP="008D7487">
      <w:pPr>
        <w:spacing w:after="0" w:line="360" w:lineRule="auto"/>
        <w:rPr>
          <w:rFonts w:cs="Times New Roman"/>
          <w:sz w:val="24"/>
          <w:szCs w:val="24"/>
          <w:lang w:val="en-GB"/>
        </w:rPr>
      </w:pPr>
      <w:r w:rsidRPr="008D7487">
        <w:rPr>
          <w:rFonts w:cs="Times New Roman"/>
          <w:sz w:val="24"/>
          <w:szCs w:val="24"/>
          <w:lang w:val="en-GB"/>
        </w:rPr>
        <w:t xml:space="preserve">A study by Curran </w:t>
      </w:r>
      <w:r w:rsidR="00F71334" w:rsidRPr="008D7487">
        <w:rPr>
          <w:rFonts w:cs="Times New Roman"/>
          <w:sz w:val="24"/>
          <w:szCs w:val="24"/>
          <w:lang w:val="en-GB"/>
        </w:rPr>
        <w:t xml:space="preserve">et al. </w:t>
      </w:r>
      <w:r w:rsidRPr="008D7487">
        <w:rPr>
          <w:rFonts w:cs="Times New Roman"/>
          <w:sz w:val="24"/>
          <w:szCs w:val="24"/>
          <w:lang w:val="en-GB"/>
        </w:rPr>
        <w:t>used VOC analysis to classify museum artefacts by type and degradation</w:t>
      </w:r>
      <w:r w:rsidR="00BD3C35">
        <w:rPr>
          <w:rFonts w:cs="Times New Roman"/>
          <w:sz w:val="24"/>
          <w:szCs w:val="24"/>
          <w:lang w:val="en-GB"/>
        </w:rPr>
        <w:t>.</w:t>
      </w:r>
      <w:r w:rsidRPr="00BD3C35">
        <w:rPr>
          <w:rFonts w:cs="Times New Roman"/>
          <w:sz w:val="24"/>
          <w:szCs w:val="24"/>
          <w:lang w:val="en-GB"/>
        </w:rPr>
        <w:fldChar w:fldCharType="begin" w:fldLock="1"/>
      </w:r>
      <w:r w:rsidR="00842B39">
        <w:rPr>
          <w:rFonts w:cs="Times New Roman"/>
          <w:sz w:val="24"/>
          <w:szCs w:val="24"/>
          <w:lang w:val="en-GB"/>
        </w:rPr>
        <w:instrText>ADDIN CSL_CITATION {"citationItems":[{"id":"ITEM-1","itemData":{"DOI":"10.1002/anie.201712278","ISSN":"15213773","abstract":"© 2018 Wiley-VCH Verlag GmbH  &amp;  Co. KGaA, Weinheim. The use of VOC analysis to diagnose degradation in modern polymeric museum artefacts is reported. Volatile organic compound (VOC) analysis is a successful method for diagnosing medical conditions but to date has found little application in museums. Modern polymers are increasingly found in museum collections but pose serious conservation difficulties owing to unstable and widely varying formulations. Solid-phase microextraction gas chromatography/mass spectrometry and linear discriminant analysis were used to classify samples according to the length of time they had been artificially degraded. Accuracies in classification of 50-83% were obtained after validation with separate test sets. The method was applied to three artefacts from collections at Tate to detect evidence of degradation. This approach could be used for any material in heritage collections and more widely in the field of polymer degradation.","author":[{"dropping-particle":"","family":"Curran","given":"Katherine","non-dropping-particle":"","parse-names":false,"suffix":""},{"dropping-particle":"","family":"Underhill","given":"Mark","non-dropping-particle":"","parse-names":false,"suffix":""},{"dropping-particle":"","family":"Grau-Bové","given":"Josep","non-dropping-particle":"","parse-names":false,"suffix":""},{"dropping-particle":"","family":"Fearn","given":"Tom","non-dropping-particle":"","parse-names":false,"suffix":""},{"dropping-particle":"","family":"Gibson","given":"Lorraine T.","non-dropping-particle":"","parse-names":false,"suffix":""},{"dropping-particle":"","family":"Strlič","given":"Matija","non-dropping-particle":"","parse-names":false,"suffix":""}],"container-title":"Angewandte Chemie - International Edition","id":"ITEM-1","issue":"25","issued":{"date-parts":[["2018"]]},"page":"7336-7340","title":"Classifying Degraded Modern Polymeric Museum Artefacts by Their Smell","type":"article-journal","volume":"57"},"uris":["http://www.mendeley.com/documents/?uuid=fe225e63-4507-4f5f-80be-ab109019399f"]}],"mendeley":{"formattedCitation":"&lt;sup&gt;143&lt;/sup&gt;","plainTextFormattedCitation":"143","previouslyFormattedCitation":"&lt;sup&gt;143&lt;/sup&gt;"},"properties":{"noteIndex":0},"schema":"https://github.com/citation-style-language/schema/raw/master/csl-citation.json"}</w:instrText>
      </w:r>
      <w:r w:rsidRPr="00BD3C35">
        <w:rPr>
          <w:rFonts w:cs="Times New Roman"/>
          <w:sz w:val="24"/>
          <w:szCs w:val="24"/>
          <w:lang w:val="en-GB"/>
        </w:rPr>
        <w:fldChar w:fldCharType="separate"/>
      </w:r>
      <w:r w:rsidR="006D7447" w:rsidRPr="006D7447">
        <w:rPr>
          <w:rFonts w:cs="Times New Roman"/>
          <w:noProof/>
          <w:sz w:val="24"/>
          <w:szCs w:val="24"/>
          <w:vertAlign w:val="superscript"/>
          <w:lang w:val="en-GB"/>
        </w:rPr>
        <w:t>143</w:t>
      </w:r>
      <w:r w:rsidRPr="00BD3C35">
        <w:rPr>
          <w:rFonts w:cs="Times New Roman"/>
          <w:sz w:val="24"/>
          <w:szCs w:val="24"/>
          <w:lang w:val="en-GB"/>
        </w:rPr>
        <w:fldChar w:fldCharType="end"/>
      </w:r>
      <w:r w:rsidRPr="008D7487">
        <w:rPr>
          <w:rFonts w:cs="Times New Roman"/>
          <w:sz w:val="24"/>
          <w:szCs w:val="24"/>
          <w:lang w:val="en-GB"/>
        </w:rPr>
        <w:t xml:space="preserve"> SPME GC-MS analysis of samples made of </w:t>
      </w:r>
      <w:r w:rsidR="00F71334" w:rsidRPr="008D7487">
        <w:rPr>
          <w:rFonts w:cs="Times New Roman"/>
          <w:sz w:val="24"/>
          <w:szCs w:val="24"/>
          <w:lang w:val="en-GB"/>
        </w:rPr>
        <w:t xml:space="preserve">PVC and other plastics found in collections </w:t>
      </w:r>
      <w:r w:rsidRPr="008D7487">
        <w:rPr>
          <w:rFonts w:cs="Times New Roman"/>
          <w:sz w:val="24"/>
          <w:szCs w:val="24"/>
          <w:lang w:val="en-GB"/>
        </w:rPr>
        <w:t>was carried out</w:t>
      </w:r>
      <w:r w:rsidR="00F71334" w:rsidRPr="008D7487">
        <w:rPr>
          <w:rFonts w:cs="Times New Roman"/>
          <w:sz w:val="24"/>
          <w:szCs w:val="24"/>
          <w:lang w:val="en-GB"/>
        </w:rPr>
        <w:t xml:space="preserve"> following degradation at </w:t>
      </w:r>
      <w:r w:rsidRPr="008D7487">
        <w:rPr>
          <w:rFonts w:cs="Times New Roman"/>
          <w:sz w:val="24"/>
          <w:szCs w:val="24"/>
          <w:lang w:val="en-GB"/>
        </w:rPr>
        <w:t>80</w:t>
      </w:r>
      <w:r w:rsidR="003A0392">
        <w:rPr>
          <w:rFonts w:cs="Times New Roman"/>
          <w:sz w:val="24"/>
          <w:szCs w:val="24"/>
          <w:lang w:val="en-GB"/>
        </w:rPr>
        <w:t> </w:t>
      </w:r>
      <w:r w:rsidRPr="008D7487">
        <w:rPr>
          <w:rFonts w:cs="Times New Roman"/>
          <w:sz w:val="24"/>
          <w:szCs w:val="24"/>
          <w:lang w:val="en-GB"/>
        </w:rPr>
        <w:t xml:space="preserve">°C and 65% relative humidity for </w:t>
      </w:r>
      <w:r w:rsidR="00F71334" w:rsidRPr="008D7487">
        <w:rPr>
          <w:rFonts w:cs="Times New Roman"/>
          <w:sz w:val="24"/>
          <w:szCs w:val="24"/>
          <w:lang w:val="en-GB"/>
        </w:rPr>
        <w:t>up to</w:t>
      </w:r>
      <w:r w:rsidRPr="008D7487">
        <w:rPr>
          <w:rFonts w:cs="Times New Roman"/>
          <w:sz w:val="24"/>
          <w:szCs w:val="24"/>
          <w:lang w:val="en-GB"/>
        </w:rPr>
        <w:t xml:space="preserve"> 10 weeks</w:t>
      </w:r>
      <w:r w:rsidR="00BF360A" w:rsidRPr="008D7487">
        <w:rPr>
          <w:rFonts w:cs="Times New Roman"/>
          <w:sz w:val="24"/>
          <w:szCs w:val="24"/>
          <w:lang w:val="en-GB"/>
        </w:rPr>
        <w:t xml:space="preserve">. </w:t>
      </w:r>
      <w:r w:rsidRPr="008D7487">
        <w:rPr>
          <w:rFonts w:cs="Times New Roman"/>
          <w:sz w:val="24"/>
          <w:szCs w:val="24"/>
          <w:lang w:val="en-GB"/>
        </w:rPr>
        <w:t xml:space="preserve">2-ethylhexanol emission from PVC samples was shown to increase up to two weeks </w:t>
      </w:r>
      <w:r w:rsidR="00FE4A74" w:rsidRPr="008D7487">
        <w:rPr>
          <w:rFonts w:cs="Times New Roman"/>
          <w:sz w:val="24"/>
          <w:szCs w:val="24"/>
          <w:lang w:val="en-GB"/>
        </w:rPr>
        <w:t>into</w:t>
      </w:r>
      <w:r w:rsidRPr="008D7487">
        <w:rPr>
          <w:rFonts w:cs="Times New Roman"/>
          <w:sz w:val="24"/>
          <w:szCs w:val="24"/>
          <w:lang w:val="en-GB"/>
        </w:rPr>
        <w:t xml:space="preserve"> </w:t>
      </w:r>
      <w:r w:rsidR="00F71334" w:rsidRPr="008D7487">
        <w:rPr>
          <w:rFonts w:cs="Times New Roman"/>
          <w:sz w:val="24"/>
          <w:szCs w:val="24"/>
          <w:lang w:val="en-GB"/>
        </w:rPr>
        <w:t xml:space="preserve">the process of accelerated </w:t>
      </w:r>
      <w:r w:rsidRPr="008D7487">
        <w:rPr>
          <w:rFonts w:cs="Times New Roman"/>
          <w:sz w:val="24"/>
          <w:szCs w:val="24"/>
          <w:lang w:val="en-GB"/>
        </w:rPr>
        <w:t xml:space="preserve">degradation and remained at that level for the </w:t>
      </w:r>
      <w:r w:rsidR="00B13F0F" w:rsidRPr="008D7487">
        <w:rPr>
          <w:rFonts w:cs="Times New Roman"/>
          <w:sz w:val="24"/>
          <w:szCs w:val="24"/>
          <w:lang w:val="en-GB"/>
        </w:rPr>
        <w:t>following</w:t>
      </w:r>
      <w:r w:rsidRPr="008D7487">
        <w:rPr>
          <w:rFonts w:cs="Times New Roman"/>
          <w:sz w:val="24"/>
          <w:szCs w:val="24"/>
          <w:lang w:val="en-GB"/>
        </w:rPr>
        <w:t xml:space="preserve"> 8 weeks. </w:t>
      </w:r>
    </w:p>
    <w:p w14:paraId="34DBF0FF" w14:textId="77777777" w:rsidR="00C9013B" w:rsidRPr="008D7487" w:rsidRDefault="00C9013B" w:rsidP="008D7487">
      <w:pPr>
        <w:spacing w:after="0" w:line="360" w:lineRule="auto"/>
        <w:rPr>
          <w:rFonts w:cs="Times New Roman"/>
          <w:sz w:val="24"/>
          <w:szCs w:val="24"/>
          <w:lang w:val="en-GB"/>
        </w:rPr>
      </w:pPr>
    </w:p>
    <w:p w14:paraId="2DDDD1A8" w14:textId="1AAB6D5C" w:rsidR="00CB604B" w:rsidRPr="004612DC" w:rsidRDefault="00D66790" w:rsidP="002D5C44">
      <w:pPr>
        <w:rPr>
          <w:bCs/>
          <w:szCs w:val="28"/>
          <w:lang w:val="en-GB"/>
        </w:rPr>
      </w:pPr>
      <w:bookmarkStart w:id="11" w:name="_Toc54972955"/>
      <w:r>
        <w:rPr>
          <w:b/>
          <w:bCs/>
          <w:sz w:val="28"/>
          <w:szCs w:val="28"/>
          <w:lang w:val="en-GB"/>
        </w:rPr>
        <w:lastRenderedPageBreak/>
        <w:t xml:space="preserve">4. </w:t>
      </w:r>
      <w:r w:rsidR="007C735A">
        <w:rPr>
          <w:b/>
          <w:bCs/>
          <w:sz w:val="28"/>
          <w:szCs w:val="28"/>
          <w:lang w:val="en-GB"/>
        </w:rPr>
        <w:t>3</w:t>
      </w:r>
      <w:r>
        <w:rPr>
          <w:b/>
          <w:bCs/>
          <w:sz w:val="28"/>
          <w:szCs w:val="28"/>
          <w:lang w:val="en-GB"/>
        </w:rPr>
        <w:t xml:space="preserve">. </w:t>
      </w:r>
      <w:r w:rsidR="00B058E9">
        <w:rPr>
          <w:b/>
          <w:bCs/>
          <w:sz w:val="28"/>
          <w:szCs w:val="28"/>
          <w:lang w:val="en-GB"/>
        </w:rPr>
        <w:t xml:space="preserve">Survey of </w:t>
      </w:r>
      <w:r w:rsidR="00E1672E" w:rsidRPr="002D5C44">
        <w:rPr>
          <w:b/>
          <w:bCs/>
          <w:sz w:val="28"/>
          <w:szCs w:val="28"/>
          <w:lang w:val="en-GB"/>
        </w:rPr>
        <w:t>PVC</w:t>
      </w:r>
      <w:r w:rsidR="001761CF">
        <w:rPr>
          <w:b/>
          <w:bCs/>
          <w:sz w:val="28"/>
          <w:szCs w:val="28"/>
          <w:lang w:val="en-GB"/>
        </w:rPr>
        <w:t xml:space="preserve"> degradation</w:t>
      </w:r>
      <w:r w:rsidR="00FF3A10" w:rsidRPr="002D5C44">
        <w:rPr>
          <w:b/>
          <w:bCs/>
          <w:sz w:val="28"/>
          <w:szCs w:val="28"/>
          <w:lang w:val="en-GB"/>
        </w:rPr>
        <w:t xml:space="preserve"> in </w:t>
      </w:r>
      <w:r w:rsidR="00A31CCC">
        <w:rPr>
          <w:b/>
          <w:bCs/>
          <w:sz w:val="28"/>
          <w:szCs w:val="28"/>
          <w:lang w:val="en-GB"/>
        </w:rPr>
        <w:t>h</w:t>
      </w:r>
      <w:r w:rsidR="00201D19">
        <w:rPr>
          <w:b/>
          <w:bCs/>
          <w:sz w:val="28"/>
          <w:szCs w:val="28"/>
          <w:lang w:val="en-GB"/>
        </w:rPr>
        <w:t>eritage</w:t>
      </w:r>
      <w:r w:rsidR="00A31CCC">
        <w:rPr>
          <w:b/>
          <w:bCs/>
          <w:sz w:val="28"/>
          <w:szCs w:val="28"/>
          <w:lang w:val="en-GB"/>
        </w:rPr>
        <w:t xml:space="preserve"> </w:t>
      </w:r>
      <w:r w:rsidR="00FF3A10" w:rsidRPr="002D5C44">
        <w:rPr>
          <w:b/>
          <w:bCs/>
          <w:sz w:val="28"/>
          <w:szCs w:val="28"/>
          <w:lang w:val="en-GB"/>
        </w:rPr>
        <w:t>collections</w:t>
      </w:r>
      <w:bookmarkEnd w:id="11"/>
    </w:p>
    <w:p w14:paraId="7B77CBCF" w14:textId="32529BEC" w:rsidR="00193E8D" w:rsidRPr="002D5C44" w:rsidRDefault="009D4EFF" w:rsidP="002D5C44">
      <w:pPr>
        <w:spacing w:after="0" w:line="360" w:lineRule="auto"/>
        <w:rPr>
          <w:sz w:val="24"/>
          <w:szCs w:val="24"/>
          <w:lang w:val="en-GB"/>
        </w:rPr>
      </w:pPr>
      <w:r w:rsidRPr="002D5C44">
        <w:rPr>
          <w:sz w:val="24"/>
          <w:szCs w:val="24"/>
          <w:lang w:val="en-GB"/>
        </w:rPr>
        <w:t xml:space="preserve">Historic </w:t>
      </w:r>
      <w:r w:rsidR="00D96DC6">
        <w:rPr>
          <w:sz w:val="24"/>
          <w:szCs w:val="24"/>
          <w:lang w:val="en-GB"/>
        </w:rPr>
        <w:t xml:space="preserve">polymeric </w:t>
      </w:r>
      <w:r w:rsidRPr="002D5C44">
        <w:rPr>
          <w:sz w:val="24"/>
          <w:szCs w:val="24"/>
          <w:lang w:val="en-GB"/>
        </w:rPr>
        <w:t>samples from a private collection were analysed by ATR-FTIR spectroscopy and identified successfully by band assignment, a suitable method for characterizing unknown polymers in heritage collections. Principal component analysis (PCA) was tested to classify unknown samples with moderate success</w:t>
      </w:r>
      <w:r w:rsidR="002D5C44">
        <w:rPr>
          <w:sz w:val="24"/>
          <w:szCs w:val="24"/>
          <w:lang w:val="en-GB"/>
        </w:rPr>
        <w:t>.</w:t>
      </w:r>
      <w:r w:rsidRPr="002D5C44">
        <w:rPr>
          <w:sz w:val="24"/>
          <w:szCs w:val="24"/>
          <w:lang w:val="en-GB"/>
        </w:rPr>
        <w:fldChar w:fldCharType="begin" w:fldLock="1"/>
      </w:r>
      <w:r w:rsidR="00842B39">
        <w:rPr>
          <w:sz w:val="24"/>
          <w:szCs w:val="24"/>
          <w:lang w:val="en-GB"/>
        </w:rPr>
        <w:instrText>ADDIN CSL_CITATION {"citationItems":[{"id":"ITEM-1","itemData":{"DOI":"10.1186/2050-7445-1-28","ISSN":"20507445","abstract":"Introduction: Attenuated total reflectance-Fourier transform infrared (ATR-FTIR) spectroscopy with a diamond ATR crystal was used to examine 41 historical polymer fragments and a selection of polyurethane fragments subjected to accelerated ageing. The advantages and limitations of FTIR data for polymer assessment is discussed. Moreover the efficacy of the data interpretation tool principal component analysis (PCA) is debated for potential applications in polymer characterisation and polymer degradation.Results: Analysis of polymer fragments by ATR-FTIR spectra was shown, as expected, to be an ideal method for polymer classification. Curved surfaces could be tolerated when spectral data were carefully collected, similarly opaque samples could be analysed due to the reflective nature of the FTIR technique used. More importantly perhaps, these results reaffirm the necessity to examine individual spectra as further information can be obtained which allow a better understanding of the material's stability. It was possible to identify potential degradation of cellulose nitrate and rubber, discriminate between the ether and ester-form of polyurethane, and discriminate between high and low density polyethylene. It was also shown that PCA could be used to unambiguously identify samples which contained cellulose acetate, cellulose nitrate, polycarbonate or polyurethane with a selection of known samples, but without the use of a spectral library.Conclusions: This study supports previous publication results indicating that ATR-FTIR is a useful tool for the examination of objects containing polymers. Here it was shown that polymers could be characterised in object fragments that were not specially prepared and without the use of a spectral library. PCA was shown to be a useful tool for the unambiguous identification of cellulose acetate, cellulose nitrate, polycarbonate or polyurethane polymers in historical plastics with different additives, plasticisers or age. More excitingly, even though spectral features were similar for new and aged samples of polyurethane, PCA was able to discriminate between samples of foam that had been treated by heat (50°C for 24 h or 144 h) or by exposure to light, although more results for other polymeric materials are required to support this proof of concept study. © 2013 Mitchell et al.; licensee Chemistry Central Ltd.","author":[{"dropping-particle":"","family":"Mitchell","given":"Gemma","non-dropping-particle":"","parse-names":false,"suffix":""},{"dropping-particle":"","family":"France","given":"Fenella","non-dropping-particle":"","parse-names":false,"suffix":""},{"dropping-particle":"","family":"Nordon","given":"Alison","non-dropping-particle":"","parse-names":false,"suffix":""},{"dropping-particle":"","family":"Tang","given":"Pik L.","non-dropping-particle":"","parse-names":false,"suffix":""},{"dropping-particle":"","family":"Gibson","given":"Lorraine T.","non-dropping-particle":"","parse-names":false,"suffix":""}],"container-title":"Heritage Science","id":"ITEM-1","issue":"1","issued":{"date-parts":[["2013"]]},"page":"1-10","title":"Assessment of historical polymers using attenuated total reflectance-Fourier transform infra-red spectroscopy with principal component analysis","type":"article-journal","volume":"1"},"uris":["http://www.mendeley.com/documents/?uuid=71997443-78bc-43a4-8bd7-f0e9d4bd1019"]}],"mendeley":{"formattedCitation":"&lt;sup&gt;144&lt;/sup&gt;","plainTextFormattedCitation":"144","previouslyFormattedCitation":"&lt;sup&gt;144&lt;/sup&gt;"},"properties":{"noteIndex":0},"schema":"https://github.com/citation-style-language/schema/raw/master/csl-citation.json"}</w:instrText>
      </w:r>
      <w:r w:rsidRPr="002D5C44">
        <w:rPr>
          <w:sz w:val="24"/>
          <w:szCs w:val="24"/>
          <w:lang w:val="en-GB"/>
        </w:rPr>
        <w:fldChar w:fldCharType="separate"/>
      </w:r>
      <w:r w:rsidR="006D7447" w:rsidRPr="006D7447">
        <w:rPr>
          <w:noProof/>
          <w:sz w:val="24"/>
          <w:szCs w:val="24"/>
          <w:vertAlign w:val="superscript"/>
          <w:lang w:val="en-GB"/>
        </w:rPr>
        <w:t>144</w:t>
      </w:r>
      <w:r w:rsidRPr="002D5C44">
        <w:rPr>
          <w:sz w:val="24"/>
          <w:szCs w:val="24"/>
          <w:lang w:val="en-GB"/>
        </w:rPr>
        <w:fldChar w:fldCharType="end"/>
      </w:r>
      <w:r w:rsidRPr="002D5C44">
        <w:rPr>
          <w:sz w:val="24"/>
          <w:szCs w:val="24"/>
          <w:lang w:val="en-GB"/>
        </w:rPr>
        <w:t xml:space="preserve"> Cellulose acetate, cellulose nitrate, polycarbonate and polyurethane foam samples were successfully recognised, while polystyrene, rubber, polyvinyl chloride, polyethylene and polypropylene were not.</w:t>
      </w:r>
      <w:r w:rsidR="00AD1115" w:rsidRPr="002D5C44">
        <w:rPr>
          <w:sz w:val="24"/>
          <w:szCs w:val="24"/>
          <w:lang w:val="en-GB"/>
        </w:rPr>
        <w:t xml:space="preserve"> </w:t>
      </w:r>
      <w:r w:rsidR="00193E8D" w:rsidRPr="002D5C44">
        <w:rPr>
          <w:sz w:val="24"/>
          <w:szCs w:val="24"/>
          <w:lang w:val="en-GB"/>
        </w:rPr>
        <w:t>Terahertz time-domain spectroscopy (TDS) is a novel spectroscopic technique that was used for characterization of historic plastics</w:t>
      </w:r>
      <w:r w:rsidR="002D5C44">
        <w:rPr>
          <w:sz w:val="24"/>
          <w:szCs w:val="24"/>
          <w:lang w:val="en-GB"/>
        </w:rPr>
        <w:t>.</w:t>
      </w:r>
      <w:r w:rsidR="00193E8D" w:rsidRPr="002D5C44">
        <w:rPr>
          <w:sz w:val="24"/>
          <w:szCs w:val="24"/>
          <w:lang w:val="en-GB"/>
        </w:rPr>
        <w:fldChar w:fldCharType="begin" w:fldLock="1"/>
      </w:r>
      <w:r w:rsidR="00842B39">
        <w:rPr>
          <w:sz w:val="24"/>
          <w:szCs w:val="24"/>
          <w:lang w:val="en-GB"/>
        </w:rPr>
        <w:instrText>ADDIN CSL_CITATION {"citationItems":[{"id":"ITEM-1","itemData":{"DOI":"10.1007/s00216-012-5931-9","ISBN":"0021601259","ISSN":"16182642","abstract":"Terahertz (THz) time-domain spectroscopy and 3D THz pulsed imaging have been explored with regard to polymer materials, both commodity and historic polymers. A systematic spectroscopic study of a wide range of different polymer materials showed significant differences in their spectra. Polyolefins and polystyrenes generally exhibit lower absorption than other examined polymers, various cellulose derivates, poly(vinyl chloride), poly(methyl methacrylate), polyamide, hard rubber and phenol formaldehyde resin, the last of these exhibiting the most intense absorption over the entire range, 0.15-4.2 THz. It was also examined how the presence of plasticisers in poly(vinyl chloride), the presence of fillers in polypropylene, and the degree of branching in polyethylene and polystyrene affect the spectra; inorganic fillers in polypropylene affected the absorption most. With 3D THz pulsed imaging, features in polymer objects were explored, appearing either as integral parts of the material (coatings and pores in foams) or as a consequence of physical deterioration (cracks, delamination). All of these features of various complexities can be successfully imaged in 3D. Terahertz technology is thus shown to have significant potential for both chemical and structural characterisation of polymers, which will be of interest to heritage science, but also to the polymer industry and development of analytical technologies in general. © Springer-Verlag 2012.","author":[{"dropping-particle":"","family":"Pastorelli","given":"Gianluca","non-dropping-particle":"","parse-names":false,"suffix":""},{"dropping-particle":"","family":"Trafela","given":"Tanja","non-dropping-particle":"","parse-names":false,"suffix":""},{"dropping-particle":"","family":"Taday","given":"Phillip F.","non-dropping-particle":"","parse-names":false,"suffix":""},{"dropping-particle":"","family":"Portieri","given":"Alessia","non-dropping-particle":"","parse-names":false,"suffix":""},{"dropping-particle":"","family":"Lowe","given":"David","non-dropping-particle":"","parse-names":false,"suffix":""},{"dropping-particle":"","family":"Fukunaga","given":"Kaori","non-dropping-particle":"","parse-names":false,"suffix":""},{"dropping-particle":"","family":"Strlič","given":"Matija","non-dropping-particle":"","parse-names":false,"suffix":""}],"container-title":"Analytical and Bioanalytical Chemistry","id":"ITEM-1","issue":"5","issued":{"date-parts":[["2012"]]},"page":"1405-1414","title":"Characterisation of historic plastics using terahertz timedomain spectroscopy and pulsed imaging","type":"article-journal","volume":"403"},"uris":["http://www.mendeley.com/documents/?uuid=f201680d-c8d5-4d0a-b677-0ce6c1363752"]}],"mendeley":{"formattedCitation":"&lt;sup&gt;145&lt;/sup&gt;","plainTextFormattedCitation":"145","previouslyFormattedCitation":"&lt;sup&gt;145&lt;/sup&gt;"},"properties":{"noteIndex":0},"schema":"https://github.com/citation-style-language/schema/raw/master/csl-citation.json"}</w:instrText>
      </w:r>
      <w:r w:rsidR="00193E8D" w:rsidRPr="002D5C44">
        <w:rPr>
          <w:sz w:val="24"/>
          <w:szCs w:val="24"/>
          <w:lang w:val="en-GB"/>
        </w:rPr>
        <w:fldChar w:fldCharType="separate"/>
      </w:r>
      <w:r w:rsidR="006D7447" w:rsidRPr="006D7447">
        <w:rPr>
          <w:noProof/>
          <w:sz w:val="24"/>
          <w:szCs w:val="24"/>
          <w:vertAlign w:val="superscript"/>
          <w:lang w:val="en-GB"/>
        </w:rPr>
        <w:t>145</w:t>
      </w:r>
      <w:r w:rsidR="00193E8D" w:rsidRPr="002D5C44">
        <w:rPr>
          <w:sz w:val="24"/>
          <w:szCs w:val="24"/>
          <w:lang w:val="en-GB"/>
        </w:rPr>
        <w:fldChar w:fldCharType="end"/>
      </w:r>
      <w:r w:rsidR="00193E8D" w:rsidRPr="002D5C44">
        <w:rPr>
          <w:sz w:val="24"/>
          <w:szCs w:val="24"/>
          <w:lang w:val="en-GB"/>
        </w:rPr>
        <w:t xml:space="preserve"> THz-TDS spectra could reflect long-chain vibrations and vary for different polymers but seem</w:t>
      </w:r>
      <w:r w:rsidR="00F91414" w:rsidRPr="002D5C44">
        <w:rPr>
          <w:sz w:val="24"/>
          <w:szCs w:val="24"/>
          <w:lang w:val="en-GB"/>
        </w:rPr>
        <w:t>ed</w:t>
      </w:r>
      <w:r w:rsidR="00193E8D" w:rsidRPr="002D5C44">
        <w:rPr>
          <w:sz w:val="24"/>
          <w:szCs w:val="24"/>
          <w:lang w:val="en-GB"/>
        </w:rPr>
        <w:t xml:space="preserve"> not to exhibit significant features immediately useful for identification. THz-TDS could not be used to detect plasticizers in PVC.</w:t>
      </w:r>
    </w:p>
    <w:p w14:paraId="59BEDCB1" w14:textId="1D9E90F5" w:rsidR="00FF3A10" w:rsidRPr="002D5C44" w:rsidRDefault="00FF3A10" w:rsidP="002D5C44">
      <w:pPr>
        <w:spacing w:before="240" w:after="0" w:line="360" w:lineRule="auto"/>
        <w:rPr>
          <w:sz w:val="24"/>
          <w:szCs w:val="24"/>
          <w:lang w:val="en-GB"/>
        </w:rPr>
      </w:pPr>
      <w:r w:rsidRPr="002D5C44">
        <w:rPr>
          <w:sz w:val="24"/>
          <w:szCs w:val="24"/>
          <w:lang w:val="en-GB"/>
        </w:rPr>
        <w:t xml:space="preserve">A study on PVC degradation by </w:t>
      </w:r>
      <w:proofErr w:type="spellStart"/>
      <w:r w:rsidRPr="002D5C44">
        <w:rPr>
          <w:sz w:val="24"/>
          <w:szCs w:val="24"/>
          <w:lang w:val="en-GB"/>
        </w:rPr>
        <w:t>Shashoua</w:t>
      </w:r>
      <w:proofErr w:type="spellEnd"/>
      <w:r w:rsidRPr="002D5C44">
        <w:rPr>
          <w:sz w:val="24"/>
          <w:szCs w:val="24"/>
          <w:lang w:val="en-GB"/>
        </w:rPr>
        <w:t xml:space="preserve"> included accelerated degradation and comparison of possible conservation methods for storage of PVC objects</w:t>
      </w:r>
      <w:r w:rsidR="002D5C44">
        <w:rPr>
          <w:sz w:val="24"/>
          <w:szCs w:val="24"/>
          <w:lang w:val="en-GB"/>
        </w:rPr>
        <w:t>.</w:t>
      </w:r>
      <w:r w:rsidRPr="002D5C44">
        <w:rPr>
          <w:sz w:val="24"/>
          <w:szCs w:val="24"/>
          <w:lang w:val="en-GB"/>
        </w:rPr>
        <w:fldChar w:fldCharType="begin" w:fldLock="1"/>
      </w:r>
      <w:r w:rsidR="00842B39">
        <w:rPr>
          <w:sz w:val="24"/>
          <w:szCs w:val="24"/>
          <w:lang w:val="en-GB"/>
        </w:rPr>
        <w:instrText>ADDIN CSL_CITATION {"citationItems":[{"id":"ITEM-1","itemData":{"ISBN":"8789384822","abstract":"Plasticized poly (vinyl chloride) (PVC) has been one of the most economically and technically important plastics materials since the 1950s. Proportions of plasticizer in commercial PVC formulations range from 15% to 50% by weight. Examples of these various formulations are present in many international museum collections, in the form of protective clothing and footwear, inflatable furniture, cable insulation, toys, medical tubing and sculpture. Many plasticized PVC formulations are designed to function for less than 20 years; this is a concern to museums where all collections should be preserved for at least 50 years. The present study outlines a strategy for prolonging the useful lifetime of plasticized PVC objects containing di (2-ethylhexyl) phthalate (DEHP). Examination of PVC in museum collections suggested that migration, loss and chemical breakdown of plasticizer were the major mechanisms of deterioration. Model formulations were developed to represent the range of plasticized PVC objects in museum collections. The extent, rate and mechanisms of deterioration of model formulations were examined during accelerated thermal ageing in various environments, typical of those used to store and display plastics and other materials in museums. Environments included closed container, storage with silica gel, activated carbon and Ageless ® oxygen absorber, at high relative humidity, on glass and in polyethylene bags. The effect of storage in a freezer was also evaluated. In addition, two naturally aged ‘objects’, also plasticized with DEHP and exhibiting deterioration, were included in the experimental work to examine the effect of the environments on non-ideal materials. A","author":[{"dropping-particle":"","family":"Shashoua","given":"Y","non-dropping-particle":"","parse-names":false,"suffix":""}],"container-title":"Chemical Engineering","id":"ITEM-1","issued":{"date-parts":[["2001"]]},"title":"Inhibiting the deterioration of plasticized poly (vinyl chloride)","type":"article-journal","volume":"PhD"},"uris":["http://www.mendeley.com/documents/?uuid=8c9c9406-9b63-40b1-a4e2-1143d41b5ef4"]}],"mendeley":{"formattedCitation":"&lt;sup&gt;27&lt;/sup&gt;","plainTextFormattedCitation":"27","previouslyFormattedCitation":"&lt;sup&gt;27&lt;/sup&gt;"},"properties":{"noteIndex":0},"schema":"https://github.com/citation-style-language/schema/raw/master/csl-citation.json"}</w:instrText>
      </w:r>
      <w:r w:rsidRPr="002D5C44">
        <w:rPr>
          <w:sz w:val="24"/>
          <w:szCs w:val="24"/>
          <w:lang w:val="en-GB"/>
        </w:rPr>
        <w:fldChar w:fldCharType="separate"/>
      </w:r>
      <w:r w:rsidR="006D7447" w:rsidRPr="006D7447">
        <w:rPr>
          <w:noProof/>
          <w:sz w:val="24"/>
          <w:szCs w:val="24"/>
          <w:vertAlign w:val="superscript"/>
          <w:lang w:val="en-GB"/>
        </w:rPr>
        <w:t>27</w:t>
      </w:r>
      <w:r w:rsidRPr="002D5C44">
        <w:rPr>
          <w:sz w:val="24"/>
          <w:szCs w:val="24"/>
          <w:lang w:val="en-GB"/>
        </w:rPr>
        <w:fldChar w:fldCharType="end"/>
      </w:r>
      <w:r w:rsidRPr="002D5C44">
        <w:rPr>
          <w:sz w:val="24"/>
          <w:szCs w:val="24"/>
          <w:lang w:val="en-GB"/>
        </w:rPr>
        <w:t xml:space="preserve"> PVC model sheets were kept in different environments and degraded for 65 days at 70</w:t>
      </w:r>
      <w:r w:rsidR="003A0392">
        <w:rPr>
          <w:rFonts w:cs="Times New Roman"/>
          <w:sz w:val="24"/>
          <w:szCs w:val="24"/>
          <w:lang w:val="en-GB"/>
        </w:rPr>
        <w:t> </w:t>
      </w:r>
      <w:r w:rsidRPr="002D5C44">
        <w:rPr>
          <w:sz w:val="24"/>
          <w:szCs w:val="24"/>
          <w:lang w:val="en-GB"/>
        </w:rPr>
        <w:t>°C, after which the mass loss was examined</w:t>
      </w:r>
      <w:r w:rsidR="002D5C44">
        <w:rPr>
          <w:sz w:val="24"/>
          <w:szCs w:val="24"/>
          <w:lang w:val="en-GB"/>
        </w:rPr>
        <w:t>.</w:t>
      </w:r>
      <w:r w:rsidRPr="002D5C44">
        <w:rPr>
          <w:sz w:val="24"/>
          <w:szCs w:val="24"/>
          <w:lang w:val="en-GB"/>
        </w:rPr>
        <w:fldChar w:fldCharType="begin" w:fldLock="1"/>
      </w:r>
      <w:r w:rsidR="00842B39">
        <w:rPr>
          <w:sz w:val="24"/>
          <w:szCs w:val="24"/>
          <w:lang w:val="en-GB"/>
        </w:rPr>
        <w:instrText>ADDIN CSL_CITATION {"citationItems":[{"id":"ITEM-1","itemData":{"DOI":"10.1016/S0141-3910(03)00059-4","ISSN":"01413910","abstract":"Many PVC materials deteriorate only 5 years after manufacture. The extent, rate and mechanisms of deterioration of model and naturally aged PVC containing di (2-ethylhexyl) phthalate (DEHP), have been examined during thermal ageing in various environments. Weight loss was used to quantify loss of DEHP, attenuated total reflection Fourier transform infrared spectroscopy to quantify concentration of DEHP at surfaces and optical densitometry to examine darkening of samples. The rate and extent of deterioration of plasticized PVC and the migration and loss of DEHP plasticizer were related. DEHP inhibited degradation of the PVC polymer, therefore when it was lost, discolouration, tackiness and embrittlement resulted. Less plasticized materials degraded more rapidly than those more highly plasticized. Degradation was inhibited in both model sheets and naturally aged materials by enclosing them in a non-adsorbent material such as glass, containing non-agitated air or storing them in a freezer. © 2003 Elsevier Science Ltd. All rights reserved.","author":[{"dropping-particle":"","family":"Shashoua","given":"Yvonne R.","non-dropping-particle":"","parse-names":false,"suffix":""}],"container-title":"Polymer Degradation and Stability","id":"ITEM-1","issue":"1","issued":{"date-parts":[["2003"]]},"page":"29-36","title":"Effect of indoor climate on the rate and degradation mechanism of plasticized poly (vinyl chloride)","type":"article-journal","volume":"81"},"uris":["http://www.mendeley.com/documents/?uuid=bdb7f912-b872-4fd6-b0a5-b8803bb39be1"]}],"mendeley":{"formattedCitation":"&lt;sup&gt;47&lt;/sup&gt;","plainTextFormattedCitation":"47","previouslyFormattedCitation":"&lt;sup&gt;47&lt;/sup&gt;"},"properties":{"noteIndex":0},"schema":"https://github.com/citation-style-language/schema/raw/master/csl-citation.json"}</w:instrText>
      </w:r>
      <w:r w:rsidRPr="002D5C44">
        <w:rPr>
          <w:sz w:val="24"/>
          <w:szCs w:val="24"/>
          <w:lang w:val="en-GB"/>
        </w:rPr>
        <w:fldChar w:fldCharType="separate"/>
      </w:r>
      <w:r w:rsidR="006D7447" w:rsidRPr="006D7447">
        <w:rPr>
          <w:noProof/>
          <w:sz w:val="24"/>
          <w:szCs w:val="24"/>
          <w:vertAlign w:val="superscript"/>
          <w:lang w:val="en-GB"/>
        </w:rPr>
        <w:t>47</w:t>
      </w:r>
      <w:r w:rsidRPr="002D5C44">
        <w:rPr>
          <w:sz w:val="24"/>
          <w:szCs w:val="24"/>
          <w:lang w:val="en-GB"/>
        </w:rPr>
        <w:fldChar w:fldCharType="end"/>
      </w:r>
      <w:r w:rsidRPr="002D5C44">
        <w:rPr>
          <w:sz w:val="24"/>
          <w:szCs w:val="24"/>
          <w:lang w:val="en-GB"/>
        </w:rPr>
        <w:t xml:space="preserve"> The mass loss was attributed to loss of DEHP plasticizer, the most volatile compound in PVC sheets. The least amount of mass loss was observed in sheets degraded at high relative humidity, in a freezer at -20</w:t>
      </w:r>
      <w:r w:rsidR="003A0392">
        <w:rPr>
          <w:rFonts w:cs="Times New Roman"/>
          <w:sz w:val="24"/>
          <w:szCs w:val="24"/>
          <w:lang w:val="en-GB"/>
        </w:rPr>
        <w:t> </w:t>
      </w:r>
      <w:r w:rsidRPr="002D5C44">
        <w:rPr>
          <w:sz w:val="24"/>
          <w:szCs w:val="24"/>
          <w:lang w:val="en-GB"/>
        </w:rPr>
        <w:t xml:space="preserve">°C </w:t>
      </w:r>
      <w:r w:rsidR="0001434D" w:rsidRPr="002D5C44">
        <w:rPr>
          <w:sz w:val="24"/>
          <w:szCs w:val="24"/>
          <w:lang w:val="en-GB"/>
        </w:rPr>
        <w:t>or</w:t>
      </w:r>
      <w:r w:rsidRPr="002D5C44">
        <w:rPr>
          <w:sz w:val="24"/>
          <w:szCs w:val="24"/>
          <w:lang w:val="en-GB"/>
        </w:rPr>
        <w:t xml:space="preserve"> in a closed environment. It is possible that mass loss by accelerated </w:t>
      </w:r>
      <w:r w:rsidR="00C448F8">
        <w:rPr>
          <w:sz w:val="24"/>
          <w:szCs w:val="24"/>
          <w:lang w:val="en-GB"/>
        </w:rPr>
        <w:t>degradation</w:t>
      </w:r>
      <w:r w:rsidRPr="002D5C44">
        <w:rPr>
          <w:sz w:val="24"/>
          <w:szCs w:val="24"/>
          <w:lang w:val="en-GB"/>
        </w:rPr>
        <w:t xml:space="preserve"> in high-humidity was deceivingly low due to concurring water uptake and DEHP loss, because studies have shown that DEHP los</w:t>
      </w:r>
      <w:r w:rsidR="00144831" w:rsidRPr="002D5C44">
        <w:rPr>
          <w:sz w:val="24"/>
          <w:szCs w:val="24"/>
          <w:lang w:val="en-GB"/>
        </w:rPr>
        <w:t>s</w:t>
      </w:r>
      <w:r w:rsidRPr="002D5C44">
        <w:rPr>
          <w:sz w:val="24"/>
          <w:szCs w:val="24"/>
          <w:lang w:val="en-GB"/>
        </w:rPr>
        <w:t xml:space="preserve"> is independent from humidity</w:t>
      </w:r>
      <w:r w:rsidR="002D5C44">
        <w:rPr>
          <w:sz w:val="24"/>
          <w:szCs w:val="24"/>
          <w:lang w:val="en-GB"/>
        </w:rPr>
        <w:t>.</w:t>
      </w:r>
      <w:r w:rsidRPr="002D5C44">
        <w:rPr>
          <w:sz w:val="24"/>
          <w:szCs w:val="24"/>
          <w:lang w:val="en-GB"/>
        </w:rPr>
        <w:fldChar w:fldCharType="begin" w:fldLock="1"/>
      </w:r>
      <w:r w:rsidR="00842B39">
        <w:rPr>
          <w:sz w:val="24"/>
          <w:szCs w:val="24"/>
          <w:lang w:val="en-GB"/>
        </w:rPr>
        <w:instrText>ADDIN CSL_CITATION {"citationItems":[{"id":"ITEM-1","itemData":{"DOI":"10.1016/j.polymdegradstab.2010.05.007","ISSN":"01413910","abstract":"The migration of di(2-ethylhexyl)phthalate (DEHP) from poly(vinyl chloride) (PVC) to a surrounding gas phase at temperatures below 120 °C kinetically is controlled by evaporation. The effects on the DEHP loss rate of nitrogen flow rate, relative humidity and degradation of the plasticizer at 100 °C was assessed. The sample mass decreased linearly with time for both pristine DEHP and plasticized PVC at comparable rates, suggesting that a thin film of DEHP was present on the jacketing insulation during desorption. The latter hypothesis was supported by infrared spectroscopy and by the fact that DEHP is an amphiphilic molecule that will tend to aggregate at the surface with the hydrophobic 2-ethylhexyl units at the air interface. The effect on the migration rate of moisture present in the gas phase was negligible. The DEHP loss rate increased in a retarding non-linear fashion with increasing gas flow rate. In one of the experiments, DEHP was accidently degraded as revealed by discoloration, the presence of low molar mass degradation products (liquid chromatography) containing additional carbonyl groups (infrared spectroscopy) and an increase in the evaporation rate at temperatures between 100 and 130 °C. © 2010 Elsevier Ltd. All rights reserved.","author":[{"dropping-particle":"","family":"Ekelund","given":"M.","non-dropping-particle":"","parse-names":false,"suffix":""},{"dropping-particle":"","family":"Azhdar","given":"B.","non-dropping-particle":"","parse-names":false,"suffix":""},{"dropping-particle":"","family":"Gedde","given":"U. W.","non-dropping-particle":"","parse-names":false,"suffix":""}],"container-title":"Polymer Degradation and Stability","id":"ITEM-1","issue":"9","issued":{"date-parts":[["2010"]]},"page":"1789-1793","publisher":"Elsevier Ltd","title":"Evaporative loss kinetics of di(2-ethylhexyl)phthalate (DEHP) from pristine DEHP and plasticized PVC","type":"article-journal","volume":"95"},"uris":["http://www.mendeley.com/documents/?uuid=d24bfda9-95e0-402d-85eb-15397a427429"]},{"id":"ITEM-2","itemData":{"DOI":"10.1016/j.atmosenv.2006.06.063","ISSN":"13522310","abstract":"Asthma in children appears to be associated with both phthalate esters and dampness in buildings. An important question is whether the concentrations of phthalate esters correlate with dampness (expressed as relative humidity-RH) in indoor air. The objective was to study the influence of RH on the specific emission rate (SER) of di-(2-ethylhexyl)phthalate (DEHP) from one type of vinyl flooring in the well characterized Field and Laboratory Emission Cell (FLEC). The vinyl flooring with ca. 17% (w/w) DEHP as plasticizer was tested in 6 FLECs at 22 °C. The RH in the 6 FLECs was 10%, 30%, 50% (in triplicate) and 70%. The RH was changed after 248 d in 2 of the 50%-FLECs to 10% and 70%, and to 50% in the 10%-and 70%-FLECs. The data show that the SER of DEHP from vinyl flooring in FLECs during a 1 yr period is independent of the RH. A new physically based emission model for semivolatile organic compounds was found to be consistent with the experimental data and independent of the RH. The model helps to explain the RH results, because it appears that RH does not significantly influence any of the identified controlling mechanisms. © 2006 Elsevier Ltd. All rights reserved.","author":[{"dropping-particle":"","family":"Clausen","given":"Per Axel","non-dropping-particle":"","parse-names":false,"suffix":""},{"dropping-particle":"","family":"Xu","given":"Ying","non-dropping-particle":"","parse-names":false,"suffix":""},{"dropping-particle":"","family":"Kofoed-Sørensen","given":"Vivi","non-dropping-particle":"","parse-names":false,"suffix":""},{"dropping-particle":"","family":"Little","given":"John C.","non-dropping-particle":"","parse-names":false,"suffix":""},{"dropping-particle":"","family":"Wolkoff","given":"Peder","non-dropping-particle":"","parse-names":false,"suffix":""}],"container-title":"Atmospheric Environment","id":"ITEM-2","issue":"15","issued":{"date-parts":[["2007","5","1"]]},"page":"3217-3224","publisher":"Pergamon","title":"The influence of humidity on the emission of di-(2-ethylhexyl) phthalate (DEHP) from vinyl flooring in the emission cell \"FLEC\"","type":"article-journal","volume":"41"},"uris":["http://www.mendeley.com/documents/?uuid=f15f5067-a875-3a1c-8f0a-e37c2de70318"]}],"mendeley":{"formattedCitation":"&lt;sup&gt;41,51&lt;/sup&gt;","plainTextFormattedCitation":"41,51","previouslyFormattedCitation":"&lt;sup&gt;41,51&lt;/sup&gt;"},"properties":{"noteIndex":0},"schema":"https://github.com/citation-style-language/schema/raw/master/csl-citation.json"}</w:instrText>
      </w:r>
      <w:r w:rsidRPr="002D5C44">
        <w:rPr>
          <w:sz w:val="24"/>
          <w:szCs w:val="24"/>
          <w:lang w:val="en-GB"/>
        </w:rPr>
        <w:fldChar w:fldCharType="separate"/>
      </w:r>
      <w:r w:rsidR="006D7447" w:rsidRPr="006D7447">
        <w:rPr>
          <w:noProof/>
          <w:sz w:val="24"/>
          <w:szCs w:val="24"/>
          <w:vertAlign w:val="superscript"/>
          <w:lang w:val="en-GB"/>
        </w:rPr>
        <w:t>41,51</w:t>
      </w:r>
      <w:r w:rsidRPr="002D5C44">
        <w:rPr>
          <w:sz w:val="24"/>
          <w:szCs w:val="24"/>
          <w:lang w:val="en-GB"/>
        </w:rPr>
        <w:fldChar w:fldCharType="end"/>
      </w:r>
      <w:r w:rsidRPr="002D5C44">
        <w:rPr>
          <w:sz w:val="24"/>
          <w:szCs w:val="24"/>
          <w:lang w:val="en-GB"/>
        </w:rPr>
        <w:t xml:space="preserve"> The highest loss of mass was observed when PVC sheets were degraded in an open environment or stored in LDPE bags, which are capable of absorbing DEHP from PVC sheets, making them observably stiffer. The highest DEHP loss was observed in the first 7-10 days of accelerated degradation in open environment and 14 days in closed environments. Accelerated degradation at high relative humidity environment caused the sheets to turn opaque. After returning them to normal conditions, the transparency </w:t>
      </w:r>
      <w:r w:rsidR="000E4FDA" w:rsidRPr="002D5C44">
        <w:rPr>
          <w:sz w:val="24"/>
          <w:szCs w:val="24"/>
          <w:lang w:val="en-GB"/>
        </w:rPr>
        <w:t>was mostly recovered</w:t>
      </w:r>
      <w:r w:rsidRPr="002D5C44">
        <w:rPr>
          <w:sz w:val="24"/>
          <w:szCs w:val="24"/>
          <w:lang w:val="en-GB"/>
        </w:rPr>
        <w:t xml:space="preserve">. </w:t>
      </w:r>
      <w:r w:rsidR="0062634F" w:rsidRPr="002D5C44">
        <w:rPr>
          <w:sz w:val="24"/>
          <w:szCs w:val="24"/>
          <w:lang w:val="en-GB"/>
        </w:rPr>
        <w:t xml:space="preserve">No change in optical density was observed for </w:t>
      </w:r>
      <w:r w:rsidR="00FB140E">
        <w:rPr>
          <w:sz w:val="24"/>
          <w:szCs w:val="24"/>
          <w:lang w:val="en-GB"/>
        </w:rPr>
        <w:t>degradation</w:t>
      </w:r>
      <w:r w:rsidR="0062634F" w:rsidRPr="002D5C44">
        <w:rPr>
          <w:sz w:val="24"/>
          <w:szCs w:val="24"/>
          <w:lang w:val="en-GB"/>
        </w:rPr>
        <w:t xml:space="preserve"> in a closed environment. </w:t>
      </w:r>
      <w:r w:rsidRPr="002D5C44">
        <w:rPr>
          <w:sz w:val="24"/>
          <w:szCs w:val="24"/>
          <w:lang w:val="en-GB"/>
        </w:rPr>
        <w:t xml:space="preserve">Discolouration occurred during degradation </w:t>
      </w:r>
      <w:r w:rsidR="008F6CF0" w:rsidRPr="002D5C44">
        <w:rPr>
          <w:sz w:val="24"/>
          <w:szCs w:val="24"/>
          <w:lang w:val="en-GB"/>
        </w:rPr>
        <w:t xml:space="preserve">in the presence of sorbents and for samples stored in </w:t>
      </w:r>
      <w:r w:rsidR="004970AA" w:rsidRPr="002D5C44">
        <w:rPr>
          <w:sz w:val="24"/>
          <w:szCs w:val="24"/>
          <w:lang w:val="en-GB"/>
        </w:rPr>
        <w:t xml:space="preserve">a LDPE bag, </w:t>
      </w:r>
      <w:r w:rsidRPr="002D5C44">
        <w:rPr>
          <w:sz w:val="24"/>
          <w:szCs w:val="24"/>
          <w:lang w:val="en-GB"/>
        </w:rPr>
        <w:t xml:space="preserve">and was the </w:t>
      </w:r>
      <w:r w:rsidR="00346730">
        <w:rPr>
          <w:sz w:val="24"/>
          <w:szCs w:val="24"/>
          <w:lang w:val="en-GB"/>
        </w:rPr>
        <w:t>highest</w:t>
      </w:r>
      <w:r w:rsidRPr="002D5C44">
        <w:rPr>
          <w:sz w:val="24"/>
          <w:szCs w:val="24"/>
          <w:lang w:val="en-GB"/>
        </w:rPr>
        <w:t xml:space="preserve"> for sheets with lower concentrations of DEHP. Degradation with silica gel or activated carbon in the closed container led to higher discolouration and development of darker spots on the sheets. Low-vacuum SEM mapping of chlorine and oxygen allowed visualisation of PVC and DEHP on sheets. It appeared that a thin DEHP layer was present on all model sheets with a concentration of DEHP higher than 33%, while sheets with lower concentrations were homogenous in composition. </w:t>
      </w:r>
    </w:p>
    <w:p w14:paraId="3792D0AA" w14:textId="4A706685" w:rsidR="00671A76" w:rsidRPr="002D5C44" w:rsidRDefault="00671A76" w:rsidP="002D5C44">
      <w:pPr>
        <w:spacing w:before="240" w:after="0" w:line="360" w:lineRule="auto"/>
        <w:rPr>
          <w:sz w:val="24"/>
          <w:szCs w:val="24"/>
          <w:lang w:val="en-GB"/>
        </w:rPr>
      </w:pPr>
      <w:r w:rsidRPr="002D5C44">
        <w:rPr>
          <w:sz w:val="24"/>
          <w:szCs w:val="24"/>
          <w:lang w:val="en-GB"/>
        </w:rPr>
        <w:lastRenderedPageBreak/>
        <w:t>An investigation of storing PVC objects in cold environments revealed that while the rate of chemical degradation (elimination of HCl) is reduced, physical degradation, such as shrinking and increased brittleness may lead to further degradation if the process of cooling is too rapid</w:t>
      </w:r>
      <w:r w:rsidR="0046623C">
        <w:rPr>
          <w:sz w:val="24"/>
          <w:szCs w:val="24"/>
          <w:lang w:val="en-GB"/>
        </w:rPr>
        <w:t>.</w:t>
      </w:r>
      <w:r w:rsidRPr="0046623C">
        <w:rPr>
          <w:sz w:val="24"/>
          <w:szCs w:val="24"/>
          <w:lang w:val="en-GB"/>
        </w:rPr>
        <w:fldChar w:fldCharType="begin" w:fldLock="1"/>
      </w:r>
      <w:r w:rsidR="00842B39">
        <w:rPr>
          <w:sz w:val="24"/>
          <w:szCs w:val="24"/>
          <w:lang w:val="en-GB"/>
        </w:rPr>
        <w:instrText>ADDIN CSL_CITATION {"citationItems":[{"id":"ITEM-1","itemData":{"DOI":"10.1179/sic.2004.49.s2.020","ISSN":"0039-3630","abstract":"Se ha propuesto que el mejor entorno de almacenamiento de materiales en museos se encuentra entre los +10ºC y los -20ºC. La base de esta afirmación es que una reducción de 10ºC en la temperatura reduce a la mitad la velocidad de las reacciones químicas y muchos materiales modernos tienen una esperanza de vida corta. En la práctica, pocos museos aplican el almacenamiento en frío a sus colecciones, con la excepción de los archivos fotográficos, así que las experiencia es limitada para saber su verdadera efectividad. Los plásticos son formulados por una combinación de polímeros, modificadores de propiedades y colorantes. Cada material tiene su propia respuesta térmica. Al enfriar, la cristalinidad del polímero aumenta, dando lugar a una compatibilidad reducida de los componentes de bajo peso molecular. Este trabajo analiza la influencia de la reducción de la temperatura de almacenamiento sobre las propiedades físicas de los plásticos, con base tanto teórica como experimental. Tales cambios influyen en la estabilidad física de los plásticos. El grado de degradación se puede minimizar mediante el control de la velocidad de enfriamiento del plástico, de modo que se encogen gradualmente, reduciendo así la tensión de tracción en los materiales vecinos. La velocidad de enfriamiento de los materiales plástico también tiene una influencia significativa en su estabilidad física.","author":[{"dropping-particle":"","family":"Shashoua","given":"Yvonne","non-dropping-particle":"","parse-names":false,"suffix":""}],"container-title":"Studies in Conservation","id":"ITEM-1","issue":"sup2","issued":{"date-parts":[["2004"]]},"page":"91-95","title":"Modern Plastics: Do They Suffer From the Cold?","type":"article-journal","volume":"49"},"uris":["http://www.mendeley.com/documents/?uuid=1dfbbfa9-67f3-4dc0-8958-26450970111e"]}],"mendeley":{"formattedCitation":"&lt;sup&gt;146&lt;/sup&gt;","plainTextFormattedCitation":"146","previouslyFormattedCitation":"&lt;sup&gt;146&lt;/sup&gt;"},"properties":{"noteIndex":0},"schema":"https://github.com/citation-style-language/schema/raw/master/csl-citation.json"}</w:instrText>
      </w:r>
      <w:r w:rsidRPr="0046623C">
        <w:rPr>
          <w:sz w:val="24"/>
          <w:szCs w:val="24"/>
          <w:lang w:val="en-GB"/>
        </w:rPr>
        <w:fldChar w:fldCharType="separate"/>
      </w:r>
      <w:r w:rsidR="006D7447" w:rsidRPr="006D7447">
        <w:rPr>
          <w:noProof/>
          <w:sz w:val="24"/>
          <w:szCs w:val="24"/>
          <w:vertAlign w:val="superscript"/>
          <w:lang w:val="en-GB"/>
        </w:rPr>
        <w:t>146</w:t>
      </w:r>
      <w:r w:rsidRPr="0046623C">
        <w:rPr>
          <w:sz w:val="24"/>
          <w:szCs w:val="24"/>
          <w:lang w:val="en-GB"/>
        </w:rPr>
        <w:fldChar w:fldCharType="end"/>
      </w:r>
      <w:r w:rsidRPr="002D5C44">
        <w:rPr>
          <w:sz w:val="24"/>
          <w:szCs w:val="24"/>
          <w:lang w:val="en-GB"/>
        </w:rPr>
        <w:t xml:space="preserve"> Gradual cooling and heating are essential for avoiding degradation. In another study, dolls made of plasticized PVC were kept in cold museum storage for 10 years</w:t>
      </w:r>
      <w:r w:rsidR="00B56750" w:rsidRPr="002D5C44">
        <w:rPr>
          <w:sz w:val="24"/>
          <w:szCs w:val="24"/>
          <w:lang w:val="en-GB"/>
        </w:rPr>
        <w:t xml:space="preserve">, with </w:t>
      </w:r>
      <w:r w:rsidR="00324825" w:rsidRPr="002D5C44">
        <w:rPr>
          <w:sz w:val="24"/>
          <w:szCs w:val="24"/>
          <w:lang w:val="en-GB"/>
        </w:rPr>
        <w:t>the average temperature of 11</w:t>
      </w:r>
      <w:r w:rsidR="003A0392">
        <w:rPr>
          <w:rFonts w:cs="Times New Roman"/>
          <w:sz w:val="24"/>
          <w:szCs w:val="24"/>
          <w:lang w:val="en-GB"/>
        </w:rPr>
        <w:t> </w:t>
      </w:r>
      <w:r w:rsidR="00324825" w:rsidRPr="002D5C44">
        <w:rPr>
          <w:sz w:val="24"/>
          <w:szCs w:val="24"/>
          <w:lang w:val="en-GB"/>
        </w:rPr>
        <w:t xml:space="preserve">°C and </w:t>
      </w:r>
      <w:r w:rsidR="00B56750" w:rsidRPr="002D5C44">
        <w:rPr>
          <w:sz w:val="24"/>
          <w:szCs w:val="24"/>
          <w:lang w:val="en-GB"/>
        </w:rPr>
        <w:t>temperature</w:t>
      </w:r>
      <w:r w:rsidR="00324825" w:rsidRPr="002D5C44">
        <w:rPr>
          <w:sz w:val="24"/>
          <w:szCs w:val="24"/>
          <w:lang w:val="en-GB"/>
        </w:rPr>
        <w:t>s</w:t>
      </w:r>
      <w:r w:rsidR="00B56750" w:rsidRPr="002D5C44">
        <w:rPr>
          <w:sz w:val="24"/>
          <w:szCs w:val="24"/>
          <w:lang w:val="en-GB"/>
        </w:rPr>
        <w:t xml:space="preserve"> ranging from 7</w:t>
      </w:r>
      <w:r w:rsidR="003A0392">
        <w:rPr>
          <w:rFonts w:cs="Times New Roman"/>
          <w:sz w:val="24"/>
          <w:szCs w:val="24"/>
          <w:lang w:val="en-GB"/>
        </w:rPr>
        <w:t> </w:t>
      </w:r>
      <w:r w:rsidR="00B56750" w:rsidRPr="002D5C44">
        <w:rPr>
          <w:sz w:val="24"/>
          <w:szCs w:val="24"/>
          <w:lang w:val="en-GB"/>
        </w:rPr>
        <w:t>°C to 16</w:t>
      </w:r>
      <w:r w:rsidR="003A0392">
        <w:rPr>
          <w:rFonts w:cs="Times New Roman"/>
          <w:sz w:val="24"/>
          <w:szCs w:val="24"/>
          <w:lang w:val="en-GB"/>
        </w:rPr>
        <w:t> </w:t>
      </w:r>
      <w:r w:rsidR="00324825" w:rsidRPr="002D5C44">
        <w:rPr>
          <w:sz w:val="24"/>
          <w:szCs w:val="24"/>
          <w:lang w:val="en-GB"/>
        </w:rPr>
        <w:t xml:space="preserve">°C during the year. </w:t>
      </w:r>
      <w:r w:rsidRPr="002D5C44">
        <w:rPr>
          <w:sz w:val="24"/>
          <w:szCs w:val="24"/>
          <w:lang w:val="en-GB"/>
        </w:rPr>
        <w:t>After inspection, the dolls appeared to have a white waxy substance covering their plastic parts.</w:t>
      </w:r>
      <w:r w:rsidRPr="0046623C">
        <w:rPr>
          <w:sz w:val="24"/>
          <w:szCs w:val="24"/>
          <w:lang w:val="en-GB"/>
        </w:rPr>
        <w:fldChar w:fldCharType="begin" w:fldLock="1"/>
      </w:r>
      <w:r w:rsidR="00842B39">
        <w:rPr>
          <w:sz w:val="24"/>
          <w:szCs w:val="24"/>
          <w:lang w:val="en-GB"/>
        </w:rPr>
        <w:instrText>ADDIN CSL_CITATION {"citationItems":[{"id":"ITEM-1","itemData":{"DOI":"10.1080/00393630.2016.1206651","ISSN":"20470584","abstract":"A study was conducted to investigate white bloom found on more than 130 polyvinyl chloride (PVC) dolls from the 1980s and 1990s produced by the Danish factory Dan Hill Plast A/S. The bloom was discovered on the dolls after 10 years of storage in a climate controlled facility with average temperature at 11–12°C and a relative humidity at 50 ± 5%. Analysis of the dolls and the bloom was carried out using Fourier transform infrared spectroscopy, which revealed that the bloom consisted primarily of stearyl alcohol. Subsequent analysis with gas chromatography–mass spectrometry showed a minor presence of cetyl alcohol. It is proposed that the alcohol had been added as a lubricant to aid flow during processing. The stearyl alcohol was almost completely reabsorbed into the PVC dolls following one month storage at room temperature, suggesting that low temperature storage played a decisive role in the appearance of the bloom. It is likely that a decrease in temperature has led to a decrease in compatibility of the stearyl alcohol in the PVC compound, thus promoting its exudation. This paper also discusses an extreme bloom of white crystals on other PVC dolls of unknown provenance.","author":[{"dropping-particle":"","family":"Lauridsen","given":"Clara Bratt","non-dropping-particle":"","parse-names":false,"suffix":""},{"dropping-particle":"","family":"Hansen","given":"Lola Wøhlk","non-dropping-particle":"","parse-names":false,"suffix":""},{"dropping-particle":"","family":"Brock-Nannestad","given":"Theis","non-dropping-particle":"","parse-names":false,"suffix":""},{"dropping-particle":"","family":"Bendix","given":"Jesper","non-dropping-particle":"","parse-names":false,"suffix":""},{"dropping-particle":"","family":"Simonsen","given":"Kim Pilkjær","non-dropping-particle":"","parse-names":false,"suffix":""}],"container-title":"Studies in Conservation","id":"ITEM-1","issue":"8","issued":{"date-parts":[["2017"]]},"page":"445-455","title":"A study of stearyl alcohol bloom on Dan Hill PVC dolls and the influence of temperature","type":"article-journal","volume":"62"},"uris":["http://www.mendeley.com/documents/?uuid=e44b3971-1def-4d9e-913d-6f5220fcbb5f"]}],"mendeley":{"formattedCitation":"&lt;sup&gt;147&lt;/sup&gt;","plainTextFormattedCitation":"147","previouslyFormattedCitation":"&lt;sup&gt;147&lt;/sup&gt;"},"properties":{"noteIndex":0},"schema":"https://github.com/citation-style-language/schema/raw/master/csl-citation.json"}</w:instrText>
      </w:r>
      <w:r w:rsidRPr="0046623C">
        <w:rPr>
          <w:sz w:val="24"/>
          <w:szCs w:val="24"/>
          <w:lang w:val="en-GB"/>
        </w:rPr>
        <w:fldChar w:fldCharType="separate"/>
      </w:r>
      <w:r w:rsidR="006D7447" w:rsidRPr="006D7447">
        <w:rPr>
          <w:noProof/>
          <w:sz w:val="24"/>
          <w:szCs w:val="24"/>
          <w:vertAlign w:val="superscript"/>
          <w:lang w:val="en-GB"/>
        </w:rPr>
        <w:t>147</w:t>
      </w:r>
      <w:r w:rsidRPr="0046623C">
        <w:rPr>
          <w:sz w:val="24"/>
          <w:szCs w:val="24"/>
          <w:lang w:val="en-GB"/>
        </w:rPr>
        <w:fldChar w:fldCharType="end"/>
      </w:r>
      <w:r w:rsidRPr="002D5C44">
        <w:rPr>
          <w:sz w:val="24"/>
          <w:szCs w:val="24"/>
          <w:lang w:val="en-GB"/>
        </w:rPr>
        <w:t xml:space="preserve"> The bloom was identified as stearyl alcohol by ATR-FTIR, which is an uncommon additive for plasticized PVC. It was independent of the plasticizer and exuded due to reduced compatibility with PVC at low temperatures. The stearyl alcohol was reabsorbed into the dolls after keeping them at room temperature. </w:t>
      </w:r>
    </w:p>
    <w:p w14:paraId="771769A8" w14:textId="04929F0E" w:rsidR="0032765C" w:rsidRPr="0046623C" w:rsidRDefault="0032765C" w:rsidP="002D5C44">
      <w:pPr>
        <w:spacing w:after="0" w:line="360" w:lineRule="auto"/>
        <w:rPr>
          <w:sz w:val="24"/>
          <w:szCs w:val="24"/>
          <w:lang w:val="en-GB"/>
        </w:rPr>
      </w:pPr>
      <w:r w:rsidRPr="002D5C44">
        <w:rPr>
          <w:sz w:val="24"/>
          <w:szCs w:val="24"/>
          <w:lang w:val="en-GB"/>
        </w:rPr>
        <w:t xml:space="preserve">Yellowing and surface cracking of PVC due to photooxidation was investigated with </w:t>
      </w:r>
      <w:proofErr w:type="spellStart"/>
      <w:r w:rsidRPr="002D5C44">
        <w:rPr>
          <w:sz w:val="24"/>
          <w:szCs w:val="24"/>
          <w:lang w:val="en-GB"/>
        </w:rPr>
        <w:t>spectrocolorimetry</w:t>
      </w:r>
      <w:proofErr w:type="spellEnd"/>
      <w:r w:rsidRPr="002D5C44">
        <w:rPr>
          <w:sz w:val="24"/>
          <w:szCs w:val="24"/>
          <w:lang w:val="en-GB"/>
        </w:rPr>
        <w:t xml:space="preserve"> and microscopy</w:t>
      </w:r>
      <w:r w:rsidR="0046623C">
        <w:rPr>
          <w:sz w:val="24"/>
          <w:szCs w:val="24"/>
          <w:lang w:val="en-GB"/>
        </w:rPr>
        <w:t>.</w:t>
      </w:r>
      <w:r w:rsidRPr="0046623C">
        <w:rPr>
          <w:sz w:val="24"/>
          <w:szCs w:val="24"/>
          <w:lang w:val="en-GB"/>
        </w:rPr>
        <w:fldChar w:fldCharType="begin" w:fldLock="1"/>
      </w:r>
      <w:r w:rsidR="00842B39">
        <w:rPr>
          <w:sz w:val="24"/>
          <w:szCs w:val="24"/>
          <w:lang w:val="en-GB"/>
        </w:rPr>
        <w:instrText>ADDIN CSL_CITATION {"citationItems":[{"id":"ITEM-1","itemData":{"DOI":"10.1002/app.46194","ISSN":"10974628","abstract":"For a proper preservation of plastics objects, it is essential to study the degradation processes involved in both exposed and hidden areas of the polymeric materials. In fact, surface properties can differ significantly from the bulk and can have a strong effect on the artistic perception and the correct conservation strategy. In this work, a multi-analytical investigation, including spectroscopic techniques, optical, and electronic microscopic observations and mechanical tests, was carried out to deeply investigate changes in the physic-chemical and mechanical surface properties of selected polymers used in design objects and contemporary artworks. Accelerated photo-oxidative ageing was performed on acrylonitrile butadiene styrene (ABS), poly(vinyl chloride) (PVC), polypropylene (PP), high density polyethylene, and linear low density polyethylene. Overall, the analyzed materials have shown different behaviors following photo-oxidation. The molecular and microscopic analyses highlighted the formation of different products of oxidation due to the dissimilar patterns of ageing leading to surface cracking and strong yellowing of the specimen, mainly for ABS, PVC, and PP. Moreover, mechanical properties, such as the variation of hardness and elastic modulus, were investigated at different depth scales (from 100 down to 1 µm) by using different techniques such as microscratch, micro-, and nanoindentation. The selected polymers showed different mechanical behavior at different depth scales. © 2018 Wiley Periodicals, Inc. J. Appl. Polym. Sci. 2018, 135, 46194.","author":[{"dropping-particle":"","family":"Saviello","given":"Daniela","non-dropping-particle":"","parse-names":false,"suffix":""},{"dropping-particle":"","family":"Andena","given":"Luca","non-dropping-particle":"","parse-names":false,"suffix":""},{"dropping-particle":"","family":"Gastaldi","given":"Dario","non-dropping-particle":"","parse-names":false,"suffix":""},{"dropping-particle":"","family":"Toniolo","given":"Lucia","non-dropping-particle":"","parse-names":false,"suffix":""},{"dropping-particle":"","family":"Goidanich","given":"Sara","non-dropping-particle":"","parse-names":false,"suffix":""}],"container-title":"Journal of Applied Polymer Science","id":"ITEM-1","issue":"17","issued":{"date-parts":[["2018"]]},"page":"1-12","title":"Multi-analytical approach for the morphological, molecular, and mechanical characterization after photo-oxidation of polymers used in artworks","type":"article-journal","volume":"135"},"uris":["http://www.mendeley.com/documents/?uuid=efb7de4e-01c9-4434-b49b-adb3d3409582"]}],"mendeley":{"formattedCitation":"&lt;sup&gt;148&lt;/sup&gt;","plainTextFormattedCitation":"148","previouslyFormattedCitation":"&lt;sup&gt;148&lt;/sup&gt;"},"properties":{"noteIndex":0},"schema":"https://github.com/citation-style-language/schema/raw/master/csl-citation.json"}</w:instrText>
      </w:r>
      <w:r w:rsidRPr="0046623C">
        <w:rPr>
          <w:sz w:val="24"/>
          <w:szCs w:val="24"/>
          <w:lang w:val="en-GB"/>
        </w:rPr>
        <w:fldChar w:fldCharType="separate"/>
      </w:r>
      <w:r w:rsidR="006D7447" w:rsidRPr="006D7447">
        <w:rPr>
          <w:noProof/>
          <w:sz w:val="24"/>
          <w:szCs w:val="24"/>
          <w:vertAlign w:val="superscript"/>
          <w:lang w:val="en-GB"/>
        </w:rPr>
        <w:t>148</w:t>
      </w:r>
      <w:r w:rsidRPr="0046623C">
        <w:rPr>
          <w:sz w:val="24"/>
          <w:szCs w:val="24"/>
          <w:lang w:val="en-GB"/>
        </w:rPr>
        <w:fldChar w:fldCharType="end"/>
      </w:r>
      <w:r w:rsidRPr="002D5C44">
        <w:rPr>
          <w:sz w:val="24"/>
          <w:szCs w:val="24"/>
          <w:lang w:val="en-GB"/>
        </w:rPr>
        <w:t xml:space="preserve"> During the </w:t>
      </w:r>
      <w:r w:rsidR="00580068">
        <w:rPr>
          <w:sz w:val="24"/>
          <w:szCs w:val="24"/>
          <w:lang w:val="en-GB"/>
        </w:rPr>
        <w:t>degradation</w:t>
      </w:r>
      <w:r w:rsidRPr="0046623C">
        <w:rPr>
          <w:sz w:val="24"/>
          <w:szCs w:val="24"/>
          <w:lang w:val="en-GB"/>
        </w:rPr>
        <w:t xml:space="preserve">, PVC turned darker and more yellow. In addition, the scratch hardness of degraded PVC increased while the indentation hardness had decreased according to micro- and nanoindentation tests. The indentation hardness may have decreased due to chemical changes of additives, such as the reaction of calcium carbonate with hydrochloric acid. Micro-scratching is relevant for assessing possible damages during an object’s transportation. FTIR spectroscopy revealed that hydroperoxides and polyenes are formed during the photooxidation. This was in line with the observed surface embrittlement. </w:t>
      </w:r>
    </w:p>
    <w:p w14:paraId="138AE39D" w14:textId="62AF8F6D" w:rsidR="0032765C" w:rsidRPr="0046623C" w:rsidRDefault="0032765C" w:rsidP="002D5C44">
      <w:pPr>
        <w:spacing w:after="0" w:line="360" w:lineRule="auto"/>
        <w:rPr>
          <w:sz w:val="24"/>
          <w:szCs w:val="24"/>
          <w:lang w:val="en-GB"/>
        </w:rPr>
      </w:pPr>
      <w:r w:rsidRPr="0046623C">
        <w:rPr>
          <w:sz w:val="24"/>
          <w:szCs w:val="24"/>
          <w:lang w:val="en-GB"/>
        </w:rPr>
        <w:t>A</w:t>
      </w:r>
      <w:r w:rsidR="00E60EBE" w:rsidRPr="0046623C">
        <w:rPr>
          <w:sz w:val="24"/>
          <w:szCs w:val="24"/>
          <w:lang w:val="en-GB"/>
        </w:rPr>
        <w:t xml:space="preserve"> more</w:t>
      </w:r>
      <w:r w:rsidRPr="0046623C">
        <w:rPr>
          <w:sz w:val="24"/>
          <w:szCs w:val="24"/>
          <w:lang w:val="en-GB"/>
        </w:rPr>
        <w:t xml:space="preserve"> recent study by </w:t>
      </w:r>
      <w:proofErr w:type="spellStart"/>
      <w:r w:rsidRPr="0046623C">
        <w:rPr>
          <w:sz w:val="24"/>
          <w:szCs w:val="24"/>
          <w:lang w:val="en-GB"/>
        </w:rPr>
        <w:t>Royaux</w:t>
      </w:r>
      <w:proofErr w:type="spellEnd"/>
      <w:r w:rsidRPr="0046623C">
        <w:rPr>
          <w:sz w:val="24"/>
          <w:szCs w:val="24"/>
          <w:lang w:val="en-GB"/>
        </w:rPr>
        <w:t xml:space="preserve"> showed that the loss of plasticizer and yellowing of PVC can be slowed down significantly by keeping the item in a closed container, as demonstrated with TGA and ATR-FTIR measurements</w:t>
      </w:r>
      <w:r w:rsidR="0046623C">
        <w:rPr>
          <w:sz w:val="24"/>
          <w:szCs w:val="24"/>
          <w:lang w:val="en-GB"/>
        </w:rPr>
        <w:t>.</w:t>
      </w:r>
      <w:r w:rsidRPr="0046623C">
        <w:rPr>
          <w:sz w:val="24"/>
          <w:szCs w:val="24"/>
          <w:lang w:val="en-GB"/>
        </w:rPr>
        <w:fldChar w:fldCharType="begin" w:fldLock="1"/>
      </w:r>
      <w:r w:rsidR="00842B39">
        <w:rPr>
          <w:sz w:val="24"/>
          <w:szCs w:val="24"/>
          <w:lang w:val="en-GB"/>
        </w:rPr>
        <w:instrText>ADDIN CSL_CITATION {"citationItems":[{"id":"ITEM-1","itemData":{"DOI":"10.1016/j.polymdegradstab.2017.01.011","ISSN":"01413910","abstract":"The degradation kinetics of plasticized PVC films naturally aged for about 30 years old in museum conditions and displaying surface exudates was studied during an artificial aging treatment consisting in a temperature cycle (2 days at 80 °C/1 day at 25 °C) and under controlled relative humidity (65%). The role of the enclosure was investigated by placing the films either in a closed vessel or by freely hanging them in the climatic chamber, while the effect of a preliminary mechanical surface cleaning to remove the exudates was also studied. Plasticizer migration and PVC degradations were characterized every week by coupling thermo-gravimetric analysis, gas chromatography, dynamic mechanical thermal analysis, infrared and UV–visible spectroscopy, atomic force microscopy and contact angle measurements. The results show that there is a significant slowing down of PVC aging in a closed container with respect to an open environment. Plasticizer loss and thus changes in mechanical properties are thus strongly delayed in a closed environment while PVC dehydrochlorination leading to sample yellowing also evolves at a slower pace. Concerning the effect of the preliminary PVC surface cleaning, it appears effective and has no effect on the kinetics of further PVC degradation. In particular, the removal of the exudates does not accelerate the further plasticizer loss. This study brings significant insights for conservation strategies. Indeed, the lifetime of soiled PVC-base heritage artifacts can be extended through a soft mechanical cleaning of the surface allowing retaining their visual appearance. Moreover, preservation of PVC artifacts in a closed container is preferable to slow their degradation process.","author":[{"dropping-particle":"","family":"Royaux","given":"Adeline","non-dropping-particle":"","parse-names":false,"suffix":""},{"dropping-particle":"","family":"Fabre-Francke","given":"Isabelle","non-dropping-particle":"","parse-names":false,"suffix":""},{"dropping-particle":"","family":"Balcar","given":"Nathalie","non-dropping-particle":"","parse-names":false,"suffix":""},{"dropping-particle":"","family":"Barabant","given":"Gilles","non-dropping-particle":"","parse-names":false,"suffix":""},{"dropping-particle":"","family":"Bollard","given":"Clémentine","non-dropping-particle":"","parse-names":false,"suffix":""},{"dropping-particle":"","family":"Lavédrine","given":"Bertrand","non-dropping-particle":"","parse-names":false,"suffix":""},{"dropping-particle":"","family":"Cantin","given":"Sophie","non-dropping-particle":"","parse-names":false,"suffix":""}],"container-title":"Polymer Degradation and Stability","id":"ITEM-1","issued":{"date-parts":[["2017"]]},"page":"109-121","title":"Aging of plasticized polyvinyl chloride in heritage collections: The impact of conditioning and cleaning treatments","type":"article-journal","volume":"137"},"uris":["http://www.mendeley.com/documents/?uuid=21682fdb-aa7e-494d-a48a-bc3e7f74491e"]}],"mendeley":{"formattedCitation":"&lt;sup&gt;49&lt;/sup&gt;","plainTextFormattedCitation":"49","previouslyFormattedCitation":"&lt;sup&gt;49&lt;/sup&gt;"},"properties":{"noteIndex":0},"schema":"https://github.com/citation-style-language/schema/raw/master/csl-citation.json"}</w:instrText>
      </w:r>
      <w:r w:rsidRPr="0046623C">
        <w:rPr>
          <w:sz w:val="24"/>
          <w:szCs w:val="24"/>
          <w:lang w:val="en-GB"/>
        </w:rPr>
        <w:fldChar w:fldCharType="separate"/>
      </w:r>
      <w:r w:rsidR="006D7447" w:rsidRPr="006D7447">
        <w:rPr>
          <w:noProof/>
          <w:sz w:val="24"/>
          <w:szCs w:val="24"/>
          <w:vertAlign w:val="superscript"/>
          <w:lang w:val="en-GB"/>
        </w:rPr>
        <w:t>49</w:t>
      </w:r>
      <w:r w:rsidRPr="0046623C">
        <w:rPr>
          <w:sz w:val="24"/>
          <w:szCs w:val="24"/>
          <w:lang w:val="en-GB"/>
        </w:rPr>
        <w:fldChar w:fldCharType="end"/>
      </w:r>
      <w:r w:rsidRPr="0046623C">
        <w:rPr>
          <w:sz w:val="24"/>
          <w:szCs w:val="24"/>
          <w:lang w:val="en-GB"/>
        </w:rPr>
        <w:t xml:space="preserve"> </w:t>
      </w:r>
      <w:r w:rsidR="004A508D" w:rsidRPr="0046623C">
        <w:rPr>
          <w:sz w:val="24"/>
          <w:szCs w:val="24"/>
          <w:lang w:val="en-GB"/>
        </w:rPr>
        <w:t>30-year-old PVC samples, stored at museum conditions, were investigated. Accelerated degradation was carried out in a temperature cycle of 80</w:t>
      </w:r>
      <w:r w:rsidR="003A0392">
        <w:rPr>
          <w:rFonts w:cs="Times New Roman"/>
          <w:sz w:val="24"/>
          <w:szCs w:val="24"/>
          <w:lang w:val="en-GB"/>
        </w:rPr>
        <w:t> </w:t>
      </w:r>
      <w:r w:rsidR="004A508D" w:rsidRPr="0046623C">
        <w:rPr>
          <w:sz w:val="24"/>
          <w:szCs w:val="24"/>
          <w:lang w:val="en-GB"/>
        </w:rPr>
        <w:t>°C for 2 days and 25</w:t>
      </w:r>
      <w:r w:rsidR="003A0392">
        <w:rPr>
          <w:rFonts w:cs="Times New Roman"/>
          <w:sz w:val="24"/>
          <w:szCs w:val="24"/>
          <w:lang w:val="en-GB"/>
        </w:rPr>
        <w:t> </w:t>
      </w:r>
      <w:r w:rsidR="004A508D" w:rsidRPr="0046623C">
        <w:rPr>
          <w:sz w:val="24"/>
          <w:szCs w:val="24"/>
          <w:lang w:val="en-GB"/>
        </w:rPr>
        <w:t xml:space="preserve">°C for 1 day at 65% relative humidity in open and closed containers. </w:t>
      </w:r>
      <w:r w:rsidR="00EF6252" w:rsidRPr="0046623C">
        <w:rPr>
          <w:sz w:val="24"/>
          <w:szCs w:val="24"/>
          <w:lang w:val="en-GB"/>
        </w:rPr>
        <w:t xml:space="preserve">Yellowing was measured as </w:t>
      </w:r>
      <w:proofErr w:type="spellStart"/>
      <w:r w:rsidR="00EF6252" w:rsidRPr="0046623C">
        <w:rPr>
          <w:rFonts w:cs="Times New Roman"/>
          <w:sz w:val="24"/>
          <w:szCs w:val="24"/>
          <w:lang w:val="en-GB"/>
        </w:rPr>
        <w:t>Δ</w:t>
      </w:r>
      <w:r w:rsidR="00EF6252" w:rsidRPr="0046623C">
        <w:rPr>
          <w:sz w:val="24"/>
          <w:szCs w:val="24"/>
          <w:lang w:val="en-GB"/>
        </w:rPr>
        <w:t>b</w:t>
      </w:r>
      <w:proofErr w:type="spellEnd"/>
      <w:r w:rsidR="00EF6252" w:rsidRPr="0046623C">
        <w:rPr>
          <w:sz w:val="24"/>
          <w:szCs w:val="24"/>
          <w:lang w:val="en-GB"/>
        </w:rPr>
        <w:t xml:space="preserve">* </w:t>
      </w:r>
      <w:r w:rsidR="00484D79" w:rsidRPr="0046623C">
        <w:rPr>
          <w:sz w:val="24"/>
          <w:szCs w:val="24"/>
          <w:lang w:val="en-GB"/>
        </w:rPr>
        <w:t xml:space="preserve">and </w:t>
      </w:r>
      <w:r w:rsidR="00976D3D" w:rsidRPr="0046623C">
        <w:rPr>
          <w:sz w:val="24"/>
          <w:szCs w:val="24"/>
          <w:lang w:val="en-GB"/>
        </w:rPr>
        <w:t xml:space="preserve">reached a value of 10 </w:t>
      </w:r>
      <w:r w:rsidR="00051544" w:rsidRPr="0046623C">
        <w:rPr>
          <w:sz w:val="24"/>
          <w:szCs w:val="24"/>
          <w:lang w:val="en-GB"/>
        </w:rPr>
        <w:t xml:space="preserve">and 14 </w:t>
      </w:r>
      <w:r w:rsidR="00976D3D" w:rsidRPr="0046623C">
        <w:rPr>
          <w:sz w:val="24"/>
          <w:szCs w:val="24"/>
          <w:lang w:val="en-GB"/>
        </w:rPr>
        <w:t>after</w:t>
      </w:r>
      <w:r w:rsidR="00051544" w:rsidRPr="0046623C">
        <w:rPr>
          <w:sz w:val="24"/>
          <w:szCs w:val="24"/>
          <w:lang w:val="en-GB"/>
        </w:rPr>
        <w:t xml:space="preserve"> </w:t>
      </w:r>
      <w:r w:rsidR="00976D3D" w:rsidRPr="0046623C">
        <w:rPr>
          <w:sz w:val="24"/>
          <w:szCs w:val="24"/>
          <w:lang w:val="en-GB"/>
        </w:rPr>
        <w:t>12</w:t>
      </w:r>
      <w:r w:rsidR="00051544" w:rsidRPr="0046623C">
        <w:rPr>
          <w:sz w:val="24"/>
          <w:szCs w:val="24"/>
          <w:lang w:val="en-GB"/>
        </w:rPr>
        <w:t xml:space="preserve"> weeks of against in a closed and open environment, respectively.</w:t>
      </w:r>
      <w:r w:rsidR="00EF6252" w:rsidRPr="0046623C">
        <w:rPr>
          <w:sz w:val="24"/>
          <w:szCs w:val="24"/>
          <w:lang w:val="en-GB"/>
        </w:rPr>
        <w:t xml:space="preserve"> </w:t>
      </w:r>
      <w:r w:rsidR="008D10EF" w:rsidRPr="0046623C">
        <w:rPr>
          <w:sz w:val="24"/>
          <w:szCs w:val="24"/>
          <w:lang w:val="en-GB"/>
        </w:rPr>
        <w:t xml:space="preserve">The degradation was </w:t>
      </w:r>
      <w:r w:rsidR="00BD7C0F" w:rsidRPr="0046623C">
        <w:rPr>
          <w:sz w:val="24"/>
          <w:szCs w:val="24"/>
          <w:lang w:val="en-GB"/>
        </w:rPr>
        <w:t xml:space="preserve">also noticeable </w:t>
      </w:r>
      <w:r w:rsidR="007A640A" w:rsidRPr="0046623C">
        <w:rPr>
          <w:sz w:val="24"/>
          <w:szCs w:val="24"/>
          <w:lang w:val="en-GB"/>
        </w:rPr>
        <w:t>as an increase of absorbance</w:t>
      </w:r>
      <w:r w:rsidR="00DD26A3" w:rsidRPr="0046623C">
        <w:rPr>
          <w:sz w:val="24"/>
          <w:szCs w:val="24"/>
          <w:lang w:val="en-GB"/>
        </w:rPr>
        <w:t xml:space="preserve"> by </w:t>
      </w:r>
      <w:r w:rsidR="002602E6" w:rsidRPr="0046623C">
        <w:rPr>
          <w:sz w:val="24"/>
          <w:szCs w:val="24"/>
          <w:lang w:val="en-GB"/>
        </w:rPr>
        <w:t>UV/</w:t>
      </w:r>
      <w:r w:rsidR="00DD26A3" w:rsidRPr="0046623C">
        <w:rPr>
          <w:sz w:val="24"/>
          <w:szCs w:val="24"/>
          <w:lang w:val="en-GB"/>
        </w:rPr>
        <w:t xml:space="preserve">Vis spectroscopy but </w:t>
      </w:r>
      <w:r w:rsidR="000614A9" w:rsidRPr="0046623C">
        <w:rPr>
          <w:sz w:val="24"/>
          <w:szCs w:val="24"/>
          <w:lang w:val="en-GB"/>
        </w:rPr>
        <w:t>ATR-FTIR was not sensitive enough.</w:t>
      </w:r>
      <w:r w:rsidR="00702DF2" w:rsidRPr="0046623C">
        <w:rPr>
          <w:sz w:val="24"/>
          <w:szCs w:val="24"/>
          <w:lang w:val="en-GB"/>
        </w:rPr>
        <w:t xml:space="preserve"> </w:t>
      </w:r>
      <w:r w:rsidR="004A508D" w:rsidRPr="0046623C">
        <w:rPr>
          <w:sz w:val="24"/>
          <w:szCs w:val="24"/>
          <w:lang w:val="en-GB"/>
        </w:rPr>
        <w:t xml:space="preserve">The study found that the plasticizer migration proceeded in a diffusion-controlled manner. </w:t>
      </w:r>
      <w:r w:rsidRPr="0046623C">
        <w:rPr>
          <w:sz w:val="24"/>
          <w:szCs w:val="24"/>
          <w:lang w:val="en-GB"/>
        </w:rPr>
        <w:t>In addition, surface cleaning and removal of exuded plasticizer had no ill effect on the kinetics of PVC degradation, allowing them to retain their intended appearance.</w:t>
      </w:r>
    </w:p>
    <w:p w14:paraId="37EB314D" w14:textId="389946D3" w:rsidR="006D2821" w:rsidRPr="00A25734" w:rsidRDefault="00C331D8" w:rsidP="002D5C44">
      <w:pPr>
        <w:spacing w:after="0" w:line="360" w:lineRule="auto"/>
        <w:rPr>
          <w:sz w:val="24"/>
          <w:szCs w:val="24"/>
          <w:lang w:val="en-GB"/>
        </w:rPr>
      </w:pPr>
      <w:r w:rsidRPr="0046623C">
        <w:rPr>
          <w:sz w:val="24"/>
          <w:szCs w:val="24"/>
          <w:lang w:val="en-GB"/>
        </w:rPr>
        <w:t xml:space="preserve">A study </w:t>
      </w:r>
      <w:r w:rsidR="00E54E3E" w:rsidRPr="0046623C">
        <w:rPr>
          <w:sz w:val="24"/>
          <w:szCs w:val="24"/>
          <w:lang w:val="en-GB"/>
        </w:rPr>
        <w:t xml:space="preserve">compared naturally </w:t>
      </w:r>
      <w:r w:rsidR="00580068">
        <w:rPr>
          <w:sz w:val="24"/>
          <w:szCs w:val="24"/>
          <w:lang w:val="en-GB"/>
        </w:rPr>
        <w:t>degraded</w:t>
      </w:r>
      <w:r w:rsidRPr="00A25734">
        <w:rPr>
          <w:sz w:val="24"/>
          <w:szCs w:val="24"/>
          <w:lang w:val="en-GB"/>
        </w:rPr>
        <w:t xml:space="preserve"> </w:t>
      </w:r>
      <w:r w:rsidR="00103DF2" w:rsidRPr="00A25734">
        <w:rPr>
          <w:sz w:val="24"/>
          <w:szCs w:val="24"/>
          <w:lang w:val="en-GB"/>
        </w:rPr>
        <w:t xml:space="preserve">15- to 30-year old </w:t>
      </w:r>
      <w:r w:rsidR="001B3A7A" w:rsidRPr="00A25734">
        <w:rPr>
          <w:sz w:val="24"/>
          <w:szCs w:val="24"/>
          <w:lang w:val="en-GB"/>
        </w:rPr>
        <w:t>PVC samples</w:t>
      </w:r>
      <w:r w:rsidR="00E54E3E" w:rsidRPr="00A25734">
        <w:rPr>
          <w:sz w:val="24"/>
          <w:szCs w:val="24"/>
          <w:lang w:val="en-GB"/>
        </w:rPr>
        <w:t xml:space="preserve"> to</w:t>
      </w:r>
      <w:r w:rsidR="003A600F" w:rsidRPr="00A25734">
        <w:rPr>
          <w:sz w:val="24"/>
          <w:szCs w:val="24"/>
          <w:lang w:val="en-GB"/>
        </w:rPr>
        <w:t xml:space="preserve"> </w:t>
      </w:r>
      <w:r w:rsidR="00580068">
        <w:rPr>
          <w:sz w:val="24"/>
          <w:szCs w:val="24"/>
          <w:lang w:val="en-GB"/>
        </w:rPr>
        <w:t>degradation</w:t>
      </w:r>
      <w:r w:rsidR="00CE2602" w:rsidRPr="00A25734">
        <w:rPr>
          <w:sz w:val="24"/>
          <w:szCs w:val="24"/>
          <w:lang w:val="en-GB"/>
        </w:rPr>
        <w:t xml:space="preserve"> </w:t>
      </w:r>
      <w:r w:rsidR="00E15151" w:rsidRPr="00A25734">
        <w:rPr>
          <w:sz w:val="24"/>
          <w:szCs w:val="24"/>
          <w:lang w:val="en-GB"/>
        </w:rPr>
        <w:t>in</w:t>
      </w:r>
      <w:r w:rsidR="00CE2602" w:rsidRPr="00A25734">
        <w:rPr>
          <w:sz w:val="24"/>
          <w:szCs w:val="24"/>
          <w:lang w:val="en-GB"/>
        </w:rPr>
        <w:t xml:space="preserve"> </w:t>
      </w:r>
      <w:r w:rsidR="003C454F" w:rsidRPr="00A25734">
        <w:rPr>
          <w:sz w:val="24"/>
          <w:szCs w:val="24"/>
          <w:lang w:val="en-GB"/>
        </w:rPr>
        <w:t>locations with hot or cold environment</w:t>
      </w:r>
      <w:r w:rsidR="007F2536" w:rsidRPr="00A25734">
        <w:rPr>
          <w:sz w:val="24"/>
          <w:szCs w:val="24"/>
          <w:lang w:val="en-GB"/>
        </w:rPr>
        <w:t xml:space="preserve"> with accelerated photooxidative degradation.</w:t>
      </w:r>
      <w:r w:rsidR="00103DF2" w:rsidRPr="00A25734">
        <w:rPr>
          <w:sz w:val="24"/>
          <w:szCs w:val="24"/>
          <w:lang w:val="en-GB"/>
        </w:rPr>
        <w:t xml:space="preserve"> </w:t>
      </w:r>
      <w:r w:rsidR="00FF3A10" w:rsidRPr="00A25734">
        <w:rPr>
          <w:sz w:val="24"/>
          <w:szCs w:val="24"/>
          <w:lang w:val="en-GB"/>
        </w:rPr>
        <w:t>TGA was used to determine the plasticizer content of samples by measuring the weight loss at 400</w:t>
      </w:r>
      <w:r w:rsidR="003A0392">
        <w:rPr>
          <w:rFonts w:cs="Times New Roman"/>
          <w:sz w:val="24"/>
          <w:szCs w:val="24"/>
          <w:lang w:val="en-GB"/>
        </w:rPr>
        <w:t> </w:t>
      </w:r>
      <w:r w:rsidR="00FF3A10" w:rsidRPr="00A25734">
        <w:rPr>
          <w:sz w:val="24"/>
          <w:szCs w:val="24"/>
          <w:lang w:val="en-GB"/>
        </w:rPr>
        <w:t xml:space="preserve">°C. </w:t>
      </w:r>
      <w:r w:rsidR="00FF3A10" w:rsidRPr="00A25734">
        <w:rPr>
          <w:sz w:val="24"/>
          <w:szCs w:val="24"/>
          <w:lang w:val="en-GB"/>
        </w:rPr>
        <w:lastRenderedPageBreak/>
        <w:t>The mass loss until 400</w:t>
      </w:r>
      <w:r w:rsidR="003A0392">
        <w:rPr>
          <w:rFonts w:cs="Times New Roman"/>
          <w:sz w:val="24"/>
          <w:szCs w:val="24"/>
          <w:lang w:val="en-GB"/>
        </w:rPr>
        <w:t> </w:t>
      </w:r>
      <w:r w:rsidR="00FF3A10" w:rsidRPr="00A25734">
        <w:rPr>
          <w:sz w:val="24"/>
          <w:szCs w:val="24"/>
          <w:lang w:val="en-GB"/>
        </w:rPr>
        <w:t>°C, due to the loss of DEHP plasticizer and dehydrochlorination, can be used for calibration to determine the plasticizer content of unknown PVC samples</w:t>
      </w:r>
      <w:r w:rsidR="00A25734">
        <w:rPr>
          <w:sz w:val="24"/>
          <w:szCs w:val="24"/>
          <w:lang w:val="en-GB"/>
        </w:rPr>
        <w:t>.</w:t>
      </w:r>
      <w:r w:rsidR="00FF3A10" w:rsidRPr="00A25734">
        <w:rPr>
          <w:sz w:val="24"/>
          <w:szCs w:val="24"/>
          <w:lang w:val="en-GB"/>
        </w:rPr>
        <w:fldChar w:fldCharType="begin" w:fldLock="1"/>
      </w:r>
      <w:r w:rsidR="00842B39">
        <w:rPr>
          <w:sz w:val="24"/>
          <w:szCs w:val="24"/>
          <w:lang w:val="en-GB"/>
        </w:rPr>
        <w:instrText>ADDIN CSL_CITATION {"citationItems":[{"id":"ITEM-1","itemData":{"DOI":"10.1016/0141-3910(95)00209-X","ISSN":"01413910","abstract":"We have investigated plasticized poly(vinyl chloride) (PVC) samples aged in natural and artificial conditions, and samples recovered after use for a long time (15-30 years) at 253-301 K. The predominant process in dark, low temperature ageing of plasticized PVC is loss of plasticizer by desorption. In photo-ageing the main process is degradation of both polymer and plasticizer, proceeding generally on the irradiated side of the sample and depending on the spectral distribution of the light. Washing off of stabilizers from the polymer occurs in contact with water. With consideration of the experimentally determined empirical kinetic equations for mass loss or degradation during use or artificial exposure we can determine the conditions of ageing. Based on an analysis of the use conditions, one can deduce predictive equations for the description of degradation. © 1996 Elsevier Science Limited.","author":[{"dropping-particle":"","family":"Gumargalieva","given":"K. Z.","non-dropping-particle":"","parse-names":false,"suffix":""},{"dropping-particle":"","family":"Ivanov","given":"V. B.","non-dropping-particle":"","parse-names":false,"suffix":""},{"dropping-particle":"","family":"Zaikov","given":"G. E.","non-dropping-particle":"","parse-names":false,"suffix":""},{"dropping-particle":"V.","family":"Moiseev","given":"Ju","non-dropping-particle":"","parse-names":false,"suffix":""},{"dropping-particle":"V.","family":"Pokholok","given":"T.","non-dropping-particle":"","parse-names":false,"suffix":""}],"container-title":"Polymer Degradation and Stability","id":"ITEM-1","issue":"1","issued":{"date-parts":[["1996"]]},"page":"73-79","title":"Problems of ageing and stabilization of poly(vinyl chloride)","type":"article-journal","volume":"52"},"uris":["http://www.mendeley.com/documents/?uuid=5875c79e-64a6-4f2b-923c-1f21c10c9876"]}],"mendeley":{"formattedCitation":"&lt;sup&gt;149&lt;/sup&gt;","plainTextFormattedCitation":"149","previouslyFormattedCitation":"&lt;sup&gt;149&lt;/sup&gt;"},"properties":{"noteIndex":0},"schema":"https://github.com/citation-style-language/schema/raw/master/csl-citation.json"}</w:instrText>
      </w:r>
      <w:r w:rsidR="00FF3A10" w:rsidRPr="00A25734">
        <w:rPr>
          <w:sz w:val="24"/>
          <w:szCs w:val="24"/>
          <w:lang w:val="en-GB"/>
        </w:rPr>
        <w:fldChar w:fldCharType="separate"/>
      </w:r>
      <w:r w:rsidR="006D7447" w:rsidRPr="006D7447">
        <w:rPr>
          <w:noProof/>
          <w:sz w:val="24"/>
          <w:szCs w:val="24"/>
          <w:vertAlign w:val="superscript"/>
          <w:lang w:val="en-GB"/>
        </w:rPr>
        <w:t>149</w:t>
      </w:r>
      <w:r w:rsidR="00FF3A10" w:rsidRPr="00A25734">
        <w:rPr>
          <w:sz w:val="24"/>
          <w:szCs w:val="24"/>
          <w:lang w:val="en-GB"/>
        </w:rPr>
        <w:fldChar w:fldCharType="end"/>
      </w:r>
      <w:r w:rsidR="00FF3A10" w:rsidRPr="00A25734">
        <w:rPr>
          <w:sz w:val="24"/>
          <w:szCs w:val="24"/>
          <w:lang w:val="en-GB"/>
        </w:rPr>
        <w:t xml:space="preserve"> </w:t>
      </w:r>
      <w:r w:rsidR="00F47D50" w:rsidRPr="00A25734">
        <w:rPr>
          <w:sz w:val="24"/>
          <w:szCs w:val="24"/>
          <w:lang w:val="en-GB"/>
        </w:rPr>
        <w:t xml:space="preserve">Loss of plasticizer </w:t>
      </w:r>
      <w:r w:rsidR="008C0140" w:rsidRPr="00A25734">
        <w:rPr>
          <w:sz w:val="24"/>
          <w:szCs w:val="24"/>
          <w:lang w:val="en-GB"/>
        </w:rPr>
        <w:t xml:space="preserve">was found to be the main process for </w:t>
      </w:r>
      <w:r w:rsidR="006036AE" w:rsidRPr="00A25734">
        <w:rPr>
          <w:sz w:val="24"/>
          <w:szCs w:val="24"/>
          <w:lang w:val="en-GB"/>
        </w:rPr>
        <w:t xml:space="preserve">naturally </w:t>
      </w:r>
      <w:r w:rsidR="00C448F8">
        <w:rPr>
          <w:sz w:val="24"/>
          <w:szCs w:val="24"/>
          <w:lang w:val="en-GB"/>
        </w:rPr>
        <w:t>degraded</w:t>
      </w:r>
      <w:r w:rsidR="000A63FB" w:rsidRPr="00A25734">
        <w:rPr>
          <w:sz w:val="24"/>
          <w:szCs w:val="24"/>
          <w:lang w:val="en-GB"/>
        </w:rPr>
        <w:t xml:space="preserve"> </w:t>
      </w:r>
      <w:r w:rsidR="008C0140" w:rsidRPr="00A25734">
        <w:rPr>
          <w:sz w:val="24"/>
          <w:szCs w:val="24"/>
          <w:lang w:val="en-GB"/>
        </w:rPr>
        <w:t>samples</w:t>
      </w:r>
      <w:r w:rsidR="000A63FB" w:rsidRPr="00A25734">
        <w:rPr>
          <w:sz w:val="24"/>
          <w:szCs w:val="24"/>
          <w:lang w:val="en-GB"/>
        </w:rPr>
        <w:t xml:space="preserve">. </w:t>
      </w:r>
      <w:r w:rsidR="006036AE" w:rsidRPr="00A25734">
        <w:rPr>
          <w:sz w:val="24"/>
          <w:szCs w:val="24"/>
          <w:lang w:val="en-GB"/>
        </w:rPr>
        <w:t xml:space="preserve">An increase of porosity was observed as well. </w:t>
      </w:r>
      <w:r w:rsidR="008377EA" w:rsidRPr="00A25734">
        <w:rPr>
          <w:sz w:val="24"/>
          <w:szCs w:val="24"/>
          <w:lang w:val="en-GB"/>
        </w:rPr>
        <w:t xml:space="preserve">Upon exposure to </w:t>
      </w:r>
      <w:r w:rsidR="00A20BA5" w:rsidRPr="00A25734">
        <w:rPr>
          <w:sz w:val="24"/>
          <w:szCs w:val="24"/>
          <w:lang w:val="en-GB"/>
        </w:rPr>
        <w:t>water, lead salts were released from the cables.</w:t>
      </w:r>
      <w:r w:rsidR="003A3DF6" w:rsidRPr="00A25734">
        <w:rPr>
          <w:sz w:val="24"/>
          <w:szCs w:val="24"/>
          <w:lang w:val="en-GB"/>
        </w:rPr>
        <w:t xml:space="preserve"> </w:t>
      </w:r>
      <w:r w:rsidR="00F40F07" w:rsidRPr="00A25734">
        <w:rPr>
          <w:sz w:val="24"/>
          <w:szCs w:val="24"/>
          <w:lang w:val="en-GB"/>
        </w:rPr>
        <w:t xml:space="preserve">Photooxidative degradation was observed </w:t>
      </w:r>
      <w:r w:rsidR="00EC4029" w:rsidRPr="00A25734">
        <w:rPr>
          <w:sz w:val="24"/>
          <w:szCs w:val="24"/>
          <w:lang w:val="en-GB"/>
        </w:rPr>
        <w:t xml:space="preserve">as an increase in </w:t>
      </w:r>
      <w:r w:rsidR="0085004A" w:rsidRPr="00A25734">
        <w:rPr>
          <w:sz w:val="24"/>
          <w:szCs w:val="24"/>
          <w:lang w:val="en-GB"/>
        </w:rPr>
        <w:t>absorption at 1720 cm</w:t>
      </w:r>
      <w:r w:rsidR="0085004A" w:rsidRPr="00A25734">
        <w:rPr>
          <w:sz w:val="24"/>
          <w:szCs w:val="24"/>
          <w:vertAlign w:val="superscript"/>
          <w:lang w:val="en-GB"/>
        </w:rPr>
        <w:t>-1</w:t>
      </w:r>
      <w:r w:rsidR="0085004A" w:rsidRPr="00A25734">
        <w:rPr>
          <w:sz w:val="24"/>
          <w:szCs w:val="24"/>
          <w:lang w:val="en-GB"/>
        </w:rPr>
        <w:t xml:space="preserve"> by </w:t>
      </w:r>
      <w:r w:rsidR="00F40F07" w:rsidRPr="00A25734">
        <w:rPr>
          <w:sz w:val="24"/>
          <w:szCs w:val="24"/>
          <w:lang w:val="en-GB"/>
        </w:rPr>
        <w:t>IR spectroscopy</w:t>
      </w:r>
      <w:r w:rsidR="0085004A" w:rsidRPr="00A25734">
        <w:rPr>
          <w:sz w:val="24"/>
          <w:szCs w:val="24"/>
          <w:lang w:val="en-GB"/>
        </w:rPr>
        <w:t>.</w:t>
      </w:r>
      <w:r w:rsidR="00616EB5" w:rsidRPr="00A25734">
        <w:rPr>
          <w:sz w:val="24"/>
          <w:szCs w:val="24"/>
          <w:lang w:val="en-GB"/>
        </w:rPr>
        <w:t xml:space="preserve"> Accelerated degradation</w:t>
      </w:r>
      <w:r w:rsidR="008B6CFD" w:rsidRPr="00A25734">
        <w:rPr>
          <w:sz w:val="24"/>
          <w:szCs w:val="24"/>
          <w:lang w:val="en-GB"/>
        </w:rPr>
        <w:t xml:space="preserve"> at </w:t>
      </w:r>
      <w:r w:rsidR="00616EB5" w:rsidRPr="00A25734">
        <w:rPr>
          <w:sz w:val="24"/>
          <w:szCs w:val="24"/>
          <w:lang w:val="en-GB"/>
        </w:rPr>
        <w:t>140</w:t>
      </w:r>
      <w:r w:rsidR="003A0392">
        <w:rPr>
          <w:rFonts w:cs="Times New Roman"/>
          <w:sz w:val="24"/>
          <w:szCs w:val="24"/>
          <w:lang w:val="en-GB"/>
        </w:rPr>
        <w:t> </w:t>
      </w:r>
      <w:r w:rsidR="00616EB5" w:rsidRPr="00A25734">
        <w:rPr>
          <w:sz w:val="24"/>
          <w:szCs w:val="24"/>
          <w:lang w:val="en-GB"/>
        </w:rPr>
        <w:t>°C resulted in an increase of the molecular weight</w:t>
      </w:r>
      <w:r w:rsidR="00124316" w:rsidRPr="00A25734">
        <w:rPr>
          <w:sz w:val="24"/>
          <w:szCs w:val="24"/>
          <w:lang w:val="en-GB"/>
        </w:rPr>
        <w:t xml:space="preserve"> due to cross-linking reactions. </w:t>
      </w:r>
      <w:r w:rsidR="00F27F72" w:rsidRPr="00A25734">
        <w:rPr>
          <w:sz w:val="24"/>
          <w:szCs w:val="24"/>
          <w:lang w:val="en-GB"/>
        </w:rPr>
        <w:t xml:space="preserve">The authors concluded that </w:t>
      </w:r>
      <w:r w:rsidR="00EC4D94" w:rsidRPr="00A25734">
        <w:rPr>
          <w:sz w:val="24"/>
          <w:szCs w:val="24"/>
          <w:lang w:val="en-GB"/>
        </w:rPr>
        <w:t xml:space="preserve">the conditions of use and exposure </w:t>
      </w:r>
      <w:r w:rsidR="00F334D2" w:rsidRPr="00A25734">
        <w:rPr>
          <w:sz w:val="24"/>
          <w:szCs w:val="24"/>
          <w:lang w:val="en-GB"/>
        </w:rPr>
        <w:t xml:space="preserve">significantly affect </w:t>
      </w:r>
      <w:r w:rsidR="00053ADB" w:rsidRPr="00A25734">
        <w:rPr>
          <w:sz w:val="24"/>
          <w:szCs w:val="24"/>
          <w:lang w:val="en-GB"/>
        </w:rPr>
        <w:t>PVC’s</w:t>
      </w:r>
      <w:r w:rsidR="00F334D2" w:rsidRPr="00A25734">
        <w:rPr>
          <w:sz w:val="24"/>
          <w:szCs w:val="24"/>
          <w:lang w:val="en-GB"/>
        </w:rPr>
        <w:t xml:space="preserve"> properties</w:t>
      </w:r>
      <w:r w:rsidR="00053ADB" w:rsidRPr="00A25734">
        <w:rPr>
          <w:sz w:val="24"/>
          <w:szCs w:val="24"/>
          <w:lang w:val="en-GB"/>
        </w:rPr>
        <w:t xml:space="preserve">, so </w:t>
      </w:r>
      <w:r w:rsidR="00713AF4" w:rsidRPr="00A25734">
        <w:rPr>
          <w:sz w:val="24"/>
          <w:szCs w:val="24"/>
          <w:lang w:val="en-GB"/>
        </w:rPr>
        <w:t xml:space="preserve">there is no point in having </w:t>
      </w:r>
      <w:r w:rsidR="00053ADB" w:rsidRPr="00A25734">
        <w:rPr>
          <w:sz w:val="24"/>
          <w:szCs w:val="24"/>
          <w:lang w:val="en-GB"/>
        </w:rPr>
        <w:t xml:space="preserve">a general </w:t>
      </w:r>
      <w:r w:rsidR="00383B8D" w:rsidRPr="00A25734">
        <w:rPr>
          <w:sz w:val="24"/>
          <w:szCs w:val="24"/>
          <w:lang w:val="en-GB"/>
        </w:rPr>
        <w:t xml:space="preserve">kinetic equation describing </w:t>
      </w:r>
      <w:r w:rsidR="00B85C62" w:rsidRPr="00A25734">
        <w:rPr>
          <w:sz w:val="24"/>
          <w:szCs w:val="24"/>
          <w:lang w:val="en-GB"/>
        </w:rPr>
        <w:t xml:space="preserve">various </w:t>
      </w:r>
      <w:r w:rsidR="00580068">
        <w:rPr>
          <w:sz w:val="24"/>
          <w:szCs w:val="24"/>
          <w:lang w:val="en-GB"/>
        </w:rPr>
        <w:t>degradation</w:t>
      </w:r>
      <w:r w:rsidR="00B85C62" w:rsidRPr="00A25734">
        <w:rPr>
          <w:sz w:val="24"/>
          <w:szCs w:val="24"/>
          <w:lang w:val="en-GB"/>
        </w:rPr>
        <w:t xml:space="preserve"> mechanism</w:t>
      </w:r>
      <w:r w:rsidR="00054BCA" w:rsidRPr="00A25734">
        <w:rPr>
          <w:sz w:val="24"/>
          <w:szCs w:val="24"/>
          <w:lang w:val="en-GB"/>
        </w:rPr>
        <w:t>s</w:t>
      </w:r>
      <w:r w:rsidR="00713AF4" w:rsidRPr="00A25734">
        <w:rPr>
          <w:sz w:val="24"/>
          <w:szCs w:val="24"/>
          <w:lang w:val="en-GB"/>
        </w:rPr>
        <w:t>.</w:t>
      </w:r>
      <w:r w:rsidR="00FF510E" w:rsidRPr="00A25734">
        <w:rPr>
          <w:sz w:val="24"/>
          <w:szCs w:val="24"/>
          <w:lang w:val="en-GB"/>
        </w:rPr>
        <w:t xml:space="preserve"> </w:t>
      </w:r>
    </w:p>
    <w:p w14:paraId="4D187AE0" w14:textId="150C5860" w:rsidR="00FF3A10" w:rsidRPr="00A25734" w:rsidRDefault="00FF3A10" w:rsidP="002D5C44">
      <w:pPr>
        <w:spacing w:after="0" w:line="360" w:lineRule="auto"/>
        <w:rPr>
          <w:sz w:val="24"/>
          <w:szCs w:val="24"/>
          <w:lang w:val="en-GB"/>
        </w:rPr>
      </w:pPr>
      <w:r w:rsidRPr="00A25734">
        <w:rPr>
          <w:sz w:val="24"/>
          <w:szCs w:val="24"/>
          <w:lang w:val="en-GB"/>
        </w:rPr>
        <w:t>The cross-infection effect of historic and heritage polymer artefacts was tested by measuring the degradation of cellulose reference test material</w:t>
      </w:r>
      <w:r w:rsidR="00A25734">
        <w:rPr>
          <w:sz w:val="24"/>
          <w:szCs w:val="24"/>
          <w:lang w:val="en-GB"/>
        </w:rPr>
        <w:t>.</w:t>
      </w:r>
      <w:r w:rsidRPr="00A25734">
        <w:rPr>
          <w:sz w:val="24"/>
          <w:szCs w:val="24"/>
          <w:lang w:val="en-GB"/>
        </w:rPr>
        <w:fldChar w:fldCharType="begin" w:fldLock="1"/>
      </w:r>
      <w:r w:rsidR="00842B39">
        <w:rPr>
          <w:sz w:val="24"/>
          <w:szCs w:val="24"/>
          <w:lang w:val="en-GB"/>
        </w:rPr>
        <w:instrText>ADDIN CSL_CITATION {"citationItems":[{"id":"ITEM-1","itemData":{"DOI":"10.1016/j.polymdegradstab.2013.12.019","ISSN":"01413910","abstract":"The cross-infection effect of 105 polymer samples was studied, using cellulose as a reference test material. In total 14 polymer types were studied, comprising \"modern materials\" commonly found in historic and artistic collections including: cellulose acetate (CA), cellulose nitrate (CN), poly(vinyl chloride) (PVC), polyurethane (PUR) and a selection of specialised packaging materials used in art and heritage conservation. Polymer samples were placed in glass vials containing a piece of the cellulose reference and vials were sealed before being heated to 80 °C for 14 days. The cross-infection effect on the reference cellulose was measured using viscometry to calculate the degree of polymerisation relative to that of a control reference and a classification system of the cross-infection or preservation effect is proposed. Solid phase micro-extraction (SPME)-GC/MS was used to detect and identify the emitted volatile organic compounds (VOCs) from a select number of polymer samples. CN was identified as the polymer with the most severe cross-infection effect while others e.g. polycarbonate (PC) had no effect or even a beneficial effect. Acetic acid was found to be the most characteristic emission detected from the most severely cross-infecting materials. © 2013 The Authors. Published by Elsevier Ltd.","author":[{"dropping-particle":"","family":"Curran","given":"Katherine","non-dropping-particle":"","parse-names":false,"suffix":""},{"dropping-particle":"","family":"Možir","given":"Alenka","non-dropping-particle":"","parse-names":false,"suffix":""},{"dropping-particle":"","family":"Underhill","given":"Mark","non-dropping-particle":"","parse-names":false,"suffix":""},{"dropping-particle":"","family":"Gibson","given":"Lorraine T.","non-dropping-particle":"","parse-names":false,"suffix":""},{"dropping-particle":"","family":"Fearn","given":"Tom","non-dropping-particle":"","parse-names":false,"suffix":""},{"dropping-particle":"","family":"Strlič","given":"Matija","non-dropping-particle":"","parse-names":false,"suffix":""}],"container-title":"Polymer Degradation and Stability","id":"ITEM-1","issue":"2","issued":{"date-parts":[["2014"]]},"page":"294-306","title":"Cross-infection effect of polymers of historic and heritage significance on the degradation of a cellulose reference test material","type":"article-journal","volume":"107"},"uris":["http://www.mendeley.com/documents/?uuid=db2a945b-985c-4130-a326-1339bb8eef3c"]}],"mendeley":{"formattedCitation":"&lt;sup&gt;26&lt;/sup&gt;","plainTextFormattedCitation":"26","previouslyFormattedCitation":"&lt;sup&gt;26&lt;/sup&gt;"},"properties":{"noteIndex":0},"schema":"https://github.com/citation-style-language/schema/raw/master/csl-citation.json"}</w:instrText>
      </w:r>
      <w:r w:rsidRPr="00A25734">
        <w:rPr>
          <w:sz w:val="24"/>
          <w:szCs w:val="24"/>
          <w:lang w:val="en-GB"/>
        </w:rPr>
        <w:fldChar w:fldCharType="separate"/>
      </w:r>
      <w:r w:rsidR="006D7447" w:rsidRPr="006D7447">
        <w:rPr>
          <w:noProof/>
          <w:sz w:val="24"/>
          <w:szCs w:val="24"/>
          <w:vertAlign w:val="superscript"/>
          <w:lang w:val="en-GB"/>
        </w:rPr>
        <w:t>26</w:t>
      </w:r>
      <w:r w:rsidRPr="00A25734">
        <w:rPr>
          <w:sz w:val="24"/>
          <w:szCs w:val="24"/>
          <w:lang w:val="en-GB"/>
        </w:rPr>
        <w:fldChar w:fldCharType="end"/>
      </w:r>
      <w:r w:rsidRPr="00A25734">
        <w:rPr>
          <w:sz w:val="24"/>
          <w:szCs w:val="24"/>
          <w:lang w:val="en-GB"/>
        </w:rPr>
        <w:t xml:space="preserve"> Degrading polymers emit compounds, such as acetic acid from cellulose acetate</w:t>
      </w:r>
      <w:r w:rsidRPr="00A25734">
        <w:rPr>
          <w:sz w:val="24"/>
          <w:szCs w:val="24"/>
          <w:lang w:val="en-GB"/>
        </w:rPr>
        <w:fldChar w:fldCharType="begin" w:fldLock="1"/>
      </w:r>
      <w:r w:rsidR="00842B39">
        <w:rPr>
          <w:sz w:val="24"/>
          <w:szCs w:val="24"/>
          <w:lang w:val="en-GB"/>
        </w:rPr>
        <w:instrText>ADDIN CSL_CITATION {"citationItems":[{"id":"ITEM-1","itemData":{"DOI":"10.1007/s10924-010-0258-0","ISSN":"15662543","abstract":"Cellulose acetate polymer is used to make a variety of consumer products including textiles, plastic films, and cigarette filters. A review of degradation mechanisms, and the possible approaches to diminish the environmental persistence of these materials, will clarify the current and potential degradation rates of these products after disposal. Various studies have been conducted on the biodegradability of cellulose acetate, but no review has been compiled which includes biological, chemical, and photo chemical degradation mechanisms. Cellulose acetate is prepared by acetylating cellulose, the most abundant natural polymer. Cellulose is readily biodegraded by organisms that utilize cellulase enzymes, but due to the additional acetyl groups cellulose acetate requires the presence of esterases for the first step in biodegradation. Once partial deacetylation has been accomplished either by enzymes, or by partial chemical hydrolysis, the polymer's cellulose backbone is readily biodegraded. Cellulose acetate is photo chemically degraded by UV wavelengths shorter than 280 nm, but has limited photo degradability in sunlight due to the lack of chromophores for absorbing ultraviolet light. Photo degradability can be significantly enhanced by the addition of titanium dioxide, which is used as a whitening agent in many consumer products. Photo degradation with TiO 2 causes surface pitting, thus increasing a material's surface area which enhances biodegradation. The combination of both photo and biodegradation allows a synergy that enhances the overall degradation rate. The physical design of a consumer product can also facilitate enhanced degradation rate, since rates are highly influenced by the exposure to environmental conditions. The patent literature contains an abundance of ideas for designing consumer products that are less persistent in the outdoors environment, and this review will include insights into enhanced degradability designs. © 2010 The Author(s).","author":[{"dropping-particle":"","family":"Puls","given":"Juergen","non-dropping-particle":"","parse-names":false,"suffix":""},{"dropping-particle":"","family":"Wilson","given":"Steven A.","non-dropping-particle":"","parse-names":false,"suffix":""},{"dropping-particle":"","family":"Hölter","given":"Dirk","non-dropping-particle":"","parse-names":false,"suffix":""}],"container-title":"Journal of Polymers and the Environment","id":"ITEM-1","issue":"1","issued":{"date-parts":[["2011","3","20"]]},"page":"152-165","publisher":"Springer","title":"Degradation of Cellulose Acetate-Based Materials: A Review","type":"article","volume":"19"},"uris":["http://www.mendeley.com/documents/?uuid=c7203da2-36d4-386e-ab8b-bf6b8b569ff7"]}],"mendeley":{"formattedCitation":"&lt;sup&gt;150&lt;/sup&gt;","plainTextFormattedCitation":"150","previouslyFormattedCitation":"&lt;sup&gt;150&lt;/sup&gt;"},"properties":{"noteIndex":0},"schema":"https://github.com/citation-style-language/schema/raw/master/csl-citation.json"}</w:instrText>
      </w:r>
      <w:r w:rsidRPr="00A25734">
        <w:rPr>
          <w:sz w:val="24"/>
          <w:szCs w:val="24"/>
          <w:lang w:val="en-GB"/>
        </w:rPr>
        <w:fldChar w:fldCharType="separate"/>
      </w:r>
      <w:r w:rsidR="006D7447" w:rsidRPr="006D7447">
        <w:rPr>
          <w:noProof/>
          <w:sz w:val="24"/>
          <w:szCs w:val="24"/>
          <w:vertAlign w:val="superscript"/>
          <w:lang w:val="en-GB"/>
        </w:rPr>
        <w:t>150</w:t>
      </w:r>
      <w:r w:rsidRPr="00A25734">
        <w:rPr>
          <w:sz w:val="24"/>
          <w:szCs w:val="24"/>
          <w:lang w:val="en-GB"/>
        </w:rPr>
        <w:fldChar w:fldCharType="end"/>
      </w:r>
      <w:r w:rsidRPr="00A25734">
        <w:rPr>
          <w:sz w:val="24"/>
          <w:szCs w:val="24"/>
          <w:lang w:val="en-GB"/>
        </w:rPr>
        <w:t>, NO</w:t>
      </w:r>
      <w:r w:rsidRPr="00A25734">
        <w:rPr>
          <w:sz w:val="24"/>
          <w:szCs w:val="24"/>
          <w:vertAlign w:val="subscript"/>
          <w:lang w:val="en-GB"/>
        </w:rPr>
        <w:t>2</w:t>
      </w:r>
      <w:r w:rsidRPr="00A25734">
        <w:rPr>
          <w:sz w:val="24"/>
          <w:szCs w:val="24"/>
          <w:lang w:val="en-GB"/>
        </w:rPr>
        <w:t xml:space="preserve"> from cellulose nitrate</w:t>
      </w:r>
      <w:r w:rsidRPr="009A22C3">
        <w:rPr>
          <w:sz w:val="24"/>
          <w:szCs w:val="24"/>
          <w:lang w:val="en-GB"/>
        </w:rPr>
        <w:fldChar w:fldCharType="begin" w:fldLock="1"/>
      </w:r>
      <w:r w:rsidR="00842B39">
        <w:rPr>
          <w:sz w:val="24"/>
          <w:szCs w:val="24"/>
          <w:lang w:val="en-GB"/>
        </w:rPr>
        <w:instrText>ADDIN CSL_CITATION {"citationItems":[{"id":"ITEM-1","itemData":{"DOI":"10.2307/1506403","ISSN":"00393630","abstract":"An adhesive based on cellulose nitrate has been used in the British Museum for the repair of antiquities since cellulose nitrate plastic was first made commercially available. The use of cellulose nitrate adhesives in conservation has been criticized, and for this reason, the stability of the adhesive currently in use was investigated. The properties of artificially aged samples of the adhesive were compared with those of artificially aged adhesive-grade cellulose nitrate. The results indicate that the degradation of cellulose nitrate is substantially retarded by the plasticizer in the adhesive. Samples of cellulose nitrate adhesive taken from joins in objects where the date of conservation work is known were analyzed. The results were compared with the analysis of the artificially aged samples, and a relationship between natural and artificial aging of cellulose nitrate adhesive was established. The results of this investigation indicate that cellulose nitrate adhesives are stable for at least 30 years, and may be extrapolated to suggest a lifetime of 50 to 100 years under museum conditions in a temperate climate.","author":[{"dropping-particle":"","family":"Shashoua","given":"Y.","non-dropping-particle":"","parse-names":false,"suffix":""},{"dropping-particle":"","family":"Bradley","given":"S. M.","non-dropping-particle":"","parse-names":false,"suffix":""},{"dropping-particle":"","family":"Daniels","given":"V. D.","non-dropping-particle":"","parse-names":false,"suffix":""}],"container-title":"Studies in Conservation","id":"ITEM-1","issue":"2","issued":{"date-parts":[["1992","5"]]},"page":"113","publisher":"JSTOR","title":"Degradation of Cellulose Nitrate Adhesive","type":"article-journal","volume":"37"},"uris":["http://www.mendeley.com/documents/?uuid=ed1e4673-f6f3-3d6d-8f51-3def2d8a40d5"]}],"mendeley":{"formattedCitation":"&lt;sup&gt;151&lt;/sup&gt;","plainTextFormattedCitation":"151","previouslyFormattedCitation":"&lt;sup&gt;151&lt;/sup&gt;"},"properties":{"noteIndex":0},"schema":"https://github.com/citation-style-language/schema/raw/master/csl-citation.json"}</w:instrText>
      </w:r>
      <w:r w:rsidRPr="009A22C3">
        <w:rPr>
          <w:sz w:val="24"/>
          <w:szCs w:val="24"/>
          <w:lang w:val="en-GB"/>
        </w:rPr>
        <w:fldChar w:fldCharType="separate"/>
      </w:r>
      <w:r w:rsidR="006D7447" w:rsidRPr="006D7447">
        <w:rPr>
          <w:noProof/>
          <w:sz w:val="24"/>
          <w:szCs w:val="24"/>
          <w:vertAlign w:val="superscript"/>
          <w:lang w:val="en-GB"/>
        </w:rPr>
        <w:t>151</w:t>
      </w:r>
      <w:r w:rsidRPr="009A22C3">
        <w:rPr>
          <w:sz w:val="24"/>
          <w:szCs w:val="24"/>
          <w:lang w:val="en-GB"/>
        </w:rPr>
        <w:fldChar w:fldCharType="end"/>
      </w:r>
      <w:r w:rsidRPr="00A25734">
        <w:rPr>
          <w:sz w:val="24"/>
          <w:szCs w:val="24"/>
          <w:lang w:val="en-GB"/>
        </w:rPr>
        <w:t xml:space="preserve"> and HCl from PVC, and these may cause degradation in other materials kept nearby. The cross-infection effect of 14 polymer types was tested by exposing them to a reference paper of pure cellulose in a sealed vessel for 14 days at 80</w:t>
      </w:r>
      <w:r w:rsidR="003A0392">
        <w:rPr>
          <w:rFonts w:cs="Times New Roman"/>
          <w:sz w:val="24"/>
          <w:szCs w:val="24"/>
          <w:lang w:val="en-GB"/>
        </w:rPr>
        <w:t> </w:t>
      </w:r>
      <w:r w:rsidRPr="00A25734">
        <w:rPr>
          <w:sz w:val="24"/>
          <w:szCs w:val="24"/>
          <w:lang w:val="en-GB"/>
        </w:rPr>
        <w:t>°C. After the exposure period, the impact of VOC emissions was determined by the change of the degree of polymerisation of pure cellulose. The headspace above plastic samples was also investigated by SPME-GC-MS analyses. Cellulose nitrate exhibited the most severe cross-infection effect, followed by specific samples of cellulose acetate, polyvinyl chloride and polyvinyl acetate copolymer, polyethylene and polypropylene. Polyvinyl chloride, polymethylmethacrylate and phenol formaldehyde had a neutral cross-infection effect. The main emissions of PVC were found to be 2-ethylhexanol, 2-ethyl acetate, 2-ethyl hexanal, methyl</w:t>
      </w:r>
      <w:r w:rsidR="00845B76" w:rsidRPr="00A25734">
        <w:rPr>
          <w:sz w:val="24"/>
          <w:szCs w:val="24"/>
          <w:lang w:val="en-GB"/>
        </w:rPr>
        <w:t xml:space="preserve"> </w:t>
      </w:r>
      <w:r w:rsidRPr="00A25734">
        <w:rPr>
          <w:sz w:val="24"/>
          <w:szCs w:val="24"/>
          <w:lang w:val="en-GB"/>
        </w:rPr>
        <w:t xml:space="preserve">methacrylate and butyl 2-methyl-2-propenoate, which are degradation products of commonly used plasticizers, however, potential emissions of HCl were not measured. </w:t>
      </w:r>
    </w:p>
    <w:p w14:paraId="3F2EC1DC" w14:textId="6247E427" w:rsidR="00FF3A10" w:rsidRPr="00A25734" w:rsidRDefault="00FF3A10" w:rsidP="002D5C44">
      <w:pPr>
        <w:spacing w:after="0" w:line="360" w:lineRule="auto"/>
        <w:rPr>
          <w:sz w:val="24"/>
          <w:szCs w:val="24"/>
          <w:lang w:val="en-GB"/>
        </w:rPr>
      </w:pPr>
      <w:r w:rsidRPr="00A25734">
        <w:rPr>
          <w:sz w:val="24"/>
          <w:szCs w:val="24"/>
          <w:lang w:val="en-GB"/>
        </w:rPr>
        <w:t xml:space="preserve">Plastics are also popular construction materials for display cases, storage and transportation in museums. </w:t>
      </w:r>
      <w:proofErr w:type="spellStart"/>
      <w:r w:rsidRPr="00A25734">
        <w:rPr>
          <w:sz w:val="24"/>
          <w:szCs w:val="24"/>
          <w:lang w:val="en-GB"/>
        </w:rPr>
        <w:t>Oddy</w:t>
      </w:r>
      <w:proofErr w:type="spellEnd"/>
      <w:r w:rsidRPr="00A25734">
        <w:rPr>
          <w:sz w:val="24"/>
          <w:szCs w:val="24"/>
          <w:lang w:val="en-GB"/>
        </w:rPr>
        <w:t xml:space="preserve"> testing is an established method for evaluating the suitability of materials used in museums to assess risks to objects in collections due to emissions from materials.</w:t>
      </w:r>
      <w:r w:rsidRPr="009A22C3">
        <w:rPr>
          <w:sz w:val="24"/>
          <w:szCs w:val="24"/>
          <w:lang w:val="en-GB"/>
        </w:rPr>
        <w:fldChar w:fldCharType="begin" w:fldLock="1"/>
      </w:r>
      <w:r w:rsidR="00842B39">
        <w:rPr>
          <w:sz w:val="24"/>
          <w:szCs w:val="24"/>
          <w:lang w:val="en-GB"/>
        </w:rPr>
        <w:instrText>ADDIN CSL_CITATION {"citationItems":[{"id":"ITEM-1","itemData":{"DOI":"10.1179/sic.2003.48.4.263","ISSN":"00393630","abstract":"Accelerated corrosion tests have been used for almost 30 years to exclude corrosive materials from museum display and storage. The method reported by Green and Thickett in 1995 has been developed to allow the evaluation of three metals (silver, copper and lead) simultaneously in a single test. Comparison of a wide range of materials has shown that the differences in results introduced by this modification are less than the differences encountered with replicate tests using the same material employing the previous method. Problems encountered with corrosion in lead control tests have been investigated and the method has been modified to remove this effect. The cleaning method for the test vessels has been modified to exclude the hazardous chemical, chromic acid.","author":[{"dropping-particle":"","family":"Robinet","given":"Laurianne","non-dropping-particle":"","parse-names":false,"suffix":""},{"dropping-particle":"","family":"Thickett","given":"David","non-dropping-particle":"","parse-names":false,"suffix":""}],"container-title":"Studies in Conservation","id":"ITEM-1","issue":"4","issued":{"date-parts":[["2004"]]},"page":"263-268","publisher":"Int. Inst. for Conservation of Historic and Artistic Works","title":"A New Methodology for Accelerated Corrosion Testing","type":"article-journal","volume":"48"},"uris":["http://www.mendeley.com/documents/?uuid=2a1b848a-e082-316b-bd79-1216a6163391"]},{"id":"ITEM-2","itemData":{"DOI":"10.14351/0831-4985-29.1.22","ISSN":"0831-4985","abstract":"The so-called “Oddy test” has gained popularity in art and archaeology collections because it is inexpensive to use, and the results are relatively easy to analyze. However, the method is also subjective and does not identify the pollutants. Here we present a modification to the traditional test that addresses these drawbacks and aims at providing solutions. Activated carbon was used to adsorb the volatile emissions generated within the standard Oddy test setup. Gas chromatography–mass spectrometry (GC-MS) analysis of the volatile organic compounds (VOCs) desorbed from the activated carbon detected pollutants within a considerably shorter time frame than the traditional Oddy test and provided both qualitative and quantitative data. GC-MS analysis of volatiles off-gassed during the Oddy test provided information about the VOCs from local brands of materials commonly used for conservation and storage of objects in collections. The use of GC-MS analysis of volatiles improves the Oddy test in a fast, sensitive, and quantitative manner.","author":[{"dropping-particle":"","family":"Beiner","given":"Gail Gali","non-dropping-particle":"","parse-names":false,"suffix":""},{"dropping-particle":"","family":"Lavi","given":"Miriam","non-dropping-particle":"","parse-names":false,"suffix":""},{"dropping-particle":"","family":"Seri","given":"Hadas","non-dropping-particle":"","parse-names":false,"suffix":""},{"dropping-particle":"","family":"Rossin","given":"Anna","non-dropping-particle":"","parse-names":false,"suffix":""},{"dropping-particle":"","family":"Lev","given":"Ovadia","non-dropping-particle":"","parse-names":false,"suffix":""},{"dropping-particle":"","family":"Gun","given":"Jenny","non-dropping-particle":"","parse-names":false,"suffix":""},{"dropping-particle":"","family":"Rabinovich","given":"Rivka","non-dropping-particle":"","parse-names":false,"suffix":""}],"container-title":"Collection Forum","id":"ITEM-2","issue":"1-2","issued":{"date-parts":[["2015","1","1"]]},"page":"22-36","publisher":"Society for the Preservation of Natural History Collections (SPNHC)","title":"Oddy Tests: Adding the Analytical Dimension","type":"article-journal","volume":"29"},"uris":["http://www.mendeley.com/documents/?uuid=1e8e9dc8-2c2b-3e8e-ae65-e6cde2545163"]}],"mendeley":{"formattedCitation":"&lt;sup&gt;152,153&lt;/sup&gt;","plainTextFormattedCitation":"152,153","previouslyFormattedCitation":"&lt;sup&gt;152,153&lt;/sup&gt;"},"properties":{"noteIndex":0},"schema":"https://github.com/citation-style-language/schema/raw/master/csl-citation.json"}</w:instrText>
      </w:r>
      <w:r w:rsidRPr="009A22C3">
        <w:rPr>
          <w:sz w:val="24"/>
          <w:szCs w:val="24"/>
          <w:lang w:val="en-GB"/>
        </w:rPr>
        <w:fldChar w:fldCharType="separate"/>
      </w:r>
      <w:r w:rsidR="006D7447" w:rsidRPr="006D7447">
        <w:rPr>
          <w:noProof/>
          <w:sz w:val="24"/>
          <w:szCs w:val="24"/>
          <w:vertAlign w:val="superscript"/>
          <w:lang w:val="en-GB"/>
        </w:rPr>
        <w:t>152,153</w:t>
      </w:r>
      <w:r w:rsidRPr="009A22C3">
        <w:rPr>
          <w:sz w:val="24"/>
          <w:szCs w:val="24"/>
          <w:lang w:val="en-GB"/>
        </w:rPr>
        <w:fldChar w:fldCharType="end"/>
      </w:r>
      <w:r w:rsidRPr="00A25734">
        <w:rPr>
          <w:sz w:val="24"/>
          <w:szCs w:val="24"/>
          <w:lang w:val="en-GB"/>
        </w:rPr>
        <w:t xml:space="preserve"> Evolved gas analysis (EGA) coupled to GC-MS was used to detect VOC emitted from common polymer</w:t>
      </w:r>
      <w:r w:rsidR="00181564" w:rsidRPr="00A25734">
        <w:rPr>
          <w:sz w:val="24"/>
          <w:szCs w:val="24"/>
          <w:lang w:val="en-GB"/>
        </w:rPr>
        <w:t>ic</w:t>
      </w:r>
      <w:r w:rsidRPr="00A25734">
        <w:rPr>
          <w:sz w:val="24"/>
          <w:szCs w:val="24"/>
          <w:lang w:val="en-GB"/>
        </w:rPr>
        <w:t xml:space="preserve"> materials</w:t>
      </w:r>
      <w:r w:rsidR="009A22C3">
        <w:rPr>
          <w:sz w:val="24"/>
          <w:szCs w:val="24"/>
          <w:lang w:val="en-GB"/>
        </w:rPr>
        <w:t>.</w:t>
      </w:r>
      <w:r w:rsidRPr="009A22C3">
        <w:rPr>
          <w:sz w:val="24"/>
          <w:szCs w:val="24"/>
          <w:lang w:val="en-GB"/>
        </w:rPr>
        <w:fldChar w:fldCharType="begin" w:fldLock="1"/>
      </w:r>
      <w:r w:rsidR="00842B39">
        <w:rPr>
          <w:sz w:val="24"/>
          <w:szCs w:val="24"/>
          <w:lang w:val="en-GB"/>
        </w:rPr>
        <w:instrText>ADDIN CSL_CITATION {"citationItems":[{"id":"ITEM-1","itemData":{"DOI":"10.1016/j.chroma.2015.11.066","ISSN":"18733778","abstract":"Construction materials used in museums for the display, storage, and transportation of artwork must be assessed for their tendency to emit harmful pollution that could potentially damage cultural treasures. Traditionally, a subjective metals corrosion test known as the Oddy test has been widely utilized in museums for this purpose. To augment the Oddy test, an instrumental sampling approach based on evolved gas analysis (EGA) coupled to gas chromatography (GC) with mass spectral (MS) detection has been implemented for the first time to qualitatively identify off-gassed pollutants under specific conditions. This approach is compared to other instrumental methods reported in the literature. This novel application of the EGA sampling technique yields several benefits over traditional testing, including rapidity, high sensitivity, and broad detectability of volatile organic compounds (VOCs). Furthermore, unlike other reported instrumental approaches, the EGA method was used to determine quantitatively the amount of VOCs emitted by acetate resins and polyurethane foams under specific conditions using both an external calibration method as well as surrogate response factors. EGA was successfully employed to rapidly characterize emissions from 12 types of common plastics. This analysis is advocated as a rapid pre-screening method to rule out poorly performing materials prior to investing time and energy in Oddy testing. The approach is also useful for rapid, routine testing of construction materials previously vetted by traditional testing, but which may experience detrimental formulation changes over time. As an example, a case study on batch re-orders of rigid expanded poly(vinyl chloride) board stock is presented.","author":[{"dropping-particle":"","family":"Samide","given":"Michael J.","non-dropping-particle":"","parse-names":false,"suffix":""},{"dropping-particle":"","family":"Smith","given":"Gregory D.","non-dropping-particle":"","parse-names":false,"suffix":""}],"container-title":"Journal of Chromatography A","id":"ITEM-1","issued":{"date-parts":[["2015","12","24"]]},"page":"201-208","publisher":"Elsevier B.V.","title":"Analysis and quantitation of volatile organic compounds emitted from plastics used in museum construction by evolved gas analysis-gas chromatography-mass spectrometry","type":"article-journal","volume":"1426"},"uris":["http://www.mendeley.com/documents/?uuid=d38ed49c-1e98-37f4-9893-da2bbbfed6dc"]}],"mendeley":{"formattedCitation":"&lt;sup&gt;154&lt;/sup&gt;","plainTextFormattedCitation":"154","previouslyFormattedCitation":"&lt;sup&gt;154&lt;/sup&gt;"},"properties":{"noteIndex":0},"schema":"https://github.com/citation-style-language/schema/raw/master/csl-citation.json"}</w:instrText>
      </w:r>
      <w:r w:rsidRPr="009A22C3">
        <w:rPr>
          <w:sz w:val="24"/>
          <w:szCs w:val="24"/>
          <w:lang w:val="en-GB"/>
        </w:rPr>
        <w:fldChar w:fldCharType="separate"/>
      </w:r>
      <w:r w:rsidR="006D7447" w:rsidRPr="006D7447">
        <w:rPr>
          <w:noProof/>
          <w:sz w:val="24"/>
          <w:szCs w:val="24"/>
          <w:vertAlign w:val="superscript"/>
          <w:lang w:val="en-GB"/>
        </w:rPr>
        <w:t>154</w:t>
      </w:r>
      <w:r w:rsidRPr="009A22C3">
        <w:rPr>
          <w:sz w:val="24"/>
          <w:szCs w:val="24"/>
          <w:lang w:val="en-GB"/>
        </w:rPr>
        <w:fldChar w:fldCharType="end"/>
      </w:r>
      <w:r w:rsidRPr="00A25734">
        <w:rPr>
          <w:sz w:val="24"/>
          <w:szCs w:val="24"/>
          <w:lang w:val="en-GB"/>
        </w:rPr>
        <w:t xml:space="preserve"> 3-Nonene, p-</w:t>
      </w:r>
      <w:proofErr w:type="spellStart"/>
      <w:r w:rsidRPr="00A25734">
        <w:rPr>
          <w:sz w:val="24"/>
          <w:szCs w:val="24"/>
          <w:lang w:val="en-GB"/>
        </w:rPr>
        <w:t>ethyltoluene</w:t>
      </w:r>
      <w:proofErr w:type="spellEnd"/>
      <w:r w:rsidRPr="00A25734">
        <w:rPr>
          <w:sz w:val="24"/>
          <w:szCs w:val="24"/>
          <w:lang w:val="en-GB"/>
        </w:rPr>
        <w:t>, α-</w:t>
      </w:r>
      <w:proofErr w:type="spellStart"/>
      <w:r w:rsidRPr="00A25734">
        <w:rPr>
          <w:sz w:val="24"/>
          <w:szCs w:val="24"/>
          <w:lang w:val="en-GB"/>
        </w:rPr>
        <w:t>methylstyrene</w:t>
      </w:r>
      <w:proofErr w:type="spellEnd"/>
      <w:r w:rsidRPr="00A25734">
        <w:rPr>
          <w:sz w:val="24"/>
          <w:szCs w:val="24"/>
          <w:lang w:val="en-GB"/>
        </w:rPr>
        <w:t xml:space="preserve">, 2,3,6,7-tetramethyloctane, 2,6-dimethyloctane, 5-ethyl-2,2,3-trimethylheptane and </w:t>
      </w:r>
      <w:r w:rsidR="000A6A55" w:rsidRPr="00A25734">
        <w:rPr>
          <w:sz w:val="24"/>
          <w:szCs w:val="24"/>
          <w:lang w:val="en-GB"/>
        </w:rPr>
        <w:t xml:space="preserve">2-phenyl isopropanol </w:t>
      </w:r>
      <w:r w:rsidRPr="00A25734">
        <w:rPr>
          <w:sz w:val="24"/>
          <w:szCs w:val="24"/>
          <w:lang w:val="en-GB"/>
        </w:rPr>
        <w:t xml:space="preserve">were emitted from PVC powder. Plasticized PVC is not recommended for use in museums due to migration of plasticizer and HCl emission. Rigid </w:t>
      </w:r>
      <w:proofErr w:type="spellStart"/>
      <w:r w:rsidRPr="00A25734">
        <w:rPr>
          <w:sz w:val="24"/>
          <w:szCs w:val="24"/>
          <w:lang w:val="en-GB"/>
        </w:rPr>
        <w:t>unplasticized</w:t>
      </w:r>
      <w:proofErr w:type="spellEnd"/>
      <w:r w:rsidRPr="00A25734">
        <w:rPr>
          <w:sz w:val="24"/>
          <w:szCs w:val="24"/>
          <w:lang w:val="en-GB"/>
        </w:rPr>
        <w:t xml:space="preserve"> PVC boards pass the </w:t>
      </w:r>
      <w:proofErr w:type="spellStart"/>
      <w:r w:rsidRPr="00A25734">
        <w:rPr>
          <w:sz w:val="24"/>
          <w:szCs w:val="24"/>
          <w:lang w:val="en-GB"/>
        </w:rPr>
        <w:t>Oddy</w:t>
      </w:r>
      <w:proofErr w:type="spellEnd"/>
      <w:r w:rsidRPr="00A25734">
        <w:rPr>
          <w:sz w:val="24"/>
          <w:szCs w:val="24"/>
          <w:lang w:val="en-GB"/>
        </w:rPr>
        <w:t xml:space="preserve"> test and are sometimes used in construction of gallery cases.</w:t>
      </w:r>
      <w:r w:rsidRPr="009A22C3">
        <w:rPr>
          <w:sz w:val="24"/>
          <w:szCs w:val="24"/>
          <w:lang w:val="en-GB"/>
        </w:rPr>
        <w:fldChar w:fldCharType="begin" w:fldLock="1"/>
      </w:r>
      <w:r w:rsidR="00842B39">
        <w:rPr>
          <w:sz w:val="24"/>
          <w:szCs w:val="24"/>
          <w:lang w:val="en-GB"/>
        </w:rPr>
        <w:instrText>ADDIN CSL_CITATION {"citationItems":[{"id":"ITEM-1","itemData":{"author":[{"dropping-particle":"","family":"Canosa","given":"Elyse","non-dropping-particle":"","parse-names":false,"suffix":""},{"dropping-particle":"","family":"Wiman","given":"Anna","non-dropping-particle":"","parse-names":false,"suffix":""},{"dropping-particle":"","family":"Norrehed","given":"Sara","non-dropping-particle":"","parse-names":false,"suffix":""},{"dropping-particle":"","family":"Hacke","given":"Marei","non-dropping-particle":"","parse-names":false,"suffix":""}],"id":"ITEM-1","issued":{"date-parts":[["2019"]]},"title":"Characterization of Emissions from Display Case Materials","type":"report"},"uris":["http://www.mendeley.com/documents/?uuid=46f879bf-0e03-3245-84c2-9b4728bb290d"]}],"mendeley":{"formattedCitation":"&lt;sup&gt;155&lt;/sup&gt;","plainTextFormattedCitation":"155","previouslyFormattedCitation":"&lt;sup&gt;155&lt;/sup&gt;"},"properties":{"noteIndex":0},"schema":"https://github.com/citation-style-language/schema/raw/master/csl-citation.json"}</w:instrText>
      </w:r>
      <w:r w:rsidRPr="009A22C3">
        <w:rPr>
          <w:sz w:val="24"/>
          <w:szCs w:val="24"/>
          <w:lang w:val="en-GB"/>
        </w:rPr>
        <w:fldChar w:fldCharType="separate"/>
      </w:r>
      <w:r w:rsidR="006D7447" w:rsidRPr="006D7447">
        <w:rPr>
          <w:noProof/>
          <w:sz w:val="24"/>
          <w:szCs w:val="24"/>
          <w:vertAlign w:val="superscript"/>
          <w:lang w:val="en-GB"/>
        </w:rPr>
        <w:t>155</w:t>
      </w:r>
      <w:r w:rsidRPr="009A22C3">
        <w:rPr>
          <w:sz w:val="24"/>
          <w:szCs w:val="24"/>
          <w:lang w:val="en-GB"/>
        </w:rPr>
        <w:fldChar w:fldCharType="end"/>
      </w:r>
      <w:r w:rsidRPr="00A25734">
        <w:rPr>
          <w:sz w:val="24"/>
          <w:szCs w:val="24"/>
          <w:lang w:val="en-GB"/>
        </w:rPr>
        <w:t xml:space="preserve"> EGA-GC-MS was proposed as a fast alternative to </w:t>
      </w:r>
      <w:proofErr w:type="spellStart"/>
      <w:r w:rsidRPr="00A25734">
        <w:rPr>
          <w:sz w:val="24"/>
          <w:szCs w:val="24"/>
          <w:lang w:val="en-GB"/>
        </w:rPr>
        <w:t>Oddy</w:t>
      </w:r>
      <w:proofErr w:type="spellEnd"/>
      <w:r w:rsidRPr="00A25734">
        <w:rPr>
          <w:sz w:val="24"/>
          <w:szCs w:val="24"/>
          <w:lang w:val="en-GB"/>
        </w:rPr>
        <w:t xml:space="preserve"> testing. The analysis reported the emission of 2-ethyhexanol, 4-</w:t>
      </w:r>
      <w:r w:rsidRPr="00A25734">
        <w:rPr>
          <w:sz w:val="24"/>
          <w:szCs w:val="24"/>
          <w:lang w:val="en-GB"/>
        </w:rPr>
        <w:lastRenderedPageBreak/>
        <w:t xml:space="preserve">chlorooctane and 2-ethylhexyl </w:t>
      </w:r>
      <w:proofErr w:type="spellStart"/>
      <w:r w:rsidRPr="00A25734">
        <w:rPr>
          <w:sz w:val="24"/>
          <w:szCs w:val="24"/>
          <w:lang w:val="en-GB"/>
        </w:rPr>
        <w:t>thioglyconate</w:t>
      </w:r>
      <w:proofErr w:type="spellEnd"/>
      <w:r w:rsidRPr="00A25734">
        <w:rPr>
          <w:sz w:val="24"/>
          <w:szCs w:val="24"/>
          <w:lang w:val="en-GB"/>
        </w:rPr>
        <w:t>, which is a by-product of organotin heat stabilizer.</w:t>
      </w:r>
      <w:r w:rsidRPr="009A22C3">
        <w:rPr>
          <w:sz w:val="24"/>
          <w:szCs w:val="24"/>
          <w:lang w:val="en-GB"/>
        </w:rPr>
        <w:fldChar w:fldCharType="begin" w:fldLock="1"/>
      </w:r>
      <w:r w:rsidR="00842B39">
        <w:rPr>
          <w:sz w:val="24"/>
          <w:szCs w:val="24"/>
          <w:lang w:val="en-GB"/>
        </w:rPr>
        <w:instrText>ADDIN CSL_CITATION {"citationItems":[{"id":"ITEM-1","itemData":{"DOI":"10.1186/s40494-018-0213-2","ISSN":"20507445","abstract":"Conservators’ decisions regarding the suitability of museum construction materials for use in proximity to artworks still rely heavily on accelerated corrosion tests like the Oddy test despite widespread criticisms. These issues include inconveniently long wait times, sensitivity to only those pollutants capable of tarnishing metals, a general sense of unreliability, exaggerated environmental conditions, and subjectivity in assessing the test’s results. Increasingly, alternative strategies that use instrumental approaches involving volatiles sampling coupled to gas chromatography with mass spectrometry (GC–MS) are being explored as faster, more comprehensive, potentially quantitative, and possible more ‘objective’ means of assessing the dangers of off-gassing from museum construction materials. While many of these characteristics are now well documented, the objectivity of the instrumental result is arguable. While the detection of volatiles and semi-volatiles by GC–MS can confidently yield a list of potential pollutants, “chemical intuition” must be used to predict whether many of the emitted compounds can in fact adversely affect artwork. In this study, evolved gas analysis (EGA) coupled to GC–MS is used to predict the suitability of a small sample set of plastics for use in a museum. The potential impact of volatiles observed in the EGA chromatogram was assessed using chemical reactivity principles and the sparse literature data on the material damages caused by a small group of known pollutants. These same plastics were then tested using the British Museum’s 3-in-1 Oddy test. The prediction based on an educated chemical assessment of the compounds identified through instrumental analysis shows good correlation with pooled results from the Oddy test. In one of the two instances of disagreement, the EGA analysis was actually overly conservative and leaned toward prohibiting or restricting a material that passed the Oddy test. In the other, a material that failed the Oddy test but was passed by instrumental analysis was later shown to contain VOCs that could be considered corrosive. This trial suggests that with practice and experience instrumental approaches may be useful to supplement and perhaps one day supplant traditional accelerated corrosion testing of museum construction materials.","author":[{"dropping-particle":"","family":"Samide","given":"Michael J.","non-dropping-particle":"","parse-names":false,"suffix":""},{"dropping-particle":"","family":"Liggett","given":"Mary C.","non-dropping-particle":"","parse-names":false,"suffix":""},{"dropping-particle":"","family":"Mill","given":"Jericha","non-dropping-particle":"","parse-names":false,"suffix":""},{"dropping-particle":"","family":"Smith","given":"Gregory D.","non-dropping-particle":"","parse-names":false,"suffix":""}],"container-title":"Heritage Science","id":"ITEM-1","issue":"1","issued":{"date-parts":[["2018"]]},"page":"1-10","publisher":"Springer International Publishing","title":"Relating volatiles analysis by GC–MS to Oddy test performance for determining the suitability of museum construction materials","type":"article-journal","volume":"6"},"uris":["http://www.mendeley.com/documents/?uuid=5be63fee-408b-4c11-8cc8-2beeb7763108"]}],"mendeley":{"formattedCitation":"&lt;sup&gt;156&lt;/sup&gt;","plainTextFormattedCitation":"156","previouslyFormattedCitation":"&lt;sup&gt;156&lt;/sup&gt;"},"properties":{"noteIndex":0},"schema":"https://github.com/citation-style-language/schema/raw/master/csl-citation.json"}</w:instrText>
      </w:r>
      <w:r w:rsidRPr="009A22C3">
        <w:rPr>
          <w:sz w:val="24"/>
          <w:szCs w:val="24"/>
          <w:lang w:val="en-GB"/>
        </w:rPr>
        <w:fldChar w:fldCharType="separate"/>
      </w:r>
      <w:r w:rsidR="006D7447" w:rsidRPr="006D7447">
        <w:rPr>
          <w:noProof/>
          <w:sz w:val="24"/>
          <w:szCs w:val="24"/>
          <w:vertAlign w:val="superscript"/>
          <w:lang w:val="en-GB"/>
        </w:rPr>
        <w:t>156</w:t>
      </w:r>
      <w:r w:rsidRPr="009A22C3">
        <w:rPr>
          <w:sz w:val="24"/>
          <w:szCs w:val="24"/>
          <w:lang w:val="en-GB"/>
        </w:rPr>
        <w:fldChar w:fldCharType="end"/>
      </w:r>
      <w:r w:rsidRPr="00A25734">
        <w:rPr>
          <w:sz w:val="24"/>
          <w:szCs w:val="24"/>
          <w:lang w:val="en-GB"/>
        </w:rPr>
        <w:t xml:space="preserve"> However, EGA-GC-MS detects VOCs emitted at high temperatures, and it may not be representative of normal conditions of use. </w:t>
      </w:r>
    </w:p>
    <w:p w14:paraId="2460235F" w14:textId="255890D0" w:rsidR="00C64E91" w:rsidRPr="009A22C3" w:rsidRDefault="009736AD" w:rsidP="002D5C44">
      <w:pPr>
        <w:spacing w:after="0" w:line="360" w:lineRule="auto"/>
        <w:rPr>
          <w:sz w:val="24"/>
          <w:szCs w:val="24"/>
          <w:lang w:val="en-GB"/>
        </w:rPr>
      </w:pPr>
      <w:r w:rsidRPr="00A25734">
        <w:rPr>
          <w:sz w:val="24"/>
          <w:szCs w:val="24"/>
          <w:lang w:val="en-GB"/>
        </w:rPr>
        <w:t>Heritage objects are sometimes stored by wrapping</w:t>
      </w:r>
      <w:r w:rsidR="00FC3E69" w:rsidRPr="00A25734">
        <w:rPr>
          <w:sz w:val="24"/>
          <w:szCs w:val="24"/>
          <w:lang w:val="en-GB"/>
        </w:rPr>
        <w:t xml:space="preserve">. Silk, </w:t>
      </w:r>
      <w:r w:rsidR="00C926F1" w:rsidRPr="00A25734">
        <w:rPr>
          <w:sz w:val="24"/>
          <w:szCs w:val="24"/>
          <w:lang w:val="en-GB"/>
        </w:rPr>
        <w:t>LDPE and PET were tested as wrapping m</w:t>
      </w:r>
      <w:r w:rsidR="00756B03" w:rsidRPr="00A25734">
        <w:rPr>
          <w:sz w:val="24"/>
          <w:szCs w:val="24"/>
          <w:lang w:val="en-GB"/>
        </w:rPr>
        <w:t>a</w:t>
      </w:r>
      <w:r w:rsidR="00C926F1" w:rsidRPr="00A25734">
        <w:rPr>
          <w:sz w:val="24"/>
          <w:szCs w:val="24"/>
          <w:lang w:val="en-GB"/>
        </w:rPr>
        <w:t>terials for the storage of o</w:t>
      </w:r>
      <w:r w:rsidR="00C64E91" w:rsidRPr="00A25734">
        <w:rPr>
          <w:sz w:val="24"/>
          <w:szCs w:val="24"/>
          <w:lang w:val="en-GB"/>
        </w:rPr>
        <w:t>ld and model PVC films</w:t>
      </w:r>
      <w:r w:rsidR="009A22C3">
        <w:rPr>
          <w:sz w:val="24"/>
          <w:szCs w:val="24"/>
          <w:lang w:val="en-GB"/>
        </w:rPr>
        <w:t>.</w:t>
      </w:r>
      <w:r w:rsidR="00C64E91" w:rsidRPr="009A22C3">
        <w:rPr>
          <w:sz w:val="24"/>
          <w:szCs w:val="24"/>
          <w:lang w:val="en-GB"/>
        </w:rPr>
        <w:fldChar w:fldCharType="begin" w:fldLock="1"/>
      </w:r>
      <w:r w:rsidR="00842B39">
        <w:rPr>
          <w:sz w:val="24"/>
          <w:szCs w:val="24"/>
          <w:lang w:val="en-GB"/>
        </w:rPr>
        <w:instrText>ADDIN CSL_CITATION {"citationItems":[{"id":"ITEM-1","itemData":{"DOI":"10.1016/j.polymdegradstab.2018.07.016","ISSN":"01413910","abstract":"The degradation kinetics of ancient and model plasticized PVC films placed in contact with silk paper as wrapping material used for PVC heritage objects was investigated during an artificial thermal aging consisting in a temperature cycle and under controlled relative humidity. The studied PVC had close plasticizer content at the beginning of the artificial aging treatment and both contain a phthalate plasticizer. As reference, the same materials were aged in absence of any contact material. Color changes, plasticizers loss and surfaces properties were assessed every month. The results show that the silk paper does not accelerate the PVC degradation rate. Indeed, color changes and plasticizer loss are similar whether the contact material is present or not. However for both PVC, the silk paper slows down the migration of an additive. Even if these additives are present in a very low proportion, their migration modifies significantly the material aspect as they accumulate at the PVC surface. The silk paper has thus a protective effect during the storage of PVC objects. In addition, this study shows that the speed of aging of the ancient PVC is faster than that of the model PVC, revealing the role of the initial state of degradation.","author":[{"dropping-particle":"","family":"Royaux","given":"Adeline","non-dropping-particle":"","parse-names":false,"suffix":""},{"dropping-particle":"","family":"Fabre-Francke","given":"Isabelle","non-dropping-particle":"","parse-names":false,"suffix":""},{"dropping-particle":"","family":"Balcar","given":"Nathalie","non-dropping-particle":"","parse-names":false,"suffix":""},{"dropping-particle":"","family":"Barabant","given":"Gilles","non-dropping-particle":"","parse-names":false,"suffix":""},{"dropping-particle":"","family":"Bollard","given":"Clémentine","non-dropping-particle":"","parse-names":false,"suffix":""},{"dropping-particle":"","family":"Lavédrine","given":"Bertrand","non-dropping-particle":"","parse-names":false,"suffix":""},{"dropping-particle":"","family":"Cantin","given":"Sophie","non-dropping-particle":"","parse-names":false,"suffix":""}],"container-title":"Polymer Degradation and Stability","id":"ITEM-1","issued":{"date-parts":[["2018"]]},"page":"183-193","title":"Long-term effect of silk paper used for wrapping of plasticized PVC objects: Comparison between ancient and model PVC","type":"article-journal","volume":"155"},"uris":["http://www.mendeley.com/documents/?uuid=69e5ff65-fb77-4d78-b5b8-5e308e6a4b6c"]},{"id":"ITEM-2","itemData":{"DOI":"10.1016/j.culher.2020.07.002","ISSN":"12962074","abstract":"The effects of LDPE and PET in contact with heritage object made in PVC were studied and compared with silk paper during an artificial aging consisting in a temperature cycle and under controlled relative humidity. Color changes, morphological changes of the surface, plasticizers loss and surfaces properties were assessed over aging time. More pronounced color changes than for the references (without contact material and with silk paper) are observed for both contact materials but are more significant for PET whose surface has brown spots from three months of aging. The plasticizers cross LDPE from the outset of the aging but zein (protein additive) is evidenced only on the side in contact with the PVC. The PVC sample in contact with PET shows phtalic acid from DOP degradation but it remains on the PVC surface.","author":[{"dropping-particle":"","family":"Royaux","given":"Adeline","non-dropping-particle":"","parse-names":false,"suffix":""},{"dropping-particle":"","family":"Apchain","given":"Emilande","non-dropping-particle":"","parse-names":false,"suffix":""},{"dropping-particle":"","family":"Fabre-Francke","given":"Isabelle","non-dropping-particle":"","parse-names":false,"suffix":""},{"dropping-particle":"","family":"Balcar","given":"Nathalie","non-dropping-particle":"","parse-names":false,"suffix":""},{"dropping-particle":"","family":"Barabant","given":"Gilles","non-dropping-particle":"","parse-names":false,"suffix":""},{"dropping-particle":"","family":"Bollard","given":"Clémentine","non-dropping-particle":"","parse-names":false,"suffix":""},{"dropping-particle":"","family":"Lavédrine","given":"Bertrand","non-dropping-particle":"","parse-names":false,"suffix":""},{"dropping-particle":"","family":"Fichet","given":"Odile","non-dropping-particle":"","parse-names":false,"suffix":""},{"dropping-particle":"","family":"Cantin","given":"Sophie","non-dropping-particle":"","parse-names":false,"suffix":""}],"container-title":"Journal of Cultural Heritage","id":"ITEM-2","issued":{"date-parts":[["2020","8","6"]]},"publisher":"Elsevier Masson SAS","title":"Conservation of plasticized PVC artifacts in museums: Influence of wrapping materials","type":"article-journal"},"uris":["http://www.mendeley.com/documents/?uuid=0c066f7c-4241-3439-bb5d-2dae01f666ee"]}],"mendeley":{"formattedCitation":"&lt;sup&gt;157,158&lt;/sup&gt;","plainTextFormattedCitation":"157,158","previouslyFormattedCitation":"&lt;sup&gt;157,158&lt;/sup&gt;"},"properties":{"noteIndex":0},"schema":"https://github.com/citation-style-language/schema/raw/master/csl-citation.json"}</w:instrText>
      </w:r>
      <w:r w:rsidR="00C64E91" w:rsidRPr="009A22C3">
        <w:rPr>
          <w:sz w:val="24"/>
          <w:szCs w:val="24"/>
          <w:lang w:val="en-GB"/>
        </w:rPr>
        <w:fldChar w:fldCharType="separate"/>
      </w:r>
      <w:r w:rsidR="006D7447" w:rsidRPr="006D7447">
        <w:rPr>
          <w:noProof/>
          <w:sz w:val="24"/>
          <w:szCs w:val="24"/>
          <w:vertAlign w:val="superscript"/>
          <w:lang w:val="en-GB"/>
        </w:rPr>
        <w:t>157,158</w:t>
      </w:r>
      <w:r w:rsidR="00C64E91" w:rsidRPr="009A22C3">
        <w:rPr>
          <w:sz w:val="24"/>
          <w:szCs w:val="24"/>
          <w:lang w:val="en-GB"/>
        </w:rPr>
        <w:fldChar w:fldCharType="end"/>
      </w:r>
      <w:r w:rsidR="00C64E91" w:rsidRPr="00A25734">
        <w:rPr>
          <w:sz w:val="24"/>
          <w:szCs w:val="24"/>
          <w:lang w:val="en-GB"/>
        </w:rPr>
        <w:t xml:space="preserve"> </w:t>
      </w:r>
      <w:r w:rsidR="00756B03" w:rsidRPr="00A25734">
        <w:rPr>
          <w:sz w:val="24"/>
          <w:szCs w:val="24"/>
          <w:lang w:val="en-GB"/>
        </w:rPr>
        <w:t xml:space="preserve">Bulk and </w:t>
      </w:r>
      <w:r w:rsidR="00B619DE" w:rsidRPr="00A25734">
        <w:rPr>
          <w:sz w:val="24"/>
          <w:szCs w:val="24"/>
          <w:lang w:val="en-GB"/>
        </w:rPr>
        <w:t xml:space="preserve">surface properties were measured during </w:t>
      </w:r>
      <w:r w:rsidR="00F23BF6" w:rsidRPr="00A25734">
        <w:rPr>
          <w:sz w:val="24"/>
          <w:szCs w:val="24"/>
          <w:lang w:val="en-GB"/>
        </w:rPr>
        <w:t xml:space="preserve">accelerated </w:t>
      </w:r>
      <w:r w:rsidR="00580068">
        <w:rPr>
          <w:sz w:val="24"/>
          <w:szCs w:val="24"/>
          <w:lang w:val="en-GB"/>
        </w:rPr>
        <w:t>degradation</w:t>
      </w:r>
      <w:r w:rsidR="00F23BF6" w:rsidRPr="009A22C3">
        <w:rPr>
          <w:sz w:val="24"/>
          <w:szCs w:val="24"/>
          <w:lang w:val="en-GB"/>
        </w:rPr>
        <w:t xml:space="preserve"> of PVC </w:t>
      </w:r>
      <w:r w:rsidR="00355E03" w:rsidRPr="009A22C3">
        <w:rPr>
          <w:sz w:val="24"/>
          <w:szCs w:val="24"/>
          <w:lang w:val="en-GB"/>
        </w:rPr>
        <w:t>with different wrapping materials.</w:t>
      </w:r>
      <w:r w:rsidR="00B619DE" w:rsidRPr="009A22C3">
        <w:rPr>
          <w:sz w:val="24"/>
          <w:szCs w:val="24"/>
          <w:lang w:val="en-GB"/>
        </w:rPr>
        <w:t xml:space="preserve"> </w:t>
      </w:r>
      <w:r w:rsidR="00764739" w:rsidRPr="009A22C3">
        <w:rPr>
          <w:sz w:val="24"/>
          <w:szCs w:val="24"/>
          <w:lang w:val="en-GB"/>
        </w:rPr>
        <w:t xml:space="preserve">Colour change was the most significant for PET, followed by </w:t>
      </w:r>
      <w:r w:rsidR="00964D71" w:rsidRPr="009A22C3">
        <w:rPr>
          <w:sz w:val="24"/>
          <w:szCs w:val="24"/>
          <w:lang w:val="en-GB"/>
        </w:rPr>
        <w:t xml:space="preserve">LDPE. </w:t>
      </w:r>
      <w:r w:rsidR="00C64E91" w:rsidRPr="009A22C3">
        <w:rPr>
          <w:sz w:val="24"/>
          <w:szCs w:val="24"/>
          <w:lang w:val="en-GB"/>
        </w:rPr>
        <w:t xml:space="preserve">The silk paper did not affect the </w:t>
      </w:r>
      <w:r w:rsidR="00D5715A" w:rsidRPr="009A22C3">
        <w:rPr>
          <w:sz w:val="24"/>
          <w:szCs w:val="24"/>
          <w:lang w:val="en-GB"/>
        </w:rPr>
        <w:t xml:space="preserve">discolouration or the </w:t>
      </w:r>
      <w:r w:rsidR="00C64E91" w:rsidRPr="009A22C3">
        <w:rPr>
          <w:sz w:val="24"/>
          <w:szCs w:val="24"/>
          <w:lang w:val="en-GB"/>
        </w:rPr>
        <w:t>degradation rate.</w:t>
      </w:r>
      <w:r w:rsidR="00D5715A" w:rsidRPr="009A22C3">
        <w:rPr>
          <w:sz w:val="24"/>
          <w:szCs w:val="24"/>
          <w:lang w:val="en-GB"/>
        </w:rPr>
        <w:t xml:space="preserve"> </w:t>
      </w:r>
      <w:r w:rsidR="007A529D" w:rsidRPr="009A22C3">
        <w:rPr>
          <w:sz w:val="24"/>
          <w:szCs w:val="24"/>
          <w:lang w:val="en-GB"/>
        </w:rPr>
        <w:t xml:space="preserve">Migration of DOP plasticizer </w:t>
      </w:r>
      <w:r w:rsidR="00423309" w:rsidRPr="009A22C3">
        <w:rPr>
          <w:sz w:val="24"/>
          <w:szCs w:val="24"/>
          <w:lang w:val="en-GB"/>
        </w:rPr>
        <w:t xml:space="preserve">from PVC sample to LDPE </w:t>
      </w:r>
      <w:r w:rsidR="007A529D" w:rsidRPr="009A22C3">
        <w:rPr>
          <w:sz w:val="24"/>
          <w:szCs w:val="24"/>
          <w:lang w:val="en-GB"/>
        </w:rPr>
        <w:t>was observed</w:t>
      </w:r>
      <w:r w:rsidR="006B5260" w:rsidRPr="009A22C3">
        <w:rPr>
          <w:sz w:val="24"/>
          <w:szCs w:val="24"/>
          <w:lang w:val="en-GB"/>
        </w:rPr>
        <w:t xml:space="preserve"> as</w:t>
      </w:r>
      <w:r w:rsidR="00423309" w:rsidRPr="009A22C3">
        <w:rPr>
          <w:sz w:val="24"/>
          <w:szCs w:val="24"/>
          <w:lang w:val="en-GB"/>
        </w:rPr>
        <w:t xml:space="preserve"> an increase of mass for LDPE and as </w:t>
      </w:r>
      <w:r w:rsidR="00942D58" w:rsidRPr="009A22C3">
        <w:rPr>
          <w:sz w:val="24"/>
          <w:szCs w:val="24"/>
          <w:lang w:val="en-GB"/>
        </w:rPr>
        <w:t>the presence of characteristic absorption bands</w:t>
      </w:r>
      <w:r w:rsidR="006B5260" w:rsidRPr="009A22C3">
        <w:rPr>
          <w:sz w:val="24"/>
          <w:szCs w:val="24"/>
          <w:lang w:val="en-GB"/>
        </w:rPr>
        <w:t xml:space="preserve"> by FTIR spectroscopy</w:t>
      </w:r>
      <w:r w:rsidR="0086601A" w:rsidRPr="009A22C3">
        <w:rPr>
          <w:sz w:val="24"/>
          <w:szCs w:val="24"/>
          <w:lang w:val="en-GB"/>
        </w:rPr>
        <w:t xml:space="preserve"> on LDPE</w:t>
      </w:r>
      <w:r w:rsidR="006B5260" w:rsidRPr="009A22C3">
        <w:rPr>
          <w:sz w:val="24"/>
          <w:szCs w:val="24"/>
          <w:lang w:val="en-GB"/>
        </w:rPr>
        <w:t>.</w:t>
      </w:r>
      <w:r w:rsidR="00423309" w:rsidRPr="009A22C3">
        <w:rPr>
          <w:sz w:val="24"/>
          <w:szCs w:val="24"/>
          <w:lang w:val="en-GB"/>
        </w:rPr>
        <w:t xml:space="preserve"> </w:t>
      </w:r>
      <w:r w:rsidR="00D5715A" w:rsidRPr="009A22C3">
        <w:rPr>
          <w:sz w:val="24"/>
          <w:szCs w:val="24"/>
          <w:lang w:val="en-GB"/>
        </w:rPr>
        <w:t>PVC stored in PET</w:t>
      </w:r>
      <w:r w:rsidR="00ED456B" w:rsidRPr="009A22C3">
        <w:rPr>
          <w:sz w:val="24"/>
          <w:szCs w:val="24"/>
          <w:lang w:val="en-GB"/>
        </w:rPr>
        <w:t xml:space="preserve"> showed a presence of phthalic acid from DOP degradation</w:t>
      </w:r>
      <w:r w:rsidR="00F159AA" w:rsidRPr="009A22C3">
        <w:rPr>
          <w:sz w:val="24"/>
          <w:szCs w:val="24"/>
          <w:lang w:val="en-GB"/>
        </w:rPr>
        <w:t>, not present in other cases</w:t>
      </w:r>
      <w:r w:rsidR="00BE3276" w:rsidRPr="009A22C3">
        <w:rPr>
          <w:sz w:val="24"/>
          <w:szCs w:val="24"/>
          <w:lang w:val="en-GB"/>
        </w:rPr>
        <w:t xml:space="preserve"> of storage</w:t>
      </w:r>
      <w:r w:rsidR="009A22C3">
        <w:rPr>
          <w:sz w:val="24"/>
          <w:szCs w:val="24"/>
          <w:lang w:val="en-GB"/>
        </w:rPr>
        <w:t>.</w:t>
      </w:r>
      <w:r w:rsidR="0086601A" w:rsidRPr="009A22C3">
        <w:rPr>
          <w:sz w:val="24"/>
          <w:szCs w:val="24"/>
          <w:lang w:val="en-GB"/>
        </w:rPr>
        <w:fldChar w:fldCharType="begin" w:fldLock="1"/>
      </w:r>
      <w:r w:rsidR="00842B39">
        <w:rPr>
          <w:sz w:val="24"/>
          <w:szCs w:val="24"/>
          <w:lang w:val="en-GB"/>
        </w:rPr>
        <w:instrText>ADDIN CSL_CITATION {"citationItems":[{"id":"ITEM-1","itemData":{"DOI":"10.1016/j.culher.2020.07.002","ISSN":"12962074","abstract":"The effects of LDPE and PET in contact with heritage object made in PVC were studied and compared with silk paper during an artificial aging consisting in a temperature cycle and under controlled relative humidity. Color changes, morphological changes of the surface, plasticizers loss and surfaces properties were assessed over aging time. More pronounced color changes than for the references (without contact material and with silk paper) are observed for both contact materials but are more significant for PET whose surface has brown spots from three months of aging. The plasticizers cross LDPE from the outset of the aging but zein (protein additive) is evidenced only on the side in contact with the PVC. The PVC sample in contact with PET shows phtalic acid from DOP degradation but it remains on the PVC surface.","author":[{"dropping-particle":"","family":"Royaux","given":"Adeline","non-dropping-particle":"","parse-names":false,"suffix":""},{"dropping-particle":"","family":"Apchain","given":"Emilande","non-dropping-particle":"","parse-names":false,"suffix":""},{"dropping-particle":"","family":"Fabre-Francke","given":"Isabelle","non-dropping-particle":"","parse-names":false,"suffix":""},{"dropping-particle":"","family":"Balcar","given":"Nathalie","non-dropping-particle":"","parse-names":false,"suffix":""},{"dropping-particle":"","family":"Barabant","given":"Gilles","non-dropping-particle":"","parse-names":false,"suffix":""},{"dropping-particle":"","family":"Bollard","given":"Clémentine","non-dropping-particle":"","parse-names":false,"suffix":""},{"dropping-particle":"","family":"Lavédrine","given":"Bertrand","non-dropping-particle":"","parse-names":false,"suffix":""},{"dropping-particle":"","family":"Fichet","given":"Odile","non-dropping-particle":"","parse-names":false,"suffix":""},{"dropping-particle":"","family":"Cantin","given":"Sophie","non-dropping-particle":"","parse-names":false,"suffix":""}],"container-title":"Journal of Cultural Heritage","id":"ITEM-1","issued":{"date-parts":[["2020","8","6"]]},"publisher":"Elsevier Masson SAS","title":"Conservation of plasticized PVC artifacts in museums: Influence of wrapping materials","type":"article-journal"},"uris":["http://www.mendeley.com/documents/?uuid=0c066f7c-4241-3439-bb5d-2dae01f666ee"]}],"mendeley":{"formattedCitation":"&lt;sup&gt;158&lt;/sup&gt;","plainTextFormattedCitation":"158","previouslyFormattedCitation":"&lt;sup&gt;158&lt;/sup&gt;"},"properties":{"noteIndex":0},"schema":"https://github.com/citation-style-language/schema/raw/master/csl-citation.json"}</w:instrText>
      </w:r>
      <w:r w:rsidR="0086601A" w:rsidRPr="009A22C3">
        <w:rPr>
          <w:sz w:val="24"/>
          <w:szCs w:val="24"/>
          <w:lang w:val="en-GB"/>
        </w:rPr>
        <w:fldChar w:fldCharType="separate"/>
      </w:r>
      <w:r w:rsidR="006D7447" w:rsidRPr="006D7447">
        <w:rPr>
          <w:noProof/>
          <w:sz w:val="24"/>
          <w:szCs w:val="24"/>
          <w:vertAlign w:val="superscript"/>
          <w:lang w:val="en-GB"/>
        </w:rPr>
        <w:t>158</w:t>
      </w:r>
      <w:r w:rsidR="0086601A" w:rsidRPr="009A22C3">
        <w:rPr>
          <w:sz w:val="24"/>
          <w:szCs w:val="24"/>
          <w:lang w:val="en-GB"/>
        </w:rPr>
        <w:fldChar w:fldCharType="end"/>
      </w:r>
    </w:p>
    <w:p w14:paraId="08F4F25A" w14:textId="3B21D6A7" w:rsidR="00FF3A10" w:rsidRPr="009A22C3" w:rsidRDefault="00FF3A10" w:rsidP="002D5C44">
      <w:pPr>
        <w:spacing w:after="0" w:line="360" w:lineRule="auto"/>
        <w:rPr>
          <w:sz w:val="24"/>
          <w:szCs w:val="24"/>
          <w:lang w:val="en-GB"/>
        </w:rPr>
      </w:pPr>
      <w:r w:rsidRPr="009A22C3">
        <w:rPr>
          <w:sz w:val="24"/>
          <w:szCs w:val="24"/>
          <w:lang w:val="en-GB"/>
        </w:rPr>
        <w:t>Museum objects need regular care and maintenance to prevent the accumulation of soiling. Cleaning of PVC objects can be carried out using solvents or dry-cleaning methods. Water, detergent solutions, alkaline solutions, polar and non-polar organic solvents (ethanol, iso-propanol, heptane), aqueous-organic mixtures, detergents and alkaline solutions have all been used. A study evaluated cleaning of undamaged and of photodegraded plasticized PVC objects by ATR-FTIR spectroscopy. Pure organic solvents were found to be unsuitable for cleaning undamaged and photo-degraded PVC objects, because of plasticizer extraction. Cleaning with deionized water, and mixtures with small proportions of organic solvents, a KOH solution and a commercial detergent was found suitable</w:t>
      </w:r>
      <w:r w:rsidR="009A22C3">
        <w:rPr>
          <w:sz w:val="24"/>
          <w:szCs w:val="24"/>
          <w:lang w:val="en-GB"/>
        </w:rPr>
        <w:t>.</w:t>
      </w:r>
      <w:r w:rsidRPr="009A22C3">
        <w:rPr>
          <w:sz w:val="24"/>
          <w:szCs w:val="24"/>
          <w:lang w:val="en-GB"/>
        </w:rPr>
        <w:fldChar w:fldCharType="begin" w:fldLock="1"/>
      </w:r>
      <w:r w:rsidR="00842B39">
        <w:rPr>
          <w:sz w:val="24"/>
          <w:szCs w:val="24"/>
          <w:lang w:val="en-GB"/>
        </w:rPr>
        <w:instrText>ADDIN CSL_CITATION {"citationItems":[{"id":"ITEM-1","itemData":{"DOI":"10.1179/0197136014Z.00000000040","ISSN":"19452330","abstract":"This study focused on developing a surface cleaning treatment for one type of commercially available plasticized poly(vinyl chloride). The effects of cleaning solutions on samples of plasticized poly(vinyl chloride) were examined by several methods. The sample surface, prior to and after artificial photo-aging, was cleaned with several selected cleaning agents and examined physically (visual examination and under magnification) and chemically (attenuated total reflectance-Fourier transform infrared spectroscopy and gas chromatography-mass spectrometry). More than one type of effective cleaning solutions for the plasticized poly(vinyl chloride) used in the study was found. In addition, a specific method to tailor cleaning mixtures for plasticized poly(vinyl chloride) objects was developed by means of Hildebrand solubility parameters and the formulation of a Plasticizer Index calculated by quantitative measurements of the plasticizer obtained by attenuated total reflection Fourier transform infrared spectroscopy. Since this type of plastic material posed a standard cleaning challenge, the treatment described in this study can serve as a model or guideline for the investigation of additional cleaning methods for plasticized poly(vinyl chloride) objects.","author":[{"dropping-particle":"","family":"Muñoz","given":"Clara Morales","non-dropping-particle":"","parse-names":false,"suffix":""},{"dropping-particle":"","family":"Egsgaard","given":"Helge","non-dropping-particle":"","parse-names":false,"suffix":""},{"dropping-particle":"","family":"Landaluze","given":"Jon Sanz","non-dropping-particle":"","parse-names":false,"suffix":""},{"dropping-particle":"","family":"Dietz","given":"Christian","non-dropping-particle":"","parse-names":false,"suffix":""}],"container-title":"Journal of the American Institute for Conservation","id":"ITEM-1","issue":"4","issued":{"date-parts":[["2014"]]},"page":"236-251","title":"A model approach for finding cleaning solutions for plasticized poly(vinyl chloride) surfaces of collections objects","type":"article-journal","volume":"53"},"uris":["http://www.mendeley.com/documents/?uuid=9d22e2fa-8977-46f7-81a1-1d7625387723"]}],"mendeley":{"formattedCitation":"&lt;sup&gt;159&lt;/sup&gt;","plainTextFormattedCitation":"159","previouslyFormattedCitation":"&lt;sup&gt;159&lt;/sup&gt;"},"properties":{"noteIndex":0},"schema":"https://github.com/citation-style-language/schema/raw/master/csl-citation.json"}</w:instrText>
      </w:r>
      <w:r w:rsidRPr="009A22C3">
        <w:rPr>
          <w:sz w:val="24"/>
          <w:szCs w:val="24"/>
          <w:lang w:val="en-GB"/>
        </w:rPr>
        <w:fldChar w:fldCharType="separate"/>
      </w:r>
      <w:r w:rsidR="006D7447" w:rsidRPr="006D7447">
        <w:rPr>
          <w:noProof/>
          <w:sz w:val="24"/>
          <w:szCs w:val="24"/>
          <w:vertAlign w:val="superscript"/>
          <w:lang w:val="en-GB"/>
        </w:rPr>
        <w:t>159</w:t>
      </w:r>
      <w:r w:rsidRPr="009A22C3">
        <w:rPr>
          <w:sz w:val="24"/>
          <w:szCs w:val="24"/>
          <w:lang w:val="en-GB"/>
        </w:rPr>
        <w:fldChar w:fldCharType="end"/>
      </w:r>
      <w:r w:rsidRPr="009A22C3">
        <w:rPr>
          <w:sz w:val="24"/>
          <w:szCs w:val="24"/>
          <w:lang w:val="en-GB"/>
        </w:rPr>
        <w:t xml:space="preserve"> The study used FTIR spectroscopy, however, this may not be sensitive enough for the detection of small changes in the surface. Optical microscopy and non-contact profilometry were used to evaluate the cleaning efficiency and found aqueous solutions of KOH to be too aggressive for conservation and a commercial cleaning liquid was found more appropriate</w:t>
      </w:r>
      <w:r w:rsidR="009A22C3">
        <w:rPr>
          <w:sz w:val="24"/>
          <w:szCs w:val="24"/>
          <w:lang w:val="en-GB"/>
        </w:rPr>
        <w:t>.</w:t>
      </w:r>
      <w:r w:rsidRPr="009A22C3">
        <w:rPr>
          <w:sz w:val="24"/>
          <w:szCs w:val="24"/>
          <w:lang w:val="en-GB"/>
        </w:rPr>
        <w:fldChar w:fldCharType="begin" w:fldLock="1"/>
      </w:r>
      <w:r w:rsidR="00842B39">
        <w:rPr>
          <w:sz w:val="24"/>
          <w:szCs w:val="24"/>
          <w:lang w:val="en-GB"/>
        </w:rPr>
        <w:instrText>ADDIN CSL_CITATION {"citationItems":[{"id":"ITEM-1","itemData":{"DOI":"10.1111/j.1365-2818.2011.03499.x","ISSN":"00222720","abstract":"For the validation of a cleaning method in conservation, the examination of the object's surface after the cleaning and the quantification of the cleaning efficiency are significant steps. In this study, several cleaning solutions were tested on a plasticized poly(vinyl chloride) object whose surface was characterized before and after cleaning by optical microscopy and noncontact profilometry. In addition, different methods to quantify the cleaning efficiency based on spectrocolorimetric and microscopic techniques were provided. The results showed that noncontact profilometry supported by optical microscopy and spectrocolorimetry was very useful for the characterization of the plasticized poly(vinyl chloride) surface before and after the cleaning and also for the determination of the cleaners' efficiency. © 2011 The Author. Journal of Microscopy © 2011 Royal Microscopical Society.","author":[{"dropping-particle":"","family":"Muñoz","given":"C. Morales","non-dropping-particle":"","parse-names":false,"suffix":""}],"container-title":"Journal of Microscopy","id":"ITEM-1","issue":"3","issued":{"date-parts":[["2011"]]},"page":"257-266","title":"Spectrocolorimetric and microscopic techniques for the evaluation of plasticized PVC cleaning: A case study applicable to three-dimensional objects at museums","type":"article-journal","volume":"243"},"uris":["http://www.mendeley.com/documents/?uuid=3cc96198-6f88-4a55-a9d8-d16f3a0a3301"]}],"mendeley":{"formattedCitation":"&lt;sup&gt;160&lt;/sup&gt;","plainTextFormattedCitation":"160","previouslyFormattedCitation":"&lt;sup&gt;160&lt;/sup&gt;"},"properties":{"noteIndex":0},"schema":"https://github.com/citation-style-language/schema/raw/master/csl-citation.json"}</w:instrText>
      </w:r>
      <w:r w:rsidRPr="009A22C3">
        <w:rPr>
          <w:sz w:val="24"/>
          <w:szCs w:val="24"/>
          <w:lang w:val="en-GB"/>
        </w:rPr>
        <w:fldChar w:fldCharType="separate"/>
      </w:r>
      <w:r w:rsidR="006D7447" w:rsidRPr="006D7447">
        <w:rPr>
          <w:noProof/>
          <w:sz w:val="24"/>
          <w:szCs w:val="24"/>
          <w:vertAlign w:val="superscript"/>
          <w:lang w:val="en-GB"/>
        </w:rPr>
        <w:t>160</w:t>
      </w:r>
      <w:r w:rsidRPr="009A22C3">
        <w:rPr>
          <w:sz w:val="24"/>
          <w:szCs w:val="24"/>
          <w:lang w:val="en-GB"/>
        </w:rPr>
        <w:fldChar w:fldCharType="end"/>
      </w:r>
      <w:r w:rsidRPr="009A22C3">
        <w:rPr>
          <w:sz w:val="24"/>
          <w:szCs w:val="24"/>
          <w:lang w:val="en-GB"/>
        </w:rPr>
        <w:t xml:space="preserve"> FTIR, colorimetry, profilometry and optical microscopy have been used for evaluating the efficiency of soiling removal using dry cleaning</w:t>
      </w:r>
      <w:r w:rsidR="009A22C3">
        <w:rPr>
          <w:sz w:val="24"/>
          <w:szCs w:val="24"/>
          <w:lang w:val="en-GB"/>
        </w:rPr>
        <w:t>.</w:t>
      </w:r>
      <w:r w:rsidRPr="009A22C3">
        <w:rPr>
          <w:sz w:val="24"/>
          <w:szCs w:val="24"/>
          <w:lang w:val="en-GB"/>
        </w:rPr>
        <w:fldChar w:fldCharType="begin" w:fldLock="1"/>
      </w:r>
      <w:r w:rsidR="00842B39">
        <w:rPr>
          <w:sz w:val="24"/>
          <w:szCs w:val="24"/>
          <w:lang w:val="en-GB"/>
        </w:rPr>
        <w:instrText>ADDIN CSL_CITATION {"citationItems":[{"id":"ITEM-1","itemData":{"DOI":"10.1016/j.apsusc.2009.12.156","ISSN":"01694332","abstract":"A study of dry cleaning methods for plasticized PVC has been undertaken using three commercial cloths recommended for plastics artworks, in addition to cotton swabs traditionally used in art conservation. The evaluation of the cleaning has focussed on the efficiency of the cleaners, and the physical and chemical damages caused by the cleaning. The physical and chemical modifications of the PVC surface have been studied by optical microscopy, non-contact profilometry and ATR-FTIR spectroscopy, while spectrocolorimetry and non-contact profilometry have been used for evaluating the cleaning efficiency. The results have shown that the cleaner's composition and the cleaning time play an important role in damaging the plasticized PVC surface. On the contrary, it has not been completely determined if the texture of the cleaning agents' surface had an influence on the cleaning efficiency. © 2009 Elsevier B.V. All rights reserved.","author":[{"dropping-particle":"","family":"Morales Muñoz","given":"C.","non-dropping-particle":"","parse-names":false,"suffix":""}],"container-title":"Applied Surface Science","id":"ITEM-1","issue":"11","issued":{"date-parts":[["2010","3","15"]]},"page":"3567-3572","publisher":"Elsevier B.V.","title":"Surface modification of plasticized PVC by dry cleaning methods: Consequences for artworks","type":"article-journal","volume":"256"},"uris":["http://www.mendeley.com/documents/?uuid=e446e6e3-fab3-3a7b-a155-1ad4203df442"]},{"id":"ITEM-2","itemData":{"DOI":"10.1016/j.polymdegradstab.2017.01.011","ISSN":"01413910","abstract":"The degradation kinetics of plasticized PVC films naturally aged for about 30 years old in museum conditions and displaying surface exudates was studied during an artificial aging treatment consisting in a temperature cycle (2 days at 80 °C/1 day at 25 °C) and under controlled relative humidity (65%). The role of the enclosure was investigated by placing the films either in a closed vessel or by freely hanging them in the climatic chamber, while the effect of a preliminary mechanical surface cleaning to remove the exudates was also studied. Plasticizer migration and PVC degradations were characterized every week by coupling thermo-gravimetric analysis, gas chromatography, dynamic mechanical thermal analysis, infrared and UV–visible spectroscopy, atomic force microscopy and contact angle measurements. The results show that there is a significant slowing down of PVC aging in a closed container with respect to an open environment. Plasticizer loss and thus changes in mechanical properties are thus strongly delayed in a closed environment while PVC dehydrochlorination leading to sample yellowing also evolves at a slower pace. Concerning the effect of the preliminary PVC surface cleaning, it appears effective and has no effect on the kinetics of further PVC degradation. In particular, the removal of the exudates does not accelerate the further plasticizer loss. This study brings significant insights for conservation strategies. Indeed, the lifetime of soiled PVC-base heritage artifacts can be extended through a soft mechanical cleaning of the surface allowing retaining their visual appearance. Moreover, preservation of PVC artifacts in a closed container is preferable to slow their degradation process.","author":[{"dropping-particle":"","family":"Royaux","given":"Adeline","non-dropping-particle":"","parse-names":false,"suffix":""},{"dropping-particle":"","family":"Fabre-Francke","given":"Isabelle","non-dropping-particle":"","parse-names":false,"suffix":""},{"dropping-particle":"","family":"Balcar","given":"Nathalie","non-dropping-particle":"","parse-names":false,"suffix":""},{"dropping-particle":"","family":"Barabant","given":"Gilles","non-dropping-particle":"","parse-names":false,"suffix":""},{"dropping-particle":"","family":"Bollard","given":"Clémentine","non-dropping-particle":"","parse-names":false,"suffix":""},{"dropping-particle":"","family":"Lavédrine","given":"Bertrand","non-dropping-particle":"","parse-names":false,"suffix":""},{"dropping-particle":"","family":"Cantin","given":"Sophie","non-dropping-particle":"","parse-names":false,"suffix":""}],"container-title":"Polymer Degradation and Stability","id":"ITEM-2","issued":{"date-parts":[["2017"]]},"page":"109-121","title":"Aging of plasticized polyvinyl chloride in heritage collections: The impact of conditioning and cleaning treatments","type":"article-journal","volume":"137"},"uris":["http://www.mendeley.com/documents/?uuid=21682fdb-aa7e-494d-a48a-bc3e7f74491e"]}],"mendeley":{"formattedCitation":"&lt;sup&gt;49,161&lt;/sup&gt;","plainTextFormattedCitation":"49,161","previouslyFormattedCitation":"&lt;sup&gt;49,161&lt;/sup&gt;"},"properties":{"noteIndex":0},"schema":"https://github.com/citation-style-language/schema/raw/master/csl-citation.json"}</w:instrText>
      </w:r>
      <w:r w:rsidRPr="009A22C3">
        <w:rPr>
          <w:sz w:val="24"/>
          <w:szCs w:val="24"/>
          <w:lang w:val="en-GB"/>
        </w:rPr>
        <w:fldChar w:fldCharType="separate"/>
      </w:r>
      <w:r w:rsidR="006D7447" w:rsidRPr="006D7447">
        <w:rPr>
          <w:noProof/>
          <w:sz w:val="24"/>
          <w:szCs w:val="24"/>
          <w:vertAlign w:val="superscript"/>
          <w:lang w:val="en-GB"/>
        </w:rPr>
        <w:t>49,161</w:t>
      </w:r>
      <w:r w:rsidRPr="009A22C3">
        <w:rPr>
          <w:sz w:val="24"/>
          <w:szCs w:val="24"/>
          <w:lang w:val="en-GB"/>
        </w:rPr>
        <w:fldChar w:fldCharType="end"/>
      </w:r>
      <w:r w:rsidRPr="009A22C3">
        <w:rPr>
          <w:sz w:val="24"/>
          <w:szCs w:val="24"/>
          <w:lang w:val="en-GB"/>
        </w:rPr>
        <w:t xml:space="preserve"> Cotton swabs were the least efficient in removing dirt particles, because </w:t>
      </w:r>
      <w:r w:rsidR="00762B0B" w:rsidRPr="009A22C3">
        <w:rPr>
          <w:sz w:val="24"/>
          <w:szCs w:val="24"/>
          <w:lang w:val="en-GB"/>
        </w:rPr>
        <w:t xml:space="preserve">they changed the object’s topography by producing </w:t>
      </w:r>
      <w:r w:rsidR="00280B60" w:rsidRPr="009A22C3">
        <w:rPr>
          <w:sz w:val="24"/>
          <w:szCs w:val="24"/>
          <w:lang w:val="en-GB"/>
        </w:rPr>
        <w:t>ridges, and</w:t>
      </w:r>
      <w:r w:rsidRPr="009A22C3">
        <w:rPr>
          <w:sz w:val="24"/>
          <w:szCs w:val="24"/>
          <w:lang w:val="en-GB"/>
        </w:rPr>
        <w:t xml:space="preserve"> caused the plasticizer to migrate to the surface</w:t>
      </w:r>
      <w:r w:rsidR="00B214FE">
        <w:rPr>
          <w:sz w:val="24"/>
          <w:szCs w:val="24"/>
          <w:lang w:val="en-GB"/>
        </w:rPr>
        <w:t>.</w:t>
      </w:r>
      <w:r w:rsidR="00606180" w:rsidRPr="009A22C3">
        <w:rPr>
          <w:sz w:val="24"/>
          <w:szCs w:val="24"/>
          <w:lang w:val="en-GB"/>
        </w:rPr>
        <w:fldChar w:fldCharType="begin" w:fldLock="1"/>
      </w:r>
      <w:r w:rsidR="00842B39">
        <w:rPr>
          <w:sz w:val="24"/>
          <w:szCs w:val="24"/>
          <w:lang w:val="en-GB"/>
        </w:rPr>
        <w:instrText>ADDIN CSL_CITATION {"citationItems":[{"id":"ITEM-1","itemData":{"DOI":"10.1016/j.apsusc.2009.12.156","ISSN":"01694332","abstract":"A study of dry cleaning methods for plasticized PVC has been undertaken using three commercial cloths recommended for plastics artworks, in addition to cotton swabs traditionally used in art conservation. The evaluation of the cleaning has focussed on the efficiency of the cleaners, and the physical and chemical damages caused by the cleaning. The physical and chemical modifications of the PVC surface have been studied by optical microscopy, non-contact profilometry and ATR-FTIR spectroscopy, while spectrocolorimetry and non-contact profilometry have been used for evaluating the cleaning efficiency. The results have shown that the cleaner's composition and the cleaning time play an important role in damaging the plasticized PVC surface. On the contrary, it has not been completely determined if the texture of the cleaning agents' surface had an influence on the cleaning efficiency. © 2009 Elsevier B.V. All rights reserved.","author":[{"dropping-particle":"","family":"Morales Muñoz","given":"C.","non-dropping-particle":"","parse-names":false,"suffix":""}],"container-title":"Applied Surface Science","id":"ITEM-1","issue":"11","issued":{"date-parts":[["2010","3","15"]]},"page":"3567-3572","publisher":"Elsevier B.V.","title":"Surface modification of plasticized PVC by dry cleaning methods: Consequences for artworks","type":"article-journal","volume":"256"},"uris":["http://www.mendeley.com/documents/?uuid=e446e6e3-fab3-3a7b-a155-1ad4203df442"]}],"mendeley":{"formattedCitation":"&lt;sup&gt;161&lt;/sup&gt;","plainTextFormattedCitation":"161","previouslyFormattedCitation":"&lt;sup&gt;161&lt;/sup&gt;"},"properties":{"noteIndex":0},"schema":"https://github.com/citation-style-language/schema/raw/master/csl-citation.json"}</w:instrText>
      </w:r>
      <w:r w:rsidR="00606180" w:rsidRPr="009A22C3">
        <w:rPr>
          <w:sz w:val="24"/>
          <w:szCs w:val="24"/>
          <w:lang w:val="en-GB"/>
        </w:rPr>
        <w:fldChar w:fldCharType="separate"/>
      </w:r>
      <w:r w:rsidR="006D7447" w:rsidRPr="006D7447">
        <w:rPr>
          <w:noProof/>
          <w:sz w:val="24"/>
          <w:szCs w:val="24"/>
          <w:vertAlign w:val="superscript"/>
          <w:lang w:val="en-GB"/>
        </w:rPr>
        <w:t>161</w:t>
      </w:r>
      <w:r w:rsidR="00606180" w:rsidRPr="009A22C3">
        <w:rPr>
          <w:sz w:val="24"/>
          <w:szCs w:val="24"/>
          <w:lang w:val="en-GB"/>
        </w:rPr>
        <w:fldChar w:fldCharType="end"/>
      </w:r>
      <w:r w:rsidRPr="009A22C3">
        <w:rPr>
          <w:sz w:val="24"/>
          <w:szCs w:val="24"/>
          <w:lang w:val="en-GB"/>
        </w:rPr>
        <w:t xml:space="preserve"> Cloths from polyamide </w:t>
      </w:r>
      <w:proofErr w:type="spellStart"/>
      <w:r w:rsidRPr="009A22C3">
        <w:rPr>
          <w:sz w:val="24"/>
          <w:szCs w:val="24"/>
          <w:lang w:val="en-GB"/>
        </w:rPr>
        <w:t>fibers</w:t>
      </w:r>
      <w:proofErr w:type="spellEnd"/>
      <w:r w:rsidRPr="009A22C3">
        <w:rPr>
          <w:sz w:val="24"/>
          <w:szCs w:val="24"/>
          <w:lang w:val="en-GB"/>
        </w:rPr>
        <w:t xml:space="preserve"> </w:t>
      </w:r>
      <w:r w:rsidR="00280B60" w:rsidRPr="009A22C3">
        <w:rPr>
          <w:sz w:val="24"/>
          <w:szCs w:val="24"/>
          <w:lang w:val="en-GB"/>
        </w:rPr>
        <w:t xml:space="preserve">also </w:t>
      </w:r>
      <w:r w:rsidRPr="009A22C3">
        <w:rPr>
          <w:sz w:val="24"/>
          <w:szCs w:val="24"/>
          <w:lang w:val="en-GB"/>
        </w:rPr>
        <w:t>caused surface modifications</w:t>
      </w:r>
      <w:r w:rsidR="00D93271" w:rsidRPr="009A22C3">
        <w:rPr>
          <w:sz w:val="24"/>
          <w:szCs w:val="24"/>
          <w:lang w:val="en-GB"/>
        </w:rPr>
        <w:t xml:space="preserve"> and interacted with the plasticizer</w:t>
      </w:r>
      <w:r w:rsidRPr="009A22C3">
        <w:rPr>
          <w:sz w:val="24"/>
          <w:szCs w:val="24"/>
          <w:lang w:val="en-GB"/>
        </w:rPr>
        <w:t xml:space="preserve">. PEL cloths from polyester/polyamide </w:t>
      </w:r>
      <w:proofErr w:type="spellStart"/>
      <w:r w:rsidRPr="009A22C3">
        <w:rPr>
          <w:sz w:val="24"/>
          <w:szCs w:val="24"/>
          <w:lang w:val="en-GB"/>
        </w:rPr>
        <w:t>fibers</w:t>
      </w:r>
      <w:proofErr w:type="spellEnd"/>
      <w:r w:rsidRPr="009A22C3">
        <w:rPr>
          <w:sz w:val="24"/>
          <w:szCs w:val="24"/>
          <w:lang w:val="en-GB"/>
        </w:rPr>
        <w:t xml:space="preserve"> created a slightly rougher surface but were considered the safest dry-cleaning materials.</w:t>
      </w:r>
    </w:p>
    <w:p w14:paraId="38022303" w14:textId="5990B2A2" w:rsidR="00FF3A10" w:rsidRDefault="00FF3A10" w:rsidP="002D5C44">
      <w:pPr>
        <w:spacing w:after="0" w:line="360" w:lineRule="auto"/>
        <w:rPr>
          <w:sz w:val="24"/>
          <w:szCs w:val="24"/>
          <w:lang w:val="en-GB"/>
        </w:rPr>
      </w:pPr>
      <w:r w:rsidRPr="009A22C3">
        <w:rPr>
          <w:sz w:val="24"/>
          <w:szCs w:val="24"/>
          <w:lang w:val="en-GB"/>
        </w:rPr>
        <w:t>The degradation of plastic objects in museums does not result solely in the loss of integrity and value of the object itself but can lead to deterioration of objects in its vicinity due to the emission of harmful substances e.g. acidic gasses. Organisation of collections by plastic type may thus be crucial for successful preservation and storage of plastic objects.</w:t>
      </w:r>
    </w:p>
    <w:p w14:paraId="1F21C4C6" w14:textId="77777777" w:rsidR="001F3ECF" w:rsidRPr="009A22C3" w:rsidRDefault="001F3ECF" w:rsidP="002D5C44">
      <w:pPr>
        <w:spacing w:after="0" w:line="360" w:lineRule="auto"/>
        <w:rPr>
          <w:sz w:val="24"/>
          <w:szCs w:val="24"/>
          <w:lang w:val="en-GB"/>
        </w:rPr>
      </w:pPr>
    </w:p>
    <w:p w14:paraId="0B66C870" w14:textId="1C86CDA1" w:rsidR="0087403A" w:rsidRPr="00B214FE" w:rsidRDefault="00D66790" w:rsidP="00B214FE">
      <w:pPr>
        <w:rPr>
          <w:b/>
          <w:bCs/>
          <w:sz w:val="28"/>
          <w:szCs w:val="28"/>
          <w:lang w:val="en-GB"/>
        </w:rPr>
      </w:pPr>
      <w:bookmarkStart w:id="12" w:name="_Toc54972956"/>
      <w:r>
        <w:rPr>
          <w:b/>
          <w:bCs/>
          <w:sz w:val="28"/>
          <w:szCs w:val="28"/>
          <w:lang w:val="en-GB"/>
        </w:rPr>
        <w:t xml:space="preserve">5. </w:t>
      </w:r>
      <w:r w:rsidR="0087403A" w:rsidRPr="00B214FE">
        <w:rPr>
          <w:b/>
          <w:bCs/>
          <w:sz w:val="28"/>
          <w:szCs w:val="28"/>
          <w:lang w:val="en-GB"/>
        </w:rPr>
        <w:t>Conclusions</w:t>
      </w:r>
      <w:bookmarkEnd w:id="12"/>
    </w:p>
    <w:p w14:paraId="7787E0D4" w14:textId="2F30B8C9" w:rsidR="00E871F8" w:rsidRPr="00B214FE" w:rsidRDefault="00D46FBA" w:rsidP="00B214FE">
      <w:pPr>
        <w:spacing w:after="0" w:line="360" w:lineRule="auto"/>
        <w:rPr>
          <w:sz w:val="24"/>
          <w:szCs w:val="24"/>
          <w:lang w:val="en-GB"/>
        </w:rPr>
      </w:pPr>
      <w:r w:rsidRPr="00B214FE">
        <w:rPr>
          <w:sz w:val="24"/>
          <w:szCs w:val="24"/>
          <w:lang w:val="en-GB"/>
        </w:rPr>
        <w:t xml:space="preserve">Plastic materials in collections </w:t>
      </w:r>
      <w:r w:rsidR="00E871F8" w:rsidRPr="00B214FE">
        <w:rPr>
          <w:sz w:val="24"/>
          <w:szCs w:val="24"/>
          <w:lang w:val="en-GB"/>
        </w:rPr>
        <w:t xml:space="preserve">often </w:t>
      </w:r>
      <w:r w:rsidRPr="00B214FE">
        <w:rPr>
          <w:sz w:val="24"/>
          <w:szCs w:val="24"/>
          <w:lang w:val="en-GB"/>
        </w:rPr>
        <w:t xml:space="preserve">exhibit advanced stages of degradation </w:t>
      </w:r>
      <w:r w:rsidR="00E871F8" w:rsidRPr="00B214FE">
        <w:rPr>
          <w:sz w:val="24"/>
          <w:szCs w:val="24"/>
          <w:lang w:val="en-GB"/>
        </w:rPr>
        <w:t xml:space="preserve">that are rarely observed in commodity products and applications, </w:t>
      </w:r>
      <w:r w:rsidRPr="00B214FE">
        <w:rPr>
          <w:sz w:val="24"/>
          <w:szCs w:val="24"/>
          <w:lang w:val="en-GB"/>
        </w:rPr>
        <w:t xml:space="preserve">such as discolouration, warping, cracking and </w:t>
      </w:r>
      <w:r w:rsidR="00E871F8" w:rsidRPr="00B214FE">
        <w:rPr>
          <w:sz w:val="24"/>
          <w:szCs w:val="24"/>
          <w:lang w:val="en-GB"/>
        </w:rPr>
        <w:t>surface exudation, which may be undesirable in the context of long-term conservation</w:t>
      </w:r>
      <w:r w:rsidRPr="00B214FE">
        <w:rPr>
          <w:sz w:val="24"/>
          <w:szCs w:val="24"/>
          <w:lang w:val="en-GB"/>
        </w:rPr>
        <w:t xml:space="preserve">. </w:t>
      </w:r>
      <w:r w:rsidR="00E871F8" w:rsidRPr="00B214FE">
        <w:rPr>
          <w:sz w:val="24"/>
          <w:szCs w:val="24"/>
          <w:lang w:val="en-GB"/>
        </w:rPr>
        <w:t>These processes may be</w:t>
      </w:r>
      <w:r w:rsidRPr="00B214FE">
        <w:rPr>
          <w:sz w:val="24"/>
          <w:szCs w:val="24"/>
          <w:lang w:val="en-GB"/>
        </w:rPr>
        <w:t xml:space="preserve"> </w:t>
      </w:r>
      <w:r w:rsidR="00E871F8" w:rsidRPr="00B214FE">
        <w:rPr>
          <w:sz w:val="24"/>
          <w:szCs w:val="24"/>
          <w:lang w:val="en-GB"/>
        </w:rPr>
        <w:t xml:space="preserve">difficult </w:t>
      </w:r>
      <w:r w:rsidRPr="00B214FE">
        <w:rPr>
          <w:sz w:val="24"/>
          <w:szCs w:val="24"/>
          <w:lang w:val="en-GB"/>
        </w:rPr>
        <w:t xml:space="preserve">to manage because </w:t>
      </w:r>
      <w:r w:rsidR="00E871F8" w:rsidRPr="00B214FE">
        <w:rPr>
          <w:sz w:val="24"/>
          <w:szCs w:val="24"/>
          <w:lang w:val="en-GB"/>
        </w:rPr>
        <w:t xml:space="preserve">conservation </w:t>
      </w:r>
      <w:r w:rsidR="00417000" w:rsidRPr="00B214FE">
        <w:rPr>
          <w:sz w:val="24"/>
          <w:szCs w:val="24"/>
          <w:lang w:val="en-GB"/>
        </w:rPr>
        <w:t>guideli</w:t>
      </w:r>
      <w:r w:rsidR="0049399B" w:rsidRPr="00B214FE">
        <w:rPr>
          <w:sz w:val="24"/>
          <w:szCs w:val="24"/>
          <w:lang w:val="en-GB"/>
        </w:rPr>
        <w:t>nes</w:t>
      </w:r>
      <w:r w:rsidR="00417000" w:rsidRPr="00B214FE">
        <w:rPr>
          <w:sz w:val="24"/>
          <w:szCs w:val="24"/>
          <w:lang w:val="en-GB"/>
        </w:rPr>
        <w:t xml:space="preserve"> </w:t>
      </w:r>
      <w:r w:rsidR="00E871F8" w:rsidRPr="00B214FE">
        <w:rPr>
          <w:sz w:val="24"/>
          <w:szCs w:val="24"/>
          <w:lang w:val="en-GB"/>
        </w:rPr>
        <w:t xml:space="preserve">are often not </w:t>
      </w:r>
      <w:r w:rsidR="0049399B" w:rsidRPr="00B214FE">
        <w:rPr>
          <w:sz w:val="24"/>
          <w:szCs w:val="24"/>
          <w:lang w:val="en-GB"/>
        </w:rPr>
        <w:t xml:space="preserve">polymer </w:t>
      </w:r>
      <w:r w:rsidR="00E871F8" w:rsidRPr="00B214FE">
        <w:rPr>
          <w:sz w:val="24"/>
          <w:szCs w:val="24"/>
          <w:lang w:val="en-GB"/>
        </w:rPr>
        <w:t>specific</w:t>
      </w:r>
      <w:r w:rsidR="0049399B" w:rsidRPr="00B214FE">
        <w:rPr>
          <w:sz w:val="24"/>
          <w:szCs w:val="24"/>
          <w:lang w:val="en-GB"/>
        </w:rPr>
        <w:t xml:space="preserve">. </w:t>
      </w:r>
      <w:r w:rsidRPr="00B214FE">
        <w:rPr>
          <w:sz w:val="24"/>
          <w:szCs w:val="24"/>
          <w:lang w:val="en-GB"/>
        </w:rPr>
        <w:t xml:space="preserve">Advanced degradation </w:t>
      </w:r>
      <w:r w:rsidR="00E871F8" w:rsidRPr="00B214FE">
        <w:rPr>
          <w:sz w:val="24"/>
          <w:szCs w:val="24"/>
          <w:lang w:val="en-GB"/>
        </w:rPr>
        <w:t xml:space="preserve">is often </w:t>
      </w:r>
      <w:r w:rsidRPr="00B214FE">
        <w:rPr>
          <w:sz w:val="24"/>
          <w:szCs w:val="24"/>
          <w:lang w:val="en-GB"/>
        </w:rPr>
        <w:t xml:space="preserve">visible </w:t>
      </w:r>
      <w:r w:rsidR="00E871F8" w:rsidRPr="00B214FE">
        <w:rPr>
          <w:sz w:val="24"/>
          <w:szCs w:val="24"/>
          <w:lang w:val="en-GB"/>
        </w:rPr>
        <w:t xml:space="preserve">and thus aesthetically displeasing for </w:t>
      </w:r>
      <w:r w:rsidRPr="00B214FE">
        <w:rPr>
          <w:sz w:val="24"/>
          <w:szCs w:val="24"/>
          <w:lang w:val="en-GB"/>
        </w:rPr>
        <w:t xml:space="preserve">conservators and museum visitors. </w:t>
      </w:r>
    </w:p>
    <w:p w14:paraId="62BF109B" w14:textId="64FDD03E" w:rsidR="004D3F5E" w:rsidRPr="00B214FE" w:rsidRDefault="004D3F5E" w:rsidP="00B214FE">
      <w:pPr>
        <w:spacing w:after="0" w:line="360" w:lineRule="auto"/>
        <w:rPr>
          <w:sz w:val="24"/>
          <w:szCs w:val="24"/>
          <w:lang w:val="en-GB"/>
        </w:rPr>
      </w:pPr>
      <w:r w:rsidRPr="00B214FE">
        <w:rPr>
          <w:sz w:val="24"/>
          <w:szCs w:val="24"/>
          <w:lang w:val="en-GB"/>
        </w:rPr>
        <w:t>Most studies o</w:t>
      </w:r>
      <w:r w:rsidR="00E871F8" w:rsidRPr="00B214FE">
        <w:rPr>
          <w:sz w:val="24"/>
          <w:szCs w:val="24"/>
          <w:lang w:val="en-GB"/>
        </w:rPr>
        <w:t>f</w:t>
      </w:r>
      <w:r w:rsidRPr="00B214FE">
        <w:rPr>
          <w:sz w:val="24"/>
          <w:szCs w:val="24"/>
          <w:lang w:val="en-GB"/>
        </w:rPr>
        <w:t xml:space="preserve"> PVC degradation have focused on HCl elimination</w:t>
      </w:r>
      <w:r w:rsidR="00E871F8" w:rsidRPr="00B214FE">
        <w:rPr>
          <w:sz w:val="24"/>
          <w:szCs w:val="24"/>
          <w:lang w:val="en-GB"/>
        </w:rPr>
        <w:t xml:space="preserve"> kinetics</w:t>
      </w:r>
      <w:r w:rsidRPr="00B214FE">
        <w:rPr>
          <w:sz w:val="24"/>
          <w:szCs w:val="24"/>
          <w:lang w:val="en-GB"/>
        </w:rPr>
        <w:t>, thermogravimetric analysis or degradation at outdoor conditions.</w:t>
      </w:r>
      <w:r w:rsidR="00C258EC" w:rsidRPr="00B214FE">
        <w:rPr>
          <w:sz w:val="24"/>
          <w:szCs w:val="24"/>
          <w:lang w:val="en-GB"/>
        </w:rPr>
        <w:t xml:space="preserve"> Studies of </w:t>
      </w:r>
      <w:r w:rsidR="00CF6F83" w:rsidRPr="00B214FE">
        <w:rPr>
          <w:sz w:val="24"/>
          <w:szCs w:val="24"/>
          <w:lang w:val="en-GB"/>
        </w:rPr>
        <w:t xml:space="preserve">accelerated </w:t>
      </w:r>
      <w:r w:rsidR="00C258EC" w:rsidRPr="00B214FE">
        <w:rPr>
          <w:sz w:val="24"/>
          <w:szCs w:val="24"/>
          <w:lang w:val="en-GB"/>
        </w:rPr>
        <w:t xml:space="preserve">degradation </w:t>
      </w:r>
      <w:r w:rsidR="00CF6F83" w:rsidRPr="00B214FE">
        <w:rPr>
          <w:sz w:val="24"/>
          <w:szCs w:val="24"/>
          <w:lang w:val="en-GB"/>
        </w:rPr>
        <w:t xml:space="preserve">have </w:t>
      </w:r>
      <w:r w:rsidR="00E871F8" w:rsidRPr="00B214FE">
        <w:rPr>
          <w:sz w:val="24"/>
          <w:szCs w:val="24"/>
          <w:lang w:val="en-GB"/>
        </w:rPr>
        <w:t xml:space="preserve">mostly </w:t>
      </w:r>
      <w:r w:rsidR="00CF6F83" w:rsidRPr="00B214FE">
        <w:rPr>
          <w:sz w:val="24"/>
          <w:szCs w:val="24"/>
          <w:lang w:val="en-GB"/>
        </w:rPr>
        <w:t xml:space="preserve">been carried out </w:t>
      </w:r>
      <w:r w:rsidR="00C258EC" w:rsidRPr="00B214FE">
        <w:rPr>
          <w:sz w:val="24"/>
          <w:szCs w:val="24"/>
          <w:lang w:val="en-GB"/>
        </w:rPr>
        <w:t xml:space="preserve">at </w:t>
      </w:r>
      <w:r w:rsidR="00CF6F83" w:rsidRPr="00B214FE">
        <w:rPr>
          <w:sz w:val="24"/>
          <w:szCs w:val="24"/>
          <w:lang w:val="en-GB"/>
        </w:rPr>
        <w:t>temperatures a</w:t>
      </w:r>
      <w:r w:rsidR="00C258EC" w:rsidRPr="00B214FE">
        <w:rPr>
          <w:sz w:val="24"/>
          <w:szCs w:val="24"/>
          <w:lang w:val="en-GB"/>
        </w:rPr>
        <w:t>bove</w:t>
      </w:r>
      <w:r w:rsidR="00CF6F83" w:rsidRPr="00B214FE">
        <w:rPr>
          <w:sz w:val="24"/>
          <w:szCs w:val="24"/>
          <w:lang w:val="en-GB"/>
        </w:rPr>
        <w:t xml:space="preserve"> 100 °C, which is higher than the glass transition temperature and melting temperature of crystalline PVC.</w:t>
      </w:r>
      <w:r w:rsidR="00C258EC" w:rsidRPr="00B214FE">
        <w:rPr>
          <w:sz w:val="24"/>
          <w:szCs w:val="24"/>
          <w:lang w:val="en-GB"/>
        </w:rPr>
        <w:t xml:space="preserve"> </w:t>
      </w:r>
      <w:r w:rsidR="00CF6F83" w:rsidRPr="00B214FE">
        <w:rPr>
          <w:sz w:val="24"/>
          <w:szCs w:val="24"/>
          <w:lang w:val="en-GB"/>
        </w:rPr>
        <w:t>S</w:t>
      </w:r>
      <w:r w:rsidR="00B94C00" w:rsidRPr="00B214FE">
        <w:rPr>
          <w:sz w:val="24"/>
          <w:szCs w:val="24"/>
          <w:lang w:val="en-GB"/>
        </w:rPr>
        <w:t>uch research is</w:t>
      </w:r>
      <w:r w:rsidR="00CF6F83" w:rsidRPr="00B214FE">
        <w:rPr>
          <w:sz w:val="24"/>
          <w:szCs w:val="24"/>
          <w:lang w:val="en-GB"/>
        </w:rPr>
        <w:t xml:space="preserve"> relevant for reprocessing and combustion </w:t>
      </w:r>
      <w:r w:rsidR="00AA0286" w:rsidRPr="00B214FE">
        <w:rPr>
          <w:sz w:val="24"/>
          <w:szCs w:val="24"/>
          <w:lang w:val="en-GB"/>
        </w:rPr>
        <w:t xml:space="preserve">studies, </w:t>
      </w:r>
      <w:r w:rsidR="00CF6F83" w:rsidRPr="00B214FE">
        <w:rPr>
          <w:sz w:val="24"/>
          <w:szCs w:val="24"/>
          <w:lang w:val="en-GB"/>
        </w:rPr>
        <w:t xml:space="preserve">but the </w:t>
      </w:r>
      <w:r w:rsidR="00AA0286" w:rsidRPr="00B214FE">
        <w:rPr>
          <w:sz w:val="24"/>
          <w:szCs w:val="24"/>
          <w:lang w:val="en-GB"/>
        </w:rPr>
        <w:t xml:space="preserve">resulting knowledge may </w:t>
      </w:r>
      <w:r w:rsidR="00CF6F83" w:rsidRPr="00B214FE">
        <w:rPr>
          <w:sz w:val="24"/>
          <w:szCs w:val="24"/>
          <w:lang w:val="en-GB"/>
        </w:rPr>
        <w:t xml:space="preserve">not </w:t>
      </w:r>
      <w:r w:rsidR="00AA0286" w:rsidRPr="00B214FE">
        <w:rPr>
          <w:sz w:val="24"/>
          <w:szCs w:val="24"/>
          <w:lang w:val="en-GB"/>
        </w:rPr>
        <w:t xml:space="preserve">be directly applicable to </w:t>
      </w:r>
      <w:r w:rsidR="00CF6F83" w:rsidRPr="00B214FE">
        <w:rPr>
          <w:sz w:val="24"/>
          <w:szCs w:val="24"/>
          <w:lang w:val="en-GB"/>
        </w:rPr>
        <w:t>ambient conditions.</w:t>
      </w:r>
      <w:r w:rsidRPr="00B214FE">
        <w:rPr>
          <w:sz w:val="24"/>
          <w:szCs w:val="24"/>
          <w:lang w:val="en-GB"/>
        </w:rPr>
        <w:t xml:space="preserve"> </w:t>
      </w:r>
      <w:r w:rsidR="00AA0286" w:rsidRPr="00B214FE">
        <w:rPr>
          <w:sz w:val="24"/>
          <w:szCs w:val="24"/>
          <w:lang w:val="en-GB"/>
        </w:rPr>
        <w:t>Unfortunately,</w:t>
      </w:r>
      <w:r w:rsidRPr="00B214FE">
        <w:rPr>
          <w:sz w:val="24"/>
          <w:szCs w:val="24"/>
          <w:lang w:val="en-GB"/>
        </w:rPr>
        <w:t xml:space="preserve"> </w:t>
      </w:r>
      <w:r w:rsidR="00AA0286" w:rsidRPr="00B214FE">
        <w:rPr>
          <w:sz w:val="24"/>
          <w:szCs w:val="24"/>
          <w:lang w:val="en-GB"/>
        </w:rPr>
        <w:t>r</w:t>
      </w:r>
      <w:r w:rsidRPr="00B214FE">
        <w:rPr>
          <w:sz w:val="24"/>
          <w:szCs w:val="24"/>
          <w:lang w:val="en-GB"/>
        </w:rPr>
        <w:t xml:space="preserve">easonable predictions are expected </w:t>
      </w:r>
      <w:r w:rsidR="00B13F0F" w:rsidRPr="00B214FE">
        <w:rPr>
          <w:sz w:val="24"/>
          <w:szCs w:val="24"/>
          <w:lang w:val="en-GB"/>
        </w:rPr>
        <w:t xml:space="preserve">only </w:t>
      </w:r>
      <w:r w:rsidRPr="00B214FE">
        <w:rPr>
          <w:sz w:val="24"/>
          <w:szCs w:val="24"/>
          <w:lang w:val="en-GB"/>
        </w:rPr>
        <w:t>from studies carried out by accelerated degradation at moderately elevated temperatures.</w:t>
      </w:r>
    </w:p>
    <w:p w14:paraId="7565C1BA" w14:textId="72DC196B" w:rsidR="00795C8B" w:rsidRPr="00B214FE" w:rsidRDefault="00AA0286" w:rsidP="00B214FE">
      <w:pPr>
        <w:spacing w:after="0" w:line="360" w:lineRule="auto"/>
        <w:rPr>
          <w:sz w:val="24"/>
          <w:szCs w:val="24"/>
          <w:lang w:val="en-GB"/>
        </w:rPr>
      </w:pPr>
      <w:r w:rsidRPr="00B214FE">
        <w:rPr>
          <w:sz w:val="24"/>
          <w:szCs w:val="24"/>
          <w:lang w:val="en-GB"/>
        </w:rPr>
        <w:t>It is well known that the d</w:t>
      </w:r>
      <w:r w:rsidR="00795C8B" w:rsidRPr="00B214FE">
        <w:rPr>
          <w:sz w:val="24"/>
          <w:szCs w:val="24"/>
          <w:lang w:val="en-GB"/>
        </w:rPr>
        <w:t xml:space="preserve">egradation of PVC </w:t>
      </w:r>
      <w:r w:rsidRPr="00B214FE">
        <w:rPr>
          <w:sz w:val="24"/>
          <w:szCs w:val="24"/>
          <w:lang w:val="en-GB"/>
        </w:rPr>
        <w:t xml:space="preserve">involves </w:t>
      </w:r>
      <w:r w:rsidR="00F82382" w:rsidRPr="00B214FE">
        <w:rPr>
          <w:sz w:val="24"/>
          <w:szCs w:val="24"/>
          <w:lang w:val="en-GB"/>
        </w:rPr>
        <w:t>elimination of hydrogen chloride</w:t>
      </w:r>
      <w:r w:rsidR="00F935B5" w:rsidRPr="00B214FE">
        <w:rPr>
          <w:sz w:val="24"/>
          <w:szCs w:val="24"/>
          <w:lang w:val="en-GB"/>
        </w:rPr>
        <w:t xml:space="preserve"> with </w:t>
      </w:r>
      <w:r w:rsidR="00F82382" w:rsidRPr="00B214FE">
        <w:rPr>
          <w:sz w:val="24"/>
          <w:szCs w:val="24"/>
          <w:lang w:val="en-GB"/>
        </w:rPr>
        <w:t xml:space="preserve">the formation of polyene sequences that </w:t>
      </w:r>
      <w:r w:rsidR="00F935B5" w:rsidRPr="00B214FE">
        <w:rPr>
          <w:sz w:val="24"/>
          <w:szCs w:val="24"/>
          <w:lang w:val="en-GB"/>
        </w:rPr>
        <w:t>cause discolouration o</w:t>
      </w:r>
      <w:r w:rsidR="00805077" w:rsidRPr="00B214FE">
        <w:rPr>
          <w:sz w:val="24"/>
          <w:szCs w:val="24"/>
          <w:lang w:val="en-GB"/>
        </w:rPr>
        <w:t xml:space="preserve">f </w:t>
      </w:r>
      <w:r w:rsidR="008937A3" w:rsidRPr="00B214FE">
        <w:rPr>
          <w:sz w:val="24"/>
          <w:szCs w:val="24"/>
          <w:lang w:val="en-GB"/>
        </w:rPr>
        <w:t xml:space="preserve">the object. </w:t>
      </w:r>
      <w:r w:rsidRPr="00B214FE">
        <w:rPr>
          <w:sz w:val="24"/>
          <w:szCs w:val="24"/>
          <w:lang w:val="en-GB"/>
        </w:rPr>
        <w:t>In addition, p</w:t>
      </w:r>
      <w:r w:rsidR="008937A3" w:rsidRPr="00B214FE">
        <w:rPr>
          <w:sz w:val="24"/>
          <w:szCs w:val="24"/>
          <w:lang w:val="en-GB"/>
        </w:rPr>
        <w:t xml:space="preserve">lasticizers are </w:t>
      </w:r>
      <w:r w:rsidR="00907C3E" w:rsidRPr="00B214FE">
        <w:rPr>
          <w:sz w:val="24"/>
          <w:szCs w:val="24"/>
          <w:lang w:val="en-GB"/>
        </w:rPr>
        <w:t>major components of flexible PVC and they are prone to migration</w:t>
      </w:r>
      <w:r w:rsidRPr="00B214FE">
        <w:rPr>
          <w:sz w:val="24"/>
          <w:szCs w:val="24"/>
          <w:lang w:val="en-GB"/>
        </w:rPr>
        <w:t xml:space="preserve"> within the material, followed by </w:t>
      </w:r>
      <w:r w:rsidR="00FC1FCD" w:rsidRPr="00B214FE">
        <w:rPr>
          <w:sz w:val="24"/>
          <w:szCs w:val="24"/>
          <w:lang w:val="en-GB"/>
        </w:rPr>
        <w:t xml:space="preserve">evaporation or by extraction </w:t>
      </w:r>
      <w:r w:rsidRPr="00B214FE">
        <w:rPr>
          <w:sz w:val="24"/>
          <w:szCs w:val="24"/>
          <w:lang w:val="en-GB"/>
        </w:rPr>
        <w:t>in</w:t>
      </w:r>
      <w:r w:rsidR="00FC1FCD" w:rsidRPr="00B214FE">
        <w:rPr>
          <w:sz w:val="24"/>
          <w:szCs w:val="24"/>
          <w:lang w:val="en-GB"/>
        </w:rPr>
        <w:t xml:space="preserve">to materials in </w:t>
      </w:r>
      <w:r w:rsidRPr="00B214FE">
        <w:rPr>
          <w:sz w:val="24"/>
          <w:szCs w:val="24"/>
          <w:lang w:val="en-GB"/>
        </w:rPr>
        <w:t xml:space="preserve">direct </w:t>
      </w:r>
      <w:r w:rsidR="00FC1FCD" w:rsidRPr="00B214FE">
        <w:rPr>
          <w:sz w:val="24"/>
          <w:szCs w:val="24"/>
          <w:lang w:val="en-GB"/>
        </w:rPr>
        <w:t>contact.</w:t>
      </w:r>
      <w:r w:rsidR="00BB7972" w:rsidRPr="00B214FE">
        <w:rPr>
          <w:sz w:val="24"/>
          <w:szCs w:val="24"/>
          <w:lang w:val="en-GB"/>
        </w:rPr>
        <w:t xml:space="preserve"> </w:t>
      </w:r>
      <w:r w:rsidR="0080433B" w:rsidRPr="00B214FE">
        <w:rPr>
          <w:sz w:val="24"/>
          <w:szCs w:val="24"/>
          <w:lang w:val="en-GB"/>
        </w:rPr>
        <w:t xml:space="preserve">The role of plasticizers on the stability and degradation of PVC cannot be </w:t>
      </w:r>
      <w:r w:rsidRPr="00B214FE">
        <w:rPr>
          <w:sz w:val="24"/>
          <w:szCs w:val="24"/>
          <w:lang w:val="en-GB"/>
        </w:rPr>
        <w:t xml:space="preserve">easily </w:t>
      </w:r>
      <w:r w:rsidR="0080433B" w:rsidRPr="00B214FE">
        <w:rPr>
          <w:sz w:val="24"/>
          <w:szCs w:val="24"/>
          <w:lang w:val="en-GB"/>
        </w:rPr>
        <w:t xml:space="preserve">generalized as it </w:t>
      </w:r>
      <w:r w:rsidRPr="00B214FE">
        <w:rPr>
          <w:sz w:val="24"/>
          <w:szCs w:val="24"/>
          <w:lang w:val="en-GB"/>
        </w:rPr>
        <w:t xml:space="preserve">significantly </w:t>
      </w:r>
      <w:r w:rsidR="0080433B" w:rsidRPr="00B214FE">
        <w:rPr>
          <w:sz w:val="24"/>
          <w:szCs w:val="24"/>
          <w:lang w:val="en-GB"/>
        </w:rPr>
        <w:t>depend</w:t>
      </w:r>
      <w:r w:rsidRPr="00B214FE">
        <w:rPr>
          <w:sz w:val="24"/>
          <w:szCs w:val="24"/>
          <w:lang w:val="en-GB"/>
        </w:rPr>
        <w:t>s</w:t>
      </w:r>
      <w:r w:rsidR="0080433B" w:rsidRPr="00B214FE">
        <w:rPr>
          <w:sz w:val="24"/>
          <w:szCs w:val="24"/>
          <w:lang w:val="en-GB"/>
        </w:rPr>
        <w:t xml:space="preserve"> on the plasticizer type, </w:t>
      </w:r>
      <w:r w:rsidRPr="00B214FE">
        <w:rPr>
          <w:sz w:val="24"/>
          <w:szCs w:val="24"/>
          <w:lang w:val="en-GB"/>
        </w:rPr>
        <w:t xml:space="preserve">presence </w:t>
      </w:r>
      <w:r w:rsidR="0080433B" w:rsidRPr="00B214FE">
        <w:rPr>
          <w:sz w:val="24"/>
          <w:szCs w:val="24"/>
          <w:lang w:val="en-GB"/>
        </w:rPr>
        <w:t xml:space="preserve">of thermal stabilizers and other additives. </w:t>
      </w:r>
      <w:r w:rsidR="005C4CAE" w:rsidRPr="00B214FE">
        <w:rPr>
          <w:sz w:val="24"/>
          <w:szCs w:val="24"/>
          <w:lang w:val="en-GB"/>
        </w:rPr>
        <w:t xml:space="preserve">The loss of plasticizer </w:t>
      </w:r>
      <w:r w:rsidR="00B13F0F" w:rsidRPr="00B214FE">
        <w:rPr>
          <w:sz w:val="24"/>
          <w:szCs w:val="24"/>
          <w:lang w:val="en-GB"/>
        </w:rPr>
        <w:t>depends</w:t>
      </w:r>
      <w:r w:rsidR="005C4CAE" w:rsidRPr="00B214FE">
        <w:rPr>
          <w:sz w:val="24"/>
          <w:szCs w:val="24"/>
          <w:lang w:val="en-GB"/>
        </w:rPr>
        <w:t xml:space="preserve"> on the temperature, plasticizer volatility and the airflow</w:t>
      </w:r>
      <w:r w:rsidR="007218AC" w:rsidRPr="00B214FE">
        <w:rPr>
          <w:sz w:val="24"/>
          <w:szCs w:val="24"/>
          <w:lang w:val="en-GB"/>
        </w:rPr>
        <w:t xml:space="preserve"> </w:t>
      </w:r>
      <w:r w:rsidR="005C4CAE" w:rsidRPr="00B214FE">
        <w:rPr>
          <w:sz w:val="24"/>
          <w:szCs w:val="24"/>
          <w:lang w:val="en-GB"/>
        </w:rPr>
        <w:t>rate above the surface.</w:t>
      </w:r>
      <w:r w:rsidR="00790B22" w:rsidRPr="00B214FE">
        <w:rPr>
          <w:sz w:val="24"/>
          <w:szCs w:val="24"/>
          <w:lang w:val="en-GB"/>
        </w:rPr>
        <w:t xml:space="preserve"> </w:t>
      </w:r>
      <w:r w:rsidR="00B64A11" w:rsidRPr="00B214FE">
        <w:rPr>
          <w:sz w:val="24"/>
          <w:szCs w:val="24"/>
          <w:lang w:val="en-GB"/>
        </w:rPr>
        <w:t xml:space="preserve">Studies of accelerated </w:t>
      </w:r>
      <w:r w:rsidR="00580068">
        <w:rPr>
          <w:sz w:val="24"/>
          <w:szCs w:val="24"/>
          <w:lang w:val="en-GB"/>
        </w:rPr>
        <w:t>degradation</w:t>
      </w:r>
      <w:r w:rsidR="00B64A11" w:rsidRPr="00B214FE">
        <w:rPr>
          <w:sz w:val="24"/>
          <w:szCs w:val="24"/>
          <w:lang w:val="en-GB"/>
        </w:rPr>
        <w:t xml:space="preserve"> demonstrated that </w:t>
      </w:r>
      <w:r w:rsidR="00C82CC2" w:rsidRPr="00B214FE">
        <w:rPr>
          <w:sz w:val="24"/>
          <w:szCs w:val="24"/>
          <w:lang w:val="en-GB"/>
        </w:rPr>
        <w:t xml:space="preserve">the degradation of plasticized PVC objects was </w:t>
      </w:r>
      <w:r w:rsidR="00565022">
        <w:rPr>
          <w:sz w:val="24"/>
          <w:szCs w:val="24"/>
          <w:lang w:val="en-GB"/>
        </w:rPr>
        <w:t>high</w:t>
      </w:r>
      <w:r w:rsidR="00C82CC2" w:rsidRPr="00B214FE">
        <w:rPr>
          <w:sz w:val="24"/>
          <w:szCs w:val="24"/>
          <w:lang w:val="en-GB"/>
        </w:rPr>
        <w:t>er in open environments when compared to closed environments, where loss of plasticizer was limited.</w:t>
      </w:r>
      <w:r w:rsidR="00B64A11" w:rsidRPr="00B214FE">
        <w:rPr>
          <w:sz w:val="24"/>
          <w:szCs w:val="24"/>
          <w:lang w:val="en-GB"/>
        </w:rPr>
        <w:t xml:space="preserve"> </w:t>
      </w:r>
      <w:r w:rsidR="00114D91" w:rsidRPr="00B214FE">
        <w:rPr>
          <w:sz w:val="24"/>
          <w:szCs w:val="24"/>
          <w:lang w:val="en-GB"/>
        </w:rPr>
        <w:t>Research has shown that the presence of sorbents negative</w:t>
      </w:r>
      <w:r w:rsidR="007D195D" w:rsidRPr="00B214FE">
        <w:rPr>
          <w:sz w:val="24"/>
          <w:szCs w:val="24"/>
          <w:lang w:val="en-GB"/>
        </w:rPr>
        <w:t>ly</w:t>
      </w:r>
      <w:r w:rsidR="00114D91" w:rsidRPr="00B214FE">
        <w:rPr>
          <w:sz w:val="24"/>
          <w:szCs w:val="24"/>
          <w:lang w:val="en-GB"/>
        </w:rPr>
        <w:t xml:space="preserve"> </w:t>
      </w:r>
      <w:r w:rsidR="007D195D" w:rsidRPr="00B214FE">
        <w:rPr>
          <w:sz w:val="24"/>
          <w:szCs w:val="24"/>
          <w:lang w:val="en-GB"/>
        </w:rPr>
        <w:t>a</w:t>
      </w:r>
      <w:r w:rsidR="00114D91" w:rsidRPr="00B214FE">
        <w:rPr>
          <w:sz w:val="24"/>
          <w:szCs w:val="24"/>
          <w:lang w:val="en-GB"/>
        </w:rPr>
        <w:t>ffect</w:t>
      </w:r>
      <w:r w:rsidR="007D195D" w:rsidRPr="00B214FE">
        <w:rPr>
          <w:sz w:val="24"/>
          <w:szCs w:val="24"/>
          <w:lang w:val="en-GB"/>
        </w:rPr>
        <w:t xml:space="preserve">ed the state of PVC objects. Sorbents </w:t>
      </w:r>
      <w:r w:rsidR="001A75D4" w:rsidRPr="00B214FE">
        <w:rPr>
          <w:sz w:val="24"/>
          <w:szCs w:val="24"/>
          <w:lang w:val="en-GB"/>
        </w:rPr>
        <w:t xml:space="preserve">meant to remove harmful acidic emissions </w:t>
      </w:r>
      <w:r w:rsidR="00122744" w:rsidRPr="00B214FE">
        <w:rPr>
          <w:sz w:val="24"/>
          <w:szCs w:val="24"/>
          <w:lang w:val="en-GB"/>
        </w:rPr>
        <w:t>are not selective and increase the rate of plasticizer evaporation</w:t>
      </w:r>
      <w:r w:rsidR="002A2BED" w:rsidRPr="00B214FE">
        <w:rPr>
          <w:sz w:val="24"/>
          <w:szCs w:val="24"/>
          <w:lang w:val="en-GB"/>
        </w:rPr>
        <w:t xml:space="preserve">. In addition, </w:t>
      </w:r>
      <w:r w:rsidR="004077D1" w:rsidRPr="00B214FE">
        <w:rPr>
          <w:sz w:val="24"/>
          <w:szCs w:val="24"/>
          <w:lang w:val="en-GB"/>
        </w:rPr>
        <w:t xml:space="preserve">the </w:t>
      </w:r>
      <w:r w:rsidR="00122744" w:rsidRPr="00B214FE">
        <w:rPr>
          <w:sz w:val="24"/>
          <w:szCs w:val="24"/>
          <w:lang w:val="en-GB"/>
        </w:rPr>
        <w:t>discolouration</w:t>
      </w:r>
      <w:r w:rsidR="004077D1" w:rsidRPr="00B214FE">
        <w:rPr>
          <w:sz w:val="24"/>
          <w:szCs w:val="24"/>
          <w:lang w:val="en-GB"/>
        </w:rPr>
        <w:t xml:space="preserve"> </w:t>
      </w:r>
      <w:r w:rsidR="00044CF6" w:rsidRPr="00B214FE">
        <w:rPr>
          <w:sz w:val="24"/>
          <w:szCs w:val="24"/>
          <w:lang w:val="en-GB"/>
        </w:rPr>
        <w:t>had</w:t>
      </w:r>
      <w:r w:rsidR="004077D1" w:rsidRPr="00B214FE">
        <w:rPr>
          <w:sz w:val="24"/>
          <w:szCs w:val="24"/>
          <w:lang w:val="en-GB"/>
        </w:rPr>
        <w:t xml:space="preserve"> also increased</w:t>
      </w:r>
      <w:r w:rsidR="00122744" w:rsidRPr="00B214FE">
        <w:rPr>
          <w:sz w:val="24"/>
          <w:szCs w:val="24"/>
          <w:lang w:val="en-GB"/>
        </w:rPr>
        <w:t>.</w:t>
      </w:r>
      <w:r w:rsidR="00AE1D3F" w:rsidRPr="00B214FE">
        <w:rPr>
          <w:sz w:val="24"/>
          <w:szCs w:val="24"/>
          <w:lang w:val="en-GB"/>
        </w:rPr>
        <w:t xml:space="preserve"> </w:t>
      </w:r>
      <w:r w:rsidR="005C4B36" w:rsidRPr="00B214FE">
        <w:rPr>
          <w:sz w:val="24"/>
          <w:szCs w:val="24"/>
          <w:lang w:val="en-GB"/>
        </w:rPr>
        <w:t xml:space="preserve">There seems to be a </w:t>
      </w:r>
      <w:r w:rsidR="00F05410" w:rsidRPr="00B214FE">
        <w:rPr>
          <w:sz w:val="24"/>
          <w:szCs w:val="24"/>
          <w:lang w:val="en-GB"/>
        </w:rPr>
        <w:t xml:space="preserve">lack of </w:t>
      </w:r>
      <w:r w:rsidR="004E582C" w:rsidRPr="00B214FE">
        <w:rPr>
          <w:sz w:val="24"/>
          <w:szCs w:val="24"/>
          <w:lang w:val="en-GB"/>
        </w:rPr>
        <w:t xml:space="preserve">clear evidence </w:t>
      </w:r>
      <w:r w:rsidR="00F05410" w:rsidRPr="00B214FE">
        <w:rPr>
          <w:sz w:val="24"/>
          <w:szCs w:val="24"/>
          <w:lang w:val="en-GB"/>
        </w:rPr>
        <w:t xml:space="preserve">on </w:t>
      </w:r>
      <w:r w:rsidR="004329A2" w:rsidRPr="00B214FE">
        <w:rPr>
          <w:sz w:val="24"/>
          <w:szCs w:val="24"/>
          <w:lang w:val="en-GB"/>
        </w:rPr>
        <w:t>how</w:t>
      </w:r>
      <w:r w:rsidR="005C4B36" w:rsidRPr="00B214FE">
        <w:rPr>
          <w:sz w:val="24"/>
          <w:szCs w:val="24"/>
          <w:lang w:val="en-GB"/>
        </w:rPr>
        <w:t xml:space="preserve"> temperature a</w:t>
      </w:r>
      <w:r w:rsidR="00E3526C" w:rsidRPr="00B214FE">
        <w:rPr>
          <w:sz w:val="24"/>
          <w:szCs w:val="24"/>
          <w:lang w:val="en-GB"/>
        </w:rPr>
        <w:t>ffect</w:t>
      </w:r>
      <w:r w:rsidR="005C4B36" w:rsidRPr="00B214FE">
        <w:rPr>
          <w:sz w:val="24"/>
          <w:szCs w:val="24"/>
          <w:lang w:val="en-GB"/>
        </w:rPr>
        <w:t xml:space="preserve">s </w:t>
      </w:r>
      <w:r w:rsidR="00635687" w:rsidRPr="00B214FE">
        <w:rPr>
          <w:sz w:val="24"/>
          <w:szCs w:val="24"/>
          <w:lang w:val="en-GB"/>
        </w:rPr>
        <w:t xml:space="preserve">solubility of </w:t>
      </w:r>
      <w:r w:rsidR="00D974DD" w:rsidRPr="00B214FE">
        <w:rPr>
          <w:sz w:val="24"/>
          <w:szCs w:val="24"/>
          <w:lang w:val="en-GB"/>
        </w:rPr>
        <w:t xml:space="preserve">plasticizer in PVC and the </w:t>
      </w:r>
      <w:r w:rsidR="00001ACB" w:rsidRPr="00B214FE">
        <w:rPr>
          <w:sz w:val="24"/>
          <w:szCs w:val="24"/>
          <w:lang w:val="en-GB"/>
        </w:rPr>
        <w:t xml:space="preserve">increased rate </w:t>
      </w:r>
      <w:r w:rsidR="009A7494" w:rsidRPr="00B214FE">
        <w:rPr>
          <w:sz w:val="24"/>
          <w:szCs w:val="24"/>
          <w:lang w:val="en-GB"/>
        </w:rPr>
        <w:t xml:space="preserve">of plasticizer migration </w:t>
      </w:r>
      <w:r w:rsidR="00C5212B" w:rsidRPr="00B214FE">
        <w:rPr>
          <w:sz w:val="24"/>
          <w:szCs w:val="24"/>
          <w:lang w:val="en-GB"/>
        </w:rPr>
        <w:t xml:space="preserve">with </w:t>
      </w:r>
      <w:r w:rsidR="009A7494" w:rsidRPr="00B214FE">
        <w:rPr>
          <w:sz w:val="24"/>
          <w:szCs w:val="24"/>
          <w:lang w:val="en-GB"/>
        </w:rPr>
        <w:t>evaporation</w:t>
      </w:r>
      <w:r w:rsidR="00001ACB" w:rsidRPr="00B214FE">
        <w:rPr>
          <w:sz w:val="24"/>
          <w:szCs w:val="24"/>
          <w:lang w:val="en-GB"/>
        </w:rPr>
        <w:t xml:space="preserve"> </w:t>
      </w:r>
      <w:r w:rsidR="004E582C" w:rsidRPr="00B214FE">
        <w:rPr>
          <w:sz w:val="24"/>
          <w:szCs w:val="24"/>
          <w:lang w:val="en-GB"/>
        </w:rPr>
        <w:t xml:space="preserve">observed </w:t>
      </w:r>
      <w:r w:rsidR="009A7494" w:rsidRPr="00B214FE">
        <w:rPr>
          <w:sz w:val="24"/>
          <w:szCs w:val="24"/>
          <w:lang w:val="en-GB"/>
        </w:rPr>
        <w:t xml:space="preserve">at </w:t>
      </w:r>
      <w:r w:rsidR="00F638AE" w:rsidRPr="00B214FE">
        <w:rPr>
          <w:sz w:val="24"/>
          <w:szCs w:val="24"/>
          <w:lang w:val="en-GB"/>
        </w:rPr>
        <w:t>elevated temperatures</w:t>
      </w:r>
      <w:r w:rsidR="00F56885" w:rsidRPr="00B214FE">
        <w:rPr>
          <w:sz w:val="24"/>
          <w:szCs w:val="24"/>
          <w:lang w:val="en-GB"/>
        </w:rPr>
        <w:t>, as this research would tremendously help in selecting the optimal storage conditions.</w:t>
      </w:r>
    </w:p>
    <w:p w14:paraId="50111A2B" w14:textId="05809BA7" w:rsidR="001B3FAD" w:rsidRPr="00B214FE" w:rsidRDefault="00AA0286" w:rsidP="00B214FE">
      <w:pPr>
        <w:spacing w:after="0" w:line="360" w:lineRule="auto"/>
        <w:rPr>
          <w:sz w:val="24"/>
          <w:szCs w:val="24"/>
          <w:lang w:val="en-GB"/>
        </w:rPr>
      </w:pPr>
      <w:r w:rsidRPr="00B214FE">
        <w:rPr>
          <w:sz w:val="24"/>
          <w:szCs w:val="24"/>
          <w:lang w:val="en-GB"/>
        </w:rPr>
        <w:t>D</w:t>
      </w:r>
      <w:r w:rsidR="001B3FAD" w:rsidRPr="00B214FE">
        <w:rPr>
          <w:sz w:val="24"/>
          <w:szCs w:val="24"/>
          <w:lang w:val="en-GB"/>
        </w:rPr>
        <w:t xml:space="preserve">egradation of three-dimensional </w:t>
      </w:r>
      <w:r w:rsidRPr="00B214FE">
        <w:rPr>
          <w:sz w:val="24"/>
          <w:szCs w:val="24"/>
          <w:lang w:val="en-GB"/>
        </w:rPr>
        <w:t xml:space="preserve">art </w:t>
      </w:r>
      <w:r w:rsidR="005E2C2A" w:rsidRPr="00B214FE">
        <w:rPr>
          <w:sz w:val="24"/>
          <w:szCs w:val="24"/>
          <w:lang w:val="en-GB"/>
        </w:rPr>
        <w:t>object</w:t>
      </w:r>
      <w:r w:rsidR="001B3FAD" w:rsidRPr="00B214FE">
        <w:rPr>
          <w:sz w:val="24"/>
          <w:szCs w:val="24"/>
          <w:lang w:val="en-GB"/>
        </w:rPr>
        <w:t>s is especially concerning because</w:t>
      </w:r>
      <w:r w:rsidRPr="00B214FE">
        <w:rPr>
          <w:sz w:val="24"/>
          <w:szCs w:val="24"/>
          <w:lang w:val="en-GB"/>
        </w:rPr>
        <w:t xml:space="preserve"> </w:t>
      </w:r>
      <w:r w:rsidR="001B3FAD" w:rsidRPr="00B214FE">
        <w:rPr>
          <w:sz w:val="24"/>
          <w:szCs w:val="24"/>
          <w:lang w:val="en-GB"/>
        </w:rPr>
        <w:t>their importance and value</w:t>
      </w:r>
      <w:r w:rsidRPr="00B214FE">
        <w:rPr>
          <w:sz w:val="24"/>
          <w:szCs w:val="24"/>
          <w:lang w:val="en-GB"/>
        </w:rPr>
        <w:t xml:space="preserve"> </w:t>
      </w:r>
      <w:r w:rsidR="001B3FAD" w:rsidRPr="00B214FE">
        <w:rPr>
          <w:sz w:val="24"/>
          <w:szCs w:val="24"/>
          <w:lang w:val="en-GB"/>
        </w:rPr>
        <w:t xml:space="preserve">is often directly </w:t>
      </w:r>
      <w:r w:rsidRPr="00B214FE">
        <w:rPr>
          <w:sz w:val="24"/>
          <w:szCs w:val="24"/>
          <w:lang w:val="en-GB"/>
        </w:rPr>
        <w:t xml:space="preserve">linked </w:t>
      </w:r>
      <w:r w:rsidR="00B13F0F" w:rsidRPr="00B214FE">
        <w:rPr>
          <w:sz w:val="24"/>
          <w:szCs w:val="24"/>
          <w:lang w:val="en-GB"/>
        </w:rPr>
        <w:t>to</w:t>
      </w:r>
      <w:r w:rsidR="001B3FAD" w:rsidRPr="00B214FE">
        <w:rPr>
          <w:sz w:val="24"/>
          <w:szCs w:val="24"/>
          <w:lang w:val="en-GB"/>
        </w:rPr>
        <w:t xml:space="preserve"> their structural integrity. Different mechanisms of </w:t>
      </w:r>
      <w:r w:rsidR="001B3FAD" w:rsidRPr="00B214FE">
        <w:rPr>
          <w:sz w:val="24"/>
          <w:szCs w:val="24"/>
          <w:lang w:val="en-GB"/>
        </w:rPr>
        <w:lastRenderedPageBreak/>
        <w:t xml:space="preserve">degradation </w:t>
      </w:r>
      <w:r w:rsidR="00B13F0F" w:rsidRPr="00B214FE">
        <w:rPr>
          <w:sz w:val="24"/>
          <w:szCs w:val="24"/>
          <w:lang w:val="en-GB"/>
        </w:rPr>
        <w:t>are relevant</w:t>
      </w:r>
      <w:r w:rsidR="001B3FAD" w:rsidRPr="00B214FE">
        <w:rPr>
          <w:sz w:val="24"/>
          <w:szCs w:val="24"/>
          <w:lang w:val="en-GB"/>
        </w:rPr>
        <w:t xml:space="preserve"> for three-dimensional PVC objects </w:t>
      </w:r>
      <w:r w:rsidR="00B13F0F" w:rsidRPr="00B214FE">
        <w:rPr>
          <w:sz w:val="24"/>
          <w:szCs w:val="24"/>
          <w:lang w:val="en-GB"/>
        </w:rPr>
        <w:t>based</w:t>
      </w:r>
      <w:r w:rsidR="001B3FAD" w:rsidRPr="00B214FE">
        <w:rPr>
          <w:sz w:val="24"/>
          <w:szCs w:val="24"/>
          <w:lang w:val="en-GB"/>
        </w:rPr>
        <w:t xml:space="preserve"> on their geometry, presence of specific plasticizers, stabilizers and other additives, and the history of previous storage conditions. For </w:t>
      </w:r>
      <w:r w:rsidRPr="00B214FE">
        <w:rPr>
          <w:sz w:val="24"/>
          <w:szCs w:val="24"/>
          <w:lang w:val="en-GB"/>
        </w:rPr>
        <w:t xml:space="preserve">objects </w:t>
      </w:r>
      <w:r w:rsidR="001B3FAD" w:rsidRPr="00B214FE">
        <w:rPr>
          <w:sz w:val="24"/>
          <w:szCs w:val="24"/>
          <w:lang w:val="en-GB"/>
        </w:rPr>
        <w:t xml:space="preserve">made of thin PVC with large and exposed surfaces, the main degradation pathway is likely to be loss of plasticizer due to evaporation. Objects from thick PVC are more likely to exhibit degradation by elimination of HCl, because the emitted gas remains in the matrix longer and </w:t>
      </w:r>
      <w:r w:rsidR="00CF6F83" w:rsidRPr="00B214FE">
        <w:rPr>
          <w:sz w:val="24"/>
          <w:szCs w:val="24"/>
          <w:lang w:val="en-GB"/>
        </w:rPr>
        <w:t xml:space="preserve">acts </w:t>
      </w:r>
      <w:r w:rsidR="001B3FAD" w:rsidRPr="00B214FE">
        <w:rPr>
          <w:sz w:val="24"/>
          <w:szCs w:val="24"/>
          <w:lang w:val="en-GB"/>
        </w:rPr>
        <w:t>autocataly</w:t>
      </w:r>
      <w:r w:rsidR="00E4087F" w:rsidRPr="00B214FE">
        <w:rPr>
          <w:sz w:val="24"/>
          <w:szCs w:val="24"/>
          <w:lang w:val="en-GB"/>
        </w:rPr>
        <w:t>tically</w:t>
      </w:r>
      <w:r w:rsidR="001B3FAD" w:rsidRPr="00B214FE">
        <w:rPr>
          <w:sz w:val="24"/>
          <w:szCs w:val="24"/>
          <w:lang w:val="en-GB"/>
        </w:rPr>
        <w:t xml:space="preserve">. </w:t>
      </w:r>
    </w:p>
    <w:p w14:paraId="650A5438" w14:textId="2401F3E9" w:rsidR="00A15547" w:rsidRPr="00B214FE" w:rsidRDefault="00A15547" w:rsidP="00B214FE">
      <w:pPr>
        <w:spacing w:after="0" w:line="360" w:lineRule="auto"/>
        <w:rPr>
          <w:sz w:val="24"/>
          <w:szCs w:val="24"/>
          <w:lang w:val="en-GB"/>
        </w:rPr>
      </w:pPr>
      <w:r w:rsidRPr="00B214FE">
        <w:rPr>
          <w:sz w:val="24"/>
          <w:szCs w:val="24"/>
          <w:lang w:val="en-GB"/>
        </w:rPr>
        <w:t xml:space="preserve">Management </w:t>
      </w:r>
      <w:r w:rsidR="00AA0286" w:rsidRPr="00B214FE">
        <w:rPr>
          <w:sz w:val="24"/>
          <w:szCs w:val="24"/>
          <w:lang w:val="en-GB"/>
        </w:rPr>
        <w:t xml:space="preserve">plastic </w:t>
      </w:r>
      <w:r w:rsidRPr="00B214FE">
        <w:rPr>
          <w:sz w:val="24"/>
          <w:szCs w:val="24"/>
          <w:lang w:val="en-GB"/>
        </w:rPr>
        <w:t>collections requires guidelines for proper storage. The main degradation factors for many plastics are still unknown and may differ greatly. For example, storage of cellulose nitrate and cellulose acetate requires sorbents and high air circulation to avoid the autocatalytic degradation due to emission of NO</w:t>
      </w:r>
      <w:r w:rsidRPr="00B214FE">
        <w:rPr>
          <w:sz w:val="24"/>
          <w:szCs w:val="24"/>
          <w:vertAlign w:val="subscript"/>
          <w:lang w:val="en-GB"/>
        </w:rPr>
        <w:t>2</w:t>
      </w:r>
      <w:r w:rsidRPr="00B214FE">
        <w:rPr>
          <w:sz w:val="24"/>
          <w:szCs w:val="24"/>
          <w:lang w:val="en-GB"/>
        </w:rPr>
        <w:t xml:space="preserve"> and acetic acid.</w:t>
      </w:r>
      <w:r w:rsidR="009C2A1F" w:rsidRPr="00B214FE">
        <w:rPr>
          <w:sz w:val="24"/>
          <w:szCs w:val="24"/>
          <w:lang w:val="en-GB"/>
        </w:rPr>
        <w:t xml:space="preserve"> </w:t>
      </w:r>
      <w:r w:rsidRPr="00B214FE">
        <w:rPr>
          <w:sz w:val="24"/>
          <w:szCs w:val="24"/>
          <w:lang w:val="en-GB"/>
        </w:rPr>
        <w:t xml:space="preserve">The same conditions are inappropriate for PVC storage due to increased loss of plasticizer, </w:t>
      </w:r>
      <w:r w:rsidR="00AA0286" w:rsidRPr="00B214FE">
        <w:rPr>
          <w:sz w:val="24"/>
          <w:szCs w:val="24"/>
          <w:lang w:val="en-GB"/>
        </w:rPr>
        <w:t xml:space="preserve">exacerbating </w:t>
      </w:r>
      <w:r w:rsidRPr="00B214FE">
        <w:rPr>
          <w:sz w:val="24"/>
          <w:szCs w:val="24"/>
          <w:lang w:val="en-GB"/>
        </w:rPr>
        <w:t xml:space="preserve">PVC degradation. </w:t>
      </w:r>
      <w:r w:rsidR="00AA0286" w:rsidRPr="00B214FE">
        <w:rPr>
          <w:sz w:val="24"/>
          <w:szCs w:val="24"/>
          <w:lang w:val="en-GB"/>
        </w:rPr>
        <w:t xml:space="preserve">Therefore, </w:t>
      </w:r>
      <w:r w:rsidRPr="00B214FE">
        <w:rPr>
          <w:sz w:val="24"/>
          <w:szCs w:val="24"/>
          <w:lang w:val="en-GB"/>
        </w:rPr>
        <w:t xml:space="preserve">identification of </w:t>
      </w:r>
      <w:r w:rsidR="00AA0286" w:rsidRPr="00B214FE">
        <w:rPr>
          <w:sz w:val="24"/>
          <w:szCs w:val="24"/>
          <w:lang w:val="en-GB"/>
        </w:rPr>
        <w:t xml:space="preserve">the </w:t>
      </w:r>
      <w:r w:rsidRPr="00B214FE">
        <w:rPr>
          <w:sz w:val="24"/>
          <w:szCs w:val="24"/>
          <w:lang w:val="en-GB"/>
        </w:rPr>
        <w:t xml:space="preserve">main degradation </w:t>
      </w:r>
      <w:r w:rsidR="00AA0286" w:rsidRPr="00B214FE">
        <w:rPr>
          <w:sz w:val="24"/>
          <w:szCs w:val="24"/>
          <w:lang w:val="en-GB"/>
        </w:rPr>
        <w:t xml:space="preserve">factors </w:t>
      </w:r>
      <w:r w:rsidRPr="00B214FE">
        <w:rPr>
          <w:sz w:val="24"/>
          <w:szCs w:val="24"/>
          <w:lang w:val="en-GB"/>
        </w:rPr>
        <w:t xml:space="preserve">and their contribution to the </w:t>
      </w:r>
      <w:r w:rsidR="00AA0286" w:rsidRPr="00B214FE">
        <w:rPr>
          <w:sz w:val="24"/>
          <w:szCs w:val="24"/>
          <w:lang w:val="en-GB"/>
        </w:rPr>
        <w:t xml:space="preserve">overall rate of </w:t>
      </w:r>
      <w:r w:rsidRPr="00B214FE">
        <w:rPr>
          <w:sz w:val="24"/>
          <w:szCs w:val="24"/>
          <w:lang w:val="en-GB"/>
        </w:rPr>
        <w:t xml:space="preserve">degradation of </w:t>
      </w:r>
      <w:r w:rsidR="00AA0286" w:rsidRPr="00B214FE">
        <w:rPr>
          <w:sz w:val="24"/>
          <w:szCs w:val="24"/>
          <w:lang w:val="en-GB"/>
        </w:rPr>
        <w:t xml:space="preserve">PVC </w:t>
      </w:r>
      <w:r w:rsidRPr="00B214FE">
        <w:rPr>
          <w:sz w:val="24"/>
          <w:szCs w:val="24"/>
          <w:lang w:val="en-GB"/>
        </w:rPr>
        <w:t xml:space="preserve">is crucial for </w:t>
      </w:r>
      <w:r w:rsidR="00AA0286" w:rsidRPr="00B214FE">
        <w:rPr>
          <w:sz w:val="24"/>
          <w:szCs w:val="24"/>
          <w:lang w:val="en-GB"/>
        </w:rPr>
        <w:t xml:space="preserve">successful </w:t>
      </w:r>
      <w:r w:rsidRPr="00B214FE">
        <w:rPr>
          <w:sz w:val="24"/>
          <w:szCs w:val="24"/>
          <w:lang w:val="en-GB"/>
        </w:rPr>
        <w:t>mitigati</w:t>
      </w:r>
      <w:r w:rsidR="00AA0286" w:rsidRPr="00B214FE">
        <w:rPr>
          <w:sz w:val="24"/>
          <w:szCs w:val="24"/>
          <w:lang w:val="en-GB"/>
        </w:rPr>
        <w:t>on of</w:t>
      </w:r>
      <w:r w:rsidRPr="00B214FE">
        <w:rPr>
          <w:sz w:val="24"/>
          <w:szCs w:val="24"/>
          <w:lang w:val="en-GB"/>
        </w:rPr>
        <w:t xml:space="preserve"> long-term degradation. Dose-response functions </w:t>
      </w:r>
      <w:r w:rsidR="00AA0286" w:rsidRPr="00B214FE">
        <w:rPr>
          <w:sz w:val="24"/>
          <w:szCs w:val="24"/>
          <w:lang w:val="en-GB"/>
        </w:rPr>
        <w:t>need to be</w:t>
      </w:r>
      <w:r w:rsidRPr="00B214FE">
        <w:rPr>
          <w:sz w:val="24"/>
          <w:szCs w:val="24"/>
          <w:lang w:val="en-GB"/>
        </w:rPr>
        <w:t xml:space="preserve"> constructed </w:t>
      </w:r>
      <w:r w:rsidR="00AA0286" w:rsidRPr="00B214FE">
        <w:rPr>
          <w:sz w:val="24"/>
          <w:szCs w:val="24"/>
          <w:lang w:val="en-GB"/>
        </w:rPr>
        <w:t xml:space="preserve">to </w:t>
      </w:r>
      <w:r w:rsidRPr="00B214FE">
        <w:rPr>
          <w:sz w:val="24"/>
          <w:szCs w:val="24"/>
          <w:lang w:val="en-GB"/>
        </w:rPr>
        <w:t>identif</w:t>
      </w:r>
      <w:r w:rsidR="00AA0286" w:rsidRPr="00B214FE">
        <w:rPr>
          <w:sz w:val="24"/>
          <w:szCs w:val="24"/>
          <w:lang w:val="en-GB"/>
        </w:rPr>
        <w:t>y</w:t>
      </w:r>
      <w:r w:rsidRPr="00B214FE">
        <w:rPr>
          <w:sz w:val="24"/>
          <w:szCs w:val="24"/>
          <w:lang w:val="en-GB"/>
        </w:rPr>
        <w:t xml:space="preserve"> the </w:t>
      </w:r>
      <w:r w:rsidR="00F973C8" w:rsidRPr="00B214FE">
        <w:rPr>
          <w:sz w:val="24"/>
          <w:szCs w:val="24"/>
          <w:lang w:val="en-GB"/>
        </w:rPr>
        <w:t xml:space="preserve">relative contributions of the </w:t>
      </w:r>
      <w:r w:rsidRPr="00B214FE">
        <w:rPr>
          <w:sz w:val="24"/>
          <w:szCs w:val="24"/>
          <w:lang w:val="en-GB"/>
        </w:rPr>
        <w:t xml:space="preserve">main degradation </w:t>
      </w:r>
      <w:r w:rsidR="00F973C8" w:rsidRPr="00B214FE">
        <w:rPr>
          <w:sz w:val="24"/>
          <w:szCs w:val="24"/>
          <w:lang w:val="en-GB"/>
        </w:rPr>
        <w:t>factors and thus</w:t>
      </w:r>
      <w:r w:rsidRPr="00B214FE">
        <w:rPr>
          <w:sz w:val="24"/>
          <w:szCs w:val="24"/>
          <w:lang w:val="en-GB"/>
        </w:rPr>
        <w:t xml:space="preserve"> aid collection managers in the decision-making process </w:t>
      </w:r>
      <w:r w:rsidR="00F973C8" w:rsidRPr="00B214FE">
        <w:rPr>
          <w:sz w:val="24"/>
          <w:szCs w:val="24"/>
          <w:lang w:val="en-GB"/>
        </w:rPr>
        <w:t xml:space="preserve">leading to the </w:t>
      </w:r>
      <w:r w:rsidRPr="00B214FE">
        <w:rPr>
          <w:sz w:val="24"/>
          <w:szCs w:val="24"/>
          <w:lang w:val="en-GB"/>
        </w:rPr>
        <w:t>selecti</w:t>
      </w:r>
      <w:r w:rsidR="00F973C8" w:rsidRPr="00B214FE">
        <w:rPr>
          <w:sz w:val="24"/>
          <w:szCs w:val="24"/>
          <w:lang w:val="en-GB"/>
        </w:rPr>
        <w:t>on of</w:t>
      </w:r>
      <w:r w:rsidRPr="00B214FE">
        <w:rPr>
          <w:sz w:val="24"/>
          <w:szCs w:val="24"/>
          <w:lang w:val="en-GB"/>
        </w:rPr>
        <w:t xml:space="preserve"> appropriate storage conditions. </w:t>
      </w:r>
    </w:p>
    <w:p w14:paraId="414F94C0" w14:textId="01AEA25C" w:rsidR="00894F87" w:rsidRDefault="009C2A1F" w:rsidP="003A0392">
      <w:pPr>
        <w:spacing w:after="0" w:line="360" w:lineRule="auto"/>
        <w:rPr>
          <w:sz w:val="24"/>
          <w:szCs w:val="24"/>
          <w:lang w:val="en-GB"/>
        </w:rPr>
      </w:pPr>
      <w:r w:rsidRPr="00B214FE">
        <w:rPr>
          <w:sz w:val="24"/>
          <w:szCs w:val="24"/>
          <w:lang w:val="en-GB"/>
        </w:rPr>
        <w:t xml:space="preserve">While the initial PVC degradation processes are relatively well-understood, being of industrial interest, plastic objects in museums are often past their intended lifetime, from a polymer scientist’s point of view. Unfortunately, this resulted in a lack of systematic research of advanced stages of material deterioration at room conditions. Only after such research is established, conservators and collection managers will be able to make informed decisions regarding storage and cleaning of museum PVC objects. </w:t>
      </w:r>
    </w:p>
    <w:p w14:paraId="05596922" w14:textId="48AEFF34" w:rsidR="00894F87" w:rsidRDefault="00894F87" w:rsidP="00894F87">
      <w:pPr>
        <w:jc w:val="left"/>
        <w:rPr>
          <w:sz w:val="24"/>
          <w:szCs w:val="24"/>
          <w:lang w:val="en-GB"/>
        </w:rPr>
      </w:pPr>
      <w:r>
        <w:rPr>
          <w:sz w:val="24"/>
          <w:szCs w:val="24"/>
          <w:lang w:val="en-GB"/>
        </w:rPr>
        <w:br w:type="page"/>
      </w:r>
    </w:p>
    <w:p w14:paraId="23F3AC42" w14:textId="6BFACF63" w:rsidR="00DA610E" w:rsidRPr="00455EAC" w:rsidRDefault="00DA610E" w:rsidP="00DA610E">
      <w:pPr>
        <w:spacing w:after="0" w:line="360" w:lineRule="auto"/>
        <w:rPr>
          <w:b/>
          <w:bCs/>
          <w:sz w:val="24"/>
          <w:szCs w:val="24"/>
          <w:lang w:val="en-GB"/>
        </w:rPr>
      </w:pPr>
      <w:r w:rsidRPr="00455EAC">
        <w:rPr>
          <w:b/>
          <w:bCs/>
          <w:sz w:val="24"/>
          <w:szCs w:val="24"/>
          <w:lang w:val="en-GB"/>
        </w:rPr>
        <w:lastRenderedPageBreak/>
        <w:t>Declaration of interest</w:t>
      </w:r>
    </w:p>
    <w:p w14:paraId="184DB20A" w14:textId="3FD70E68" w:rsidR="00DA610E" w:rsidRDefault="00942287" w:rsidP="00DA610E">
      <w:pPr>
        <w:spacing w:after="0" w:line="360" w:lineRule="auto"/>
        <w:rPr>
          <w:sz w:val="24"/>
          <w:szCs w:val="24"/>
          <w:lang w:val="en-GB"/>
        </w:rPr>
      </w:pPr>
      <w:r w:rsidRPr="00942287">
        <w:rPr>
          <w:sz w:val="24"/>
          <w:szCs w:val="24"/>
          <w:lang w:val="en-GB"/>
        </w:rPr>
        <w:t>The authors declare that they have no competing interests.</w:t>
      </w:r>
    </w:p>
    <w:p w14:paraId="385092A9" w14:textId="77777777" w:rsidR="00595AB3" w:rsidRPr="00DA610E" w:rsidRDefault="00595AB3" w:rsidP="00DA610E">
      <w:pPr>
        <w:spacing w:after="0" w:line="360" w:lineRule="auto"/>
        <w:rPr>
          <w:sz w:val="24"/>
          <w:szCs w:val="24"/>
          <w:lang w:val="en-GB"/>
        </w:rPr>
      </w:pPr>
    </w:p>
    <w:p w14:paraId="23BA7A9F" w14:textId="77777777" w:rsidR="00595AB3" w:rsidRPr="00455EAC" w:rsidRDefault="00DA610E" w:rsidP="00DA610E">
      <w:pPr>
        <w:spacing w:after="0" w:line="360" w:lineRule="auto"/>
        <w:rPr>
          <w:b/>
          <w:bCs/>
          <w:sz w:val="24"/>
          <w:szCs w:val="24"/>
          <w:lang w:val="en-GB"/>
        </w:rPr>
      </w:pPr>
      <w:r w:rsidRPr="00455EAC">
        <w:rPr>
          <w:b/>
          <w:bCs/>
          <w:sz w:val="24"/>
          <w:szCs w:val="24"/>
          <w:lang w:val="en-GB"/>
        </w:rPr>
        <w:t>Funding</w:t>
      </w:r>
    </w:p>
    <w:p w14:paraId="49D660E9" w14:textId="54EE7924" w:rsidR="003E2136" w:rsidRDefault="00421362" w:rsidP="00DA610E">
      <w:pPr>
        <w:spacing w:after="0" w:line="360" w:lineRule="auto"/>
        <w:rPr>
          <w:sz w:val="24"/>
          <w:szCs w:val="24"/>
          <w:lang w:val="en-GB"/>
        </w:rPr>
      </w:pPr>
      <w:r w:rsidRPr="00421362">
        <w:rPr>
          <w:sz w:val="24"/>
          <w:szCs w:val="24"/>
          <w:lang w:val="en-GB"/>
        </w:rPr>
        <w:t xml:space="preserve">The authors acknowledge the financial support from the Slovenian Research Agency (research core funding No. </w:t>
      </w:r>
      <w:r w:rsidR="00377F6C">
        <w:rPr>
          <w:sz w:val="24"/>
          <w:szCs w:val="24"/>
          <w:lang w:val="en-GB"/>
        </w:rPr>
        <w:t>P1-0153)</w:t>
      </w:r>
      <w:r w:rsidR="00873CC3">
        <w:rPr>
          <w:sz w:val="24"/>
          <w:szCs w:val="24"/>
          <w:lang w:val="en-GB"/>
        </w:rPr>
        <w:t xml:space="preserve"> </w:t>
      </w:r>
      <w:r w:rsidR="00F875C5">
        <w:rPr>
          <w:sz w:val="24"/>
          <w:szCs w:val="24"/>
          <w:lang w:val="en-GB"/>
        </w:rPr>
        <w:t>and APACHE</w:t>
      </w:r>
      <w:r w:rsidR="00BF572A">
        <w:rPr>
          <w:sz w:val="24"/>
          <w:szCs w:val="24"/>
          <w:lang w:val="en-GB"/>
        </w:rPr>
        <w:t xml:space="preserve"> project (</w:t>
      </w:r>
      <w:r w:rsidR="00BF572A" w:rsidRPr="00BF572A">
        <w:rPr>
          <w:sz w:val="24"/>
          <w:szCs w:val="24"/>
          <w:lang w:val="en-GB"/>
        </w:rPr>
        <w:t xml:space="preserve">European Union’s Horizon 2020 research and in- novation program under Grant Agreement </w:t>
      </w:r>
      <w:r w:rsidR="00037664">
        <w:rPr>
          <w:sz w:val="24"/>
          <w:szCs w:val="24"/>
          <w:lang w:val="en-GB"/>
        </w:rPr>
        <w:t>ID:</w:t>
      </w:r>
      <w:r w:rsidR="00BF572A" w:rsidRPr="00BF572A">
        <w:rPr>
          <w:sz w:val="24"/>
          <w:szCs w:val="24"/>
          <w:lang w:val="en-GB"/>
        </w:rPr>
        <w:t xml:space="preserve"> </w:t>
      </w:r>
      <w:r w:rsidR="00037664">
        <w:rPr>
          <w:sz w:val="24"/>
          <w:szCs w:val="24"/>
          <w:lang w:val="en-GB"/>
        </w:rPr>
        <w:t>814496</w:t>
      </w:r>
      <w:r w:rsidR="00BF572A">
        <w:rPr>
          <w:sz w:val="24"/>
          <w:szCs w:val="24"/>
          <w:lang w:val="en-GB"/>
        </w:rPr>
        <w:t>)</w:t>
      </w:r>
      <w:r w:rsidR="00DA610E" w:rsidRPr="00DA610E">
        <w:rPr>
          <w:sz w:val="24"/>
          <w:szCs w:val="24"/>
          <w:lang w:val="en-GB"/>
        </w:rPr>
        <w:t>.</w:t>
      </w:r>
      <w:r w:rsidR="00C660C4" w:rsidRPr="00C660C4">
        <w:t xml:space="preserve"> </w:t>
      </w:r>
      <w:r w:rsidR="00C660C4" w:rsidRPr="00C660C4">
        <w:rPr>
          <w:sz w:val="24"/>
          <w:szCs w:val="24"/>
          <w:lang w:val="en-GB"/>
        </w:rPr>
        <w:t xml:space="preserve">The </w:t>
      </w:r>
      <w:r w:rsidR="00D24E11">
        <w:rPr>
          <w:sz w:val="24"/>
          <w:szCs w:val="24"/>
          <w:lang w:val="en-GB"/>
        </w:rPr>
        <w:t>work was part of</w:t>
      </w:r>
      <w:r w:rsidR="00C660C4" w:rsidRPr="00C660C4">
        <w:rPr>
          <w:sz w:val="24"/>
          <w:szCs w:val="24"/>
          <w:lang w:val="en-GB"/>
        </w:rPr>
        <w:t xml:space="preserve"> the project »Mobility of teachers at the University of Ljubljana</w:t>
      </w:r>
      <w:r w:rsidR="00AD59E1">
        <w:rPr>
          <w:sz w:val="24"/>
          <w:szCs w:val="24"/>
          <w:lang w:val="en-GB"/>
        </w:rPr>
        <w:t xml:space="preserve"> 2018-2021</w:t>
      </w:r>
      <w:r w:rsidR="00C660C4" w:rsidRPr="00C660C4">
        <w:rPr>
          <w:sz w:val="24"/>
          <w:szCs w:val="24"/>
          <w:lang w:val="en-GB"/>
        </w:rPr>
        <w:t>«, co-financed by the Republic of Slovenia and the European Union under the European Social Fund.</w:t>
      </w:r>
    </w:p>
    <w:p w14:paraId="0E188381" w14:textId="2CB507D0" w:rsidR="00386474" w:rsidRPr="003A0392" w:rsidRDefault="00386474" w:rsidP="003A0392">
      <w:pPr>
        <w:spacing w:after="0" w:line="360" w:lineRule="auto"/>
        <w:rPr>
          <w:sz w:val="24"/>
          <w:szCs w:val="24"/>
          <w:lang w:val="en-GB"/>
        </w:rPr>
      </w:pPr>
      <w:r>
        <w:rPr>
          <w:lang w:val="en-GB"/>
        </w:rPr>
        <w:br w:type="page"/>
      </w:r>
    </w:p>
    <w:p w14:paraId="64D54B1D" w14:textId="69F418C8" w:rsidR="003024B5" w:rsidRPr="00B214FE" w:rsidRDefault="00191617" w:rsidP="00B214FE">
      <w:pPr>
        <w:rPr>
          <w:b/>
          <w:bCs/>
          <w:sz w:val="28"/>
          <w:szCs w:val="28"/>
          <w:lang w:val="en-GB"/>
        </w:rPr>
      </w:pPr>
      <w:bookmarkStart w:id="13" w:name="_Toc54972957"/>
      <w:r>
        <w:rPr>
          <w:b/>
          <w:bCs/>
          <w:noProof/>
          <w:sz w:val="28"/>
          <w:szCs w:val="28"/>
        </w:rPr>
        <w:lastRenderedPageBreak/>
        <w:t xml:space="preserve">6. </w:t>
      </w:r>
      <w:r w:rsidR="008501E4" w:rsidRPr="00B214FE">
        <w:rPr>
          <w:b/>
          <w:bCs/>
          <w:noProof/>
          <w:sz w:val="28"/>
          <w:szCs w:val="28"/>
        </w:rPr>
        <w:t>References</w:t>
      </w:r>
      <w:bookmarkEnd w:id="13"/>
    </w:p>
    <w:p w14:paraId="45E5CE2F" w14:textId="55C24CB9" w:rsidR="00087402" w:rsidRPr="00A17E6A" w:rsidRDefault="00087402" w:rsidP="002F3C56">
      <w:pPr>
        <w:ind w:left="708" w:hanging="708"/>
        <w:jc w:val="left"/>
        <w:rPr>
          <w:rFonts w:cs="Times New Roman"/>
        </w:rPr>
      </w:pPr>
      <w:r w:rsidRPr="00362635">
        <w:rPr>
          <w:rFonts w:cs="Times New Roman"/>
          <w:lang w:val="en-GB"/>
        </w:rPr>
        <w:fldChar w:fldCharType="begin" w:fldLock="1"/>
      </w:r>
      <w:r w:rsidRPr="00362635">
        <w:rPr>
          <w:rFonts w:cs="Times New Roman"/>
          <w:lang w:val="en-GB"/>
        </w:rPr>
        <w:instrText xml:space="preserve">ADDIN Mendeley Bibliography CSL_BIBLIOGRAPHY </w:instrText>
      </w:r>
      <w:r w:rsidRPr="00362635">
        <w:rPr>
          <w:rFonts w:cs="Times New Roman"/>
          <w:lang w:val="en-GB"/>
        </w:rPr>
        <w:fldChar w:fldCharType="separate"/>
      </w:r>
      <w:r w:rsidRPr="001D55D0">
        <w:rPr>
          <w:rFonts w:cs="Times New Roman"/>
          <w:noProof/>
          <w:szCs w:val="24"/>
        </w:rPr>
        <w:t>1.</w:t>
      </w:r>
      <w:r w:rsidRPr="001D55D0">
        <w:rPr>
          <w:rFonts w:cs="Times New Roman"/>
          <w:noProof/>
          <w:szCs w:val="24"/>
        </w:rPr>
        <w:tab/>
      </w:r>
      <w:r w:rsidRPr="00A17E6A">
        <w:rPr>
          <w:rFonts w:cs="Times New Roman"/>
        </w:rPr>
        <w:t>Plastics Europe - The Facts, https://www.plasticseurope.org/application/files/9715/7129/9584/FINAL_web_version_Plastics_the_facts2019_14102019.pdf (accessed Septemeber 17, 2020).</w:t>
      </w:r>
    </w:p>
    <w:p w14:paraId="1C23BD50" w14:textId="77777777" w:rsidR="00087402" w:rsidRPr="00A17E6A" w:rsidRDefault="00087402" w:rsidP="00087402">
      <w:pPr>
        <w:ind w:left="708" w:hanging="708"/>
        <w:rPr>
          <w:rFonts w:cs="Times New Roman"/>
        </w:rPr>
      </w:pPr>
      <w:r w:rsidRPr="00A17E6A">
        <w:rPr>
          <w:rFonts w:cs="Times New Roman"/>
        </w:rPr>
        <w:t>2.</w:t>
      </w:r>
      <w:r w:rsidRPr="00A17E6A">
        <w:rPr>
          <w:rFonts w:cs="Times New Roman"/>
        </w:rPr>
        <w:tab/>
        <w:t>POPART Project Survey Results, http://popart-highlights.mnhn.fr/wp-content/uploads/3_Collection_survey/1_What_is_the_condition_of_the_c, (accessed Septemeber 17, 2020).</w:t>
      </w:r>
    </w:p>
    <w:p w14:paraId="2222708B" w14:textId="77777777" w:rsidR="00087402" w:rsidRPr="00A17E6A" w:rsidRDefault="00087402" w:rsidP="00087402">
      <w:pPr>
        <w:ind w:left="708" w:hanging="708"/>
        <w:rPr>
          <w:rFonts w:cs="Times New Roman"/>
        </w:rPr>
      </w:pPr>
      <w:r w:rsidRPr="00A17E6A">
        <w:rPr>
          <w:rFonts w:cs="Times New Roman"/>
        </w:rPr>
        <w:t>3.</w:t>
      </w:r>
      <w:r w:rsidRPr="00A17E6A">
        <w:rPr>
          <w:rFonts w:cs="Times New Roman"/>
        </w:rPr>
        <w:tab/>
        <w:t>B. Lavédrine, A. Fournier, G. Martin: Collection Survey. In: CTHS Comité des travaux historiques et Scientifiques, ed. Preservation of Plastic Artefacts in Museum Collections., 2012, pp. 107–151.</w:t>
      </w:r>
    </w:p>
    <w:p w14:paraId="1E444D1B" w14:textId="77777777" w:rsidR="00087402" w:rsidRPr="00A17E6A" w:rsidRDefault="00087402" w:rsidP="00087402">
      <w:pPr>
        <w:ind w:left="640" w:hanging="640"/>
        <w:rPr>
          <w:rFonts w:cs="Times New Roman"/>
        </w:rPr>
      </w:pPr>
      <w:r w:rsidRPr="00A17E6A">
        <w:rPr>
          <w:rFonts w:cs="Times New Roman"/>
        </w:rPr>
        <w:t>4.</w:t>
      </w:r>
      <w:r w:rsidRPr="00A17E6A">
        <w:rPr>
          <w:rFonts w:cs="Times New Roman"/>
        </w:rPr>
        <w:tab/>
        <w:t>Y. Shashoua: Conservation of Plastics: Materials science, degradation and preservation. 1st Ed., Butterworth-Heinemann, Oxford, UK,  2008, pp. 113-222.</w:t>
      </w:r>
    </w:p>
    <w:p w14:paraId="3D4EB8A9"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5.</w:t>
      </w:r>
      <w:r w:rsidRPr="001D55D0">
        <w:rPr>
          <w:rFonts w:cs="Times New Roman"/>
          <w:noProof/>
          <w:szCs w:val="24"/>
        </w:rPr>
        <w:tab/>
        <w:t xml:space="preserve">K. Curran, M. Strlič, </w:t>
      </w:r>
      <w:r w:rsidRPr="001D55D0">
        <w:rPr>
          <w:rFonts w:cs="Times New Roman"/>
          <w:i/>
          <w:iCs/>
          <w:noProof/>
          <w:szCs w:val="24"/>
        </w:rPr>
        <w:t>Stud. Conserv.</w:t>
      </w:r>
      <w:r w:rsidRPr="001D55D0">
        <w:rPr>
          <w:rFonts w:cs="Times New Roman"/>
          <w:noProof/>
          <w:szCs w:val="24"/>
        </w:rPr>
        <w:t xml:space="preserve"> </w:t>
      </w:r>
      <w:r w:rsidRPr="001D55D0">
        <w:rPr>
          <w:rFonts w:cs="Times New Roman"/>
          <w:b/>
          <w:bCs/>
          <w:noProof/>
          <w:szCs w:val="24"/>
        </w:rPr>
        <w:t>2015</w:t>
      </w:r>
      <w:r w:rsidRPr="001D55D0">
        <w:rPr>
          <w:rFonts w:cs="Times New Roman"/>
          <w:noProof/>
          <w:szCs w:val="24"/>
        </w:rPr>
        <w:t xml:space="preserve">, </w:t>
      </w:r>
      <w:r w:rsidRPr="001D55D0">
        <w:rPr>
          <w:rFonts w:cs="Times New Roman"/>
          <w:i/>
          <w:iCs/>
          <w:noProof/>
          <w:szCs w:val="24"/>
        </w:rPr>
        <w:t>60</w:t>
      </w:r>
      <w:r w:rsidRPr="001D55D0">
        <w:rPr>
          <w:rFonts w:cs="Times New Roman"/>
          <w:noProof/>
          <w:szCs w:val="24"/>
        </w:rPr>
        <w:t>, 1–14.</w:t>
      </w:r>
    </w:p>
    <w:p w14:paraId="100EF98C"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6.</w:t>
      </w:r>
      <w:r w:rsidRPr="001D55D0">
        <w:rPr>
          <w:rFonts w:cs="Times New Roman"/>
          <w:noProof/>
          <w:szCs w:val="24"/>
        </w:rPr>
        <w:tab/>
      </w:r>
      <w:r w:rsidRPr="00A17E6A">
        <w:rPr>
          <w:rFonts w:cs="Times New Roman"/>
        </w:rPr>
        <w:t xml:space="preserve">G. Wypych: PVC Degradation and Stabilization 3rd ed., ChemTec Publishing, Toronto, Canada, </w:t>
      </w:r>
      <w:r w:rsidRPr="00043479">
        <w:rPr>
          <w:rFonts w:cs="Times New Roman"/>
          <w:b/>
          <w:bCs/>
        </w:rPr>
        <w:t>2015</w:t>
      </w:r>
      <w:r w:rsidRPr="00A17E6A">
        <w:rPr>
          <w:rFonts w:cs="Times New Roman"/>
        </w:rPr>
        <w:t>.</w:t>
      </w:r>
    </w:p>
    <w:p w14:paraId="298834A5"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7.</w:t>
      </w:r>
      <w:r w:rsidRPr="001D55D0">
        <w:rPr>
          <w:rFonts w:cs="Times New Roman"/>
          <w:noProof/>
          <w:szCs w:val="24"/>
        </w:rPr>
        <w:tab/>
        <w:t>W.H. Starnes</w:t>
      </w:r>
      <w:r>
        <w:rPr>
          <w:rFonts w:cs="Times New Roman"/>
          <w:noProof/>
          <w:szCs w:val="24"/>
        </w:rPr>
        <w:t>,</w:t>
      </w:r>
      <w:r w:rsidRPr="001D55D0">
        <w:rPr>
          <w:rFonts w:cs="Times New Roman"/>
          <w:noProof/>
          <w:szCs w:val="24"/>
        </w:rPr>
        <w:t xml:space="preserve"> </w:t>
      </w:r>
      <w:r w:rsidRPr="001D55D0">
        <w:rPr>
          <w:rFonts w:cs="Times New Roman"/>
          <w:i/>
          <w:iCs/>
          <w:noProof/>
          <w:szCs w:val="24"/>
        </w:rPr>
        <w:t>Prog. Polym. Sci.</w:t>
      </w:r>
      <w:r w:rsidRPr="001D55D0">
        <w:rPr>
          <w:rFonts w:cs="Times New Roman"/>
          <w:noProof/>
          <w:szCs w:val="24"/>
        </w:rPr>
        <w:t xml:space="preserve"> </w:t>
      </w:r>
      <w:r w:rsidRPr="001D55D0">
        <w:rPr>
          <w:rFonts w:cs="Times New Roman"/>
          <w:b/>
          <w:bCs/>
          <w:noProof/>
          <w:szCs w:val="24"/>
        </w:rPr>
        <w:t>2002</w:t>
      </w:r>
      <w:r w:rsidRPr="001D55D0">
        <w:rPr>
          <w:rFonts w:cs="Times New Roman"/>
          <w:noProof/>
          <w:szCs w:val="24"/>
        </w:rPr>
        <w:t xml:space="preserve">, </w:t>
      </w:r>
      <w:r w:rsidRPr="001D55D0">
        <w:rPr>
          <w:rFonts w:cs="Times New Roman"/>
          <w:i/>
          <w:iCs/>
          <w:noProof/>
          <w:szCs w:val="24"/>
        </w:rPr>
        <w:t>27</w:t>
      </w:r>
      <w:r w:rsidRPr="001D55D0">
        <w:rPr>
          <w:rFonts w:cs="Times New Roman"/>
          <w:noProof/>
          <w:szCs w:val="24"/>
        </w:rPr>
        <w:t>, 2133–2170.</w:t>
      </w:r>
    </w:p>
    <w:p w14:paraId="69586E0A"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8.</w:t>
      </w:r>
      <w:r w:rsidRPr="001D55D0">
        <w:rPr>
          <w:rFonts w:cs="Times New Roman"/>
          <w:noProof/>
          <w:szCs w:val="24"/>
        </w:rPr>
        <w:tab/>
        <w:t>W.H. Starnes, X. Ge</w:t>
      </w:r>
      <w:r>
        <w:rPr>
          <w:rFonts w:cs="Times New Roman"/>
          <w:noProof/>
          <w:szCs w:val="24"/>
        </w:rPr>
        <w:t>,</w:t>
      </w:r>
      <w:r w:rsidRPr="001D55D0">
        <w:rPr>
          <w:rFonts w:cs="Times New Roman"/>
          <w:noProof/>
          <w:szCs w:val="24"/>
        </w:rPr>
        <w:t xml:space="preserve"> </w:t>
      </w:r>
      <w:r w:rsidRPr="001D55D0">
        <w:rPr>
          <w:rFonts w:cs="Times New Roman"/>
          <w:i/>
          <w:iCs/>
          <w:noProof/>
          <w:szCs w:val="24"/>
        </w:rPr>
        <w:t>Macromolecules</w:t>
      </w:r>
      <w:r w:rsidRPr="001D55D0">
        <w:rPr>
          <w:rFonts w:cs="Times New Roman"/>
          <w:noProof/>
          <w:szCs w:val="24"/>
        </w:rPr>
        <w:t xml:space="preserve"> </w:t>
      </w:r>
      <w:r w:rsidRPr="001D55D0">
        <w:rPr>
          <w:rFonts w:cs="Times New Roman"/>
          <w:b/>
          <w:bCs/>
          <w:noProof/>
          <w:szCs w:val="24"/>
        </w:rPr>
        <w:t>2004</w:t>
      </w:r>
      <w:r w:rsidRPr="001D55D0">
        <w:rPr>
          <w:rFonts w:cs="Times New Roman"/>
          <w:noProof/>
          <w:szCs w:val="24"/>
        </w:rPr>
        <w:t xml:space="preserve">, </w:t>
      </w:r>
      <w:r w:rsidRPr="001D55D0">
        <w:rPr>
          <w:rFonts w:cs="Times New Roman"/>
          <w:i/>
          <w:iCs/>
          <w:noProof/>
          <w:szCs w:val="24"/>
        </w:rPr>
        <w:t>37</w:t>
      </w:r>
      <w:r w:rsidRPr="001D55D0">
        <w:rPr>
          <w:rFonts w:cs="Times New Roman"/>
          <w:noProof/>
          <w:szCs w:val="24"/>
        </w:rPr>
        <w:t>, 352–359.</w:t>
      </w:r>
    </w:p>
    <w:p w14:paraId="00825625"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9.</w:t>
      </w:r>
      <w:r w:rsidRPr="001D55D0">
        <w:rPr>
          <w:rFonts w:cs="Times New Roman"/>
          <w:noProof/>
          <w:szCs w:val="24"/>
        </w:rPr>
        <w:tab/>
        <w:t>W.H. Starnes, B. Du, S. Kim, V.G. Zaikov, X. Ge, E.K. Culyba</w:t>
      </w:r>
      <w:r>
        <w:rPr>
          <w:rFonts w:cs="Times New Roman"/>
          <w:noProof/>
          <w:szCs w:val="24"/>
        </w:rPr>
        <w:t>,</w:t>
      </w:r>
      <w:r w:rsidRPr="001D55D0">
        <w:rPr>
          <w:rFonts w:cs="Times New Roman"/>
          <w:noProof/>
          <w:szCs w:val="24"/>
        </w:rPr>
        <w:t xml:space="preserve"> </w:t>
      </w:r>
      <w:r w:rsidRPr="001D55D0">
        <w:rPr>
          <w:rFonts w:cs="Times New Roman"/>
          <w:i/>
          <w:iCs/>
          <w:noProof/>
          <w:szCs w:val="24"/>
        </w:rPr>
        <w:t>Thermochim. Acta</w:t>
      </w:r>
      <w:r w:rsidRPr="001D55D0">
        <w:rPr>
          <w:rFonts w:cs="Times New Roman"/>
          <w:noProof/>
          <w:szCs w:val="24"/>
        </w:rPr>
        <w:t xml:space="preserve"> </w:t>
      </w:r>
      <w:r w:rsidRPr="001D55D0">
        <w:rPr>
          <w:rFonts w:cs="Times New Roman"/>
          <w:b/>
          <w:bCs/>
          <w:noProof/>
          <w:szCs w:val="24"/>
        </w:rPr>
        <w:t>2006</w:t>
      </w:r>
      <w:r w:rsidRPr="001D55D0">
        <w:rPr>
          <w:rFonts w:cs="Times New Roman"/>
          <w:noProof/>
          <w:szCs w:val="24"/>
        </w:rPr>
        <w:t xml:space="preserve">, </w:t>
      </w:r>
      <w:r w:rsidRPr="001D55D0">
        <w:rPr>
          <w:rFonts w:cs="Times New Roman"/>
          <w:i/>
          <w:iCs/>
          <w:noProof/>
          <w:szCs w:val="24"/>
        </w:rPr>
        <w:t>442</w:t>
      </w:r>
      <w:r w:rsidRPr="001D55D0">
        <w:rPr>
          <w:rFonts w:cs="Times New Roman"/>
          <w:noProof/>
          <w:szCs w:val="24"/>
        </w:rPr>
        <w:t>, 78–80.</w:t>
      </w:r>
    </w:p>
    <w:p w14:paraId="232F7B1F"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10.</w:t>
      </w:r>
      <w:r w:rsidRPr="001D55D0">
        <w:rPr>
          <w:rFonts w:cs="Times New Roman"/>
          <w:noProof/>
          <w:szCs w:val="24"/>
        </w:rPr>
        <w:tab/>
        <w:t>J. Yu, L. Sun, C. Ma, Y. Qiao, H. Yao</w:t>
      </w:r>
      <w:r>
        <w:rPr>
          <w:rFonts w:cs="Times New Roman"/>
          <w:noProof/>
          <w:szCs w:val="24"/>
        </w:rPr>
        <w:t>,</w:t>
      </w:r>
      <w:r w:rsidRPr="001D55D0">
        <w:rPr>
          <w:rFonts w:cs="Times New Roman"/>
          <w:noProof/>
          <w:szCs w:val="24"/>
        </w:rPr>
        <w:t xml:space="preserve"> </w:t>
      </w:r>
      <w:r w:rsidRPr="001D55D0">
        <w:rPr>
          <w:rFonts w:cs="Times New Roman"/>
          <w:i/>
          <w:iCs/>
          <w:noProof/>
          <w:szCs w:val="24"/>
        </w:rPr>
        <w:t>Waste Manag.</w:t>
      </w:r>
      <w:r w:rsidRPr="001D55D0">
        <w:rPr>
          <w:rFonts w:cs="Times New Roman"/>
          <w:noProof/>
          <w:szCs w:val="24"/>
        </w:rPr>
        <w:t xml:space="preserve"> </w:t>
      </w:r>
      <w:r w:rsidRPr="001D55D0">
        <w:rPr>
          <w:rFonts w:cs="Times New Roman"/>
          <w:b/>
          <w:bCs/>
          <w:noProof/>
          <w:szCs w:val="24"/>
        </w:rPr>
        <w:t>2016</w:t>
      </w:r>
      <w:r w:rsidRPr="001D55D0">
        <w:rPr>
          <w:rFonts w:cs="Times New Roman"/>
          <w:noProof/>
          <w:szCs w:val="24"/>
        </w:rPr>
        <w:t xml:space="preserve">, </w:t>
      </w:r>
      <w:r w:rsidRPr="001D55D0">
        <w:rPr>
          <w:rFonts w:cs="Times New Roman"/>
          <w:i/>
          <w:iCs/>
          <w:noProof/>
          <w:szCs w:val="24"/>
        </w:rPr>
        <w:t>48</w:t>
      </w:r>
      <w:r w:rsidRPr="001D55D0">
        <w:rPr>
          <w:rFonts w:cs="Times New Roman"/>
          <w:noProof/>
          <w:szCs w:val="24"/>
        </w:rPr>
        <w:t>, 300–314.</w:t>
      </w:r>
    </w:p>
    <w:p w14:paraId="6F931825"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11.</w:t>
      </w:r>
      <w:r w:rsidRPr="001D55D0">
        <w:rPr>
          <w:rFonts w:cs="Times New Roman"/>
          <w:noProof/>
          <w:szCs w:val="24"/>
        </w:rPr>
        <w:tab/>
      </w:r>
      <w:r w:rsidRPr="00A17E6A">
        <w:rPr>
          <w:rFonts w:cs="Times New Roman"/>
        </w:rPr>
        <w:t xml:space="preserve">S. Patrick: Practical Guide to Polyvinyl Chloride 1st ed., Smithers Rapra Technology, Shawbury, UK, </w:t>
      </w:r>
      <w:r w:rsidRPr="001D16B9">
        <w:rPr>
          <w:rFonts w:cs="Times New Roman"/>
          <w:b/>
          <w:bCs/>
        </w:rPr>
        <w:t>2005</w:t>
      </w:r>
      <w:r w:rsidRPr="00A17E6A">
        <w:rPr>
          <w:rFonts w:cs="Times New Roman"/>
        </w:rPr>
        <w:t>.</w:t>
      </w:r>
    </w:p>
    <w:p w14:paraId="79123E82"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12.</w:t>
      </w:r>
      <w:r w:rsidRPr="001D55D0">
        <w:rPr>
          <w:rFonts w:cs="Times New Roman"/>
          <w:noProof/>
          <w:szCs w:val="24"/>
        </w:rPr>
        <w:tab/>
        <w:t>F. Cappitelli, C. Sorlini</w:t>
      </w:r>
      <w:r>
        <w:rPr>
          <w:rFonts w:cs="Times New Roman"/>
          <w:noProof/>
          <w:szCs w:val="24"/>
        </w:rPr>
        <w:t>,</w:t>
      </w:r>
      <w:r w:rsidRPr="001D55D0">
        <w:rPr>
          <w:rFonts w:cs="Times New Roman"/>
          <w:noProof/>
          <w:szCs w:val="24"/>
        </w:rPr>
        <w:t xml:space="preserve"> </w:t>
      </w:r>
      <w:r w:rsidRPr="001D55D0">
        <w:rPr>
          <w:rFonts w:cs="Times New Roman"/>
          <w:i/>
          <w:iCs/>
          <w:noProof/>
          <w:szCs w:val="24"/>
        </w:rPr>
        <w:t>Appl. Environ. Microbiol.</w:t>
      </w:r>
      <w:r w:rsidRPr="001D55D0">
        <w:rPr>
          <w:rFonts w:cs="Times New Roman"/>
          <w:noProof/>
          <w:szCs w:val="24"/>
        </w:rPr>
        <w:t xml:space="preserve"> </w:t>
      </w:r>
      <w:r w:rsidRPr="001D55D0">
        <w:rPr>
          <w:rFonts w:cs="Times New Roman"/>
          <w:b/>
          <w:bCs/>
          <w:noProof/>
          <w:szCs w:val="24"/>
        </w:rPr>
        <w:t>2008</w:t>
      </w:r>
      <w:r w:rsidRPr="001D55D0">
        <w:rPr>
          <w:rFonts w:cs="Times New Roman"/>
          <w:noProof/>
          <w:szCs w:val="24"/>
        </w:rPr>
        <w:t xml:space="preserve">, </w:t>
      </w:r>
      <w:r w:rsidRPr="001D55D0">
        <w:rPr>
          <w:rFonts w:cs="Times New Roman"/>
          <w:i/>
          <w:iCs/>
          <w:noProof/>
          <w:szCs w:val="24"/>
        </w:rPr>
        <w:t>74</w:t>
      </w:r>
      <w:r w:rsidRPr="001D55D0">
        <w:rPr>
          <w:rFonts w:cs="Times New Roman"/>
          <w:noProof/>
          <w:szCs w:val="24"/>
        </w:rPr>
        <w:t>, 564–569.</w:t>
      </w:r>
    </w:p>
    <w:p w14:paraId="4BF4FB96"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13.</w:t>
      </w:r>
      <w:r w:rsidRPr="001D55D0">
        <w:rPr>
          <w:rFonts w:cs="Times New Roman"/>
          <w:noProof/>
          <w:szCs w:val="24"/>
        </w:rPr>
        <w:tab/>
      </w:r>
      <w:r w:rsidRPr="00A17E6A">
        <w:rPr>
          <w:rFonts w:cs="Times New Roman"/>
        </w:rPr>
        <w:t>C. Williamson: From Blood and Sawdust to Lycra, http://popart-highlights.mnhn.fr/wp-content/uploads/1_Introduction/3_From_Blood_and_Sawdust_to_Lycra/1_Intro_C_ColinWilliamson.pdf, (accessed Septemeber 16, 2020).</w:t>
      </w:r>
    </w:p>
    <w:p w14:paraId="106474CC"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14.</w:t>
      </w:r>
      <w:r w:rsidRPr="001D55D0">
        <w:rPr>
          <w:rFonts w:cs="Times New Roman"/>
          <w:noProof/>
          <w:szCs w:val="24"/>
        </w:rPr>
        <w:tab/>
        <w:t>B. Keneghan</w:t>
      </w:r>
      <w:r>
        <w:rPr>
          <w:rFonts w:cs="Times New Roman"/>
          <w:noProof/>
          <w:szCs w:val="24"/>
        </w:rPr>
        <w:t>,</w:t>
      </w:r>
      <w:r w:rsidRPr="001D55D0">
        <w:rPr>
          <w:rFonts w:cs="Times New Roman"/>
          <w:noProof/>
          <w:szCs w:val="24"/>
        </w:rPr>
        <w:t xml:space="preserve"> </w:t>
      </w:r>
      <w:r w:rsidRPr="001D55D0">
        <w:rPr>
          <w:rFonts w:cs="Times New Roman"/>
          <w:i/>
          <w:iCs/>
          <w:noProof/>
          <w:szCs w:val="24"/>
        </w:rPr>
        <w:t>Museum Manag. Curatorsh.</w:t>
      </w:r>
      <w:r w:rsidRPr="001D55D0">
        <w:rPr>
          <w:rFonts w:cs="Times New Roman"/>
          <w:noProof/>
          <w:szCs w:val="24"/>
        </w:rPr>
        <w:t xml:space="preserve"> </w:t>
      </w:r>
      <w:r w:rsidRPr="001D55D0">
        <w:rPr>
          <w:rFonts w:cs="Times New Roman"/>
          <w:b/>
          <w:bCs/>
          <w:noProof/>
          <w:szCs w:val="24"/>
        </w:rPr>
        <w:t>2001</w:t>
      </w:r>
      <w:r w:rsidRPr="001D55D0">
        <w:rPr>
          <w:rFonts w:cs="Times New Roman"/>
          <w:noProof/>
          <w:szCs w:val="24"/>
        </w:rPr>
        <w:t xml:space="preserve">, </w:t>
      </w:r>
      <w:r w:rsidRPr="001D55D0">
        <w:rPr>
          <w:rFonts w:cs="Times New Roman"/>
          <w:i/>
          <w:iCs/>
          <w:noProof/>
          <w:szCs w:val="24"/>
        </w:rPr>
        <w:t>19</w:t>
      </w:r>
      <w:r w:rsidRPr="001D55D0">
        <w:rPr>
          <w:rFonts w:cs="Times New Roman"/>
          <w:noProof/>
          <w:szCs w:val="24"/>
        </w:rPr>
        <w:t>, 321–331.</w:t>
      </w:r>
    </w:p>
    <w:p w14:paraId="78E17EA3"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15.</w:t>
      </w:r>
      <w:r w:rsidRPr="001D55D0">
        <w:rPr>
          <w:rFonts w:cs="Times New Roman"/>
          <w:noProof/>
          <w:szCs w:val="24"/>
        </w:rPr>
        <w:tab/>
        <w:t>S.L. Molina</w:t>
      </w:r>
      <w:r>
        <w:rPr>
          <w:rFonts w:cs="Times New Roman"/>
          <w:noProof/>
          <w:szCs w:val="24"/>
        </w:rPr>
        <w:t>,</w:t>
      </w:r>
      <w:r w:rsidRPr="001D55D0">
        <w:rPr>
          <w:rFonts w:cs="Times New Roman"/>
          <w:noProof/>
          <w:szCs w:val="24"/>
        </w:rPr>
        <w:t xml:space="preserve"> </w:t>
      </w:r>
      <w:r w:rsidRPr="001D55D0">
        <w:rPr>
          <w:rFonts w:cs="Times New Roman"/>
          <w:i/>
          <w:iCs/>
          <w:noProof/>
          <w:szCs w:val="24"/>
        </w:rPr>
        <w:t>Ge-Conservacion</w:t>
      </w:r>
      <w:r w:rsidRPr="001D55D0">
        <w:rPr>
          <w:rFonts w:cs="Times New Roman"/>
          <w:noProof/>
          <w:szCs w:val="24"/>
        </w:rPr>
        <w:t xml:space="preserve"> </w:t>
      </w:r>
      <w:r w:rsidRPr="001D55D0">
        <w:rPr>
          <w:rFonts w:cs="Times New Roman"/>
          <w:b/>
          <w:bCs/>
          <w:noProof/>
          <w:szCs w:val="24"/>
        </w:rPr>
        <w:t>2017</w:t>
      </w:r>
      <w:r w:rsidRPr="001D55D0">
        <w:rPr>
          <w:rFonts w:cs="Times New Roman"/>
          <w:noProof/>
          <w:szCs w:val="24"/>
        </w:rPr>
        <w:t xml:space="preserve">, </w:t>
      </w:r>
      <w:r w:rsidRPr="001D55D0">
        <w:rPr>
          <w:rFonts w:cs="Times New Roman"/>
          <w:i/>
          <w:iCs/>
          <w:noProof/>
          <w:szCs w:val="24"/>
        </w:rPr>
        <w:t>1</w:t>
      </w:r>
      <w:r w:rsidRPr="001D55D0">
        <w:rPr>
          <w:rFonts w:cs="Times New Roman"/>
          <w:noProof/>
          <w:szCs w:val="24"/>
        </w:rPr>
        <w:t>, 278–285.</w:t>
      </w:r>
    </w:p>
    <w:p w14:paraId="7DC42CD2"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16.</w:t>
      </w:r>
      <w:r w:rsidRPr="001D55D0">
        <w:rPr>
          <w:rFonts w:cs="Times New Roman"/>
          <w:noProof/>
          <w:szCs w:val="24"/>
        </w:rPr>
        <w:tab/>
      </w:r>
      <w:r w:rsidRPr="00A17E6A">
        <w:rPr>
          <w:rFonts w:cs="Times New Roman"/>
        </w:rPr>
        <w:t xml:space="preserve">J. Leadbitter, J.A. Day, J.L. Ryan: PVC: Compounds, Processing and Applications, Smithers Rapra Technology, Shawbury, UK, </w:t>
      </w:r>
      <w:r w:rsidRPr="00124D34">
        <w:rPr>
          <w:rFonts w:cs="Times New Roman"/>
          <w:b/>
          <w:bCs/>
        </w:rPr>
        <w:t>1994</w:t>
      </w:r>
      <w:r w:rsidRPr="00A17E6A">
        <w:rPr>
          <w:rFonts w:cs="Times New Roman"/>
        </w:rPr>
        <w:t>.</w:t>
      </w:r>
    </w:p>
    <w:p w14:paraId="69F86CFF"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17.</w:t>
      </w:r>
      <w:r w:rsidRPr="001D55D0">
        <w:rPr>
          <w:rFonts w:cs="Times New Roman"/>
          <w:noProof/>
          <w:szCs w:val="24"/>
        </w:rPr>
        <w:tab/>
        <w:t>C. Bueno-Ferrer, M.C. Garrigós, A. Jiménez</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2010</w:t>
      </w:r>
      <w:r w:rsidRPr="001D55D0">
        <w:rPr>
          <w:rFonts w:cs="Times New Roman"/>
          <w:noProof/>
          <w:szCs w:val="24"/>
        </w:rPr>
        <w:t xml:space="preserve">, </w:t>
      </w:r>
      <w:r w:rsidRPr="001D55D0">
        <w:rPr>
          <w:rFonts w:cs="Times New Roman"/>
          <w:i/>
          <w:iCs/>
          <w:noProof/>
          <w:szCs w:val="24"/>
        </w:rPr>
        <w:t>95</w:t>
      </w:r>
      <w:r w:rsidRPr="001D55D0">
        <w:rPr>
          <w:rFonts w:cs="Times New Roman"/>
          <w:noProof/>
          <w:szCs w:val="24"/>
        </w:rPr>
        <w:t>, 2207–2212.</w:t>
      </w:r>
    </w:p>
    <w:p w14:paraId="7A7A6473" w14:textId="77777777" w:rsidR="00087402" w:rsidRPr="00A17E6A" w:rsidRDefault="00087402" w:rsidP="00087402">
      <w:pPr>
        <w:ind w:left="640" w:hanging="640"/>
        <w:rPr>
          <w:rFonts w:cs="Times New Roman"/>
        </w:rPr>
      </w:pPr>
      <w:r w:rsidRPr="00A17E6A">
        <w:rPr>
          <w:rFonts w:cs="Times New Roman"/>
        </w:rPr>
        <w:t>18.</w:t>
      </w:r>
      <w:r w:rsidRPr="00A17E6A">
        <w:rPr>
          <w:rFonts w:cs="Times New Roman"/>
        </w:rPr>
        <w:tab/>
        <w:t xml:space="preserve">S. Buys, V. Oakley: Conservation and Restoration of Ceramics (Conservation &amp; Museology) 1st ed., Routledge, Abingdon, UK, </w:t>
      </w:r>
      <w:r w:rsidRPr="00620B7B">
        <w:rPr>
          <w:rFonts w:cs="Times New Roman"/>
          <w:b/>
          <w:bCs/>
        </w:rPr>
        <w:t>2014</w:t>
      </w:r>
      <w:r w:rsidRPr="00A17E6A">
        <w:rPr>
          <w:rFonts w:cs="Times New Roman"/>
        </w:rPr>
        <w:t>.</w:t>
      </w:r>
    </w:p>
    <w:p w14:paraId="446C8C9C" w14:textId="77777777" w:rsidR="00087402" w:rsidRPr="00A17E6A" w:rsidRDefault="00087402" w:rsidP="00087402">
      <w:pPr>
        <w:ind w:left="640" w:hanging="640"/>
        <w:rPr>
          <w:rFonts w:cs="Times New Roman"/>
        </w:rPr>
      </w:pPr>
      <w:r w:rsidRPr="00A17E6A">
        <w:rPr>
          <w:rFonts w:cs="Times New Roman"/>
        </w:rPr>
        <w:t>19.</w:t>
      </w:r>
      <w:r w:rsidRPr="00A17E6A">
        <w:rPr>
          <w:rFonts w:cs="Times New Roman"/>
        </w:rPr>
        <w:tab/>
        <w:t xml:space="preserve">M. Rule, A.E. Charola, R.J. Koestler, V. Daniels, P. Garside, P. Wyeth, R. Thomson, D. Barker, H. Romich, Y. Shashoua, R. Inkpen, E. May, K. Petersen, M. Jones, R. Eaton, D. Gregory, H. Matthiesen, in E. May, M. Jones (Eds.): Conservation Science: Heritage Materials, The Royal Society of Chemistry, Cambridge, UK, </w:t>
      </w:r>
      <w:r w:rsidRPr="00620B7B">
        <w:rPr>
          <w:rFonts w:cs="Times New Roman"/>
          <w:b/>
          <w:bCs/>
        </w:rPr>
        <w:t>2006</w:t>
      </w:r>
      <w:r w:rsidRPr="00A17E6A">
        <w:rPr>
          <w:rFonts w:cs="Times New Roman"/>
        </w:rPr>
        <w:t>.</w:t>
      </w:r>
    </w:p>
    <w:p w14:paraId="135B07D4" w14:textId="77777777" w:rsidR="00087402" w:rsidRPr="00A17E6A" w:rsidRDefault="00087402" w:rsidP="00087402">
      <w:pPr>
        <w:ind w:left="640" w:hanging="640"/>
        <w:rPr>
          <w:rFonts w:cs="Times New Roman"/>
        </w:rPr>
      </w:pPr>
      <w:r w:rsidRPr="00A17E6A">
        <w:rPr>
          <w:rFonts w:cs="Times New Roman"/>
        </w:rPr>
        <w:t>20.</w:t>
      </w:r>
      <w:r w:rsidRPr="00A17E6A">
        <w:rPr>
          <w:rFonts w:cs="Times New Roman"/>
        </w:rPr>
        <w:tab/>
        <w:t xml:space="preserve">E.F. Doehne, C.A. Price: Stone Conservation : An Overview of Current Research 2nd ed., Getty Conservation Institute; Los Angeles, California, </w:t>
      </w:r>
      <w:r w:rsidRPr="00620B7B">
        <w:rPr>
          <w:rFonts w:cs="Times New Roman"/>
          <w:b/>
          <w:bCs/>
        </w:rPr>
        <w:t>2010</w:t>
      </w:r>
      <w:r w:rsidRPr="00A17E6A">
        <w:rPr>
          <w:rFonts w:cs="Times New Roman"/>
        </w:rPr>
        <w:t xml:space="preserve">. </w:t>
      </w:r>
    </w:p>
    <w:p w14:paraId="26480A9D"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21.</w:t>
      </w:r>
      <w:r w:rsidRPr="001D55D0">
        <w:rPr>
          <w:rFonts w:cs="Times New Roman"/>
          <w:noProof/>
          <w:szCs w:val="24"/>
        </w:rPr>
        <w:tab/>
        <w:t>E. Menart, G. De Bruin, M. Strlič</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2011</w:t>
      </w:r>
      <w:r w:rsidRPr="001D55D0">
        <w:rPr>
          <w:rFonts w:cs="Times New Roman"/>
          <w:noProof/>
          <w:szCs w:val="24"/>
        </w:rPr>
        <w:t xml:space="preserve">, </w:t>
      </w:r>
      <w:r w:rsidRPr="001D55D0">
        <w:rPr>
          <w:rFonts w:cs="Times New Roman"/>
          <w:i/>
          <w:iCs/>
          <w:noProof/>
          <w:szCs w:val="24"/>
        </w:rPr>
        <w:t>96</w:t>
      </w:r>
      <w:r w:rsidRPr="001D55D0">
        <w:rPr>
          <w:rFonts w:cs="Times New Roman"/>
          <w:noProof/>
          <w:szCs w:val="24"/>
        </w:rPr>
        <w:t>, 2029–2039.</w:t>
      </w:r>
    </w:p>
    <w:p w14:paraId="34CBDE29"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lastRenderedPageBreak/>
        <w:t>22.</w:t>
      </w:r>
      <w:r w:rsidRPr="001D55D0">
        <w:rPr>
          <w:rFonts w:cs="Times New Roman"/>
          <w:noProof/>
          <w:szCs w:val="24"/>
        </w:rPr>
        <w:tab/>
        <w:t>M. Strlič, C.M. Grossi, C. Dillon, N. Bell, K. Fouseki, P. Brimblecombe, E. Menart, K. Ntanos, W. Lindsay, D. Thickett, F. France, G. De Bruin</w:t>
      </w:r>
      <w:r>
        <w:rPr>
          <w:rFonts w:cs="Times New Roman"/>
          <w:noProof/>
          <w:szCs w:val="24"/>
        </w:rPr>
        <w:t>,</w:t>
      </w:r>
      <w:r w:rsidRPr="001D55D0">
        <w:rPr>
          <w:rFonts w:cs="Times New Roman"/>
          <w:noProof/>
          <w:szCs w:val="24"/>
        </w:rPr>
        <w:t xml:space="preserve"> </w:t>
      </w:r>
      <w:r w:rsidRPr="001D55D0">
        <w:rPr>
          <w:rFonts w:cs="Times New Roman"/>
          <w:i/>
          <w:iCs/>
          <w:noProof/>
          <w:szCs w:val="24"/>
        </w:rPr>
        <w:t>Herit. Sci.</w:t>
      </w:r>
      <w:r w:rsidRPr="001D55D0">
        <w:rPr>
          <w:rFonts w:cs="Times New Roman"/>
          <w:noProof/>
          <w:szCs w:val="24"/>
        </w:rPr>
        <w:t xml:space="preserve"> </w:t>
      </w:r>
      <w:r w:rsidRPr="00740217">
        <w:rPr>
          <w:rFonts w:cs="Times New Roman"/>
          <w:b/>
          <w:bCs/>
          <w:noProof/>
          <w:szCs w:val="24"/>
        </w:rPr>
        <w:t>2015</w:t>
      </w:r>
      <w:r w:rsidRPr="001D55D0">
        <w:rPr>
          <w:rFonts w:cs="Times New Roman"/>
          <w:noProof/>
          <w:szCs w:val="24"/>
        </w:rPr>
        <w:t>, 1–11.</w:t>
      </w:r>
    </w:p>
    <w:p w14:paraId="0C169C6C" w14:textId="77777777" w:rsidR="00087402" w:rsidRPr="00A17E6A" w:rsidRDefault="00087402" w:rsidP="00087402">
      <w:pPr>
        <w:ind w:left="640" w:hanging="640"/>
        <w:rPr>
          <w:rFonts w:cs="Times New Roman"/>
        </w:rPr>
      </w:pPr>
      <w:r w:rsidRPr="001D55D0">
        <w:rPr>
          <w:rFonts w:cs="Times New Roman"/>
          <w:noProof/>
          <w:szCs w:val="24"/>
        </w:rPr>
        <w:t>23.</w:t>
      </w:r>
      <w:r w:rsidRPr="001D55D0">
        <w:rPr>
          <w:rFonts w:cs="Times New Roman"/>
          <w:noProof/>
          <w:szCs w:val="24"/>
        </w:rPr>
        <w:tab/>
      </w:r>
      <w:r w:rsidRPr="00A17E6A">
        <w:rPr>
          <w:rFonts w:cs="Times New Roman"/>
        </w:rPr>
        <w:t xml:space="preserve">M.M. Brooks, D.D. Eastop </w:t>
      </w:r>
      <w:r>
        <w:rPr>
          <w:rFonts w:cs="Times New Roman"/>
        </w:rPr>
        <w:t>(E</w:t>
      </w:r>
      <w:r w:rsidRPr="00A17E6A">
        <w:rPr>
          <w:rFonts w:cs="Times New Roman"/>
        </w:rPr>
        <w:t>ds.</w:t>
      </w:r>
      <w:r>
        <w:rPr>
          <w:rFonts w:cs="Times New Roman"/>
        </w:rPr>
        <w:t>)</w:t>
      </w:r>
      <w:r w:rsidRPr="00A17E6A">
        <w:rPr>
          <w:rFonts w:cs="Times New Roman"/>
        </w:rPr>
        <w:t>: Changing Views of Textile Conservation</w:t>
      </w:r>
      <w:r>
        <w:rPr>
          <w:rFonts w:cs="Times New Roman"/>
        </w:rPr>
        <w:t xml:space="preserve">, </w:t>
      </w:r>
      <w:r w:rsidRPr="00A17E6A">
        <w:rPr>
          <w:rFonts w:cs="Times New Roman"/>
        </w:rPr>
        <w:t>Getty Conservation Institute</w:t>
      </w:r>
      <w:r>
        <w:rPr>
          <w:rFonts w:cs="Times New Roman"/>
        </w:rPr>
        <w:t>,</w:t>
      </w:r>
      <w:r w:rsidRPr="00A17E6A">
        <w:rPr>
          <w:rFonts w:cs="Times New Roman"/>
        </w:rPr>
        <w:t xml:space="preserve"> Los Angeles, California</w:t>
      </w:r>
      <w:r>
        <w:rPr>
          <w:rFonts w:cs="Times New Roman"/>
        </w:rPr>
        <w:t>,</w:t>
      </w:r>
      <w:r w:rsidRPr="00A17E6A">
        <w:rPr>
          <w:rFonts w:cs="Times New Roman"/>
        </w:rPr>
        <w:t xml:space="preserve"> </w:t>
      </w:r>
      <w:r w:rsidRPr="007F602D">
        <w:rPr>
          <w:rFonts w:cs="Times New Roman"/>
          <w:b/>
          <w:bCs/>
        </w:rPr>
        <w:t>2011</w:t>
      </w:r>
      <w:r w:rsidRPr="00A17E6A">
        <w:rPr>
          <w:rFonts w:cs="Times New Roman"/>
        </w:rPr>
        <w:t>.</w:t>
      </w:r>
    </w:p>
    <w:p w14:paraId="5A7B8053" w14:textId="77777777" w:rsidR="00087402" w:rsidRPr="00A17E6A" w:rsidRDefault="00087402" w:rsidP="00087402">
      <w:pPr>
        <w:ind w:left="640" w:hanging="640"/>
        <w:rPr>
          <w:rFonts w:cs="Times New Roman"/>
        </w:rPr>
      </w:pPr>
      <w:r w:rsidRPr="00A17E6A">
        <w:rPr>
          <w:rFonts w:cs="Times New Roman"/>
        </w:rPr>
        <w:t>24.</w:t>
      </w:r>
      <w:r w:rsidRPr="00A17E6A">
        <w:rPr>
          <w:rFonts w:cs="Times New Roman"/>
        </w:rPr>
        <w:tab/>
        <w:t xml:space="preserve">Y. Shashoua: Inhibiting the inevitable; current approaches to slowing the deterioration of plastics: Macromolecular Symposia, Vol 238. John Wiley &amp; Sons, Ltd; </w:t>
      </w:r>
      <w:r w:rsidRPr="00740217">
        <w:rPr>
          <w:rFonts w:cs="Times New Roman"/>
          <w:b/>
          <w:bCs/>
        </w:rPr>
        <w:t>2006</w:t>
      </w:r>
      <w:r w:rsidRPr="00A17E6A">
        <w:rPr>
          <w:rFonts w:cs="Times New Roman"/>
        </w:rPr>
        <w:t>, pp. 67–77.</w:t>
      </w:r>
    </w:p>
    <w:p w14:paraId="4EF6C69E" w14:textId="77777777" w:rsidR="00087402" w:rsidRPr="00A17E6A" w:rsidRDefault="00087402" w:rsidP="00087402">
      <w:pPr>
        <w:ind w:left="640" w:hanging="640"/>
        <w:rPr>
          <w:rFonts w:cs="Times New Roman"/>
        </w:rPr>
      </w:pPr>
      <w:r w:rsidRPr="00A17E6A">
        <w:rPr>
          <w:rFonts w:cs="Times New Roman"/>
        </w:rPr>
        <w:t>25.</w:t>
      </w:r>
      <w:r w:rsidRPr="00A17E6A">
        <w:rPr>
          <w:rFonts w:cs="Times New Roman"/>
        </w:rPr>
        <w:tab/>
        <w:t>A. Burnstock, K.J. van den Berg: Twentieth Century Oil Paint. The Interface Between Science and Conservation and the Challenges for Modern Oil Paint Research</w:t>
      </w:r>
      <w:r>
        <w:rPr>
          <w:rFonts w:cs="Times New Roman"/>
        </w:rPr>
        <w:t>,</w:t>
      </w:r>
      <w:r w:rsidRPr="00A17E6A">
        <w:rPr>
          <w:rFonts w:cs="Times New Roman"/>
        </w:rPr>
        <w:t xml:space="preserve"> </w:t>
      </w:r>
      <w:r>
        <w:rPr>
          <w:rFonts w:cs="Times New Roman"/>
        </w:rPr>
        <w:t>i</w:t>
      </w:r>
      <w:r w:rsidRPr="00A17E6A">
        <w:rPr>
          <w:rFonts w:cs="Times New Roman"/>
        </w:rPr>
        <w:t>n: Issues in Contemporary Oil Paint. Springer International Publishing</w:t>
      </w:r>
      <w:r>
        <w:rPr>
          <w:rFonts w:cs="Times New Roman"/>
        </w:rPr>
        <w:t>,</w:t>
      </w:r>
      <w:r w:rsidRPr="00A17E6A">
        <w:rPr>
          <w:rFonts w:cs="Times New Roman"/>
        </w:rPr>
        <w:t xml:space="preserve"> </w:t>
      </w:r>
      <w:r>
        <w:rPr>
          <w:rFonts w:cs="Times New Roman"/>
        </w:rPr>
        <w:t xml:space="preserve">New York, </w:t>
      </w:r>
      <w:r w:rsidRPr="00A17E6A">
        <w:rPr>
          <w:rFonts w:cs="Times New Roman"/>
        </w:rPr>
        <w:t>2014, pp. 1–19.</w:t>
      </w:r>
    </w:p>
    <w:p w14:paraId="6C2E8CC3"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26.</w:t>
      </w:r>
      <w:r w:rsidRPr="001D55D0">
        <w:rPr>
          <w:rFonts w:cs="Times New Roman"/>
          <w:noProof/>
          <w:szCs w:val="24"/>
        </w:rPr>
        <w:tab/>
        <w:t>K. Curran, A. Možir, M. Underhill, L.T. Gibson, T. Fearn, M. Strlič</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2014</w:t>
      </w:r>
      <w:r w:rsidRPr="001D55D0">
        <w:rPr>
          <w:rFonts w:cs="Times New Roman"/>
          <w:noProof/>
          <w:szCs w:val="24"/>
        </w:rPr>
        <w:t xml:space="preserve">, </w:t>
      </w:r>
      <w:r w:rsidRPr="001D55D0">
        <w:rPr>
          <w:rFonts w:cs="Times New Roman"/>
          <w:i/>
          <w:iCs/>
          <w:noProof/>
          <w:szCs w:val="24"/>
        </w:rPr>
        <w:t>107</w:t>
      </w:r>
      <w:r w:rsidRPr="001D55D0">
        <w:rPr>
          <w:rFonts w:cs="Times New Roman"/>
          <w:noProof/>
          <w:szCs w:val="24"/>
        </w:rPr>
        <w:t>, 294–306.</w:t>
      </w:r>
    </w:p>
    <w:p w14:paraId="50DB0E39" w14:textId="77777777" w:rsidR="00087402" w:rsidRDefault="00087402" w:rsidP="00087402">
      <w:pPr>
        <w:widowControl w:val="0"/>
        <w:autoSpaceDE w:val="0"/>
        <w:autoSpaceDN w:val="0"/>
        <w:adjustRightInd w:val="0"/>
        <w:spacing w:line="240" w:lineRule="auto"/>
        <w:ind w:left="640" w:hanging="640"/>
        <w:rPr>
          <w:rFonts w:cs="Times New Roman"/>
        </w:rPr>
      </w:pPr>
      <w:r w:rsidRPr="001D55D0">
        <w:rPr>
          <w:rFonts w:cs="Times New Roman"/>
          <w:noProof/>
          <w:szCs w:val="24"/>
        </w:rPr>
        <w:t>27.</w:t>
      </w:r>
      <w:r w:rsidRPr="001D55D0">
        <w:rPr>
          <w:rFonts w:cs="Times New Roman"/>
          <w:noProof/>
          <w:szCs w:val="24"/>
        </w:rPr>
        <w:tab/>
      </w:r>
      <w:r w:rsidRPr="00A17E6A">
        <w:rPr>
          <w:rFonts w:cs="Times New Roman"/>
        </w:rPr>
        <w:t>Y. Shashoua: Inhibiting the deterioration of plasticized poly (vinyl chloride). Chem. Eng. 2001, PhD thesis.</w:t>
      </w:r>
    </w:p>
    <w:p w14:paraId="7EBD846F" w14:textId="77777777" w:rsidR="00087402" w:rsidRPr="00A17E6A" w:rsidRDefault="00087402" w:rsidP="00087402">
      <w:pPr>
        <w:ind w:left="567" w:hanging="567"/>
        <w:rPr>
          <w:rFonts w:cs="Times New Roman"/>
        </w:rPr>
      </w:pPr>
      <w:r w:rsidRPr="00A17E6A">
        <w:rPr>
          <w:rFonts w:cs="Times New Roman"/>
        </w:rPr>
        <w:t>28.</w:t>
      </w:r>
      <w:r w:rsidRPr="00A17E6A">
        <w:rPr>
          <w:rFonts w:cs="Times New Roman"/>
        </w:rPr>
        <w:tab/>
        <w:t xml:space="preserve">W. V. Titow, I.D. Hounsham, W. V. Titow: Fillers in PVC, In: PVC Technology, Springer, Dordrecht, Netherlands, </w:t>
      </w:r>
      <w:r w:rsidRPr="002332D4">
        <w:rPr>
          <w:rFonts w:cs="Times New Roman"/>
          <w:b/>
          <w:bCs/>
        </w:rPr>
        <w:t>1984</w:t>
      </w:r>
      <w:r w:rsidRPr="00A17E6A">
        <w:rPr>
          <w:rFonts w:cs="Times New Roman"/>
        </w:rPr>
        <w:t>, pp. 215–254.</w:t>
      </w:r>
    </w:p>
    <w:p w14:paraId="478E8D76" w14:textId="77777777" w:rsidR="00087402" w:rsidRPr="00A17E6A" w:rsidRDefault="00087402" w:rsidP="00087402">
      <w:pPr>
        <w:ind w:left="567" w:hanging="567"/>
        <w:rPr>
          <w:rFonts w:cs="Times New Roman"/>
        </w:rPr>
      </w:pPr>
      <w:r w:rsidRPr="00A17E6A">
        <w:rPr>
          <w:rFonts w:cs="Times New Roman"/>
        </w:rPr>
        <w:t>29.</w:t>
      </w:r>
      <w:r w:rsidRPr="00A17E6A">
        <w:rPr>
          <w:rFonts w:cs="Times New Roman"/>
        </w:rPr>
        <w:tab/>
        <w:t xml:space="preserve">G. Wypych: Handbook of Plasticizers 3rd Edition, ChemTec Publishing, Toronto, Canada, </w:t>
      </w:r>
      <w:r w:rsidRPr="00632506">
        <w:rPr>
          <w:rFonts w:cs="Times New Roman"/>
          <w:b/>
          <w:bCs/>
        </w:rPr>
        <w:t>2004</w:t>
      </w:r>
      <w:r w:rsidRPr="00A17E6A">
        <w:rPr>
          <w:rFonts w:cs="Times New Roman"/>
        </w:rPr>
        <w:t>, pp. 33, 119-134, 442-462, 661-671.</w:t>
      </w:r>
    </w:p>
    <w:p w14:paraId="42D5BA83"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30.</w:t>
      </w:r>
      <w:r w:rsidRPr="001D55D0">
        <w:rPr>
          <w:rFonts w:cs="Times New Roman"/>
          <w:noProof/>
          <w:szCs w:val="24"/>
        </w:rPr>
        <w:tab/>
        <w:t>S.N. Lakeev, I.O. Maydanova, R.F. Mullakhmetov, O.V. Davydova</w:t>
      </w:r>
      <w:r>
        <w:rPr>
          <w:rFonts w:cs="Times New Roman"/>
          <w:noProof/>
          <w:szCs w:val="24"/>
        </w:rPr>
        <w:t>,</w:t>
      </w:r>
      <w:r w:rsidRPr="001D55D0">
        <w:rPr>
          <w:rFonts w:cs="Times New Roman"/>
          <w:noProof/>
          <w:szCs w:val="24"/>
        </w:rPr>
        <w:t xml:space="preserve"> </w:t>
      </w:r>
      <w:r w:rsidRPr="001D55D0">
        <w:rPr>
          <w:rFonts w:cs="Times New Roman"/>
          <w:b/>
          <w:bCs/>
          <w:noProof/>
          <w:szCs w:val="24"/>
        </w:rPr>
        <w:t>2016</w:t>
      </w:r>
      <w:r w:rsidRPr="001D55D0">
        <w:rPr>
          <w:rFonts w:cs="Times New Roman"/>
          <w:noProof/>
          <w:szCs w:val="24"/>
        </w:rPr>
        <w:t xml:space="preserve">, </w:t>
      </w:r>
      <w:r w:rsidRPr="001D55D0">
        <w:rPr>
          <w:rFonts w:cs="Times New Roman"/>
          <w:i/>
          <w:iCs/>
          <w:noProof/>
          <w:szCs w:val="24"/>
        </w:rPr>
        <w:t>89</w:t>
      </w:r>
      <w:r w:rsidRPr="001D55D0">
        <w:rPr>
          <w:rFonts w:cs="Times New Roman"/>
          <w:noProof/>
          <w:szCs w:val="24"/>
        </w:rPr>
        <w:t>, 1–15.</w:t>
      </w:r>
    </w:p>
    <w:p w14:paraId="1C611AD8" w14:textId="77777777" w:rsidR="00087402" w:rsidRPr="00A17E6A" w:rsidRDefault="00087402" w:rsidP="00087402">
      <w:pPr>
        <w:ind w:left="567" w:hanging="567"/>
        <w:rPr>
          <w:rFonts w:cs="Times New Roman"/>
        </w:rPr>
      </w:pPr>
      <w:r w:rsidRPr="00A17E6A">
        <w:rPr>
          <w:rFonts w:cs="Times New Roman"/>
        </w:rPr>
        <w:t>31.</w:t>
      </w:r>
      <w:r w:rsidRPr="00A17E6A">
        <w:rPr>
          <w:rFonts w:cs="Times New Roman"/>
        </w:rPr>
        <w:tab/>
      </w:r>
      <w:r>
        <w:rPr>
          <w:rFonts w:cs="Times New Roman"/>
        </w:rPr>
        <w:t>B. Pelzl</w:t>
      </w:r>
      <w:r w:rsidRPr="00A17E6A">
        <w:rPr>
          <w:rFonts w:cs="Times New Roman"/>
        </w:rPr>
        <w:t xml:space="preserve">, </w:t>
      </w:r>
      <w:r>
        <w:rPr>
          <w:rFonts w:cs="Times New Roman"/>
        </w:rPr>
        <w:t>R. Wolf</w:t>
      </w:r>
      <w:r w:rsidRPr="00A17E6A">
        <w:rPr>
          <w:rFonts w:cs="Times New Roman"/>
        </w:rPr>
        <w:t xml:space="preserve">, </w:t>
      </w:r>
      <w:r>
        <w:rPr>
          <w:rFonts w:cs="Times New Roman"/>
        </w:rPr>
        <w:t>B. L. Kaul</w:t>
      </w:r>
      <w:r w:rsidRPr="00A17E6A">
        <w:rPr>
          <w:rFonts w:cs="Times New Roman"/>
        </w:rPr>
        <w:t>: Plastics, Addit</w:t>
      </w:r>
      <w:r>
        <w:rPr>
          <w:rFonts w:cs="Times New Roman"/>
        </w:rPr>
        <w:t>i</w:t>
      </w:r>
      <w:r w:rsidRPr="00A17E6A">
        <w:rPr>
          <w:rFonts w:cs="Times New Roman"/>
        </w:rPr>
        <w:t>ves</w:t>
      </w:r>
      <w:r>
        <w:rPr>
          <w:rFonts w:cs="Times New Roman"/>
        </w:rPr>
        <w:t>, in:</w:t>
      </w:r>
      <w:r w:rsidRPr="00A17E6A">
        <w:rPr>
          <w:rFonts w:cs="Times New Roman"/>
        </w:rPr>
        <w:t xml:space="preserve"> Ullmann’s Encycl</w:t>
      </w:r>
      <w:r>
        <w:rPr>
          <w:rFonts w:cs="Times New Roman"/>
        </w:rPr>
        <w:t>opedia of</w:t>
      </w:r>
      <w:r w:rsidRPr="00A17E6A">
        <w:rPr>
          <w:rFonts w:cs="Times New Roman"/>
        </w:rPr>
        <w:t xml:space="preserve"> Ind</w:t>
      </w:r>
      <w:r>
        <w:rPr>
          <w:rFonts w:cs="Times New Roman"/>
        </w:rPr>
        <w:t>ustrial</w:t>
      </w:r>
      <w:r w:rsidRPr="00A17E6A">
        <w:rPr>
          <w:rFonts w:cs="Times New Roman"/>
        </w:rPr>
        <w:t xml:space="preserve"> Chem</w:t>
      </w:r>
      <w:r>
        <w:rPr>
          <w:rFonts w:cs="Times New Roman"/>
        </w:rPr>
        <w:t>istry, Wiley-VCH, Weinheim, Germany,</w:t>
      </w:r>
      <w:r w:rsidRPr="00A17E6A">
        <w:rPr>
          <w:rFonts w:cs="Times New Roman"/>
        </w:rPr>
        <w:t xml:space="preserve"> </w:t>
      </w:r>
      <w:r w:rsidRPr="001C4444">
        <w:rPr>
          <w:rFonts w:cs="Times New Roman"/>
          <w:b/>
          <w:bCs/>
        </w:rPr>
        <w:t>2012</w:t>
      </w:r>
      <w:r w:rsidRPr="00A17E6A">
        <w:rPr>
          <w:rFonts w:cs="Times New Roman"/>
        </w:rPr>
        <w:t>, pp. 619–671.</w:t>
      </w:r>
    </w:p>
    <w:p w14:paraId="544F8F7C" w14:textId="77777777" w:rsidR="00087402" w:rsidRPr="0022429A" w:rsidRDefault="00087402" w:rsidP="00087402">
      <w:pPr>
        <w:ind w:left="567" w:hanging="567"/>
        <w:rPr>
          <w:rFonts w:cs="Times New Roman"/>
        </w:rPr>
      </w:pPr>
      <w:r w:rsidRPr="00A17E6A">
        <w:rPr>
          <w:rFonts w:cs="Times New Roman"/>
        </w:rPr>
        <w:t>32.</w:t>
      </w:r>
      <w:r w:rsidRPr="00A17E6A">
        <w:rPr>
          <w:rFonts w:cs="Times New Roman"/>
        </w:rPr>
        <w:tab/>
        <w:t xml:space="preserve">A. Wypych: Databook of Plasticizers 2nd Edition, ChemTec Publishing, Toronto, Canada, </w:t>
      </w:r>
      <w:r w:rsidRPr="005B0C38">
        <w:rPr>
          <w:rFonts w:cs="Times New Roman"/>
          <w:b/>
          <w:bCs/>
        </w:rPr>
        <w:t>2012</w:t>
      </w:r>
      <w:r w:rsidRPr="00A17E6A">
        <w:rPr>
          <w:rFonts w:cs="Times New Roman"/>
        </w:rPr>
        <w:t>, pp. 480-483, 506-508, 523-525.</w:t>
      </w:r>
    </w:p>
    <w:p w14:paraId="0B4058AC"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33.</w:t>
      </w:r>
      <w:r w:rsidRPr="001D55D0">
        <w:rPr>
          <w:rFonts w:cs="Times New Roman"/>
          <w:noProof/>
          <w:szCs w:val="24"/>
        </w:rPr>
        <w:tab/>
        <w:t>P.H. Daniels</w:t>
      </w:r>
      <w:r>
        <w:rPr>
          <w:rFonts w:cs="Times New Roman"/>
          <w:noProof/>
          <w:szCs w:val="24"/>
        </w:rPr>
        <w:t>,</w:t>
      </w:r>
      <w:r w:rsidRPr="001D55D0">
        <w:rPr>
          <w:rFonts w:cs="Times New Roman"/>
          <w:noProof/>
          <w:szCs w:val="24"/>
        </w:rPr>
        <w:t xml:space="preserve"> </w:t>
      </w:r>
      <w:r w:rsidRPr="001D55D0">
        <w:rPr>
          <w:rFonts w:cs="Times New Roman"/>
          <w:i/>
          <w:iCs/>
          <w:noProof/>
          <w:szCs w:val="24"/>
        </w:rPr>
        <w:t>J Vinyl Addit. Technol</w:t>
      </w:r>
      <w:r w:rsidRPr="001D55D0">
        <w:rPr>
          <w:rFonts w:cs="Times New Roman"/>
          <w:noProof/>
          <w:szCs w:val="24"/>
        </w:rPr>
        <w:t xml:space="preserve"> </w:t>
      </w:r>
      <w:r w:rsidRPr="001D55D0">
        <w:rPr>
          <w:rFonts w:cs="Times New Roman"/>
          <w:b/>
          <w:bCs/>
          <w:noProof/>
          <w:szCs w:val="24"/>
        </w:rPr>
        <w:t>2009</w:t>
      </w:r>
      <w:r w:rsidRPr="001D55D0">
        <w:rPr>
          <w:rFonts w:cs="Times New Roman"/>
          <w:noProof/>
          <w:szCs w:val="24"/>
        </w:rPr>
        <w:t xml:space="preserve">, </w:t>
      </w:r>
      <w:r w:rsidRPr="001D55D0">
        <w:rPr>
          <w:rFonts w:cs="Times New Roman"/>
          <w:i/>
          <w:iCs/>
          <w:noProof/>
          <w:szCs w:val="24"/>
        </w:rPr>
        <w:t>21</w:t>
      </w:r>
      <w:r w:rsidRPr="001D55D0">
        <w:rPr>
          <w:rFonts w:cs="Times New Roman"/>
          <w:noProof/>
          <w:szCs w:val="24"/>
        </w:rPr>
        <w:t>, 129–133.</w:t>
      </w:r>
    </w:p>
    <w:p w14:paraId="3E96830B"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34.</w:t>
      </w:r>
      <w:r w:rsidRPr="001D55D0">
        <w:rPr>
          <w:rFonts w:cs="Times New Roman"/>
          <w:noProof/>
          <w:szCs w:val="24"/>
        </w:rPr>
        <w:tab/>
        <w:t>W. Aiken, T. Alfrey, A. Janssen, H. Mark</w:t>
      </w:r>
      <w:r>
        <w:rPr>
          <w:rFonts w:cs="Times New Roman"/>
          <w:noProof/>
          <w:szCs w:val="24"/>
        </w:rPr>
        <w:t>,</w:t>
      </w:r>
      <w:r w:rsidRPr="001D55D0">
        <w:rPr>
          <w:rFonts w:cs="Times New Roman"/>
          <w:noProof/>
          <w:szCs w:val="24"/>
        </w:rPr>
        <w:t xml:space="preserve"> </w:t>
      </w:r>
      <w:r w:rsidRPr="001D55D0">
        <w:rPr>
          <w:rFonts w:cs="Times New Roman"/>
          <w:i/>
          <w:iCs/>
          <w:noProof/>
          <w:szCs w:val="24"/>
        </w:rPr>
        <w:t>J. Polym. Sci.</w:t>
      </w:r>
      <w:r w:rsidRPr="001D55D0">
        <w:rPr>
          <w:rFonts w:cs="Times New Roman"/>
          <w:noProof/>
          <w:szCs w:val="24"/>
        </w:rPr>
        <w:t xml:space="preserve"> </w:t>
      </w:r>
      <w:r w:rsidRPr="001D55D0">
        <w:rPr>
          <w:rFonts w:cs="Times New Roman"/>
          <w:b/>
          <w:bCs/>
          <w:noProof/>
          <w:szCs w:val="24"/>
        </w:rPr>
        <w:t>1947</w:t>
      </w:r>
      <w:r w:rsidRPr="001D55D0">
        <w:rPr>
          <w:rFonts w:cs="Times New Roman"/>
          <w:noProof/>
          <w:szCs w:val="24"/>
        </w:rPr>
        <w:t xml:space="preserve">, </w:t>
      </w:r>
      <w:r w:rsidRPr="001D55D0">
        <w:rPr>
          <w:rFonts w:cs="Times New Roman"/>
          <w:i/>
          <w:iCs/>
          <w:noProof/>
          <w:szCs w:val="24"/>
        </w:rPr>
        <w:t>2</w:t>
      </w:r>
      <w:r w:rsidRPr="001D55D0">
        <w:rPr>
          <w:rFonts w:cs="Times New Roman"/>
          <w:noProof/>
          <w:szCs w:val="24"/>
        </w:rPr>
        <w:t>, 178–198.</w:t>
      </w:r>
    </w:p>
    <w:p w14:paraId="2F2E1E8E"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35.</w:t>
      </w:r>
      <w:r w:rsidRPr="001D55D0">
        <w:rPr>
          <w:rFonts w:cs="Times New Roman"/>
          <w:noProof/>
          <w:szCs w:val="24"/>
        </w:rPr>
        <w:tab/>
      </w:r>
      <w:r w:rsidRPr="00A17E6A">
        <w:rPr>
          <w:rFonts w:cs="Times New Roman"/>
        </w:rPr>
        <w:t>P. Walters, D.F. Cadogan, C.J. Howick: Plasticizers</w:t>
      </w:r>
      <w:r w:rsidRPr="00B87214">
        <w:rPr>
          <w:rFonts w:cs="Times New Roman"/>
        </w:rPr>
        <w:t xml:space="preserve"> </w:t>
      </w:r>
      <w:r>
        <w:rPr>
          <w:rFonts w:cs="Times New Roman"/>
        </w:rPr>
        <w:t>in:</w:t>
      </w:r>
      <w:r w:rsidRPr="00A17E6A">
        <w:rPr>
          <w:rFonts w:cs="Times New Roman"/>
        </w:rPr>
        <w:t xml:space="preserve"> Ullmann’s Encycl</w:t>
      </w:r>
      <w:r>
        <w:rPr>
          <w:rFonts w:cs="Times New Roman"/>
        </w:rPr>
        <w:t>opedia of</w:t>
      </w:r>
      <w:r w:rsidRPr="00A17E6A">
        <w:rPr>
          <w:rFonts w:cs="Times New Roman"/>
        </w:rPr>
        <w:t xml:space="preserve"> Ind</w:t>
      </w:r>
      <w:r>
        <w:rPr>
          <w:rFonts w:cs="Times New Roman"/>
        </w:rPr>
        <w:t>ustrial</w:t>
      </w:r>
      <w:r w:rsidRPr="00A17E6A">
        <w:rPr>
          <w:rFonts w:cs="Times New Roman"/>
        </w:rPr>
        <w:t xml:space="preserve"> Chem</w:t>
      </w:r>
      <w:r>
        <w:rPr>
          <w:rFonts w:cs="Times New Roman"/>
        </w:rPr>
        <w:t>istry, Wiley-VCH, Weinheim, Germany,</w:t>
      </w:r>
      <w:r w:rsidRPr="00A17E6A">
        <w:rPr>
          <w:rFonts w:cs="Times New Roman"/>
        </w:rPr>
        <w:t xml:space="preserve"> </w:t>
      </w:r>
      <w:r w:rsidRPr="001C4444">
        <w:rPr>
          <w:rFonts w:cs="Times New Roman"/>
          <w:b/>
          <w:bCs/>
        </w:rPr>
        <w:t>20</w:t>
      </w:r>
      <w:r>
        <w:rPr>
          <w:rFonts w:cs="Times New Roman"/>
          <w:b/>
          <w:bCs/>
        </w:rPr>
        <w:t>20</w:t>
      </w:r>
      <w:r w:rsidRPr="00A17E6A">
        <w:rPr>
          <w:rFonts w:cs="Times New Roman"/>
        </w:rPr>
        <w:t>, pp. 1–27.</w:t>
      </w:r>
    </w:p>
    <w:p w14:paraId="1756F419"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36.</w:t>
      </w:r>
      <w:r w:rsidRPr="001D55D0">
        <w:rPr>
          <w:rFonts w:cs="Times New Roman"/>
          <w:noProof/>
          <w:szCs w:val="24"/>
        </w:rPr>
        <w:tab/>
        <w:t>K.A. Mauritz, R.F. Storey, B.S. Wilson</w:t>
      </w:r>
      <w:r>
        <w:rPr>
          <w:rFonts w:cs="Times New Roman"/>
          <w:noProof/>
          <w:szCs w:val="24"/>
        </w:rPr>
        <w:t>,</w:t>
      </w:r>
      <w:r w:rsidRPr="001D55D0">
        <w:rPr>
          <w:rFonts w:cs="Times New Roman"/>
          <w:noProof/>
          <w:szCs w:val="24"/>
        </w:rPr>
        <w:t xml:space="preserve"> </w:t>
      </w:r>
      <w:r w:rsidRPr="001D55D0">
        <w:rPr>
          <w:rFonts w:cs="Times New Roman"/>
          <w:i/>
          <w:iCs/>
          <w:noProof/>
          <w:szCs w:val="24"/>
        </w:rPr>
        <w:t>J. Vinyl Addit. Technol.</w:t>
      </w:r>
      <w:r w:rsidRPr="001D55D0">
        <w:rPr>
          <w:rFonts w:cs="Times New Roman"/>
          <w:noProof/>
          <w:szCs w:val="24"/>
        </w:rPr>
        <w:t xml:space="preserve"> </w:t>
      </w:r>
      <w:r w:rsidRPr="001D55D0">
        <w:rPr>
          <w:rFonts w:cs="Times New Roman"/>
          <w:b/>
          <w:bCs/>
          <w:noProof/>
          <w:szCs w:val="24"/>
        </w:rPr>
        <w:t>1990</w:t>
      </w:r>
      <w:r w:rsidRPr="001D55D0">
        <w:rPr>
          <w:rFonts w:cs="Times New Roman"/>
          <w:noProof/>
          <w:szCs w:val="24"/>
        </w:rPr>
        <w:t xml:space="preserve">, </w:t>
      </w:r>
      <w:r w:rsidRPr="001D55D0">
        <w:rPr>
          <w:rFonts w:cs="Times New Roman"/>
          <w:i/>
          <w:iCs/>
          <w:noProof/>
          <w:szCs w:val="24"/>
        </w:rPr>
        <w:t>12</w:t>
      </w:r>
      <w:r w:rsidRPr="001D55D0">
        <w:rPr>
          <w:rFonts w:cs="Times New Roman"/>
          <w:noProof/>
          <w:szCs w:val="24"/>
        </w:rPr>
        <w:t>, 165–173.</w:t>
      </w:r>
    </w:p>
    <w:p w14:paraId="7DDF13A2"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37.</w:t>
      </w:r>
      <w:r w:rsidRPr="001D55D0">
        <w:rPr>
          <w:rFonts w:cs="Times New Roman"/>
          <w:noProof/>
          <w:szCs w:val="24"/>
        </w:rPr>
        <w:tab/>
        <w:t>T. Vilics, H.A. Schneider, V. Manoviciu, I. Manoviciu</w:t>
      </w:r>
      <w:r>
        <w:rPr>
          <w:rFonts w:cs="Times New Roman"/>
          <w:noProof/>
          <w:szCs w:val="24"/>
        </w:rPr>
        <w:t>,</w:t>
      </w:r>
      <w:r w:rsidRPr="001D55D0">
        <w:rPr>
          <w:rFonts w:cs="Times New Roman"/>
          <w:noProof/>
          <w:szCs w:val="24"/>
        </w:rPr>
        <w:t xml:space="preserve"> </w:t>
      </w:r>
      <w:r w:rsidRPr="001D55D0">
        <w:rPr>
          <w:rFonts w:cs="Times New Roman"/>
          <w:i/>
          <w:iCs/>
          <w:noProof/>
          <w:szCs w:val="24"/>
        </w:rPr>
        <w:t>Polymer (Guildf).</w:t>
      </w:r>
      <w:r w:rsidRPr="001D55D0">
        <w:rPr>
          <w:rFonts w:cs="Times New Roman"/>
          <w:noProof/>
          <w:szCs w:val="24"/>
        </w:rPr>
        <w:t xml:space="preserve"> </w:t>
      </w:r>
      <w:r w:rsidRPr="001D55D0">
        <w:rPr>
          <w:rFonts w:cs="Times New Roman"/>
          <w:b/>
          <w:bCs/>
          <w:noProof/>
          <w:szCs w:val="24"/>
        </w:rPr>
        <w:t>1997</w:t>
      </w:r>
      <w:r w:rsidRPr="001D55D0">
        <w:rPr>
          <w:rFonts w:cs="Times New Roman"/>
          <w:noProof/>
          <w:szCs w:val="24"/>
        </w:rPr>
        <w:t xml:space="preserve">, </w:t>
      </w:r>
      <w:r w:rsidRPr="001D55D0">
        <w:rPr>
          <w:rFonts w:cs="Times New Roman"/>
          <w:i/>
          <w:iCs/>
          <w:noProof/>
          <w:szCs w:val="24"/>
        </w:rPr>
        <w:t>38</w:t>
      </w:r>
      <w:r w:rsidRPr="001D55D0">
        <w:rPr>
          <w:rFonts w:cs="Times New Roman"/>
          <w:noProof/>
          <w:szCs w:val="24"/>
        </w:rPr>
        <w:t>, 1865–1870.</w:t>
      </w:r>
    </w:p>
    <w:p w14:paraId="720122A9"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38.</w:t>
      </w:r>
      <w:r w:rsidRPr="001D55D0">
        <w:rPr>
          <w:rFonts w:cs="Times New Roman"/>
          <w:noProof/>
          <w:szCs w:val="24"/>
        </w:rPr>
        <w:tab/>
        <w:t>N. Kinjo, T. Nakagawa</w:t>
      </w:r>
      <w:r>
        <w:rPr>
          <w:rFonts w:cs="Times New Roman"/>
          <w:noProof/>
          <w:szCs w:val="24"/>
        </w:rPr>
        <w:t>,</w:t>
      </w:r>
      <w:r w:rsidRPr="001D55D0">
        <w:rPr>
          <w:rFonts w:cs="Times New Roman"/>
          <w:noProof/>
          <w:szCs w:val="24"/>
        </w:rPr>
        <w:t xml:space="preserve"> </w:t>
      </w:r>
      <w:r w:rsidRPr="001D55D0">
        <w:rPr>
          <w:rFonts w:cs="Times New Roman"/>
          <w:i/>
          <w:iCs/>
          <w:noProof/>
          <w:szCs w:val="24"/>
        </w:rPr>
        <w:t>Polym. J.</w:t>
      </w:r>
      <w:r w:rsidRPr="001D55D0">
        <w:rPr>
          <w:rFonts w:cs="Times New Roman"/>
          <w:noProof/>
          <w:szCs w:val="24"/>
        </w:rPr>
        <w:t xml:space="preserve"> </w:t>
      </w:r>
      <w:r w:rsidRPr="001D55D0">
        <w:rPr>
          <w:rFonts w:cs="Times New Roman"/>
          <w:b/>
          <w:bCs/>
          <w:noProof/>
          <w:szCs w:val="24"/>
        </w:rPr>
        <w:t>1973</w:t>
      </w:r>
      <w:r w:rsidRPr="001D55D0">
        <w:rPr>
          <w:rFonts w:cs="Times New Roman"/>
          <w:noProof/>
          <w:szCs w:val="24"/>
        </w:rPr>
        <w:t xml:space="preserve">, </w:t>
      </w:r>
      <w:r w:rsidRPr="001D55D0">
        <w:rPr>
          <w:rFonts w:cs="Times New Roman"/>
          <w:i/>
          <w:iCs/>
          <w:noProof/>
          <w:szCs w:val="24"/>
        </w:rPr>
        <w:t>4</w:t>
      </w:r>
      <w:r w:rsidRPr="001D55D0">
        <w:rPr>
          <w:rFonts w:cs="Times New Roman"/>
          <w:noProof/>
          <w:szCs w:val="24"/>
        </w:rPr>
        <w:t>, 143–153.</w:t>
      </w:r>
    </w:p>
    <w:p w14:paraId="309BB47E"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39.</w:t>
      </w:r>
      <w:r w:rsidRPr="001D55D0">
        <w:rPr>
          <w:rFonts w:cs="Times New Roman"/>
          <w:noProof/>
          <w:szCs w:val="24"/>
        </w:rPr>
        <w:tab/>
        <w:t>ASM International</w:t>
      </w:r>
      <w:r>
        <w:rPr>
          <w:rFonts w:cs="Times New Roman"/>
          <w:noProof/>
          <w:szCs w:val="24"/>
        </w:rPr>
        <w:t>:</w:t>
      </w:r>
      <w:r w:rsidRPr="001D55D0">
        <w:rPr>
          <w:rFonts w:cs="Times New Roman"/>
          <w:noProof/>
          <w:szCs w:val="24"/>
        </w:rPr>
        <w:t xml:space="preserve"> Characterization and Failure Analysis of Plastics. (Lampman S, ed.). ASM International; 2003.</w:t>
      </w:r>
    </w:p>
    <w:p w14:paraId="60680C6E"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40.</w:t>
      </w:r>
      <w:r w:rsidRPr="001D55D0">
        <w:rPr>
          <w:rFonts w:cs="Times New Roman"/>
          <w:noProof/>
          <w:szCs w:val="24"/>
        </w:rPr>
        <w:tab/>
      </w:r>
      <w:r w:rsidRPr="00A17E6A">
        <w:rPr>
          <w:rFonts w:cs="Times New Roman"/>
        </w:rPr>
        <w:t xml:space="preserve">M. Hakkarainen: Migration of monomeric and polymeric PVC plasticizers, in: Advances in Polymer Science Vol 211., </w:t>
      </w:r>
      <w:r w:rsidRPr="00624B03">
        <w:rPr>
          <w:rFonts w:cs="Times New Roman"/>
          <w:b/>
          <w:bCs/>
        </w:rPr>
        <w:t>2008</w:t>
      </w:r>
      <w:r w:rsidRPr="00A17E6A">
        <w:rPr>
          <w:rFonts w:cs="Times New Roman"/>
        </w:rPr>
        <w:t>, pp.159–185.</w:t>
      </w:r>
    </w:p>
    <w:p w14:paraId="12B1BCD1"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41.</w:t>
      </w:r>
      <w:r w:rsidRPr="001D55D0">
        <w:rPr>
          <w:rFonts w:cs="Times New Roman"/>
          <w:noProof/>
          <w:szCs w:val="24"/>
        </w:rPr>
        <w:tab/>
        <w:t>M. Ekelund, B. Azhdar, U.W. Gedde</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2010</w:t>
      </w:r>
      <w:r w:rsidRPr="001D55D0">
        <w:rPr>
          <w:rFonts w:cs="Times New Roman"/>
          <w:noProof/>
          <w:szCs w:val="24"/>
        </w:rPr>
        <w:t xml:space="preserve">, </w:t>
      </w:r>
      <w:r w:rsidRPr="001D55D0">
        <w:rPr>
          <w:rFonts w:cs="Times New Roman"/>
          <w:i/>
          <w:iCs/>
          <w:noProof/>
          <w:szCs w:val="24"/>
        </w:rPr>
        <w:t>95</w:t>
      </w:r>
      <w:r w:rsidRPr="001D55D0">
        <w:rPr>
          <w:rFonts w:cs="Times New Roman"/>
          <w:noProof/>
          <w:szCs w:val="24"/>
        </w:rPr>
        <w:t>, 1789–1793.</w:t>
      </w:r>
    </w:p>
    <w:p w14:paraId="47A56422"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42.</w:t>
      </w:r>
      <w:r w:rsidRPr="001D55D0">
        <w:rPr>
          <w:rFonts w:cs="Times New Roman"/>
          <w:noProof/>
          <w:szCs w:val="24"/>
        </w:rPr>
        <w:tab/>
        <w:t>L. Monney, M. Jamois-Tasserie, C. Dubois, P. Lallet, F. Villa, C. Renaud</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2001</w:t>
      </w:r>
      <w:r w:rsidRPr="001D55D0">
        <w:rPr>
          <w:rFonts w:cs="Times New Roman"/>
          <w:noProof/>
          <w:szCs w:val="24"/>
        </w:rPr>
        <w:t xml:space="preserve">, </w:t>
      </w:r>
      <w:r w:rsidRPr="001D55D0">
        <w:rPr>
          <w:rFonts w:cs="Times New Roman"/>
          <w:i/>
          <w:iCs/>
          <w:noProof/>
          <w:szCs w:val="24"/>
        </w:rPr>
        <w:t>72</w:t>
      </w:r>
      <w:r w:rsidRPr="001D55D0">
        <w:rPr>
          <w:rFonts w:cs="Times New Roman"/>
          <w:noProof/>
          <w:szCs w:val="24"/>
        </w:rPr>
        <w:t>, 459–468.</w:t>
      </w:r>
    </w:p>
    <w:p w14:paraId="2EFF4DC2"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43.</w:t>
      </w:r>
      <w:r w:rsidRPr="001D55D0">
        <w:rPr>
          <w:rFonts w:cs="Times New Roman"/>
          <w:noProof/>
          <w:szCs w:val="24"/>
        </w:rPr>
        <w:tab/>
        <w:t>P. Hadi, A.A. Babaluo</w:t>
      </w:r>
      <w:r>
        <w:rPr>
          <w:rFonts w:cs="Times New Roman"/>
          <w:noProof/>
          <w:szCs w:val="24"/>
        </w:rPr>
        <w:t>,</w:t>
      </w:r>
      <w:r w:rsidRPr="001D55D0">
        <w:rPr>
          <w:rFonts w:cs="Times New Roman"/>
          <w:noProof/>
          <w:szCs w:val="24"/>
        </w:rPr>
        <w:t xml:space="preserve"> </w:t>
      </w:r>
      <w:r w:rsidRPr="001D55D0">
        <w:rPr>
          <w:rFonts w:cs="Times New Roman"/>
          <w:i/>
          <w:iCs/>
          <w:noProof/>
          <w:szCs w:val="24"/>
        </w:rPr>
        <w:t>J. Appl. Polym. Sci.</w:t>
      </w:r>
      <w:r w:rsidRPr="001D55D0">
        <w:rPr>
          <w:rFonts w:cs="Times New Roman"/>
          <w:noProof/>
          <w:szCs w:val="24"/>
        </w:rPr>
        <w:t xml:space="preserve"> </w:t>
      </w:r>
      <w:r w:rsidRPr="001D55D0">
        <w:rPr>
          <w:rFonts w:cs="Times New Roman"/>
          <w:b/>
          <w:bCs/>
          <w:noProof/>
          <w:szCs w:val="24"/>
        </w:rPr>
        <w:t>2007</w:t>
      </w:r>
      <w:r w:rsidRPr="001D55D0">
        <w:rPr>
          <w:rFonts w:cs="Times New Roman"/>
          <w:noProof/>
          <w:szCs w:val="24"/>
        </w:rPr>
        <w:t xml:space="preserve">, </w:t>
      </w:r>
      <w:r w:rsidRPr="001D55D0">
        <w:rPr>
          <w:rFonts w:cs="Times New Roman"/>
          <w:i/>
          <w:iCs/>
          <w:noProof/>
          <w:szCs w:val="24"/>
        </w:rPr>
        <w:t>106</w:t>
      </w:r>
      <w:r w:rsidRPr="001D55D0">
        <w:rPr>
          <w:rFonts w:cs="Times New Roman"/>
          <w:noProof/>
          <w:szCs w:val="24"/>
        </w:rPr>
        <w:t>, 3967–3974.</w:t>
      </w:r>
    </w:p>
    <w:p w14:paraId="1356EA6A"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44.</w:t>
      </w:r>
      <w:r w:rsidRPr="001D55D0">
        <w:rPr>
          <w:rFonts w:cs="Times New Roman"/>
          <w:noProof/>
          <w:szCs w:val="24"/>
        </w:rPr>
        <w:tab/>
        <w:t>J.P. Giroud</w:t>
      </w:r>
      <w:r>
        <w:rPr>
          <w:rFonts w:cs="Times New Roman"/>
          <w:noProof/>
          <w:szCs w:val="24"/>
        </w:rPr>
        <w:t>,</w:t>
      </w:r>
      <w:r w:rsidRPr="001D55D0">
        <w:rPr>
          <w:rFonts w:cs="Times New Roman"/>
          <w:noProof/>
          <w:szCs w:val="24"/>
        </w:rPr>
        <w:t xml:space="preserve"> </w:t>
      </w:r>
      <w:r w:rsidRPr="001D55D0">
        <w:rPr>
          <w:rFonts w:cs="Times New Roman"/>
          <w:i/>
          <w:iCs/>
          <w:noProof/>
          <w:szCs w:val="24"/>
        </w:rPr>
        <w:t>Geosynth. Int.</w:t>
      </w:r>
      <w:r w:rsidRPr="001D55D0">
        <w:rPr>
          <w:rFonts w:cs="Times New Roman"/>
          <w:noProof/>
          <w:szCs w:val="24"/>
        </w:rPr>
        <w:t xml:space="preserve"> </w:t>
      </w:r>
      <w:r w:rsidRPr="001D55D0">
        <w:rPr>
          <w:rFonts w:cs="Times New Roman"/>
          <w:b/>
          <w:bCs/>
          <w:noProof/>
          <w:szCs w:val="24"/>
        </w:rPr>
        <w:t>1995</w:t>
      </w:r>
      <w:r w:rsidRPr="001D55D0">
        <w:rPr>
          <w:rFonts w:cs="Times New Roman"/>
          <w:noProof/>
          <w:szCs w:val="24"/>
        </w:rPr>
        <w:t xml:space="preserve">, </w:t>
      </w:r>
      <w:r w:rsidRPr="001D55D0">
        <w:rPr>
          <w:rFonts w:cs="Times New Roman"/>
          <w:i/>
          <w:iCs/>
          <w:noProof/>
          <w:szCs w:val="24"/>
        </w:rPr>
        <w:t>2</w:t>
      </w:r>
      <w:r w:rsidRPr="001D55D0">
        <w:rPr>
          <w:rFonts w:cs="Times New Roman"/>
          <w:noProof/>
          <w:szCs w:val="24"/>
        </w:rPr>
        <w:t>, 1099–1113.</w:t>
      </w:r>
    </w:p>
    <w:p w14:paraId="086B9D4F"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45.</w:t>
      </w:r>
      <w:r w:rsidRPr="001D55D0">
        <w:rPr>
          <w:rFonts w:cs="Times New Roman"/>
          <w:noProof/>
          <w:szCs w:val="24"/>
        </w:rPr>
        <w:tab/>
        <w:t>L. Audouin, B. Dalle, G. Metzger, J. Verdu</w:t>
      </w:r>
      <w:r>
        <w:rPr>
          <w:rFonts w:cs="Times New Roman"/>
          <w:noProof/>
          <w:szCs w:val="24"/>
        </w:rPr>
        <w:t>,</w:t>
      </w:r>
      <w:r w:rsidRPr="001D55D0">
        <w:rPr>
          <w:rFonts w:cs="Times New Roman"/>
          <w:noProof/>
          <w:szCs w:val="24"/>
        </w:rPr>
        <w:t xml:space="preserve"> </w:t>
      </w:r>
      <w:r w:rsidRPr="001D55D0">
        <w:rPr>
          <w:rFonts w:cs="Times New Roman"/>
          <w:i/>
          <w:iCs/>
          <w:noProof/>
          <w:szCs w:val="24"/>
        </w:rPr>
        <w:t>J. Appl. Polym. Sci.</w:t>
      </w:r>
      <w:r w:rsidRPr="001D55D0">
        <w:rPr>
          <w:rFonts w:cs="Times New Roman"/>
          <w:noProof/>
          <w:szCs w:val="24"/>
        </w:rPr>
        <w:t xml:space="preserve"> </w:t>
      </w:r>
      <w:r w:rsidRPr="001D55D0">
        <w:rPr>
          <w:rFonts w:cs="Times New Roman"/>
          <w:b/>
          <w:bCs/>
          <w:noProof/>
          <w:szCs w:val="24"/>
        </w:rPr>
        <w:t>1992</w:t>
      </w:r>
      <w:r w:rsidRPr="001D55D0">
        <w:rPr>
          <w:rFonts w:cs="Times New Roman"/>
          <w:noProof/>
          <w:szCs w:val="24"/>
        </w:rPr>
        <w:t xml:space="preserve">, </w:t>
      </w:r>
      <w:r w:rsidRPr="001D55D0">
        <w:rPr>
          <w:rFonts w:cs="Times New Roman"/>
          <w:i/>
          <w:iCs/>
          <w:noProof/>
          <w:szCs w:val="24"/>
        </w:rPr>
        <w:t>45</w:t>
      </w:r>
      <w:r w:rsidRPr="001D55D0">
        <w:rPr>
          <w:rFonts w:cs="Times New Roman"/>
          <w:noProof/>
          <w:szCs w:val="24"/>
        </w:rPr>
        <w:t>, 2091–2096.</w:t>
      </w:r>
    </w:p>
    <w:p w14:paraId="237E870A"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lastRenderedPageBreak/>
        <w:t>46.</w:t>
      </w:r>
      <w:r w:rsidRPr="001D55D0">
        <w:rPr>
          <w:rFonts w:cs="Times New Roman"/>
          <w:noProof/>
          <w:szCs w:val="24"/>
        </w:rPr>
        <w:tab/>
        <w:t>C. Wang, D. Johnson, M.A. Suleman, M.A. Suleman, W. Zhang, D. Pestov, P. Ramsinghani, R. Wickham, K.J. Wynne</w:t>
      </w:r>
      <w:r>
        <w:rPr>
          <w:rFonts w:cs="Times New Roman"/>
          <w:noProof/>
          <w:szCs w:val="24"/>
        </w:rPr>
        <w:t>,</w:t>
      </w:r>
      <w:r w:rsidRPr="001D55D0">
        <w:rPr>
          <w:rFonts w:cs="Times New Roman"/>
          <w:noProof/>
          <w:szCs w:val="24"/>
        </w:rPr>
        <w:t xml:space="preserve"> </w:t>
      </w:r>
      <w:r w:rsidRPr="001D55D0">
        <w:rPr>
          <w:rFonts w:cs="Times New Roman"/>
          <w:i/>
          <w:iCs/>
          <w:noProof/>
          <w:szCs w:val="24"/>
        </w:rPr>
        <w:t>Polymer</w:t>
      </w:r>
      <w:r>
        <w:rPr>
          <w:rFonts w:cs="Times New Roman"/>
          <w:i/>
          <w:iCs/>
          <w:noProof/>
          <w:szCs w:val="24"/>
        </w:rPr>
        <w:t xml:space="preserve"> (Guildf)</w:t>
      </w:r>
      <w:r w:rsidRPr="001D55D0">
        <w:rPr>
          <w:rFonts w:cs="Times New Roman"/>
          <w:i/>
          <w:iCs/>
          <w:noProof/>
          <w:szCs w:val="24"/>
        </w:rPr>
        <w:t>.</w:t>
      </w:r>
      <w:r w:rsidRPr="001D55D0">
        <w:rPr>
          <w:rFonts w:cs="Times New Roman"/>
          <w:noProof/>
          <w:szCs w:val="24"/>
        </w:rPr>
        <w:t xml:space="preserve"> </w:t>
      </w:r>
      <w:r w:rsidRPr="001D55D0">
        <w:rPr>
          <w:rFonts w:cs="Times New Roman"/>
          <w:b/>
          <w:bCs/>
          <w:noProof/>
          <w:szCs w:val="24"/>
        </w:rPr>
        <w:t>2015</w:t>
      </w:r>
      <w:r w:rsidRPr="001D55D0">
        <w:rPr>
          <w:rFonts w:cs="Times New Roman"/>
          <w:noProof/>
          <w:szCs w:val="24"/>
        </w:rPr>
        <w:t xml:space="preserve">, </w:t>
      </w:r>
      <w:r w:rsidRPr="001D55D0">
        <w:rPr>
          <w:rFonts w:cs="Times New Roman"/>
          <w:i/>
          <w:iCs/>
          <w:noProof/>
          <w:szCs w:val="24"/>
        </w:rPr>
        <w:t>76</w:t>
      </w:r>
      <w:r w:rsidRPr="001D55D0">
        <w:rPr>
          <w:rFonts w:cs="Times New Roman"/>
          <w:noProof/>
          <w:szCs w:val="24"/>
        </w:rPr>
        <w:t>, 70–79.</w:t>
      </w:r>
    </w:p>
    <w:p w14:paraId="480F4BF8"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47.</w:t>
      </w:r>
      <w:r w:rsidRPr="001D55D0">
        <w:rPr>
          <w:rFonts w:cs="Times New Roman"/>
          <w:noProof/>
          <w:szCs w:val="24"/>
        </w:rPr>
        <w:tab/>
        <w:t>Y.R. Shashoua</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2003</w:t>
      </w:r>
      <w:r w:rsidRPr="001D55D0">
        <w:rPr>
          <w:rFonts w:cs="Times New Roman"/>
          <w:noProof/>
          <w:szCs w:val="24"/>
        </w:rPr>
        <w:t xml:space="preserve">, </w:t>
      </w:r>
      <w:r w:rsidRPr="001D55D0">
        <w:rPr>
          <w:rFonts w:cs="Times New Roman"/>
          <w:i/>
          <w:iCs/>
          <w:noProof/>
          <w:szCs w:val="24"/>
        </w:rPr>
        <w:t>81</w:t>
      </w:r>
      <w:r w:rsidRPr="001D55D0">
        <w:rPr>
          <w:rFonts w:cs="Times New Roman"/>
          <w:noProof/>
          <w:szCs w:val="24"/>
        </w:rPr>
        <w:t>, 29–36.</w:t>
      </w:r>
    </w:p>
    <w:p w14:paraId="0DE251EC"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48.</w:t>
      </w:r>
      <w:r w:rsidRPr="001D55D0">
        <w:rPr>
          <w:rFonts w:cs="Times New Roman"/>
          <w:noProof/>
          <w:szCs w:val="24"/>
        </w:rPr>
        <w:tab/>
        <w:t>X.-F. Wei, E. Linde, M.S. Hedenqvist</w:t>
      </w:r>
      <w:r>
        <w:rPr>
          <w:rFonts w:cs="Times New Roman"/>
          <w:noProof/>
          <w:szCs w:val="24"/>
        </w:rPr>
        <w:t>,</w:t>
      </w:r>
      <w:r w:rsidRPr="001D55D0">
        <w:rPr>
          <w:rFonts w:cs="Times New Roman"/>
          <w:noProof/>
          <w:szCs w:val="24"/>
        </w:rPr>
        <w:t xml:space="preserve"> </w:t>
      </w:r>
      <w:r w:rsidRPr="001D55D0">
        <w:rPr>
          <w:rFonts w:cs="Times New Roman"/>
          <w:i/>
          <w:iCs/>
          <w:noProof/>
          <w:szCs w:val="24"/>
        </w:rPr>
        <w:t>npj Mater. Degrad.</w:t>
      </w:r>
      <w:r w:rsidRPr="001D55D0">
        <w:rPr>
          <w:rFonts w:cs="Times New Roman"/>
          <w:noProof/>
          <w:szCs w:val="24"/>
        </w:rPr>
        <w:t xml:space="preserve"> </w:t>
      </w:r>
      <w:r w:rsidRPr="001D55D0">
        <w:rPr>
          <w:rFonts w:cs="Times New Roman"/>
          <w:b/>
          <w:bCs/>
          <w:noProof/>
          <w:szCs w:val="24"/>
        </w:rPr>
        <w:t>2019</w:t>
      </w:r>
      <w:r w:rsidRPr="001D55D0">
        <w:rPr>
          <w:rFonts w:cs="Times New Roman"/>
          <w:noProof/>
          <w:szCs w:val="24"/>
        </w:rPr>
        <w:t xml:space="preserve">, </w:t>
      </w:r>
      <w:r w:rsidRPr="001D55D0">
        <w:rPr>
          <w:rFonts w:cs="Times New Roman"/>
          <w:i/>
          <w:iCs/>
          <w:noProof/>
          <w:szCs w:val="24"/>
        </w:rPr>
        <w:t>3</w:t>
      </w:r>
      <w:r w:rsidRPr="001D55D0">
        <w:rPr>
          <w:rFonts w:cs="Times New Roman"/>
          <w:noProof/>
          <w:szCs w:val="24"/>
        </w:rPr>
        <w:t>, 1–8.</w:t>
      </w:r>
    </w:p>
    <w:p w14:paraId="3E6D82A2"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49.</w:t>
      </w:r>
      <w:r w:rsidRPr="001D55D0">
        <w:rPr>
          <w:rFonts w:cs="Times New Roman"/>
          <w:noProof/>
          <w:szCs w:val="24"/>
        </w:rPr>
        <w:tab/>
        <w:t>A. Royaux, I. Fabre-Francke, N. Balcar, G. Barabant, C. Bollard, B. Lavédrine, S. Cantin</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2017</w:t>
      </w:r>
      <w:r w:rsidRPr="001D55D0">
        <w:rPr>
          <w:rFonts w:cs="Times New Roman"/>
          <w:noProof/>
          <w:szCs w:val="24"/>
        </w:rPr>
        <w:t xml:space="preserve">, </w:t>
      </w:r>
      <w:r w:rsidRPr="001D55D0">
        <w:rPr>
          <w:rFonts w:cs="Times New Roman"/>
          <w:i/>
          <w:iCs/>
          <w:noProof/>
          <w:szCs w:val="24"/>
        </w:rPr>
        <w:t>137</w:t>
      </w:r>
      <w:r w:rsidRPr="001D55D0">
        <w:rPr>
          <w:rFonts w:cs="Times New Roman"/>
          <w:noProof/>
          <w:szCs w:val="24"/>
        </w:rPr>
        <w:t>, 109–121.</w:t>
      </w:r>
    </w:p>
    <w:p w14:paraId="0A3947AA"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50.</w:t>
      </w:r>
      <w:r w:rsidRPr="001D55D0">
        <w:rPr>
          <w:rFonts w:cs="Times New Roman"/>
          <w:noProof/>
          <w:szCs w:val="24"/>
        </w:rPr>
        <w:tab/>
        <w:t>E. Linde, U.W. Gedde</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2014</w:t>
      </w:r>
      <w:r w:rsidRPr="001D55D0">
        <w:rPr>
          <w:rFonts w:cs="Times New Roman"/>
          <w:noProof/>
          <w:szCs w:val="24"/>
        </w:rPr>
        <w:t xml:space="preserve">, </w:t>
      </w:r>
      <w:r w:rsidRPr="001D55D0">
        <w:rPr>
          <w:rFonts w:cs="Times New Roman"/>
          <w:i/>
          <w:iCs/>
          <w:noProof/>
          <w:szCs w:val="24"/>
        </w:rPr>
        <w:t>101</w:t>
      </w:r>
      <w:r w:rsidRPr="001D55D0">
        <w:rPr>
          <w:rFonts w:cs="Times New Roman"/>
          <w:noProof/>
          <w:szCs w:val="24"/>
        </w:rPr>
        <w:t>, 24–31.</w:t>
      </w:r>
    </w:p>
    <w:p w14:paraId="527EEAD2"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51.</w:t>
      </w:r>
      <w:r w:rsidRPr="001D55D0">
        <w:rPr>
          <w:rFonts w:cs="Times New Roman"/>
          <w:noProof/>
          <w:szCs w:val="24"/>
        </w:rPr>
        <w:tab/>
        <w:t>P.A. Clausen, Y. Xu, V. Kofoed-Sørensen, J.C. Little, P. Wolkoff</w:t>
      </w:r>
      <w:r>
        <w:rPr>
          <w:rFonts w:cs="Times New Roman"/>
          <w:noProof/>
          <w:szCs w:val="24"/>
        </w:rPr>
        <w:t>,</w:t>
      </w:r>
      <w:r w:rsidRPr="001D55D0">
        <w:rPr>
          <w:rFonts w:cs="Times New Roman"/>
          <w:noProof/>
          <w:szCs w:val="24"/>
        </w:rPr>
        <w:t xml:space="preserve"> </w:t>
      </w:r>
      <w:r w:rsidRPr="001D55D0">
        <w:rPr>
          <w:rFonts w:cs="Times New Roman"/>
          <w:i/>
          <w:iCs/>
          <w:noProof/>
          <w:szCs w:val="24"/>
        </w:rPr>
        <w:t>Atmos. Environ.</w:t>
      </w:r>
      <w:r w:rsidRPr="001D55D0">
        <w:rPr>
          <w:rFonts w:cs="Times New Roman"/>
          <w:noProof/>
          <w:szCs w:val="24"/>
        </w:rPr>
        <w:t xml:space="preserve"> </w:t>
      </w:r>
      <w:r w:rsidRPr="001D55D0">
        <w:rPr>
          <w:rFonts w:cs="Times New Roman"/>
          <w:b/>
          <w:bCs/>
          <w:noProof/>
          <w:szCs w:val="24"/>
        </w:rPr>
        <w:t>2007</w:t>
      </w:r>
      <w:r w:rsidRPr="001D55D0">
        <w:rPr>
          <w:rFonts w:cs="Times New Roman"/>
          <w:noProof/>
          <w:szCs w:val="24"/>
        </w:rPr>
        <w:t xml:space="preserve">, </w:t>
      </w:r>
      <w:r w:rsidRPr="001D55D0">
        <w:rPr>
          <w:rFonts w:cs="Times New Roman"/>
          <w:i/>
          <w:iCs/>
          <w:noProof/>
          <w:szCs w:val="24"/>
        </w:rPr>
        <w:t>41</w:t>
      </w:r>
      <w:r w:rsidRPr="001D55D0">
        <w:rPr>
          <w:rFonts w:cs="Times New Roman"/>
          <w:noProof/>
          <w:szCs w:val="24"/>
        </w:rPr>
        <w:t>, 3217–3224.</w:t>
      </w:r>
    </w:p>
    <w:p w14:paraId="6A035E9E"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52.</w:t>
      </w:r>
      <w:r w:rsidRPr="001D55D0">
        <w:rPr>
          <w:rFonts w:cs="Times New Roman"/>
          <w:noProof/>
          <w:szCs w:val="24"/>
        </w:rPr>
        <w:tab/>
        <w:t>Ž. Mrklić, T. Kovačić</w:t>
      </w:r>
      <w:r>
        <w:rPr>
          <w:rFonts w:cs="Times New Roman"/>
          <w:noProof/>
          <w:szCs w:val="24"/>
        </w:rPr>
        <w:t>,</w:t>
      </w:r>
      <w:r w:rsidRPr="001D55D0">
        <w:rPr>
          <w:rFonts w:cs="Times New Roman"/>
          <w:noProof/>
          <w:szCs w:val="24"/>
        </w:rPr>
        <w:t xml:space="preserve"> </w:t>
      </w:r>
      <w:r w:rsidRPr="001D55D0">
        <w:rPr>
          <w:rFonts w:cs="Times New Roman"/>
          <w:i/>
          <w:iCs/>
          <w:noProof/>
          <w:szCs w:val="24"/>
        </w:rPr>
        <w:t>Thermochim. Acta</w:t>
      </w:r>
      <w:r w:rsidRPr="001D55D0">
        <w:rPr>
          <w:rFonts w:cs="Times New Roman"/>
          <w:noProof/>
          <w:szCs w:val="24"/>
        </w:rPr>
        <w:t xml:space="preserve"> </w:t>
      </w:r>
      <w:r w:rsidRPr="001D55D0">
        <w:rPr>
          <w:rFonts w:cs="Times New Roman"/>
          <w:b/>
          <w:bCs/>
          <w:noProof/>
          <w:szCs w:val="24"/>
        </w:rPr>
        <w:t>1998</w:t>
      </w:r>
      <w:r w:rsidRPr="001D55D0">
        <w:rPr>
          <w:rFonts w:cs="Times New Roman"/>
          <w:noProof/>
          <w:szCs w:val="24"/>
        </w:rPr>
        <w:t xml:space="preserve">, </w:t>
      </w:r>
      <w:r w:rsidRPr="001D55D0">
        <w:rPr>
          <w:rFonts w:cs="Times New Roman"/>
          <w:i/>
          <w:iCs/>
          <w:noProof/>
          <w:szCs w:val="24"/>
        </w:rPr>
        <w:t>322</w:t>
      </w:r>
      <w:r w:rsidRPr="001D55D0">
        <w:rPr>
          <w:rFonts w:cs="Times New Roman"/>
          <w:noProof/>
          <w:szCs w:val="24"/>
        </w:rPr>
        <w:t>, 129–135.</w:t>
      </w:r>
    </w:p>
    <w:p w14:paraId="1E51B58F"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53.</w:t>
      </w:r>
      <w:r w:rsidRPr="001D55D0">
        <w:rPr>
          <w:rFonts w:cs="Times New Roman"/>
          <w:noProof/>
          <w:szCs w:val="24"/>
        </w:rPr>
        <w:tab/>
        <w:t>D. Braun</w:t>
      </w:r>
      <w:r>
        <w:rPr>
          <w:rFonts w:cs="Times New Roman"/>
          <w:noProof/>
          <w:szCs w:val="24"/>
        </w:rPr>
        <w:t>,</w:t>
      </w:r>
      <w:r w:rsidRPr="001D55D0">
        <w:rPr>
          <w:rFonts w:cs="Times New Roman"/>
          <w:noProof/>
          <w:szCs w:val="24"/>
        </w:rPr>
        <w:t xml:space="preserve"> </w:t>
      </w:r>
      <w:r w:rsidRPr="001D55D0">
        <w:rPr>
          <w:rFonts w:cs="Times New Roman"/>
          <w:i/>
          <w:iCs/>
          <w:noProof/>
          <w:szCs w:val="24"/>
        </w:rPr>
        <w:t>Pure Appl. Chem.</w:t>
      </w:r>
      <w:r w:rsidRPr="001D55D0">
        <w:rPr>
          <w:rFonts w:cs="Times New Roman"/>
          <w:noProof/>
          <w:szCs w:val="24"/>
        </w:rPr>
        <w:t xml:space="preserve"> </w:t>
      </w:r>
      <w:r w:rsidRPr="001D55D0">
        <w:rPr>
          <w:rFonts w:cs="Times New Roman"/>
          <w:b/>
          <w:bCs/>
          <w:noProof/>
          <w:szCs w:val="24"/>
        </w:rPr>
        <w:t>1971</w:t>
      </w:r>
      <w:r w:rsidRPr="001D55D0">
        <w:rPr>
          <w:rFonts w:cs="Times New Roman"/>
          <w:noProof/>
          <w:szCs w:val="24"/>
        </w:rPr>
        <w:t xml:space="preserve">, </w:t>
      </w:r>
      <w:r w:rsidRPr="001D55D0">
        <w:rPr>
          <w:rFonts w:cs="Times New Roman"/>
          <w:i/>
          <w:iCs/>
          <w:noProof/>
          <w:szCs w:val="24"/>
        </w:rPr>
        <w:t>26</w:t>
      </w:r>
      <w:r w:rsidRPr="001D55D0">
        <w:rPr>
          <w:rFonts w:cs="Times New Roman"/>
          <w:noProof/>
          <w:szCs w:val="24"/>
        </w:rPr>
        <w:t>, 173–192.</w:t>
      </w:r>
    </w:p>
    <w:p w14:paraId="3FAEE07A"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54.</w:t>
      </w:r>
      <w:r w:rsidRPr="001D55D0">
        <w:rPr>
          <w:rFonts w:cs="Times New Roman"/>
          <w:noProof/>
          <w:szCs w:val="24"/>
        </w:rPr>
        <w:tab/>
        <w:t>D. Braun, B. Böhringer, W. Knoll, N. Eidam, W. Mao</w:t>
      </w:r>
      <w:r>
        <w:rPr>
          <w:rFonts w:cs="Times New Roman"/>
          <w:noProof/>
          <w:szCs w:val="24"/>
        </w:rPr>
        <w:t>,</w:t>
      </w:r>
      <w:r w:rsidRPr="001D55D0">
        <w:rPr>
          <w:rFonts w:cs="Times New Roman"/>
          <w:noProof/>
          <w:szCs w:val="24"/>
        </w:rPr>
        <w:t xml:space="preserve"> </w:t>
      </w:r>
      <w:r w:rsidRPr="001D55D0">
        <w:rPr>
          <w:rFonts w:cs="Times New Roman"/>
          <w:i/>
          <w:iCs/>
          <w:noProof/>
          <w:szCs w:val="24"/>
        </w:rPr>
        <w:t>Angew. Makromol. Chemie</w:t>
      </w:r>
      <w:r w:rsidRPr="001D55D0">
        <w:rPr>
          <w:rFonts w:cs="Times New Roman"/>
          <w:noProof/>
          <w:szCs w:val="24"/>
        </w:rPr>
        <w:t xml:space="preserve"> </w:t>
      </w:r>
      <w:r w:rsidRPr="001D55D0">
        <w:rPr>
          <w:rFonts w:cs="Times New Roman"/>
          <w:b/>
          <w:bCs/>
          <w:noProof/>
          <w:szCs w:val="24"/>
        </w:rPr>
        <w:t>1990</w:t>
      </w:r>
      <w:r w:rsidRPr="001D55D0">
        <w:rPr>
          <w:rFonts w:cs="Times New Roman"/>
          <w:noProof/>
          <w:szCs w:val="24"/>
        </w:rPr>
        <w:t xml:space="preserve">, </w:t>
      </w:r>
      <w:r w:rsidRPr="001D55D0">
        <w:rPr>
          <w:rFonts w:cs="Times New Roman"/>
          <w:i/>
          <w:iCs/>
          <w:noProof/>
          <w:szCs w:val="24"/>
        </w:rPr>
        <w:t>181</w:t>
      </w:r>
      <w:r w:rsidRPr="001D55D0">
        <w:rPr>
          <w:rFonts w:cs="Times New Roman"/>
          <w:noProof/>
          <w:szCs w:val="24"/>
        </w:rPr>
        <w:t>, 23–40.</w:t>
      </w:r>
    </w:p>
    <w:p w14:paraId="32E684A2"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55.</w:t>
      </w:r>
      <w:r w:rsidRPr="001D55D0">
        <w:rPr>
          <w:rFonts w:cs="Times New Roman"/>
          <w:noProof/>
          <w:szCs w:val="24"/>
        </w:rPr>
        <w:tab/>
      </w:r>
      <w:r w:rsidRPr="00101359">
        <w:rPr>
          <w:rFonts w:cs="Times New Roman"/>
          <w:noProof/>
          <w:szCs w:val="24"/>
        </w:rPr>
        <w:t>P. Jia, L. Hu, X. Yang, M. Zhang, Q. Shang, Y. Zhou</w:t>
      </w:r>
      <w:r>
        <w:rPr>
          <w:rFonts w:cs="Times New Roman"/>
          <w:noProof/>
          <w:szCs w:val="24"/>
        </w:rPr>
        <w:t>,</w:t>
      </w:r>
      <w:r w:rsidRPr="00101359">
        <w:rPr>
          <w:rFonts w:cs="Times New Roman"/>
          <w:noProof/>
          <w:szCs w:val="24"/>
        </w:rPr>
        <w:t xml:space="preserve"> RSC Adv. </w:t>
      </w:r>
      <w:r w:rsidRPr="00101359">
        <w:rPr>
          <w:rFonts w:cs="Times New Roman"/>
          <w:b/>
          <w:bCs/>
          <w:noProof/>
          <w:szCs w:val="24"/>
        </w:rPr>
        <w:t>2017</w:t>
      </w:r>
      <w:r w:rsidRPr="00101359">
        <w:rPr>
          <w:rFonts w:cs="Times New Roman"/>
          <w:noProof/>
          <w:szCs w:val="24"/>
        </w:rPr>
        <w:t>, 7, 30101–30108.</w:t>
      </w:r>
    </w:p>
    <w:p w14:paraId="507B0C4C"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56.</w:t>
      </w:r>
      <w:r w:rsidRPr="001D55D0">
        <w:rPr>
          <w:rFonts w:cs="Times New Roman"/>
          <w:noProof/>
          <w:szCs w:val="24"/>
        </w:rPr>
        <w:tab/>
        <w:t>R. Navarro, M. Pérez Perrino, C. García, C. Elvira, A. Gallardo, H. Reinecke</w:t>
      </w:r>
      <w:r>
        <w:rPr>
          <w:rFonts w:cs="Times New Roman"/>
          <w:noProof/>
          <w:szCs w:val="24"/>
        </w:rPr>
        <w:t>,</w:t>
      </w:r>
      <w:r w:rsidRPr="001D55D0">
        <w:rPr>
          <w:rFonts w:cs="Times New Roman"/>
          <w:noProof/>
          <w:szCs w:val="24"/>
        </w:rPr>
        <w:t xml:space="preserve"> </w:t>
      </w:r>
      <w:r w:rsidRPr="001D55D0">
        <w:rPr>
          <w:rFonts w:cs="Times New Roman"/>
          <w:i/>
          <w:iCs/>
          <w:noProof/>
          <w:szCs w:val="24"/>
        </w:rPr>
        <w:t>Macromolecules</w:t>
      </w:r>
      <w:r w:rsidRPr="001D55D0">
        <w:rPr>
          <w:rFonts w:cs="Times New Roman"/>
          <w:noProof/>
          <w:szCs w:val="24"/>
        </w:rPr>
        <w:t xml:space="preserve"> </w:t>
      </w:r>
      <w:r w:rsidRPr="001D55D0">
        <w:rPr>
          <w:rFonts w:cs="Times New Roman"/>
          <w:b/>
          <w:bCs/>
          <w:noProof/>
          <w:szCs w:val="24"/>
        </w:rPr>
        <w:t>2016</w:t>
      </w:r>
      <w:r w:rsidRPr="001D55D0">
        <w:rPr>
          <w:rFonts w:cs="Times New Roman"/>
          <w:noProof/>
          <w:szCs w:val="24"/>
        </w:rPr>
        <w:t xml:space="preserve">, </w:t>
      </w:r>
      <w:r w:rsidRPr="001D55D0">
        <w:rPr>
          <w:rFonts w:cs="Times New Roman"/>
          <w:i/>
          <w:iCs/>
          <w:noProof/>
          <w:szCs w:val="24"/>
        </w:rPr>
        <w:t>49</w:t>
      </w:r>
      <w:r w:rsidRPr="001D55D0">
        <w:rPr>
          <w:rFonts w:cs="Times New Roman"/>
          <w:noProof/>
          <w:szCs w:val="24"/>
        </w:rPr>
        <w:t>, 2224–2227.</w:t>
      </w:r>
    </w:p>
    <w:p w14:paraId="1B93AA76"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57.</w:t>
      </w:r>
      <w:r w:rsidRPr="001D55D0">
        <w:rPr>
          <w:rFonts w:cs="Times New Roman"/>
          <w:noProof/>
          <w:szCs w:val="24"/>
        </w:rPr>
        <w:tab/>
        <w:t>P.</w:t>
      </w:r>
      <w:r>
        <w:rPr>
          <w:rFonts w:cs="Times New Roman"/>
          <w:noProof/>
          <w:szCs w:val="24"/>
        </w:rPr>
        <w:t xml:space="preserve"> </w:t>
      </w:r>
      <w:r w:rsidRPr="001D55D0">
        <w:rPr>
          <w:rFonts w:cs="Times New Roman"/>
          <w:noProof/>
          <w:szCs w:val="24"/>
        </w:rPr>
        <w:t>M.</w:t>
      </w:r>
      <w:r>
        <w:rPr>
          <w:rFonts w:cs="Times New Roman"/>
          <w:noProof/>
          <w:szCs w:val="24"/>
        </w:rPr>
        <w:t xml:space="preserve"> </w:t>
      </w:r>
      <w:r w:rsidRPr="001D55D0">
        <w:rPr>
          <w:rFonts w:cs="Times New Roman"/>
          <w:noProof/>
          <w:szCs w:val="24"/>
        </w:rPr>
        <w:t>R. Tendero, A. Jimenez, A. Greco, A. Maffezzoli</w:t>
      </w:r>
      <w:r>
        <w:rPr>
          <w:rFonts w:cs="Times New Roman"/>
          <w:noProof/>
          <w:szCs w:val="24"/>
        </w:rPr>
        <w:t>,</w:t>
      </w:r>
      <w:r w:rsidRPr="001D55D0">
        <w:rPr>
          <w:rFonts w:cs="Times New Roman"/>
          <w:noProof/>
          <w:szCs w:val="24"/>
        </w:rPr>
        <w:t xml:space="preserve"> </w:t>
      </w:r>
      <w:r w:rsidRPr="001D55D0">
        <w:rPr>
          <w:rFonts w:cs="Times New Roman"/>
          <w:i/>
          <w:iCs/>
          <w:noProof/>
          <w:szCs w:val="24"/>
        </w:rPr>
        <w:t>Eur. Polym. J.</w:t>
      </w:r>
      <w:r w:rsidRPr="001D55D0">
        <w:rPr>
          <w:rFonts w:cs="Times New Roman"/>
          <w:noProof/>
          <w:szCs w:val="24"/>
        </w:rPr>
        <w:t xml:space="preserve"> </w:t>
      </w:r>
      <w:r w:rsidRPr="005F773F">
        <w:rPr>
          <w:rFonts w:cs="Times New Roman"/>
          <w:b/>
          <w:bCs/>
          <w:noProof/>
          <w:szCs w:val="24"/>
        </w:rPr>
        <w:t>2006</w:t>
      </w:r>
      <w:r>
        <w:rPr>
          <w:rFonts w:cs="Times New Roman"/>
          <w:noProof/>
          <w:szCs w:val="24"/>
        </w:rPr>
        <w:t xml:space="preserve">, </w:t>
      </w:r>
      <w:r>
        <w:rPr>
          <w:rFonts w:cs="Times New Roman"/>
        </w:rPr>
        <w:t xml:space="preserve">42, </w:t>
      </w:r>
      <w:r w:rsidRPr="00977F2D">
        <w:rPr>
          <w:rFonts w:cs="Times New Roman"/>
        </w:rPr>
        <w:t>961-969</w:t>
      </w:r>
      <w:r>
        <w:rPr>
          <w:rFonts w:cs="Times New Roman"/>
        </w:rPr>
        <w:t>.</w:t>
      </w:r>
    </w:p>
    <w:p w14:paraId="0AFF2519"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58.</w:t>
      </w:r>
      <w:r w:rsidRPr="001D55D0">
        <w:rPr>
          <w:rFonts w:cs="Times New Roman"/>
          <w:noProof/>
          <w:szCs w:val="24"/>
        </w:rPr>
        <w:tab/>
        <w:t>Y. Ma, S. Liao, Q. Li, Q. Guan, P. Jia, Y. Zhou</w:t>
      </w:r>
      <w:r>
        <w:rPr>
          <w:rFonts w:cs="Times New Roman"/>
          <w:noProof/>
          <w:szCs w:val="24"/>
        </w:rPr>
        <w:t>,</w:t>
      </w:r>
      <w:r w:rsidRPr="001D55D0">
        <w:rPr>
          <w:rFonts w:cs="Times New Roman"/>
          <w:noProof/>
          <w:szCs w:val="24"/>
        </w:rPr>
        <w:t xml:space="preserve"> </w:t>
      </w:r>
      <w:r w:rsidRPr="001D55D0">
        <w:rPr>
          <w:rFonts w:cs="Times New Roman"/>
          <w:i/>
          <w:iCs/>
          <w:noProof/>
          <w:szCs w:val="24"/>
        </w:rPr>
        <w:t>React. Funct. Polym.</w:t>
      </w:r>
      <w:r w:rsidRPr="001D55D0">
        <w:rPr>
          <w:rFonts w:cs="Times New Roman"/>
          <w:noProof/>
          <w:szCs w:val="24"/>
        </w:rPr>
        <w:t xml:space="preserve"> </w:t>
      </w:r>
      <w:r w:rsidRPr="001D55D0">
        <w:rPr>
          <w:rFonts w:cs="Times New Roman"/>
          <w:b/>
          <w:bCs/>
          <w:noProof/>
          <w:szCs w:val="24"/>
        </w:rPr>
        <w:t>2020</w:t>
      </w:r>
      <w:r w:rsidRPr="001D55D0">
        <w:rPr>
          <w:rFonts w:cs="Times New Roman"/>
          <w:noProof/>
          <w:szCs w:val="24"/>
        </w:rPr>
        <w:t xml:space="preserve">, </w:t>
      </w:r>
      <w:r w:rsidRPr="001D55D0">
        <w:rPr>
          <w:rFonts w:cs="Times New Roman"/>
          <w:i/>
          <w:iCs/>
          <w:noProof/>
          <w:szCs w:val="24"/>
        </w:rPr>
        <w:t>147</w:t>
      </w:r>
      <w:r w:rsidRPr="001D55D0">
        <w:rPr>
          <w:rFonts w:cs="Times New Roman"/>
          <w:noProof/>
          <w:szCs w:val="24"/>
        </w:rPr>
        <w:t>, 104458.</w:t>
      </w:r>
    </w:p>
    <w:p w14:paraId="793ED458"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59.</w:t>
      </w:r>
      <w:r w:rsidRPr="001D55D0">
        <w:rPr>
          <w:rFonts w:cs="Times New Roman"/>
          <w:noProof/>
          <w:szCs w:val="24"/>
        </w:rPr>
        <w:tab/>
      </w:r>
      <w:r w:rsidRPr="00A17E6A">
        <w:rPr>
          <w:rFonts w:cs="Times New Roman"/>
        </w:rPr>
        <w:t>Phthalates ActionPlan - U.S. Environmental Protection Agency</w:t>
      </w:r>
      <w:r>
        <w:rPr>
          <w:rFonts w:cs="Times New Roman"/>
        </w:rPr>
        <w:t xml:space="preserve">, </w:t>
      </w:r>
      <w:hyperlink r:id="rId18" w:history="1">
        <w:r w:rsidRPr="00F04EED">
          <w:t>https://www.epa.gov/sites/production/files/2015-09/documents/phthalates_actionplan_revised_2012-03-14.pdf</w:t>
        </w:r>
      </w:hyperlink>
      <w:r>
        <w:rPr>
          <w:rFonts w:cs="Times New Roman"/>
        </w:rPr>
        <w:t xml:space="preserve"> (accessed </w:t>
      </w:r>
      <w:r w:rsidRPr="00A17E6A">
        <w:rPr>
          <w:rFonts w:cs="Times New Roman"/>
        </w:rPr>
        <w:t>Septemeber 17, 2020</w:t>
      </w:r>
      <w:r>
        <w:rPr>
          <w:rFonts w:cs="Times New Roman"/>
        </w:rPr>
        <w:t>)</w:t>
      </w:r>
    </w:p>
    <w:p w14:paraId="7A6530DF"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60.</w:t>
      </w:r>
      <w:r w:rsidRPr="001D55D0">
        <w:rPr>
          <w:rFonts w:cs="Times New Roman"/>
          <w:noProof/>
          <w:szCs w:val="24"/>
        </w:rPr>
        <w:tab/>
        <w:t>S.S.S. Rowdhwal, J. Chen</w:t>
      </w:r>
      <w:r>
        <w:rPr>
          <w:rFonts w:cs="Times New Roman"/>
          <w:noProof/>
          <w:szCs w:val="24"/>
        </w:rPr>
        <w:t>,</w:t>
      </w:r>
      <w:r w:rsidRPr="001D55D0">
        <w:rPr>
          <w:rFonts w:cs="Times New Roman"/>
          <w:noProof/>
          <w:szCs w:val="24"/>
        </w:rPr>
        <w:t xml:space="preserve"> </w:t>
      </w:r>
      <w:r w:rsidRPr="001D55D0">
        <w:rPr>
          <w:rFonts w:cs="Times New Roman"/>
          <w:i/>
          <w:iCs/>
          <w:noProof/>
          <w:szCs w:val="24"/>
        </w:rPr>
        <w:t>Biomed Res. Int.</w:t>
      </w:r>
      <w:r w:rsidRPr="001D55D0">
        <w:rPr>
          <w:rFonts w:cs="Times New Roman"/>
          <w:noProof/>
          <w:szCs w:val="24"/>
        </w:rPr>
        <w:t xml:space="preserve"> </w:t>
      </w:r>
      <w:r w:rsidRPr="001D55D0">
        <w:rPr>
          <w:rFonts w:cs="Times New Roman"/>
          <w:b/>
          <w:bCs/>
          <w:noProof/>
          <w:szCs w:val="24"/>
        </w:rPr>
        <w:t>2018</w:t>
      </w:r>
      <w:r w:rsidRPr="001D55D0">
        <w:rPr>
          <w:rFonts w:cs="Times New Roman"/>
          <w:noProof/>
          <w:szCs w:val="24"/>
        </w:rPr>
        <w:t xml:space="preserve">, </w:t>
      </w:r>
      <w:r w:rsidRPr="001D55D0">
        <w:rPr>
          <w:rFonts w:cs="Times New Roman"/>
          <w:i/>
          <w:iCs/>
          <w:noProof/>
          <w:szCs w:val="24"/>
        </w:rPr>
        <w:t>2018</w:t>
      </w:r>
      <w:r w:rsidRPr="001D55D0">
        <w:rPr>
          <w:rFonts w:cs="Times New Roman"/>
          <w:noProof/>
          <w:szCs w:val="24"/>
        </w:rPr>
        <w:t>.</w:t>
      </w:r>
    </w:p>
    <w:p w14:paraId="1710D36D"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61.</w:t>
      </w:r>
      <w:r w:rsidRPr="001D55D0">
        <w:rPr>
          <w:rFonts w:cs="Times New Roman"/>
          <w:noProof/>
          <w:szCs w:val="24"/>
        </w:rPr>
        <w:tab/>
      </w:r>
      <w:r>
        <w:rPr>
          <w:rFonts w:cs="Times New Roman"/>
        </w:rPr>
        <w:t xml:space="preserve">USA's </w:t>
      </w:r>
      <w:r w:rsidRPr="00A17E6A">
        <w:rPr>
          <w:rFonts w:cs="Times New Roman"/>
        </w:rPr>
        <w:t>Consumer Product Safety Improvement Act of 2008 - Public Law 110-314-Aug. 14 2008.</w:t>
      </w:r>
    </w:p>
    <w:p w14:paraId="7B8BAC2C"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62.</w:t>
      </w:r>
      <w:r w:rsidRPr="001D55D0">
        <w:rPr>
          <w:rFonts w:cs="Times New Roman"/>
          <w:noProof/>
          <w:szCs w:val="24"/>
        </w:rPr>
        <w:tab/>
        <w:t>A. Greco, F. Ferrari, A. Maffezzoli</w:t>
      </w:r>
      <w:r>
        <w:rPr>
          <w:rFonts w:cs="Times New Roman"/>
          <w:noProof/>
          <w:szCs w:val="24"/>
        </w:rPr>
        <w:t>,</w:t>
      </w:r>
      <w:r w:rsidRPr="001D55D0">
        <w:rPr>
          <w:rFonts w:cs="Times New Roman"/>
          <w:noProof/>
          <w:szCs w:val="24"/>
        </w:rPr>
        <w:t xml:space="preserve"> </w:t>
      </w:r>
      <w:r w:rsidRPr="001D55D0">
        <w:rPr>
          <w:rFonts w:cs="Times New Roman"/>
          <w:i/>
          <w:iCs/>
          <w:noProof/>
          <w:szCs w:val="24"/>
        </w:rPr>
        <w:t>J. Clean. Prod.</w:t>
      </w:r>
      <w:r w:rsidRPr="001D55D0">
        <w:rPr>
          <w:rFonts w:cs="Times New Roman"/>
          <w:noProof/>
          <w:szCs w:val="24"/>
        </w:rPr>
        <w:t xml:space="preserve"> </w:t>
      </w:r>
      <w:r w:rsidRPr="001D55D0">
        <w:rPr>
          <w:rFonts w:cs="Times New Roman"/>
          <w:b/>
          <w:bCs/>
          <w:noProof/>
          <w:szCs w:val="24"/>
        </w:rPr>
        <w:t>2017</w:t>
      </w:r>
      <w:r w:rsidRPr="001D55D0">
        <w:rPr>
          <w:rFonts w:cs="Times New Roman"/>
          <w:noProof/>
          <w:szCs w:val="24"/>
        </w:rPr>
        <w:t xml:space="preserve">, </w:t>
      </w:r>
      <w:r w:rsidRPr="001D55D0">
        <w:rPr>
          <w:rFonts w:cs="Times New Roman"/>
          <w:i/>
          <w:iCs/>
          <w:noProof/>
          <w:szCs w:val="24"/>
        </w:rPr>
        <w:t>164</w:t>
      </w:r>
      <w:r w:rsidRPr="001D55D0">
        <w:rPr>
          <w:rFonts w:cs="Times New Roman"/>
          <w:noProof/>
          <w:szCs w:val="24"/>
        </w:rPr>
        <w:t>, 757–764.</w:t>
      </w:r>
    </w:p>
    <w:p w14:paraId="3859214D"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63.</w:t>
      </w:r>
      <w:r w:rsidRPr="001D55D0">
        <w:rPr>
          <w:rFonts w:cs="Times New Roman"/>
          <w:noProof/>
          <w:szCs w:val="24"/>
        </w:rPr>
        <w:tab/>
        <w:t>S. Mukherjee, M. Ghosh</w:t>
      </w:r>
      <w:r>
        <w:rPr>
          <w:rFonts w:cs="Times New Roman"/>
          <w:noProof/>
          <w:szCs w:val="24"/>
        </w:rPr>
        <w:t>,</w:t>
      </w:r>
      <w:r w:rsidRPr="001D55D0">
        <w:rPr>
          <w:rFonts w:cs="Times New Roman"/>
          <w:noProof/>
          <w:szCs w:val="24"/>
        </w:rPr>
        <w:t xml:space="preserve"> </w:t>
      </w:r>
      <w:r w:rsidRPr="001D55D0">
        <w:rPr>
          <w:rFonts w:cs="Times New Roman"/>
          <w:i/>
          <w:iCs/>
          <w:noProof/>
          <w:szCs w:val="24"/>
        </w:rPr>
        <w:t>JAOCS, J. Am. Oil Chem. Soc.</w:t>
      </w:r>
      <w:r w:rsidRPr="001D55D0">
        <w:rPr>
          <w:rFonts w:cs="Times New Roman"/>
          <w:noProof/>
          <w:szCs w:val="24"/>
        </w:rPr>
        <w:t xml:space="preserve"> </w:t>
      </w:r>
      <w:r w:rsidRPr="001D55D0">
        <w:rPr>
          <w:rFonts w:cs="Times New Roman"/>
          <w:b/>
          <w:bCs/>
          <w:noProof/>
          <w:szCs w:val="24"/>
        </w:rPr>
        <w:t>2020</w:t>
      </w:r>
      <w:r w:rsidRPr="001D55D0">
        <w:rPr>
          <w:rFonts w:cs="Times New Roman"/>
          <w:noProof/>
          <w:szCs w:val="24"/>
        </w:rPr>
        <w:t xml:space="preserve">, </w:t>
      </w:r>
      <w:r w:rsidRPr="001D55D0">
        <w:rPr>
          <w:rFonts w:cs="Times New Roman"/>
          <w:i/>
          <w:iCs/>
          <w:noProof/>
          <w:szCs w:val="24"/>
        </w:rPr>
        <w:t>97</w:t>
      </w:r>
      <w:r w:rsidRPr="001D55D0">
        <w:rPr>
          <w:rFonts w:cs="Times New Roman"/>
          <w:noProof/>
          <w:szCs w:val="24"/>
        </w:rPr>
        <w:t>, 187–199.</w:t>
      </w:r>
    </w:p>
    <w:p w14:paraId="4E5F50A0"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64.</w:t>
      </w:r>
      <w:r w:rsidRPr="001D55D0">
        <w:rPr>
          <w:rFonts w:cs="Times New Roman"/>
          <w:noProof/>
          <w:szCs w:val="24"/>
        </w:rPr>
        <w:tab/>
        <w:t>A. Carbonell-verdu, D. Garcia-sanoguera, A. Jord, L. Sanchez-nacher, R. Balart</w:t>
      </w:r>
      <w:r>
        <w:rPr>
          <w:rFonts w:cs="Times New Roman"/>
          <w:noProof/>
          <w:szCs w:val="24"/>
        </w:rPr>
        <w:t>,</w:t>
      </w:r>
      <w:r w:rsidRPr="001D55D0">
        <w:rPr>
          <w:rFonts w:cs="Times New Roman"/>
          <w:noProof/>
          <w:szCs w:val="24"/>
        </w:rPr>
        <w:t xml:space="preserve"> </w:t>
      </w:r>
      <w:r w:rsidRPr="001D55D0">
        <w:rPr>
          <w:rFonts w:cs="Times New Roman"/>
          <w:b/>
          <w:bCs/>
          <w:noProof/>
          <w:szCs w:val="24"/>
        </w:rPr>
        <w:t>2016</w:t>
      </w:r>
      <w:r w:rsidRPr="001D55D0">
        <w:rPr>
          <w:rFonts w:cs="Times New Roman"/>
          <w:noProof/>
          <w:szCs w:val="24"/>
        </w:rPr>
        <w:t xml:space="preserve">, </w:t>
      </w:r>
      <w:r w:rsidRPr="001D55D0">
        <w:rPr>
          <w:rFonts w:cs="Times New Roman"/>
          <w:i/>
          <w:iCs/>
          <w:noProof/>
          <w:szCs w:val="24"/>
        </w:rPr>
        <w:t>43642</w:t>
      </w:r>
      <w:r w:rsidRPr="001D55D0">
        <w:rPr>
          <w:rFonts w:cs="Times New Roman"/>
          <w:noProof/>
          <w:szCs w:val="24"/>
        </w:rPr>
        <w:t>, 1–10.</w:t>
      </w:r>
    </w:p>
    <w:p w14:paraId="39A4F92B"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65.</w:t>
      </w:r>
      <w:r w:rsidRPr="001D55D0">
        <w:rPr>
          <w:rFonts w:cs="Times New Roman"/>
          <w:noProof/>
          <w:szCs w:val="24"/>
        </w:rPr>
        <w:tab/>
        <w:t>J. Chen, Z. Liu, J. Jiang, X. Nie, Y. Zhou, R.E. Murray</w:t>
      </w:r>
      <w:r>
        <w:rPr>
          <w:rFonts w:cs="Times New Roman"/>
          <w:noProof/>
          <w:szCs w:val="24"/>
        </w:rPr>
        <w:t>,</w:t>
      </w:r>
      <w:r w:rsidRPr="001D55D0">
        <w:rPr>
          <w:rFonts w:cs="Times New Roman"/>
          <w:noProof/>
          <w:szCs w:val="24"/>
        </w:rPr>
        <w:t xml:space="preserve"> </w:t>
      </w:r>
      <w:r w:rsidRPr="001D55D0">
        <w:rPr>
          <w:rFonts w:cs="Times New Roman"/>
          <w:i/>
          <w:iCs/>
          <w:noProof/>
          <w:szCs w:val="24"/>
        </w:rPr>
        <w:t>RSC Adv.</w:t>
      </w:r>
      <w:r w:rsidRPr="001D55D0">
        <w:rPr>
          <w:rFonts w:cs="Times New Roman"/>
          <w:noProof/>
          <w:szCs w:val="24"/>
        </w:rPr>
        <w:t xml:space="preserve"> </w:t>
      </w:r>
      <w:r w:rsidRPr="001D55D0">
        <w:rPr>
          <w:rFonts w:cs="Times New Roman"/>
          <w:b/>
          <w:bCs/>
          <w:noProof/>
          <w:szCs w:val="24"/>
        </w:rPr>
        <w:t>2015</w:t>
      </w:r>
      <w:r w:rsidRPr="001D55D0">
        <w:rPr>
          <w:rFonts w:cs="Times New Roman"/>
          <w:noProof/>
          <w:szCs w:val="24"/>
        </w:rPr>
        <w:t xml:space="preserve">, </w:t>
      </w:r>
      <w:r w:rsidRPr="001D55D0">
        <w:rPr>
          <w:rFonts w:cs="Times New Roman"/>
          <w:i/>
          <w:iCs/>
          <w:noProof/>
          <w:szCs w:val="24"/>
        </w:rPr>
        <w:t>5</w:t>
      </w:r>
      <w:r w:rsidRPr="001D55D0">
        <w:rPr>
          <w:rFonts w:cs="Times New Roman"/>
          <w:noProof/>
          <w:szCs w:val="24"/>
        </w:rPr>
        <w:t>, 56171–56180.</w:t>
      </w:r>
    </w:p>
    <w:p w14:paraId="08F7C7CF"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66.</w:t>
      </w:r>
      <w:r w:rsidRPr="001D55D0">
        <w:rPr>
          <w:rFonts w:cs="Times New Roman"/>
          <w:noProof/>
          <w:szCs w:val="24"/>
        </w:rPr>
        <w:tab/>
        <w:t>S. Kumar</w:t>
      </w:r>
      <w:r>
        <w:rPr>
          <w:rFonts w:cs="Times New Roman"/>
          <w:noProof/>
          <w:szCs w:val="24"/>
        </w:rPr>
        <w:t>,</w:t>
      </w:r>
      <w:r w:rsidRPr="001D55D0">
        <w:rPr>
          <w:rFonts w:cs="Times New Roman"/>
          <w:noProof/>
          <w:szCs w:val="24"/>
        </w:rPr>
        <w:t xml:space="preserve"> </w:t>
      </w:r>
      <w:r w:rsidRPr="001D55D0">
        <w:rPr>
          <w:rFonts w:cs="Times New Roman"/>
          <w:i/>
          <w:iCs/>
          <w:noProof/>
          <w:szCs w:val="24"/>
        </w:rPr>
        <w:t>Ind. Eng. Chem. Res.</w:t>
      </w:r>
      <w:r w:rsidRPr="001D55D0">
        <w:rPr>
          <w:rFonts w:cs="Times New Roman"/>
          <w:noProof/>
          <w:szCs w:val="24"/>
        </w:rPr>
        <w:t xml:space="preserve"> </w:t>
      </w:r>
      <w:r w:rsidRPr="001D55D0">
        <w:rPr>
          <w:rFonts w:cs="Times New Roman"/>
          <w:b/>
          <w:bCs/>
          <w:noProof/>
          <w:szCs w:val="24"/>
        </w:rPr>
        <w:t>2019</w:t>
      </w:r>
      <w:r w:rsidRPr="001D55D0">
        <w:rPr>
          <w:rFonts w:cs="Times New Roman"/>
          <w:noProof/>
          <w:szCs w:val="24"/>
        </w:rPr>
        <w:t xml:space="preserve">, </w:t>
      </w:r>
      <w:r w:rsidRPr="001D55D0">
        <w:rPr>
          <w:rFonts w:cs="Times New Roman"/>
          <w:i/>
          <w:iCs/>
          <w:noProof/>
          <w:szCs w:val="24"/>
        </w:rPr>
        <w:t>58</w:t>
      </w:r>
      <w:r w:rsidRPr="001D55D0">
        <w:rPr>
          <w:rFonts w:cs="Times New Roman"/>
          <w:noProof/>
          <w:szCs w:val="24"/>
        </w:rPr>
        <w:t>, 11659–11672.</w:t>
      </w:r>
    </w:p>
    <w:p w14:paraId="24B8F3DE"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67.</w:t>
      </w:r>
      <w:r w:rsidRPr="001D55D0">
        <w:rPr>
          <w:rFonts w:cs="Times New Roman"/>
          <w:noProof/>
          <w:szCs w:val="24"/>
        </w:rPr>
        <w:tab/>
        <w:t>P. Karmalm, T. Hjertberg, A. Jansson, R. Dahl</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2009</w:t>
      </w:r>
      <w:r w:rsidRPr="001D55D0">
        <w:rPr>
          <w:rFonts w:cs="Times New Roman"/>
          <w:noProof/>
          <w:szCs w:val="24"/>
        </w:rPr>
        <w:t xml:space="preserve">, </w:t>
      </w:r>
      <w:r w:rsidRPr="001D55D0">
        <w:rPr>
          <w:rFonts w:cs="Times New Roman"/>
          <w:i/>
          <w:iCs/>
          <w:noProof/>
          <w:szCs w:val="24"/>
        </w:rPr>
        <w:t>94</w:t>
      </w:r>
      <w:r w:rsidRPr="001D55D0">
        <w:rPr>
          <w:rFonts w:cs="Times New Roman"/>
          <w:noProof/>
          <w:szCs w:val="24"/>
        </w:rPr>
        <w:t>, 2275–2281.</w:t>
      </w:r>
    </w:p>
    <w:p w14:paraId="667050CE"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68.</w:t>
      </w:r>
      <w:r w:rsidRPr="001D55D0">
        <w:rPr>
          <w:rFonts w:cs="Times New Roman"/>
          <w:noProof/>
          <w:szCs w:val="24"/>
        </w:rPr>
        <w:tab/>
        <w:t>K. Patel, A. Velazquez, H.S. Calderon, G.R. Brown</w:t>
      </w:r>
      <w:r>
        <w:rPr>
          <w:rFonts w:cs="Times New Roman"/>
          <w:noProof/>
          <w:szCs w:val="24"/>
        </w:rPr>
        <w:t>,</w:t>
      </w:r>
      <w:r w:rsidRPr="001D55D0">
        <w:rPr>
          <w:rFonts w:cs="Times New Roman"/>
          <w:noProof/>
          <w:szCs w:val="24"/>
        </w:rPr>
        <w:t xml:space="preserve"> </w:t>
      </w:r>
      <w:r w:rsidRPr="001D55D0">
        <w:rPr>
          <w:rFonts w:cs="Times New Roman"/>
          <w:i/>
          <w:iCs/>
          <w:noProof/>
          <w:szCs w:val="24"/>
        </w:rPr>
        <w:t>J. Appl. Polym. Sci.</w:t>
      </w:r>
      <w:r w:rsidRPr="001D55D0">
        <w:rPr>
          <w:rFonts w:cs="Times New Roman"/>
          <w:noProof/>
          <w:szCs w:val="24"/>
        </w:rPr>
        <w:t xml:space="preserve"> </w:t>
      </w:r>
      <w:r w:rsidRPr="001D55D0">
        <w:rPr>
          <w:rFonts w:cs="Times New Roman"/>
          <w:b/>
          <w:bCs/>
          <w:noProof/>
          <w:szCs w:val="24"/>
        </w:rPr>
        <w:t>1992</w:t>
      </w:r>
      <w:r w:rsidRPr="001D55D0">
        <w:rPr>
          <w:rFonts w:cs="Times New Roman"/>
          <w:noProof/>
          <w:szCs w:val="24"/>
        </w:rPr>
        <w:t xml:space="preserve">, </w:t>
      </w:r>
      <w:r w:rsidRPr="001D55D0">
        <w:rPr>
          <w:rFonts w:cs="Times New Roman"/>
          <w:i/>
          <w:iCs/>
          <w:noProof/>
          <w:szCs w:val="24"/>
        </w:rPr>
        <w:t>46</w:t>
      </w:r>
      <w:r w:rsidRPr="001D55D0">
        <w:rPr>
          <w:rFonts w:cs="Times New Roman"/>
          <w:noProof/>
          <w:szCs w:val="24"/>
        </w:rPr>
        <w:t>, 179–187.</w:t>
      </w:r>
    </w:p>
    <w:p w14:paraId="7DD8E1C6"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69.</w:t>
      </w:r>
      <w:r w:rsidRPr="001D55D0">
        <w:rPr>
          <w:rFonts w:cs="Times New Roman"/>
          <w:noProof/>
          <w:szCs w:val="24"/>
        </w:rPr>
        <w:tab/>
        <w:t>M. Carenza, Y. V. Moiseev, G. Palma</w:t>
      </w:r>
      <w:r>
        <w:rPr>
          <w:rFonts w:cs="Times New Roman"/>
          <w:noProof/>
          <w:szCs w:val="24"/>
        </w:rPr>
        <w:t>,</w:t>
      </w:r>
      <w:r w:rsidRPr="001D55D0">
        <w:rPr>
          <w:rFonts w:cs="Times New Roman"/>
          <w:noProof/>
          <w:szCs w:val="24"/>
        </w:rPr>
        <w:t xml:space="preserve"> </w:t>
      </w:r>
      <w:r w:rsidRPr="001D55D0">
        <w:rPr>
          <w:rFonts w:cs="Times New Roman"/>
          <w:i/>
          <w:iCs/>
          <w:noProof/>
          <w:szCs w:val="24"/>
        </w:rPr>
        <w:t>J. Appl. Polym. Sci.</w:t>
      </w:r>
      <w:r w:rsidRPr="001D55D0">
        <w:rPr>
          <w:rFonts w:cs="Times New Roman"/>
          <w:noProof/>
          <w:szCs w:val="24"/>
        </w:rPr>
        <w:t xml:space="preserve"> </w:t>
      </w:r>
      <w:r w:rsidRPr="001D55D0">
        <w:rPr>
          <w:rFonts w:cs="Times New Roman"/>
          <w:b/>
          <w:bCs/>
          <w:noProof/>
          <w:szCs w:val="24"/>
        </w:rPr>
        <w:t>1973</w:t>
      </w:r>
      <w:r w:rsidRPr="001D55D0">
        <w:rPr>
          <w:rFonts w:cs="Times New Roman"/>
          <w:noProof/>
          <w:szCs w:val="24"/>
        </w:rPr>
        <w:t xml:space="preserve">, </w:t>
      </w:r>
      <w:r w:rsidRPr="001D55D0">
        <w:rPr>
          <w:rFonts w:cs="Times New Roman"/>
          <w:i/>
          <w:iCs/>
          <w:noProof/>
          <w:szCs w:val="24"/>
        </w:rPr>
        <w:t>17</w:t>
      </w:r>
      <w:r w:rsidRPr="001D55D0">
        <w:rPr>
          <w:rFonts w:cs="Times New Roman"/>
          <w:noProof/>
          <w:szCs w:val="24"/>
        </w:rPr>
        <w:t>, 2685–2694.</w:t>
      </w:r>
    </w:p>
    <w:p w14:paraId="045A5B33"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70.</w:t>
      </w:r>
      <w:r w:rsidRPr="001D55D0">
        <w:rPr>
          <w:rFonts w:cs="Times New Roman"/>
          <w:noProof/>
          <w:szCs w:val="24"/>
        </w:rPr>
        <w:tab/>
        <w:t>B.B. Troitskii, L.S. Troitskaya, V.N. Denisova, Z.B. Luzinova</w:t>
      </w:r>
      <w:r>
        <w:rPr>
          <w:rFonts w:cs="Times New Roman"/>
          <w:noProof/>
          <w:szCs w:val="24"/>
        </w:rPr>
        <w:t>,</w:t>
      </w:r>
      <w:r w:rsidRPr="001D55D0">
        <w:rPr>
          <w:rFonts w:cs="Times New Roman"/>
          <w:noProof/>
          <w:szCs w:val="24"/>
        </w:rPr>
        <w:t xml:space="preserve"> </w:t>
      </w:r>
      <w:r w:rsidRPr="001D55D0">
        <w:rPr>
          <w:rFonts w:cs="Times New Roman"/>
          <w:i/>
          <w:iCs/>
          <w:noProof/>
          <w:szCs w:val="24"/>
        </w:rPr>
        <w:t>Polym. J.</w:t>
      </w:r>
      <w:r w:rsidRPr="001D55D0">
        <w:rPr>
          <w:rFonts w:cs="Times New Roman"/>
          <w:noProof/>
          <w:szCs w:val="24"/>
        </w:rPr>
        <w:t xml:space="preserve"> </w:t>
      </w:r>
      <w:r w:rsidRPr="001D55D0">
        <w:rPr>
          <w:rFonts w:cs="Times New Roman"/>
          <w:b/>
          <w:bCs/>
          <w:noProof/>
          <w:szCs w:val="24"/>
        </w:rPr>
        <w:t>1978</w:t>
      </w:r>
      <w:r w:rsidRPr="001D55D0">
        <w:rPr>
          <w:rFonts w:cs="Times New Roman"/>
          <w:noProof/>
          <w:szCs w:val="24"/>
        </w:rPr>
        <w:t xml:space="preserve">, </w:t>
      </w:r>
      <w:r w:rsidRPr="001D55D0">
        <w:rPr>
          <w:rFonts w:cs="Times New Roman"/>
          <w:i/>
          <w:iCs/>
          <w:noProof/>
          <w:szCs w:val="24"/>
        </w:rPr>
        <w:t>10</w:t>
      </w:r>
      <w:r w:rsidRPr="001D55D0">
        <w:rPr>
          <w:rFonts w:cs="Times New Roman"/>
          <w:noProof/>
          <w:szCs w:val="24"/>
        </w:rPr>
        <w:t>, 377–385.</w:t>
      </w:r>
    </w:p>
    <w:p w14:paraId="19696728"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71.</w:t>
      </w:r>
      <w:r w:rsidRPr="001D55D0">
        <w:rPr>
          <w:rFonts w:cs="Times New Roman"/>
          <w:noProof/>
          <w:szCs w:val="24"/>
        </w:rPr>
        <w:tab/>
        <w:t>A.A. Yassin, M.W. Sabaa</w:t>
      </w:r>
      <w:r>
        <w:rPr>
          <w:rFonts w:cs="Times New Roman"/>
          <w:noProof/>
          <w:szCs w:val="24"/>
        </w:rPr>
        <w:t>,</w:t>
      </w:r>
      <w:r w:rsidRPr="001D55D0">
        <w:rPr>
          <w:rFonts w:cs="Times New Roman"/>
          <w:noProof/>
          <w:szCs w:val="24"/>
        </w:rPr>
        <w:t xml:space="preserve"> </w:t>
      </w:r>
      <w:r w:rsidRPr="001D55D0">
        <w:rPr>
          <w:rFonts w:cs="Times New Roman"/>
          <w:i/>
          <w:iCs/>
          <w:noProof/>
          <w:szCs w:val="24"/>
        </w:rPr>
        <w:t>J. Macromol. Sci. Part C</w:t>
      </w:r>
      <w:r w:rsidRPr="001D55D0">
        <w:rPr>
          <w:rFonts w:cs="Times New Roman"/>
          <w:noProof/>
          <w:szCs w:val="24"/>
        </w:rPr>
        <w:t xml:space="preserve"> </w:t>
      </w:r>
      <w:r w:rsidRPr="001D55D0">
        <w:rPr>
          <w:rFonts w:cs="Times New Roman"/>
          <w:b/>
          <w:bCs/>
          <w:noProof/>
          <w:szCs w:val="24"/>
        </w:rPr>
        <w:t>1990</w:t>
      </w:r>
      <w:r w:rsidRPr="001D55D0">
        <w:rPr>
          <w:rFonts w:cs="Times New Roman"/>
          <w:noProof/>
          <w:szCs w:val="24"/>
        </w:rPr>
        <w:t xml:space="preserve">, </w:t>
      </w:r>
      <w:r w:rsidRPr="001D55D0">
        <w:rPr>
          <w:rFonts w:cs="Times New Roman"/>
          <w:i/>
          <w:iCs/>
          <w:noProof/>
          <w:szCs w:val="24"/>
        </w:rPr>
        <w:t>30</w:t>
      </w:r>
      <w:r w:rsidRPr="001D55D0">
        <w:rPr>
          <w:rFonts w:cs="Times New Roman"/>
          <w:noProof/>
          <w:szCs w:val="24"/>
        </w:rPr>
        <w:t>, 491–558.</w:t>
      </w:r>
    </w:p>
    <w:p w14:paraId="7BA722C6"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72.</w:t>
      </w:r>
      <w:r w:rsidRPr="001D55D0">
        <w:rPr>
          <w:rFonts w:cs="Times New Roman"/>
          <w:noProof/>
          <w:szCs w:val="24"/>
        </w:rPr>
        <w:tab/>
      </w:r>
      <w:r w:rsidRPr="00A17E6A">
        <w:rPr>
          <w:rFonts w:cs="Times New Roman"/>
        </w:rPr>
        <w:t>W.H. Starnes Jr., S. Girois</w:t>
      </w:r>
      <w:r>
        <w:rPr>
          <w:rFonts w:cs="Times New Roman"/>
        </w:rPr>
        <w:t xml:space="preserve">, in: R. A. </w:t>
      </w:r>
      <w:r w:rsidRPr="00A17E6A">
        <w:rPr>
          <w:rFonts w:cs="Times New Roman"/>
        </w:rPr>
        <w:t xml:space="preserve">Pethrick </w:t>
      </w:r>
      <w:r>
        <w:rPr>
          <w:rFonts w:cs="Times New Roman"/>
        </w:rPr>
        <w:t>(E</w:t>
      </w:r>
      <w:r w:rsidRPr="00A17E6A">
        <w:rPr>
          <w:rFonts w:cs="Times New Roman"/>
        </w:rPr>
        <w:t>d.).: Polymer Yearbook 1995 12th ed.</w:t>
      </w:r>
      <w:r>
        <w:rPr>
          <w:rFonts w:cs="Times New Roman"/>
        </w:rPr>
        <w:t>,</w:t>
      </w:r>
      <w:r w:rsidRPr="00A17E6A">
        <w:rPr>
          <w:rFonts w:cs="Times New Roman"/>
        </w:rPr>
        <w:t xml:space="preserve"> Gordon &amp; Breach</w:t>
      </w:r>
      <w:r>
        <w:rPr>
          <w:rFonts w:cs="Times New Roman"/>
        </w:rPr>
        <w:t xml:space="preserve">, Boston, </w:t>
      </w:r>
      <w:r w:rsidRPr="005A0182">
        <w:rPr>
          <w:rFonts w:cs="Times New Roman"/>
        </w:rPr>
        <w:t>Massachusetts</w:t>
      </w:r>
      <w:r>
        <w:rPr>
          <w:rFonts w:cs="Times New Roman"/>
        </w:rPr>
        <w:t xml:space="preserve">, </w:t>
      </w:r>
      <w:r w:rsidRPr="00B017E0">
        <w:rPr>
          <w:rFonts w:cs="Times New Roman"/>
          <w:b/>
          <w:bCs/>
        </w:rPr>
        <w:t>1995</w:t>
      </w:r>
      <w:r>
        <w:rPr>
          <w:rFonts w:cs="Times New Roman"/>
        </w:rPr>
        <w:t>.</w:t>
      </w:r>
    </w:p>
    <w:p w14:paraId="55EDFD70"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73.</w:t>
      </w:r>
      <w:r w:rsidRPr="001D55D0">
        <w:rPr>
          <w:rFonts w:cs="Times New Roman"/>
          <w:noProof/>
          <w:szCs w:val="24"/>
        </w:rPr>
        <w:tab/>
        <w:t>J. Purmová, K.F.D. Pauwels, M. Agostini, M. Bruinsma, E.J. Vorenkamp, A.J. Schouten, M.L. Coote</w:t>
      </w:r>
      <w:r>
        <w:rPr>
          <w:rFonts w:cs="Times New Roman"/>
          <w:noProof/>
          <w:szCs w:val="24"/>
        </w:rPr>
        <w:t>,</w:t>
      </w:r>
      <w:r w:rsidRPr="001D55D0">
        <w:rPr>
          <w:rFonts w:cs="Times New Roman"/>
          <w:noProof/>
          <w:szCs w:val="24"/>
        </w:rPr>
        <w:t xml:space="preserve"> </w:t>
      </w:r>
      <w:r w:rsidRPr="001D55D0">
        <w:rPr>
          <w:rFonts w:cs="Times New Roman"/>
          <w:i/>
          <w:iCs/>
          <w:noProof/>
          <w:szCs w:val="24"/>
        </w:rPr>
        <w:t>Macromolecules</w:t>
      </w:r>
      <w:r w:rsidRPr="001D55D0">
        <w:rPr>
          <w:rFonts w:cs="Times New Roman"/>
          <w:noProof/>
          <w:szCs w:val="24"/>
        </w:rPr>
        <w:t xml:space="preserve"> </w:t>
      </w:r>
      <w:r w:rsidRPr="001D55D0">
        <w:rPr>
          <w:rFonts w:cs="Times New Roman"/>
          <w:b/>
          <w:bCs/>
          <w:noProof/>
          <w:szCs w:val="24"/>
        </w:rPr>
        <w:t>2008</w:t>
      </w:r>
      <w:r w:rsidRPr="001D55D0">
        <w:rPr>
          <w:rFonts w:cs="Times New Roman"/>
          <w:noProof/>
          <w:szCs w:val="24"/>
        </w:rPr>
        <w:t xml:space="preserve">, </w:t>
      </w:r>
      <w:r w:rsidRPr="001D55D0">
        <w:rPr>
          <w:rFonts w:cs="Times New Roman"/>
          <w:i/>
          <w:iCs/>
          <w:noProof/>
          <w:szCs w:val="24"/>
        </w:rPr>
        <w:t>41</w:t>
      </w:r>
      <w:r w:rsidRPr="001D55D0">
        <w:rPr>
          <w:rFonts w:cs="Times New Roman"/>
          <w:noProof/>
          <w:szCs w:val="24"/>
        </w:rPr>
        <w:t>, 5527–5539.</w:t>
      </w:r>
    </w:p>
    <w:p w14:paraId="2620A71A"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lastRenderedPageBreak/>
        <w:t>74.</w:t>
      </w:r>
      <w:r w:rsidRPr="001D55D0">
        <w:rPr>
          <w:rFonts w:cs="Times New Roman"/>
          <w:noProof/>
          <w:szCs w:val="24"/>
        </w:rPr>
        <w:tab/>
        <w:t>W.H. Starnes, B.J. Wojciechowski, H. Chung, G.M. Benedikt, G.S. Park, A.H. Saremi</w:t>
      </w:r>
      <w:r>
        <w:rPr>
          <w:rFonts w:cs="Times New Roman"/>
          <w:noProof/>
          <w:szCs w:val="24"/>
        </w:rPr>
        <w:t>,</w:t>
      </w:r>
      <w:r w:rsidRPr="001D55D0">
        <w:rPr>
          <w:rFonts w:cs="Times New Roman"/>
          <w:noProof/>
          <w:szCs w:val="24"/>
        </w:rPr>
        <w:t xml:space="preserve"> </w:t>
      </w:r>
      <w:r w:rsidRPr="001D55D0">
        <w:rPr>
          <w:rFonts w:cs="Times New Roman"/>
          <w:i/>
          <w:iCs/>
          <w:noProof/>
          <w:szCs w:val="24"/>
        </w:rPr>
        <w:t>Macromolecules</w:t>
      </w:r>
      <w:r w:rsidRPr="001D55D0">
        <w:rPr>
          <w:rFonts w:cs="Times New Roman"/>
          <w:noProof/>
          <w:szCs w:val="24"/>
        </w:rPr>
        <w:t xml:space="preserve"> </w:t>
      </w:r>
      <w:r w:rsidRPr="001D55D0">
        <w:rPr>
          <w:rFonts w:cs="Times New Roman"/>
          <w:b/>
          <w:bCs/>
          <w:noProof/>
          <w:szCs w:val="24"/>
        </w:rPr>
        <w:t>1995</w:t>
      </w:r>
      <w:r w:rsidRPr="001D55D0">
        <w:rPr>
          <w:rFonts w:cs="Times New Roman"/>
          <w:noProof/>
          <w:szCs w:val="24"/>
        </w:rPr>
        <w:t xml:space="preserve">, </w:t>
      </w:r>
      <w:r w:rsidRPr="001D55D0">
        <w:rPr>
          <w:rFonts w:cs="Times New Roman"/>
          <w:i/>
          <w:iCs/>
          <w:noProof/>
          <w:szCs w:val="24"/>
        </w:rPr>
        <w:t>28</w:t>
      </w:r>
      <w:r w:rsidRPr="001D55D0">
        <w:rPr>
          <w:rFonts w:cs="Times New Roman"/>
          <w:noProof/>
          <w:szCs w:val="24"/>
        </w:rPr>
        <w:t>, 945–949.</w:t>
      </w:r>
    </w:p>
    <w:p w14:paraId="4DB75C1F"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75.</w:t>
      </w:r>
      <w:r w:rsidRPr="001D55D0">
        <w:rPr>
          <w:rFonts w:cs="Times New Roman"/>
          <w:noProof/>
          <w:szCs w:val="24"/>
        </w:rPr>
        <w:tab/>
        <w:t xml:space="preserve">W.H. Starnes, B.J. Wojciechowski, A. Velazquez1, G.M. Benedikt, </w:t>
      </w:r>
      <w:r w:rsidRPr="004539B2">
        <w:rPr>
          <w:rFonts w:cs="Times New Roman"/>
          <w:i/>
          <w:iCs/>
          <w:noProof/>
          <w:szCs w:val="24"/>
        </w:rPr>
        <w:t>Macromolecules</w:t>
      </w:r>
      <w:r>
        <w:rPr>
          <w:rFonts w:cs="Times New Roman"/>
          <w:noProof/>
          <w:szCs w:val="24"/>
        </w:rPr>
        <w:t xml:space="preserve">. </w:t>
      </w:r>
      <w:r w:rsidRPr="004539B2">
        <w:rPr>
          <w:rFonts w:cs="Times New Roman"/>
          <w:b/>
          <w:bCs/>
          <w:noProof/>
          <w:szCs w:val="24"/>
        </w:rPr>
        <w:t>1983</w:t>
      </w:r>
      <w:r>
        <w:rPr>
          <w:rFonts w:cs="Times New Roman"/>
          <w:noProof/>
          <w:szCs w:val="24"/>
        </w:rPr>
        <w:t>, 16, 790</w:t>
      </w:r>
      <w:r w:rsidRPr="001D55D0">
        <w:rPr>
          <w:rFonts w:cs="Times New Roman"/>
          <w:noProof/>
          <w:szCs w:val="24"/>
        </w:rPr>
        <w:t>–</w:t>
      </w:r>
      <w:r>
        <w:rPr>
          <w:rFonts w:cs="Times New Roman"/>
          <w:noProof/>
          <w:szCs w:val="24"/>
        </w:rPr>
        <w:t>807</w:t>
      </w:r>
    </w:p>
    <w:p w14:paraId="0E55FCA3"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76.</w:t>
      </w:r>
      <w:r w:rsidRPr="001D55D0">
        <w:rPr>
          <w:rFonts w:cs="Times New Roman"/>
          <w:noProof/>
          <w:szCs w:val="24"/>
        </w:rPr>
        <w:tab/>
        <w:t>N. Boughdady, K. Chynoweth, D. Hewitt</w:t>
      </w:r>
      <w:r>
        <w:rPr>
          <w:rFonts w:cs="Times New Roman"/>
          <w:noProof/>
          <w:szCs w:val="24"/>
        </w:rPr>
        <w:t>,</w:t>
      </w:r>
      <w:r w:rsidRPr="001D55D0">
        <w:rPr>
          <w:rFonts w:cs="Times New Roman"/>
          <w:noProof/>
          <w:szCs w:val="24"/>
        </w:rPr>
        <w:t xml:space="preserve"> </w:t>
      </w:r>
      <w:r w:rsidRPr="001D55D0">
        <w:rPr>
          <w:rFonts w:cs="Times New Roman"/>
          <w:i/>
          <w:iCs/>
          <w:noProof/>
          <w:szCs w:val="24"/>
        </w:rPr>
        <w:t>Aust. J. Chem.</w:t>
      </w:r>
      <w:r w:rsidRPr="001D55D0">
        <w:rPr>
          <w:rFonts w:cs="Times New Roman"/>
          <w:noProof/>
          <w:szCs w:val="24"/>
        </w:rPr>
        <w:t xml:space="preserve"> </w:t>
      </w:r>
      <w:r w:rsidRPr="001D55D0">
        <w:rPr>
          <w:rFonts w:cs="Times New Roman"/>
          <w:b/>
          <w:bCs/>
          <w:noProof/>
          <w:szCs w:val="24"/>
        </w:rPr>
        <w:t>1991</w:t>
      </w:r>
      <w:r w:rsidRPr="001D55D0">
        <w:rPr>
          <w:rFonts w:cs="Times New Roman"/>
          <w:noProof/>
          <w:szCs w:val="24"/>
        </w:rPr>
        <w:t xml:space="preserve">, </w:t>
      </w:r>
      <w:r w:rsidRPr="001D55D0">
        <w:rPr>
          <w:rFonts w:cs="Times New Roman"/>
          <w:i/>
          <w:iCs/>
          <w:noProof/>
          <w:szCs w:val="24"/>
        </w:rPr>
        <w:t>44</w:t>
      </w:r>
      <w:r w:rsidRPr="001D55D0">
        <w:rPr>
          <w:rFonts w:cs="Times New Roman"/>
          <w:noProof/>
          <w:szCs w:val="24"/>
        </w:rPr>
        <w:t>, 567.</w:t>
      </w:r>
    </w:p>
    <w:p w14:paraId="13C9B7DC"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77.</w:t>
      </w:r>
      <w:r w:rsidRPr="001D55D0">
        <w:rPr>
          <w:rFonts w:cs="Times New Roman"/>
          <w:noProof/>
          <w:szCs w:val="24"/>
        </w:rPr>
        <w:tab/>
        <w:t>Z. Mayer</w:t>
      </w:r>
      <w:r>
        <w:rPr>
          <w:rFonts w:cs="Times New Roman"/>
          <w:noProof/>
          <w:szCs w:val="24"/>
        </w:rPr>
        <w:t>,</w:t>
      </w:r>
      <w:r w:rsidRPr="001D55D0">
        <w:rPr>
          <w:rFonts w:cs="Times New Roman"/>
          <w:noProof/>
          <w:szCs w:val="24"/>
        </w:rPr>
        <w:t xml:space="preserve"> </w:t>
      </w:r>
      <w:r w:rsidRPr="001D55D0">
        <w:rPr>
          <w:rFonts w:cs="Times New Roman"/>
          <w:i/>
          <w:iCs/>
          <w:noProof/>
          <w:szCs w:val="24"/>
        </w:rPr>
        <w:t>J. Macromol. Sci. Part C</w:t>
      </w:r>
      <w:r w:rsidRPr="001D55D0">
        <w:rPr>
          <w:rFonts w:cs="Times New Roman"/>
          <w:noProof/>
          <w:szCs w:val="24"/>
        </w:rPr>
        <w:t xml:space="preserve"> </w:t>
      </w:r>
      <w:r w:rsidRPr="001D55D0">
        <w:rPr>
          <w:rFonts w:cs="Times New Roman"/>
          <w:b/>
          <w:bCs/>
          <w:noProof/>
          <w:szCs w:val="24"/>
        </w:rPr>
        <w:t>1974</w:t>
      </w:r>
      <w:r w:rsidRPr="001D55D0">
        <w:rPr>
          <w:rFonts w:cs="Times New Roman"/>
          <w:noProof/>
          <w:szCs w:val="24"/>
        </w:rPr>
        <w:t xml:space="preserve">, </w:t>
      </w:r>
      <w:r w:rsidRPr="001D55D0">
        <w:rPr>
          <w:rFonts w:cs="Times New Roman"/>
          <w:i/>
          <w:iCs/>
          <w:noProof/>
          <w:szCs w:val="24"/>
        </w:rPr>
        <w:t>10</w:t>
      </w:r>
      <w:r w:rsidRPr="001D55D0">
        <w:rPr>
          <w:rFonts w:cs="Times New Roman"/>
          <w:noProof/>
          <w:szCs w:val="24"/>
        </w:rPr>
        <w:t>, 263–292.</w:t>
      </w:r>
    </w:p>
    <w:p w14:paraId="3C9F20B4"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78.</w:t>
      </w:r>
      <w:r w:rsidRPr="001D55D0">
        <w:rPr>
          <w:rFonts w:cs="Times New Roman"/>
          <w:noProof/>
          <w:szCs w:val="24"/>
        </w:rPr>
        <w:tab/>
        <w:t>Z. Mayer, B. Obereigner, D. Lim</w:t>
      </w:r>
      <w:r>
        <w:rPr>
          <w:rFonts w:cs="Times New Roman"/>
          <w:noProof/>
          <w:szCs w:val="24"/>
        </w:rPr>
        <w:t>,</w:t>
      </w:r>
      <w:r w:rsidRPr="001D55D0">
        <w:rPr>
          <w:rFonts w:cs="Times New Roman"/>
          <w:noProof/>
          <w:szCs w:val="24"/>
        </w:rPr>
        <w:t xml:space="preserve"> </w:t>
      </w:r>
      <w:r w:rsidRPr="001D55D0">
        <w:rPr>
          <w:rFonts w:cs="Times New Roman"/>
          <w:i/>
          <w:iCs/>
          <w:noProof/>
          <w:szCs w:val="24"/>
        </w:rPr>
        <w:t>J. Polym. Sci. Part C Polym. Symp.</w:t>
      </w:r>
      <w:r w:rsidRPr="001D55D0">
        <w:rPr>
          <w:rFonts w:cs="Times New Roman"/>
          <w:noProof/>
          <w:szCs w:val="24"/>
        </w:rPr>
        <w:t xml:space="preserve"> </w:t>
      </w:r>
      <w:r w:rsidRPr="001D55D0">
        <w:rPr>
          <w:rFonts w:cs="Times New Roman"/>
          <w:b/>
          <w:bCs/>
          <w:noProof/>
          <w:szCs w:val="24"/>
        </w:rPr>
        <w:t>2007</w:t>
      </w:r>
      <w:r w:rsidRPr="001D55D0">
        <w:rPr>
          <w:rFonts w:cs="Times New Roman"/>
          <w:noProof/>
          <w:szCs w:val="24"/>
        </w:rPr>
        <w:t xml:space="preserve">, </w:t>
      </w:r>
      <w:r w:rsidRPr="001D55D0">
        <w:rPr>
          <w:rFonts w:cs="Times New Roman"/>
          <w:i/>
          <w:iCs/>
          <w:noProof/>
          <w:szCs w:val="24"/>
        </w:rPr>
        <w:t>33</w:t>
      </w:r>
      <w:r w:rsidRPr="001D55D0">
        <w:rPr>
          <w:rFonts w:cs="Times New Roman"/>
          <w:noProof/>
          <w:szCs w:val="24"/>
        </w:rPr>
        <w:t>, 289–305.</w:t>
      </w:r>
    </w:p>
    <w:p w14:paraId="3FB6728E"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79.</w:t>
      </w:r>
      <w:r w:rsidRPr="001D55D0">
        <w:rPr>
          <w:rFonts w:cs="Times New Roman"/>
          <w:noProof/>
          <w:szCs w:val="24"/>
        </w:rPr>
        <w:tab/>
        <w:t>R. Bacaloglu, M.H. Fisch</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1994</w:t>
      </w:r>
      <w:r w:rsidRPr="001D55D0">
        <w:rPr>
          <w:rFonts w:cs="Times New Roman"/>
          <w:noProof/>
          <w:szCs w:val="24"/>
        </w:rPr>
        <w:t xml:space="preserve">, </w:t>
      </w:r>
      <w:r w:rsidRPr="001D55D0">
        <w:rPr>
          <w:rFonts w:cs="Times New Roman"/>
          <w:i/>
          <w:iCs/>
          <w:noProof/>
          <w:szCs w:val="24"/>
        </w:rPr>
        <w:t>45</w:t>
      </w:r>
      <w:r w:rsidRPr="001D55D0">
        <w:rPr>
          <w:rFonts w:cs="Times New Roman"/>
          <w:noProof/>
          <w:szCs w:val="24"/>
        </w:rPr>
        <w:t>, 301–313.</w:t>
      </w:r>
    </w:p>
    <w:p w14:paraId="55559145"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80.</w:t>
      </w:r>
      <w:r w:rsidRPr="001D55D0">
        <w:rPr>
          <w:rFonts w:cs="Times New Roman"/>
          <w:noProof/>
          <w:szCs w:val="24"/>
        </w:rPr>
        <w:tab/>
        <w:t>M.H. Fisch, R. Bacaloglu</w:t>
      </w:r>
      <w:r>
        <w:rPr>
          <w:rFonts w:cs="Times New Roman"/>
          <w:noProof/>
          <w:szCs w:val="24"/>
        </w:rPr>
        <w:t>,</w:t>
      </w:r>
      <w:r w:rsidRPr="001D55D0">
        <w:rPr>
          <w:rFonts w:cs="Times New Roman"/>
          <w:noProof/>
          <w:szCs w:val="24"/>
        </w:rPr>
        <w:t xml:space="preserve"> </w:t>
      </w:r>
      <w:r w:rsidRPr="001D55D0">
        <w:rPr>
          <w:rFonts w:cs="Times New Roman"/>
          <w:i/>
          <w:iCs/>
          <w:noProof/>
          <w:szCs w:val="24"/>
        </w:rPr>
        <w:t>J. Vinyl Addit. Technol.</w:t>
      </w:r>
      <w:r w:rsidRPr="001D55D0">
        <w:rPr>
          <w:rFonts w:cs="Times New Roman"/>
          <w:noProof/>
          <w:szCs w:val="24"/>
        </w:rPr>
        <w:t xml:space="preserve"> </w:t>
      </w:r>
      <w:r w:rsidRPr="001D55D0">
        <w:rPr>
          <w:rFonts w:cs="Times New Roman"/>
          <w:b/>
          <w:bCs/>
          <w:noProof/>
          <w:szCs w:val="24"/>
        </w:rPr>
        <w:t>1995</w:t>
      </w:r>
      <w:r w:rsidRPr="001D55D0">
        <w:rPr>
          <w:rFonts w:cs="Times New Roman"/>
          <w:noProof/>
          <w:szCs w:val="24"/>
        </w:rPr>
        <w:t xml:space="preserve">, </w:t>
      </w:r>
      <w:r w:rsidRPr="001D55D0">
        <w:rPr>
          <w:rFonts w:cs="Times New Roman"/>
          <w:i/>
          <w:iCs/>
          <w:noProof/>
          <w:szCs w:val="24"/>
        </w:rPr>
        <w:t>1</w:t>
      </w:r>
      <w:r w:rsidRPr="001D55D0">
        <w:rPr>
          <w:rFonts w:cs="Times New Roman"/>
          <w:noProof/>
          <w:szCs w:val="24"/>
        </w:rPr>
        <w:t>, 233–240.</w:t>
      </w:r>
    </w:p>
    <w:p w14:paraId="4EB2DC2E"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81.</w:t>
      </w:r>
      <w:r w:rsidRPr="001D55D0">
        <w:rPr>
          <w:rFonts w:cs="Times New Roman"/>
          <w:noProof/>
          <w:szCs w:val="24"/>
        </w:rPr>
        <w:tab/>
        <w:t xml:space="preserve">K. Endo, In: </w:t>
      </w:r>
      <w:r w:rsidRPr="002D1FA9">
        <w:rPr>
          <w:rFonts w:cs="Times New Roman"/>
          <w:noProof/>
          <w:szCs w:val="24"/>
        </w:rPr>
        <w:t>Progress in Polymer Science</w:t>
      </w:r>
      <w:r>
        <w:rPr>
          <w:rFonts w:cs="Times New Roman"/>
          <w:i/>
          <w:iCs/>
          <w:noProof/>
          <w:szCs w:val="24"/>
        </w:rPr>
        <w:t xml:space="preserve">, </w:t>
      </w:r>
      <w:r w:rsidRPr="001D55D0">
        <w:rPr>
          <w:rFonts w:cs="Times New Roman"/>
          <w:noProof/>
          <w:szCs w:val="24"/>
        </w:rPr>
        <w:t>Pergamon</w:t>
      </w:r>
      <w:r>
        <w:rPr>
          <w:rFonts w:cs="Times New Roman"/>
          <w:noProof/>
          <w:szCs w:val="24"/>
        </w:rPr>
        <w:t>,</w:t>
      </w:r>
      <w:r w:rsidRPr="001D55D0">
        <w:rPr>
          <w:rFonts w:cs="Times New Roman"/>
          <w:i/>
          <w:iCs/>
          <w:noProof/>
          <w:szCs w:val="24"/>
        </w:rPr>
        <w:t xml:space="preserve"> </w:t>
      </w:r>
      <w:r w:rsidRPr="00175956">
        <w:rPr>
          <w:rFonts w:cs="Times New Roman"/>
          <w:noProof/>
          <w:szCs w:val="24"/>
        </w:rPr>
        <w:t>Oxford, UK</w:t>
      </w:r>
      <w:r>
        <w:rPr>
          <w:rFonts w:cs="Times New Roman"/>
          <w:i/>
          <w:iCs/>
          <w:noProof/>
          <w:szCs w:val="24"/>
        </w:rPr>
        <w:t xml:space="preserve">, </w:t>
      </w:r>
      <w:r w:rsidRPr="00175956">
        <w:rPr>
          <w:rFonts w:cs="Times New Roman"/>
          <w:b/>
          <w:bCs/>
          <w:noProof/>
          <w:szCs w:val="24"/>
        </w:rPr>
        <w:t>2002</w:t>
      </w:r>
      <w:r>
        <w:rPr>
          <w:rFonts w:cs="Times New Roman"/>
          <w:noProof/>
          <w:szCs w:val="24"/>
        </w:rPr>
        <w:t xml:space="preserve">, pp. </w:t>
      </w:r>
      <w:r w:rsidRPr="001D55D0">
        <w:rPr>
          <w:rFonts w:cs="Times New Roman"/>
          <w:noProof/>
          <w:szCs w:val="24"/>
        </w:rPr>
        <w:t>2021–2054.</w:t>
      </w:r>
    </w:p>
    <w:p w14:paraId="3EB5C1EE"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82.</w:t>
      </w:r>
      <w:r w:rsidRPr="001D55D0">
        <w:rPr>
          <w:rFonts w:cs="Times New Roman"/>
          <w:noProof/>
          <w:szCs w:val="24"/>
        </w:rPr>
        <w:tab/>
        <w:t>W.H. Starnes Jr.</w:t>
      </w:r>
      <w:r>
        <w:rPr>
          <w:rFonts w:cs="Times New Roman"/>
          <w:noProof/>
          <w:szCs w:val="24"/>
        </w:rPr>
        <w:t>,</w:t>
      </w:r>
      <w:r w:rsidRPr="001D55D0">
        <w:rPr>
          <w:rFonts w:cs="Times New Roman"/>
          <w:noProof/>
          <w:szCs w:val="24"/>
        </w:rPr>
        <w:t xml:space="preserve"> </w:t>
      </w:r>
      <w:r w:rsidRPr="001D55D0">
        <w:rPr>
          <w:rFonts w:cs="Times New Roman"/>
          <w:i/>
          <w:iCs/>
          <w:noProof/>
          <w:szCs w:val="24"/>
        </w:rPr>
        <w:t>Polym. Mater. Sci. Eng.</w:t>
      </w:r>
      <w:r w:rsidRPr="001D55D0">
        <w:rPr>
          <w:rFonts w:cs="Times New Roman"/>
          <w:noProof/>
          <w:szCs w:val="24"/>
        </w:rPr>
        <w:t xml:space="preserve"> </w:t>
      </w:r>
      <w:r w:rsidRPr="001D55D0">
        <w:rPr>
          <w:rFonts w:cs="Times New Roman"/>
          <w:b/>
          <w:bCs/>
          <w:noProof/>
          <w:szCs w:val="24"/>
        </w:rPr>
        <w:t>1988</w:t>
      </w:r>
      <w:r w:rsidRPr="001D55D0">
        <w:rPr>
          <w:rFonts w:cs="Times New Roman"/>
          <w:noProof/>
          <w:szCs w:val="24"/>
        </w:rPr>
        <w:t xml:space="preserve">, </w:t>
      </w:r>
      <w:r w:rsidRPr="001D55D0">
        <w:rPr>
          <w:rFonts w:cs="Times New Roman"/>
          <w:i/>
          <w:iCs/>
          <w:noProof/>
          <w:szCs w:val="24"/>
        </w:rPr>
        <w:t>58</w:t>
      </w:r>
      <w:r w:rsidRPr="001D55D0">
        <w:rPr>
          <w:rFonts w:cs="Times New Roman"/>
          <w:noProof/>
          <w:szCs w:val="24"/>
        </w:rPr>
        <w:t>, 220.</w:t>
      </w:r>
    </w:p>
    <w:p w14:paraId="5DDD8C8B"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83.</w:t>
      </w:r>
      <w:r w:rsidRPr="001D55D0">
        <w:rPr>
          <w:rFonts w:cs="Times New Roman"/>
          <w:noProof/>
          <w:szCs w:val="24"/>
        </w:rPr>
        <w:tab/>
        <w:t>T.Y. Xie, A.E. Hamielec, M. Rogestedt, T. Hjertberg</w:t>
      </w:r>
      <w:r>
        <w:rPr>
          <w:rFonts w:cs="Times New Roman"/>
          <w:noProof/>
          <w:szCs w:val="24"/>
        </w:rPr>
        <w:t>,</w:t>
      </w:r>
      <w:r w:rsidRPr="001D55D0">
        <w:rPr>
          <w:rFonts w:cs="Times New Roman"/>
          <w:noProof/>
          <w:szCs w:val="24"/>
        </w:rPr>
        <w:t xml:space="preserve"> </w:t>
      </w:r>
      <w:r w:rsidRPr="001D55D0">
        <w:rPr>
          <w:rFonts w:cs="Times New Roman"/>
          <w:i/>
          <w:iCs/>
          <w:noProof/>
          <w:szCs w:val="24"/>
        </w:rPr>
        <w:t>Polymer</w:t>
      </w:r>
      <w:r>
        <w:rPr>
          <w:rFonts w:cs="Times New Roman"/>
          <w:i/>
          <w:iCs/>
          <w:noProof/>
          <w:szCs w:val="24"/>
        </w:rPr>
        <w:t xml:space="preserve"> (Guildf)</w:t>
      </w:r>
      <w:r w:rsidRPr="001D55D0">
        <w:rPr>
          <w:rFonts w:cs="Times New Roman"/>
          <w:i/>
          <w:iCs/>
          <w:noProof/>
          <w:szCs w:val="24"/>
        </w:rPr>
        <w:t>.</w:t>
      </w:r>
      <w:r w:rsidRPr="001D55D0">
        <w:rPr>
          <w:rFonts w:cs="Times New Roman"/>
          <w:noProof/>
          <w:szCs w:val="24"/>
        </w:rPr>
        <w:t xml:space="preserve"> </w:t>
      </w:r>
      <w:r w:rsidRPr="001D55D0">
        <w:rPr>
          <w:rFonts w:cs="Times New Roman"/>
          <w:b/>
          <w:bCs/>
          <w:noProof/>
          <w:szCs w:val="24"/>
        </w:rPr>
        <w:t>1994</w:t>
      </w:r>
      <w:r w:rsidRPr="001D55D0">
        <w:rPr>
          <w:rFonts w:cs="Times New Roman"/>
          <w:noProof/>
          <w:szCs w:val="24"/>
        </w:rPr>
        <w:t xml:space="preserve">, </w:t>
      </w:r>
      <w:r w:rsidRPr="001D55D0">
        <w:rPr>
          <w:rFonts w:cs="Times New Roman"/>
          <w:i/>
          <w:iCs/>
          <w:noProof/>
          <w:szCs w:val="24"/>
        </w:rPr>
        <w:t>35</w:t>
      </w:r>
      <w:r w:rsidRPr="001D55D0">
        <w:rPr>
          <w:rFonts w:cs="Times New Roman"/>
          <w:noProof/>
          <w:szCs w:val="24"/>
        </w:rPr>
        <w:t>, 1526–1534.</w:t>
      </w:r>
    </w:p>
    <w:p w14:paraId="17659C78"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84.</w:t>
      </w:r>
      <w:r w:rsidRPr="001D55D0">
        <w:rPr>
          <w:rFonts w:cs="Times New Roman"/>
          <w:noProof/>
          <w:szCs w:val="24"/>
        </w:rPr>
        <w:tab/>
        <w:t>W.H. Starnes, I.M. Plitz, D.C. Hische, D.J. Freed, F.C. Schilling, M.L. Schilling</w:t>
      </w:r>
      <w:r>
        <w:rPr>
          <w:rFonts w:cs="Times New Roman"/>
          <w:noProof/>
          <w:szCs w:val="24"/>
        </w:rPr>
        <w:t>,</w:t>
      </w:r>
      <w:r w:rsidRPr="001D55D0">
        <w:rPr>
          <w:rFonts w:cs="Times New Roman"/>
          <w:noProof/>
          <w:szCs w:val="24"/>
        </w:rPr>
        <w:t xml:space="preserve"> </w:t>
      </w:r>
      <w:r w:rsidRPr="001D55D0">
        <w:rPr>
          <w:rFonts w:cs="Times New Roman"/>
          <w:i/>
          <w:iCs/>
          <w:noProof/>
          <w:szCs w:val="24"/>
        </w:rPr>
        <w:t>Macromolecules</w:t>
      </w:r>
      <w:r w:rsidRPr="001D55D0">
        <w:rPr>
          <w:rFonts w:cs="Times New Roman"/>
          <w:noProof/>
          <w:szCs w:val="24"/>
        </w:rPr>
        <w:t xml:space="preserve"> </w:t>
      </w:r>
      <w:r w:rsidRPr="001D55D0">
        <w:rPr>
          <w:rFonts w:cs="Times New Roman"/>
          <w:b/>
          <w:bCs/>
          <w:noProof/>
          <w:szCs w:val="24"/>
        </w:rPr>
        <w:t>1978</w:t>
      </w:r>
      <w:r w:rsidRPr="001D55D0">
        <w:rPr>
          <w:rFonts w:cs="Times New Roman"/>
          <w:noProof/>
          <w:szCs w:val="24"/>
        </w:rPr>
        <w:t xml:space="preserve">, </w:t>
      </w:r>
      <w:r w:rsidRPr="001D55D0">
        <w:rPr>
          <w:rFonts w:cs="Times New Roman"/>
          <w:i/>
          <w:iCs/>
          <w:noProof/>
          <w:szCs w:val="24"/>
        </w:rPr>
        <w:t>11</w:t>
      </w:r>
      <w:r w:rsidRPr="001D55D0">
        <w:rPr>
          <w:rFonts w:cs="Times New Roman"/>
          <w:noProof/>
          <w:szCs w:val="24"/>
        </w:rPr>
        <w:t>, 373–382.</w:t>
      </w:r>
    </w:p>
    <w:p w14:paraId="3030779E"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85.</w:t>
      </w:r>
      <w:r w:rsidRPr="001D55D0">
        <w:rPr>
          <w:rFonts w:cs="Times New Roman"/>
          <w:noProof/>
          <w:szCs w:val="24"/>
        </w:rPr>
        <w:tab/>
        <w:t>G. Szarka, B. Iván</w:t>
      </w:r>
      <w:r>
        <w:rPr>
          <w:rFonts w:cs="Times New Roman"/>
          <w:noProof/>
          <w:szCs w:val="24"/>
        </w:rPr>
        <w:t>,</w:t>
      </w:r>
      <w:r w:rsidRPr="001D55D0">
        <w:rPr>
          <w:rFonts w:cs="Times New Roman"/>
          <w:noProof/>
          <w:szCs w:val="24"/>
        </w:rPr>
        <w:t xml:space="preserve"> </w:t>
      </w:r>
      <w:r w:rsidRPr="001D55D0">
        <w:rPr>
          <w:rFonts w:cs="Times New Roman"/>
          <w:i/>
          <w:iCs/>
          <w:noProof/>
          <w:szCs w:val="24"/>
        </w:rPr>
        <w:t>J. Macromol. Sci. Part A Pure Appl. Chem.</w:t>
      </w:r>
      <w:r w:rsidRPr="001D55D0">
        <w:rPr>
          <w:rFonts w:cs="Times New Roman"/>
          <w:noProof/>
          <w:szCs w:val="24"/>
        </w:rPr>
        <w:t xml:space="preserve"> </w:t>
      </w:r>
      <w:r w:rsidRPr="001D55D0">
        <w:rPr>
          <w:rFonts w:cs="Times New Roman"/>
          <w:b/>
          <w:bCs/>
          <w:noProof/>
          <w:szCs w:val="24"/>
        </w:rPr>
        <w:t>2013</w:t>
      </w:r>
      <w:r w:rsidRPr="001D55D0">
        <w:rPr>
          <w:rFonts w:cs="Times New Roman"/>
          <w:noProof/>
          <w:szCs w:val="24"/>
        </w:rPr>
        <w:t xml:space="preserve">, </w:t>
      </w:r>
      <w:r w:rsidRPr="001D55D0">
        <w:rPr>
          <w:rFonts w:cs="Times New Roman"/>
          <w:i/>
          <w:iCs/>
          <w:noProof/>
          <w:szCs w:val="24"/>
        </w:rPr>
        <w:t>50</w:t>
      </w:r>
      <w:r w:rsidRPr="001D55D0">
        <w:rPr>
          <w:rFonts w:cs="Times New Roman"/>
          <w:noProof/>
          <w:szCs w:val="24"/>
        </w:rPr>
        <w:t>, 208–214.</w:t>
      </w:r>
    </w:p>
    <w:p w14:paraId="4E69C1F0"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86.</w:t>
      </w:r>
      <w:r w:rsidRPr="001D55D0">
        <w:rPr>
          <w:rFonts w:cs="Times New Roman"/>
          <w:noProof/>
          <w:szCs w:val="24"/>
        </w:rPr>
        <w:tab/>
        <w:t>J.P.H.M. Hillemans, C.M.C.J. Colemonts, R.J. Meier, B.J. Kip</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1993</w:t>
      </w:r>
      <w:r w:rsidRPr="001D55D0">
        <w:rPr>
          <w:rFonts w:cs="Times New Roman"/>
          <w:noProof/>
          <w:szCs w:val="24"/>
        </w:rPr>
        <w:t xml:space="preserve">, </w:t>
      </w:r>
      <w:r w:rsidRPr="001D55D0">
        <w:rPr>
          <w:rFonts w:cs="Times New Roman"/>
          <w:i/>
          <w:iCs/>
          <w:noProof/>
          <w:szCs w:val="24"/>
        </w:rPr>
        <w:t>42</w:t>
      </w:r>
      <w:r w:rsidRPr="001D55D0">
        <w:rPr>
          <w:rFonts w:cs="Times New Roman"/>
          <w:noProof/>
          <w:szCs w:val="24"/>
        </w:rPr>
        <w:t>, 323–333.</w:t>
      </w:r>
    </w:p>
    <w:p w14:paraId="4A41F059" w14:textId="77777777" w:rsidR="00087402" w:rsidRPr="007167E7" w:rsidRDefault="00087402" w:rsidP="00087402">
      <w:pPr>
        <w:ind w:left="567" w:hanging="567"/>
        <w:rPr>
          <w:rFonts w:cs="Times New Roman"/>
          <w:b/>
          <w:bCs/>
        </w:rPr>
      </w:pPr>
      <w:r w:rsidRPr="001D55D0">
        <w:rPr>
          <w:rFonts w:cs="Times New Roman"/>
          <w:noProof/>
          <w:szCs w:val="24"/>
        </w:rPr>
        <w:t>87.</w:t>
      </w:r>
      <w:r w:rsidRPr="001D55D0">
        <w:rPr>
          <w:rFonts w:cs="Times New Roman"/>
          <w:noProof/>
          <w:szCs w:val="24"/>
        </w:rPr>
        <w:tab/>
      </w:r>
      <w:r w:rsidRPr="00A456CC">
        <w:rPr>
          <w:rFonts w:cs="Times New Roman"/>
        </w:rPr>
        <w:t xml:space="preserve">K.S. Minsker, S.V. Kolesov, G.E. Zaikov: Degradation and stabilization of vinyl chloride-based polymers 1st Edition, </w:t>
      </w:r>
      <w:r w:rsidRPr="00A456CC">
        <w:rPr>
          <w:rFonts w:cs="Times New Roman"/>
          <w:noProof/>
          <w:szCs w:val="24"/>
        </w:rPr>
        <w:t>Pergamon,</w:t>
      </w:r>
      <w:r w:rsidRPr="00A456CC">
        <w:rPr>
          <w:rFonts w:cs="Times New Roman"/>
          <w:i/>
          <w:iCs/>
          <w:noProof/>
          <w:szCs w:val="24"/>
        </w:rPr>
        <w:t xml:space="preserve"> </w:t>
      </w:r>
      <w:r w:rsidRPr="00A456CC">
        <w:rPr>
          <w:rFonts w:cs="Times New Roman"/>
          <w:noProof/>
          <w:szCs w:val="24"/>
        </w:rPr>
        <w:t xml:space="preserve">Oxford, UK, </w:t>
      </w:r>
      <w:r w:rsidRPr="00A456CC">
        <w:rPr>
          <w:rFonts w:cs="Times New Roman"/>
          <w:b/>
          <w:bCs/>
          <w:noProof/>
          <w:szCs w:val="24"/>
        </w:rPr>
        <w:t>1988</w:t>
      </w:r>
      <w:r w:rsidRPr="002720C4">
        <w:rPr>
          <w:rFonts w:cs="Times New Roman"/>
          <w:noProof/>
          <w:szCs w:val="24"/>
        </w:rPr>
        <w:t>.</w:t>
      </w:r>
    </w:p>
    <w:p w14:paraId="5EAE7034"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88.</w:t>
      </w:r>
      <w:r w:rsidRPr="001D55D0">
        <w:rPr>
          <w:rFonts w:cs="Times New Roman"/>
          <w:noProof/>
          <w:szCs w:val="24"/>
        </w:rPr>
        <w:tab/>
        <w:t>B.B. Troitskii, L.S. Troitskaya, A.S. Yakhnov, M.A. Novikova, V.N. Denisova, V.K. Cherkasov, M.P. Bubnov</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1997</w:t>
      </w:r>
      <w:r w:rsidRPr="001D55D0">
        <w:rPr>
          <w:rFonts w:cs="Times New Roman"/>
          <w:noProof/>
          <w:szCs w:val="24"/>
        </w:rPr>
        <w:t xml:space="preserve">, </w:t>
      </w:r>
      <w:r w:rsidRPr="001D55D0">
        <w:rPr>
          <w:rFonts w:cs="Times New Roman"/>
          <w:i/>
          <w:iCs/>
          <w:noProof/>
          <w:szCs w:val="24"/>
        </w:rPr>
        <w:t>58</w:t>
      </w:r>
      <w:r w:rsidRPr="001D55D0">
        <w:rPr>
          <w:rFonts w:cs="Times New Roman"/>
          <w:noProof/>
          <w:szCs w:val="24"/>
        </w:rPr>
        <w:t>, 83–89.</w:t>
      </w:r>
    </w:p>
    <w:p w14:paraId="65136DFB"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89.</w:t>
      </w:r>
      <w:r w:rsidRPr="001D55D0">
        <w:rPr>
          <w:rFonts w:cs="Times New Roman"/>
          <w:noProof/>
          <w:szCs w:val="24"/>
        </w:rPr>
        <w:tab/>
        <w:t>G. Martinez, C. Mijangos, J. Millan</w:t>
      </w:r>
      <w:r>
        <w:rPr>
          <w:rFonts w:cs="Times New Roman"/>
          <w:noProof/>
          <w:szCs w:val="24"/>
        </w:rPr>
        <w:t>,</w:t>
      </w:r>
      <w:r w:rsidRPr="001D55D0">
        <w:rPr>
          <w:rFonts w:cs="Times New Roman"/>
          <w:noProof/>
          <w:szCs w:val="24"/>
        </w:rPr>
        <w:t xml:space="preserve"> </w:t>
      </w:r>
      <w:r w:rsidRPr="001D55D0">
        <w:rPr>
          <w:rFonts w:cs="Times New Roman"/>
          <w:i/>
          <w:iCs/>
          <w:noProof/>
          <w:szCs w:val="24"/>
        </w:rPr>
        <w:t>J. Appl. Polym. Sci.</w:t>
      </w:r>
      <w:r w:rsidRPr="001D55D0">
        <w:rPr>
          <w:rFonts w:cs="Times New Roman"/>
          <w:noProof/>
          <w:szCs w:val="24"/>
        </w:rPr>
        <w:t xml:space="preserve"> </w:t>
      </w:r>
      <w:r w:rsidRPr="001D55D0">
        <w:rPr>
          <w:rFonts w:cs="Times New Roman"/>
          <w:b/>
          <w:bCs/>
          <w:noProof/>
          <w:szCs w:val="24"/>
        </w:rPr>
        <w:t>1983</w:t>
      </w:r>
      <w:r w:rsidRPr="001D55D0">
        <w:rPr>
          <w:rFonts w:cs="Times New Roman"/>
          <w:noProof/>
          <w:szCs w:val="24"/>
        </w:rPr>
        <w:t xml:space="preserve">, </w:t>
      </w:r>
      <w:r w:rsidRPr="001D55D0">
        <w:rPr>
          <w:rFonts w:cs="Times New Roman"/>
          <w:i/>
          <w:iCs/>
          <w:noProof/>
          <w:szCs w:val="24"/>
        </w:rPr>
        <w:t>28</w:t>
      </w:r>
      <w:r w:rsidRPr="001D55D0">
        <w:rPr>
          <w:rFonts w:cs="Times New Roman"/>
          <w:noProof/>
          <w:szCs w:val="24"/>
        </w:rPr>
        <w:t>, 33–43.</w:t>
      </w:r>
    </w:p>
    <w:p w14:paraId="356F1006"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90.</w:t>
      </w:r>
      <w:r w:rsidRPr="001D55D0">
        <w:rPr>
          <w:rFonts w:cs="Times New Roman"/>
          <w:noProof/>
          <w:szCs w:val="24"/>
        </w:rPr>
        <w:tab/>
        <w:t>R. Flores, J. Perez, P. Cassagnau, A. Michel, J.Y. Cavaillé</w:t>
      </w:r>
      <w:r>
        <w:rPr>
          <w:rFonts w:cs="Times New Roman"/>
          <w:noProof/>
          <w:szCs w:val="24"/>
        </w:rPr>
        <w:t>,</w:t>
      </w:r>
      <w:r w:rsidRPr="001D55D0">
        <w:rPr>
          <w:rFonts w:cs="Times New Roman"/>
          <w:noProof/>
          <w:szCs w:val="24"/>
        </w:rPr>
        <w:t xml:space="preserve"> </w:t>
      </w:r>
      <w:r w:rsidRPr="001D55D0">
        <w:rPr>
          <w:rFonts w:cs="Times New Roman"/>
          <w:i/>
          <w:iCs/>
          <w:noProof/>
          <w:szCs w:val="24"/>
        </w:rPr>
        <w:t>Polymer (Guildf).</w:t>
      </w:r>
      <w:r w:rsidRPr="001D55D0">
        <w:rPr>
          <w:rFonts w:cs="Times New Roman"/>
          <w:noProof/>
          <w:szCs w:val="24"/>
        </w:rPr>
        <w:t xml:space="preserve"> </w:t>
      </w:r>
      <w:r w:rsidRPr="001D55D0">
        <w:rPr>
          <w:rFonts w:cs="Times New Roman"/>
          <w:b/>
          <w:bCs/>
          <w:noProof/>
          <w:szCs w:val="24"/>
        </w:rPr>
        <w:t>1994</w:t>
      </w:r>
      <w:r w:rsidRPr="001D55D0">
        <w:rPr>
          <w:rFonts w:cs="Times New Roman"/>
          <w:noProof/>
          <w:szCs w:val="24"/>
        </w:rPr>
        <w:t xml:space="preserve">, </w:t>
      </w:r>
      <w:r w:rsidRPr="001D55D0">
        <w:rPr>
          <w:rFonts w:cs="Times New Roman"/>
          <w:i/>
          <w:iCs/>
          <w:noProof/>
          <w:szCs w:val="24"/>
        </w:rPr>
        <w:t>35</w:t>
      </w:r>
      <w:r w:rsidRPr="001D55D0">
        <w:rPr>
          <w:rFonts w:cs="Times New Roman"/>
          <w:noProof/>
          <w:szCs w:val="24"/>
        </w:rPr>
        <w:t>, 2800–2807.</w:t>
      </w:r>
    </w:p>
    <w:p w14:paraId="00C687DB"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91.</w:t>
      </w:r>
      <w:r w:rsidRPr="001D55D0">
        <w:rPr>
          <w:rFonts w:cs="Times New Roman"/>
          <w:noProof/>
          <w:szCs w:val="24"/>
        </w:rPr>
        <w:tab/>
        <w:t>R.P. Chartoff, T.S.K. Lo, E.R.J. Harrell, R. Joon Roe</w:t>
      </w:r>
      <w:r>
        <w:rPr>
          <w:rFonts w:cs="Times New Roman"/>
          <w:noProof/>
          <w:szCs w:val="24"/>
        </w:rPr>
        <w:t>,</w:t>
      </w:r>
      <w:r w:rsidRPr="001D55D0">
        <w:rPr>
          <w:rFonts w:cs="Times New Roman"/>
          <w:noProof/>
          <w:szCs w:val="24"/>
        </w:rPr>
        <w:t xml:space="preserve"> </w:t>
      </w:r>
      <w:r w:rsidRPr="001D55D0">
        <w:rPr>
          <w:rFonts w:cs="Times New Roman"/>
          <w:i/>
          <w:iCs/>
          <w:noProof/>
          <w:szCs w:val="24"/>
        </w:rPr>
        <w:t>J. Macromol. Sci. Part B</w:t>
      </w:r>
      <w:r w:rsidRPr="001D55D0">
        <w:rPr>
          <w:rFonts w:cs="Times New Roman"/>
          <w:noProof/>
          <w:szCs w:val="24"/>
        </w:rPr>
        <w:t xml:space="preserve"> </w:t>
      </w:r>
      <w:r w:rsidRPr="001D55D0">
        <w:rPr>
          <w:rFonts w:cs="Times New Roman"/>
          <w:b/>
          <w:bCs/>
          <w:noProof/>
          <w:szCs w:val="24"/>
        </w:rPr>
        <w:t>1981</w:t>
      </w:r>
      <w:r w:rsidRPr="001D55D0">
        <w:rPr>
          <w:rFonts w:cs="Times New Roman"/>
          <w:noProof/>
          <w:szCs w:val="24"/>
        </w:rPr>
        <w:t xml:space="preserve">, </w:t>
      </w:r>
      <w:r w:rsidRPr="001D55D0">
        <w:rPr>
          <w:rFonts w:cs="Times New Roman"/>
          <w:i/>
          <w:iCs/>
          <w:noProof/>
          <w:szCs w:val="24"/>
        </w:rPr>
        <w:t>20</w:t>
      </w:r>
      <w:r w:rsidRPr="001D55D0">
        <w:rPr>
          <w:rFonts w:cs="Times New Roman"/>
          <w:noProof/>
          <w:szCs w:val="24"/>
        </w:rPr>
        <w:t>, 287–303.</w:t>
      </w:r>
    </w:p>
    <w:p w14:paraId="5B568F95"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92.</w:t>
      </w:r>
      <w:r w:rsidRPr="001D55D0">
        <w:rPr>
          <w:rFonts w:cs="Times New Roman"/>
          <w:noProof/>
          <w:szCs w:val="24"/>
        </w:rPr>
        <w:tab/>
        <w:t>G.A. Voyiatzis, K.S. Andrikopoulos, G.N. Papatheodorou, E.I. Kamitsos, G.D. Chryssikos, J.A. Kapoutsis, S.H. Anastasiadis, G. Fytas</w:t>
      </w:r>
      <w:r>
        <w:rPr>
          <w:rFonts w:cs="Times New Roman"/>
          <w:noProof/>
          <w:szCs w:val="24"/>
        </w:rPr>
        <w:t>,</w:t>
      </w:r>
      <w:r w:rsidRPr="001D55D0">
        <w:rPr>
          <w:rFonts w:cs="Times New Roman"/>
          <w:noProof/>
          <w:szCs w:val="24"/>
        </w:rPr>
        <w:t xml:space="preserve"> </w:t>
      </w:r>
      <w:r w:rsidRPr="001D55D0">
        <w:rPr>
          <w:rFonts w:cs="Times New Roman"/>
          <w:i/>
          <w:iCs/>
          <w:noProof/>
          <w:szCs w:val="24"/>
        </w:rPr>
        <w:t>Macromolecules</w:t>
      </w:r>
      <w:r w:rsidRPr="001D55D0">
        <w:rPr>
          <w:rFonts w:cs="Times New Roman"/>
          <w:noProof/>
          <w:szCs w:val="24"/>
        </w:rPr>
        <w:t xml:space="preserve"> </w:t>
      </w:r>
      <w:r w:rsidRPr="001D55D0">
        <w:rPr>
          <w:rFonts w:cs="Times New Roman"/>
          <w:b/>
          <w:bCs/>
          <w:noProof/>
          <w:szCs w:val="24"/>
        </w:rPr>
        <w:t>2000</w:t>
      </w:r>
      <w:r w:rsidRPr="001D55D0">
        <w:rPr>
          <w:rFonts w:cs="Times New Roman"/>
          <w:noProof/>
          <w:szCs w:val="24"/>
        </w:rPr>
        <w:t xml:space="preserve">, </w:t>
      </w:r>
      <w:r w:rsidRPr="001D55D0">
        <w:rPr>
          <w:rFonts w:cs="Times New Roman"/>
          <w:i/>
          <w:iCs/>
          <w:noProof/>
          <w:szCs w:val="24"/>
        </w:rPr>
        <w:t>33</w:t>
      </w:r>
      <w:r w:rsidRPr="001D55D0">
        <w:rPr>
          <w:rFonts w:cs="Times New Roman"/>
          <w:noProof/>
          <w:szCs w:val="24"/>
        </w:rPr>
        <w:t>, 5613–5623.</w:t>
      </w:r>
    </w:p>
    <w:p w14:paraId="22CF3BB8"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93.</w:t>
      </w:r>
      <w:r w:rsidRPr="001D55D0">
        <w:rPr>
          <w:rFonts w:cs="Times New Roman"/>
          <w:noProof/>
          <w:szCs w:val="24"/>
        </w:rPr>
        <w:tab/>
        <w:t>S. Ulutan</w:t>
      </w:r>
      <w:r>
        <w:rPr>
          <w:rFonts w:cs="Times New Roman"/>
          <w:noProof/>
          <w:szCs w:val="24"/>
        </w:rPr>
        <w:t>,</w:t>
      </w:r>
      <w:r w:rsidRPr="001D55D0">
        <w:rPr>
          <w:rFonts w:cs="Times New Roman"/>
          <w:noProof/>
          <w:szCs w:val="24"/>
        </w:rPr>
        <w:t xml:space="preserve"> </w:t>
      </w:r>
      <w:r w:rsidRPr="001D55D0">
        <w:rPr>
          <w:rFonts w:cs="Times New Roman"/>
          <w:i/>
          <w:iCs/>
          <w:noProof/>
          <w:szCs w:val="24"/>
        </w:rPr>
        <w:t>J. Appl. Polym. Sci.</w:t>
      </w:r>
      <w:r w:rsidRPr="001D55D0">
        <w:rPr>
          <w:rFonts w:cs="Times New Roman"/>
          <w:noProof/>
          <w:szCs w:val="24"/>
        </w:rPr>
        <w:t xml:space="preserve"> </w:t>
      </w:r>
      <w:r w:rsidRPr="001D55D0">
        <w:rPr>
          <w:rFonts w:cs="Times New Roman"/>
          <w:b/>
          <w:bCs/>
          <w:noProof/>
          <w:szCs w:val="24"/>
        </w:rPr>
        <w:t>2003</w:t>
      </w:r>
      <w:r w:rsidRPr="001D55D0">
        <w:rPr>
          <w:rFonts w:cs="Times New Roman"/>
          <w:noProof/>
          <w:szCs w:val="24"/>
        </w:rPr>
        <w:t xml:space="preserve">, </w:t>
      </w:r>
      <w:r w:rsidRPr="001D55D0">
        <w:rPr>
          <w:rFonts w:cs="Times New Roman"/>
          <w:i/>
          <w:iCs/>
          <w:noProof/>
          <w:szCs w:val="24"/>
        </w:rPr>
        <w:t>90</w:t>
      </w:r>
      <w:r w:rsidRPr="001D55D0">
        <w:rPr>
          <w:rFonts w:cs="Times New Roman"/>
          <w:noProof/>
          <w:szCs w:val="24"/>
        </w:rPr>
        <w:t>, 3994–3999.</w:t>
      </w:r>
    </w:p>
    <w:p w14:paraId="0332D910"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94.</w:t>
      </w:r>
      <w:r w:rsidRPr="001D55D0">
        <w:rPr>
          <w:rFonts w:cs="Times New Roman"/>
          <w:noProof/>
          <w:szCs w:val="24"/>
        </w:rPr>
        <w:tab/>
        <w:t>R. Chen, D.R. Tyler</w:t>
      </w:r>
      <w:r>
        <w:rPr>
          <w:rFonts w:cs="Times New Roman"/>
          <w:noProof/>
          <w:szCs w:val="24"/>
        </w:rPr>
        <w:t>,</w:t>
      </w:r>
      <w:r w:rsidRPr="001D55D0">
        <w:rPr>
          <w:rFonts w:cs="Times New Roman"/>
          <w:noProof/>
          <w:szCs w:val="24"/>
        </w:rPr>
        <w:t xml:space="preserve"> </w:t>
      </w:r>
      <w:r w:rsidRPr="001D55D0">
        <w:rPr>
          <w:rFonts w:cs="Times New Roman"/>
          <w:i/>
          <w:iCs/>
          <w:noProof/>
          <w:szCs w:val="24"/>
        </w:rPr>
        <w:t>Macromolecules</w:t>
      </w:r>
      <w:r w:rsidRPr="001D55D0">
        <w:rPr>
          <w:rFonts w:cs="Times New Roman"/>
          <w:noProof/>
          <w:szCs w:val="24"/>
        </w:rPr>
        <w:t xml:space="preserve"> </w:t>
      </w:r>
      <w:r w:rsidRPr="001D55D0">
        <w:rPr>
          <w:rFonts w:cs="Times New Roman"/>
          <w:b/>
          <w:bCs/>
          <w:noProof/>
          <w:szCs w:val="24"/>
        </w:rPr>
        <w:t>2004</w:t>
      </w:r>
      <w:r w:rsidRPr="001D55D0">
        <w:rPr>
          <w:rFonts w:cs="Times New Roman"/>
          <w:noProof/>
          <w:szCs w:val="24"/>
        </w:rPr>
        <w:t xml:space="preserve">, </w:t>
      </w:r>
      <w:r w:rsidRPr="001D55D0">
        <w:rPr>
          <w:rFonts w:cs="Times New Roman"/>
          <w:i/>
          <w:iCs/>
          <w:noProof/>
          <w:szCs w:val="24"/>
        </w:rPr>
        <w:t>37</w:t>
      </w:r>
      <w:r w:rsidRPr="001D55D0">
        <w:rPr>
          <w:rFonts w:cs="Times New Roman"/>
          <w:noProof/>
          <w:szCs w:val="24"/>
        </w:rPr>
        <w:t>, 5430–5436.</w:t>
      </w:r>
    </w:p>
    <w:p w14:paraId="50BDFEC6"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95.</w:t>
      </w:r>
      <w:r w:rsidRPr="001D55D0">
        <w:rPr>
          <w:rFonts w:cs="Times New Roman"/>
          <w:noProof/>
          <w:szCs w:val="24"/>
        </w:rPr>
        <w:tab/>
        <w:t>C. Tsitsilianis, M. Tsapatsis, C. Economou</w:t>
      </w:r>
      <w:r>
        <w:rPr>
          <w:rFonts w:cs="Times New Roman"/>
          <w:noProof/>
          <w:szCs w:val="24"/>
        </w:rPr>
        <w:t>,</w:t>
      </w:r>
      <w:r w:rsidRPr="001D55D0">
        <w:rPr>
          <w:rFonts w:cs="Times New Roman"/>
          <w:noProof/>
          <w:szCs w:val="24"/>
        </w:rPr>
        <w:t xml:space="preserve"> </w:t>
      </w:r>
      <w:r w:rsidRPr="001D55D0">
        <w:rPr>
          <w:rFonts w:cs="Times New Roman"/>
          <w:i/>
          <w:iCs/>
          <w:noProof/>
          <w:szCs w:val="24"/>
        </w:rPr>
        <w:t>Polymer (Guildf).</w:t>
      </w:r>
      <w:r w:rsidRPr="001D55D0">
        <w:rPr>
          <w:rFonts w:cs="Times New Roman"/>
          <w:noProof/>
          <w:szCs w:val="24"/>
        </w:rPr>
        <w:t xml:space="preserve"> </w:t>
      </w:r>
      <w:r w:rsidRPr="001D55D0">
        <w:rPr>
          <w:rFonts w:cs="Times New Roman"/>
          <w:b/>
          <w:bCs/>
          <w:noProof/>
          <w:szCs w:val="24"/>
        </w:rPr>
        <w:t>1989</w:t>
      </w:r>
      <w:r w:rsidRPr="001D55D0">
        <w:rPr>
          <w:rFonts w:cs="Times New Roman"/>
          <w:noProof/>
          <w:szCs w:val="24"/>
        </w:rPr>
        <w:t xml:space="preserve">, </w:t>
      </w:r>
      <w:r w:rsidRPr="001D55D0">
        <w:rPr>
          <w:rFonts w:cs="Times New Roman"/>
          <w:i/>
          <w:iCs/>
          <w:noProof/>
          <w:szCs w:val="24"/>
        </w:rPr>
        <w:t>30</w:t>
      </w:r>
      <w:r w:rsidRPr="001D55D0">
        <w:rPr>
          <w:rFonts w:cs="Times New Roman"/>
          <w:noProof/>
          <w:szCs w:val="24"/>
        </w:rPr>
        <w:t>, 1861–1866.</w:t>
      </w:r>
    </w:p>
    <w:p w14:paraId="23E3C21B"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96.</w:t>
      </w:r>
      <w:r w:rsidRPr="001D55D0">
        <w:rPr>
          <w:rFonts w:cs="Times New Roman"/>
          <w:noProof/>
          <w:szCs w:val="24"/>
        </w:rPr>
        <w:tab/>
        <w:t>A. Marcilla, M. Beltrán</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1998</w:t>
      </w:r>
      <w:r w:rsidRPr="001D55D0">
        <w:rPr>
          <w:rFonts w:cs="Times New Roman"/>
          <w:noProof/>
          <w:szCs w:val="24"/>
        </w:rPr>
        <w:t xml:space="preserve">, </w:t>
      </w:r>
      <w:r w:rsidRPr="001D55D0">
        <w:rPr>
          <w:rFonts w:cs="Times New Roman"/>
          <w:i/>
          <w:iCs/>
          <w:noProof/>
          <w:szCs w:val="24"/>
        </w:rPr>
        <w:t>60</w:t>
      </w:r>
      <w:r w:rsidRPr="001D55D0">
        <w:rPr>
          <w:rFonts w:cs="Times New Roman"/>
          <w:noProof/>
          <w:szCs w:val="24"/>
        </w:rPr>
        <w:t>, 1–10.</w:t>
      </w:r>
    </w:p>
    <w:p w14:paraId="739A5DEC"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97.</w:t>
      </w:r>
      <w:r w:rsidRPr="001D55D0">
        <w:rPr>
          <w:rFonts w:cs="Times New Roman"/>
          <w:noProof/>
          <w:szCs w:val="24"/>
        </w:rPr>
        <w:tab/>
        <w:t>R. Zorn, M. Monkenbusch, D. Richter, A. Alegría, J. Colmenero, B. Farago</w:t>
      </w:r>
      <w:r>
        <w:rPr>
          <w:rFonts w:cs="Times New Roman"/>
          <w:noProof/>
          <w:szCs w:val="24"/>
        </w:rPr>
        <w:t>,</w:t>
      </w:r>
      <w:r w:rsidRPr="001D55D0">
        <w:rPr>
          <w:rFonts w:cs="Times New Roman"/>
          <w:noProof/>
          <w:szCs w:val="24"/>
        </w:rPr>
        <w:t xml:space="preserve"> </w:t>
      </w:r>
      <w:r w:rsidRPr="001D55D0">
        <w:rPr>
          <w:rFonts w:cs="Times New Roman"/>
          <w:i/>
          <w:iCs/>
          <w:noProof/>
          <w:szCs w:val="24"/>
        </w:rPr>
        <w:t>J. Chem. Phys.</w:t>
      </w:r>
      <w:r w:rsidRPr="001D55D0">
        <w:rPr>
          <w:rFonts w:cs="Times New Roman"/>
          <w:noProof/>
          <w:szCs w:val="24"/>
        </w:rPr>
        <w:t xml:space="preserve"> </w:t>
      </w:r>
      <w:r w:rsidRPr="001D55D0">
        <w:rPr>
          <w:rFonts w:cs="Times New Roman"/>
          <w:b/>
          <w:bCs/>
          <w:noProof/>
          <w:szCs w:val="24"/>
        </w:rPr>
        <w:t>2006</w:t>
      </w:r>
      <w:r w:rsidRPr="001D55D0">
        <w:rPr>
          <w:rFonts w:cs="Times New Roman"/>
          <w:noProof/>
          <w:szCs w:val="24"/>
        </w:rPr>
        <w:t xml:space="preserve">, </w:t>
      </w:r>
      <w:r w:rsidRPr="001D55D0">
        <w:rPr>
          <w:rFonts w:cs="Times New Roman"/>
          <w:i/>
          <w:iCs/>
          <w:noProof/>
          <w:szCs w:val="24"/>
        </w:rPr>
        <w:t>125</w:t>
      </w:r>
      <w:r w:rsidRPr="001D55D0">
        <w:rPr>
          <w:rFonts w:cs="Times New Roman"/>
          <w:noProof/>
          <w:szCs w:val="24"/>
        </w:rPr>
        <w:t>, 154904.</w:t>
      </w:r>
    </w:p>
    <w:p w14:paraId="041217F4"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98.</w:t>
      </w:r>
      <w:r w:rsidRPr="001D55D0">
        <w:rPr>
          <w:rFonts w:cs="Times New Roman"/>
          <w:noProof/>
          <w:szCs w:val="24"/>
        </w:rPr>
        <w:tab/>
        <w:t>V.K.-H. Illers</w:t>
      </w:r>
      <w:r>
        <w:rPr>
          <w:rFonts w:cs="Times New Roman"/>
          <w:noProof/>
          <w:szCs w:val="24"/>
        </w:rPr>
        <w:t>,</w:t>
      </w:r>
      <w:r w:rsidRPr="001D55D0">
        <w:rPr>
          <w:rFonts w:cs="Times New Roman"/>
          <w:noProof/>
          <w:szCs w:val="24"/>
        </w:rPr>
        <w:t xml:space="preserve"> </w:t>
      </w:r>
      <w:r w:rsidRPr="001D55D0">
        <w:rPr>
          <w:rFonts w:cs="Times New Roman"/>
          <w:i/>
          <w:iCs/>
          <w:noProof/>
          <w:szCs w:val="24"/>
        </w:rPr>
        <w:t>Die Makromol. Chemie</w:t>
      </w:r>
      <w:r w:rsidRPr="001D55D0">
        <w:rPr>
          <w:rFonts w:cs="Times New Roman"/>
          <w:noProof/>
          <w:szCs w:val="24"/>
        </w:rPr>
        <w:t xml:space="preserve"> </w:t>
      </w:r>
      <w:r w:rsidRPr="001D55D0">
        <w:rPr>
          <w:rFonts w:cs="Times New Roman"/>
          <w:b/>
          <w:bCs/>
          <w:noProof/>
          <w:szCs w:val="24"/>
        </w:rPr>
        <w:t>1969</w:t>
      </w:r>
      <w:r w:rsidRPr="001D55D0">
        <w:rPr>
          <w:rFonts w:cs="Times New Roman"/>
          <w:noProof/>
          <w:szCs w:val="24"/>
        </w:rPr>
        <w:t xml:space="preserve">, </w:t>
      </w:r>
      <w:r w:rsidRPr="001D55D0">
        <w:rPr>
          <w:rFonts w:cs="Times New Roman"/>
          <w:i/>
          <w:iCs/>
          <w:noProof/>
          <w:szCs w:val="24"/>
        </w:rPr>
        <w:t>127</w:t>
      </w:r>
      <w:r w:rsidRPr="001D55D0">
        <w:rPr>
          <w:rFonts w:cs="Times New Roman"/>
          <w:noProof/>
          <w:szCs w:val="24"/>
        </w:rPr>
        <w:t>, 1–33.</w:t>
      </w:r>
    </w:p>
    <w:p w14:paraId="452DB0CD"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99.</w:t>
      </w:r>
      <w:r w:rsidRPr="001D55D0">
        <w:rPr>
          <w:rFonts w:cs="Times New Roman"/>
          <w:noProof/>
          <w:szCs w:val="24"/>
        </w:rPr>
        <w:tab/>
        <w:t>S.T. Bee, W.R. Mok, T.S. Lee, T.T. Tee, G. Issabayeva, A.R. Rahmat</w:t>
      </w:r>
      <w:r>
        <w:rPr>
          <w:rFonts w:cs="Times New Roman"/>
          <w:noProof/>
          <w:szCs w:val="24"/>
        </w:rPr>
        <w:t>,</w:t>
      </w:r>
      <w:r w:rsidRPr="001D55D0">
        <w:rPr>
          <w:rFonts w:cs="Times New Roman"/>
          <w:noProof/>
          <w:szCs w:val="24"/>
        </w:rPr>
        <w:t xml:space="preserve"> </w:t>
      </w:r>
      <w:r w:rsidRPr="001D55D0">
        <w:rPr>
          <w:rFonts w:cs="Times New Roman"/>
          <w:i/>
          <w:iCs/>
          <w:noProof/>
          <w:szCs w:val="24"/>
        </w:rPr>
        <w:t>J. Polym. Eng.</w:t>
      </w:r>
      <w:r w:rsidRPr="001D55D0">
        <w:rPr>
          <w:rFonts w:cs="Times New Roman"/>
          <w:noProof/>
          <w:szCs w:val="24"/>
        </w:rPr>
        <w:t xml:space="preserve"> </w:t>
      </w:r>
      <w:r w:rsidRPr="001D55D0">
        <w:rPr>
          <w:rFonts w:cs="Times New Roman"/>
          <w:b/>
          <w:bCs/>
          <w:noProof/>
          <w:szCs w:val="24"/>
        </w:rPr>
        <w:t>2014</w:t>
      </w:r>
      <w:r w:rsidRPr="001D55D0">
        <w:rPr>
          <w:rFonts w:cs="Times New Roman"/>
          <w:noProof/>
          <w:szCs w:val="24"/>
        </w:rPr>
        <w:t xml:space="preserve">, </w:t>
      </w:r>
      <w:r w:rsidRPr="001D55D0">
        <w:rPr>
          <w:rFonts w:cs="Times New Roman"/>
          <w:i/>
          <w:iCs/>
          <w:noProof/>
          <w:szCs w:val="24"/>
        </w:rPr>
        <w:t>34</w:t>
      </w:r>
      <w:r w:rsidRPr="001D55D0">
        <w:rPr>
          <w:rFonts w:cs="Times New Roman"/>
          <w:noProof/>
          <w:szCs w:val="24"/>
        </w:rPr>
        <w:t>, 521–529.</w:t>
      </w:r>
    </w:p>
    <w:p w14:paraId="04E4750E"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100.</w:t>
      </w:r>
      <w:r w:rsidRPr="001D55D0">
        <w:rPr>
          <w:rFonts w:cs="Times New Roman"/>
          <w:noProof/>
          <w:szCs w:val="24"/>
        </w:rPr>
        <w:tab/>
        <w:t>M. Beltrán, J.C. García, A. Marcilla</w:t>
      </w:r>
      <w:r>
        <w:rPr>
          <w:rFonts w:cs="Times New Roman"/>
          <w:noProof/>
          <w:szCs w:val="24"/>
        </w:rPr>
        <w:t>,</w:t>
      </w:r>
      <w:r w:rsidRPr="001D55D0">
        <w:rPr>
          <w:rFonts w:cs="Times New Roman"/>
          <w:noProof/>
          <w:szCs w:val="24"/>
        </w:rPr>
        <w:t xml:space="preserve"> </w:t>
      </w:r>
      <w:r w:rsidRPr="001D55D0">
        <w:rPr>
          <w:rFonts w:cs="Times New Roman"/>
          <w:i/>
          <w:iCs/>
          <w:noProof/>
          <w:szCs w:val="24"/>
        </w:rPr>
        <w:t>Eur. Polym. J.</w:t>
      </w:r>
      <w:r w:rsidRPr="001D55D0">
        <w:rPr>
          <w:rFonts w:cs="Times New Roman"/>
          <w:noProof/>
          <w:szCs w:val="24"/>
        </w:rPr>
        <w:t xml:space="preserve"> </w:t>
      </w:r>
      <w:r w:rsidRPr="001D55D0">
        <w:rPr>
          <w:rFonts w:cs="Times New Roman"/>
          <w:b/>
          <w:bCs/>
          <w:noProof/>
          <w:szCs w:val="24"/>
        </w:rPr>
        <w:t>1997</w:t>
      </w:r>
      <w:r w:rsidRPr="001D55D0">
        <w:rPr>
          <w:rFonts w:cs="Times New Roman"/>
          <w:noProof/>
          <w:szCs w:val="24"/>
        </w:rPr>
        <w:t xml:space="preserve">, </w:t>
      </w:r>
      <w:r w:rsidRPr="001D55D0">
        <w:rPr>
          <w:rFonts w:cs="Times New Roman"/>
          <w:i/>
          <w:iCs/>
          <w:noProof/>
          <w:szCs w:val="24"/>
        </w:rPr>
        <w:t>33</w:t>
      </w:r>
      <w:r w:rsidRPr="001D55D0">
        <w:rPr>
          <w:rFonts w:cs="Times New Roman"/>
          <w:noProof/>
          <w:szCs w:val="24"/>
        </w:rPr>
        <w:t>, 453–462.</w:t>
      </w:r>
    </w:p>
    <w:p w14:paraId="4B6B3FA0"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lastRenderedPageBreak/>
        <w:t>101.</w:t>
      </w:r>
      <w:r w:rsidRPr="001D55D0">
        <w:rPr>
          <w:rFonts w:cs="Times New Roman"/>
          <w:noProof/>
          <w:szCs w:val="24"/>
        </w:rPr>
        <w:tab/>
        <w:t>E.B. Rabinovitch, J.W. Summers</w:t>
      </w:r>
      <w:r>
        <w:rPr>
          <w:rFonts w:cs="Times New Roman"/>
          <w:noProof/>
          <w:szCs w:val="24"/>
        </w:rPr>
        <w:t>,</w:t>
      </w:r>
      <w:r w:rsidRPr="001D55D0">
        <w:rPr>
          <w:rFonts w:cs="Times New Roman"/>
          <w:noProof/>
          <w:szCs w:val="24"/>
        </w:rPr>
        <w:t xml:space="preserve"> </w:t>
      </w:r>
      <w:r w:rsidRPr="001D55D0">
        <w:rPr>
          <w:rFonts w:cs="Times New Roman"/>
          <w:i/>
          <w:iCs/>
          <w:noProof/>
          <w:szCs w:val="24"/>
        </w:rPr>
        <w:t>J. Vinyl Technol.</w:t>
      </w:r>
      <w:r w:rsidRPr="001D55D0">
        <w:rPr>
          <w:rFonts w:cs="Times New Roman"/>
          <w:noProof/>
          <w:szCs w:val="24"/>
        </w:rPr>
        <w:t xml:space="preserve"> </w:t>
      </w:r>
      <w:r w:rsidRPr="001D55D0">
        <w:rPr>
          <w:rFonts w:cs="Times New Roman"/>
          <w:b/>
          <w:bCs/>
          <w:noProof/>
          <w:szCs w:val="24"/>
        </w:rPr>
        <w:t>1992</w:t>
      </w:r>
      <w:r w:rsidRPr="001D55D0">
        <w:rPr>
          <w:rFonts w:cs="Times New Roman"/>
          <w:noProof/>
          <w:szCs w:val="24"/>
        </w:rPr>
        <w:t xml:space="preserve">, </w:t>
      </w:r>
      <w:r w:rsidRPr="001D55D0">
        <w:rPr>
          <w:rFonts w:cs="Times New Roman"/>
          <w:i/>
          <w:iCs/>
          <w:noProof/>
          <w:szCs w:val="24"/>
        </w:rPr>
        <w:t>14</w:t>
      </w:r>
      <w:r w:rsidRPr="001D55D0">
        <w:rPr>
          <w:rFonts w:cs="Times New Roman"/>
          <w:noProof/>
          <w:szCs w:val="24"/>
        </w:rPr>
        <w:t>, 126–130.</w:t>
      </w:r>
    </w:p>
    <w:p w14:paraId="6C74B709"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102.</w:t>
      </w:r>
      <w:r w:rsidRPr="001D55D0">
        <w:rPr>
          <w:rFonts w:cs="Times New Roman"/>
          <w:noProof/>
          <w:szCs w:val="24"/>
        </w:rPr>
        <w:tab/>
        <w:t>B.J. Kip, R.J. Meier, M. van Aaken, K.P.J. Williams, D.L. Gerrard</w:t>
      </w:r>
      <w:r>
        <w:rPr>
          <w:rFonts w:cs="Times New Roman"/>
          <w:noProof/>
          <w:szCs w:val="24"/>
        </w:rPr>
        <w:t>,</w:t>
      </w:r>
      <w:r w:rsidRPr="001D55D0">
        <w:rPr>
          <w:rFonts w:cs="Times New Roman"/>
          <w:noProof/>
          <w:szCs w:val="24"/>
        </w:rPr>
        <w:t xml:space="preserve"> </w:t>
      </w:r>
      <w:r w:rsidRPr="001D55D0">
        <w:rPr>
          <w:rFonts w:cs="Times New Roman"/>
          <w:i/>
          <w:iCs/>
          <w:noProof/>
          <w:szCs w:val="24"/>
        </w:rPr>
        <w:t>Macromolecules</w:t>
      </w:r>
      <w:r w:rsidRPr="001D55D0">
        <w:rPr>
          <w:rFonts w:cs="Times New Roman"/>
          <w:noProof/>
          <w:szCs w:val="24"/>
        </w:rPr>
        <w:t xml:space="preserve"> </w:t>
      </w:r>
      <w:r w:rsidRPr="001D55D0">
        <w:rPr>
          <w:rFonts w:cs="Times New Roman"/>
          <w:b/>
          <w:bCs/>
          <w:noProof/>
          <w:szCs w:val="24"/>
        </w:rPr>
        <w:t>1992</w:t>
      </w:r>
      <w:r w:rsidRPr="001D55D0">
        <w:rPr>
          <w:rFonts w:cs="Times New Roman"/>
          <w:noProof/>
          <w:szCs w:val="24"/>
        </w:rPr>
        <w:t xml:space="preserve">, </w:t>
      </w:r>
      <w:r w:rsidRPr="001D55D0">
        <w:rPr>
          <w:rFonts w:cs="Times New Roman"/>
          <w:i/>
          <w:iCs/>
          <w:noProof/>
          <w:szCs w:val="24"/>
        </w:rPr>
        <w:t>25</w:t>
      </w:r>
      <w:r w:rsidRPr="001D55D0">
        <w:rPr>
          <w:rFonts w:cs="Times New Roman"/>
          <w:noProof/>
          <w:szCs w:val="24"/>
        </w:rPr>
        <w:t>, 4290–4296.</w:t>
      </w:r>
    </w:p>
    <w:p w14:paraId="549ED346"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103.</w:t>
      </w:r>
      <w:r w:rsidRPr="001D55D0">
        <w:rPr>
          <w:rFonts w:cs="Times New Roman"/>
          <w:noProof/>
          <w:szCs w:val="24"/>
        </w:rPr>
        <w:tab/>
        <w:t>H. Shirakawa, T. Ito, S. Ikeda</w:t>
      </w:r>
      <w:r>
        <w:rPr>
          <w:rFonts w:cs="Times New Roman"/>
          <w:noProof/>
          <w:szCs w:val="24"/>
        </w:rPr>
        <w:t>,</w:t>
      </w:r>
      <w:r w:rsidRPr="001D55D0">
        <w:rPr>
          <w:rFonts w:cs="Times New Roman"/>
          <w:noProof/>
          <w:szCs w:val="24"/>
        </w:rPr>
        <w:t xml:space="preserve"> </w:t>
      </w:r>
      <w:r w:rsidRPr="001D55D0">
        <w:rPr>
          <w:rFonts w:cs="Times New Roman"/>
          <w:i/>
          <w:iCs/>
          <w:noProof/>
          <w:szCs w:val="24"/>
        </w:rPr>
        <w:t>Die Makromol. Chemie</w:t>
      </w:r>
      <w:r w:rsidRPr="001D55D0">
        <w:rPr>
          <w:rFonts w:cs="Times New Roman"/>
          <w:noProof/>
          <w:szCs w:val="24"/>
        </w:rPr>
        <w:t xml:space="preserve"> </w:t>
      </w:r>
      <w:r w:rsidRPr="001D55D0">
        <w:rPr>
          <w:rFonts w:cs="Times New Roman"/>
          <w:b/>
          <w:bCs/>
          <w:noProof/>
          <w:szCs w:val="24"/>
        </w:rPr>
        <w:t>1978</w:t>
      </w:r>
      <w:r w:rsidRPr="001D55D0">
        <w:rPr>
          <w:rFonts w:cs="Times New Roman"/>
          <w:noProof/>
          <w:szCs w:val="24"/>
        </w:rPr>
        <w:t xml:space="preserve">, </w:t>
      </w:r>
      <w:r w:rsidRPr="001D55D0">
        <w:rPr>
          <w:rFonts w:cs="Times New Roman"/>
          <w:i/>
          <w:iCs/>
          <w:noProof/>
          <w:szCs w:val="24"/>
        </w:rPr>
        <w:t>179</w:t>
      </w:r>
      <w:r w:rsidRPr="001D55D0">
        <w:rPr>
          <w:rFonts w:cs="Times New Roman"/>
          <w:noProof/>
          <w:szCs w:val="24"/>
        </w:rPr>
        <w:t>, 1565–1573.</w:t>
      </w:r>
    </w:p>
    <w:p w14:paraId="6C1BF9C5"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104.</w:t>
      </w:r>
      <w:r w:rsidRPr="001D55D0">
        <w:rPr>
          <w:rFonts w:cs="Times New Roman"/>
          <w:noProof/>
          <w:szCs w:val="24"/>
        </w:rPr>
        <w:tab/>
        <w:t>T. Yamabe, K. Akagi, K. Ohzeki, K. Fukui, H. Shirakawa</w:t>
      </w:r>
      <w:r>
        <w:rPr>
          <w:rFonts w:cs="Times New Roman"/>
          <w:noProof/>
          <w:szCs w:val="24"/>
        </w:rPr>
        <w:t>,</w:t>
      </w:r>
      <w:r w:rsidRPr="001D55D0">
        <w:rPr>
          <w:rFonts w:cs="Times New Roman"/>
          <w:noProof/>
          <w:szCs w:val="24"/>
        </w:rPr>
        <w:t xml:space="preserve"> </w:t>
      </w:r>
      <w:r w:rsidRPr="001D55D0">
        <w:rPr>
          <w:rFonts w:cs="Times New Roman"/>
          <w:i/>
          <w:iCs/>
          <w:noProof/>
          <w:szCs w:val="24"/>
        </w:rPr>
        <w:t>J. Phys. Chem. Solids</w:t>
      </w:r>
      <w:r w:rsidRPr="001D55D0">
        <w:rPr>
          <w:rFonts w:cs="Times New Roman"/>
          <w:noProof/>
          <w:szCs w:val="24"/>
        </w:rPr>
        <w:t xml:space="preserve"> </w:t>
      </w:r>
      <w:r w:rsidRPr="001D55D0">
        <w:rPr>
          <w:rFonts w:cs="Times New Roman"/>
          <w:b/>
          <w:bCs/>
          <w:noProof/>
          <w:szCs w:val="24"/>
        </w:rPr>
        <w:t>1982</w:t>
      </w:r>
      <w:r w:rsidRPr="001D55D0">
        <w:rPr>
          <w:rFonts w:cs="Times New Roman"/>
          <w:noProof/>
          <w:szCs w:val="24"/>
        </w:rPr>
        <w:t xml:space="preserve">, </w:t>
      </w:r>
      <w:r w:rsidRPr="001D55D0">
        <w:rPr>
          <w:rFonts w:cs="Times New Roman"/>
          <w:i/>
          <w:iCs/>
          <w:noProof/>
          <w:szCs w:val="24"/>
        </w:rPr>
        <w:t>43</w:t>
      </w:r>
      <w:r w:rsidRPr="001D55D0">
        <w:rPr>
          <w:rFonts w:cs="Times New Roman"/>
          <w:noProof/>
          <w:szCs w:val="24"/>
        </w:rPr>
        <w:t>, 577–581.</w:t>
      </w:r>
    </w:p>
    <w:p w14:paraId="0849F680"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105.</w:t>
      </w:r>
      <w:r w:rsidRPr="001D55D0">
        <w:rPr>
          <w:rFonts w:cs="Times New Roman"/>
          <w:noProof/>
          <w:szCs w:val="24"/>
        </w:rPr>
        <w:tab/>
        <w:t>J. Lemaire, N. Siampiringue, N. Girod, P. Delprat, G. Parmeland, N. Macdonald, C. Spriet</w:t>
      </w:r>
      <w:r>
        <w:rPr>
          <w:rFonts w:cs="Times New Roman"/>
          <w:noProof/>
          <w:szCs w:val="24"/>
        </w:rPr>
        <w:t>,</w:t>
      </w:r>
      <w:r w:rsidRPr="001D55D0">
        <w:rPr>
          <w:rFonts w:cs="Times New Roman"/>
          <w:noProof/>
          <w:szCs w:val="24"/>
        </w:rPr>
        <w:t xml:space="preserve"> </w:t>
      </w:r>
      <w:r w:rsidRPr="001D55D0">
        <w:rPr>
          <w:rFonts w:cs="Times New Roman"/>
          <w:i/>
          <w:iCs/>
          <w:noProof/>
          <w:szCs w:val="24"/>
        </w:rPr>
        <w:t>J. Vinyl Addit. Technol.</w:t>
      </w:r>
      <w:r w:rsidRPr="001D55D0">
        <w:rPr>
          <w:rFonts w:cs="Times New Roman"/>
          <w:noProof/>
          <w:szCs w:val="24"/>
        </w:rPr>
        <w:t xml:space="preserve"> </w:t>
      </w:r>
      <w:r w:rsidRPr="001D55D0">
        <w:rPr>
          <w:rFonts w:cs="Times New Roman"/>
          <w:b/>
          <w:bCs/>
          <w:noProof/>
          <w:szCs w:val="24"/>
        </w:rPr>
        <w:t>2003</w:t>
      </w:r>
      <w:r w:rsidRPr="001D55D0">
        <w:rPr>
          <w:rFonts w:cs="Times New Roman"/>
          <w:noProof/>
          <w:szCs w:val="24"/>
        </w:rPr>
        <w:t xml:space="preserve">, </w:t>
      </w:r>
      <w:r w:rsidRPr="001D55D0">
        <w:rPr>
          <w:rFonts w:cs="Times New Roman"/>
          <w:i/>
          <w:iCs/>
          <w:noProof/>
          <w:szCs w:val="24"/>
        </w:rPr>
        <w:t>9</w:t>
      </w:r>
      <w:r w:rsidRPr="001D55D0">
        <w:rPr>
          <w:rFonts w:cs="Times New Roman"/>
          <w:noProof/>
          <w:szCs w:val="24"/>
        </w:rPr>
        <w:t>, 54–60.</w:t>
      </w:r>
    </w:p>
    <w:p w14:paraId="188250C3"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106.</w:t>
      </w:r>
      <w:r w:rsidRPr="001D55D0">
        <w:rPr>
          <w:rFonts w:cs="Times New Roman"/>
          <w:noProof/>
          <w:szCs w:val="24"/>
        </w:rPr>
        <w:tab/>
        <w:t>E. Arkiş, D. Balköse,</w:t>
      </w:r>
      <w:r w:rsidRPr="008C7203">
        <w:rPr>
          <w:rFonts w:cs="Times New Roman"/>
          <w:i/>
          <w:iCs/>
          <w:noProof/>
          <w:szCs w:val="24"/>
        </w:rPr>
        <w:t xml:space="preserve"> </w:t>
      </w:r>
      <w:r w:rsidRPr="008C7203">
        <w:rPr>
          <w:rFonts w:cs="Times New Roman"/>
          <w:i/>
          <w:iCs/>
          <w:color w:val="222222"/>
          <w:shd w:val="clear" w:color="auto" w:fill="FFFFFF"/>
        </w:rPr>
        <w:t>Polym. Degrad. Stab.</w:t>
      </w:r>
      <w:r w:rsidRPr="001D55D0">
        <w:rPr>
          <w:rFonts w:cs="Times New Roman"/>
          <w:noProof/>
          <w:szCs w:val="24"/>
        </w:rPr>
        <w:t xml:space="preserve"> </w:t>
      </w:r>
      <w:r w:rsidRPr="00B017E0">
        <w:rPr>
          <w:rFonts w:cs="Times New Roman"/>
          <w:b/>
          <w:bCs/>
          <w:noProof/>
          <w:szCs w:val="24"/>
        </w:rPr>
        <w:t>2005</w:t>
      </w:r>
      <w:r>
        <w:rPr>
          <w:rFonts w:cs="Times New Roman"/>
          <w:noProof/>
          <w:szCs w:val="24"/>
        </w:rPr>
        <w:t xml:space="preserve">, </w:t>
      </w:r>
      <w:r w:rsidRPr="00FB5DE6">
        <w:rPr>
          <w:rFonts w:cs="Times New Roman"/>
          <w:i/>
          <w:iCs/>
          <w:noProof/>
          <w:szCs w:val="24"/>
        </w:rPr>
        <w:t>88</w:t>
      </w:r>
      <w:r>
        <w:rPr>
          <w:rFonts w:cs="Times New Roman"/>
          <w:noProof/>
          <w:szCs w:val="24"/>
        </w:rPr>
        <w:t xml:space="preserve">, </w:t>
      </w:r>
      <w:r w:rsidRPr="001D55D0">
        <w:rPr>
          <w:rFonts w:cs="Times New Roman"/>
          <w:noProof/>
          <w:szCs w:val="24"/>
        </w:rPr>
        <w:t>46–51.</w:t>
      </w:r>
    </w:p>
    <w:p w14:paraId="5A610E86"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107.</w:t>
      </w:r>
      <w:r w:rsidRPr="001D55D0">
        <w:rPr>
          <w:rFonts w:cs="Times New Roman"/>
          <w:noProof/>
          <w:szCs w:val="24"/>
        </w:rPr>
        <w:tab/>
        <w:t>J. Oremusová, P. Šimon, L. Valko, P. Kovařík</w:t>
      </w:r>
      <w:r>
        <w:rPr>
          <w:rFonts w:cs="Times New Roman"/>
          <w:noProof/>
          <w:szCs w:val="24"/>
        </w:rPr>
        <w:t>,</w:t>
      </w:r>
      <w:r w:rsidRPr="001D55D0">
        <w:rPr>
          <w:rFonts w:cs="Times New Roman"/>
          <w:noProof/>
          <w:szCs w:val="24"/>
        </w:rPr>
        <w:t xml:space="preserve"> </w:t>
      </w:r>
      <w:r w:rsidRPr="001D55D0">
        <w:rPr>
          <w:rFonts w:cs="Times New Roman"/>
          <w:i/>
          <w:iCs/>
          <w:noProof/>
          <w:szCs w:val="24"/>
        </w:rPr>
        <w:t>Chem. Pap.</w:t>
      </w:r>
      <w:r w:rsidRPr="001D55D0">
        <w:rPr>
          <w:rFonts w:cs="Times New Roman"/>
          <w:noProof/>
          <w:szCs w:val="24"/>
        </w:rPr>
        <w:t xml:space="preserve"> </w:t>
      </w:r>
      <w:r w:rsidRPr="001D55D0">
        <w:rPr>
          <w:rFonts w:cs="Times New Roman"/>
          <w:b/>
          <w:bCs/>
          <w:noProof/>
          <w:szCs w:val="24"/>
        </w:rPr>
        <w:t>1989</w:t>
      </w:r>
      <w:r w:rsidRPr="001D55D0">
        <w:rPr>
          <w:rFonts w:cs="Times New Roman"/>
          <w:noProof/>
          <w:szCs w:val="24"/>
        </w:rPr>
        <w:t xml:space="preserve">, </w:t>
      </w:r>
      <w:r w:rsidRPr="001D55D0">
        <w:rPr>
          <w:rFonts w:cs="Times New Roman"/>
          <w:i/>
          <w:iCs/>
          <w:noProof/>
          <w:szCs w:val="24"/>
        </w:rPr>
        <w:t>43</w:t>
      </w:r>
      <w:r w:rsidRPr="001D55D0">
        <w:rPr>
          <w:rFonts w:cs="Times New Roman"/>
          <w:noProof/>
          <w:szCs w:val="24"/>
        </w:rPr>
        <w:t>, 721–731.</w:t>
      </w:r>
    </w:p>
    <w:p w14:paraId="587701AC"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108.</w:t>
      </w:r>
      <w:r w:rsidRPr="001D55D0">
        <w:rPr>
          <w:rFonts w:cs="Times New Roman"/>
          <w:noProof/>
          <w:szCs w:val="24"/>
        </w:rPr>
        <w:tab/>
        <w:t>J.F. Rabek, J. Lucki, H. Kereszti, T. Hjertberg, Q.B. Jun</w:t>
      </w:r>
      <w:r>
        <w:rPr>
          <w:rFonts w:cs="Times New Roman"/>
          <w:noProof/>
          <w:szCs w:val="24"/>
        </w:rPr>
        <w:t>,</w:t>
      </w:r>
      <w:r w:rsidRPr="001D55D0">
        <w:rPr>
          <w:rFonts w:cs="Times New Roman"/>
          <w:noProof/>
          <w:szCs w:val="24"/>
        </w:rPr>
        <w:t xml:space="preserve"> </w:t>
      </w:r>
      <w:r w:rsidRPr="001D55D0">
        <w:rPr>
          <w:rFonts w:cs="Times New Roman"/>
          <w:i/>
          <w:iCs/>
          <w:noProof/>
          <w:szCs w:val="24"/>
        </w:rPr>
        <w:t>J. Appl. Polym. Sci.</w:t>
      </w:r>
      <w:r w:rsidRPr="001D55D0">
        <w:rPr>
          <w:rFonts w:cs="Times New Roman"/>
          <w:noProof/>
          <w:szCs w:val="24"/>
        </w:rPr>
        <w:t xml:space="preserve"> </w:t>
      </w:r>
      <w:r w:rsidRPr="001D55D0">
        <w:rPr>
          <w:rFonts w:cs="Times New Roman"/>
          <w:b/>
          <w:bCs/>
          <w:noProof/>
          <w:szCs w:val="24"/>
        </w:rPr>
        <w:t>1990</w:t>
      </w:r>
      <w:r w:rsidRPr="001D55D0">
        <w:rPr>
          <w:rFonts w:cs="Times New Roman"/>
          <w:noProof/>
          <w:szCs w:val="24"/>
        </w:rPr>
        <w:t xml:space="preserve">, </w:t>
      </w:r>
      <w:r w:rsidRPr="001D55D0">
        <w:rPr>
          <w:rFonts w:cs="Times New Roman"/>
          <w:i/>
          <w:iCs/>
          <w:noProof/>
          <w:szCs w:val="24"/>
        </w:rPr>
        <w:t>39</w:t>
      </w:r>
      <w:r w:rsidRPr="001D55D0">
        <w:rPr>
          <w:rFonts w:cs="Times New Roman"/>
          <w:noProof/>
          <w:szCs w:val="24"/>
        </w:rPr>
        <w:t>, 1569–1586.</w:t>
      </w:r>
    </w:p>
    <w:p w14:paraId="6887F8E7"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109.</w:t>
      </w:r>
      <w:r w:rsidRPr="001D55D0">
        <w:rPr>
          <w:rFonts w:cs="Times New Roman"/>
          <w:noProof/>
          <w:szCs w:val="24"/>
        </w:rPr>
        <w:tab/>
        <w:t>A. Michel</w:t>
      </w:r>
      <w:r>
        <w:rPr>
          <w:rFonts w:cs="Times New Roman"/>
          <w:noProof/>
          <w:szCs w:val="24"/>
        </w:rPr>
        <w:t>,</w:t>
      </w:r>
      <w:r w:rsidRPr="001D55D0">
        <w:rPr>
          <w:rFonts w:cs="Times New Roman"/>
          <w:noProof/>
          <w:szCs w:val="24"/>
        </w:rPr>
        <w:t xml:space="preserve"> </w:t>
      </w:r>
      <w:r w:rsidRPr="001D55D0">
        <w:rPr>
          <w:rFonts w:cs="Times New Roman"/>
          <w:i/>
          <w:iCs/>
          <w:noProof/>
          <w:szCs w:val="24"/>
        </w:rPr>
        <w:t>J. Macromol. Sci. Part A - Chem.</w:t>
      </w:r>
      <w:r w:rsidRPr="001D55D0">
        <w:rPr>
          <w:rFonts w:cs="Times New Roman"/>
          <w:noProof/>
          <w:szCs w:val="24"/>
        </w:rPr>
        <w:t xml:space="preserve"> </w:t>
      </w:r>
      <w:r w:rsidRPr="001D55D0">
        <w:rPr>
          <w:rFonts w:cs="Times New Roman"/>
          <w:b/>
          <w:bCs/>
          <w:noProof/>
          <w:szCs w:val="24"/>
        </w:rPr>
        <w:t>1978</w:t>
      </w:r>
      <w:r w:rsidRPr="001D55D0">
        <w:rPr>
          <w:rFonts w:cs="Times New Roman"/>
          <w:noProof/>
          <w:szCs w:val="24"/>
        </w:rPr>
        <w:t xml:space="preserve">, </w:t>
      </w:r>
      <w:r w:rsidRPr="001D55D0">
        <w:rPr>
          <w:rFonts w:cs="Times New Roman"/>
          <w:i/>
          <w:iCs/>
          <w:noProof/>
          <w:szCs w:val="24"/>
        </w:rPr>
        <w:t>12</w:t>
      </w:r>
      <w:r w:rsidRPr="001D55D0">
        <w:rPr>
          <w:rFonts w:cs="Times New Roman"/>
          <w:noProof/>
          <w:szCs w:val="24"/>
        </w:rPr>
        <w:t>, 361–371.</w:t>
      </w:r>
    </w:p>
    <w:p w14:paraId="43649274"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110.</w:t>
      </w:r>
      <w:r w:rsidRPr="001D55D0">
        <w:rPr>
          <w:rFonts w:cs="Times New Roman"/>
          <w:noProof/>
          <w:szCs w:val="24"/>
        </w:rPr>
        <w:tab/>
        <w:t>A.H. Frye, R.W. Horst</w:t>
      </w:r>
      <w:r>
        <w:rPr>
          <w:rFonts w:cs="Times New Roman"/>
          <w:noProof/>
          <w:szCs w:val="24"/>
        </w:rPr>
        <w:t>,</w:t>
      </w:r>
      <w:r w:rsidRPr="001D55D0">
        <w:rPr>
          <w:rFonts w:cs="Times New Roman"/>
          <w:noProof/>
          <w:szCs w:val="24"/>
        </w:rPr>
        <w:t xml:space="preserve"> </w:t>
      </w:r>
      <w:r w:rsidRPr="001D55D0">
        <w:rPr>
          <w:rFonts w:cs="Times New Roman"/>
          <w:i/>
          <w:iCs/>
          <w:noProof/>
          <w:szCs w:val="24"/>
        </w:rPr>
        <w:t>J. Polym. Sci.</w:t>
      </w:r>
      <w:r w:rsidRPr="001D55D0">
        <w:rPr>
          <w:rFonts w:cs="Times New Roman"/>
          <w:noProof/>
          <w:szCs w:val="24"/>
        </w:rPr>
        <w:t xml:space="preserve"> </w:t>
      </w:r>
      <w:r w:rsidRPr="001D55D0">
        <w:rPr>
          <w:rFonts w:cs="Times New Roman"/>
          <w:b/>
          <w:bCs/>
          <w:noProof/>
          <w:szCs w:val="24"/>
        </w:rPr>
        <w:t>1959</w:t>
      </w:r>
      <w:r w:rsidRPr="001D55D0">
        <w:rPr>
          <w:rFonts w:cs="Times New Roman"/>
          <w:noProof/>
          <w:szCs w:val="24"/>
        </w:rPr>
        <w:t xml:space="preserve">, </w:t>
      </w:r>
      <w:r w:rsidRPr="001D55D0">
        <w:rPr>
          <w:rFonts w:cs="Times New Roman"/>
          <w:i/>
          <w:iCs/>
          <w:noProof/>
          <w:szCs w:val="24"/>
        </w:rPr>
        <w:t>40</w:t>
      </w:r>
      <w:r w:rsidRPr="001D55D0">
        <w:rPr>
          <w:rFonts w:cs="Times New Roman"/>
          <w:noProof/>
          <w:szCs w:val="24"/>
        </w:rPr>
        <w:t>, 419–431.</w:t>
      </w:r>
    </w:p>
    <w:p w14:paraId="0453527F"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111.</w:t>
      </w:r>
      <w:r w:rsidRPr="001D55D0">
        <w:rPr>
          <w:rFonts w:cs="Times New Roman"/>
          <w:noProof/>
          <w:szCs w:val="24"/>
        </w:rPr>
        <w:tab/>
        <w:t>V.H. Tran, A. Guyot, T.P. Nguyen, P. Molinié</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1995</w:t>
      </w:r>
      <w:r w:rsidRPr="001D55D0">
        <w:rPr>
          <w:rFonts w:cs="Times New Roman"/>
          <w:noProof/>
          <w:szCs w:val="24"/>
        </w:rPr>
        <w:t xml:space="preserve">, </w:t>
      </w:r>
      <w:r w:rsidRPr="001D55D0">
        <w:rPr>
          <w:rFonts w:cs="Times New Roman"/>
          <w:i/>
          <w:iCs/>
          <w:noProof/>
          <w:szCs w:val="24"/>
        </w:rPr>
        <w:t>49</w:t>
      </w:r>
      <w:r w:rsidRPr="001D55D0">
        <w:rPr>
          <w:rFonts w:cs="Times New Roman"/>
          <w:noProof/>
          <w:szCs w:val="24"/>
        </w:rPr>
        <w:t>, 331–337.</w:t>
      </w:r>
    </w:p>
    <w:p w14:paraId="0B908A43"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112.</w:t>
      </w:r>
      <w:r w:rsidRPr="001D55D0">
        <w:rPr>
          <w:rFonts w:cs="Times New Roman"/>
          <w:noProof/>
          <w:szCs w:val="24"/>
        </w:rPr>
        <w:tab/>
        <w:t>Y. Hu, J. Summers, A. Hiltner, E. Baer</w:t>
      </w:r>
      <w:r>
        <w:rPr>
          <w:rFonts w:cs="Times New Roman"/>
          <w:noProof/>
          <w:szCs w:val="24"/>
        </w:rPr>
        <w:t>,</w:t>
      </w:r>
      <w:r w:rsidRPr="001D55D0">
        <w:rPr>
          <w:rFonts w:cs="Times New Roman"/>
          <w:noProof/>
          <w:szCs w:val="24"/>
        </w:rPr>
        <w:t xml:space="preserve"> </w:t>
      </w:r>
      <w:r w:rsidRPr="001D55D0">
        <w:rPr>
          <w:rFonts w:cs="Times New Roman"/>
          <w:i/>
          <w:iCs/>
          <w:noProof/>
          <w:szCs w:val="24"/>
        </w:rPr>
        <w:t>J. Vinyl Addit. Technol.</w:t>
      </w:r>
      <w:r w:rsidRPr="001D55D0">
        <w:rPr>
          <w:rFonts w:cs="Times New Roman"/>
          <w:noProof/>
          <w:szCs w:val="24"/>
        </w:rPr>
        <w:t xml:space="preserve"> </w:t>
      </w:r>
      <w:r w:rsidRPr="001D55D0">
        <w:rPr>
          <w:rFonts w:cs="Times New Roman"/>
          <w:b/>
          <w:bCs/>
          <w:noProof/>
          <w:szCs w:val="24"/>
        </w:rPr>
        <w:t>2002</w:t>
      </w:r>
      <w:r w:rsidRPr="001D55D0">
        <w:rPr>
          <w:rFonts w:cs="Times New Roman"/>
          <w:noProof/>
          <w:szCs w:val="24"/>
        </w:rPr>
        <w:t xml:space="preserve">, </w:t>
      </w:r>
      <w:r w:rsidRPr="001D55D0">
        <w:rPr>
          <w:rFonts w:cs="Times New Roman"/>
          <w:i/>
          <w:iCs/>
          <w:noProof/>
          <w:szCs w:val="24"/>
        </w:rPr>
        <w:t>8</w:t>
      </w:r>
      <w:r w:rsidRPr="001D55D0">
        <w:rPr>
          <w:rFonts w:cs="Times New Roman"/>
          <w:noProof/>
          <w:szCs w:val="24"/>
        </w:rPr>
        <w:t>, 251–258.</w:t>
      </w:r>
    </w:p>
    <w:p w14:paraId="4314E1B0"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113.</w:t>
      </w:r>
      <w:r w:rsidRPr="001D55D0">
        <w:rPr>
          <w:rFonts w:cs="Times New Roman"/>
          <w:noProof/>
          <w:szCs w:val="24"/>
        </w:rPr>
        <w:tab/>
        <w:t>L. Laiarinandrasana, E. Gaudichet, S. Oberti, C. Devilliers</w:t>
      </w:r>
      <w:r>
        <w:rPr>
          <w:rFonts w:cs="Times New Roman"/>
          <w:noProof/>
          <w:szCs w:val="24"/>
        </w:rPr>
        <w:t>,</w:t>
      </w:r>
      <w:r w:rsidRPr="001D55D0">
        <w:rPr>
          <w:rFonts w:cs="Times New Roman"/>
          <w:noProof/>
          <w:szCs w:val="24"/>
        </w:rPr>
        <w:t xml:space="preserve"> </w:t>
      </w:r>
      <w:r w:rsidRPr="001D55D0">
        <w:rPr>
          <w:rFonts w:cs="Times New Roman"/>
          <w:i/>
          <w:iCs/>
          <w:noProof/>
          <w:szCs w:val="24"/>
        </w:rPr>
        <w:t>Int. J. Press. Vessel. Pip.</w:t>
      </w:r>
      <w:r w:rsidRPr="001D55D0">
        <w:rPr>
          <w:rFonts w:cs="Times New Roman"/>
          <w:noProof/>
          <w:szCs w:val="24"/>
        </w:rPr>
        <w:t xml:space="preserve"> </w:t>
      </w:r>
      <w:r w:rsidRPr="001D55D0">
        <w:rPr>
          <w:rFonts w:cs="Times New Roman"/>
          <w:b/>
          <w:bCs/>
          <w:noProof/>
          <w:szCs w:val="24"/>
        </w:rPr>
        <w:t>2011</w:t>
      </w:r>
      <w:r w:rsidRPr="001D55D0">
        <w:rPr>
          <w:rFonts w:cs="Times New Roman"/>
          <w:noProof/>
          <w:szCs w:val="24"/>
        </w:rPr>
        <w:t xml:space="preserve">, </w:t>
      </w:r>
      <w:r w:rsidRPr="001D55D0">
        <w:rPr>
          <w:rFonts w:cs="Times New Roman"/>
          <w:i/>
          <w:iCs/>
          <w:noProof/>
          <w:szCs w:val="24"/>
        </w:rPr>
        <w:t>88</w:t>
      </w:r>
      <w:r w:rsidRPr="001D55D0">
        <w:rPr>
          <w:rFonts w:cs="Times New Roman"/>
          <w:noProof/>
          <w:szCs w:val="24"/>
        </w:rPr>
        <w:t>, 99–108.</w:t>
      </w:r>
    </w:p>
    <w:p w14:paraId="1323035E"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114.</w:t>
      </w:r>
      <w:r w:rsidRPr="001D55D0">
        <w:rPr>
          <w:rFonts w:cs="Times New Roman"/>
          <w:noProof/>
          <w:szCs w:val="24"/>
        </w:rPr>
        <w:tab/>
        <w:t>N. Belhaneche-Bensemra</w:t>
      </w:r>
      <w:r>
        <w:rPr>
          <w:rFonts w:cs="Times New Roman"/>
          <w:noProof/>
          <w:szCs w:val="24"/>
        </w:rPr>
        <w:t>,</w:t>
      </w:r>
      <w:r w:rsidRPr="001D55D0">
        <w:rPr>
          <w:rFonts w:cs="Times New Roman"/>
          <w:noProof/>
          <w:szCs w:val="24"/>
        </w:rPr>
        <w:t xml:space="preserve"> </w:t>
      </w:r>
      <w:r w:rsidRPr="001D55D0">
        <w:rPr>
          <w:rFonts w:cs="Times New Roman"/>
          <w:i/>
          <w:iCs/>
          <w:noProof/>
          <w:szCs w:val="24"/>
        </w:rPr>
        <w:t>J. Vinyl Addit. Technol.</w:t>
      </w:r>
      <w:r w:rsidRPr="001D55D0">
        <w:rPr>
          <w:rFonts w:cs="Times New Roman"/>
          <w:noProof/>
          <w:szCs w:val="24"/>
        </w:rPr>
        <w:t xml:space="preserve"> </w:t>
      </w:r>
      <w:r w:rsidRPr="001D55D0">
        <w:rPr>
          <w:rFonts w:cs="Times New Roman"/>
          <w:b/>
          <w:bCs/>
          <w:noProof/>
          <w:szCs w:val="24"/>
        </w:rPr>
        <w:t>2002</w:t>
      </w:r>
      <w:r w:rsidRPr="001D55D0">
        <w:rPr>
          <w:rFonts w:cs="Times New Roman"/>
          <w:noProof/>
          <w:szCs w:val="24"/>
        </w:rPr>
        <w:t xml:space="preserve">, </w:t>
      </w:r>
      <w:r w:rsidRPr="001D55D0">
        <w:rPr>
          <w:rFonts w:cs="Times New Roman"/>
          <w:i/>
          <w:iCs/>
          <w:noProof/>
          <w:szCs w:val="24"/>
        </w:rPr>
        <w:t>8</w:t>
      </w:r>
      <w:r w:rsidRPr="001D55D0">
        <w:rPr>
          <w:rFonts w:cs="Times New Roman"/>
          <w:noProof/>
          <w:szCs w:val="24"/>
        </w:rPr>
        <w:t>, 45–54.</w:t>
      </w:r>
    </w:p>
    <w:p w14:paraId="4144EC3D"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115.</w:t>
      </w:r>
      <w:r w:rsidRPr="001D55D0">
        <w:rPr>
          <w:rFonts w:cs="Times New Roman"/>
          <w:noProof/>
          <w:szCs w:val="24"/>
        </w:rPr>
        <w:tab/>
        <w:t>M. Ito, K. Nagai</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2007</w:t>
      </w:r>
      <w:r w:rsidRPr="001D55D0">
        <w:rPr>
          <w:rFonts w:cs="Times New Roman"/>
          <w:noProof/>
          <w:szCs w:val="24"/>
        </w:rPr>
        <w:t xml:space="preserve">, </w:t>
      </w:r>
      <w:r w:rsidRPr="001D55D0">
        <w:rPr>
          <w:rFonts w:cs="Times New Roman"/>
          <w:i/>
          <w:iCs/>
          <w:noProof/>
          <w:szCs w:val="24"/>
        </w:rPr>
        <w:t>92</w:t>
      </w:r>
      <w:r w:rsidRPr="001D55D0">
        <w:rPr>
          <w:rFonts w:cs="Times New Roman"/>
          <w:noProof/>
          <w:szCs w:val="24"/>
        </w:rPr>
        <w:t>, 260–270.</w:t>
      </w:r>
    </w:p>
    <w:p w14:paraId="0C27B7C1"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116.</w:t>
      </w:r>
      <w:r w:rsidRPr="001D55D0">
        <w:rPr>
          <w:rFonts w:cs="Times New Roman"/>
          <w:noProof/>
          <w:szCs w:val="24"/>
        </w:rPr>
        <w:tab/>
        <w:t>M. Lenartowicz, B. Swinarew, A. Swinarew, G. Rymarz</w:t>
      </w:r>
      <w:r>
        <w:rPr>
          <w:rFonts w:cs="Times New Roman"/>
          <w:noProof/>
          <w:szCs w:val="24"/>
        </w:rPr>
        <w:t>,</w:t>
      </w:r>
      <w:r w:rsidRPr="001D55D0">
        <w:rPr>
          <w:rFonts w:cs="Times New Roman"/>
          <w:noProof/>
          <w:szCs w:val="24"/>
        </w:rPr>
        <w:t xml:space="preserve"> </w:t>
      </w:r>
      <w:r w:rsidRPr="001D55D0">
        <w:rPr>
          <w:rFonts w:cs="Times New Roman"/>
          <w:i/>
          <w:iCs/>
          <w:noProof/>
          <w:szCs w:val="24"/>
        </w:rPr>
        <w:t>Int. J. Polym. Anal. Charact.</w:t>
      </w:r>
      <w:r w:rsidRPr="001D55D0">
        <w:rPr>
          <w:rFonts w:cs="Times New Roman"/>
          <w:noProof/>
          <w:szCs w:val="24"/>
        </w:rPr>
        <w:t xml:space="preserve"> </w:t>
      </w:r>
      <w:r w:rsidRPr="001D55D0">
        <w:rPr>
          <w:rFonts w:cs="Times New Roman"/>
          <w:b/>
          <w:bCs/>
          <w:noProof/>
          <w:szCs w:val="24"/>
        </w:rPr>
        <w:t>2014</w:t>
      </w:r>
      <w:r w:rsidRPr="001D55D0">
        <w:rPr>
          <w:rFonts w:cs="Times New Roman"/>
          <w:noProof/>
          <w:szCs w:val="24"/>
        </w:rPr>
        <w:t xml:space="preserve">, </w:t>
      </w:r>
      <w:r w:rsidRPr="001D55D0">
        <w:rPr>
          <w:rFonts w:cs="Times New Roman"/>
          <w:i/>
          <w:iCs/>
          <w:noProof/>
          <w:szCs w:val="24"/>
        </w:rPr>
        <w:t>19</w:t>
      </w:r>
      <w:r w:rsidRPr="001D55D0">
        <w:rPr>
          <w:rFonts w:cs="Times New Roman"/>
          <w:noProof/>
          <w:szCs w:val="24"/>
        </w:rPr>
        <w:t>, 611–624.</w:t>
      </w:r>
    </w:p>
    <w:p w14:paraId="6AC1278D"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117.</w:t>
      </w:r>
      <w:r w:rsidRPr="001D55D0">
        <w:rPr>
          <w:rFonts w:cs="Times New Roman"/>
          <w:noProof/>
          <w:szCs w:val="24"/>
        </w:rPr>
        <w:tab/>
        <w:t>J. Colombani, V. Labed, C. Joussot-Dubien, A. Périchaud, J. Raffi, J. Kister, C. Rossi</w:t>
      </w:r>
      <w:r>
        <w:rPr>
          <w:rFonts w:cs="Times New Roman"/>
          <w:noProof/>
          <w:szCs w:val="24"/>
        </w:rPr>
        <w:t>,</w:t>
      </w:r>
      <w:r w:rsidRPr="001D55D0">
        <w:rPr>
          <w:rFonts w:cs="Times New Roman"/>
          <w:noProof/>
          <w:szCs w:val="24"/>
        </w:rPr>
        <w:t xml:space="preserve"> </w:t>
      </w:r>
      <w:r w:rsidRPr="001D55D0">
        <w:rPr>
          <w:rFonts w:cs="Times New Roman"/>
          <w:i/>
          <w:iCs/>
          <w:noProof/>
          <w:szCs w:val="24"/>
        </w:rPr>
        <w:t>Nucl. Instruments Methods Phys. Res. Sect. B Beam Interact. with Mater. Atoms</w:t>
      </w:r>
      <w:r w:rsidRPr="001D55D0">
        <w:rPr>
          <w:rFonts w:cs="Times New Roman"/>
          <w:noProof/>
          <w:szCs w:val="24"/>
        </w:rPr>
        <w:t xml:space="preserve"> </w:t>
      </w:r>
      <w:r w:rsidRPr="001D55D0">
        <w:rPr>
          <w:rFonts w:cs="Times New Roman"/>
          <w:b/>
          <w:bCs/>
          <w:noProof/>
          <w:szCs w:val="24"/>
        </w:rPr>
        <w:t>2007</w:t>
      </w:r>
      <w:r w:rsidRPr="001D55D0">
        <w:rPr>
          <w:rFonts w:cs="Times New Roman"/>
          <w:noProof/>
          <w:szCs w:val="24"/>
        </w:rPr>
        <w:t xml:space="preserve">, </w:t>
      </w:r>
      <w:r w:rsidRPr="001D55D0">
        <w:rPr>
          <w:rFonts w:cs="Times New Roman"/>
          <w:i/>
          <w:iCs/>
          <w:noProof/>
          <w:szCs w:val="24"/>
        </w:rPr>
        <w:t>265</w:t>
      </w:r>
      <w:r w:rsidRPr="001D55D0">
        <w:rPr>
          <w:rFonts w:cs="Times New Roman"/>
          <w:noProof/>
          <w:szCs w:val="24"/>
        </w:rPr>
        <w:t>, 238–244.</w:t>
      </w:r>
    </w:p>
    <w:p w14:paraId="0F172E28"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118.</w:t>
      </w:r>
      <w:r w:rsidRPr="001D55D0">
        <w:rPr>
          <w:rFonts w:cs="Times New Roman"/>
          <w:noProof/>
          <w:szCs w:val="24"/>
        </w:rPr>
        <w:tab/>
        <w:t>W.H. Starnes, In:</w:t>
      </w:r>
      <w:r>
        <w:rPr>
          <w:rFonts w:cs="Times New Roman"/>
          <w:noProof/>
          <w:szCs w:val="24"/>
        </w:rPr>
        <w:t xml:space="preserve"> S. Peter Pappas, F. H. Winslow (Eds.): </w:t>
      </w:r>
      <w:r w:rsidRPr="00362089">
        <w:rPr>
          <w:rFonts w:cs="Times New Roman"/>
          <w:noProof/>
          <w:szCs w:val="24"/>
        </w:rPr>
        <w:t>Photodegradation of Polyvinyl Chloride</w:t>
      </w:r>
      <w:r>
        <w:rPr>
          <w:rFonts w:cs="Times New Roman"/>
          <w:noProof/>
          <w:szCs w:val="24"/>
        </w:rPr>
        <w:t xml:space="preserve">, ACS Publications, Washington D, Washington, </w:t>
      </w:r>
      <w:r w:rsidRPr="007002FB">
        <w:rPr>
          <w:rFonts w:cs="Times New Roman"/>
          <w:b/>
          <w:bCs/>
          <w:noProof/>
          <w:szCs w:val="24"/>
        </w:rPr>
        <w:t>1981</w:t>
      </w:r>
      <w:r>
        <w:rPr>
          <w:rFonts w:cs="Times New Roman"/>
          <w:noProof/>
          <w:szCs w:val="24"/>
        </w:rPr>
        <w:t xml:space="preserve">, pp. </w:t>
      </w:r>
      <w:r w:rsidRPr="001D55D0">
        <w:rPr>
          <w:rFonts w:cs="Times New Roman"/>
          <w:noProof/>
          <w:szCs w:val="24"/>
        </w:rPr>
        <w:t>197–215.</w:t>
      </w:r>
    </w:p>
    <w:p w14:paraId="07527785"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119.</w:t>
      </w:r>
      <w:r w:rsidRPr="001D55D0">
        <w:rPr>
          <w:rFonts w:cs="Times New Roman"/>
          <w:noProof/>
          <w:szCs w:val="24"/>
        </w:rPr>
        <w:tab/>
        <w:t>U. Gesenhues</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2000</w:t>
      </w:r>
      <w:r w:rsidRPr="001D55D0">
        <w:rPr>
          <w:rFonts w:cs="Times New Roman"/>
          <w:noProof/>
          <w:szCs w:val="24"/>
        </w:rPr>
        <w:t xml:space="preserve">, </w:t>
      </w:r>
      <w:r w:rsidRPr="001D55D0">
        <w:rPr>
          <w:rFonts w:cs="Times New Roman"/>
          <w:i/>
          <w:iCs/>
          <w:noProof/>
          <w:szCs w:val="24"/>
        </w:rPr>
        <w:t>68</w:t>
      </w:r>
      <w:r w:rsidRPr="001D55D0">
        <w:rPr>
          <w:rFonts w:cs="Times New Roman"/>
          <w:noProof/>
          <w:szCs w:val="24"/>
        </w:rPr>
        <w:t>, 185–196.</w:t>
      </w:r>
    </w:p>
    <w:p w14:paraId="01BFEBA2"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120.</w:t>
      </w:r>
      <w:r w:rsidRPr="001D55D0">
        <w:rPr>
          <w:rFonts w:cs="Times New Roman"/>
          <w:noProof/>
          <w:szCs w:val="24"/>
        </w:rPr>
        <w:tab/>
        <w:t>A. Torikai, H. Hasegawa</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1999</w:t>
      </w:r>
      <w:r w:rsidRPr="001D55D0">
        <w:rPr>
          <w:rFonts w:cs="Times New Roman"/>
          <w:noProof/>
          <w:szCs w:val="24"/>
        </w:rPr>
        <w:t xml:space="preserve">, </w:t>
      </w:r>
      <w:r w:rsidRPr="001D55D0">
        <w:rPr>
          <w:rFonts w:cs="Times New Roman"/>
          <w:i/>
          <w:iCs/>
          <w:noProof/>
          <w:szCs w:val="24"/>
        </w:rPr>
        <w:t>63</w:t>
      </w:r>
      <w:r w:rsidRPr="001D55D0">
        <w:rPr>
          <w:rFonts w:cs="Times New Roman"/>
          <w:noProof/>
          <w:szCs w:val="24"/>
        </w:rPr>
        <w:t>, 441–445.</w:t>
      </w:r>
    </w:p>
    <w:p w14:paraId="3ABF4FD0"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121.</w:t>
      </w:r>
      <w:r w:rsidRPr="001D55D0">
        <w:rPr>
          <w:rFonts w:cs="Times New Roman"/>
          <w:noProof/>
          <w:szCs w:val="24"/>
        </w:rPr>
        <w:tab/>
        <w:t>A.L. Andrady, K. Fueki, A. Torikai</w:t>
      </w:r>
      <w:r>
        <w:rPr>
          <w:rFonts w:cs="Times New Roman"/>
          <w:noProof/>
          <w:szCs w:val="24"/>
        </w:rPr>
        <w:t>,</w:t>
      </w:r>
      <w:r w:rsidRPr="001D55D0">
        <w:rPr>
          <w:rFonts w:cs="Times New Roman"/>
          <w:noProof/>
          <w:szCs w:val="24"/>
        </w:rPr>
        <w:t xml:space="preserve"> </w:t>
      </w:r>
      <w:r w:rsidRPr="001D55D0">
        <w:rPr>
          <w:rFonts w:cs="Times New Roman"/>
          <w:i/>
          <w:iCs/>
          <w:noProof/>
          <w:szCs w:val="24"/>
        </w:rPr>
        <w:t>J. Appl. Polym. Sci.</w:t>
      </w:r>
      <w:r w:rsidRPr="001D55D0">
        <w:rPr>
          <w:rFonts w:cs="Times New Roman"/>
          <w:noProof/>
          <w:szCs w:val="24"/>
        </w:rPr>
        <w:t xml:space="preserve"> </w:t>
      </w:r>
      <w:r w:rsidRPr="001D55D0">
        <w:rPr>
          <w:rFonts w:cs="Times New Roman"/>
          <w:b/>
          <w:bCs/>
          <w:noProof/>
          <w:szCs w:val="24"/>
        </w:rPr>
        <w:t>1990</w:t>
      </w:r>
      <w:r w:rsidRPr="001D55D0">
        <w:rPr>
          <w:rFonts w:cs="Times New Roman"/>
          <w:noProof/>
          <w:szCs w:val="24"/>
        </w:rPr>
        <w:t xml:space="preserve">, </w:t>
      </w:r>
      <w:r w:rsidRPr="001D55D0">
        <w:rPr>
          <w:rFonts w:cs="Times New Roman"/>
          <w:i/>
          <w:iCs/>
          <w:noProof/>
          <w:szCs w:val="24"/>
        </w:rPr>
        <w:t>39</w:t>
      </w:r>
      <w:r w:rsidRPr="001D55D0">
        <w:rPr>
          <w:rFonts w:cs="Times New Roman"/>
          <w:noProof/>
          <w:szCs w:val="24"/>
        </w:rPr>
        <w:t>, 763–766.</w:t>
      </w:r>
    </w:p>
    <w:p w14:paraId="5865AD9D"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122.</w:t>
      </w:r>
      <w:r w:rsidRPr="001D55D0">
        <w:rPr>
          <w:rFonts w:cs="Times New Roman"/>
          <w:noProof/>
          <w:szCs w:val="24"/>
        </w:rPr>
        <w:tab/>
        <w:t>J.L. Gardette, J. Lemaire</w:t>
      </w:r>
      <w:r>
        <w:rPr>
          <w:rFonts w:cs="Times New Roman"/>
          <w:noProof/>
          <w:szCs w:val="24"/>
        </w:rPr>
        <w:t>,</w:t>
      </w:r>
      <w:r w:rsidRPr="001D55D0">
        <w:rPr>
          <w:rFonts w:cs="Times New Roman"/>
          <w:noProof/>
          <w:szCs w:val="24"/>
        </w:rPr>
        <w:t xml:space="preserve"> </w:t>
      </w:r>
      <w:r w:rsidRPr="001D55D0">
        <w:rPr>
          <w:rFonts w:cs="Times New Roman"/>
          <w:i/>
          <w:iCs/>
          <w:noProof/>
          <w:szCs w:val="24"/>
        </w:rPr>
        <w:t>J. Vinyl Addit. Technol.</w:t>
      </w:r>
      <w:r w:rsidRPr="001D55D0">
        <w:rPr>
          <w:rFonts w:cs="Times New Roman"/>
          <w:noProof/>
          <w:szCs w:val="24"/>
        </w:rPr>
        <w:t xml:space="preserve"> </w:t>
      </w:r>
      <w:r w:rsidRPr="001D55D0">
        <w:rPr>
          <w:rFonts w:cs="Times New Roman"/>
          <w:b/>
          <w:bCs/>
          <w:noProof/>
          <w:szCs w:val="24"/>
        </w:rPr>
        <w:t>1997</w:t>
      </w:r>
      <w:r w:rsidRPr="001D55D0">
        <w:rPr>
          <w:rFonts w:cs="Times New Roman"/>
          <w:noProof/>
          <w:szCs w:val="24"/>
        </w:rPr>
        <w:t xml:space="preserve">, </w:t>
      </w:r>
      <w:r w:rsidRPr="001D55D0">
        <w:rPr>
          <w:rFonts w:cs="Times New Roman"/>
          <w:i/>
          <w:iCs/>
          <w:noProof/>
          <w:szCs w:val="24"/>
        </w:rPr>
        <w:t>3</w:t>
      </w:r>
      <w:r w:rsidRPr="001D55D0">
        <w:rPr>
          <w:rFonts w:cs="Times New Roman"/>
          <w:noProof/>
          <w:szCs w:val="24"/>
        </w:rPr>
        <w:t>, 107–111.</w:t>
      </w:r>
    </w:p>
    <w:p w14:paraId="4FC242B7"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123.</w:t>
      </w:r>
      <w:r w:rsidRPr="001D55D0">
        <w:rPr>
          <w:rFonts w:cs="Times New Roman"/>
          <w:noProof/>
          <w:szCs w:val="24"/>
        </w:rPr>
        <w:tab/>
        <w:t>A.L. Andrady, A. Torikai, K. Fueki</w:t>
      </w:r>
      <w:r>
        <w:rPr>
          <w:rFonts w:cs="Times New Roman"/>
          <w:noProof/>
          <w:szCs w:val="24"/>
        </w:rPr>
        <w:t>,</w:t>
      </w:r>
      <w:r w:rsidRPr="001D55D0">
        <w:rPr>
          <w:rFonts w:cs="Times New Roman"/>
          <w:noProof/>
          <w:szCs w:val="24"/>
        </w:rPr>
        <w:t xml:space="preserve"> </w:t>
      </w:r>
      <w:r w:rsidRPr="001D55D0">
        <w:rPr>
          <w:rFonts w:cs="Times New Roman"/>
          <w:i/>
          <w:iCs/>
          <w:noProof/>
          <w:szCs w:val="24"/>
        </w:rPr>
        <w:t>J. Appl. Polym. Sci.</w:t>
      </w:r>
      <w:r w:rsidRPr="001D55D0">
        <w:rPr>
          <w:rFonts w:cs="Times New Roman"/>
          <w:noProof/>
          <w:szCs w:val="24"/>
        </w:rPr>
        <w:t xml:space="preserve"> </w:t>
      </w:r>
      <w:r w:rsidRPr="001D55D0">
        <w:rPr>
          <w:rFonts w:cs="Times New Roman"/>
          <w:b/>
          <w:bCs/>
          <w:noProof/>
          <w:szCs w:val="24"/>
        </w:rPr>
        <w:t>1989</w:t>
      </w:r>
      <w:r w:rsidRPr="001D55D0">
        <w:rPr>
          <w:rFonts w:cs="Times New Roman"/>
          <w:noProof/>
          <w:szCs w:val="24"/>
        </w:rPr>
        <w:t xml:space="preserve">, </w:t>
      </w:r>
      <w:r w:rsidRPr="001D55D0">
        <w:rPr>
          <w:rFonts w:cs="Times New Roman"/>
          <w:i/>
          <w:iCs/>
          <w:noProof/>
          <w:szCs w:val="24"/>
        </w:rPr>
        <w:t>37</w:t>
      </w:r>
      <w:r w:rsidRPr="001D55D0">
        <w:rPr>
          <w:rFonts w:cs="Times New Roman"/>
          <w:noProof/>
          <w:szCs w:val="24"/>
        </w:rPr>
        <w:t>, 935–946.</w:t>
      </w:r>
    </w:p>
    <w:p w14:paraId="6A8648C9"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124.</w:t>
      </w:r>
      <w:r w:rsidRPr="001D55D0">
        <w:rPr>
          <w:rFonts w:cs="Times New Roman"/>
          <w:noProof/>
          <w:szCs w:val="24"/>
        </w:rPr>
        <w:tab/>
        <w:t xml:space="preserve">Z. Dobkowski, </w:t>
      </w:r>
      <w:r w:rsidRPr="001D55D0">
        <w:rPr>
          <w:rFonts w:cs="Times New Roman"/>
          <w:i/>
          <w:iCs/>
          <w:noProof/>
          <w:szCs w:val="24"/>
        </w:rPr>
        <w:t>Polym. Degrad. Stab.</w:t>
      </w:r>
      <w:r w:rsidRPr="001D55D0">
        <w:rPr>
          <w:rFonts w:cs="Times New Roman"/>
          <w:noProof/>
          <w:szCs w:val="24"/>
        </w:rPr>
        <w:t xml:space="preserve"> </w:t>
      </w:r>
      <w:r w:rsidRPr="00534E45">
        <w:rPr>
          <w:rFonts w:cs="Times New Roman"/>
          <w:b/>
          <w:bCs/>
          <w:noProof/>
          <w:szCs w:val="24"/>
        </w:rPr>
        <w:t>2006</w:t>
      </w:r>
      <w:r>
        <w:rPr>
          <w:rFonts w:cs="Times New Roman"/>
          <w:noProof/>
          <w:szCs w:val="24"/>
        </w:rPr>
        <w:t>,</w:t>
      </w:r>
      <w:r w:rsidRPr="00534E45">
        <w:rPr>
          <w:rFonts w:cs="Times New Roman"/>
          <w:i/>
          <w:iCs/>
          <w:noProof/>
          <w:szCs w:val="24"/>
        </w:rPr>
        <w:t xml:space="preserve"> 91</w:t>
      </w:r>
      <w:r>
        <w:rPr>
          <w:rFonts w:cs="Times New Roman"/>
          <w:noProof/>
          <w:szCs w:val="24"/>
        </w:rPr>
        <w:t>, 488-493.</w:t>
      </w:r>
    </w:p>
    <w:p w14:paraId="3CA32CD9"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125.</w:t>
      </w:r>
      <w:r w:rsidRPr="001D55D0">
        <w:rPr>
          <w:rFonts w:cs="Times New Roman"/>
          <w:noProof/>
          <w:szCs w:val="24"/>
        </w:rPr>
        <w:tab/>
        <w:t>J. Verdu</w:t>
      </w:r>
      <w:r>
        <w:rPr>
          <w:rFonts w:cs="Times New Roman"/>
          <w:noProof/>
          <w:szCs w:val="24"/>
        </w:rPr>
        <w:t>,</w:t>
      </w:r>
      <w:r w:rsidRPr="001D55D0">
        <w:rPr>
          <w:rFonts w:cs="Times New Roman"/>
          <w:noProof/>
          <w:szCs w:val="24"/>
        </w:rPr>
        <w:t xml:space="preserve"> </w:t>
      </w:r>
      <w:r w:rsidRPr="001D55D0">
        <w:rPr>
          <w:rFonts w:cs="Times New Roman"/>
          <w:i/>
          <w:iCs/>
          <w:noProof/>
          <w:szCs w:val="24"/>
        </w:rPr>
        <w:t>J. Macromol. Sci. Part A - Chem.</w:t>
      </w:r>
      <w:r w:rsidRPr="001D55D0">
        <w:rPr>
          <w:rFonts w:cs="Times New Roman"/>
          <w:noProof/>
          <w:szCs w:val="24"/>
        </w:rPr>
        <w:t xml:space="preserve"> </w:t>
      </w:r>
      <w:r w:rsidRPr="001D55D0">
        <w:rPr>
          <w:rFonts w:cs="Times New Roman"/>
          <w:b/>
          <w:bCs/>
          <w:noProof/>
          <w:szCs w:val="24"/>
        </w:rPr>
        <w:t>1978</w:t>
      </w:r>
      <w:r w:rsidRPr="001D55D0">
        <w:rPr>
          <w:rFonts w:cs="Times New Roman"/>
          <w:noProof/>
          <w:szCs w:val="24"/>
        </w:rPr>
        <w:t xml:space="preserve">, </w:t>
      </w:r>
      <w:r w:rsidRPr="001D55D0">
        <w:rPr>
          <w:rFonts w:cs="Times New Roman"/>
          <w:i/>
          <w:iCs/>
          <w:noProof/>
          <w:szCs w:val="24"/>
        </w:rPr>
        <w:t>12</w:t>
      </w:r>
      <w:r w:rsidRPr="001D55D0">
        <w:rPr>
          <w:rFonts w:cs="Times New Roman"/>
          <w:noProof/>
          <w:szCs w:val="24"/>
        </w:rPr>
        <w:t>, 551–567.</w:t>
      </w:r>
    </w:p>
    <w:p w14:paraId="5AFC54E6"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126.</w:t>
      </w:r>
      <w:r w:rsidRPr="001D55D0">
        <w:rPr>
          <w:rFonts w:cs="Times New Roman"/>
          <w:noProof/>
          <w:szCs w:val="24"/>
        </w:rPr>
        <w:tab/>
        <w:t>L.E. Pimentel Real, A.M. Ferraria, A.M. Botelho do Rego</w:t>
      </w:r>
      <w:r>
        <w:rPr>
          <w:rFonts w:cs="Times New Roman"/>
          <w:noProof/>
          <w:szCs w:val="24"/>
        </w:rPr>
        <w:t>,</w:t>
      </w:r>
      <w:r w:rsidRPr="001D55D0">
        <w:rPr>
          <w:rFonts w:cs="Times New Roman"/>
          <w:noProof/>
          <w:szCs w:val="24"/>
        </w:rPr>
        <w:t xml:space="preserve"> </w:t>
      </w:r>
      <w:r w:rsidRPr="001D55D0">
        <w:rPr>
          <w:rFonts w:cs="Times New Roman"/>
          <w:i/>
          <w:iCs/>
          <w:noProof/>
          <w:szCs w:val="24"/>
        </w:rPr>
        <w:t>Polym. Test.</w:t>
      </w:r>
      <w:r w:rsidRPr="001D55D0">
        <w:rPr>
          <w:rFonts w:cs="Times New Roman"/>
          <w:noProof/>
          <w:szCs w:val="24"/>
        </w:rPr>
        <w:t xml:space="preserve"> </w:t>
      </w:r>
      <w:r w:rsidRPr="001D55D0">
        <w:rPr>
          <w:rFonts w:cs="Times New Roman"/>
          <w:b/>
          <w:bCs/>
          <w:noProof/>
          <w:szCs w:val="24"/>
        </w:rPr>
        <w:t>2008</w:t>
      </w:r>
      <w:r w:rsidRPr="001D55D0">
        <w:rPr>
          <w:rFonts w:cs="Times New Roman"/>
          <w:noProof/>
          <w:szCs w:val="24"/>
        </w:rPr>
        <w:t xml:space="preserve">, </w:t>
      </w:r>
      <w:r w:rsidRPr="001D55D0">
        <w:rPr>
          <w:rFonts w:cs="Times New Roman"/>
          <w:i/>
          <w:iCs/>
          <w:noProof/>
          <w:szCs w:val="24"/>
        </w:rPr>
        <w:t>27</w:t>
      </w:r>
      <w:r w:rsidRPr="001D55D0">
        <w:rPr>
          <w:rFonts w:cs="Times New Roman"/>
          <w:noProof/>
          <w:szCs w:val="24"/>
        </w:rPr>
        <w:t>, 743–751.</w:t>
      </w:r>
    </w:p>
    <w:p w14:paraId="1D51F41E"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127.</w:t>
      </w:r>
      <w:r w:rsidRPr="001D55D0">
        <w:rPr>
          <w:rFonts w:cs="Times New Roman"/>
          <w:noProof/>
          <w:szCs w:val="24"/>
        </w:rPr>
        <w:tab/>
        <w:t>T. Hjertberg, E. Martinsson, E. Sӧrvik</w:t>
      </w:r>
      <w:r>
        <w:rPr>
          <w:rFonts w:cs="Times New Roman"/>
          <w:noProof/>
          <w:szCs w:val="24"/>
        </w:rPr>
        <w:t>,</w:t>
      </w:r>
      <w:r w:rsidRPr="001D55D0">
        <w:rPr>
          <w:rFonts w:cs="Times New Roman"/>
          <w:noProof/>
          <w:szCs w:val="24"/>
        </w:rPr>
        <w:t xml:space="preserve"> </w:t>
      </w:r>
      <w:r w:rsidRPr="001D55D0">
        <w:rPr>
          <w:rFonts w:cs="Times New Roman"/>
          <w:i/>
          <w:iCs/>
          <w:noProof/>
          <w:szCs w:val="24"/>
        </w:rPr>
        <w:t>Macromolecules</w:t>
      </w:r>
      <w:r w:rsidRPr="001D55D0">
        <w:rPr>
          <w:rFonts w:cs="Times New Roman"/>
          <w:noProof/>
          <w:szCs w:val="24"/>
        </w:rPr>
        <w:t xml:space="preserve"> </w:t>
      </w:r>
      <w:r w:rsidRPr="001D55D0">
        <w:rPr>
          <w:rFonts w:cs="Times New Roman"/>
          <w:b/>
          <w:bCs/>
          <w:noProof/>
          <w:szCs w:val="24"/>
        </w:rPr>
        <w:t>1988</w:t>
      </w:r>
      <w:r w:rsidRPr="001D55D0">
        <w:rPr>
          <w:rFonts w:cs="Times New Roman"/>
          <w:noProof/>
          <w:szCs w:val="24"/>
        </w:rPr>
        <w:t xml:space="preserve">, </w:t>
      </w:r>
      <w:r w:rsidRPr="001D55D0">
        <w:rPr>
          <w:rFonts w:cs="Times New Roman"/>
          <w:i/>
          <w:iCs/>
          <w:noProof/>
          <w:szCs w:val="24"/>
        </w:rPr>
        <w:t>21</w:t>
      </w:r>
      <w:r w:rsidRPr="001D55D0">
        <w:rPr>
          <w:rFonts w:cs="Times New Roman"/>
          <w:noProof/>
          <w:szCs w:val="24"/>
        </w:rPr>
        <w:t>, 603–609.</w:t>
      </w:r>
    </w:p>
    <w:p w14:paraId="6C0EE056"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128.</w:t>
      </w:r>
      <w:r w:rsidRPr="001D55D0">
        <w:rPr>
          <w:rFonts w:cs="Times New Roman"/>
          <w:noProof/>
          <w:szCs w:val="24"/>
        </w:rPr>
        <w:tab/>
      </w:r>
      <w:r w:rsidRPr="007F18BF">
        <w:rPr>
          <w:rFonts w:cs="Times New Roman"/>
        </w:rPr>
        <w:t xml:space="preserve">J. Ashley-Smith, A. Derbyshire, B. Pretzel, I.C. for Conservation: The continuing development of a practical lighting policy for works of art on paper and other object types at the Victoria and Albert Museum. </w:t>
      </w:r>
      <w:r w:rsidRPr="007F18BF">
        <w:rPr>
          <w:rFonts w:cs="Times New Roman"/>
          <w:color w:val="000000"/>
          <w:sz w:val="21"/>
          <w:szCs w:val="21"/>
          <w:shd w:val="clear" w:color="auto" w:fill="FFFFFF"/>
        </w:rPr>
        <w:t xml:space="preserve">13th Triennial Meeting, Rio de Janiero, 22-27 September </w:t>
      </w:r>
      <w:r w:rsidRPr="007F18BF">
        <w:rPr>
          <w:rFonts w:cs="Times New Roman"/>
        </w:rPr>
        <w:t xml:space="preserve">2002, London, UK, </w:t>
      </w:r>
      <w:r w:rsidRPr="007F18BF">
        <w:rPr>
          <w:rFonts w:cs="Times New Roman"/>
          <w:b/>
          <w:bCs/>
        </w:rPr>
        <w:lastRenderedPageBreak/>
        <w:t>2002</w:t>
      </w:r>
      <w:r w:rsidRPr="007F18BF">
        <w:rPr>
          <w:rFonts w:cs="Times New Roman"/>
        </w:rPr>
        <w:t>, pp. 3–8.</w:t>
      </w:r>
    </w:p>
    <w:p w14:paraId="11C1415A"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129.</w:t>
      </w:r>
      <w:r w:rsidRPr="001D55D0">
        <w:rPr>
          <w:rFonts w:cs="Times New Roman"/>
          <w:noProof/>
          <w:szCs w:val="24"/>
        </w:rPr>
        <w:tab/>
        <w:t>G. Pastorelli, C. Cucci, O. Garcia, G. Piantanida, A. Elnaggar, M. Cassar, M. Strlič</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2014</w:t>
      </w:r>
      <w:r w:rsidRPr="001D55D0">
        <w:rPr>
          <w:rFonts w:cs="Times New Roman"/>
          <w:noProof/>
          <w:szCs w:val="24"/>
        </w:rPr>
        <w:t xml:space="preserve">, </w:t>
      </w:r>
      <w:r w:rsidRPr="001D55D0">
        <w:rPr>
          <w:rFonts w:cs="Times New Roman"/>
          <w:i/>
          <w:iCs/>
          <w:noProof/>
          <w:szCs w:val="24"/>
        </w:rPr>
        <w:t>107</w:t>
      </w:r>
      <w:r w:rsidRPr="001D55D0">
        <w:rPr>
          <w:rFonts w:cs="Times New Roman"/>
          <w:noProof/>
          <w:szCs w:val="24"/>
        </w:rPr>
        <w:t>, 198–209.</w:t>
      </w:r>
    </w:p>
    <w:p w14:paraId="3DF4C1C8"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130.</w:t>
      </w:r>
      <w:r w:rsidRPr="001D55D0">
        <w:rPr>
          <w:rFonts w:cs="Times New Roman"/>
          <w:noProof/>
          <w:szCs w:val="24"/>
        </w:rPr>
        <w:tab/>
        <w:t>M. Edge, C.M. Liauw, N.S. Allen, R. Herrero</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2010</w:t>
      </w:r>
      <w:r w:rsidRPr="001D55D0">
        <w:rPr>
          <w:rFonts w:cs="Times New Roman"/>
          <w:noProof/>
          <w:szCs w:val="24"/>
        </w:rPr>
        <w:t xml:space="preserve">, </w:t>
      </w:r>
      <w:r w:rsidRPr="001D55D0">
        <w:rPr>
          <w:rFonts w:cs="Times New Roman"/>
          <w:i/>
          <w:iCs/>
          <w:noProof/>
          <w:szCs w:val="24"/>
        </w:rPr>
        <w:t>95</w:t>
      </w:r>
      <w:r w:rsidRPr="001D55D0">
        <w:rPr>
          <w:rFonts w:cs="Times New Roman"/>
          <w:noProof/>
          <w:szCs w:val="24"/>
        </w:rPr>
        <w:t>, 2022–2040.</w:t>
      </w:r>
    </w:p>
    <w:p w14:paraId="71BAF650"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131.</w:t>
      </w:r>
      <w:r w:rsidRPr="001D55D0">
        <w:rPr>
          <w:rFonts w:cs="Times New Roman"/>
          <w:noProof/>
          <w:szCs w:val="24"/>
        </w:rPr>
        <w:tab/>
        <w:t>V.D. Daniels, N.H. Rees</w:t>
      </w:r>
      <w:r>
        <w:rPr>
          <w:rFonts w:cs="Times New Roman"/>
          <w:noProof/>
          <w:szCs w:val="24"/>
        </w:rPr>
        <w:t>,</w:t>
      </w:r>
      <w:r w:rsidRPr="001D55D0">
        <w:rPr>
          <w:rFonts w:cs="Times New Roman"/>
          <w:noProof/>
          <w:szCs w:val="24"/>
        </w:rPr>
        <w:t xml:space="preserve"> </w:t>
      </w:r>
      <w:r w:rsidRPr="001D55D0">
        <w:rPr>
          <w:rFonts w:cs="Times New Roman"/>
          <w:i/>
          <w:iCs/>
          <w:noProof/>
          <w:szCs w:val="24"/>
        </w:rPr>
        <w:t>J Polym Sci</w:t>
      </w:r>
      <w:r w:rsidRPr="001D55D0">
        <w:rPr>
          <w:rFonts w:cs="Times New Roman"/>
          <w:noProof/>
          <w:szCs w:val="24"/>
        </w:rPr>
        <w:t xml:space="preserve"> </w:t>
      </w:r>
      <w:r w:rsidRPr="001D55D0">
        <w:rPr>
          <w:rFonts w:cs="Times New Roman"/>
          <w:b/>
          <w:bCs/>
          <w:noProof/>
          <w:szCs w:val="24"/>
        </w:rPr>
        <w:t>1974</w:t>
      </w:r>
      <w:r w:rsidRPr="001D55D0">
        <w:rPr>
          <w:rFonts w:cs="Times New Roman"/>
          <w:noProof/>
          <w:szCs w:val="24"/>
        </w:rPr>
        <w:t xml:space="preserve">, </w:t>
      </w:r>
      <w:r w:rsidRPr="001D55D0">
        <w:rPr>
          <w:rFonts w:cs="Times New Roman"/>
          <w:i/>
          <w:iCs/>
          <w:noProof/>
          <w:szCs w:val="24"/>
        </w:rPr>
        <w:t>12</w:t>
      </w:r>
      <w:r w:rsidRPr="001D55D0">
        <w:rPr>
          <w:rFonts w:cs="Times New Roman"/>
          <w:noProof/>
          <w:szCs w:val="24"/>
        </w:rPr>
        <w:t>, 2115–2122.</w:t>
      </w:r>
    </w:p>
    <w:p w14:paraId="2C88410B"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132.</w:t>
      </w:r>
      <w:r w:rsidRPr="001D55D0">
        <w:rPr>
          <w:rFonts w:cs="Times New Roman"/>
          <w:noProof/>
          <w:szCs w:val="24"/>
        </w:rPr>
        <w:tab/>
        <w:t>R.B. Woodward</w:t>
      </w:r>
      <w:r>
        <w:rPr>
          <w:rFonts w:cs="Times New Roman"/>
          <w:noProof/>
          <w:szCs w:val="24"/>
        </w:rPr>
        <w:t>,</w:t>
      </w:r>
      <w:r w:rsidRPr="001D55D0">
        <w:rPr>
          <w:rFonts w:cs="Times New Roman"/>
          <w:noProof/>
          <w:szCs w:val="24"/>
        </w:rPr>
        <w:t xml:space="preserve"> </w:t>
      </w:r>
      <w:r w:rsidRPr="001D55D0">
        <w:rPr>
          <w:rFonts w:cs="Times New Roman"/>
          <w:i/>
          <w:iCs/>
          <w:noProof/>
          <w:szCs w:val="24"/>
        </w:rPr>
        <w:t>J. Am. Chem. Soc.</w:t>
      </w:r>
      <w:r w:rsidRPr="001D55D0">
        <w:rPr>
          <w:rFonts w:cs="Times New Roman"/>
          <w:noProof/>
          <w:szCs w:val="24"/>
        </w:rPr>
        <w:t xml:space="preserve"> </w:t>
      </w:r>
      <w:r w:rsidRPr="001D55D0">
        <w:rPr>
          <w:rFonts w:cs="Times New Roman"/>
          <w:b/>
          <w:bCs/>
          <w:noProof/>
          <w:szCs w:val="24"/>
        </w:rPr>
        <w:t>1941</w:t>
      </w:r>
      <w:r w:rsidRPr="001D55D0">
        <w:rPr>
          <w:rFonts w:cs="Times New Roman"/>
          <w:noProof/>
          <w:szCs w:val="24"/>
        </w:rPr>
        <w:t xml:space="preserve">, </w:t>
      </w:r>
      <w:r w:rsidRPr="001D55D0">
        <w:rPr>
          <w:rFonts w:cs="Times New Roman"/>
          <w:i/>
          <w:iCs/>
          <w:noProof/>
          <w:szCs w:val="24"/>
        </w:rPr>
        <w:t>63</w:t>
      </w:r>
      <w:r w:rsidRPr="001D55D0">
        <w:rPr>
          <w:rFonts w:cs="Times New Roman"/>
          <w:noProof/>
          <w:szCs w:val="24"/>
        </w:rPr>
        <w:t>, 1123–1126.</w:t>
      </w:r>
    </w:p>
    <w:p w14:paraId="0233FEB8"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133.</w:t>
      </w:r>
      <w:r w:rsidRPr="001D55D0">
        <w:rPr>
          <w:rFonts w:cs="Times New Roman"/>
          <w:noProof/>
          <w:szCs w:val="24"/>
        </w:rPr>
        <w:tab/>
        <w:t>G.N. Lewis, M. Calvin</w:t>
      </w:r>
      <w:r>
        <w:rPr>
          <w:rFonts w:cs="Times New Roman"/>
          <w:noProof/>
          <w:szCs w:val="24"/>
        </w:rPr>
        <w:t>,</w:t>
      </w:r>
      <w:r w:rsidRPr="001D55D0">
        <w:rPr>
          <w:rFonts w:cs="Times New Roman"/>
          <w:noProof/>
          <w:szCs w:val="24"/>
        </w:rPr>
        <w:t xml:space="preserve"> </w:t>
      </w:r>
      <w:r w:rsidRPr="001D55D0">
        <w:rPr>
          <w:rFonts w:cs="Times New Roman"/>
          <w:i/>
          <w:iCs/>
          <w:noProof/>
          <w:szCs w:val="24"/>
        </w:rPr>
        <w:t>Chem. Rev.</w:t>
      </w:r>
      <w:r w:rsidRPr="001D55D0">
        <w:rPr>
          <w:rFonts w:cs="Times New Roman"/>
          <w:noProof/>
          <w:szCs w:val="24"/>
        </w:rPr>
        <w:t xml:space="preserve"> </w:t>
      </w:r>
      <w:r w:rsidRPr="001D55D0">
        <w:rPr>
          <w:rFonts w:cs="Times New Roman"/>
          <w:b/>
          <w:bCs/>
          <w:noProof/>
          <w:szCs w:val="24"/>
        </w:rPr>
        <w:t>1939</w:t>
      </w:r>
      <w:r w:rsidRPr="001D55D0">
        <w:rPr>
          <w:rFonts w:cs="Times New Roman"/>
          <w:noProof/>
          <w:szCs w:val="24"/>
        </w:rPr>
        <w:t xml:space="preserve">, </w:t>
      </w:r>
      <w:r w:rsidRPr="001D55D0">
        <w:rPr>
          <w:rFonts w:cs="Times New Roman"/>
          <w:i/>
          <w:iCs/>
          <w:noProof/>
          <w:szCs w:val="24"/>
        </w:rPr>
        <w:t>25</w:t>
      </w:r>
      <w:r w:rsidRPr="001D55D0">
        <w:rPr>
          <w:rFonts w:cs="Times New Roman"/>
          <w:noProof/>
          <w:szCs w:val="24"/>
        </w:rPr>
        <w:t>, 273–328.</w:t>
      </w:r>
    </w:p>
    <w:p w14:paraId="1FBF8368"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134.</w:t>
      </w:r>
      <w:r w:rsidRPr="001D55D0">
        <w:rPr>
          <w:rFonts w:cs="Times New Roman"/>
          <w:noProof/>
          <w:szCs w:val="24"/>
        </w:rPr>
        <w:tab/>
        <w:t>G. Ocskay, Z. Nyitraj, F. Varflavi, T. Wein,</w:t>
      </w:r>
      <w:r>
        <w:rPr>
          <w:rFonts w:cs="Times New Roman"/>
          <w:noProof/>
          <w:szCs w:val="24"/>
        </w:rPr>
        <w:t xml:space="preserve"> </w:t>
      </w:r>
      <w:r w:rsidRPr="000A164D">
        <w:rPr>
          <w:rFonts w:cs="Times New Roman"/>
          <w:i/>
          <w:iCs/>
          <w:noProof/>
          <w:szCs w:val="24"/>
        </w:rPr>
        <w:t>Eur. Polym. J.</w:t>
      </w:r>
      <w:r w:rsidRPr="001D55D0">
        <w:rPr>
          <w:rFonts w:cs="Times New Roman"/>
          <w:noProof/>
          <w:szCs w:val="24"/>
        </w:rPr>
        <w:t xml:space="preserve"> </w:t>
      </w:r>
      <w:r w:rsidRPr="001D55D0">
        <w:rPr>
          <w:rFonts w:cs="Times New Roman"/>
          <w:b/>
          <w:bCs/>
          <w:noProof/>
          <w:szCs w:val="24"/>
        </w:rPr>
        <w:t>1971</w:t>
      </w:r>
      <w:r w:rsidRPr="001D55D0">
        <w:rPr>
          <w:rFonts w:cs="Times New Roman"/>
          <w:noProof/>
          <w:szCs w:val="24"/>
        </w:rPr>
        <w:t xml:space="preserve">, </w:t>
      </w:r>
      <w:r w:rsidRPr="001D55D0">
        <w:rPr>
          <w:rFonts w:cs="Times New Roman"/>
          <w:i/>
          <w:iCs/>
          <w:noProof/>
          <w:szCs w:val="24"/>
        </w:rPr>
        <w:t>7</w:t>
      </w:r>
      <w:r w:rsidRPr="001D55D0">
        <w:rPr>
          <w:rFonts w:cs="Times New Roman"/>
          <w:noProof/>
          <w:szCs w:val="24"/>
        </w:rPr>
        <w:t>, 1135–1145.</w:t>
      </w:r>
    </w:p>
    <w:p w14:paraId="1120E6DB"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135.</w:t>
      </w:r>
      <w:r w:rsidRPr="001D55D0">
        <w:rPr>
          <w:rFonts w:cs="Times New Roman"/>
          <w:noProof/>
          <w:szCs w:val="24"/>
        </w:rPr>
        <w:tab/>
        <w:t>S. Hollande, J.L. Laurent</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1997</w:t>
      </w:r>
      <w:r w:rsidRPr="001D55D0">
        <w:rPr>
          <w:rFonts w:cs="Times New Roman"/>
          <w:noProof/>
          <w:szCs w:val="24"/>
        </w:rPr>
        <w:t xml:space="preserve">, </w:t>
      </w:r>
      <w:r w:rsidRPr="001D55D0">
        <w:rPr>
          <w:rFonts w:cs="Times New Roman"/>
          <w:i/>
          <w:iCs/>
          <w:noProof/>
          <w:szCs w:val="24"/>
        </w:rPr>
        <w:t>55</w:t>
      </w:r>
      <w:r w:rsidRPr="001D55D0">
        <w:rPr>
          <w:rFonts w:cs="Times New Roman"/>
          <w:noProof/>
          <w:szCs w:val="24"/>
        </w:rPr>
        <w:t>, 141–145.</w:t>
      </w:r>
    </w:p>
    <w:p w14:paraId="36452146" w14:textId="77777777" w:rsidR="00087402" w:rsidRPr="00F47606"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136.</w:t>
      </w:r>
      <w:r w:rsidRPr="001D55D0">
        <w:rPr>
          <w:rFonts w:cs="Times New Roman"/>
          <w:noProof/>
          <w:szCs w:val="24"/>
        </w:rPr>
        <w:tab/>
        <w:t xml:space="preserve">M. Wijdekop, J.C. Arnold, M. Evans, V. John, A. Lloyd, </w:t>
      </w:r>
      <w:r w:rsidRPr="00445A14">
        <w:rPr>
          <w:rFonts w:cs="Times New Roman"/>
          <w:i/>
          <w:iCs/>
          <w:color w:val="222222"/>
          <w:shd w:val="clear" w:color="auto" w:fill="FFFFFF"/>
        </w:rPr>
        <w:t>Mater. Sci. Technol</w:t>
      </w:r>
      <w:r w:rsidRPr="00445A14">
        <w:rPr>
          <w:rFonts w:cs="Times New Roman"/>
          <w:color w:val="222222"/>
          <w:shd w:val="clear" w:color="auto" w:fill="FFFFFF"/>
        </w:rPr>
        <w:t xml:space="preserve">. </w:t>
      </w:r>
      <w:r w:rsidRPr="00445A14">
        <w:rPr>
          <w:rFonts w:cs="Times New Roman"/>
          <w:b/>
          <w:bCs/>
          <w:noProof/>
          <w:szCs w:val="24"/>
        </w:rPr>
        <w:t>2013</w:t>
      </w:r>
      <w:r w:rsidRPr="00445A14">
        <w:rPr>
          <w:rFonts w:cs="Times New Roman"/>
          <w:noProof/>
          <w:szCs w:val="24"/>
        </w:rPr>
        <w:t xml:space="preserve">, </w:t>
      </w:r>
      <w:r>
        <w:rPr>
          <w:rFonts w:cs="Times New Roman"/>
          <w:i/>
          <w:iCs/>
          <w:noProof/>
          <w:szCs w:val="24"/>
        </w:rPr>
        <w:t xml:space="preserve">21, </w:t>
      </w:r>
      <w:r>
        <w:rPr>
          <w:rFonts w:cs="Times New Roman"/>
          <w:noProof/>
          <w:szCs w:val="24"/>
        </w:rPr>
        <w:t>791</w:t>
      </w:r>
      <w:r w:rsidRPr="001D55D0">
        <w:rPr>
          <w:rFonts w:cs="Times New Roman"/>
          <w:noProof/>
          <w:szCs w:val="24"/>
        </w:rPr>
        <w:t>–</w:t>
      </w:r>
      <w:r>
        <w:rPr>
          <w:rFonts w:cs="Times New Roman"/>
          <w:noProof/>
          <w:szCs w:val="24"/>
        </w:rPr>
        <w:t>797.</w:t>
      </w:r>
    </w:p>
    <w:p w14:paraId="151A395F"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137.</w:t>
      </w:r>
      <w:r w:rsidRPr="001D55D0">
        <w:rPr>
          <w:rFonts w:cs="Times New Roman"/>
          <w:noProof/>
          <w:szCs w:val="24"/>
        </w:rPr>
        <w:tab/>
      </w:r>
      <w:r w:rsidRPr="00A17E6A">
        <w:rPr>
          <w:rFonts w:cs="Times New Roman"/>
        </w:rPr>
        <w:t>ISO 182 Plastics — Determination of the tendency of compounds and products based on vinyl chloride homopolymers and copolymers to evolve hydrogen chloride and any other acidic products at elevated temperatures.</w:t>
      </w:r>
    </w:p>
    <w:p w14:paraId="2A17BB2B"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138.</w:t>
      </w:r>
      <w:r w:rsidRPr="001D55D0">
        <w:rPr>
          <w:rFonts w:cs="Times New Roman"/>
          <w:noProof/>
          <w:szCs w:val="24"/>
        </w:rPr>
        <w:tab/>
        <w:t>B. Lundgren</w:t>
      </w:r>
      <w:r>
        <w:rPr>
          <w:rFonts w:cs="Times New Roman"/>
          <w:noProof/>
          <w:szCs w:val="24"/>
        </w:rPr>
        <w:t>,</w:t>
      </w:r>
      <w:r w:rsidRPr="001D55D0">
        <w:rPr>
          <w:rFonts w:cs="Times New Roman"/>
          <w:noProof/>
          <w:szCs w:val="24"/>
        </w:rPr>
        <w:t xml:space="preserve"> </w:t>
      </w:r>
      <w:r w:rsidRPr="001D55D0">
        <w:rPr>
          <w:rFonts w:cs="Times New Roman"/>
          <w:i/>
          <w:iCs/>
          <w:noProof/>
          <w:szCs w:val="24"/>
        </w:rPr>
        <w:t>Indoor Air</w:t>
      </w:r>
      <w:r w:rsidRPr="001D55D0">
        <w:rPr>
          <w:rFonts w:cs="Times New Roman"/>
          <w:noProof/>
          <w:szCs w:val="24"/>
        </w:rPr>
        <w:t xml:space="preserve"> </w:t>
      </w:r>
      <w:r w:rsidRPr="001D55D0">
        <w:rPr>
          <w:rFonts w:cs="Times New Roman"/>
          <w:b/>
          <w:bCs/>
          <w:noProof/>
          <w:szCs w:val="24"/>
        </w:rPr>
        <w:t>1999</w:t>
      </w:r>
      <w:r w:rsidRPr="001D55D0">
        <w:rPr>
          <w:rFonts w:cs="Times New Roman"/>
          <w:noProof/>
          <w:szCs w:val="24"/>
        </w:rPr>
        <w:t xml:space="preserve">, </w:t>
      </w:r>
      <w:r w:rsidRPr="001D55D0">
        <w:rPr>
          <w:rFonts w:cs="Times New Roman"/>
          <w:i/>
          <w:iCs/>
          <w:noProof/>
          <w:szCs w:val="24"/>
        </w:rPr>
        <w:t>9</w:t>
      </w:r>
      <w:r w:rsidRPr="001D55D0">
        <w:rPr>
          <w:rFonts w:cs="Times New Roman"/>
          <w:noProof/>
          <w:szCs w:val="24"/>
        </w:rPr>
        <w:t>, 202–208.</w:t>
      </w:r>
    </w:p>
    <w:p w14:paraId="6B74294D"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139.</w:t>
      </w:r>
      <w:r w:rsidRPr="001D55D0">
        <w:rPr>
          <w:rFonts w:cs="Times New Roman"/>
          <w:noProof/>
          <w:szCs w:val="24"/>
        </w:rPr>
        <w:tab/>
        <w:t>D.J. Carlsson, M. Krzymien, D.J. Worsfold, M. Day</w:t>
      </w:r>
      <w:r>
        <w:rPr>
          <w:rFonts w:cs="Times New Roman"/>
          <w:noProof/>
          <w:szCs w:val="24"/>
        </w:rPr>
        <w:t>,</w:t>
      </w:r>
      <w:r w:rsidRPr="001D55D0">
        <w:rPr>
          <w:rFonts w:cs="Times New Roman"/>
          <w:noProof/>
          <w:szCs w:val="24"/>
        </w:rPr>
        <w:t xml:space="preserve"> </w:t>
      </w:r>
      <w:r w:rsidRPr="001D55D0">
        <w:rPr>
          <w:rFonts w:cs="Times New Roman"/>
          <w:i/>
          <w:iCs/>
          <w:noProof/>
          <w:szCs w:val="24"/>
        </w:rPr>
        <w:t>J. Vinyl Addit. Technol.</w:t>
      </w:r>
      <w:r w:rsidRPr="001D55D0">
        <w:rPr>
          <w:rFonts w:cs="Times New Roman"/>
          <w:noProof/>
          <w:szCs w:val="24"/>
        </w:rPr>
        <w:t xml:space="preserve"> </w:t>
      </w:r>
      <w:r w:rsidRPr="001D55D0">
        <w:rPr>
          <w:rFonts w:cs="Times New Roman"/>
          <w:b/>
          <w:bCs/>
          <w:noProof/>
          <w:szCs w:val="24"/>
        </w:rPr>
        <w:t>1997</w:t>
      </w:r>
      <w:r w:rsidRPr="001D55D0">
        <w:rPr>
          <w:rFonts w:cs="Times New Roman"/>
          <w:noProof/>
          <w:szCs w:val="24"/>
        </w:rPr>
        <w:t xml:space="preserve">, </w:t>
      </w:r>
      <w:r w:rsidRPr="001D55D0">
        <w:rPr>
          <w:rFonts w:cs="Times New Roman"/>
          <w:i/>
          <w:iCs/>
          <w:noProof/>
          <w:szCs w:val="24"/>
        </w:rPr>
        <w:t>3</w:t>
      </w:r>
      <w:r w:rsidRPr="001D55D0">
        <w:rPr>
          <w:rFonts w:cs="Times New Roman"/>
          <w:noProof/>
          <w:szCs w:val="24"/>
        </w:rPr>
        <w:t>, 100–106.</w:t>
      </w:r>
    </w:p>
    <w:p w14:paraId="62615027"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140.</w:t>
      </w:r>
      <w:r w:rsidRPr="001D55D0">
        <w:rPr>
          <w:rFonts w:cs="Times New Roman"/>
          <w:noProof/>
          <w:szCs w:val="24"/>
        </w:rPr>
        <w:tab/>
        <w:t>G. Mitchell, C. Higgitt, L.T. Gibson</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2014</w:t>
      </w:r>
      <w:r w:rsidRPr="001D55D0">
        <w:rPr>
          <w:rFonts w:cs="Times New Roman"/>
          <w:noProof/>
          <w:szCs w:val="24"/>
        </w:rPr>
        <w:t xml:space="preserve">, </w:t>
      </w:r>
      <w:r w:rsidRPr="001D55D0">
        <w:rPr>
          <w:rFonts w:cs="Times New Roman"/>
          <w:i/>
          <w:iCs/>
          <w:noProof/>
          <w:szCs w:val="24"/>
        </w:rPr>
        <w:t>107</w:t>
      </w:r>
      <w:r w:rsidRPr="001D55D0">
        <w:rPr>
          <w:rFonts w:cs="Times New Roman"/>
          <w:noProof/>
          <w:szCs w:val="24"/>
        </w:rPr>
        <w:t>, 328–340.</w:t>
      </w:r>
    </w:p>
    <w:p w14:paraId="4A4CD8A3"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141.</w:t>
      </w:r>
      <w:r w:rsidRPr="001D55D0">
        <w:rPr>
          <w:rFonts w:cs="Times New Roman"/>
          <w:noProof/>
          <w:szCs w:val="24"/>
        </w:rPr>
        <w:tab/>
        <w:t>S. Panseri, L.M. Chiesa, A. Zecconi, G. Soncini, I. De Noni</w:t>
      </w:r>
      <w:r>
        <w:rPr>
          <w:rFonts w:cs="Times New Roman"/>
          <w:noProof/>
          <w:szCs w:val="24"/>
        </w:rPr>
        <w:t>,</w:t>
      </w:r>
      <w:r w:rsidRPr="001D55D0">
        <w:rPr>
          <w:rFonts w:cs="Times New Roman"/>
          <w:noProof/>
          <w:szCs w:val="24"/>
        </w:rPr>
        <w:t xml:space="preserve"> </w:t>
      </w:r>
      <w:r w:rsidRPr="001D55D0">
        <w:rPr>
          <w:rFonts w:cs="Times New Roman"/>
          <w:i/>
          <w:iCs/>
          <w:noProof/>
          <w:szCs w:val="24"/>
        </w:rPr>
        <w:t>Molecules</w:t>
      </w:r>
      <w:r w:rsidRPr="001D55D0">
        <w:rPr>
          <w:rFonts w:cs="Times New Roman"/>
          <w:noProof/>
          <w:szCs w:val="24"/>
        </w:rPr>
        <w:t xml:space="preserve"> </w:t>
      </w:r>
      <w:r w:rsidRPr="001D55D0">
        <w:rPr>
          <w:rFonts w:cs="Times New Roman"/>
          <w:b/>
          <w:bCs/>
          <w:noProof/>
          <w:szCs w:val="24"/>
        </w:rPr>
        <w:t>2014</w:t>
      </w:r>
      <w:r w:rsidRPr="001D55D0">
        <w:rPr>
          <w:rFonts w:cs="Times New Roman"/>
          <w:noProof/>
          <w:szCs w:val="24"/>
        </w:rPr>
        <w:t xml:space="preserve">, </w:t>
      </w:r>
      <w:r w:rsidRPr="001D55D0">
        <w:rPr>
          <w:rFonts w:cs="Times New Roman"/>
          <w:i/>
          <w:iCs/>
          <w:noProof/>
          <w:szCs w:val="24"/>
        </w:rPr>
        <w:t>19</w:t>
      </w:r>
      <w:r w:rsidRPr="001D55D0">
        <w:rPr>
          <w:rFonts w:cs="Times New Roman"/>
          <w:noProof/>
          <w:szCs w:val="24"/>
        </w:rPr>
        <w:t>, 8707–8724.</w:t>
      </w:r>
    </w:p>
    <w:p w14:paraId="011FB159"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142.</w:t>
      </w:r>
      <w:r w:rsidRPr="001D55D0">
        <w:rPr>
          <w:rFonts w:cs="Times New Roman"/>
          <w:noProof/>
          <w:szCs w:val="24"/>
        </w:rPr>
        <w:tab/>
        <w:t>M. Noguchi, A. Yamasaki</w:t>
      </w:r>
      <w:r>
        <w:rPr>
          <w:rFonts w:cs="Times New Roman"/>
          <w:noProof/>
          <w:szCs w:val="24"/>
        </w:rPr>
        <w:t>,</w:t>
      </w:r>
      <w:r w:rsidRPr="001D55D0">
        <w:rPr>
          <w:rFonts w:cs="Times New Roman"/>
          <w:noProof/>
          <w:szCs w:val="24"/>
        </w:rPr>
        <w:t xml:space="preserve"> </w:t>
      </w:r>
      <w:r w:rsidRPr="001D55D0">
        <w:rPr>
          <w:rFonts w:cs="Times New Roman"/>
          <w:i/>
          <w:iCs/>
          <w:noProof/>
          <w:szCs w:val="24"/>
        </w:rPr>
        <w:t>Heliyon</w:t>
      </w:r>
      <w:r w:rsidRPr="001D55D0">
        <w:rPr>
          <w:rFonts w:cs="Times New Roman"/>
          <w:noProof/>
          <w:szCs w:val="24"/>
        </w:rPr>
        <w:t xml:space="preserve"> </w:t>
      </w:r>
      <w:r w:rsidRPr="001D55D0">
        <w:rPr>
          <w:rFonts w:cs="Times New Roman"/>
          <w:b/>
          <w:bCs/>
          <w:noProof/>
          <w:szCs w:val="24"/>
        </w:rPr>
        <w:t>2020</w:t>
      </w:r>
      <w:r w:rsidRPr="001D55D0">
        <w:rPr>
          <w:rFonts w:cs="Times New Roman"/>
          <w:noProof/>
          <w:szCs w:val="24"/>
        </w:rPr>
        <w:t xml:space="preserve">, </w:t>
      </w:r>
      <w:r w:rsidRPr="001D55D0">
        <w:rPr>
          <w:rFonts w:cs="Times New Roman"/>
          <w:i/>
          <w:iCs/>
          <w:noProof/>
          <w:szCs w:val="24"/>
        </w:rPr>
        <w:t>6</w:t>
      </w:r>
      <w:r w:rsidRPr="001D55D0">
        <w:rPr>
          <w:rFonts w:cs="Times New Roman"/>
          <w:noProof/>
          <w:szCs w:val="24"/>
        </w:rPr>
        <w:t>, e03314.</w:t>
      </w:r>
    </w:p>
    <w:p w14:paraId="37E3456D"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143.</w:t>
      </w:r>
      <w:r w:rsidRPr="001D55D0">
        <w:rPr>
          <w:rFonts w:cs="Times New Roman"/>
          <w:noProof/>
          <w:szCs w:val="24"/>
        </w:rPr>
        <w:tab/>
        <w:t>K. Curran, M. Underhill, J. Grau-Bové, T. Fearn, L.T. Gibson, M. Strlič</w:t>
      </w:r>
      <w:r>
        <w:rPr>
          <w:rFonts w:cs="Times New Roman"/>
          <w:noProof/>
          <w:szCs w:val="24"/>
        </w:rPr>
        <w:t>,</w:t>
      </w:r>
      <w:r w:rsidRPr="001D55D0">
        <w:rPr>
          <w:rFonts w:cs="Times New Roman"/>
          <w:noProof/>
          <w:szCs w:val="24"/>
        </w:rPr>
        <w:t xml:space="preserve"> </w:t>
      </w:r>
      <w:r w:rsidRPr="001D55D0">
        <w:rPr>
          <w:rFonts w:cs="Times New Roman"/>
          <w:i/>
          <w:iCs/>
          <w:noProof/>
          <w:szCs w:val="24"/>
        </w:rPr>
        <w:t>Angew. Chemie - Int. Ed.</w:t>
      </w:r>
      <w:r w:rsidRPr="001D55D0">
        <w:rPr>
          <w:rFonts w:cs="Times New Roman"/>
          <w:noProof/>
          <w:szCs w:val="24"/>
        </w:rPr>
        <w:t xml:space="preserve"> </w:t>
      </w:r>
      <w:r w:rsidRPr="001D55D0">
        <w:rPr>
          <w:rFonts w:cs="Times New Roman"/>
          <w:b/>
          <w:bCs/>
          <w:noProof/>
          <w:szCs w:val="24"/>
        </w:rPr>
        <w:t>2018</w:t>
      </w:r>
      <w:r w:rsidRPr="001D55D0">
        <w:rPr>
          <w:rFonts w:cs="Times New Roman"/>
          <w:noProof/>
          <w:szCs w:val="24"/>
        </w:rPr>
        <w:t xml:space="preserve">, </w:t>
      </w:r>
      <w:r w:rsidRPr="001D55D0">
        <w:rPr>
          <w:rFonts w:cs="Times New Roman"/>
          <w:i/>
          <w:iCs/>
          <w:noProof/>
          <w:szCs w:val="24"/>
        </w:rPr>
        <w:t>57</w:t>
      </w:r>
      <w:r w:rsidRPr="001D55D0">
        <w:rPr>
          <w:rFonts w:cs="Times New Roman"/>
          <w:noProof/>
          <w:szCs w:val="24"/>
        </w:rPr>
        <w:t>, 7336–7340.</w:t>
      </w:r>
    </w:p>
    <w:p w14:paraId="24EB32E1"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144.</w:t>
      </w:r>
      <w:r w:rsidRPr="001D55D0">
        <w:rPr>
          <w:rFonts w:cs="Times New Roman"/>
          <w:noProof/>
          <w:szCs w:val="24"/>
        </w:rPr>
        <w:tab/>
        <w:t>G. Mitchell, F. France, A. Nordon, P.L. Tang, L.T. Gibson</w:t>
      </w:r>
      <w:r>
        <w:rPr>
          <w:rFonts w:cs="Times New Roman"/>
          <w:noProof/>
          <w:szCs w:val="24"/>
        </w:rPr>
        <w:t>,</w:t>
      </w:r>
      <w:r w:rsidRPr="001D55D0">
        <w:rPr>
          <w:rFonts w:cs="Times New Roman"/>
          <w:noProof/>
          <w:szCs w:val="24"/>
        </w:rPr>
        <w:t xml:space="preserve"> </w:t>
      </w:r>
      <w:r w:rsidRPr="001D55D0">
        <w:rPr>
          <w:rFonts w:cs="Times New Roman"/>
          <w:i/>
          <w:iCs/>
          <w:noProof/>
          <w:szCs w:val="24"/>
        </w:rPr>
        <w:t>Herit. Sci.</w:t>
      </w:r>
      <w:r w:rsidRPr="001D55D0">
        <w:rPr>
          <w:rFonts w:cs="Times New Roman"/>
          <w:noProof/>
          <w:szCs w:val="24"/>
        </w:rPr>
        <w:t xml:space="preserve"> </w:t>
      </w:r>
      <w:r w:rsidRPr="001D55D0">
        <w:rPr>
          <w:rFonts w:cs="Times New Roman"/>
          <w:b/>
          <w:bCs/>
          <w:noProof/>
          <w:szCs w:val="24"/>
        </w:rPr>
        <w:t>2013</w:t>
      </w:r>
      <w:r w:rsidRPr="001D55D0">
        <w:rPr>
          <w:rFonts w:cs="Times New Roman"/>
          <w:noProof/>
          <w:szCs w:val="24"/>
        </w:rPr>
        <w:t xml:space="preserve">, </w:t>
      </w:r>
      <w:r w:rsidRPr="001D55D0">
        <w:rPr>
          <w:rFonts w:cs="Times New Roman"/>
          <w:i/>
          <w:iCs/>
          <w:noProof/>
          <w:szCs w:val="24"/>
        </w:rPr>
        <w:t>1</w:t>
      </w:r>
      <w:r w:rsidRPr="001D55D0">
        <w:rPr>
          <w:rFonts w:cs="Times New Roman"/>
          <w:noProof/>
          <w:szCs w:val="24"/>
        </w:rPr>
        <w:t>, 1–10.</w:t>
      </w:r>
    </w:p>
    <w:p w14:paraId="6E0B9D3B"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145.</w:t>
      </w:r>
      <w:r w:rsidRPr="001D55D0">
        <w:rPr>
          <w:rFonts w:cs="Times New Roman"/>
          <w:noProof/>
          <w:szCs w:val="24"/>
        </w:rPr>
        <w:tab/>
        <w:t>G. Pastorelli, T. Trafela, P.F. Taday, A. Portieri, D. Lowe, K. Fukunaga, M. Strlič</w:t>
      </w:r>
      <w:r>
        <w:rPr>
          <w:rFonts w:cs="Times New Roman"/>
          <w:noProof/>
          <w:szCs w:val="24"/>
        </w:rPr>
        <w:t>,</w:t>
      </w:r>
      <w:r w:rsidRPr="001D55D0">
        <w:rPr>
          <w:rFonts w:cs="Times New Roman"/>
          <w:noProof/>
          <w:szCs w:val="24"/>
        </w:rPr>
        <w:t xml:space="preserve"> </w:t>
      </w:r>
      <w:r w:rsidRPr="001D55D0">
        <w:rPr>
          <w:rFonts w:cs="Times New Roman"/>
          <w:i/>
          <w:iCs/>
          <w:noProof/>
          <w:szCs w:val="24"/>
        </w:rPr>
        <w:t>Anal. Bioanal. Chem.</w:t>
      </w:r>
      <w:r w:rsidRPr="001D55D0">
        <w:rPr>
          <w:rFonts w:cs="Times New Roman"/>
          <w:noProof/>
          <w:szCs w:val="24"/>
        </w:rPr>
        <w:t xml:space="preserve"> </w:t>
      </w:r>
      <w:r w:rsidRPr="001D55D0">
        <w:rPr>
          <w:rFonts w:cs="Times New Roman"/>
          <w:b/>
          <w:bCs/>
          <w:noProof/>
          <w:szCs w:val="24"/>
        </w:rPr>
        <w:t>2012</w:t>
      </w:r>
      <w:r w:rsidRPr="001D55D0">
        <w:rPr>
          <w:rFonts w:cs="Times New Roman"/>
          <w:noProof/>
          <w:szCs w:val="24"/>
        </w:rPr>
        <w:t xml:space="preserve">, </w:t>
      </w:r>
      <w:r w:rsidRPr="001D55D0">
        <w:rPr>
          <w:rFonts w:cs="Times New Roman"/>
          <w:i/>
          <w:iCs/>
          <w:noProof/>
          <w:szCs w:val="24"/>
        </w:rPr>
        <w:t>403</w:t>
      </w:r>
      <w:r w:rsidRPr="001D55D0">
        <w:rPr>
          <w:rFonts w:cs="Times New Roman"/>
          <w:noProof/>
          <w:szCs w:val="24"/>
        </w:rPr>
        <w:t>, 1405–1414.</w:t>
      </w:r>
    </w:p>
    <w:p w14:paraId="4E9BC2D0"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146.</w:t>
      </w:r>
      <w:r w:rsidRPr="001D55D0">
        <w:rPr>
          <w:rFonts w:cs="Times New Roman"/>
          <w:noProof/>
          <w:szCs w:val="24"/>
        </w:rPr>
        <w:tab/>
        <w:t>Y. Shashoua</w:t>
      </w:r>
      <w:r>
        <w:rPr>
          <w:rFonts w:cs="Times New Roman"/>
          <w:noProof/>
          <w:szCs w:val="24"/>
        </w:rPr>
        <w:t>,</w:t>
      </w:r>
      <w:r w:rsidRPr="001D55D0">
        <w:rPr>
          <w:rFonts w:cs="Times New Roman"/>
          <w:noProof/>
          <w:szCs w:val="24"/>
        </w:rPr>
        <w:t xml:space="preserve"> </w:t>
      </w:r>
      <w:r w:rsidRPr="001D55D0">
        <w:rPr>
          <w:rFonts w:cs="Times New Roman"/>
          <w:i/>
          <w:iCs/>
          <w:noProof/>
          <w:szCs w:val="24"/>
        </w:rPr>
        <w:t>Stud. Conserv.</w:t>
      </w:r>
      <w:r w:rsidRPr="001D55D0">
        <w:rPr>
          <w:rFonts w:cs="Times New Roman"/>
          <w:noProof/>
          <w:szCs w:val="24"/>
        </w:rPr>
        <w:t xml:space="preserve"> </w:t>
      </w:r>
      <w:r w:rsidRPr="001D55D0">
        <w:rPr>
          <w:rFonts w:cs="Times New Roman"/>
          <w:b/>
          <w:bCs/>
          <w:noProof/>
          <w:szCs w:val="24"/>
        </w:rPr>
        <w:t>2004</w:t>
      </w:r>
      <w:r w:rsidRPr="001D55D0">
        <w:rPr>
          <w:rFonts w:cs="Times New Roman"/>
          <w:noProof/>
          <w:szCs w:val="24"/>
        </w:rPr>
        <w:t xml:space="preserve">, </w:t>
      </w:r>
      <w:r w:rsidRPr="001D55D0">
        <w:rPr>
          <w:rFonts w:cs="Times New Roman"/>
          <w:i/>
          <w:iCs/>
          <w:noProof/>
          <w:szCs w:val="24"/>
        </w:rPr>
        <w:t>49</w:t>
      </w:r>
      <w:r w:rsidRPr="001D55D0">
        <w:rPr>
          <w:rFonts w:cs="Times New Roman"/>
          <w:noProof/>
          <w:szCs w:val="24"/>
        </w:rPr>
        <w:t>, 91–95.</w:t>
      </w:r>
    </w:p>
    <w:p w14:paraId="488D926F"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147.</w:t>
      </w:r>
      <w:r w:rsidRPr="001D55D0">
        <w:rPr>
          <w:rFonts w:cs="Times New Roman"/>
          <w:noProof/>
          <w:szCs w:val="24"/>
        </w:rPr>
        <w:tab/>
        <w:t>C.B. Lauridsen, L.W. Hansen, T. Brock-Nannestad, J. Bendix, K.P. Simonsen</w:t>
      </w:r>
      <w:r>
        <w:rPr>
          <w:rFonts w:cs="Times New Roman"/>
          <w:noProof/>
          <w:szCs w:val="24"/>
        </w:rPr>
        <w:t>,</w:t>
      </w:r>
      <w:r w:rsidRPr="001D55D0">
        <w:rPr>
          <w:rFonts w:cs="Times New Roman"/>
          <w:noProof/>
          <w:szCs w:val="24"/>
        </w:rPr>
        <w:t xml:space="preserve"> </w:t>
      </w:r>
      <w:r w:rsidRPr="001D55D0">
        <w:rPr>
          <w:rFonts w:cs="Times New Roman"/>
          <w:i/>
          <w:iCs/>
          <w:noProof/>
          <w:szCs w:val="24"/>
        </w:rPr>
        <w:t>Stud. Conserv.</w:t>
      </w:r>
      <w:r w:rsidRPr="001D55D0">
        <w:rPr>
          <w:rFonts w:cs="Times New Roman"/>
          <w:noProof/>
          <w:szCs w:val="24"/>
        </w:rPr>
        <w:t xml:space="preserve"> </w:t>
      </w:r>
      <w:r w:rsidRPr="001D55D0">
        <w:rPr>
          <w:rFonts w:cs="Times New Roman"/>
          <w:b/>
          <w:bCs/>
          <w:noProof/>
          <w:szCs w:val="24"/>
        </w:rPr>
        <w:t>2017</w:t>
      </w:r>
      <w:r w:rsidRPr="001D55D0">
        <w:rPr>
          <w:rFonts w:cs="Times New Roman"/>
          <w:noProof/>
          <w:szCs w:val="24"/>
        </w:rPr>
        <w:t xml:space="preserve">, </w:t>
      </w:r>
      <w:r w:rsidRPr="001D55D0">
        <w:rPr>
          <w:rFonts w:cs="Times New Roman"/>
          <w:i/>
          <w:iCs/>
          <w:noProof/>
          <w:szCs w:val="24"/>
        </w:rPr>
        <w:t>62</w:t>
      </w:r>
      <w:r w:rsidRPr="001D55D0">
        <w:rPr>
          <w:rFonts w:cs="Times New Roman"/>
          <w:noProof/>
          <w:szCs w:val="24"/>
        </w:rPr>
        <w:t>, 445–455.</w:t>
      </w:r>
    </w:p>
    <w:p w14:paraId="7A37833D"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148.</w:t>
      </w:r>
      <w:r w:rsidRPr="001D55D0">
        <w:rPr>
          <w:rFonts w:cs="Times New Roman"/>
          <w:noProof/>
          <w:szCs w:val="24"/>
        </w:rPr>
        <w:tab/>
        <w:t>D. Saviello, L. Andena, D. Gastaldi, L. Toniolo, S. Goidanich</w:t>
      </w:r>
      <w:r>
        <w:rPr>
          <w:rFonts w:cs="Times New Roman"/>
          <w:noProof/>
          <w:szCs w:val="24"/>
        </w:rPr>
        <w:t>,</w:t>
      </w:r>
      <w:r w:rsidRPr="001D55D0">
        <w:rPr>
          <w:rFonts w:cs="Times New Roman"/>
          <w:noProof/>
          <w:szCs w:val="24"/>
        </w:rPr>
        <w:t xml:space="preserve"> </w:t>
      </w:r>
      <w:r w:rsidRPr="001D55D0">
        <w:rPr>
          <w:rFonts w:cs="Times New Roman"/>
          <w:i/>
          <w:iCs/>
          <w:noProof/>
          <w:szCs w:val="24"/>
        </w:rPr>
        <w:t>J. Appl. Polym. Sci.</w:t>
      </w:r>
      <w:r w:rsidRPr="001D55D0">
        <w:rPr>
          <w:rFonts w:cs="Times New Roman"/>
          <w:noProof/>
          <w:szCs w:val="24"/>
        </w:rPr>
        <w:t xml:space="preserve"> </w:t>
      </w:r>
      <w:r w:rsidRPr="001D55D0">
        <w:rPr>
          <w:rFonts w:cs="Times New Roman"/>
          <w:b/>
          <w:bCs/>
          <w:noProof/>
          <w:szCs w:val="24"/>
        </w:rPr>
        <w:t>2018</w:t>
      </w:r>
      <w:r w:rsidRPr="001D55D0">
        <w:rPr>
          <w:rFonts w:cs="Times New Roman"/>
          <w:noProof/>
          <w:szCs w:val="24"/>
        </w:rPr>
        <w:t xml:space="preserve">, </w:t>
      </w:r>
      <w:r w:rsidRPr="001D55D0">
        <w:rPr>
          <w:rFonts w:cs="Times New Roman"/>
          <w:i/>
          <w:iCs/>
          <w:noProof/>
          <w:szCs w:val="24"/>
        </w:rPr>
        <w:t>135</w:t>
      </w:r>
      <w:r w:rsidRPr="001D55D0">
        <w:rPr>
          <w:rFonts w:cs="Times New Roman"/>
          <w:noProof/>
          <w:szCs w:val="24"/>
        </w:rPr>
        <w:t>, 1–12.</w:t>
      </w:r>
    </w:p>
    <w:p w14:paraId="3EB2AFF9"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149.</w:t>
      </w:r>
      <w:r w:rsidRPr="001D55D0">
        <w:rPr>
          <w:rFonts w:cs="Times New Roman"/>
          <w:noProof/>
          <w:szCs w:val="24"/>
        </w:rPr>
        <w:tab/>
        <w:t>K.Z. Gumargalieva, V.B. Ivanov, G.E. Zaikov, J. V. Moiseev, T. V. Pokholok</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1996</w:t>
      </w:r>
      <w:r w:rsidRPr="001D55D0">
        <w:rPr>
          <w:rFonts w:cs="Times New Roman"/>
          <w:noProof/>
          <w:szCs w:val="24"/>
        </w:rPr>
        <w:t xml:space="preserve">, </w:t>
      </w:r>
      <w:r w:rsidRPr="001D55D0">
        <w:rPr>
          <w:rFonts w:cs="Times New Roman"/>
          <w:i/>
          <w:iCs/>
          <w:noProof/>
          <w:szCs w:val="24"/>
        </w:rPr>
        <w:t>52</w:t>
      </w:r>
      <w:r w:rsidRPr="001D55D0">
        <w:rPr>
          <w:rFonts w:cs="Times New Roman"/>
          <w:noProof/>
          <w:szCs w:val="24"/>
        </w:rPr>
        <w:t>, 73–79.</w:t>
      </w:r>
    </w:p>
    <w:p w14:paraId="6815C430"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150.</w:t>
      </w:r>
      <w:r w:rsidRPr="001D55D0">
        <w:rPr>
          <w:rFonts w:cs="Times New Roman"/>
          <w:noProof/>
          <w:szCs w:val="24"/>
        </w:rPr>
        <w:tab/>
        <w:t>J. Puls, S.A. Wilson, D. Hölter</w:t>
      </w:r>
      <w:r>
        <w:rPr>
          <w:rFonts w:cs="Times New Roman"/>
          <w:noProof/>
          <w:szCs w:val="24"/>
        </w:rPr>
        <w:t>,</w:t>
      </w:r>
      <w:r w:rsidRPr="001D55D0">
        <w:rPr>
          <w:rFonts w:cs="Times New Roman"/>
          <w:noProof/>
          <w:szCs w:val="24"/>
        </w:rPr>
        <w:t xml:space="preserve"> </w:t>
      </w:r>
      <w:r w:rsidRPr="001D55D0">
        <w:rPr>
          <w:rFonts w:cs="Times New Roman"/>
          <w:i/>
          <w:iCs/>
          <w:noProof/>
          <w:szCs w:val="24"/>
        </w:rPr>
        <w:t>J. Polym. Environ.</w:t>
      </w:r>
      <w:r w:rsidRPr="001D55D0">
        <w:rPr>
          <w:rFonts w:cs="Times New Roman"/>
          <w:noProof/>
          <w:szCs w:val="24"/>
        </w:rPr>
        <w:t xml:space="preserve"> </w:t>
      </w:r>
      <w:r w:rsidRPr="001D55D0">
        <w:rPr>
          <w:rFonts w:cs="Times New Roman"/>
          <w:b/>
          <w:bCs/>
          <w:noProof/>
          <w:szCs w:val="24"/>
        </w:rPr>
        <w:t>2011</w:t>
      </w:r>
      <w:r w:rsidRPr="001D55D0">
        <w:rPr>
          <w:rFonts w:cs="Times New Roman"/>
          <w:noProof/>
          <w:szCs w:val="24"/>
        </w:rPr>
        <w:t xml:space="preserve">, </w:t>
      </w:r>
      <w:r w:rsidRPr="001D55D0">
        <w:rPr>
          <w:rFonts w:cs="Times New Roman"/>
          <w:i/>
          <w:iCs/>
          <w:noProof/>
          <w:szCs w:val="24"/>
        </w:rPr>
        <w:t>19</w:t>
      </w:r>
      <w:r w:rsidRPr="001D55D0">
        <w:rPr>
          <w:rFonts w:cs="Times New Roman"/>
          <w:noProof/>
          <w:szCs w:val="24"/>
        </w:rPr>
        <w:t>, 152–165.</w:t>
      </w:r>
    </w:p>
    <w:p w14:paraId="26145263"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151.</w:t>
      </w:r>
      <w:r w:rsidRPr="001D55D0">
        <w:rPr>
          <w:rFonts w:cs="Times New Roman"/>
          <w:noProof/>
          <w:szCs w:val="24"/>
        </w:rPr>
        <w:tab/>
        <w:t>Y. Shashoua, S.M. Bradley, V.D. Daniels</w:t>
      </w:r>
      <w:r>
        <w:rPr>
          <w:rFonts w:cs="Times New Roman"/>
          <w:noProof/>
          <w:szCs w:val="24"/>
        </w:rPr>
        <w:t>,</w:t>
      </w:r>
      <w:r w:rsidRPr="001D55D0">
        <w:rPr>
          <w:rFonts w:cs="Times New Roman"/>
          <w:noProof/>
          <w:szCs w:val="24"/>
        </w:rPr>
        <w:t xml:space="preserve"> </w:t>
      </w:r>
      <w:r w:rsidRPr="001D55D0">
        <w:rPr>
          <w:rFonts w:cs="Times New Roman"/>
          <w:i/>
          <w:iCs/>
          <w:noProof/>
          <w:szCs w:val="24"/>
        </w:rPr>
        <w:t>Stud. Conserv.</w:t>
      </w:r>
      <w:r w:rsidRPr="001D55D0">
        <w:rPr>
          <w:rFonts w:cs="Times New Roman"/>
          <w:noProof/>
          <w:szCs w:val="24"/>
        </w:rPr>
        <w:t xml:space="preserve"> </w:t>
      </w:r>
      <w:r w:rsidRPr="001D55D0">
        <w:rPr>
          <w:rFonts w:cs="Times New Roman"/>
          <w:b/>
          <w:bCs/>
          <w:noProof/>
          <w:szCs w:val="24"/>
        </w:rPr>
        <w:t>1992</w:t>
      </w:r>
      <w:r w:rsidRPr="001D55D0">
        <w:rPr>
          <w:rFonts w:cs="Times New Roman"/>
          <w:noProof/>
          <w:szCs w:val="24"/>
        </w:rPr>
        <w:t xml:space="preserve">, </w:t>
      </w:r>
      <w:r w:rsidRPr="001D55D0">
        <w:rPr>
          <w:rFonts w:cs="Times New Roman"/>
          <w:i/>
          <w:iCs/>
          <w:noProof/>
          <w:szCs w:val="24"/>
        </w:rPr>
        <w:t>37</w:t>
      </w:r>
      <w:r w:rsidRPr="001D55D0">
        <w:rPr>
          <w:rFonts w:cs="Times New Roman"/>
          <w:noProof/>
          <w:szCs w:val="24"/>
        </w:rPr>
        <w:t>, 113.</w:t>
      </w:r>
    </w:p>
    <w:p w14:paraId="74A9577C"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152.</w:t>
      </w:r>
      <w:r w:rsidRPr="001D55D0">
        <w:rPr>
          <w:rFonts w:cs="Times New Roman"/>
          <w:noProof/>
          <w:szCs w:val="24"/>
        </w:rPr>
        <w:tab/>
        <w:t>L. Robinet, D. Thickett</w:t>
      </w:r>
      <w:r>
        <w:rPr>
          <w:rFonts w:cs="Times New Roman"/>
          <w:noProof/>
          <w:szCs w:val="24"/>
        </w:rPr>
        <w:t>,</w:t>
      </w:r>
      <w:r w:rsidRPr="001D55D0">
        <w:rPr>
          <w:rFonts w:cs="Times New Roman"/>
          <w:noProof/>
          <w:szCs w:val="24"/>
        </w:rPr>
        <w:t xml:space="preserve"> </w:t>
      </w:r>
      <w:r w:rsidRPr="001D55D0">
        <w:rPr>
          <w:rFonts w:cs="Times New Roman"/>
          <w:i/>
          <w:iCs/>
          <w:noProof/>
          <w:szCs w:val="24"/>
        </w:rPr>
        <w:t>Stud. Conserv.</w:t>
      </w:r>
      <w:r w:rsidRPr="001D55D0">
        <w:rPr>
          <w:rFonts w:cs="Times New Roman"/>
          <w:noProof/>
          <w:szCs w:val="24"/>
        </w:rPr>
        <w:t xml:space="preserve"> </w:t>
      </w:r>
      <w:r w:rsidRPr="001D55D0">
        <w:rPr>
          <w:rFonts w:cs="Times New Roman"/>
          <w:b/>
          <w:bCs/>
          <w:noProof/>
          <w:szCs w:val="24"/>
        </w:rPr>
        <w:t>2004</w:t>
      </w:r>
      <w:r w:rsidRPr="001D55D0">
        <w:rPr>
          <w:rFonts w:cs="Times New Roman"/>
          <w:noProof/>
          <w:szCs w:val="24"/>
        </w:rPr>
        <w:t xml:space="preserve">, </w:t>
      </w:r>
      <w:r w:rsidRPr="001D55D0">
        <w:rPr>
          <w:rFonts w:cs="Times New Roman"/>
          <w:i/>
          <w:iCs/>
          <w:noProof/>
          <w:szCs w:val="24"/>
        </w:rPr>
        <w:t>48</w:t>
      </w:r>
      <w:r w:rsidRPr="001D55D0">
        <w:rPr>
          <w:rFonts w:cs="Times New Roman"/>
          <w:noProof/>
          <w:szCs w:val="24"/>
        </w:rPr>
        <w:t>, 263–268.</w:t>
      </w:r>
    </w:p>
    <w:p w14:paraId="1F8E20BE"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153.</w:t>
      </w:r>
      <w:r w:rsidRPr="001D55D0">
        <w:rPr>
          <w:rFonts w:cs="Times New Roman"/>
          <w:noProof/>
          <w:szCs w:val="24"/>
        </w:rPr>
        <w:tab/>
        <w:t>G.G. Beiner, M. Lavi, H. Seri, A. Rossin, O. Lev, J. Gun, R. Rabinovich</w:t>
      </w:r>
      <w:r>
        <w:rPr>
          <w:rFonts w:cs="Times New Roman"/>
          <w:noProof/>
          <w:szCs w:val="24"/>
        </w:rPr>
        <w:t>,</w:t>
      </w:r>
      <w:r w:rsidRPr="001D55D0">
        <w:rPr>
          <w:rFonts w:cs="Times New Roman"/>
          <w:noProof/>
          <w:szCs w:val="24"/>
        </w:rPr>
        <w:t xml:space="preserve"> </w:t>
      </w:r>
      <w:r w:rsidRPr="001D55D0">
        <w:rPr>
          <w:rFonts w:cs="Times New Roman"/>
          <w:i/>
          <w:iCs/>
          <w:noProof/>
          <w:szCs w:val="24"/>
        </w:rPr>
        <w:t>Collect. Forum</w:t>
      </w:r>
      <w:r w:rsidRPr="001D55D0">
        <w:rPr>
          <w:rFonts w:cs="Times New Roman"/>
          <w:noProof/>
          <w:szCs w:val="24"/>
        </w:rPr>
        <w:t xml:space="preserve"> </w:t>
      </w:r>
      <w:r w:rsidRPr="001D55D0">
        <w:rPr>
          <w:rFonts w:cs="Times New Roman"/>
          <w:b/>
          <w:bCs/>
          <w:noProof/>
          <w:szCs w:val="24"/>
        </w:rPr>
        <w:t>2015</w:t>
      </w:r>
      <w:r w:rsidRPr="001D55D0">
        <w:rPr>
          <w:rFonts w:cs="Times New Roman"/>
          <w:noProof/>
          <w:szCs w:val="24"/>
        </w:rPr>
        <w:t xml:space="preserve">, </w:t>
      </w:r>
      <w:r w:rsidRPr="001D55D0">
        <w:rPr>
          <w:rFonts w:cs="Times New Roman"/>
          <w:i/>
          <w:iCs/>
          <w:noProof/>
          <w:szCs w:val="24"/>
        </w:rPr>
        <w:t>29</w:t>
      </w:r>
      <w:r w:rsidRPr="001D55D0">
        <w:rPr>
          <w:rFonts w:cs="Times New Roman"/>
          <w:noProof/>
          <w:szCs w:val="24"/>
        </w:rPr>
        <w:t>, 22–36.</w:t>
      </w:r>
    </w:p>
    <w:p w14:paraId="2A8AD3B2"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154.</w:t>
      </w:r>
      <w:r w:rsidRPr="001D55D0">
        <w:rPr>
          <w:rFonts w:cs="Times New Roman"/>
          <w:noProof/>
          <w:szCs w:val="24"/>
        </w:rPr>
        <w:tab/>
        <w:t>M.J. Samide, G.D. Smith</w:t>
      </w:r>
      <w:r>
        <w:rPr>
          <w:rFonts w:cs="Times New Roman"/>
          <w:noProof/>
          <w:szCs w:val="24"/>
        </w:rPr>
        <w:t>,</w:t>
      </w:r>
      <w:r w:rsidRPr="001D55D0">
        <w:rPr>
          <w:rFonts w:cs="Times New Roman"/>
          <w:noProof/>
          <w:szCs w:val="24"/>
        </w:rPr>
        <w:t xml:space="preserve"> </w:t>
      </w:r>
      <w:r w:rsidRPr="001D55D0">
        <w:rPr>
          <w:rFonts w:cs="Times New Roman"/>
          <w:i/>
          <w:iCs/>
          <w:noProof/>
          <w:szCs w:val="24"/>
        </w:rPr>
        <w:t>J. Chromatogr. A</w:t>
      </w:r>
      <w:r w:rsidRPr="001D55D0">
        <w:rPr>
          <w:rFonts w:cs="Times New Roman"/>
          <w:noProof/>
          <w:szCs w:val="24"/>
        </w:rPr>
        <w:t xml:space="preserve"> </w:t>
      </w:r>
      <w:r w:rsidRPr="001D55D0">
        <w:rPr>
          <w:rFonts w:cs="Times New Roman"/>
          <w:b/>
          <w:bCs/>
          <w:noProof/>
          <w:szCs w:val="24"/>
        </w:rPr>
        <w:t>2015</w:t>
      </w:r>
      <w:r w:rsidRPr="001D55D0">
        <w:rPr>
          <w:rFonts w:cs="Times New Roman"/>
          <w:noProof/>
          <w:szCs w:val="24"/>
        </w:rPr>
        <w:t xml:space="preserve">, </w:t>
      </w:r>
      <w:r w:rsidRPr="001D55D0">
        <w:rPr>
          <w:rFonts w:cs="Times New Roman"/>
          <w:i/>
          <w:iCs/>
          <w:noProof/>
          <w:szCs w:val="24"/>
        </w:rPr>
        <w:t>1426</w:t>
      </w:r>
      <w:r w:rsidRPr="001D55D0">
        <w:rPr>
          <w:rFonts w:cs="Times New Roman"/>
          <w:noProof/>
          <w:szCs w:val="24"/>
        </w:rPr>
        <w:t>, 201–208.</w:t>
      </w:r>
    </w:p>
    <w:p w14:paraId="2AE80FC2"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155.</w:t>
      </w:r>
      <w:r w:rsidRPr="001D55D0">
        <w:rPr>
          <w:rFonts w:cs="Times New Roman"/>
          <w:noProof/>
          <w:szCs w:val="24"/>
        </w:rPr>
        <w:tab/>
        <w:t>E. Canosa, A. Wiman, S. Norrehed, M. Hacke</w:t>
      </w:r>
      <w:r>
        <w:rPr>
          <w:rFonts w:cs="Times New Roman"/>
          <w:noProof/>
          <w:szCs w:val="24"/>
        </w:rPr>
        <w:t>,</w:t>
      </w:r>
      <w:r w:rsidRPr="001D55D0">
        <w:rPr>
          <w:rFonts w:cs="Times New Roman"/>
          <w:noProof/>
          <w:szCs w:val="24"/>
        </w:rPr>
        <w:t xml:space="preserve"> Characterization of Emissions from Display Case </w:t>
      </w:r>
      <w:r w:rsidRPr="001D55D0">
        <w:rPr>
          <w:rFonts w:cs="Times New Roman"/>
          <w:noProof/>
          <w:szCs w:val="24"/>
        </w:rPr>
        <w:lastRenderedPageBreak/>
        <w:t>Materials</w:t>
      </w:r>
      <w:r>
        <w:rPr>
          <w:rFonts w:cs="Times New Roman"/>
          <w:noProof/>
          <w:szCs w:val="24"/>
        </w:rPr>
        <w:t xml:space="preserve"> - Tecnical Report June</w:t>
      </w:r>
      <w:r w:rsidRPr="001D55D0">
        <w:rPr>
          <w:rFonts w:cs="Times New Roman"/>
          <w:noProof/>
          <w:szCs w:val="24"/>
        </w:rPr>
        <w:t xml:space="preserve"> 2019</w:t>
      </w:r>
      <w:r>
        <w:rPr>
          <w:rFonts w:cs="Times New Roman"/>
          <w:noProof/>
          <w:szCs w:val="24"/>
        </w:rPr>
        <w:t xml:space="preserve">, </w:t>
      </w:r>
      <w:r w:rsidRPr="00C37519">
        <w:rPr>
          <w:rFonts w:cs="Times New Roman"/>
          <w:noProof/>
          <w:szCs w:val="24"/>
        </w:rPr>
        <w:t>Swedish National Heritage Board</w:t>
      </w:r>
      <w:r>
        <w:rPr>
          <w:rFonts w:cs="Times New Roman"/>
          <w:noProof/>
          <w:szCs w:val="24"/>
        </w:rPr>
        <w:t xml:space="preserve">, </w:t>
      </w:r>
      <w:r w:rsidRPr="00C02F53">
        <w:rPr>
          <w:rFonts w:cs="Times New Roman"/>
          <w:b/>
          <w:bCs/>
          <w:noProof/>
          <w:szCs w:val="24"/>
        </w:rPr>
        <w:t>2019</w:t>
      </w:r>
      <w:r>
        <w:rPr>
          <w:rFonts w:cs="Times New Roman"/>
          <w:noProof/>
          <w:szCs w:val="24"/>
        </w:rPr>
        <w:t>.</w:t>
      </w:r>
    </w:p>
    <w:p w14:paraId="23B152E1"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156.</w:t>
      </w:r>
      <w:r w:rsidRPr="001D55D0">
        <w:rPr>
          <w:rFonts w:cs="Times New Roman"/>
          <w:noProof/>
          <w:szCs w:val="24"/>
        </w:rPr>
        <w:tab/>
        <w:t>M.J. Samide, M.C. Liggett, J. Mill, G.D. Smith</w:t>
      </w:r>
      <w:r>
        <w:rPr>
          <w:rFonts w:cs="Times New Roman"/>
          <w:noProof/>
          <w:szCs w:val="24"/>
        </w:rPr>
        <w:t>,</w:t>
      </w:r>
      <w:r w:rsidRPr="001D55D0">
        <w:rPr>
          <w:rFonts w:cs="Times New Roman"/>
          <w:noProof/>
          <w:szCs w:val="24"/>
        </w:rPr>
        <w:t xml:space="preserve"> </w:t>
      </w:r>
      <w:r w:rsidRPr="001D55D0">
        <w:rPr>
          <w:rFonts w:cs="Times New Roman"/>
          <w:i/>
          <w:iCs/>
          <w:noProof/>
          <w:szCs w:val="24"/>
        </w:rPr>
        <w:t>Herit. Sci.</w:t>
      </w:r>
      <w:r w:rsidRPr="001D55D0">
        <w:rPr>
          <w:rFonts w:cs="Times New Roman"/>
          <w:noProof/>
          <w:szCs w:val="24"/>
        </w:rPr>
        <w:t xml:space="preserve"> </w:t>
      </w:r>
      <w:r w:rsidRPr="001D55D0">
        <w:rPr>
          <w:rFonts w:cs="Times New Roman"/>
          <w:b/>
          <w:bCs/>
          <w:noProof/>
          <w:szCs w:val="24"/>
        </w:rPr>
        <w:t>2018</w:t>
      </w:r>
      <w:r w:rsidRPr="001D55D0">
        <w:rPr>
          <w:rFonts w:cs="Times New Roman"/>
          <w:noProof/>
          <w:szCs w:val="24"/>
        </w:rPr>
        <w:t xml:space="preserve">, </w:t>
      </w:r>
      <w:r w:rsidRPr="001D55D0">
        <w:rPr>
          <w:rFonts w:cs="Times New Roman"/>
          <w:i/>
          <w:iCs/>
          <w:noProof/>
          <w:szCs w:val="24"/>
        </w:rPr>
        <w:t>6</w:t>
      </w:r>
      <w:r w:rsidRPr="001D55D0">
        <w:rPr>
          <w:rFonts w:cs="Times New Roman"/>
          <w:noProof/>
          <w:szCs w:val="24"/>
        </w:rPr>
        <w:t>, 1–10.</w:t>
      </w:r>
    </w:p>
    <w:p w14:paraId="64C54D90"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157.</w:t>
      </w:r>
      <w:r w:rsidRPr="001D55D0">
        <w:rPr>
          <w:rFonts w:cs="Times New Roman"/>
          <w:noProof/>
          <w:szCs w:val="24"/>
        </w:rPr>
        <w:tab/>
        <w:t>A. Royaux, I. Fabre-Francke, N. Balcar, G. Barabant, C. Bollard, B. Lavédrine, S. Cantin</w:t>
      </w:r>
      <w:r>
        <w:rPr>
          <w:rFonts w:cs="Times New Roman"/>
          <w:noProof/>
          <w:szCs w:val="24"/>
        </w:rPr>
        <w:t>,</w:t>
      </w:r>
      <w:r w:rsidRPr="001D55D0">
        <w:rPr>
          <w:rFonts w:cs="Times New Roman"/>
          <w:noProof/>
          <w:szCs w:val="24"/>
        </w:rPr>
        <w:t xml:space="preserve"> </w:t>
      </w:r>
      <w:r w:rsidRPr="001D55D0">
        <w:rPr>
          <w:rFonts w:cs="Times New Roman"/>
          <w:i/>
          <w:iCs/>
          <w:noProof/>
          <w:szCs w:val="24"/>
        </w:rPr>
        <w:t>Polym. Degrad. Stab.</w:t>
      </w:r>
      <w:r w:rsidRPr="001D55D0">
        <w:rPr>
          <w:rFonts w:cs="Times New Roman"/>
          <w:noProof/>
          <w:szCs w:val="24"/>
        </w:rPr>
        <w:t xml:space="preserve"> </w:t>
      </w:r>
      <w:r w:rsidRPr="001D55D0">
        <w:rPr>
          <w:rFonts w:cs="Times New Roman"/>
          <w:b/>
          <w:bCs/>
          <w:noProof/>
          <w:szCs w:val="24"/>
        </w:rPr>
        <w:t>2018</w:t>
      </w:r>
      <w:r w:rsidRPr="001D55D0">
        <w:rPr>
          <w:rFonts w:cs="Times New Roman"/>
          <w:noProof/>
          <w:szCs w:val="24"/>
        </w:rPr>
        <w:t xml:space="preserve">, </w:t>
      </w:r>
      <w:r w:rsidRPr="001D55D0">
        <w:rPr>
          <w:rFonts w:cs="Times New Roman"/>
          <w:i/>
          <w:iCs/>
          <w:noProof/>
          <w:szCs w:val="24"/>
        </w:rPr>
        <w:t>155</w:t>
      </w:r>
      <w:r w:rsidRPr="001D55D0">
        <w:rPr>
          <w:rFonts w:cs="Times New Roman"/>
          <w:noProof/>
          <w:szCs w:val="24"/>
        </w:rPr>
        <w:t>, 183–193.</w:t>
      </w:r>
    </w:p>
    <w:p w14:paraId="003D86A0"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158.</w:t>
      </w:r>
      <w:r w:rsidRPr="001D55D0">
        <w:rPr>
          <w:rFonts w:cs="Times New Roman"/>
          <w:noProof/>
          <w:szCs w:val="24"/>
        </w:rPr>
        <w:tab/>
        <w:t>A. Royaux, E. Apchain, I. Fabre-Francke, N. Balcar, G. Barabant, C. Bollard, B. Lavédrine, O. Fichet, S. Cantin</w:t>
      </w:r>
      <w:r>
        <w:rPr>
          <w:rFonts w:cs="Times New Roman"/>
          <w:noProof/>
          <w:szCs w:val="24"/>
        </w:rPr>
        <w:t>,</w:t>
      </w:r>
      <w:r w:rsidRPr="001D55D0">
        <w:rPr>
          <w:rFonts w:cs="Times New Roman"/>
          <w:noProof/>
          <w:szCs w:val="24"/>
        </w:rPr>
        <w:t xml:space="preserve"> </w:t>
      </w:r>
      <w:r w:rsidRPr="001D55D0">
        <w:rPr>
          <w:rFonts w:cs="Times New Roman"/>
          <w:i/>
          <w:iCs/>
          <w:noProof/>
          <w:szCs w:val="24"/>
        </w:rPr>
        <w:t>J. Cult. Herit.</w:t>
      </w:r>
      <w:r w:rsidRPr="001D55D0">
        <w:rPr>
          <w:rFonts w:cs="Times New Roman"/>
          <w:noProof/>
          <w:szCs w:val="24"/>
        </w:rPr>
        <w:t xml:space="preserve"> August </w:t>
      </w:r>
      <w:r w:rsidRPr="00782901">
        <w:rPr>
          <w:rFonts w:cs="Times New Roman"/>
          <w:b/>
          <w:bCs/>
          <w:noProof/>
          <w:szCs w:val="24"/>
        </w:rPr>
        <w:t>2020</w:t>
      </w:r>
      <w:r w:rsidRPr="001D55D0">
        <w:rPr>
          <w:rFonts w:cs="Times New Roman"/>
          <w:noProof/>
          <w:szCs w:val="24"/>
        </w:rPr>
        <w:t>.</w:t>
      </w:r>
    </w:p>
    <w:p w14:paraId="53625E86"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159.</w:t>
      </w:r>
      <w:r w:rsidRPr="001D55D0">
        <w:rPr>
          <w:rFonts w:cs="Times New Roman"/>
          <w:noProof/>
          <w:szCs w:val="24"/>
        </w:rPr>
        <w:tab/>
        <w:t>C.M. Muñoz, H. Egsgaard, J.S. Landaluze, C. Dietz</w:t>
      </w:r>
      <w:r>
        <w:rPr>
          <w:rFonts w:cs="Times New Roman"/>
          <w:noProof/>
          <w:szCs w:val="24"/>
        </w:rPr>
        <w:t>,</w:t>
      </w:r>
      <w:r w:rsidRPr="001D55D0">
        <w:rPr>
          <w:rFonts w:cs="Times New Roman"/>
          <w:noProof/>
          <w:szCs w:val="24"/>
        </w:rPr>
        <w:t xml:space="preserve"> </w:t>
      </w:r>
      <w:r w:rsidRPr="001D55D0">
        <w:rPr>
          <w:rFonts w:cs="Times New Roman"/>
          <w:i/>
          <w:iCs/>
          <w:noProof/>
          <w:szCs w:val="24"/>
        </w:rPr>
        <w:t>J. Am. Inst. Conserv.</w:t>
      </w:r>
      <w:r w:rsidRPr="001D55D0">
        <w:rPr>
          <w:rFonts w:cs="Times New Roman"/>
          <w:noProof/>
          <w:szCs w:val="24"/>
        </w:rPr>
        <w:t xml:space="preserve"> </w:t>
      </w:r>
      <w:r w:rsidRPr="001D55D0">
        <w:rPr>
          <w:rFonts w:cs="Times New Roman"/>
          <w:b/>
          <w:bCs/>
          <w:noProof/>
          <w:szCs w:val="24"/>
        </w:rPr>
        <w:t>2014</w:t>
      </w:r>
      <w:r w:rsidRPr="001D55D0">
        <w:rPr>
          <w:rFonts w:cs="Times New Roman"/>
          <w:noProof/>
          <w:szCs w:val="24"/>
        </w:rPr>
        <w:t xml:space="preserve">, </w:t>
      </w:r>
      <w:r w:rsidRPr="001D55D0">
        <w:rPr>
          <w:rFonts w:cs="Times New Roman"/>
          <w:i/>
          <w:iCs/>
          <w:noProof/>
          <w:szCs w:val="24"/>
        </w:rPr>
        <w:t>53</w:t>
      </w:r>
      <w:r w:rsidRPr="001D55D0">
        <w:rPr>
          <w:rFonts w:cs="Times New Roman"/>
          <w:noProof/>
          <w:szCs w:val="24"/>
        </w:rPr>
        <w:t>, 236–251.</w:t>
      </w:r>
    </w:p>
    <w:p w14:paraId="7FD10F92"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160.</w:t>
      </w:r>
      <w:r w:rsidRPr="001D55D0">
        <w:rPr>
          <w:rFonts w:cs="Times New Roman"/>
          <w:noProof/>
          <w:szCs w:val="24"/>
        </w:rPr>
        <w:tab/>
        <w:t>C.M. Muñoz</w:t>
      </w:r>
      <w:r>
        <w:rPr>
          <w:rFonts w:cs="Times New Roman"/>
          <w:noProof/>
          <w:szCs w:val="24"/>
        </w:rPr>
        <w:t>,</w:t>
      </w:r>
      <w:r w:rsidRPr="001D55D0">
        <w:rPr>
          <w:rFonts w:cs="Times New Roman"/>
          <w:noProof/>
          <w:szCs w:val="24"/>
        </w:rPr>
        <w:t xml:space="preserve"> </w:t>
      </w:r>
      <w:r w:rsidRPr="001D55D0">
        <w:rPr>
          <w:rFonts w:cs="Times New Roman"/>
          <w:i/>
          <w:iCs/>
          <w:noProof/>
          <w:szCs w:val="24"/>
        </w:rPr>
        <w:t>J. Microsc.</w:t>
      </w:r>
      <w:r w:rsidRPr="001D55D0">
        <w:rPr>
          <w:rFonts w:cs="Times New Roman"/>
          <w:noProof/>
          <w:szCs w:val="24"/>
        </w:rPr>
        <w:t xml:space="preserve"> </w:t>
      </w:r>
      <w:r w:rsidRPr="001D55D0">
        <w:rPr>
          <w:rFonts w:cs="Times New Roman"/>
          <w:b/>
          <w:bCs/>
          <w:noProof/>
          <w:szCs w:val="24"/>
        </w:rPr>
        <w:t>2011</w:t>
      </w:r>
      <w:r w:rsidRPr="001D55D0">
        <w:rPr>
          <w:rFonts w:cs="Times New Roman"/>
          <w:noProof/>
          <w:szCs w:val="24"/>
        </w:rPr>
        <w:t xml:space="preserve">, </w:t>
      </w:r>
      <w:r w:rsidRPr="001D55D0">
        <w:rPr>
          <w:rFonts w:cs="Times New Roman"/>
          <w:i/>
          <w:iCs/>
          <w:noProof/>
          <w:szCs w:val="24"/>
        </w:rPr>
        <w:t>243</w:t>
      </w:r>
      <w:r w:rsidRPr="001D55D0">
        <w:rPr>
          <w:rFonts w:cs="Times New Roman"/>
          <w:noProof/>
          <w:szCs w:val="24"/>
        </w:rPr>
        <w:t>, 257–266.</w:t>
      </w:r>
    </w:p>
    <w:p w14:paraId="124F5AEA"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161.</w:t>
      </w:r>
      <w:r w:rsidRPr="001D55D0">
        <w:rPr>
          <w:rFonts w:cs="Times New Roman"/>
          <w:noProof/>
          <w:szCs w:val="24"/>
        </w:rPr>
        <w:tab/>
        <w:t>C. Morales Muñoz</w:t>
      </w:r>
      <w:r>
        <w:rPr>
          <w:rFonts w:cs="Times New Roman"/>
          <w:noProof/>
          <w:szCs w:val="24"/>
        </w:rPr>
        <w:t>,</w:t>
      </w:r>
      <w:r w:rsidRPr="001D55D0">
        <w:rPr>
          <w:rFonts w:cs="Times New Roman"/>
          <w:noProof/>
          <w:szCs w:val="24"/>
        </w:rPr>
        <w:t xml:space="preserve"> </w:t>
      </w:r>
      <w:r w:rsidRPr="001D55D0">
        <w:rPr>
          <w:rFonts w:cs="Times New Roman"/>
          <w:i/>
          <w:iCs/>
          <w:noProof/>
          <w:szCs w:val="24"/>
        </w:rPr>
        <w:t>Appl. Surf. Sci.</w:t>
      </w:r>
      <w:r w:rsidRPr="001D55D0">
        <w:rPr>
          <w:rFonts w:cs="Times New Roman"/>
          <w:noProof/>
          <w:szCs w:val="24"/>
        </w:rPr>
        <w:t xml:space="preserve"> </w:t>
      </w:r>
      <w:r w:rsidRPr="001D55D0">
        <w:rPr>
          <w:rFonts w:cs="Times New Roman"/>
          <w:b/>
          <w:bCs/>
          <w:noProof/>
          <w:szCs w:val="24"/>
        </w:rPr>
        <w:t>2010</w:t>
      </w:r>
      <w:r w:rsidRPr="001D55D0">
        <w:rPr>
          <w:rFonts w:cs="Times New Roman"/>
          <w:noProof/>
          <w:szCs w:val="24"/>
        </w:rPr>
        <w:t xml:space="preserve">, </w:t>
      </w:r>
      <w:r w:rsidRPr="001D55D0">
        <w:rPr>
          <w:rFonts w:cs="Times New Roman"/>
          <w:i/>
          <w:iCs/>
          <w:noProof/>
          <w:szCs w:val="24"/>
        </w:rPr>
        <w:t>256</w:t>
      </w:r>
      <w:r w:rsidRPr="001D55D0">
        <w:rPr>
          <w:rFonts w:cs="Times New Roman"/>
          <w:noProof/>
          <w:szCs w:val="24"/>
        </w:rPr>
        <w:t>, 3567–3572.</w:t>
      </w:r>
    </w:p>
    <w:p w14:paraId="095F74B0" w14:textId="77777777" w:rsidR="00087402" w:rsidRPr="001D55D0" w:rsidRDefault="00087402" w:rsidP="00087402">
      <w:pPr>
        <w:widowControl w:val="0"/>
        <w:autoSpaceDE w:val="0"/>
        <w:autoSpaceDN w:val="0"/>
        <w:adjustRightInd w:val="0"/>
        <w:spacing w:line="240" w:lineRule="auto"/>
        <w:ind w:left="640" w:hanging="640"/>
        <w:rPr>
          <w:rFonts w:cs="Times New Roman"/>
          <w:noProof/>
          <w:szCs w:val="24"/>
        </w:rPr>
      </w:pPr>
      <w:r w:rsidRPr="001D55D0">
        <w:rPr>
          <w:rFonts w:cs="Times New Roman"/>
          <w:noProof/>
          <w:szCs w:val="24"/>
        </w:rPr>
        <w:t>162.</w:t>
      </w:r>
      <w:r w:rsidRPr="001D55D0">
        <w:rPr>
          <w:rFonts w:cs="Times New Roman"/>
          <w:noProof/>
          <w:szCs w:val="24"/>
        </w:rPr>
        <w:tab/>
        <w:t>H.M. Zhu, X.G. Jiang, J.H. Yan, Y. Chi, K.F. Cen</w:t>
      </w:r>
      <w:r>
        <w:rPr>
          <w:rFonts w:cs="Times New Roman"/>
          <w:noProof/>
          <w:szCs w:val="24"/>
        </w:rPr>
        <w:t>,</w:t>
      </w:r>
      <w:r w:rsidRPr="001D55D0">
        <w:rPr>
          <w:rFonts w:cs="Times New Roman"/>
          <w:noProof/>
          <w:szCs w:val="24"/>
        </w:rPr>
        <w:t xml:space="preserve"> </w:t>
      </w:r>
      <w:r w:rsidRPr="001D55D0">
        <w:rPr>
          <w:rFonts w:cs="Times New Roman"/>
          <w:i/>
          <w:iCs/>
          <w:noProof/>
          <w:szCs w:val="24"/>
        </w:rPr>
        <w:t>J. Anal. Appl. Pyrolysis</w:t>
      </w:r>
      <w:r w:rsidRPr="001D55D0">
        <w:rPr>
          <w:rFonts w:cs="Times New Roman"/>
          <w:noProof/>
          <w:szCs w:val="24"/>
        </w:rPr>
        <w:t xml:space="preserve"> </w:t>
      </w:r>
      <w:r w:rsidRPr="001D55D0">
        <w:rPr>
          <w:rFonts w:cs="Times New Roman"/>
          <w:b/>
          <w:bCs/>
          <w:noProof/>
          <w:szCs w:val="24"/>
        </w:rPr>
        <w:t>2008</w:t>
      </w:r>
      <w:r w:rsidRPr="001D55D0">
        <w:rPr>
          <w:rFonts w:cs="Times New Roman"/>
          <w:noProof/>
          <w:szCs w:val="24"/>
        </w:rPr>
        <w:t xml:space="preserve">, </w:t>
      </w:r>
      <w:r w:rsidRPr="001D55D0">
        <w:rPr>
          <w:rFonts w:cs="Times New Roman"/>
          <w:i/>
          <w:iCs/>
          <w:noProof/>
          <w:szCs w:val="24"/>
        </w:rPr>
        <w:t>82</w:t>
      </w:r>
      <w:r w:rsidRPr="001D55D0">
        <w:rPr>
          <w:rFonts w:cs="Times New Roman"/>
          <w:noProof/>
          <w:szCs w:val="24"/>
        </w:rPr>
        <w:t>, 1–9.</w:t>
      </w:r>
    </w:p>
    <w:p w14:paraId="2E0C47D3" w14:textId="77777777" w:rsidR="00087402" w:rsidRPr="001D55D0" w:rsidRDefault="00087402" w:rsidP="00087402">
      <w:pPr>
        <w:widowControl w:val="0"/>
        <w:autoSpaceDE w:val="0"/>
        <w:autoSpaceDN w:val="0"/>
        <w:adjustRightInd w:val="0"/>
        <w:spacing w:line="240" w:lineRule="auto"/>
        <w:ind w:left="640" w:hanging="640"/>
        <w:rPr>
          <w:rFonts w:cs="Times New Roman"/>
          <w:noProof/>
        </w:rPr>
      </w:pPr>
      <w:r w:rsidRPr="001D55D0">
        <w:rPr>
          <w:rFonts w:cs="Times New Roman"/>
          <w:noProof/>
          <w:szCs w:val="24"/>
        </w:rPr>
        <w:t>163.</w:t>
      </w:r>
      <w:r w:rsidRPr="001D55D0">
        <w:rPr>
          <w:rFonts w:cs="Times New Roman"/>
          <w:noProof/>
          <w:szCs w:val="24"/>
        </w:rPr>
        <w:tab/>
        <w:t>S.S. Suresh, S. Mohanty, S.K. Nayak</w:t>
      </w:r>
      <w:r>
        <w:rPr>
          <w:rFonts w:cs="Times New Roman"/>
          <w:noProof/>
          <w:szCs w:val="24"/>
        </w:rPr>
        <w:t>,</w:t>
      </w:r>
      <w:r w:rsidRPr="001D55D0">
        <w:rPr>
          <w:rFonts w:cs="Times New Roman"/>
          <w:noProof/>
          <w:szCs w:val="24"/>
        </w:rPr>
        <w:t xml:space="preserve"> </w:t>
      </w:r>
      <w:r w:rsidRPr="001D55D0">
        <w:rPr>
          <w:rFonts w:cs="Times New Roman"/>
          <w:i/>
          <w:iCs/>
          <w:noProof/>
          <w:szCs w:val="24"/>
        </w:rPr>
        <w:t>Waste Manag.</w:t>
      </w:r>
      <w:r w:rsidRPr="001D55D0">
        <w:rPr>
          <w:rFonts w:cs="Times New Roman"/>
          <w:noProof/>
          <w:szCs w:val="24"/>
        </w:rPr>
        <w:t xml:space="preserve"> </w:t>
      </w:r>
      <w:r w:rsidRPr="001D55D0">
        <w:rPr>
          <w:rFonts w:cs="Times New Roman"/>
          <w:b/>
          <w:bCs/>
          <w:noProof/>
          <w:szCs w:val="24"/>
        </w:rPr>
        <w:t>2017</w:t>
      </w:r>
      <w:r w:rsidRPr="001D55D0">
        <w:rPr>
          <w:rFonts w:cs="Times New Roman"/>
          <w:noProof/>
          <w:szCs w:val="24"/>
        </w:rPr>
        <w:t xml:space="preserve">, </w:t>
      </w:r>
      <w:r w:rsidRPr="001D55D0">
        <w:rPr>
          <w:rFonts w:cs="Times New Roman"/>
          <w:i/>
          <w:iCs/>
          <w:noProof/>
          <w:szCs w:val="24"/>
        </w:rPr>
        <w:t>60</w:t>
      </w:r>
      <w:r w:rsidRPr="001D55D0">
        <w:rPr>
          <w:rFonts w:cs="Times New Roman"/>
          <w:noProof/>
          <w:szCs w:val="24"/>
        </w:rPr>
        <w:t>, 100–111.</w:t>
      </w:r>
    </w:p>
    <w:p w14:paraId="7F41F405" w14:textId="2441FAC2" w:rsidR="003024B5" w:rsidRPr="004C626A" w:rsidRDefault="00087402">
      <w:r w:rsidRPr="00362635">
        <w:rPr>
          <w:rFonts w:cs="Times New Roman"/>
          <w:lang w:val="en-GB"/>
        </w:rPr>
        <w:fldChar w:fldCharType="end"/>
      </w:r>
    </w:p>
    <w:sectPr w:rsidR="003024B5" w:rsidRPr="004C626A" w:rsidSect="007C3DC1">
      <w:footerReference w:type="default" r:id="rId19"/>
      <w:pgSz w:w="11906" w:h="16838" w:code="9"/>
      <w:pgMar w:top="1440" w:right="1440" w:bottom="1440" w:left="1440" w:header="709" w:footer="709" w:gutter="0"/>
      <w:lnNumType w:countBy="1" w:restart="continuous"/>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66F3D" w16cex:dateUtc="2020-08-06T09:59:00Z"/>
  <w16cex:commentExtensible w16cex:durableId="22D67185" w16cex:dateUtc="2020-08-06T10:09:00Z"/>
  <w16cex:commentExtensible w16cex:durableId="22D65C8B" w16cex:dateUtc="2020-08-06T08:40:00Z"/>
  <w16cex:commentExtensible w16cex:durableId="22D65CC7" w16cex:dateUtc="2020-08-06T08:41:00Z"/>
  <w16cex:commentExtensible w16cex:durableId="22D65CED" w16cex:dateUtc="2020-08-06T08:41:00Z"/>
  <w16cex:commentExtensible w16cex:durableId="22D65E4F" w16cex:dateUtc="2020-08-06T08:47:00Z"/>
  <w16cex:commentExtensible w16cex:durableId="22D65E01" w16cex:dateUtc="2020-08-06T08:46:00Z"/>
  <w16cex:commentExtensible w16cex:durableId="22D65F69" w16cex:dateUtc="2020-08-06T08:52:00Z"/>
  <w16cex:commentExtensible w16cex:durableId="22D6635C" w16cex:dateUtc="2020-08-06T09:09:00Z"/>
  <w16cex:commentExtensible w16cex:durableId="22D66374" w16cex:dateUtc="2020-08-06T09:09:00Z"/>
  <w16cex:commentExtensible w16cex:durableId="22D66448" w16cex:dateUtc="2020-08-06T09:13:00Z"/>
  <w16cex:commentExtensible w16cex:durableId="22D66439" w16cex:dateUtc="2020-08-06T09:12:00Z"/>
  <w16cex:commentExtensible w16cex:durableId="22D66454" w16cex:dateUtc="2020-08-06T09:13:00Z"/>
  <w16cex:commentExtensible w16cex:durableId="22D665D1" w16cex:dateUtc="2020-08-06T09:19:00Z"/>
  <w16cex:commentExtensible w16cex:durableId="22D665E1" w16cex:dateUtc="2020-08-06T09:20:00Z"/>
  <w16cex:commentExtensible w16cex:durableId="22D6664E" w16cex:dateUtc="2020-08-06T09:21:00Z"/>
  <w16cex:commentExtensible w16cex:durableId="22D66AF7" w16cex:dateUtc="2020-08-06T09:41:00Z"/>
  <w16cex:commentExtensible w16cex:durableId="22D66AE7" w16cex:dateUtc="2020-08-06T09:41:00Z"/>
  <w16cex:commentExtensible w16cex:durableId="22D66C39" w16cex:dateUtc="2020-08-06T09:47:00Z"/>
  <w16cex:commentExtensible w16cex:durableId="22D66E88" w16cex:dateUtc="2020-08-06T09:56:00Z"/>
  <w16cex:commentExtensible w16cex:durableId="22D67439" w16cex:dateUtc="2020-08-06T10:21:00Z"/>
  <w16cex:commentExtensible w16cex:durableId="22D67864" w16cex:dateUtc="2020-08-06T10:39:00Z"/>
  <w16cex:commentExtensible w16cex:durableId="22D679EC" w16cex:dateUtc="2020-08-06T10:45:00Z"/>
  <w16cex:commentExtensible w16cex:durableId="22D67ADA" w16cex:dateUtc="2020-08-06T10:49:00Z"/>
  <w16cex:commentExtensible w16cex:durableId="22D67D4D" w16cex:dateUtc="2020-08-06T10:59:00Z"/>
  <w16cex:commentExtensible w16cex:durableId="22D67C2D" w16cex:dateUtc="2020-08-06T10:55:00Z"/>
  <w16cex:commentExtensible w16cex:durableId="22D67CBE" w16cex:dateUtc="2020-08-06T10:57:00Z"/>
  <w16cex:commentExtensible w16cex:durableId="22D6886F" w16cex:dateUtc="2020-08-06T11:47:00Z"/>
  <w16cex:commentExtensible w16cex:durableId="22D68910" w16cex:dateUtc="2020-08-06T11:50:00Z"/>
  <w16cex:commentExtensible w16cex:durableId="22D689AE" w16cex:dateUtc="2020-08-06T11:52:00Z"/>
  <w16cex:commentExtensible w16cex:durableId="22D69DFA" w16cex:dateUtc="2020-08-06T13:19:00Z"/>
  <w16cex:commentExtensible w16cex:durableId="22D6A3E0" w16cex:dateUtc="2020-08-06T13:44:00Z"/>
  <w16cex:commentExtensible w16cex:durableId="22D6A427" w16cex:dateUtc="2020-08-06T13:45:00Z"/>
  <w16cex:commentExtensible w16cex:durableId="22D6A665" w16cex:dateUtc="2020-08-06T13:55:00Z"/>
  <w16cex:commentExtensible w16cex:durableId="22D6A70D" w16cex:dateUtc="2020-08-06T13:58:00Z"/>
  <w16cex:commentExtensible w16cex:durableId="22D6A7AA" w16cex:dateUtc="2020-08-06T14:00:00Z"/>
  <w16cex:commentExtensible w16cex:durableId="22D6ABB5" w16cex:dateUtc="2020-08-06T14:17:00Z"/>
  <w16cex:commentExtensible w16cex:durableId="22D6ACFB" w16cex:dateUtc="2020-08-06T14:23:00Z"/>
  <w16cex:commentExtensible w16cex:durableId="22D6AD7F" w16cex:dateUtc="2020-08-06T14:25:00Z"/>
  <w16cex:commentExtensible w16cex:durableId="22D6ADCA" w16cex:dateUtc="2020-08-06T14:26:00Z"/>
  <w16cex:commentExtensible w16cex:durableId="22D6AEC7" w16cex:dateUtc="2020-08-06T14: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8BBC5" w14:textId="77777777" w:rsidR="00CD584C" w:rsidRDefault="00CD584C" w:rsidP="008A165C">
      <w:pPr>
        <w:spacing w:after="0" w:line="240" w:lineRule="auto"/>
      </w:pPr>
      <w:r>
        <w:separator/>
      </w:r>
    </w:p>
  </w:endnote>
  <w:endnote w:type="continuationSeparator" w:id="0">
    <w:p w14:paraId="7CDD56FC" w14:textId="77777777" w:rsidR="00CD584C" w:rsidRDefault="00CD584C" w:rsidP="008A165C">
      <w:pPr>
        <w:spacing w:after="0" w:line="240" w:lineRule="auto"/>
      </w:pPr>
      <w:r>
        <w:continuationSeparator/>
      </w:r>
    </w:p>
  </w:endnote>
  <w:endnote w:type="continuationNotice" w:id="1">
    <w:p w14:paraId="22BBE107" w14:textId="77777777" w:rsidR="00CD584C" w:rsidRDefault="00CD5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831111"/>
      <w:docPartObj>
        <w:docPartGallery w:val="Page Numbers (Bottom of Page)"/>
        <w:docPartUnique/>
      </w:docPartObj>
    </w:sdtPr>
    <w:sdtEndPr/>
    <w:sdtContent>
      <w:p w14:paraId="23A96C6C" w14:textId="7D122784" w:rsidR="003A0392" w:rsidRDefault="003A0392">
        <w:pPr>
          <w:pStyle w:val="Footer"/>
          <w:jc w:val="center"/>
        </w:pPr>
        <w:r>
          <w:fldChar w:fldCharType="begin"/>
        </w:r>
        <w:r>
          <w:instrText xml:space="preserve"> PAGE   \* MERGEFORMAT </w:instrText>
        </w:r>
        <w:r>
          <w:fldChar w:fldCharType="separate"/>
        </w:r>
        <w:r>
          <w:rPr>
            <w:noProof/>
          </w:rPr>
          <w:t>17</w:t>
        </w:r>
        <w:r>
          <w:fldChar w:fldCharType="end"/>
        </w:r>
      </w:p>
    </w:sdtContent>
  </w:sdt>
  <w:p w14:paraId="35B12E39" w14:textId="77777777" w:rsidR="003A0392" w:rsidRDefault="003A0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522B3" w14:textId="77777777" w:rsidR="00CD584C" w:rsidRDefault="00CD584C" w:rsidP="008A165C">
      <w:pPr>
        <w:spacing w:after="0" w:line="240" w:lineRule="auto"/>
      </w:pPr>
      <w:r>
        <w:separator/>
      </w:r>
    </w:p>
  </w:footnote>
  <w:footnote w:type="continuationSeparator" w:id="0">
    <w:p w14:paraId="05479100" w14:textId="77777777" w:rsidR="00CD584C" w:rsidRDefault="00CD584C" w:rsidP="008A165C">
      <w:pPr>
        <w:spacing w:after="0" w:line="240" w:lineRule="auto"/>
      </w:pPr>
      <w:r>
        <w:continuationSeparator/>
      </w:r>
    </w:p>
  </w:footnote>
  <w:footnote w:type="continuationNotice" w:id="1">
    <w:p w14:paraId="78C31A10" w14:textId="77777777" w:rsidR="00CD584C" w:rsidRDefault="00CD58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54079"/>
    <w:multiLevelType w:val="hybridMultilevel"/>
    <w:tmpl w:val="4ACE35F0"/>
    <w:lvl w:ilvl="0" w:tplc="858854F6">
      <w:start w:val="1"/>
      <w:numFmt w:val="bullet"/>
      <w:lvlText w:val="•"/>
      <w:lvlJc w:val="left"/>
      <w:pPr>
        <w:tabs>
          <w:tab w:val="num" w:pos="720"/>
        </w:tabs>
        <w:ind w:left="720" w:hanging="360"/>
      </w:pPr>
      <w:rPr>
        <w:rFonts w:ascii="Arial" w:hAnsi="Arial" w:hint="default"/>
      </w:rPr>
    </w:lvl>
    <w:lvl w:ilvl="1" w:tplc="CE16D426" w:tentative="1">
      <w:start w:val="1"/>
      <w:numFmt w:val="bullet"/>
      <w:lvlText w:val="•"/>
      <w:lvlJc w:val="left"/>
      <w:pPr>
        <w:tabs>
          <w:tab w:val="num" w:pos="1440"/>
        </w:tabs>
        <w:ind w:left="1440" w:hanging="360"/>
      </w:pPr>
      <w:rPr>
        <w:rFonts w:ascii="Arial" w:hAnsi="Arial" w:hint="default"/>
      </w:rPr>
    </w:lvl>
    <w:lvl w:ilvl="2" w:tplc="600AEF8A" w:tentative="1">
      <w:start w:val="1"/>
      <w:numFmt w:val="bullet"/>
      <w:lvlText w:val="•"/>
      <w:lvlJc w:val="left"/>
      <w:pPr>
        <w:tabs>
          <w:tab w:val="num" w:pos="2160"/>
        </w:tabs>
        <w:ind w:left="2160" w:hanging="360"/>
      </w:pPr>
      <w:rPr>
        <w:rFonts w:ascii="Arial" w:hAnsi="Arial" w:hint="default"/>
      </w:rPr>
    </w:lvl>
    <w:lvl w:ilvl="3" w:tplc="2DEE69A0" w:tentative="1">
      <w:start w:val="1"/>
      <w:numFmt w:val="bullet"/>
      <w:lvlText w:val="•"/>
      <w:lvlJc w:val="left"/>
      <w:pPr>
        <w:tabs>
          <w:tab w:val="num" w:pos="2880"/>
        </w:tabs>
        <w:ind w:left="2880" w:hanging="360"/>
      </w:pPr>
      <w:rPr>
        <w:rFonts w:ascii="Arial" w:hAnsi="Arial" w:hint="default"/>
      </w:rPr>
    </w:lvl>
    <w:lvl w:ilvl="4" w:tplc="AA68D0E2" w:tentative="1">
      <w:start w:val="1"/>
      <w:numFmt w:val="bullet"/>
      <w:lvlText w:val="•"/>
      <w:lvlJc w:val="left"/>
      <w:pPr>
        <w:tabs>
          <w:tab w:val="num" w:pos="3600"/>
        </w:tabs>
        <w:ind w:left="3600" w:hanging="360"/>
      </w:pPr>
      <w:rPr>
        <w:rFonts w:ascii="Arial" w:hAnsi="Arial" w:hint="default"/>
      </w:rPr>
    </w:lvl>
    <w:lvl w:ilvl="5" w:tplc="26E6B806" w:tentative="1">
      <w:start w:val="1"/>
      <w:numFmt w:val="bullet"/>
      <w:lvlText w:val="•"/>
      <w:lvlJc w:val="left"/>
      <w:pPr>
        <w:tabs>
          <w:tab w:val="num" w:pos="4320"/>
        </w:tabs>
        <w:ind w:left="4320" w:hanging="360"/>
      </w:pPr>
      <w:rPr>
        <w:rFonts w:ascii="Arial" w:hAnsi="Arial" w:hint="default"/>
      </w:rPr>
    </w:lvl>
    <w:lvl w:ilvl="6" w:tplc="3D7A0384" w:tentative="1">
      <w:start w:val="1"/>
      <w:numFmt w:val="bullet"/>
      <w:lvlText w:val="•"/>
      <w:lvlJc w:val="left"/>
      <w:pPr>
        <w:tabs>
          <w:tab w:val="num" w:pos="5040"/>
        </w:tabs>
        <w:ind w:left="5040" w:hanging="360"/>
      </w:pPr>
      <w:rPr>
        <w:rFonts w:ascii="Arial" w:hAnsi="Arial" w:hint="default"/>
      </w:rPr>
    </w:lvl>
    <w:lvl w:ilvl="7" w:tplc="2D4C2EE8" w:tentative="1">
      <w:start w:val="1"/>
      <w:numFmt w:val="bullet"/>
      <w:lvlText w:val="•"/>
      <w:lvlJc w:val="left"/>
      <w:pPr>
        <w:tabs>
          <w:tab w:val="num" w:pos="5760"/>
        </w:tabs>
        <w:ind w:left="5760" w:hanging="360"/>
      </w:pPr>
      <w:rPr>
        <w:rFonts w:ascii="Arial" w:hAnsi="Arial" w:hint="default"/>
      </w:rPr>
    </w:lvl>
    <w:lvl w:ilvl="8" w:tplc="F32227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F7589A"/>
    <w:multiLevelType w:val="multilevel"/>
    <w:tmpl w:val="042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5144645D"/>
    <w:multiLevelType w:val="multilevel"/>
    <w:tmpl w:val="73EE0FB8"/>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2A07836"/>
    <w:multiLevelType w:val="hybridMultilevel"/>
    <w:tmpl w:val="E0B6637C"/>
    <w:lvl w:ilvl="0" w:tplc="EBBC24B8">
      <w:start w:val="1"/>
      <w:numFmt w:val="bullet"/>
      <w:lvlText w:val="•"/>
      <w:lvlJc w:val="left"/>
      <w:pPr>
        <w:tabs>
          <w:tab w:val="num" w:pos="720"/>
        </w:tabs>
        <w:ind w:left="720" w:hanging="360"/>
      </w:pPr>
      <w:rPr>
        <w:rFonts w:ascii="Arial" w:hAnsi="Arial" w:hint="default"/>
      </w:rPr>
    </w:lvl>
    <w:lvl w:ilvl="1" w:tplc="22687A10" w:tentative="1">
      <w:start w:val="1"/>
      <w:numFmt w:val="bullet"/>
      <w:lvlText w:val="•"/>
      <w:lvlJc w:val="left"/>
      <w:pPr>
        <w:tabs>
          <w:tab w:val="num" w:pos="1440"/>
        </w:tabs>
        <w:ind w:left="1440" w:hanging="360"/>
      </w:pPr>
      <w:rPr>
        <w:rFonts w:ascii="Arial" w:hAnsi="Arial" w:hint="default"/>
      </w:rPr>
    </w:lvl>
    <w:lvl w:ilvl="2" w:tplc="58EA7734" w:tentative="1">
      <w:start w:val="1"/>
      <w:numFmt w:val="bullet"/>
      <w:lvlText w:val="•"/>
      <w:lvlJc w:val="left"/>
      <w:pPr>
        <w:tabs>
          <w:tab w:val="num" w:pos="2160"/>
        </w:tabs>
        <w:ind w:left="2160" w:hanging="360"/>
      </w:pPr>
      <w:rPr>
        <w:rFonts w:ascii="Arial" w:hAnsi="Arial" w:hint="default"/>
      </w:rPr>
    </w:lvl>
    <w:lvl w:ilvl="3" w:tplc="A5043202" w:tentative="1">
      <w:start w:val="1"/>
      <w:numFmt w:val="bullet"/>
      <w:lvlText w:val="•"/>
      <w:lvlJc w:val="left"/>
      <w:pPr>
        <w:tabs>
          <w:tab w:val="num" w:pos="2880"/>
        </w:tabs>
        <w:ind w:left="2880" w:hanging="360"/>
      </w:pPr>
      <w:rPr>
        <w:rFonts w:ascii="Arial" w:hAnsi="Arial" w:hint="default"/>
      </w:rPr>
    </w:lvl>
    <w:lvl w:ilvl="4" w:tplc="D39CADE2" w:tentative="1">
      <w:start w:val="1"/>
      <w:numFmt w:val="bullet"/>
      <w:lvlText w:val="•"/>
      <w:lvlJc w:val="left"/>
      <w:pPr>
        <w:tabs>
          <w:tab w:val="num" w:pos="3600"/>
        </w:tabs>
        <w:ind w:left="3600" w:hanging="360"/>
      </w:pPr>
      <w:rPr>
        <w:rFonts w:ascii="Arial" w:hAnsi="Arial" w:hint="default"/>
      </w:rPr>
    </w:lvl>
    <w:lvl w:ilvl="5" w:tplc="39EEA722" w:tentative="1">
      <w:start w:val="1"/>
      <w:numFmt w:val="bullet"/>
      <w:lvlText w:val="•"/>
      <w:lvlJc w:val="left"/>
      <w:pPr>
        <w:tabs>
          <w:tab w:val="num" w:pos="4320"/>
        </w:tabs>
        <w:ind w:left="4320" w:hanging="360"/>
      </w:pPr>
      <w:rPr>
        <w:rFonts w:ascii="Arial" w:hAnsi="Arial" w:hint="default"/>
      </w:rPr>
    </w:lvl>
    <w:lvl w:ilvl="6" w:tplc="30800D12" w:tentative="1">
      <w:start w:val="1"/>
      <w:numFmt w:val="bullet"/>
      <w:lvlText w:val="•"/>
      <w:lvlJc w:val="left"/>
      <w:pPr>
        <w:tabs>
          <w:tab w:val="num" w:pos="5040"/>
        </w:tabs>
        <w:ind w:left="5040" w:hanging="360"/>
      </w:pPr>
      <w:rPr>
        <w:rFonts w:ascii="Arial" w:hAnsi="Arial" w:hint="default"/>
      </w:rPr>
    </w:lvl>
    <w:lvl w:ilvl="7" w:tplc="B33E0232" w:tentative="1">
      <w:start w:val="1"/>
      <w:numFmt w:val="bullet"/>
      <w:lvlText w:val="•"/>
      <w:lvlJc w:val="left"/>
      <w:pPr>
        <w:tabs>
          <w:tab w:val="num" w:pos="5760"/>
        </w:tabs>
        <w:ind w:left="5760" w:hanging="360"/>
      </w:pPr>
      <w:rPr>
        <w:rFonts w:ascii="Arial" w:hAnsi="Arial" w:hint="default"/>
      </w:rPr>
    </w:lvl>
    <w:lvl w:ilvl="8" w:tplc="7CB22A0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4B7"/>
    <w:rsid w:val="000009DB"/>
    <w:rsid w:val="00001ACB"/>
    <w:rsid w:val="00001B29"/>
    <w:rsid w:val="00001E9E"/>
    <w:rsid w:val="00002787"/>
    <w:rsid w:val="00002999"/>
    <w:rsid w:val="00003C7E"/>
    <w:rsid w:val="00003E74"/>
    <w:rsid w:val="000040EE"/>
    <w:rsid w:val="0000448D"/>
    <w:rsid w:val="00004D06"/>
    <w:rsid w:val="00005E84"/>
    <w:rsid w:val="00006F31"/>
    <w:rsid w:val="000071E5"/>
    <w:rsid w:val="00007AB8"/>
    <w:rsid w:val="00007CC7"/>
    <w:rsid w:val="00007D95"/>
    <w:rsid w:val="00007F33"/>
    <w:rsid w:val="0001023B"/>
    <w:rsid w:val="000107F5"/>
    <w:rsid w:val="00011987"/>
    <w:rsid w:val="00012600"/>
    <w:rsid w:val="00012698"/>
    <w:rsid w:val="00012F62"/>
    <w:rsid w:val="00012FC4"/>
    <w:rsid w:val="0001331F"/>
    <w:rsid w:val="0001337A"/>
    <w:rsid w:val="00013AEC"/>
    <w:rsid w:val="0001434D"/>
    <w:rsid w:val="000144D2"/>
    <w:rsid w:val="0001457E"/>
    <w:rsid w:val="00014791"/>
    <w:rsid w:val="00014F29"/>
    <w:rsid w:val="00015CBE"/>
    <w:rsid w:val="000170E9"/>
    <w:rsid w:val="00017249"/>
    <w:rsid w:val="000206FF"/>
    <w:rsid w:val="00020A5E"/>
    <w:rsid w:val="00020D5F"/>
    <w:rsid w:val="00020EBC"/>
    <w:rsid w:val="00021274"/>
    <w:rsid w:val="00021EBA"/>
    <w:rsid w:val="00022F0B"/>
    <w:rsid w:val="00022F5E"/>
    <w:rsid w:val="000232CA"/>
    <w:rsid w:val="000236F1"/>
    <w:rsid w:val="00023916"/>
    <w:rsid w:val="0002445B"/>
    <w:rsid w:val="000256A0"/>
    <w:rsid w:val="000256B9"/>
    <w:rsid w:val="00025A02"/>
    <w:rsid w:val="00026668"/>
    <w:rsid w:val="000271E8"/>
    <w:rsid w:val="0002787A"/>
    <w:rsid w:val="00027B0F"/>
    <w:rsid w:val="00027EF3"/>
    <w:rsid w:val="00030A51"/>
    <w:rsid w:val="00031204"/>
    <w:rsid w:val="0003276C"/>
    <w:rsid w:val="00032A35"/>
    <w:rsid w:val="00032AE1"/>
    <w:rsid w:val="00032CDF"/>
    <w:rsid w:val="0003384B"/>
    <w:rsid w:val="0003393E"/>
    <w:rsid w:val="00033F3B"/>
    <w:rsid w:val="000345CB"/>
    <w:rsid w:val="00035266"/>
    <w:rsid w:val="000356AD"/>
    <w:rsid w:val="0003588B"/>
    <w:rsid w:val="000361A6"/>
    <w:rsid w:val="0003696C"/>
    <w:rsid w:val="00036AB1"/>
    <w:rsid w:val="00037664"/>
    <w:rsid w:val="000401A1"/>
    <w:rsid w:val="00040BC2"/>
    <w:rsid w:val="000415FE"/>
    <w:rsid w:val="00041A15"/>
    <w:rsid w:val="00041C3E"/>
    <w:rsid w:val="0004251B"/>
    <w:rsid w:val="00043A96"/>
    <w:rsid w:val="0004460C"/>
    <w:rsid w:val="000449DE"/>
    <w:rsid w:val="00044ACE"/>
    <w:rsid w:val="00044CF6"/>
    <w:rsid w:val="000451B4"/>
    <w:rsid w:val="000451FE"/>
    <w:rsid w:val="00046011"/>
    <w:rsid w:val="00046ACE"/>
    <w:rsid w:val="0004742B"/>
    <w:rsid w:val="00047F28"/>
    <w:rsid w:val="0005015F"/>
    <w:rsid w:val="000502E4"/>
    <w:rsid w:val="00050F94"/>
    <w:rsid w:val="00051273"/>
    <w:rsid w:val="00051544"/>
    <w:rsid w:val="000517C8"/>
    <w:rsid w:val="00051EBF"/>
    <w:rsid w:val="00053559"/>
    <w:rsid w:val="00053ADB"/>
    <w:rsid w:val="00053C08"/>
    <w:rsid w:val="00053F78"/>
    <w:rsid w:val="00054BCA"/>
    <w:rsid w:val="00055CCC"/>
    <w:rsid w:val="00055F88"/>
    <w:rsid w:val="000576DE"/>
    <w:rsid w:val="0005771C"/>
    <w:rsid w:val="000577D7"/>
    <w:rsid w:val="00057F4A"/>
    <w:rsid w:val="0006007A"/>
    <w:rsid w:val="00061390"/>
    <w:rsid w:val="000614A9"/>
    <w:rsid w:val="000615C2"/>
    <w:rsid w:val="000629A4"/>
    <w:rsid w:val="00062DDD"/>
    <w:rsid w:val="0006387C"/>
    <w:rsid w:val="00063BF0"/>
    <w:rsid w:val="00064743"/>
    <w:rsid w:val="000655D2"/>
    <w:rsid w:val="00065723"/>
    <w:rsid w:val="00065B41"/>
    <w:rsid w:val="00066289"/>
    <w:rsid w:val="000667B1"/>
    <w:rsid w:val="00066E27"/>
    <w:rsid w:val="0006707D"/>
    <w:rsid w:val="00067ED1"/>
    <w:rsid w:val="000712A3"/>
    <w:rsid w:val="00071363"/>
    <w:rsid w:val="00071A8A"/>
    <w:rsid w:val="00071DE4"/>
    <w:rsid w:val="00071E4B"/>
    <w:rsid w:val="000723D1"/>
    <w:rsid w:val="000736D2"/>
    <w:rsid w:val="000737EF"/>
    <w:rsid w:val="00073DD1"/>
    <w:rsid w:val="00074080"/>
    <w:rsid w:val="000740FC"/>
    <w:rsid w:val="0007532E"/>
    <w:rsid w:val="00075D43"/>
    <w:rsid w:val="00076332"/>
    <w:rsid w:val="00076B5C"/>
    <w:rsid w:val="00080877"/>
    <w:rsid w:val="00080F8C"/>
    <w:rsid w:val="0008155E"/>
    <w:rsid w:val="0008172A"/>
    <w:rsid w:val="00081D9C"/>
    <w:rsid w:val="000820A0"/>
    <w:rsid w:val="00082AEF"/>
    <w:rsid w:val="00082B70"/>
    <w:rsid w:val="00083335"/>
    <w:rsid w:val="00083FE8"/>
    <w:rsid w:val="000849C6"/>
    <w:rsid w:val="0008526A"/>
    <w:rsid w:val="00085455"/>
    <w:rsid w:val="000863FD"/>
    <w:rsid w:val="00086CF1"/>
    <w:rsid w:val="0008710B"/>
    <w:rsid w:val="00087297"/>
    <w:rsid w:val="00087402"/>
    <w:rsid w:val="00087A13"/>
    <w:rsid w:val="00090314"/>
    <w:rsid w:val="00090AFE"/>
    <w:rsid w:val="00090F79"/>
    <w:rsid w:val="00091709"/>
    <w:rsid w:val="00091C9C"/>
    <w:rsid w:val="00092F32"/>
    <w:rsid w:val="00092FA7"/>
    <w:rsid w:val="000931ED"/>
    <w:rsid w:val="00093BC2"/>
    <w:rsid w:val="00094232"/>
    <w:rsid w:val="00094B40"/>
    <w:rsid w:val="0009525E"/>
    <w:rsid w:val="00095BE9"/>
    <w:rsid w:val="00095C62"/>
    <w:rsid w:val="00095F44"/>
    <w:rsid w:val="000960BC"/>
    <w:rsid w:val="00096750"/>
    <w:rsid w:val="00096F14"/>
    <w:rsid w:val="00097489"/>
    <w:rsid w:val="0009763D"/>
    <w:rsid w:val="00097D07"/>
    <w:rsid w:val="00097E3C"/>
    <w:rsid w:val="000A0450"/>
    <w:rsid w:val="000A07F8"/>
    <w:rsid w:val="000A164D"/>
    <w:rsid w:val="000A18FF"/>
    <w:rsid w:val="000A2933"/>
    <w:rsid w:val="000A29EE"/>
    <w:rsid w:val="000A2C20"/>
    <w:rsid w:val="000A2CC5"/>
    <w:rsid w:val="000A367B"/>
    <w:rsid w:val="000A37E6"/>
    <w:rsid w:val="000A3AD2"/>
    <w:rsid w:val="000A408E"/>
    <w:rsid w:val="000A451C"/>
    <w:rsid w:val="000A534E"/>
    <w:rsid w:val="000A5CD8"/>
    <w:rsid w:val="000A63FB"/>
    <w:rsid w:val="000A6A55"/>
    <w:rsid w:val="000A7B0B"/>
    <w:rsid w:val="000A7BD3"/>
    <w:rsid w:val="000A7DF4"/>
    <w:rsid w:val="000A7E66"/>
    <w:rsid w:val="000B005E"/>
    <w:rsid w:val="000B04F0"/>
    <w:rsid w:val="000B06F0"/>
    <w:rsid w:val="000B2650"/>
    <w:rsid w:val="000B27A7"/>
    <w:rsid w:val="000B368A"/>
    <w:rsid w:val="000B3AE1"/>
    <w:rsid w:val="000B3EF4"/>
    <w:rsid w:val="000B3F27"/>
    <w:rsid w:val="000B3FE6"/>
    <w:rsid w:val="000B4A9A"/>
    <w:rsid w:val="000B53FB"/>
    <w:rsid w:val="000B626E"/>
    <w:rsid w:val="000B665B"/>
    <w:rsid w:val="000B67A0"/>
    <w:rsid w:val="000B6A0F"/>
    <w:rsid w:val="000B6B5D"/>
    <w:rsid w:val="000B6F9D"/>
    <w:rsid w:val="000B77CE"/>
    <w:rsid w:val="000B792D"/>
    <w:rsid w:val="000C10A9"/>
    <w:rsid w:val="000C1447"/>
    <w:rsid w:val="000C1859"/>
    <w:rsid w:val="000C21A4"/>
    <w:rsid w:val="000C2C83"/>
    <w:rsid w:val="000C30AE"/>
    <w:rsid w:val="000C34B7"/>
    <w:rsid w:val="000C3613"/>
    <w:rsid w:val="000C3861"/>
    <w:rsid w:val="000C39C4"/>
    <w:rsid w:val="000C400A"/>
    <w:rsid w:val="000C4420"/>
    <w:rsid w:val="000C4A8B"/>
    <w:rsid w:val="000C4CB4"/>
    <w:rsid w:val="000C54EE"/>
    <w:rsid w:val="000C5525"/>
    <w:rsid w:val="000C66B4"/>
    <w:rsid w:val="000C6928"/>
    <w:rsid w:val="000C79AE"/>
    <w:rsid w:val="000C7BBE"/>
    <w:rsid w:val="000D01FD"/>
    <w:rsid w:val="000D0456"/>
    <w:rsid w:val="000D0487"/>
    <w:rsid w:val="000D0554"/>
    <w:rsid w:val="000D11A4"/>
    <w:rsid w:val="000D11C5"/>
    <w:rsid w:val="000D1500"/>
    <w:rsid w:val="000D1688"/>
    <w:rsid w:val="000D2619"/>
    <w:rsid w:val="000D280C"/>
    <w:rsid w:val="000D2E24"/>
    <w:rsid w:val="000D304A"/>
    <w:rsid w:val="000D348C"/>
    <w:rsid w:val="000D3549"/>
    <w:rsid w:val="000D3698"/>
    <w:rsid w:val="000D36DA"/>
    <w:rsid w:val="000D3ECD"/>
    <w:rsid w:val="000D48E3"/>
    <w:rsid w:val="000D5CCC"/>
    <w:rsid w:val="000D642A"/>
    <w:rsid w:val="000D67DB"/>
    <w:rsid w:val="000D741B"/>
    <w:rsid w:val="000D7D14"/>
    <w:rsid w:val="000D7D7B"/>
    <w:rsid w:val="000E0294"/>
    <w:rsid w:val="000E04EF"/>
    <w:rsid w:val="000E0B36"/>
    <w:rsid w:val="000E120B"/>
    <w:rsid w:val="000E1815"/>
    <w:rsid w:val="000E1F1C"/>
    <w:rsid w:val="000E2387"/>
    <w:rsid w:val="000E2C03"/>
    <w:rsid w:val="000E3905"/>
    <w:rsid w:val="000E3949"/>
    <w:rsid w:val="000E3B37"/>
    <w:rsid w:val="000E438D"/>
    <w:rsid w:val="000E4409"/>
    <w:rsid w:val="000E4446"/>
    <w:rsid w:val="000E491A"/>
    <w:rsid w:val="000E4FDA"/>
    <w:rsid w:val="000E5226"/>
    <w:rsid w:val="000E6D8C"/>
    <w:rsid w:val="000F03B4"/>
    <w:rsid w:val="000F0529"/>
    <w:rsid w:val="000F05F3"/>
    <w:rsid w:val="000F0C1E"/>
    <w:rsid w:val="000F108C"/>
    <w:rsid w:val="000F14E9"/>
    <w:rsid w:val="000F1EB1"/>
    <w:rsid w:val="000F20A4"/>
    <w:rsid w:val="000F25CE"/>
    <w:rsid w:val="000F2CA4"/>
    <w:rsid w:val="000F3AA6"/>
    <w:rsid w:val="000F48C6"/>
    <w:rsid w:val="000F4AF2"/>
    <w:rsid w:val="000F5508"/>
    <w:rsid w:val="000F5A11"/>
    <w:rsid w:val="000F6ED5"/>
    <w:rsid w:val="000F7305"/>
    <w:rsid w:val="000F76EA"/>
    <w:rsid w:val="00100319"/>
    <w:rsid w:val="0010060B"/>
    <w:rsid w:val="00100A01"/>
    <w:rsid w:val="00100C66"/>
    <w:rsid w:val="00101359"/>
    <w:rsid w:val="00101503"/>
    <w:rsid w:val="00101BC3"/>
    <w:rsid w:val="00101C45"/>
    <w:rsid w:val="00101CA6"/>
    <w:rsid w:val="001033FE"/>
    <w:rsid w:val="00103DF2"/>
    <w:rsid w:val="00104B69"/>
    <w:rsid w:val="00105B78"/>
    <w:rsid w:val="00106C2A"/>
    <w:rsid w:val="001103C2"/>
    <w:rsid w:val="001108E7"/>
    <w:rsid w:val="001117D2"/>
    <w:rsid w:val="0011202A"/>
    <w:rsid w:val="0011277C"/>
    <w:rsid w:val="001129D6"/>
    <w:rsid w:val="00112CA6"/>
    <w:rsid w:val="00113562"/>
    <w:rsid w:val="0011383D"/>
    <w:rsid w:val="00113F89"/>
    <w:rsid w:val="00113FD3"/>
    <w:rsid w:val="001142E4"/>
    <w:rsid w:val="001144EB"/>
    <w:rsid w:val="00114714"/>
    <w:rsid w:val="00114940"/>
    <w:rsid w:val="00114AFC"/>
    <w:rsid w:val="00114D91"/>
    <w:rsid w:val="00114E3C"/>
    <w:rsid w:val="00116570"/>
    <w:rsid w:val="0011672F"/>
    <w:rsid w:val="00117063"/>
    <w:rsid w:val="00117114"/>
    <w:rsid w:val="00117141"/>
    <w:rsid w:val="001171E4"/>
    <w:rsid w:val="00117BA6"/>
    <w:rsid w:val="0012017E"/>
    <w:rsid w:val="00120BC2"/>
    <w:rsid w:val="00121C09"/>
    <w:rsid w:val="00122008"/>
    <w:rsid w:val="001222C4"/>
    <w:rsid w:val="00122606"/>
    <w:rsid w:val="00122744"/>
    <w:rsid w:val="00122D37"/>
    <w:rsid w:val="00122E36"/>
    <w:rsid w:val="00123588"/>
    <w:rsid w:val="00123971"/>
    <w:rsid w:val="00123A97"/>
    <w:rsid w:val="00123D1F"/>
    <w:rsid w:val="00124061"/>
    <w:rsid w:val="00124316"/>
    <w:rsid w:val="001252C4"/>
    <w:rsid w:val="00125C7F"/>
    <w:rsid w:val="00126F8E"/>
    <w:rsid w:val="0012773C"/>
    <w:rsid w:val="0012777A"/>
    <w:rsid w:val="00127F1F"/>
    <w:rsid w:val="00130320"/>
    <w:rsid w:val="00130795"/>
    <w:rsid w:val="00130E31"/>
    <w:rsid w:val="00132209"/>
    <w:rsid w:val="00133143"/>
    <w:rsid w:val="001331AE"/>
    <w:rsid w:val="00134810"/>
    <w:rsid w:val="0013574C"/>
    <w:rsid w:val="00135AB0"/>
    <w:rsid w:val="001367F0"/>
    <w:rsid w:val="00137523"/>
    <w:rsid w:val="00137572"/>
    <w:rsid w:val="0013796D"/>
    <w:rsid w:val="00137A96"/>
    <w:rsid w:val="00137B43"/>
    <w:rsid w:val="00137BDF"/>
    <w:rsid w:val="001402A6"/>
    <w:rsid w:val="0014060F"/>
    <w:rsid w:val="00140F53"/>
    <w:rsid w:val="001417EF"/>
    <w:rsid w:val="00142057"/>
    <w:rsid w:val="00142408"/>
    <w:rsid w:val="001424F5"/>
    <w:rsid w:val="00142860"/>
    <w:rsid w:val="00142DF9"/>
    <w:rsid w:val="00142F40"/>
    <w:rsid w:val="0014349E"/>
    <w:rsid w:val="00143962"/>
    <w:rsid w:val="001440B3"/>
    <w:rsid w:val="00144569"/>
    <w:rsid w:val="00144809"/>
    <w:rsid w:val="00144831"/>
    <w:rsid w:val="0014547B"/>
    <w:rsid w:val="00145483"/>
    <w:rsid w:val="001455F6"/>
    <w:rsid w:val="001458F2"/>
    <w:rsid w:val="00145A08"/>
    <w:rsid w:val="00145F19"/>
    <w:rsid w:val="00146462"/>
    <w:rsid w:val="00146C6A"/>
    <w:rsid w:val="001470A9"/>
    <w:rsid w:val="00147729"/>
    <w:rsid w:val="00147B17"/>
    <w:rsid w:val="00147C13"/>
    <w:rsid w:val="00150155"/>
    <w:rsid w:val="001505BE"/>
    <w:rsid w:val="001507BB"/>
    <w:rsid w:val="00150EFB"/>
    <w:rsid w:val="001510F1"/>
    <w:rsid w:val="00151211"/>
    <w:rsid w:val="001514F0"/>
    <w:rsid w:val="001539A4"/>
    <w:rsid w:val="001540D8"/>
    <w:rsid w:val="0015487C"/>
    <w:rsid w:val="00154B71"/>
    <w:rsid w:val="00154C1A"/>
    <w:rsid w:val="001551F4"/>
    <w:rsid w:val="00155A7D"/>
    <w:rsid w:val="00156749"/>
    <w:rsid w:val="00156CAC"/>
    <w:rsid w:val="0015726E"/>
    <w:rsid w:val="00157334"/>
    <w:rsid w:val="00157912"/>
    <w:rsid w:val="00157A67"/>
    <w:rsid w:val="00157D0A"/>
    <w:rsid w:val="001603B0"/>
    <w:rsid w:val="0016065D"/>
    <w:rsid w:val="00162917"/>
    <w:rsid w:val="00162952"/>
    <w:rsid w:val="001629AA"/>
    <w:rsid w:val="00162F69"/>
    <w:rsid w:val="00163EA9"/>
    <w:rsid w:val="0016494D"/>
    <w:rsid w:val="00164F50"/>
    <w:rsid w:val="00165053"/>
    <w:rsid w:val="00165C98"/>
    <w:rsid w:val="0016676B"/>
    <w:rsid w:val="00166E85"/>
    <w:rsid w:val="00166F69"/>
    <w:rsid w:val="00167545"/>
    <w:rsid w:val="001677A4"/>
    <w:rsid w:val="0017061B"/>
    <w:rsid w:val="001710EE"/>
    <w:rsid w:val="0017261A"/>
    <w:rsid w:val="0017311F"/>
    <w:rsid w:val="00173B53"/>
    <w:rsid w:val="00174802"/>
    <w:rsid w:val="00175820"/>
    <w:rsid w:val="0017582E"/>
    <w:rsid w:val="00175956"/>
    <w:rsid w:val="001761CF"/>
    <w:rsid w:val="00176302"/>
    <w:rsid w:val="00176443"/>
    <w:rsid w:val="00176B7C"/>
    <w:rsid w:val="00176F87"/>
    <w:rsid w:val="00177382"/>
    <w:rsid w:val="00177A47"/>
    <w:rsid w:val="001801C0"/>
    <w:rsid w:val="001801F0"/>
    <w:rsid w:val="00180434"/>
    <w:rsid w:val="00180AE8"/>
    <w:rsid w:val="00180FE2"/>
    <w:rsid w:val="00181167"/>
    <w:rsid w:val="0018131C"/>
    <w:rsid w:val="00181564"/>
    <w:rsid w:val="00182353"/>
    <w:rsid w:val="001829F7"/>
    <w:rsid w:val="00182C13"/>
    <w:rsid w:val="00183089"/>
    <w:rsid w:val="001830BF"/>
    <w:rsid w:val="00183C8D"/>
    <w:rsid w:val="001843C7"/>
    <w:rsid w:val="00184FEB"/>
    <w:rsid w:val="0018652F"/>
    <w:rsid w:val="00186930"/>
    <w:rsid w:val="00186D1B"/>
    <w:rsid w:val="001874ED"/>
    <w:rsid w:val="001906FB"/>
    <w:rsid w:val="0019091F"/>
    <w:rsid w:val="00190C59"/>
    <w:rsid w:val="00191617"/>
    <w:rsid w:val="001929BD"/>
    <w:rsid w:val="00192A6B"/>
    <w:rsid w:val="00193766"/>
    <w:rsid w:val="00193869"/>
    <w:rsid w:val="00193E8D"/>
    <w:rsid w:val="001944EC"/>
    <w:rsid w:val="00194762"/>
    <w:rsid w:val="00194B99"/>
    <w:rsid w:val="001954B1"/>
    <w:rsid w:val="0019579B"/>
    <w:rsid w:val="00196DA6"/>
    <w:rsid w:val="00197138"/>
    <w:rsid w:val="00197C6B"/>
    <w:rsid w:val="001A03C3"/>
    <w:rsid w:val="001A0531"/>
    <w:rsid w:val="001A1927"/>
    <w:rsid w:val="001A1AB3"/>
    <w:rsid w:val="001A1DBE"/>
    <w:rsid w:val="001A27A8"/>
    <w:rsid w:val="001A27E5"/>
    <w:rsid w:val="001A2A57"/>
    <w:rsid w:val="001A5161"/>
    <w:rsid w:val="001A5687"/>
    <w:rsid w:val="001A5D07"/>
    <w:rsid w:val="001A754A"/>
    <w:rsid w:val="001A75D4"/>
    <w:rsid w:val="001A7CAC"/>
    <w:rsid w:val="001A7F3C"/>
    <w:rsid w:val="001B03BB"/>
    <w:rsid w:val="001B0EBE"/>
    <w:rsid w:val="001B1FA3"/>
    <w:rsid w:val="001B2357"/>
    <w:rsid w:val="001B2825"/>
    <w:rsid w:val="001B295B"/>
    <w:rsid w:val="001B2A8F"/>
    <w:rsid w:val="001B3373"/>
    <w:rsid w:val="001B3A7A"/>
    <w:rsid w:val="001B3B65"/>
    <w:rsid w:val="001B3C97"/>
    <w:rsid w:val="001B3FAD"/>
    <w:rsid w:val="001B49A0"/>
    <w:rsid w:val="001B4E77"/>
    <w:rsid w:val="001B5025"/>
    <w:rsid w:val="001B513E"/>
    <w:rsid w:val="001B5173"/>
    <w:rsid w:val="001B58EC"/>
    <w:rsid w:val="001B6092"/>
    <w:rsid w:val="001B718F"/>
    <w:rsid w:val="001B724B"/>
    <w:rsid w:val="001B76C7"/>
    <w:rsid w:val="001B79D1"/>
    <w:rsid w:val="001C08B8"/>
    <w:rsid w:val="001C142C"/>
    <w:rsid w:val="001C2785"/>
    <w:rsid w:val="001C2EC3"/>
    <w:rsid w:val="001C387C"/>
    <w:rsid w:val="001C43E5"/>
    <w:rsid w:val="001C4647"/>
    <w:rsid w:val="001C4675"/>
    <w:rsid w:val="001C492A"/>
    <w:rsid w:val="001C4E31"/>
    <w:rsid w:val="001C555D"/>
    <w:rsid w:val="001C58F8"/>
    <w:rsid w:val="001C5B90"/>
    <w:rsid w:val="001C6041"/>
    <w:rsid w:val="001C6205"/>
    <w:rsid w:val="001C6674"/>
    <w:rsid w:val="001C6F21"/>
    <w:rsid w:val="001C7466"/>
    <w:rsid w:val="001C7DEB"/>
    <w:rsid w:val="001D0AF1"/>
    <w:rsid w:val="001D1145"/>
    <w:rsid w:val="001D121D"/>
    <w:rsid w:val="001D14DE"/>
    <w:rsid w:val="001D15BC"/>
    <w:rsid w:val="001D16B9"/>
    <w:rsid w:val="001D1FF5"/>
    <w:rsid w:val="001D2327"/>
    <w:rsid w:val="001D2D71"/>
    <w:rsid w:val="001D30C6"/>
    <w:rsid w:val="001D358F"/>
    <w:rsid w:val="001D3AEA"/>
    <w:rsid w:val="001D4012"/>
    <w:rsid w:val="001D4DCA"/>
    <w:rsid w:val="001D5599"/>
    <w:rsid w:val="001D55D0"/>
    <w:rsid w:val="001D61BF"/>
    <w:rsid w:val="001D69B9"/>
    <w:rsid w:val="001D7067"/>
    <w:rsid w:val="001D75E3"/>
    <w:rsid w:val="001D772A"/>
    <w:rsid w:val="001D7D47"/>
    <w:rsid w:val="001E0465"/>
    <w:rsid w:val="001E064A"/>
    <w:rsid w:val="001E0868"/>
    <w:rsid w:val="001E211F"/>
    <w:rsid w:val="001E273C"/>
    <w:rsid w:val="001E433D"/>
    <w:rsid w:val="001E47D7"/>
    <w:rsid w:val="001E4812"/>
    <w:rsid w:val="001E4B68"/>
    <w:rsid w:val="001E512C"/>
    <w:rsid w:val="001E6D3C"/>
    <w:rsid w:val="001E78D3"/>
    <w:rsid w:val="001E7A3E"/>
    <w:rsid w:val="001F001C"/>
    <w:rsid w:val="001F0D37"/>
    <w:rsid w:val="001F0EC5"/>
    <w:rsid w:val="001F2CD2"/>
    <w:rsid w:val="001F2D79"/>
    <w:rsid w:val="001F3ECF"/>
    <w:rsid w:val="001F4AA5"/>
    <w:rsid w:val="001F4DA7"/>
    <w:rsid w:val="001F53C6"/>
    <w:rsid w:val="001F556F"/>
    <w:rsid w:val="001F5D28"/>
    <w:rsid w:val="001F5E74"/>
    <w:rsid w:val="001F61B9"/>
    <w:rsid w:val="001F6ADD"/>
    <w:rsid w:val="001F7204"/>
    <w:rsid w:val="001F76C0"/>
    <w:rsid w:val="001F7880"/>
    <w:rsid w:val="001F7CC2"/>
    <w:rsid w:val="001F7E26"/>
    <w:rsid w:val="002007B5"/>
    <w:rsid w:val="00200FCC"/>
    <w:rsid w:val="002018D5"/>
    <w:rsid w:val="00201986"/>
    <w:rsid w:val="00201D19"/>
    <w:rsid w:val="002020ED"/>
    <w:rsid w:val="00202269"/>
    <w:rsid w:val="0020314A"/>
    <w:rsid w:val="002037CD"/>
    <w:rsid w:val="002038EC"/>
    <w:rsid w:val="002049A0"/>
    <w:rsid w:val="002057C2"/>
    <w:rsid w:val="00205A26"/>
    <w:rsid w:val="00205EA7"/>
    <w:rsid w:val="00206200"/>
    <w:rsid w:val="00206B8C"/>
    <w:rsid w:val="00206FAF"/>
    <w:rsid w:val="002070BA"/>
    <w:rsid w:val="0020766A"/>
    <w:rsid w:val="00207B2C"/>
    <w:rsid w:val="00210BD9"/>
    <w:rsid w:val="00210D18"/>
    <w:rsid w:val="00211119"/>
    <w:rsid w:val="00211827"/>
    <w:rsid w:val="002120C5"/>
    <w:rsid w:val="00213710"/>
    <w:rsid w:val="00213FB2"/>
    <w:rsid w:val="00214094"/>
    <w:rsid w:val="00214720"/>
    <w:rsid w:val="00214F84"/>
    <w:rsid w:val="002150FA"/>
    <w:rsid w:val="00215773"/>
    <w:rsid w:val="00216CF3"/>
    <w:rsid w:val="002173EF"/>
    <w:rsid w:val="00217E51"/>
    <w:rsid w:val="002207CA"/>
    <w:rsid w:val="00220A87"/>
    <w:rsid w:val="00220FF5"/>
    <w:rsid w:val="0022143C"/>
    <w:rsid w:val="00221FD4"/>
    <w:rsid w:val="00222371"/>
    <w:rsid w:val="0022261D"/>
    <w:rsid w:val="0022280B"/>
    <w:rsid w:val="00222F52"/>
    <w:rsid w:val="00222FD7"/>
    <w:rsid w:val="0022429A"/>
    <w:rsid w:val="002242B0"/>
    <w:rsid w:val="002245E4"/>
    <w:rsid w:val="00225B10"/>
    <w:rsid w:val="00225DF4"/>
    <w:rsid w:val="00225F91"/>
    <w:rsid w:val="0022650C"/>
    <w:rsid w:val="00226DAF"/>
    <w:rsid w:val="00230641"/>
    <w:rsid w:val="0023163A"/>
    <w:rsid w:val="002316CA"/>
    <w:rsid w:val="002321E0"/>
    <w:rsid w:val="0023264B"/>
    <w:rsid w:val="002332D4"/>
    <w:rsid w:val="002333ED"/>
    <w:rsid w:val="0023402A"/>
    <w:rsid w:val="0023441A"/>
    <w:rsid w:val="0023477D"/>
    <w:rsid w:val="00235194"/>
    <w:rsid w:val="00236280"/>
    <w:rsid w:val="00236C5D"/>
    <w:rsid w:val="00240085"/>
    <w:rsid w:val="00240800"/>
    <w:rsid w:val="002417DF"/>
    <w:rsid w:val="0024229D"/>
    <w:rsid w:val="002422D5"/>
    <w:rsid w:val="002443AE"/>
    <w:rsid w:val="00244C29"/>
    <w:rsid w:val="0024533C"/>
    <w:rsid w:val="00245BB6"/>
    <w:rsid w:val="0024625B"/>
    <w:rsid w:val="00246469"/>
    <w:rsid w:val="002473F9"/>
    <w:rsid w:val="002474E2"/>
    <w:rsid w:val="0024797B"/>
    <w:rsid w:val="00250040"/>
    <w:rsid w:val="00250379"/>
    <w:rsid w:val="0025049E"/>
    <w:rsid w:val="00250D21"/>
    <w:rsid w:val="00250E47"/>
    <w:rsid w:val="002515F6"/>
    <w:rsid w:val="00252299"/>
    <w:rsid w:val="002526DE"/>
    <w:rsid w:val="002528FF"/>
    <w:rsid w:val="0025522A"/>
    <w:rsid w:val="0025575D"/>
    <w:rsid w:val="00255C05"/>
    <w:rsid w:val="002560AB"/>
    <w:rsid w:val="00256DFD"/>
    <w:rsid w:val="00256F3D"/>
    <w:rsid w:val="00257499"/>
    <w:rsid w:val="0025752E"/>
    <w:rsid w:val="00257613"/>
    <w:rsid w:val="00257CAC"/>
    <w:rsid w:val="002601EA"/>
    <w:rsid w:val="002602E6"/>
    <w:rsid w:val="00260C1D"/>
    <w:rsid w:val="00261307"/>
    <w:rsid w:val="00261672"/>
    <w:rsid w:val="0026195F"/>
    <w:rsid w:val="00261BA4"/>
    <w:rsid w:val="00261BAF"/>
    <w:rsid w:val="00261E8C"/>
    <w:rsid w:val="00262A31"/>
    <w:rsid w:val="00262A3A"/>
    <w:rsid w:val="00262C07"/>
    <w:rsid w:val="00263767"/>
    <w:rsid w:val="00263A68"/>
    <w:rsid w:val="002651B7"/>
    <w:rsid w:val="00265C8B"/>
    <w:rsid w:val="00266299"/>
    <w:rsid w:val="00266D60"/>
    <w:rsid w:val="00266FE4"/>
    <w:rsid w:val="00267084"/>
    <w:rsid w:val="00267174"/>
    <w:rsid w:val="0026787D"/>
    <w:rsid w:val="00267B48"/>
    <w:rsid w:val="00267C04"/>
    <w:rsid w:val="00270084"/>
    <w:rsid w:val="0027053B"/>
    <w:rsid w:val="00271337"/>
    <w:rsid w:val="00271D79"/>
    <w:rsid w:val="00272843"/>
    <w:rsid w:val="00274C57"/>
    <w:rsid w:val="00275FD6"/>
    <w:rsid w:val="002763D4"/>
    <w:rsid w:val="00276C7A"/>
    <w:rsid w:val="00276EBF"/>
    <w:rsid w:val="0028006D"/>
    <w:rsid w:val="00280B60"/>
    <w:rsid w:val="002811A7"/>
    <w:rsid w:val="0028147E"/>
    <w:rsid w:val="00281831"/>
    <w:rsid w:val="002825D0"/>
    <w:rsid w:val="00282821"/>
    <w:rsid w:val="00282D3B"/>
    <w:rsid w:val="00282E45"/>
    <w:rsid w:val="00283265"/>
    <w:rsid w:val="00283B10"/>
    <w:rsid w:val="002858CF"/>
    <w:rsid w:val="00285A19"/>
    <w:rsid w:val="00286A88"/>
    <w:rsid w:val="00287077"/>
    <w:rsid w:val="00287D9E"/>
    <w:rsid w:val="002902F0"/>
    <w:rsid w:val="00291543"/>
    <w:rsid w:val="002917EA"/>
    <w:rsid w:val="002922A4"/>
    <w:rsid w:val="00292C2B"/>
    <w:rsid w:val="00293D3E"/>
    <w:rsid w:val="002942E2"/>
    <w:rsid w:val="002945AD"/>
    <w:rsid w:val="00294874"/>
    <w:rsid w:val="00294C16"/>
    <w:rsid w:val="00294D6A"/>
    <w:rsid w:val="00295184"/>
    <w:rsid w:val="00295484"/>
    <w:rsid w:val="00295969"/>
    <w:rsid w:val="00295DA4"/>
    <w:rsid w:val="00296821"/>
    <w:rsid w:val="00297203"/>
    <w:rsid w:val="0029765E"/>
    <w:rsid w:val="00297E43"/>
    <w:rsid w:val="002A0357"/>
    <w:rsid w:val="002A08BB"/>
    <w:rsid w:val="002A0D28"/>
    <w:rsid w:val="002A1D7D"/>
    <w:rsid w:val="002A1E96"/>
    <w:rsid w:val="002A1FBF"/>
    <w:rsid w:val="002A20E2"/>
    <w:rsid w:val="002A21D9"/>
    <w:rsid w:val="002A2829"/>
    <w:rsid w:val="002A2BED"/>
    <w:rsid w:val="002A32A5"/>
    <w:rsid w:val="002A39D5"/>
    <w:rsid w:val="002A3C01"/>
    <w:rsid w:val="002A612C"/>
    <w:rsid w:val="002A6606"/>
    <w:rsid w:val="002A736F"/>
    <w:rsid w:val="002A7992"/>
    <w:rsid w:val="002B012B"/>
    <w:rsid w:val="002B1A26"/>
    <w:rsid w:val="002B1CE3"/>
    <w:rsid w:val="002B1FED"/>
    <w:rsid w:val="002B321F"/>
    <w:rsid w:val="002B347C"/>
    <w:rsid w:val="002B377E"/>
    <w:rsid w:val="002B3C1B"/>
    <w:rsid w:val="002B41A7"/>
    <w:rsid w:val="002B44A1"/>
    <w:rsid w:val="002B491D"/>
    <w:rsid w:val="002B507E"/>
    <w:rsid w:val="002B5C13"/>
    <w:rsid w:val="002B6165"/>
    <w:rsid w:val="002B7111"/>
    <w:rsid w:val="002B753A"/>
    <w:rsid w:val="002B7645"/>
    <w:rsid w:val="002B78A7"/>
    <w:rsid w:val="002B7907"/>
    <w:rsid w:val="002C006A"/>
    <w:rsid w:val="002C0968"/>
    <w:rsid w:val="002C0A9D"/>
    <w:rsid w:val="002C1862"/>
    <w:rsid w:val="002C1CAC"/>
    <w:rsid w:val="002C2CA4"/>
    <w:rsid w:val="002C3781"/>
    <w:rsid w:val="002C3B65"/>
    <w:rsid w:val="002C3E76"/>
    <w:rsid w:val="002C413D"/>
    <w:rsid w:val="002C4638"/>
    <w:rsid w:val="002C4CF5"/>
    <w:rsid w:val="002C52C8"/>
    <w:rsid w:val="002C53B8"/>
    <w:rsid w:val="002C5749"/>
    <w:rsid w:val="002C6329"/>
    <w:rsid w:val="002C6B92"/>
    <w:rsid w:val="002C6D48"/>
    <w:rsid w:val="002C72D2"/>
    <w:rsid w:val="002C7A2D"/>
    <w:rsid w:val="002D05A3"/>
    <w:rsid w:val="002D07B4"/>
    <w:rsid w:val="002D1B6C"/>
    <w:rsid w:val="002D1DF0"/>
    <w:rsid w:val="002D1FA9"/>
    <w:rsid w:val="002D35EE"/>
    <w:rsid w:val="002D361A"/>
    <w:rsid w:val="002D414B"/>
    <w:rsid w:val="002D46A9"/>
    <w:rsid w:val="002D473F"/>
    <w:rsid w:val="002D4EC6"/>
    <w:rsid w:val="002D5663"/>
    <w:rsid w:val="002D5B5C"/>
    <w:rsid w:val="002D5C44"/>
    <w:rsid w:val="002D6DCD"/>
    <w:rsid w:val="002D72F6"/>
    <w:rsid w:val="002D7F04"/>
    <w:rsid w:val="002E0707"/>
    <w:rsid w:val="002E0AE0"/>
    <w:rsid w:val="002E0D54"/>
    <w:rsid w:val="002E0ECC"/>
    <w:rsid w:val="002E18AA"/>
    <w:rsid w:val="002E18D8"/>
    <w:rsid w:val="002E1AA4"/>
    <w:rsid w:val="002E2976"/>
    <w:rsid w:val="002E333E"/>
    <w:rsid w:val="002E3751"/>
    <w:rsid w:val="002E413E"/>
    <w:rsid w:val="002E45A4"/>
    <w:rsid w:val="002E4D19"/>
    <w:rsid w:val="002E4EE1"/>
    <w:rsid w:val="002E5842"/>
    <w:rsid w:val="002E5CCC"/>
    <w:rsid w:val="002E5CFF"/>
    <w:rsid w:val="002E6105"/>
    <w:rsid w:val="002E7606"/>
    <w:rsid w:val="002F0322"/>
    <w:rsid w:val="002F091A"/>
    <w:rsid w:val="002F0CDA"/>
    <w:rsid w:val="002F1D79"/>
    <w:rsid w:val="002F1DEE"/>
    <w:rsid w:val="002F2967"/>
    <w:rsid w:val="002F3B28"/>
    <w:rsid w:val="002F3C56"/>
    <w:rsid w:val="002F4251"/>
    <w:rsid w:val="002F4691"/>
    <w:rsid w:val="002F5483"/>
    <w:rsid w:val="002F572C"/>
    <w:rsid w:val="002F5CA1"/>
    <w:rsid w:val="002F6282"/>
    <w:rsid w:val="002F6DC6"/>
    <w:rsid w:val="002F6EFC"/>
    <w:rsid w:val="002F6FA0"/>
    <w:rsid w:val="002F7715"/>
    <w:rsid w:val="00300A0C"/>
    <w:rsid w:val="00300ABC"/>
    <w:rsid w:val="00300B7F"/>
    <w:rsid w:val="00300D13"/>
    <w:rsid w:val="0030116C"/>
    <w:rsid w:val="003019F7"/>
    <w:rsid w:val="003024B5"/>
    <w:rsid w:val="00302762"/>
    <w:rsid w:val="00302B09"/>
    <w:rsid w:val="00302C12"/>
    <w:rsid w:val="00302FC0"/>
    <w:rsid w:val="003033F6"/>
    <w:rsid w:val="00303C76"/>
    <w:rsid w:val="003041DC"/>
    <w:rsid w:val="0030441D"/>
    <w:rsid w:val="0030544F"/>
    <w:rsid w:val="00305B26"/>
    <w:rsid w:val="00305D76"/>
    <w:rsid w:val="00306481"/>
    <w:rsid w:val="00306969"/>
    <w:rsid w:val="00307BE3"/>
    <w:rsid w:val="003102E5"/>
    <w:rsid w:val="00311F12"/>
    <w:rsid w:val="003122CC"/>
    <w:rsid w:val="003123D7"/>
    <w:rsid w:val="00312429"/>
    <w:rsid w:val="0031345E"/>
    <w:rsid w:val="0031371A"/>
    <w:rsid w:val="00313CBF"/>
    <w:rsid w:val="003141DD"/>
    <w:rsid w:val="003142DC"/>
    <w:rsid w:val="00314EF4"/>
    <w:rsid w:val="00315001"/>
    <w:rsid w:val="0031508B"/>
    <w:rsid w:val="0031524A"/>
    <w:rsid w:val="003166E1"/>
    <w:rsid w:val="00316A17"/>
    <w:rsid w:val="003172DB"/>
    <w:rsid w:val="0032022C"/>
    <w:rsid w:val="00320BC0"/>
    <w:rsid w:val="0032281D"/>
    <w:rsid w:val="00322B9D"/>
    <w:rsid w:val="00323D17"/>
    <w:rsid w:val="00324817"/>
    <w:rsid w:val="00324825"/>
    <w:rsid w:val="00324D04"/>
    <w:rsid w:val="0032507B"/>
    <w:rsid w:val="003253F3"/>
    <w:rsid w:val="0032561F"/>
    <w:rsid w:val="003260D3"/>
    <w:rsid w:val="00326424"/>
    <w:rsid w:val="00326AF4"/>
    <w:rsid w:val="003272CB"/>
    <w:rsid w:val="003274F6"/>
    <w:rsid w:val="0032765C"/>
    <w:rsid w:val="00327BC3"/>
    <w:rsid w:val="00330173"/>
    <w:rsid w:val="003307DE"/>
    <w:rsid w:val="00330AA8"/>
    <w:rsid w:val="00330DF9"/>
    <w:rsid w:val="0033172F"/>
    <w:rsid w:val="00331895"/>
    <w:rsid w:val="00331C09"/>
    <w:rsid w:val="00332B6B"/>
    <w:rsid w:val="00332CE1"/>
    <w:rsid w:val="00333220"/>
    <w:rsid w:val="00333901"/>
    <w:rsid w:val="00333C91"/>
    <w:rsid w:val="00334730"/>
    <w:rsid w:val="003350D0"/>
    <w:rsid w:val="003351FC"/>
    <w:rsid w:val="003352E2"/>
    <w:rsid w:val="0033542F"/>
    <w:rsid w:val="00335AEA"/>
    <w:rsid w:val="00335B70"/>
    <w:rsid w:val="00335F4E"/>
    <w:rsid w:val="00336497"/>
    <w:rsid w:val="00336AC7"/>
    <w:rsid w:val="00336C18"/>
    <w:rsid w:val="00336E1B"/>
    <w:rsid w:val="00336EAC"/>
    <w:rsid w:val="00337912"/>
    <w:rsid w:val="003419BC"/>
    <w:rsid w:val="00341B14"/>
    <w:rsid w:val="00341CF8"/>
    <w:rsid w:val="0034207C"/>
    <w:rsid w:val="003436AC"/>
    <w:rsid w:val="00343B05"/>
    <w:rsid w:val="00343DCA"/>
    <w:rsid w:val="003440E5"/>
    <w:rsid w:val="00344C40"/>
    <w:rsid w:val="003463EE"/>
    <w:rsid w:val="00346695"/>
    <w:rsid w:val="00346730"/>
    <w:rsid w:val="00346991"/>
    <w:rsid w:val="00346A07"/>
    <w:rsid w:val="00346A5A"/>
    <w:rsid w:val="00347A57"/>
    <w:rsid w:val="00347DCE"/>
    <w:rsid w:val="003509F5"/>
    <w:rsid w:val="0035114B"/>
    <w:rsid w:val="003515E3"/>
    <w:rsid w:val="00351A63"/>
    <w:rsid w:val="00351D68"/>
    <w:rsid w:val="0035221C"/>
    <w:rsid w:val="003525EB"/>
    <w:rsid w:val="003526AF"/>
    <w:rsid w:val="0035316D"/>
    <w:rsid w:val="00353897"/>
    <w:rsid w:val="00353944"/>
    <w:rsid w:val="003539AA"/>
    <w:rsid w:val="00353A0D"/>
    <w:rsid w:val="00354546"/>
    <w:rsid w:val="00354E7D"/>
    <w:rsid w:val="00355E03"/>
    <w:rsid w:val="003569B6"/>
    <w:rsid w:val="00356A1E"/>
    <w:rsid w:val="00356F83"/>
    <w:rsid w:val="00357848"/>
    <w:rsid w:val="00357EF3"/>
    <w:rsid w:val="00357F41"/>
    <w:rsid w:val="0036112E"/>
    <w:rsid w:val="00361166"/>
    <w:rsid w:val="00361445"/>
    <w:rsid w:val="0036145E"/>
    <w:rsid w:val="00361E1A"/>
    <w:rsid w:val="00362089"/>
    <w:rsid w:val="00362635"/>
    <w:rsid w:val="003629BE"/>
    <w:rsid w:val="00362B89"/>
    <w:rsid w:val="00363041"/>
    <w:rsid w:val="00363432"/>
    <w:rsid w:val="003634F7"/>
    <w:rsid w:val="003636FD"/>
    <w:rsid w:val="00364144"/>
    <w:rsid w:val="00364AE7"/>
    <w:rsid w:val="00364E9A"/>
    <w:rsid w:val="00365016"/>
    <w:rsid w:val="003654E3"/>
    <w:rsid w:val="00365DE1"/>
    <w:rsid w:val="00365F9E"/>
    <w:rsid w:val="0037030D"/>
    <w:rsid w:val="003703A2"/>
    <w:rsid w:val="00370AAC"/>
    <w:rsid w:val="00370B5A"/>
    <w:rsid w:val="00370D79"/>
    <w:rsid w:val="00370E23"/>
    <w:rsid w:val="00371AFC"/>
    <w:rsid w:val="0037200B"/>
    <w:rsid w:val="00372677"/>
    <w:rsid w:val="003727EC"/>
    <w:rsid w:val="00372A49"/>
    <w:rsid w:val="00373079"/>
    <w:rsid w:val="003733C5"/>
    <w:rsid w:val="0037357C"/>
    <w:rsid w:val="003736C9"/>
    <w:rsid w:val="003736DE"/>
    <w:rsid w:val="00373AA3"/>
    <w:rsid w:val="00374504"/>
    <w:rsid w:val="00374E6B"/>
    <w:rsid w:val="0037511A"/>
    <w:rsid w:val="0037622A"/>
    <w:rsid w:val="0037694D"/>
    <w:rsid w:val="00376F37"/>
    <w:rsid w:val="00376F57"/>
    <w:rsid w:val="00377015"/>
    <w:rsid w:val="00377584"/>
    <w:rsid w:val="00377E70"/>
    <w:rsid w:val="00377F6C"/>
    <w:rsid w:val="00380733"/>
    <w:rsid w:val="00381256"/>
    <w:rsid w:val="00381607"/>
    <w:rsid w:val="00381C38"/>
    <w:rsid w:val="00381F52"/>
    <w:rsid w:val="00382217"/>
    <w:rsid w:val="00382395"/>
    <w:rsid w:val="00382418"/>
    <w:rsid w:val="00382A76"/>
    <w:rsid w:val="00382B5E"/>
    <w:rsid w:val="00382DBA"/>
    <w:rsid w:val="00383047"/>
    <w:rsid w:val="003833D5"/>
    <w:rsid w:val="0038397D"/>
    <w:rsid w:val="00383B8D"/>
    <w:rsid w:val="00383EF3"/>
    <w:rsid w:val="00384818"/>
    <w:rsid w:val="00384A36"/>
    <w:rsid w:val="00384E61"/>
    <w:rsid w:val="0038574C"/>
    <w:rsid w:val="00386474"/>
    <w:rsid w:val="00386A8E"/>
    <w:rsid w:val="00386BA0"/>
    <w:rsid w:val="00387A66"/>
    <w:rsid w:val="00390753"/>
    <w:rsid w:val="00390BB7"/>
    <w:rsid w:val="00391ABC"/>
    <w:rsid w:val="00391CAF"/>
    <w:rsid w:val="00392C64"/>
    <w:rsid w:val="00392F8F"/>
    <w:rsid w:val="00393645"/>
    <w:rsid w:val="0039405E"/>
    <w:rsid w:val="00394063"/>
    <w:rsid w:val="00394966"/>
    <w:rsid w:val="00395D42"/>
    <w:rsid w:val="0039670B"/>
    <w:rsid w:val="0039686F"/>
    <w:rsid w:val="00396C96"/>
    <w:rsid w:val="00397896"/>
    <w:rsid w:val="003979C1"/>
    <w:rsid w:val="00397FF4"/>
    <w:rsid w:val="003A001F"/>
    <w:rsid w:val="003A017E"/>
    <w:rsid w:val="003A0392"/>
    <w:rsid w:val="003A06D0"/>
    <w:rsid w:val="003A0BAE"/>
    <w:rsid w:val="003A103E"/>
    <w:rsid w:val="003A1709"/>
    <w:rsid w:val="003A178A"/>
    <w:rsid w:val="003A221B"/>
    <w:rsid w:val="003A23FF"/>
    <w:rsid w:val="003A28F2"/>
    <w:rsid w:val="003A2C1C"/>
    <w:rsid w:val="003A3626"/>
    <w:rsid w:val="003A365F"/>
    <w:rsid w:val="003A3810"/>
    <w:rsid w:val="003A3DF6"/>
    <w:rsid w:val="003A41F6"/>
    <w:rsid w:val="003A4B1F"/>
    <w:rsid w:val="003A524F"/>
    <w:rsid w:val="003A5BC1"/>
    <w:rsid w:val="003A5CFB"/>
    <w:rsid w:val="003A5FAA"/>
    <w:rsid w:val="003A600F"/>
    <w:rsid w:val="003A6C68"/>
    <w:rsid w:val="003A7224"/>
    <w:rsid w:val="003A7685"/>
    <w:rsid w:val="003A7BDF"/>
    <w:rsid w:val="003A7F6C"/>
    <w:rsid w:val="003B0033"/>
    <w:rsid w:val="003B1852"/>
    <w:rsid w:val="003B188E"/>
    <w:rsid w:val="003B20C8"/>
    <w:rsid w:val="003B27B3"/>
    <w:rsid w:val="003B35BD"/>
    <w:rsid w:val="003B3887"/>
    <w:rsid w:val="003B3F78"/>
    <w:rsid w:val="003B427F"/>
    <w:rsid w:val="003B5247"/>
    <w:rsid w:val="003B5A9D"/>
    <w:rsid w:val="003B5EAB"/>
    <w:rsid w:val="003B5F8F"/>
    <w:rsid w:val="003B663F"/>
    <w:rsid w:val="003B6D12"/>
    <w:rsid w:val="003B6DA1"/>
    <w:rsid w:val="003B735A"/>
    <w:rsid w:val="003B77B5"/>
    <w:rsid w:val="003B7C1B"/>
    <w:rsid w:val="003B7DD7"/>
    <w:rsid w:val="003C0162"/>
    <w:rsid w:val="003C0504"/>
    <w:rsid w:val="003C09F1"/>
    <w:rsid w:val="003C0A22"/>
    <w:rsid w:val="003C116A"/>
    <w:rsid w:val="003C1510"/>
    <w:rsid w:val="003C2A78"/>
    <w:rsid w:val="003C2BAE"/>
    <w:rsid w:val="003C2D39"/>
    <w:rsid w:val="003C2D3D"/>
    <w:rsid w:val="003C3A46"/>
    <w:rsid w:val="003C3BCC"/>
    <w:rsid w:val="003C3D22"/>
    <w:rsid w:val="003C433B"/>
    <w:rsid w:val="003C454F"/>
    <w:rsid w:val="003C472C"/>
    <w:rsid w:val="003C4C60"/>
    <w:rsid w:val="003C4DC9"/>
    <w:rsid w:val="003C4F21"/>
    <w:rsid w:val="003C5062"/>
    <w:rsid w:val="003C5350"/>
    <w:rsid w:val="003C54AC"/>
    <w:rsid w:val="003C5751"/>
    <w:rsid w:val="003C5891"/>
    <w:rsid w:val="003C5B53"/>
    <w:rsid w:val="003C5FDC"/>
    <w:rsid w:val="003C624D"/>
    <w:rsid w:val="003C64A4"/>
    <w:rsid w:val="003C7641"/>
    <w:rsid w:val="003D000E"/>
    <w:rsid w:val="003D0647"/>
    <w:rsid w:val="003D1156"/>
    <w:rsid w:val="003D1674"/>
    <w:rsid w:val="003D186A"/>
    <w:rsid w:val="003D1D24"/>
    <w:rsid w:val="003D2383"/>
    <w:rsid w:val="003D2977"/>
    <w:rsid w:val="003D413E"/>
    <w:rsid w:val="003D50B9"/>
    <w:rsid w:val="003D562A"/>
    <w:rsid w:val="003D6156"/>
    <w:rsid w:val="003D6243"/>
    <w:rsid w:val="003D6799"/>
    <w:rsid w:val="003D6BD4"/>
    <w:rsid w:val="003D6C9E"/>
    <w:rsid w:val="003D6EE4"/>
    <w:rsid w:val="003D7598"/>
    <w:rsid w:val="003D7A87"/>
    <w:rsid w:val="003E0632"/>
    <w:rsid w:val="003E095A"/>
    <w:rsid w:val="003E10A7"/>
    <w:rsid w:val="003E1BA5"/>
    <w:rsid w:val="003E20AF"/>
    <w:rsid w:val="003E2136"/>
    <w:rsid w:val="003E22FD"/>
    <w:rsid w:val="003E27FF"/>
    <w:rsid w:val="003E2901"/>
    <w:rsid w:val="003E2C00"/>
    <w:rsid w:val="003E3654"/>
    <w:rsid w:val="003E390E"/>
    <w:rsid w:val="003E461E"/>
    <w:rsid w:val="003E4702"/>
    <w:rsid w:val="003E51CA"/>
    <w:rsid w:val="003E5D19"/>
    <w:rsid w:val="003E6086"/>
    <w:rsid w:val="003E699C"/>
    <w:rsid w:val="003E6D68"/>
    <w:rsid w:val="003E6E9C"/>
    <w:rsid w:val="003E6F75"/>
    <w:rsid w:val="003E7A55"/>
    <w:rsid w:val="003E7DAB"/>
    <w:rsid w:val="003E7E4F"/>
    <w:rsid w:val="003F04A1"/>
    <w:rsid w:val="003F05B4"/>
    <w:rsid w:val="003F06E1"/>
    <w:rsid w:val="003F07C6"/>
    <w:rsid w:val="003F081A"/>
    <w:rsid w:val="003F0876"/>
    <w:rsid w:val="003F097B"/>
    <w:rsid w:val="003F0982"/>
    <w:rsid w:val="003F0C6A"/>
    <w:rsid w:val="003F16EB"/>
    <w:rsid w:val="003F1E52"/>
    <w:rsid w:val="003F2C03"/>
    <w:rsid w:val="003F2D7F"/>
    <w:rsid w:val="003F42B8"/>
    <w:rsid w:val="003F4589"/>
    <w:rsid w:val="003F4FC8"/>
    <w:rsid w:val="003F5BCB"/>
    <w:rsid w:val="003F5D4D"/>
    <w:rsid w:val="003F6A87"/>
    <w:rsid w:val="003F6F3A"/>
    <w:rsid w:val="003F6FE9"/>
    <w:rsid w:val="003F7351"/>
    <w:rsid w:val="003F76B0"/>
    <w:rsid w:val="00400200"/>
    <w:rsid w:val="0040020D"/>
    <w:rsid w:val="00402113"/>
    <w:rsid w:val="00402157"/>
    <w:rsid w:val="0040250A"/>
    <w:rsid w:val="00403085"/>
    <w:rsid w:val="0040361E"/>
    <w:rsid w:val="00403755"/>
    <w:rsid w:val="0040382F"/>
    <w:rsid w:val="00403999"/>
    <w:rsid w:val="00403CF9"/>
    <w:rsid w:val="00404759"/>
    <w:rsid w:val="00404862"/>
    <w:rsid w:val="00404F81"/>
    <w:rsid w:val="0040508E"/>
    <w:rsid w:val="0040644E"/>
    <w:rsid w:val="00406903"/>
    <w:rsid w:val="00407209"/>
    <w:rsid w:val="004076DA"/>
    <w:rsid w:val="004077D1"/>
    <w:rsid w:val="00407FC5"/>
    <w:rsid w:val="00410764"/>
    <w:rsid w:val="0041082E"/>
    <w:rsid w:val="00410A25"/>
    <w:rsid w:val="00410A75"/>
    <w:rsid w:val="00410E9E"/>
    <w:rsid w:val="004118E3"/>
    <w:rsid w:val="00411E58"/>
    <w:rsid w:val="00412358"/>
    <w:rsid w:val="00412994"/>
    <w:rsid w:val="00412D5D"/>
    <w:rsid w:val="0041314D"/>
    <w:rsid w:val="00413733"/>
    <w:rsid w:val="00413B0C"/>
    <w:rsid w:val="00413D0D"/>
    <w:rsid w:val="00414325"/>
    <w:rsid w:val="0041465D"/>
    <w:rsid w:val="00414B41"/>
    <w:rsid w:val="00415180"/>
    <w:rsid w:val="00415284"/>
    <w:rsid w:val="00415729"/>
    <w:rsid w:val="00416359"/>
    <w:rsid w:val="004165CD"/>
    <w:rsid w:val="00417000"/>
    <w:rsid w:val="004170CD"/>
    <w:rsid w:val="00417207"/>
    <w:rsid w:val="00417391"/>
    <w:rsid w:val="00417681"/>
    <w:rsid w:val="00420D7F"/>
    <w:rsid w:val="00421362"/>
    <w:rsid w:val="0042142B"/>
    <w:rsid w:val="004224AB"/>
    <w:rsid w:val="004224C8"/>
    <w:rsid w:val="0042314C"/>
    <w:rsid w:val="00423266"/>
    <w:rsid w:val="00423309"/>
    <w:rsid w:val="004242F1"/>
    <w:rsid w:val="0042486C"/>
    <w:rsid w:val="00424A45"/>
    <w:rsid w:val="00425B5B"/>
    <w:rsid w:val="00425C59"/>
    <w:rsid w:val="00426C10"/>
    <w:rsid w:val="0042710D"/>
    <w:rsid w:val="004273E7"/>
    <w:rsid w:val="004275AF"/>
    <w:rsid w:val="004279B6"/>
    <w:rsid w:val="00427E46"/>
    <w:rsid w:val="004303B8"/>
    <w:rsid w:val="004303C2"/>
    <w:rsid w:val="00430B0B"/>
    <w:rsid w:val="00430F59"/>
    <w:rsid w:val="004312C2"/>
    <w:rsid w:val="0043133E"/>
    <w:rsid w:val="0043137E"/>
    <w:rsid w:val="00431393"/>
    <w:rsid w:val="0043171C"/>
    <w:rsid w:val="00432190"/>
    <w:rsid w:val="004329A2"/>
    <w:rsid w:val="00432EB7"/>
    <w:rsid w:val="0043319A"/>
    <w:rsid w:val="0043406C"/>
    <w:rsid w:val="00434A5E"/>
    <w:rsid w:val="004350C0"/>
    <w:rsid w:val="00436817"/>
    <w:rsid w:val="004376B0"/>
    <w:rsid w:val="00437908"/>
    <w:rsid w:val="004407C7"/>
    <w:rsid w:val="004407F4"/>
    <w:rsid w:val="00440843"/>
    <w:rsid w:val="00441EA9"/>
    <w:rsid w:val="004421C3"/>
    <w:rsid w:val="00442B99"/>
    <w:rsid w:val="00442C02"/>
    <w:rsid w:val="00442C3B"/>
    <w:rsid w:val="00443BC3"/>
    <w:rsid w:val="004440C5"/>
    <w:rsid w:val="004448BE"/>
    <w:rsid w:val="00444AD2"/>
    <w:rsid w:val="00444C1F"/>
    <w:rsid w:val="00444C38"/>
    <w:rsid w:val="00445096"/>
    <w:rsid w:val="00445335"/>
    <w:rsid w:val="00445A14"/>
    <w:rsid w:val="00445EE4"/>
    <w:rsid w:val="004466DE"/>
    <w:rsid w:val="0044777E"/>
    <w:rsid w:val="0045040D"/>
    <w:rsid w:val="00450458"/>
    <w:rsid w:val="00450B29"/>
    <w:rsid w:val="00450B58"/>
    <w:rsid w:val="00450BF7"/>
    <w:rsid w:val="00450E38"/>
    <w:rsid w:val="0045105C"/>
    <w:rsid w:val="00451112"/>
    <w:rsid w:val="004511AC"/>
    <w:rsid w:val="00451389"/>
    <w:rsid w:val="0045144C"/>
    <w:rsid w:val="00451E2E"/>
    <w:rsid w:val="00452245"/>
    <w:rsid w:val="0045381C"/>
    <w:rsid w:val="004539B2"/>
    <w:rsid w:val="00453A82"/>
    <w:rsid w:val="0045466A"/>
    <w:rsid w:val="004553B9"/>
    <w:rsid w:val="00455EAC"/>
    <w:rsid w:val="0045696F"/>
    <w:rsid w:val="00456A0D"/>
    <w:rsid w:val="00456B5D"/>
    <w:rsid w:val="00457376"/>
    <w:rsid w:val="0045740A"/>
    <w:rsid w:val="00457673"/>
    <w:rsid w:val="00457E08"/>
    <w:rsid w:val="004612DC"/>
    <w:rsid w:val="004614B4"/>
    <w:rsid w:val="004615AA"/>
    <w:rsid w:val="004615BE"/>
    <w:rsid w:val="00461AEF"/>
    <w:rsid w:val="00461B4F"/>
    <w:rsid w:val="00461D87"/>
    <w:rsid w:val="0046225B"/>
    <w:rsid w:val="00462281"/>
    <w:rsid w:val="004625C5"/>
    <w:rsid w:val="004628D9"/>
    <w:rsid w:val="00462DE2"/>
    <w:rsid w:val="0046349B"/>
    <w:rsid w:val="0046357F"/>
    <w:rsid w:val="00464E9D"/>
    <w:rsid w:val="00464FB4"/>
    <w:rsid w:val="004653D2"/>
    <w:rsid w:val="004656CC"/>
    <w:rsid w:val="00465A53"/>
    <w:rsid w:val="00465C71"/>
    <w:rsid w:val="00466191"/>
    <w:rsid w:val="0046623C"/>
    <w:rsid w:val="00466317"/>
    <w:rsid w:val="0046739F"/>
    <w:rsid w:val="00467E70"/>
    <w:rsid w:val="004700E9"/>
    <w:rsid w:val="004701C1"/>
    <w:rsid w:val="00470B3E"/>
    <w:rsid w:val="00470DBF"/>
    <w:rsid w:val="004710CE"/>
    <w:rsid w:val="004712CC"/>
    <w:rsid w:val="00471B8E"/>
    <w:rsid w:val="00472C2C"/>
    <w:rsid w:val="004733D5"/>
    <w:rsid w:val="004735EC"/>
    <w:rsid w:val="00473B09"/>
    <w:rsid w:val="00473ED9"/>
    <w:rsid w:val="00474847"/>
    <w:rsid w:val="00474919"/>
    <w:rsid w:val="00474B29"/>
    <w:rsid w:val="00475DF4"/>
    <w:rsid w:val="004760B2"/>
    <w:rsid w:val="004761FC"/>
    <w:rsid w:val="0047624F"/>
    <w:rsid w:val="0047642A"/>
    <w:rsid w:val="0047719C"/>
    <w:rsid w:val="0048002C"/>
    <w:rsid w:val="00480776"/>
    <w:rsid w:val="00481220"/>
    <w:rsid w:val="0048149A"/>
    <w:rsid w:val="00481BE4"/>
    <w:rsid w:val="0048202C"/>
    <w:rsid w:val="0048324D"/>
    <w:rsid w:val="004834B2"/>
    <w:rsid w:val="0048365A"/>
    <w:rsid w:val="00484571"/>
    <w:rsid w:val="00484D79"/>
    <w:rsid w:val="0048527C"/>
    <w:rsid w:val="00485315"/>
    <w:rsid w:val="004855B1"/>
    <w:rsid w:val="004857E3"/>
    <w:rsid w:val="00486305"/>
    <w:rsid w:val="004866C5"/>
    <w:rsid w:val="00486D37"/>
    <w:rsid w:val="00486DBE"/>
    <w:rsid w:val="0048710B"/>
    <w:rsid w:val="00487C67"/>
    <w:rsid w:val="00487CB5"/>
    <w:rsid w:val="0049002F"/>
    <w:rsid w:val="0049055D"/>
    <w:rsid w:val="00490605"/>
    <w:rsid w:val="0049088A"/>
    <w:rsid w:val="00491857"/>
    <w:rsid w:val="00491877"/>
    <w:rsid w:val="00491A3E"/>
    <w:rsid w:val="00491FEC"/>
    <w:rsid w:val="004921E3"/>
    <w:rsid w:val="0049281D"/>
    <w:rsid w:val="00492E32"/>
    <w:rsid w:val="00493382"/>
    <w:rsid w:val="004936A2"/>
    <w:rsid w:val="0049399B"/>
    <w:rsid w:val="004942CD"/>
    <w:rsid w:val="00494AE4"/>
    <w:rsid w:val="00494C79"/>
    <w:rsid w:val="00494FA7"/>
    <w:rsid w:val="004950E9"/>
    <w:rsid w:val="00495DAF"/>
    <w:rsid w:val="00495F4A"/>
    <w:rsid w:val="004970AA"/>
    <w:rsid w:val="004A03CC"/>
    <w:rsid w:val="004A053A"/>
    <w:rsid w:val="004A0695"/>
    <w:rsid w:val="004A0719"/>
    <w:rsid w:val="004A0DE1"/>
    <w:rsid w:val="004A1088"/>
    <w:rsid w:val="004A1961"/>
    <w:rsid w:val="004A44FD"/>
    <w:rsid w:val="004A45C9"/>
    <w:rsid w:val="004A4C22"/>
    <w:rsid w:val="004A4E6A"/>
    <w:rsid w:val="004A4F42"/>
    <w:rsid w:val="004A4FF6"/>
    <w:rsid w:val="004A508D"/>
    <w:rsid w:val="004A5370"/>
    <w:rsid w:val="004A6116"/>
    <w:rsid w:val="004A61CC"/>
    <w:rsid w:val="004A6900"/>
    <w:rsid w:val="004A6A95"/>
    <w:rsid w:val="004B11A2"/>
    <w:rsid w:val="004B16AA"/>
    <w:rsid w:val="004B1BA6"/>
    <w:rsid w:val="004B2616"/>
    <w:rsid w:val="004B2621"/>
    <w:rsid w:val="004B32A2"/>
    <w:rsid w:val="004B39EE"/>
    <w:rsid w:val="004B4509"/>
    <w:rsid w:val="004B499F"/>
    <w:rsid w:val="004B504E"/>
    <w:rsid w:val="004B5458"/>
    <w:rsid w:val="004B5995"/>
    <w:rsid w:val="004B72D8"/>
    <w:rsid w:val="004B7AEB"/>
    <w:rsid w:val="004B7BBA"/>
    <w:rsid w:val="004B7DFB"/>
    <w:rsid w:val="004C08B7"/>
    <w:rsid w:val="004C1A9B"/>
    <w:rsid w:val="004C2694"/>
    <w:rsid w:val="004C270C"/>
    <w:rsid w:val="004C2AA9"/>
    <w:rsid w:val="004C316C"/>
    <w:rsid w:val="004C31DC"/>
    <w:rsid w:val="004C3BF9"/>
    <w:rsid w:val="004C3C8E"/>
    <w:rsid w:val="004C47D1"/>
    <w:rsid w:val="004C49CB"/>
    <w:rsid w:val="004C50D8"/>
    <w:rsid w:val="004C626A"/>
    <w:rsid w:val="004C639A"/>
    <w:rsid w:val="004C7537"/>
    <w:rsid w:val="004C7BF1"/>
    <w:rsid w:val="004D1058"/>
    <w:rsid w:val="004D1EF1"/>
    <w:rsid w:val="004D1FAF"/>
    <w:rsid w:val="004D21C4"/>
    <w:rsid w:val="004D2700"/>
    <w:rsid w:val="004D2C28"/>
    <w:rsid w:val="004D3A87"/>
    <w:rsid w:val="004D3F5E"/>
    <w:rsid w:val="004D3FDE"/>
    <w:rsid w:val="004D5478"/>
    <w:rsid w:val="004D55EE"/>
    <w:rsid w:val="004D6493"/>
    <w:rsid w:val="004D6E33"/>
    <w:rsid w:val="004D7D86"/>
    <w:rsid w:val="004E0737"/>
    <w:rsid w:val="004E0B2D"/>
    <w:rsid w:val="004E0FAB"/>
    <w:rsid w:val="004E2DB9"/>
    <w:rsid w:val="004E32BD"/>
    <w:rsid w:val="004E33A2"/>
    <w:rsid w:val="004E37C3"/>
    <w:rsid w:val="004E491E"/>
    <w:rsid w:val="004E4AAF"/>
    <w:rsid w:val="004E4E49"/>
    <w:rsid w:val="004E582C"/>
    <w:rsid w:val="004E58D7"/>
    <w:rsid w:val="004E62EC"/>
    <w:rsid w:val="004E6F98"/>
    <w:rsid w:val="004E71CE"/>
    <w:rsid w:val="004E7938"/>
    <w:rsid w:val="004E7B96"/>
    <w:rsid w:val="004F0126"/>
    <w:rsid w:val="004F0F76"/>
    <w:rsid w:val="004F1A0D"/>
    <w:rsid w:val="004F2D5B"/>
    <w:rsid w:val="004F3B7F"/>
    <w:rsid w:val="004F3D28"/>
    <w:rsid w:val="004F3D36"/>
    <w:rsid w:val="004F565E"/>
    <w:rsid w:val="004F63D7"/>
    <w:rsid w:val="004F64F8"/>
    <w:rsid w:val="004F6850"/>
    <w:rsid w:val="004F6D55"/>
    <w:rsid w:val="005001EF"/>
    <w:rsid w:val="00501E56"/>
    <w:rsid w:val="0050305F"/>
    <w:rsid w:val="005037C4"/>
    <w:rsid w:val="00504270"/>
    <w:rsid w:val="005047A4"/>
    <w:rsid w:val="00505218"/>
    <w:rsid w:val="00505231"/>
    <w:rsid w:val="00505F74"/>
    <w:rsid w:val="00506E30"/>
    <w:rsid w:val="00510129"/>
    <w:rsid w:val="0051041F"/>
    <w:rsid w:val="00510581"/>
    <w:rsid w:val="00510906"/>
    <w:rsid w:val="00510B1E"/>
    <w:rsid w:val="00511660"/>
    <w:rsid w:val="005116E5"/>
    <w:rsid w:val="0051171E"/>
    <w:rsid w:val="00511841"/>
    <w:rsid w:val="00512F14"/>
    <w:rsid w:val="00513133"/>
    <w:rsid w:val="005139B7"/>
    <w:rsid w:val="00513AAC"/>
    <w:rsid w:val="00514088"/>
    <w:rsid w:val="005141D4"/>
    <w:rsid w:val="00515C30"/>
    <w:rsid w:val="005160B1"/>
    <w:rsid w:val="00516309"/>
    <w:rsid w:val="00516F39"/>
    <w:rsid w:val="005174AC"/>
    <w:rsid w:val="00520618"/>
    <w:rsid w:val="0052063B"/>
    <w:rsid w:val="00520AA1"/>
    <w:rsid w:val="00520D39"/>
    <w:rsid w:val="00521FD8"/>
    <w:rsid w:val="005220C3"/>
    <w:rsid w:val="00522CCE"/>
    <w:rsid w:val="00523065"/>
    <w:rsid w:val="0052352F"/>
    <w:rsid w:val="00523590"/>
    <w:rsid w:val="00523811"/>
    <w:rsid w:val="00524578"/>
    <w:rsid w:val="005245F6"/>
    <w:rsid w:val="00524605"/>
    <w:rsid w:val="005246C3"/>
    <w:rsid w:val="00524A93"/>
    <w:rsid w:val="00525874"/>
    <w:rsid w:val="0052652C"/>
    <w:rsid w:val="0052723C"/>
    <w:rsid w:val="005275AD"/>
    <w:rsid w:val="00527B04"/>
    <w:rsid w:val="00527D26"/>
    <w:rsid w:val="005302CE"/>
    <w:rsid w:val="005304AC"/>
    <w:rsid w:val="00530984"/>
    <w:rsid w:val="00530D0C"/>
    <w:rsid w:val="00530FA1"/>
    <w:rsid w:val="005324F6"/>
    <w:rsid w:val="005327B5"/>
    <w:rsid w:val="0053292B"/>
    <w:rsid w:val="00532B19"/>
    <w:rsid w:val="005342C8"/>
    <w:rsid w:val="005346A0"/>
    <w:rsid w:val="00534E45"/>
    <w:rsid w:val="00535805"/>
    <w:rsid w:val="00536010"/>
    <w:rsid w:val="005366C8"/>
    <w:rsid w:val="00536C8A"/>
    <w:rsid w:val="00536D7F"/>
    <w:rsid w:val="00537F95"/>
    <w:rsid w:val="00540C48"/>
    <w:rsid w:val="00540E79"/>
    <w:rsid w:val="005412A1"/>
    <w:rsid w:val="0054159C"/>
    <w:rsid w:val="005416A5"/>
    <w:rsid w:val="00541FC8"/>
    <w:rsid w:val="00543681"/>
    <w:rsid w:val="00543B10"/>
    <w:rsid w:val="00543F56"/>
    <w:rsid w:val="00544662"/>
    <w:rsid w:val="00544E43"/>
    <w:rsid w:val="00545335"/>
    <w:rsid w:val="00545EA3"/>
    <w:rsid w:val="00546D1A"/>
    <w:rsid w:val="005470C8"/>
    <w:rsid w:val="005473DC"/>
    <w:rsid w:val="005478A8"/>
    <w:rsid w:val="00550A26"/>
    <w:rsid w:val="00550CA3"/>
    <w:rsid w:val="0055104B"/>
    <w:rsid w:val="0055184C"/>
    <w:rsid w:val="0055346B"/>
    <w:rsid w:val="005534FD"/>
    <w:rsid w:val="005541F5"/>
    <w:rsid w:val="00554715"/>
    <w:rsid w:val="0055493E"/>
    <w:rsid w:val="0055518D"/>
    <w:rsid w:val="00555CA8"/>
    <w:rsid w:val="005561E1"/>
    <w:rsid w:val="005564DA"/>
    <w:rsid w:val="00556762"/>
    <w:rsid w:val="0055707A"/>
    <w:rsid w:val="0055762A"/>
    <w:rsid w:val="00557D44"/>
    <w:rsid w:val="0056057A"/>
    <w:rsid w:val="0056097B"/>
    <w:rsid w:val="00560EDB"/>
    <w:rsid w:val="0056124F"/>
    <w:rsid w:val="005614F0"/>
    <w:rsid w:val="00561B77"/>
    <w:rsid w:val="00561E3F"/>
    <w:rsid w:val="00562B74"/>
    <w:rsid w:val="00564090"/>
    <w:rsid w:val="00565022"/>
    <w:rsid w:val="005659D7"/>
    <w:rsid w:val="0056617B"/>
    <w:rsid w:val="005665B1"/>
    <w:rsid w:val="00566871"/>
    <w:rsid w:val="0056687B"/>
    <w:rsid w:val="0056756B"/>
    <w:rsid w:val="005675D0"/>
    <w:rsid w:val="00567F33"/>
    <w:rsid w:val="00567F41"/>
    <w:rsid w:val="0057069C"/>
    <w:rsid w:val="0057084C"/>
    <w:rsid w:val="00570C31"/>
    <w:rsid w:val="00571019"/>
    <w:rsid w:val="0057109A"/>
    <w:rsid w:val="005721AE"/>
    <w:rsid w:val="00572B43"/>
    <w:rsid w:val="00572EFC"/>
    <w:rsid w:val="005739B0"/>
    <w:rsid w:val="00574682"/>
    <w:rsid w:val="005747A4"/>
    <w:rsid w:val="00574DC6"/>
    <w:rsid w:val="005751B7"/>
    <w:rsid w:val="00575B22"/>
    <w:rsid w:val="005769DB"/>
    <w:rsid w:val="0057726B"/>
    <w:rsid w:val="005774E0"/>
    <w:rsid w:val="00577F74"/>
    <w:rsid w:val="00580068"/>
    <w:rsid w:val="00580137"/>
    <w:rsid w:val="0058024F"/>
    <w:rsid w:val="005805FB"/>
    <w:rsid w:val="005806BF"/>
    <w:rsid w:val="00580CF4"/>
    <w:rsid w:val="00581B02"/>
    <w:rsid w:val="00581B53"/>
    <w:rsid w:val="005824E5"/>
    <w:rsid w:val="00582A28"/>
    <w:rsid w:val="0058322A"/>
    <w:rsid w:val="00583DF9"/>
    <w:rsid w:val="00583E51"/>
    <w:rsid w:val="00584DCE"/>
    <w:rsid w:val="00585C8A"/>
    <w:rsid w:val="005861FF"/>
    <w:rsid w:val="005868B7"/>
    <w:rsid w:val="00586D03"/>
    <w:rsid w:val="005874E0"/>
    <w:rsid w:val="00587E03"/>
    <w:rsid w:val="00590980"/>
    <w:rsid w:val="0059176F"/>
    <w:rsid w:val="00591BA4"/>
    <w:rsid w:val="0059217B"/>
    <w:rsid w:val="00592F13"/>
    <w:rsid w:val="0059343C"/>
    <w:rsid w:val="00593574"/>
    <w:rsid w:val="00595AB3"/>
    <w:rsid w:val="005962BD"/>
    <w:rsid w:val="00596BFB"/>
    <w:rsid w:val="005970C6"/>
    <w:rsid w:val="005970DB"/>
    <w:rsid w:val="0059720D"/>
    <w:rsid w:val="00597BB2"/>
    <w:rsid w:val="005A03C9"/>
    <w:rsid w:val="005A0446"/>
    <w:rsid w:val="005A11D6"/>
    <w:rsid w:val="005A1543"/>
    <w:rsid w:val="005A1E70"/>
    <w:rsid w:val="005A2539"/>
    <w:rsid w:val="005A25B5"/>
    <w:rsid w:val="005A2603"/>
    <w:rsid w:val="005A3C15"/>
    <w:rsid w:val="005A5BB9"/>
    <w:rsid w:val="005A5E56"/>
    <w:rsid w:val="005A6191"/>
    <w:rsid w:val="005A6235"/>
    <w:rsid w:val="005A6351"/>
    <w:rsid w:val="005A6425"/>
    <w:rsid w:val="005A76A6"/>
    <w:rsid w:val="005B058E"/>
    <w:rsid w:val="005B063D"/>
    <w:rsid w:val="005B0DC1"/>
    <w:rsid w:val="005B1604"/>
    <w:rsid w:val="005B2512"/>
    <w:rsid w:val="005B2A9D"/>
    <w:rsid w:val="005B2AE7"/>
    <w:rsid w:val="005B2C4D"/>
    <w:rsid w:val="005B2E43"/>
    <w:rsid w:val="005B30B6"/>
    <w:rsid w:val="005B3266"/>
    <w:rsid w:val="005B38C3"/>
    <w:rsid w:val="005B39B2"/>
    <w:rsid w:val="005B4F50"/>
    <w:rsid w:val="005B5D95"/>
    <w:rsid w:val="005B5E8F"/>
    <w:rsid w:val="005B61BC"/>
    <w:rsid w:val="005B7E60"/>
    <w:rsid w:val="005C036A"/>
    <w:rsid w:val="005C0AF4"/>
    <w:rsid w:val="005C103D"/>
    <w:rsid w:val="005C2A8A"/>
    <w:rsid w:val="005C31A5"/>
    <w:rsid w:val="005C39B3"/>
    <w:rsid w:val="005C3C07"/>
    <w:rsid w:val="005C3EF9"/>
    <w:rsid w:val="005C4205"/>
    <w:rsid w:val="005C442D"/>
    <w:rsid w:val="005C4959"/>
    <w:rsid w:val="005C498B"/>
    <w:rsid w:val="005C49FB"/>
    <w:rsid w:val="005C4B36"/>
    <w:rsid w:val="005C4CAE"/>
    <w:rsid w:val="005C4F97"/>
    <w:rsid w:val="005C5390"/>
    <w:rsid w:val="005C56C5"/>
    <w:rsid w:val="005C5A82"/>
    <w:rsid w:val="005C5E87"/>
    <w:rsid w:val="005C5F76"/>
    <w:rsid w:val="005C64C3"/>
    <w:rsid w:val="005C6A5E"/>
    <w:rsid w:val="005C6E71"/>
    <w:rsid w:val="005C7649"/>
    <w:rsid w:val="005C77D4"/>
    <w:rsid w:val="005C7E1E"/>
    <w:rsid w:val="005D263A"/>
    <w:rsid w:val="005D2A37"/>
    <w:rsid w:val="005D2D02"/>
    <w:rsid w:val="005D31E8"/>
    <w:rsid w:val="005D4461"/>
    <w:rsid w:val="005D44C5"/>
    <w:rsid w:val="005D6103"/>
    <w:rsid w:val="005D6143"/>
    <w:rsid w:val="005D6D87"/>
    <w:rsid w:val="005D7962"/>
    <w:rsid w:val="005D7AB6"/>
    <w:rsid w:val="005E0326"/>
    <w:rsid w:val="005E0397"/>
    <w:rsid w:val="005E09E1"/>
    <w:rsid w:val="005E1399"/>
    <w:rsid w:val="005E168D"/>
    <w:rsid w:val="005E19C8"/>
    <w:rsid w:val="005E1B74"/>
    <w:rsid w:val="005E221F"/>
    <w:rsid w:val="005E2390"/>
    <w:rsid w:val="005E2518"/>
    <w:rsid w:val="005E2C2A"/>
    <w:rsid w:val="005E32E6"/>
    <w:rsid w:val="005E3404"/>
    <w:rsid w:val="005E3A73"/>
    <w:rsid w:val="005E3EDF"/>
    <w:rsid w:val="005E3FD2"/>
    <w:rsid w:val="005E5261"/>
    <w:rsid w:val="005E6030"/>
    <w:rsid w:val="005E6511"/>
    <w:rsid w:val="005E673B"/>
    <w:rsid w:val="005E67C5"/>
    <w:rsid w:val="005E6FA9"/>
    <w:rsid w:val="005E7D4E"/>
    <w:rsid w:val="005F05B5"/>
    <w:rsid w:val="005F0978"/>
    <w:rsid w:val="005F0DAE"/>
    <w:rsid w:val="005F1016"/>
    <w:rsid w:val="005F1395"/>
    <w:rsid w:val="005F1657"/>
    <w:rsid w:val="005F3B3B"/>
    <w:rsid w:val="005F3C1D"/>
    <w:rsid w:val="005F40E0"/>
    <w:rsid w:val="005F41CC"/>
    <w:rsid w:val="005F4247"/>
    <w:rsid w:val="005F42C0"/>
    <w:rsid w:val="005F5ED3"/>
    <w:rsid w:val="005F6A9C"/>
    <w:rsid w:val="005F7211"/>
    <w:rsid w:val="005F773F"/>
    <w:rsid w:val="005F7753"/>
    <w:rsid w:val="005F7C2F"/>
    <w:rsid w:val="005F7F0A"/>
    <w:rsid w:val="0060092F"/>
    <w:rsid w:val="00600CF4"/>
    <w:rsid w:val="00601F02"/>
    <w:rsid w:val="006025DE"/>
    <w:rsid w:val="006036AE"/>
    <w:rsid w:val="00603A41"/>
    <w:rsid w:val="00603C04"/>
    <w:rsid w:val="00603E11"/>
    <w:rsid w:val="006043A5"/>
    <w:rsid w:val="00605494"/>
    <w:rsid w:val="006055E7"/>
    <w:rsid w:val="00606180"/>
    <w:rsid w:val="006062C9"/>
    <w:rsid w:val="0060646A"/>
    <w:rsid w:val="0060653E"/>
    <w:rsid w:val="00606DB1"/>
    <w:rsid w:val="00610133"/>
    <w:rsid w:val="0061023E"/>
    <w:rsid w:val="0061039C"/>
    <w:rsid w:val="006104F0"/>
    <w:rsid w:val="006105CF"/>
    <w:rsid w:val="006107C9"/>
    <w:rsid w:val="006109FE"/>
    <w:rsid w:val="00610D88"/>
    <w:rsid w:val="00610E68"/>
    <w:rsid w:val="00611650"/>
    <w:rsid w:val="006116F2"/>
    <w:rsid w:val="00611D88"/>
    <w:rsid w:val="00612033"/>
    <w:rsid w:val="00612A95"/>
    <w:rsid w:val="00612AA3"/>
    <w:rsid w:val="00612DFC"/>
    <w:rsid w:val="00613139"/>
    <w:rsid w:val="00613964"/>
    <w:rsid w:val="00613D59"/>
    <w:rsid w:val="0061425F"/>
    <w:rsid w:val="00614573"/>
    <w:rsid w:val="00616EB5"/>
    <w:rsid w:val="00617927"/>
    <w:rsid w:val="00620278"/>
    <w:rsid w:val="0062028D"/>
    <w:rsid w:val="00620634"/>
    <w:rsid w:val="00620B92"/>
    <w:rsid w:val="006215DA"/>
    <w:rsid w:val="00622BCC"/>
    <w:rsid w:val="00622E29"/>
    <w:rsid w:val="006230FF"/>
    <w:rsid w:val="00623154"/>
    <w:rsid w:val="00623872"/>
    <w:rsid w:val="0062387E"/>
    <w:rsid w:val="00624B19"/>
    <w:rsid w:val="00624BB8"/>
    <w:rsid w:val="00624FE5"/>
    <w:rsid w:val="0062634F"/>
    <w:rsid w:val="0062645E"/>
    <w:rsid w:val="006264E1"/>
    <w:rsid w:val="0062737E"/>
    <w:rsid w:val="00627401"/>
    <w:rsid w:val="00627BAA"/>
    <w:rsid w:val="00630390"/>
    <w:rsid w:val="0063099E"/>
    <w:rsid w:val="0063160F"/>
    <w:rsid w:val="00632074"/>
    <w:rsid w:val="00632506"/>
    <w:rsid w:val="00632993"/>
    <w:rsid w:val="00633744"/>
    <w:rsid w:val="00634FA1"/>
    <w:rsid w:val="0063561C"/>
    <w:rsid w:val="00635687"/>
    <w:rsid w:val="0063586F"/>
    <w:rsid w:val="00635C77"/>
    <w:rsid w:val="006373BD"/>
    <w:rsid w:val="006374FE"/>
    <w:rsid w:val="006379F1"/>
    <w:rsid w:val="00637C7E"/>
    <w:rsid w:val="00637E48"/>
    <w:rsid w:val="006406D5"/>
    <w:rsid w:val="00640930"/>
    <w:rsid w:val="00640FF9"/>
    <w:rsid w:val="00641D94"/>
    <w:rsid w:val="00641FFB"/>
    <w:rsid w:val="006422B0"/>
    <w:rsid w:val="00642343"/>
    <w:rsid w:val="00642547"/>
    <w:rsid w:val="00642893"/>
    <w:rsid w:val="00642D59"/>
    <w:rsid w:val="00643A34"/>
    <w:rsid w:val="00643EF7"/>
    <w:rsid w:val="00644079"/>
    <w:rsid w:val="00644118"/>
    <w:rsid w:val="006441D1"/>
    <w:rsid w:val="00644F40"/>
    <w:rsid w:val="006450E0"/>
    <w:rsid w:val="0064553D"/>
    <w:rsid w:val="0064568A"/>
    <w:rsid w:val="00645F59"/>
    <w:rsid w:val="0064675E"/>
    <w:rsid w:val="00646D54"/>
    <w:rsid w:val="00647D99"/>
    <w:rsid w:val="0065024A"/>
    <w:rsid w:val="0065042A"/>
    <w:rsid w:val="00650B4F"/>
    <w:rsid w:val="0065212B"/>
    <w:rsid w:val="006522F3"/>
    <w:rsid w:val="00652FE3"/>
    <w:rsid w:val="0065421F"/>
    <w:rsid w:val="006556A4"/>
    <w:rsid w:val="00655A42"/>
    <w:rsid w:val="00655AC8"/>
    <w:rsid w:val="00655C26"/>
    <w:rsid w:val="00656A4B"/>
    <w:rsid w:val="00656AD9"/>
    <w:rsid w:val="00660C7B"/>
    <w:rsid w:val="006613ED"/>
    <w:rsid w:val="0066154A"/>
    <w:rsid w:val="00661AA4"/>
    <w:rsid w:val="0066218E"/>
    <w:rsid w:val="00662225"/>
    <w:rsid w:val="006627C4"/>
    <w:rsid w:val="006629C3"/>
    <w:rsid w:val="00662FC1"/>
    <w:rsid w:val="00664DD6"/>
    <w:rsid w:val="0066551A"/>
    <w:rsid w:val="00665BA1"/>
    <w:rsid w:val="00665CCE"/>
    <w:rsid w:val="00666BF9"/>
    <w:rsid w:val="00666F70"/>
    <w:rsid w:val="006671ED"/>
    <w:rsid w:val="00667575"/>
    <w:rsid w:val="00667684"/>
    <w:rsid w:val="00667AF8"/>
    <w:rsid w:val="006708C0"/>
    <w:rsid w:val="006708E5"/>
    <w:rsid w:val="006709E3"/>
    <w:rsid w:val="006711DA"/>
    <w:rsid w:val="00671A76"/>
    <w:rsid w:val="0067253B"/>
    <w:rsid w:val="006727B2"/>
    <w:rsid w:val="00674336"/>
    <w:rsid w:val="00674D49"/>
    <w:rsid w:val="00674E6D"/>
    <w:rsid w:val="006755F6"/>
    <w:rsid w:val="0067608D"/>
    <w:rsid w:val="006761F1"/>
    <w:rsid w:val="00676207"/>
    <w:rsid w:val="006769BF"/>
    <w:rsid w:val="00676CE0"/>
    <w:rsid w:val="006770CD"/>
    <w:rsid w:val="006771FF"/>
    <w:rsid w:val="0068060F"/>
    <w:rsid w:val="0068078D"/>
    <w:rsid w:val="006809E5"/>
    <w:rsid w:val="00681C31"/>
    <w:rsid w:val="00682B05"/>
    <w:rsid w:val="00682E32"/>
    <w:rsid w:val="00683CEE"/>
    <w:rsid w:val="006851C5"/>
    <w:rsid w:val="00685306"/>
    <w:rsid w:val="00685614"/>
    <w:rsid w:val="00685672"/>
    <w:rsid w:val="00685A58"/>
    <w:rsid w:val="00686557"/>
    <w:rsid w:val="00686743"/>
    <w:rsid w:val="0068694E"/>
    <w:rsid w:val="00686BEA"/>
    <w:rsid w:val="006871E8"/>
    <w:rsid w:val="00690CDA"/>
    <w:rsid w:val="00691048"/>
    <w:rsid w:val="006910E8"/>
    <w:rsid w:val="00691129"/>
    <w:rsid w:val="00691514"/>
    <w:rsid w:val="00691960"/>
    <w:rsid w:val="00692A86"/>
    <w:rsid w:val="00692FDA"/>
    <w:rsid w:val="00693753"/>
    <w:rsid w:val="00694440"/>
    <w:rsid w:val="00694DF7"/>
    <w:rsid w:val="006957EF"/>
    <w:rsid w:val="00695A66"/>
    <w:rsid w:val="00695B15"/>
    <w:rsid w:val="006964CE"/>
    <w:rsid w:val="00696E8D"/>
    <w:rsid w:val="00697515"/>
    <w:rsid w:val="00697F91"/>
    <w:rsid w:val="006A0087"/>
    <w:rsid w:val="006A0190"/>
    <w:rsid w:val="006A05C2"/>
    <w:rsid w:val="006A18BD"/>
    <w:rsid w:val="006A1D53"/>
    <w:rsid w:val="006A203D"/>
    <w:rsid w:val="006A2134"/>
    <w:rsid w:val="006A3703"/>
    <w:rsid w:val="006A4039"/>
    <w:rsid w:val="006A4052"/>
    <w:rsid w:val="006A43C4"/>
    <w:rsid w:val="006A4A6B"/>
    <w:rsid w:val="006A505C"/>
    <w:rsid w:val="006A51E9"/>
    <w:rsid w:val="006A59C5"/>
    <w:rsid w:val="006A5FB0"/>
    <w:rsid w:val="006A6287"/>
    <w:rsid w:val="006A6415"/>
    <w:rsid w:val="006A68EF"/>
    <w:rsid w:val="006B0E7F"/>
    <w:rsid w:val="006B20C5"/>
    <w:rsid w:val="006B217E"/>
    <w:rsid w:val="006B2595"/>
    <w:rsid w:val="006B2E0A"/>
    <w:rsid w:val="006B39C4"/>
    <w:rsid w:val="006B4134"/>
    <w:rsid w:val="006B4410"/>
    <w:rsid w:val="006B4878"/>
    <w:rsid w:val="006B4C77"/>
    <w:rsid w:val="006B5260"/>
    <w:rsid w:val="006B53D8"/>
    <w:rsid w:val="006B56FE"/>
    <w:rsid w:val="006B59B5"/>
    <w:rsid w:val="006B5DC5"/>
    <w:rsid w:val="006B5EDC"/>
    <w:rsid w:val="006B641E"/>
    <w:rsid w:val="006B6ED3"/>
    <w:rsid w:val="006B713C"/>
    <w:rsid w:val="006B72AE"/>
    <w:rsid w:val="006B7768"/>
    <w:rsid w:val="006C0977"/>
    <w:rsid w:val="006C11E2"/>
    <w:rsid w:val="006C19F5"/>
    <w:rsid w:val="006C1D38"/>
    <w:rsid w:val="006C1D69"/>
    <w:rsid w:val="006C1F74"/>
    <w:rsid w:val="006C21D5"/>
    <w:rsid w:val="006C3266"/>
    <w:rsid w:val="006C3659"/>
    <w:rsid w:val="006C3CA5"/>
    <w:rsid w:val="006C3CDD"/>
    <w:rsid w:val="006C3EDE"/>
    <w:rsid w:val="006C40A5"/>
    <w:rsid w:val="006C46B7"/>
    <w:rsid w:val="006C4A17"/>
    <w:rsid w:val="006C4AC6"/>
    <w:rsid w:val="006C4C48"/>
    <w:rsid w:val="006C4D0F"/>
    <w:rsid w:val="006C4D68"/>
    <w:rsid w:val="006C68EF"/>
    <w:rsid w:val="006C6B7C"/>
    <w:rsid w:val="006C74B1"/>
    <w:rsid w:val="006C7E13"/>
    <w:rsid w:val="006D01ED"/>
    <w:rsid w:val="006D2430"/>
    <w:rsid w:val="006D2821"/>
    <w:rsid w:val="006D2AA5"/>
    <w:rsid w:val="006D2E97"/>
    <w:rsid w:val="006D3793"/>
    <w:rsid w:val="006D37BA"/>
    <w:rsid w:val="006D38BC"/>
    <w:rsid w:val="006D4039"/>
    <w:rsid w:val="006D53BF"/>
    <w:rsid w:val="006D5457"/>
    <w:rsid w:val="006D5998"/>
    <w:rsid w:val="006D59B7"/>
    <w:rsid w:val="006D5BE3"/>
    <w:rsid w:val="006D5ED2"/>
    <w:rsid w:val="006D6887"/>
    <w:rsid w:val="006D6BA6"/>
    <w:rsid w:val="006D729F"/>
    <w:rsid w:val="006D7317"/>
    <w:rsid w:val="006D7447"/>
    <w:rsid w:val="006D76D0"/>
    <w:rsid w:val="006D7B5D"/>
    <w:rsid w:val="006E0975"/>
    <w:rsid w:val="006E10D3"/>
    <w:rsid w:val="006E13C3"/>
    <w:rsid w:val="006E150F"/>
    <w:rsid w:val="006E170C"/>
    <w:rsid w:val="006E2310"/>
    <w:rsid w:val="006E2D6E"/>
    <w:rsid w:val="006E2E38"/>
    <w:rsid w:val="006E3252"/>
    <w:rsid w:val="006E4CA8"/>
    <w:rsid w:val="006E4CBB"/>
    <w:rsid w:val="006E6027"/>
    <w:rsid w:val="006E674E"/>
    <w:rsid w:val="006E6C68"/>
    <w:rsid w:val="006F0072"/>
    <w:rsid w:val="006F18D2"/>
    <w:rsid w:val="006F2718"/>
    <w:rsid w:val="006F29E4"/>
    <w:rsid w:val="006F2B9B"/>
    <w:rsid w:val="006F2DEC"/>
    <w:rsid w:val="006F3835"/>
    <w:rsid w:val="006F4773"/>
    <w:rsid w:val="006F4C3C"/>
    <w:rsid w:val="006F4CAE"/>
    <w:rsid w:val="006F54FD"/>
    <w:rsid w:val="006F59E3"/>
    <w:rsid w:val="006F5F6C"/>
    <w:rsid w:val="006F61DA"/>
    <w:rsid w:val="006F6866"/>
    <w:rsid w:val="006F70AE"/>
    <w:rsid w:val="006F7785"/>
    <w:rsid w:val="007002FB"/>
    <w:rsid w:val="00700314"/>
    <w:rsid w:val="00700429"/>
    <w:rsid w:val="0070060C"/>
    <w:rsid w:val="00700784"/>
    <w:rsid w:val="00700A3E"/>
    <w:rsid w:val="007010A6"/>
    <w:rsid w:val="00701F8D"/>
    <w:rsid w:val="007028C0"/>
    <w:rsid w:val="00702AE5"/>
    <w:rsid w:val="00702DF2"/>
    <w:rsid w:val="00703030"/>
    <w:rsid w:val="00703D1B"/>
    <w:rsid w:val="00704270"/>
    <w:rsid w:val="00704620"/>
    <w:rsid w:val="00704817"/>
    <w:rsid w:val="007049E7"/>
    <w:rsid w:val="00704A3A"/>
    <w:rsid w:val="00704F04"/>
    <w:rsid w:val="007059FB"/>
    <w:rsid w:val="00706379"/>
    <w:rsid w:val="00706490"/>
    <w:rsid w:val="00706B43"/>
    <w:rsid w:val="00706FDD"/>
    <w:rsid w:val="00710E75"/>
    <w:rsid w:val="007129F3"/>
    <w:rsid w:val="007132E1"/>
    <w:rsid w:val="0071379E"/>
    <w:rsid w:val="00713AF4"/>
    <w:rsid w:val="00713DD3"/>
    <w:rsid w:val="00714C81"/>
    <w:rsid w:val="00714D8F"/>
    <w:rsid w:val="00714F80"/>
    <w:rsid w:val="00715B2C"/>
    <w:rsid w:val="00715BF1"/>
    <w:rsid w:val="007167E7"/>
    <w:rsid w:val="00716D9F"/>
    <w:rsid w:val="00717764"/>
    <w:rsid w:val="00717AAC"/>
    <w:rsid w:val="00717C19"/>
    <w:rsid w:val="0072088B"/>
    <w:rsid w:val="007209B9"/>
    <w:rsid w:val="00720F6C"/>
    <w:rsid w:val="007218AC"/>
    <w:rsid w:val="00722194"/>
    <w:rsid w:val="00722204"/>
    <w:rsid w:val="00722294"/>
    <w:rsid w:val="0072295A"/>
    <w:rsid w:val="007229AE"/>
    <w:rsid w:val="00722AD8"/>
    <w:rsid w:val="00722B40"/>
    <w:rsid w:val="00723481"/>
    <w:rsid w:val="007236E1"/>
    <w:rsid w:val="00723D4E"/>
    <w:rsid w:val="00723F0B"/>
    <w:rsid w:val="00724394"/>
    <w:rsid w:val="00724402"/>
    <w:rsid w:val="0072458B"/>
    <w:rsid w:val="007247C9"/>
    <w:rsid w:val="00724B34"/>
    <w:rsid w:val="00724C86"/>
    <w:rsid w:val="00724F5B"/>
    <w:rsid w:val="00725335"/>
    <w:rsid w:val="007260B3"/>
    <w:rsid w:val="007260B5"/>
    <w:rsid w:val="00726C19"/>
    <w:rsid w:val="00726D61"/>
    <w:rsid w:val="0072780F"/>
    <w:rsid w:val="00730201"/>
    <w:rsid w:val="00730503"/>
    <w:rsid w:val="007307AE"/>
    <w:rsid w:val="00731684"/>
    <w:rsid w:val="0073352A"/>
    <w:rsid w:val="00733B51"/>
    <w:rsid w:val="00733F40"/>
    <w:rsid w:val="0073441C"/>
    <w:rsid w:val="007344AF"/>
    <w:rsid w:val="00734D4F"/>
    <w:rsid w:val="00735662"/>
    <w:rsid w:val="00735854"/>
    <w:rsid w:val="007365E9"/>
    <w:rsid w:val="0073666E"/>
    <w:rsid w:val="0073736F"/>
    <w:rsid w:val="007375D8"/>
    <w:rsid w:val="007379A0"/>
    <w:rsid w:val="00737F44"/>
    <w:rsid w:val="007401B4"/>
    <w:rsid w:val="007401D6"/>
    <w:rsid w:val="00740217"/>
    <w:rsid w:val="007406BA"/>
    <w:rsid w:val="00740B68"/>
    <w:rsid w:val="00740BD8"/>
    <w:rsid w:val="007412CB"/>
    <w:rsid w:val="00741C3C"/>
    <w:rsid w:val="007420C2"/>
    <w:rsid w:val="0074462D"/>
    <w:rsid w:val="00745DD8"/>
    <w:rsid w:val="0074783E"/>
    <w:rsid w:val="0075000E"/>
    <w:rsid w:val="007505DB"/>
    <w:rsid w:val="007508C0"/>
    <w:rsid w:val="00751152"/>
    <w:rsid w:val="0075189E"/>
    <w:rsid w:val="00751ECF"/>
    <w:rsid w:val="00752600"/>
    <w:rsid w:val="00752BE0"/>
    <w:rsid w:val="00753032"/>
    <w:rsid w:val="00753532"/>
    <w:rsid w:val="007538BB"/>
    <w:rsid w:val="007539F3"/>
    <w:rsid w:val="00753E03"/>
    <w:rsid w:val="007549EF"/>
    <w:rsid w:val="00755CB2"/>
    <w:rsid w:val="00755ED9"/>
    <w:rsid w:val="007567B3"/>
    <w:rsid w:val="007569CF"/>
    <w:rsid w:val="00756B03"/>
    <w:rsid w:val="00757E2D"/>
    <w:rsid w:val="00760602"/>
    <w:rsid w:val="007609C4"/>
    <w:rsid w:val="00760BAF"/>
    <w:rsid w:val="00760C47"/>
    <w:rsid w:val="00760E01"/>
    <w:rsid w:val="00760E86"/>
    <w:rsid w:val="007615D1"/>
    <w:rsid w:val="00761EE2"/>
    <w:rsid w:val="00761FE6"/>
    <w:rsid w:val="00762409"/>
    <w:rsid w:val="0076249C"/>
    <w:rsid w:val="00762665"/>
    <w:rsid w:val="00762B0B"/>
    <w:rsid w:val="007632FD"/>
    <w:rsid w:val="00764739"/>
    <w:rsid w:val="00764AE7"/>
    <w:rsid w:val="00764B57"/>
    <w:rsid w:val="00766F14"/>
    <w:rsid w:val="00767249"/>
    <w:rsid w:val="00767388"/>
    <w:rsid w:val="0077212D"/>
    <w:rsid w:val="00772671"/>
    <w:rsid w:val="0077271A"/>
    <w:rsid w:val="0077445E"/>
    <w:rsid w:val="00774F53"/>
    <w:rsid w:val="007751CC"/>
    <w:rsid w:val="00775E6C"/>
    <w:rsid w:val="0077676D"/>
    <w:rsid w:val="007768A5"/>
    <w:rsid w:val="00777D52"/>
    <w:rsid w:val="00780577"/>
    <w:rsid w:val="00780771"/>
    <w:rsid w:val="00780C1C"/>
    <w:rsid w:val="00781951"/>
    <w:rsid w:val="00781CF6"/>
    <w:rsid w:val="00781DD3"/>
    <w:rsid w:val="00781E12"/>
    <w:rsid w:val="00781F8C"/>
    <w:rsid w:val="0078238E"/>
    <w:rsid w:val="00782901"/>
    <w:rsid w:val="00782958"/>
    <w:rsid w:val="0078451B"/>
    <w:rsid w:val="0078462F"/>
    <w:rsid w:val="00784B04"/>
    <w:rsid w:val="00784D6E"/>
    <w:rsid w:val="00784EA0"/>
    <w:rsid w:val="00785A6D"/>
    <w:rsid w:val="00786D6F"/>
    <w:rsid w:val="007879C9"/>
    <w:rsid w:val="00787BB6"/>
    <w:rsid w:val="00787D8C"/>
    <w:rsid w:val="007906CD"/>
    <w:rsid w:val="00790B22"/>
    <w:rsid w:val="00791145"/>
    <w:rsid w:val="007912B3"/>
    <w:rsid w:val="00791405"/>
    <w:rsid w:val="00791431"/>
    <w:rsid w:val="00791668"/>
    <w:rsid w:val="0079190B"/>
    <w:rsid w:val="007922C7"/>
    <w:rsid w:val="0079278D"/>
    <w:rsid w:val="00792964"/>
    <w:rsid w:val="007940E5"/>
    <w:rsid w:val="00794223"/>
    <w:rsid w:val="00794C5D"/>
    <w:rsid w:val="00795BFC"/>
    <w:rsid w:val="00795C8B"/>
    <w:rsid w:val="00795C9B"/>
    <w:rsid w:val="00795CE3"/>
    <w:rsid w:val="00795E0D"/>
    <w:rsid w:val="0079630D"/>
    <w:rsid w:val="007963F8"/>
    <w:rsid w:val="00797640"/>
    <w:rsid w:val="00797ACA"/>
    <w:rsid w:val="00797D1B"/>
    <w:rsid w:val="00797F07"/>
    <w:rsid w:val="007A01BF"/>
    <w:rsid w:val="007A02A7"/>
    <w:rsid w:val="007A0E3A"/>
    <w:rsid w:val="007A119F"/>
    <w:rsid w:val="007A1275"/>
    <w:rsid w:val="007A1CDF"/>
    <w:rsid w:val="007A308E"/>
    <w:rsid w:val="007A3493"/>
    <w:rsid w:val="007A3654"/>
    <w:rsid w:val="007A367E"/>
    <w:rsid w:val="007A3CF5"/>
    <w:rsid w:val="007A3DDE"/>
    <w:rsid w:val="007A4818"/>
    <w:rsid w:val="007A508A"/>
    <w:rsid w:val="007A529D"/>
    <w:rsid w:val="007A57A4"/>
    <w:rsid w:val="007A60CA"/>
    <w:rsid w:val="007A640A"/>
    <w:rsid w:val="007A673C"/>
    <w:rsid w:val="007A6D1D"/>
    <w:rsid w:val="007A6D9F"/>
    <w:rsid w:val="007A734C"/>
    <w:rsid w:val="007A7B7D"/>
    <w:rsid w:val="007A7EF7"/>
    <w:rsid w:val="007A8249"/>
    <w:rsid w:val="007B014A"/>
    <w:rsid w:val="007B0504"/>
    <w:rsid w:val="007B0543"/>
    <w:rsid w:val="007B0A24"/>
    <w:rsid w:val="007B1345"/>
    <w:rsid w:val="007B1444"/>
    <w:rsid w:val="007B2026"/>
    <w:rsid w:val="007B23B9"/>
    <w:rsid w:val="007B25C8"/>
    <w:rsid w:val="007B3AAC"/>
    <w:rsid w:val="007B3E0B"/>
    <w:rsid w:val="007B3F55"/>
    <w:rsid w:val="007B4183"/>
    <w:rsid w:val="007B48B0"/>
    <w:rsid w:val="007B5E0A"/>
    <w:rsid w:val="007B6833"/>
    <w:rsid w:val="007B6F43"/>
    <w:rsid w:val="007B71DE"/>
    <w:rsid w:val="007B7957"/>
    <w:rsid w:val="007C0030"/>
    <w:rsid w:val="007C019D"/>
    <w:rsid w:val="007C095D"/>
    <w:rsid w:val="007C0F0C"/>
    <w:rsid w:val="007C1422"/>
    <w:rsid w:val="007C162D"/>
    <w:rsid w:val="007C16C5"/>
    <w:rsid w:val="007C1758"/>
    <w:rsid w:val="007C2767"/>
    <w:rsid w:val="007C2A2B"/>
    <w:rsid w:val="007C2CE0"/>
    <w:rsid w:val="007C3127"/>
    <w:rsid w:val="007C3CB7"/>
    <w:rsid w:val="007C3DC1"/>
    <w:rsid w:val="007C3DF9"/>
    <w:rsid w:val="007C47DB"/>
    <w:rsid w:val="007C4B86"/>
    <w:rsid w:val="007C51B9"/>
    <w:rsid w:val="007C5957"/>
    <w:rsid w:val="007C69E7"/>
    <w:rsid w:val="007C6ABB"/>
    <w:rsid w:val="007C735A"/>
    <w:rsid w:val="007C7AEB"/>
    <w:rsid w:val="007D052B"/>
    <w:rsid w:val="007D07CB"/>
    <w:rsid w:val="007D1724"/>
    <w:rsid w:val="007D17E6"/>
    <w:rsid w:val="007D195D"/>
    <w:rsid w:val="007D3386"/>
    <w:rsid w:val="007D357A"/>
    <w:rsid w:val="007D3ECC"/>
    <w:rsid w:val="007D3F46"/>
    <w:rsid w:val="007D4092"/>
    <w:rsid w:val="007D47C4"/>
    <w:rsid w:val="007D489F"/>
    <w:rsid w:val="007D4DB7"/>
    <w:rsid w:val="007D4DC3"/>
    <w:rsid w:val="007D53A9"/>
    <w:rsid w:val="007D553C"/>
    <w:rsid w:val="007D614E"/>
    <w:rsid w:val="007D637F"/>
    <w:rsid w:val="007E0E63"/>
    <w:rsid w:val="007E1E1E"/>
    <w:rsid w:val="007E2015"/>
    <w:rsid w:val="007E209A"/>
    <w:rsid w:val="007E22DA"/>
    <w:rsid w:val="007E24BC"/>
    <w:rsid w:val="007E2F3A"/>
    <w:rsid w:val="007E353C"/>
    <w:rsid w:val="007E3BFE"/>
    <w:rsid w:val="007E3ED8"/>
    <w:rsid w:val="007E477E"/>
    <w:rsid w:val="007E4908"/>
    <w:rsid w:val="007E4C5B"/>
    <w:rsid w:val="007E5996"/>
    <w:rsid w:val="007E65EB"/>
    <w:rsid w:val="007E6957"/>
    <w:rsid w:val="007E6DE8"/>
    <w:rsid w:val="007E73C7"/>
    <w:rsid w:val="007E7BE0"/>
    <w:rsid w:val="007E7CEC"/>
    <w:rsid w:val="007E7DA3"/>
    <w:rsid w:val="007F0971"/>
    <w:rsid w:val="007F0D72"/>
    <w:rsid w:val="007F1A58"/>
    <w:rsid w:val="007F1E01"/>
    <w:rsid w:val="007F2536"/>
    <w:rsid w:val="007F32C3"/>
    <w:rsid w:val="007F33C7"/>
    <w:rsid w:val="007F3F73"/>
    <w:rsid w:val="007F4667"/>
    <w:rsid w:val="007F4857"/>
    <w:rsid w:val="007F4ED5"/>
    <w:rsid w:val="007F5661"/>
    <w:rsid w:val="007F5DB5"/>
    <w:rsid w:val="007F5E05"/>
    <w:rsid w:val="007F63D2"/>
    <w:rsid w:val="007F6CA8"/>
    <w:rsid w:val="007F6CE8"/>
    <w:rsid w:val="007F73FD"/>
    <w:rsid w:val="007F7868"/>
    <w:rsid w:val="00800CF4"/>
    <w:rsid w:val="00801E5D"/>
    <w:rsid w:val="00802289"/>
    <w:rsid w:val="00802794"/>
    <w:rsid w:val="00803418"/>
    <w:rsid w:val="00803926"/>
    <w:rsid w:val="0080392A"/>
    <w:rsid w:val="0080433B"/>
    <w:rsid w:val="00804B1C"/>
    <w:rsid w:val="00804C39"/>
    <w:rsid w:val="00805077"/>
    <w:rsid w:val="0080597C"/>
    <w:rsid w:val="00806331"/>
    <w:rsid w:val="00806508"/>
    <w:rsid w:val="00806DED"/>
    <w:rsid w:val="00807B2B"/>
    <w:rsid w:val="0081099C"/>
    <w:rsid w:val="00810CDC"/>
    <w:rsid w:val="00810EFB"/>
    <w:rsid w:val="0081173E"/>
    <w:rsid w:val="00811C86"/>
    <w:rsid w:val="00811FEC"/>
    <w:rsid w:val="0081301E"/>
    <w:rsid w:val="00813379"/>
    <w:rsid w:val="00813A8A"/>
    <w:rsid w:val="00813DE2"/>
    <w:rsid w:val="00814240"/>
    <w:rsid w:val="008143DE"/>
    <w:rsid w:val="00814791"/>
    <w:rsid w:val="00815755"/>
    <w:rsid w:val="00815C2C"/>
    <w:rsid w:val="00815E56"/>
    <w:rsid w:val="00815EFD"/>
    <w:rsid w:val="00816230"/>
    <w:rsid w:val="00817858"/>
    <w:rsid w:val="00817C56"/>
    <w:rsid w:val="00817CBB"/>
    <w:rsid w:val="00817CD6"/>
    <w:rsid w:val="0082006D"/>
    <w:rsid w:val="0082100C"/>
    <w:rsid w:val="00821612"/>
    <w:rsid w:val="00821EF9"/>
    <w:rsid w:val="008228C2"/>
    <w:rsid w:val="008231B4"/>
    <w:rsid w:val="008233DF"/>
    <w:rsid w:val="008249F6"/>
    <w:rsid w:val="00824F4F"/>
    <w:rsid w:val="0082519C"/>
    <w:rsid w:val="0082588D"/>
    <w:rsid w:val="0082661E"/>
    <w:rsid w:val="0082773A"/>
    <w:rsid w:val="00830310"/>
    <w:rsid w:val="0083065D"/>
    <w:rsid w:val="00830FB1"/>
    <w:rsid w:val="0083133C"/>
    <w:rsid w:val="00831C54"/>
    <w:rsid w:val="00831D69"/>
    <w:rsid w:val="00831E66"/>
    <w:rsid w:val="008333E4"/>
    <w:rsid w:val="0083379A"/>
    <w:rsid w:val="008341B6"/>
    <w:rsid w:val="0083444F"/>
    <w:rsid w:val="00835574"/>
    <w:rsid w:val="008357CD"/>
    <w:rsid w:val="00835B22"/>
    <w:rsid w:val="00835CB3"/>
    <w:rsid w:val="0083618A"/>
    <w:rsid w:val="00837148"/>
    <w:rsid w:val="008377EA"/>
    <w:rsid w:val="00837E74"/>
    <w:rsid w:val="00841487"/>
    <w:rsid w:val="008414BF"/>
    <w:rsid w:val="00841644"/>
    <w:rsid w:val="0084196D"/>
    <w:rsid w:val="00841A7E"/>
    <w:rsid w:val="00841B56"/>
    <w:rsid w:val="008426E4"/>
    <w:rsid w:val="00842B39"/>
    <w:rsid w:val="0084336A"/>
    <w:rsid w:val="008445BB"/>
    <w:rsid w:val="00845B76"/>
    <w:rsid w:val="00845BC6"/>
    <w:rsid w:val="00846566"/>
    <w:rsid w:val="00846645"/>
    <w:rsid w:val="0084668F"/>
    <w:rsid w:val="008467F8"/>
    <w:rsid w:val="00847274"/>
    <w:rsid w:val="00847725"/>
    <w:rsid w:val="00847A05"/>
    <w:rsid w:val="0085004A"/>
    <w:rsid w:val="008501E4"/>
    <w:rsid w:val="00850A57"/>
    <w:rsid w:val="00850EFF"/>
    <w:rsid w:val="008513DC"/>
    <w:rsid w:val="00851927"/>
    <w:rsid w:val="0085252C"/>
    <w:rsid w:val="00853508"/>
    <w:rsid w:val="00853927"/>
    <w:rsid w:val="00854995"/>
    <w:rsid w:val="00854B8C"/>
    <w:rsid w:val="0085578A"/>
    <w:rsid w:val="00855868"/>
    <w:rsid w:val="00855B47"/>
    <w:rsid w:val="0085609A"/>
    <w:rsid w:val="0085776D"/>
    <w:rsid w:val="00857A22"/>
    <w:rsid w:val="00860185"/>
    <w:rsid w:val="00860468"/>
    <w:rsid w:val="00861E53"/>
    <w:rsid w:val="00862685"/>
    <w:rsid w:val="0086320A"/>
    <w:rsid w:val="008637C6"/>
    <w:rsid w:val="00863C9D"/>
    <w:rsid w:val="00864790"/>
    <w:rsid w:val="00864E1F"/>
    <w:rsid w:val="008652E1"/>
    <w:rsid w:val="00865791"/>
    <w:rsid w:val="00865E26"/>
    <w:rsid w:val="0086601A"/>
    <w:rsid w:val="00866697"/>
    <w:rsid w:val="008679AA"/>
    <w:rsid w:val="00870753"/>
    <w:rsid w:val="00872596"/>
    <w:rsid w:val="00873994"/>
    <w:rsid w:val="00873CC3"/>
    <w:rsid w:val="0087402C"/>
    <w:rsid w:val="0087403A"/>
    <w:rsid w:val="0087435C"/>
    <w:rsid w:val="00874AB1"/>
    <w:rsid w:val="00876945"/>
    <w:rsid w:val="00876A03"/>
    <w:rsid w:val="00876A36"/>
    <w:rsid w:val="00876E1D"/>
    <w:rsid w:val="00880C8A"/>
    <w:rsid w:val="0088175B"/>
    <w:rsid w:val="008818D5"/>
    <w:rsid w:val="00881B50"/>
    <w:rsid w:val="00881B55"/>
    <w:rsid w:val="00882063"/>
    <w:rsid w:val="00882AE3"/>
    <w:rsid w:val="00883000"/>
    <w:rsid w:val="00883761"/>
    <w:rsid w:val="00883975"/>
    <w:rsid w:val="00883AFD"/>
    <w:rsid w:val="00883BF7"/>
    <w:rsid w:val="00883FAA"/>
    <w:rsid w:val="0088440C"/>
    <w:rsid w:val="008844EF"/>
    <w:rsid w:val="008849A7"/>
    <w:rsid w:val="00884E1A"/>
    <w:rsid w:val="00884EBF"/>
    <w:rsid w:val="00884EC6"/>
    <w:rsid w:val="008854D3"/>
    <w:rsid w:val="00885DBD"/>
    <w:rsid w:val="008861C3"/>
    <w:rsid w:val="00886A82"/>
    <w:rsid w:val="00887A9F"/>
    <w:rsid w:val="00890020"/>
    <w:rsid w:val="00890680"/>
    <w:rsid w:val="0089077F"/>
    <w:rsid w:val="008908C0"/>
    <w:rsid w:val="00891642"/>
    <w:rsid w:val="00891AEF"/>
    <w:rsid w:val="00891E7A"/>
    <w:rsid w:val="00893317"/>
    <w:rsid w:val="0089332B"/>
    <w:rsid w:val="008937A3"/>
    <w:rsid w:val="00893947"/>
    <w:rsid w:val="00893D40"/>
    <w:rsid w:val="00893F25"/>
    <w:rsid w:val="00894F87"/>
    <w:rsid w:val="00894FC0"/>
    <w:rsid w:val="00896A99"/>
    <w:rsid w:val="00897214"/>
    <w:rsid w:val="008974F8"/>
    <w:rsid w:val="00897CAC"/>
    <w:rsid w:val="00897EBE"/>
    <w:rsid w:val="008A0A13"/>
    <w:rsid w:val="008A0BC9"/>
    <w:rsid w:val="008A0D40"/>
    <w:rsid w:val="008A165C"/>
    <w:rsid w:val="008A1AA8"/>
    <w:rsid w:val="008A1E3E"/>
    <w:rsid w:val="008A2241"/>
    <w:rsid w:val="008A2342"/>
    <w:rsid w:val="008A2536"/>
    <w:rsid w:val="008A2F37"/>
    <w:rsid w:val="008A33D2"/>
    <w:rsid w:val="008A361B"/>
    <w:rsid w:val="008A39DE"/>
    <w:rsid w:val="008A3E99"/>
    <w:rsid w:val="008A3EEF"/>
    <w:rsid w:val="008A4041"/>
    <w:rsid w:val="008A4717"/>
    <w:rsid w:val="008A4782"/>
    <w:rsid w:val="008A4802"/>
    <w:rsid w:val="008A4B57"/>
    <w:rsid w:val="008A4C22"/>
    <w:rsid w:val="008A4D67"/>
    <w:rsid w:val="008A52D1"/>
    <w:rsid w:val="008A607F"/>
    <w:rsid w:val="008A6CE9"/>
    <w:rsid w:val="008A6DEF"/>
    <w:rsid w:val="008A7386"/>
    <w:rsid w:val="008A74AC"/>
    <w:rsid w:val="008B03B0"/>
    <w:rsid w:val="008B09CE"/>
    <w:rsid w:val="008B2B10"/>
    <w:rsid w:val="008B3063"/>
    <w:rsid w:val="008B3214"/>
    <w:rsid w:val="008B35B5"/>
    <w:rsid w:val="008B35FF"/>
    <w:rsid w:val="008B4573"/>
    <w:rsid w:val="008B4F2A"/>
    <w:rsid w:val="008B55AC"/>
    <w:rsid w:val="008B6CFD"/>
    <w:rsid w:val="008B6D65"/>
    <w:rsid w:val="008B7231"/>
    <w:rsid w:val="008B74A5"/>
    <w:rsid w:val="008C0140"/>
    <w:rsid w:val="008C0E08"/>
    <w:rsid w:val="008C1385"/>
    <w:rsid w:val="008C1C5D"/>
    <w:rsid w:val="008C2DA2"/>
    <w:rsid w:val="008C368A"/>
    <w:rsid w:val="008C3BCA"/>
    <w:rsid w:val="008C4103"/>
    <w:rsid w:val="008C4A77"/>
    <w:rsid w:val="008C51DE"/>
    <w:rsid w:val="008C57EF"/>
    <w:rsid w:val="008C5934"/>
    <w:rsid w:val="008C5DEF"/>
    <w:rsid w:val="008C646A"/>
    <w:rsid w:val="008C68FC"/>
    <w:rsid w:val="008C7203"/>
    <w:rsid w:val="008C7520"/>
    <w:rsid w:val="008C7F84"/>
    <w:rsid w:val="008D0950"/>
    <w:rsid w:val="008D0EEC"/>
    <w:rsid w:val="008D10EF"/>
    <w:rsid w:val="008D1107"/>
    <w:rsid w:val="008D11AE"/>
    <w:rsid w:val="008D2A97"/>
    <w:rsid w:val="008D2AC5"/>
    <w:rsid w:val="008D2ED6"/>
    <w:rsid w:val="008D38BB"/>
    <w:rsid w:val="008D4C36"/>
    <w:rsid w:val="008D68BA"/>
    <w:rsid w:val="008D7320"/>
    <w:rsid w:val="008D7487"/>
    <w:rsid w:val="008D7D63"/>
    <w:rsid w:val="008E0023"/>
    <w:rsid w:val="008E03BC"/>
    <w:rsid w:val="008E05AC"/>
    <w:rsid w:val="008E0937"/>
    <w:rsid w:val="008E1320"/>
    <w:rsid w:val="008E233F"/>
    <w:rsid w:val="008E2BE1"/>
    <w:rsid w:val="008E2C40"/>
    <w:rsid w:val="008E2DCD"/>
    <w:rsid w:val="008E2EDF"/>
    <w:rsid w:val="008E50F1"/>
    <w:rsid w:val="008E68FA"/>
    <w:rsid w:val="008E6E5B"/>
    <w:rsid w:val="008E6EA0"/>
    <w:rsid w:val="008E6FF6"/>
    <w:rsid w:val="008E760B"/>
    <w:rsid w:val="008E7775"/>
    <w:rsid w:val="008E7AF3"/>
    <w:rsid w:val="008F0905"/>
    <w:rsid w:val="008F0E2F"/>
    <w:rsid w:val="008F1B44"/>
    <w:rsid w:val="008F22A8"/>
    <w:rsid w:val="008F339B"/>
    <w:rsid w:val="008F488C"/>
    <w:rsid w:val="008F50BA"/>
    <w:rsid w:val="008F53B4"/>
    <w:rsid w:val="008F5799"/>
    <w:rsid w:val="008F5865"/>
    <w:rsid w:val="008F5A64"/>
    <w:rsid w:val="008F6A41"/>
    <w:rsid w:val="008F6CF0"/>
    <w:rsid w:val="008F6E84"/>
    <w:rsid w:val="008F6FDA"/>
    <w:rsid w:val="008F709E"/>
    <w:rsid w:val="008F75AE"/>
    <w:rsid w:val="009005B1"/>
    <w:rsid w:val="009007E3"/>
    <w:rsid w:val="00900E51"/>
    <w:rsid w:val="00900F2C"/>
    <w:rsid w:val="009010B6"/>
    <w:rsid w:val="0090111B"/>
    <w:rsid w:val="00901744"/>
    <w:rsid w:val="009017FE"/>
    <w:rsid w:val="009018E5"/>
    <w:rsid w:val="0090208F"/>
    <w:rsid w:val="0090286E"/>
    <w:rsid w:val="00902D2E"/>
    <w:rsid w:val="00903E8B"/>
    <w:rsid w:val="00904196"/>
    <w:rsid w:val="0090467D"/>
    <w:rsid w:val="009053A3"/>
    <w:rsid w:val="00905AE7"/>
    <w:rsid w:val="00906C3D"/>
    <w:rsid w:val="00906C4D"/>
    <w:rsid w:val="00907C32"/>
    <w:rsid w:val="00907C3E"/>
    <w:rsid w:val="00907F90"/>
    <w:rsid w:val="0091029B"/>
    <w:rsid w:val="0091038C"/>
    <w:rsid w:val="0091107A"/>
    <w:rsid w:val="0091257A"/>
    <w:rsid w:val="009125FE"/>
    <w:rsid w:val="00912ABF"/>
    <w:rsid w:val="00912B8D"/>
    <w:rsid w:val="00912EF8"/>
    <w:rsid w:val="009134FC"/>
    <w:rsid w:val="0091484C"/>
    <w:rsid w:val="00914AA0"/>
    <w:rsid w:val="00914E1D"/>
    <w:rsid w:val="0091505A"/>
    <w:rsid w:val="0091568D"/>
    <w:rsid w:val="00915811"/>
    <w:rsid w:val="00915D4A"/>
    <w:rsid w:val="00915F82"/>
    <w:rsid w:val="00915FB5"/>
    <w:rsid w:val="00916DD8"/>
    <w:rsid w:val="00916E7F"/>
    <w:rsid w:val="00917F7D"/>
    <w:rsid w:val="00917FF1"/>
    <w:rsid w:val="009202E9"/>
    <w:rsid w:val="009202FD"/>
    <w:rsid w:val="00920A4A"/>
    <w:rsid w:val="00922910"/>
    <w:rsid w:val="00922ECE"/>
    <w:rsid w:val="009238A8"/>
    <w:rsid w:val="0092463F"/>
    <w:rsid w:val="00924AFB"/>
    <w:rsid w:val="0092514B"/>
    <w:rsid w:val="0092616E"/>
    <w:rsid w:val="0092627A"/>
    <w:rsid w:val="00926BA8"/>
    <w:rsid w:val="00927B72"/>
    <w:rsid w:val="00927F06"/>
    <w:rsid w:val="0092CFEF"/>
    <w:rsid w:val="00930328"/>
    <w:rsid w:val="009303B4"/>
    <w:rsid w:val="00930513"/>
    <w:rsid w:val="00930CD2"/>
    <w:rsid w:val="00931556"/>
    <w:rsid w:val="0093189E"/>
    <w:rsid w:val="00931D1A"/>
    <w:rsid w:val="0093210B"/>
    <w:rsid w:val="0093266A"/>
    <w:rsid w:val="009331F0"/>
    <w:rsid w:val="00933640"/>
    <w:rsid w:val="00933EFE"/>
    <w:rsid w:val="0093465A"/>
    <w:rsid w:val="00934E23"/>
    <w:rsid w:val="00934E69"/>
    <w:rsid w:val="00934F6B"/>
    <w:rsid w:val="00934FA2"/>
    <w:rsid w:val="009356BA"/>
    <w:rsid w:val="00935FC7"/>
    <w:rsid w:val="009365D3"/>
    <w:rsid w:val="00937054"/>
    <w:rsid w:val="00937E63"/>
    <w:rsid w:val="00937E8E"/>
    <w:rsid w:val="009409EB"/>
    <w:rsid w:val="0094197A"/>
    <w:rsid w:val="00941AF6"/>
    <w:rsid w:val="009421BD"/>
    <w:rsid w:val="00942287"/>
    <w:rsid w:val="00942960"/>
    <w:rsid w:val="00942D58"/>
    <w:rsid w:val="00942FF3"/>
    <w:rsid w:val="00943940"/>
    <w:rsid w:val="00943C61"/>
    <w:rsid w:val="00943D92"/>
    <w:rsid w:val="00943E3A"/>
    <w:rsid w:val="0094415D"/>
    <w:rsid w:val="00944259"/>
    <w:rsid w:val="00944972"/>
    <w:rsid w:val="00945797"/>
    <w:rsid w:val="00945BFD"/>
    <w:rsid w:val="00945CCB"/>
    <w:rsid w:val="00946B23"/>
    <w:rsid w:val="00946B43"/>
    <w:rsid w:val="00946D01"/>
    <w:rsid w:val="009475C8"/>
    <w:rsid w:val="009478D6"/>
    <w:rsid w:val="00947E65"/>
    <w:rsid w:val="00950698"/>
    <w:rsid w:val="0095175D"/>
    <w:rsid w:val="0095179F"/>
    <w:rsid w:val="00951F51"/>
    <w:rsid w:val="00952AA8"/>
    <w:rsid w:val="00952F4F"/>
    <w:rsid w:val="00953D65"/>
    <w:rsid w:val="00954046"/>
    <w:rsid w:val="009541E5"/>
    <w:rsid w:val="009545C0"/>
    <w:rsid w:val="00954B75"/>
    <w:rsid w:val="00955122"/>
    <w:rsid w:val="009556E0"/>
    <w:rsid w:val="0095672B"/>
    <w:rsid w:val="00957B91"/>
    <w:rsid w:val="00957DA5"/>
    <w:rsid w:val="00960159"/>
    <w:rsid w:val="009608E5"/>
    <w:rsid w:val="009608F7"/>
    <w:rsid w:val="00960E10"/>
    <w:rsid w:val="009610E5"/>
    <w:rsid w:val="00961884"/>
    <w:rsid w:val="00961DA8"/>
    <w:rsid w:val="00962294"/>
    <w:rsid w:val="009627FB"/>
    <w:rsid w:val="00962C24"/>
    <w:rsid w:val="00963D3C"/>
    <w:rsid w:val="009649C5"/>
    <w:rsid w:val="00964D71"/>
    <w:rsid w:val="009654ED"/>
    <w:rsid w:val="00965734"/>
    <w:rsid w:val="009661EF"/>
    <w:rsid w:val="009668E2"/>
    <w:rsid w:val="0096721B"/>
    <w:rsid w:val="009673BB"/>
    <w:rsid w:val="009673DE"/>
    <w:rsid w:val="009674C6"/>
    <w:rsid w:val="00967D6F"/>
    <w:rsid w:val="00967F26"/>
    <w:rsid w:val="009704A8"/>
    <w:rsid w:val="00970719"/>
    <w:rsid w:val="009710A3"/>
    <w:rsid w:val="009714D5"/>
    <w:rsid w:val="00971BB6"/>
    <w:rsid w:val="00971E69"/>
    <w:rsid w:val="009720EA"/>
    <w:rsid w:val="00972390"/>
    <w:rsid w:val="009729D4"/>
    <w:rsid w:val="009736AD"/>
    <w:rsid w:val="00973B5D"/>
    <w:rsid w:val="00973D6D"/>
    <w:rsid w:val="00974010"/>
    <w:rsid w:val="009742FB"/>
    <w:rsid w:val="0097442C"/>
    <w:rsid w:val="00974773"/>
    <w:rsid w:val="00974929"/>
    <w:rsid w:val="00974B71"/>
    <w:rsid w:val="00974D2A"/>
    <w:rsid w:val="00974D2E"/>
    <w:rsid w:val="009755BB"/>
    <w:rsid w:val="00975BC5"/>
    <w:rsid w:val="00975EB2"/>
    <w:rsid w:val="009769CC"/>
    <w:rsid w:val="00976D3D"/>
    <w:rsid w:val="00977C44"/>
    <w:rsid w:val="00977F20"/>
    <w:rsid w:val="0098005F"/>
    <w:rsid w:val="009810FB"/>
    <w:rsid w:val="00981DF9"/>
    <w:rsid w:val="009827F3"/>
    <w:rsid w:val="00982E44"/>
    <w:rsid w:val="00982E78"/>
    <w:rsid w:val="009832BE"/>
    <w:rsid w:val="0098370C"/>
    <w:rsid w:val="00983D56"/>
    <w:rsid w:val="00983FA9"/>
    <w:rsid w:val="00983FB6"/>
    <w:rsid w:val="009844E1"/>
    <w:rsid w:val="00985197"/>
    <w:rsid w:val="009851C9"/>
    <w:rsid w:val="009855BB"/>
    <w:rsid w:val="00985B3E"/>
    <w:rsid w:val="009861EA"/>
    <w:rsid w:val="00986A3B"/>
    <w:rsid w:val="00986E10"/>
    <w:rsid w:val="00987E97"/>
    <w:rsid w:val="009900AC"/>
    <w:rsid w:val="00990250"/>
    <w:rsid w:val="0099100D"/>
    <w:rsid w:val="0099205A"/>
    <w:rsid w:val="0099215C"/>
    <w:rsid w:val="00992A34"/>
    <w:rsid w:val="009937DB"/>
    <w:rsid w:val="00993A35"/>
    <w:rsid w:val="00993A39"/>
    <w:rsid w:val="00993D6B"/>
    <w:rsid w:val="009948AB"/>
    <w:rsid w:val="00995487"/>
    <w:rsid w:val="009958A9"/>
    <w:rsid w:val="00996F3D"/>
    <w:rsid w:val="009972ED"/>
    <w:rsid w:val="00997D13"/>
    <w:rsid w:val="00997EC1"/>
    <w:rsid w:val="009A00DD"/>
    <w:rsid w:val="009A04AC"/>
    <w:rsid w:val="009A06E9"/>
    <w:rsid w:val="009A0808"/>
    <w:rsid w:val="009A0ACD"/>
    <w:rsid w:val="009A0E23"/>
    <w:rsid w:val="009A19BB"/>
    <w:rsid w:val="009A1E1C"/>
    <w:rsid w:val="009A1F70"/>
    <w:rsid w:val="009A1FC3"/>
    <w:rsid w:val="009A22C3"/>
    <w:rsid w:val="009A2C30"/>
    <w:rsid w:val="009A2D1A"/>
    <w:rsid w:val="009A2FEB"/>
    <w:rsid w:val="009A3F88"/>
    <w:rsid w:val="009A43C2"/>
    <w:rsid w:val="009A47F5"/>
    <w:rsid w:val="009A5216"/>
    <w:rsid w:val="009A7494"/>
    <w:rsid w:val="009A7E49"/>
    <w:rsid w:val="009A7F2F"/>
    <w:rsid w:val="009B00CC"/>
    <w:rsid w:val="009B063D"/>
    <w:rsid w:val="009B0E86"/>
    <w:rsid w:val="009B255C"/>
    <w:rsid w:val="009B2867"/>
    <w:rsid w:val="009B2D7B"/>
    <w:rsid w:val="009B2DE4"/>
    <w:rsid w:val="009B4245"/>
    <w:rsid w:val="009B496B"/>
    <w:rsid w:val="009B4B1B"/>
    <w:rsid w:val="009B4D48"/>
    <w:rsid w:val="009B4E15"/>
    <w:rsid w:val="009B4F72"/>
    <w:rsid w:val="009B50F3"/>
    <w:rsid w:val="009B5D2F"/>
    <w:rsid w:val="009B68E9"/>
    <w:rsid w:val="009B70D4"/>
    <w:rsid w:val="009B753B"/>
    <w:rsid w:val="009B7FC1"/>
    <w:rsid w:val="009C0196"/>
    <w:rsid w:val="009C0E1A"/>
    <w:rsid w:val="009C126D"/>
    <w:rsid w:val="009C13E4"/>
    <w:rsid w:val="009C1956"/>
    <w:rsid w:val="009C2077"/>
    <w:rsid w:val="009C21F3"/>
    <w:rsid w:val="009C2823"/>
    <w:rsid w:val="009C2A1F"/>
    <w:rsid w:val="009C2C32"/>
    <w:rsid w:val="009C30A0"/>
    <w:rsid w:val="009C329E"/>
    <w:rsid w:val="009C380E"/>
    <w:rsid w:val="009C3890"/>
    <w:rsid w:val="009C4406"/>
    <w:rsid w:val="009C4964"/>
    <w:rsid w:val="009C4C1A"/>
    <w:rsid w:val="009C4D4F"/>
    <w:rsid w:val="009C68BC"/>
    <w:rsid w:val="009C6AA7"/>
    <w:rsid w:val="009C6ECA"/>
    <w:rsid w:val="009C707D"/>
    <w:rsid w:val="009C78B9"/>
    <w:rsid w:val="009D01BA"/>
    <w:rsid w:val="009D077E"/>
    <w:rsid w:val="009D094A"/>
    <w:rsid w:val="009D0A2C"/>
    <w:rsid w:val="009D0D26"/>
    <w:rsid w:val="009D0EFF"/>
    <w:rsid w:val="009D0F4A"/>
    <w:rsid w:val="009D1183"/>
    <w:rsid w:val="009D17F9"/>
    <w:rsid w:val="009D1E24"/>
    <w:rsid w:val="009D1EA0"/>
    <w:rsid w:val="009D245C"/>
    <w:rsid w:val="009D2ADF"/>
    <w:rsid w:val="009D31E5"/>
    <w:rsid w:val="009D427D"/>
    <w:rsid w:val="009D4D11"/>
    <w:rsid w:val="009D4D9A"/>
    <w:rsid w:val="009D4EFF"/>
    <w:rsid w:val="009D5A27"/>
    <w:rsid w:val="009D5D42"/>
    <w:rsid w:val="009D71DF"/>
    <w:rsid w:val="009D7787"/>
    <w:rsid w:val="009D7C0C"/>
    <w:rsid w:val="009E0C79"/>
    <w:rsid w:val="009E0D75"/>
    <w:rsid w:val="009E23C5"/>
    <w:rsid w:val="009E27F6"/>
    <w:rsid w:val="009E2A52"/>
    <w:rsid w:val="009E32B2"/>
    <w:rsid w:val="009E39EB"/>
    <w:rsid w:val="009E3A8F"/>
    <w:rsid w:val="009E452F"/>
    <w:rsid w:val="009E4955"/>
    <w:rsid w:val="009E4FFC"/>
    <w:rsid w:val="009E5762"/>
    <w:rsid w:val="009E5F31"/>
    <w:rsid w:val="009E60AA"/>
    <w:rsid w:val="009E6458"/>
    <w:rsid w:val="009E6A20"/>
    <w:rsid w:val="009E6CF6"/>
    <w:rsid w:val="009E6DB6"/>
    <w:rsid w:val="009E779E"/>
    <w:rsid w:val="009E791D"/>
    <w:rsid w:val="009E79D9"/>
    <w:rsid w:val="009F041B"/>
    <w:rsid w:val="009F06A2"/>
    <w:rsid w:val="009F0D58"/>
    <w:rsid w:val="009F15E2"/>
    <w:rsid w:val="009F185C"/>
    <w:rsid w:val="009F1A82"/>
    <w:rsid w:val="009F210B"/>
    <w:rsid w:val="009F244F"/>
    <w:rsid w:val="009F32DD"/>
    <w:rsid w:val="009F3341"/>
    <w:rsid w:val="009F38B3"/>
    <w:rsid w:val="009F3E00"/>
    <w:rsid w:val="009F3F6B"/>
    <w:rsid w:val="009F408C"/>
    <w:rsid w:val="009F43CF"/>
    <w:rsid w:val="009F480C"/>
    <w:rsid w:val="009F4967"/>
    <w:rsid w:val="009F4F02"/>
    <w:rsid w:val="009F57EC"/>
    <w:rsid w:val="009F602F"/>
    <w:rsid w:val="009F6379"/>
    <w:rsid w:val="009F65B4"/>
    <w:rsid w:val="009F6A0E"/>
    <w:rsid w:val="009F6CCA"/>
    <w:rsid w:val="009F6D7C"/>
    <w:rsid w:val="009F76AD"/>
    <w:rsid w:val="009F7B27"/>
    <w:rsid w:val="009F7B7F"/>
    <w:rsid w:val="009F7B92"/>
    <w:rsid w:val="00A01388"/>
    <w:rsid w:val="00A027B0"/>
    <w:rsid w:val="00A02D5C"/>
    <w:rsid w:val="00A034E2"/>
    <w:rsid w:val="00A0384C"/>
    <w:rsid w:val="00A03F4F"/>
    <w:rsid w:val="00A0444E"/>
    <w:rsid w:val="00A051CC"/>
    <w:rsid w:val="00A05737"/>
    <w:rsid w:val="00A05A5C"/>
    <w:rsid w:val="00A05CAA"/>
    <w:rsid w:val="00A0632F"/>
    <w:rsid w:val="00A06F05"/>
    <w:rsid w:val="00A07B7C"/>
    <w:rsid w:val="00A103BC"/>
    <w:rsid w:val="00A10E68"/>
    <w:rsid w:val="00A10F97"/>
    <w:rsid w:val="00A11498"/>
    <w:rsid w:val="00A11685"/>
    <w:rsid w:val="00A119B6"/>
    <w:rsid w:val="00A11D5E"/>
    <w:rsid w:val="00A1335C"/>
    <w:rsid w:val="00A13876"/>
    <w:rsid w:val="00A148ED"/>
    <w:rsid w:val="00A14E00"/>
    <w:rsid w:val="00A14F43"/>
    <w:rsid w:val="00A15547"/>
    <w:rsid w:val="00A1562D"/>
    <w:rsid w:val="00A158F4"/>
    <w:rsid w:val="00A15A95"/>
    <w:rsid w:val="00A16025"/>
    <w:rsid w:val="00A1624F"/>
    <w:rsid w:val="00A16281"/>
    <w:rsid w:val="00A16A68"/>
    <w:rsid w:val="00A16C6F"/>
    <w:rsid w:val="00A16E12"/>
    <w:rsid w:val="00A209A5"/>
    <w:rsid w:val="00A20BA5"/>
    <w:rsid w:val="00A20CA3"/>
    <w:rsid w:val="00A215B7"/>
    <w:rsid w:val="00A21A4F"/>
    <w:rsid w:val="00A22838"/>
    <w:rsid w:val="00A23434"/>
    <w:rsid w:val="00A24445"/>
    <w:rsid w:val="00A245E1"/>
    <w:rsid w:val="00A2480D"/>
    <w:rsid w:val="00A24F9C"/>
    <w:rsid w:val="00A251D0"/>
    <w:rsid w:val="00A25734"/>
    <w:rsid w:val="00A25CB2"/>
    <w:rsid w:val="00A25E74"/>
    <w:rsid w:val="00A25E91"/>
    <w:rsid w:val="00A25FA2"/>
    <w:rsid w:val="00A26176"/>
    <w:rsid w:val="00A26948"/>
    <w:rsid w:val="00A2745A"/>
    <w:rsid w:val="00A278BB"/>
    <w:rsid w:val="00A30A4C"/>
    <w:rsid w:val="00A30AAF"/>
    <w:rsid w:val="00A31410"/>
    <w:rsid w:val="00A31830"/>
    <w:rsid w:val="00A31B75"/>
    <w:rsid w:val="00A31CCC"/>
    <w:rsid w:val="00A3272B"/>
    <w:rsid w:val="00A328CD"/>
    <w:rsid w:val="00A33B4F"/>
    <w:rsid w:val="00A34098"/>
    <w:rsid w:val="00A345CB"/>
    <w:rsid w:val="00A34733"/>
    <w:rsid w:val="00A3518C"/>
    <w:rsid w:val="00A35275"/>
    <w:rsid w:val="00A35977"/>
    <w:rsid w:val="00A35F96"/>
    <w:rsid w:val="00A360A5"/>
    <w:rsid w:val="00A36C75"/>
    <w:rsid w:val="00A370CA"/>
    <w:rsid w:val="00A374FC"/>
    <w:rsid w:val="00A378AA"/>
    <w:rsid w:val="00A37A65"/>
    <w:rsid w:val="00A37BE9"/>
    <w:rsid w:val="00A40046"/>
    <w:rsid w:val="00A403A7"/>
    <w:rsid w:val="00A409D0"/>
    <w:rsid w:val="00A40BEE"/>
    <w:rsid w:val="00A421F4"/>
    <w:rsid w:val="00A424A3"/>
    <w:rsid w:val="00A425F4"/>
    <w:rsid w:val="00A42F50"/>
    <w:rsid w:val="00A43AFA"/>
    <w:rsid w:val="00A43C50"/>
    <w:rsid w:val="00A43C5F"/>
    <w:rsid w:val="00A44103"/>
    <w:rsid w:val="00A45622"/>
    <w:rsid w:val="00A45C14"/>
    <w:rsid w:val="00A45C6D"/>
    <w:rsid w:val="00A45F39"/>
    <w:rsid w:val="00A46DD8"/>
    <w:rsid w:val="00A4706B"/>
    <w:rsid w:val="00A47881"/>
    <w:rsid w:val="00A47F49"/>
    <w:rsid w:val="00A508D2"/>
    <w:rsid w:val="00A50AAC"/>
    <w:rsid w:val="00A51053"/>
    <w:rsid w:val="00A518D1"/>
    <w:rsid w:val="00A533A1"/>
    <w:rsid w:val="00A533C1"/>
    <w:rsid w:val="00A53488"/>
    <w:rsid w:val="00A538FB"/>
    <w:rsid w:val="00A53AE1"/>
    <w:rsid w:val="00A54F33"/>
    <w:rsid w:val="00A556D8"/>
    <w:rsid w:val="00A55DC5"/>
    <w:rsid w:val="00A55F61"/>
    <w:rsid w:val="00A56760"/>
    <w:rsid w:val="00A56825"/>
    <w:rsid w:val="00A57455"/>
    <w:rsid w:val="00A60355"/>
    <w:rsid w:val="00A60823"/>
    <w:rsid w:val="00A60C56"/>
    <w:rsid w:val="00A60E8E"/>
    <w:rsid w:val="00A60FEA"/>
    <w:rsid w:val="00A62712"/>
    <w:rsid w:val="00A62722"/>
    <w:rsid w:val="00A65128"/>
    <w:rsid w:val="00A655C1"/>
    <w:rsid w:val="00A65A5D"/>
    <w:rsid w:val="00A661B9"/>
    <w:rsid w:val="00A674E2"/>
    <w:rsid w:val="00A676F6"/>
    <w:rsid w:val="00A677DF"/>
    <w:rsid w:val="00A67858"/>
    <w:rsid w:val="00A701B0"/>
    <w:rsid w:val="00A70802"/>
    <w:rsid w:val="00A70D8D"/>
    <w:rsid w:val="00A70EBC"/>
    <w:rsid w:val="00A719C1"/>
    <w:rsid w:val="00A71A21"/>
    <w:rsid w:val="00A72243"/>
    <w:rsid w:val="00A724AE"/>
    <w:rsid w:val="00A724ED"/>
    <w:rsid w:val="00A72D0C"/>
    <w:rsid w:val="00A72D79"/>
    <w:rsid w:val="00A730F8"/>
    <w:rsid w:val="00A73B70"/>
    <w:rsid w:val="00A73D23"/>
    <w:rsid w:val="00A73D68"/>
    <w:rsid w:val="00A74874"/>
    <w:rsid w:val="00A74B85"/>
    <w:rsid w:val="00A757D1"/>
    <w:rsid w:val="00A77161"/>
    <w:rsid w:val="00A776FF"/>
    <w:rsid w:val="00A77C5A"/>
    <w:rsid w:val="00A77E6B"/>
    <w:rsid w:val="00A77F5D"/>
    <w:rsid w:val="00A8038D"/>
    <w:rsid w:val="00A804FB"/>
    <w:rsid w:val="00A8058F"/>
    <w:rsid w:val="00A80812"/>
    <w:rsid w:val="00A8086E"/>
    <w:rsid w:val="00A80C1C"/>
    <w:rsid w:val="00A82554"/>
    <w:rsid w:val="00A82A5D"/>
    <w:rsid w:val="00A832A1"/>
    <w:rsid w:val="00A83623"/>
    <w:rsid w:val="00A83CE4"/>
    <w:rsid w:val="00A83D0C"/>
    <w:rsid w:val="00A85049"/>
    <w:rsid w:val="00A8523C"/>
    <w:rsid w:val="00A85D16"/>
    <w:rsid w:val="00A86B36"/>
    <w:rsid w:val="00A86B80"/>
    <w:rsid w:val="00A86EA8"/>
    <w:rsid w:val="00A87C95"/>
    <w:rsid w:val="00A900C7"/>
    <w:rsid w:val="00A90557"/>
    <w:rsid w:val="00A90C42"/>
    <w:rsid w:val="00A90E27"/>
    <w:rsid w:val="00A9124E"/>
    <w:rsid w:val="00A91AEE"/>
    <w:rsid w:val="00A9231B"/>
    <w:rsid w:val="00A933EF"/>
    <w:rsid w:val="00A937F8"/>
    <w:rsid w:val="00A93CFE"/>
    <w:rsid w:val="00A93DDD"/>
    <w:rsid w:val="00A94CE0"/>
    <w:rsid w:val="00A9594E"/>
    <w:rsid w:val="00A95FFD"/>
    <w:rsid w:val="00A96137"/>
    <w:rsid w:val="00A9626B"/>
    <w:rsid w:val="00A96C1D"/>
    <w:rsid w:val="00A96C71"/>
    <w:rsid w:val="00A96FE0"/>
    <w:rsid w:val="00A976A2"/>
    <w:rsid w:val="00A97B47"/>
    <w:rsid w:val="00AA0151"/>
    <w:rsid w:val="00AA0286"/>
    <w:rsid w:val="00AA06CA"/>
    <w:rsid w:val="00AA0B09"/>
    <w:rsid w:val="00AA0C0D"/>
    <w:rsid w:val="00AA1164"/>
    <w:rsid w:val="00AA14A2"/>
    <w:rsid w:val="00AA247A"/>
    <w:rsid w:val="00AA27B8"/>
    <w:rsid w:val="00AA27DC"/>
    <w:rsid w:val="00AA2CFB"/>
    <w:rsid w:val="00AA2F66"/>
    <w:rsid w:val="00AA32F3"/>
    <w:rsid w:val="00AA36CD"/>
    <w:rsid w:val="00AA3D60"/>
    <w:rsid w:val="00AA3F79"/>
    <w:rsid w:val="00AA41AE"/>
    <w:rsid w:val="00AA4A00"/>
    <w:rsid w:val="00AA4C02"/>
    <w:rsid w:val="00AA4E21"/>
    <w:rsid w:val="00AA503E"/>
    <w:rsid w:val="00AA554A"/>
    <w:rsid w:val="00AA56E3"/>
    <w:rsid w:val="00AA6515"/>
    <w:rsid w:val="00AA6D55"/>
    <w:rsid w:val="00AA6FB3"/>
    <w:rsid w:val="00AA7243"/>
    <w:rsid w:val="00AA7476"/>
    <w:rsid w:val="00AA7510"/>
    <w:rsid w:val="00AA7E74"/>
    <w:rsid w:val="00AB04FF"/>
    <w:rsid w:val="00AB0C87"/>
    <w:rsid w:val="00AB15D3"/>
    <w:rsid w:val="00AB17A9"/>
    <w:rsid w:val="00AB2353"/>
    <w:rsid w:val="00AB2358"/>
    <w:rsid w:val="00AB2FBC"/>
    <w:rsid w:val="00AB48F3"/>
    <w:rsid w:val="00AB57EC"/>
    <w:rsid w:val="00AB5F09"/>
    <w:rsid w:val="00AB5F95"/>
    <w:rsid w:val="00AB6A95"/>
    <w:rsid w:val="00AB6F0F"/>
    <w:rsid w:val="00AB746A"/>
    <w:rsid w:val="00AB7BC6"/>
    <w:rsid w:val="00AC0B13"/>
    <w:rsid w:val="00AC1AEA"/>
    <w:rsid w:val="00AC1CA1"/>
    <w:rsid w:val="00AC20E5"/>
    <w:rsid w:val="00AC2614"/>
    <w:rsid w:val="00AC2C67"/>
    <w:rsid w:val="00AC37AB"/>
    <w:rsid w:val="00AC424D"/>
    <w:rsid w:val="00AC4C33"/>
    <w:rsid w:val="00AC4F2A"/>
    <w:rsid w:val="00AC5651"/>
    <w:rsid w:val="00AC6364"/>
    <w:rsid w:val="00AD043D"/>
    <w:rsid w:val="00AD098F"/>
    <w:rsid w:val="00AD0A66"/>
    <w:rsid w:val="00AD0C3F"/>
    <w:rsid w:val="00AD1115"/>
    <w:rsid w:val="00AD225E"/>
    <w:rsid w:val="00AD2294"/>
    <w:rsid w:val="00AD22AA"/>
    <w:rsid w:val="00AD2700"/>
    <w:rsid w:val="00AD2F78"/>
    <w:rsid w:val="00AD31B6"/>
    <w:rsid w:val="00AD3288"/>
    <w:rsid w:val="00AD3566"/>
    <w:rsid w:val="00AD4242"/>
    <w:rsid w:val="00AD4519"/>
    <w:rsid w:val="00AD571C"/>
    <w:rsid w:val="00AD59E1"/>
    <w:rsid w:val="00AD5B7E"/>
    <w:rsid w:val="00AD5C4D"/>
    <w:rsid w:val="00AD61E1"/>
    <w:rsid w:val="00AD63B1"/>
    <w:rsid w:val="00AD6FE4"/>
    <w:rsid w:val="00AD717B"/>
    <w:rsid w:val="00AD772A"/>
    <w:rsid w:val="00AD7906"/>
    <w:rsid w:val="00AD7E8E"/>
    <w:rsid w:val="00AE0719"/>
    <w:rsid w:val="00AE1358"/>
    <w:rsid w:val="00AE167D"/>
    <w:rsid w:val="00AE18F5"/>
    <w:rsid w:val="00AE1D3F"/>
    <w:rsid w:val="00AE1F94"/>
    <w:rsid w:val="00AE2766"/>
    <w:rsid w:val="00AE2A40"/>
    <w:rsid w:val="00AE2DB1"/>
    <w:rsid w:val="00AE2F63"/>
    <w:rsid w:val="00AE36AF"/>
    <w:rsid w:val="00AE42C4"/>
    <w:rsid w:val="00AE487E"/>
    <w:rsid w:val="00AE4940"/>
    <w:rsid w:val="00AE5070"/>
    <w:rsid w:val="00AE52AD"/>
    <w:rsid w:val="00AE5A95"/>
    <w:rsid w:val="00AE5C78"/>
    <w:rsid w:val="00AE619F"/>
    <w:rsid w:val="00AE649F"/>
    <w:rsid w:val="00AE651F"/>
    <w:rsid w:val="00AE6F04"/>
    <w:rsid w:val="00AE7CAC"/>
    <w:rsid w:val="00AE7D5F"/>
    <w:rsid w:val="00AF05F8"/>
    <w:rsid w:val="00AF0B59"/>
    <w:rsid w:val="00AF0C4F"/>
    <w:rsid w:val="00AF0E24"/>
    <w:rsid w:val="00AF1B99"/>
    <w:rsid w:val="00AF1E1D"/>
    <w:rsid w:val="00AF1E34"/>
    <w:rsid w:val="00AF1F87"/>
    <w:rsid w:val="00AF246E"/>
    <w:rsid w:val="00AF3194"/>
    <w:rsid w:val="00AF32D3"/>
    <w:rsid w:val="00AF3B55"/>
    <w:rsid w:val="00AF4AD5"/>
    <w:rsid w:val="00AF59D9"/>
    <w:rsid w:val="00AF5DD3"/>
    <w:rsid w:val="00AF5EC9"/>
    <w:rsid w:val="00AF6B32"/>
    <w:rsid w:val="00AF6CB9"/>
    <w:rsid w:val="00B00266"/>
    <w:rsid w:val="00B017E0"/>
    <w:rsid w:val="00B01C1E"/>
    <w:rsid w:val="00B03BEC"/>
    <w:rsid w:val="00B03E18"/>
    <w:rsid w:val="00B04E98"/>
    <w:rsid w:val="00B058E9"/>
    <w:rsid w:val="00B059C3"/>
    <w:rsid w:val="00B061BD"/>
    <w:rsid w:val="00B07697"/>
    <w:rsid w:val="00B07851"/>
    <w:rsid w:val="00B104BA"/>
    <w:rsid w:val="00B10552"/>
    <w:rsid w:val="00B10B47"/>
    <w:rsid w:val="00B12089"/>
    <w:rsid w:val="00B12507"/>
    <w:rsid w:val="00B12832"/>
    <w:rsid w:val="00B12AD7"/>
    <w:rsid w:val="00B12D98"/>
    <w:rsid w:val="00B12E63"/>
    <w:rsid w:val="00B13ED0"/>
    <w:rsid w:val="00B13F0F"/>
    <w:rsid w:val="00B143F7"/>
    <w:rsid w:val="00B14568"/>
    <w:rsid w:val="00B1509E"/>
    <w:rsid w:val="00B15971"/>
    <w:rsid w:val="00B16078"/>
    <w:rsid w:val="00B20A7C"/>
    <w:rsid w:val="00B20FE7"/>
    <w:rsid w:val="00B2107D"/>
    <w:rsid w:val="00B213A1"/>
    <w:rsid w:val="00B214DB"/>
    <w:rsid w:val="00B214FE"/>
    <w:rsid w:val="00B21DEB"/>
    <w:rsid w:val="00B21FF8"/>
    <w:rsid w:val="00B22299"/>
    <w:rsid w:val="00B2239D"/>
    <w:rsid w:val="00B22A5A"/>
    <w:rsid w:val="00B22B48"/>
    <w:rsid w:val="00B23129"/>
    <w:rsid w:val="00B2394C"/>
    <w:rsid w:val="00B23D62"/>
    <w:rsid w:val="00B23F8C"/>
    <w:rsid w:val="00B241E7"/>
    <w:rsid w:val="00B24316"/>
    <w:rsid w:val="00B24D3D"/>
    <w:rsid w:val="00B251A7"/>
    <w:rsid w:val="00B25787"/>
    <w:rsid w:val="00B26228"/>
    <w:rsid w:val="00B270A1"/>
    <w:rsid w:val="00B279B8"/>
    <w:rsid w:val="00B27A08"/>
    <w:rsid w:val="00B30CFC"/>
    <w:rsid w:val="00B3145E"/>
    <w:rsid w:val="00B3150F"/>
    <w:rsid w:val="00B31CA9"/>
    <w:rsid w:val="00B327B3"/>
    <w:rsid w:val="00B330F5"/>
    <w:rsid w:val="00B33672"/>
    <w:rsid w:val="00B33929"/>
    <w:rsid w:val="00B33C0D"/>
    <w:rsid w:val="00B33E95"/>
    <w:rsid w:val="00B34CA9"/>
    <w:rsid w:val="00B355A4"/>
    <w:rsid w:val="00B360B8"/>
    <w:rsid w:val="00B3613F"/>
    <w:rsid w:val="00B36661"/>
    <w:rsid w:val="00B37558"/>
    <w:rsid w:val="00B37AD5"/>
    <w:rsid w:val="00B37BA4"/>
    <w:rsid w:val="00B37DCB"/>
    <w:rsid w:val="00B408C4"/>
    <w:rsid w:val="00B408EF"/>
    <w:rsid w:val="00B41660"/>
    <w:rsid w:val="00B41E1D"/>
    <w:rsid w:val="00B4214C"/>
    <w:rsid w:val="00B421EC"/>
    <w:rsid w:val="00B42255"/>
    <w:rsid w:val="00B4230E"/>
    <w:rsid w:val="00B42326"/>
    <w:rsid w:val="00B42397"/>
    <w:rsid w:val="00B42E86"/>
    <w:rsid w:val="00B431D8"/>
    <w:rsid w:val="00B432AE"/>
    <w:rsid w:val="00B4406A"/>
    <w:rsid w:val="00B44145"/>
    <w:rsid w:val="00B441C6"/>
    <w:rsid w:val="00B44743"/>
    <w:rsid w:val="00B44A9A"/>
    <w:rsid w:val="00B453C3"/>
    <w:rsid w:val="00B457BA"/>
    <w:rsid w:val="00B46BCC"/>
    <w:rsid w:val="00B47199"/>
    <w:rsid w:val="00B4721E"/>
    <w:rsid w:val="00B478FB"/>
    <w:rsid w:val="00B47917"/>
    <w:rsid w:val="00B47AEC"/>
    <w:rsid w:val="00B47D5B"/>
    <w:rsid w:val="00B5019D"/>
    <w:rsid w:val="00B50321"/>
    <w:rsid w:val="00B506F9"/>
    <w:rsid w:val="00B50EEC"/>
    <w:rsid w:val="00B50FC8"/>
    <w:rsid w:val="00B5105A"/>
    <w:rsid w:val="00B518D9"/>
    <w:rsid w:val="00B52AE9"/>
    <w:rsid w:val="00B531C9"/>
    <w:rsid w:val="00B53411"/>
    <w:rsid w:val="00B53552"/>
    <w:rsid w:val="00B53920"/>
    <w:rsid w:val="00B549DF"/>
    <w:rsid w:val="00B54ED8"/>
    <w:rsid w:val="00B55691"/>
    <w:rsid w:val="00B557A6"/>
    <w:rsid w:val="00B55988"/>
    <w:rsid w:val="00B56452"/>
    <w:rsid w:val="00B56750"/>
    <w:rsid w:val="00B56BBB"/>
    <w:rsid w:val="00B56D23"/>
    <w:rsid w:val="00B56D51"/>
    <w:rsid w:val="00B5718D"/>
    <w:rsid w:val="00B578DE"/>
    <w:rsid w:val="00B605AE"/>
    <w:rsid w:val="00B60626"/>
    <w:rsid w:val="00B60ACA"/>
    <w:rsid w:val="00B60F1E"/>
    <w:rsid w:val="00B60F8F"/>
    <w:rsid w:val="00B61520"/>
    <w:rsid w:val="00B617BD"/>
    <w:rsid w:val="00B619DE"/>
    <w:rsid w:val="00B61A0B"/>
    <w:rsid w:val="00B61C3B"/>
    <w:rsid w:val="00B62177"/>
    <w:rsid w:val="00B62748"/>
    <w:rsid w:val="00B6302A"/>
    <w:rsid w:val="00B64A11"/>
    <w:rsid w:val="00B65D53"/>
    <w:rsid w:val="00B663AB"/>
    <w:rsid w:val="00B66A69"/>
    <w:rsid w:val="00B66B43"/>
    <w:rsid w:val="00B670C1"/>
    <w:rsid w:val="00B6759E"/>
    <w:rsid w:val="00B679B0"/>
    <w:rsid w:val="00B679E1"/>
    <w:rsid w:val="00B70F04"/>
    <w:rsid w:val="00B71410"/>
    <w:rsid w:val="00B7181E"/>
    <w:rsid w:val="00B71FEE"/>
    <w:rsid w:val="00B7373B"/>
    <w:rsid w:val="00B7388A"/>
    <w:rsid w:val="00B738B4"/>
    <w:rsid w:val="00B73D1B"/>
    <w:rsid w:val="00B73E14"/>
    <w:rsid w:val="00B73E48"/>
    <w:rsid w:val="00B74EF1"/>
    <w:rsid w:val="00B756CC"/>
    <w:rsid w:val="00B75892"/>
    <w:rsid w:val="00B76552"/>
    <w:rsid w:val="00B76707"/>
    <w:rsid w:val="00B76F56"/>
    <w:rsid w:val="00B76FB6"/>
    <w:rsid w:val="00B77AEA"/>
    <w:rsid w:val="00B77BE5"/>
    <w:rsid w:val="00B77FC1"/>
    <w:rsid w:val="00B801B5"/>
    <w:rsid w:val="00B80ADA"/>
    <w:rsid w:val="00B80F19"/>
    <w:rsid w:val="00B810FE"/>
    <w:rsid w:val="00B81B9F"/>
    <w:rsid w:val="00B81D94"/>
    <w:rsid w:val="00B82316"/>
    <w:rsid w:val="00B825B4"/>
    <w:rsid w:val="00B82E90"/>
    <w:rsid w:val="00B830D3"/>
    <w:rsid w:val="00B83272"/>
    <w:rsid w:val="00B83A43"/>
    <w:rsid w:val="00B83BAA"/>
    <w:rsid w:val="00B846A1"/>
    <w:rsid w:val="00B851D9"/>
    <w:rsid w:val="00B8567A"/>
    <w:rsid w:val="00B85689"/>
    <w:rsid w:val="00B85A51"/>
    <w:rsid w:val="00B85C3C"/>
    <w:rsid w:val="00B85C62"/>
    <w:rsid w:val="00B85E5C"/>
    <w:rsid w:val="00B86303"/>
    <w:rsid w:val="00B87045"/>
    <w:rsid w:val="00B870D3"/>
    <w:rsid w:val="00B872C7"/>
    <w:rsid w:val="00B8762F"/>
    <w:rsid w:val="00B87E87"/>
    <w:rsid w:val="00B90784"/>
    <w:rsid w:val="00B9087A"/>
    <w:rsid w:val="00B90915"/>
    <w:rsid w:val="00B90A2D"/>
    <w:rsid w:val="00B912E4"/>
    <w:rsid w:val="00B91446"/>
    <w:rsid w:val="00B916C9"/>
    <w:rsid w:val="00B9278C"/>
    <w:rsid w:val="00B92A92"/>
    <w:rsid w:val="00B92EFB"/>
    <w:rsid w:val="00B931A6"/>
    <w:rsid w:val="00B93354"/>
    <w:rsid w:val="00B93906"/>
    <w:rsid w:val="00B93DAF"/>
    <w:rsid w:val="00B944FD"/>
    <w:rsid w:val="00B947BA"/>
    <w:rsid w:val="00B94A6F"/>
    <w:rsid w:val="00B94BE5"/>
    <w:rsid w:val="00B94C00"/>
    <w:rsid w:val="00B9592F"/>
    <w:rsid w:val="00B95D14"/>
    <w:rsid w:val="00B95F06"/>
    <w:rsid w:val="00B964D9"/>
    <w:rsid w:val="00B97001"/>
    <w:rsid w:val="00B979A9"/>
    <w:rsid w:val="00BA05FF"/>
    <w:rsid w:val="00BA072D"/>
    <w:rsid w:val="00BA0850"/>
    <w:rsid w:val="00BA1767"/>
    <w:rsid w:val="00BA2951"/>
    <w:rsid w:val="00BA317F"/>
    <w:rsid w:val="00BA3EC7"/>
    <w:rsid w:val="00BA4392"/>
    <w:rsid w:val="00BA4502"/>
    <w:rsid w:val="00BA557D"/>
    <w:rsid w:val="00BA605B"/>
    <w:rsid w:val="00BA645B"/>
    <w:rsid w:val="00BA64CC"/>
    <w:rsid w:val="00BA7082"/>
    <w:rsid w:val="00BA7CEB"/>
    <w:rsid w:val="00BB021B"/>
    <w:rsid w:val="00BB06F6"/>
    <w:rsid w:val="00BB0883"/>
    <w:rsid w:val="00BB0ACB"/>
    <w:rsid w:val="00BB1307"/>
    <w:rsid w:val="00BB157E"/>
    <w:rsid w:val="00BB1697"/>
    <w:rsid w:val="00BB2717"/>
    <w:rsid w:val="00BB2C17"/>
    <w:rsid w:val="00BB3826"/>
    <w:rsid w:val="00BB3B15"/>
    <w:rsid w:val="00BB3DDE"/>
    <w:rsid w:val="00BB400C"/>
    <w:rsid w:val="00BB43D8"/>
    <w:rsid w:val="00BB4DE4"/>
    <w:rsid w:val="00BB5155"/>
    <w:rsid w:val="00BB59DB"/>
    <w:rsid w:val="00BB6326"/>
    <w:rsid w:val="00BB70A4"/>
    <w:rsid w:val="00BB710E"/>
    <w:rsid w:val="00BB7487"/>
    <w:rsid w:val="00BB7972"/>
    <w:rsid w:val="00BB7BCC"/>
    <w:rsid w:val="00BC0B5A"/>
    <w:rsid w:val="00BC1490"/>
    <w:rsid w:val="00BC1680"/>
    <w:rsid w:val="00BC18FF"/>
    <w:rsid w:val="00BC2804"/>
    <w:rsid w:val="00BC2F6D"/>
    <w:rsid w:val="00BC2F76"/>
    <w:rsid w:val="00BC32DF"/>
    <w:rsid w:val="00BC3304"/>
    <w:rsid w:val="00BC3A37"/>
    <w:rsid w:val="00BC44DD"/>
    <w:rsid w:val="00BC532A"/>
    <w:rsid w:val="00BC5413"/>
    <w:rsid w:val="00BC5898"/>
    <w:rsid w:val="00BC5A96"/>
    <w:rsid w:val="00BC5B33"/>
    <w:rsid w:val="00BC5CC1"/>
    <w:rsid w:val="00BC6461"/>
    <w:rsid w:val="00BC66B7"/>
    <w:rsid w:val="00BC6775"/>
    <w:rsid w:val="00BC68EE"/>
    <w:rsid w:val="00BC6DFC"/>
    <w:rsid w:val="00BC6F75"/>
    <w:rsid w:val="00BC7678"/>
    <w:rsid w:val="00BC7B7F"/>
    <w:rsid w:val="00BC7F65"/>
    <w:rsid w:val="00BD1031"/>
    <w:rsid w:val="00BD187C"/>
    <w:rsid w:val="00BD1B02"/>
    <w:rsid w:val="00BD1E30"/>
    <w:rsid w:val="00BD1F30"/>
    <w:rsid w:val="00BD222B"/>
    <w:rsid w:val="00BD2562"/>
    <w:rsid w:val="00BD3C35"/>
    <w:rsid w:val="00BD3CD8"/>
    <w:rsid w:val="00BD4891"/>
    <w:rsid w:val="00BD4B0F"/>
    <w:rsid w:val="00BD4BF9"/>
    <w:rsid w:val="00BD4F1B"/>
    <w:rsid w:val="00BD6C34"/>
    <w:rsid w:val="00BD7C0F"/>
    <w:rsid w:val="00BD7CB0"/>
    <w:rsid w:val="00BE0699"/>
    <w:rsid w:val="00BE0A8F"/>
    <w:rsid w:val="00BE0C33"/>
    <w:rsid w:val="00BE0F15"/>
    <w:rsid w:val="00BE100F"/>
    <w:rsid w:val="00BE193F"/>
    <w:rsid w:val="00BE1EE5"/>
    <w:rsid w:val="00BE200E"/>
    <w:rsid w:val="00BE2A9C"/>
    <w:rsid w:val="00BE2F73"/>
    <w:rsid w:val="00BE3276"/>
    <w:rsid w:val="00BE338B"/>
    <w:rsid w:val="00BE3A6C"/>
    <w:rsid w:val="00BE3EA3"/>
    <w:rsid w:val="00BE404C"/>
    <w:rsid w:val="00BE4B31"/>
    <w:rsid w:val="00BE4E12"/>
    <w:rsid w:val="00BE4EEC"/>
    <w:rsid w:val="00BE54DE"/>
    <w:rsid w:val="00BE575D"/>
    <w:rsid w:val="00BE5854"/>
    <w:rsid w:val="00BE5B19"/>
    <w:rsid w:val="00BE5CC9"/>
    <w:rsid w:val="00BE71A0"/>
    <w:rsid w:val="00BE7E55"/>
    <w:rsid w:val="00BF0700"/>
    <w:rsid w:val="00BF071C"/>
    <w:rsid w:val="00BF096F"/>
    <w:rsid w:val="00BF0E37"/>
    <w:rsid w:val="00BF14B4"/>
    <w:rsid w:val="00BF1504"/>
    <w:rsid w:val="00BF1592"/>
    <w:rsid w:val="00BF1625"/>
    <w:rsid w:val="00BF1B71"/>
    <w:rsid w:val="00BF1DD6"/>
    <w:rsid w:val="00BF2314"/>
    <w:rsid w:val="00BF2985"/>
    <w:rsid w:val="00BF2D68"/>
    <w:rsid w:val="00BF360A"/>
    <w:rsid w:val="00BF3F4D"/>
    <w:rsid w:val="00BF501F"/>
    <w:rsid w:val="00BF5210"/>
    <w:rsid w:val="00BF52A8"/>
    <w:rsid w:val="00BF5502"/>
    <w:rsid w:val="00BF572A"/>
    <w:rsid w:val="00BF5DC8"/>
    <w:rsid w:val="00BF5FCE"/>
    <w:rsid w:val="00BF62FF"/>
    <w:rsid w:val="00BF663F"/>
    <w:rsid w:val="00BF7210"/>
    <w:rsid w:val="00BF733C"/>
    <w:rsid w:val="00BF74F7"/>
    <w:rsid w:val="00C0049F"/>
    <w:rsid w:val="00C021E3"/>
    <w:rsid w:val="00C02F53"/>
    <w:rsid w:val="00C0392E"/>
    <w:rsid w:val="00C03E28"/>
    <w:rsid w:val="00C03EC6"/>
    <w:rsid w:val="00C04290"/>
    <w:rsid w:val="00C04709"/>
    <w:rsid w:val="00C04A84"/>
    <w:rsid w:val="00C050E9"/>
    <w:rsid w:val="00C051C3"/>
    <w:rsid w:val="00C06F56"/>
    <w:rsid w:val="00C105C6"/>
    <w:rsid w:val="00C10EDD"/>
    <w:rsid w:val="00C113C5"/>
    <w:rsid w:val="00C120E5"/>
    <w:rsid w:val="00C133E5"/>
    <w:rsid w:val="00C13946"/>
    <w:rsid w:val="00C13F95"/>
    <w:rsid w:val="00C14234"/>
    <w:rsid w:val="00C146CE"/>
    <w:rsid w:val="00C14795"/>
    <w:rsid w:val="00C14950"/>
    <w:rsid w:val="00C149EB"/>
    <w:rsid w:val="00C14C52"/>
    <w:rsid w:val="00C14CB5"/>
    <w:rsid w:val="00C156CE"/>
    <w:rsid w:val="00C157AB"/>
    <w:rsid w:val="00C15ED2"/>
    <w:rsid w:val="00C16145"/>
    <w:rsid w:val="00C16BE9"/>
    <w:rsid w:val="00C16C9C"/>
    <w:rsid w:val="00C17569"/>
    <w:rsid w:val="00C17913"/>
    <w:rsid w:val="00C17B4E"/>
    <w:rsid w:val="00C20275"/>
    <w:rsid w:val="00C20646"/>
    <w:rsid w:val="00C20CAB"/>
    <w:rsid w:val="00C219B7"/>
    <w:rsid w:val="00C21EAD"/>
    <w:rsid w:val="00C2406B"/>
    <w:rsid w:val="00C24B3B"/>
    <w:rsid w:val="00C255B3"/>
    <w:rsid w:val="00C258EC"/>
    <w:rsid w:val="00C26538"/>
    <w:rsid w:val="00C274D5"/>
    <w:rsid w:val="00C30B0D"/>
    <w:rsid w:val="00C30B1E"/>
    <w:rsid w:val="00C30EB0"/>
    <w:rsid w:val="00C31676"/>
    <w:rsid w:val="00C318F1"/>
    <w:rsid w:val="00C32270"/>
    <w:rsid w:val="00C32AE0"/>
    <w:rsid w:val="00C331D8"/>
    <w:rsid w:val="00C33503"/>
    <w:rsid w:val="00C34519"/>
    <w:rsid w:val="00C3523F"/>
    <w:rsid w:val="00C353AA"/>
    <w:rsid w:val="00C363BC"/>
    <w:rsid w:val="00C36581"/>
    <w:rsid w:val="00C3664A"/>
    <w:rsid w:val="00C36807"/>
    <w:rsid w:val="00C3692A"/>
    <w:rsid w:val="00C3697D"/>
    <w:rsid w:val="00C36D57"/>
    <w:rsid w:val="00C36DF1"/>
    <w:rsid w:val="00C36E86"/>
    <w:rsid w:val="00C37519"/>
    <w:rsid w:val="00C3791D"/>
    <w:rsid w:val="00C37A20"/>
    <w:rsid w:val="00C37CAC"/>
    <w:rsid w:val="00C402D5"/>
    <w:rsid w:val="00C407B3"/>
    <w:rsid w:val="00C40B0A"/>
    <w:rsid w:val="00C410B8"/>
    <w:rsid w:val="00C422DB"/>
    <w:rsid w:val="00C42773"/>
    <w:rsid w:val="00C42A64"/>
    <w:rsid w:val="00C42FD0"/>
    <w:rsid w:val="00C43692"/>
    <w:rsid w:val="00C445FC"/>
    <w:rsid w:val="00C448F8"/>
    <w:rsid w:val="00C44B9B"/>
    <w:rsid w:val="00C466AD"/>
    <w:rsid w:val="00C467C3"/>
    <w:rsid w:val="00C4710E"/>
    <w:rsid w:val="00C50284"/>
    <w:rsid w:val="00C51111"/>
    <w:rsid w:val="00C5153D"/>
    <w:rsid w:val="00C51C9E"/>
    <w:rsid w:val="00C5212B"/>
    <w:rsid w:val="00C52B00"/>
    <w:rsid w:val="00C52DBA"/>
    <w:rsid w:val="00C538DD"/>
    <w:rsid w:val="00C53D59"/>
    <w:rsid w:val="00C5421D"/>
    <w:rsid w:val="00C54A07"/>
    <w:rsid w:val="00C5529B"/>
    <w:rsid w:val="00C559A3"/>
    <w:rsid w:val="00C55F33"/>
    <w:rsid w:val="00C56AE1"/>
    <w:rsid w:val="00C570B1"/>
    <w:rsid w:val="00C60093"/>
    <w:rsid w:val="00C601A8"/>
    <w:rsid w:val="00C61911"/>
    <w:rsid w:val="00C61F1F"/>
    <w:rsid w:val="00C6222A"/>
    <w:rsid w:val="00C6227A"/>
    <w:rsid w:val="00C623B0"/>
    <w:rsid w:val="00C623B9"/>
    <w:rsid w:val="00C6440F"/>
    <w:rsid w:val="00C648F7"/>
    <w:rsid w:val="00C64943"/>
    <w:rsid w:val="00C64C63"/>
    <w:rsid w:val="00C64DDB"/>
    <w:rsid w:val="00C64E3A"/>
    <w:rsid w:val="00C64E91"/>
    <w:rsid w:val="00C64F4E"/>
    <w:rsid w:val="00C65405"/>
    <w:rsid w:val="00C6553A"/>
    <w:rsid w:val="00C6592F"/>
    <w:rsid w:val="00C6593F"/>
    <w:rsid w:val="00C660C4"/>
    <w:rsid w:val="00C66328"/>
    <w:rsid w:val="00C669B2"/>
    <w:rsid w:val="00C67015"/>
    <w:rsid w:val="00C672E8"/>
    <w:rsid w:val="00C67381"/>
    <w:rsid w:val="00C675FC"/>
    <w:rsid w:val="00C6786E"/>
    <w:rsid w:val="00C678C2"/>
    <w:rsid w:val="00C67E0F"/>
    <w:rsid w:val="00C67E99"/>
    <w:rsid w:val="00C708D0"/>
    <w:rsid w:val="00C708E3"/>
    <w:rsid w:val="00C70C16"/>
    <w:rsid w:val="00C7121C"/>
    <w:rsid w:val="00C7157E"/>
    <w:rsid w:val="00C71A65"/>
    <w:rsid w:val="00C723DA"/>
    <w:rsid w:val="00C72B45"/>
    <w:rsid w:val="00C7353F"/>
    <w:rsid w:val="00C74004"/>
    <w:rsid w:val="00C74639"/>
    <w:rsid w:val="00C74B41"/>
    <w:rsid w:val="00C7500D"/>
    <w:rsid w:val="00C75C74"/>
    <w:rsid w:val="00C75CEB"/>
    <w:rsid w:val="00C764BE"/>
    <w:rsid w:val="00C779B6"/>
    <w:rsid w:val="00C80819"/>
    <w:rsid w:val="00C814F2"/>
    <w:rsid w:val="00C81A1C"/>
    <w:rsid w:val="00C820C9"/>
    <w:rsid w:val="00C8210B"/>
    <w:rsid w:val="00C823EE"/>
    <w:rsid w:val="00C82CC2"/>
    <w:rsid w:val="00C831A8"/>
    <w:rsid w:val="00C847B7"/>
    <w:rsid w:val="00C84BC5"/>
    <w:rsid w:val="00C850D2"/>
    <w:rsid w:val="00C8548F"/>
    <w:rsid w:val="00C85A84"/>
    <w:rsid w:val="00C85EBF"/>
    <w:rsid w:val="00C86C5E"/>
    <w:rsid w:val="00C87620"/>
    <w:rsid w:val="00C9013B"/>
    <w:rsid w:val="00C90BD5"/>
    <w:rsid w:val="00C9146E"/>
    <w:rsid w:val="00C9181E"/>
    <w:rsid w:val="00C91887"/>
    <w:rsid w:val="00C91992"/>
    <w:rsid w:val="00C9203A"/>
    <w:rsid w:val="00C924DB"/>
    <w:rsid w:val="00C9259E"/>
    <w:rsid w:val="00C926F1"/>
    <w:rsid w:val="00C92C57"/>
    <w:rsid w:val="00C92F27"/>
    <w:rsid w:val="00C93784"/>
    <w:rsid w:val="00C93A67"/>
    <w:rsid w:val="00C9407A"/>
    <w:rsid w:val="00C94530"/>
    <w:rsid w:val="00C94932"/>
    <w:rsid w:val="00C94A21"/>
    <w:rsid w:val="00C95DF5"/>
    <w:rsid w:val="00C968C1"/>
    <w:rsid w:val="00C96A12"/>
    <w:rsid w:val="00C970BD"/>
    <w:rsid w:val="00C972A8"/>
    <w:rsid w:val="00C974C3"/>
    <w:rsid w:val="00C9791C"/>
    <w:rsid w:val="00C9799C"/>
    <w:rsid w:val="00C97BA3"/>
    <w:rsid w:val="00CA101E"/>
    <w:rsid w:val="00CA2939"/>
    <w:rsid w:val="00CA3655"/>
    <w:rsid w:val="00CA375A"/>
    <w:rsid w:val="00CA37B7"/>
    <w:rsid w:val="00CA4319"/>
    <w:rsid w:val="00CA4733"/>
    <w:rsid w:val="00CA4F02"/>
    <w:rsid w:val="00CA5E13"/>
    <w:rsid w:val="00CA6124"/>
    <w:rsid w:val="00CA63F3"/>
    <w:rsid w:val="00CA73BB"/>
    <w:rsid w:val="00CB0126"/>
    <w:rsid w:val="00CB0263"/>
    <w:rsid w:val="00CB0384"/>
    <w:rsid w:val="00CB12D1"/>
    <w:rsid w:val="00CB12D7"/>
    <w:rsid w:val="00CB1843"/>
    <w:rsid w:val="00CB1D9A"/>
    <w:rsid w:val="00CB2448"/>
    <w:rsid w:val="00CB2561"/>
    <w:rsid w:val="00CB27BB"/>
    <w:rsid w:val="00CB28C5"/>
    <w:rsid w:val="00CB3F90"/>
    <w:rsid w:val="00CB3FC8"/>
    <w:rsid w:val="00CB447D"/>
    <w:rsid w:val="00CB4555"/>
    <w:rsid w:val="00CB4C65"/>
    <w:rsid w:val="00CB4EA8"/>
    <w:rsid w:val="00CB562F"/>
    <w:rsid w:val="00CB5C86"/>
    <w:rsid w:val="00CB604B"/>
    <w:rsid w:val="00CB6223"/>
    <w:rsid w:val="00CB680A"/>
    <w:rsid w:val="00CB7498"/>
    <w:rsid w:val="00CB7B19"/>
    <w:rsid w:val="00CB7B3D"/>
    <w:rsid w:val="00CB7D44"/>
    <w:rsid w:val="00CC0EFA"/>
    <w:rsid w:val="00CC1673"/>
    <w:rsid w:val="00CC1E38"/>
    <w:rsid w:val="00CC20D0"/>
    <w:rsid w:val="00CC226D"/>
    <w:rsid w:val="00CC2989"/>
    <w:rsid w:val="00CC321E"/>
    <w:rsid w:val="00CC3769"/>
    <w:rsid w:val="00CC3BA3"/>
    <w:rsid w:val="00CC3BF5"/>
    <w:rsid w:val="00CC3F5A"/>
    <w:rsid w:val="00CC40AF"/>
    <w:rsid w:val="00CC427C"/>
    <w:rsid w:val="00CC443B"/>
    <w:rsid w:val="00CC45F5"/>
    <w:rsid w:val="00CC4B03"/>
    <w:rsid w:val="00CC4B52"/>
    <w:rsid w:val="00CC5052"/>
    <w:rsid w:val="00CC5F49"/>
    <w:rsid w:val="00CC6913"/>
    <w:rsid w:val="00CC6967"/>
    <w:rsid w:val="00CC6CEE"/>
    <w:rsid w:val="00CC6CF2"/>
    <w:rsid w:val="00CC7A82"/>
    <w:rsid w:val="00CC7AA8"/>
    <w:rsid w:val="00CD01B4"/>
    <w:rsid w:val="00CD0628"/>
    <w:rsid w:val="00CD1281"/>
    <w:rsid w:val="00CD1A26"/>
    <w:rsid w:val="00CD1DAE"/>
    <w:rsid w:val="00CD1FB8"/>
    <w:rsid w:val="00CD237F"/>
    <w:rsid w:val="00CD3F18"/>
    <w:rsid w:val="00CD457B"/>
    <w:rsid w:val="00CD5004"/>
    <w:rsid w:val="00CD51A8"/>
    <w:rsid w:val="00CD579A"/>
    <w:rsid w:val="00CD584C"/>
    <w:rsid w:val="00CD6088"/>
    <w:rsid w:val="00CD6232"/>
    <w:rsid w:val="00CD62F0"/>
    <w:rsid w:val="00CD642C"/>
    <w:rsid w:val="00CD64EF"/>
    <w:rsid w:val="00CD6E6E"/>
    <w:rsid w:val="00CE08F8"/>
    <w:rsid w:val="00CE09D0"/>
    <w:rsid w:val="00CE0BAA"/>
    <w:rsid w:val="00CE0F24"/>
    <w:rsid w:val="00CE1174"/>
    <w:rsid w:val="00CE1B90"/>
    <w:rsid w:val="00CE2602"/>
    <w:rsid w:val="00CE324A"/>
    <w:rsid w:val="00CE35FB"/>
    <w:rsid w:val="00CE4B91"/>
    <w:rsid w:val="00CE60C8"/>
    <w:rsid w:val="00CE6535"/>
    <w:rsid w:val="00CE6551"/>
    <w:rsid w:val="00CE6A0D"/>
    <w:rsid w:val="00CE6C3A"/>
    <w:rsid w:val="00CE7016"/>
    <w:rsid w:val="00CE748F"/>
    <w:rsid w:val="00CE758C"/>
    <w:rsid w:val="00CE7F91"/>
    <w:rsid w:val="00CF0567"/>
    <w:rsid w:val="00CF06E3"/>
    <w:rsid w:val="00CF0A15"/>
    <w:rsid w:val="00CF0BE0"/>
    <w:rsid w:val="00CF21DB"/>
    <w:rsid w:val="00CF2561"/>
    <w:rsid w:val="00CF294E"/>
    <w:rsid w:val="00CF29DB"/>
    <w:rsid w:val="00CF35B9"/>
    <w:rsid w:val="00CF3AF1"/>
    <w:rsid w:val="00CF3E9D"/>
    <w:rsid w:val="00CF4073"/>
    <w:rsid w:val="00CF4173"/>
    <w:rsid w:val="00CF4D3F"/>
    <w:rsid w:val="00CF4E0D"/>
    <w:rsid w:val="00CF5099"/>
    <w:rsid w:val="00CF5330"/>
    <w:rsid w:val="00CF54BA"/>
    <w:rsid w:val="00CF5845"/>
    <w:rsid w:val="00CF5846"/>
    <w:rsid w:val="00CF60E8"/>
    <w:rsid w:val="00CF6224"/>
    <w:rsid w:val="00CF6F83"/>
    <w:rsid w:val="00CF730F"/>
    <w:rsid w:val="00D002C9"/>
    <w:rsid w:val="00D00D10"/>
    <w:rsid w:val="00D01267"/>
    <w:rsid w:val="00D01741"/>
    <w:rsid w:val="00D018D2"/>
    <w:rsid w:val="00D01E2A"/>
    <w:rsid w:val="00D01EC0"/>
    <w:rsid w:val="00D01F4A"/>
    <w:rsid w:val="00D02213"/>
    <w:rsid w:val="00D025CE"/>
    <w:rsid w:val="00D02CE3"/>
    <w:rsid w:val="00D03139"/>
    <w:rsid w:val="00D0332E"/>
    <w:rsid w:val="00D0478B"/>
    <w:rsid w:val="00D0529E"/>
    <w:rsid w:val="00D052CF"/>
    <w:rsid w:val="00D05482"/>
    <w:rsid w:val="00D058A9"/>
    <w:rsid w:val="00D05FE0"/>
    <w:rsid w:val="00D07058"/>
    <w:rsid w:val="00D07DA2"/>
    <w:rsid w:val="00D100F2"/>
    <w:rsid w:val="00D104D7"/>
    <w:rsid w:val="00D10720"/>
    <w:rsid w:val="00D107B1"/>
    <w:rsid w:val="00D10C3D"/>
    <w:rsid w:val="00D11313"/>
    <w:rsid w:val="00D115D2"/>
    <w:rsid w:val="00D11610"/>
    <w:rsid w:val="00D1197D"/>
    <w:rsid w:val="00D12706"/>
    <w:rsid w:val="00D12B0A"/>
    <w:rsid w:val="00D12E9A"/>
    <w:rsid w:val="00D134E0"/>
    <w:rsid w:val="00D13C08"/>
    <w:rsid w:val="00D142BF"/>
    <w:rsid w:val="00D144E0"/>
    <w:rsid w:val="00D14507"/>
    <w:rsid w:val="00D14571"/>
    <w:rsid w:val="00D145E3"/>
    <w:rsid w:val="00D14A00"/>
    <w:rsid w:val="00D14C00"/>
    <w:rsid w:val="00D1523C"/>
    <w:rsid w:val="00D15780"/>
    <w:rsid w:val="00D176D6"/>
    <w:rsid w:val="00D20665"/>
    <w:rsid w:val="00D20CC6"/>
    <w:rsid w:val="00D20DD9"/>
    <w:rsid w:val="00D21087"/>
    <w:rsid w:val="00D215E3"/>
    <w:rsid w:val="00D21A31"/>
    <w:rsid w:val="00D21F17"/>
    <w:rsid w:val="00D21F5E"/>
    <w:rsid w:val="00D21F88"/>
    <w:rsid w:val="00D2283C"/>
    <w:rsid w:val="00D23091"/>
    <w:rsid w:val="00D23B33"/>
    <w:rsid w:val="00D23BD4"/>
    <w:rsid w:val="00D24706"/>
    <w:rsid w:val="00D248FC"/>
    <w:rsid w:val="00D24E11"/>
    <w:rsid w:val="00D24EE1"/>
    <w:rsid w:val="00D25039"/>
    <w:rsid w:val="00D25E6F"/>
    <w:rsid w:val="00D263B1"/>
    <w:rsid w:val="00D26BAD"/>
    <w:rsid w:val="00D301BC"/>
    <w:rsid w:val="00D301FF"/>
    <w:rsid w:val="00D306F6"/>
    <w:rsid w:val="00D30DBF"/>
    <w:rsid w:val="00D30DDA"/>
    <w:rsid w:val="00D313F9"/>
    <w:rsid w:val="00D31A97"/>
    <w:rsid w:val="00D33E7D"/>
    <w:rsid w:val="00D35AA3"/>
    <w:rsid w:val="00D35D61"/>
    <w:rsid w:val="00D35D63"/>
    <w:rsid w:val="00D366B4"/>
    <w:rsid w:val="00D37A58"/>
    <w:rsid w:val="00D40193"/>
    <w:rsid w:val="00D415AD"/>
    <w:rsid w:val="00D41A2C"/>
    <w:rsid w:val="00D41A36"/>
    <w:rsid w:val="00D41F99"/>
    <w:rsid w:val="00D4263D"/>
    <w:rsid w:val="00D43C66"/>
    <w:rsid w:val="00D4460E"/>
    <w:rsid w:val="00D44A0E"/>
    <w:rsid w:val="00D44FFC"/>
    <w:rsid w:val="00D45F87"/>
    <w:rsid w:val="00D46FBA"/>
    <w:rsid w:val="00D47F42"/>
    <w:rsid w:val="00D5029F"/>
    <w:rsid w:val="00D50D3B"/>
    <w:rsid w:val="00D50DED"/>
    <w:rsid w:val="00D51244"/>
    <w:rsid w:val="00D51B58"/>
    <w:rsid w:val="00D51F25"/>
    <w:rsid w:val="00D52616"/>
    <w:rsid w:val="00D52628"/>
    <w:rsid w:val="00D53D39"/>
    <w:rsid w:val="00D5429F"/>
    <w:rsid w:val="00D545D6"/>
    <w:rsid w:val="00D54B4D"/>
    <w:rsid w:val="00D54D22"/>
    <w:rsid w:val="00D5557A"/>
    <w:rsid w:val="00D55D45"/>
    <w:rsid w:val="00D5607F"/>
    <w:rsid w:val="00D5692B"/>
    <w:rsid w:val="00D56B31"/>
    <w:rsid w:val="00D56CC6"/>
    <w:rsid w:val="00D56F7B"/>
    <w:rsid w:val="00D5715A"/>
    <w:rsid w:val="00D577F9"/>
    <w:rsid w:val="00D579E8"/>
    <w:rsid w:val="00D60448"/>
    <w:rsid w:val="00D608F4"/>
    <w:rsid w:val="00D610B3"/>
    <w:rsid w:val="00D62674"/>
    <w:rsid w:val="00D62751"/>
    <w:rsid w:val="00D62A70"/>
    <w:rsid w:val="00D62DD8"/>
    <w:rsid w:val="00D642E6"/>
    <w:rsid w:val="00D64701"/>
    <w:rsid w:val="00D64E06"/>
    <w:rsid w:val="00D65234"/>
    <w:rsid w:val="00D65FE7"/>
    <w:rsid w:val="00D65FFE"/>
    <w:rsid w:val="00D66254"/>
    <w:rsid w:val="00D6640F"/>
    <w:rsid w:val="00D66790"/>
    <w:rsid w:val="00D66B90"/>
    <w:rsid w:val="00D671C1"/>
    <w:rsid w:val="00D70D7D"/>
    <w:rsid w:val="00D715DF"/>
    <w:rsid w:val="00D72AF7"/>
    <w:rsid w:val="00D7312D"/>
    <w:rsid w:val="00D73EE6"/>
    <w:rsid w:val="00D7429B"/>
    <w:rsid w:val="00D745AE"/>
    <w:rsid w:val="00D74795"/>
    <w:rsid w:val="00D74B2F"/>
    <w:rsid w:val="00D752F3"/>
    <w:rsid w:val="00D75503"/>
    <w:rsid w:val="00D7597B"/>
    <w:rsid w:val="00D75B23"/>
    <w:rsid w:val="00D769C0"/>
    <w:rsid w:val="00D77A35"/>
    <w:rsid w:val="00D77D85"/>
    <w:rsid w:val="00D811E1"/>
    <w:rsid w:val="00D815C0"/>
    <w:rsid w:val="00D81951"/>
    <w:rsid w:val="00D81A57"/>
    <w:rsid w:val="00D81EE0"/>
    <w:rsid w:val="00D828BE"/>
    <w:rsid w:val="00D829B3"/>
    <w:rsid w:val="00D82EA9"/>
    <w:rsid w:val="00D82F0E"/>
    <w:rsid w:val="00D83610"/>
    <w:rsid w:val="00D837B6"/>
    <w:rsid w:val="00D837B8"/>
    <w:rsid w:val="00D84C5A"/>
    <w:rsid w:val="00D85DBF"/>
    <w:rsid w:val="00D865F4"/>
    <w:rsid w:val="00D877B2"/>
    <w:rsid w:val="00D9053F"/>
    <w:rsid w:val="00D90DE4"/>
    <w:rsid w:val="00D91054"/>
    <w:rsid w:val="00D9137B"/>
    <w:rsid w:val="00D915DD"/>
    <w:rsid w:val="00D91B39"/>
    <w:rsid w:val="00D92EF1"/>
    <w:rsid w:val="00D93096"/>
    <w:rsid w:val="00D93271"/>
    <w:rsid w:val="00D939A3"/>
    <w:rsid w:val="00D9663F"/>
    <w:rsid w:val="00D96DC6"/>
    <w:rsid w:val="00D974DD"/>
    <w:rsid w:val="00DA00A7"/>
    <w:rsid w:val="00DA03B4"/>
    <w:rsid w:val="00DA03C4"/>
    <w:rsid w:val="00DA06D9"/>
    <w:rsid w:val="00DA0A4E"/>
    <w:rsid w:val="00DA16C3"/>
    <w:rsid w:val="00DA3771"/>
    <w:rsid w:val="00DA3BCF"/>
    <w:rsid w:val="00DA4131"/>
    <w:rsid w:val="00DA41A5"/>
    <w:rsid w:val="00DA454E"/>
    <w:rsid w:val="00DA480B"/>
    <w:rsid w:val="00DA4893"/>
    <w:rsid w:val="00DA50F1"/>
    <w:rsid w:val="00DA51CF"/>
    <w:rsid w:val="00DA5751"/>
    <w:rsid w:val="00DA5875"/>
    <w:rsid w:val="00DA5F17"/>
    <w:rsid w:val="00DA610E"/>
    <w:rsid w:val="00DA6430"/>
    <w:rsid w:val="00DA6B23"/>
    <w:rsid w:val="00DA70CF"/>
    <w:rsid w:val="00DA7172"/>
    <w:rsid w:val="00DA7411"/>
    <w:rsid w:val="00DA7A39"/>
    <w:rsid w:val="00DB06ED"/>
    <w:rsid w:val="00DB07FB"/>
    <w:rsid w:val="00DB0E4C"/>
    <w:rsid w:val="00DB17BC"/>
    <w:rsid w:val="00DB1FE9"/>
    <w:rsid w:val="00DB20FB"/>
    <w:rsid w:val="00DB2151"/>
    <w:rsid w:val="00DB2CAC"/>
    <w:rsid w:val="00DB2F63"/>
    <w:rsid w:val="00DB307F"/>
    <w:rsid w:val="00DB369D"/>
    <w:rsid w:val="00DB4722"/>
    <w:rsid w:val="00DB4EEC"/>
    <w:rsid w:val="00DB5B4B"/>
    <w:rsid w:val="00DB6661"/>
    <w:rsid w:val="00DB693A"/>
    <w:rsid w:val="00DB71ED"/>
    <w:rsid w:val="00DC00F5"/>
    <w:rsid w:val="00DC0397"/>
    <w:rsid w:val="00DC07AB"/>
    <w:rsid w:val="00DC0D27"/>
    <w:rsid w:val="00DC1467"/>
    <w:rsid w:val="00DC1E32"/>
    <w:rsid w:val="00DC2FC7"/>
    <w:rsid w:val="00DC378F"/>
    <w:rsid w:val="00DC37B8"/>
    <w:rsid w:val="00DC455F"/>
    <w:rsid w:val="00DC4806"/>
    <w:rsid w:val="00DC4901"/>
    <w:rsid w:val="00DC540F"/>
    <w:rsid w:val="00DC553E"/>
    <w:rsid w:val="00DC67BE"/>
    <w:rsid w:val="00DC687A"/>
    <w:rsid w:val="00DC6B59"/>
    <w:rsid w:val="00DC75C2"/>
    <w:rsid w:val="00DC774C"/>
    <w:rsid w:val="00DC7BCC"/>
    <w:rsid w:val="00DC7CE9"/>
    <w:rsid w:val="00DD080C"/>
    <w:rsid w:val="00DD1200"/>
    <w:rsid w:val="00DD156F"/>
    <w:rsid w:val="00DD20E0"/>
    <w:rsid w:val="00DD215E"/>
    <w:rsid w:val="00DD22EB"/>
    <w:rsid w:val="00DD26A3"/>
    <w:rsid w:val="00DD2D21"/>
    <w:rsid w:val="00DD2EA1"/>
    <w:rsid w:val="00DD3B57"/>
    <w:rsid w:val="00DD4196"/>
    <w:rsid w:val="00DD43EC"/>
    <w:rsid w:val="00DD49BB"/>
    <w:rsid w:val="00DD4CAD"/>
    <w:rsid w:val="00DD5760"/>
    <w:rsid w:val="00DD6086"/>
    <w:rsid w:val="00DD6D87"/>
    <w:rsid w:val="00DD711A"/>
    <w:rsid w:val="00DE0475"/>
    <w:rsid w:val="00DE0715"/>
    <w:rsid w:val="00DE09E5"/>
    <w:rsid w:val="00DE1988"/>
    <w:rsid w:val="00DE2ADD"/>
    <w:rsid w:val="00DE3184"/>
    <w:rsid w:val="00DE3565"/>
    <w:rsid w:val="00DE35A7"/>
    <w:rsid w:val="00DE41BE"/>
    <w:rsid w:val="00DE423E"/>
    <w:rsid w:val="00DE5C8C"/>
    <w:rsid w:val="00DE60D9"/>
    <w:rsid w:val="00DE6188"/>
    <w:rsid w:val="00DE6736"/>
    <w:rsid w:val="00DE694C"/>
    <w:rsid w:val="00DE7852"/>
    <w:rsid w:val="00DE7C97"/>
    <w:rsid w:val="00DF0231"/>
    <w:rsid w:val="00DF1802"/>
    <w:rsid w:val="00DF19C5"/>
    <w:rsid w:val="00DF1BAE"/>
    <w:rsid w:val="00DF260D"/>
    <w:rsid w:val="00DF331A"/>
    <w:rsid w:val="00DF3513"/>
    <w:rsid w:val="00DF35CC"/>
    <w:rsid w:val="00DF3B2B"/>
    <w:rsid w:val="00DF4421"/>
    <w:rsid w:val="00DF44EF"/>
    <w:rsid w:val="00DF465B"/>
    <w:rsid w:val="00DF4A51"/>
    <w:rsid w:val="00DF4F8A"/>
    <w:rsid w:val="00DF5241"/>
    <w:rsid w:val="00DF526D"/>
    <w:rsid w:val="00DF5923"/>
    <w:rsid w:val="00DF5C68"/>
    <w:rsid w:val="00DF6284"/>
    <w:rsid w:val="00DF648C"/>
    <w:rsid w:val="00DF67B9"/>
    <w:rsid w:val="00E00206"/>
    <w:rsid w:val="00E00232"/>
    <w:rsid w:val="00E003D5"/>
    <w:rsid w:val="00E00456"/>
    <w:rsid w:val="00E00968"/>
    <w:rsid w:val="00E00B4C"/>
    <w:rsid w:val="00E00BE0"/>
    <w:rsid w:val="00E00F65"/>
    <w:rsid w:val="00E01558"/>
    <w:rsid w:val="00E02EB3"/>
    <w:rsid w:val="00E03604"/>
    <w:rsid w:val="00E03CA2"/>
    <w:rsid w:val="00E03E34"/>
    <w:rsid w:val="00E03E7C"/>
    <w:rsid w:val="00E0448E"/>
    <w:rsid w:val="00E04A1A"/>
    <w:rsid w:val="00E05111"/>
    <w:rsid w:val="00E051E1"/>
    <w:rsid w:val="00E067B6"/>
    <w:rsid w:val="00E076D9"/>
    <w:rsid w:val="00E0774D"/>
    <w:rsid w:val="00E07B82"/>
    <w:rsid w:val="00E103D1"/>
    <w:rsid w:val="00E1076E"/>
    <w:rsid w:val="00E10D89"/>
    <w:rsid w:val="00E1197D"/>
    <w:rsid w:val="00E13262"/>
    <w:rsid w:val="00E1430E"/>
    <w:rsid w:val="00E14FDA"/>
    <w:rsid w:val="00E15151"/>
    <w:rsid w:val="00E156E2"/>
    <w:rsid w:val="00E1672E"/>
    <w:rsid w:val="00E16B81"/>
    <w:rsid w:val="00E21529"/>
    <w:rsid w:val="00E21693"/>
    <w:rsid w:val="00E21DC8"/>
    <w:rsid w:val="00E21F08"/>
    <w:rsid w:val="00E22649"/>
    <w:rsid w:val="00E2386D"/>
    <w:rsid w:val="00E2397C"/>
    <w:rsid w:val="00E24096"/>
    <w:rsid w:val="00E241B7"/>
    <w:rsid w:val="00E25E9D"/>
    <w:rsid w:val="00E26243"/>
    <w:rsid w:val="00E2653F"/>
    <w:rsid w:val="00E27905"/>
    <w:rsid w:val="00E27EA5"/>
    <w:rsid w:val="00E27F39"/>
    <w:rsid w:val="00E306FA"/>
    <w:rsid w:val="00E30A3A"/>
    <w:rsid w:val="00E30A7A"/>
    <w:rsid w:val="00E30BA2"/>
    <w:rsid w:val="00E31308"/>
    <w:rsid w:val="00E313C5"/>
    <w:rsid w:val="00E31496"/>
    <w:rsid w:val="00E316A8"/>
    <w:rsid w:val="00E31FD2"/>
    <w:rsid w:val="00E32124"/>
    <w:rsid w:val="00E3284A"/>
    <w:rsid w:val="00E32E10"/>
    <w:rsid w:val="00E33811"/>
    <w:rsid w:val="00E34004"/>
    <w:rsid w:val="00E343A2"/>
    <w:rsid w:val="00E34916"/>
    <w:rsid w:val="00E349E4"/>
    <w:rsid w:val="00E34D5E"/>
    <w:rsid w:val="00E3505B"/>
    <w:rsid w:val="00E35201"/>
    <w:rsid w:val="00E3526C"/>
    <w:rsid w:val="00E35841"/>
    <w:rsid w:val="00E368C5"/>
    <w:rsid w:val="00E377B7"/>
    <w:rsid w:val="00E37FE0"/>
    <w:rsid w:val="00E4026B"/>
    <w:rsid w:val="00E406E6"/>
    <w:rsid w:val="00E4087F"/>
    <w:rsid w:val="00E40A35"/>
    <w:rsid w:val="00E40F2B"/>
    <w:rsid w:val="00E41CA8"/>
    <w:rsid w:val="00E42023"/>
    <w:rsid w:val="00E4238D"/>
    <w:rsid w:val="00E43165"/>
    <w:rsid w:val="00E4355A"/>
    <w:rsid w:val="00E437BA"/>
    <w:rsid w:val="00E438AD"/>
    <w:rsid w:val="00E43B39"/>
    <w:rsid w:val="00E44350"/>
    <w:rsid w:val="00E44D40"/>
    <w:rsid w:val="00E455F6"/>
    <w:rsid w:val="00E45D9A"/>
    <w:rsid w:val="00E467BF"/>
    <w:rsid w:val="00E4799B"/>
    <w:rsid w:val="00E47BFE"/>
    <w:rsid w:val="00E50440"/>
    <w:rsid w:val="00E50B56"/>
    <w:rsid w:val="00E51A6E"/>
    <w:rsid w:val="00E51E9A"/>
    <w:rsid w:val="00E52254"/>
    <w:rsid w:val="00E530BC"/>
    <w:rsid w:val="00E53480"/>
    <w:rsid w:val="00E53641"/>
    <w:rsid w:val="00E54A27"/>
    <w:rsid w:val="00E54E3E"/>
    <w:rsid w:val="00E551F6"/>
    <w:rsid w:val="00E554BF"/>
    <w:rsid w:val="00E5569F"/>
    <w:rsid w:val="00E55C3A"/>
    <w:rsid w:val="00E55D88"/>
    <w:rsid w:val="00E561ED"/>
    <w:rsid w:val="00E5650B"/>
    <w:rsid w:val="00E565EF"/>
    <w:rsid w:val="00E5668C"/>
    <w:rsid w:val="00E568C1"/>
    <w:rsid w:val="00E573A2"/>
    <w:rsid w:val="00E574AC"/>
    <w:rsid w:val="00E576A9"/>
    <w:rsid w:val="00E57F12"/>
    <w:rsid w:val="00E6072B"/>
    <w:rsid w:val="00E60814"/>
    <w:rsid w:val="00E60EBE"/>
    <w:rsid w:val="00E61033"/>
    <w:rsid w:val="00E617D3"/>
    <w:rsid w:val="00E61F58"/>
    <w:rsid w:val="00E62311"/>
    <w:rsid w:val="00E629EA"/>
    <w:rsid w:val="00E62BE6"/>
    <w:rsid w:val="00E62D50"/>
    <w:rsid w:val="00E638BE"/>
    <w:rsid w:val="00E6415A"/>
    <w:rsid w:val="00E650BD"/>
    <w:rsid w:val="00E65446"/>
    <w:rsid w:val="00E654A8"/>
    <w:rsid w:val="00E65661"/>
    <w:rsid w:val="00E65C58"/>
    <w:rsid w:val="00E66340"/>
    <w:rsid w:val="00E66A56"/>
    <w:rsid w:val="00E672E1"/>
    <w:rsid w:val="00E6733E"/>
    <w:rsid w:val="00E67BC2"/>
    <w:rsid w:val="00E701F9"/>
    <w:rsid w:val="00E704C5"/>
    <w:rsid w:val="00E70714"/>
    <w:rsid w:val="00E70937"/>
    <w:rsid w:val="00E70ACA"/>
    <w:rsid w:val="00E70BD6"/>
    <w:rsid w:val="00E715EC"/>
    <w:rsid w:val="00E717E2"/>
    <w:rsid w:val="00E71FAF"/>
    <w:rsid w:val="00E72997"/>
    <w:rsid w:val="00E72F3C"/>
    <w:rsid w:val="00E730D0"/>
    <w:rsid w:val="00E73D0D"/>
    <w:rsid w:val="00E741F3"/>
    <w:rsid w:val="00E74213"/>
    <w:rsid w:val="00E743B4"/>
    <w:rsid w:val="00E75C4A"/>
    <w:rsid w:val="00E7674E"/>
    <w:rsid w:val="00E772F5"/>
    <w:rsid w:val="00E77B8E"/>
    <w:rsid w:val="00E8030B"/>
    <w:rsid w:val="00E809CF"/>
    <w:rsid w:val="00E80EB0"/>
    <w:rsid w:val="00E81366"/>
    <w:rsid w:val="00E8139A"/>
    <w:rsid w:val="00E837FC"/>
    <w:rsid w:val="00E85229"/>
    <w:rsid w:val="00E85817"/>
    <w:rsid w:val="00E86073"/>
    <w:rsid w:val="00E86A4F"/>
    <w:rsid w:val="00E871F8"/>
    <w:rsid w:val="00E87C47"/>
    <w:rsid w:val="00E87F3C"/>
    <w:rsid w:val="00E90AEA"/>
    <w:rsid w:val="00E90CBA"/>
    <w:rsid w:val="00E91322"/>
    <w:rsid w:val="00E9150F"/>
    <w:rsid w:val="00E9238E"/>
    <w:rsid w:val="00E9263C"/>
    <w:rsid w:val="00E9276B"/>
    <w:rsid w:val="00E92A75"/>
    <w:rsid w:val="00E92DF0"/>
    <w:rsid w:val="00E93039"/>
    <w:rsid w:val="00E93297"/>
    <w:rsid w:val="00E93769"/>
    <w:rsid w:val="00E937DE"/>
    <w:rsid w:val="00E938A4"/>
    <w:rsid w:val="00E94960"/>
    <w:rsid w:val="00E94CC7"/>
    <w:rsid w:val="00E95388"/>
    <w:rsid w:val="00E95969"/>
    <w:rsid w:val="00E961E1"/>
    <w:rsid w:val="00E96884"/>
    <w:rsid w:val="00E96AE4"/>
    <w:rsid w:val="00E9709D"/>
    <w:rsid w:val="00E973B9"/>
    <w:rsid w:val="00E975A5"/>
    <w:rsid w:val="00E97B14"/>
    <w:rsid w:val="00E97DB0"/>
    <w:rsid w:val="00EA1358"/>
    <w:rsid w:val="00EA1CAC"/>
    <w:rsid w:val="00EA2117"/>
    <w:rsid w:val="00EA2778"/>
    <w:rsid w:val="00EA322C"/>
    <w:rsid w:val="00EA327C"/>
    <w:rsid w:val="00EA3956"/>
    <w:rsid w:val="00EA3ADA"/>
    <w:rsid w:val="00EA3C78"/>
    <w:rsid w:val="00EA406A"/>
    <w:rsid w:val="00EA45A7"/>
    <w:rsid w:val="00EA5D9B"/>
    <w:rsid w:val="00EA600F"/>
    <w:rsid w:val="00EA6CA2"/>
    <w:rsid w:val="00EA7C12"/>
    <w:rsid w:val="00EB0281"/>
    <w:rsid w:val="00EB0475"/>
    <w:rsid w:val="00EB0582"/>
    <w:rsid w:val="00EB0692"/>
    <w:rsid w:val="00EB0928"/>
    <w:rsid w:val="00EB096A"/>
    <w:rsid w:val="00EB098C"/>
    <w:rsid w:val="00EB19C6"/>
    <w:rsid w:val="00EB2021"/>
    <w:rsid w:val="00EB216F"/>
    <w:rsid w:val="00EB22BC"/>
    <w:rsid w:val="00EB22FC"/>
    <w:rsid w:val="00EB24D0"/>
    <w:rsid w:val="00EB264E"/>
    <w:rsid w:val="00EB2774"/>
    <w:rsid w:val="00EB2C10"/>
    <w:rsid w:val="00EB311B"/>
    <w:rsid w:val="00EB37E1"/>
    <w:rsid w:val="00EB43E8"/>
    <w:rsid w:val="00EB452C"/>
    <w:rsid w:val="00EB4E5D"/>
    <w:rsid w:val="00EB519E"/>
    <w:rsid w:val="00EB5DBB"/>
    <w:rsid w:val="00EB70E5"/>
    <w:rsid w:val="00EC08ED"/>
    <w:rsid w:val="00EC0A51"/>
    <w:rsid w:val="00EC0E17"/>
    <w:rsid w:val="00EC0F66"/>
    <w:rsid w:val="00EC1B0B"/>
    <w:rsid w:val="00EC2908"/>
    <w:rsid w:val="00EC2F05"/>
    <w:rsid w:val="00EC35FD"/>
    <w:rsid w:val="00EC3FD5"/>
    <w:rsid w:val="00EC4029"/>
    <w:rsid w:val="00EC436B"/>
    <w:rsid w:val="00EC46DF"/>
    <w:rsid w:val="00EC4A0A"/>
    <w:rsid w:val="00EC4D37"/>
    <w:rsid w:val="00EC4D94"/>
    <w:rsid w:val="00EC517C"/>
    <w:rsid w:val="00EC560B"/>
    <w:rsid w:val="00EC5B01"/>
    <w:rsid w:val="00EC5E2E"/>
    <w:rsid w:val="00EC5F3B"/>
    <w:rsid w:val="00EC6C1B"/>
    <w:rsid w:val="00EC6E49"/>
    <w:rsid w:val="00EC7179"/>
    <w:rsid w:val="00EC7CBA"/>
    <w:rsid w:val="00ED0402"/>
    <w:rsid w:val="00ED079B"/>
    <w:rsid w:val="00ED0E4C"/>
    <w:rsid w:val="00ED1234"/>
    <w:rsid w:val="00ED138E"/>
    <w:rsid w:val="00ED13D1"/>
    <w:rsid w:val="00ED14D0"/>
    <w:rsid w:val="00ED16E8"/>
    <w:rsid w:val="00ED1C4F"/>
    <w:rsid w:val="00ED2356"/>
    <w:rsid w:val="00ED3396"/>
    <w:rsid w:val="00ED39A9"/>
    <w:rsid w:val="00ED3DAC"/>
    <w:rsid w:val="00ED40D9"/>
    <w:rsid w:val="00ED4562"/>
    <w:rsid w:val="00ED456B"/>
    <w:rsid w:val="00ED47D2"/>
    <w:rsid w:val="00ED4CEC"/>
    <w:rsid w:val="00ED4D84"/>
    <w:rsid w:val="00ED544C"/>
    <w:rsid w:val="00ED5474"/>
    <w:rsid w:val="00ED6248"/>
    <w:rsid w:val="00ED62FE"/>
    <w:rsid w:val="00ED6A07"/>
    <w:rsid w:val="00ED7586"/>
    <w:rsid w:val="00ED7919"/>
    <w:rsid w:val="00ED7954"/>
    <w:rsid w:val="00EE0AC8"/>
    <w:rsid w:val="00EE0CA4"/>
    <w:rsid w:val="00EE1DA0"/>
    <w:rsid w:val="00EE1DC5"/>
    <w:rsid w:val="00EE1E71"/>
    <w:rsid w:val="00EE1FBC"/>
    <w:rsid w:val="00EE2148"/>
    <w:rsid w:val="00EE22DD"/>
    <w:rsid w:val="00EE26A0"/>
    <w:rsid w:val="00EE3A1C"/>
    <w:rsid w:val="00EE3EAF"/>
    <w:rsid w:val="00EE46D4"/>
    <w:rsid w:val="00EE4ED9"/>
    <w:rsid w:val="00EE56BA"/>
    <w:rsid w:val="00EE64B9"/>
    <w:rsid w:val="00EE6ABD"/>
    <w:rsid w:val="00EE6C27"/>
    <w:rsid w:val="00EE77E2"/>
    <w:rsid w:val="00EE7C44"/>
    <w:rsid w:val="00EF09E0"/>
    <w:rsid w:val="00EF0FA4"/>
    <w:rsid w:val="00EF1911"/>
    <w:rsid w:val="00EF1B90"/>
    <w:rsid w:val="00EF1FC4"/>
    <w:rsid w:val="00EF2BE6"/>
    <w:rsid w:val="00EF2C77"/>
    <w:rsid w:val="00EF2CAC"/>
    <w:rsid w:val="00EF2D7B"/>
    <w:rsid w:val="00EF3B10"/>
    <w:rsid w:val="00EF5350"/>
    <w:rsid w:val="00EF5B00"/>
    <w:rsid w:val="00EF5CDD"/>
    <w:rsid w:val="00EF5F9B"/>
    <w:rsid w:val="00EF5FBE"/>
    <w:rsid w:val="00EF6252"/>
    <w:rsid w:val="00EF6D07"/>
    <w:rsid w:val="00EF7920"/>
    <w:rsid w:val="00EF7EFA"/>
    <w:rsid w:val="00F00F6C"/>
    <w:rsid w:val="00F0112F"/>
    <w:rsid w:val="00F018CF"/>
    <w:rsid w:val="00F0199E"/>
    <w:rsid w:val="00F01B5C"/>
    <w:rsid w:val="00F028D4"/>
    <w:rsid w:val="00F02DDF"/>
    <w:rsid w:val="00F0328B"/>
    <w:rsid w:val="00F04685"/>
    <w:rsid w:val="00F04EED"/>
    <w:rsid w:val="00F052B4"/>
    <w:rsid w:val="00F05410"/>
    <w:rsid w:val="00F06810"/>
    <w:rsid w:val="00F0692C"/>
    <w:rsid w:val="00F07269"/>
    <w:rsid w:val="00F0729A"/>
    <w:rsid w:val="00F078C8"/>
    <w:rsid w:val="00F07EE8"/>
    <w:rsid w:val="00F1037E"/>
    <w:rsid w:val="00F105B1"/>
    <w:rsid w:val="00F1090D"/>
    <w:rsid w:val="00F10BFD"/>
    <w:rsid w:val="00F11D0D"/>
    <w:rsid w:val="00F11DC6"/>
    <w:rsid w:val="00F13569"/>
    <w:rsid w:val="00F138DC"/>
    <w:rsid w:val="00F13A85"/>
    <w:rsid w:val="00F14ECB"/>
    <w:rsid w:val="00F150FC"/>
    <w:rsid w:val="00F154EE"/>
    <w:rsid w:val="00F1569E"/>
    <w:rsid w:val="00F15790"/>
    <w:rsid w:val="00F159AA"/>
    <w:rsid w:val="00F159CD"/>
    <w:rsid w:val="00F15AC9"/>
    <w:rsid w:val="00F165C0"/>
    <w:rsid w:val="00F20544"/>
    <w:rsid w:val="00F219F8"/>
    <w:rsid w:val="00F22365"/>
    <w:rsid w:val="00F2277C"/>
    <w:rsid w:val="00F22837"/>
    <w:rsid w:val="00F228F1"/>
    <w:rsid w:val="00F22EA2"/>
    <w:rsid w:val="00F22EA8"/>
    <w:rsid w:val="00F23246"/>
    <w:rsid w:val="00F234D0"/>
    <w:rsid w:val="00F23A7D"/>
    <w:rsid w:val="00F23BF6"/>
    <w:rsid w:val="00F23C5F"/>
    <w:rsid w:val="00F23FCB"/>
    <w:rsid w:val="00F24BF4"/>
    <w:rsid w:val="00F24DC0"/>
    <w:rsid w:val="00F24DD7"/>
    <w:rsid w:val="00F24E10"/>
    <w:rsid w:val="00F24FE0"/>
    <w:rsid w:val="00F25AF3"/>
    <w:rsid w:val="00F25F8F"/>
    <w:rsid w:val="00F26F04"/>
    <w:rsid w:val="00F275A2"/>
    <w:rsid w:val="00F27F72"/>
    <w:rsid w:val="00F30A58"/>
    <w:rsid w:val="00F30ADA"/>
    <w:rsid w:val="00F30AE0"/>
    <w:rsid w:val="00F31393"/>
    <w:rsid w:val="00F31EC5"/>
    <w:rsid w:val="00F32F6E"/>
    <w:rsid w:val="00F3337A"/>
    <w:rsid w:val="00F334D2"/>
    <w:rsid w:val="00F338BC"/>
    <w:rsid w:val="00F348A7"/>
    <w:rsid w:val="00F351F5"/>
    <w:rsid w:val="00F359E9"/>
    <w:rsid w:val="00F36467"/>
    <w:rsid w:val="00F36A30"/>
    <w:rsid w:val="00F36D12"/>
    <w:rsid w:val="00F3765A"/>
    <w:rsid w:val="00F3793E"/>
    <w:rsid w:val="00F37A86"/>
    <w:rsid w:val="00F37D2B"/>
    <w:rsid w:val="00F40108"/>
    <w:rsid w:val="00F4040A"/>
    <w:rsid w:val="00F40875"/>
    <w:rsid w:val="00F40CC2"/>
    <w:rsid w:val="00F40F07"/>
    <w:rsid w:val="00F4102E"/>
    <w:rsid w:val="00F4103E"/>
    <w:rsid w:val="00F41594"/>
    <w:rsid w:val="00F41AB1"/>
    <w:rsid w:val="00F4225E"/>
    <w:rsid w:val="00F42288"/>
    <w:rsid w:val="00F42614"/>
    <w:rsid w:val="00F428C2"/>
    <w:rsid w:val="00F42A1A"/>
    <w:rsid w:val="00F43A22"/>
    <w:rsid w:val="00F43FF4"/>
    <w:rsid w:val="00F446BF"/>
    <w:rsid w:val="00F44DF3"/>
    <w:rsid w:val="00F45005"/>
    <w:rsid w:val="00F450D0"/>
    <w:rsid w:val="00F452BC"/>
    <w:rsid w:val="00F4563C"/>
    <w:rsid w:val="00F45A44"/>
    <w:rsid w:val="00F45F01"/>
    <w:rsid w:val="00F45FD4"/>
    <w:rsid w:val="00F47007"/>
    <w:rsid w:val="00F470B8"/>
    <w:rsid w:val="00F47606"/>
    <w:rsid w:val="00F4776F"/>
    <w:rsid w:val="00F47D50"/>
    <w:rsid w:val="00F50788"/>
    <w:rsid w:val="00F51C18"/>
    <w:rsid w:val="00F521B4"/>
    <w:rsid w:val="00F529B1"/>
    <w:rsid w:val="00F53703"/>
    <w:rsid w:val="00F53B2E"/>
    <w:rsid w:val="00F54029"/>
    <w:rsid w:val="00F5430A"/>
    <w:rsid w:val="00F5452A"/>
    <w:rsid w:val="00F548C6"/>
    <w:rsid w:val="00F556E5"/>
    <w:rsid w:val="00F55E95"/>
    <w:rsid w:val="00F56885"/>
    <w:rsid w:val="00F57346"/>
    <w:rsid w:val="00F60760"/>
    <w:rsid w:val="00F619BC"/>
    <w:rsid w:val="00F61E75"/>
    <w:rsid w:val="00F62C05"/>
    <w:rsid w:val="00F632BE"/>
    <w:rsid w:val="00F638AE"/>
    <w:rsid w:val="00F63A10"/>
    <w:rsid w:val="00F63C02"/>
    <w:rsid w:val="00F64506"/>
    <w:rsid w:val="00F64C31"/>
    <w:rsid w:val="00F64EBC"/>
    <w:rsid w:val="00F651CE"/>
    <w:rsid w:val="00F6522F"/>
    <w:rsid w:val="00F6563E"/>
    <w:rsid w:val="00F668F9"/>
    <w:rsid w:val="00F67FDC"/>
    <w:rsid w:val="00F7090A"/>
    <w:rsid w:val="00F70A44"/>
    <w:rsid w:val="00F71334"/>
    <w:rsid w:val="00F71F24"/>
    <w:rsid w:val="00F72118"/>
    <w:rsid w:val="00F7250F"/>
    <w:rsid w:val="00F72877"/>
    <w:rsid w:val="00F72C77"/>
    <w:rsid w:val="00F72E5B"/>
    <w:rsid w:val="00F72EB2"/>
    <w:rsid w:val="00F73985"/>
    <w:rsid w:val="00F73D63"/>
    <w:rsid w:val="00F74AD6"/>
    <w:rsid w:val="00F75153"/>
    <w:rsid w:val="00F7575F"/>
    <w:rsid w:val="00F75BC7"/>
    <w:rsid w:val="00F75D22"/>
    <w:rsid w:val="00F75F57"/>
    <w:rsid w:val="00F768A2"/>
    <w:rsid w:val="00F77002"/>
    <w:rsid w:val="00F77205"/>
    <w:rsid w:val="00F7763A"/>
    <w:rsid w:val="00F77669"/>
    <w:rsid w:val="00F77B2D"/>
    <w:rsid w:val="00F77C71"/>
    <w:rsid w:val="00F80266"/>
    <w:rsid w:val="00F802CC"/>
    <w:rsid w:val="00F80349"/>
    <w:rsid w:val="00F804BE"/>
    <w:rsid w:val="00F807D3"/>
    <w:rsid w:val="00F8113B"/>
    <w:rsid w:val="00F81754"/>
    <w:rsid w:val="00F821CA"/>
    <w:rsid w:val="00F82382"/>
    <w:rsid w:val="00F82955"/>
    <w:rsid w:val="00F83022"/>
    <w:rsid w:val="00F83BE5"/>
    <w:rsid w:val="00F842D8"/>
    <w:rsid w:val="00F84356"/>
    <w:rsid w:val="00F85292"/>
    <w:rsid w:val="00F85390"/>
    <w:rsid w:val="00F8539A"/>
    <w:rsid w:val="00F8598B"/>
    <w:rsid w:val="00F85BC6"/>
    <w:rsid w:val="00F866D9"/>
    <w:rsid w:val="00F86929"/>
    <w:rsid w:val="00F86A46"/>
    <w:rsid w:val="00F86BD8"/>
    <w:rsid w:val="00F875C5"/>
    <w:rsid w:val="00F8787F"/>
    <w:rsid w:val="00F90DD4"/>
    <w:rsid w:val="00F90E55"/>
    <w:rsid w:val="00F91414"/>
    <w:rsid w:val="00F915F8"/>
    <w:rsid w:val="00F91EA9"/>
    <w:rsid w:val="00F92576"/>
    <w:rsid w:val="00F925B8"/>
    <w:rsid w:val="00F92AD4"/>
    <w:rsid w:val="00F92B51"/>
    <w:rsid w:val="00F92B93"/>
    <w:rsid w:val="00F92BA8"/>
    <w:rsid w:val="00F935B5"/>
    <w:rsid w:val="00F953DB"/>
    <w:rsid w:val="00F95930"/>
    <w:rsid w:val="00F95C43"/>
    <w:rsid w:val="00F9665D"/>
    <w:rsid w:val="00F96F6E"/>
    <w:rsid w:val="00F973C8"/>
    <w:rsid w:val="00F97ADD"/>
    <w:rsid w:val="00F97F42"/>
    <w:rsid w:val="00FA01ED"/>
    <w:rsid w:val="00FA04E3"/>
    <w:rsid w:val="00FA0DA4"/>
    <w:rsid w:val="00FA0EB4"/>
    <w:rsid w:val="00FA167C"/>
    <w:rsid w:val="00FA171B"/>
    <w:rsid w:val="00FA1865"/>
    <w:rsid w:val="00FA194E"/>
    <w:rsid w:val="00FA21A3"/>
    <w:rsid w:val="00FA234F"/>
    <w:rsid w:val="00FA3067"/>
    <w:rsid w:val="00FA3209"/>
    <w:rsid w:val="00FA3802"/>
    <w:rsid w:val="00FA3BA2"/>
    <w:rsid w:val="00FA3D79"/>
    <w:rsid w:val="00FA42E2"/>
    <w:rsid w:val="00FA43E0"/>
    <w:rsid w:val="00FA47F4"/>
    <w:rsid w:val="00FA480A"/>
    <w:rsid w:val="00FA4C1C"/>
    <w:rsid w:val="00FA53A9"/>
    <w:rsid w:val="00FA58FF"/>
    <w:rsid w:val="00FA6039"/>
    <w:rsid w:val="00FA6A6E"/>
    <w:rsid w:val="00FB041E"/>
    <w:rsid w:val="00FB140E"/>
    <w:rsid w:val="00FB1CC2"/>
    <w:rsid w:val="00FB1FEF"/>
    <w:rsid w:val="00FB21A9"/>
    <w:rsid w:val="00FB2264"/>
    <w:rsid w:val="00FB2824"/>
    <w:rsid w:val="00FB3145"/>
    <w:rsid w:val="00FB36F0"/>
    <w:rsid w:val="00FB37B1"/>
    <w:rsid w:val="00FB3E9D"/>
    <w:rsid w:val="00FB3F62"/>
    <w:rsid w:val="00FB43D1"/>
    <w:rsid w:val="00FB468B"/>
    <w:rsid w:val="00FB46F1"/>
    <w:rsid w:val="00FB5287"/>
    <w:rsid w:val="00FB5762"/>
    <w:rsid w:val="00FB5DE6"/>
    <w:rsid w:val="00FB60DC"/>
    <w:rsid w:val="00FB6247"/>
    <w:rsid w:val="00FB6571"/>
    <w:rsid w:val="00FB6A58"/>
    <w:rsid w:val="00FB6AD1"/>
    <w:rsid w:val="00FB77F4"/>
    <w:rsid w:val="00FB7B81"/>
    <w:rsid w:val="00FB7E76"/>
    <w:rsid w:val="00FC0796"/>
    <w:rsid w:val="00FC0F0F"/>
    <w:rsid w:val="00FC15EA"/>
    <w:rsid w:val="00FC1B91"/>
    <w:rsid w:val="00FC1E77"/>
    <w:rsid w:val="00FC1FCD"/>
    <w:rsid w:val="00FC34D6"/>
    <w:rsid w:val="00FC3E69"/>
    <w:rsid w:val="00FC41C5"/>
    <w:rsid w:val="00FC4558"/>
    <w:rsid w:val="00FC487F"/>
    <w:rsid w:val="00FC4B16"/>
    <w:rsid w:val="00FC4F97"/>
    <w:rsid w:val="00FC504D"/>
    <w:rsid w:val="00FC5290"/>
    <w:rsid w:val="00FC589A"/>
    <w:rsid w:val="00FC740D"/>
    <w:rsid w:val="00FC7E13"/>
    <w:rsid w:val="00FD025D"/>
    <w:rsid w:val="00FD0A43"/>
    <w:rsid w:val="00FD0F00"/>
    <w:rsid w:val="00FD113B"/>
    <w:rsid w:val="00FD11BA"/>
    <w:rsid w:val="00FD1B36"/>
    <w:rsid w:val="00FD1EE7"/>
    <w:rsid w:val="00FD31E4"/>
    <w:rsid w:val="00FD3A3E"/>
    <w:rsid w:val="00FD4155"/>
    <w:rsid w:val="00FD4940"/>
    <w:rsid w:val="00FD4AB9"/>
    <w:rsid w:val="00FD4C25"/>
    <w:rsid w:val="00FD4F2B"/>
    <w:rsid w:val="00FD56CB"/>
    <w:rsid w:val="00FD5C77"/>
    <w:rsid w:val="00FD6506"/>
    <w:rsid w:val="00FD6969"/>
    <w:rsid w:val="00FD6D97"/>
    <w:rsid w:val="00FE0399"/>
    <w:rsid w:val="00FE05B4"/>
    <w:rsid w:val="00FE0E90"/>
    <w:rsid w:val="00FE1210"/>
    <w:rsid w:val="00FE1B11"/>
    <w:rsid w:val="00FE1B53"/>
    <w:rsid w:val="00FE1F3E"/>
    <w:rsid w:val="00FE2144"/>
    <w:rsid w:val="00FE22D4"/>
    <w:rsid w:val="00FE2900"/>
    <w:rsid w:val="00FE31B4"/>
    <w:rsid w:val="00FE3D75"/>
    <w:rsid w:val="00FE3D81"/>
    <w:rsid w:val="00FE458D"/>
    <w:rsid w:val="00FE4609"/>
    <w:rsid w:val="00FE4754"/>
    <w:rsid w:val="00FE4A74"/>
    <w:rsid w:val="00FE5BED"/>
    <w:rsid w:val="00FE5FD4"/>
    <w:rsid w:val="00FE6B0F"/>
    <w:rsid w:val="00FE6EB3"/>
    <w:rsid w:val="00FF0014"/>
    <w:rsid w:val="00FF05D5"/>
    <w:rsid w:val="00FF06DA"/>
    <w:rsid w:val="00FF091E"/>
    <w:rsid w:val="00FF09A8"/>
    <w:rsid w:val="00FF0B45"/>
    <w:rsid w:val="00FF0D1C"/>
    <w:rsid w:val="00FF1AEC"/>
    <w:rsid w:val="00FF25A7"/>
    <w:rsid w:val="00FF2C20"/>
    <w:rsid w:val="00FF341E"/>
    <w:rsid w:val="00FF349C"/>
    <w:rsid w:val="00FF3A10"/>
    <w:rsid w:val="00FF46FA"/>
    <w:rsid w:val="00FF4B33"/>
    <w:rsid w:val="00FF4FDB"/>
    <w:rsid w:val="00FF510E"/>
    <w:rsid w:val="00FF5B29"/>
    <w:rsid w:val="00FF5F98"/>
    <w:rsid w:val="00FF6974"/>
    <w:rsid w:val="00FF7545"/>
    <w:rsid w:val="00FF7807"/>
    <w:rsid w:val="00FF7937"/>
    <w:rsid w:val="00FF7C7C"/>
    <w:rsid w:val="010C91E6"/>
    <w:rsid w:val="014A3E31"/>
    <w:rsid w:val="019D0326"/>
    <w:rsid w:val="02EF8C33"/>
    <w:rsid w:val="030DEC9A"/>
    <w:rsid w:val="0322C1B2"/>
    <w:rsid w:val="0327A9C3"/>
    <w:rsid w:val="048E9F95"/>
    <w:rsid w:val="04C14E65"/>
    <w:rsid w:val="059852DE"/>
    <w:rsid w:val="05B3C29B"/>
    <w:rsid w:val="062F90F7"/>
    <w:rsid w:val="07025196"/>
    <w:rsid w:val="0707D906"/>
    <w:rsid w:val="072201D9"/>
    <w:rsid w:val="084CB53A"/>
    <w:rsid w:val="0884F097"/>
    <w:rsid w:val="08B44A4B"/>
    <w:rsid w:val="08CAD613"/>
    <w:rsid w:val="08E9EB47"/>
    <w:rsid w:val="08F89126"/>
    <w:rsid w:val="0950DB93"/>
    <w:rsid w:val="097F8760"/>
    <w:rsid w:val="09D4AEC3"/>
    <w:rsid w:val="09F03677"/>
    <w:rsid w:val="0A03AC3C"/>
    <w:rsid w:val="0A85BBBE"/>
    <w:rsid w:val="0AC8F8D2"/>
    <w:rsid w:val="0ADDDB54"/>
    <w:rsid w:val="0B18E4A8"/>
    <w:rsid w:val="0B8774E8"/>
    <w:rsid w:val="0BEE5207"/>
    <w:rsid w:val="0BF6E6FD"/>
    <w:rsid w:val="0C306F24"/>
    <w:rsid w:val="0CB5168F"/>
    <w:rsid w:val="0CBD51E2"/>
    <w:rsid w:val="0CF2FCAF"/>
    <w:rsid w:val="0D6C9808"/>
    <w:rsid w:val="0D899239"/>
    <w:rsid w:val="0D919A42"/>
    <w:rsid w:val="0DF28D09"/>
    <w:rsid w:val="0E0C8B00"/>
    <w:rsid w:val="0E1CC8FC"/>
    <w:rsid w:val="0E49CE54"/>
    <w:rsid w:val="0E987F2D"/>
    <w:rsid w:val="0F0FC55F"/>
    <w:rsid w:val="0F4B7C90"/>
    <w:rsid w:val="0F646A09"/>
    <w:rsid w:val="0F6563CA"/>
    <w:rsid w:val="0F859E92"/>
    <w:rsid w:val="10C32094"/>
    <w:rsid w:val="11561412"/>
    <w:rsid w:val="1162BB1F"/>
    <w:rsid w:val="11955407"/>
    <w:rsid w:val="11C215F5"/>
    <w:rsid w:val="128607DD"/>
    <w:rsid w:val="12FCC78C"/>
    <w:rsid w:val="130724F3"/>
    <w:rsid w:val="13892628"/>
    <w:rsid w:val="14035503"/>
    <w:rsid w:val="140503DB"/>
    <w:rsid w:val="14318263"/>
    <w:rsid w:val="143E2201"/>
    <w:rsid w:val="149CFFA7"/>
    <w:rsid w:val="14F5E603"/>
    <w:rsid w:val="150F08B1"/>
    <w:rsid w:val="15566ED5"/>
    <w:rsid w:val="1574979B"/>
    <w:rsid w:val="1589B139"/>
    <w:rsid w:val="15A9EA58"/>
    <w:rsid w:val="15CA0DD5"/>
    <w:rsid w:val="15E19690"/>
    <w:rsid w:val="164A8770"/>
    <w:rsid w:val="16B727ED"/>
    <w:rsid w:val="176CF436"/>
    <w:rsid w:val="177872AE"/>
    <w:rsid w:val="17D14D41"/>
    <w:rsid w:val="17D2CB09"/>
    <w:rsid w:val="1830D170"/>
    <w:rsid w:val="1850BB85"/>
    <w:rsid w:val="18B8044E"/>
    <w:rsid w:val="1960015C"/>
    <w:rsid w:val="19F865E2"/>
    <w:rsid w:val="1A4EC38B"/>
    <w:rsid w:val="1A8A5FC3"/>
    <w:rsid w:val="1AC4063E"/>
    <w:rsid w:val="1B22FD39"/>
    <w:rsid w:val="1B7D42DF"/>
    <w:rsid w:val="1BBC228A"/>
    <w:rsid w:val="1BD279BC"/>
    <w:rsid w:val="1C247D9D"/>
    <w:rsid w:val="1C68F022"/>
    <w:rsid w:val="1D2CE6FF"/>
    <w:rsid w:val="1D5B1EED"/>
    <w:rsid w:val="1DADE40F"/>
    <w:rsid w:val="1DFFFA97"/>
    <w:rsid w:val="1E13B881"/>
    <w:rsid w:val="1EE019F8"/>
    <w:rsid w:val="1EE87912"/>
    <w:rsid w:val="1FF76061"/>
    <w:rsid w:val="20B2A658"/>
    <w:rsid w:val="20CBAB16"/>
    <w:rsid w:val="20D748D7"/>
    <w:rsid w:val="21A2DABC"/>
    <w:rsid w:val="21E0D9C9"/>
    <w:rsid w:val="220F5BFA"/>
    <w:rsid w:val="2229A925"/>
    <w:rsid w:val="227CC60C"/>
    <w:rsid w:val="22AC4890"/>
    <w:rsid w:val="22C9CE20"/>
    <w:rsid w:val="2350AF15"/>
    <w:rsid w:val="2399EB3C"/>
    <w:rsid w:val="23E22A1C"/>
    <w:rsid w:val="24727177"/>
    <w:rsid w:val="24BE42C0"/>
    <w:rsid w:val="24D06050"/>
    <w:rsid w:val="252F3FA8"/>
    <w:rsid w:val="2549CD6D"/>
    <w:rsid w:val="2569F186"/>
    <w:rsid w:val="256D7F28"/>
    <w:rsid w:val="25E308EB"/>
    <w:rsid w:val="263285B8"/>
    <w:rsid w:val="265663B6"/>
    <w:rsid w:val="278EA494"/>
    <w:rsid w:val="27B18892"/>
    <w:rsid w:val="27B2F1C7"/>
    <w:rsid w:val="2861D74F"/>
    <w:rsid w:val="288AE352"/>
    <w:rsid w:val="2894EEEE"/>
    <w:rsid w:val="28A99852"/>
    <w:rsid w:val="28EF6F57"/>
    <w:rsid w:val="29B4E159"/>
    <w:rsid w:val="29E13122"/>
    <w:rsid w:val="2A5492CE"/>
    <w:rsid w:val="2ABB096B"/>
    <w:rsid w:val="2AED30F6"/>
    <w:rsid w:val="2C1F2F53"/>
    <w:rsid w:val="2C351122"/>
    <w:rsid w:val="2D2728C1"/>
    <w:rsid w:val="2D97EC6B"/>
    <w:rsid w:val="2E40B620"/>
    <w:rsid w:val="2E56EFD9"/>
    <w:rsid w:val="2E98DE4E"/>
    <w:rsid w:val="2EF35169"/>
    <w:rsid w:val="2F0FB277"/>
    <w:rsid w:val="2FE8D8D6"/>
    <w:rsid w:val="309D8ADF"/>
    <w:rsid w:val="309E9ED2"/>
    <w:rsid w:val="30AEDBE1"/>
    <w:rsid w:val="315B98DD"/>
    <w:rsid w:val="31EC9DB8"/>
    <w:rsid w:val="32043CFA"/>
    <w:rsid w:val="3374950F"/>
    <w:rsid w:val="33C05A15"/>
    <w:rsid w:val="345BB610"/>
    <w:rsid w:val="35671E67"/>
    <w:rsid w:val="359C3F8F"/>
    <w:rsid w:val="36D38B2C"/>
    <w:rsid w:val="36EDB5C7"/>
    <w:rsid w:val="36FDA44D"/>
    <w:rsid w:val="373D322C"/>
    <w:rsid w:val="37C29777"/>
    <w:rsid w:val="37D8A246"/>
    <w:rsid w:val="37EE9B49"/>
    <w:rsid w:val="3829C59D"/>
    <w:rsid w:val="386C6F6A"/>
    <w:rsid w:val="38A153F2"/>
    <w:rsid w:val="3965DDFA"/>
    <w:rsid w:val="39922654"/>
    <w:rsid w:val="39D36C52"/>
    <w:rsid w:val="39EC6D3F"/>
    <w:rsid w:val="3A8F806B"/>
    <w:rsid w:val="3A9DCC94"/>
    <w:rsid w:val="3AEEE66A"/>
    <w:rsid w:val="3B5CB9C4"/>
    <w:rsid w:val="3B894D96"/>
    <w:rsid w:val="3BAF9FEF"/>
    <w:rsid w:val="3BF7297B"/>
    <w:rsid w:val="3C58A427"/>
    <w:rsid w:val="3C65DFB7"/>
    <w:rsid w:val="3C6C4BD6"/>
    <w:rsid w:val="3C6F2020"/>
    <w:rsid w:val="3C7C9B07"/>
    <w:rsid w:val="3D234221"/>
    <w:rsid w:val="3D292CA8"/>
    <w:rsid w:val="3DB756F6"/>
    <w:rsid w:val="3E4857DE"/>
    <w:rsid w:val="3EC92C83"/>
    <w:rsid w:val="3ED91251"/>
    <w:rsid w:val="3EFD0A6A"/>
    <w:rsid w:val="3FA9D2F9"/>
    <w:rsid w:val="404BF37A"/>
    <w:rsid w:val="4077FA89"/>
    <w:rsid w:val="40B0A934"/>
    <w:rsid w:val="414927D4"/>
    <w:rsid w:val="421294D2"/>
    <w:rsid w:val="42D36A83"/>
    <w:rsid w:val="42F237D1"/>
    <w:rsid w:val="43D4CDDC"/>
    <w:rsid w:val="43EF78AF"/>
    <w:rsid w:val="4412F08B"/>
    <w:rsid w:val="4423E1F0"/>
    <w:rsid w:val="4493DE3F"/>
    <w:rsid w:val="44E59032"/>
    <w:rsid w:val="4512957D"/>
    <w:rsid w:val="45378CB3"/>
    <w:rsid w:val="4553A27B"/>
    <w:rsid w:val="45B5D602"/>
    <w:rsid w:val="45E8E6B1"/>
    <w:rsid w:val="46009D1A"/>
    <w:rsid w:val="4601576D"/>
    <w:rsid w:val="46376E3E"/>
    <w:rsid w:val="46382A4C"/>
    <w:rsid w:val="467D9A23"/>
    <w:rsid w:val="46CF0AEC"/>
    <w:rsid w:val="46D3C80F"/>
    <w:rsid w:val="4730F224"/>
    <w:rsid w:val="476011F9"/>
    <w:rsid w:val="47C3BD75"/>
    <w:rsid w:val="480E015F"/>
    <w:rsid w:val="48CFBB9E"/>
    <w:rsid w:val="48D28AAE"/>
    <w:rsid w:val="49386732"/>
    <w:rsid w:val="4987EC98"/>
    <w:rsid w:val="49956F32"/>
    <w:rsid w:val="4A14778C"/>
    <w:rsid w:val="4A1DB9E2"/>
    <w:rsid w:val="4BA33491"/>
    <w:rsid w:val="4BE066B5"/>
    <w:rsid w:val="4C24F335"/>
    <w:rsid w:val="4C719662"/>
    <w:rsid w:val="4CE0DD2E"/>
    <w:rsid w:val="4D9B17FD"/>
    <w:rsid w:val="4DAD10A4"/>
    <w:rsid w:val="4E6C38EC"/>
    <w:rsid w:val="4F3FAA20"/>
    <w:rsid w:val="4F6E6755"/>
    <w:rsid w:val="504B8E7A"/>
    <w:rsid w:val="506B9EC7"/>
    <w:rsid w:val="507E2E1A"/>
    <w:rsid w:val="5090CD99"/>
    <w:rsid w:val="520B4F7C"/>
    <w:rsid w:val="520D2608"/>
    <w:rsid w:val="521A1474"/>
    <w:rsid w:val="52651C6F"/>
    <w:rsid w:val="5294E190"/>
    <w:rsid w:val="52A7AAE6"/>
    <w:rsid w:val="52B20236"/>
    <w:rsid w:val="535DAAD0"/>
    <w:rsid w:val="541873D3"/>
    <w:rsid w:val="546D3392"/>
    <w:rsid w:val="5504B1F7"/>
    <w:rsid w:val="550A0D0A"/>
    <w:rsid w:val="550BF03C"/>
    <w:rsid w:val="555ACBA1"/>
    <w:rsid w:val="557ABFDC"/>
    <w:rsid w:val="55C86E43"/>
    <w:rsid w:val="560DFE7F"/>
    <w:rsid w:val="56C99119"/>
    <w:rsid w:val="57357F33"/>
    <w:rsid w:val="5830CE67"/>
    <w:rsid w:val="586B76FB"/>
    <w:rsid w:val="587A0E4F"/>
    <w:rsid w:val="587C1061"/>
    <w:rsid w:val="58A8A063"/>
    <w:rsid w:val="5923BAE7"/>
    <w:rsid w:val="59352A4E"/>
    <w:rsid w:val="595928FB"/>
    <w:rsid w:val="596C955C"/>
    <w:rsid w:val="59AAF126"/>
    <w:rsid w:val="59AE3DF0"/>
    <w:rsid w:val="5A0AFF87"/>
    <w:rsid w:val="5A89CBB6"/>
    <w:rsid w:val="5B1A9701"/>
    <w:rsid w:val="5B21941F"/>
    <w:rsid w:val="5B46DD53"/>
    <w:rsid w:val="5B8335E2"/>
    <w:rsid w:val="5BB1A744"/>
    <w:rsid w:val="5BBD93A7"/>
    <w:rsid w:val="5BD62080"/>
    <w:rsid w:val="5BF410DB"/>
    <w:rsid w:val="5C8E4121"/>
    <w:rsid w:val="5D7D255F"/>
    <w:rsid w:val="5E01B180"/>
    <w:rsid w:val="5E612090"/>
    <w:rsid w:val="5E6CDF21"/>
    <w:rsid w:val="5E800C36"/>
    <w:rsid w:val="5EB37B59"/>
    <w:rsid w:val="5EC0274C"/>
    <w:rsid w:val="5F0F9B9E"/>
    <w:rsid w:val="5FA576BF"/>
    <w:rsid w:val="5FF1D782"/>
    <w:rsid w:val="601714E5"/>
    <w:rsid w:val="602F40B0"/>
    <w:rsid w:val="60309955"/>
    <w:rsid w:val="6046E76E"/>
    <w:rsid w:val="60B8282E"/>
    <w:rsid w:val="60BB9E3B"/>
    <w:rsid w:val="60E275D6"/>
    <w:rsid w:val="6233A934"/>
    <w:rsid w:val="628A5CA3"/>
    <w:rsid w:val="6324A7CB"/>
    <w:rsid w:val="63F156AB"/>
    <w:rsid w:val="64CCB7F8"/>
    <w:rsid w:val="64D43D2E"/>
    <w:rsid w:val="65585040"/>
    <w:rsid w:val="65997072"/>
    <w:rsid w:val="65AEC18B"/>
    <w:rsid w:val="65D85C5F"/>
    <w:rsid w:val="660017C9"/>
    <w:rsid w:val="6601B55B"/>
    <w:rsid w:val="6645D7D9"/>
    <w:rsid w:val="66546B96"/>
    <w:rsid w:val="66856F3D"/>
    <w:rsid w:val="66DFF611"/>
    <w:rsid w:val="6713F478"/>
    <w:rsid w:val="67F0F786"/>
    <w:rsid w:val="67FFD3B9"/>
    <w:rsid w:val="680763F0"/>
    <w:rsid w:val="68DDC2F3"/>
    <w:rsid w:val="6940897A"/>
    <w:rsid w:val="694E476C"/>
    <w:rsid w:val="69CE664A"/>
    <w:rsid w:val="6A2FEEC8"/>
    <w:rsid w:val="6A4715C4"/>
    <w:rsid w:val="6ACC71C2"/>
    <w:rsid w:val="6CAC3272"/>
    <w:rsid w:val="6D28B672"/>
    <w:rsid w:val="6D329CCE"/>
    <w:rsid w:val="6D7FD00C"/>
    <w:rsid w:val="6D9FC2F0"/>
    <w:rsid w:val="6DB2E6F4"/>
    <w:rsid w:val="6E263679"/>
    <w:rsid w:val="6EE970F5"/>
    <w:rsid w:val="6EEBFC4F"/>
    <w:rsid w:val="6F48A17C"/>
    <w:rsid w:val="6FAB29E5"/>
    <w:rsid w:val="6FCB2089"/>
    <w:rsid w:val="6FF2CA8C"/>
    <w:rsid w:val="705C6426"/>
    <w:rsid w:val="70FE5E43"/>
    <w:rsid w:val="71432EF7"/>
    <w:rsid w:val="71876D9E"/>
    <w:rsid w:val="7254538B"/>
    <w:rsid w:val="730112B0"/>
    <w:rsid w:val="730BDB52"/>
    <w:rsid w:val="73BF559D"/>
    <w:rsid w:val="73BFDE01"/>
    <w:rsid w:val="73F2C97F"/>
    <w:rsid w:val="7496BBC8"/>
    <w:rsid w:val="749DD7A9"/>
    <w:rsid w:val="74DD77DF"/>
    <w:rsid w:val="751871C2"/>
    <w:rsid w:val="7561CAF9"/>
    <w:rsid w:val="75780DAE"/>
    <w:rsid w:val="7611A164"/>
    <w:rsid w:val="7641F2D7"/>
    <w:rsid w:val="76526B8E"/>
    <w:rsid w:val="77339ADB"/>
    <w:rsid w:val="777B4431"/>
    <w:rsid w:val="7790B46A"/>
    <w:rsid w:val="781C5478"/>
    <w:rsid w:val="78A25FC3"/>
    <w:rsid w:val="78B03E35"/>
    <w:rsid w:val="78B66EED"/>
    <w:rsid w:val="7A13D889"/>
    <w:rsid w:val="7A5AC356"/>
    <w:rsid w:val="7A5F75F7"/>
    <w:rsid w:val="7C27569D"/>
    <w:rsid w:val="7CDB8164"/>
    <w:rsid w:val="7CF52DC3"/>
    <w:rsid w:val="7D1B20ED"/>
    <w:rsid w:val="7D2E866F"/>
    <w:rsid w:val="7D5E9ED1"/>
    <w:rsid w:val="7DD7AEDA"/>
    <w:rsid w:val="7DF64C80"/>
    <w:rsid w:val="7E619469"/>
    <w:rsid w:val="7E7605EC"/>
    <w:rsid w:val="7F304C84"/>
    <w:rsid w:val="7F5618C7"/>
    <w:rsid w:val="7FB3EA8A"/>
    <w:rsid w:val="7FBAB8B8"/>
    <w:rsid w:val="7FF264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04F68"/>
  <w15:chartTrackingRefBased/>
  <w15:docId w15:val="{753B4A0E-FFB4-4917-AC39-5E6E1398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BDF"/>
    <w:pPr>
      <w:jc w:val="both"/>
    </w:pPr>
    <w:rPr>
      <w:rFonts w:ascii="Times New Roman" w:hAnsi="Times New Roman"/>
    </w:rPr>
  </w:style>
  <w:style w:type="paragraph" w:styleId="Heading1">
    <w:name w:val="heading 1"/>
    <w:basedOn w:val="Normal"/>
    <w:next w:val="Normal"/>
    <w:link w:val="Heading1Char"/>
    <w:uiPriority w:val="9"/>
    <w:qFormat/>
    <w:rsid w:val="007A1275"/>
    <w:pPr>
      <w:keepNext/>
      <w:keepLines/>
      <w:numPr>
        <w:numId w:val="4"/>
      </w:numPr>
      <w:spacing w:before="360" w:after="120"/>
      <w:outlineLvl w:val="0"/>
    </w:pPr>
    <w:rPr>
      <w:rFonts w:asciiTheme="majorHAnsi" w:eastAsiaTheme="majorEastAsia" w:hAnsiTheme="majorHAnsi" w:cstheme="majorBidi"/>
      <w:color w:val="0070C0"/>
      <w:sz w:val="32"/>
      <w:szCs w:val="32"/>
    </w:rPr>
  </w:style>
  <w:style w:type="paragraph" w:styleId="Heading2">
    <w:name w:val="heading 2"/>
    <w:basedOn w:val="Normal"/>
    <w:next w:val="Normal"/>
    <w:link w:val="Heading2Char"/>
    <w:uiPriority w:val="9"/>
    <w:unhideWhenUsed/>
    <w:qFormat/>
    <w:rsid w:val="006B713C"/>
    <w:pPr>
      <w:keepNext/>
      <w:keepLines/>
      <w:numPr>
        <w:ilvl w:val="1"/>
        <w:numId w:val="4"/>
      </w:numPr>
      <w:spacing w:before="40" w:after="0"/>
      <w:outlineLvl w:val="1"/>
    </w:pPr>
    <w:rPr>
      <w:rFonts w:asciiTheme="majorHAnsi" w:eastAsiaTheme="majorEastAsia" w:hAnsiTheme="majorHAnsi" w:cstheme="majorBidi"/>
      <w:b/>
      <w:color w:val="1F4E79" w:themeColor="accent1" w:themeShade="80"/>
      <w:sz w:val="28"/>
      <w:szCs w:val="26"/>
    </w:rPr>
  </w:style>
  <w:style w:type="paragraph" w:styleId="Heading3">
    <w:name w:val="heading 3"/>
    <w:basedOn w:val="Normal"/>
    <w:next w:val="Normal"/>
    <w:link w:val="Heading3Char"/>
    <w:uiPriority w:val="9"/>
    <w:unhideWhenUsed/>
    <w:qFormat/>
    <w:rsid w:val="005F5ED3"/>
    <w:pPr>
      <w:keepNext/>
      <w:keepLines/>
      <w:numPr>
        <w:ilvl w:val="2"/>
        <w:numId w:val="4"/>
      </w:numPr>
      <w:spacing w:before="40" w:after="0"/>
      <w:outlineLvl w:val="2"/>
    </w:pPr>
    <w:rPr>
      <w:rFonts w:asciiTheme="majorHAnsi" w:eastAsiaTheme="majorEastAsia" w:hAnsiTheme="majorHAnsi"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D35EE"/>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D35EE"/>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D35EE"/>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D35EE"/>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D35EE"/>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35EE"/>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g">
    <w:name w:val="mag"/>
    <w:basedOn w:val="TableNormal"/>
    <w:uiPriority w:val="99"/>
    <w:rsid w:val="00752BE0"/>
    <w:pPr>
      <w:spacing w:after="0" w:line="240" w:lineRule="auto"/>
    </w:pPr>
    <w:tblPr/>
  </w:style>
  <w:style w:type="character" w:styleId="Emphasis">
    <w:name w:val="Emphasis"/>
    <w:basedOn w:val="DefaultParagraphFont"/>
    <w:uiPriority w:val="20"/>
    <w:qFormat/>
    <w:rsid w:val="00706379"/>
    <w:rPr>
      <w:i/>
      <w:iCs/>
    </w:rPr>
  </w:style>
  <w:style w:type="table" w:styleId="TableGrid">
    <w:name w:val="Table Grid"/>
    <w:basedOn w:val="TableNormal"/>
    <w:uiPriority w:val="39"/>
    <w:rsid w:val="00720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41C3E"/>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403999"/>
    <w:rPr>
      <w:color w:val="808080"/>
    </w:rPr>
  </w:style>
  <w:style w:type="character" w:customStyle="1" w:styleId="Heading1Char">
    <w:name w:val="Heading 1 Char"/>
    <w:basedOn w:val="DefaultParagraphFont"/>
    <w:link w:val="Heading1"/>
    <w:uiPriority w:val="9"/>
    <w:rsid w:val="007A1275"/>
    <w:rPr>
      <w:rFonts w:asciiTheme="majorHAnsi" w:eastAsiaTheme="majorEastAsia" w:hAnsiTheme="majorHAnsi" w:cstheme="majorBidi"/>
      <w:color w:val="0070C0"/>
      <w:sz w:val="32"/>
      <w:szCs w:val="32"/>
    </w:rPr>
  </w:style>
  <w:style w:type="character" w:customStyle="1" w:styleId="Heading2Char">
    <w:name w:val="Heading 2 Char"/>
    <w:basedOn w:val="DefaultParagraphFont"/>
    <w:link w:val="Heading2"/>
    <w:uiPriority w:val="9"/>
    <w:rsid w:val="006B713C"/>
    <w:rPr>
      <w:rFonts w:asciiTheme="majorHAnsi" w:eastAsiaTheme="majorEastAsia" w:hAnsiTheme="majorHAnsi" w:cstheme="majorBidi"/>
      <w:b/>
      <w:color w:val="1F4E79" w:themeColor="accent1" w:themeShade="80"/>
      <w:sz w:val="28"/>
      <w:szCs w:val="26"/>
    </w:rPr>
  </w:style>
  <w:style w:type="character" w:customStyle="1" w:styleId="Heading3Char">
    <w:name w:val="Heading 3 Char"/>
    <w:basedOn w:val="DefaultParagraphFont"/>
    <w:link w:val="Heading3"/>
    <w:uiPriority w:val="9"/>
    <w:rsid w:val="005F5ED3"/>
    <w:rPr>
      <w:rFonts w:asciiTheme="majorHAnsi" w:eastAsiaTheme="majorEastAsia" w:hAnsiTheme="majorHAnsi" w:cstheme="majorBidi"/>
      <w:b/>
      <w:color w:val="44546A" w:themeColor="text2"/>
      <w:sz w:val="24"/>
      <w:szCs w:val="24"/>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CB12D1"/>
    <w:rPr>
      <w:color w:val="954F72" w:themeColor="followedHyperlink"/>
      <w:u w:val="single"/>
    </w:rPr>
  </w:style>
  <w:style w:type="paragraph" w:styleId="Header">
    <w:name w:val="header"/>
    <w:basedOn w:val="Normal"/>
    <w:link w:val="HeaderChar"/>
    <w:uiPriority w:val="99"/>
    <w:unhideWhenUsed/>
    <w:rsid w:val="008A1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165C"/>
  </w:style>
  <w:style w:type="paragraph" w:styleId="Footer">
    <w:name w:val="footer"/>
    <w:basedOn w:val="Normal"/>
    <w:link w:val="FooterChar"/>
    <w:uiPriority w:val="99"/>
    <w:unhideWhenUsed/>
    <w:rsid w:val="008A1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165C"/>
  </w:style>
  <w:style w:type="paragraph" w:styleId="BalloonText">
    <w:name w:val="Balloon Text"/>
    <w:basedOn w:val="Normal"/>
    <w:link w:val="BalloonTextChar"/>
    <w:uiPriority w:val="99"/>
    <w:semiHidden/>
    <w:unhideWhenUsed/>
    <w:rsid w:val="008A4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C22"/>
    <w:rPr>
      <w:rFonts w:ascii="Segoe UI" w:hAnsi="Segoe UI" w:cs="Segoe UI"/>
      <w:sz w:val="18"/>
      <w:szCs w:val="18"/>
    </w:rPr>
  </w:style>
  <w:style w:type="character" w:styleId="CommentReference">
    <w:name w:val="annotation reference"/>
    <w:basedOn w:val="DefaultParagraphFont"/>
    <w:uiPriority w:val="99"/>
    <w:semiHidden/>
    <w:unhideWhenUsed/>
    <w:rsid w:val="000F108C"/>
    <w:rPr>
      <w:sz w:val="16"/>
      <w:szCs w:val="16"/>
    </w:rPr>
  </w:style>
  <w:style w:type="paragraph" w:styleId="CommentText">
    <w:name w:val="annotation text"/>
    <w:basedOn w:val="Normal"/>
    <w:link w:val="CommentTextChar"/>
    <w:uiPriority w:val="99"/>
    <w:semiHidden/>
    <w:unhideWhenUsed/>
    <w:rsid w:val="000F108C"/>
    <w:pPr>
      <w:spacing w:line="240" w:lineRule="auto"/>
    </w:pPr>
    <w:rPr>
      <w:sz w:val="20"/>
      <w:szCs w:val="20"/>
    </w:rPr>
  </w:style>
  <w:style w:type="character" w:customStyle="1" w:styleId="CommentTextChar">
    <w:name w:val="Comment Text Char"/>
    <w:basedOn w:val="DefaultParagraphFont"/>
    <w:link w:val="CommentText"/>
    <w:uiPriority w:val="99"/>
    <w:semiHidden/>
    <w:rsid w:val="000F108C"/>
    <w:rPr>
      <w:sz w:val="20"/>
      <w:szCs w:val="20"/>
    </w:rPr>
  </w:style>
  <w:style w:type="paragraph" w:styleId="CommentSubject">
    <w:name w:val="annotation subject"/>
    <w:basedOn w:val="CommentText"/>
    <w:next w:val="CommentText"/>
    <w:link w:val="CommentSubjectChar"/>
    <w:uiPriority w:val="99"/>
    <w:semiHidden/>
    <w:unhideWhenUsed/>
    <w:rsid w:val="000F108C"/>
    <w:rPr>
      <w:b/>
      <w:bCs/>
    </w:rPr>
  </w:style>
  <w:style w:type="character" w:customStyle="1" w:styleId="CommentSubjectChar">
    <w:name w:val="Comment Subject Char"/>
    <w:basedOn w:val="CommentTextChar"/>
    <w:link w:val="CommentSubject"/>
    <w:uiPriority w:val="99"/>
    <w:semiHidden/>
    <w:rsid w:val="000F108C"/>
    <w:rPr>
      <w:b/>
      <w:bCs/>
      <w:sz w:val="20"/>
      <w:szCs w:val="20"/>
    </w:rPr>
  </w:style>
  <w:style w:type="paragraph" w:styleId="Revision">
    <w:name w:val="Revision"/>
    <w:hidden/>
    <w:uiPriority w:val="99"/>
    <w:semiHidden/>
    <w:rsid w:val="00C10EDD"/>
    <w:pPr>
      <w:spacing w:after="0" w:line="240" w:lineRule="auto"/>
    </w:pPr>
  </w:style>
  <w:style w:type="character" w:customStyle="1" w:styleId="Heading4Char">
    <w:name w:val="Heading 4 Char"/>
    <w:basedOn w:val="DefaultParagraphFont"/>
    <w:link w:val="Heading4"/>
    <w:uiPriority w:val="9"/>
    <w:semiHidden/>
    <w:rsid w:val="002D35E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D35E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D35E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D35E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D35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D35E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D35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5EE"/>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0E1815"/>
    <w:pPr>
      <w:numPr>
        <w:numId w:val="0"/>
      </w:numPr>
      <w:spacing w:before="240" w:after="0"/>
      <w:outlineLvl w:val="9"/>
    </w:pPr>
    <w:rPr>
      <w:color w:val="2E74B5" w:themeColor="accent1" w:themeShade="BF"/>
      <w:lang w:val="en-US"/>
    </w:rPr>
  </w:style>
  <w:style w:type="paragraph" w:styleId="TOC1">
    <w:name w:val="toc 1"/>
    <w:basedOn w:val="Normal"/>
    <w:next w:val="Normal"/>
    <w:autoRedefine/>
    <w:uiPriority w:val="39"/>
    <w:unhideWhenUsed/>
    <w:rsid w:val="000E1815"/>
    <w:pPr>
      <w:spacing w:after="100"/>
    </w:pPr>
  </w:style>
  <w:style w:type="paragraph" w:styleId="TOC2">
    <w:name w:val="toc 2"/>
    <w:basedOn w:val="Normal"/>
    <w:next w:val="Normal"/>
    <w:autoRedefine/>
    <w:uiPriority w:val="39"/>
    <w:unhideWhenUsed/>
    <w:rsid w:val="000E1815"/>
    <w:pPr>
      <w:spacing w:after="100"/>
      <w:ind w:left="220"/>
    </w:pPr>
  </w:style>
  <w:style w:type="paragraph" w:styleId="TOC3">
    <w:name w:val="toc 3"/>
    <w:basedOn w:val="Normal"/>
    <w:next w:val="Normal"/>
    <w:autoRedefine/>
    <w:uiPriority w:val="39"/>
    <w:unhideWhenUsed/>
    <w:rsid w:val="000E1815"/>
    <w:pPr>
      <w:spacing w:after="100"/>
      <w:ind w:left="440"/>
    </w:pPr>
  </w:style>
  <w:style w:type="paragraph" w:styleId="NoSpacing">
    <w:name w:val="No Spacing"/>
    <w:uiPriority w:val="1"/>
    <w:qFormat/>
    <w:rsid w:val="00740B68"/>
    <w:pPr>
      <w:spacing w:after="0" w:line="240" w:lineRule="auto"/>
    </w:pPr>
  </w:style>
  <w:style w:type="table" w:styleId="PlainTable4">
    <w:name w:val="Plain Table 4"/>
    <w:basedOn w:val="TableNormal"/>
    <w:uiPriority w:val="44"/>
    <w:rsid w:val="006139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F4B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27F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032AE1"/>
    <w:pPr>
      <w:ind w:left="720"/>
      <w:contextualSpacing/>
    </w:pPr>
  </w:style>
  <w:style w:type="character" w:styleId="LineNumber">
    <w:name w:val="line number"/>
    <w:basedOn w:val="DefaultParagraphFont"/>
    <w:uiPriority w:val="99"/>
    <w:semiHidden/>
    <w:unhideWhenUsed/>
    <w:rsid w:val="00B74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71615">
      <w:bodyDiv w:val="1"/>
      <w:marLeft w:val="0"/>
      <w:marRight w:val="0"/>
      <w:marTop w:val="0"/>
      <w:marBottom w:val="0"/>
      <w:divBdr>
        <w:top w:val="none" w:sz="0" w:space="0" w:color="auto"/>
        <w:left w:val="none" w:sz="0" w:space="0" w:color="auto"/>
        <w:bottom w:val="none" w:sz="0" w:space="0" w:color="auto"/>
        <w:right w:val="none" w:sz="0" w:space="0" w:color="auto"/>
      </w:divBdr>
      <w:divsChild>
        <w:div w:id="1384057624">
          <w:marLeft w:val="0"/>
          <w:marRight w:val="0"/>
          <w:marTop w:val="0"/>
          <w:marBottom w:val="0"/>
          <w:divBdr>
            <w:top w:val="none" w:sz="0" w:space="0" w:color="auto"/>
            <w:left w:val="none" w:sz="0" w:space="0" w:color="auto"/>
            <w:bottom w:val="none" w:sz="0" w:space="0" w:color="auto"/>
            <w:right w:val="none" w:sz="0" w:space="0" w:color="auto"/>
          </w:divBdr>
        </w:div>
      </w:divsChild>
    </w:div>
    <w:div w:id="1312753428">
      <w:bodyDiv w:val="1"/>
      <w:marLeft w:val="0"/>
      <w:marRight w:val="0"/>
      <w:marTop w:val="0"/>
      <w:marBottom w:val="0"/>
      <w:divBdr>
        <w:top w:val="none" w:sz="0" w:space="0" w:color="auto"/>
        <w:left w:val="none" w:sz="0" w:space="0" w:color="auto"/>
        <w:bottom w:val="none" w:sz="0" w:space="0" w:color="auto"/>
        <w:right w:val="none" w:sz="0" w:space="0" w:color="auto"/>
      </w:divBdr>
    </w:div>
    <w:div w:id="1386643097">
      <w:bodyDiv w:val="1"/>
      <w:marLeft w:val="0"/>
      <w:marRight w:val="0"/>
      <w:marTop w:val="0"/>
      <w:marBottom w:val="0"/>
      <w:divBdr>
        <w:top w:val="none" w:sz="0" w:space="0" w:color="auto"/>
        <w:left w:val="none" w:sz="0" w:space="0" w:color="auto"/>
        <w:bottom w:val="none" w:sz="0" w:space="0" w:color="auto"/>
        <w:right w:val="none" w:sz="0" w:space="0" w:color="auto"/>
      </w:divBdr>
    </w:div>
    <w:div w:id="1594392462">
      <w:bodyDiv w:val="1"/>
      <w:marLeft w:val="0"/>
      <w:marRight w:val="0"/>
      <w:marTop w:val="0"/>
      <w:marBottom w:val="0"/>
      <w:divBdr>
        <w:top w:val="none" w:sz="0" w:space="0" w:color="auto"/>
        <w:left w:val="none" w:sz="0" w:space="0" w:color="auto"/>
        <w:bottom w:val="none" w:sz="0" w:space="0" w:color="auto"/>
        <w:right w:val="none" w:sz="0" w:space="0" w:color="auto"/>
      </w:divBdr>
      <w:divsChild>
        <w:div w:id="1780951282">
          <w:marLeft w:val="0"/>
          <w:marRight w:val="0"/>
          <w:marTop w:val="0"/>
          <w:marBottom w:val="0"/>
          <w:divBdr>
            <w:top w:val="none" w:sz="0" w:space="0" w:color="auto"/>
            <w:left w:val="none" w:sz="0" w:space="0" w:color="auto"/>
            <w:bottom w:val="none" w:sz="0" w:space="0" w:color="auto"/>
            <w:right w:val="none" w:sz="0" w:space="0" w:color="auto"/>
          </w:divBdr>
        </w:div>
      </w:divsChild>
    </w:div>
    <w:div w:id="171889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epa.gov/sites/production/files/2015-09/documents/phthalates_actionplan_revised_2012-03-14.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tif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tiff"/><Relationship Id="rId30" Type="http://schemas.microsoft.com/office/2018/08/relationships/commentsExtensible" Target="commentsExtensi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BCD8D825C8A941A6E5722B1B3899AA" ma:contentTypeVersion="13" ma:contentTypeDescription="Create a new document." ma:contentTypeScope="" ma:versionID="f6d53790328789148b2acec27802706b">
  <xsd:schema xmlns:xsd="http://www.w3.org/2001/XMLSchema" xmlns:xs="http://www.w3.org/2001/XMLSchema" xmlns:p="http://schemas.microsoft.com/office/2006/metadata/properties" xmlns:ns3="f3b36a09-957e-4f36-b07d-94890fae46e0" xmlns:ns4="5123fc0c-15f1-4e55-84ee-4ae610dfa97f" targetNamespace="http://schemas.microsoft.com/office/2006/metadata/properties" ma:root="true" ma:fieldsID="f66f0d1712fd823df18bd2164cfe916b" ns3:_="" ns4:_="">
    <xsd:import namespace="f3b36a09-957e-4f36-b07d-94890fae46e0"/>
    <xsd:import namespace="5123fc0c-15f1-4e55-84ee-4ae610dfa9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36a09-957e-4f36-b07d-94890fae4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23fc0c-15f1-4e55-84ee-4ae610dfa97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CB88B-E38A-4A45-98D3-233F08CF84D6}">
  <ds:schemaRefs>
    <ds:schemaRef ds:uri="http://schemas.microsoft.com/sharepoint/v3/contenttype/forms"/>
  </ds:schemaRefs>
</ds:datastoreItem>
</file>

<file path=customXml/itemProps2.xml><?xml version="1.0" encoding="utf-8"?>
<ds:datastoreItem xmlns:ds="http://schemas.openxmlformats.org/officeDocument/2006/customXml" ds:itemID="{A40DB84E-2EA0-4765-B432-D6B69BF8B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36a09-957e-4f36-b07d-94890fae46e0"/>
    <ds:schemaRef ds:uri="5123fc0c-15f1-4e55-84ee-4ae610dfa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C40A0-AB65-4196-9FBD-63E18F4962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F6AA7A-DCE8-4536-BDB8-6DBEDD34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84247</Words>
  <Characters>480212</Characters>
  <Application>Microsoft Office Word</Application>
  <DocSecurity>0</DocSecurity>
  <Lines>4001</Lines>
  <Paragraphs>1126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563333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Tjasa Rijavec</dc:creator>
  <cp:keywords/>
  <dc:description/>
  <cp:lastModifiedBy>Kralj Cigić, Irena</cp:lastModifiedBy>
  <cp:revision>3</cp:revision>
  <cp:lastPrinted>2020-10-30T14:50:00Z</cp:lastPrinted>
  <dcterms:created xsi:type="dcterms:W3CDTF">2020-11-01T15:41:00Z</dcterms:created>
  <dcterms:modified xsi:type="dcterms:W3CDTF">2020-11-01T15:44:00Z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http://csl.mendeley.com/styles/575822881/acs-slo</vt:lpwstr>
  </property>
  <property fmtid="{D5CDD505-2E9C-101B-9397-08002B2CF9AE}" pid="9" name="Mendeley Recent Style Name 3_1">
    <vt:lpwstr>Fakulteta za kemijo in kemijsko tehnologijo - Jernej Ekar</vt:lpwstr>
  </property>
  <property fmtid="{D5CDD505-2E9C-101B-9397-08002B2CF9AE}" pid="10" name="Mendeley Recent Style Id 4_1">
    <vt:lpwstr>http://www.zotero.org/styles/multidisciplinary-digital-publishing-institute</vt:lpwstr>
  </property>
  <property fmtid="{D5CDD505-2E9C-101B-9397-08002B2CF9AE}" pid="11" name="Mendeley Recent Style Name 4_1">
    <vt:lpwstr>Multidisciplinary Digital Publishing Institute</vt:lpwstr>
  </property>
  <property fmtid="{D5CDD505-2E9C-101B-9397-08002B2CF9AE}" pid="12" name="Mendeley Recent Style Id 5_1">
    <vt:lpwstr>http://csl.mendeley.com/styles/489537221/fkkt-acta-viri</vt:lpwstr>
  </property>
  <property fmtid="{D5CDD505-2E9C-101B-9397-08002B2CF9AE}" pid="13" name="Mendeley Recent Style Name 5_1">
    <vt:lpwstr>fkkt-acta viri</vt:lpwstr>
  </property>
  <property fmtid="{D5CDD505-2E9C-101B-9397-08002B2CF9AE}" pid="14" name="Mendeley Recent Style Id 6_1">
    <vt:lpwstr>http://csl.mendeley.com/styles/styles/fkkt-kemija-viri</vt:lpwstr>
  </property>
  <property fmtid="{D5CDD505-2E9C-101B-9397-08002B2CF9AE}" pid="15" name="Mendeley Recent Style Name 6_1">
    <vt:lpwstr>viri fkkt</vt:lpwstr>
  </property>
  <property fmtid="{D5CDD505-2E9C-101B-9397-08002B2CF9AE}" pid="16" name="Mendeley Recent Style Id 7_1">
    <vt:lpwstr>http://csl.mendeley.com/styles/styles/fkkt-kemija-viri-3</vt:lpwstr>
  </property>
  <property fmtid="{D5CDD505-2E9C-101B-9397-08002B2CF9AE}" pid="17" name="Mendeley Recent Style Name 7_1">
    <vt:lpwstr>viri fkkt</vt:lpwstr>
  </property>
  <property fmtid="{D5CDD505-2E9C-101B-9397-08002B2CF9AE}" pid="18" name="Mendeley Recent Style Id 8_1">
    <vt:lpwstr>http://csl.mendeley.com/styles/styles/fkkt-kemija-viri-5</vt:lpwstr>
  </property>
  <property fmtid="{D5CDD505-2E9C-101B-9397-08002B2CF9AE}" pid="19" name="Mendeley Recent Style Name 8_1">
    <vt:lpwstr>viri fkkt-brez naslova</vt:lpwstr>
  </property>
  <property fmtid="{D5CDD505-2E9C-101B-9397-08002B2CF9AE}" pid="20" name="Mendeley Recent Style Id 9_1">
    <vt:lpwstr>https://csl.mendeley.com/styles/489537221/fkkt-kemija-viri-5</vt:lpwstr>
  </property>
  <property fmtid="{D5CDD505-2E9C-101B-9397-08002B2CF9AE}" pid="21" name="Mendeley Recent Style Name 9_1">
    <vt:lpwstr>viri fkkt-brez naslova</vt:lpwstr>
  </property>
  <property fmtid="{D5CDD505-2E9C-101B-9397-08002B2CF9AE}" pid="22" name="Mendeley Document_1">
    <vt:lpwstr>True</vt:lpwstr>
  </property>
  <property fmtid="{D5CDD505-2E9C-101B-9397-08002B2CF9AE}" pid="23" name="Mendeley Unique User Id_1">
    <vt:lpwstr>456873ec-8c62-3ab3-9a41-7cccac68137f</vt:lpwstr>
  </property>
  <property fmtid="{D5CDD505-2E9C-101B-9397-08002B2CF9AE}" pid="24" name="Mendeley Citation Style_1">
    <vt:lpwstr>https://csl.mendeley.com/styles/489537221/fkkt-kemija-viri-5</vt:lpwstr>
  </property>
  <property fmtid="{D5CDD505-2E9C-101B-9397-08002B2CF9AE}" pid="25" name="ContentTypeId">
    <vt:lpwstr>0x01010010BCD8D825C8A941A6E5722B1B3899AA</vt:lpwstr>
  </property>
</Properties>
</file>