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5D0" w:rsidRDefault="00CD062B">
      <w:pPr>
        <w:rPr>
          <w:rFonts w:ascii="Times New Roman" w:hAnsi="Times New Roman" w:cs="Times New Roman"/>
          <w:b/>
          <w:sz w:val="24"/>
          <w:szCs w:val="24"/>
        </w:rPr>
      </w:pPr>
      <w:r w:rsidRPr="00CD062B">
        <w:rPr>
          <w:rFonts w:ascii="Times New Roman" w:hAnsi="Times New Roman" w:cs="Times New Roman"/>
          <w:b/>
          <w:sz w:val="24"/>
          <w:szCs w:val="24"/>
        </w:rPr>
        <w:t>Figures:</w:t>
      </w:r>
    </w:p>
    <w:p w:rsidR="00CD062B" w:rsidRDefault="00286DBC" w:rsidP="00CD06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328930</wp:posOffset>
            </wp:positionV>
            <wp:extent cx="3686175" cy="2266950"/>
            <wp:effectExtent l="19050" t="0" r="9525" b="0"/>
            <wp:wrapTight wrapText="bothSides">
              <wp:wrapPolygon edited="0">
                <wp:start x="-112" y="0"/>
                <wp:lineTo x="-112" y="21418"/>
                <wp:lineTo x="21656" y="21418"/>
                <wp:lineTo x="21656" y="0"/>
                <wp:lineTo x="-11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304" w:rsidRDefault="008E1304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304" w:rsidRDefault="008E1304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304" w:rsidRDefault="008E1304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304" w:rsidRDefault="008E1304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304" w:rsidRDefault="008E1304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304" w:rsidRDefault="008E1304" w:rsidP="00CD06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2FA2" w:rsidRPr="003C2FA2" w:rsidRDefault="003C2FA2" w:rsidP="003C2FA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C3636">
        <w:rPr>
          <w:rFonts w:ascii="Times New Roman" w:hAnsi="Times New Roman" w:cs="Times New Roman"/>
          <w:b/>
          <w:sz w:val="24"/>
          <w:szCs w:val="24"/>
        </w:rPr>
        <w:t>Scheme</w:t>
      </w:r>
      <w:r w:rsidRPr="006C3636">
        <w:rPr>
          <w:rFonts w:ascii="Times New Roman" w:hAnsi="Times New Roman" w:cs="Times New Roman"/>
          <w:sz w:val="24"/>
          <w:szCs w:val="24"/>
        </w:rPr>
        <w:t xml:space="preserve"> </w:t>
      </w:r>
      <w:r w:rsidRPr="006C3636">
        <w:rPr>
          <w:rFonts w:ascii="Times New Roman" w:hAnsi="Times New Roman" w:cs="Times New Roman"/>
          <w:b/>
          <w:sz w:val="24"/>
          <w:szCs w:val="24"/>
        </w:rPr>
        <w:t>1</w:t>
      </w:r>
      <w:r w:rsidR="006C363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D56">
        <w:rPr>
          <w:rFonts w:ascii="Times New Roman" w:hAnsi="Times New Roman" w:cs="Times New Roman"/>
          <w:sz w:val="24"/>
          <w:szCs w:val="24"/>
        </w:rPr>
        <w:t xml:space="preserve">Synthesis of the Schiff base </w:t>
      </w:r>
      <w:proofErr w:type="spellStart"/>
      <w:r w:rsidRPr="00075D56">
        <w:rPr>
          <w:rFonts w:ascii="Times New Roman" w:hAnsi="Times New Roman" w:cs="Times New Roman"/>
          <w:sz w:val="24"/>
          <w:szCs w:val="24"/>
        </w:rPr>
        <w:t>ligand</w:t>
      </w:r>
      <w:proofErr w:type="spellEnd"/>
      <w:r w:rsidRPr="00075D56">
        <w:rPr>
          <w:rFonts w:ascii="Times New Roman" w:hAnsi="Times New Roman" w:cs="Times New Roman"/>
          <w:sz w:val="24"/>
          <w:szCs w:val="24"/>
        </w:rPr>
        <w:t xml:space="preserve"> (HL) and complex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1315" w:rsidRDefault="00171315" w:rsidP="00CD06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315" w:rsidRDefault="004453B3" w:rsidP="0017131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3B3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211455</wp:posOffset>
            </wp:positionV>
            <wp:extent cx="3729990" cy="1441450"/>
            <wp:effectExtent l="19050" t="0" r="3810" b="0"/>
            <wp:wrapTight wrapText="bothSides">
              <wp:wrapPolygon edited="0">
                <wp:start x="-110" y="0"/>
                <wp:lineTo x="-110" y="21410"/>
                <wp:lineTo x="21622" y="21410"/>
                <wp:lineTo x="21622" y="0"/>
                <wp:lineTo x="-110" y="0"/>
              </wp:wrapPolygon>
            </wp:wrapTight>
            <wp:docPr id="8" name="Picture 6" descr="C:\Users\XPS\Desktop\Chirantan Da Paper\Ru Paper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PS\Desktop\Chirantan Da Paper\Ru Paper\untitled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  <w:r w:rsidR="00171315">
        <w:rPr>
          <w:rFonts w:ascii="Times New Roman" w:hAnsi="Times New Roman" w:cs="Times New Roman"/>
          <w:b/>
          <w:sz w:val="24"/>
          <w:szCs w:val="24"/>
        </w:rPr>
        <w:tab/>
      </w:r>
    </w:p>
    <w:p w:rsidR="003C2FA2" w:rsidRPr="00075D56" w:rsidRDefault="003C2FA2" w:rsidP="003C2FA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C3636">
        <w:rPr>
          <w:rFonts w:ascii="Times New Roman" w:eastAsia="AdvGulliv-R" w:hAnsi="Times New Roman" w:cs="Times New Roman"/>
          <w:b/>
          <w:sz w:val="24"/>
          <w:szCs w:val="24"/>
        </w:rPr>
        <w:t>Scheme</w:t>
      </w:r>
      <w:r w:rsidRPr="006C3636">
        <w:rPr>
          <w:rFonts w:ascii="Times New Roman" w:eastAsia="AdvGulliv-R" w:hAnsi="Times New Roman" w:cs="Times New Roman"/>
          <w:sz w:val="24"/>
          <w:szCs w:val="24"/>
        </w:rPr>
        <w:t xml:space="preserve"> </w:t>
      </w:r>
      <w:r w:rsidRPr="006C3636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6C3636">
        <w:rPr>
          <w:rFonts w:ascii="Times New Roman" w:eastAsia="AdvGulliv-R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eastAsia="AdvGulliv-R" w:hAnsi="Times New Roman" w:cs="Times New Roman"/>
          <w:b/>
          <w:sz w:val="24"/>
          <w:szCs w:val="24"/>
        </w:rPr>
        <w:t xml:space="preserve"> </w:t>
      </w:r>
      <w:r w:rsidRPr="00075D56">
        <w:rPr>
          <w:rFonts w:ascii="Times New Roman" w:hAnsi="Times New Roman" w:cs="Times New Roman"/>
          <w:sz w:val="24"/>
          <w:szCs w:val="24"/>
        </w:rPr>
        <w:t>Oxidation process of 3</w:t>
      </w:r>
      <w:proofErr w:type="gramStart"/>
      <w:r w:rsidRPr="00075D56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>-DTBC to 3,5-DTBQ.</w:t>
      </w:r>
    </w:p>
    <w:p w:rsidR="00CD062B" w:rsidRPr="008E1304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  <w:r w:rsidRPr="00301FF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8E13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22860</wp:posOffset>
            </wp:positionV>
            <wp:extent cx="3599180" cy="2751455"/>
            <wp:effectExtent l="19050" t="0" r="1270" b="0"/>
            <wp:wrapTight wrapText="bothSides">
              <wp:wrapPolygon edited="0">
                <wp:start x="-114" y="0"/>
                <wp:lineTo x="-114" y="21386"/>
                <wp:lineTo x="21608" y="21386"/>
                <wp:lineTo x="21608" y="0"/>
                <wp:lineTo x="-114" y="0"/>
              </wp:wrapPolygon>
            </wp:wrapTight>
            <wp:docPr id="5" name="Immagine 1" descr="C:\work\AAA-INDIA-2\mitra\syncro-sett-15\SU101-Ru\psu49_xds_correct-sx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AAA-INDIA-2\mitra\syncro-sett-15\SU101-Ru\psu49_xds_correct-sx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59" t="14662" r="7078" b="5603"/>
                    <a:stretch/>
                  </pic:blipFill>
                  <pic:spPr bwMode="auto">
                    <a:xfrm>
                      <a:off x="0" y="0"/>
                      <a:ext cx="359918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FE41B6" w:rsidRPr="00075D56" w:rsidRDefault="00FE41B6" w:rsidP="00FE41B6">
      <w:pPr>
        <w:rPr>
          <w:rFonts w:ascii="Times New Roman" w:hAnsi="Times New Roman"/>
          <w:bCs/>
          <w:sz w:val="24"/>
          <w:szCs w:val="24"/>
          <w:lang w:val="en-GB"/>
        </w:rPr>
      </w:pPr>
      <w:proofErr w:type="gramStart"/>
      <w:r w:rsidRPr="00C45DA8">
        <w:rPr>
          <w:rFonts w:ascii="Times New Roman" w:hAnsi="Times New Roman" w:cs="Times New Roman"/>
          <w:b/>
          <w:sz w:val="24"/>
          <w:szCs w:val="24"/>
        </w:rPr>
        <w:t>Fig. 1</w:t>
      </w:r>
      <w:r w:rsidR="00C45DA8" w:rsidRPr="00C45D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D56">
        <w:rPr>
          <w:rFonts w:ascii="Times New Roman" w:hAnsi="Times New Roman"/>
          <w:bCs/>
          <w:sz w:val="24"/>
          <w:szCs w:val="24"/>
          <w:lang w:val="en-GB"/>
        </w:rPr>
        <w:t xml:space="preserve">ORTEP view of complex </w:t>
      </w:r>
      <w:r w:rsidRPr="00075D56">
        <w:rPr>
          <w:rFonts w:ascii="Times New Roman" w:hAnsi="Times New Roman"/>
          <w:b/>
          <w:bCs/>
          <w:sz w:val="24"/>
          <w:szCs w:val="24"/>
          <w:lang w:val="en-GB"/>
        </w:rPr>
        <w:t xml:space="preserve">1 </w:t>
      </w:r>
      <w:r w:rsidRPr="00075D56">
        <w:rPr>
          <w:rFonts w:ascii="Times New Roman" w:hAnsi="Times New Roman"/>
          <w:bCs/>
          <w:sz w:val="24"/>
          <w:szCs w:val="24"/>
          <w:lang w:val="en-GB"/>
        </w:rPr>
        <w:t>with displacement ellipsoids drawn at 50% probability level.</w:t>
      </w:r>
    </w:p>
    <w:p w:rsidR="00CD062B" w:rsidRDefault="00F51506" w:rsidP="00CD062B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en-I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34925</wp:posOffset>
            </wp:positionV>
            <wp:extent cx="3238500" cy="3257550"/>
            <wp:effectExtent l="19050" t="0" r="0" b="0"/>
            <wp:wrapTight wrapText="bothSides">
              <wp:wrapPolygon edited="0">
                <wp:start x="-127" y="0"/>
                <wp:lineTo x="-127" y="21474"/>
                <wp:lineTo x="21600" y="21474"/>
                <wp:lineTo x="21600" y="0"/>
                <wp:lineTo x="-127" y="0"/>
              </wp:wrapPolygon>
            </wp:wrapTight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69" t="7037" r="20482" b="4244"/>
                    <a:stretch/>
                  </pic:blipFill>
                  <pic:spPr bwMode="auto">
                    <a:xfrm>
                      <a:off x="0" y="0"/>
                      <a:ext cx="32385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p w:rsidR="00FE41B6" w:rsidRPr="00075D56" w:rsidRDefault="00FE41B6" w:rsidP="00FE41B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DA8">
        <w:rPr>
          <w:rFonts w:ascii="Times New Roman" w:hAnsi="Times New Roman" w:cs="Times New Roman"/>
          <w:b/>
          <w:sz w:val="24"/>
          <w:szCs w:val="24"/>
        </w:rPr>
        <w:t>Fig. 2</w:t>
      </w:r>
      <w:r w:rsidR="00C45DA8" w:rsidRPr="00C45D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D56">
        <w:rPr>
          <w:rFonts w:ascii="Times New Roman" w:hAnsi="Times New Roman"/>
          <w:sz w:val="24"/>
        </w:rPr>
        <w:t xml:space="preserve">Packing diagram of complex </w:t>
      </w:r>
      <w:r w:rsidRPr="00075D56">
        <w:rPr>
          <w:rFonts w:ascii="Times New Roman" w:hAnsi="Times New Roman"/>
          <w:b/>
          <w:sz w:val="24"/>
        </w:rPr>
        <w:t>1</w:t>
      </w:r>
      <w:r w:rsidRPr="00075D56">
        <w:rPr>
          <w:rFonts w:ascii="Times New Roman" w:hAnsi="Times New Roman"/>
          <w:sz w:val="24"/>
        </w:rPr>
        <w:t xml:space="preserve"> viewed down crystallographic axis </w:t>
      </w:r>
      <w:r w:rsidRPr="00075D56">
        <w:rPr>
          <w:rFonts w:ascii="Times New Roman" w:hAnsi="Times New Roman"/>
          <w:i/>
          <w:sz w:val="24"/>
        </w:rPr>
        <w:t>b</w:t>
      </w:r>
      <w:r w:rsidRPr="00075D56">
        <w:rPr>
          <w:rFonts w:ascii="Times New Roman" w:hAnsi="Times New Roman"/>
          <w:sz w:val="24"/>
        </w:rPr>
        <w:t xml:space="preserve"> (H atoms are omitted for clarity).</w:t>
      </w: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  <w:r w:rsidRPr="004453B3">
        <w:rPr>
          <w:rFonts w:ascii="Times New Roman" w:hAnsi="Times New Roman"/>
          <w:noProof/>
          <w:sz w:val="24"/>
          <w:lang w:eastAsia="en-IN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-440055</wp:posOffset>
            </wp:positionV>
            <wp:extent cx="3231515" cy="2479040"/>
            <wp:effectExtent l="19050" t="0" r="6985" b="0"/>
            <wp:wrapTight wrapText="bothSides">
              <wp:wrapPolygon edited="0">
                <wp:start x="-127" y="0"/>
                <wp:lineTo x="-127" y="21412"/>
                <wp:lineTo x="21647" y="21412"/>
                <wp:lineTo x="21647" y="0"/>
                <wp:lineTo x="-127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4453B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26764" w:rsidRPr="00075D56" w:rsidRDefault="00526764" w:rsidP="00526764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0163CF">
        <w:rPr>
          <w:rFonts w:ascii="Times New Roman" w:hAnsi="Times New Roman" w:cs="Times New Roman"/>
          <w:b/>
          <w:sz w:val="24"/>
          <w:szCs w:val="24"/>
          <w:lang w:val="en-GB"/>
        </w:rPr>
        <w:t>Fig. 3.</w:t>
      </w:r>
      <w:proofErr w:type="gramEnd"/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MEP surface (</w:t>
      </w:r>
      <w:proofErr w:type="spellStart"/>
      <w:r w:rsidRPr="00075D56">
        <w:rPr>
          <w:rFonts w:ascii="Times New Roman" w:hAnsi="Times New Roman" w:cs="Times New Roman"/>
          <w:sz w:val="24"/>
          <w:szCs w:val="24"/>
          <w:lang w:val="en-GB"/>
        </w:rPr>
        <w:t>isodensity</w:t>
      </w:r>
      <w:proofErr w:type="spellEnd"/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= 0.002 </w:t>
      </w:r>
      <w:proofErr w:type="spellStart"/>
      <w:r w:rsidRPr="00075D56">
        <w:rPr>
          <w:rFonts w:ascii="Times New Roman" w:hAnsi="Times New Roman" w:cs="Times New Roman"/>
          <w:sz w:val="24"/>
          <w:szCs w:val="24"/>
          <w:lang w:val="en-GB"/>
        </w:rPr>
        <w:t>a.u</w:t>
      </w:r>
      <w:proofErr w:type="spellEnd"/>
      <w:r w:rsidRPr="00075D56">
        <w:rPr>
          <w:rFonts w:ascii="Times New Roman" w:hAnsi="Times New Roman" w:cs="Times New Roman"/>
          <w:sz w:val="24"/>
          <w:szCs w:val="24"/>
          <w:lang w:val="en-GB"/>
        </w:rPr>
        <w:t>.) of compound</w:t>
      </w:r>
      <w:r w:rsidRPr="00075D5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1</w:t>
      </w:r>
      <w:r w:rsidRPr="00075D56">
        <w:rPr>
          <w:rFonts w:ascii="Times New Roman" w:hAnsi="Times New Roman" w:cs="Times New Roman"/>
          <w:sz w:val="24"/>
          <w:szCs w:val="24"/>
          <w:lang w:val="en-GB"/>
        </w:rPr>
        <w:t>. The values are selected points of the surface are indicated. Negative values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are</w:t>
      </w:r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in red and positive in blue colour.</w:t>
      </w:r>
    </w:p>
    <w:p w:rsidR="004453B3" w:rsidRDefault="00E2668C" w:rsidP="004453B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134620</wp:posOffset>
            </wp:positionV>
            <wp:extent cx="3231515" cy="2895600"/>
            <wp:effectExtent l="19050" t="0" r="6985" b="0"/>
            <wp:wrapTight wrapText="bothSides">
              <wp:wrapPolygon edited="0">
                <wp:start x="-127" y="0"/>
                <wp:lineTo x="-127" y="21458"/>
                <wp:lineTo x="21647" y="21458"/>
                <wp:lineTo x="21647" y="0"/>
                <wp:lineTo x="-127" y="0"/>
              </wp:wrapPolygon>
            </wp:wrapTight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pi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3B3" w:rsidRPr="0035381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453B3" w:rsidRPr="0035381F" w:rsidRDefault="004453B3" w:rsidP="004453B3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453B3" w:rsidRPr="0035381F" w:rsidRDefault="004453B3" w:rsidP="004453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E2668C" w:rsidRPr="00075D56" w:rsidRDefault="00B04253" w:rsidP="00E2668C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Fig. </w:t>
      </w:r>
      <w:r w:rsidR="00E2668C" w:rsidRPr="00C45DA8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C45DA8" w:rsidRPr="00C45DA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E2668C"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Spin density plot of compound </w:t>
      </w:r>
      <w:r w:rsidR="00E2668C" w:rsidRPr="00075D56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E2668C"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E2668C" w:rsidRPr="00075D56">
        <w:rPr>
          <w:rFonts w:ascii="Times New Roman" w:hAnsi="Times New Roman" w:cs="Times New Roman"/>
          <w:sz w:val="24"/>
          <w:szCs w:val="24"/>
          <w:lang w:val="en-GB"/>
        </w:rPr>
        <w:t>Isodensity</w:t>
      </w:r>
      <w:proofErr w:type="spellEnd"/>
      <w:r w:rsidR="00E2668C"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= 0.004 </w:t>
      </w:r>
      <w:proofErr w:type="spellStart"/>
      <w:r w:rsidR="00E2668C" w:rsidRPr="00075D56">
        <w:rPr>
          <w:rFonts w:ascii="Times New Roman" w:hAnsi="Times New Roman" w:cs="Times New Roman"/>
          <w:sz w:val="24"/>
          <w:szCs w:val="24"/>
          <w:lang w:val="en-GB"/>
        </w:rPr>
        <w:t>a.u</w:t>
      </w:r>
      <w:proofErr w:type="spellEnd"/>
      <w:r w:rsidR="00E2668C" w:rsidRPr="00075D5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453B3" w:rsidP="00F51506">
      <w:pPr>
        <w:spacing w:line="480" w:lineRule="auto"/>
        <w:jc w:val="both"/>
        <w:rPr>
          <w:rFonts w:ascii="Times New Roman" w:hAnsi="Times New Roman"/>
          <w:sz w:val="24"/>
        </w:rPr>
      </w:pPr>
    </w:p>
    <w:p w:rsidR="004453B3" w:rsidRDefault="004648CF" w:rsidP="00F51506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n-IN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-438150</wp:posOffset>
            </wp:positionV>
            <wp:extent cx="5038725" cy="2828925"/>
            <wp:effectExtent l="19050" t="0" r="9525" b="0"/>
            <wp:wrapTight wrapText="bothSides">
              <wp:wrapPolygon edited="0">
                <wp:start x="-82" y="0"/>
                <wp:lineTo x="-82" y="21527"/>
                <wp:lineTo x="21641" y="21527"/>
                <wp:lineTo x="21641" y="0"/>
                <wp:lineTo x="-82" y="0"/>
              </wp:wrapPolygon>
            </wp:wrapTight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8CF" w:rsidRDefault="004648CF" w:rsidP="00C02F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648CF" w:rsidRDefault="004648CF" w:rsidP="00C02F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648CF" w:rsidRDefault="004648CF" w:rsidP="00C02F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648CF" w:rsidRDefault="004648CF" w:rsidP="00C02F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648CF" w:rsidRDefault="004648CF" w:rsidP="00C02F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75E1" w:rsidRPr="00075D56" w:rsidRDefault="001575E1" w:rsidP="001575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BC418D">
        <w:rPr>
          <w:rFonts w:ascii="Times New Roman" w:hAnsi="Times New Roman" w:cs="Times New Roman"/>
          <w:b/>
          <w:sz w:val="24"/>
          <w:szCs w:val="24"/>
          <w:lang w:val="en-GB"/>
        </w:rPr>
        <w:t>Fig. 5.</w:t>
      </w:r>
      <w:proofErr w:type="gramEnd"/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(a) </w:t>
      </w:r>
      <w:r w:rsidRPr="004E067E">
        <w:rPr>
          <w:rFonts w:ascii="Times New Roman" w:hAnsi="Times New Roman" w:cs="Times New Roman"/>
          <w:sz w:val="24"/>
          <w:szCs w:val="24"/>
          <w:lang w:val="en-GB"/>
        </w:rPr>
        <w:t>Detail of the crystal packing</w:t>
      </w:r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075D56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075D56">
        <w:rPr>
          <w:rFonts w:ascii="Times New Roman" w:hAnsi="Times New Roman" w:cs="Times New Roman"/>
          <w:sz w:val="24"/>
          <w:szCs w:val="24"/>
          <w:lang w:val="en-GB"/>
        </w:rPr>
        <w:t>. (</w:t>
      </w:r>
      <w:proofErr w:type="spellStart"/>
      <w:proofErr w:type="gramStart"/>
      <w:r w:rsidRPr="00075D56">
        <w:rPr>
          <w:rFonts w:ascii="Times New Roman" w:hAnsi="Times New Roman" w:cs="Times New Roman"/>
          <w:sz w:val="24"/>
          <w:szCs w:val="24"/>
          <w:lang w:val="en-GB"/>
        </w:rPr>
        <w:t>b,</w:t>
      </w:r>
      <w:proofErr w:type="gramEnd"/>
      <w:r w:rsidRPr="00075D56">
        <w:rPr>
          <w:rFonts w:ascii="Times New Roman" w:hAnsi="Times New Roman" w:cs="Times New Roman"/>
          <w:sz w:val="24"/>
          <w:szCs w:val="24"/>
          <w:lang w:val="en-GB"/>
        </w:rPr>
        <w:t>c</w:t>
      </w:r>
      <w:proofErr w:type="spellEnd"/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) Theoretical models used to evaluate the interaction energies. </w:t>
      </w:r>
      <w:proofErr w:type="gramStart"/>
      <w:r w:rsidRPr="00075D56">
        <w:rPr>
          <w:rFonts w:ascii="Times New Roman" w:hAnsi="Times New Roman" w:cs="Times New Roman"/>
          <w:sz w:val="24"/>
          <w:szCs w:val="24"/>
          <w:lang w:val="en-GB"/>
        </w:rPr>
        <w:t xml:space="preserve">Distances in Å. (d) </w:t>
      </w:r>
      <w:r w:rsidRPr="00075D56">
        <w:rPr>
          <w:rFonts w:ascii="Times New Roman" w:hAnsi="Times New Roman" w:cs="Times New Roman"/>
          <w:sz w:val="24"/>
          <w:szCs w:val="24"/>
          <w:lang w:val="en-US"/>
        </w:rPr>
        <w:t xml:space="preserve">NCI surface of the assembly present in compound </w:t>
      </w:r>
      <w:r w:rsidRPr="00075D5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075D5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75D56">
        <w:rPr>
          <w:rFonts w:ascii="Times New Roman" w:hAnsi="Times New Roman" w:cs="Times New Roman"/>
          <w:sz w:val="24"/>
          <w:szCs w:val="24"/>
          <w:lang w:val="en-US"/>
        </w:rPr>
        <w:t xml:space="preserve"> The gradient cut-off is s = 0.35 </w:t>
      </w:r>
      <w:proofErr w:type="spellStart"/>
      <w:r w:rsidRPr="00075D56">
        <w:rPr>
          <w:rFonts w:ascii="Times New Roman" w:hAnsi="Times New Roman" w:cs="Times New Roman"/>
          <w:sz w:val="24"/>
          <w:szCs w:val="24"/>
          <w:lang w:val="en-US"/>
        </w:rPr>
        <w:t>a.u</w:t>
      </w:r>
      <w:proofErr w:type="spellEnd"/>
      <w:r w:rsidRPr="00075D56">
        <w:rPr>
          <w:rFonts w:ascii="Times New Roman" w:hAnsi="Times New Roman" w:cs="Times New Roman"/>
          <w:sz w:val="24"/>
          <w:szCs w:val="24"/>
          <w:lang w:val="en-US"/>
        </w:rPr>
        <w:t>., and the color scale is −0.04 &lt;</w:t>
      </w:r>
      <w:r w:rsidRPr="00075D56">
        <w:rPr>
          <w:rFonts w:ascii="Times New Roman" w:hAnsi="Times New Roman" w:cs="Times New Roman"/>
          <w:i/>
          <w:sz w:val="24"/>
          <w:szCs w:val="24"/>
        </w:rPr>
        <w:t>ρ</w:t>
      </w:r>
      <w:r w:rsidRPr="00075D56">
        <w:rPr>
          <w:rFonts w:ascii="Times New Roman" w:hAnsi="Times New Roman" w:cs="Times New Roman"/>
          <w:sz w:val="24"/>
          <w:szCs w:val="24"/>
          <w:lang w:val="en-US"/>
        </w:rPr>
        <w:t xml:space="preserve">&lt; 0.04 </w:t>
      </w:r>
      <w:proofErr w:type="spellStart"/>
      <w:r w:rsidRPr="00075D56">
        <w:rPr>
          <w:rFonts w:ascii="Times New Roman" w:hAnsi="Times New Roman" w:cs="Times New Roman"/>
          <w:sz w:val="24"/>
          <w:szCs w:val="24"/>
          <w:lang w:val="en-US"/>
        </w:rPr>
        <w:t>a.u</w:t>
      </w:r>
      <w:proofErr w:type="spellEnd"/>
      <w:r w:rsidRPr="00075D5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D062B" w:rsidRDefault="00C02F4E" w:rsidP="00CD062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95250</wp:posOffset>
            </wp:positionV>
            <wp:extent cx="3752850" cy="2819400"/>
            <wp:effectExtent l="19050" t="0" r="0" b="0"/>
            <wp:wrapTight wrapText="bothSides">
              <wp:wrapPolygon edited="0">
                <wp:start x="-110" y="0"/>
                <wp:lineTo x="-110" y="21454"/>
                <wp:lineTo x="21600" y="21454"/>
                <wp:lineTo x="21600" y="0"/>
                <wp:lineTo x="-11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2B" w:rsidRPr="008721F2" w:rsidRDefault="00CD062B" w:rsidP="00CD062B">
      <w:pPr>
        <w:jc w:val="both"/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F4E" w:rsidRDefault="00C02F4E" w:rsidP="00BB11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2F4E" w:rsidRDefault="00C02F4E" w:rsidP="00BB11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FAC" w:rsidRPr="00075D56" w:rsidRDefault="004B3FAC" w:rsidP="004B3F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5DA8">
        <w:rPr>
          <w:rFonts w:ascii="Times New Roman" w:hAnsi="Times New Roman" w:cs="Times New Roman"/>
          <w:b/>
          <w:sz w:val="24"/>
          <w:szCs w:val="24"/>
        </w:rPr>
        <w:t>Fig. 6</w:t>
      </w:r>
      <w:r w:rsidR="00C45DA8" w:rsidRPr="00C45D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 xml:space="preserve"> Increase of the 3</w:t>
      </w:r>
      <w:proofErr w:type="gramStart"/>
      <w:r w:rsidRPr="00075D56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>-DTBQ absorbance band at 393 nm after addition of 1 × 10</w:t>
      </w:r>
      <w:r w:rsidRPr="00075D56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075D56">
        <w:rPr>
          <w:rFonts w:ascii="Times New Roman" w:hAnsi="Times New Roman" w:cs="Times New Roman"/>
          <w:sz w:val="24"/>
          <w:szCs w:val="24"/>
        </w:rPr>
        <w:t xml:space="preserve"> M DMSO solution of complex </w:t>
      </w:r>
      <w:r w:rsidRPr="00075D56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075D56">
        <w:rPr>
          <w:rFonts w:ascii="Times New Roman" w:hAnsi="Times New Roman" w:cs="Times New Roman"/>
          <w:sz w:val="24"/>
          <w:szCs w:val="24"/>
        </w:rPr>
        <w:t xml:space="preserve">to 100 equivalents of 3,5-DTBC at various intervals from 10 to 160 </w:t>
      </w:r>
      <w:proofErr w:type="spellStart"/>
      <w:r w:rsidRPr="00075D56">
        <w:rPr>
          <w:rFonts w:ascii="Times New Roman" w:hAnsi="Times New Roman" w:cs="Times New Roman"/>
          <w:sz w:val="24"/>
          <w:szCs w:val="24"/>
        </w:rPr>
        <w:t>mins</w:t>
      </w:r>
      <w:proofErr w:type="spellEnd"/>
      <w:r w:rsidRPr="00075D56">
        <w:rPr>
          <w:rFonts w:ascii="Times New Roman" w:hAnsi="Times New Roman" w:cs="Times New Roman"/>
          <w:sz w:val="24"/>
          <w:szCs w:val="24"/>
        </w:rPr>
        <w:t xml:space="preserve">. Inset shows the UV-Vis spectrum of </w:t>
      </w:r>
      <w:r w:rsidRPr="00075D56">
        <w:rPr>
          <w:rFonts w:ascii="Times New Roman" w:hAnsi="Times New Roman" w:cs="Times New Roman"/>
          <w:b/>
          <w:sz w:val="24"/>
          <w:szCs w:val="24"/>
        </w:rPr>
        <w:t>1</w:t>
      </w:r>
      <w:r w:rsidRPr="00075D56">
        <w:rPr>
          <w:rFonts w:ascii="Times New Roman" w:hAnsi="Times New Roman" w:cs="Times New Roman"/>
          <w:sz w:val="24"/>
          <w:szCs w:val="24"/>
        </w:rPr>
        <w:t xml:space="preserve"> in DMSO at room temperature.</w:t>
      </w:r>
    </w:p>
    <w:p w:rsidR="004B3FAC" w:rsidRPr="00075D56" w:rsidRDefault="004B3FAC" w:rsidP="004B3FA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D87E02" w:rsidP="00CD06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47625</wp:posOffset>
            </wp:positionV>
            <wp:extent cx="3642360" cy="2676525"/>
            <wp:effectExtent l="19050" t="0" r="0" b="0"/>
            <wp:wrapTight wrapText="bothSides">
              <wp:wrapPolygon edited="0">
                <wp:start x="-113" y="0"/>
                <wp:lineTo x="-113" y="21523"/>
                <wp:lineTo x="21577" y="21523"/>
                <wp:lineTo x="21577" y="0"/>
                <wp:lineTo x="-113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CF7425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D47" w:rsidRPr="00075D56" w:rsidRDefault="00E62D47" w:rsidP="00E62D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DA8">
        <w:rPr>
          <w:rFonts w:ascii="Times New Roman" w:hAnsi="Times New Roman" w:cs="Times New Roman"/>
          <w:b/>
          <w:sz w:val="24"/>
          <w:szCs w:val="24"/>
        </w:rPr>
        <w:t>Fig. 7</w:t>
      </w:r>
      <w:r w:rsidR="00C45DA8" w:rsidRPr="00C45D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D56">
        <w:rPr>
          <w:rFonts w:ascii="Times New Roman" w:hAnsi="Times New Roman" w:cs="Times New Roman"/>
          <w:sz w:val="24"/>
          <w:szCs w:val="24"/>
        </w:rPr>
        <w:t xml:space="preserve">Plot of absorbance difference (ΔA) </w:t>
      </w:r>
      <w:r w:rsidR="00C8692A" w:rsidRPr="00075D56">
        <w:rPr>
          <w:rFonts w:ascii="Times New Roman" w:hAnsi="Times New Roman" w:cs="Times New Roman"/>
          <w:i/>
          <w:sz w:val="24"/>
          <w:szCs w:val="24"/>
        </w:rPr>
        <w:t>vs.</w:t>
      </w:r>
      <w:r w:rsidR="00C8692A" w:rsidRPr="00075D56">
        <w:rPr>
          <w:rFonts w:ascii="Times New Roman" w:hAnsi="Times New Roman" w:cs="Times New Roman"/>
          <w:sz w:val="24"/>
          <w:szCs w:val="24"/>
        </w:rPr>
        <w:t xml:space="preserve"> time</w:t>
      </w:r>
      <w:r w:rsidRPr="00075D56">
        <w:rPr>
          <w:rFonts w:ascii="Times New Roman" w:hAnsi="Times New Roman" w:cs="Times New Roman"/>
          <w:sz w:val="24"/>
          <w:szCs w:val="24"/>
        </w:rPr>
        <w:t xml:space="preserve"> to determine the initial rate of the catalytic oxidation of 3</w:t>
      </w:r>
      <w:proofErr w:type="gramStart"/>
      <w:r w:rsidRPr="00075D56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 xml:space="preserve">-DTBC by complex </w:t>
      </w:r>
      <w:r w:rsidRPr="00075D56">
        <w:rPr>
          <w:rFonts w:ascii="Times New Roman" w:hAnsi="Times New Roman" w:cs="Times New Roman"/>
          <w:b/>
          <w:sz w:val="24"/>
          <w:szCs w:val="24"/>
        </w:rPr>
        <w:t>1</w:t>
      </w:r>
      <w:r w:rsidRPr="00075D56">
        <w:rPr>
          <w:rFonts w:ascii="Times New Roman" w:hAnsi="Times New Roman" w:cs="Times New Roman"/>
          <w:sz w:val="24"/>
          <w:szCs w:val="24"/>
        </w:rPr>
        <w:t xml:space="preserve"> in DMSO.</w:t>
      </w: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E62D47" w:rsidP="00CD06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144145</wp:posOffset>
            </wp:positionV>
            <wp:extent cx="4072890" cy="2990850"/>
            <wp:effectExtent l="19050" t="0" r="3810" b="0"/>
            <wp:wrapTight wrapText="bothSides">
              <wp:wrapPolygon edited="0">
                <wp:start x="-101" y="0"/>
                <wp:lineTo x="-101" y="21462"/>
                <wp:lineTo x="21620" y="21462"/>
                <wp:lineTo x="21620" y="0"/>
                <wp:lineTo x="-101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1DAC" w:rsidRDefault="00401DAC" w:rsidP="00BB11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1DAC" w:rsidRDefault="00401DAC" w:rsidP="00BB11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3169" w:rsidRPr="00075D56" w:rsidRDefault="004A3169" w:rsidP="004A31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DA8">
        <w:rPr>
          <w:rFonts w:ascii="Times New Roman" w:hAnsi="Times New Roman" w:cs="Times New Roman"/>
          <w:b/>
          <w:sz w:val="24"/>
          <w:szCs w:val="24"/>
        </w:rPr>
        <w:t>Fig. 8</w:t>
      </w:r>
      <w:r w:rsidR="00C45DA8" w:rsidRPr="00C45D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 xml:space="preserve"> Change in absorption maxima at 393 nm with time after incremental addition of DMSO solution 1×10</w:t>
      </w:r>
      <w:r w:rsidRPr="00075D56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075D56">
        <w:rPr>
          <w:rFonts w:ascii="Times New Roman" w:hAnsi="Times New Roman" w:cs="Times New Roman"/>
          <w:sz w:val="24"/>
          <w:szCs w:val="24"/>
        </w:rPr>
        <w:t xml:space="preserve"> M of complex </w:t>
      </w:r>
      <w:r w:rsidRPr="00075D56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075D56">
        <w:rPr>
          <w:rFonts w:ascii="Times New Roman" w:hAnsi="Times New Roman" w:cs="Times New Roman"/>
          <w:sz w:val="24"/>
          <w:szCs w:val="24"/>
        </w:rPr>
        <w:t>to 100 equivalents of 3,5-DTBC.</w:t>
      </w:r>
    </w:p>
    <w:p w:rsidR="00CD062B" w:rsidRDefault="00CD062B" w:rsidP="00424C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D87E02" w:rsidP="00CD06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44450</wp:posOffset>
            </wp:positionV>
            <wp:extent cx="4288790" cy="3112135"/>
            <wp:effectExtent l="19050" t="0" r="0" b="0"/>
            <wp:wrapTight wrapText="bothSides">
              <wp:wrapPolygon edited="0">
                <wp:start x="-96" y="0"/>
                <wp:lineTo x="-96" y="21419"/>
                <wp:lineTo x="21587" y="21419"/>
                <wp:lineTo x="21587" y="0"/>
                <wp:lineTo x="-96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Pr="00553779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2B" w:rsidRDefault="00CD062B" w:rsidP="00CD0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7A8" w:rsidRPr="00075D56" w:rsidRDefault="00FA77A8" w:rsidP="00FA77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DA8">
        <w:rPr>
          <w:rFonts w:ascii="Times New Roman" w:hAnsi="Times New Roman" w:cs="Times New Roman"/>
          <w:b/>
          <w:sz w:val="24"/>
          <w:szCs w:val="24"/>
        </w:rPr>
        <w:t>Fig. 9</w:t>
      </w:r>
      <w:r w:rsidR="00C45DA8" w:rsidRPr="00C45D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 xml:space="preserve"> Plot of initial rate versus substrate concentration [3</w:t>
      </w:r>
      <w:proofErr w:type="gramStart"/>
      <w:r w:rsidRPr="00075D56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075D56">
        <w:rPr>
          <w:rFonts w:ascii="Times New Roman" w:hAnsi="Times New Roman" w:cs="Times New Roman"/>
          <w:sz w:val="24"/>
          <w:szCs w:val="24"/>
        </w:rPr>
        <w:t xml:space="preserve">-DTBC] for the catalytic oxidation reaction by complex </w:t>
      </w:r>
      <w:r w:rsidRPr="00075D56">
        <w:rPr>
          <w:rFonts w:ascii="Times New Roman" w:hAnsi="Times New Roman" w:cs="Times New Roman"/>
          <w:b/>
          <w:sz w:val="24"/>
          <w:szCs w:val="24"/>
        </w:rPr>
        <w:t>1</w:t>
      </w:r>
      <w:r w:rsidRPr="00075D56">
        <w:rPr>
          <w:rFonts w:ascii="Times New Roman" w:hAnsi="Times New Roman" w:cs="Times New Roman"/>
          <w:sz w:val="24"/>
          <w:szCs w:val="24"/>
        </w:rPr>
        <w:t xml:space="preserve">. The inset shows the </w:t>
      </w:r>
      <w:proofErr w:type="spellStart"/>
      <w:r w:rsidRPr="00075D56">
        <w:rPr>
          <w:rFonts w:ascii="Times New Roman" w:hAnsi="Times New Roman" w:cs="Times New Roman"/>
          <w:sz w:val="24"/>
          <w:szCs w:val="24"/>
        </w:rPr>
        <w:t>Lineweaver</w:t>
      </w:r>
      <w:proofErr w:type="spellEnd"/>
      <w:r w:rsidRPr="00075D56">
        <w:rPr>
          <w:rFonts w:ascii="Times New Roman" w:hAnsi="Times New Roman" w:cs="Times New Roman"/>
          <w:sz w:val="24"/>
          <w:szCs w:val="24"/>
        </w:rPr>
        <w:t xml:space="preserve"> -Burk plot for </w:t>
      </w:r>
      <w:r w:rsidRPr="00075D56">
        <w:rPr>
          <w:rFonts w:ascii="Times New Roman" w:hAnsi="Times New Roman" w:cs="Times New Roman"/>
          <w:b/>
          <w:sz w:val="24"/>
          <w:szCs w:val="24"/>
        </w:rPr>
        <w:t>1</w:t>
      </w:r>
      <w:r w:rsidRPr="00075D56">
        <w:rPr>
          <w:rFonts w:ascii="Times New Roman" w:hAnsi="Times New Roman" w:cs="Times New Roman"/>
          <w:sz w:val="24"/>
          <w:szCs w:val="24"/>
        </w:rPr>
        <w:t>.</w:t>
      </w:r>
    </w:p>
    <w:p w:rsidR="00CD062B" w:rsidRPr="00CD062B" w:rsidRDefault="00CD062B">
      <w:pPr>
        <w:rPr>
          <w:rFonts w:ascii="Times New Roman" w:hAnsi="Times New Roman" w:cs="Times New Roman"/>
          <w:b/>
          <w:sz w:val="24"/>
          <w:szCs w:val="24"/>
        </w:rPr>
      </w:pPr>
    </w:p>
    <w:sectPr w:rsidR="00CD062B" w:rsidRPr="00CD062B" w:rsidSect="00871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Gulliv-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062B"/>
    <w:rsid w:val="00000AF5"/>
    <w:rsid w:val="000A0711"/>
    <w:rsid w:val="0010792C"/>
    <w:rsid w:val="001575E1"/>
    <w:rsid w:val="00171315"/>
    <w:rsid w:val="0018090A"/>
    <w:rsid w:val="001A4A1B"/>
    <w:rsid w:val="00245CDA"/>
    <w:rsid w:val="00286DBC"/>
    <w:rsid w:val="0029067B"/>
    <w:rsid w:val="003432D0"/>
    <w:rsid w:val="003C2FA2"/>
    <w:rsid w:val="00401DAC"/>
    <w:rsid w:val="00422520"/>
    <w:rsid w:val="00424CD0"/>
    <w:rsid w:val="00424D85"/>
    <w:rsid w:val="004453B3"/>
    <w:rsid w:val="004648CF"/>
    <w:rsid w:val="004A3169"/>
    <w:rsid w:val="004B3FAC"/>
    <w:rsid w:val="00526764"/>
    <w:rsid w:val="006C3636"/>
    <w:rsid w:val="00705D7A"/>
    <w:rsid w:val="00795D8B"/>
    <w:rsid w:val="007D726A"/>
    <w:rsid w:val="007F0857"/>
    <w:rsid w:val="007F2E6A"/>
    <w:rsid w:val="008120A4"/>
    <w:rsid w:val="0085224F"/>
    <w:rsid w:val="008715D0"/>
    <w:rsid w:val="00882EB0"/>
    <w:rsid w:val="008E1304"/>
    <w:rsid w:val="00956A05"/>
    <w:rsid w:val="0096615C"/>
    <w:rsid w:val="009A3C0E"/>
    <w:rsid w:val="00A61AB8"/>
    <w:rsid w:val="00A63590"/>
    <w:rsid w:val="00B04253"/>
    <w:rsid w:val="00BB11C6"/>
    <w:rsid w:val="00BE7E90"/>
    <w:rsid w:val="00C02F4E"/>
    <w:rsid w:val="00C05D17"/>
    <w:rsid w:val="00C45DA8"/>
    <w:rsid w:val="00C62710"/>
    <w:rsid w:val="00C8692A"/>
    <w:rsid w:val="00CD062B"/>
    <w:rsid w:val="00D35D6B"/>
    <w:rsid w:val="00D6005C"/>
    <w:rsid w:val="00D87E02"/>
    <w:rsid w:val="00DF5FBC"/>
    <w:rsid w:val="00E2668C"/>
    <w:rsid w:val="00E62D47"/>
    <w:rsid w:val="00EB259A"/>
    <w:rsid w:val="00F51506"/>
    <w:rsid w:val="00FA77A8"/>
    <w:rsid w:val="00FE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NILADRI</dc:creator>
  <cp:lastModifiedBy>Lenovo</cp:lastModifiedBy>
  <cp:revision>3</cp:revision>
  <dcterms:created xsi:type="dcterms:W3CDTF">2020-05-14T13:44:00Z</dcterms:created>
  <dcterms:modified xsi:type="dcterms:W3CDTF">2020-09-04T15:13:00Z</dcterms:modified>
</cp:coreProperties>
</file>