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A9" w:rsidRDefault="003311A9" w:rsidP="007361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11A9" w:rsidRDefault="003311A9" w:rsidP="007361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11A9" w:rsidRPr="003311A9" w:rsidRDefault="003311A9" w:rsidP="007361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3311A9">
        <w:rPr>
          <w:rFonts w:ascii="Times New Roman" w:hAnsi="Times New Roman" w:cs="Times New Roman"/>
          <w:sz w:val="28"/>
          <w:szCs w:val="28"/>
          <w:lang w:val="en-US"/>
        </w:rPr>
        <w:t xml:space="preserve">The study of the </w:t>
      </w:r>
      <w:proofErr w:type="spellStart"/>
      <w:r w:rsidRPr="003311A9">
        <w:rPr>
          <w:rFonts w:ascii="Times New Roman" w:hAnsi="Times New Roman" w:cs="Times New Roman"/>
          <w:sz w:val="28"/>
          <w:szCs w:val="28"/>
          <w:lang w:val="en-US"/>
        </w:rPr>
        <w:t>electroreduction</w:t>
      </w:r>
      <w:proofErr w:type="spellEnd"/>
      <w:r w:rsidRPr="003311A9">
        <w:rPr>
          <w:rFonts w:ascii="Times New Roman" w:hAnsi="Times New Roman" w:cs="Times New Roman"/>
          <w:sz w:val="28"/>
          <w:szCs w:val="28"/>
          <w:lang w:val="en-US"/>
        </w:rPr>
        <w:t xml:space="preserve"> of iron (III) ions is very important for the further synthesis of thin films of iron chalcogenides by the co-electrodeposition for the solar energy converters. The novelty of the work is that the </w:t>
      </w:r>
      <w:proofErr w:type="spellStart"/>
      <w:r w:rsidRPr="003311A9">
        <w:rPr>
          <w:rFonts w:ascii="Times New Roman" w:hAnsi="Times New Roman" w:cs="Times New Roman"/>
          <w:sz w:val="28"/>
          <w:szCs w:val="28"/>
          <w:lang w:val="en-US"/>
        </w:rPr>
        <w:t>electroreduction</w:t>
      </w:r>
      <w:proofErr w:type="spellEnd"/>
      <w:r w:rsidRPr="003311A9">
        <w:rPr>
          <w:rFonts w:ascii="Times New Roman" w:hAnsi="Times New Roman" w:cs="Times New Roman"/>
          <w:sz w:val="28"/>
          <w:szCs w:val="28"/>
          <w:lang w:val="en-US"/>
        </w:rPr>
        <w:t xml:space="preserve"> is carried out from a non-aqueous electrolyte, which has been little studied. Besides, the electrolyte is simple and in the solution, do not formed difficult complexes that complicate the process.</w:t>
      </w:r>
    </w:p>
    <w:sectPr w:rsidR="003311A9" w:rsidRPr="0033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2"/>
    <w:rsid w:val="003311A9"/>
    <w:rsid w:val="00372CC8"/>
    <w:rsid w:val="007361FB"/>
    <w:rsid w:val="00A83A2B"/>
    <w:rsid w:val="00B55AD2"/>
    <w:rsid w:val="00F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2020-07-29T15:29:00Z</dcterms:created>
  <dcterms:modified xsi:type="dcterms:W3CDTF">2020-07-29T16:53:00Z</dcterms:modified>
</cp:coreProperties>
</file>