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28" w:rsidRPr="00872E44" w:rsidRDefault="00591928" w:rsidP="00E9240B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2E44">
        <w:rPr>
          <w:rFonts w:asciiTheme="majorBidi" w:hAnsiTheme="majorBidi" w:cstheme="majorBidi"/>
          <w:b/>
          <w:bCs/>
          <w:sz w:val="28"/>
          <w:szCs w:val="28"/>
        </w:rPr>
        <w:t>4-(4</w:t>
      </w:r>
      <w:proofErr w:type="gramStart"/>
      <w:r w:rsidRPr="00872E44">
        <w:rPr>
          <w:rFonts w:asciiTheme="majorBidi" w:hAnsiTheme="majorBidi" w:cstheme="majorBidi"/>
          <w:b/>
          <w:bCs/>
          <w:sz w:val="28"/>
          <w:szCs w:val="28"/>
        </w:rPr>
        <w:t>,5</w:t>
      </w:r>
      <w:proofErr w:type="gramEnd"/>
      <w:r w:rsidRPr="00872E44">
        <w:rPr>
          <w:rFonts w:asciiTheme="majorBidi" w:hAnsiTheme="majorBidi" w:cstheme="majorBidi"/>
          <w:b/>
          <w:bCs/>
          <w:sz w:val="28"/>
          <w:szCs w:val="28"/>
        </w:rPr>
        <w:t>-Diphenyl-1H-imidazole-2-yl)phenol: synthesis and estimation of nonlinear optical properties using z-scan technique and quantum mechanical calculations</w:t>
      </w:r>
    </w:p>
    <w:p w:rsidR="00591928" w:rsidRPr="00E9240B" w:rsidRDefault="00B23DF1" w:rsidP="00E9240B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proofErr w:type="spellStart"/>
      <w:r w:rsidRPr="00E9240B">
        <w:rPr>
          <w:rFonts w:ascii="Times New Roman" w:hAnsi="Times New Roman" w:cs="Times New Roman"/>
          <w:i/>
          <w:iCs/>
          <w:sz w:val="24"/>
          <w:szCs w:val="24"/>
        </w:rPr>
        <w:t>Fatemeh</w:t>
      </w:r>
      <w:proofErr w:type="spellEnd"/>
      <w:r w:rsidRPr="00E924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240B">
        <w:rPr>
          <w:rFonts w:ascii="Times New Roman" w:hAnsi="Times New Roman" w:cs="Times New Roman"/>
          <w:i/>
          <w:iCs/>
          <w:sz w:val="24"/>
          <w:szCs w:val="24"/>
        </w:rPr>
        <w:t>Mostaghni</w:t>
      </w:r>
      <w:proofErr w:type="spellEnd"/>
    </w:p>
    <w:p w:rsidR="00B23DF1" w:rsidRPr="00E9240B" w:rsidRDefault="00B23DF1" w:rsidP="00E9240B">
      <w:pPr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9240B">
        <w:rPr>
          <w:rFonts w:ascii="Times New Roman" w:hAnsi="Times New Roman" w:cs="Times New Roman"/>
          <w:i/>
          <w:iCs/>
          <w:sz w:val="24"/>
          <w:szCs w:val="24"/>
        </w:rPr>
        <w:t xml:space="preserve">Chemistry Department, </w:t>
      </w:r>
      <w:proofErr w:type="spellStart"/>
      <w:r w:rsidRPr="00E9240B">
        <w:rPr>
          <w:rFonts w:ascii="Times New Roman" w:hAnsi="Times New Roman" w:cs="Times New Roman"/>
          <w:i/>
          <w:iCs/>
          <w:sz w:val="24"/>
          <w:szCs w:val="24"/>
        </w:rPr>
        <w:t>Payam</w:t>
      </w:r>
      <w:proofErr w:type="spellEnd"/>
      <w:r w:rsidRPr="00E924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9240B">
        <w:rPr>
          <w:rFonts w:ascii="Times New Roman" w:hAnsi="Times New Roman" w:cs="Times New Roman"/>
          <w:i/>
          <w:iCs/>
          <w:sz w:val="24"/>
          <w:szCs w:val="24"/>
        </w:rPr>
        <w:t>Noor</w:t>
      </w:r>
      <w:proofErr w:type="spellEnd"/>
      <w:r w:rsidRPr="00E9240B">
        <w:rPr>
          <w:rFonts w:ascii="Times New Roman" w:hAnsi="Times New Roman" w:cs="Times New Roman"/>
          <w:i/>
          <w:iCs/>
          <w:sz w:val="24"/>
          <w:szCs w:val="24"/>
        </w:rPr>
        <w:t xml:space="preserve"> University, Iran, Email: mostaghnif@yahoo.com</w:t>
      </w:r>
    </w:p>
    <w:p w:rsidR="00B23DF1" w:rsidRPr="00E9240B" w:rsidRDefault="00B23DF1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773219" w:rsidRPr="00E9240B" w:rsidRDefault="00773219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591928" w:rsidRPr="00E9240B" w:rsidRDefault="00591928" w:rsidP="00E9240B">
      <w:pPr>
        <w:autoSpaceDE w:val="0"/>
        <w:autoSpaceDN w:val="0"/>
        <w:adjustRightInd w:val="0"/>
        <w:ind w:firstLine="0"/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>In this study, 4-(4</w:t>
      </w:r>
      <w:proofErr w:type="gramStart"/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>,5</w:t>
      </w:r>
      <w:proofErr w:type="gramEnd"/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>-Diphenyl-1H-imidazole-2-yl)phenol is successfully synthesized, and its Nonlinear optical properties are investigated both experimentally and theoretically. Theoretical investigations have been done by using TD-DFT and B3LYP functional with usual 6-31 ++</w:t>
      </w:r>
      <w:proofErr w:type="gramStart"/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>G(</w:t>
      </w:r>
      <w:proofErr w:type="spellStart"/>
      <w:proofErr w:type="gramEnd"/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>d,p</w:t>
      </w:r>
      <w:proofErr w:type="spellEnd"/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 xml:space="preserve">) basis set. The results of HOMO-LUMO and NBO analysis show the low energy gap, high total dipole moment, and </w:t>
      </w:r>
      <w:proofErr w:type="spellStart"/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>hyperpolarizabilities</w:t>
      </w:r>
      <w:proofErr w:type="spellEnd"/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 xml:space="preserve"> (β, 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sym w:font="Symbol" w:char="F067"/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>) as well as the presence of dipolar excited states with relatively significant dipole-moment changes which are linked to the nonlinearity. The z-scan technique confirmed the NLO properties of title compound. The nonlinear absorption coefficient, refractive index, and third-order susceptibility were found to be 4.044× 10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  <w:vertAlign w:val="superscript"/>
        </w:rPr>
        <w:t>−1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 xml:space="preserve"> cmW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  <w:vertAlign w:val="superscript"/>
        </w:rPr>
        <w:t>−</w:t>
      </w:r>
      <w:proofErr w:type="gramStart"/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  <w:vertAlign w:val="superscript"/>
        </w:rPr>
        <w:t>1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 xml:space="preserve"> ,</w:t>
      </w:r>
      <w:proofErr w:type="gramEnd"/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 xml:space="preserve"> 2.89× 10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  <w:vertAlign w:val="superscript"/>
        </w:rPr>
        <w:t>−6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 xml:space="preserve"> cm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  <w:vertAlign w:val="superscript"/>
        </w:rPr>
        <w:t>2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>W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  <w:vertAlign w:val="superscript"/>
        </w:rPr>
        <w:t>−1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 xml:space="preserve"> and 2.2627× 10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  <w:vertAlign w:val="superscript"/>
        </w:rPr>
        <w:t>−6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>esu</w:t>
      </w:r>
      <w:proofErr w:type="spellEnd"/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>, respectively. The negative sign of n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  <w:vertAlign w:val="subscript"/>
        </w:rPr>
        <w:t>2</w:t>
      </w:r>
      <w:r w:rsidRPr="00E9240B">
        <w:rPr>
          <w:rStyle w:val="Heading1Char"/>
          <w:rFonts w:asciiTheme="majorBidi" w:hAnsiTheme="majorBidi"/>
          <w:b w:val="0"/>
          <w:bCs w:val="0"/>
          <w:color w:val="auto"/>
          <w:sz w:val="24"/>
          <w:szCs w:val="24"/>
        </w:rPr>
        <w:t xml:space="preserve"> indicated the occurrence of self-defocusing nonlinearity. The results show that the title compound can been used as potential NLO material.</w:t>
      </w:r>
    </w:p>
    <w:p w:rsidR="00773219" w:rsidRPr="00E9240B" w:rsidRDefault="00773219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773219" w:rsidRPr="00E9240B" w:rsidRDefault="00773219" w:rsidP="00E9240B">
      <w:pPr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 xml:space="preserve">Key Words: </w:t>
      </w:r>
      <w:r w:rsidR="00591928" w:rsidRPr="00E9240B">
        <w:rPr>
          <w:rFonts w:asciiTheme="majorBidi" w:hAnsiTheme="majorBidi" w:cstheme="majorBidi"/>
          <w:sz w:val="24"/>
          <w:szCs w:val="24"/>
        </w:rPr>
        <w:t>N</w:t>
      </w:r>
      <w:r w:rsidR="00591928" w:rsidRPr="00E9240B">
        <w:rPr>
          <w:rFonts w:asciiTheme="majorBidi" w:hAnsiTheme="majorBidi" w:cstheme="majorBidi"/>
          <w:bCs/>
          <w:sz w:val="24"/>
          <w:szCs w:val="24"/>
        </w:rPr>
        <w:t>onlinearity;</w:t>
      </w:r>
      <w:r w:rsidR="00591928" w:rsidRPr="00E924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91928" w:rsidRPr="00E9240B">
        <w:rPr>
          <w:rFonts w:asciiTheme="majorBidi" w:hAnsiTheme="majorBidi" w:cstheme="majorBidi"/>
          <w:sz w:val="24"/>
          <w:szCs w:val="24"/>
        </w:rPr>
        <w:t>Z</w:t>
      </w:r>
      <w:r w:rsidR="00591928" w:rsidRPr="00E9240B">
        <w:rPr>
          <w:rFonts w:asciiTheme="majorBidi" w:hAnsiTheme="majorBidi" w:cstheme="majorBidi"/>
          <w:bCs/>
          <w:sz w:val="24"/>
          <w:szCs w:val="24"/>
        </w:rPr>
        <w:t>-scan technique;</w:t>
      </w:r>
      <w:r w:rsidR="00591928" w:rsidRPr="00E924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91928" w:rsidRPr="00E9240B">
        <w:rPr>
          <w:rFonts w:asciiTheme="majorBidi" w:hAnsiTheme="majorBidi" w:cstheme="majorBidi"/>
          <w:sz w:val="24"/>
          <w:szCs w:val="24"/>
        </w:rPr>
        <w:t>H</w:t>
      </w:r>
      <w:r w:rsidR="00591928" w:rsidRPr="00E9240B">
        <w:rPr>
          <w:rFonts w:asciiTheme="majorBidi" w:hAnsiTheme="majorBidi" w:cstheme="majorBidi"/>
          <w:noProof/>
          <w:sz w:val="24"/>
          <w:szCs w:val="24"/>
        </w:rPr>
        <w:t>y</w:t>
      </w:r>
      <w:r w:rsidR="00591928" w:rsidRPr="00E9240B">
        <w:rPr>
          <w:rFonts w:asciiTheme="majorBidi" w:hAnsiTheme="majorBidi" w:cstheme="majorBidi"/>
          <w:bCs/>
          <w:noProof/>
          <w:sz w:val="24"/>
          <w:szCs w:val="24"/>
        </w:rPr>
        <w:t>perpolarizabilities</w:t>
      </w:r>
      <w:proofErr w:type="spellEnd"/>
      <w:r w:rsidR="00591928" w:rsidRPr="00E9240B">
        <w:rPr>
          <w:rFonts w:asciiTheme="majorBidi" w:hAnsiTheme="majorBidi" w:cstheme="majorBidi"/>
          <w:bCs/>
          <w:sz w:val="24"/>
          <w:szCs w:val="24"/>
        </w:rPr>
        <w:t xml:space="preserve">; </w:t>
      </w:r>
      <w:proofErr w:type="spellStart"/>
      <w:r w:rsidR="00591928" w:rsidRPr="00E9240B">
        <w:rPr>
          <w:rFonts w:asciiTheme="majorBidi" w:hAnsiTheme="majorBidi" w:cstheme="majorBidi"/>
          <w:bCs/>
          <w:sz w:val="24"/>
          <w:szCs w:val="24"/>
        </w:rPr>
        <w:t>Triaryl</w:t>
      </w:r>
      <w:proofErr w:type="spellEnd"/>
      <w:r w:rsidR="00591928" w:rsidRPr="00E9240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91928" w:rsidRPr="00E9240B">
        <w:rPr>
          <w:rFonts w:asciiTheme="majorBidi" w:hAnsiTheme="majorBidi" w:cstheme="majorBidi"/>
          <w:bCs/>
          <w:sz w:val="24"/>
          <w:szCs w:val="24"/>
        </w:rPr>
        <w:t>imidazoles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>.</w:t>
      </w:r>
    </w:p>
    <w:p w:rsidR="00773219" w:rsidRPr="00E9240B" w:rsidRDefault="00773219" w:rsidP="00E9240B">
      <w:pPr>
        <w:ind w:firstLine="0"/>
        <w:rPr>
          <w:rFonts w:asciiTheme="majorBidi" w:hAnsiTheme="majorBidi" w:cstheme="majorBidi"/>
          <w:sz w:val="24"/>
          <w:szCs w:val="24"/>
        </w:rPr>
      </w:pPr>
    </w:p>
    <w:p w:rsidR="00773219" w:rsidRPr="00E9240B" w:rsidRDefault="00773219" w:rsidP="00E9240B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>1. Introduction</w:t>
      </w:r>
    </w:p>
    <w:p w:rsidR="00FD28B6" w:rsidRPr="008A4D3C" w:rsidRDefault="00FD28B6" w:rsidP="00872E44">
      <w:pPr>
        <w:pStyle w:val="Papermain"/>
        <w:spacing w:line="360" w:lineRule="auto"/>
        <w:rPr>
          <w:rFonts w:cstheme="majorBidi"/>
        </w:rPr>
      </w:pPr>
      <w:r w:rsidRPr="008A4D3C">
        <w:rPr>
          <w:rStyle w:val="tlid-translation"/>
          <w:rFonts w:asciiTheme="majorBidi" w:hAnsiTheme="majorBidi"/>
        </w:rPr>
        <w:t xml:space="preserve">Since The development of photonic technology, nonlinear optical materials have received widespread attention </w:t>
      </w:r>
      <w:r w:rsidRPr="008A4D3C">
        <w:rPr>
          <w:rFonts w:cstheme="majorBidi"/>
        </w:rPr>
        <w:t>both from the research as well as industrial point of view</w:t>
      </w:r>
      <w:r>
        <w:rPr>
          <w:rFonts w:cstheme="majorBidi"/>
        </w:rPr>
        <w:t>.</w:t>
      </w:r>
      <w:r w:rsidRPr="00D8679F">
        <w:rPr>
          <w:rFonts w:cstheme="majorBidi"/>
          <w:vertAlign w:val="superscript"/>
        </w:rPr>
        <w:t>1-3</w:t>
      </w:r>
      <w:r w:rsidRPr="008A4D3C">
        <w:rPr>
          <w:rFonts w:cstheme="majorBidi"/>
        </w:rPr>
        <w:t xml:space="preserve"> </w:t>
      </w:r>
      <w:proofErr w:type="gramStart"/>
      <w:r w:rsidRPr="008A4D3C">
        <w:rPr>
          <w:rStyle w:val="tlid-translation"/>
          <w:rFonts w:asciiTheme="majorBidi" w:hAnsiTheme="majorBidi"/>
        </w:rPr>
        <w:t>In</w:t>
      </w:r>
      <w:proofErr w:type="gramEnd"/>
      <w:r w:rsidRPr="008A4D3C">
        <w:rPr>
          <w:rStyle w:val="tlid-translation"/>
          <w:rFonts w:asciiTheme="majorBidi" w:hAnsiTheme="majorBidi"/>
        </w:rPr>
        <w:t xml:space="preserve"> recent years, many studies have been reported by researchers to find new compounds with high nonlinear optical properties. </w:t>
      </w:r>
      <w:r w:rsidRPr="008A4D3C">
        <w:rPr>
          <w:rFonts w:cstheme="majorBidi"/>
        </w:rPr>
        <w:t xml:space="preserve">The essential requirements of </w:t>
      </w:r>
      <w:r w:rsidRPr="008A4D3C">
        <w:rPr>
          <w:rFonts w:eastAsia="T3Font_0" w:cstheme="majorBidi"/>
        </w:rPr>
        <w:t>suitable</w:t>
      </w:r>
      <w:r w:rsidRPr="008A4D3C">
        <w:rPr>
          <w:rFonts w:cstheme="majorBidi"/>
        </w:rPr>
        <w:t xml:space="preserve"> photonic materials are their </w:t>
      </w:r>
      <w:r w:rsidRPr="008A4D3C">
        <w:rPr>
          <w:rFonts w:eastAsia="T3Font_0" w:cstheme="majorBidi"/>
        </w:rPr>
        <w:t>high</w:t>
      </w:r>
      <w:r w:rsidRPr="008A4D3C">
        <w:rPr>
          <w:rFonts w:cstheme="majorBidi"/>
        </w:rPr>
        <w:t xml:space="preserve"> nonlinearity, fast response time, chemical stability, and ease of molecular design</w:t>
      </w:r>
      <w:r>
        <w:rPr>
          <w:rFonts w:cstheme="majorBidi"/>
        </w:rPr>
        <w:t>.</w:t>
      </w:r>
      <w:r w:rsidRPr="00D8679F">
        <w:rPr>
          <w:rFonts w:cstheme="majorBidi"/>
          <w:vertAlign w:val="superscript"/>
        </w:rPr>
        <w:t xml:space="preserve">4-8 </w:t>
      </w:r>
    </w:p>
    <w:p w:rsidR="00FD28B6" w:rsidRPr="008A4D3C" w:rsidRDefault="00FD28B6" w:rsidP="00872E44">
      <w:pPr>
        <w:pStyle w:val="Papermain"/>
        <w:spacing w:line="360" w:lineRule="auto"/>
        <w:rPr>
          <w:rStyle w:val="tlid-translation"/>
          <w:rFonts w:asciiTheme="majorBidi" w:hAnsiTheme="majorBidi"/>
        </w:rPr>
      </w:pPr>
      <w:r w:rsidRPr="008A4D3C">
        <w:rPr>
          <w:rStyle w:val="tlid-translation"/>
          <w:rFonts w:asciiTheme="majorBidi" w:hAnsiTheme="majorBidi"/>
        </w:rPr>
        <w:t xml:space="preserve">In this context, </w:t>
      </w:r>
      <w:r>
        <w:rPr>
          <w:rStyle w:val="tlid-translation"/>
          <w:rFonts w:asciiTheme="majorBidi" w:hAnsiTheme="majorBidi"/>
        </w:rPr>
        <w:sym w:font="Symbol" w:char="F070"/>
      </w:r>
      <w:r w:rsidRPr="008A4D3C">
        <w:rPr>
          <w:rStyle w:val="tlid-translation"/>
          <w:rFonts w:asciiTheme="majorBidi" w:hAnsiTheme="majorBidi"/>
        </w:rPr>
        <w:t xml:space="preserve">-conjugated organic materials have received more attention due to their high nonlinearity and fast response times resulting from the ease of </w:t>
      </w:r>
      <w:proofErr w:type="spellStart"/>
      <w:r w:rsidRPr="008A4D3C">
        <w:rPr>
          <w:rStyle w:val="tlid-translation"/>
          <w:rFonts w:asciiTheme="majorBidi" w:hAnsiTheme="majorBidi"/>
        </w:rPr>
        <w:t>polarizability</w:t>
      </w:r>
      <w:proofErr w:type="spellEnd"/>
      <w:r w:rsidRPr="008A4D3C">
        <w:rPr>
          <w:rStyle w:val="tlid-translation"/>
          <w:rFonts w:asciiTheme="majorBidi" w:hAnsiTheme="majorBidi"/>
        </w:rPr>
        <w:t xml:space="preserve"> of the extended mobile </w:t>
      </w:r>
      <w:r>
        <w:rPr>
          <w:rStyle w:val="tlid-translation"/>
          <w:rFonts w:asciiTheme="majorBidi" w:hAnsiTheme="majorBidi"/>
        </w:rPr>
        <w:sym w:font="Symbol" w:char="F070"/>
      </w:r>
      <w:r w:rsidRPr="008A4D3C">
        <w:rPr>
          <w:rStyle w:val="tlid-translation"/>
          <w:rFonts w:asciiTheme="majorBidi" w:hAnsiTheme="majorBidi"/>
        </w:rPr>
        <w:t>-electron clouds across the molecule</w:t>
      </w:r>
      <w:r>
        <w:rPr>
          <w:rStyle w:val="tlid-translation"/>
          <w:rFonts w:asciiTheme="majorBidi" w:hAnsiTheme="majorBidi"/>
          <w:szCs w:val="24"/>
        </w:rPr>
        <w:t>.</w:t>
      </w:r>
      <w:r w:rsidRPr="00D8679F">
        <w:rPr>
          <w:rFonts w:cstheme="majorBidi"/>
          <w:vertAlign w:val="superscript"/>
        </w:rPr>
        <w:t>9-13</w:t>
      </w:r>
    </w:p>
    <w:p w:rsidR="00FD28B6" w:rsidRPr="008A4D3C" w:rsidRDefault="00FD28B6" w:rsidP="00872E44">
      <w:pPr>
        <w:pStyle w:val="Papermain"/>
        <w:spacing w:line="360" w:lineRule="auto"/>
        <w:rPr>
          <w:rFonts w:eastAsia="ANPFC P+ MTSY" w:cstheme="majorBidi"/>
          <w:lang w:bidi="fa-IR"/>
        </w:rPr>
      </w:pPr>
      <w:r w:rsidRPr="008A4D3C">
        <w:rPr>
          <w:rStyle w:val="tlid-translation"/>
          <w:rFonts w:asciiTheme="majorBidi" w:hAnsiTheme="majorBidi"/>
        </w:rPr>
        <w:lastRenderedPageBreak/>
        <w:t xml:space="preserve">Unlike inorganic materials in which </w:t>
      </w:r>
      <w:r w:rsidRPr="008A4D3C">
        <w:rPr>
          <w:rFonts w:eastAsia="T3Font_0" w:cstheme="majorBidi"/>
        </w:rPr>
        <w:t>band structure phenomena cause nonlinear phenomena</w:t>
      </w:r>
      <w:r w:rsidRPr="008A4D3C">
        <w:rPr>
          <w:rStyle w:val="tlid-translation"/>
          <w:rFonts w:asciiTheme="majorBidi" w:hAnsiTheme="majorBidi"/>
        </w:rPr>
        <w:t xml:space="preserve">, in organic materials and polymers, these phenomena arise from </w:t>
      </w:r>
      <w:r w:rsidRPr="008A4D3C">
        <w:rPr>
          <w:rFonts w:cstheme="majorBidi"/>
        </w:rPr>
        <w:t>the transition of an electron from the highest occupied molecular orbital (HOMO) to the lowest unoccupied molecular orbital (LUMO) that caused a transition of the dipole moment from the ground state to the excited state</w:t>
      </w:r>
      <w:r>
        <w:rPr>
          <w:rFonts w:cstheme="majorBidi"/>
        </w:rPr>
        <w:t>.</w:t>
      </w:r>
      <w:r w:rsidRPr="00D8679F">
        <w:rPr>
          <w:rStyle w:val="tlid-translation"/>
          <w:rFonts w:asciiTheme="majorBidi" w:hAnsiTheme="majorBidi"/>
          <w:vertAlign w:val="superscript"/>
        </w:rPr>
        <w:t>14-18</w:t>
      </w:r>
    </w:p>
    <w:p w:rsidR="00FD28B6" w:rsidRDefault="00FD28B6" w:rsidP="00872E44">
      <w:pPr>
        <w:pStyle w:val="Papermain"/>
        <w:spacing w:line="360" w:lineRule="auto"/>
        <w:rPr>
          <w:rFonts w:cstheme="majorBidi"/>
        </w:rPr>
      </w:pPr>
      <w:r w:rsidRPr="008A4D3C">
        <w:rPr>
          <w:rStyle w:val="tlid-translation"/>
          <w:rFonts w:asciiTheme="majorBidi" w:hAnsiTheme="majorBidi"/>
        </w:rPr>
        <w:t xml:space="preserve">Different types of organic compounds </w:t>
      </w:r>
      <w:r w:rsidRPr="008A4D3C">
        <w:rPr>
          <w:rFonts w:eastAsia="Times New Roman" w:cstheme="majorBidi"/>
        </w:rPr>
        <w:t xml:space="preserve">with extensive conjugated </w:t>
      </w:r>
      <w:r w:rsidRPr="008A4D3C">
        <w:rPr>
          <w:rFonts w:eastAsia="Times New Roman" w:cstheme="majorBidi"/>
        </w:rPr>
        <w:sym w:font="Symbol" w:char="F070"/>
      </w:r>
      <w:r w:rsidRPr="008A4D3C">
        <w:rPr>
          <w:rFonts w:eastAsia="Times New Roman" w:cstheme="majorBidi"/>
        </w:rPr>
        <w:t xml:space="preserve"> system are expected to </w:t>
      </w:r>
      <w:r w:rsidRPr="008A4D3C">
        <w:rPr>
          <w:rStyle w:val="tlid-translation"/>
          <w:rFonts w:asciiTheme="majorBidi" w:hAnsiTheme="majorBidi"/>
        </w:rPr>
        <w:t>exhibit nonlinear optical properties</w:t>
      </w:r>
      <w:r w:rsidRPr="008A4D3C">
        <w:rPr>
          <w:rFonts w:eastAsia="Times New Roman" w:cstheme="majorBidi"/>
        </w:rPr>
        <w:t xml:space="preserve"> because of </w:t>
      </w:r>
      <w:r w:rsidRPr="008A4D3C">
        <w:rPr>
          <w:rFonts w:cstheme="majorBidi"/>
        </w:rPr>
        <w:t xml:space="preserve">π-π interactions that allow an </w:t>
      </w:r>
      <w:proofErr w:type="spellStart"/>
      <w:r w:rsidRPr="008A4D3C">
        <w:rPr>
          <w:rFonts w:cstheme="majorBidi"/>
        </w:rPr>
        <w:t>intramolecular</w:t>
      </w:r>
      <w:proofErr w:type="spellEnd"/>
      <w:r w:rsidRPr="008A4D3C">
        <w:rPr>
          <w:rFonts w:cstheme="majorBidi"/>
        </w:rPr>
        <w:t xml:space="preserve"> charge transfer (ICT)</w:t>
      </w:r>
      <w:r>
        <w:rPr>
          <w:rFonts w:cstheme="majorBidi"/>
        </w:rPr>
        <w:t>.</w:t>
      </w:r>
      <w:r w:rsidRPr="00D8679F">
        <w:rPr>
          <w:rFonts w:cstheme="majorBidi"/>
          <w:vertAlign w:val="superscript"/>
        </w:rPr>
        <w:t>19-28</w:t>
      </w:r>
      <w:r w:rsidRPr="008A4D3C">
        <w:rPr>
          <w:rFonts w:cstheme="majorBidi"/>
        </w:rPr>
        <w:t xml:space="preserve"> Moreover, ICT is responsible for the broadening of the absorption spectrum, and the reduction of the optical bandgap</w:t>
      </w:r>
      <w:r>
        <w:rPr>
          <w:rFonts w:cstheme="majorBidi"/>
        </w:rPr>
        <w:t>.</w:t>
      </w:r>
      <w:r w:rsidRPr="00D8679F">
        <w:rPr>
          <w:rFonts w:cstheme="majorBidi"/>
          <w:vertAlign w:val="superscript"/>
        </w:rPr>
        <w:t>29-31</w:t>
      </w:r>
    </w:p>
    <w:p w:rsidR="00FD28B6" w:rsidRPr="008A4D3C" w:rsidRDefault="00FD28B6" w:rsidP="00872E44">
      <w:pPr>
        <w:pStyle w:val="Papermain"/>
        <w:spacing w:line="360" w:lineRule="auto"/>
        <w:rPr>
          <w:rFonts w:cstheme="majorBidi"/>
        </w:rPr>
      </w:pPr>
      <w:r w:rsidRPr="008A4D3C">
        <w:rPr>
          <w:rFonts w:cstheme="majorBidi"/>
        </w:rPr>
        <w:t>Over the past two decades, small organic molecules have been a subject of increasing research interest for their potential applications in organic electronics.</w:t>
      </w:r>
      <w:r>
        <w:rPr>
          <w:rFonts w:cstheme="majorBidi"/>
          <w:vertAlign w:val="superscript"/>
        </w:rPr>
        <w:t>32</w:t>
      </w:r>
      <w:r w:rsidRPr="008A4D3C">
        <w:rPr>
          <w:rFonts w:cstheme="majorBidi"/>
        </w:rPr>
        <w:t xml:space="preserve"> Furthermore, it was shown that the </w:t>
      </w:r>
      <w:r>
        <w:rPr>
          <w:rFonts w:cstheme="majorBidi"/>
        </w:rPr>
        <w:sym w:font="Symbol" w:char="F070"/>
      </w:r>
      <w:r w:rsidRPr="008A4D3C">
        <w:rPr>
          <w:rFonts w:cstheme="majorBidi"/>
        </w:rPr>
        <w:t>-conjugated bridges based on heterocyclic rings had improved stability relative to other polyenes</w:t>
      </w:r>
      <w:r>
        <w:rPr>
          <w:rFonts w:cstheme="majorBidi"/>
        </w:rPr>
        <w:t>.</w:t>
      </w:r>
      <w:r w:rsidRPr="00D8679F">
        <w:rPr>
          <w:rFonts w:cstheme="majorBidi"/>
          <w:vertAlign w:val="superscript"/>
        </w:rPr>
        <w:t>3</w:t>
      </w:r>
      <w:r>
        <w:rPr>
          <w:rFonts w:cstheme="majorBidi"/>
          <w:vertAlign w:val="superscript"/>
        </w:rPr>
        <w:t>3</w:t>
      </w:r>
      <w:r w:rsidRPr="00D8679F">
        <w:rPr>
          <w:rFonts w:cstheme="majorBidi"/>
          <w:vertAlign w:val="superscript"/>
        </w:rPr>
        <w:t>-35</w:t>
      </w:r>
    </w:p>
    <w:p w:rsidR="00FD28B6" w:rsidRPr="008A4D3C" w:rsidRDefault="00FD28B6" w:rsidP="00872E44">
      <w:pPr>
        <w:pStyle w:val="Papermain"/>
        <w:spacing w:line="360" w:lineRule="auto"/>
        <w:rPr>
          <w:rStyle w:val="tlid-translation"/>
          <w:rFonts w:asciiTheme="majorBidi" w:hAnsiTheme="majorBidi"/>
        </w:rPr>
      </w:pPr>
      <w:r w:rsidRPr="008A4D3C">
        <w:rPr>
          <w:rStyle w:val="tlid-translation"/>
          <w:rFonts w:asciiTheme="majorBidi" w:hAnsiTheme="majorBidi"/>
        </w:rPr>
        <w:t xml:space="preserve">Among these, various types of </w:t>
      </w:r>
      <w:proofErr w:type="spellStart"/>
      <w:r w:rsidRPr="008A4D3C">
        <w:rPr>
          <w:rStyle w:val="tlid-translation"/>
          <w:rFonts w:asciiTheme="majorBidi" w:hAnsiTheme="majorBidi"/>
        </w:rPr>
        <w:t>imidazole</w:t>
      </w:r>
      <w:proofErr w:type="spellEnd"/>
      <w:r w:rsidRPr="008A4D3C">
        <w:rPr>
          <w:rStyle w:val="tlid-translation"/>
          <w:rFonts w:asciiTheme="majorBidi" w:hAnsiTheme="majorBidi"/>
        </w:rPr>
        <w:t xml:space="preserve"> derivatives have received widespread attention due to their piezoelectric, </w:t>
      </w:r>
      <w:proofErr w:type="spellStart"/>
      <w:r w:rsidRPr="008A4D3C">
        <w:rPr>
          <w:rStyle w:val="tlid-translation"/>
          <w:rFonts w:asciiTheme="majorBidi" w:hAnsiTheme="majorBidi"/>
        </w:rPr>
        <w:t>photochromic</w:t>
      </w:r>
      <w:proofErr w:type="spellEnd"/>
      <w:r w:rsidRPr="008A4D3C">
        <w:rPr>
          <w:rStyle w:val="tlid-translation"/>
          <w:rFonts w:asciiTheme="majorBidi" w:hAnsiTheme="majorBidi"/>
        </w:rPr>
        <w:t xml:space="preserve">, and </w:t>
      </w:r>
      <w:proofErr w:type="spellStart"/>
      <w:r w:rsidRPr="008A4D3C">
        <w:rPr>
          <w:rStyle w:val="tlid-translation"/>
          <w:rFonts w:asciiTheme="majorBidi" w:hAnsiTheme="majorBidi"/>
        </w:rPr>
        <w:t>thermochromic</w:t>
      </w:r>
      <w:proofErr w:type="spellEnd"/>
      <w:r w:rsidRPr="008A4D3C">
        <w:rPr>
          <w:rStyle w:val="tlid-translation"/>
          <w:rFonts w:asciiTheme="majorBidi" w:hAnsiTheme="majorBidi"/>
        </w:rPr>
        <w:t xml:space="preserve"> properties. They are widely used in optoelectronics, superconductors, molecular photonics, sensors, and optical data storage devices</w:t>
      </w:r>
      <w:r>
        <w:rPr>
          <w:rStyle w:val="tlid-translation"/>
          <w:rFonts w:asciiTheme="majorBidi" w:hAnsiTheme="majorBidi"/>
          <w:szCs w:val="24"/>
        </w:rPr>
        <w:t>.</w:t>
      </w:r>
      <w:r w:rsidRPr="00D8679F">
        <w:rPr>
          <w:rStyle w:val="tlid-translation"/>
          <w:rFonts w:asciiTheme="majorBidi" w:hAnsiTheme="majorBidi"/>
          <w:vertAlign w:val="superscript"/>
        </w:rPr>
        <w:t>36-37</w:t>
      </w:r>
    </w:p>
    <w:p w:rsidR="00FD28B6" w:rsidRPr="008A4D3C" w:rsidRDefault="00FD28B6" w:rsidP="00FD28B6">
      <w:pPr>
        <w:pStyle w:val="Papermain"/>
        <w:spacing w:line="360" w:lineRule="auto"/>
        <w:rPr>
          <w:rFonts w:cstheme="majorBidi"/>
        </w:rPr>
      </w:pPr>
      <w:r w:rsidRPr="008A4D3C">
        <w:rPr>
          <w:rStyle w:val="tlid-translation"/>
          <w:rFonts w:asciiTheme="majorBidi" w:hAnsiTheme="majorBidi"/>
        </w:rPr>
        <w:t xml:space="preserve">In this study, </w:t>
      </w:r>
      <w:r w:rsidRPr="008A4D3C">
        <w:rPr>
          <w:rFonts w:cstheme="majorBidi"/>
        </w:rPr>
        <w:t xml:space="preserve">4-(4,5-Diphenyl-1H-imidazole-2-yl)phenol as a good </w:t>
      </w:r>
      <w:r w:rsidRPr="008A4D3C">
        <w:rPr>
          <w:rStyle w:val="tlid-translation"/>
          <w:rFonts w:asciiTheme="majorBidi" w:hAnsiTheme="majorBidi"/>
        </w:rPr>
        <w:t xml:space="preserve">candidate with </w:t>
      </w:r>
      <w:r w:rsidRPr="008A4D3C">
        <w:rPr>
          <w:rFonts w:eastAsia="Times New Roman" w:cstheme="majorBidi"/>
        </w:rPr>
        <w:t xml:space="preserve">the potential application </w:t>
      </w:r>
      <w:r w:rsidRPr="008A4D3C">
        <w:rPr>
          <w:rStyle w:val="tlid-translation"/>
          <w:rFonts w:asciiTheme="majorBidi" w:hAnsiTheme="majorBidi"/>
        </w:rPr>
        <w:t xml:space="preserve">in optoelectronic devices </w:t>
      </w:r>
      <w:r w:rsidRPr="008A4D3C">
        <w:rPr>
          <w:rFonts w:cstheme="majorBidi"/>
        </w:rPr>
        <w:t>was synthesized by one-pot three-component synthesis using CoFe</w:t>
      </w:r>
      <w:r w:rsidRPr="006D4527">
        <w:rPr>
          <w:rFonts w:cstheme="majorBidi"/>
          <w:vertAlign w:val="subscript"/>
        </w:rPr>
        <w:t>2</w:t>
      </w:r>
      <w:r w:rsidRPr="008A4D3C">
        <w:rPr>
          <w:rFonts w:cstheme="majorBidi"/>
        </w:rPr>
        <w:t>O</w:t>
      </w:r>
      <w:r w:rsidRPr="006D4527">
        <w:rPr>
          <w:rFonts w:cstheme="majorBidi"/>
          <w:vertAlign w:val="subscript"/>
        </w:rPr>
        <w:t>4</w:t>
      </w:r>
      <w:r w:rsidRPr="008A4D3C">
        <w:rPr>
          <w:rFonts w:cstheme="majorBidi"/>
        </w:rPr>
        <w:t>. Then the nonlinear optical properties of this molecule are measured by the Z-scan technique and quantum mechanical methods.</w:t>
      </w:r>
    </w:p>
    <w:p w:rsidR="00B42D4E" w:rsidRPr="00E9240B" w:rsidRDefault="00B42D4E" w:rsidP="00E9240B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771461" w:rsidRPr="00E9240B" w:rsidRDefault="00771461" w:rsidP="00E9240B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>2. Experimental</w:t>
      </w:r>
    </w:p>
    <w:p w:rsidR="00BE7A17" w:rsidRPr="00E9240B" w:rsidRDefault="00591928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All chemicals were analytical grade and purchased from Sigma-Aldrich.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Deionized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water served as reacting medium. The melting point was measured by an Electrothermal-9200 melting point apparatus. IR spectra were measured on the FTIR-6300 spectrometer (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KBr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). </w:t>
      </w:r>
      <w:r w:rsidRPr="00E9240B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E9240B">
        <w:rPr>
          <w:rFonts w:asciiTheme="majorBidi" w:hAnsiTheme="majorBidi" w:cstheme="majorBidi"/>
          <w:sz w:val="24"/>
          <w:szCs w:val="24"/>
        </w:rPr>
        <w:t xml:space="preserve">HNMR spectra were recorded on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Bruker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ADVANC DRX 400 spectrometer, using DMSO as solvent.</w:t>
      </w:r>
    </w:p>
    <w:p w:rsidR="00773219" w:rsidRPr="00E9240B" w:rsidRDefault="00773219" w:rsidP="00E9240B">
      <w:pPr>
        <w:ind w:firstLine="0"/>
        <w:rPr>
          <w:rFonts w:asciiTheme="majorBidi" w:hAnsiTheme="majorBidi" w:cstheme="majorBidi"/>
          <w:sz w:val="24"/>
          <w:szCs w:val="24"/>
        </w:rPr>
      </w:pPr>
    </w:p>
    <w:p w:rsidR="00773219" w:rsidRPr="00E9240B" w:rsidRDefault="00771461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335574" w:rsidRPr="00E9240B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9240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73219" w:rsidRPr="00E9240B">
        <w:rPr>
          <w:rFonts w:asciiTheme="majorBidi" w:hAnsiTheme="majorBidi" w:cstheme="majorBidi"/>
          <w:b/>
          <w:bCs/>
          <w:sz w:val="24"/>
          <w:szCs w:val="24"/>
        </w:rPr>
        <w:t xml:space="preserve">Synthesis of </w:t>
      </w:r>
      <w:r w:rsidR="00591928" w:rsidRPr="00E9240B">
        <w:rPr>
          <w:rFonts w:asciiTheme="majorBidi" w:hAnsiTheme="majorBidi" w:cs="B Titr"/>
          <w:b/>
          <w:bCs/>
          <w:sz w:val="24"/>
          <w:szCs w:val="24"/>
        </w:rPr>
        <w:t>4-(4</w:t>
      </w:r>
      <w:proofErr w:type="gramStart"/>
      <w:r w:rsidR="00591928" w:rsidRPr="00E9240B">
        <w:rPr>
          <w:rFonts w:asciiTheme="majorBidi" w:hAnsiTheme="majorBidi" w:cs="B Titr"/>
          <w:b/>
          <w:bCs/>
          <w:sz w:val="24"/>
          <w:szCs w:val="24"/>
        </w:rPr>
        <w:t>,5</w:t>
      </w:r>
      <w:proofErr w:type="gramEnd"/>
      <w:r w:rsidR="00591928" w:rsidRPr="00E9240B">
        <w:rPr>
          <w:rFonts w:asciiTheme="majorBidi" w:hAnsiTheme="majorBidi" w:cs="B Titr"/>
          <w:b/>
          <w:bCs/>
          <w:sz w:val="24"/>
          <w:szCs w:val="24"/>
        </w:rPr>
        <w:t>-Diphenyl-1H-imidazole-2-yl)phenol</w:t>
      </w:r>
    </w:p>
    <w:p w:rsidR="00FD28B6" w:rsidRPr="008A4D3C" w:rsidRDefault="00FD28B6" w:rsidP="00FD28B6">
      <w:pPr>
        <w:pStyle w:val="Papermain"/>
        <w:spacing w:line="360" w:lineRule="auto"/>
      </w:pPr>
      <w:r w:rsidRPr="008A4D3C">
        <w:t xml:space="preserve">To the solution of </w:t>
      </w:r>
      <w:proofErr w:type="spellStart"/>
      <w:r w:rsidRPr="008A4D3C">
        <w:t>benzoin</w:t>
      </w:r>
      <w:proofErr w:type="spellEnd"/>
      <w:r w:rsidRPr="008A4D3C">
        <w:t xml:space="preserve"> (1 </w:t>
      </w:r>
      <w:proofErr w:type="spellStart"/>
      <w:r w:rsidRPr="008A4D3C">
        <w:t>mM</w:t>
      </w:r>
      <w:proofErr w:type="spellEnd"/>
      <w:r w:rsidRPr="008A4D3C">
        <w:t xml:space="preserve">), 2-hydroxy </w:t>
      </w:r>
      <w:proofErr w:type="spellStart"/>
      <w:r w:rsidRPr="008A4D3C">
        <w:t>benzaldehyde</w:t>
      </w:r>
      <w:proofErr w:type="spellEnd"/>
      <w:r w:rsidRPr="008A4D3C">
        <w:t xml:space="preserve"> (1 </w:t>
      </w:r>
      <w:proofErr w:type="spellStart"/>
      <w:r w:rsidRPr="008A4D3C">
        <w:t>mM</w:t>
      </w:r>
      <w:proofErr w:type="spellEnd"/>
      <w:r w:rsidRPr="008A4D3C">
        <w:t>), ammonium acetate (4mM)</w:t>
      </w:r>
      <w:r>
        <w:t xml:space="preserve"> </w:t>
      </w:r>
      <w:r w:rsidRPr="008A4D3C">
        <w:t xml:space="preserve">in ethanol (10 </w:t>
      </w:r>
      <w:proofErr w:type="spellStart"/>
      <w:r w:rsidRPr="008A4D3C">
        <w:t>mL</w:t>
      </w:r>
      <w:proofErr w:type="spellEnd"/>
      <w:r w:rsidRPr="008A4D3C">
        <w:t>) was added 5 mol% CoFe</w:t>
      </w:r>
      <w:r w:rsidRPr="008A4D3C">
        <w:rPr>
          <w:vertAlign w:val="subscript"/>
        </w:rPr>
        <w:t>2</w:t>
      </w:r>
      <w:r w:rsidRPr="008A4D3C">
        <w:t>O</w:t>
      </w:r>
      <w:r w:rsidRPr="008A4D3C">
        <w:rPr>
          <w:vertAlign w:val="subscript"/>
        </w:rPr>
        <w:t>4</w:t>
      </w:r>
      <w:r w:rsidRPr="008A4D3C">
        <w:t xml:space="preserve"> </w:t>
      </w:r>
      <w:proofErr w:type="spellStart"/>
      <w:r w:rsidRPr="008A4D3C">
        <w:t>nanocatalyst</w:t>
      </w:r>
      <w:proofErr w:type="spellEnd"/>
      <w:r w:rsidRPr="008A4D3C">
        <w:t xml:space="preserve">. The mixture was reflux in 50 °C, </w:t>
      </w:r>
      <w:r w:rsidRPr="008A4D3C">
        <w:lastRenderedPageBreak/>
        <w:t xml:space="preserve">and the progress of the reaction was controlled by TLC using the mixture </w:t>
      </w:r>
      <w:proofErr w:type="spellStart"/>
      <w:r w:rsidRPr="008A4D3C">
        <w:t>eluent</w:t>
      </w:r>
      <w:proofErr w:type="spellEnd"/>
      <w:r w:rsidRPr="008A4D3C">
        <w:t xml:space="preserve"> (n-</w:t>
      </w:r>
      <w:proofErr w:type="spellStart"/>
      <w:r w:rsidRPr="008A4D3C">
        <w:t>Hexan</w:t>
      </w:r>
      <w:proofErr w:type="spellEnd"/>
      <w:r w:rsidRPr="008A4D3C">
        <w:t xml:space="preserve">: Ethyl acetate 4:1). After completion of the reaction (30 minutes), the catalyst was separated by an external magnet, and </w:t>
      </w:r>
      <w:r w:rsidRPr="008A4D3C">
        <w:rPr>
          <w:rFonts w:eastAsia="AdvTimes"/>
        </w:rPr>
        <w:t>the reaction mixture was allowed to cool.</w:t>
      </w:r>
      <w:r w:rsidRPr="008A4D3C">
        <w:t xml:space="preserve"> Then the precipitate was collected by filtration, washed with water, and </w:t>
      </w:r>
      <w:proofErr w:type="spellStart"/>
      <w:r w:rsidRPr="008A4D3C">
        <w:t>recrystallized</w:t>
      </w:r>
      <w:proofErr w:type="spellEnd"/>
      <w:r w:rsidRPr="008A4D3C">
        <w:t xml:space="preserve"> using ethanol.</w:t>
      </w:r>
    </w:p>
    <w:p w:rsidR="00FD28B6" w:rsidRPr="00FF2A60" w:rsidRDefault="00FD28B6" w:rsidP="00872E44">
      <w:pPr>
        <w:pStyle w:val="Papermain"/>
        <w:spacing w:line="360" w:lineRule="auto"/>
      </w:pPr>
      <w:r w:rsidRPr="008A4D3C">
        <w:t>The product (</w:t>
      </w:r>
      <w:r>
        <w:t>figure</w:t>
      </w:r>
      <w:r w:rsidRPr="008A4D3C">
        <w:t xml:space="preserve"> 1) was characterized by FTIR and </w:t>
      </w:r>
      <w:r w:rsidRPr="008A4D3C">
        <w:rPr>
          <w:vertAlign w:val="superscript"/>
        </w:rPr>
        <w:t>1</w:t>
      </w:r>
      <w:r w:rsidRPr="008A4D3C">
        <w:t>H NMR and Mass spectroscopy. Yield 87%; purity &gt; 96%; mp: 278 °C (275-276 °C</w:t>
      </w:r>
      <w:r>
        <w:t>)</w:t>
      </w:r>
      <w:r w:rsidR="00872E44">
        <w:t>.</w:t>
      </w:r>
      <w:r w:rsidRPr="00C65DF8">
        <w:rPr>
          <w:vertAlign w:val="superscript"/>
        </w:rPr>
        <w:t>38</w:t>
      </w:r>
    </w:p>
    <w:p w:rsidR="00F241D7" w:rsidRPr="00E9240B" w:rsidRDefault="00335574" w:rsidP="00E9240B">
      <w:pPr>
        <w:autoSpaceDE w:val="0"/>
        <w:autoSpaceDN w:val="0"/>
        <w:adjustRightInd w:val="0"/>
        <w:ind w:firstLine="0"/>
        <w:jc w:val="left"/>
        <w:rPr>
          <w:rFonts w:asciiTheme="majorBidi" w:hAnsiTheme="majorBidi" w:cstheme="majorBidi"/>
          <w:noProof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object w:dxaOrig="2530" w:dyaOrig="1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pt;height:91pt" o:ole="">
            <v:imagedata r:id="rId8" o:title=""/>
          </v:shape>
          <o:OLEObject Type="Embed" ProgID="ChemDraw.Document.6.0" ShapeID="_x0000_i1025" DrawAspect="Content" ObjectID="_1657283800" r:id="rId9"/>
        </w:object>
      </w:r>
    </w:p>
    <w:p w:rsidR="00773219" w:rsidRPr="00E9240B" w:rsidRDefault="00773219" w:rsidP="00621A1E">
      <w:pPr>
        <w:autoSpaceDE w:val="0"/>
        <w:autoSpaceDN w:val="0"/>
        <w:adjustRightInd w:val="0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621A1E">
        <w:rPr>
          <w:rFonts w:asciiTheme="majorBidi" w:hAnsiTheme="majorBidi" w:cstheme="majorBidi"/>
          <w:b/>
          <w:bCs/>
          <w:noProof/>
          <w:sz w:val="24"/>
          <w:szCs w:val="24"/>
        </w:rPr>
        <w:t>Fig</w:t>
      </w:r>
      <w:r w:rsidR="00621A1E" w:rsidRPr="00621A1E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ure </w:t>
      </w:r>
      <w:r w:rsidRPr="00621A1E">
        <w:rPr>
          <w:rFonts w:asciiTheme="majorBidi" w:hAnsiTheme="majorBidi" w:cstheme="majorBidi"/>
          <w:b/>
          <w:bCs/>
          <w:noProof/>
          <w:sz w:val="24"/>
          <w:szCs w:val="24"/>
        </w:rPr>
        <w:t>1</w:t>
      </w:r>
      <w:r w:rsidRPr="00E9240B"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="00335574" w:rsidRPr="00E9240B">
        <w:rPr>
          <w:rFonts w:asciiTheme="majorBidi" w:hAnsiTheme="majorBidi" w:cstheme="majorBidi"/>
          <w:noProof/>
          <w:sz w:val="24"/>
          <w:szCs w:val="24"/>
        </w:rPr>
        <w:t>Molecular structure of 4-(4,5-Diphenyl-1H- imidazole-2-yl)phenol</w:t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060948" w:rsidRPr="00E9240B" w:rsidRDefault="00773219" w:rsidP="00E9240B">
      <w:pPr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eastAsia="GulliverRM" w:hAnsiTheme="majorBidi" w:cstheme="majorBidi"/>
          <w:sz w:val="24"/>
          <w:szCs w:val="24"/>
        </w:rPr>
        <w:t>IR (</w:t>
      </w:r>
      <w:proofErr w:type="spellStart"/>
      <w:r w:rsidRPr="00E9240B">
        <w:rPr>
          <w:rFonts w:asciiTheme="majorBidi" w:eastAsia="GulliverRM" w:hAnsiTheme="majorBidi" w:cstheme="majorBidi"/>
          <w:sz w:val="24"/>
          <w:szCs w:val="24"/>
        </w:rPr>
        <w:t>KBr</w:t>
      </w:r>
      <w:proofErr w:type="spellEnd"/>
      <w:r w:rsidRPr="00E9240B">
        <w:rPr>
          <w:rFonts w:asciiTheme="majorBidi" w:eastAsia="GulliverRM" w:hAnsiTheme="majorBidi" w:cstheme="majorBidi"/>
          <w:sz w:val="24"/>
          <w:szCs w:val="24"/>
        </w:rPr>
        <w:t>, cm</w:t>
      </w:r>
      <w:r w:rsidRPr="00E9240B">
        <w:rPr>
          <w:rFonts w:asciiTheme="majorBidi" w:eastAsia="MTSY" w:hAnsiTheme="majorBidi" w:cstheme="majorBidi"/>
          <w:sz w:val="24"/>
          <w:szCs w:val="24"/>
          <w:vertAlign w:val="superscript"/>
        </w:rPr>
        <w:t>−</w:t>
      </w:r>
      <w:r w:rsidRPr="00E9240B">
        <w:rPr>
          <w:rFonts w:asciiTheme="majorBidi" w:eastAsia="GulliverRM" w:hAnsiTheme="majorBidi" w:cstheme="majorBidi"/>
          <w:sz w:val="24"/>
          <w:szCs w:val="24"/>
          <w:vertAlign w:val="superscript"/>
        </w:rPr>
        <w:t>1</w:t>
      </w:r>
      <w:r w:rsidRPr="00E9240B">
        <w:rPr>
          <w:rFonts w:asciiTheme="majorBidi" w:eastAsia="GulliverRM" w:hAnsiTheme="majorBidi" w:cstheme="majorBidi"/>
          <w:sz w:val="24"/>
          <w:szCs w:val="24"/>
        </w:rPr>
        <w:t xml:space="preserve">): </w:t>
      </w:r>
      <w:r w:rsidR="00FF2A60" w:rsidRPr="00E9240B">
        <w:rPr>
          <w:rFonts w:asciiTheme="majorBidi" w:hAnsiTheme="majorBidi" w:cstheme="majorBidi"/>
          <w:sz w:val="24"/>
          <w:szCs w:val="24"/>
        </w:rPr>
        <w:sym w:font="Symbol" w:char="F06E"/>
      </w:r>
      <w:r w:rsidR="002813EE" w:rsidRPr="00E9240B">
        <w:rPr>
          <w:rFonts w:asciiTheme="majorBidi" w:hAnsiTheme="majorBidi" w:cstheme="majorBidi"/>
          <w:sz w:val="24"/>
          <w:szCs w:val="24"/>
        </w:rPr>
        <w:t>/cm</w:t>
      </w:r>
      <w:r w:rsidR="002813EE" w:rsidRPr="00E9240B">
        <w:rPr>
          <w:rFonts w:asciiTheme="majorBidi" w:hAnsiTheme="majorBidi" w:cstheme="majorBidi"/>
          <w:sz w:val="24"/>
          <w:szCs w:val="24"/>
          <w:vertAlign w:val="superscript"/>
        </w:rPr>
        <w:t xml:space="preserve">-1 </w:t>
      </w:r>
      <w:r w:rsidR="002813EE" w:rsidRPr="00E9240B">
        <w:rPr>
          <w:rFonts w:asciiTheme="majorBidi" w:hAnsiTheme="majorBidi" w:cstheme="majorBidi"/>
          <w:sz w:val="24"/>
          <w:szCs w:val="24"/>
        </w:rPr>
        <w:t>: 3598, 3445, 2996, 2468, 1643, 1613, 1546, 1506, 1490, 1240, 764, 698</w:t>
      </w:r>
      <w:r w:rsidR="00FF2A60" w:rsidRPr="00E9240B">
        <w:rPr>
          <w:rFonts w:asciiTheme="majorBidi" w:hAnsiTheme="majorBidi" w:cstheme="majorBidi"/>
          <w:sz w:val="24"/>
          <w:szCs w:val="24"/>
        </w:rPr>
        <w:t xml:space="preserve">, </w:t>
      </w:r>
      <w:r w:rsidRPr="00E9240B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E9240B">
        <w:rPr>
          <w:rFonts w:asciiTheme="majorBidi" w:hAnsiTheme="majorBidi" w:cstheme="majorBidi"/>
          <w:sz w:val="24"/>
          <w:szCs w:val="24"/>
        </w:rPr>
        <w:t xml:space="preserve">H NMR: 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64"/>
      </w:r>
      <w:r w:rsidRPr="00E9240B">
        <w:rPr>
          <w:rFonts w:asciiTheme="majorBidi" w:hAnsiTheme="majorBidi" w:cstheme="majorBidi"/>
          <w:sz w:val="24"/>
          <w:szCs w:val="24"/>
          <w:vertAlign w:val="subscript"/>
        </w:rPr>
        <w:t>H</w:t>
      </w:r>
      <w:r w:rsidRPr="00E9240B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ppm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>) (300 MHz, CDCl</w:t>
      </w:r>
      <w:r w:rsidRPr="00E9240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E9240B">
        <w:rPr>
          <w:rFonts w:asciiTheme="majorBidi" w:hAnsiTheme="majorBidi" w:cstheme="majorBidi"/>
          <w:sz w:val="24"/>
          <w:szCs w:val="24"/>
        </w:rPr>
        <w:t>):</w:t>
      </w:r>
      <w:r w:rsidR="002813EE" w:rsidRPr="00E9240B">
        <w:rPr>
          <w:rFonts w:asciiTheme="majorBidi" w:hAnsiTheme="majorBidi" w:cstheme="majorBidi"/>
          <w:sz w:val="24"/>
          <w:szCs w:val="24"/>
        </w:rPr>
        <w:t xml:space="preserve"> 8.03 (s, 1H, NH), 7.63-7.66 (m, 2H), 7.43-7.45 (m, 2H),</w:t>
      </w:r>
      <w:r w:rsidR="00FF2A60" w:rsidRPr="00E9240B">
        <w:rPr>
          <w:rFonts w:asciiTheme="majorBidi" w:hAnsiTheme="majorBidi" w:cstheme="majorBidi"/>
          <w:sz w:val="24"/>
          <w:szCs w:val="24"/>
        </w:rPr>
        <w:t xml:space="preserve"> </w:t>
      </w:r>
      <w:r w:rsidR="002813EE" w:rsidRPr="00E9240B">
        <w:rPr>
          <w:rFonts w:asciiTheme="majorBidi" w:hAnsiTheme="majorBidi" w:cstheme="majorBidi"/>
          <w:sz w:val="24"/>
          <w:szCs w:val="24"/>
        </w:rPr>
        <w:t>7.22-7.26 (m, 4H), 7.07-7.09 (d, 2H), 6.77-6.86 (m, 4H)</w:t>
      </w:r>
      <w:r w:rsidR="00FF2A60" w:rsidRPr="00E9240B">
        <w:rPr>
          <w:rFonts w:asciiTheme="majorBidi" w:hAnsiTheme="majorBidi" w:cstheme="majorBidi"/>
          <w:sz w:val="24"/>
          <w:szCs w:val="24"/>
        </w:rPr>
        <w:t xml:space="preserve">, </w:t>
      </w:r>
      <w:r w:rsidR="00060948" w:rsidRPr="00E9240B">
        <w:rPr>
          <w:rFonts w:asciiTheme="majorBidi" w:hAnsiTheme="majorBidi" w:cstheme="majorBidi"/>
          <w:sz w:val="24"/>
          <w:szCs w:val="24"/>
        </w:rPr>
        <w:t xml:space="preserve">GC-MS (IE, 70 </w:t>
      </w:r>
      <w:proofErr w:type="spellStart"/>
      <w:r w:rsidR="00060948" w:rsidRPr="00E9240B">
        <w:rPr>
          <w:rFonts w:asciiTheme="majorBidi" w:hAnsiTheme="majorBidi" w:cstheme="majorBidi"/>
          <w:sz w:val="24"/>
          <w:szCs w:val="24"/>
        </w:rPr>
        <w:t>eV</w:t>
      </w:r>
      <w:proofErr w:type="spellEnd"/>
      <w:r w:rsidR="00060948" w:rsidRPr="00E9240B">
        <w:rPr>
          <w:rFonts w:asciiTheme="majorBidi" w:hAnsiTheme="majorBidi" w:cstheme="majorBidi"/>
          <w:sz w:val="24"/>
          <w:szCs w:val="24"/>
        </w:rPr>
        <w:t xml:space="preserve">) </w:t>
      </w:r>
      <w:r w:rsidR="00060948" w:rsidRPr="00E9240B">
        <w:rPr>
          <w:rFonts w:asciiTheme="majorBidi" w:hAnsiTheme="majorBidi" w:cstheme="majorBidi"/>
          <w:i/>
          <w:iCs/>
          <w:sz w:val="24"/>
          <w:szCs w:val="24"/>
        </w:rPr>
        <w:t xml:space="preserve">m/z </w:t>
      </w:r>
      <w:r w:rsidR="00060948" w:rsidRPr="00E9240B">
        <w:rPr>
          <w:rFonts w:asciiTheme="majorBidi" w:hAnsiTheme="majorBidi" w:cstheme="majorBidi"/>
          <w:sz w:val="24"/>
          <w:szCs w:val="24"/>
        </w:rPr>
        <w:t xml:space="preserve">(%) 312 (M+, 100.0), </w:t>
      </w:r>
      <w:r w:rsidR="00FF2A60" w:rsidRPr="00E9240B">
        <w:rPr>
          <w:rFonts w:asciiTheme="majorBidi" w:hAnsiTheme="majorBidi" w:cstheme="majorBidi"/>
          <w:sz w:val="24"/>
          <w:szCs w:val="24"/>
        </w:rPr>
        <w:t xml:space="preserve">208, </w:t>
      </w:r>
      <w:r w:rsidR="00060948" w:rsidRPr="00E9240B">
        <w:rPr>
          <w:rFonts w:asciiTheme="majorBidi" w:hAnsiTheme="majorBidi" w:cstheme="majorBidi"/>
          <w:sz w:val="24"/>
          <w:szCs w:val="24"/>
        </w:rPr>
        <w:t xml:space="preserve">165, 89, 77, 51, </w:t>
      </w:r>
      <w:r w:rsidR="00FF2A60" w:rsidRPr="00E9240B">
        <w:rPr>
          <w:rFonts w:asciiTheme="majorBidi" w:hAnsiTheme="majorBidi" w:cstheme="majorBidi"/>
          <w:sz w:val="24"/>
          <w:szCs w:val="24"/>
        </w:rPr>
        <w:t>41</w:t>
      </w:r>
      <w:r w:rsidR="00060948" w:rsidRPr="00E9240B">
        <w:rPr>
          <w:rFonts w:asciiTheme="majorBidi" w:hAnsiTheme="majorBidi" w:cstheme="majorBidi"/>
          <w:sz w:val="24"/>
          <w:szCs w:val="24"/>
        </w:rPr>
        <w:t>.</w:t>
      </w:r>
    </w:p>
    <w:p w:rsidR="00C72157" w:rsidRPr="00E9240B" w:rsidRDefault="00C72157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>2.2 UV-Vis absorption spectrum</w:t>
      </w:r>
    </w:p>
    <w:p w:rsidR="00335574" w:rsidRPr="00E9240B" w:rsidRDefault="00335574" w:rsidP="00E9240B">
      <w:pPr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Style w:val="tlid-translation"/>
          <w:rFonts w:asciiTheme="majorBidi" w:hAnsiTheme="majorBidi"/>
          <w:sz w:val="24"/>
          <w:szCs w:val="24"/>
        </w:rPr>
        <w:t>The UV-</w:t>
      </w:r>
      <w:proofErr w:type="spellStart"/>
      <w:r w:rsidRPr="00E9240B">
        <w:rPr>
          <w:rStyle w:val="tlid-translation"/>
          <w:rFonts w:asciiTheme="majorBidi" w:hAnsiTheme="majorBidi"/>
          <w:sz w:val="24"/>
          <w:szCs w:val="24"/>
        </w:rPr>
        <w:t>vis</w:t>
      </w:r>
      <w:proofErr w:type="spellEnd"/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absorption spectrum of the sample was recorded using a spectrometer in the range of 200 to 800 nm</w:t>
      </w:r>
      <w:r w:rsidRPr="00E9240B">
        <w:rPr>
          <w:rFonts w:asciiTheme="majorBidi" w:hAnsiTheme="majorBidi" w:cstheme="majorBidi"/>
          <w:sz w:val="24"/>
          <w:szCs w:val="24"/>
        </w:rPr>
        <w:t xml:space="preserve"> (figure </w:t>
      </w:r>
      <w:r w:rsidR="00980512" w:rsidRPr="00E9240B">
        <w:rPr>
          <w:rFonts w:asciiTheme="majorBidi" w:hAnsiTheme="majorBidi" w:cstheme="majorBidi"/>
          <w:sz w:val="24"/>
          <w:szCs w:val="24"/>
        </w:rPr>
        <w:t>2</w:t>
      </w:r>
      <w:r w:rsidRPr="00E9240B">
        <w:rPr>
          <w:rFonts w:asciiTheme="majorBidi" w:hAnsiTheme="majorBidi" w:cstheme="majorBidi"/>
          <w:sz w:val="24"/>
          <w:szCs w:val="24"/>
        </w:rPr>
        <w:t>)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. </w:t>
      </w:r>
      <w:proofErr w:type="gramStart"/>
      <w:r w:rsidRPr="00E9240B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 xml:space="preserve"> spectrum shows absorption peaks at 340 nm, and 4</w:t>
      </w:r>
      <w:r w:rsidR="004A6382" w:rsidRPr="00E9240B">
        <w:rPr>
          <w:rFonts w:asciiTheme="majorBidi" w:hAnsiTheme="majorBidi" w:cstheme="majorBidi"/>
          <w:sz w:val="24"/>
          <w:szCs w:val="24"/>
        </w:rPr>
        <w:t>06</w:t>
      </w:r>
      <w:r w:rsidRPr="00E9240B">
        <w:rPr>
          <w:rFonts w:asciiTheme="majorBidi" w:hAnsiTheme="majorBidi" w:cstheme="majorBidi"/>
          <w:sz w:val="24"/>
          <w:szCs w:val="24"/>
        </w:rPr>
        <w:t xml:space="preserve"> nm. </w:t>
      </w:r>
    </w:p>
    <w:p w:rsidR="00335574" w:rsidRPr="00E9240B" w:rsidRDefault="002546CB" w:rsidP="00E9240B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971540" cy="4332704"/>
            <wp:effectExtent l="19050" t="0" r="0" b="0"/>
            <wp:docPr id="12" name="Picture 6" descr="C:\Users\digikala\Desktop\uv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gikala\Desktop\uv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33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74" w:rsidRPr="00E9240B" w:rsidRDefault="00335574" w:rsidP="00621A1E">
      <w:pPr>
        <w:pStyle w:val="2"/>
        <w:spacing w:before="120" w:after="120" w:line="360" w:lineRule="auto"/>
        <w:rPr>
          <w:rFonts w:eastAsiaTheme="minorEastAsia"/>
          <w:b w:val="0"/>
          <w:bCs/>
          <w:sz w:val="24"/>
        </w:rPr>
      </w:pPr>
      <w:proofErr w:type="gramStart"/>
      <w:r w:rsidRPr="00621A1E">
        <w:rPr>
          <w:rFonts w:eastAsiaTheme="minorEastAsia"/>
          <w:sz w:val="24"/>
        </w:rPr>
        <w:t>Fig</w:t>
      </w:r>
      <w:r w:rsidR="00621A1E" w:rsidRPr="00621A1E">
        <w:rPr>
          <w:rFonts w:eastAsiaTheme="minorEastAsia"/>
          <w:sz w:val="24"/>
        </w:rPr>
        <w:t>ure</w:t>
      </w:r>
      <w:r w:rsidR="00980512" w:rsidRPr="00621A1E">
        <w:rPr>
          <w:rFonts w:eastAsiaTheme="minorEastAsia"/>
          <w:sz w:val="24"/>
        </w:rPr>
        <w:t xml:space="preserve"> </w:t>
      </w:r>
      <w:r w:rsidRPr="00621A1E">
        <w:rPr>
          <w:rFonts w:eastAsiaTheme="minorEastAsia"/>
          <w:sz w:val="24"/>
        </w:rPr>
        <w:t>2</w:t>
      </w:r>
      <w:r w:rsidR="00980512" w:rsidRPr="00621A1E">
        <w:rPr>
          <w:rFonts w:eastAsiaTheme="minorEastAsia"/>
          <w:sz w:val="24"/>
        </w:rPr>
        <w:t>.</w:t>
      </w:r>
      <w:proofErr w:type="gramEnd"/>
      <w:r w:rsidRPr="00E9240B">
        <w:rPr>
          <w:rFonts w:eastAsiaTheme="minorEastAsia"/>
          <w:b w:val="0"/>
          <w:bCs/>
          <w:sz w:val="24"/>
        </w:rPr>
        <w:t xml:space="preserve"> UV-Vis absorption spectra of 4-(4,5-Diphenyl-1H- imidazole-2-yl) phenol 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335574" w:rsidRPr="00E9240B" w:rsidRDefault="00335574" w:rsidP="00E9240B">
      <w:pPr>
        <w:ind w:firstLine="0"/>
        <w:rPr>
          <w:rFonts w:asciiTheme="majorBidi" w:hAnsiTheme="majorBidi" w:cs="B Titr"/>
          <w:b/>
          <w:bCs/>
          <w:sz w:val="24"/>
          <w:szCs w:val="24"/>
        </w:rPr>
      </w:pPr>
      <w:r w:rsidRPr="00E9240B">
        <w:rPr>
          <w:rFonts w:asciiTheme="majorBidi" w:hAnsiTheme="majorBidi" w:cs="B Titr"/>
          <w:b/>
          <w:bCs/>
          <w:sz w:val="24"/>
          <w:szCs w:val="24"/>
        </w:rPr>
        <w:t>2.3 Z-Scan measurement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Style w:val="tlid-translation"/>
          <w:rFonts w:asciiTheme="majorBidi" w:hAnsi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The determining of the third-order nonlinear optical properties of the sample was carried out using the z-scan technique as a standard method. 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In this method, a very thin sample of matter is exposed to a laser beam while the sample was </w:t>
      </w:r>
      <w:r w:rsidRPr="00E9240B">
        <w:rPr>
          <w:rFonts w:asciiTheme="majorBidi" w:hAnsiTheme="majorBidi" w:cstheme="majorBidi"/>
          <w:sz w:val="24"/>
          <w:szCs w:val="24"/>
        </w:rPr>
        <w:t>translated across the focal zone along the z-axis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. The light passing through the sample is recorded as a function of the sample position relative to the beam focal point. The Z-Scan method is used to determine the nonlinear refractive index and absorption coefficient in </w:t>
      </w:r>
      <w:r w:rsidRPr="00E9240B">
        <w:rPr>
          <w:rFonts w:asciiTheme="majorBidi" w:eastAsia="CMR10" w:hAnsiTheme="majorBidi" w:cstheme="majorBidi"/>
          <w:sz w:val="24"/>
          <w:szCs w:val="24"/>
        </w:rPr>
        <w:t>close and open aperture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configurations, respectively.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Style w:val="tlid-translation"/>
          <w:rFonts w:asciiTheme="majorBidi" w:hAnsiTheme="majorBidi"/>
          <w:sz w:val="24"/>
          <w:szCs w:val="24"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="B Titr"/>
          <w:b/>
          <w:bCs/>
          <w:sz w:val="24"/>
          <w:szCs w:val="24"/>
        </w:rPr>
      </w:pPr>
      <w:r w:rsidRPr="00E9240B">
        <w:rPr>
          <w:rFonts w:asciiTheme="majorBidi" w:hAnsiTheme="majorBidi" w:cs="B Titr"/>
          <w:b/>
          <w:bCs/>
          <w:sz w:val="24"/>
          <w:szCs w:val="24"/>
        </w:rPr>
        <w:t>2.4. Computational Method</w:t>
      </w:r>
    </w:p>
    <w:p w:rsidR="00FD28B6" w:rsidRDefault="00FD28B6" w:rsidP="00872E44">
      <w:pPr>
        <w:pStyle w:val="Papermain"/>
        <w:spacing w:line="360" w:lineRule="auto"/>
        <w:rPr>
          <w:rStyle w:val="tlid-translation"/>
          <w:rFonts w:asciiTheme="majorBidi" w:hAnsiTheme="majorBidi"/>
        </w:rPr>
      </w:pPr>
      <w:r w:rsidRPr="008A4D3C">
        <w:rPr>
          <w:rStyle w:val="tlid-translation"/>
          <w:rFonts w:asciiTheme="majorBidi" w:hAnsiTheme="majorBidi"/>
        </w:rPr>
        <w:t xml:space="preserve">We performed </w:t>
      </w:r>
      <w:r w:rsidRPr="008A4D3C">
        <w:t xml:space="preserve">density functional theory (DFT) and time-dependent DFT (TDDFT) </w:t>
      </w:r>
      <w:r w:rsidRPr="008A4D3C">
        <w:rPr>
          <w:rStyle w:val="tlid-translation"/>
          <w:rFonts w:asciiTheme="majorBidi" w:hAnsiTheme="majorBidi"/>
        </w:rPr>
        <w:t>calculations on the</w:t>
      </w:r>
      <w:r w:rsidRPr="008A4D3C">
        <w:rPr>
          <w:rFonts w:eastAsia="AdvGulliv-R"/>
        </w:rPr>
        <w:t xml:space="preserve"> title compound</w:t>
      </w:r>
      <w:r w:rsidRPr="008A4D3C">
        <w:rPr>
          <w:rStyle w:val="tlid-translation"/>
          <w:rFonts w:asciiTheme="majorBidi" w:hAnsiTheme="majorBidi"/>
        </w:rPr>
        <w:t xml:space="preserve"> using the Gaussian </w:t>
      </w:r>
      <w:r w:rsidRPr="008A4D3C">
        <w:t xml:space="preserve">09 suite of </w:t>
      </w:r>
      <w:r w:rsidRPr="008A4D3C">
        <w:rPr>
          <w:rStyle w:val="tlid-translation"/>
          <w:rFonts w:asciiTheme="majorBidi" w:hAnsiTheme="majorBidi"/>
        </w:rPr>
        <w:t>software.</w:t>
      </w:r>
      <w:r w:rsidRPr="00C85EA1">
        <w:rPr>
          <w:vertAlign w:val="superscript"/>
        </w:rPr>
        <w:t xml:space="preserve">39 </w:t>
      </w:r>
      <w:r w:rsidRPr="008A4D3C">
        <w:t xml:space="preserve">The calculations were carried out by using TD-DFT and B3LYP functional. The usual 6-31 ++G basis set was employed in the </w:t>
      </w:r>
      <w:r w:rsidRPr="008A4D3C">
        <w:lastRenderedPageBreak/>
        <w:t>calculations.</w:t>
      </w:r>
      <w:r>
        <w:t xml:space="preserve"> </w:t>
      </w:r>
      <w:r w:rsidRPr="008A4D3C">
        <w:rPr>
          <w:rStyle w:val="tlid-translation"/>
          <w:rFonts w:asciiTheme="majorBidi" w:hAnsiTheme="majorBidi"/>
        </w:rPr>
        <w:t xml:space="preserve">Numerous quantities including molecular structures, ionization potentials, </w:t>
      </w:r>
      <w:proofErr w:type="spellStart"/>
      <w:r w:rsidRPr="008A4D3C">
        <w:rPr>
          <w:rStyle w:val="tlid-translation"/>
          <w:rFonts w:asciiTheme="majorBidi" w:hAnsiTheme="majorBidi"/>
        </w:rPr>
        <w:t>electronegativity</w:t>
      </w:r>
      <w:proofErr w:type="spellEnd"/>
      <w:r w:rsidRPr="008A4D3C">
        <w:rPr>
          <w:rStyle w:val="tlid-translation"/>
          <w:rFonts w:asciiTheme="majorBidi" w:hAnsiTheme="majorBidi"/>
        </w:rPr>
        <w:t xml:space="preserve">, </w:t>
      </w:r>
      <w:r w:rsidRPr="008A4D3C">
        <w:t>HOMO-LUMO energies, and the HOMO-LUMO energy gap</w:t>
      </w:r>
      <w:r w:rsidRPr="008A4D3C">
        <w:rPr>
          <w:rStyle w:val="tlid-translation"/>
          <w:rFonts w:asciiTheme="majorBidi" w:hAnsiTheme="majorBidi"/>
        </w:rPr>
        <w:t xml:space="preserve">, dipole moments, </w:t>
      </w:r>
      <w:proofErr w:type="spellStart"/>
      <w:r w:rsidRPr="008A4D3C">
        <w:rPr>
          <w:rStyle w:val="tlid-translation"/>
          <w:rFonts w:asciiTheme="majorBidi" w:hAnsiTheme="majorBidi"/>
        </w:rPr>
        <w:t>polarizability</w:t>
      </w:r>
      <w:proofErr w:type="spellEnd"/>
      <w:r w:rsidRPr="008A4D3C">
        <w:rPr>
          <w:rStyle w:val="tlid-translation"/>
          <w:rFonts w:asciiTheme="majorBidi" w:hAnsiTheme="majorBidi"/>
        </w:rPr>
        <w:t xml:space="preserve">, and </w:t>
      </w:r>
      <w:proofErr w:type="spellStart"/>
      <w:r w:rsidRPr="008A4D3C">
        <w:rPr>
          <w:rStyle w:val="tlid-translation"/>
          <w:rFonts w:asciiTheme="majorBidi" w:hAnsiTheme="majorBidi"/>
        </w:rPr>
        <w:t>hyperpolarizability</w:t>
      </w:r>
      <w:proofErr w:type="spellEnd"/>
      <w:r w:rsidRPr="008A4D3C">
        <w:rPr>
          <w:rStyle w:val="tlid-translation"/>
          <w:rFonts w:asciiTheme="majorBidi" w:hAnsiTheme="majorBidi"/>
        </w:rPr>
        <w:t xml:space="preserve"> Have been measured and discussed.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773219" w:rsidRPr="00E9240B" w:rsidRDefault="00773219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 xml:space="preserve">3. Results and discussion 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>3.1. UV-Vis absorption spectrum</w:t>
      </w:r>
    </w:p>
    <w:p w:rsidR="00FD28B6" w:rsidRPr="008A4D3C" w:rsidRDefault="00FD28B6" w:rsidP="00FD28B6">
      <w:pPr>
        <w:pStyle w:val="Papermain"/>
        <w:spacing w:line="360" w:lineRule="auto"/>
        <w:rPr>
          <w:rFonts w:cstheme="majorBidi"/>
          <w:szCs w:val="24"/>
        </w:rPr>
      </w:pPr>
      <w:r w:rsidRPr="008A4D3C">
        <w:rPr>
          <w:rStyle w:val="tlid-translation"/>
          <w:rFonts w:asciiTheme="majorBidi" w:hAnsiTheme="majorBidi"/>
        </w:rPr>
        <w:t xml:space="preserve">As can be seen in figure </w:t>
      </w:r>
      <w:r>
        <w:rPr>
          <w:rStyle w:val="tlid-translation"/>
          <w:rFonts w:asciiTheme="majorBidi" w:hAnsiTheme="majorBidi"/>
        </w:rPr>
        <w:t>2</w:t>
      </w:r>
      <w:r w:rsidRPr="008A4D3C">
        <w:rPr>
          <w:rStyle w:val="tlid-translation"/>
          <w:rFonts w:asciiTheme="majorBidi" w:hAnsiTheme="majorBidi"/>
        </w:rPr>
        <w:t xml:space="preserve">, this sample was shown the absorption bands </w:t>
      </w:r>
      <w:r w:rsidRPr="008A4D3C">
        <w:rPr>
          <w:rFonts w:eastAsia="GulliverRM" w:cstheme="majorBidi"/>
          <w:szCs w:val="24"/>
        </w:rPr>
        <w:t>in the UV region between 260 and 3</w:t>
      </w:r>
      <w:r>
        <w:rPr>
          <w:rFonts w:eastAsia="GulliverRM" w:cstheme="majorBidi"/>
          <w:szCs w:val="24"/>
        </w:rPr>
        <w:t>40</w:t>
      </w:r>
      <w:r w:rsidRPr="008A4D3C">
        <w:rPr>
          <w:rFonts w:eastAsia="GulliverRM" w:cstheme="majorBidi"/>
          <w:szCs w:val="24"/>
        </w:rPr>
        <w:t xml:space="preserve"> nm </w:t>
      </w:r>
      <w:r w:rsidRPr="008A4D3C">
        <w:rPr>
          <w:rStyle w:val="tlid-translation"/>
          <w:rFonts w:asciiTheme="majorBidi" w:hAnsiTheme="majorBidi"/>
        </w:rPr>
        <w:t>and also the highest absorption observed at 4</w:t>
      </w:r>
      <w:r>
        <w:rPr>
          <w:rStyle w:val="tlid-translation"/>
          <w:rFonts w:asciiTheme="majorBidi" w:hAnsiTheme="majorBidi"/>
        </w:rPr>
        <w:t>06</w:t>
      </w:r>
      <w:r w:rsidRPr="008A4D3C">
        <w:rPr>
          <w:rStyle w:val="tlid-translation"/>
          <w:rFonts w:asciiTheme="majorBidi" w:hAnsiTheme="majorBidi"/>
        </w:rPr>
        <w:t xml:space="preserve"> nm due to the </w:t>
      </w:r>
      <w:r w:rsidRPr="008A4D3C">
        <w:rPr>
          <w:rStyle w:val="tlid-translation"/>
          <w:rFonts w:asciiTheme="majorBidi" w:hAnsiTheme="majorBidi"/>
        </w:rPr>
        <w:sym w:font="Symbol" w:char="F070"/>
      </w:r>
      <w:r w:rsidRPr="008A4D3C">
        <w:rPr>
          <w:rStyle w:val="tlid-translation"/>
          <w:rFonts w:asciiTheme="majorBidi" w:hAnsiTheme="majorBidi"/>
        </w:rPr>
        <w:sym w:font="Symbol" w:char="F0AE"/>
      </w:r>
      <w:r w:rsidRPr="008A4D3C">
        <w:rPr>
          <w:rStyle w:val="tlid-translation"/>
          <w:rFonts w:asciiTheme="majorBidi" w:hAnsiTheme="majorBidi"/>
        </w:rPr>
        <w:sym w:font="Symbol" w:char="F070"/>
      </w:r>
      <w:r w:rsidRPr="008A4D3C">
        <w:rPr>
          <w:rStyle w:val="tlid-translation"/>
          <w:rFonts w:asciiTheme="majorBidi" w:hAnsiTheme="majorBidi"/>
          <w:vertAlign w:val="superscript"/>
        </w:rPr>
        <w:t>*</w:t>
      </w:r>
      <w:r w:rsidRPr="008A4D3C">
        <w:rPr>
          <w:rStyle w:val="tlid-translation"/>
          <w:rFonts w:asciiTheme="majorBidi" w:hAnsiTheme="majorBidi"/>
        </w:rPr>
        <w:t xml:space="preserve"> </w:t>
      </w:r>
      <w:r w:rsidRPr="008A4D3C">
        <w:rPr>
          <w:rFonts w:eastAsia="GulliverRM" w:cstheme="majorBidi"/>
          <w:szCs w:val="24"/>
        </w:rPr>
        <w:t>transition</w:t>
      </w:r>
      <w:r w:rsidRPr="008A4D3C">
        <w:rPr>
          <w:rStyle w:val="tlid-translation"/>
          <w:rFonts w:asciiTheme="majorBidi" w:hAnsiTheme="majorBidi"/>
        </w:rPr>
        <w:t xml:space="preserve">. </w:t>
      </w:r>
      <w:r w:rsidRPr="008A4D3C">
        <w:rPr>
          <w:rFonts w:cstheme="majorBidi"/>
          <w:szCs w:val="24"/>
        </w:rPr>
        <w:t xml:space="preserve">The wide transparency of the sample in the visible region </w:t>
      </w:r>
      <w:r w:rsidRPr="008A4D3C">
        <w:rPr>
          <w:rStyle w:val="tlid-translation"/>
          <w:rFonts w:asciiTheme="majorBidi" w:hAnsiTheme="majorBidi"/>
        </w:rPr>
        <w:t xml:space="preserve">enables </w:t>
      </w:r>
      <w:r w:rsidRPr="008A4D3C">
        <w:rPr>
          <w:rFonts w:cstheme="majorBidi"/>
          <w:szCs w:val="24"/>
        </w:rPr>
        <w:t xml:space="preserve">it for the second harmonic generation that required for all NLO material. </w:t>
      </w:r>
    </w:p>
    <w:p w:rsidR="00FD28B6" w:rsidRPr="0087379B" w:rsidRDefault="00FD28B6" w:rsidP="00872E44">
      <w:pPr>
        <w:pStyle w:val="Papermain"/>
        <w:spacing w:line="360" w:lineRule="auto"/>
        <w:rPr>
          <w:rFonts w:cs="Times New Roman"/>
        </w:rPr>
      </w:pPr>
      <w:r w:rsidRPr="00755130">
        <w:rPr>
          <w:lang w:val="en-GB"/>
        </w:rPr>
        <w:t xml:space="preserve">The band gap energy was determined using the </w:t>
      </w:r>
      <w:proofErr w:type="spellStart"/>
      <w:r w:rsidRPr="00755130">
        <w:rPr>
          <w:lang w:val="en-GB"/>
        </w:rPr>
        <w:t>Tauc</w:t>
      </w:r>
      <w:proofErr w:type="spellEnd"/>
      <w:r w:rsidRPr="00755130">
        <w:rPr>
          <w:lang w:val="en-GB"/>
        </w:rPr>
        <w:t xml:space="preserve"> relation</w:t>
      </w:r>
      <w:r>
        <w:rPr>
          <w:lang w:val="en-GB"/>
        </w:rPr>
        <w:t>.</w:t>
      </w:r>
      <w:r w:rsidRPr="00C85EA1">
        <w:rPr>
          <w:vertAlign w:val="superscript"/>
          <w:lang w:val="en-GB"/>
        </w:rPr>
        <w:t>40</w:t>
      </w:r>
      <w:r w:rsidRPr="00755130">
        <w:rPr>
          <w:lang w:val="en-GB"/>
        </w:rPr>
        <w:t xml:space="preserve"> The band gap value obtained using the direct transition. Extrapolating the linear part of the curves to the X axis yield the </w:t>
      </w:r>
      <w:proofErr w:type="spellStart"/>
      <w:r w:rsidRPr="00755130">
        <w:rPr>
          <w:lang w:val="en-GB"/>
        </w:rPr>
        <w:t>the</w:t>
      </w:r>
      <w:proofErr w:type="spellEnd"/>
      <w:r w:rsidRPr="00755130">
        <w:rPr>
          <w:lang w:val="en-GB"/>
        </w:rPr>
        <w:t xml:space="preserve"> </w:t>
      </w:r>
      <w:proofErr w:type="spellStart"/>
      <w:r w:rsidRPr="00755130">
        <w:rPr>
          <w:lang w:val="en-GB"/>
        </w:rPr>
        <w:t>bandgap</w:t>
      </w:r>
      <w:proofErr w:type="spellEnd"/>
      <w:r w:rsidRPr="00755130">
        <w:rPr>
          <w:lang w:val="en-GB"/>
        </w:rPr>
        <w:t xml:space="preserve"> equal to 2.54 </w:t>
      </w:r>
      <w:proofErr w:type="spellStart"/>
      <w:r w:rsidRPr="00755130">
        <w:rPr>
          <w:lang w:val="en-GB"/>
        </w:rPr>
        <w:t>eV</w:t>
      </w:r>
      <w:proofErr w:type="spellEnd"/>
      <w:r>
        <w:rPr>
          <w:lang w:val="en-GB"/>
        </w:rPr>
        <w:t xml:space="preserve"> (figure 3)</w:t>
      </w:r>
      <w:r w:rsidRPr="00755130">
        <w:rPr>
          <w:lang w:val="en-GB"/>
        </w:rPr>
        <w:t>.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  <w:lang w:val="en-GB"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335574" w:rsidRPr="00E9240B" w:rsidRDefault="002546CB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971540" cy="4332704"/>
            <wp:effectExtent l="19050" t="0" r="0" b="0"/>
            <wp:docPr id="13" name="Picture 7" descr="C:\Users\digikala\Desktop\taou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gikala\Desktop\taouk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332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74" w:rsidRPr="00E9240B" w:rsidRDefault="00335574" w:rsidP="00621A1E">
      <w:pPr>
        <w:pStyle w:val="3"/>
        <w:adjustRightInd w:val="0"/>
        <w:spacing w:before="0" w:line="360" w:lineRule="auto"/>
        <w:ind w:leftChars="100" w:left="1003" w:rightChars="100" w:right="220" w:hangingChars="325" w:hanging="783"/>
        <w:rPr>
          <w:rFonts w:eastAsiaTheme="minorEastAsia"/>
          <w:bCs/>
          <w:spacing w:val="0"/>
          <w:sz w:val="24"/>
          <w:szCs w:val="24"/>
        </w:rPr>
      </w:pPr>
      <w:proofErr w:type="gramStart"/>
      <w:r w:rsidRPr="00621A1E">
        <w:rPr>
          <w:rFonts w:eastAsiaTheme="minorEastAsia"/>
          <w:b/>
          <w:spacing w:val="0"/>
          <w:sz w:val="24"/>
          <w:szCs w:val="24"/>
          <w:lang w:val="en-SG"/>
        </w:rPr>
        <w:t>Fig</w:t>
      </w:r>
      <w:r w:rsidR="00621A1E" w:rsidRPr="00621A1E">
        <w:rPr>
          <w:rFonts w:eastAsiaTheme="minorEastAsia"/>
          <w:b/>
          <w:spacing w:val="0"/>
          <w:sz w:val="24"/>
          <w:szCs w:val="24"/>
          <w:lang w:val="en-SG"/>
        </w:rPr>
        <w:t>ure</w:t>
      </w:r>
      <w:r w:rsidR="00980512" w:rsidRPr="00621A1E">
        <w:rPr>
          <w:rFonts w:eastAsiaTheme="minorEastAsia"/>
          <w:b/>
          <w:spacing w:val="0"/>
          <w:sz w:val="24"/>
          <w:szCs w:val="24"/>
          <w:lang w:val="en-SG"/>
        </w:rPr>
        <w:t xml:space="preserve"> </w:t>
      </w:r>
      <w:r w:rsidR="004834BE" w:rsidRPr="00621A1E">
        <w:rPr>
          <w:rFonts w:eastAsiaTheme="minorEastAsia"/>
          <w:b/>
          <w:spacing w:val="0"/>
          <w:sz w:val="24"/>
          <w:szCs w:val="24"/>
          <w:lang w:val="en-SG"/>
        </w:rPr>
        <w:t>3</w:t>
      </w:r>
      <w:r w:rsidR="00980512" w:rsidRPr="00621A1E">
        <w:rPr>
          <w:rFonts w:eastAsiaTheme="minorEastAsia"/>
          <w:b/>
          <w:spacing w:val="0"/>
          <w:sz w:val="24"/>
          <w:szCs w:val="24"/>
          <w:lang w:val="en-SG"/>
        </w:rPr>
        <w:t>.</w:t>
      </w:r>
      <w:proofErr w:type="gramEnd"/>
      <w:r w:rsidRPr="00E9240B">
        <w:rPr>
          <w:rFonts w:eastAsiaTheme="minorEastAsia"/>
          <w:bCs/>
          <w:spacing w:val="0"/>
          <w:sz w:val="24"/>
          <w:szCs w:val="24"/>
          <w:lang w:val="en-SG"/>
        </w:rPr>
        <w:t xml:space="preserve"> </w:t>
      </w:r>
      <w:r w:rsidR="00980512" w:rsidRPr="00E9240B">
        <w:rPr>
          <w:sz w:val="24"/>
          <w:szCs w:val="24"/>
        </w:rPr>
        <w:t>Plot (</w:t>
      </w:r>
      <w:proofErr w:type="spellStart"/>
      <w:r w:rsidR="00980512" w:rsidRPr="00E9240B">
        <w:rPr>
          <w:sz w:val="24"/>
          <w:szCs w:val="24"/>
        </w:rPr>
        <w:t>αhv</w:t>
      </w:r>
      <w:proofErr w:type="spellEnd"/>
      <w:r w:rsidR="00980512" w:rsidRPr="00E9240B">
        <w:rPr>
          <w:sz w:val="24"/>
          <w:szCs w:val="24"/>
        </w:rPr>
        <w:t>)</w:t>
      </w:r>
      <w:r w:rsidR="00980512" w:rsidRPr="00E9240B">
        <w:rPr>
          <w:sz w:val="24"/>
          <w:szCs w:val="24"/>
          <w:vertAlign w:val="superscript"/>
        </w:rPr>
        <w:t>2</w:t>
      </w:r>
      <w:r w:rsidR="00980512" w:rsidRPr="00E9240B">
        <w:rPr>
          <w:sz w:val="24"/>
          <w:szCs w:val="24"/>
        </w:rPr>
        <w:t xml:space="preserve"> vs. photon energy</w:t>
      </w:r>
      <w:r w:rsidR="00980512" w:rsidRPr="00E9240B">
        <w:rPr>
          <w:rFonts w:eastAsiaTheme="minorEastAsia"/>
          <w:bCs/>
          <w:spacing w:val="0"/>
          <w:sz w:val="24"/>
          <w:szCs w:val="24"/>
          <w:lang w:val="en-SG"/>
        </w:rPr>
        <w:t xml:space="preserve"> 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 xml:space="preserve">3.2 </w:t>
      </w:r>
      <w:r w:rsidRPr="00E9240B">
        <w:rPr>
          <w:rFonts w:asciiTheme="majorBidi" w:hAnsiTheme="majorBidi" w:cstheme="majorBidi"/>
          <w:b/>
          <w:bCs/>
          <w:sz w:val="24"/>
          <w:szCs w:val="24"/>
          <w:lang w:bidi="fa-IR"/>
        </w:rPr>
        <w:t>Nonlinear absorption coefficient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The nonlinear absorption coefficients, the nonlinear susceptibility, and imaginary part of 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63"/>
      </w:r>
      <w:r w:rsidRPr="00E9240B">
        <w:rPr>
          <w:rFonts w:asciiTheme="majorBidi" w:hAnsiTheme="majorBidi" w:cstheme="majorBidi"/>
          <w:sz w:val="24"/>
          <w:szCs w:val="24"/>
          <w:vertAlign w:val="superscript"/>
        </w:rPr>
        <w:t xml:space="preserve">(3) </w:t>
      </w:r>
      <w:r w:rsidRPr="00E9240B">
        <w:rPr>
          <w:rFonts w:asciiTheme="majorBidi" w:hAnsiTheme="majorBidi" w:cstheme="majorBidi"/>
          <w:sz w:val="24"/>
          <w:szCs w:val="24"/>
        </w:rPr>
        <w:t xml:space="preserve">were determined from open aperture z-scan data. </w:t>
      </w:r>
      <w:r w:rsidRPr="00E9240B">
        <w:rPr>
          <w:rStyle w:val="tlid-translation"/>
          <w:rFonts w:asciiTheme="majorBidi" w:hAnsiTheme="majorBidi"/>
          <w:sz w:val="24"/>
          <w:szCs w:val="24"/>
        </w:rPr>
        <w:t>For this purpose, t</w:t>
      </w:r>
      <w:r w:rsidRPr="00E9240B">
        <w:rPr>
          <w:rFonts w:asciiTheme="majorBidi" w:hAnsiTheme="majorBidi" w:cstheme="majorBidi"/>
          <w:sz w:val="24"/>
          <w:szCs w:val="24"/>
        </w:rPr>
        <w:t xml:space="preserve">he </w:t>
      </w:r>
      <w:r w:rsidRPr="00E9240B">
        <w:rPr>
          <w:rFonts w:asciiTheme="majorBidi" w:eastAsia="Newton-Regular" w:hAnsiTheme="majorBidi" w:cstheme="majorBidi"/>
          <w:sz w:val="24"/>
          <w:szCs w:val="24"/>
        </w:rPr>
        <w:t xml:space="preserve">normalized transmittance of open aperture Z-scan </w:t>
      </w:r>
      <w:r w:rsidRPr="00E9240B">
        <w:rPr>
          <w:rFonts w:asciiTheme="majorBidi" w:hAnsiTheme="majorBidi" w:cstheme="majorBidi"/>
          <w:sz w:val="24"/>
          <w:szCs w:val="24"/>
        </w:rPr>
        <w:t>at wavelengths 532 nm was plotted as a function of sample position (f</w:t>
      </w:r>
      <w:r w:rsidRPr="00E9240B">
        <w:rPr>
          <w:rFonts w:asciiTheme="majorBidi" w:eastAsia="Newton-Regular" w:hAnsiTheme="majorBidi" w:cstheme="majorBidi"/>
          <w:sz w:val="24"/>
          <w:szCs w:val="24"/>
        </w:rPr>
        <w:t xml:space="preserve">igure </w:t>
      </w:r>
      <w:r w:rsidR="00980512" w:rsidRPr="00E9240B">
        <w:rPr>
          <w:rFonts w:asciiTheme="majorBidi" w:eastAsia="Newton-Regular" w:hAnsiTheme="majorBidi" w:cstheme="majorBidi"/>
          <w:sz w:val="24"/>
          <w:szCs w:val="24"/>
        </w:rPr>
        <w:t>4</w:t>
      </w:r>
      <w:r w:rsidRPr="00E9240B">
        <w:rPr>
          <w:rFonts w:asciiTheme="majorBidi" w:eastAsia="Newton-Regular" w:hAnsiTheme="majorBidi" w:cstheme="majorBidi"/>
          <w:sz w:val="24"/>
          <w:szCs w:val="24"/>
        </w:rPr>
        <w:t>).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eastAsia="Newton-Regular" w:hAnsiTheme="majorBidi" w:cstheme="majorBidi"/>
          <w:sz w:val="24"/>
          <w:szCs w:val="24"/>
        </w:rPr>
      </w:pPr>
    </w:p>
    <w:p w:rsidR="00335574" w:rsidRDefault="00335574" w:rsidP="00E9240B">
      <w:pPr>
        <w:autoSpaceDE w:val="0"/>
        <w:autoSpaceDN w:val="0"/>
        <w:adjustRightInd w:val="0"/>
        <w:ind w:firstLine="0"/>
        <w:rPr>
          <w:rFonts w:asciiTheme="majorBidi" w:eastAsia="Newton-Regular" w:hAnsiTheme="majorBidi" w:cstheme="majorBidi"/>
          <w:sz w:val="24"/>
          <w:szCs w:val="24"/>
        </w:rPr>
      </w:pPr>
    </w:p>
    <w:p w:rsidR="00C669AB" w:rsidRDefault="002546CB" w:rsidP="00E9240B">
      <w:pPr>
        <w:autoSpaceDE w:val="0"/>
        <w:autoSpaceDN w:val="0"/>
        <w:adjustRightInd w:val="0"/>
        <w:ind w:firstLine="0"/>
        <w:rPr>
          <w:rFonts w:asciiTheme="majorBidi" w:eastAsia="Newton-Regular" w:hAnsiTheme="majorBidi" w:cstheme="majorBidi"/>
          <w:sz w:val="24"/>
          <w:szCs w:val="24"/>
        </w:rPr>
      </w:pPr>
      <w:r>
        <w:rPr>
          <w:rFonts w:asciiTheme="majorBidi" w:eastAsia="Newton-Regular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971540" cy="4732625"/>
            <wp:effectExtent l="19050" t="0" r="0" b="0"/>
            <wp:docPr id="8" name="Picture 4" descr="C:\Users\digikala\Desktop\open 2O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gikala\Desktop\open 2OH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73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0A0" w:rsidRPr="00E9240B" w:rsidRDefault="000740A0" w:rsidP="00E9240B">
      <w:pPr>
        <w:autoSpaceDE w:val="0"/>
        <w:autoSpaceDN w:val="0"/>
        <w:adjustRightInd w:val="0"/>
        <w:ind w:firstLine="0"/>
        <w:rPr>
          <w:rFonts w:asciiTheme="majorBidi" w:eastAsia="Newton-Regular" w:hAnsiTheme="majorBidi" w:cstheme="majorBidi"/>
          <w:sz w:val="24"/>
          <w:szCs w:val="24"/>
        </w:rPr>
      </w:pPr>
    </w:p>
    <w:p w:rsidR="00335574" w:rsidRPr="00E9240B" w:rsidRDefault="00335574" w:rsidP="00621A1E">
      <w:pPr>
        <w:ind w:firstLine="0"/>
        <w:rPr>
          <w:rStyle w:val="tlid-translation"/>
          <w:rFonts w:asciiTheme="majorBidi" w:hAnsiTheme="majorBidi" w:cstheme="majorBidi"/>
          <w:sz w:val="24"/>
          <w:szCs w:val="24"/>
        </w:rPr>
      </w:pPr>
      <w:proofErr w:type="gramStart"/>
      <w:r w:rsidRPr="00621A1E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Fig</w:t>
      </w:r>
      <w:r w:rsidR="00621A1E" w:rsidRPr="00621A1E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ure</w:t>
      </w:r>
      <w:r w:rsidRPr="00621A1E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834BE" w:rsidRPr="00621A1E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4</w:t>
      </w:r>
      <w:r w:rsidRPr="00621A1E">
        <w:rPr>
          <w:rStyle w:val="tlid-translation"/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  <w:r w:rsidRPr="00E9240B">
        <w:rPr>
          <w:rStyle w:val="tlid-translation"/>
          <w:rFonts w:asciiTheme="majorBidi" w:hAnsiTheme="majorBidi" w:cstheme="majorBidi"/>
          <w:sz w:val="24"/>
          <w:szCs w:val="24"/>
        </w:rPr>
        <w:t xml:space="preserve"> </w:t>
      </w:r>
      <w:r w:rsidR="00980512" w:rsidRPr="00E9240B">
        <w:rPr>
          <w:rStyle w:val="tlid-translation"/>
          <w:rFonts w:asciiTheme="majorBidi" w:hAnsiTheme="majorBidi" w:cstheme="majorBidi"/>
          <w:sz w:val="24"/>
          <w:szCs w:val="24"/>
        </w:rPr>
        <w:t>Open aperture Z-Scan data for 4-(4</w:t>
      </w:r>
      <w:proofErr w:type="gramStart"/>
      <w:r w:rsidR="00980512" w:rsidRPr="00E9240B">
        <w:rPr>
          <w:rStyle w:val="tlid-translation"/>
          <w:rFonts w:asciiTheme="majorBidi" w:hAnsiTheme="majorBidi" w:cstheme="majorBidi"/>
          <w:sz w:val="24"/>
          <w:szCs w:val="24"/>
        </w:rPr>
        <w:t>,5</w:t>
      </w:r>
      <w:proofErr w:type="gramEnd"/>
      <w:r w:rsidR="00980512" w:rsidRPr="00E9240B">
        <w:rPr>
          <w:rStyle w:val="tlid-translation"/>
          <w:rFonts w:asciiTheme="majorBidi" w:hAnsiTheme="majorBidi" w:cstheme="majorBidi"/>
          <w:sz w:val="24"/>
          <w:szCs w:val="24"/>
        </w:rPr>
        <w:t>-Diphenyl- 1H-imidazole-2-yl) phenol solution</w:t>
      </w:r>
      <w:r w:rsidRPr="00E9240B">
        <w:rPr>
          <w:rStyle w:val="tlid-translation"/>
          <w:rFonts w:asciiTheme="majorBidi" w:hAnsiTheme="majorBidi" w:cstheme="majorBidi"/>
          <w:sz w:val="24"/>
          <w:szCs w:val="24"/>
        </w:rPr>
        <w:t>.</w:t>
      </w:r>
    </w:p>
    <w:p w:rsidR="00FD28B6" w:rsidRPr="008A4D3C" w:rsidRDefault="00FD28B6" w:rsidP="00FD28B6">
      <w:pPr>
        <w:pStyle w:val="Papermain"/>
        <w:spacing w:line="360" w:lineRule="auto"/>
        <w:rPr>
          <w:rStyle w:val="tlid-translation"/>
          <w:rFonts w:asciiTheme="majorBidi" w:hAnsiTheme="majorBidi"/>
        </w:rPr>
      </w:pPr>
      <w:r w:rsidRPr="008A4D3C">
        <w:rPr>
          <w:rStyle w:val="tlid-translation"/>
          <w:rFonts w:asciiTheme="majorBidi" w:hAnsiTheme="majorBidi"/>
        </w:rPr>
        <w:t>As can be seen from Fig</w:t>
      </w:r>
      <w:r>
        <w:rPr>
          <w:rStyle w:val="tlid-translation"/>
          <w:rFonts w:asciiTheme="majorBidi" w:hAnsiTheme="majorBidi"/>
        </w:rPr>
        <w:t>ure</w:t>
      </w:r>
      <w:r w:rsidRPr="008A4D3C">
        <w:rPr>
          <w:rStyle w:val="tlid-translation"/>
          <w:rFonts w:asciiTheme="majorBidi" w:hAnsiTheme="majorBidi"/>
        </w:rPr>
        <w:t xml:space="preserve"> </w:t>
      </w:r>
      <w:r>
        <w:rPr>
          <w:rStyle w:val="tlid-translation"/>
          <w:rFonts w:asciiTheme="majorBidi" w:hAnsiTheme="majorBidi"/>
        </w:rPr>
        <w:t>4</w:t>
      </w:r>
      <w:r w:rsidRPr="008A4D3C">
        <w:rPr>
          <w:rStyle w:val="tlid-translation"/>
          <w:rFonts w:asciiTheme="majorBidi" w:hAnsiTheme="majorBidi"/>
        </w:rPr>
        <w:t xml:space="preserve">, the curve shows a valley shape, indicating a positive nonlinear absorption coefficient resulting from the two-photon absorptions (TPA) </w:t>
      </w:r>
      <w:r w:rsidRPr="008A4D3C">
        <w:rPr>
          <w:rFonts w:cstheme="majorBidi"/>
          <w:szCs w:val="24"/>
        </w:rPr>
        <w:t>whereby a molecule simultaneously absorbs two photons that are inherently weak at low intensities of light.</w:t>
      </w:r>
    </w:p>
    <w:p w:rsidR="00FD28B6" w:rsidRPr="008A4D3C" w:rsidRDefault="00FD28B6" w:rsidP="00872E44">
      <w:pPr>
        <w:pStyle w:val="Papermain"/>
        <w:spacing w:line="360" w:lineRule="auto"/>
        <w:rPr>
          <w:rFonts w:cstheme="majorBidi"/>
          <w:szCs w:val="24"/>
        </w:rPr>
      </w:pPr>
      <w:r w:rsidRPr="008A4D3C">
        <w:rPr>
          <w:rFonts w:cstheme="majorBidi"/>
          <w:szCs w:val="24"/>
        </w:rPr>
        <w:t>The nonlinear absorption coefficients β was calculated by the following equations</w:t>
      </w:r>
      <w:proofErr w:type="gramStart"/>
      <w:r>
        <w:rPr>
          <w:rFonts w:cstheme="majorBidi"/>
          <w:szCs w:val="24"/>
        </w:rPr>
        <w:t>:</w:t>
      </w:r>
      <w:r w:rsidRPr="008A2945">
        <w:rPr>
          <w:rFonts w:cstheme="majorBidi"/>
          <w:szCs w:val="24"/>
          <w:vertAlign w:val="superscript"/>
        </w:rPr>
        <w:t>41</w:t>
      </w:r>
      <w:proofErr w:type="gramEnd"/>
    </w:p>
    <w:p w:rsidR="00335574" w:rsidRPr="00E9240B" w:rsidRDefault="00335574" w:rsidP="00E9240B">
      <w:pPr>
        <w:ind w:firstLine="0"/>
        <w:rPr>
          <w:rFonts w:asciiTheme="majorBidi" w:hAnsiTheme="majorBidi" w:cstheme="majorBidi"/>
          <w:sz w:val="24"/>
          <w:szCs w:val="24"/>
          <w:rtl/>
          <w:lang w:bidi="fa-IR"/>
        </w:rPr>
      </w:pPr>
      <m:oMath>
        <m:r>
          <w:rPr>
            <w:rFonts w:ascii="Cambria Math" w:eastAsia="Times New Roman" w:hAnsi="Cambria Math" w:cstheme="majorBidi"/>
            <w:sz w:val="24"/>
            <w:szCs w:val="24"/>
            <w:lang w:bidi="fa-IR"/>
          </w:rPr>
          <m:t>T</m:t>
        </m:r>
        <m:d>
          <m:dPr>
            <m:ctrl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z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,</m:t>
            </m:r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=1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sz w:val="24"/>
            <w:szCs w:val="24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m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∞</m:t>
            </m:r>
          </m:sup>
          <m:e>
            <m:f>
              <m:fPr>
                <m:ctrlP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fa-IR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bidi="fa-I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theme="majorBidi"/>
                                <w:sz w:val="24"/>
                                <w:szCs w:val="24"/>
                                <w:lang w:bidi="fa-I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theme="majorBidi"/>
                                <w:sz w:val="24"/>
                                <w:szCs w:val="24"/>
                                <w:lang w:bidi="fa-IR"/>
                              </w:rPr>
                              <m:t>β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theme="majorBidi"/>
                                    <w:sz w:val="24"/>
                                    <w:szCs w:val="24"/>
                                    <w:lang w:bidi="fa-I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theme="majorBidi"/>
                                    <w:sz w:val="24"/>
                                    <w:szCs w:val="24"/>
                                    <w:lang w:bidi="fa-IR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theme="majorBidi"/>
                                    <w:sz w:val="24"/>
                                    <w:szCs w:val="24"/>
                                    <w:lang w:bidi="fa-IR"/>
                                  </w:rPr>
                                  <m:t>o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theme="majorBidi"/>
                                    <w:sz w:val="24"/>
                                    <w:szCs w:val="24"/>
                                    <w:lang w:bidi="fa-I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theme="majorBidi"/>
                                    <w:sz w:val="24"/>
                                    <w:szCs w:val="24"/>
                                    <w:lang w:bidi="fa-IR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theme="majorBidi"/>
                                    <w:sz w:val="24"/>
                                    <w:szCs w:val="24"/>
                                    <w:lang w:bidi="fa-IR"/>
                                  </w:rPr>
                                  <m:t>eff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theme="majorBidi"/>
                                <w:sz w:val="24"/>
                                <w:szCs w:val="24"/>
                                <w:lang w:bidi="fa-IR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theme="majorBidi"/>
                                    <w:sz w:val="24"/>
                                    <w:szCs w:val="24"/>
                                    <w:lang w:bidi="fa-IR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theme="majorBidi"/>
                                        <w:sz w:val="24"/>
                                        <w:szCs w:val="24"/>
                                        <w:lang w:bidi="fa-IR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Times New Roman" w:hAnsi="Cambria Math" w:cstheme="majorBidi"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Times New Roman" w:hAnsi="Cambria Math" w:cstheme="majorBidi"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  <m:t>Z</m:t>
                                        </m:r>
                                      </m:num>
                                      <m:den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Times New Roman" w:hAnsi="Cambria Math" w:cstheme="majorBidi"/>
                                                <w:sz w:val="24"/>
                                                <w:szCs w:val="24"/>
                                                <w:lang w:bidi="fa-IR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Times New Roman" w:hAnsi="Cambria Math" w:cstheme="majorBidi"/>
                                                <w:sz w:val="24"/>
                                                <w:szCs w:val="24"/>
                                                <w:lang w:bidi="fa-IR"/>
                                              </w:rPr>
                                              <m:t>Z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="Times New Roman" w:hAnsi="Cambria Math" w:cstheme="majorBidi"/>
                                                <w:sz w:val="24"/>
                                                <w:szCs w:val="24"/>
                                                <w:lang w:bidi="fa-IR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theme="majorBidi"/>
                                    <w:sz w:val="24"/>
                                    <w:szCs w:val="24"/>
                                    <w:lang w:bidi="fa-IR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fa-IR"/>
                      </w:rPr>
                      <m:t>m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fa-I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bidi="fa-I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bidi="fa-IR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bidi="fa-IR"/>
                          </w:rPr>
                          <m:t>+1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bidi="fa-IR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  <w:lang w:bidi="fa-IR"/>
                          </w:rPr>
                          <m:t>2</m:t>
                        </m:r>
                      </m:den>
                    </m:f>
                  </m:sup>
                </m:sSup>
              </m:den>
            </m:f>
          </m:e>
        </m:nary>
      </m:oMath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  <w:t>(1)</w:t>
      </w:r>
    </w:p>
    <w:p w:rsidR="00335574" w:rsidRPr="00E9240B" w:rsidRDefault="00BB2E47" w:rsidP="00E9240B">
      <w:pPr>
        <w:ind w:firstLine="0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fa-I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fa-IR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fa-IR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fa-IR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bidi="fa-IR"/>
              </w:rPr>
              <m:t>K</m:t>
            </m:r>
            <m:sSubSup>
              <m:sSubSup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fa-IR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fa-IR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fa-IR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fa-IR"/>
              </w:rPr>
              <m:t>2</m:t>
            </m:r>
          </m:den>
        </m:f>
      </m:oMath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  <w:t>(2)</w:t>
      </w:r>
    </w:p>
    <w:p w:rsidR="00335574" w:rsidRPr="00E9240B" w:rsidRDefault="00BB2E47" w:rsidP="00E9240B">
      <w:pPr>
        <w:ind w:firstLine="0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eff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exp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⁡(-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αL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)</m:t>
                </m:r>
              </m:e>
            </m:d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α</m:t>
            </m:r>
          </m:den>
        </m:f>
      </m:oMath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  <w:t>(3)</w:t>
      </w:r>
    </w:p>
    <w:p w:rsidR="00335574" w:rsidRPr="00E9240B" w:rsidRDefault="00335574" w:rsidP="00E9240B">
      <w:pPr>
        <w:ind w:firstLine="0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=-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den>
        </m:f>
        <m:func>
          <m:funcPr>
            <m:ctrlPr>
              <w:rPr>
                <w:rFonts w:ascii="Cambria Math" w:hAnsi="Cambria Math" w:cstheme="majorBidi"/>
                <w:sz w:val="24"/>
                <w:szCs w:val="24"/>
              </w:rPr>
            </m:ctrlPr>
          </m:funcPr>
          <m:fName>
            <m:r>
              <w:rPr>
                <w:rFonts w:ascii="Cambria Math" w:hAnsi="Cambria Math" w:cstheme="majorBidi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</m:func>
      </m:oMath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  <w:t>(4)</w:t>
      </w:r>
    </w:p>
    <w:p w:rsidR="00335574" w:rsidRPr="00E9240B" w:rsidRDefault="00335574" w:rsidP="00E9240B">
      <w:pPr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lastRenderedPageBreak/>
        <w:t>Where I</w:t>
      </w:r>
      <w:r w:rsidRPr="00E9240B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9240B">
        <w:rPr>
          <w:rFonts w:asciiTheme="majorBidi" w:hAnsiTheme="majorBidi" w:cstheme="majorBidi"/>
          <w:sz w:val="24"/>
          <w:szCs w:val="24"/>
        </w:rPr>
        <w:t xml:space="preserve"> is peak on-axis irradiation at the focal point, Z is the sample position at the minimum transmittance, Z</w:t>
      </w:r>
      <w:r w:rsidRPr="00E9240B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9240B">
        <w:rPr>
          <w:rFonts w:asciiTheme="majorBidi" w:hAnsiTheme="majorBidi" w:cstheme="majorBidi"/>
          <w:sz w:val="24"/>
          <w:szCs w:val="24"/>
        </w:rPr>
        <w:t xml:space="preserve"> is diffraction length, T is the total transmittance, </w:t>
      </w:r>
      <w:proofErr w:type="spellStart"/>
      <w:proofErr w:type="gramStart"/>
      <w:r w:rsidRPr="00E9240B">
        <w:rPr>
          <w:rFonts w:asciiTheme="majorBidi" w:hAnsiTheme="majorBidi" w:cstheme="majorBidi"/>
          <w:sz w:val="24"/>
          <w:szCs w:val="24"/>
        </w:rPr>
        <w:t>L</w:t>
      </w:r>
      <w:r w:rsidRPr="00E9240B">
        <w:rPr>
          <w:rFonts w:asciiTheme="majorBidi" w:hAnsiTheme="majorBidi" w:cstheme="majorBidi"/>
          <w:sz w:val="24"/>
          <w:szCs w:val="24"/>
          <w:vertAlign w:val="subscript"/>
        </w:rPr>
        <w:t>eff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is the effective thickness of the sample and 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62"/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 xml:space="preserve"> is NLA coefficient. </w:t>
      </w:r>
      <w:r w:rsidRPr="00E9240B">
        <w:rPr>
          <w:rFonts w:asciiTheme="majorBidi" w:hAnsiTheme="majorBidi" w:cstheme="majorBidi"/>
          <w:sz w:val="24"/>
          <w:szCs w:val="24"/>
          <w:lang w:bidi="fa-IR"/>
        </w:rPr>
        <w:t>The nonlinear absorption coefficient is tabulated in table 1.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eastAsia="Newton-Regular" w:hAnsiTheme="majorBidi" w:cstheme="majorBidi"/>
          <w:sz w:val="24"/>
          <w:szCs w:val="24"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>3.3 Nonlinear refractive index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proofErr w:type="gramStart"/>
      <w:r w:rsidRPr="00E9240B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 xml:space="preserve"> sign and magnitude of the nonlinear refractive index, and real part of 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63"/>
      </w:r>
      <w:r w:rsidRPr="00E9240B">
        <w:rPr>
          <w:rFonts w:asciiTheme="majorBidi" w:hAnsiTheme="majorBidi" w:cstheme="majorBidi"/>
          <w:sz w:val="24"/>
          <w:szCs w:val="24"/>
        </w:rPr>
        <w:t xml:space="preserve">(3)were determined from the closed aperture z-scan data. 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The </w:t>
      </w:r>
      <w:r w:rsidRPr="00E9240B">
        <w:rPr>
          <w:rFonts w:asciiTheme="majorBidi" w:eastAsia="Newton-Regular" w:hAnsiTheme="majorBidi" w:cstheme="majorBidi"/>
          <w:sz w:val="24"/>
          <w:szCs w:val="24"/>
        </w:rPr>
        <w:t xml:space="preserve">normalized transmittance 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of the sample </w:t>
      </w:r>
      <w:r w:rsidRPr="00E9240B">
        <w:rPr>
          <w:rFonts w:asciiTheme="majorBidi" w:eastAsia="Newton-Regular" w:hAnsiTheme="majorBidi" w:cstheme="majorBidi"/>
          <w:sz w:val="24"/>
          <w:szCs w:val="24"/>
        </w:rPr>
        <w:t xml:space="preserve">as a function of distance from the focus point </w:t>
      </w:r>
      <w:r w:rsidRPr="00E9240B">
        <w:rPr>
          <w:rFonts w:asciiTheme="majorBidi" w:hAnsiTheme="majorBidi" w:cstheme="majorBidi"/>
          <w:sz w:val="24"/>
          <w:szCs w:val="24"/>
        </w:rPr>
        <w:t xml:space="preserve">is plotted 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in </w:t>
      </w:r>
      <w:proofErr w:type="spellStart"/>
      <w:r w:rsidRPr="00E9240B">
        <w:rPr>
          <w:rStyle w:val="tlid-translation"/>
          <w:rFonts w:asciiTheme="majorBidi" w:hAnsiTheme="majorBidi"/>
          <w:sz w:val="24"/>
          <w:szCs w:val="24"/>
        </w:rPr>
        <w:t>Figur</w:t>
      </w:r>
      <w:proofErr w:type="spellEnd"/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</w:t>
      </w:r>
      <w:r w:rsidR="006F069E" w:rsidRPr="00E9240B">
        <w:rPr>
          <w:rStyle w:val="tlid-translation"/>
          <w:rFonts w:asciiTheme="majorBidi" w:hAnsiTheme="majorBidi"/>
          <w:sz w:val="24"/>
          <w:szCs w:val="24"/>
        </w:rPr>
        <w:t>5</w:t>
      </w:r>
      <w:r w:rsidRPr="00E9240B">
        <w:rPr>
          <w:rStyle w:val="tlid-translation"/>
          <w:rFonts w:asciiTheme="majorBidi" w:hAnsiTheme="majorBidi"/>
          <w:sz w:val="24"/>
          <w:szCs w:val="24"/>
        </w:rPr>
        <w:t>.</w:t>
      </w:r>
    </w:p>
    <w:p w:rsidR="00335574" w:rsidRPr="00E9240B" w:rsidRDefault="00335574" w:rsidP="00E9240B">
      <w:pPr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As figure </w:t>
      </w:r>
      <w:r w:rsidR="006F069E" w:rsidRPr="00E9240B">
        <w:rPr>
          <w:rStyle w:val="tlid-translation"/>
          <w:rFonts w:asciiTheme="majorBidi" w:hAnsiTheme="majorBidi"/>
          <w:sz w:val="24"/>
          <w:szCs w:val="24"/>
        </w:rPr>
        <w:t>5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shows </w:t>
      </w:r>
      <w:r w:rsidRPr="00E9240B">
        <w:rPr>
          <w:rFonts w:asciiTheme="majorBidi" w:hAnsiTheme="majorBidi" w:cstheme="majorBidi"/>
          <w:sz w:val="24"/>
          <w:szCs w:val="24"/>
        </w:rPr>
        <w:t>a</w:t>
      </w:r>
      <w:r w:rsidRPr="00E9240B">
        <w:rPr>
          <w:rFonts w:asciiTheme="majorBidi" w:eastAsia="Newton-Regular" w:hAnsiTheme="majorBidi" w:cstheme="majorBidi"/>
          <w:sz w:val="24"/>
          <w:szCs w:val="24"/>
        </w:rPr>
        <w:t xml:space="preserve"> 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peak-valley </w:t>
      </w:r>
      <w:r w:rsidRPr="00E9240B">
        <w:rPr>
          <w:rFonts w:asciiTheme="majorBidi" w:hAnsiTheme="majorBidi" w:cstheme="majorBidi"/>
          <w:sz w:val="24"/>
          <w:szCs w:val="24"/>
        </w:rPr>
        <w:t>configuration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, the nonlinear refractive index is negative and indicates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selfdefocusing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nonlinearity</w:t>
      </w:r>
      <w:r w:rsidRPr="00E9240B">
        <w:rPr>
          <w:rStyle w:val="tlid-translation"/>
          <w:rFonts w:asciiTheme="majorBidi" w:hAnsiTheme="majorBidi"/>
          <w:sz w:val="24"/>
          <w:szCs w:val="24"/>
        </w:rPr>
        <w:t>.</w:t>
      </w:r>
    </w:p>
    <w:p w:rsidR="00335574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4A4241" w:rsidRDefault="002546CB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71540" cy="4854012"/>
            <wp:effectExtent l="19050" t="0" r="0" b="0"/>
            <wp:docPr id="9" name="Picture 5" descr="C:\Users\digikala\Desktop\clos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gikala\Desktop\close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854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241" w:rsidRPr="00E9240B" w:rsidRDefault="004A4241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335574" w:rsidRPr="00E9240B" w:rsidRDefault="00335574" w:rsidP="00621A1E">
      <w:pPr>
        <w:ind w:firstLine="0"/>
        <w:rPr>
          <w:rFonts w:asciiTheme="majorBidi" w:hAnsiTheme="majorBidi" w:cstheme="majorBidi"/>
          <w:bCs/>
          <w:sz w:val="24"/>
          <w:szCs w:val="24"/>
        </w:rPr>
      </w:pPr>
      <w:proofErr w:type="gramStart"/>
      <w:r w:rsidRPr="00621A1E">
        <w:rPr>
          <w:rFonts w:asciiTheme="majorBidi" w:hAnsiTheme="majorBidi" w:cstheme="majorBidi"/>
          <w:b/>
          <w:sz w:val="24"/>
          <w:szCs w:val="24"/>
        </w:rPr>
        <w:lastRenderedPageBreak/>
        <w:t>Fig</w:t>
      </w:r>
      <w:r w:rsidR="00621A1E" w:rsidRPr="00621A1E">
        <w:rPr>
          <w:rFonts w:asciiTheme="majorBidi" w:hAnsiTheme="majorBidi" w:cstheme="majorBidi"/>
          <w:b/>
          <w:sz w:val="24"/>
          <w:szCs w:val="24"/>
        </w:rPr>
        <w:t>ure</w:t>
      </w:r>
      <w:r w:rsidRPr="00621A1E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834BE" w:rsidRPr="00621A1E">
        <w:rPr>
          <w:rFonts w:asciiTheme="majorBidi" w:hAnsiTheme="majorBidi" w:cstheme="majorBidi"/>
          <w:b/>
          <w:sz w:val="24"/>
          <w:szCs w:val="24"/>
        </w:rPr>
        <w:t>5</w:t>
      </w:r>
      <w:r w:rsidR="00980512" w:rsidRPr="00621A1E">
        <w:rPr>
          <w:rFonts w:asciiTheme="majorBidi" w:hAnsiTheme="majorBidi" w:cstheme="majorBidi"/>
          <w:b/>
          <w:sz w:val="24"/>
          <w:szCs w:val="24"/>
        </w:rPr>
        <w:t>.</w:t>
      </w:r>
      <w:proofErr w:type="gramEnd"/>
      <w:r w:rsidRPr="00E9240B">
        <w:rPr>
          <w:rFonts w:asciiTheme="majorBidi" w:hAnsiTheme="majorBidi" w:cstheme="majorBidi"/>
          <w:bCs/>
          <w:sz w:val="24"/>
          <w:szCs w:val="24"/>
        </w:rPr>
        <w:t xml:space="preserve"> Closed aperture </w:t>
      </w:r>
      <w:r w:rsidR="00980512" w:rsidRPr="00E9240B">
        <w:rPr>
          <w:rFonts w:asciiTheme="majorBidi" w:eastAsiaTheme="minorEastAsia" w:hAnsiTheme="majorBidi" w:cstheme="majorBidi"/>
          <w:bCs/>
          <w:sz w:val="24"/>
          <w:szCs w:val="24"/>
          <w:lang w:val="en-SG"/>
        </w:rPr>
        <w:t>Z-Scan data for 4-(4</w:t>
      </w:r>
      <w:proofErr w:type="gramStart"/>
      <w:r w:rsidR="00980512" w:rsidRPr="00E9240B">
        <w:rPr>
          <w:rFonts w:asciiTheme="majorBidi" w:eastAsiaTheme="minorEastAsia" w:hAnsiTheme="majorBidi" w:cstheme="majorBidi"/>
          <w:bCs/>
          <w:sz w:val="24"/>
          <w:szCs w:val="24"/>
          <w:lang w:val="en-SG"/>
        </w:rPr>
        <w:t>,5</w:t>
      </w:r>
      <w:proofErr w:type="gramEnd"/>
      <w:r w:rsidR="00980512" w:rsidRPr="00E9240B">
        <w:rPr>
          <w:rFonts w:asciiTheme="majorBidi" w:eastAsiaTheme="minorEastAsia" w:hAnsiTheme="majorBidi" w:cstheme="majorBidi"/>
          <w:bCs/>
          <w:sz w:val="24"/>
          <w:szCs w:val="24"/>
          <w:lang w:val="en-SG"/>
        </w:rPr>
        <w:t xml:space="preserve">-Diphenyl- 1H-imidazole-2-yl) phenol solution </w:t>
      </w:r>
    </w:p>
    <w:p w:rsidR="00FD28B6" w:rsidRPr="008A4D3C" w:rsidRDefault="00FD28B6" w:rsidP="00872E44">
      <w:pPr>
        <w:pStyle w:val="Papermain"/>
        <w:spacing w:line="360" w:lineRule="auto"/>
        <w:rPr>
          <w:rFonts w:cstheme="majorBidi"/>
          <w:szCs w:val="24"/>
        </w:rPr>
      </w:pPr>
      <w:r w:rsidRPr="008A4D3C">
        <w:rPr>
          <w:rFonts w:cstheme="majorBidi"/>
          <w:szCs w:val="24"/>
        </w:rPr>
        <w:t xml:space="preserve">However, </w:t>
      </w:r>
      <w:r w:rsidRPr="008A4D3C">
        <w:rPr>
          <w:rFonts w:cstheme="majorBidi"/>
          <w:szCs w:val="24"/>
          <w:lang w:bidi="fa-IR"/>
        </w:rPr>
        <w:sym w:font="Symbol" w:char="F044"/>
      </w:r>
      <w:proofErr w:type="spellStart"/>
      <w:r w:rsidRPr="008A4D3C">
        <w:rPr>
          <w:rFonts w:cstheme="majorBidi"/>
          <w:szCs w:val="24"/>
          <w:lang w:bidi="fa-IR"/>
        </w:rPr>
        <w:t>T</w:t>
      </w:r>
      <w:r w:rsidRPr="008A4D3C">
        <w:rPr>
          <w:rFonts w:cstheme="majorBidi"/>
          <w:szCs w:val="24"/>
          <w:vertAlign w:val="subscript"/>
          <w:lang w:bidi="fa-IR"/>
        </w:rPr>
        <w:t>p</w:t>
      </w:r>
      <w:proofErr w:type="spellEnd"/>
      <w:r w:rsidRPr="008A4D3C">
        <w:rPr>
          <w:rFonts w:cstheme="majorBidi"/>
          <w:szCs w:val="24"/>
          <w:vertAlign w:val="subscript"/>
          <w:lang w:bidi="fa-IR"/>
        </w:rPr>
        <w:t>-v</w:t>
      </w:r>
      <w:r w:rsidRPr="008A4D3C">
        <w:rPr>
          <w:rFonts w:cstheme="majorBidi"/>
          <w:szCs w:val="24"/>
          <w:lang w:bidi="fa-IR"/>
        </w:rPr>
        <w:t xml:space="preserve"> </w:t>
      </w:r>
      <w:r w:rsidRPr="008A4D3C">
        <w:rPr>
          <w:rFonts w:cstheme="majorBidi"/>
          <w:szCs w:val="24"/>
        </w:rPr>
        <w:t>is related to the nonlinear refractive index n</w:t>
      </w:r>
      <w:r w:rsidRPr="008A4D3C">
        <w:rPr>
          <w:rFonts w:cstheme="majorBidi"/>
          <w:szCs w:val="24"/>
          <w:vertAlign w:val="subscript"/>
        </w:rPr>
        <w:t>2</w:t>
      </w:r>
      <w:r w:rsidRPr="008A4D3C">
        <w:rPr>
          <w:rFonts w:cstheme="majorBidi"/>
          <w:szCs w:val="24"/>
        </w:rPr>
        <w:t xml:space="preserve"> by the following equations</w:t>
      </w:r>
      <w:proofErr w:type="gramStart"/>
      <w:r>
        <w:rPr>
          <w:rFonts w:cstheme="majorBidi"/>
          <w:szCs w:val="24"/>
        </w:rPr>
        <w:t>:</w:t>
      </w:r>
      <w:r w:rsidRPr="00FB35FA">
        <w:rPr>
          <w:rFonts w:cstheme="majorBidi"/>
          <w:szCs w:val="24"/>
          <w:vertAlign w:val="superscript"/>
        </w:rPr>
        <w:t>42</w:t>
      </w:r>
      <w:proofErr w:type="gramEnd"/>
    </w:p>
    <w:p w:rsidR="00335574" w:rsidRPr="00E9240B" w:rsidRDefault="00335574" w:rsidP="00E9240B">
      <w:pPr>
        <w:pStyle w:val="ParaNoInd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 </w:t>
      </w:r>
    </w:p>
    <w:p w:rsidR="00335574" w:rsidRPr="00E9240B" w:rsidRDefault="00BB2E47" w:rsidP="00E9240B">
      <w:pPr>
        <w:ind w:firstLine="0"/>
        <w:rPr>
          <w:rFonts w:asciiTheme="majorBidi" w:hAnsiTheme="majorBidi" w:cstheme="majorBidi"/>
          <w:sz w:val="24"/>
          <w:szCs w:val="24"/>
          <w:rtl/>
          <w:lang w:bidi="fa-IR"/>
        </w:rPr>
      </w:pPr>
      <m:oMath>
        <m:sSub>
          <m:sSubPr>
            <m:ctrl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∆</m:t>
            </m:r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T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-</m:t>
            </m:r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v</m:t>
            </m:r>
          </m:sub>
        </m:sSub>
        <m:r>
          <m:rPr>
            <m:sty m:val="p"/>
          </m:rPr>
          <w:rPr>
            <w:rFonts w:ascii="Cambria Math" w:eastAsia="Times New Roman" w:hAnsi="Cambria Math" w:cstheme="majorBidi"/>
            <w:sz w:val="24"/>
            <w:szCs w:val="24"/>
            <w:lang w:bidi="fa-IR"/>
          </w:rPr>
          <m:t>=0.406</m:t>
        </m:r>
        <m:sSup>
          <m:sSupPr>
            <m:ctrl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  <m:t>1-</m:t>
                </m:r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  <m:t>S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0.27</m:t>
            </m:r>
          </m:sup>
        </m:sSup>
        <m:d>
          <m:dPr>
            <m:ctrl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  <m:t>2</m:t>
                </m:r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  <m:t>λ</m:t>
                </m:r>
              </m:den>
            </m:f>
          </m:e>
        </m:d>
        <m:sSub>
          <m:sSubPr>
            <m:ctrl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0</m:t>
            </m:r>
          </m:sub>
        </m:sSub>
        <m:sSub>
          <m:sSubPr>
            <m:ctrl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L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eff</m:t>
            </m:r>
          </m:sub>
        </m:sSub>
      </m:oMath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  <w:t>(5)</w:t>
      </w:r>
    </w:p>
    <w:p w:rsidR="00335574" w:rsidRPr="00E9240B" w:rsidRDefault="00BB2E47" w:rsidP="00E9240B">
      <w:pPr>
        <w:tabs>
          <w:tab w:val="left" w:pos="720"/>
          <w:tab w:val="left" w:pos="1440"/>
          <w:tab w:val="left" w:pos="2160"/>
          <w:tab w:val="left" w:pos="2880"/>
        </w:tabs>
        <w:ind w:firstLine="0"/>
        <w:rPr>
          <w:rFonts w:asciiTheme="majorBidi" w:hAnsiTheme="majorBidi" w:cstheme="majorBidi"/>
          <w:sz w:val="24"/>
          <w:szCs w:val="24"/>
          <w:rtl/>
          <w:lang w:bidi="fa-IR"/>
        </w:rPr>
      </w:pPr>
      <m:oMath>
        <m:sSub>
          <m:sSubPr>
            <m:ctrl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theme="majorBidi"/>
            <w:sz w:val="24"/>
            <w:szCs w:val="24"/>
            <w:lang w:bidi="fa-IR"/>
          </w:rPr>
          <m:t>=</m:t>
        </m:r>
        <m:f>
          <m:fPr>
            <m:ctrl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2</m:t>
            </m:r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p</m:t>
            </m:r>
          </m:num>
          <m:den>
            <m: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</m:ctrlPr>
              </m:sSupPr>
              <m:e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  <m:t>2</m:t>
                </m:r>
              </m:sup>
            </m:sSup>
          </m:den>
        </m:f>
      </m:oMath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  <w:t>(6)</w:t>
      </w:r>
    </w:p>
    <w:p w:rsidR="00335574" w:rsidRPr="00E9240B" w:rsidRDefault="00335574" w:rsidP="00E9240B">
      <w:pPr>
        <w:ind w:firstLine="0"/>
        <w:rPr>
          <w:rFonts w:asciiTheme="majorBidi" w:hAnsiTheme="majorBidi" w:cstheme="majorBidi"/>
          <w:sz w:val="24"/>
          <w:szCs w:val="24"/>
          <w:lang w:bidi="fa-IR"/>
        </w:rPr>
      </w:pPr>
      <m:oMath>
        <m:r>
          <w:rPr>
            <w:rFonts w:ascii="Cambria Math" w:eastAsia="Times New Roman" w:hAnsi="Cambria Math" w:cstheme="majorBidi"/>
            <w:sz w:val="24"/>
            <w:szCs w:val="24"/>
            <w:lang w:bidi="fa-IR"/>
          </w:rPr>
          <m:t>S</m:t>
        </m:r>
        <m:r>
          <m:rPr>
            <m:sty m:val="p"/>
          </m:rPr>
          <w:rPr>
            <w:rFonts w:ascii="Cambria Math" w:eastAsia="Times New Roman" w:hAnsi="Cambria Math" w:cstheme="majorBidi"/>
            <w:sz w:val="24"/>
            <w:szCs w:val="24"/>
            <w:lang w:bidi="fa-IR"/>
          </w:rPr>
          <m:t>=1-</m:t>
        </m:r>
        <m:r>
          <w:rPr>
            <w:rFonts w:ascii="Cambria Math" w:eastAsia="Times New Roman" w:hAnsi="Cambria Math" w:cstheme="majorBidi"/>
            <w:sz w:val="24"/>
            <w:szCs w:val="24"/>
            <w:lang w:bidi="fa-IR"/>
          </w:rPr>
          <m:t>exp</m:t>
        </m:r>
        <m:d>
          <m:dPr>
            <m:ctrlPr>
              <w:rPr>
                <w:rFonts w:ascii="Cambria Math" w:eastAsia="Times New Roman" w:hAnsi="Cambria Math" w:cstheme="majorBidi"/>
                <w:sz w:val="24"/>
                <w:szCs w:val="24"/>
                <w:lang w:bidi="fa-IR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z w:val="24"/>
                    <w:szCs w:val="24"/>
                    <w:lang w:bidi="fa-IR"/>
                  </w:rPr>
                  <m:t>-2</m:t>
                </m:r>
                <m:sSubSup>
                  <m:sSubSupPr>
                    <m:ctrlP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fa-IR"/>
                      </w:rPr>
                      <m:t>r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fa-IR"/>
                      </w:rPr>
                      <m:t>a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fa-IR"/>
                      </w:rPr>
                      <m:t>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fa-IR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fa-IR"/>
                      </w:rPr>
                      <m:t>a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fa-IR"/>
                      </w:rPr>
                      <m:t>2</m:t>
                    </m:r>
                  </m:sup>
                </m:sSubSup>
              </m:den>
            </m:f>
          </m:e>
        </m:d>
      </m:oMath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  <w:t>(7)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In the above equation, </w:t>
      </w:r>
      <w:r w:rsidRPr="00E9240B">
        <w:rPr>
          <w:rFonts w:asciiTheme="majorBidi" w:hAnsiTheme="majorBidi" w:cstheme="majorBidi"/>
          <w:sz w:val="24"/>
          <w:szCs w:val="24"/>
          <w:lang w:bidi="fa-IR"/>
        </w:rPr>
        <w:sym w:font="Symbol" w:char="F044"/>
      </w:r>
      <w:proofErr w:type="spellStart"/>
      <w:r w:rsidRPr="00E9240B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E9240B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p</w:t>
      </w:r>
      <w:proofErr w:type="spellEnd"/>
      <w:r w:rsidRPr="00E9240B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 xml:space="preserve">-v </w:t>
      </w:r>
      <w:r w:rsidRPr="00E9240B">
        <w:rPr>
          <w:rFonts w:asciiTheme="majorBidi" w:hAnsiTheme="majorBidi" w:cstheme="majorBidi"/>
          <w:sz w:val="24"/>
          <w:szCs w:val="24"/>
          <w:lang w:bidi="fa-IR"/>
        </w:rPr>
        <w:t xml:space="preserve">is the </w:t>
      </w:r>
      <w:r w:rsidRPr="00E9240B">
        <w:rPr>
          <w:rFonts w:asciiTheme="majorBidi" w:hAnsiTheme="majorBidi" w:cstheme="majorBidi"/>
          <w:sz w:val="24"/>
          <w:szCs w:val="24"/>
        </w:rPr>
        <w:t>distance</w:t>
      </w:r>
      <w:r w:rsidRPr="00E9240B">
        <w:rPr>
          <w:rFonts w:asciiTheme="majorBidi" w:hAnsiTheme="majorBidi" w:cstheme="majorBidi"/>
          <w:sz w:val="24"/>
          <w:szCs w:val="24"/>
          <w:lang w:bidi="fa-IR"/>
        </w:rPr>
        <w:t xml:space="preserve"> between </w:t>
      </w:r>
      <w:r w:rsidRPr="00E9240B">
        <w:rPr>
          <w:rFonts w:asciiTheme="majorBidi" w:hAnsiTheme="majorBidi" w:cstheme="majorBidi"/>
          <w:sz w:val="24"/>
          <w:szCs w:val="24"/>
        </w:rPr>
        <w:t xml:space="preserve">the peak and valley transmittance which is obtained from figure </w:t>
      </w:r>
      <w:r w:rsidR="006F069E" w:rsidRPr="00E9240B">
        <w:rPr>
          <w:rFonts w:asciiTheme="majorBidi" w:hAnsiTheme="majorBidi" w:cstheme="majorBidi"/>
          <w:sz w:val="24"/>
          <w:szCs w:val="24"/>
        </w:rPr>
        <w:t>5</w:t>
      </w:r>
      <w:r w:rsidRPr="00E9240B">
        <w:rPr>
          <w:rFonts w:asciiTheme="majorBidi" w:hAnsiTheme="majorBidi" w:cstheme="majorBidi"/>
          <w:sz w:val="24"/>
          <w:szCs w:val="24"/>
        </w:rPr>
        <w:t xml:space="preserve">, </w:t>
      </w:r>
      <w:r w:rsidRPr="00E9240B">
        <w:rPr>
          <w:rFonts w:asciiTheme="majorBidi" w:hAnsiTheme="majorBidi" w:cstheme="majorBidi"/>
          <w:sz w:val="24"/>
          <w:szCs w:val="24"/>
          <w:lang w:bidi="fa-IR"/>
        </w:rPr>
        <w:t>I</w:t>
      </w:r>
      <w:r w:rsidRPr="00E9240B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0</w:t>
      </w:r>
      <w:r w:rsidRPr="00E9240B">
        <w:rPr>
          <w:rFonts w:asciiTheme="majorBidi" w:hAnsiTheme="majorBidi" w:cstheme="majorBidi"/>
          <w:sz w:val="24"/>
          <w:szCs w:val="24"/>
          <w:lang w:bidi="fa-IR"/>
        </w:rPr>
        <w:t xml:space="preserve"> is the intensity in the focused sample,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theme="majorBidi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Times New Roman" w:hAnsi="Cambria Math" w:cstheme="majorBidi"/>
                <w:sz w:val="24"/>
                <w:szCs w:val="24"/>
              </w:rPr>
              <m:t>a</m:t>
            </m:r>
          </m:sub>
        </m:sSub>
      </m:oMath>
      <w:r w:rsidRPr="00E9240B">
        <w:rPr>
          <w:rFonts w:asciiTheme="majorBidi" w:eastAsia="Times New Roman" w:hAnsiTheme="majorBidi" w:cstheme="majorBidi"/>
          <w:sz w:val="24"/>
          <w:szCs w:val="24"/>
        </w:rPr>
        <w:t xml:space="preserve"> is the radius of aperture, </w:t>
      </w:r>
      <w:r w:rsidRPr="00E9240B">
        <w:rPr>
          <w:rFonts w:asciiTheme="majorBidi" w:eastAsia="Times New Roman" w:hAnsiTheme="majorBidi" w:cstheme="majorBidi"/>
          <w:sz w:val="24"/>
          <w:szCs w:val="24"/>
        </w:rPr>
        <w:sym w:font="Symbol" w:char="F077"/>
      </w:r>
      <w:r w:rsidRPr="00E9240B">
        <w:rPr>
          <w:rFonts w:asciiTheme="majorBidi" w:eastAsia="Times New Roman" w:hAnsiTheme="majorBidi" w:cstheme="majorBidi"/>
          <w:sz w:val="24"/>
          <w:szCs w:val="24"/>
          <w:vertAlign w:val="subscript"/>
        </w:rPr>
        <w:t>a</w:t>
      </w:r>
      <w:r w:rsidRPr="00E9240B">
        <w:rPr>
          <w:rFonts w:asciiTheme="majorBidi" w:eastAsia="Times New Roman" w:hAnsiTheme="majorBidi" w:cstheme="majorBidi"/>
          <w:sz w:val="24"/>
          <w:szCs w:val="24"/>
        </w:rPr>
        <w:t xml:space="preserve"> is the radius of the beam at the apertur</w:t>
      </w:r>
      <w:r w:rsidRPr="00E9240B">
        <w:rPr>
          <w:rFonts w:asciiTheme="majorBidi" w:hAnsiTheme="majorBidi" w:cstheme="majorBidi"/>
          <w:sz w:val="24"/>
          <w:szCs w:val="24"/>
        </w:rPr>
        <w:t>e,</w:t>
      </w:r>
      <w:r w:rsidRPr="00E9240B">
        <w:rPr>
          <w:rFonts w:asciiTheme="majorBidi" w:hAnsiTheme="majorBidi" w:cstheme="majorBidi"/>
          <w:sz w:val="24"/>
          <w:szCs w:val="24"/>
          <w:lang w:bidi="fa-IR"/>
        </w:rPr>
        <w:t xml:space="preserve"> S </w:t>
      </w:r>
      <w:r w:rsidRPr="00E9240B">
        <w:rPr>
          <w:rFonts w:asciiTheme="majorBidi" w:hAnsiTheme="majorBidi" w:cstheme="majorBidi"/>
          <w:sz w:val="24"/>
          <w:szCs w:val="24"/>
        </w:rPr>
        <w:t>is the linear transition,</w:t>
      </w:r>
      <w:r w:rsidRPr="00E9240B">
        <w:rPr>
          <w:rFonts w:asciiTheme="majorBidi" w:hAnsiTheme="majorBidi" w:cstheme="majorBidi"/>
          <w:sz w:val="24"/>
          <w:szCs w:val="24"/>
          <w:lang w:bidi="fa-IR"/>
        </w:rPr>
        <w:t xml:space="preserve"> and n</w:t>
      </w:r>
      <w:r w:rsidRPr="00E9240B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2</w:t>
      </w:r>
      <w:r w:rsidRPr="00E9240B">
        <w:rPr>
          <w:rFonts w:asciiTheme="majorBidi" w:hAnsiTheme="majorBidi" w:cstheme="majorBidi"/>
          <w:sz w:val="24"/>
          <w:szCs w:val="24"/>
          <w:lang w:bidi="fa-IR"/>
        </w:rPr>
        <w:t xml:space="preserve"> is the nonlinear refractive index</w:t>
      </w:r>
      <w:r w:rsidRPr="00E9240B">
        <w:rPr>
          <w:rFonts w:asciiTheme="majorBidi" w:hAnsiTheme="majorBidi" w:cstheme="majorBidi"/>
          <w:sz w:val="24"/>
          <w:szCs w:val="24"/>
        </w:rPr>
        <w:t xml:space="preserve">. 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Style w:val="tlid-translation"/>
          <w:rFonts w:asciiTheme="majorBidi" w:hAnsiTheme="majorBidi"/>
          <w:sz w:val="24"/>
          <w:szCs w:val="24"/>
        </w:rPr>
      </w:pPr>
      <w:r w:rsidRPr="00E9240B">
        <w:rPr>
          <w:rStyle w:val="tlid-translation"/>
          <w:rFonts w:asciiTheme="majorBidi" w:hAnsiTheme="majorBidi"/>
          <w:sz w:val="24"/>
          <w:szCs w:val="24"/>
        </w:rPr>
        <w:t>Besides, changes in the induction reflectance index were determined by the following equation.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eastAsiaTheme="minorEastAsia" w:hAnsiTheme="majorBidi" w:cstheme="majorBidi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∆</m:t>
        </m:r>
        <m:r>
          <w:rPr>
            <w:rFonts w:ascii="Cambria Math" w:hAnsi="Cambria Math" w:cstheme="majorBidi"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I</m:t>
        </m:r>
      </m:oMath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  <w:t>(8)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 xml:space="preserve">3.4 Third order susceptibility </w:t>
      </w:r>
      <w:proofErr w:type="gramStart"/>
      <w:r w:rsidRPr="00E9240B">
        <w:rPr>
          <w:rFonts w:asciiTheme="majorBidi" w:hAnsiTheme="majorBidi" w:cstheme="majorBidi"/>
          <w:b/>
          <w:bCs/>
          <w:sz w:val="24"/>
          <w:szCs w:val="24"/>
        </w:rPr>
        <w:t>χ</w:t>
      </w:r>
      <w:r w:rsidRPr="00E9240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(</w:t>
      </w:r>
      <w:proofErr w:type="gramEnd"/>
      <w:r w:rsidRPr="00E9240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3)</w:t>
      </w:r>
    </w:p>
    <w:p w:rsidR="00335574" w:rsidRPr="00E9240B" w:rsidRDefault="00335574" w:rsidP="00E9240B">
      <w:pPr>
        <w:ind w:firstLine="0"/>
        <w:rPr>
          <w:rStyle w:val="tlid-translation"/>
          <w:rFonts w:asciiTheme="majorBidi" w:hAnsiTheme="majorBidi"/>
          <w:sz w:val="24"/>
          <w:szCs w:val="24"/>
        </w:rPr>
      </w:pPr>
      <w:proofErr w:type="gramStart"/>
      <w:r w:rsidRPr="00E9240B">
        <w:rPr>
          <w:rStyle w:val="tlid-translation"/>
          <w:rFonts w:asciiTheme="majorBidi" w:hAnsiTheme="majorBidi"/>
          <w:sz w:val="24"/>
          <w:szCs w:val="24"/>
        </w:rPr>
        <w:t>the</w:t>
      </w:r>
      <w:proofErr w:type="gramEnd"/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real and imaginary parts of the third-order susceptibility are related to the nonlinear refractive index n</w:t>
      </w:r>
      <w:r w:rsidRPr="00E9240B">
        <w:rPr>
          <w:rStyle w:val="tlid-translation"/>
          <w:rFonts w:asciiTheme="majorBidi" w:hAnsiTheme="majorBidi"/>
          <w:sz w:val="24"/>
          <w:szCs w:val="24"/>
          <w:vertAlign w:val="subscript"/>
        </w:rPr>
        <w:t>2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and the nonlinear absorption coefficient 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62"/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respectively. 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Style w:val="tlid-translation"/>
          <w:rFonts w:asciiTheme="majorBidi" w:hAnsiTheme="majorBidi"/>
          <w:sz w:val="24"/>
          <w:szCs w:val="24"/>
        </w:rPr>
        <w:t>Where the imaginary part of the third=order susceptibility is calculated from the nonlinear absorption coefficient using the following equation.</w:t>
      </w:r>
      <w:r w:rsidRPr="00E9240B">
        <w:rPr>
          <w:rFonts w:asciiTheme="majorBidi" w:hAnsiTheme="majorBidi" w:cstheme="majorBidi"/>
          <w:sz w:val="24"/>
          <w:szCs w:val="24"/>
        </w:rPr>
        <w:t xml:space="preserve"> 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Im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χ</m:t>
            </m:r>
          </m:e>
          <m:sup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esu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 xml:space="preserve">0 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w:sym w:font="Symbol" w:char="F06C"/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π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 w:cstheme="majorBidi"/>
            <w:sz w:val="24"/>
            <w:szCs w:val="24"/>
          </w:rPr>
          <m:t>β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,  </m:t>
        </m:r>
        <m:r>
          <w:rPr>
            <w:rFonts w:ascii="Cambria Math" w:hAnsi="Cambria Math" w:cstheme="majorBidi"/>
            <w:sz w:val="24"/>
            <w:szCs w:val="24"/>
          </w:rPr>
          <m:t>in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(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cm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W</m:t>
            </m:r>
          </m:den>
        </m:f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)</m:t>
        </m:r>
      </m:oMath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  <w:t>(9)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Moreover, the real part of the third order susceptibility can be obtained from the nonlinear refractive index </w:t>
      </w:r>
      <w:r w:rsidRPr="00E9240B">
        <w:rPr>
          <w:rFonts w:asciiTheme="majorBidi" w:hAnsiTheme="majorBidi" w:cstheme="majorBidi"/>
          <w:sz w:val="24"/>
          <w:szCs w:val="24"/>
        </w:rPr>
        <w:t>through the relationship: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Re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χ</m:t>
            </m:r>
          </m:e>
          <m:sup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e>
            </m:d>
          </m:sup>
        </m:sSup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esu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-4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π</m:t>
                </m:r>
              </m:den>
            </m:f>
          </m:e>
        </m:d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,  </m:t>
        </m:r>
        <m:r>
          <w:rPr>
            <w:rFonts w:ascii="Cambria Math" w:hAnsi="Cambria Math" w:cstheme="majorBidi"/>
            <w:sz w:val="24"/>
            <w:szCs w:val="24"/>
          </w:rPr>
          <m:t>in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(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W</m:t>
            </m:r>
          </m:den>
        </m:f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)</m:t>
        </m:r>
      </m:oMath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  <w:t>(10)</w:t>
      </w:r>
    </w:p>
    <w:p w:rsidR="00335574" w:rsidRPr="00E9240B" w:rsidRDefault="00335574" w:rsidP="00E9240B">
      <w:pPr>
        <w:ind w:firstLine="0"/>
        <w:rPr>
          <w:rFonts w:asciiTheme="majorBidi" w:eastAsia="Times New Roman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In the above equations, 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62"/>
      </w:r>
      <w:r w:rsidRPr="00E9240B">
        <w:rPr>
          <w:rFonts w:asciiTheme="majorBidi" w:hAnsiTheme="majorBidi" w:cstheme="majorBidi"/>
          <w:sz w:val="24"/>
          <w:szCs w:val="24"/>
        </w:rPr>
        <w:t xml:space="preserve"> is the </w:t>
      </w:r>
      <w:r w:rsidRPr="00E9240B">
        <w:rPr>
          <w:rStyle w:val="tlid-translation"/>
          <w:rFonts w:asciiTheme="majorBidi" w:hAnsiTheme="majorBidi"/>
          <w:sz w:val="24"/>
          <w:szCs w:val="24"/>
        </w:rPr>
        <w:t>nonlinear</w:t>
      </w:r>
      <w:r w:rsidRPr="00E9240B">
        <w:rPr>
          <w:rFonts w:asciiTheme="majorBidi" w:hAnsiTheme="majorBidi" w:cstheme="majorBidi"/>
          <w:sz w:val="24"/>
          <w:szCs w:val="24"/>
        </w:rPr>
        <w:t xml:space="preserve"> absorption coefficient,</w:t>
      </w:r>
      <w:r w:rsidRPr="00E9240B">
        <w:rPr>
          <w:rFonts w:asciiTheme="majorBidi" w:eastAsia="Times New Roman" w:hAnsiTheme="majorBidi" w:cstheme="majorBidi"/>
          <w:sz w:val="24"/>
          <w:szCs w:val="24"/>
        </w:rPr>
        <w:t xml:space="preserve"> n</w:t>
      </w:r>
      <w:r w:rsidRPr="00E9240B">
        <w:rPr>
          <w:rFonts w:asciiTheme="majorBidi" w:eastAsia="Times New Roman" w:hAnsiTheme="majorBidi" w:cstheme="majorBidi"/>
          <w:sz w:val="24"/>
          <w:szCs w:val="24"/>
          <w:vertAlign w:val="subscript"/>
        </w:rPr>
        <w:t>2</w:t>
      </w:r>
      <w:r w:rsidRPr="00E9240B">
        <w:rPr>
          <w:rFonts w:asciiTheme="majorBidi" w:eastAsia="Times New Roman" w:hAnsiTheme="majorBidi" w:cstheme="majorBidi"/>
          <w:sz w:val="24"/>
          <w:szCs w:val="24"/>
        </w:rPr>
        <w:t xml:space="preserve"> is the nonlinear refractive index, n</w:t>
      </w:r>
      <w:r w:rsidRPr="00E9240B">
        <w:rPr>
          <w:rFonts w:asciiTheme="majorBidi" w:eastAsia="Times New Roman" w:hAnsiTheme="majorBidi" w:cstheme="majorBidi"/>
          <w:sz w:val="24"/>
          <w:szCs w:val="24"/>
          <w:vertAlign w:val="subscript"/>
        </w:rPr>
        <w:t>0</w:t>
      </w:r>
      <w:r w:rsidRPr="00E9240B">
        <w:rPr>
          <w:rFonts w:asciiTheme="majorBidi" w:eastAsia="Times New Roman" w:hAnsiTheme="majorBidi" w:cstheme="majorBidi"/>
          <w:sz w:val="24"/>
          <w:szCs w:val="24"/>
        </w:rPr>
        <w:t xml:space="preserve"> is the linear refractive index, c is the </w:t>
      </w:r>
      <w:r w:rsidRPr="00E9240B">
        <w:rPr>
          <w:rFonts w:asciiTheme="majorBidi" w:hAnsiTheme="majorBidi" w:cstheme="majorBidi"/>
          <w:sz w:val="24"/>
          <w:szCs w:val="24"/>
        </w:rPr>
        <w:t>speed</w:t>
      </w:r>
      <w:r w:rsidRPr="00E9240B">
        <w:rPr>
          <w:rFonts w:asciiTheme="majorBidi" w:eastAsia="Times New Roman" w:hAnsiTheme="majorBidi" w:cstheme="majorBidi"/>
          <w:sz w:val="24"/>
          <w:szCs w:val="24"/>
        </w:rPr>
        <w:t xml:space="preserve"> of light in the vacuum and </w:t>
      </w:r>
      <w:r w:rsidRPr="00E9240B">
        <w:rPr>
          <w:rFonts w:asciiTheme="majorBidi" w:eastAsia="Times New Roman" w:hAnsiTheme="majorBidi" w:cstheme="majorBidi"/>
          <w:sz w:val="24"/>
          <w:szCs w:val="24"/>
        </w:rPr>
        <w:sym w:font="Symbol" w:char="F065"/>
      </w:r>
      <w:r w:rsidRPr="00E9240B">
        <w:rPr>
          <w:rFonts w:asciiTheme="majorBidi" w:eastAsia="Times New Roman" w:hAnsiTheme="majorBidi" w:cstheme="majorBidi"/>
          <w:sz w:val="24"/>
          <w:szCs w:val="24"/>
          <w:vertAlign w:val="subscript"/>
        </w:rPr>
        <w:t>0</w:t>
      </w:r>
      <w:r w:rsidRPr="00E9240B">
        <w:rPr>
          <w:rFonts w:asciiTheme="majorBidi" w:eastAsia="Times New Roman" w:hAnsiTheme="majorBidi" w:cstheme="majorBidi"/>
          <w:sz w:val="24"/>
          <w:szCs w:val="24"/>
        </w:rPr>
        <w:t xml:space="preserve"> is the permeability coefficient in the vacuum. 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Style w:val="tlid-translation"/>
          <w:rFonts w:asciiTheme="majorBidi" w:hAnsiTheme="majorBidi"/>
          <w:sz w:val="24"/>
          <w:szCs w:val="24"/>
        </w:rPr>
        <w:t>However, the absolute value of nonlinear third-order susceptibility can be obtained by the following equation.</w:t>
      </w:r>
    </w:p>
    <w:p w:rsidR="00335574" w:rsidRPr="00E9240B" w:rsidRDefault="00BB2E47" w:rsidP="00E9240B">
      <w:pPr>
        <w:ind w:firstLine="0"/>
        <w:rPr>
          <w:rFonts w:asciiTheme="majorBidi" w:eastAsiaTheme="minorEastAsia" w:hAnsiTheme="majorBidi" w:cstheme="majorBidi"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(3)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Re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χ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(3)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)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Im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χ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(3)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)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1/2</m:t>
            </m:r>
          </m:sup>
        </m:sSup>
      </m:oMath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  <w:t>(11)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eastAsia="Newton-Regular" w:hAnsiTheme="majorBidi" w:cstheme="majorBidi"/>
          <w:sz w:val="24"/>
          <w:szCs w:val="24"/>
        </w:rPr>
      </w:pPr>
      <w:r w:rsidRPr="00E9240B">
        <w:rPr>
          <w:rFonts w:asciiTheme="majorBidi" w:eastAsia="Newton-Regular" w:hAnsiTheme="majorBidi" w:cstheme="majorBidi"/>
          <w:sz w:val="24"/>
          <w:szCs w:val="24"/>
        </w:rPr>
        <w:lastRenderedPageBreak/>
        <w:t xml:space="preserve">The values of the third-order nonlinear </w:t>
      </w:r>
      <w:proofErr w:type="spellStart"/>
      <w:r w:rsidRPr="00E9240B">
        <w:rPr>
          <w:rFonts w:asciiTheme="majorBidi" w:eastAsia="Newton-Regular" w:hAnsiTheme="majorBidi" w:cstheme="majorBidi"/>
          <w:sz w:val="24"/>
          <w:szCs w:val="24"/>
        </w:rPr>
        <w:t>susceptibilitiies</w:t>
      </w:r>
      <w:proofErr w:type="spellEnd"/>
      <w:r w:rsidRPr="00E9240B">
        <w:rPr>
          <w:rFonts w:asciiTheme="majorBidi" w:eastAsia="Newton-Regular" w:hAnsiTheme="majorBidi" w:cstheme="majorBidi"/>
          <w:sz w:val="24"/>
          <w:szCs w:val="24"/>
        </w:rPr>
        <w:t xml:space="preserve"> obtained for </w:t>
      </w:r>
      <w:r w:rsidRPr="00E9240B">
        <w:rPr>
          <w:rFonts w:asciiTheme="majorBidi" w:hAnsiTheme="majorBidi" w:cstheme="majorBidi"/>
          <w:sz w:val="24"/>
          <w:szCs w:val="24"/>
        </w:rPr>
        <w:t>4-(4</w:t>
      </w:r>
      <w:proofErr w:type="gramStart"/>
      <w:r w:rsidRPr="00E9240B">
        <w:rPr>
          <w:rFonts w:asciiTheme="majorBidi" w:hAnsiTheme="majorBidi" w:cstheme="majorBidi"/>
          <w:sz w:val="24"/>
          <w:szCs w:val="24"/>
        </w:rPr>
        <w:t>,5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>-Diphenyl-1H-imidazole-2-yl)phenol</w:t>
      </w:r>
      <w:r w:rsidRPr="00E9240B">
        <w:rPr>
          <w:rFonts w:asciiTheme="majorBidi" w:eastAsia="Newton-Regular" w:hAnsiTheme="majorBidi" w:cstheme="majorBidi"/>
          <w:sz w:val="24"/>
          <w:szCs w:val="24"/>
        </w:rPr>
        <w:t xml:space="preserve"> are listed in table 1.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eastAsia="Newton-Regular" w:hAnsiTheme="majorBidi" w:cstheme="majorBidi"/>
          <w:sz w:val="24"/>
          <w:szCs w:val="24"/>
        </w:rPr>
      </w:pPr>
    </w:p>
    <w:p w:rsidR="00335574" w:rsidRPr="00E9240B" w:rsidRDefault="00335574" w:rsidP="00E9240B">
      <w:pPr>
        <w:pStyle w:val="3"/>
        <w:adjustRightInd w:val="0"/>
        <w:spacing w:before="0" w:line="360" w:lineRule="auto"/>
        <w:ind w:leftChars="100" w:left="1364" w:rightChars="100" w:right="220" w:hangingChars="475" w:hanging="1144"/>
        <w:rPr>
          <w:rFonts w:eastAsiaTheme="minorEastAsia"/>
          <w:b/>
          <w:spacing w:val="0"/>
          <w:sz w:val="24"/>
          <w:szCs w:val="24"/>
        </w:rPr>
      </w:pPr>
      <w:proofErr w:type="gramStart"/>
      <w:r w:rsidRPr="00E9240B">
        <w:rPr>
          <w:rFonts w:eastAsiaTheme="minorEastAsia"/>
          <w:b/>
          <w:spacing w:val="0"/>
          <w:sz w:val="24"/>
          <w:szCs w:val="24"/>
        </w:rPr>
        <w:t>Table 1</w:t>
      </w:r>
      <w:r w:rsidR="006F069E" w:rsidRPr="00E9240B">
        <w:rPr>
          <w:rFonts w:eastAsiaTheme="minorEastAsia"/>
          <w:b/>
          <w:spacing w:val="0"/>
          <w:sz w:val="24"/>
          <w:szCs w:val="24"/>
        </w:rPr>
        <w:t>.</w:t>
      </w:r>
      <w:proofErr w:type="gramEnd"/>
      <w:r w:rsidRPr="00E9240B">
        <w:rPr>
          <w:rFonts w:eastAsiaTheme="minorEastAsia"/>
          <w:b/>
          <w:spacing w:val="0"/>
          <w:sz w:val="24"/>
          <w:szCs w:val="24"/>
        </w:rPr>
        <w:t xml:space="preserve"> </w:t>
      </w:r>
      <w:r w:rsidRPr="00E9240B">
        <w:rPr>
          <w:rFonts w:eastAsiaTheme="minorEastAsia"/>
          <w:bCs/>
          <w:spacing w:val="0"/>
          <w:sz w:val="24"/>
          <w:szCs w:val="24"/>
        </w:rPr>
        <w:t>Calculated third order nonlinear optical parameters of the title compound</w:t>
      </w:r>
      <w:r w:rsidRPr="00E9240B">
        <w:rPr>
          <w:rFonts w:eastAsiaTheme="minorEastAsia"/>
          <w:b/>
          <w:spacing w:val="0"/>
          <w:sz w:val="24"/>
          <w:szCs w:val="24"/>
        </w:rPr>
        <w:t xml:space="preserve"> </w:t>
      </w:r>
    </w:p>
    <w:tbl>
      <w:tblPr>
        <w:tblW w:w="0" w:type="auto"/>
        <w:jc w:val="center"/>
        <w:tblLook w:val="04A0"/>
      </w:tblPr>
      <w:tblGrid>
        <w:gridCol w:w="1915"/>
        <w:gridCol w:w="1915"/>
        <w:gridCol w:w="1915"/>
        <w:gridCol w:w="1915"/>
        <w:gridCol w:w="1916"/>
      </w:tblGrid>
      <w:tr w:rsidR="00335574" w:rsidRPr="00E9240B" w:rsidTr="006A0FF7">
        <w:trPr>
          <w:jc w:val="center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eastAsia="Newton-Regular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  <w:vertAlign w:val="subscript"/>
              </w:rPr>
              <w:t>2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 xml:space="preserve"> × 10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  <w:vertAlign w:val="superscript"/>
              </w:rPr>
              <w:t>–6</w:t>
            </w:r>
          </w:p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>cm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  <w:vertAlign w:val="superscript"/>
              </w:rPr>
              <w:t>2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>/W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eastAsia="Newton-Regular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sym w:font="Symbol" w:char="F062"/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 xml:space="preserve"> × 10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  <w:vertAlign w:val="superscript"/>
              </w:rPr>
              <w:t>–1</w:t>
            </w:r>
          </w:p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>cm/W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eastAsia="Newton-Regular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>Re (χ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  <w:vertAlign w:val="superscript"/>
              </w:rPr>
              <w:t>(3)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>) × 10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  <w:vertAlign w:val="superscript"/>
              </w:rPr>
              <w:t>–3</w:t>
            </w:r>
          </w:p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>esu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eastAsia="Newton-Regular" w:hAnsiTheme="majorBidi" w:cstheme="majorBidi"/>
                <w:sz w:val="24"/>
                <w:szCs w:val="24"/>
              </w:rPr>
            </w:pPr>
            <w:proofErr w:type="spellStart"/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>Im</w:t>
            </w:r>
            <w:proofErr w:type="spellEnd"/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 xml:space="preserve"> (χ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  <w:vertAlign w:val="superscript"/>
              </w:rPr>
              <w:t>(3)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>) × 10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  <w:vertAlign w:val="superscript"/>
              </w:rPr>
              <w:t>-5</w:t>
            </w:r>
          </w:p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>esu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eastAsia="Newton-Regular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>χ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  <w:vertAlign w:val="superscript"/>
              </w:rPr>
              <w:t>(3)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 xml:space="preserve"> × 10</w:t>
            </w:r>
            <w:r w:rsidRPr="00E9240B">
              <w:rPr>
                <w:rFonts w:asciiTheme="majorBidi" w:eastAsia="Newton-Regular" w:hAnsiTheme="majorBidi" w:cstheme="majorBidi"/>
                <w:sz w:val="24"/>
                <w:szCs w:val="24"/>
                <w:vertAlign w:val="superscript"/>
              </w:rPr>
              <w:t>-6</w:t>
            </w:r>
          </w:p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40B">
              <w:rPr>
                <w:rFonts w:asciiTheme="majorBidi" w:eastAsia="Newton-Regular" w:hAnsiTheme="majorBidi" w:cstheme="majorBidi"/>
                <w:sz w:val="24"/>
                <w:szCs w:val="24"/>
              </w:rPr>
              <w:t>esu</w:t>
            </w:r>
            <w:proofErr w:type="spellEnd"/>
          </w:p>
        </w:tc>
      </w:tr>
      <w:tr w:rsidR="00335574" w:rsidRPr="00E9240B" w:rsidTr="006A0FF7">
        <w:trPr>
          <w:jc w:val="center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-2.89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4.044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-1.5016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8.89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2.2627</w:t>
            </w:r>
          </w:p>
        </w:tc>
      </w:tr>
    </w:tbl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  <w:rtl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eastAsia="MinionPro-Regular" w:hAnsiTheme="majorBidi" w:cstheme="majorBidi"/>
          <w:sz w:val="24"/>
          <w:szCs w:val="24"/>
          <w:rtl/>
        </w:rPr>
      </w:pP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The high values of negative nonlinear refractive index and the third-order </w:t>
      </w:r>
      <w:r w:rsidRPr="00E9240B">
        <w:rPr>
          <w:rFonts w:asciiTheme="majorBidi" w:eastAsia="MinionPro-Regular" w:hAnsiTheme="majorBidi" w:cstheme="majorBidi"/>
          <w:sz w:val="24"/>
          <w:szCs w:val="24"/>
        </w:rPr>
        <w:t>susceptibility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of the sample, which </w:t>
      </w:r>
      <w:r w:rsidRPr="00E9240B">
        <w:rPr>
          <w:rFonts w:asciiTheme="majorBidi" w:hAnsiTheme="majorBidi" w:cstheme="majorBidi"/>
          <w:sz w:val="24"/>
          <w:szCs w:val="24"/>
        </w:rPr>
        <w:t>are associated with a 2PA resonance enhancement,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indicate that it can be potentially used as an optical limiter to protect tools and human eyes.</w:t>
      </w:r>
    </w:p>
    <w:p w:rsidR="00335574" w:rsidRPr="00E9240B" w:rsidRDefault="00335574" w:rsidP="00E9240B">
      <w:pPr>
        <w:ind w:firstLine="0"/>
        <w:rPr>
          <w:rFonts w:asciiTheme="majorBidi" w:hAnsiTheme="majorBidi" w:cstheme="majorBidi"/>
          <w:sz w:val="24"/>
          <w:szCs w:val="24"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>3.</w:t>
      </w:r>
      <w:r w:rsidR="006F069E" w:rsidRPr="00E9240B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E9240B">
        <w:rPr>
          <w:rFonts w:asciiTheme="majorBidi" w:hAnsiTheme="majorBidi" w:cstheme="majorBidi"/>
          <w:b/>
          <w:bCs/>
          <w:sz w:val="24"/>
          <w:szCs w:val="24"/>
        </w:rPr>
        <w:t xml:space="preserve"> Electronic structure and one-photon absorption</w:t>
      </w:r>
    </w:p>
    <w:p w:rsidR="002D110E" w:rsidRPr="00E9240B" w:rsidRDefault="002D110E" w:rsidP="00E9240B">
      <w:pPr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eastAsia="Times New Roman" w:hAnsiTheme="majorBidi" w:cstheme="majorBidi"/>
          <w:sz w:val="24"/>
          <w:szCs w:val="24"/>
        </w:rPr>
        <w:t xml:space="preserve">Quantum mechanical </w:t>
      </w:r>
      <w:r w:rsidRPr="00E9240B">
        <w:rPr>
          <w:rFonts w:asciiTheme="majorBidi" w:hAnsiTheme="majorBidi" w:cstheme="majorBidi"/>
          <w:sz w:val="24"/>
          <w:szCs w:val="24"/>
        </w:rPr>
        <w:t>calculations</w:t>
      </w:r>
      <w:r w:rsidRPr="00E9240B">
        <w:rPr>
          <w:rFonts w:asciiTheme="majorBidi" w:eastAsia="Times New Roman" w:hAnsiTheme="majorBidi" w:cstheme="majorBidi"/>
          <w:sz w:val="24"/>
          <w:szCs w:val="24"/>
        </w:rPr>
        <w:t xml:space="preserve"> play an important role in the understanding of the relationship between the molecular structure and the nonlinear optical properties of the compounds. 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There are many factors contribute to enhancing the properties of NLO compounds such as: low </w:t>
      </w:r>
      <w:proofErr w:type="spellStart"/>
      <w:r w:rsidRPr="00E9240B">
        <w:rPr>
          <w:rStyle w:val="tlid-translation"/>
          <w:rFonts w:asciiTheme="majorBidi" w:hAnsiTheme="majorBidi"/>
          <w:sz w:val="24"/>
          <w:szCs w:val="24"/>
        </w:rPr>
        <w:t>bandgap</w:t>
      </w:r>
      <w:proofErr w:type="spellEnd"/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energy, high dipole moment, reversing of ground-state charge distribution and the </w:t>
      </w:r>
      <w:r w:rsidRPr="00E9240B">
        <w:rPr>
          <w:rStyle w:val="tlid-translation"/>
          <w:rFonts w:asciiTheme="majorBidi" w:hAnsiTheme="majorBidi"/>
          <w:sz w:val="24"/>
          <w:szCs w:val="24"/>
        </w:rPr>
        <w:sym w:font="Symbol" w:char="F070"/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-electronic cloud redistribution via the </w:t>
      </w:r>
      <w:r w:rsidRPr="00E9240B">
        <w:rPr>
          <w:rStyle w:val="tlid-translation"/>
          <w:rFonts w:asciiTheme="majorBidi" w:hAnsiTheme="majorBidi"/>
          <w:sz w:val="24"/>
          <w:szCs w:val="24"/>
        </w:rPr>
        <w:sym w:font="Symbol" w:char="F070"/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-conjugated system. Increasing the electron charge distribution will result in a </w:t>
      </w:r>
      <w:r w:rsidRPr="00E9240B">
        <w:rPr>
          <w:rFonts w:asciiTheme="majorBidi" w:hAnsiTheme="majorBidi" w:cstheme="majorBidi"/>
          <w:sz w:val="24"/>
          <w:szCs w:val="24"/>
        </w:rPr>
        <w:t xml:space="preserve">larger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hyperpolarizability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, which is linked to the nonlinearity. </w:t>
      </w:r>
    </w:p>
    <w:p w:rsidR="00335574" w:rsidRPr="00E9240B" w:rsidRDefault="00335574" w:rsidP="00E9240B">
      <w:pPr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orbitals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involved in the main transitions are shown in figure </w:t>
      </w:r>
      <w:r w:rsidR="006F069E" w:rsidRPr="00E9240B">
        <w:rPr>
          <w:rFonts w:asciiTheme="majorBidi" w:hAnsiTheme="majorBidi" w:cstheme="majorBidi"/>
          <w:sz w:val="24"/>
          <w:szCs w:val="24"/>
        </w:rPr>
        <w:t>6</w:t>
      </w:r>
      <w:r w:rsidRPr="00E9240B">
        <w:rPr>
          <w:rFonts w:asciiTheme="majorBidi" w:hAnsiTheme="majorBidi" w:cstheme="majorBidi"/>
          <w:sz w:val="24"/>
          <w:szCs w:val="24"/>
        </w:rPr>
        <w:t xml:space="preserve">. As can be seen, the HOMO orbital is delocalized over the whole molecule. By contrast, the LUMO </w:t>
      </w:r>
      <w:r w:rsidRPr="00E9240B">
        <w:rPr>
          <w:rFonts w:asciiTheme="majorBidi" w:eastAsia="GulliverRM" w:hAnsiTheme="majorBidi" w:cstheme="majorBidi"/>
          <w:sz w:val="24"/>
          <w:szCs w:val="24"/>
        </w:rPr>
        <w:t xml:space="preserve">is located over </w:t>
      </w:r>
      <w:r w:rsidRPr="00E9240B">
        <w:rPr>
          <w:rFonts w:asciiTheme="majorBidi" w:hAnsiTheme="majorBidi" w:cstheme="majorBidi"/>
          <w:sz w:val="24"/>
          <w:szCs w:val="24"/>
        </w:rPr>
        <w:t>two phenyl rings 1 and 2.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Moreover, LUMO+1 is based more on the phenyl ring 2 and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phenolic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ring while, LUMO+2 is mostly delocalized on the two phenyl rings. C</w:t>
      </w:r>
      <w:r w:rsidRPr="00E9240B">
        <w:rPr>
          <w:rFonts w:asciiTheme="majorBidi" w:eastAsia="GulliverRM" w:hAnsiTheme="majorBidi" w:cstheme="majorBidi"/>
          <w:sz w:val="24"/>
          <w:szCs w:val="24"/>
        </w:rPr>
        <w:t>onsequently</w:t>
      </w:r>
      <w:r w:rsidRPr="00E9240B">
        <w:rPr>
          <w:rFonts w:asciiTheme="majorBidi" w:hAnsiTheme="majorBidi" w:cstheme="majorBidi"/>
          <w:sz w:val="24"/>
          <w:szCs w:val="24"/>
        </w:rPr>
        <w:t xml:space="preserve">, electron </w:t>
      </w:r>
      <w:proofErr w:type="gramStart"/>
      <w:r w:rsidRPr="00E9240B">
        <w:rPr>
          <w:rFonts w:asciiTheme="majorBidi" w:eastAsia="GulliverRM" w:hAnsiTheme="majorBidi" w:cstheme="majorBidi"/>
          <w:sz w:val="24"/>
          <w:szCs w:val="24"/>
        </w:rPr>
        <w:t xml:space="preserve">transition </w:t>
      </w:r>
      <w:r w:rsidRPr="00E9240B">
        <w:rPr>
          <w:rFonts w:asciiTheme="majorBidi" w:hAnsiTheme="majorBidi" w:cstheme="majorBidi"/>
          <w:sz w:val="24"/>
          <w:szCs w:val="24"/>
        </w:rPr>
        <w:t>from ground to excited states facilitate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 xml:space="preserve"> </w:t>
      </w:r>
      <w:r w:rsidRPr="00E9240B">
        <w:rPr>
          <w:rFonts w:asciiTheme="majorBidi" w:eastAsia="GulliverRM" w:hAnsiTheme="majorBidi" w:cstheme="majorBidi"/>
          <w:sz w:val="24"/>
          <w:szCs w:val="24"/>
        </w:rPr>
        <w:t xml:space="preserve">an electron density transfer. </w:t>
      </w:r>
    </w:p>
    <w:p w:rsidR="00335574" w:rsidRPr="00E9240B" w:rsidRDefault="003E26B1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3E26B1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5759450" cy="3017676"/>
            <wp:effectExtent l="19050" t="0" r="0" b="0"/>
            <wp:docPr id="1" name="Picture 2" descr="G:\2OH paper\paper writing 2OH\poland\material research\diagram HOMO-LUM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OH paper\paper writing 2OH\poland\material research\diagram HOMO-LUMO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17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74" w:rsidRPr="00E9240B" w:rsidRDefault="00335574" w:rsidP="00621A1E">
      <w:pPr>
        <w:pStyle w:val="3"/>
        <w:adjustRightInd w:val="0"/>
        <w:spacing w:before="0" w:line="360" w:lineRule="auto"/>
        <w:ind w:leftChars="100" w:left="1003" w:rightChars="100" w:right="220" w:hangingChars="325" w:hanging="783"/>
        <w:rPr>
          <w:rFonts w:eastAsiaTheme="minorEastAsia"/>
          <w:bCs/>
          <w:spacing w:val="0"/>
          <w:sz w:val="24"/>
          <w:szCs w:val="24"/>
          <w:lang w:val="en-SG"/>
        </w:rPr>
      </w:pPr>
      <w:proofErr w:type="gramStart"/>
      <w:r w:rsidRPr="00621A1E">
        <w:rPr>
          <w:rFonts w:eastAsiaTheme="minorEastAsia"/>
          <w:b/>
          <w:spacing w:val="0"/>
          <w:sz w:val="24"/>
          <w:szCs w:val="24"/>
          <w:lang w:val="en-SG"/>
        </w:rPr>
        <w:t>Fig</w:t>
      </w:r>
      <w:r w:rsidR="00621A1E" w:rsidRPr="00621A1E">
        <w:rPr>
          <w:rFonts w:eastAsiaTheme="minorEastAsia"/>
          <w:b/>
          <w:spacing w:val="0"/>
          <w:sz w:val="24"/>
          <w:szCs w:val="24"/>
          <w:lang w:val="en-SG"/>
        </w:rPr>
        <w:t>ure</w:t>
      </w:r>
      <w:r w:rsidR="006F069E" w:rsidRPr="00621A1E">
        <w:rPr>
          <w:rFonts w:eastAsiaTheme="minorEastAsia"/>
          <w:b/>
          <w:spacing w:val="0"/>
          <w:sz w:val="24"/>
          <w:szCs w:val="24"/>
          <w:lang w:val="en-SG"/>
        </w:rPr>
        <w:t xml:space="preserve"> 6.</w:t>
      </w:r>
      <w:proofErr w:type="gramEnd"/>
      <w:r w:rsidRPr="00E9240B">
        <w:rPr>
          <w:rFonts w:eastAsiaTheme="minorEastAsia"/>
          <w:bCs/>
          <w:spacing w:val="0"/>
          <w:sz w:val="24"/>
          <w:szCs w:val="24"/>
          <w:lang w:val="en-SG"/>
        </w:rPr>
        <w:t xml:space="preserve"> </w:t>
      </w:r>
      <w:proofErr w:type="spellStart"/>
      <w:r w:rsidRPr="00E9240B">
        <w:rPr>
          <w:rFonts w:eastAsiaTheme="minorEastAsia"/>
          <w:bCs/>
          <w:spacing w:val="0"/>
          <w:sz w:val="24"/>
          <w:szCs w:val="24"/>
          <w:lang w:val="en-SG"/>
        </w:rPr>
        <w:t>Frontire</w:t>
      </w:r>
      <w:proofErr w:type="spellEnd"/>
      <w:r w:rsidRPr="00E9240B">
        <w:rPr>
          <w:rFonts w:eastAsiaTheme="minorEastAsia"/>
          <w:bCs/>
          <w:spacing w:val="0"/>
          <w:sz w:val="24"/>
          <w:szCs w:val="24"/>
          <w:lang w:val="en-SG"/>
        </w:rPr>
        <w:t xml:space="preserve"> </w:t>
      </w:r>
      <w:proofErr w:type="spellStart"/>
      <w:r w:rsidRPr="00E9240B">
        <w:rPr>
          <w:rFonts w:eastAsiaTheme="minorEastAsia"/>
          <w:bCs/>
          <w:spacing w:val="0"/>
          <w:sz w:val="24"/>
          <w:szCs w:val="24"/>
          <w:lang w:val="en-SG"/>
        </w:rPr>
        <w:t>orbitals</w:t>
      </w:r>
      <w:proofErr w:type="spellEnd"/>
      <w:r w:rsidRPr="00E9240B">
        <w:rPr>
          <w:rFonts w:eastAsiaTheme="minorEastAsia"/>
          <w:bCs/>
          <w:spacing w:val="0"/>
          <w:sz w:val="24"/>
          <w:szCs w:val="24"/>
          <w:lang w:val="en-SG"/>
        </w:rPr>
        <w:t xml:space="preserve"> of 4-(4</w:t>
      </w:r>
      <w:proofErr w:type="gramStart"/>
      <w:r w:rsidRPr="00E9240B">
        <w:rPr>
          <w:rFonts w:eastAsiaTheme="minorEastAsia"/>
          <w:bCs/>
          <w:spacing w:val="0"/>
          <w:sz w:val="24"/>
          <w:szCs w:val="24"/>
          <w:lang w:val="en-SG"/>
        </w:rPr>
        <w:t>,5</w:t>
      </w:r>
      <w:proofErr w:type="gramEnd"/>
      <w:r w:rsidRPr="00E9240B">
        <w:rPr>
          <w:rFonts w:eastAsiaTheme="minorEastAsia"/>
          <w:bCs/>
          <w:spacing w:val="0"/>
          <w:sz w:val="24"/>
          <w:szCs w:val="24"/>
          <w:lang w:val="en-SG"/>
        </w:rPr>
        <w:t xml:space="preserve">-Diphenyl-1H-imidazole-2-yl) phenol </w:t>
      </w:r>
    </w:p>
    <w:p w:rsidR="00A513E2" w:rsidRPr="00E9240B" w:rsidRDefault="00A513E2" w:rsidP="00574985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A513E2">
        <w:rPr>
          <w:rFonts w:asciiTheme="majorBidi" w:hAnsiTheme="majorBidi" w:cstheme="majorBidi"/>
          <w:sz w:val="24"/>
          <w:szCs w:val="24"/>
        </w:rPr>
        <w:t>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513E2">
        <w:rPr>
          <w:rFonts w:asciiTheme="majorBidi" w:hAnsiTheme="majorBidi" w:cstheme="majorBidi"/>
          <w:sz w:val="24"/>
          <w:szCs w:val="24"/>
        </w:rPr>
        <w:t>short-circuit cu</w:t>
      </w:r>
      <w:r>
        <w:rPr>
          <w:rFonts w:asciiTheme="majorBidi" w:hAnsiTheme="majorBidi" w:cstheme="majorBidi"/>
          <w:sz w:val="24"/>
          <w:szCs w:val="24"/>
        </w:rPr>
        <w:t xml:space="preserve">rrent density is an important component of the </w:t>
      </w:r>
      <w:r w:rsidRPr="00A513E2">
        <w:rPr>
          <w:rFonts w:asciiTheme="majorBidi" w:hAnsiTheme="majorBidi" w:cstheme="majorBidi"/>
          <w:sz w:val="24"/>
          <w:szCs w:val="24"/>
        </w:rPr>
        <w:t>photoelectric conversion efficiency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513E2">
        <w:rPr>
          <w:rFonts w:asciiTheme="majorBidi" w:hAnsiTheme="majorBidi" w:cstheme="majorBidi"/>
          <w:sz w:val="24"/>
          <w:szCs w:val="24"/>
        </w:rPr>
        <w:t>(PCE)</w:t>
      </w:r>
      <w:r>
        <w:rPr>
          <w:rFonts w:asciiTheme="majorBidi" w:hAnsiTheme="majorBidi" w:cstheme="majorBidi"/>
          <w:sz w:val="24"/>
          <w:szCs w:val="24"/>
        </w:rPr>
        <w:t xml:space="preserve"> is determined by t</w:t>
      </w:r>
      <w:r w:rsidRPr="00E9240B">
        <w:rPr>
          <w:rFonts w:asciiTheme="majorBidi" w:hAnsiTheme="majorBidi" w:cstheme="majorBidi"/>
          <w:sz w:val="24"/>
          <w:szCs w:val="24"/>
        </w:rPr>
        <w:t>he light-harvesting efficiency (LHE)</w:t>
      </w:r>
      <w:r w:rsidR="00574985">
        <w:rPr>
          <w:rFonts w:asciiTheme="majorBidi" w:hAnsiTheme="majorBidi" w:cstheme="majorBidi"/>
          <w:sz w:val="24"/>
          <w:szCs w:val="24"/>
        </w:rPr>
        <w:t>.</w:t>
      </w:r>
    </w:p>
    <w:p w:rsidR="00335574" w:rsidRPr="00E9240B" w:rsidRDefault="00335574" w:rsidP="00872E44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>The light-harvesting efficiency (LHE) was approximately calculated from oscillator strength (f) using the following equation</w:t>
      </w:r>
      <w:proofErr w:type="gramStart"/>
      <w:r w:rsidR="00FD28B6">
        <w:rPr>
          <w:rFonts w:asciiTheme="majorBidi" w:hAnsiTheme="majorBidi" w:cstheme="majorBidi"/>
          <w:sz w:val="24"/>
          <w:szCs w:val="24"/>
        </w:rPr>
        <w:t>:</w:t>
      </w:r>
      <w:r w:rsidRPr="00FD28B6">
        <w:rPr>
          <w:rFonts w:asciiTheme="majorBidi" w:hAnsiTheme="majorBidi" w:cstheme="majorBidi"/>
          <w:sz w:val="24"/>
          <w:szCs w:val="24"/>
          <w:vertAlign w:val="superscript"/>
        </w:rPr>
        <w:t>43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 xml:space="preserve"> 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="Cambria Math" w:hAnsi="Cambria Math" w:cs="Cambria Math"/>
          <w:sz w:val="24"/>
          <w:szCs w:val="24"/>
        </w:rPr>
      </w:pPr>
      <w:r w:rsidRPr="00E9240B">
        <w:rPr>
          <w:rFonts w:ascii="Cambria Math" w:hAnsi="Cambria Math" w:cs="Cambria Math"/>
          <w:sz w:val="24"/>
          <w:szCs w:val="24"/>
        </w:rPr>
        <w:t>𝐿𝐻𝐸</w:t>
      </w:r>
      <w:r w:rsidRPr="00E9240B">
        <w:rPr>
          <w:rFonts w:asciiTheme="majorBidi" w:hAnsiTheme="majorBidi" w:cstheme="majorBidi"/>
          <w:sz w:val="24"/>
          <w:szCs w:val="24"/>
        </w:rPr>
        <w:t xml:space="preserve"> = 1 − 10</w:t>
      </w:r>
      <w:r w:rsidRPr="00E9240B">
        <w:rPr>
          <w:rFonts w:asciiTheme="majorBidi" w:hAnsiTheme="majorBidi" w:cstheme="majorBidi"/>
          <w:sz w:val="24"/>
          <w:szCs w:val="24"/>
          <w:vertAlign w:val="superscript"/>
        </w:rPr>
        <w:t>−</w:t>
      </w:r>
      <w:r w:rsidRPr="00E9240B">
        <w:rPr>
          <w:rFonts w:ascii="Cambria Math" w:hAnsi="Cambria Math" w:cs="Cambria Math"/>
          <w:sz w:val="24"/>
          <w:szCs w:val="24"/>
          <w:vertAlign w:val="superscript"/>
        </w:rPr>
        <w:t>𝑓</w:t>
      </w:r>
      <w:r w:rsidRPr="00E9240B">
        <w:rPr>
          <w:rFonts w:ascii="Cambria Math" w:hAnsi="Cambria Math" w:cs="Cambria Math"/>
          <w:sz w:val="24"/>
          <w:szCs w:val="24"/>
        </w:rPr>
        <w:tab/>
      </w:r>
      <w:r w:rsidRPr="00E9240B">
        <w:rPr>
          <w:rFonts w:ascii="Cambria Math" w:hAnsi="Cambria Math" w:cs="Cambria Math"/>
          <w:sz w:val="24"/>
          <w:szCs w:val="24"/>
        </w:rPr>
        <w:tab/>
      </w:r>
      <w:r w:rsidRPr="00E9240B">
        <w:rPr>
          <w:rFonts w:ascii="Cambria Math" w:hAnsi="Cambria Math" w:cs="Cambria Math"/>
          <w:sz w:val="24"/>
          <w:szCs w:val="24"/>
        </w:rPr>
        <w:tab/>
      </w:r>
      <w:r w:rsidRPr="00E9240B">
        <w:rPr>
          <w:rFonts w:ascii="Cambria Math" w:hAnsi="Cambria Math" w:cs="Cambria Math"/>
          <w:sz w:val="24"/>
          <w:szCs w:val="24"/>
        </w:rPr>
        <w:tab/>
      </w:r>
      <w:r w:rsidRPr="00E9240B">
        <w:rPr>
          <w:rFonts w:ascii="Cambria Math" w:hAnsi="Cambria Math" w:cs="Cambria Math"/>
          <w:sz w:val="24"/>
          <w:szCs w:val="24"/>
        </w:rPr>
        <w:tab/>
      </w:r>
      <w:r w:rsidRPr="00E9240B">
        <w:rPr>
          <w:rFonts w:ascii="Cambria Math" w:hAnsi="Cambria Math" w:cs="Cambria Math"/>
          <w:sz w:val="24"/>
          <w:szCs w:val="24"/>
        </w:rPr>
        <w:tab/>
      </w:r>
      <w:r w:rsidRPr="00E9240B">
        <w:rPr>
          <w:rFonts w:ascii="Cambria Math" w:hAnsi="Cambria Math" w:cs="Cambria Math"/>
          <w:sz w:val="24"/>
          <w:szCs w:val="24"/>
        </w:rPr>
        <w:tab/>
      </w:r>
      <w:r w:rsidRPr="00E9240B">
        <w:rPr>
          <w:rFonts w:ascii="Cambria Math" w:hAnsi="Cambria Math" w:cs="Cambria Math"/>
          <w:sz w:val="24"/>
          <w:szCs w:val="24"/>
        </w:rPr>
        <w:tab/>
      </w:r>
      <w:r w:rsidRPr="00E9240B">
        <w:rPr>
          <w:rFonts w:ascii="Cambria Math" w:hAnsi="Cambria Math" w:cs="Cambria Math"/>
          <w:sz w:val="24"/>
          <w:szCs w:val="24"/>
        </w:rPr>
        <w:tab/>
      </w:r>
      <w:r w:rsidRPr="00E9240B">
        <w:rPr>
          <w:rFonts w:ascii="Cambria Math" w:hAnsi="Cambria Math" w:cs="Cambria Math"/>
          <w:sz w:val="24"/>
          <w:szCs w:val="24"/>
        </w:rPr>
        <w:tab/>
        <w:t>(12)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E9240B">
        <w:rPr>
          <w:rFonts w:asciiTheme="majorBidi" w:eastAsiaTheme="minorEastAsia" w:hAnsiTheme="majorBidi" w:cstheme="majorBidi"/>
          <w:b/>
          <w:sz w:val="24"/>
          <w:szCs w:val="24"/>
        </w:rPr>
        <w:t>Table 2.</w:t>
      </w:r>
      <w:proofErr w:type="gramEnd"/>
      <w:r w:rsidRPr="00E9240B">
        <w:rPr>
          <w:rFonts w:asciiTheme="majorBidi" w:eastAsiaTheme="minorEastAsia" w:hAnsiTheme="majorBidi" w:cstheme="majorBidi"/>
          <w:b/>
          <w:sz w:val="24"/>
          <w:szCs w:val="24"/>
        </w:rPr>
        <w:t xml:space="preserve"> </w:t>
      </w:r>
      <w:r w:rsidRPr="00E9240B">
        <w:rPr>
          <w:rFonts w:asciiTheme="majorBidi" w:eastAsiaTheme="minorEastAsia" w:hAnsiTheme="majorBidi" w:cstheme="majorBidi"/>
          <w:bCs/>
          <w:sz w:val="24"/>
          <w:szCs w:val="24"/>
        </w:rPr>
        <w:t>Excitation energies (</w:t>
      </w:r>
      <w:proofErr w:type="spellStart"/>
      <w:r w:rsidRPr="00E9240B">
        <w:rPr>
          <w:rFonts w:asciiTheme="majorBidi" w:eastAsiaTheme="minorEastAsia" w:hAnsiTheme="majorBidi" w:cstheme="majorBidi"/>
          <w:bCs/>
          <w:sz w:val="24"/>
          <w:szCs w:val="24"/>
        </w:rPr>
        <w:t>Eex</w:t>
      </w:r>
      <w:proofErr w:type="spellEnd"/>
      <w:r w:rsidRPr="00E9240B">
        <w:rPr>
          <w:rFonts w:asciiTheme="majorBidi" w:eastAsiaTheme="minorEastAsia" w:hAnsiTheme="majorBidi" w:cstheme="majorBidi"/>
          <w:bCs/>
          <w:sz w:val="24"/>
          <w:szCs w:val="24"/>
        </w:rPr>
        <w:t>), oscillator strengths (f), light harvesting efficiencies (LHE), and electronic transitions configurations of the title compound at TD-B3LYP/6-</w:t>
      </w:r>
      <w:proofErr w:type="gramStart"/>
      <w:r w:rsidRPr="00E9240B">
        <w:rPr>
          <w:rFonts w:asciiTheme="majorBidi" w:eastAsiaTheme="minorEastAsia" w:hAnsiTheme="majorBidi" w:cstheme="majorBidi"/>
          <w:bCs/>
          <w:sz w:val="24"/>
          <w:szCs w:val="24"/>
        </w:rPr>
        <w:t>31G(</w:t>
      </w:r>
      <w:proofErr w:type="spellStart"/>
      <w:proofErr w:type="gramEnd"/>
      <w:r w:rsidRPr="00E9240B">
        <w:rPr>
          <w:rFonts w:asciiTheme="majorBidi" w:eastAsiaTheme="minorEastAsia" w:hAnsiTheme="majorBidi" w:cstheme="majorBidi"/>
          <w:bCs/>
          <w:sz w:val="24"/>
          <w:szCs w:val="24"/>
        </w:rPr>
        <w:t>d,p</w:t>
      </w:r>
      <w:proofErr w:type="spellEnd"/>
      <w:r w:rsidRPr="00E9240B">
        <w:rPr>
          <w:rFonts w:asciiTheme="majorBidi" w:eastAsiaTheme="minorEastAsia" w:hAnsiTheme="majorBidi" w:cstheme="majorBidi"/>
          <w:bCs/>
          <w:sz w:val="24"/>
          <w:szCs w:val="24"/>
        </w:rPr>
        <w:t>) level in DMSO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0"/>
        <w:gridCol w:w="1896"/>
        <w:gridCol w:w="1895"/>
        <w:gridCol w:w="1757"/>
        <w:gridCol w:w="2072"/>
      </w:tblGrid>
      <w:tr w:rsidR="00335574" w:rsidRPr="00E9240B" w:rsidTr="006A0FF7">
        <w:tc>
          <w:tcPr>
            <w:tcW w:w="1039" w:type="pct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Excited State   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40B">
              <w:rPr>
                <w:rFonts w:asciiTheme="majorBidi" w:hAnsiTheme="majorBidi" w:cstheme="majorBidi"/>
                <w:sz w:val="24"/>
                <w:szCs w:val="24"/>
              </w:rPr>
              <w:t>Eex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LHE</w:t>
            </w:r>
          </w:p>
        </w:tc>
        <w:tc>
          <w:tcPr>
            <w:tcW w:w="1077" w:type="pct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Transition assignment</w:t>
            </w:r>
          </w:p>
        </w:tc>
      </w:tr>
      <w:tr w:rsidR="00335574" w:rsidRPr="00E9240B" w:rsidTr="006A0FF7">
        <w:tc>
          <w:tcPr>
            <w:tcW w:w="1039" w:type="pct"/>
            <w:tcBorders>
              <w:top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82 -&gt; 83  (S)      </w:t>
            </w:r>
          </w:p>
        </w:tc>
        <w:tc>
          <w:tcPr>
            <w:tcW w:w="985" w:type="pct"/>
            <w:tcBorders>
              <w:top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2.9654 </w:t>
            </w:r>
            <w:proofErr w:type="spellStart"/>
            <w:r w:rsidRPr="00E9240B">
              <w:rPr>
                <w:rFonts w:asciiTheme="majorBidi" w:hAnsiTheme="majorBidi" w:cstheme="majorBidi"/>
                <w:sz w:val="24"/>
                <w:szCs w:val="24"/>
              </w:rPr>
              <w:t>eV</w:t>
            </w:r>
            <w:proofErr w:type="spellEnd"/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  418.10 nm  </w:t>
            </w:r>
          </w:p>
        </w:tc>
        <w:tc>
          <w:tcPr>
            <w:tcW w:w="985" w:type="pct"/>
            <w:tcBorders>
              <w:top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0.5678  </w:t>
            </w:r>
          </w:p>
        </w:tc>
        <w:tc>
          <w:tcPr>
            <w:tcW w:w="913" w:type="pct"/>
            <w:tcBorders>
              <w:top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0.7295</w:t>
            </w:r>
          </w:p>
        </w:tc>
        <w:tc>
          <w:tcPr>
            <w:tcW w:w="1077" w:type="pct"/>
            <w:tcBorders>
              <w:top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sym w:font="Symbol" w:char="F0AE"/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t>L (99.18%)</w:t>
            </w:r>
          </w:p>
        </w:tc>
      </w:tr>
      <w:tr w:rsidR="00335574" w:rsidRPr="00E9240B" w:rsidTr="006A0FF7">
        <w:tc>
          <w:tcPr>
            <w:tcW w:w="1039" w:type="pct"/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82 -&gt; 84   (S)     </w:t>
            </w:r>
          </w:p>
        </w:tc>
        <w:tc>
          <w:tcPr>
            <w:tcW w:w="985" w:type="pct"/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3.3587 </w:t>
            </w:r>
            <w:proofErr w:type="spellStart"/>
            <w:r w:rsidRPr="00E9240B">
              <w:rPr>
                <w:rFonts w:asciiTheme="majorBidi" w:hAnsiTheme="majorBidi" w:cstheme="majorBidi"/>
                <w:sz w:val="24"/>
                <w:szCs w:val="24"/>
              </w:rPr>
              <w:t>eV</w:t>
            </w:r>
            <w:proofErr w:type="spellEnd"/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  369.14 nm  </w:t>
            </w:r>
          </w:p>
        </w:tc>
        <w:tc>
          <w:tcPr>
            <w:tcW w:w="985" w:type="pct"/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0.2601  </w:t>
            </w:r>
          </w:p>
        </w:tc>
        <w:tc>
          <w:tcPr>
            <w:tcW w:w="913" w:type="pct"/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0.4506</w:t>
            </w:r>
          </w:p>
        </w:tc>
        <w:tc>
          <w:tcPr>
            <w:tcW w:w="1077" w:type="pct"/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sym w:font="Symbol" w:char="F0AE"/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t>L+1 (96.24%)</w:t>
            </w:r>
          </w:p>
        </w:tc>
      </w:tr>
      <w:tr w:rsidR="00335574" w:rsidRPr="00E9240B" w:rsidTr="006A0FF7">
        <w:tc>
          <w:tcPr>
            <w:tcW w:w="1039" w:type="pct"/>
            <w:tcBorders>
              <w:bottom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82 -&gt; 85   (S)     </w:t>
            </w: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3.5015 </w:t>
            </w:r>
            <w:proofErr w:type="spellStart"/>
            <w:r w:rsidRPr="00E9240B">
              <w:rPr>
                <w:rFonts w:asciiTheme="majorBidi" w:hAnsiTheme="majorBidi" w:cstheme="majorBidi"/>
                <w:sz w:val="24"/>
                <w:szCs w:val="24"/>
              </w:rPr>
              <w:t>eV</w:t>
            </w:r>
            <w:proofErr w:type="spellEnd"/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  354.09 nm  </w:t>
            </w: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0.0031  </w:t>
            </w: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0.0071</w:t>
            </w:r>
          </w:p>
        </w:tc>
        <w:tc>
          <w:tcPr>
            <w:tcW w:w="1077" w:type="pct"/>
            <w:tcBorders>
              <w:bottom w:val="single" w:sz="4" w:space="0" w:color="auto"/>
            </w:tcBorders>
          </w:tcPr>
          <w:p w:rsidR="00335574" w:rsidRPr="00E9240B" w:rsidRDefault="00335574" w:rsidP="00E9240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sym w:font="Symbol" w:char="F0AE"/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t>L+2 (96.52%)</w:t>
            </w:r>
          </w:p>
        </w:tc>
      </w:tr>
    </w:tbl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lastRenderedPageBreak/>
        <w:t>As can be seen from table 2, both H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AE"/>
      </w:r>
      <w:r w:rsidRPr="00E9240B">
        <w:rPr>
          <w:rFonts w:asciiTheme="majorBidi" w:hAnsiTheme="majorBidi" w:cstheme="majorBidi"/>
          <w:sz w:val="24"/>
          <w:szCs w:val="24"/>
        </w:rPr>
        <w:t>L and H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AE"/>
      </w:r>
      <w:r w:rsidRPr="00E9240B">
        <w:rPr>
          <w:rFonts w:asciiTheme="majorBidi" w:hAnsiTheme="majorBidi" w:cstheme="majorBidi"/>
          <w:sz w:val="24"/>
          <w:szCs w:val="24"/>
        </w:rPr>
        <w:t>L+1 transitions dominantly dictate the electronic absorption profile of the studied molecule with sufficiently high f-values. By contrast, the oscillator strength value of H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AE"/>
      </w:r>
      <w:r w:rsidRPr="00E9240B">
        <w:rPr>
          <w:rFonts w:asciiTheme="majorBidi" w:hAnsiTheme="majorBidi" w:cstheme="majorBidi"/>
          <w:sz w:val="24"/>
          <w:szCs w:val="24"/>
        </w:rPr>
        <w:t xml:space="preserve">L+2 </w:t>
      </w:r>
      <w:proofErr w:type="gramStart"/>
      <w:r w:rsidRPr="00E9240B">
        <w:rPr>
          <w:rFonts w:asciiTheme="majorBidi" w:hAnsiTheme="majorBidi" w:cstheme="majorBidi"/>
          <w:sz w:val="24"/>
          <w:szCs w:val="24"/>
        </w:rPr>
        <w:t>transition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 xml:space="preserve"> is too low to contribute to the absorption spectra. As expected, the low energy electronic excitations have substantial ICT character.</w:t>
      </w:r>
    </w:p>
    <w:p w:rsidR="00335574" w:rsidRDefault="00574985" w:rsidP="00574985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B</w:t>
      </w:r>
      <w:r w:rsidRPr="00E9240B">
        <w:rPr>
          <w:rFonts w:asciiTheme="majorBidi" w:hAnsiTheme="majorBidi" w:cstheme="majorBidi"/>
          <w:sz w:val="24"/>
          <w:szCs w:val="24"/>
        </w:rPr>
        <w:t>oth H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sym w:font="Symbol" w:char="F0AE"/>
      </w:r>
      <w:r w:rsidRPr="00E9240B">
        <w:rPr>
          <w:rFonts w:asciiTheme="majorBidi" w:hAnsiTheme="majorBidi" w:cstheme="majorBidi"/>
          <w:sz w:val="24"/>
          <w:szCs w:val="24"/>
        </w:rPr>
        <w:t>L and H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AE"/>
      </w:r>
      <w:r w:rsidRPr="00E9240B">
        <w:rPr>
          <w:rFonts w:asciiTheme="majorBidi" w:hAnsiTheme="majorBidi" w:cstheme="majorBidi"/>
          <w:sz w:val="24"/>
          <w:szCs w:val="24"/>
        </w:rPr>
        <w:t>L+1 transitions with</w:t>
      </w:r>
      <w:r>
        <w:rPr>
          <w:rFonts w:asciiTheme="majorBidi" w:hAnsiTheme="majorBidi" w:cstheme="majorBidi"/>
          <w:sz w:val="24"/>
          <w:szCs w:val="24"/>
        </w:rPr>
        <w:t xml:space="preserve"> the</w:t>
      </w:r>
      <w:r w:rsidRPr="00574985">
        <w:rPr>
          <w:rFonts w:asciiTheme="majorBidi" w:hAnsiTheme="majorBidi" w:cstheme="majorBidi"/>
          <w:sz w:val="24"/>
          <w:szCs w:val="24"/>
        </w:rPr>
        <w:t xml:space="preserve"> high LHE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4985">
        <w:rPr>
          <w:rFonts w:asciiTheme="majorBidi" w:hAnsiTheme="majorBidi" w:cstheme="majorBidi"/>
          <w:sz w:val="24"/>
          <w:szCs w:val="24"/>
        </w:rPr>
        <w:t>w</w:t>
      </w:r>
      <w:r>
        <w:rPr>
          <w:rFonts w:asciiTheme="majorBidi" w:hAnsiTheme="majorBidi" w:cstheme="majorBidi"/>
          <w:sz w:val="24"/>
          <w:szCs w:val="24"/>
        </w:rPr>
        <w:t>ill</w:t>
      </w:r>
      <w:r w:rsidRPr="00574985">
        <w:rPr>
          <w:rFonts w:asciiTheme="majorBidi" w:hAnsiTheme="majorBidi" w:cstheme="majorBidi"/>
          <w:sz w:val="24"/>
          <w:szCs w:val="24"/>
        </w:rPr>
        <w:t xml:space="preserve"> have a high short-circuit current density</w:t>
      </w:r>
      <w:r>
        <w:rPr>
          <w:rFonts w:asciiTheme="majorBidi" w:hAnsiTheme="majorBidi" w:cstheme="majorBidi"/>
          <w:sz w:val="24"/>
          <w:szCs w:val="24"/>
        </w:rPr>
        <w:t xml:space="preserve"> and so the high </w:t>
      </w:r>
      <w:r w:rsidRPr="00A513E2">
        <w:rPr>
          <w:rFonts w:asciiTheme="majorBidi" w:hAnsiTheme="majorBidi" w:cstheme="majorBidi"/>
          <w:sz w:val="24"/>
          <w:szCs w:val="24"/>
        </w:rPr>
        <w:t>photoelectric conversion efficiency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74985" w:rsidRPr="00E9240B" w:rsidRDefault="00574985" w:rsidP="00574985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>3.</w:t>
      </w:r>
      <w:r w:rsidR="002D110E" w:rsidRPr="00E9240B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E9240B">
        <w:rPr>
          <w:rFonts w:asciiTheme="majorBidi" w:hAnsiTheme="majorBidi" w:cstheme="majorBidi"/>
          <w:b/>
          <w:bCs/>
          <w:sz w:val="24"/>
          <w:szCs w:val="24"/>
        </w:rPr>
        <w:t xml:space="preserve"> Second-order nonlinear optical (NLO) response</w:t>
      </w:r>
    </w:p>
    <w:p w:rsidR="00335574" w:rsidRPr="00E9240B" w:rsidRDefault="00335574" w:rsidP="00872E44">
      <w:pPr>
        <w:pStyle w:val="Default"/>
        <w:spacing w:line="360" w:lineRule="auto"/>
        <w:jc w:val="both"/>
        <w:rPr>
          <w:rStyle w:val="tlid-translation"/>
          <w:rFonts w:asciiTheme="majorBidi" w:hAnsiTheme="majorBidi"/>
          <w:color w:val="auto"/>
        </w:rPr>
      </w:pPr>
      <w:r w:rsidRPr="00E9240B">
        <w:rPr>
          <w:rStyle w:val="tlid-translation"/>
          <w:rFonts w:asciiTheme="majorBidi" w:hAnsiTheme="majorBidi"/>
          <w:color w:val="auto"/>
        </w:rPr>
        <w:t xml:space="preserve">The linear isotropic </w:t>
      </w:r>
      <w:proofErr w:type="spellStart"/>
      <w:r w:rsidRPr="00E9240B">
        <w:rPr>
          <w:rStyle w:val="tlid-translation"/>
          <w:rFonts w:asciiTheme="majorBidi" w:hAnsiTheme="majorBidi"/>
          <w:color w:val="auto"/>
        </w:rPr>
        <w:t>polarizability</w:t>
      </w:r>
      <w:proofErr w:type="spellEnd"/>
      <w:r w:rsidRPr="00E9240B">
        <w:rPr>
          <w:rStyle w:val="tlid-translation"/>
          <w:rFonts w:asciiTheme="majorBidi" w:hAnsiTheme="majorBidi"/>
          <w:color w:val="auto"/>
        </w:rPr>
        <w:t xml:space="preserve"> indicates the capacity of changing the charge density in the system under the influence of an external field. However, the magnitude of the isotropic </w:t>
      </w:r>
      <w:proofErr w:type="spellStart"/>
      <w:r w:rsidRPr="00E9240B">
        <w:rPr>
          <w:rStyle w:val="tlid-translation"/>
          <w:rFonts w:asciiTheme="majorBidi" w:hAnsiTheme="majorBidi"/>
          <w:color w:val="auto"/>
        </w:rPr>
        <w:t>polarizability</w:t>
      </w:r>
      <w:proofErr w:type="spellEnd"/>
      <w:r w:rsidRPr="00E9240B">
        <w:rPr>
          <w:rStyle w:val="tlid-translation"/>
          <w:rFonts w:asciiTheme="majorBidi" w:hAnsiTheme="majorBidi"/>
          <w:color w:val="auto"/>
        </w:rPr>
        <w:t xml:space="preserve"> </w:t>
      </w:r>
      <w:r w:rsidRPr="00E9240B">
        <w:rPr>
          <w:rStyle w:val="tlid-translation"/>
          <w:rFonts w:asciiTheme="majorBidi" w:hAnsiTheme="majorBidi"/>
          <w:color w:val="auto"/>
        </w:rPr>
        <w:sym w:font="Symbol" w:char="F061"/>
      </w:r>
      <w:r w:rsidRPr="00E9240B">
        <w:rPr>
          <w:rStyle w:val="tlid-translation"/>
          <w:rFonts w:asciiTheme="majorBidi" w:hAnsiTheme="majorBidi"/>
          <w:color w:val="auto"/>
        </w:rPr>
        <w:t xml:space="preserve"> and </w:t>
      </w:r>
      <w:r w:rsidRPr="00E9240B">
        <w:rPr>
          <w:rFonts w:asciiTheme="majorBidi" w:hAnsiTheme="majorBidi" w:cstheme="majorBidi"/>
          <w:color w:val="auto"/>
        </w:rPr>
        <w:t xml:space="preserve">anisotropy of </w:t>
      </w:r>
      <w:proofErr w:type="spellStart"/>
      <w:r w:rsidRPr="00E9240B">
        <w:rPr>
          <w:rFonts w:asciiTheme="majorBidi" w:hAnsiTheme="majorBidi" w:cstheme="majorBidi"/>
          <w:color w:val="auto"/>
        </w:rPr>
        <w:t>polarizability</w:t>
      </w:r>
      <w:proofErr w:type="spellEnd"/>
      <w:r w:rsidRPr="00E9240B">
        <w:rPr>
          <w:rFonts w:asciiTheme="majorBidi" w:hAnsiTheme="majorBidi" w:cstheme="majorBidi"/>
          <w:color w:val="auto"/>
        </w:rPr>
        <w:t xml:space="preserve"> (</w:t>
      </w:r>
      <w:proofErr w:type="spellStart"/>
      <w:r w:rsidRPr="00E9240B">
        <w:rPr>
          <w:rFonts w:asciiTheme="majorBidi" w:hAnsiTheme="majorBidi" w:cstheme="majorBidi"/>
          <w:color w:val="auto"/>
        </w:rPr>
        <w:t>Δα</w:t>
      </w:r>
      <w:proofErr w:type="spellEnd"/>
      <w:r w:rsidRPr="00E9240B">
        <w:rPr>
          <w:rFonts w:asciiTheme="majorBidi" w:hAnsiTheme="majorBidi" w:cstheme="majorBidi"/>
          <w:color w:val="auto"/>
        </w:rPr>
        <w:t xml:space="preserve">) </w:t>
      </w:r>
      <w:r w:rsidRPr="00E9240B">
        <w:rPr>
          <w:rStyle w:val="tlid-translation"/>
          <w:rFonts w:asciiTheme="majorBidi" w:hAnsiTheme="majorBidi"/>
          <w:color w:val="auto"/>
        </w:rPr>
        <w:t>are calculated using the polarization components as follows</w:t>
      </w:r>
      <w:r w:rsidR="00FD28B6">
        <w:rPr>
          <w:rStyle w:val="tlid-translation"/>
          <w:rFonts w:asciiTheme="majorBidi" w:hAnsiTheme="majorBidi"/>
          <w:color w:val="auto"/>
        </w:rPr>
        <w:t>.</w:t>
      </w:r>
      <w:r w:rsidR="002A2173" w:rsidRPr="00FD28B6">
        <w:rPr>
          <w:rStyle w:val="tlid-translation"/>
          <w:rFonts w:asciiTheme="majorBidi" w:hAnsiTheme="majorBidi"/>
          <w:color w:val="auto"/>
          <w:vertAlign w:val="superscript"/>
        </w:rPr>
        <w:t>44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  <w:rtl/>
        </w:rPr>
      </w:pPr>
    </w:p>
    <w:p w:rsidR="00335574" w:rsidRPr="00E9240B" w:rsidRDefault="00BB2E47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  <w:rtl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ve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xx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yy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αα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zz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)</m:t>
        </m:r>
      </m:oMath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  <w:t>(13)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Style w:val="tlid-translation"/>
          <w:rFonts w:asciiTheme="majorBidi" w:hAnsiTheme="majorBidi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∆α=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yy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zz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yy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zz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1/2</m:t>
            </m:r>
          </m:sup>
        </m:sSup>
      </m:oMath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  <w:t>(14)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Style w:val="tlid-translation"/>
          <w:rFonts w:asciiTheme="majorBidi" w:hAnsiTheme="majorBidi"/>
          <w:sz w:val="24"/>
          <w:szCs w:val="24"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The </w:t>
      </w:r>
      <w:r w:rsidRPr="00E9240B">
        <w:rPr>
          <w:rFonts w:asciiTheme="majorBidi" w:hAnsiTheme="majorBidi" w:cstheme="majorBidi"/>
          <w:sz w:val="24"/>
          <w:szCs w:val="24"/>
        </w:rPr>
        <w:t xml:space="preserve">first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hyperpolarizability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(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62"/>
      </w:r>
      <w:proofErr w:type="gramStart"/>
      <w:r w:rsidRPr="00E9240B">
        <w:rPr>
          <w:rFonts w:asciiTheme="majorBidi" w:hAnsiTheme="majorBidi" w:cstheme="majorBidi"/>
          <w:sz w:val="24"/>
          <w:szCs w:val="24"/>
        </w:rPr>
        <w:t>)</w:t>
      </w:r>
      <w:r w:rsidRPr="00E9240B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 </w:t>
      </w:r>
      <w:r w:rsidRPr="00E9240B">
        <w:rPr>
          <w:rStyle w:val="tlid-translation"/>
          <w:rFonts w:asciiTheme="majorBidi" w:hAnsiTheme="majorBidi"/>
          <w:sz w:val="24"/>
          <w:szCs w:val="24"/>
        </w:rPr>
        <w:t>,</w:t>
      </w:r>
      <w:proofErr w:type="gramEnd"/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which is studied using second harmonic generation (SHG) is: </w:t>
      </w:r>
    </w:p>
    <w:p w:rsidR="00335574" w:rsidRPr="00E9240B" w:rsidRDefault="00BB2E47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tot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eqArrP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xxx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xyy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xzz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yyy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yzz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24"/>
                                    <w:szCs w:val="24"/>
                                  </w:rPr>
                                  <m:t>yxx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β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zzz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β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zxx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β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zyy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eqAr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1/2</m:t>
            </m:r>
          </m:sup>
        </m:sSup>
      </m:oMath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</w:rPr>
        <w:tab/>
        <w:t>(15)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335574" w:rsidRPr="00E9240B" w:rsidRDefault="00335574" w:rsidP="002A2173">
      <w:pPr>
        <w:autoSpaceDE w:val="0"/>
        <w:autoSpaceDN w:val="0"/>
        <w:adjustRightInd w:val="0"/>
        <w:ind w:firstLine="0"/>
        <w:rPr>
          <w:rFonts w:asciiTheme="majorBidi" w:eastAsia="TimesNewRomanPSMT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Also, the </w:t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direction of charge transfer in the title compound was determined by the ratio of </w:t>
      </w:r>
      <w:proofErr w:type="spellStart"/>
      <w:r w:rsidRPr="00E9240B">
        <w:rPr>
          <w:rFonts w:asciiTheme="majorBidi" w:eastAsia="TimesNewRomanPSMT" w:hAnsiTheme="majorBidi" w:cstheme="majorBidi"/>
          <w:sz w:val="24"/>
          <w:szCs w:val="24"/>
        </w:rPr>
        <w:t>βvec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and </w:t>
      </w:r>
      <w:proofErr w:type="spellStart"/>
      <w:r w:rsidRPr="00E9240B">
        <w:rPr>
          <w:rFonts w:asciiTheme="majorBidi" w:eastAsia="TimesNewRomanPSMT" w:hAnsiTheme="majorBidi" w:cstheme="majorBidi"/>
          <w:sz w:val="24"/>
          <w:szCs w:val="24"/>
        </w:rPr>
        <w:t>βtotal</w:t>
      </w:r>
      <w:proofErr w:type="spellEnd"/>
      <w:r w:rsidR="002A2173">
        <w:rPr>
          <w:rFonts w:asciiTheme="majorBidi" w:hAnsiTheme="majorBidi" w:cstheme="majorBidi"/>
          <w:sz w:val="24"/>
          <w:szCs w:val="24"/>
        </w:rPr>
        <w:t xml:space="preserve"> using the following equations</w:t>
      </w:r>
      <w:r w:rsidRPr="00E9240B">
        <w:rPr>
          <w:rFonts w:asciiTheme="majorBidi" w:hAnsiTheme="majorBidi" w:cstheme="majorBidi"/>
          <w:sz w:val="24"/>
          <w:szCs w:val="24"/>
        </w:rPr>
        <w:t>: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lang w:bidi="fa-IR"/>
          </w:rPr>
          <m:t>cosθ=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  <w:lang w:bidi="fa-IR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sz w:val="24"/>
                    <w:szCs w:val="24"/>
                    <w:lang w:bidi="fa-I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fa-IR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fa-IR"/>
                  </w:rPr>
                  <m:t>vec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sz w:val="24"/>
                    <w:szCs w:val="24"/>
                    <w:lang w:bidi="fa-I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fa-IR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fa-IR"/>
                  </w:rPr>
                  <m:t>tot</m:t>
                </m:r>
              </m:sub>
            </m:sSub>
          </m:den>
        </m:f>
      </m:oMath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  <w:t>(16)</w:t>
      </w:r>
    </w:p>
    <w:p w:rsidR="00335574" w:rsidRPr="00E9240B" w:rsidRDefault="00335574" w:rsidP="00872E44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proofErr w:type="gramStart"/>
      <w:r w:rsidRPr="00E9240B">
        <w:rPr>
          <w:rFonts w:asciiTheme="majorBidi" w:hAnsiTheme="majorBidi" w:cstheme="majorBidi"/>
          <w:sz w:val="24"/>
          <w:szCs w:val="24"/>
        </w:rPr>
        <w:t>where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β</w:t>
      </w:r>
      <w:r w:rsidRPr="00E9240B">
        <w:rPr>
          <w:rFonts w:asciiTheme="majorBidi" w:hAnsiTheme="majorBidi" w:cstheme="majorBidi"/>
          <w:sz w:val="24"/>
          <w:szCs w:val="24"/>
          <w:vertAlign w:val="subscript"/>
        </w:rPr>
        <w:t>vec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is the vector component of first hyperpolarizability</w:t>
      </w:r>
      <w:r w:rsidR="00FD28B6">
        <w:rPr>
          <w:rFonts w:asciiTheme="majorBidi" w:hAnsiTheme="majorBidi" w:cstheme="majorBidi"/>
          <w:sz w:val="24"/>
          <w:szCs w:val="24"/>
        </w:rPr>
        <w:t>.</w:t>
      </w:r>
      <w:r w:rsidRPr="00FD28B6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5C1072" w:rsidRPr="00FD28B6">
        <w:rPr>
          <w:rFonts w:asciiTheme="majorBidi" w:hAnsiTheme="majorBidi" w:cstheme="majorBidi"/>
          <w:sz w:val="24"/>
          <w:szCs w:val="24"/>
          <w:vertAlign w:val="superscript"/>
        </w:rPr>
        <w:t>1</w:t>
      </w:r>
    </w:p>
    <w:p w:rsidR="00335574" w:rsidRPr="00E9240B" w:rsidRDefault="00BB2E47" w:rsidP="00E9240B">
      <w:pPr>
        <w:ind w:firstLine="0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fa-IR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fa-IR"/>
              </w:rPr>
              <m:t>vec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fa-IR"/>
          </w:rPr>
          <m:t>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  <w:lang w:bidi="fa-IR"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  <w:lang w:bidi="fa-IR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fa-I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fa-I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z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μ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bidi="fa-IR"/>
                      </w:rPr>
                      <m:t>z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fa-IR"/>
              </w:rPr>
              <m:t>μ</m:t>
            </m:r>
          </m:den>
        </m:f>
      </m:oMath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</w:r>
      <w:r w:rsidR="00335574" w:rsidRPr="00E9240B">
        <w:rPr>
          <w:rFonts w:asciiTheme="majorBidi" w:eastAsiaTheme="minorEastAsia" w:hAnsiTheme="majorBidi" w:cstheme="majorBidi"/>
          <w:sz w:val="24"/>
          <w:szCs w:val="24"/>
          <w:lang w:bidi="fa-IR"/>
        </w:rPr>
        <w:tab/>
        <w:t>(17)</w:t>
      </w:r>
    </w:p>
    <w:p w:rsidR="00335574" w:rsidRPr="00E9240B" w:rsidRDefault="00335574" w:rsidP="00E9240B">
      <w:pPr>
        <w:ind w:firstLine="0"/>
        <w:rPr>
          <w:rStyle w:val="tlid-translation"/>
          <w:rFonts w:asciiTheme="majorBidi" w:hAnsi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The second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hyperpolarizability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(</w:t>
      </w:r>
      <w:r w:rsidRPr="00E9240B">
        <w:rPr>
          <w:rFonts w:asciiTheme="majorBidi" w:eastAsia="TimesNewRomanPSMT" w:hAnsiTheme="majorBidi" w:cstheme="majorBidi"/>
          <w:sz w:val="24"/>
          <w:szCs w:val="24"/>
        </w:rPr>
        <w:sym w:font="Symbol" w:char="F067"/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), which 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is studied using third-harmonic generation (THG) is: </w:t>
      </w:r>
    </w:p>
    <w:p w:rsidR="00335574" w:rsidRPr="00E9240B" w:rsidRDefault="00335574" w:rsidP="00E9240B">
      <w:pPr>
        <w:ind w:firstLine="0"/>
        <w:rPr>
          <w:rFonts w:asciiTheme="majorBidi" w:eastAsiaTheme="minorEastAsia" w:hAnsiTheme="majorBidi" w:cstheme="majorBidi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γ≡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zzzz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5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xxxx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yyyy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zzzz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+2</m:t>
            </m:r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xxyy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xxzz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γ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yyzz</m:t>
                    </m:r>
                  </m:sub>
                </m:sSub>
              </m:e>
            </m:d>
          </m:e>
        </m:d>
      </m:oMath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</w:r>
      <w:r w:rsidRPr="00E9240B">
        <w:rPr>
          <w:rFonts w:asciiTheme="majorBidi" w:eastAsiaTheme="minorEastAsia" w:hAnsiTheme="majorBidi" w:cstheme="majorBidi"/>
          <w:sz w:val="24"/>
          <w:szCs w:val="24"/>
        </w:rPr>
        <w:tab/>
        <w:t>(18)</w:t>
      </w:r>
    </w:p>
    <w:p w:rsidR="00335574" w:rsidRPr="00E9240B" w:rsidRDefault="00335574" w:rsidP="003E26B1">
      <w:pPr>
        <w:autoSpaceDE w:val="0"/>
        <w:autoSpaceDN w:val="0"/>
        <w:adjustRightInd w:val="0"/>
        <w:ind w:firstLine="0"/>
        <w:rPr>
          <w:rStyle w:val="tlid-translation"/>
          <w:rFonts w:asciiTheme="majorBidi" w:hAnsiTheme="majorBidi"/>
          <w:sz w:val="24"/>
          <w:szCs w:val="24"/>
        </w:rPr>
      </w:pPr>
      <w:r w:rsidRPr="00E9240B">
        <w:rPr>
          <w:rFonts w:asciiTheme="majorBidi" w:eastAsia="TimesNewRomanPSMT" w:hAnsiTheme="majorBidi" w:cstheme="majorBidi"/>
          <w:sz w:val="24"/>
          <w:szCs w:val="24"/>
        </w:rPr>
        <w:lastRenderedPageBreak/>
        <w:t xml:space="preserve">The </w:t>
      </w:r>
      <w:r w:rsidRPr="00E9240B">
        <w:rPr>
          <w:rFonts w:asciiTheme="majorBidi" w:hAnsiTheme="majorBidi" w:cstheme="majorBidi"/>
          <w:sz w:val="24"/>
          <w:szCs w:val="24"/>
        </w:rPr>
        <w:t>isotropic</w:t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</w:t>
      </w:r>
      <w:proofErr w:type="spellStart"/>
      <w:r w:rsidRPr="00E9240B">
        <w:rPr>
          <w:rFonts w:asciiTheme="majorBidi" w:eastAsia="TimesNewRomanPSMT" w:hAnsiTheme="majorBidi" w:cstheme="majorBidi"/>
          <w:sz w:val="24"/>
          <w:szCs w:val="24"/>
        </w:rPr>
        <w:t>polarizability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(α), </w:t>
      </w:r>
      <w:r w:rsidRPr="00E9240B">
        <w:rPr>
          <w:rFonts w:asciiTheme="majorBidi" w:hAnsiTheme="majorBidi" w:cstheme="majorBidi"/>
          <w:sz w:val="24"/>
          <w:szCs w:val="24"/>
        </w:rPr>
        <w:t xml:space="preserve">the anisotropy of the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polarizability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(</w:t>
      </w:r>
      <w:r w:rsidRPr="00E9240B">
        <w:rPr>
          <w:rFonts w:asciiTheme="majorBidi" w:hAnsiTheme="majorBidi" w:cstheme="majorBidi"/>
          <w:sz w:val="24"/>
          <w:szCs w:val="24"/>
        </w:rPr>
        <w:sym w:font="Symbol" w:char="F044"/>
      </w:r>
      <w:r w:rsidRPr="00E9240B">
        <w:rPr>
          <w:rFonts w:asciiTheme="majorBidi" w:hAnsiTheme="majorBidi" w:cstheme="majorBidi"/>
          <w:sz w:val="24"/>
          <w:szCs w:val="24"/>
        </w:rPr>
        <w:sym w:font="Symbol" w:char="F061"/>
      </w:r>
      <w:r w:rsidRPr="00E9240B">
        <w:rPr>
          <w:rFonts w:asciiTheme="majorBidi" w:hAnsiTheme="majorBidi" w:cstheme="majorBidi"/>
          <w:sz w:val="24"/>
          <w:szCs w:val="24"/>
        </w:rPr>
        <w:t>)</w:t>
      </w:r>
      <w:r w:rsidR="00784649" w:rsidRPr="00E9240B">
        <w:rPr>
          <w:rFonts w:asciiTheme="majorBidi" w:hAnsiTheme="majorBidi" w:cstheme="majorBidi"/>
          <w:sz w:val="24"/>
          <w:szCs w:val="24"/>
        </w:rPr>
        <w:t xml:space="preserve"> </w:t>
      </w:r>
      <w:r w:rsidRPr="00E9240B">
        <w:rPr>
          <w:rFonts w:asciiTheme="majorBidi" w:hAnsiTheme="majorBidi" w:cstheme="majorBidi"/>
          <w:sz w:val="24"/>
          <w:szCs w:val="24"/>
        </w:rPr>
        <w:t xml:space="preserve">the vector component of the first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hyperpolarizability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hyperpolarizabilities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(β</w:t>
      </w:r>
      <w:proofErr w:type="gramStart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, </w:t>
      </w:r>
      <w:proofErr w:type="gramEnd"/>
      <w:r w:rsidRPr="00E9240B">
        <w:rPr>
          <w:rFonts w:asciiTheme="majorBidi" w:eastAsia="TimesNewRomanPSMT" w:hAnsiTheme="majorBidi" w:cstheme="majorBidi"/>
          <w:sz w:val="24"/>
          <w:szCs w:val="24"/>
        </w:rPr>
        <w:sym w:font="Symbol" w:char="F067"/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) </w:t>
      </w:r>
      <w:r w:rsidRPr="00E9240B">
        <w:rPr>
          <w:rFonts w:asciiTheme="majorBidi" w:hAnsiTheme="majorBidi" w:cstheme="majorBidi"/>
          <w:sz w:val="24"/>
          <w:szCs w:val="24"/>
        </w:rPr>
        <w:t xml:space="preserve">of the title compound are listed in the table </w:t>
      </w:r>
      <w:r w:rsidR="003E26B1">
        <w:rPr>
          <w:rFonts w:asciiTheme="majorBidi" w:hAnsiTheme="majorBidi" w:cstheme="majorBidi"/>
          <w:sz w:val="24"/>
          <w:szCs w:val="24"/>
        </w:rPr>
        <w:t>3</w:t>
      </w:r>
      <w:r w:rsidRPr="00E9240B">
        <w:rPr>
          <w:rFonts w:asciiTheme="majorBidi" w:hAnsiTheme="majorBidi" w:cstheme="majorBidi"/>
          <w:sz w:val="24"/>
          <w:szCs w:val="24"/>
        </w:rPr>
        <w:t>.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 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eastAsia="GulliverRM" w:hAnsiTheme="majorBidi" w:cstheme="majorBidi"/>
          <w:sz w:val="24"/>
          <w:szCs w:val="24"/>
        </w:rPr>
      </w:pPr>
    </w:p>
    <w:p w:rsidR="00335574" w:rsidRPr="00E9240B" w:rsidRDefault="00335574" w:rsidP="003E26B1">
      <w:pPr>
        <w:autoSpaceDE w:val="0"/>
        <w:autoSpaceDN w:val="0"/>
        <w:adjustRightInd w:val="0"/>
        <w:ind w:firstLine="0"/>
        <w:rPr>
          <w:rFonts w:asciiTheme="majorBidi" w:eastAsia="TimesNewRomanPSMT" w:hAnsiTheme="majorBidi" w:cstheme="majorBidi"/>
          <w:sz w:val="24"/>
          <w:szCs w:val="24"/>
        </w:rPr>
      </w:pPr>
      <w:r w:rsidRPr="00E9240B">
        <w:rPr>
          <w:rFonts w:asciiTheme="majorBidi" w:eastAsia="TimesNewRomanPSMT" w:hAnsiTheme="majorBidi" w:cstheme="majorBidi"/>
          <w:b/>
          <w:bCs/>
          <w:sz w:val="24"/>
          <w:szCs w:val="24"/>
        </w:rPr>
        <w:t xml:space="preserve">Table </w:t>
      </w:r>
      <w:r w:rsidR="003E26B1">
        <w:rPr>
          <w:rFonts w:asciiTheme="majorBidi" w:eastAsia="TimesNewRomanPSMT" w:hAnsiTheme="majorBidi" w:cstheme="majorBidi"/>
          <w:b/>
          <w:bCs/>
          <w:sz w:val="24"/>
          <w:szCs w:val="24"/>
        </w:rPr>
        <w:t>3</w:t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dipole </w:t>
      </w:r>
      <w:proofErr w:type="spellStart"/>
      <w:r w:rsidRPr="00E9240B">
        <w:rPr>
          <w:rFonts w:asciiTheme="majorBidi" w:eastAsia="TimesNewRomanPSMT" w:hAnsiTheme="majorBidi" w:cstheme="majorBidi"/>
          <w:sz w:val="24"/>
          <w:szCs w:val="24"/>
        </w:rPr>
        <w:t>polarizability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(α), first and second </w:t>
      </w:r>
      <w:proofErr w:type="spellStart"/>
      <w:r w:rsidRPr="00E9240B">
        <w:rPr>
          <w:rFonts w:asciiTheme="majorBidi" w:eastAsia="TimesNewRomanPSMT" w:hAnsiTheme="majorBidi" w:cstheme="majorBidi"/>
          <w:sz w:val="24"/>
          <w:szCs w:val="24"/>
        </w:rPr>
        <w:t>hyperpolarizability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(β</w:t>
      </w:r>
      <w:proofErr w:type="gramStart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, </w:t>
      </w:r>
      <w:proofErr w:type="gramEnd"/>
      <w:r w:rsidRPr="00E9240B">
        <w:rPr>
          <w:rFonts w:asciiTheme="majorBidi" w:eastAsia="TimesNewRomanPSMT" w:hAnsiTheme="majorBidi" w:cstheme="majorBidi"/>
          <w:sz w:val="24"/>
          <w:szCs w:val="24"/>
        </w:rPr>
        <w:sym w:font="Symbol" w:char="F067"/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), </w:t>
      </w:r>
      <w:r w:rsidRPr="00E9240B">
        <w:rPr>
          <w:rFonts w:asciiTheme="majorBidi" w:hAnsiTheme="majorBidi" w:cstheme="majorBidi"/>
          <w:sz w:val="24"/>
          <w:szCs w:val="24"/>
        </w:rPr>
        <w:t xml:space="preserve">the vector component of first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hyperpolarizability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βvec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>)</w:t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and the anisotropy of the </w:t>
      </w:r>
      <w:proofErr w:type="spellStart"/>
      <w:r w:rsidRPr="00E9240B">
        <w:rPr>
          <w:rFonts w:asciiTheme="majorBidi" w:eastAsia="TimesNewRomanPSMT" w:hAnsiTheme="majorBidi" w:cstheme="majorBidi"/>
          <w:sz w:val="24"/>
          <w:szCs w:val="24"/>
        </w:rPr>
        <w:t>polarizability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(</w:t>
      </w:r>
      <w:r w:rsidRPr="00E9240B">
        <w:rPr>
          <w:rFonts w:asciiTheme="majorBidi" w:eastAsia="TimesNewRomanPSMT" w:hAnsiTheme="majorBidi" w:cstheme="majorBidi"/>
          <w:sz w:val="24"/>
          <w:szCs w:val="24"/>
        </w:rPr>
        <w:sym w:font="Symbol" w:char="F044"/>
      </w:r>
      <w:r w:rsidRPr="00E9240B">
        <w:rPr>
          <w:rFonts w:asciiTheme="majorBidi" w:eastAsia="TimesNewRomanPSMT" w:hAnsiTheme="majorBidi" w:cstheme="majorBidi"/>
          <w:sz w:val="24"/>
          <w:szCs w:val="24"/>
        </w:rPr>
        <w:sym w:font="Symbol" w:char="F061"/>
      </w:r>
      <w:r w:rsidRPr="00E9240B">
        <w:rPr>
          <w:rFonts w:asciiTheme="majorBidi" w:eastAsia="TimesNewRomanPSMT" w:hAnsiTheme="majorBidi" w:cstheme="majorBidi"/>
          <w:sz w:val="24"/>
          <w:szCs w:val="24"/>
        </w:rPr>
        <w:t>) of the title compound</w:t>
      </w:r>
    </w:p>
    <w:tbl>
      <w:tblPr>
        <w:tblW w:w="0" w:type="auto"/>
        <w:tblLook w:val="04A0"/>
      </w:tblPr>
      <w:tblGrid>
        <w:gridCol w:w="1976"/>
        <w:gridCol w:w="1976"/>
        <w:gridCol w:w="1683"/>
        <w:gridCol w:w="1683"/>
        <w:gridCol w:w="1683"/>
      </w:tblGrid>
      <w:tr w:rsidR="00335574" w:rsidRPr="00E9240B" w:rsidTr="006A0FF7"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sym w:font="Symbol" w:char="F061"/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E9240B">
              <w:rPr>
                <w:rFonts w:asciiTheme="majorBidi" w:hAnsiTheme="majorBidi" w:cstheme="majorBidi"/>
                <w:sz w:val="24"/>
                <w:szCs w:val="24"/>
              </w:rPr>
              <w:t>a.u</w:t>
            </w:r>
            <w:proofErr w:type="spellEnd"/>
            <w:r w:rsidRPr="00E9240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sym w:font="Symbol" w:char="F044"/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sym w:font="Symbol" w:char="F061"/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E9240B">
              <w:rPr>
                <w:rFonts w:asciiTheme="majorBidi" w:hAnsiTheme="majorBidi" w:cstheme="majorBidi"/>
                <w:sz w:val="24"/>
                <w:szCs w:val="24"/>
              </w:rPr>
              <w:t>a.u</w:t>
            </w:r>
            <w:proofErr w:type="spellEnd"/>
            <w:r w:rsidRPr="00E9240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sym w:font="Symbol" w:char="F062"/>
            </w:r>
            <w:r w:rsidR="00784649" w:rsidRPr="00E9240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total</w:t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E9240B">
              <w:rPr>
                <w:rFonts w:asciiTheme="majorBidi" w:hAnsiTheme="majorBidi" w:cstheme="majorBidi"/>
                <w:sz w:val="24"/>
                <w:szCs w:val="24"/>
              </w:rPr>
              <w:t>a.u</w:t>
            </w:r>
            <w:proofErr w:type="spellEnd"/>
            <w:r w:rsidRPr="00E9240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9240B">
              <w:rPr>
                <w:rFonts w:asciiTheme="majorBidi" w:hAnsiTheme="majorBidi" w:cstheme="majorBidi"/>
                <w:sz w:val="24"/>
                <w:szCs w:val="24"/>
              </w:rPr>
              <w:t>β</w:t>
            </w:r>
            <w:r w:rsidRPr="00E9240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vec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&lt;</w:t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sym w:font="Symbol" w:char="F067"/>
            </w:r>
            <w:r w:rsidRPr="00E9240B">
              <w:rPr>
                <w:rFonts w:asciiTheme="majorBidi" w:hAnsiTheme="majorBidi" w:cstheme="majorBidi"/>
                <w:sz w:val="24"/>
                <w:szCs w:val="24"/>
              </w:rPr>
              <w:t>&gt; (</w:t>
            </w:r>
            <w:proofErr w:type="spellStart"/>
            <w:r w:rsidRPr="00E9240B">
              <w:rPr>
                <w:rFonts w:asciiTheme="majorBidi" w:hAnsiTheme="majorBidi" w:cstheme="majorBidi"/>
                <w:sz w:val="24"/>
                <w:szCs w:val="24"/>
              </w:rPr>
              <w:t>a.u</w:t>
            </w:r>
            <w:proofErr w:type="spellEnd"/>
            <w:r w:rsidRPr="00E9240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335574" w:rsidRPr="00E9240B" w:rsidTr="006A0FF7"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-128.7264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255.5163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144.1682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133.6176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335574" w:rsidRPr="00E9240B" w:rsidRDefault="00335574" w:rsidP="00E9240B">
            <w:pPr>
              <w:autoSpaceDE w:val="0"/>
              <w:autoSpaceDN w:val="0"/>
              <w:adjustRightInd w:val="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E9240B">
              <w:rPr>
                <w:rFonts w:asciiTheme="majorBidi" w:hAnsiTheme="majorBidi" w:cstheme="majorBidi"/>
                <w:sz w:val="24"/>
                <w:szCs w:val="24"/>
              </w:rPr>
              <w:t>-4045.6719</w:t>
            </w:r>
          </w:p>
        </w:tc>
      </w:tr>
    </w:tbl>
    <w:p w:rsidR="00335574" w:rsidRPr="00E9240B" w:rsidRDefault="00335574" w:rsidP="00E9240B">
      <w:pPr>
        <w:ind w:firstLine="0"/>
        <w:rPr>
          <w:rFonts w:asciiTheme="majorBidi" w:eastAsia="GulliverRM" w:hAnsiTheme="majorBidi" w:cstheme="majorBidi"/>
          <w:sz w:val="24"/>
          <w:szCs w:val="24"/>
        </w:rPr>
      </w:pPr>
    </w:p>
    <w:p w:rsidR="00335574" w:rsidRPr="00E9240B" w:rsidRDefault="00335574" w:rsidP="00E9240B">
      <w:pPr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eastAsia="GulliverRM" w:hAnsiTheme="majorBidi" w:cstheme="majorBidi"/>
          <w:sz w:val="24"/>
          <w:szCs w:val="24"/>
        </w:rPr>
        <w:t xml:space="preserve">As can be seen, </w:t>
      </w:r>
      <w:r w:rsidRPr="00E9240B">
        <w:rPr>
          <w:rFonts w:asciiTheme="majorBidi" w:hAnsiTheme="majorBidi" w:cstheme="majorBidi"/>
          <w:sz w:val="24"/>
          <w:szCs w:val="24"/>
        </w:rPr>
        <w:t>4-(4</w:t>
      </w:r>
      <w:proofErr w:type="gramStart"/>
      <w:r w:rsidRPr="00E9240B">
        <w:rPr>
          <w:rFonts w:asciiTheme="majorBidi" w:hAnsiTheme="majorBidi" w:cstheme="majorBidi"/>
          <w:sz w:val="24"/>
          <w:szCs w:val="24"/>
        </w:rPr>
        <w:t>,5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>-Diphenyl-1H-imidazole-2-yl)phenol show t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he high </w:t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total static dipole moment and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hyperpolarizabilities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(β, </w:t>
      </w:r>
      <w:r w:rsidRPr="00E9240B">
        <w:rPr>
          <w:rFonts w:asciiTheme="majorBidi" w:eastAsia="TimesNewRomanPSMT" w:hAnsiTheme="majorBidi" w:cstheme="majorBidi"/>
          <w:sz w:val="24"/>
          <w:szCs w:val="24"/>
        </w:rPr>
        <w:sym w:font="Symbol" w:char="F067"/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) </w:t>
      </w:r>
      <w:r w:rsidRPr="00E9240B">
        <w:rPr>
          <w:rFonts w:asciiTheme="majorBidi" w:eastAsia="GulliverRM" w:hAnsiTheme="majorBidi" w:cstheme="majorBidi"/>
          <w:sz w:val="24"/>
          <w:szCs w:val="24"/>
        </w:rPr>
        <w:t>which can be attributed to the positive contribution of their conjugation.</w:t>
      </w:r>
      <w:r w:rsidRPr="00E9240B">
        <w:rPr>
          <w:rFonts w:asciiTheme="majorBidi" w:hAnsiTheme="majorBidi" w:cstheme="majorBidi"/>
          <w:sz w:val="24"/>
          <w:szCs w:val="24"/>
        </w:rPr>
        <w:t xml:space="preserve"> </w:t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The ratio of </w:t>
      </w:r>
      <w:proofErr w:type="spellStart"/>
      <w:r w:rsidRPr="00E9240B">
        <w:rPr>
          <w:rFonts w:asciiTheme="majorBidi" w:eastAsia="TimesNewRomanPSMT" w:hAnsiTheme="majorBidi" w:cstheme="majorBidi"/>
          <w:sz w:val="24"/>
          <w:szCs w:val="24"/>
        </w:rPr>
        <w:t>β</w:t>
      </w:r>
      <w:r w:rsidRPr="00E9240B">
        <w:rPr>
          <w:rFonts w:asciiTheme="majorBidi" w:eastAsia="TimesNewRomanPSMT" w:hAnsiTheme="majorBidi" w:cstheme="majorBidi"/>
          <w:sz w:val="24"/>
          <w:szCs w:val="24"/>
          <w:vertAlign w:val="subscript"/>
        </w:rPr>
        <w:t>vec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/</w:t>
      </w:r>
      <w:proofErr w:type="spellStart"/>
      <w:r w:rsidRPr="00E9240B">
        <w:rPr>
          <w:rFonts w:asciiTheme="majorBidi" w:eastAsia="TimesNewRomanPSMT" w:hAnsiTheme="majorBidi" w:cstheme="majorBidi"/>
          <w:sz w:val="24"/>
          <w:szCs w:val="24"/>
        </w:rPr>
        <w:t>β</w:t>
      </w:r>
      <w:r w:rsidRPr="00E9240B">
        <w:rPr>
          <w:rFonts w:asciiTheme="majorBidi" w:eastAsia="TimesNewRomanPSMT" w:hAnsiTheme="majorBidi" w:cstheme="majorBidi"/>
          <w:sz w:val="24"/>
          <w:szCs w:val="24"/>
          <w:vertAlign w:val="subscript"/>
        </w:rPr>
        <w:t>total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in table 2 is equal to 0.93, which indicated the unidirectional charge transfer in the title compound. </w:t>
      </w:r>
      <w:r w:rsidRPr="00E9240B">
        <w:rPr>
          <w:rFonts w:asciiTheme="majorBidi" w:hAnsiTheme="majorBidi" w:cstheme="majorBidi"/>
          <w:sz w:val="24"/>
          <w:szCs w:val="24"/>
        </w:rPr>
        <w:t xml:space="preserve">Therefore it is 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a good candidate </w:t>
      </w:r>
      <w:r w:rsidRPr="00E9240B">
        <w:rPr>
          <w:rFonts w:asciiTheme="majorBidi" w:hAnsiTheme="majorBidi" w:cstheme="majorBidi"/>
          <w:sz w:val="24"/>
          <w:szCs w:val="24"/>
        </w:rPr>
        <w:t xml:space="preserve">for future studies of nonlinear optical properties. 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9240B">
        <w:rPr>
          <w:rFonts w:asciiTheme="majorBidi" w:hAnsiTheme="majorBidi" w:cstheme="majorBidi"/>
          <w:b/>
          <w:bCs/>
          <w:sz w:val="24"/>
          <w:szCs w:val="24"/>
        </w:rPr>
        <w:t>4. Conclusion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eastAsia="TimesNewRomanPSMT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>We synthesized 4-(4</w:t>
      </w:r>
      <w:proofErr w:type="gramStart"/>
      <w:r w:rsidRPr="00E9240B">
        <w:rPr>
          <w:rFonts w:asciiTheme="majorBidi" w:hAnsiTheme="majorBidi" w:cstheme="majorBidi"/>
          <w:sz w:val="24"/>
          <w:szCs w:val="24"/>
        </w:rPr>
        <w:t>,5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 xml:space="preserve">-Diphenyl-1H-imidazole-2-yl)phenol as an attractive material for potential application in nonlinear optics. The nonlinear optical properties of the title compound are investigated using the z-scan technique and quantum mechanical calculations. </w:t>
      </w:r>
      <w:r w:rsidRPr="00E9240B">
        <w:rPr>
          <w:rFonts w:asciiTheme="majorBidi" w:eastAsia="TimesNewRoman" w:hAnsiTheme="majorBidi" w:cstheme="majorBidi"/>
          <w:sz w:val="24"/>
          <w:szCs w:val="24"/>
        </w:rPr>
        <w:t xml:space="preserve">Both theoretical and experimental results reveal that </w:t>
      </w:r>
      <w:r w:rsidRPr="00E9240B">
        <w:rPr>
          <w:rFonts w:asciiTheme="majorBidi" w:hAnsiTheme="majorBidi" w:cstheme="majorBidi"/>
          <w:sz w:val="24"/>
          <w:szCs w:val="24"/>
        </w:rPr>
        <w:t xml:space="preserve">the title compound </w:t>
      </w:r>
      <w:r w:rsidRPr="00E9240B">
        <w:rPr>
          <w:rFonts w:asciiTheme="majorBidi" w:eastAsia="MinionPro-Regular" w:hAnsiTheme="majorBidi" w:cstheme="majorBidi"/>
          <w:sz w:val="24"/>
          <w:szCs w:val="24"/>
        </w:rPr>
        <w:t xml:space="preserve">exhibits large optical nonlinearity. </w:t>
      </w:r>
      <w:r w:rsidRPr="00E9240B">
        <w:rPr>
          <w:rFonts w:asciiTheme="majorBidi" w:hAnsiTheme="majorBidi" w:cstheme="majorBidi"/>
          <w:sz w:val="24"/>
          <w:szCs w:val="24"/>
        </w:rPr>
        <w:t xml:space="preserve">The calculation of the HOMO-LUMO energy gap showed that the eventual charge transfer interactions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occure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within the molecule. Furthermore, t</w:t>
      </w:r>
      <w:r w:rsidRPr="00E9240B">
        <w:rPr>
          <w:rStyle w:val="tlid-translation"/>
          <w:rFonts w:asciiTheme="majorBidi" w:hAnsiTheme="majorBidi"/>
          <w:sz w:val="24"/>
          <w:szCs w:val="24"/>
        </w:rPr>
        <w:t xml:space="preserve">he high value of </w:t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total static dipole moment and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hyperpolarizabilities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(β</w:t>
      </w:r>
      <w:proofErr w:type="gramStart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, </w:t>
      </w:r>
      <w:proofErr w:type="gramEnd"/>
      <w:r w:rsidRPr="00E9240B">
        <w:rPr>
          <w:rFonts w:asciiTheme="majorBidi" w:eastAsia="TimesNewRomanPSMT" w:hAnsiTheme="majorBidi" w:cstheme="majorBidi"/>
          <w:sz w:val="24"/>
          <w:szCs w:val="24"/>
        </w:rPr>
        <w:sym w:font="Symbol" w:char="F067"/>
      </w:r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) </w:t>
      </w:r>
      <w:r w:rsidRPr="00E9240B">
        <w:rPr>
          <w:rFonts w:asciiTheme="majorBidi" w:hAnsiTheme="majorBidi" w:cstheme="majorBidi"/>
          <w:sz w:val="24"/>
          <w:szCs w:val="24"/>
        </w:rPr>
        <w:t xml:space="preserve">were found for the title compound, which was attributed to the positive contribution of their conjugation. The calculated transition dipole moments for ground and excited states indicated </w:t>
      </w:r>
      <w:r w:rsidRPr="00E9240B">
        <w:rPr>
          <w:rFonts w:asciiTheme="majorBidi" w:eastAsia="GulliverRM" w:hAnsiTheme="majorBidi" w:cstheme="majorBidi"/>
          <w:sz w:val="24"/>
          <w:szCs w:val="24"/>
        </w:rPr>
        <w:t>an electron density transfer.</w:t>
      </w:r>
      <w:r w:rsidRPr="00E924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Besides</w:t>
      </w:r>
      <w:proofErr w:type="gramStart"/>
      <w:r w:rsidRPr="00E9240B">
        <w:rPr>
          <w:rFonts w:asciiTheme="majorBidi" w:hAnsiTheme="majorBidi" w:cstheme="majorBidi"/>
          <w:sz w:val="24"/>
          <w:szCs w:val="24"/>
        </w:rPr>
        <w:t>,</w:t>
      </w:r>
      <w:r w:rsidRPr="00E9240B">
        <w:rPr>
          <w:rFonts w:asciiTheme="majorBidi" w:eastAsia="TimesNewRomanPSMT" w:hAnsiTheme="majorBidi" w:cstheme="majorBidi"/>
          <w:sz w:val="24"/>
          <w:szCs w:val="24"/>
        </w:rPr>
        <w:t>the</w:t>
      </w:r>
      <w:proofErr w:type="spellEnd"/>
      <w:proofErr w:type="gram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ratio of </w:t>
      </w:r>
      <w:proofErr w:type="spellStart"/>
      <w:r w:rsidRPr="00E9240B">
        <w:rPr>
          <w:rFonts w:asciiTheme="majorBidi" w:eastAsia="TimesNewRomanPSMT" w:hAnsiTheme="majorBidi" w:cstheme="majorBidi"/>
          <w:sz w:val="24"/>
          <w:szCs w:val="24"/>
        </w:rPr>
        <w:t>β</w:t>
      </w:r>
      <w:r w:rsidRPr="00E9240B">
        <w:rPr>
          <w:rFonts w:asciiTheme="majorBidi" w:eastAsia="TimesNewRomanPSMT" w:hAnsiTheme="majorBidi" w:cstheme="majorBidi"/>
          <w:sz w:val="24"/>
          <w:szCs w:val="24"/>
          <w:vertAlign w:val="subscript"/>
        </w:rPr>
        <w:t>vec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/</w:t>
      </w:r>
      <w:proofErr w:type="spellStart"/>
      <w:r w:rsidRPr="00E9240B">
        <w:rPr>
          <w:rFonts w:asciiTheme="majorBidi" w:eastAsia="TimesNewRomanPSMT" w:hAnsiTheme="majorBidi" w:cstheme="majorBidi"/>
          <w:sz w:val="24"/>
          <w:szCs w:val="24"/>
        </w:rPr>
        <w:t>β</w:t>
      </w:r>
      <w:r w:rsidRPr="00E9240B">
        <w:rPr>
          <w:rFonts w:asciiTheme="majorBidi" w:eastAsia="TimesNewRomanPSMT" w:hAnsiTheme="majorBidi" w:cstheme="majorBidi"/>
          <w:sz w:val="24"/>
          <w:szCs w:val="24"/>
          <w:vertAlign w:val="subscript"/>
        </w:rPr>
        <w:t>total</w:t>
      </w:r>
      <w:proofErr w:type="spellEnd"/>
      <w:r w:rsidRPr="00E9240B">
        <w:rPr>
          <w:rFonts w:asciiTheme="majorBidi" w:eastAsia="TimesNewRomanPSMT" w:hAnsiTheme="majorBidi" w:cstheme="majorBidi"/>
          <w:sz w:val="24"/>
          <w:szCs w:val="24"/>
        </w:rPr>
        <w:t xml:space="preserve"> indicated the unidirectional charge transfer in the title compound. In summary, from all theoretical studies, </w:t>
      </w:r>
      <w:r w:rsidRPr="00E9240B">
        <w:rPr>
          <w:rFonts w:asciiTheme="majorBidi" w:hAnsiTheme="majorBidi" w:cstheme="majorBidi"/>
          <w:sz w:val="24"/>
          <w:szCs w:val="24"/>
        </w:rPr>
        <w:t>it was concluded that the title compound can use as potential NLO molecule.</w:t>
      </w:r>
    </w:p>
    <w:p w:rsidR="00335574" w:rsidRPr="00E9240B" w:rsidRDefault="00335574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The theoretical results are confirmed by the nonlinear refractive index, and the nonlinear absorption </w:t>
      </w:r>
      <w:proofErr w:type="gramStart"/>
      <w:r w:rsidRPr="00E9240B">
        <w:rPr>
          <w:rFonts w:asciiTheme="majorBidi" w:hAnsiTheme="majorBidi" w:cstheme="majorBidi"/>
          <w:sz w:val="24"/>
          <w:szCs w:val="24"/>
        </w:rPr>
        <w:t>coefficient were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 xml:space="preserve"> determined by z-scan techniques. The magnitude and sign of the nonlinear refractive index (n</w:t>
      </w:r>
      <w:r w:rsidRPr="00E9240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9240B">
        <w:rPr>
          <w:rFonts w:asciiTheme="majorBidi" w:hAnsiTheme="majorBidi" w:cstheme="majorBidi"/>
          <w:sz w:val="24"/>
          <w:szCs w:val="24"/>
        </w:rPr>
        <w:t xml:space="preserve">) determined using close aperture z-scan. </w:t>
      </w:r>
      <w:proofErr w:type="gramStart"/>
      <w:r w:rsidRPr="00E9240B">
        <w:rPr>
          <w:rFonts w:asciiTheme="majorBidi" w:hAnsiTheme="majorBidi" w:cstheme="majorBidi"/>
          <w:sz w:val="24"/>
          <w:szCs w:val="24"/>
        </w:rPr>
        <w:t>n</w:t>
      </w:r>
      <w:r w:rsidRPr="00E9240B">
        <w:rPr>
          <w:rFonts w:asciiTheme="majorBidi" w:hAnsiTheme="majorBidi" w:cstheme="majorBidi"/>
          <w:sz w:val="24"/>
          <w:szCs w:val="24"/>
          <w:vertAlign w:val="subscript"/>
        </w:rPr>
        <w:t>2</w:t>
      </w:r>
      <w:proofErr w:type="gramEnd"/>
      <w:r w:rsidRPr="00E9240B">
        <w:rPr>
          <w:rFonts w:asciiTheme="majorBidi" w:hAnsiTheme="majorBidi" w:cstheme="majorBidi"/>
          <w:sz w:val="24"/>
          <w:szCs w:val="24"/>
        </w:rPr>
        <w:t xml:space="preserve"> was in the range of 10</w:t>
      </w:r>
      <w:r w:rsidRPr="00E9240B">
        <w:rPr>
          <w:rFonts w:asciiTheme="majorBidi" w:hAnsiTheme="majorBidi" w:cstheme="majorBidi"/>
          <w:sz w:val="24"/>
          <w:szCs w:val="24"/>
          <w:vertAlign w:val="superscript"/>
        </w:rPr>
        <w:t xml:space="preserve">-6 </w:t>
      </w:r>
      <w:r w:rsidRPr="00E9240B">
        <w:rPr>
          <w:rFonts w:asciiTheme="majorBidi" w:hAnsiTheme="majorBidi" w:cstheme="majorBidi"/>
          <w:sz w:val="24"/>
          <w:szCs w:val="24"/>
        </w:rPr>
        <w:lastRenderedPageBreak/>
        <w:t>cm</w:t>
      </w:r>
      <w:r w:rsidRPr="00E9240B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E9240B">
        <w:rPr>
          <w:rFonts w:asciiTheme="majorBidi" w:hAnsiTheme="majorBidi" w:cstheme="majorBidi"/>
          <w:sz w:val="24"/>
          <w:szCs w:val="24"/>
        </w:rPr>
        <w:t xml:space="preserve">/W. </w:t>
      </w:r>
      <w:r w:rsidRPr="00E9240B">
        <w:rPr>
          <w:rFonts w:asciiTheme="majorBidi" w:eastAsia="MinionPro-Regular" w:hAnsiTheme="majorBidi" w:cstheme="majorBidi"/>
          <w:sz w:val="24"/>
          <w:szCs w:val="24"/>
        </w:rPr>
        <w:t xml:space="preserve">The </w:t>
      </w:r>
      <w:r w:rsidRPr="00E9240B">
        <w:rPr>
          <w:rFonts w:asciiTheme="majorBidi" w:hAnsiTheme="majorBidi" w:cstheme="majorBidi"/>
          <w:sz w:val="24"/>
          <w:szCs w:val="24"/>
        </w:rPr>
        <w:t>negative sign of n</w:t>
      </w:r>
      <w:r w:rsidRPr="00E9240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9240B">
        <w:rPr>
          <w:rFonts w:asciiTheme="majorBidi" w:hAnsiTheme="majorBidi" w:cstheme="majorBidi"/>
          <w:sz w:val="24"/>
          <w:szCs w:val="24"/>
        </w:rPr>
        <w:t xml:space="preserve"> indicated the occurrence of self-defocusing phenomena due to the local variation of the refractive index with temperature. The measured nonlinear absorption coefficient (</w:t>
      </w:r>
      <w:r w:rsidRPr="00E9240B">
        <w:rPr>
          <w:rFonts w:asciiTheme="majorBidi" w:eastAsia="TimesNewRoman" w:hAnsiTheme="majorBidi" w:cstheme="majorBidi"/>
          <w:sz w:val="24"/>
          <w:szCs w:val="24"/>
        </w:rPr>
        <w:t>β</w:t>
      </w:r>
      <w:r w:rsidRPr="00E9240B">
        <w:rPr>
          <w:rFonts w:asciiTheme="majorBidi" w:hAnsiTheme="majorBidi" w:cstheme="majorBidi"/>
          <w:sz w:val="24"/>
          <w:szCs w:val="24"/>
        </w:rPr>
        <w:t>) by open aperture z-scan was in the range of 10</w:t>
      </w:r>
      <w:r w:rsidRPr="00E9240B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E9240B">
        <w:rPr>
          <w:rFonts w:asciiTheme="majorBidi" w:hAnsiTheme="majorBidi" w:cstheme="majorBidi"/>
          <w:sz w:val="24"/>
          <w:szCs w:val="24"/>
        </w:rPr>
        <w:t xml:space="preserve"> cm/W associated with the two-photon absorption (TPA) effect. Finally, the physicochemical studies on the title compound </w:t>
      </w:r>
      <w:r w:rsidRPr="00E9240B">
        <w:rPr>
          <w:rFonts w:asciiTheme="majorBidi" w:eastAsia="TimesNewRoman" w:hAnsiTheme="majorBidi" w:cstheme="majorBidi"/>
          <w:sz w:val="24"/>
          <w:szCs w:val="24"/>
        </w:rPr>
        <w:t xml:space="preserve">revealed the </w:t>
      </w:r>
      <w:r w:rsidRPr="00E9240B">
        <w:rPr>
          <w:rFonts w:asciiTheme="majorBidi" w:hAnsiTheme="majorBidi" w:cstheme="majorBidi"/>
          <w:sz w:val="24"/>
          <w:szCs w:val="24"/>
        </w:rPr>
        <w:t xml:space="preserve">essential property of the title compound for application in the field of nonlinear optic.  </w:t>
      </w:r>
    </w:p>
    <w:p w:rsidR="00335574" w:rsidRPr="00E9240B" w:rsidRDefault="00335574" w:rsidP="00E9240B">
      <w:pPr>
        <w:ind w:firstLine="0"/>
        <w:rPr>
          <w:rFonts w:asciiTheme="majorBidi" w:hAnsiTheme="majorBidi" w:cstheme="majorBidi"/>
          <w:sz w:val="24"/>
          <w:szCs w:val="24"/>
        </w:rPr>
      </w:pPr>
    </w:p>
    <w:p w:rsidR="00335574" w:rsidRPr="00E9240B" w:rsidRDefault="00335574" w:rsidP="00E9240B">
      <w:pPr>
        <w:autoSpaceDE w:val="0"/>
        <w:autoSpaceDN w:val="0"/>
        <w:adjustRightInd w:val="0"/>
        <w:rPr>
          <w:rFonts w:asciiTheme="majorBidi" w:eastAsia="Gulim" w:hAnsiTheme="majorBidi" w:cstheme="majorBidi"/>
          <w:b/>
          <w:bCs/>
          <w:sz w:val="24"/>
          <w:szCs w:val="24"/>
        </w:rPr>
      </w:pPr>
      <w:r w:rsidRPr="00E9240B">
        <w:rPr>
          <w:rFonts w:asciiTheme="majorBidi" w:eastAsia="Gulim" w:hAnsiTheme="majorBidi" w:cstheme="majorBidi"/>
          <w:b/>
          <w:bCs/>
          <w:sz w:val="24"/>
          <w:szCs w:val="24"/>
        </w:rPr>
        <w:t>Acknowledgments</w:t>
      </w:r>
    </w:p>
    <w:p w:rsidR="00335574" w:rsidRPr="00E9240B" w:rsidRDefault="00335574" w:rsidP="00E9240B">
      <w:pPr>
        <w:ind w:firstLine="0"/>
        <w:rPr>
          <w:rFonts w:asciiTheme="majorBidi" w:hAnsiTheme="majorBidi" w:cstheme="majorBidi"/>
          <w:sz w:val="24"/>
          <w:szCs w:val="24"/>
        </w:rPr>
      </w:pPr>
      <w:r w:rsidRPr="00E9240B">
        <w:rPr>
          <w:rFonts w:asciiTheme="majorBidi" w:hAnsiTheme="majorBidi" w:cstheme="majorBidi"/>
          <w:sz w:val="24"/>
          <w:szCs w:val="24"/>
        </w:rPr>
        <w:t xml:space="preserve">The authors are grateful to the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Payame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9240B">
        <w:rPr>
          <w:rFonts w:asciiTheme="majorBidi" w:hAnsiTheme="majorBidi" w:cstheme="majorBidi"/>
          <w:sz w:val="24"/>
          <w:szCs w:val="24"/>
        </w:rPr>
        <w:t>Noor</w:t>
      </w:r>
      <w:proofErr w:type="spellEnd"/>
      <w:r w:rsidRPr="00E9240B">
        <w:rPr>
          <w:rFonts w:asciiTheme="majorBidi" w:hAnsiTheme="majorBidi" w:cstheme="majorBidi"/>
          <w:sz w:val="24"/>
          <w:szCs w:val="24"/>
        </w:rPr>
        <w:t xml:space="preserve"> University for encouragements.</w:t>
      </w:r>
    </w:p>
    <w:p w:rsidR="00773219" w:rsidRPr="00E9240B" w:rsidRDefault="00773219" w:rsidP="00E9240B">
      <w:pPr>
        <w:autoSpaceDE w:val="0"/>
        <w:autoSpaceDN w:val="0"/>
        <w:adjustRightInd w:val="0"/>
        <w:ind w:firstLine="0"/>
        <w:rPr>
          <w:rFonts w:asciiTheme="majorBidi" w:hAnsiTheme="majorBidi" w:cstheme="majorBidi"/>
          <w:sz w:val="24"/>
          <w:szCs w:val="24"/>
        </w:rPr>
      </w:pPr>
    </w:p>
    <w:p w:rsidR="002F0F3B" w:rsidRDefault="002F0F3B" w:rsidP="002F0F3B">
      <w:pPr>
        <w:pStyle w:val="Papersection"/>
        <w:numPr>
          <w:ilvl w:val="0"/>
          <w:numId w:val="0"/>
        </w:numPr>
        <w:rPr>
          <w:rFonts w:cs="Times New Roman"/>
          <w:szCs w:val="24"/>
          <w:lang w:val="en-GB"/>
        </w:rPr>
      </w:pPr>
      <w:r w:rsidRPr="0087379B">
        <w:rPr>
          <w:rFonts w:cs="Times New Roman"/>
          <w:szCs w:val="24"/>
          <w:lang w:val="en-GB"/>
        </w:rPr>
        <w:t>References</w:t>
      </w:r>
    </w:p>
    <w:p w:rsidR="002F0F3B" w:rsidRPr="00776F3C" w:rsidRDefault="002F0F3B" w:rsidP="00F5178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M. H.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Sadr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, V. M.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Mohammadi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, B.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Soltani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, K.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Jamshidi-Ghaleh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, S. Z.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Mousavi</w:t>
      </w:r>
      <w:proofErr w:type="spellEnd"/>
      <w:r w:rsidR="00F5178C">
        <w:rPr>
          <w:rFonts w:asciiTheme="majorBidi" w:hAnsiTheme="majorBidi" w:cstheme="majorBidi"/>
          <w:sz w:val="24"/>
          <w:szCs w:val="24"/>
        </w:rPr>
        <w:t>,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76F3C">
        <w:rPr>
          <w:rFonts w:asciiTheme="majorBidi" w:hAnsiTheme="majorBidi" w:cstheme="majorBidi"/>
          <w:i/>
          <w:iCs/>
          <w:sz w:val="24"/>
          <w:szCs w:val="24"/>
        </w:rPr>
        <w:t>Optik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1C5EFD">
        <w:rPr>
          <w:rFonts w:asciiTheme="majorBidi" w:hAnsiTheme="majorBidi" w:cstheme="majorBidi"/>
          <w:i/>
          <w:iCs/>
          <w:sz w:val="24"/>
          <w:szCs w:val="24"/>
        </w:rPr>
        <w:t>127</w:t>
      </w:r>
      <w:r w:rsidRPr="00776F3C">
        <w:rPr>
          <w:rFonts w:asciiTheme="majorBidi" w:hAnsiTheme="majorBidi" w:cstheme="majorBidi"/>
          <w:sz w:val="24"/>
          <w:szCs w:val="24"/>
        </w:rPr>
        <w:t>, 6050-</w:t>
      </w:r>
      <w:r w:rsidR="001C5EFD">
        <w:rPr>
          <w:rFonts w:asciiTheme="majorBidi" w:hAnsiTheme="majorBidi" w:cstheme="majorBidi"/>
          <w:sz w:val="24"/>
          <w:szCs w:val="24"/>
        </w:rPr>
        <w:t>605</w:t>
      </w:r>
      <w:r w:rsidRPr="00776F3C">
        <w:rPr>
          <w:rFonts w:asciiTheme="majorBidi" w:hAnsiTheme="majorBidi" w:cstheme="majorBidi"/>
          <w:sz w:val="24"/>
          <w:szCs w:val="24"/>
        </w:rPr>
        <w:t>5.</w:t>
      </w:r>
    </w:p>
    <w:p w:rsidR="002F0F3B" w:rsidRPr="00776F3C" w:rsidRDefault="002F0F3B" w:rsidP="00F5178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C. Mallet, G.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Savitha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, M.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Allain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, V.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Kozmík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, J. Svoboda, P.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Frère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, J.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Roncali</w:t>
      </w:r>
      <w:proofErr w:type="spellEnd"/>
      <w:r w:rsidR="00F5178C">
        <w:rPr>
          <w:rFonts w:asciiTheme="majorBidi" w:hAnsiTheme="majorBidi" w:cstheme="majorBidi"/>
          <w:sz w:val="24"/>
          <w:szCs w:val="24"/>
        </w:rPr>
        <w:t>,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Pr="00776F3C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O</w:t>
      </w:r>
      <w:r w:rsidRPr="00776F3C">
        <w:rPr>
          <w:rFonts w:asciiTheme="majorBidi" w:hAnsiTheme="majorBidi" w:cstheme="majorBidi"/>
          <w:i/>
          <w:iCs/>
          <w:sz w:val="24"/>
          <w:szCs w:val="24"/>
        </w:rPr>
        <w:t>rg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C</w:t>
      </w:r>
      <w:r w:rsidRPr="00776F3C">
        <w:rPr>
          <w:rFonts w:asciiTheme="majorBidi" w:hAnsiTheme="majorBidi" w:cstheme="majorBidi"/>
          <w:i/>
          <w:iCs/>
          <w:sz w:val="24"/>
          <w:szCs w:val="24"/>
        </w:rPr>
        <w:t>hem</w:t>
      </w:r>
      <w:r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1C5EFD">
        <w:rPr>
          <w:rFonts w:asciiTheme="majorBidi" w:hAnsiTheme="majorBidi" w:cstheme="majorBidi"/>
          <w:i/>
          <w:iCs/>
          <w:sz w:val="24"/>
          <w:szCs w:val="24"/>
        </w:rPr>
        <w:t>77</w:t>
      </w:r>
      <w:r w:rsidRPr="00776F3C">
        <w:rPr>
          <w:rFonts w:asciiTheme="majorBidi" w:hAnsiTheme="majorBidi" w:cstheme="majorBidi"/>
          <w:sz w:val="24"/>
          <w:szCs w:val="24"/>
        </w:rPr>
        <w:t>, 2041-2046.</w:t>
      </w:r>
    </w:p>
    <w:p w:rsidR="00BF4C4A" w:rsidRDefault="00F30C50" w:rsidP="00F30C5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F30C5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N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Castro, L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R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Almeida, M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0C50">
        <w:rPr>
          <w:rFonts w:asciiTheme="majorBidi" w:hAnsiTheme="majorBidi" w:cstheme="majorBidi"/>
          <w:sz w:val="24"/>
          <w:szCs w:val="24"/>
        </w:rPr>
        <w:t>Anjos</w:t>
      </w:r>
      <w:proofErr w:type="spellEnd"/>
      <w:r w:rsidRPr="00F30C50">
        <w:rPr>
          <w:rFonts w:asciiTheme="majorBidi" w:hAnsiTheme="majorBidi" w:cstheme="majorBidi"/>
          <w:sz w:val="24"/>
          <w:szCs w:val="24"/>
        </w:rPr>
        <w:t>, G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R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Oliveira, H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B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Napolitano, C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0C50">
        <w:rPr>
          <w:rFonts w:asciiTheme="majorBidi" w:hAnsiTheme="majorBidi" w:cstheme="majorBidi"/>
          <w:sz w:val="24"/>
          <w:szCs w:val="24"/>
        </w:rPr>
        <w:t>Valverde</w:t>
      </w:r>
      <w:proofErr w:type="spellEnd"/>
      <w:r w:rsidRPr="00F30C50">
        <w:rPr>
          <w:rFonts w:asciiTheme="majorBidi" w:hAnsiTheme="majorBidi" w:cstheme="majorBidi"/>
          <w:sz w:val="24"/>
          <w:szCs w:val="24"/>
        </w:rPr>
        <w:t>, B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C5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0C50">
        <w:rPr>
          <w:rFonts w:asciiTheme="majorBidi" w:hAnsiTheme="majorBidi" w:cstheme="majorBidi"/>
          <w:sz w:val="24"/>
          <w:szCs w:val="24"/>
        </w:rPr>
        <w:t>Baseia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F30C50">
        <w:rPr>
          <w:rFonts w:asciiTheme="majorBidi" w:hAnsiTheme="majorBidi" w:cstheme="majorBidi"/>
          <w:i/>
          <w:iCs/>
          <w:sz w:val="24"/>
          <w:szCs w:val="24"/>
        </w:rPr>
        <w:t xml:space="preserve">Chem. Phys. </w:t>
      </w:r>
      <w:proofErr w:type="spellStart"/>
      <w:r w:rsidRPr="00F30C50">
        <w:rPr>
          <w:rFonts w:asciiTheme="majorBidi" w:hAnsiTheme="majorBidi" w:cstheme="majorBidi"/>
          <w:i/>
          <w:iCs/>
          <w:sz w:val="24"/>
          <w:szCs w:val="24"/>
        </w:rPr>
        <w:t>Lett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F30C50">
        <w:rPr>
          <w:rFonts w:asciiTheme="majorBidi" w:hAnsiTheme="majorBidi" w:cstheme="majorBidi"/>
          <w:b/>
          <w:bCs/>
          <w:sz w:val="24"/>
          <w:szCs w:val="24"/>
        </w:rPr>
        <w:t>2016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F30C50">
        <w:rPr>
          <w:rFonts w:asciiTheme="majorBidi" w:hAnsiTheme="majorBidi" w:cstheme="majorBidi"/>
          <w:i/>
          <w:iCs/>
          <w:sz w:val="24"/>
          <w:szCs w:val="24"/>
        </w:rPr>
        <w:t>653</w:t>
      </w:r>
      <w:r>
        <w:rPr>
          <w:rFonts w:asciiTheme="majorBidi" w:hAnsiTheme="majorBidi" w:cstheme="majorBidi"/>
          <w:sz w:val="24"/>
          <w:szCs w:val="24"/>
        </w:rPr>
        <w:t>, 122-130.</w:t>
      </w:r>
      <w:r w:rsidRPr="00F30C50">
        <w:rPr>
          <w:rFonts w:asciiTheme="majorBidi" w:hAnsiTheme="majorBidi" w:cstheme="majorBidi"/>
          <w:sz w:val="24"/>
          <w:szCs w:val="24"/>
        </w:rPr>
        <w:t xml:space="preserve"> </w:t>
      </w:r>
    </w:p>
    <w:p w:rsidR="00883721" w:rsidRPr="00776F3C" w:rsidRDefault="00883721" w:rsidP="00BF4C4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H.S.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Nalwa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, Handbook of Advanced Electronic and Photonic Materials and Devices, Academic Press, New York, </w:t>
      </w:r>
      <w:r w:rsidRPr="00BF4C4A">
        <w:rPr>
          <w:rFonts w:asciiTheme="majorBidi" w:hAnsiTheme="majorBidi" w:cstheme="majorBidi"/>
          <w:b/>
          <w:bCs/>
          <w:sz w:val="24"/>
          <w:szCs w:val="24"/>
        </w:rPr>
        <w:t>2001</w:t>
      </w:r>
      <w:r w:rsidRPr="00776F3C">
        <w:rPr>
          <w:rFonts w:asciiTheme="majorBidi" w:hAnsiTheme="majorBidi" w:cstheme="majorBidi"/>
          <w:sz w:val="24"/>
          <w:szCs w:val="24"/>
        </w:rPr>
        <w:t>.</w:t>
      </w:r>
    </w:p>
    <w:p w:rsidR="002F0F3B" w:rsidRPr="000A324B" w:rsidRDefault="000A324B" w:rsidP="000A324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BF4C4A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BF4C4A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.</w:t>
      </w:r>
      <w:r w:rsidRPr="00BF4C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F4C4A">
        <w:rPr>
          <w:rFonts w:asciiTheme="majorBidi" w:hAnsiTheme="majorBidi" w:cstheme="majorBidi"/>
          <w:sz w:val="24"/>
          <w:szCs w:val="24"/>
        </w:rPr>
        <w:t>Yongsheng</w:t>
      </w:r>
      <w:proofErr w:type="spellEnd"/>
      <w:r w:rsidRPr="00BF4C4A">
        <w:rPr>
          <w:rFonts w:asciiTheme="majorBidi" w:hAnsiTheme="majorBidi" w:cstheme="majorBidi"/>
          <w:sz w:val="24"/>
          <w:szCs w:val="24"/>
        </w:rPr>
        <w:t>, L</w:t>
      </w:r>
      <w:r>
        <w:rPr>
          <w:rFonts w:asciiTheme="majorBidi" w:hAnsiTheme="majorBidi" w:cstheme="majorBidi"/>
          <w:sz w:val="24"/>
          <w:szCs w:val="24"/>
        </w:rPr>
        <w:t>.</w:t>
      </w:r>
      <w:r w:rsidRPr="00BF4C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F4C4A">
        <w:rPr>
          <w:rFonts w:asciiTheme="majorBidi" w:hAnsiTheme="majorBidi" w:cstheme="majorBidi"/>
          <w:sz w:val="24"/>
          <w:szCs w:val="24"/>
        </w:rPr>
        <w:t>Pengxia</w:t>
      </w:r>
      <w:proofErr w:type="spellEnd"/>
      <w:r w:rsidRPr="00BF4C4A">
        <w:rPr>
          <w:rFonts w:asciiTheme="majorBidi" w:hAnsiTheme="majorBidi" w:cstheme="majorBidi"/>
          <w:sz w:val="24"/>
          <w:szCs w:val="24"/>
        </w:rPr>
        <w:t>, Y</w:t>
      </w:r>
      <w:r>
        <w:rPr>
          <w:rFonts w:asciiTheme="majorBidi" w:hAnsiTheme="majorBidi" w:cstheme="majorBidi"/>
          <w:sz w:val="24"/>
          <w:szCs w:val="24"/>
        </w:rPr>
        <w:t>.</w:t>
      </w:r>
      <w:r w:rsidRPr="00BF4C4A">
        <w:rPr>
          <w:rFonts w:asciiTheme="majorBidi" w:hAnsiTheme="majorBidi" w:cstheme="majorBidi"/>
          <w:sz w:val="24"/>
          <w:szCs w:val="24"/>
        </w:rPr>
        <w:t xml:space="preserve"> Zhou, W</w:t>
      </w:r>
      <w:r>
        <w:rPr>
          <w:rFonts w:asciiTheme="majorBidi" w:hAnsiTheme="majorBidi" w:cstheme="majorBidi"/>
          <w:sz w:val="24"/>
          <w:szCs w:val="24"/>
        </w:rPr>
        <w:t>.</w:t>
      </w:r>
      <w:r w:rsidRPr="00BF4C4A">
        <w:rPr>
          <w:rFonts w:asciiTheme="majorBidi" w:hAnsiTheme="majorBidi" w:cstheme="majorBidi"/>
          <w:sz w:val="24"/>
          <w:szCs w:val="24"/>
        </w:rPr>
        <w:t xml:space="preserve"> Dong, C</w:t>
      </w:r>
      <w:r>
        <w:rPr>
          <w:rFonts w:asciiTheme="majorBidi" w:hAnsiTheme="majorBidi" w:cstheme="majorBidi"/>
          <w:sz w:val="24"/>
          <w:szCs w:val="24"/>
        </w:rPr>
        <w:t>.</w:t>
      </w:r>
      <w:r w:rsidRPr="00BF4C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F4C4A">
        <w:rPr>
          <w:rFonts w:asciiTheme="majorBidi" w:hAnsiTheme="majorBidi" w:cstheme="majorBidi"/>
          <w:sz w:val="24"/>
          <w:szCs w:val="24"/>
        </w:rPr>
        <w:t>Hui</w:t>
      </w:r>
      <w:proofErr w:type="spellEnd"/>
      <w:r w:rsidRPr="00BF4C4A">
        <w:rPr>
          <w:rFonts w:asciiTheme="majorBidi" w:hAnsiTheme="majorBidi" w:cstheme="majorBidi"/>
          <w:sz w:val="24"/>
          <w:szCs w:val="24"/>
        </w:rPr>
        <w:t>, H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BF4C4A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.</w:t>
      </w:r>
      <w:r w:rsidRPr="00BF4C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F4C4A">
        <w:rPr>
          <w:rFonts w:asciiTheme="majorBidi" w:hAnsiTheme="majorBidi" w:cstheme="majorBidi"/>
          <w:sz w:val="24"/>
          <w:szCs w:val="24"/>
        </w:rPr>
        <w:t>Wanli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BF4C4A">
        <w:rPr>
          <w:rFonts w:asciiTheme="majorBidi" w:hAnsiTheme="majorBidi" w:cstheme="majorBidi"/>
          <w:sz w:val="24"/>
          <w:szCs w:val="24"/>
        </w:rPr>
        <w:t xml:space="preserve"> Y</w:t>
      </w:r>
      <w:r>
        <w:rPr>
          <w:rFonts w:asciiTheme="majorBidi" w:hAnsiTheme="majorBidi" w:cstheme="majorBidi"/>
          <w:sz w:val="24"/>
          <w:szCs w:val="24"/>
        </w:rPr>
        <w:t>.</w:t>
      </w:r>
      <w:r w:rsidRPr="00BF4C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F4C4A">
        <w:rPr>
          <w:rFonts w:asciiTheme="majorBidi" w:hAnsiTheme="majorBidi" w:cstheme="majorBidi"/>
          <w:sz w:val="24"/>
          <w:szCs w:val="24"/>
        </w:rPr>
        <w:t>Huai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BF4C4A">
        <w:rPr>
          <w:rFonts w:asciiTheme="majorBidi" w:hAnsiTheme="majorBidi" w:cstheme="majorBidi"/>
          <w:i/>
          <w:iCs/>
          <w:sz w:val="24"/>
          <w:szCs w:val="24"/>
        </w:rPr>
        <w:t>Chem. Res. Chin. Univ</w:t>
      </w:r>
      <w:r>
        <w:rPr>
          <w:rFonts w:asciiTheme="majorBidi" w:hAnsiTheme="majorBidi" w:cstheme="majorBidi"/>
          <w:sz w:val="24"/>
          <w:szCs w:val="24"/>
        </w:rPr>
        <w:t>.</w:t>
      </w:r>
      <w:r w:rsidRPr="00BF4C4A">
        <w:rPr>
          <w:rFonts w:asciiTheme="majorBidi" w:hAnsiTheme="majorBidi" w:cstheme="majorBidi"/>
          <w:sz w:val="24"/>
          <w:szCs w:val="24"/>
        </w:rPr>
        <w:t xml:space="preserve"> </w:t>
      </w:r>
      <w:r w:rsidRPr="00BF4C4A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Pr="00BF4C4A">
        <w:rPr>
          <w:rFonts w:asciiTheme="majorBidi" w:hAnsiTheme="majorBidi" w:cstheme="majorBidi"/>
          <w:sz w:val="24"/>
          <w:szCs w:val="24"/>
        </w:rPr>
        <w:t xml:space="preserve">, </w:t>
      </w:r>
      <w:r w:rsidRPr="00BF4C4A">
        <w:rPr>
          <w:rFonts w:asciiTheme="majorBidi" w:hAnsiTheme="majorBidi" w:cstheme="majorBidi"/>
          <w:i/>
          <w:iCs/>
          <w:sz w:val="24"/>
          <w:szCs w:val="24"/>
        </w:rPr>
        <w:t>31</w:t>
      </w:r>
      <w:r>
        <w:rPr>
          <w:rFonts w:asciiTheme="majorBidi" w:hAnsiTheme="majorBidi" w:cstheme="majorBidi"/>
          <w:sz w:val="24"/>
          <w:szCs w:val="24"/>
        </w:rPr>
        <w:t>,</w:t>
      </w:r>
      <w:r w:rsidRPr="00BF4C4A">
        <w:rPr>
          <w:rFonts w:asciiTheme="majorBidi" w:hAnsiTheme="majorBidi" w:cstheme="majorBidi"/>
          <w:sz w:val="24"/>
          <w:szCs w:val="24"/>
        </w:rPr>
        <w:t xml:space="preserve"> 992-996</w:t>
      </w:r>
      <w:r>
        <w:rPr>
          <w:rFonts w:asciiTheme="majorBidi" w:hAnsiTheme="majorBidi" w:cstheme="majorBidi"/>
          <w:sz w:val="24"/>
          <w:szCs w:val="24"/>
        </w:rPr>
        <w:t>.</w:t>
      </w:r>
      <w:r w:rsidRPr="00BF4C4A">
        <w:rPr>
          <w:rFonts w:asciiTheme="majorBidi" w:hAnsiTheme="majorBidi" w:cstheme="majorBidi"/>
          <w:sz w:val="24"/>
          <w:szCs w:val="24"/>
        </w:rPr>
        <w:t xml:space="preserve"> </w:t>
      </w:r>
    </w:p>
    <w:p w:rsidR="002F0F3B" w:rsidRPr="00776F3C" w:rsidRDefault="00117937" w:rsidP="00F5178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X. H.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Zhu, </w:t>
      </w: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Peng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Y.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Cao, </w:t>
      </w: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Roncali</w:t>
      </w:r>
      <w:proofErr w:type="spellEnd"/>
      <w:r w:rsidR="00F5178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Chem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Soc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Rev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2011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40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3509-</w:t>
      </w:r>
      <w:r w:rsidR="000A324B">
        <w:rPr>
          <w:rFonts w:asciiTheme="majorBidi" w:hAnsiTheme="majorBidi" w:cstheme="majorBidi"/>
          <w:sz w:val="24"/>
          <w:szCs w:val="24"/>
        </w:rPr>
        <w:t>35</w:t>
      </w:r>
      <w:r w:rsidR="002F0F3B" w:rsidRPr="00776F3C">
        <w:rPr>
          <w:rFonts w:asciiTheme="majorBidi" w:hAnsiTheme="majorBidi" w:cstheme="majorBidi"/>
          <w:sz w:val="24"/>
          <w:szCs w:val="24"/>
        </w:rPr>
        <w:t>24.</w:t>
      </w:r>
    </w:p>
    <w:p w:rsidR="002F0F3B" w:rsidRPr="00776F3C" w:rsidRDefault="006D0678" w:rsidP="00F76B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S.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Yao, </w:t>
      </w:r>
      <w:r w:rsidRPr="00776F3C">
        <w:rPr>
          <w:rFonts w:asciiTheme="majorBidi" w:hAnsiTheme="majorBidi" w:cstheme="majorBidi"/>
          <w:sz w:val="24"/>
          <w:szCs w:val="24"/>
        </w:rPr>
        <w:t xml:space="preserve">H. Y.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Ahn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X.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Wang, </w:t>
      </w: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Fu, </w:t>
      </w:r>
      <w:r w:rsidRPr="00776F3C">
        <w:rPr>
          <w:rFonts w:asciiTheme="majorBidi" w:hAnsiTheme="majorBidi" w:cstheme="majorBidi"/>
          <w:sz w:val="24"/>
          <w:szCs w:val="24"/>
        </w:rPr>
        <w:t xml:space="preserve">E. W.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Van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Stryland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D. J.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Hagan, </w:t>
      </w:r>
      <w:r w:rsidRPr="00776F3C">
        <w:rPr>
          <w:rFonts w:asciiTheme="majorBidi" w:hAnsiTheme="majorBidi" w:cstheme="majorBidi"/>
          <w:sz w:val="24"/>
          <w:szCs w:val="24"/>
        </w:rPr>
        <w:t xml:space="preserve">K. D. </w:t>
      </w:r>
      <w:r w:rsidR="002F0F3B" w:rsidRPr="00776F3C">
        <w:rPr>
          <w:rFonts w:asciiTheme="majorBidi" w:hAnsiTheme="majorBidi" w:cstheme="majorBidi"/>
          <w:sz w:val="24"/>
          <w:szCs w:val="24"/>
        </w:rPr>
        <w:t>Belfield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 O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rg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C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hem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75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3965-</w:t>
      </w:r>
      <w:r w:rsidR="000A324B">
        <w:rPr>
          <w:rFonts w:asciiTheme="majorBidi" w:hAnsiTheme="majorBidi" w:cstheme="majorBidi"/>
          <w:sz w:val="24"/>
          <w:szCs w:val="24"/>
        </w:rPr>
        <w:t>39</w:t>
      </w:r>
      <w:r w:rsidR="002F0F3B" w:rsidRPr="00776F3C">
        <w:rPr>
          <w:rFonts w:asciiTheme="majorBidi" w:hAnsiTheme="majorBidi" w:cstheme="majorBidi"/>
          <w:sz w:val="24"/>
          <w:szCs w:val="24"/>
        </w:rPr>
        <w:t>74.</w:t>
      </w:r>
    </w:p>
    <w:p w:rsidR="002F0F3B" w:rsidRPr="00776F3C" w:rsidRDefault="006D0678" w:rsidP="00F76B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C.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Herbivo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Comel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G.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Kirsch, </w:t>
      </w:r>
      <w:r w:rsidRPr="00776F3C">
        <w:rPr>
          <w:rFonts w:asciiTheme="majorBidi" w:hAnsiTheme="majorBidi" w:cstheme="majorBidi"/>
          <w:sz w:val="24"/>
          <w:szCs w:val="24"/>
        </w:rPr>
        <w:t xml:space="preserve">A. M.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Fonseca,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Belsley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Raposo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Dyes Pigments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86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217-</w:t>
      </w:r>
      <w:r w:rsidR="000A324B">
        <w:rPr>
          <w:rFonts w:asciiTheme="majorBidi" w:hAnsiTheme="majorBidi" w:cstheme="majorBidi"/>
          <w:sz w:val="24"/>
          <w:szCs w:val="24"/>
        </w:rPr>
        <w:t>2</w:t>
      </w:r>
      <w:r w:rsidR="002F0F3B" w:rsidRPr="00776F3C">
        <w:rPr>
          <w:rFonts w:asciiTheme="majorBidi" w:hAnsiTheme="majorBidi" w:cstheme="majorBidi"/>
          <w:sz w:val="24"/>
          <w:szCs w:val="24"/>
        </w:rPr>
        <w:t>26.</w:t>
      </w:r>
    </w:p>
    <w:p w:rsidR="002F0F3B" w:rsidRPr="00776F3C" w:rsidRDefault="006D0678" w:rsidP="00F76B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lastRenderedPageBreak/>
        <w:t xml:space="preserve">N.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Wazzan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Z. </w:t>
      </w:r>
      <w:r w:rsidR="002F0F3B" w:rsidRPr="00776F3C">
        <w:rPr>
          <w:rFonts w:asciiTheme="majorBidi" w:hAnsiTheme="majorBidi" w:cstheme="majorBidi"/>
          <w:sz w:val="24"/>
          <w:szCs w:val="24"/>
        </w:rPr>
        <w:t>Safi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Mol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Struct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1143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397-404.</w:t>
      </w:r>
    </w:p>
    <w:p w:rsidR="002F0F3B" w:rsidRPr="00776F3C" w:rsidRDefault="006D0678" w:rsidP="00F76B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Pron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P.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Gawrys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Zagorska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D.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Djurado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Demadrille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Chem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Soc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Rev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39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2577-632.</w:t>
      </w:r>
    </w:p>
    <w:p w:rsidR="002F0F3B" w:rsidRPr="00776F3C" w:rsidRDefault="008F1104" w:rsidP="008F11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Wojciechowski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Raposo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C.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Castro, </w:t>
      </w:r>
      <w:r w:rsidRPr="00776F3C">
        <w:rPr>
          <w:rFonts w:asciiTheme="majorBidi" w:hAnsiTheme="majorBidi" w:cstheme="majorBidi"/>
          <w:sz w:val="24"/>
          <w:szCs w:val="24"/>
        </w:rPr>
        <w:t xml:space="preserve">W.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Kuznik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I.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Fuks-Janczarek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Pokladko-Kowar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F.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Bureš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Mater</w:t>
      </w:r>
      <w:r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Sci</w:t>
      </w:r>
      <w:r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Mater</w:t>
      </w:r>
      <w:r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Electron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25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1745-50.</w:t>
      </w:r>
    </w:p>
    <w:p w:rsidR="002F0F3B" w:rsidRPr="00776F3C" w:rsidRDefault="008F1104" w:rsidP="00F76B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Mishra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P.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Bäuerle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Angew</w:t>
      </w:r>
      <w:proofErr w:type="spellEnd"/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Chem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Int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Ed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51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2020-67.</w:t>
      </w:r>
    </w:p>
    <w:p w:rsidR="002F0F3B" w:rsidRPr="00776F3C" w:rsidRDefault="008F1104" w:rsidP="00F76B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proofErr w:type="gramStart"/>
      <w:r w:rsidRPr="00776F3C">
        <w:rPr>
          <w:rFonts w:asciiTheme="majorBidi" w:hAnsiTheme="majorBidi" w:cstheme="majorBidi"/>
          <w:sz w:val="24"/>
          <w:szCs w:val="24"/>
        </w:rPr>
        <w:t xml:space="preserve">S.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Ko</w:t>
      </w:r>
      <w:proofErr w:type="spellEnd"/>
      <w:proofErr w:type="gram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E.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Verploegen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S.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Hong, </w:t>
      </w:r>
      <w:r w:rsidRPr="00776F3C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Mondal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E. T.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Hoke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F.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Toney, </w:t>
      </w:r>
      <w:r w:rsidRPr="00776F3C">
        <w:rPr>
          <w:rFonts w:asciiTheme="majorBidi" w:hAnsiTheme="majorBidi" w:cstheme="majorBidi"/>
          <w:sz w:val="24"/>
          <w:szCs w:val="24"/>
        </w:rPr>
        <w:t xml:space="preserve">M. D.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McGehee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Z.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Bao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Am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Chem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Soc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2011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133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16722-5.</w:t>
      </w:r>
    </w:p>
    <w:p w:rsidR="002F0F3B" w:rsidRPr="00776F3C" w:rsidRDefault="008F1104" w:rsidP="00F76B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Drobizhev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N. S.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Makarov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S. E.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Tillo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T. E.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Hughes, </w:t>
      </w:r>
      <w:r w:rsidRPr="00776F3C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Rebane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Phys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Chem</w:t>
      </w:r>
      <w:r w:rsidR="00F76B41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B.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5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0A324B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sz w:val="24"/>
          <w:szCs w:val="24"/>
        </w:rPr>
        <w:t>1736-</w:t>
      </w:r>
      <w:r w:rsidR="000A324B">
        <w:rPr>
          <w:rFonts w:asciiTheme="majorBidi" w:hAnsiTheme="majorBidi" w:cstheme="majorBidi"/>
          <w:sz w:val="24"/>
          <w:szCs w:val="24"/>
        </w:rPr>
        <w:t>17</w:t>
      </w:r>
      <w:r w:rsidR="002F0F3B" w:rsidRPr="00776F3C">
        <w:rPr>
          <w:rFonts w:asciiTheme="majorBidi" w:hAnsiTheme="majorBidi" w:cstheme="majorBidi"/>
          <w:sz w:val="24"/>
          <w:szCs w:val="24"/>
        </w:rPr>
        <w:t>44.</w:t>
      </w:r>
    </w:p>
    <w:p w:rsidR="002F0F3B" w:rsidRPr="00776F3C" w:rsidRDefault="008F1104" w:rsidP="00BA50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>M</w:t>
      </w:r>
      <w:r w:rsidR="00BA50A7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sz w:val="24"/>
          <w:szCs w:val="24"/>
        </w:rPr>
        <w:t>L</w:t>
      </w:r>
      <w:r w:rsidR="00BA50A7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Capobianco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BA50A7" w:rsidRPr="00776F3C">
        <w:rPr>
          <w:rFonts w:asciiTheme="majorBidi" w:hAnsiTheme="majorBidi" w:cstheme="majorBidi"/>
          <w:sz w:val="24"/>
          <w:szCs w:val="24"/>
        </w:rPr>
        <w:t xml:space="preserve">G.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Barbarella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BA50A7" w:rsidRPr="00776F3C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Manetto</w:t>
      </w:r>
      <w:proofErr w:type="spellEnd"/>
      <w:r w:rsidR="00BA50A7"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Molecules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="00BA50A7"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17</w:t>
      </w:r>
      <w:r w:rsidR="00BA50A7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910-</w:t>
      </w:r>
      <w:r w:rsidR="000A324B">
        <w:rPr>
          <w:rFonts w:asciiTheme="majorBidi" w:hAnsiTheme="majorBidi" w:cstheme="majorBidi"/>
          <w:sz w:val="24"/>
          <w:szCs w:val="24"/>
        </w:rPr>
        <w:t>9</w:t>
      </w:r>
      <w:r w:rsidR="002F0F3B" w:rsidRPr="00776F3C">
        <w:rPr>
          <w:rFonts w:asciiTheme="majorBidi" w:hAnsiTheme="majorBidi" w:cstheme="majorBidi"/>
          <w:sz w:val="24"/>
          <w:szCs w:val="24"/>
        </w:rPr>
        <w:t>33.</w:t>
      </w:r>
    </w:p>
    <w:p w:rsidR="002F0F3B" w:rsidRPr="00776F3C" w:rsidRDefault="00BA50A7" w:rsidP="00BA50A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>V</w:t>
      </w:r>
      <w:r w:rsidR="005F261B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Parthasarathy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S</w:t>
      </w:r>
      <w:r w:rsidR="005F261B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Fery</w:t>
      </w:r>
      <w:r w:rsidR="002F0F3B" w:rsidRPr="00776F3C">
        <w:rPr>
          <w:rFonts w:ascii="Cambria Math" w:hAnsi="Cambria Math" w:cstheme="majorBidi"/>
          <w:sz w:val="24"/>
          <w:szCs w:val="24"/>
        </w:rPr>
        <w:t>‐</w:t>
      </w:r>
      <w:r w:rsidR="002F0F3B" w:rsidRPr="00776F3C">
        <w:rPr>
          <w:rFonts w:asciiTheme="majorBidi" w:hAnsiTheme="majorBidi" w:cstheme="majorBidi"/>
          <w:sz w:val="24"/>
          <w:szCs w:val="24"/>
        </w:rPr>
        <w:t>Forgues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E</w:t>
      </w:r>
      <w:r w:rsidR="005F261B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Campioli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G</w:t>
      </w:r>
      <w:r w:rsidR="005F261B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Recher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F</w:t>
      </w:r>
      <w:r w:rsidR="005F261B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Terenziani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r w:rsidR="002F0F3B" w:rsidRPr="00776F3C">
        <w:rPr>
          <w:rFonts w:asciiTheme="majorBidi" w:hAnsiTheme="majorBidi" w:cstheme="majorBidi"/>
          <w:sz w:val="24"/>
          <w:szCs w:val="24"/>
        </w:rPr>
        <w:t>Blanchard</w:t>
      </w:r>
      <w:r w:rsidR="002F0F3B" w:rsidRPr="00776F3C">
        <w:rPr>
          <w:rFonts w:ascii="Cambria Math" w:hAnsi="Cambria Math" w:cstheme="majorBidi"/>
          <w:sz w:val="24"/>
          <w:szCs w:val="24"/>
        </w:rPr>
        <w:t>‐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Desce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Small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2011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7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3219-</w:t>
      </w:r>
      <w:r w:rsidR="000A324B">
        <w:rPr>
          <w:rFonts w:asciiTheme="majorBidi" w:hAnsiTheme="majorBidi" w:cstheme="majorBidi"/>
          <w:sz w:val="24"/>
          <w:szCs w:val="24"/>
        </w:rPr>
        <w:t>32</w:t>
      </w:r>
      <w:r w:rsidR="002F0F3B" w:rsidRPr="00776F3C">
        <w:rPr>
          <w:rFonts w:asciiTheme="majorBidi" w:hAnsiTheme="majorBidi" w:cstheme="majorBidi"/>
          <w:sz w:val="24"/>
          <w:szCs w:val="24"/>
        </w:rPr>
        <w:t>29.</w:t>
      </w:r>
    </w:p>
    <w:p w:rsidR="002F0F3B" w:rsidRPr="00776F3C" w:rsidRDefault="005F261B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T.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Wang, </w:t>
      </w:r>
      <w:r w:rsidRPr="00776F3C">
        <w:rPr>
          <w:rFonts w:asciiTheme="majorBidi" w:hAnsiTheme="majorBidi" w:cstheme="majorBidi"/>
          <w:sz w:val="24"/>
          <w:szCs w:val="24"/>
        </w:rPr>
        <w:t xml:space="preserve">X.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Wang, </w:t>
      </w: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Zhang, </w:t>
      </w:r>
      <w:r w:rsidRPr="00776F3C">
        <w:rPr>
          <w:rFonts w:asciiTheme="majorBidi" w:hAnsiTheme="majorBidi" w:cstheme="majorBidi"/>
          <w:sz w:val="24"/>
          <w:szCs w:val="24"/>
        </w:rPr>
        <w:t xml:space="preserve">C.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Wang, </w:t>
      </w: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Shao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Z.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Jiang, </w:t>
      </w:r>
      <w:r w:rsidRPr="00776F3C">
        <w:rPr>
          <w:rFonts w:asciiTheme="majorBidi" w:hAnsiTheme="majorBidi" w:cstheme="majorBidi"/>
          <w:sz w:val="24"/>
          <w:szCs w:val="24"/>
        </w:rPr>
        <w:t xml:space="preserve">Y. </w:t>
      </w:r>
      <w:r w:rsidR="002F0F3B" w:rsidRPr="00776F3C">
        <w:rPr>
          <w:rFonts w:asciiTheme="majorBidi" w:hAnsiTheme="majorBidi" w:cstheme="majorBidi"/>
          <w:sz w:val="24"/>
          <w:szCs w:val="24"/>
        </w:rPr>
        <w:t>Zhang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Dyes Pigments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154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75-81.</w:t>
      </w:r>
    </w:p>
    <w:p w:rsidR="002F0F3B" w:rsidRPr="00776F3C" w:rsidRDefault="005F261B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D.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Pegu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Deb, </w:t>
      </w:r>
      <w:r w:rsidRPr="00776F3C">
        <w:rPr>
          <w:rFonts w:asciiTheme="majorBidi" w:hAnsiTheme="majorBidi" w:cstheme="majorBidi"/>
          <w:sz w:val="24"/>
          <w:szCs w:val="24"/>
        </w:rPr>
        <w:t xml:space="preserve">S. K.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Saha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K.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Paul, </w:t>
      </w:r>
      <w:r w:rsidRPr="00776F3C">
        <w:rPr>
          <w:rFonts w:asciiTheme="majorBidi" w:hAnsiTheme="majorBidi" w:cstheme="majorBidi"/>
          <w:sz w:val="24"/>
          <w:szCs w:val="24"/>
        </w:rPr>
        <w:t xml:space="preserve">U.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Sarkar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Mol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Struct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1160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167-</w:t>
      </w:r>
      <w:r w:rsidR="000A324B">
        <w:rPr>
          <w:rFonts w:asciiTheme="majorBidi" w:hAnsiTheme="majorBidi" w:cstheme="majorBidi"/>
          <w:sz w:val="24"/>
          <w:szCs w:val="24"/>
        </w:rPr>
        <w:t>1</w:t>
      </w:r>
      <w:r w:rsidR="002F0F3B" w:rsidRPr="00776F3C">
        <w:rPr>
          <w:rFonts w:asciiTheme="majorBidi" w:hAnsiTheme="majorBidi" w:cstheme="majorBidi"/>
          <w:sz w:val="24"/>
          <w:szCs w:val="24"/>
        </w:rPr>
        <w:t>76.</w:t>
      </w:r>
    </w:p>
    <w:p w:rsidR="002F0F3B" w:rsidRPr="00776F3C" w:rsidRDefault="005F261B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Liu,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Zhang, </w:t>
      </w:r>
      <w:r w:rsidRPr="00776F3C">
        <w:rPr>
          <w:rFonts w:asciiTheme="majorBidi" w:hAnsiTheme="majorBidi" w:cstheme="majorBidi"/>
          <w:sz w:val="24"/>
          <w:szCs w:val="24"/>
        </w:rPr>
        <w:t xml:space="preserve">W.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Gao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A. 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Fedorchuk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I. V.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Kityk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J. Mol. </w:t>
      </w:r>
      <w:proofErr w:type="spellStart"/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Struct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1165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223-</w:t>
      </w:r>
      <w:r w:rsidR="000A324B">
        <w:rPr>
          <w:rFonts w:asciiTheme="majorBidi" w:hAnsiTheme="majorBidi" w:cstheme="majorBidi"/>
          <w:sz w:val="24"/>
          <w:szCs w:val="24"/>
        </w:rPr>
        <w:t>22</w:t>
      </w:r>
      <w:r w:rsidR="002F0F3B" w:rsidRPr="00776F3C">
        <w:rPr>
          <w:rFonts w:asciiTheme="majorBidi" w:hAnsiTheme="majorBidi" w:cstheme="majorBidi"/>
          <w:sz w:val="24"/>
          <w:szCs w:val="24"/>
        </w:rPr>
        <w:t>7.</w:t>
      </w:r>
    </w:p>
    <w:p w:rsidR="002F0F3B" w:rsidRPr="00776F3C" w:rsidRDefault="005F261B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D. Q.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Hu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W. J.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Wang, </w:t>
      </w:r>
      <w:r w:rsidRPr="00776F3C">
        <w:rPr>
          <w:rFonts w:asciiTheme="majorBidi" w:hAnsiTheme="majorBidi" w:cstheme="majorBidi"/>
          <w:sz w:val="24"/>
          <w:szCs w:val="24"/>
        </w:rPr>
        <w:t xml:space="preserve">R. R.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Wang, </w:t>
      </w:r>
      <w:r w:rsidRPr="00776F3C">
        <w:rPr>
          <w:rFonts w:asciiTheme="majorBidi" w:hAnsiTheme="majorBidi" w:cstheme="majorBidi"/>
          <w:sz w:val="24"/>
          <w:szCs w:val="24"/>
        </w:rPr>
        <w:t xml:space="preserve">B.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Yang,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B.</w:t>
      </w:r>
      <w:r w:rsidR="002F0F3B" w:rsidRPr="00776F3C">
        <w:rPr>
          <w:rFonts w:asciiTheme="majorBidi" w:hAnsiTheme="majorBidi" w:cstheme="majorBidi"/>
          <w:sz w:val="24"/>
          <w:szCs w:val="24"/>
        </w:rPr>
        <w:t>Yu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Chin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J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Chem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Phys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28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645-</w:t>
      </w:r>
      <w:r w:rsidR="000A324B">
        <w:rPr>
          <w:rFonts w:asciiTheme="majorBidi" w:hAnsiTheme="majorBidi" w:cstheme="majorBidi"/>
          <w:sz w:val="24"/>
          <w:szCs w:val="24"/>
        </w:rPr>
        <w:t>64</w:t>
      </w:r>
      <w:r w:rsidR="002F0F3B" w:rsidRPr="00776F3C">
        <w:rPr>
          <w:rFonts w:asciiTheme="majorBidi" w:hAnsiTheme="majorBidi" w:cstheme="majorBidi"/>
          <w:sz w:val="24"/>
          <w:szCs w:val="24"/>
        </w:rPr>
        <w:t>9.</w:t>
      </w:r>
    </w:p>
    <w:p w:rsidR="002F0F3B" w:rsidRPr="00776F3C" w:rsidRDefault="005F261B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Akram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Adeel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Khalid, </w:t>
      </w:r>
      <w:r w:rsidRPr="00776F3C">
        <w:rPr>
          <w:rFonts w:asciiTheme="majorBidi" w:hAnsiTheme="majorBidi" w:cstheme="majorBidi"/>
          <w:sz w:val="24"/>
          <w:szCs w:val="24"/>
        </w:rPr>
        <w:t xml:space="preserve">M. N.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Tahir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U.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Khan, </w:t>
      </w:r>
      <w:r w:rsidRPr="00776F3C">
        <w:rPr>
          <w:rFonts w:asciiTheme="majorBidi" w:hAnsiTheme="majorBidi" w:cstheme="majorBidi"/>
          <w:sz w:val="24"/>
          <w:szCs w:val="24"/>
        </w:rPr>
        <w:t xml:space="preserve">M. 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Asghar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Ullah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Iqbal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J. Mol. </w:t>
      </w:r>
      <w:proofErr w:type="spellStart"/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Struct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1160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129-</w:t>
      </w:r>
      <w:r w:rsidR="000A324B">
        <w:rPr>
          <w:rFonts w:asciiTheme="majorBidi" w:hAnsiTheme="majorBidi" w:cstheme="majorBidi"/>
          <w:sz w:val="24"/>
          <w:szCs w:val="24"/>
        </w:rPr>
        <w:t>1</w:t>
      </w:r>
      <w:r w:rsidR="002F0F3B" w:rsidRPr="00776F3C">
        <w:rPr>
          <w:rFonts w:asciiTheme="majorBidi" w:hAnsiTheme="majorBidi" w:cstheme="majorBidi"/>
          <w:sz w:val="24"/>
          <w:szCs w:val="24"/>
        </w:rPr>
        <w:t>41.</w:t>
      </w:r>
    </w:p>
    <w:p w:rsidR="002F0F3B" w:rsidRPr="00776F3C" w:rsidRDefault="005F261B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P.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Bragiel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I.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Radkowska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Belka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B.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Marciniak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Z.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Bak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J. Mol. </w:t>
      </w:r>
      <w:proofErr w:type="spellStart"/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Struct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1154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27-38.</w:t>
      </w:r>
    </w:p>
    <w:p w:rsidR="002F0F3B" w:rsidRPr="00776F3C" w:rsidRDefault="005F261B" w:rsidP="00F5178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lastRenderedPageBreak/>
        <w:t xml:space="preserve">A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Kundu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S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Karthikeyan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Y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Sagara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D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Moon,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SP.</w:t>
      </w:r>
      <w:r w:rsidR="002F0F3B" w:rsidRPr="00776F3C">
        <w:rPr>
          <w:rFonts w:asciiTheme="majorBidi" w:hAnsiTheme="majorBidi" w:cstheme="majorBidi"/>
          <w:sz w:val="24"/>
          <w:szCs w:val="24"/>
        </w:rPr>
        <w:t>Anthony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ACS </w:t>
      </w:r>
      <w:r w:rsidR="00F5178C">
        <w:rPr>
          <w:rFonts w:asciiTheme="majorBidi" w:hAnsiTheme="majorBidi" w:cstheme="majorBidi"/>
          <w:i/>
          <w:iCs/>
          <w:sz w:val="24"/>
          <w:szCs w:val="24"/>
        </w:rPr>
        <w:t>O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mega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2019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4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5147-</w:t>
      </w:r>
      <w:r w:rsidR="000A324B">
        <w:rPr>
          <w:rFonts w:asciiTheme="majorBidi" w:hAnsiTheme="majorBidi" w:cstheme="majorBidi"/>
          <w:sz w:val="24"/>
          <w:szCs w:val="24"/>
        </w:rPr>
        <w:t>51</w:t>
      </w:r>
      <w:r w:rsidR="002F0F3B" w:rsidRPr="00776F3C">
        <w:rPr>
          <w:rFonts w:asciiTheme="majorBidi" w:hAnsiTheme="majorBidi" w:cstheme="majorBidi"/>
          <w:sz w:val="24"/>
          <w:szCs w:val="24"/>
        </w:rPr>
        <w:t>54.</w:t>
      </w:r>
    </w:p>
    <w:p w:rsidR="002F0F3B" w:rsidRPr="00776F3C" w:rsidRDefault="005F261B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>A</w:t>
      </w:r>
      <w:r w:rsidR="00C97C6F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sz w:val="24"/>
          <w:szCs w:val="24"/>
        </w:rPr>
        <w:t>A</w:t>
      </w:r>
      <w:r w:rsidR="00C97C6F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Kocherzhenko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S</w:t>
      </w:r>
      <w:r w:rsidR="00C97C6F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sz w:val="24"/>
          <w:szCs w:val="24"/>
        </w:rPr>
        <w:t>V</w:t>
      </w:r>
      <w:r w:rsidR="00C97C6F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Shedge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X</w:t>
      </w:r>
      <w:r w:rsidR="00C97C6F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Sosa Vazquez, </w:t>
      </w:r>
      <w:r w:rsidRPr="00776F3C">
        <w:rPr>
          <w:rFonts w:asciiTheme="majorBidi" w:hAnsiTheme="majorBidi" w:cstheme="majorBidi"/>
          <w:sz w:val="24"/>
          <w:szCs w:val="24"/>
        </w:rPr>
        <w:t>J</w:t>
      </w:r>
      <w:r w:rsidR="00C97C6F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Maat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J</w:t>
      </w:r>
      <w:r w:rsidR="00C97C6F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Wilmer, </w:t>
      </w:r>
      <w:r w:rsidRPr="00776F3C">
        <w:rPr>
          <w:rFonts w:asciiTheme="majorBidi" w:hAnsiTheme="majorBidi" w:cstheme="majorBidi"/>
          <w:sz w:val="24"/>
          <w:szCs w:val="24"/>
        </w:rPr>
        <w:t>A</w:t>
      </w:r>
      <w:r w:rsidR="00C97C6F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sz w:val="24"/>
          <w:szCs w:val="24"/>
        </w:rPr>
        <w:t>F</w:t>
      </w:r>
      <w:r w:rsidR="00C97C6F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Tillack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L</w:t>
      </w:r>
      <w:r w:rsidR="00C97C6F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sz w:val="24"/>
          <w:szCs w:val="24"/>
        </w:rPr>
        <w:t>E</w:t>
      </w:r>
      <w:r w:rsidR="00C97C6F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Johnson, </w:t>
      </w:r>
      <w:r w:rsidRPr="00776F3C">
        <w:rPr>
          <w:rFonts w:asciiTheme="majorBidi" w:hAnsiTheme="majorBidi" w:cstheme="majorBidi"/>
          <w:sz w:val="24"/>
          <w:szCs w:val="24"/>
        </w:rPr>
        <w:t>C</w:t>
      </w:r>
      <w:r w:rsidR="00C97C6F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Isborn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J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Phys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Chem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C</w:t>
      </w:r>
      <w:r w:rsidR="00BA3120"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2019</w:t>
      </w:r>
      <w:r w:rsidR="00C97C6F"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123</w:t>
      </w:r>
      <w:r w:rsidR="00C97C6F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13818-</w:t>
      </w:r>
      <w:r w:rsidR="000A324B">
        <w:rPr>
          <w:rFonts w:asciiTheme="majorBidi" w:hAnsiTheme="majorBidi" w:cstheme="majorBidi"/>
          <w:sz w:val="24"/>
          <w:szCs w:val="24"/>
        </w:rPr>
        <w:t>138</w:t>
      </w:r>
      <w:r w:rsidR="002F0F3B" w:rsidRPr="00776F3C">
        <w:rPr>
          <w:rFonts w:asciiTheme="majorBidi" w:hAnsiTheme="majorBidi" w:cstheme="majorBidi"/>
          <w:sz w:val="24"/>
          <w:szCs w:val="24"/>
        </w:rPr>
        <w:t>36.</w:t>
      </w:r>
    </w:p>
    <w:p w:rsidR="002F0F3B" w:rsidRPr="00776F3C" w:rsidRDefault="00C97C6F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K.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Sangeetha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L. G.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Prasad, </w:t>
      </w:r>
      <w:r w:rsidRPr="00776F3C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Mathammal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J. Mol. </w:t>
      </w:r>
      <w:proofErr w:type="spellStart"/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Struct</w:t>
      </w:r>
      <w:proofErr w:type="spellEnd"/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1155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598-609.</w:t>
      </w:r>
    </w:p>
    <w:p w:rsidR="002F0F3B" w:rsidRPr="00776F3C" w:rsidRDefault="00D5625A" w:rsidP="00F5178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Szukalski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B.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Sahraoui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B.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Kulyk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C. A.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Lazar, </w:t>
      </w:r>
      <w:r w:rsidRPr="00776F3C">
        <w:rPr>
          <w:rFonts w:asciiTheme="majorBidi" w:hAnsiTheme="majorBidi" w:cstheme="majorBidi"/>
          <w:sz w:val="24"/>
          <w:szCs w:val="24"/>
        </w:rPr>
        <w:t xml:space="preserve">A. 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Manea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Mysliwiec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RSC </w:t>
      </w:r>
      <w:r w:rsidR="00F5178C">
        <w:rPr>
          <w:rFonts w:asciiTheme="majorBidi" w:hAnsiTheme="majorBidi" w:cstheme="majorBidi"/>
          <w:i/>
          <w:iCs/>
          <w:sz w:val="24"/>
          <w:szCs w:val="24"/>
        </w:rPr>
        <w:t>A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dvances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7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9941-</w:t>
      </w:r>
      <w:r w:rsidR="000A324B">
        <w:rPr>
          <w:rFonts w:asciiTheme="majorBidi" w:hAnsiTheme="majorBidi" w:cstheme="majorBidi"/>
          <w:sz w:val="24"/>
          <w:szCs w:val="24"/>
        </w:rPr>
        <w:t>994</w:t>
      </w:r>
      <w:r w:rsidR="002F0F3B" w:rsidRPr="00776F3C">
        <w:rPr>
          <w:rFonts w:asciiTheme="majorBidi" w:hAnsiTheme="majorBidi" w:cstheme="majorBidi"/>
          <w:sz w:val="24"/>
          <w:szCs w:val="24"/>
        </w:rPr>
        <w:t>7.</w:t>
      </w:r>
    </w:p>
    <w:p w:rsidR="002F0F3B" w:rsidRPr="00776F3C" w:rsidRDefault="00D5625A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P.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Han, </w:t>
      </w:r>
      <w:r w:rsidRPr="00776F3C">
        <w:rPr>
          <w:rFonts w:asciiTheme="majorBidi" w:hAnsiTheme="majorBidi" w:cstheme="majorBidi"/>
          <w:sz w:val="24"/>
          <w:szCs w:val="24"/>
        </w:rPr>
        <w:t xml:space="preserve">D.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Wang, </w:t>
      </w:r>
      <w:r w:rsidRPr="00776F3C">
        <w:rPr>
          <w:rFonts w:asciiTheme="majorBidi" w:hAnsiTheme="majorBidi" w:cstheme="majorBidi"/>
          <w:sz w:val="24"/>
          <w:szCs w:val="24"/>
        </w:rPr>
        <w:t xml:space="preserve">H.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Gao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Zhang, </w:t>
      </w:r>
      <w:r w:rsidRPr="00776F3C">
        <w:rPr>
          <w:rFonts w:asciiTheme="majorBidi" w:hAnsiTheme="majorBidi" w:cstheme="majorBidi"/>
          <w:sz w:val="24"/>
          <w:szCs w:val="24"/>
        </w:rPr>
        <w:t xml:space="preserve">Y.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Xing, </w:t>
      </w:r>
      <w:r w:rsidRPr="00776F3C">
        <w:rPr>
          <w:rFonts w:asciiTheme="majorBidi" w:hAnsiTheme="majorBidi" w:cstheme="majorBidi"/>
          <w:sz w:val="24"/>
          <w:szCs w:val="24"/>
        </w:rPr>
        <w:t xml:space="preserve">Z.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Yang, </w:t>
      </w:r>
      <w:r w:rsidRPr="00776F3C">
        <w:rPr>
          <w:rFonts w:asciiTheme="majorBidi" w:hAnsiTheme="majorBidi" w:cstheme="majorBidi"/>
          <w:sz w:val="24"/>
          <w:szCs w:val="24"/>
        </w:rPr>
        <w:t xml:space="preserve">H.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Cao, </w:t>
      </w:r>
      <w:r w:rsidRPr="00776F3C">
        <w:rPr>
          <w:rFonts w:asciiTheme="majorBidi" w:hAnsiTheme="majorBidi" w:cstheme="majorBidi"/>
          <w:sz w:val="24"/>
          <w:szCs w:val="24"/>
        </w:rPr>
        <w:t xml:space="preserve">W. </w:t>
      </w:r>
      <w:r w:rsidR="002F0F3B" w:rsidRPr="00776F3C">
        <w:rPr>
          <w:rFonts w:asciiTheme="majorBidi" w:hAnsiTheme="majorBidi" w:cstheme="majorBidi"/>
          <w:sz w:val="24"/>
          <w:szCs w:val="24"/>
        </w:rPr>
        <w:t>He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Dyes Pigments.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149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8-15.</w:t>
      </w:r>
    </w:p>
    <w:p w:rsidR="002F0F3B" w:rsidRPr="00776F3C" w:rsidRDefault="00D5625A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Medishetty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J. K.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Zaręba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D.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Mayer,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Samoć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R. A. </w:t>
      </w:r>
      <w:r w:rsidR="002F0F3B" w:rsidRPr="00776F3C">
        <w:rPr>
          <w:rFonts w:asciiTheme="majorBidi" w:hAnsiTheme="majorBidi" w:cstheme="majorBidi"/>
          <w:sz w:val="24"/>
          <w:szCs w:val="24"/>
        </w:rPr>
        <w:t>Fischer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Chem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Soc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Rev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2017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46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4976-5004.</w:t>
      </w:r>
    </w:p>
    <w:p w:rsidR="002F0F3B" w:rsidRPr="00776F3C" w:rsidRDefault="00D5625A" w:rsidP="00D5625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H.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Patil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Chang, </w:t>
      </w:r>
      <w:r w:rsidRPr="00776F3C">
        <w:rPr>
          <w:rFonts w:asciiTheme="majorBidi" w:hAnsiTheme="majorBidi" w:cstheme="majorBidi"/>
          <w:sz w:val="24"/>
          <w:szCs w:val="24"/>
        </w:rPr>
        <w:t xml:space="preserve">A.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Gupta, </w:t>
      </w:r>
      <w:r w:rsidRPr="00776F3C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Bilic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Wu, </w:t>
      </w:r>
      <w:r w:rsidRPr="00776F3C">
        <w:rPr>
          <w:rFonts w:asciiTheme="majorBidi" w:hAnsiTheme="majorBidi" w:cstheme="majorBidi"/>
          <w:sz w:val="24"/>
          <w:szCs w:val="24"/>
        </w:rPr>
        <w:t xml:space="preserve">P.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Sonar, </w:t>
      </w:r>
      <w:r w:rsidRPr="00776F3C">
        <w:rPr>
          <w:rFonts w:asciiTheme="majorBidi" w:hAnsiTheme="majorBidi" w:cstheme="majorBidi"/>
          <w:sz w:val="24"/>
          <w:szCs w:val="24"/>
        </w:rPr>
        <w:t xml:space="preserve">S. V.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Molecules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20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17362-</w:t>
      </w:r>
      <w:r w:rsidR="000A324B">
        <w:rPr>
          <w:rFonts w:asciiTheme="majorBidi" w:hAnsiTheme="majorBidi" w:cstheme="majorBidi"/>
          <w:sz w:val="24"/>
          <w:szCs w:val="24"/>
        </w:rPr>
        <w:t>173</w:t>
      </w:r>
      <w:r w:rsidR="002F0F3B" w:rsidRPr="00776F3C">
        <w:rPr>
          <w:rFonts w:asciiTheme="majorBidi" w:hAnsiTheme="majorBidi" w:cstheme="majorBidi"/>
          <w:sz w:val="24"/>
          <w:szCs w:val="24"/>
        </w:rPr>
        <w:t>77.</w:t>
      </w:r>
    </w:p>
    <w:p w:rsidR="002F0F3B" w:rsidRPr="00776F3C" w:rsidRDefault="00711A6E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S. S.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Fernandes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C.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Herbivo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Aires-de-Sousa, </w:t>
      </w:r>
      <w:r w:rsidRPr="00776F3C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Comel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Belsley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Raposo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Dyes Pigments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149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566-</w:t>
      </w:r>
      <w:r w:rsidR="000A324B">
        <w:rPr>
          <w:rFonts w:asciiTheme="majorBidi" w:hAnsiTheme="majorBidi" w:cstheme="majorBidi"/>
          <w:sz w:val="24"/>
          <w:szCs w:val="24"/>
        </w:rPr>
        <w:t>5</w:t>
      </w:r>
      <w:r w:rsidR="002F0F3B" w:rsidRPr="00776F3C">
        <w:rPr>
          <w:rFonts w:asciiTheme="majorBidi" w:hAnsiTheme="majorBidi" w:cstheme="majorBidi"/>
          <w:sz w:val="24"/>
          <w:szCs w:val="24"/>
        </w:rPr>
        <w:t>73.</w:t>
      </w:r>
    </w:p>
    <w:p w:rsidR="002F0F3B" w:rsidRPr="00776F3C" w:rsidRDefault="00711A6E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>S</w:t>
      </w:r>
      <w:r w:rsidR="00CD4FCD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sz w:val="24"/>
          <w:szCs w:val="24"/>
        </w:rPr>
        <w:t>B</w:t>
      </w:r>
      <w:r w:rsidR="00CD4FCD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Katariya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D</w:t>
      </w:r>
      <w:r w:rsidR="00CD4FCD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Patil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L</w:t>
      </w:r>
      <w:r w:rsidR="00CD4FCD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Rhyman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I</w:t>
      </w:r>
      <w:r w:rsidR="00CD4FCD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sz w:val="24"/>
          <w:szCs w:val="24"/>
        </w:rPr>
        <w:t>A</w:t>
      </w:r>
      <w:r w:rsidR="00CD4FCD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Alswaidan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P</w:t>
      </w:r>
      <w:r w:rsidR="00CD4FCD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Ramasami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N.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Sekar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J. Mol. </w:t>
      </w:r>
      <w:proofErr w:type="spellStart"/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Struct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="00CD4FCD"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1150</w:t>
      </w:r>
      <w:r w:rsidR="00CD4FCD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493-506. </w:t>
      </w:r>
    </w:p>
    <w:p w:rsidR="002F0F3B" w:rsidRPr="00776F3C" w:rsidRDefault="002F0F3B" w:rsidP="000A324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>E</w:t>
      </w:r>
      <w:r w:rsidR="00CD4FCD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F</w:t>
      </w:r>
      <w:r w:rsidR="00CD4FCD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Oliveira, F</w:t>
      </w:r>
      <w:r w:rsidR="00CD4FCD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C</w:t>
      </w:r>
      <w:r w:rsidR="00CD4FCD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Lavarda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i/>
          <w:iCs/>
          <w:sz w:val="24"/>
          <w:szCs w:val="24"/>
        </w:rPr>
        <w:t>Mater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Re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b/>
          <w:bCs/>
          <w:sz w:val="24"/>
          <w:szCs w:val="24"/>
        </w:rPr>
        <w:t>2014</w:t>
      </w:r>
      <w:r w:rsidR="00CD4FCD" w:rsidRPr="00776F3C">
        <w:rPr>
          <w:rFonts w:asciiTheme="majorBidi" w:hAnsiTheme="majorBidi" w:cstheme="majorBidi"/>
          <w:sz w:val="24"/>
          <w:szCs w:val="24"/>
        </w:rPr>
        <w:t>,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Pr="000A324B">
        <w:rPr>
          <w:rFonts w:asciiTheme="majorBidi" w:hAnsiTheme="majorBidi" w:cstheme="majorBidi"/>
          <w:i/>
          <w:iCs/>
          <w:sz w:val="24"/>
          <w:szCs w:val="24"/>
        </w:rPr>
        <w:t>17</w:t>
      </w:r>
      <w:r w:rsidR="00CD4FCD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1369-1374.</w:t>
      </w:r>
    </w:p>
    <w:p w:rsidR="002F0F3B" w:rsidRPr="00776F3C" w:rsidRDefault="00CD4FCD" w:rsidP="00F5178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H.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Chen, </w:t>
      </w:r>
      <w:r w:rsidRPr="00776F3C">
        <w:rPr>
          <w:rFonts w:asciiTheme="majorBidi" w:hAnsiTheme="majorBidi" w:cstheme="majorBidi"/>
          <w:sz w:val="24"/>
          <w:szCs w:val="24"/>
        </w:rPr>
        <w:t xml:space="preserve">L.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Wang, </w:t>
      </w:r>
      <w:r w:rsidRPr="00776F3C">
        <w:rPr>
          <w:rFonts w:asciiTheme="majorBidi" w:hAnsiTheme="majorBidi" w:cstheme="majorBidi"/>
          <w:sz w:val="24"/>
          <w:szCs w:val="24"/>
        </w:rPr>
        <w:t xml:space="preserve">W. Y.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Wang, </w:t>
      </w:r>
      <w:r w:rsidRPr="00776F3C">
        <w:rPr>
          <w:rFonts w:asciiTheme="majorBidi" w:hAnsiTheme="majorBidi" w:cstheme="majorBidi"/>
          <w:sz w:val="24"/>
          <w:szCs w:val="24"/>
        </w:rPr>
        <w:t xml:space="preserve">Y. Q.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Qiu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H. 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Xie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RSC </w:t>
      </w:r>
      <w:r w:rsidR="00F5178C">
        <w:rPr>
          <w:rFonts w:asciiTheme="majorBidi" w:hAnsiTheme="majorBidi" w:cstheme="majorBidi"/>
          <w:i/>
          <w:iCs/>
          <w:sz w:val="24"/>
          <w:szCs w:val="24"/>
        </w:rPr>
        <w:t>A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dvances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97063-</w:t>
      </w:r>
      <w:r w:rsidR="000A324B">
        <w:rPr>
          <w:rFonts w:asciiTheme="majorBidi" w:hAnsiTheme="majorBidi" w:cstheme="majorBidi"/>
          <w:sz w:val="24"/>
          <w:szCs w:val="24"/>
        </w:rPr>
        <w:t>9706</w:t>
      </w:r>
      <w:r w:rsidR="002F0F3B" w:rsidRPr="00776F3C">
        <w:rPr>
          <w:rFonts w:asciiTheme="majorBidi" w:hAnsiTheme="majorBidi" w:cstheme="majorBidi"/>
          <w:sz w:val="24"/>
          <w:szCs w:val="24"/>
        </w:rPr>
        <w:t>9.</w:t>
      </w:r>
    </w:p>
    <w:p w:rsidR="002F0F3B" w:rsidRPr="00776F3C" w:rsidRDefault="00CD4FCD" w:rsidP="00F5178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S. 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Afzal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Razvi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S. A.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Khan, </w:t>
      </w:r>
      <w:r w:rsidRPr="00776F3C">
        <w:rPr>
          <w:rFonts w:asciiTheme="majorBidi" w:hAnsiTheme="majorBidi" w:cstheme="majorBidi"/>
          <w:sz w:val="24"/>
          <w:szCs w:val="24"/>
        </w:rPr>
        <w:t xml:space="preserve">O. I.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Osman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A. H.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Bakry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A. M.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Asiri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Plo</w:t>
      </w:r>
      <w:r w:rsidR="00F5178C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F5178C">
        <w:rPr>
          <w:rFonts w:asciiTheme="majorBidi" w:hAnsiTheme="majorBidi" w:cstheme="majorBidi"/>
          <w:sz w:val="24"/>
          <w:szCs w:val="24"/>
        </w:rPr>
        <w:t>O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ne.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11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1-25.</w:t>
      </w:r>
    </w:p>
    <w:p w:rsidR="002F0F3B" w:rsidRPr="00776F3C" w:rsidRDefault="000A324B" w:rsidP="000A324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0A324B"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</w:rPr>
        <w:t>.</w:t>
      </w:r>
      <w:r w:rsidRPr="000A32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324B">
        <w:rPr>
          <w:rFonts w:asciiTheme="majorBidi" w:hAnsiTheme="majorBidi" w:cstheme="majorBidi"/>
          <w:sz w:val="24"/>
          <w:szCs w:val="24"/>
        </w:rPr>
        <w:t>Skonieczny</w:t>
      </w:r>
      <w:proofErr w:type="spellEnd"/>
      <w:r w:rsidRPr="000A324B">
        <w:rPr>
          <w:rFonts w:asciiTheme="majorBidi" w:hAnsiTheme="majorBidi" w:cstheme="majorBidi"/>
          <w:sz w:val="24"/>
          <w:szCs w:val="24"/>
        </w:rPr>
        <w:t>, A</w:t>
      </w:r>
      <w:r>
        <w:rPr>
          <w:rFonts w:asciiTheme="majorBidi" w:hAnsiTheme="majorBidi" w:cstheme="majorBidi"/>
          <w:sz w:val="24"/>
          <w:szCs w:val="24"/>
        </w:rPr>
        <w:t>.</w:t>
      </w:r>
      <w:r w:rsidRPr="000A324B">
        <w:rPr>
          <w:rFonts w:asciiTheme="majorBidi" w:hAnsiTheme="majorBidi" w:cstheme="majorBidi"/>
          <w:sz w:val="24"/>
          <w:szCs w:val="24"/>
        </w:rPr>
        <w:t xml:space="preserve"> I. </w:t>
      </w:r>
      <w:proofErr w:type="spellStart"/>
      <w:r w:rsidRPr="000A324B">
        <w:rPr>
          <w:rFonts w:asciiTheme="majorBidi" w:hAnsiTheme="majorBidi" w:cstheme="majorBidi"/>
          <w:sz w:val="24"/>
          <w:szCs w:val="24"/>
        </w:rPr>
        <w:t>Ciuciu</w:t>
      </w:r>
      <w:proofErr w:type="spellEnd"/>
      <w:r w:rsidRPr="000A324B">
        <w:rPr>
          <w:rFonts w:asciiTheme="majorBidi" w:hAnsiTheme="majorBidi" w:cstheme="majorBidi"/>
          <w:sz w:val="24"/>
          <w:szCs w:val="24"/>
        </w:rPr>
        <w:t>, E</w:t>
      </w:r>
      <w:r>
        <w:rPr>
          <w:rFonts w:asciiTheme="majorBidi" w:hAnsiTheme="majorBidi" w:cstheme="majorBidi"/>
          <w:sz w:val="24"/>
          <w:szCs w:val="24"/>
        </w:rPr>
        <w:t>.</w:t>
      </w:r>
      <w:r w:rsidRPr="000A324B">
        <w:rPr>
          <w:rFonts w:asciiTheme="majorBidi" w:hAnsiTheme="majorBidi" w:cstheme="majorBidi"/>
          <w:sz w:val="24"/>
          <w:szCs w:val="24"/>
        </w:rPr>
        <w:t xml:space="preserve"> M. Nichols, V</w:t>
      </w:r>
      <w:r>
        <w:rPr>
          <w:rFonts w:asciiTheme="majorBidi" w:hAnsiTheme="majorBidi" w:cstheme="majorBidi"/>
          <w:sz w:val="24"/>
          <w:szCs w:val="24"/>
        </w:rPr>
        <w:t>.</w:t>
      </w:r>
      <w:r w:rsidRPr="000A32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A324B">
        <w:rPr>
          <w:rFonts w:asciiTheme="majorBidi" w:hAnsiTheme="majorBidi" w:cstheme="majorBidi"/>
          <w:sz w:val="24"/>
          <w:szCs w:val="24"/>
        </w:rPr>
        <w:t>Hugues</w:t>
      </w:r>
      <w:proofErr w:type="spellEnd"/>
      <w:r w:rsidRPr="000A324B">
        <w:rPr>
          <w:rFonts w:asciiTheme="majorBidi" w:hAnsiTheme="majorBidi" w:cstheme="majorBidi"/>
          <w:sz w:val="24"/>
          <w:szCs w:val="24"/>
        </w:rPr>
        <w:t>, M</w:t>
      </w:r>
      <w:r>
        <w:rPr>
          <w:rFonts w:asciiTheme="majorBidi" w:hAnsiTheme="majorBidi" w:cstheme="majorBidi"/>
          <w:sz w:val="24"/>
          <w:szCs w:val="24"/>
        </w:rPr>
        <w:t>.</w:t>
      </w:r>
      <w:r w:rsidRPr="000A324B">
        <w:rPr>
          <w:rFonts w:asciiTheme="majorBidi" w:hAnsiTheme="majorBidi" w:cstheme="majorBidi"/>
          <w:sz w:val="24"/>
          <w:szCs w:val="24"/>
        </w:rPr>
        <w:t xml:space="preserve"> Blanchard-</w:t>
      </w:r>
      <w:proofErr w:type="spellStart"/>
      <w:r w:rsidRPr="000A324B">
        <w:rPr>
          <w:rFonts w:asciiTheme="majorBidi" w:hAnsiTheme="majorBidi" w:cstheme="majorBidi"/>
          <w:sz w:val="24"/>
          <w:szCs w:val="24"/>
        </w:rPr>
        <w:t>Desce</w:t>
      </w:r>
      <w:proofErr w:type="spellEnd"/>
      <w:r w:rsidRPr="000A324B">
        <w:rPr>
          <w:rFonts w:asciiTheme="majorBidi" w:hAnsiTheme="majorBidi" w:cstheme="majorBidi"/>
          <w:sz w:val="24"/>
          <w:szCs w:val="24"/>
        </w:rPr>
        <w:t xml:space="preserve">, </w:t>
      </w:r>
      <w:r w:rsidRPr="000A324B">
        <w:rPr>
          <w:rFonts w:asciiTheme="majorBidi" w:hAnsiTheme="majorBidi" w:cstheme="majorBidi"/>
          <w:i/>
          <w:iCs/>
          <w:sz w:val="24"/>
          <w:szCs w:val="24"/>
        </w:rPr>
        <w:t>J. Mater. Chem</w:t>
      </w:r>
      <w:r w:rsidRPr="000A324B">
        <w:rPr>
          <w:rFonts w:asciiTheme="majorBidi" w:hAnsiTheme="majorBidi" w:cstheme="majorBidi"/>
          <w:sz w:val="24"/>
          <w:szCs w:val="24"/>
        </w:rPr>
        <w:t xml:space="preserve">. </w:t>
      </w:r>
      <w:r w:rsidRPr="000A324B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Pr="000A324B">
        <w:rPr>
          <w:rFonts w:asciiTheme="majorBidi" w:hAnsiTheme="majorBidi" w:cstheme="majorBidi"/>
          <w:sz w:val="24"/>
          <w:szCs w:val="24"/>
        </w:rPr>
        <w:t xml:space="preserve">, </w:t>
      </w:r>
      <w:r w:rsidRPr="000A324B">
        <w:rPr>
          <w:rFonts w:asciiTheme="majorBidi" w:hAnsiTheme="majorBidi" w:cstheme="majorBidi"/>
          <w:i/>
          <w:iCs/>
          <w:sz w:val="24"/>
          <w:szCs w:val="24"/>
        </w:rPr>
        <w:t>22</w:t>
      </w:r>
      <w:r w:rsidRPr="000A324B">
        <w:rPr>
          <w:rFonts w:asciiTheme="majorBidi" w:hAnsiTheme="majorBidi" w:cstheme="majorBidi"/>
          <w:sz w:val="24"/>
          <w:szCs w:val="24"/>
        </w:rPr>
        <w:t>, 20649- 20664</w:t>
      </w:r>
      <w:r w:rsidR="002F0F3B" w:rsidRPr="00776F3C">
        <w:rPr>
          <w:rFonts w:asciiTheme="majorBidi" w:hAnsiTheme="majorBidi" w:cstheme="majorBidi"/>
          <w:sz w:val="24"/>
          <w:szCs w:val="24"/>
        </w:rPr>
        <w:t>.</w:t>
      </w:r>
    </w:p>
    <w:p w:rsidR="002F0F3B" w:rsidRPr="00776F3C" w:rsidRDefault="00DA628D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lastRenderedPageBreak/>
        <w:t xml:space="preserve">J.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Kulhánek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F.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Bureš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Beilstein</w:t>
      </w:r>
      <w:proofErr w:type="spellEnd"/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J. O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rg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 C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hem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8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25-49.</w:t>
      </w:r>
    </w:p>
    <w:p w:rsidR="002F0F3B" w:rsidRPr="00776F3C" w:rsidRDefault="00DA628D" w:rsidP="00DA628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Amir, </w:t>
      </w:r>
      <w:r w:rsidRPr="00776F3C">
        <w:rPr>
          <w:rFonts w:asciiTheme="majorBidi" w:hAnsiTheme="majorBidi" w:cstheme="majorBidi"/>
          <w:sz w:val="24"/>
          <w:szCs w:val="24"/>
        </w:rPr>
        <w:t xml:space="preserve">I.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Ahsan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W.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Akhter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S. A.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Khan, </w:t>
      </w:r>
      <w:r w:rsidRPr="00776F3C">
        <w:rPr>
          <w:rFonts w:asciiTheme="majorBidi" w:hAnsiTheme="majorBidi" w:cstheme="majorBidi"/>
          <w:sz w:val="24"/>
          <w:szCs w:val="24"/>
        </w:rPr>
        <w:t xml:space="preserve">I. </w:t>
      </w:r>
      <w:r w:rsidR="002F0F3B" w:rsidRPr="00776F3C">
        <w:rPr>
          <w:rFonts w:asciiTheme="majorBidi" w:hAnsiTheme="majorBidi" w:cstheme="majorBidi"/>
          <w:sz w:val="24"/>
          <w:szCs w:val="24"/>
        </w:rPr>
        <w:t>Ali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Indian J. Chem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2011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50B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207-213.</w:t>
      </w:r>
    </w:p>
    <w:p w:rsidR="002F0F3B" w:rsidRPr="00776F3C" w:rsidRDefault="00DA628D" w:rsidP="00DA628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M. J.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Frisch, </w:t>
      </w:r>
      <w:r w:rsidRPr="00776F3C">
        <w:rPr>
          <w:rFonts w:asciiTheme="majorBidi" w:hAnsiTheme="majorBidi" w:cstheme="majorBidi"/>
          <w:sz w:val="24"/>
          <w:szCs w:val="24"/>
        </w:rPr>
        <w:t xml:space="preserve">G. W.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Trucks, </w:t>
      </w:r>
      <w:r w:rsidRPr="00776F3C">
        <w:rPr>
          <w:rFonts w:asciiTheme="majorBidi" w:hAnsiTheme="majorBidi" w:cstheme="majorBidi"/>
          <w:sz w:val="24"/>
          <w:szCs w:val="24"/>
        </w:rPr>
        <w:t xml:space="preserve">H. B.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Schlegel, </w:t>
      </w:r>
      <w:r w:rsidRPr="00776F3C">
        <w:rPr>
          <w:rFonts w:asciiTheme="majorBidi" w:hAnsiTheme="majorBidi" w:cstheme="majorBidi"/>
          <w:sz w:val="24"/>
          <w:szCs w:val="24"/>
        </w:rPr>
        <w:t xml:space="preserve">G. E.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Scuseria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A.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Robb, </w:t>
      </w:r>
      <w:r w:rsidRPr="00776F3C">
        <w:rPr>
          <w:rFonts w:asciiTheme="majorBidi" w:hAnsiTheme="majorBidi" w:cstheme="majorBidi"/>
          <w:sz w:val="24"/>
          <w:szCs w:val="24"/>
        </w:rPr>
        <w:t xml:space="preserve">J. R.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Cheeseman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G.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Scalmani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V.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Barone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G. 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Petersson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H.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Nakatsuji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X. </w:t>
      </w:r>
      <w:r w:rsidR="002F0F3B" w:rsidRPr="00776F3C">
        <w:rPr>
          <w:rFonts w:asciiTheme="majorBidi" w:hAnsiTheme="majorBidi" w:cstheme="majorBidi"/>
          <w:sz w:val="24"/>
          <w:szCs w:val="24"/>
        </w:rPr>
        <w:t>Li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Gaussian 09, Revision A. 02, Gaussian, Inc., Wallingford, CT,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</w:p>
    <w:p w:rsidR="002F0F3B" w:rsidRPr="00776F3C" w:rsidRDefault="00DA628D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R.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Bhatt, </w:t>
      </w:r>
      <w:r w:rsidRPr="00776F3C">
        <w:rPr>
          <w:rFonts w:asciiTheme="majorBidi" w:hAnsiTheme="majorBidi" w:cstheme="majorBidi"/>
          <w:sz w:val="24"/>
          <w:szCs w:val="24"/>
        </w:rPr>
        <w:t xml:space="preserve">I.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Bhaumik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S.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Ganesamoorthy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A. K.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Karnal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K.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Swami, </w:t>
      </w:r>
      <w:r w:rsidRPr="00776F3C">
        <w:rPr>
          <w:rFonts w:asciiTheme="majorBidi" w:hAnsiTheme="majorBidi" w:cstheme="majorBidi"/>
          <w:sz w:val="24"/>
          <w:szCs w:val="24"/>
        </w:rPr>
        <w:t xml:space="preserve">H. S.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Patel, </w:t>
      </w:r>
      <w:r w:rsidRPr="00776F3C">
        <w:rPr>
          <w:rFonts w:asciiTheme="majorBidi" w:hAnsiTheme="majorBidi" w:cstheme="majorBidi"/>
          <w:sz w:val="24"/>
          <w:szCs w:val="24"/>
        </w:rPr>
        <w:t xml:space="preserve">P. K. </w:t>
      </w:r>
      <w:r w:rsidR="002F0F3B" w:rsidRPr="00776F3C">
        <w:rPr>
          <w:rFonts w:asciiTheme="majorBidi" w:hAnsiTheme="majorBidi" w:cstheme="majorBidi"/>
          <w:sz w:val="24"/>
          <w:szCs w:val="24"/>
        </w:rPr>
        <w:t>Gupta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Phys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Stat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Sol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(a).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209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176-</w:t>
      </w:r>
      <w:r w:rsidR="000A324B">
        <w:rPr>
          <w:rFonts w:asciiTheme="majorBidi" w:hAnsiTheme="majorBidi" w:cstheme="majorBidi"/>
          <w:sz w:val="24"/>
          <w:szCs w:val="24"/>
        </w:rPr>
        <w:t>1</w:t>
      </w:r>
      <w:r w:rsidR="002F0F3B" w:rsidRPr="00776F3C">
        <w:rPr>
          <w:rFonts w:asciiTheme="majorBidi" w:hAnsiTheme="majorBidi" w:cstheme="majorBidi"/>
          <w:sz w:val="24"/>
          <w:szCs w:val="24"/>
        </w:rPr>
        <w:t>80.</w:t>
      </w:r>
    </w:p>
    <w:p w:rsidR="002F0F3B" w:rsidRPr="00776F3C" w:rsidRDefault="00DA628D" w:rsidP="00DA628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E. W.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Van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Stryland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M. </w:t>
      </w:r>
      <w:r w:rsidR="002F0F3B" w:rsidRPr="00776F3C">
        <w:rPr>
          <w:rFonts w:asciiTheme="majorBidi" w:hAnsiTheme="majorBidi" w:cstheme="majorBidi"/>
          <w:sz w:val="24"/>
          <w:szCs w:val="24"/>
        </w:rPr>
        <w:t>Sheik-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Bahae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Characterization techniques and tabulations for organic nonlinear optical materials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Routledge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;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="002F0F3B" w:rsidRPr="00776F3C">
        <w:rPr>
          <w:rFonts w:asciiTheme="majorBidi" w:hAnsiTheme="majorBidi" w:cstheme="majorBidi"/>
          <w:sz w:val="24"/>
          <w:szCs w:val="24"/>
        </w:rPr>
        <w:t>. p</w:t>
      </w:r>
      <w:r w:rsidR="00F76B41" w:rsidRPr="00776F3C">
        <w:rPr>
          <w:rFonts w:asciiTheme="majorBidi" w:hAnsiTheme="majorBidi" w:cstheme="majorBidi"/>
          <w:sz w:val="24"/>
          <w:szCs w:val="24"/>
        </w:rPr>
        <w:t>p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671-708. </w:t>
      </w:r>
    </w:p>
    <w:p w:rsidR="002F0F3B" w:rsidRPr="00776F3C" w:rsidRDefault="00DA628D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J.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Jayabharathi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V.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Thanikachalam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 xml:space="preserve">K. B.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Devi, </w:t>
      </w:r>
      <w:r w:rsidRPr="00776F3C">
        <w:rPr>
          <w:rFonts w:asciiTheme="majorBidi" w:hAnsiTheme="majorBidi" w:cstheme="majorBidi"/>
          <w:sz w:val="24"/>
          <w:szCs w:val="24"/>
        </w:rPr>
        <w:t xml:space="preserve">M. V.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Perumal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Spect</w:t>
      </w:r>
      <w:proofErr w:type="spellEnd"/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C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him</w:t>
      </w:r>
      <w:proofErr w:type="spellEnd"/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Acta</w:t>
      </w:r>
      <w:proofErr w:type="spellEnd"/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Part A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86</w:t>
      </w:r>
      <w:r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69-75.</w:t>
      </w:r>
    </w:p>
    <w:p w:rsidR="002F0F3B" w:rsidRPr="00776F3C" w:rsidRDefault="007D3337" w:rsidP="00BA312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>J</w:t>
      </w:r>
      <w:r w:rsidR="005C1072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Preat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D</w:t>
      </w:r>
      <w:r w:rsidR="005C1072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Jacquemin</w:t>
      </w:r>
      <w:proofErr w:type="spellEnd"/>
      <w:r w:rsidR="002F0F3B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Pr="00776F3C">
        <w:rPr>
          <w:rFonts w:asciiTheme="majorBidi" w:hAnsiTheme="majorBidi" w:cstheme="majorBidi"/>
          <w:sz w:val="24"/>
          <w:szCs w:val="24"/>
        </w:rPr>
        <w:t>E</w:t>
      </w:r>
      <w:r w:rsidR="005C1072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Pr="00776F3C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="002F0F3B" w:rsidRPr="00776F3C">
        <w:rPr>
          <w:rFonts w:asciiTheme="majorBidi" w:hAnsiTheme="majorBidi" w:cstheme="majorBidi"/>
          <w:sz w:val="24"/>
          <w:szCs w:val="24"/>
        </w:rPr>
        <w:t>Perpete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BA3120" w:rsidRPr="00776F3C">
        <w:rPr>
          <w:rFonts w:asciiTheme="majorBidi" w:hAnsiTheme="majorBidi" w:cstheme="majorBidi"/>
          <w:i/>
          <w:iCs/>
          <w:sz w:val="24"/>
          <w:szCs w:val="24"/>
        </w:rPr>
        <w:t>Energy Environ. Sci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2010</w:t>
      </w:r>
      <w:r w:rsidR="005C1072" w:rsidRPr="00776F3C">
        <w:rPr>
          <w:rFonts w:asciiTheme="majorBidi" w:hAnsiTheme="majorBidi" w:cstheme="majorBidi"/>
          <w:sz w:val="24"/>
          <w:szCs w:val="24"/>
        </w:rPr>
        <w:t>,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="002F0F3B" w:rsidRPr="000A324B">
        <w:rPr>
          <w:rFonts w:asciiTheme="majorBidi" w:hAnsiTheme="majorBidi" w:cstheme="majorBidi"/>
          <w:i/>
          <w:iCs/>
          <w:sz w:val="24"/>
          <w:szCs w:val="24"/>
        </w:rPr>
        <w:t>3</w:t>
      </w:r>
      <w:r w:rsidR="005C1072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2F0F3B" w:rsidRPr="00776F3C">
        <w:rPr>
          <w:rFonts w:asciiTheme="majorBidi" w:hAnsiTheme="majorBidi" w:cstheme="majorBidi"/>
          <w:sz w:val="24"/>
          <w:szCs w:val="24"/>
        </w:rPr>
        <w:t>891-904.</w:t>
      </w:r>
    </w:p>
    <w:p w:rsidR="002F0F3B" w:rsidRPr="00776F3C" w:rsidRDefault="005C1072" w:rsidP="005C107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P. 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Günter, editor. </w:t>
      </w:r>
      <w:r w:rsidR="002F0F3B" w:rsidRPr="00776F3C">
        <w:rPr>
          <w:rFonts w:asciiTheme="majorBidi" w:hAnsiTheme="majorBidi" w:cstheme="majorBidi"/>
          <w:i/>
          <w:iCs/>
          <w:sz w:val="24"/>
          <w:szCs w:val="24"/>
        </w:rPr>
        <w:t>Nonlinear optical effects and materials</w:t>
      </w:r>
      <w:r w:rsidR="002F0F3B" w:rsidRPr="00776F3C">
        <w:rPr>
          <w:rFonts w:asciiTheme="majorBidi" w:hAnsiTheme="majorBidi" w:cstheme="majorBidi"/>
          <w:sz w:val="24"/>
          <w:szCs w:val="24"/>
        </w:rPr>
        <w:t xml:space="preserve">. 4rd ed. Berlin: Springer; </w:t>
      </w:r>
      <w:r w:rsidR="002F0F3B" w:rsidRPr="00776F3C">
        <w:rPr>
          <w:rFonts w:asciiTheme="majorBidi" w:hAnsiTheme="majorBidi" w:cstheme="majorBidi"/>
          <w:b/>
          <w:bCs/>
          <w:sz w:val="24"/>
          <w:szCs w:val="24"/>
        </w:rPr>
        <w:t>2012</w:t>
      </w:r>
      <w:r w:rsidR="002F0F3B" w:rsidRPr="00776F3C">
        <w:rPr>
          <w:rFonts w:asciiTheme="majorBidi" w:hAnsiTheme="majorBidi" w:cstheme="majorBidi"/>
          <w:sz w:val="24"/>
          <w:szCs w:val="24"/>
        </w:rPr>
        <w:t>.</w:t>
      </w:r>
    </w:p>
    <w:p w:rsidR="002F0F3B" w:rsidRPr="00776F3C" w:rsidRDefault="002A2173" w:rsidP="00B7138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776F3C">
        <w:rPr>
          <w:rFonts w:asciiTheme="majorBidi" w:hAnsiTheme="majorBidi" w:cstheme="majorBidi"/>
          <w:sz w:val="24"/>
          <w:szCs w:val="24"/>
        </w:rPr>
        <w:t xml:space="preserve">C.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Valverde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 S. A</w:t>
      </w:r>
      <w:r w:rsidR="00B71385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L</w:t>
      </w:r>
      <w:r w:rsidR="00B71385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Castro,</w:t>
      </w:r>
      <w:r w:rsidR="00B71385" w:rsidRPr="00776F3C">
        <w:rPr>
          <w:rFonts w:asciiTheme="majorBidi" w:hAnsiTheme="majorBidi" w:cstheme="majorBidi"/>
          <w:sz w:val="24"/>
          <w:szCs w:val="24"/>
        </w:rPr>
        <w:t xml:space="preserve"> </w:t>
      </w:r>
      <w:r w:rsidRPr="00776F3C">
        <w:rPr>
          <w:rFonts w:asciiTheme="majorBidi" w:hAnsiTheme="majorBidi" w:cstheme="majorBidi"/>
          <w:sz w:val="24"/>
          <w:szCs w:val="24"/>
        </w:rPr>
        <w:t>G</w:t>
      </w:r>
      <w:r w:rsidR="00B71385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R</w:t>
      </w:r>
      <w:r w:rsidR="00B71385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Vaz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 J</w:t>
      </w:r>
      <w:r w:rsidR="00B71385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L</w:t>
      </w:r>
      <w:r w:rsidR="00B71385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A</w:t>
      </w:r>
      <w:r w:rsidR="00B71385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Ferreira, B</w:t>
      </w:r>
      <w:r w:rsidR="00B71385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Baseia</w:t>
      </w:r>
      <w:proofErr w:type="spellEnd"/>
      <w:r w:rsidRPr="00776F3C">
        <w:rPr>
          <w:rFonts w:asciiTheme="majorBidi" w:hAnsiTheme="majorBidi" w:cstheme="majorBidi"/>
          <w:sz w:val="24"/>
          <w:szCs w:val="24"/>
        </w:rPr>
        <w:t>, F</w:t>
      </w:r>
      <w:r w:rsidR="00B71385" w:rsidRPr="00776F3C">
        <w:rPr>
          <w:rFonts w:asciiTheme="majorBidi" w:hAnsiTheme="majorBidi" w:cstheme="majorBidi"/>
          <w:sz w:val="24"/>
          <w:szCs w:val="24"/>
        </w:rPr>
        <w:t>.</w:t>
      </w:r>
      <w:r w:rsidRPr="00776F3C">
        <w:rPr>
          <w:rFonts w:asciiTheme="majorBidi" w:hAnsiTheme="majorBidi" w:cstheme="majorBidi"/>
          <w:sz w:val="24"/>
          <w:szCs w:val="24"/>
        </w:rPr>
        <w:t xml:space="preserve"> A. P. </w:t>
      </w:r>
      <w:proofErr w:type="spellStart"/>
      <w:r w:rsidRPr="00776F3C">
        <w:rPr>
          <w:rFonts w:asciiTheme="majorBidi" w:hAnsiTheme="majorBidi" w:cstheme="majorBidi"/>
          <w:sz w:val="24"/>
          <w:szCs w:val="24"/>
        </w:rPr>
        <w:t>Osório</w:t>
      </w:r>
      <w:proofErr w:type="spellEnd"/>
      <w:r w:rsidR="00B71385" w:rsidRPr="00776F3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71385" w:rsidRPr="00776F3C">
        <w:rPr>
          <w:rFonts w:asciiTheme="majorBidi" w:hAnsiTheme="majorBidi" w:cstheme="majorBidi"/>
          <w:i/>
          <w:iCs/>
          <w:sz w:val="24"/>
          <w:szCs w:val="24"/>
        </w:rPr>
        <w:t>Acta</w:t>
      </w:r>
      <w:proofErr w:type="spellEnd"/>
      <w:r w:rsidR="00B71385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B71385" w:rsidRPr="00776F3C">
        <w:rPr>
          <w:rFonts w:asciiTheme="majorBidi" w:hAnsiTheme="majorBidi" w:cstheme="majorBidi"/>
          <w:i/>
          <w:iCs/>
          <w:sz w:val="24"/>
          <w:szCs w:val="24"/>
        </w:rPr>
        <w:t>Chim</w:t>
      </w:r>
      <w:proofErr w:type="spellEnd"/>
      <w:r w:rsidR="00B71385" w:rsidRPr="00776F3C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="00B71385" w:rsidRPr="00776F3C">
        <w:rPr>
          <w:rFonts w:asciiTheme="majorBidi" w:hAnsiTheme="majorBidi" w:cstheme="majorBidi"/>
          <w:i/>
          <w:iCs/>
          <w:sz w:val="24"/>
          <w:szCs w:val="24"/>
        </w:rPr>
        <w:t>Slov</w:t>
      </w:r>
      <w:proofErr w:type="spellEnd"/>
      <w:r w:rsidR="00B71385" w:rsidRPr="00776F3C">
        <w:rPr>
          <w:rFonts w:asciiTheme="majorBidi" w:hAnsiTheme="majorBidi" w:cstheme="majorBidi"/>
          <w:sz w:val="24"/>
          <w:szCs w:val="24"/>
        </w:rPr>
        <w:t xml:space="preserve">. </w:t>
      </w:r>
      <w:r w:rsidR="00B71385" w:rsidRPr="00776F3C">
        <w:rPr>
          <w:rFonts w:asciiTheme="majorBidi" w:hAnsiTheme="majorBidi" w:cstheme="majorBidi"/>
          <w:b/>
          <w:bCs/>
          <w:sz w:val="24"/>
          <w:szCs w:val="24"/>
        </w:rPr>
        <w:t>2018</w:t>
      </w:r>
      <w:r w:rsidR="00B71385" w:rsidRPr="00776F3C">
        <w:rPr>
          <w:rFonts w:asciiTheme="majorBidi" w:hAnsiTheme="majorBidi" w:cstheme="majorBidi"/>
          <w:sz w:val="24"/>
          <w:szCs w:val="24"/>
        </w:rPr>
        <w:t xml:space="preserve">, </w:t>
      </w:r>
      <w:r w:rsidR="00B71385" w:rsidRPr="000A324B">
        <w:rPr>
          <w:rFonts w:asciiTheme="majorBidi" w:hAnsiTheme="majorBidi" w:cstheme="majorBidi"/>
          <w:i/>
          <w:iCs/>
          <w:sz w:val="24"/>
          <w:szCs w:val="24"/>
        </w:rPr>
        <w:t>65</w:t>
      </w:r>
      <w:r w:rsidR="00B71385" w:rsidRPr="00776F3C">
        <w:rPr>
          <w:rFonts w:asciiTheme="majorBidi" w:hAnsiTheme="majorBidi" w:cstheme="majorBidi"/>
          <w:sz w:val="24"/>
          <w:szCs w:val="24"/>
        </w:rPr>
        <w:t>, 739–749.</w:t>
      </w:r>
    </w:p>
    <w:sectPr w:rsidR="002F0F3B" w:rsidRPr="00776F3C" w:rsidSect="001B4EB8">
      <w:pgSz w:w="12240" w:h="15840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8B6" w:rsidRDefault="00FD28B6" w:rsidP="00B07C05">
      <w:pPr>
        <w:spacing w:line="240" w:lineRule="auto"/>
      </w:pPr>
      <w:r>
        <w:separator/>
      </w:r>
    </w:p>
  </w:endnote>
  <w:endnote w:type="continuationSeparator" w:id="0">
    <w:p w:rsidR="00FD28B6" w:rsidRDefault="00FD28B6" w:rsidP="00B07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3Font_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NPFC P+ MTSY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vTime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MR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Gulliv-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8B6" w:rsidRDefault="00FD28B6" w:rsidP="00B07C05">
      <w:pPr>
        <w:spacing w:line="240" w:lineRule="auto"/>
      </w:pPr>
      <w:r>
        <w:separator/>
      </w:r>
    </w:p>
  </w:footnote>
  <w:footnote w:type="continuationSeparator" w:id="0">
    <w:p w:rsidR="00FD28B6" w:rsidRDefault="00FD28B6" w:rsidP="00B07C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E75"/>
    <w:multiLevelType w:val="hybridMultilevel"/>
    <w:tmpl w:val="0A18BA18"/>
    <w:lvl w:ilvl="0" w:tplc="4B100ECA">
      <w:start w:val="1"/>
      <w:numFmt w:val="decimal"/>
      <w:lvlText w:val="[%1]"/>
      <w:lvlJc w:val="left"/>
      <w:pPr>
        <w:ind w:left="111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2F2A2C1E"/>
    <w:multiLevelType w:val="hybridMultilevel"/>
    <w:tmpl w:val="09AED73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9FD5EF6"/>
    <w:multiLevelType w:val="multilevel"/>
    <w:tmpl w:val="856E6890"/>
    <w:lvl w:ilvl="0">
      <w:start w:val="1"/>
      <w:numFmt w:val="decimal"/>
      <w:pStyle w:val="Papersectio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persubsection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219"/>
    <w:rsid w:val="00003AA3"/>
    <w:rsid w:val="00004325"/>
    <w:rsid w:val="00013B6F"/>
    <w:rsid w:val="00015453"/>
    <w:rsid w:val="00015EE6"/>
    <w:rsid w:val="00016640"/>
    <w:rsid w:val="00016C87"/>
    <w:rsid w:val="00021A71"/>
    <w:rsid w:val="00021EC3"/>
    <w:rsid w:val="00023EB8"/>
    <w:rsid w:val="00031E4A"/>
    <w:rsid w:val="00037B7C"/>
    <w:rsid w:val="00041C16"/>
    <w:rsid w:val="00047150"/>
    <w:rsid w:val="0004794D"/>
    <w:rsid w:val="00047D3D"/>
    <w:rsid w:val="00047DEF"/>
    <w:rsid w:val="000501B2"/>
    <w:rsid w:val="000507C8"/>
    <w:rsid w:val="00050A87"/>
    <w:rsid w:val="00052ECB"/>
    <w:rsid w:val="00052F0E"/>
    <w:rsid w:val="0005304B"/>
    <w:rsid w:val="00053B3B"/>
    <w:rsid w:val="00055843"/>
    <w:rsid w:val="00055A07"/>
    <w:rsid w:val="00060948"/>
    <w:rsid w:val="00062C29"/>
    <w:rsid w:val="00063703"/>
    <w:rsid w:val="00067811"/>
    <w:rsid w:val="00067C6E"/>
    <w:rsid w:val="00070549"/>
    <w:rsid w:val="00073DE4"/>
    <w:rsid w:val="000740A0"/>
    <w:rsid w:val="00074F94"/>
    <w:rsid w:val="00075127"/>
    <w:rsid w:val="00075F46"/>
    <w:rsid w:val="00080FB8"/>
    <w:rsid w:val="00082D4F"/>
    <w:rsid w:val="00083E6B"/>
    <w:rsid w:val="00084057"/>
    <w:rsid w:val="000840AD"/>
    <w:rsid w:val="00085B5F"/>
    <w:rsid w:val="000871B7"/>
    <w:rsid w:val="0008733C"/>
    <w:rsid w:val="00092495"/>
    <w:rsid w:val="000926CD"/>
    <w:rsid w:val="000930A3"/>
    <w:rsid w:val="00093A02"/>
    <w:rsid w:val="00097150"/>
    <w:rsid w:val="000A1888"/>
    <w:rsid w:val="000A324B"/>
    <w:rsid w:val="000A4A8A"/>
    <w:rsid w:val="000B05EA"/>
    <w:rsid w:val="000B14A5"/>
    <w:rsid w:val="000C20EB"/>
    <w:rsid w:val="000C2747"/>
    <w:rsid w:val="000C3041"/>
    <w:rsid w:val="000C3F27"/>
    <w:rsid w:val="000C5BA3"/>
    <w:rsid w:val="000C759B"/>
    <w:rsid w:val="000D2CF8"/>
    <w:rsid w:val="000D36A8"/>
    <w:rsid w:val="000D3871"/>
    <w:rsid w:val="000D563A"/>
    <w:rsid w:val="000E091D"/>
    <w:rsid w:val="000E5DE3"/>
    <w:rsid w:val="000E6400"/>
    <w:rsid w:val="000F13FE"/>
    <w:rsid w:val="000F43D5"/>
    <w:rsid w:val="001032CF"/>
    <w:rsid w:val="00103799"/>
    <w:rsid w:val="0010582A"/>
    <w:rsid w:val="001068B8"/>
    <w:rsid w:val="00106DD2"/>
    <w:rsid w:val="00107DCF"/>
    <w:rsid w:val="0011080B"/>
    <w:rsid w:val="00113734"/>
    <w:rsid w:val="0011419B"/>
    <w:rsid w:val="0011520E"/>
    <w:rsid w:val="00117937"/>
    <w:rsid w:val="00117E82"/>
    <w:rsid w:val="00122F58"/>
    <w:rsid w:val="00131DD8"/>
    <w:rsid w:val="0013293A"/>
    <w:rsid w:val="0013387C"/>
    <w:rsid w:val="00134500"/>
    <w:rsid w:val="00135C2B"/>
    <w:rsid w:val="00137AB7"/>
    <w:rsid w:val="0014148D"/>
    <w:rsid w:val="00141571"/>
    <w:rsid w:val="001467AC"/>
    <w:rsid w:val="00150F67"/>
    <w:rsid w:val="00152704"/>
    <w:rsid w:val="00153D3E"/>
    <w:rsid w:val="001602E3"/>
    <w:rsid w:val="0016217F"/>
    <w:rsid w:val="00162756"/>
    <w:rsid w:val="00163063"/>
    <w:rsid w:val="0016485A"/>
    <w:rsid w:val="00165260"/>
    <w:rsid w:val="001652CB"/>
    <w:rsid w:val="0017120C"/>
    <w:rsid w:val="00171B87"/>
    <w:rsid w:val="001752C3"/>
    <w:rsid w:val="00175EAB"/>
    <w:rsid w:val="0018363D"/>
    <w:rsid w:val="00183D38"/>
    <w:rsid w:val="001840C3"/>
    <w:rsid w:val="00185647"/>
    <w:rsid w:val="00193BDC"/>
    <w:rsid w:val="00195ED8"/>
    <w:rsid w:val="001A49AB"/>
    <w:rsid w:val="001A53CE"/>
    <w:rsid w:val="001A60D3"/>
    <w:rsid w:val="001A6738"/>
    <w:rsid w:val="001B4EB8"/>
    <w:rsid w:val="001B6CF9"/>
    <w:rsid w:val="001C3CDF"/>
    <w:rsid w:val="001C5A23"/>
    <w:rsid w:val="001C5EFD"/>
    <w:rsid w:val="001C66E3"/>
    <w:rsid w:val="001D00E8"/>
    <w:rsid w:val="001D0257"/>
    <w:rsid w:val="001D1C0E"/>
    <w:rsid w:val="001D346E"/>
    <w:rsid w:val="001D3567"/>
    <w:rsid w:val="001D4C09"/>
    <w:rsid w:val="001D6299"/>
    <w:rsid w:val="001E1B9A"/>
    <w:rsid w:val="001E7AAB"/>
    <w:rsid w:val="001F38E8"/>
    <w:rsid w:val="001F5FC2"/>
    <w:rsid w:val="001F6ED0"/>
    <w:rsid w:val="001F6F30"/>
    <w:rsid w:val="002022CA"/>
    <w:rsid w:val="0020258D"/>
    <w:rsid w:val="0020635F"/>
    <w:rsid w:val="00207C6C"/>
    <w:rsid w:val="002170FF"/>
    <w:rsid w:val="002203FC"/>
    <w:rsid w:val="00221EA7"/>
    <w:rsid w:val="00222D16"/>
    <w:rsid w:val="00224CD2"/>
    <w:rsid w:val="00224EAF"/>
    <w:rsid w:val="00226750"/>
    <w:rsid w:val="00226763"/>
    <w:rsid w:val="002315B5"/>
    <w:rsid w:val="00233533"/>
    <w:rsid w:val="0023474D"/>
    <w:rsid w:val="0023751C"/>
    <w:rsid w:val="0024446D"/>
    <w:rsid w:val="00244ACA"/>
    <w:rsid w:val="00246FE6"/>
    <w:rsid w:val="002471DC"/>
    <w:rsid w:val="00250F93"/>
    <w:rsid w:val="00251074"/>
    <w:rsid w:val="002530A9"/>
    <w:rsid w:val="002546CB"/>
    <w:rsid w:val="00257D09"/>
    <w:rsid w:val="00261910"/>
    <w:rsid w:val="0026591D"/>
    <w:rsid w:val="00272665"/>
    <w:rsid w:val="002736A2"/>
    <w:rsid w:val="00273CB2"/>
    <w:rsid w:val="0027743B"/>
    <w:rsid w:val="00277836"/>
    <w:rsid w:val="002813EE"/>
    <w:rsid w:val="002822F1"/>
    <w:rsid w:val="002838F1"/>
    <w:rsid w:val="0028485A"/>
    <w:rsid w:val="00285B61"/>
    <w:rsid w:val="00286004"/>
    <w:rsid w:val="002874C4"/>
    <w:rsid w:val="002923C5"/>
    <w:rsid w:val="002934C8"/>
    <w:rsid w:val="00294D05"/>
    <w:rsid w:val="002964CE"/>
    <w:rsid w:val="002A2173"/>
    <w:rsid w:val="002A55FE"/>
    <w:rsid w:val="002B0765"/>
    <w:rsid w:val="002B3D8B"/>
    <w:rsid w:val="002B3E18"/>
    <w:rsid w:val="002B4458"/>
    <w:rsid w:val="002B5881"/>
    <w:rsid w:val="002C574C"/>
    <w:rsid w:val="002C6EB2"/>
    <w:rsid w:val="002C7ED4"/>
    <w:rsid w:val="002D013D"/>
    <w:rsid w:val="002D110E"/>
    <w:rsid w:val="002D1715"/>
    <w:rsid w:val="002D3079"/>
    <w:rsid w:val="002D3BEA"/>
    <w:rsid w:val="002D4452"/>
    <w:rsid w:val="002D4D7A"/>
    <w:rsid w:val="002D59AE"/>
    <w:rsid w:val="002D5CB7"/>
    <w:rsid w:val="002D7313"/>
    <w:rsid w:val="002E4114"/>
    <w:rsid w:val="002E4445"/>
    <w:rsid w:val="002E4D59"/>
    <w:rsid w:val="002E54CF"/>
    <w:rsid w:val="002E5B62"/>
    <w:rsid w:val="002E7287"/>
    <w:rsid w:val="002F0F3B"/>
    <w:rsid w:val="002F2060"/>
    <w:rsid w:val="002F3BBD"/>
    <w:rsid w:val="002F47A0"/>
    <w:rsid w:val="002F4BBA"/>
    <w:rsid w:val="00300D1D"/>
    <w:rsid w:val="003037AB"/>
    <w:rsid w:val="0031135B"/>
    <w:rsid w:val="003120EC"/>
    <w:rsid w:val="003175AB"/>
    <w:rsid w:val="003213E3"/>
    <w:rsid w:val="00322D2B"/>
    <w:rsid w:val="00322F6F"/>
    <w:rsid w:val="0032378E"/>
    <w:rsid w:val="0032389F"/>
    <w:rsid w:val="00323B9D"/>
    <w:rsid w:val="00326C0C"/>
    <w:rsid w:val="003273E7"/>
    <w:rsid w:val="00331AFA"/>
    <w:rsid w:val="00335574"/>
    <w:rsid w:val="00336534"/>
    <w:rsid w:val="003373CA"/>
    <w:rsid w:val="00343C2B"/>
    <w:rsid w:val="00344464"/>
    <w:rsid w:val="00344BAF"/>
    <w:rsid w:val="003453C6"/>
    <w:rsid w:val="00347BC0"/>
    <w:rsid w:val="0035396E"/>
    <w:rsid w:val="00353FF1"/>
    <w:rsid w:val="003540A9"/>
    <w:rsid w:val="00355D07"/>
    <w:rsid w:val="00361346"/>
    <w:rsid w:val="00363107"/>
    <w:rsid w:val="00364D4F"/>
    <w:rsid w:val="0036539F"/>
    <w:rsid w:val="003702AC"/>
    <w:rsid w:val="00371542"/>
    <w:rsid w:val="0037615E"/>
    <w:rsid w:val="00386EC0"/>
    <w:rsid w:val="00395A65"/>
    <w:rsid w:val="00396401"/>
    <w:rsid w:val="003A12FA"/>
    <w:rsid w:val="003A1CAC"/>
    <w:rsid w:val="003A266D"/>
    <w:rsid w:val="003B2C70"/>
    <w:rsid w:val="003B2CD6"/>
    <w:rsid w:val="003B31D1"/>
    <w:rsid w:val="003B5EFB"/>
    <w:rsid w:val="003C25EE"/>
    <w:rsid w:val="003C62B2"/>
    <w:rsid w:val="003C65E8"/>
    <w:rsid w:val="003D0A9E"/>
    <w:rsid w:val="003D5AF3"/>
    <w:rsid w:val="003D5EC9"/>
    <w:rsid w:val="003D6556"/>
    <w:rsid w:val="003D6F1D"/>
    <w:rsid w:val="003D72E7"/>
    <w:rsid w:val="003E246E"/>
    <w:rsid w:val="003E26B1"/>
    <w:rsid w:val="003E284B"/>
    <w:rsid w:val="003E2C58"/>
    <w:rsid w:val="003E3944"/>
    <w:rsid w:val="003E6011"/>
    <w:rsid w:val="003E6B20"/>
    <w:rsid w:val="003F0120"/>
    <w:rsid w:val="003F4DAC"/>
    <w:rsid w:val="00400DA8"/>
    <w:rsid w:val="00401338"/>
    <w:rsid w:val="00401E08"/>
    <w:rsid w:val="00402934"/>
    <w:rsid w:val="00405572"/>
    <w:rsid w:val="00405C7D"/>
    <w:rsid w:val="00406ED6"/>
    <w:rsid w:val="00407F75"/>
    <w:rsid w:val="00414DA2"/>
    <w:rsid w:val="00414E6F"/>
    <w:rsid w:val="00416240"/>
    <w:rsid w:val="00421FD5"/>
    <w:rsid w:val="00422963"/>
    <w:rsid w:val="00424BA1"/>
    <w:rsid w:val="004255D1"/>
    <w:rsid w:val="00425E9B"/>
    <w:rsid w:val="00427001"/>
    <w:rsid w:val="00427F52"/>
    <w:rsid w:val="0043070B"/>
    <w:rsid w:val="00430ADB"/>
    <w:rsid w:val="0043368E"/>
    <w:rsid w:val="0044217A"/>
    <w:rsid w:val="004428A9"/>
    <w:rsid w:val="004450E0"/>
    <w:rsid w:val="00452D4A"/>
    <w:rsid w:val="00452F74"/>
    <w:rsid w:val="00460C79"/>
    <w:rsid w:val="00461064"/>
    <w:rsid w:val="00462060"/>
    <w:rsid w:val="004638D8"/>
    <w:rsid w:val="00465206"/>
    <w:rsid w:val="004700C1"/>
    <w:rsid w:val="00471BE7"/>
    <w:rsid w:val="00472F81"/>
    <w:rsid w:val="0047686B"/>
    <w:rsid w:val="00477493"/>
    <w:rsid w:val="004823E9"/>
    <w:rsid w:val="00482DC1"/>
    <w:rsid w:val="004834BE"/>
    <w:rsid w:val="00484E09"/>
    <w:rsid w:val="00485275"/>
    <w:rsid w:val="00485DD9"/>
    <w:rsid w:val="004909E6"/>
    <w:rsid w:val="004932CC"/>
    <w:rsid w:val="00496AF3"/>
    <w:rsid w:val="004A322B"/>
    <w:rsid w:val="004A3AF0"/>
    <w:rsid w:val="004A4241"/>
    <w:rsid w:val="004A442E"/>
    <w:rsid w:val="004A5408"/>
    <w:rsid w:val="004A6382"/>
    <w:rsid w:val="004A6894"/>
    <w:rsid w:val="004A6EB4"/>
    <w:rsid w:val="004A709F"/>
    <w:rsid w:val="004B0E53"/>
    <w:rsid w:val="004B3CD2"/>
    <w:rsid w:val="004B48AC"/>
    <w:rsid w:val="004B6C49"/>
    <w:rsid w:val="004B7579"/>
    <w:rsid w:val="004B7AE3"/>
    <w:rsid w:val="004C1569"/>
    <w:rsid w:val="004C1E6B"/>
    <w:rsid w:val="004C4B07"/>
    <w:rsid w:val="004C6E3C"/>
    <w:rsid w:val="004C70B3"/>
    <w:rsid w:val="004D1498"/>
    <w:rsid w:val="004D44C2"/>
    <w:rsid w:val="004D4531"/>
    <w:rsid w:val="004D62F9"/>
    <w:rsid w:val="004D6C56"/>
    <w:rsid w:val="004E7140"/>
    <w:rsid w:val="004F163C"/>
    <w:rsid w:val="004F176E"/>
    <w:rsid w:val="004F5841"/>
    <w:rsid w:val="005017A1"/>
    <w:rsid w:val="00503136"/>
    <w:rsid w:val="00504A57"/>
    <w:rsid w:val="00506843"/>
    <w:rsid w:val="00507FEC"/>
    <w:rsid w:val="0051066E"/>
    <w:rsid w:val="00510AD8"/>
    <w:rsid w:val="00510CF8"/>
    <w:rsid w:val="00516F4A"/>
    <w:rsid w:val="005230D8"/>
    <w:rsid w:val="00524401"/>
    <w:rsid w:val="00525C8E"/>
    <w:rsid w:val="00525E31"/>
    <w:rsid w:val="0052632F"/>
    <w:rsid w:val="00526ADE"/>
    <w:rsid w:val="00527C6D"/>
    <w:rsid w:val="005300F9"/>
    <w:rsid w:val="0053021F"/>
    <w:rsid w:val="00530290"/>
    <w:rsid w:val="005306BD"/>
    <w:rsid w:val="00533B31"/>
    <w:rsid w:val="0053757C"/>
    <w:rsid w:val="005416CE"/>
    <w:rsid w:val="0055056D"/>
    <w:rsid w:val="00552FC7"/>
    <w:rsid w:val="00553854"/>
    <w:rsid w:val="005612A5"/>
    <w:rsid w:val="00561805"/>
    <w:rsid w:val="00563668"/>
    <w:rsid w:val="0056367F"/>
    <w:rsid w:val="00564612"/>
    <w:rsid w:val="00567476"/>
    <w:rsid w:val="00570390"/>
    <w:rsid w:val="00570D89"/>
    <w:rsid w:val="00571943"/>
    <w:rsid w:val="00574985"/>
    <w:rsid w:val="005750F8"/>
    <w:rsid w:val="00575D3C"/>
    <w:rsid w:val="00576278"/>
    <w:rsid w:val="00576747"/>
    <w:rsid w:val="00580B5F"/>
    <w:rsid w:val="00580EB3"/>
    <w:rsid w:val="00583A9E"/>
    <w:rsid w:val="00585145"/>
    <w:rsid w:val="00591928"/>
    <w:rsid w:val="00595CEF"/>
    <w:rsid w:val="00595F1A"/>
    <w:rsid w:val="005A0DEB"/>
    <w:rsid w:val="005A61D7"/>
    <w:rsid w:val="005A6517"/>
    <w:rsid w:val="005B3756"/>
    <w:rsid w:val="005B575E"/>
    <w:rsid w:val="005B7DCB"/>
    <w:rsid w:val="005C1072"/>
    <w:rsid w:val="005C3A27"/>
    <w:rsid w:val="005C453F"/>
    <w:rsid w:val="005C4C8D"/>
    <w:rsid w:val="005C711E"/>
    <w:rsid w:val="005D2AF8"/>
    <w:rsid w:val="005D321A"/>
    <w:rsid w:val="005D414D"/>
    <w:rsid w:val="005D47F9"/>
    <w:rsid w:val="005D6940"/>
    <w:rsid w:val="005D6C37"/>
    <w:rsid w:val="005E2172"/>
    <w:rsid w:val="005E3D24"/>
    <w:rsid w:val="005E4591"/>
    <w:rsid w:val="005E5AB5"/>
    <w:rsid w:val="005F0B58"/>
    <w:rsid w:val="005F1945"/>
    <w:rsid w:val="005F219A"/>
    <w:rsid w:val="005F261B"/>
    <w:rsid w:val="005F2930"/>
    <w:rsid w:val="005F327F"/>
    <w:rsid w:val="005F3F09"/>
    <w:rsid w:val="005F42D1"/>
    <w:rsid w:val="005F6AAB"/>
    <w:rsid w:val="005F7E59"/>
    <w:rsid w:val="00603E3D"/>
    <w:rsid w:val="006050C2"/>
    <w:rsid w:val="00607245"/>
    <w:rsid w:val="006141CD"/>
    <w:rsid w:val="00614AEB"/>
    <w:rsid w:val="006166A5"/>
    <w:rsid w:val="006179D9"/>
    <w:rsid w:val="00621A1E"/>
    <w:rsid w:val="006238DB"/>
    <w:rsid w:val="00624272"/>
    <w:rsid w:val="00626584"/>
    <w:rsid w:val="00626EF3"/>
    <w:rsid w:val="006319C9"/>
    <w:rsid w:val="00633B7B"/>
    <w:rsid w:val="0063481A"/>
    <w:rsid w:val="00635942"/>
    <w:rsid w:val="0063651B"/>
    <w:rsid w:val="006367F4"/>
    <w:rsid w:val="00637805"/>
    <w:rsid w:val="00642C8F"/>
    <w:rsid w:val="00644F21"/>
    <w:rsid w:val="00646303"/>
    <w:rsid w:val="006475A0"/>
    <w:rsid w:val="00647D54"/>
    <w:rsid w:val="00654C83"/>
    <w:rsid w:val="00655738"/>
    <w:rsid w:val="00657173"/>
    <w:rsid w:val="006729B0"/>
    <w:rsid w:val="006806DD"/>
    <w:rsid w:val="00683B20"/>
    <w:rsid w:val="00686112"/>
    <w:rsid w:val="006865D1"/>
    <w:rsid w:val="006978CB"/>
    <w:rsid w:val="006A0540"/>
    <w:rsid w:val="006A0FF7"/>
    <w:rsid w:val="006A24A9"/>
    <w:rsid w:val="006A37AE"/>
    <w:rsid w:val="006A4AEF"/>
    <w:rsid w:val="006B0C1F"/>
    <w:rsid w:val="006B0F27"/>
    <w:rsid w:val="006B1E0D"/>
    <w:rsid w:val="006B243D"/>
    <w:rsid w:val="006B466E"/>
    <w:rsid w:val="006B50B7"/>
    <w:rsid w:val="006B663E"/>
    <w:rsid w:val="006C28DE"/>
    <w:rsid w:val="006C72BF"/>
    <w:rsid w:val="006D0678"/>
    <w:rsid w:val="006D2060"/>
    <w:rsid w:val="006D36A0"/>
    <w:rsid w:val="006D3D8E"/>
    <w:rsid w:val="006D7BE8"/>
    <w:rsid w:val="006D7C2D"/>
    <w:rsid w:val="006E6CF8"/>
    <w:rsid w:val="006E76F9"/>
    <w:rsid w:val="006E7A70"/>
    <w:rsid w:val="006F069E"/>
    <w:rsid w:val="006F0B5F"/>
    <w:rsid w:val="006F2B57"/>
    <w:rsid w:val="006F2DC4"/>
    <w:rsid w:val="006F471A"/>
    <w:rsid w:val="006F4B9A"/>
    <w:rsid w:val="006F7D67"/>
    <w:rsid w:val="00700FDF"/>
    <w:rsid w:val="007013D1"/>
    <w:rsid w:val="00702EB6"/>
    <w:rsid w:val="0070476B"/>
    <w:rsid w:val="00705D62"/>
    <w:rsid w:val="00705FAE"/>
    <w:rsid w:val="00707FA1"/>
    <w:rsid w:val="00711289"/>
    <w:rsid w:val="00711A0B"/>
    <w:rsid w:val="00711A6E"/>
    <w:rsid w:val="00712065"/>
    <w:rsid w:val="007138B7"/>
    <w:rsid w:val="00713E54"/>
    <w:rsid w:val="00713E7A"/>
    <w:rsid w:val="00714EC3"/>
    <w:rsid w:val="007166DC"/>
    <w:rsid w:val="00717DF5"/>
    <w:rsid w:val="00720392"/>
    <w:rsid w:val="0072095F"/>
    <w:rsid w:val="00722EA7"/>
    <w:rsid w:val="007250F7"/>
    <w:rsid w:val="00727B84"/>
    <w:rsid w:val="00730E79"/>
    <w:rsid w:val="00731E1F"/>
    <w:rsid w:val="00733804"/>
    <w:rsid w:val="00734FDC"/>
    <w:rsid w:val="007355D2"/>
    <w:rsid w:val="007376C2"/>
    <w:rsid w:val="00743486"/>
    <w:rsid w:val="00745DCE"/>
    <w:rsid w:val="00746F16"/>
    <w:rsid w:val="00747F9F"/>
    <w:rsid w:val="0075053F"/>
    <w:rsid w:val="0075447C"/>
    <w:rsid w:val="00755D97"/>
    <w:rsid w:val="00756C8D"/>
    <w:rsid w:val="00757245"/>
    <w:rsid w:val="00757540"/>
    <w:rsid w:val="007620DE"/>
    <w:rsid w:val="0076253F"/>
    <w:rsid w:val="00763CD7"/>
    <w:rsid w:val="00763E52"/>
    <w:rsid w:val="00765402"/>
    <w:rsid w:val="00767BA0"/>
    <w:rsid w:val="0077007D"/>
    <w:rsid w:val="00770A98"/>
    <w:rsid w:val="00771461"/>
    <w:rsid w:val="00773219"/>
    <w:rsid w:val="00774244"/>
    <w:rsid w:val="00775764"/>
    <w:rsid w:val="00776F3C"/>
    <w:rsid w:val="00780B12"/>
    <w:rsid w:val="0078153B"/>
    <w:rsid w:val="007843D1"/>
    <w:rsid w:val="00784649"/>
    <w:rsid w:val="00784FCD"/>
    <w:rsid w:val="00785A9C"/>
    <w:rsid w:val="00792FB3"/>
    <w:rsid w:val="0079429E"/>
    <w:rsid w:val="007974C8"/>
    <w:rsid w:val="007A6D7A"/>
    <w:rsid w:val="007A7C1C"/>
    <w:rsid w:val="007B1B7B"/>
    <w:rsid w:val="007B52B4"/>
    <w:rsid w:val="007B63BD"/>
    <w:rsid w:val="007B67C7"/>
    <w:rsid w:val="007B708C"/>
    <w:rsid w:val="007C4E5F"/>
    <w:rsid w:val="007C54C1"/>
    <w:rsid w:val="007C6703"/>
    <w:rsid w:val="007D0DFD"/>
    <w:rsid w:val="007D3337"/>
    <w:rsid w:val="007D3A8A"/>
    <w:rsid w:val="007D5101"/>
    <w:rsid w:val="007E1064"/>
    <w:rsid w:val="007E23D4"/>
    <w:rsid w:val="007E547E"/>
    <w:rsid w:val="007F0694"/>
    <w:rsid w:val="007F181E"/>
    <w:rsid w:val="007F2F1D"/>
    <w:rsid w:val="007F2FC3"/>
    <w:rsid w:val="007F6D2A"/>
    <w:rsid w:val="007F707C"/>
    <w:rsid w:val="007F77BA"/>
    <w:rsid w:val="007F7A5A"/>
    <w:rsid w:val="00801805"/>
    <w:rsid w:val="00802AAB"/>
    <w:rsid w:val="00804358"/>
    <w:rsid w:val="00806AD3"/>
    <w:rsid w:val="008109C6"/>
    <w:rsid w:val="008114A0"/>
    <w:rsid w:val="008115D4"/>
    <w:rsid w:val="008143DD"/>
    <w:rsid w:val="00821E3D"/>
    <w:rsid w:val="00825D51"/>
    <w:rsid w:val="00827B60"/>
    <w:rsid w:val="00834423"/>
    <w:rsid w:val="008349D7"/>
    <w:rsid w:val="0083578B"/>
    <w:rsid w:val="00835AD1"/>
    <w:rsid w:val="008401D8"/>
    <w:rsid w:val="00840DCC"/>
    <w:rsid w:val="008419C8"/>
    <w:rsid w:val="00843A8D"/>
    <w:rsid w:val="00844C04"/>
    <w:rsid w:val="00845773"/>
    <w:rsid w:val="00846DE8"/>
    <w:rsid w:val="00851FC8"/>
    <w:rsid w:val="00855660"/>
    <w:rsid w:val="00856FCF"/>
    <w:rsid w:val="008627F2"/>
    <w:rsid w:val="00862E19"/>
    <w:rsid w:val="008647AD"/>
    <w:rsid w:val="00866A4D"/>
    <w:rsid w:val="008671C4"/>
    <w:rsid w:val="00867EC9"/>
    <w:rsid w:val="008703FA"/>
    <w:rsid w:val="008710CE"/>
    <w:rsid w:val="00871AC5"/>
    <w:rsid w:val="00872E44"/>
    <w:rsid w:val="008740E6"/>
    <w:rsid w:val="0087474C"/>
    <w:rsid w:val="00874970"/>
    <w:rsid w:val="00875325"/>
    <w:rsid w:val="00877338"/>
    <w:rsid w:val="00877B59"/>
    <w:rsid w:val="008832FE"/>
    <w:rsid w:val="00883721"/>
    <w:rsid w:val="00885778"/>
    <w:rsid w:val="008859DE"/>
    <w:rsid w:val="00885E02"/>
    <w:rsid w:val="00886D85"/>
    <w:rsid w:val="00890962"/>
    <w:rsid w:val="00891A3A"/>
    <w:rsid w:val="00893D86"/>
    <w:rsid w:val="00897669"/>
    <w:rsid w:val="008A11DB"/>
    <w:rsid w:val="008A2DF1"/>
    <w:rsid w:val="008A35D7"/>
    <w:rsid w:val="008A53E1"/>
    <w:rsid w:val="008A6630"/>
    <w:rsid w:val="008B1BCF"/>
    <w:rsid w:val="008B3ACA"/>
    <w:rsid w:val="008B4B24"/>
    <w:rsid w:val="008B78A8"/>
    <w:rsid w:val="008C0A44"/>
    <w:rsid w:val="008C0C6B"/>
    <w:rsid w:val="008C1D6D"/>
    <w:rsid w:val="008D0CD3"/>
    <w:rsid w:val="008D0DD8"/>
    <w:rsid w:val="008D55EF"/>
    <w:rsid w:val="008E0BC8"/>
    <w:rsid w:val="008E489D"/>
    <w:rsid w:val="008F04EA"/>
    <w:rsid w:val="008F1104"/>
    <w:rsid w:val="008F26B6"/>
    <w:rsid w:val="008F35CA"/>
    <w:rsid w:val="00900528"/>
    <w:rsid w:val="00903561"/>
    <w:rsid w:val="00905BDE"/>
    <w:rsid w:val="00911AE4"/>
    <w:rsid w:val="00911B5C"/>
    <w:rsid w:val="009127AF"/>
    <w:rsid w:val="009139E3"/>
    <w:rsid w:val="00916A41"/>
    <w:rsid w:val="00917722"/>
    <w:rsid w:val="00920378"/>
    <w:rsid w:val="00923053"/>
    <w:rsid w:val="00926039"/>
    <w:rsid w:val="009261C4"/>
    <w:rsid w:val="00927BD9"/>
    <w:rsid w:val="00931E1A"/>
    <w:rsid w:val="00932882"/>
    <w:rsid w:val="00932D42"/>
    <w:rsid w:val="00935BE6"/>
    <w:rsid w:val="00936A0D"/>
    <w:rsid w:val="00936CB0"/>
    <w:rsid w:val="00940D72"/>
    <w:rsid w:val="009419C3"/>
    <w:rsid w:val="00947610"/>
    <w:rsid w:val="00947ADB"/>
    <w:rsid w:val="00952C12"/>
    <w:rsid w:val="009554BC"/>
    <w:rsid w:val="0095552B"/>
    <w:rsid w:val="00960550"/>
    <w:rsid w:val="009611E6"/>
    <w:rsid w:val="00965B5A"/>
    <w:rsid w:val="009671E0"/>
    <w:rsid w:val="00967CF6"/>
    <w:rsid w:val="0097026B"/>
    <w:rsid w:val="00974792"/>
    <w:rsid w:val="00975BD9"/>
    <w:rsid w:val="00980512"/>
    <w:rsid w:val="009818DE"/>
    <w:rsid w:val="00981B25"/>
    <w:rsid w:val="009839D0"/>
    <w:rsid w:val="00983B66"/>
    <w:rsid w:val="00985535"/>
    <w:rsid w:val="00985BE4"/>
    <w:rsid w:val="00985E2B"/>
    <w:rsid w:val="0098736C"/>
    <w:rsid w:val="00987454"/>
    <w:rsid w:val="0098785B"/>
    <w:rsid w:val="00987E35"/>
    <w:rsid w:val="00990AB0"/>
    <w:rsid w:val="009939EB"/>
    <w:rsid w:val="00994815"/>
    <w:rsid w:val="00996D3F"/>
    <w:rsid w:val="009A2426"/>
    <w:rsid w:val="009A5C3B"/>
    <w:rsid w:val="009B1C31"/>
    <w:rsid w:val="009B3873"/>
    <w:rsid w:val="009B46F6"/>
    <w:rsid w:val="009B567B"/>
    <w:rsid w:val="009B5A06"/>
    <w:rsid w:val="009B5AC6"/>
    <w:rsid w:val="009B6D72"/>
    <w:rsid w:val="009C49CA"/>
    <w:rsid w:val="009D0BE0"/>
    <w:rsid w:val="009D1A32"/>
    <w:rsid w:val="009D6A3B"/>
    <w:rsid w:val="009E3C14"/>
    <w:rsid w:val="009E4EA3"/>
    <w:rsid w:val="009E5A4B"/>
    <w:rsid w:val="009E6439"/>
    <w:rsid w:val="009E6541"/>
    <w:rsid w:val="009E734E"/>
    <w:rsid w:val="009F00C5"/>
    <w:rsid w:val="009F1BB7"/>
    <w:rsid w:val="00A0109D"/>
    <w:rsid w:val="00A010E8"/>
    <w:rsid w:val="00A037CC"/>
    <w:rsid w:val="00A04189"/>
    <w:rsid w:val="00A04586"/>
    <w:rsid w:val="00A062E1"/>
    <w:rsid w:val="00A1076F"/>
    <w:rsid w:val="00A13C7A"/>
    <w:rsid w:val="00A146BC"/>
    <w:rsid w:val="00A15B20"/>
    <w:rsid w:val="00A1619F"/>
    <w:rsid w:val="00A16927"/>
    <w:rsid w:val="00A16E61"/>
    <w:rsid w:val="00A25481"/>
    <w:rsid w:val="00A26349"/>
    <w:rsid w:val="00A30755"/>
    <w:rsid w:val="00A31EF9"/>
    <w:rsid w:val="00A3295D"/>
    <w:rsid w:val="00A331BE"/>
    <w:rsid w:val="00A337F8"/>
    <w:rsid w:val="00A33936"/>
    <w:rsid w:val="00A3441C"/>
    <w:rsid w:val="00A3523C"/>
    <w:rsid w:val="00A35AF6"/>
    <w:rsid w:val="00A41DEA"/>
    <w:rsid w:val="00A43C26"/>
    <w:rsid w:val="00A47097"/>
    <w:rsid w:val="00A513E2"/>
    <w:rsid w:val="00A55BA7"/>
    <w:rsid w:val="00A60D4C"/>
    <w:rsid w:val="00A633BB"/>
    <w:rsid w:val="00A64073"/>
    <w:rsid w:val="00A64AF0"/>
    <w:rsid w:val="00A711D1"/>
    <w:rsid w:val="00A77433"/>
    <w:rsid w:val="00A80144"/>
    <w:rsid w:val="00A819E9"/>
    <w:rsid w:val="00A81F12"/>
    <w:rsid w:val="00A8275A"/>
    <w:rsid w:val="00A83412"/>
    <w:rsid w:val="00A915A2"/>
    <w:rsid w:val="00AA044B"/>
    <w:rsid w:val="00AA0FBC"/>
    <w:rsid w:val="00AA15D3"/>
    <w:rsid w:val="00AA41D4"/>
    <w:rsid w:val="00AA4339"/>
    <w:rsid w:val="00AA4D2D"/>
    <w:rsid w:val="00AA5AFE"/>
    <w:rsid w:val="00AA616E"/>
    <w:rsid w:val="00AA63B0"/>
    <w:rsid w:val="00AB051B"/>
    <w:rsid w:val="00AB24F4"/>
    <w:rsid w:val="00AB25D0"/>
    <w:rsid w:val="00AB2F6F"/>
    <w:rsid w:val="00AB3654"/>
    <w:rsid w:val="00AB7189"/>
    <w:rsid w:val="00AC0EB8"/>
    <w:rsid w:val="00AC137C"/>
    <w:rsid w:val="00AC7B48"/>
    <w:rsid w:val="00AD091F"/>
    <w:rsid w:val="00AD50E2"/>
    <w:rsid w:val="00AD5334"/>
    <w:rsid w:val="00AD6A44"/>
    <w:rsid w:val="00AD7C68"/>
    <w:rsid w:val="00AE080D"/>
    <w:rsid w:val="00AE1AEA"/>
    <w:rsid w:val="00AE4367"/>
    <w:rsid w:val="00AE4907"/>
    <w:rsid w:val="00AF1365"/>
    <w:rsid w:val="00AF4720"/>
    <w:rsid w:val="00AF5297"/>
    <w:rsid w:val="00AF56A8"/>
    <w:rsid w:val="00B013B6"/>
    <w:rsid w:val="00B06C00"/>
    <w:rsid w:val="00B0738F"/>
    <w:rsid w:val="00B07C05"/>
    <w:rsid w:val="00B1142A"/>
    <w:rsid w:val="00B125CF"/>
    <w:rsid w:val="00B208E8"/>
    <w:rsid w:val="00B22B55"/>
    <w:rsid w:val="00B23574"/>
    <w:rsid w:val="00B23DF1"/>
    <w:rsid w:val="00B2457C"/>
    <w:rsid w:val="00B271DE"/>
    <w:rsid w:val="00B2774D"/>
    <w:rsid w:val="00B30144"/>
    <w:rsid w:val="00B30AE3"/>
    <w:rsid w:val="00B336E1"/>
    <w:rsid w:val="00B3389F"/>
    <w:rsid w:val="00B34DA7"/>
    <w:rsid w:val="00B4226B"/>
    <w:rsid w:val="00B42D4E"/>
    <w:rsid w:val="00B4463A"/>
    <w:rsid w:val="00B454D2"/>
    <w:rsid w:val="00B457D7"/>
    <w:rsid w:val="00B525D2"/>
    <w:rsid w:val="00B528CC"/>
    <w:rsid w:val="00B5420A"/>
    <w:rsid w:val="00B555E1"/>
    <w:rsid w:val="00B5714B"/>
    <w:rsid w:val="00B571C3"/>
    <w:rsid w:val="00B64DCB"/>
    <w:rsid w:val="00B662B8"/>
    <w:rsid w:val="00B6723E"/>
    <w:rsid w:val="00B71385"/>
    <w:rsid w:val="00B71AF6"/>
    <w:rsid w:val="00B81AEB"/>
    <w:rsid w:val="00B825DA"/>
    <w:rsid w:val="00B91381"/>
    <w:rsid w:val="00B91C4C"/>
    <w:rsid w:val="00B91D17"/>
    <w:rsid w:val="00B93865"/>
    <w:rsid w:val="00B94E9F"/>
    <w:rsid w:val="00B966B0"/>
    <w:rsid w:val="00BA2A60"/>
    <w:rsid w:val="00BA3120"/>
    <w:rsid w:val="00BA4966"/>
    <w:rsid w:val="00BA50A7"/>
    <w:rsid w:val="00BA7422"/>
    <w:rsid w:val="00BB01F1"/>
    <w:rsid w:val="00BB1519"/>
    <w:rsid w:val="00BB2949"/>
    <w:rsid w:val="00BB2E47"/>
    <w:rsid w:val="00BB3D68"/>
    <w:rsid w:val="00BB473A"/>
    <w:rsid w:val="00BB4946"/>
    <w:rsid w:val="00BB514D"/>
    <w:rsid w:val="00BB7FC7"/>
    <w:rsid w:val="00BC00E2"/>
    <w:rsid w:val="00BC1831"/>
    <w:rsid w:val="00BC5314"/>
    <w:rsid w:val="00BD0871"/>
    <w:rsid w:val="00BD152F"/>
    <w:rsid w:val="00BD2B94"/>
    <w:rsid w:val="00BD325A"/>
    <w:rsid w:val="00BD34AD"/>
    <w:rsid w:val="00BD49A1"/>
    <w:rsid w:val="00BD58F6"/>
    <w:rsid w:val="00BD6343"/>
    <w:rsid w:val="00BD7CD5"/>
    <w:rsid w:val="00BE17DE"/>
    <w:rsid w:val="00BE1931"/>
    <w:rsid w:val="00BE66BB"/>
    <w:rsid w:val="00BE67BE"/>
    <w:rsid w:val="00BE68AF"/>
    <w:rsid w:val="00BE724F"/>
    <w:rsid w:val="00BE7A17"/>
    <w:rsid w:val="00BF0695"/>
    <w:rsid w:val="00BF275A"/>
    <w:rsid w:val="00BF43C8"/>
    <w:rsid w:val="00BF4C4A"/>
    <w:rsid w:val="00BF5179"/>
    <w:rsid w:val="00BF5E72"/>
    <w:rsid w:val="00C02A60"/>
    <w:rsid w:val="00C14C19"/>
    <w:rsid w:val="00C15B3A"/>
    <w:rsid w:val="00C165B1"/>
    <w:rsid w:val="00C2478D"/>
    <w:rsid w:val="00C24992"/>
    <w:rsid w:val="00C32F17"/>
    <w:rsid w:val="00C33040"/>
    <w:rsid w:val="00C34A27"/>
    <w:rsid w:val="00C41789"/>
    <w:rsid w:val="00C43B73"/>
    <w:rsid w:val="00C45AF0"/>
    <w:rsid w:val="00C51903"/>
    <w:rsid w:val="00C5299C"/>
    <w:rsid w:val="00C5730F"/>
    <w:rsid w:val="00C62714"/>
    <w:rsid w:val="00C63E13"/>
    <w:rsid w:val="00C669AB"/>
    <w:rsid w:val="00C70BC4"/>
    <w:rsid w:val="00C70DE0"/>
    <w:rsid w:val="00C72157"/>
    <w:rsid w:val="00C75734"/>
    <w:rsid w:val="00C81E30"/>
    <w:rsid w:val="00C835BE"/>
    <w:rsid w:val="00C841DC"/>
    <w:rsid w:val="00C8630D"/>
    <w:rsid w:val="00C86EB0"/>
    <w:rsid w:val="00C91049"/>
    <w:rsid w:val="00C958AF"/>
    <w:rsid w:val="00C95C94"/>
    <w:rsid w:val="00C962D4"/>
    <w:rsid w:val="00C976C7"/>
    <w:rsid w:val="00C97C6F"/>
    <w:rsid w:val="00CB0CD8"/>
    <w:rsid w:val="00CB1121"/>
    <w:rsid w:val="00CB1454"/>
    <w:rsid w:val="00CC4CEF"/>
    <w:rsid w:val="00CC5793"/>
    <w:rsid w:val="00CC68A5"/>
    <w:rsid w:val="00CC7228"/>
    <w:rsid w:val="00CD0A0B"/>
    <w:rsid w:val="00CD12FF"/>
    <w:rsid w:val="00CD159B"/>
    <w:rsid w:val="00CD16EF"/>
    <w:rsid w:val="00CD3B5C"/>
    <w:rsid w:val="00CD4BE9"/>
    <w:rsid w:val="00CD4FCD"/>
    <w:rsid w:val="00CE364A"/>
    <w:rsid w:val="00CE3C10"/>
    <w:rsid w:val="00CE4F8D"/>
    <w:rsid w:val="00CE5D8B"/>
    <w:rsid w:val="00CE5DC2"/>
    <w:rsid w:val="00CF32F3"/>
    <w:rsid w:val="00D019FD"/>
    <w:rsid w:val="00D03ECD"/>
    <w:rsid w:val="00D0449B"/>
    <w:rsid w:val="00D063E8"/>
    <w:rsid w:val="00D116B2"/>
    <w:rsid w:val="00D11F92"/>
    <w:rsid w:val="00D15BD2"/>
    <w:rsid w:val="00D17176"/>
    <w:rsid w:val="00D179E3"/>
    <w:rsid w:val="00D2180C"/>
    <w:rsid w:val="00D22E60"/>
    <w:rsid w:val="00D2382B"/>
    <w:rsid w:val="00D30B2B"/>
    <w:rsid w:val="00D30C99"/>
    <w:rsid w:val="00D32635"/>
    <w:rsid w:val="00D32C1C"/>
    <w:rsid w:val="00D33413"/>
    <w:rsid w:val="00D33727"/>
    <w:rsid w:val="00D417F4"/>
    <w:rsid w:val="00D41F6A"/>
    <w:rsid w:val="00D437F3"/>
    <w:rsid w:val="00D446A2"/>
    <w:rsid w:val="00D47F6F"/>
    <w:rsid w:val="00D5625A"/>
    <w:rsid w:val="00D56BFB"/>
    <w:rsid w:val="00D6205C"/>
    <w:rsid w:val="00D634AB"/>
    <w:rsid w:val="00D668CC"/>
    <w:rsid w:val="00D66A84"/>
    <w:rsid w:val="00D67327"/>
    <w:rsid w:val="00D7169C"/>
    <w:rsid w:val="00D71CE6"/>
    <w:rsid w:val="00D71FD3"/>
    <w:rsid w:val="00D723EB"/>
    <w:rsid w:val="00D731A8"/>
    <w:rsid w:val="00D85995"/>
    <w:rsid w:val="00D866E5"/>
    <w:rsid w:val="00D870AF"/>
    <w:rsid w:val="00D87D76"/>
    <w:rsid w:val="00D92549"/>
    <w:rsid w:val="00D948A4"/>
    <w:rsid w:val="00D9518D"/>
    <w:rsid w:val="00DA19DF"/>
    <w:rsid w:val="00DA4BE1"/>
    <w:rsid w:val="00DA4D4D"/>
    <w:rsid w:val="00DA5143"/>
    <w:rsid w:val="00DA628D"/>
    <w:rsid w:val="00DB0AD2"/>
    <w:rsid w:val="00DB1B14"/>
    <w:rsid w:val="00DB1F13"/>
    <w:rsid w:val="00DB2F33"/>
    <w:rsid w:val="00DB433C"/>
    <w:rsid w:val="00DB45CD"/>
    <w:rsid w:val="00DB6087"/>
    <w:rsid w:val="00DC1481"/>
    <w:rsid w:val="00DC2D08"/>
    <w:rsid w:val="00DC4733"/>
    <w:rsid w:val="00DC56EF"/>
    <w:rsid w:val="00DD44C3"/>
    <w:rsid w:val="00DD7C44"/>
    <w:rsid w:val="00DE0128"/>
    <w:rsid w:val="00DE28D9"/>
    <w:rsid w:val="00DE2D3C"/>
    <w:rsid w:val="00DE7503"/>
    <w:rsid w:val="00DF0ED5"/>
    <w:rsid w:val="00DF1461"/>
    <w:rsid w:val="00DF2231"/>
    <w:rsid w:val="00DF32DD"/>
    <w:rsid w:val="00DF5231"/>
    <w:rsid w:val="00DF7BB1"/>
    <w:rsid w:val="00DF7FA9"/>
    <w:rsid w:val="00E012C6"/>
    <w:rsid w:val="00E021D1"/>
    <w:rsid w:val="00E026C8"/>
    <w:rsid w:val="00E10AC4"/>
    <w:rsid w:val="00E1654E"/>
    <w:rsid w:val="00E165BD"/>
    <w:rsid w:val="00E2301D"/>
    <w:rsid w:val="00E305DE"/>
    <w:rsid w:val="00E307B5"/>
    <w:rsid w:val="00E30B90"/>
    <w:rsid w:val="00E31611"/>
    <w:rsid w:val="00E35C70"/>
    <w:rsid w:val="00E4436E"/>
    <w:rsid w:val="00E450D1"/>
    <w:rsid w:val="00E5071F"/>
    <w:rsid w:val="00E543D1"/>
    <w:rsid w:val="00E548E4"/>
    <w:rsid w:val="00E62197"/>
    <w:rsid w:val="00E6335A"/>
    <w:rsid w:val="00E649E0"/>
    <w:rsid w:val="00E73B60"/>
    <w:rsid w:val="00E7774E"/>
    <w:rsid w:val="00E77F64"/>
    <w:rsid w:val="00E84893"/>
    <w:rsid w:val="00E85188"/>
    <w:rsid w:val="00E85A01"/>
    <w:rsid w:val="00E874DE"/>
    <w:rsid w:val="00E9240B"/>
    <w:rsid w:val="00E94B0D"/>
    <w:rsid w:val="00E94C47"/>
    <w:rsid w:val="00E96954"/>
    <w:rsid w:val="00EA0FC1"/>
    <w:rsid w:val="00EA31C9"/>
    <w:rsid w:val="00EA7908"/>
    <w:rsid w:val="00EB0F74"/>
    <w:rsid w:val="00EB6B7B"/>
    <w:rsid w:val="00EC005F"/>
    <w:rsid w:val="00EC0F26"/>
    <w:rsid w:val="00EC1640"/>
    <w:rsid w:val="00EC1877"/>
    <w:rsid w:val="00EC1B7F"/>
    <w:rsid w:val="00EC5802"/>
    <w:rsid w:val="00EC7BE1"/>
    <w:rsid w:val="00ED0F9A"/>
    <w:rsid w:val="00ED2C2A"/>
    <w:rsid w:val="00ED514F"/>
    <w:rsid w:val="00EE1799"/>
    <w:rsid w:val="00EE3832"/>
    <w:rsid w:val="00EE4D46"/>
    <w:rsid w:val="00EE7346"/>
    <w:rsid w:val="00EF0CF6"/>
    <w:rsid w:val="00EF3FDA"/>
    <w:rsid w:val="00EF722B"/>
    <w:rsid w:val="00EF7987"/>
    <w:rsid w:val="00F03F9C"/>
    <w:rsid w:val="00F0487B"/>
    <w:rsid w:val="00F07E5C"/>
    <w:rsid w:val="00F1224A"/>
    <w:rsid w:val="00F14730"/>
    <w:rsid w:val="00F17D4C"/>
    <w:rsid w:val="00F23E5D"/>
    <w:rsid w:val="00F241D7"/>
    <w:rsid w:val="00F26B08"/>
    <w:rsid w:val="00F30C50"/>
    <w:rsid w:val="00F320D2"/>
    <w:rsid w:val="00F33AAF"/>
    <w:rsid w:val="00F355F2"/>
    <w:rsid w:val="00F42ACC"/>
    <w:rsid w:val="00F4440B"/>
    <w:rsid w:val="00F45493"/>
    <w:rsid w:val="00F50E54"/>
    <w:rsid w:val="00F51286"/>
    <w:rsid w:val="00F5178C"/>
    <w:rsid w:val="00F52C19"/>
    <w:rsid w:val="00F55D71"/>
    <w:rsid w:val="00F56360"/>
    <w:rsid w:val="00F56E06"/>
    <w:rsid w:val="00F604B4"/>
    <w:rsid w:val="00F61FD8"/>
    <w:rsid w:val="00F63153"/>
    <w:rsid w:val="00F6341C"/>
    <w:rsid w:val="00F636C9"/>
    <w:rsid w:val="00F66068"/>
    <w:rsid w:val="00F66F85"/>
    <w:rsid w:val="00F71E68"/>
    <w:rsid w:val="00F71ECC"/>
    <w:rsid w:val="00F73538"/>
    <w:rsid w:val="00F761BB"/>
    <w:rsid w:val="00F76B41"/>
    <w:rsid w:val="00F825A4"/>
    <w:rsid w:val="00F83245"/>
    <w:rsid w:val="00F8385C"/>
    <w:rsid w:val="00F8499B"/>
    <w:rsid w:val="00F93CE3"/>
    <w:rsid w:val="00FA2954"/>
    <w:rsid w:val="00FA565C"/>
    <w:rsid w:val="00FB49DB"/>
    <w:rsid w:val="00FB5C70"/>
    <w:rsid w:val="00FC4B1E"/>
    <w:rsid w:val="00FC5763"/>
    <w:rsid w:val="00FC66BF"/>
    <w:rsid w:val="00FD26FA"/>
    <w:rsid w:val="00FD28B6"/>
    <w:rsid w:val="00FD67B3"/>
    <w:rsid w:val="00FD6B2C"/>
    <w:rsid w:val="00FD6BC3"/>
    <w:rsid w:val="00FE02BA"/>
    <w:rsid w:val="00FE148A"/>
    <w:rsid w:val="00FE4D3D"/>
    <w:rsid w:val="00FE60BC"/>
    <w:rsid w:val="00FE7186"/>
    <w:rsid w:val="00FF00B0"/>
    <w:rsid w:val="00FF2A60"/>
    <w:rsid w:val="00FF5A50"/>
    <w:rsid w:val="00FF64A4"/>
    <w:rsid w:val="00FF6DA6"/>
    <w:rsid w:val="00FF6EF6"/>
    <w:rsid w:val="00FF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219"/>
  </w:style>
  <w:style w:type="paragraph" w:styleId="Heading1">
    <w:name w:val="heading 1"/>
    <w:basedOn w:val="Normal"/>
    <w:next w:val="Normal"/>
    <w:link w:val="Heading1Char"/>
    <w:uiPriority w:val="9"/>
    <w:qFormat/>
    <w:rsid w:val="007732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2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2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3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2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21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2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73219"/>
  </w:style>
  <w:style w:type="paragraph" w:styleId="Header">
    <w:name w:val="header"/>
    <w:basedOn w:val="Normal"/>
    <w:link w:val="HeaderChar"/>
    <w:uiPriority w:val="99"/>
    <w:semiHidden/>
    <w:unhideWhenUsed/>
    <w:rsid w:val="007732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219"/>
  </w:style>
  <w:style w:type="paragraph" w:styleId="Footer">
    <w:name w:val="footer"/>
    <w:basedOn w:val="Normal"/>
    <w:link w:val="FooterChar"/>
    <w:uiPriority w:val="99"/>
    <w:semiHidden/>
    <w:unhideWhenUsed/>
    <w:rsid w:val="00773219"/>
    <w:pPr>
      <w:tabs>
        <w:tab w:val="center" w:pos="4680"/>
        <w:tab w:val="right" w:pos="9360"/>
      </w:tabs>
      <w:spacing w:line="240" w:lineRule="auto"/>
    </w:pPr>
  </w:style>
  <w:style w:type="paragraph" w:customStyle="1" w:styleId="SAP-Paragraph">
    <w:name w:val="SAP-Paragraph"/>
    <w:link w:val="SAP-ParagraphChar"/>
    <w:rsid w:val="00773219"/>
    <w:pPr>
      <w:adjustRightInd w:val="0"/>
      <w:snapToGrid w:val="0"/>
      <w:spacing w:line="240" w:lineRule="exact"/>
      <w:ind w:firstLineChars="100" w:firstLine="100"/>
    </w:pPr>
    <w:rPr>
      <w:rFonts w:ascii="Times New Roman" w:eastAsia="Times New Roman" w:hAnsi="Times New Roman" w:cs="Times New Roman"/>
      <w:sz w:val="20"/>
      <w:szCs w:val="24"/>
      <w:lang w:val="en-AU" w:eastAsia="zh-CN"/>
    </w:rPr>
  </w:style>
  <w:style w:type="character" w:customStyle="1" w:styleId="SAP-ParagraphChar">
    <w:name w:val="SAP-Paragraph Char"/>
    <w:link w:val="SAP-Paragraph"/>
    <w:rsid w:val="00773219"/>
    <w:rPr>
      <w:rFonts w:ascii="Times New Roman" w:eastAsia="Times New Roman" w:hAnsi="Times New Roman" w:cs="Times New Roman"/>
      <w:sz w:val="20"/>
      <w:szCs w:val="24"/>
      <w:lang w:val="en-AU" w:eastAsia="zh-CN"/>
    </w:rPr>
  </w:style>
  <w:style w:type="paragraph" w:customStyle="1" w:styleId="ParaNoInd">
    <w:name w:val="ParaNoInd"/>
    <w:basedOn w:val="Normal"/>
    <w:rsid w:val="00773219"/>
    <w:pPr>
      <w:spacing w:line="220" w:lineRule="exact"/>
      <w:ind w:firstLine="0"/>
    </w:pPr>
    <w:rPr>
      <w:rFonts w:ascii="Times New Roman" w:eastAsia="Times New Roman" w:hAnsi="Times New Roman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7732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321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md">
    <w:name w:val="addmd"/>
    <w:basedOn w:val="DefaultParagraphFont"/>
    <w:rsid w:val="00773219"/>
  </w:style>
  <w:style w:type="paragraph" w:customStyle="1" w:styleId="Default">
    <w:name w:val="Default"/>
    <w:rsid w:val="00773219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lfld-contribauthor">
    <w:name w:val="hlfld-contribauthor"/>
    <w:basedOn w:val="DefaultParagraphFont"/>
    <w:rsid w:val="00773219"/>
  </w:style>
  <w:style w:type="character" w:styleId="Emphasis">
    <w:name w:val="Emphasis"/>
    <w:basedOn w:val="DefaultParagraphFont"/>
    <w:uiPriority w:val="20"/>
    <w:qFormat/>
    <w:rsid w:val="00773219"/>
    <w:rPr>
      <w:i/>
      <w:iCs/>
    </w:rPr>
  </w:style>
  <w:style w:type="character" w:customStyle="1" w:styleId="st">
    <w:name w:val="st"/>
    <w:basedOn w:val="DefaultParagraphFont"/>
    <w:rsid w:val="00773219"/>
  </w:style>
  <w:style w:type="character" w:customStyle="1" w:styleId="nlmx">
    <w:name w:val="nlm_x"/>
    <w:basedOn w:val="DefaultParagraphFont"/>
    <w:rsid w:val="00773219"/>
  </w:style>
  <w:style w:type="character" w:customStyle="1" w:styleId="nlmsource">
    <w:name w:val="nlm_source"/>
    <w:basedOn w:val="DefaultParagraphFont"/>
    <w:rsid w:val="00773219"/>
  </w:style>
  <w:style w:type="character" w:styleId="Strong">
    <w:name w:val="Strong"/>
    <w:basedOn w:val="DefaultParagraphFont"/>
    <w:uiPriority w:val="22"/>
    <w:qFormat/>
    <w:rsid w:val="00773219"/>
    <w:rPr>
      <w:b/>
      <w:bCs/>
    </w:rPr>
  </w:style>
  <w:style w:type="character" w:customStyle="1" w:styleId="contrib-author">
    <w:name w:val="contrib-author"/>
    <w:basedOn w:val="DefaultParagraphFont"/>
    <w:rsid w:val="00773219"/>
  </w:style>
  <w:style w:type="character" w:customStyle="1" w:styleId="hlfld-title">
    <w:name w:val="hlfld-title"/>
    <w:basedOn w:val="DefaultParagraphFont"/>
    <w:rsid w:val="00773219"/>
  </w:style>
  <w:style w:type="character" w:styleId="HTMLCite">
    <w:name w:val="HTML Cite"/>
    <w:basedOn w:val="DefaultParagraphFont"/>
    <w:uiPriority w:val="99"/>
    <w:semiHidden/>
    <w:unhideWhenUsed/>
    <w:rsid w:val="00773219"/>
    <w:rPr>
      <w:i/>
      <w:iCs/>
    </w:rPr>
  </w:style>
  <w:style w:type="character" w:customStyle="1" w:styleId="citationyear">
    <w:name w:val="citation_year"/>
    <w:basedOn w:val="DefaultParagraphFont"/>
    <w:rsid w:val="00773219"/>
  </w:style>
  <w:style w:type="character" w:customStyle="1" w:styleId="citationvolume">
    <w:name w:val="citation_volume"/>
    <w:basedOn w:val="DefaultParagraphFont"/>
    <w:rsid w:val="00773219"/>
  </w:style>
  <w:style w:type="character" w:customStyle="1" w:styleId="nlmstring-name">
    <w:name w:val="nlm_string-name"/>
    <w:basedOn w:val="DefaultParagraphFont"/>
    <w:rsid w:val="00773219"/>
  </w:style>
  <w:style w:type="character" w:customStyle="1" w:styleId="pubtitle">
    <w:name w:val="pubtitle"/>
    <w:basedOn w:val="DefaultParagraphFont"/>
    <w:rsid w:val="00773219"/>
  </w:style>
  <w:style w:type="character" w:customStyle="1" w:styleId="pubsubtitle">
    <w:name w:val="pubsubtitle"/>
    <w:basedOn w:val="DefaultParagraphFont"/>
    <w:rsid w:val="00773219"/>
  </w:style>
  <w:style w:type="character" w:customStyle="1" w:styleId="pubisbn">
    <w:name w:val="pubisbn"/>
    <w:basedOn w:val="DefaultParagraphFont"/>
    <w:rsid w:val="00773219"/>
  </w:style>
  <w:style w:type="paragraph" w:customStyle="1" w:styleId="txtsmall">
    <w:name w:val="txtsmall"/>
    <w:basedOn w:val="Normal"/>
    <w:rsid w:val="0077321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591928"/>
  </w:style>
  <w:style w:type="paragraph" w:customStyle="1" w:styleId="2">
    <w:name w:val="2号标题"/>
    <w:basedOn w:val="Normal"/>
    <w:link w:val="2Char"/>
    <w:qFormat/>
    <w:rsid w:val="00335574"/>
    <w:pPr>
      <w:widowControl w:val="0"/>
      <w:snapToGrid w:val="0"/>
      <w:spacing w:beforeLines="50" w:afterLines="50" w:line="280" w:lineRule="exact"/>
      <w:ind w:firstLine="0"/>
    </w:pPr>
    <w:rPr>
      <w:rFonts w:ascii="Times New Roman" w:eastAsia="Times New Roman" w:hAnsi="Times New Roman" w:cs="Times New Roman"/>
      <w:b/>
      <w:kern w:val="2"/>
      <w:sz w:val="21"/>
      <w:szCs w:val="24"/>
      <w:lang w:eastAsia="zh-CN"/>
    </w:rPr>
  </w:style>
  <w:style w:type="character" w:customStyle="1" w:styleId="2Char">
    <w:name w:val="2号标题 Char"/>
    <w:basedOn w:val="DefaultParagraphFont"/>
    <w:link w:val="2"/>
    <w:rsid w:val="00335574"/>
    <w:rPr>
      <w:rFonts w:ascii="Times New Roman" w:eastAsia="Times New Roman" w:hAnsi="Times New Roman" w:cs="Times New Roman"/>
      <w:b/>
      <w:kern w:val="2"/>
      <w:sz w:val="21"/>
      <w:szCs w:val="24"/>
      <w:lang w:eastAsia="zh-CN"/>
    </w:rPr>
  </w:style>
  <w:style w:type="table" w:styleId="TableGrid">
    <w:name w:val="Table Grid"/>
    <w:basedOn w:val="TableNormal"/>
    <w:uiPriority w:val="59"/>
    <w:rsid w:val="00335574"/>
    <w:pPr>
      <w:spacing w:line="240" w:lineRule="auto"/>
      <w:ind w:firstLine="0"/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3"/>
    <w:basedOn w:val="Normal"/>
    <w:link w:val="3Char"/>
    <w:rsid w:val="00335574"/>
    <w:pPr>
      <w:widowControl w:val="0"/>
      <w:snapToGrid w:val="0"/>
      <w:spacing w:before="120" w:line="240" w:lineRule="auto"/>
      <w:ind w:firstLine="0"/>
    </w:pPr>
    <w:rPr>
      <w:rFonts w:ascii="Times New Roman" w:eastAsia="FangSong_GB2312" w:hAnsi="Times New Roman" w:cs="Times New Roman"/>
      <w:spacing w:val="2"/>
      <w:kern w:val="2"/>
      <w:sz w:val="20"/>
      <w:szCs w:val="20"/>
      <w:lang w:eastAsia="zh-CN"/>
    </w:rPr>
  </w:style>
  <w:style w:type="character" w:customStyle="1" w:styleId="3Char">
    <w:name w:val="样式3 Char"/>
    <w:basedOn w:val="DefaultParagraphFont"/>
    <w:link w:val="3"/>
    <w:rsid w:val="00335574"/>
    <w:rPr>
      <w:rFonts w:ascii="Times New Roman" w:eastAsia="FangSong_GB2312" w:hAnsi="Times New Roman" w:cs="Times New Roman"/>
      <w:spacing w:val="2"/>
      <w:kern w:val="2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21FD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B4EB8"/>
  </w:style>
  <w:style w:type="paragraph" w:customStyle="1" w:styleId="Papersection">
    <w:name w:val="Paper section"/>
    <w:next w:val="Normal"/>
    <w:qFormat/>
    <w:rsid w:val="002F0F3B"/>
    <w:pPr>
      <w:numPr>
        <w:numId w:val="2"/>
      </w:numPr>
      <w:spacing w:line="480" w:lineRule="auto"/>
      <w:jc w:val="left"/>
    </w:pPr>
    <w:rPr>
      <w:rFonts w:ascii="Times New Roman" w:eastAsia="Calibri" w:hAnsi="Times New Roman" w:cs="Arial"/>
      <w:b/>
      <w:color w:val="000000"/>
      <w:sz w:val="24"/>
    </w:rPr>
  </w:style>
  <w:style w:type="paragraph" w:customStyle="1" w:styleId="Papersubsection">
    <w:name w:val="Paper subsection"/>
    <w:next w:val="Normal"/>
    <w:qFormat/>
    <w:rsid w:val="002F0F3B"/>
    <w:pPr>
      <w:numPr>
        <w:ilvl w:val="1"/>
        <w:numId w:val="2"/>
      </w:numPr>
      <w:spacing w:line="480" w:lineRule="auto"/>
      <w:jc w:val="left"/>
    </w:pPr>
    <w:rPr>
      <w:rFonts w:ascii="Times New Roman" w:eastAsia="Calibri" w:hAnsi="Times New Roman" w:cs="Arial"/>
      <w:b/>
      <w:color w:val="000000"/>
      <w:sz w:val="24"/>
    </w:rPr>
  </w:style>
  <w:style w:type="paragraph" w:customStyle="1" w:styleId="Papermain">
    <w:name w:val="Paper main"/>
    <w:qFormat/>
    <w:rsid w:val="00FD28B6"/>
    <w:pPr>
      <w:spacing w:line="480" w:lineRule="auto"/>
      <w:ind w:firstLine="0"/>
    </w:pPr>
    <w:rPr>
      <w:rFonts w:ascii="Times New Roman" w:eastAsia="Calibri" w:hAnsi="Times New Roman" w:cs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119F0-CD09-4106-91E8-8626AA5D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17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pnu</dc:creator>
  <cp:lastModifiedBy>digikala</cp:lastModifiedBy>
  <cp:revision>38</cp:revision>
  <dcterms:created xsi:type="dcterms:W3CDTF">2020-07-21T05:40:00Z</dcterms:created>
  <dcterms:modified xsi:type="dcterms:W3CDTF">2020-07-26T11:20:00Z</dcterms:modified>
</cp:coreProperties>
</file>