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2C" w:rsidRDefault="00472513">
      <w:r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 w:rsidRPr="6FB9870D">
        <w:rPr>
          <w:rFonts w:ascii="Times New Roman" w:eastAsia="Times New Roman" w:hAnsi="Times New Roman" w:cs="Times New Roman"/>
          <w:sz w:val="24"/>
          <w:szCs w:val="24"/>
          <w:lang w:val="en"/>
        </w:rPr>
        <w:t>poptosis-stimulating effect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Pr="6FB9870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</w:t>
      </w:r>
      <w:proofErr w:type="spellStart"/>
      <w:r w:rsidRPr="6FB9870D">
        <w:rPr>
          <w:rFonts w:ascii="Times New Roman" w:eastAsia="Times New Roman" w:hAnsi="Times New Roman" w:cs="Times New Roman"/>
          <w:sz w:val="24"/>
          <w:szCs w:val="24"/>
        </w:rPr>
        <w:t>homobrassinin</w:t>
      </w:r>
      <w:proofErr w:type="spellEnd"/>
      <w:r w:rsidRPr="6FB9870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6FB9870D">
        <w:rPr>
          <w:rFonts w:ascii="Times New Roman" w:eastAsia="Times New Roman" w:hAnsi="Times New Roman" w:cs="Times New Roman"/>
          <w:sz w:val="24"/>
          <w:szCs w:val="24"/>
        </w:rPr>
        <w:t>thiazino</w:t>
      </w:r>
      <w:proofErr w:type="spellEnd"/>
      <w:r w:rsidRPr="6FB9870D">
        <w:rPr>
          <w:rFonts w:ascii="Times New Roman" w:eastAsia="Times New Roman" w:hAnsi="Times New Roman" w:cs="Times New Roman"/>
          <w:sz w:val="24"/>
          <w:szCs w:val="24"/>
        </w:rPr>
        <w:t>[6,5-b]</w:t>
      </w:r>
      <w:proofErr w:type="spellStart"/>
      <w:r w:rsidRPr="6FB9870D">
        <w:rPr>
          <w:rFonts w:ascii="Times New Roman" w:eastAsia="Times New Roman" w:hAnsi="Times New Roman" w:cs="Times New Roman"/>
          <w:sz w:val="24"/>
          <w:szCs w:val="24"/>
        </w:rPr>
        <w:t>indol</w:t>
      </w:r>
      <w:proofErr w:type="spellEnd"/>
      <w:r w:rsidRPr="6FB9870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were</w:t>
      </w:r>
      <w:r w:rsidRPr="6FB98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FB9870D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6FB98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FB9870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6FB98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FB9870D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6FB98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FB9870D">
        <w:rPr>
          <w:rFonts w:ascii="Times New Roman" w:hAnsi="Times New Roman" w:cs="Times New Roman"/>
          <w:sz w:val="24"/>
          <w:szCs w:val="24"/>
        </w:rPr>
        <w:t>irreversible</w:t>
      </w:r>
      <w:proofErr w:type="spellEnd"/>
      <w:r w:rsidRPr="6FB98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FB9870D">
        <w:rPr>
          <w:rFonts w:ascii="Times New Roman" w:hAnsi="Times New Roman" w:cs="Times New Roman"/>
          <w:sz w:val="24"/>
          <w:szCs w:val="24"/>
        </w:rPr>
        <w:t>downregulation</w:t>
      </w:r>
      <w:proofErr w:type="spellEnd"/>
      <w:r w:rsidRPr="6FB9870D">
        <w:rPr>
          <w:rFonts w:ascii="Times New Roman" w:hAnsi="Times New Roman" w:cs="Times New Roman"/>
          <w:sz w:val="24"/>
          <w:szCs w:val="24"/>
        </w:rPr>
        <w:t xml:space="preserve"> of HSP40, HSP57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PDI)</w:t>
      </w:r>
      <w:r w:rsidRPr="6FB9870D">
        <w:rPr>
          <w:rFonts w:ascii="Times New Roman" w:hAnsi="Times New Roman" w:cs="Times New Roman"/>
          <w:sz w:val="24"/>
          <w:szCs w:val="24"/>
        </w:rPr>
        <w:t>, HSP70 and HSP90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cisplatin-sensitive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cisplatin-resistant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adenocarcinoma</w:t>
      </w:r>
      <w:proofErr w:type="spellEnd"/>
      <w:r w:rsidRPr="6FB98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F5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13"/>
    <w:rsid w:val="00472513"/>
    <w:rsid w:val="007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04DE"/>
  <w15:chartTrackingRefBased/>
  <w15:docId w15:val="{2950C4B0-EC41-4CAF-B313-8802CC38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RNDr. Peter Solár PhD.</dc:creator>
  <cp:keywords/>
  <dc:description/>
  <cp:lastModifiedBy>doc. RNDr. Peter Solár PhD.</cp:lastModifiedBy>
  <cp:revision>1</cp:revision>
  <dcterms:created xsi:type="dcterms:W3CDTF">2020-07-21T12:45:00Z</dcterms:created>
  <dcterms:modified xsi:type="dcterms:W3CDTF">2020-07-21T12:52:00Z</dcterms:modified>
</cp:coreProperties>
</file>