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D7FD3B" w14:textId="1699BD2F" w:rsidR="00D635D9" w:rsidRDefault="00D635D9" w:rsidP="004559D0">
      <w:pPr>
        <w:pStyle w:val="BATitle"/>
        <w:spacing w:before="0" w:after="0" w:line="360" w:lineRule="auto"/>
        <w:rPr>
          <w:b/>
        </w:rPr>
      </w:pPr>
      <w:bookmarkStart w:id="0" w:name="_GoBack"/>
      <w:bookmarkEnd w:id="0"/>
      <w:r w:rsidRPr="004559D0">
        <w:rPr>
          <w:b/>
        </w:rPr>
        <w:t>Four Different Crystalline Products from One Reaction: Unexpected Diversity of Products of the CuCl</w:t>
      </w:r>
      <w:r w:rsidRPr="004559D0">
        <w:rPr>
          <w:b/>
          <w:vertAlign w:val="subscript"/>
        </w:rPr>
        <w:t>2</w:t>
      </w:r>
      <w:r w:rsidRPr="004559D0">
        <w:rPr>
          <w:b/>
        </w:rPr>
        <w:t xml:space="preserve"> Reaction with </w:t>
      </w:r>
      <w:r w:rsidRPr="004559D0">
        <w:rPr>
          <w:b/>
          <w:i/>
        </w:rPr>
        <w:t>N</w:t>
      </w:r>
      <w:r w:rsidRPr="004559D0">
        <w:rPr>
          <w:b/>
        </w:rPr>
        <w:t>-(2-Pyridyl)thiourea</w:t>
      </w:r>
    </w:p>
    <w:p w14:paraId="06B98896" w14:textId="77777777" w:rsidR="004559D0" w:rsidRPr="004559D0" w:rsidRDefault="004559D0" w:rsidP="004559D0">
      <w:pPr>
        <w:pStyle w:val="BBAuthorName"/>
        <w:spacing w:line="360" w:lineRule="auto"/>
        <w:rPr>
          <w:i w:val="0"/>
        </w:rPr>
      </w:pPr>
    </w:p>
    <w:p w14:paraId="3C1A9148" w14:textId="77777777" w:rsidR="00D635D9" w:rsidRDefault="00D635D9" w:rsidP="004559D0">
      <w:pPr>
        <w:pStyle w:val="BBAuthorName"/>
        <w:spacing w:after="0" w:line="360" w:lineRule="auto"/>
        <w:rPr>
          <w:b/>
          <w:i w:val="0"/>
          <w:sz w:val="28"/>
          <w:szCs w:val="28"/>
        </w:rPr>
      </w:pPr>
      <w:r w:rsidRPr="004559D0">
        <w:rPr>
          <w:b/>
          <w:i w:val="0"/>
          <w:sz w:val="28"/>
          <w:szCs w:val="28"/>
        </w:rPr>
        <w:t>Sara Tomšič, Janez Košmrlj and Andrej Pevec*</w:t>
      </w:r>
    </w:p>
    <w:p w14:paraId="1550F290" w14:textId="77777777" w:rsidR="004559D0" w:rsidRPr="004559D0" w:rsidRDefault="004559D0" w:rsidP="00982387">
      <w:pPr>
        <w:pStyle w:val="BCAuthorAddress"/>
        <w:spacing w:after="0" w:line="360" w:lineRule="auto"/>
      </w:pPr>
    </w:p>
    <w:p w14:paraId="69E32E1D" w14:textId="77777777" w:rsidR="004559D0" w:rsidRDefault="00D635D9" w:rsidP="004559D0">
      <w:pPr>
        <w:pStyle w:val="BCAuthorAddress"/>
        <w:spacing w:after="0" w:line="360" w:lineRule="auto"/>
        <w:rPr>
          <w:i/>
        </w:rPr>
      </w:pPr>
      <w:r w:rsidRPr="004559D0">
        <w:rPr>
          <w:i/>
        </w:rPr>
        <w:t xml:space="preserve">Faculty of Chemistry and Chemical Technology, University of Ljubljana, </w:t>
      </w:r>
    </w:p>
    <w:p w14:paraId="6244509E" w14:textId="31D57A98" w:rsidR="00D635D9" w:rsidRDefault="00D635D9" w:rsidP="004559D0">
      <w:pPr>
        <w:pStyle w:val="BCAuthorAddress"/>
        <w:spacing w:after="0" w:line="360" w:lineRule="auto"/>
        <w:rPr>
          <w:i/>
        </w:rPr>
      </w:pPr>
      <w:r w:rsidRPr="004559D0">
        <w:rPr>
          <w:i/>
        </w:rPr>
        <w:t xml:space="preserve">Večna pot 113, </w:t>
      </w:r>
      <w:r w:rsidR="004559D0">
        <w:rPr>
          <w:i/>
        </w:rPr>
        <w:t>1</w:t>
      </w:r>
      <w:r w:rsidRPr="004559D0">
        <w:rPr>
          <w:i/>
        </w:rPr>
        <w:t>000 Ljubljana, Slovenia</w:t>
      </w:r>
    </w:p>
    <w:p w14:paraId="41D18BE7" w14:textId="77777777" w:rsidR="00982387" w:rsidRPr="00982387" w:rsidRDefault="00982387" w:rsidP="00982387">
      <w:pPr>
        <w:pStyle w:val="BIEmailAddress"/>
        <w:spacing w:after="0" w:line="360" w:lineRule="auto"/>
      </w:pPr>
    </w:p>
    <w:p w14:paraId="4AF65CF9" w14:textId="43C78C8F" w:rsidR="004559D0" w:rsidRPr="004559D0" w:rsidRDefault="004559D0" w:rsidP="00982387">
      <w:pPr>
        <w:pStyle w:val="BGKeywords"/>
        <w:spacing w:after="0"/>
        <w:jc w:val="center"/>
        <w:rPr>
          <w:szCs w:val="24"/>
        </w:rPr>
      </w:pPr>
      <w:r w:rsidRPr="004559D0">
        <w:rPr>
          <w:szCs w:val="24"/>
        </w:rPr>
        <w:t>*Corresponding author: E-mail: andrej.pevec@fkkt.uni-lj.si</w:t>
      </w:r>
    </w:p>
    <w:p w14:paraId="68599864" w14:textId="77777777" w:rsidR="004559D0" w:rsidRDefault="004559D0" w:rsidP="00D635D9">
      <w:pPr>
        <w:pStyle w:val="BGKeywords"/>
      </w:pPr>
    </w:p>
    <w:p w14:paraId="2134C1C4" w14:textId="7FFA2F9A" w:rsidR="00982387" w:rsidRPr="00982387" w:rsidRDefault="00982387" w:rsidP="00705118">
      <w:pPr>
        <w:pStyle w:val="BGKeywords"/>
        <w:spacing w:after="0" w:line="360" w:lineRule="auto"/>
        <w:rPr>
          <w:b/>
          <w:sz w:val="28"/>
          <w:szCs w:val="28"/>
        </w:rPr>
      </w:pPr>
      <w:r w:rsidRPr="00982387">
        <w:rPr>
          <w:b/>
          <w:sz w:val="28"/>
          <w:szCs w:val="28"/>
        </w:rPr>
        <w:t>Abstract</w:t>
      </w:r>
    </w:p>
    <w:p w14:paraId="062D944D" w14:textId="078555AF" w:rsidR="00982387" w:rsidRDefault="00982387" w:rsidP="00705118">
      <w:pPr>
        <w:pStyle w:val="BGKeywords"/>
        <w:spacing w:after="0" w:line="360" w:lineRule="auto"/>
      </w:pPr>
      <w:r>
        <w:t xml:space="preserve">The reaction of </w:t>
      </w:r>
      <w:r>
        <w:rPr>
          <w:bCs/>
          <w:i/>
          <w:lang w:val="en-GB"/>
        </w:rPr>
        <w:t>N</w:t>
      </w:r>
      <w:r w:rsidRPr="00EA0AA8">
        <w:rPr>
          <w:bCs/>
          <w:lang w:val="en-GB"/>
        </w:rPr>
        <w:t>-(</w:t>
      </w:r>
      <w:r>
        <w:rPr>
          <w:bCs/>
          <w:lang w:val="en-GB"/>
        </w:rPr>
        <w:t>2-p</w:t>
      </w:r>
      <w:r w:rsidRPr="00EA0AA8">
        <w:rPr>
          <w:bCs/>
          <w:lang w:val="en-GB"/>
        </w:rPr>
        <w:t>yrid</w:t>
      </w:r>
      <w:r>
        <w:rPr>
          <w:bCs/>
          <w:lang w:val="en-GB"/>
        </w:rPr>
        <w:t>yl</w:t>
      </w:r>
      <w:r w:rsidRPr="00EA0AA8">
        <w:rPr>
          <w:bCs/>
          <w:lang w:val="en-GB"/>
        </w:rPr>
        <w:t>)thiourea</w:t>
      </w:r>
      <w:r>
        <w:rPr>
          <w:bCs/>
          <w:lang w:val="en-GB"/>
        </w:rPr>
        <w:t xml:space="preserve"> with CuCl</w:t>
      </w:r>
      <w:r w:rsidRPr="007D43C5">
        <w:rPr>
          <w:bCs/>
          <w:vertAlign w:val="subscript"/>
          <w:lang w:val="en-GB"/>
        </w:rPr>
        <w:t>2</w:t>
      </w:r>
      <w:r>
        <w:rPr>
          <w:bCs/>
          <w:lang w:val="en-GB"/>
        </w:rPr>
        <w:t xml:space="preserve"> in methanol yields four different crystalline products: yellow dimeric crystals, </w:t>
      </w:r>
      <w:r w:rsidRPr="00257A6B">
        <w:t>[Cu</w:t>
      </w:r>
      <w:r w:rsidRPr="00257A6B">
        <w:rPr>
          <w:vertAlign w:val="subscript"/>
        </w:rPr>
        <w:t>2</w:t>
      </w:r>
      <w:r w:rsidRPr="00257A6B">
        <w:t>Cl</w:t>
      </w:r>
      <w:r w:rsidRPr="00257A6B">
        <w:rPr>
          <w:vertAlign w:val="subscript"/>
        </w:rPr>
        <w:t>2</w:t>
      </w:r>
      <w:r w:rsidRPr="00257A6B">
        <w:t>(µ</w:t>
      </w:r>
      <w:r>
        <w:t>-</w:t>
      </w:r>
      <w:r w:rsidRPr="00257A6B">
        <w:t>Cl)</w:t>
      </w:r>
      <w:r w:rsidRPr="00257A6B">
        <w:rPr>
          <w:vertAlign w:val="subscript"/>
        </w:rPr>
        <w:t>2</w:t>
      </w:r>
      <w:r>
        <w:t>(</w:t>
      </w:r>
      <w:r w:rsidRPr="003D4F8C">
        <w:rPr>
          <w:b/>
        </w:rPr>
        <w:t>L</w:t>
      </w:r>
      <w:r>
        <w:t>)</w:t>
      </w:r>
      <w:r>
        <w:rPr>
          <w:vertAlign w:val="subscript"/>
        </w:rPr>
        <w:t>2</w:t>
      </w:r>
      <w:r>
        <w:t>]</w:t>
      </w:r>
      <w:r>
        <w:rPr>
          <w:bCs/>
          <w:lang w:val="en-GB"/>
        </w:rPr>
        <w:t xml:space="preserve"> (</w:t>
      </w:r>
      <w:r w:rsidRPr="003D4F8C">
        <w:rPr>
          <w:b/>
          <w:bCs/>
          <w:lang w:val="en-GB"/>
        </w:rPr>
        <w:t>1</w:t>
      </w:r>
      <w:r>
        <w:rPr>
          <w:bCs/>
          <w:lang w:val="en-GB"/>
        </w:rPr>
        <w:t xml:space="preserve">), red polymeric complex, </w:t>
      </w:r>
      <w:r>
        <w:t>[Cu</w:t>
      </w:r>
      <w:r>
        <w:rPr>
          <w:vertAlign w:val="subscript"/>
        </w:rPr>
        <w:t>3</w:t>
      </w:r>
      <w:r>
        <w:t>Cl</w:t>
      </w:r>
      <w:r>
        <w:rPr>
          <w:vertAlign w:val="subscript"/>
        </w:rPr>
        <w:t>8</w:t>
      </w:r>
      <w:r w:rsidRPr="003D4F8C">
        <w:rPr>
          <w:b/>
        </w:rPr>
        <w:t>L</w:t>
      </w:r>
      <w:r>
        <w:rPr>
          <w:vertAlign w:val="subscript"/>
        </w:rPr>
        <w:t>2</w:t>
      </w:r>
      <w:r>
        <w:t>]</w:t>
      </w:r>
      <w:r>
        <w:rPr>
          <w:vertAlign w:val="subscript"/>
        </w:rPr>
        <w:t>n</w:t>
      </w:r>
      <w:r>
        <w:rPr>
          <w:bCs/>
          <w:lang w:val="en-GB"/>
        </w:rPr>
        <w:t xml:space="preserve"> (</w:t>
      </w:r>
      <w:r w:rsidRPr="003D4F8C">
        <w:rPr>
          <w:b/>
          <w:bCs/>
          <w:lang w:val="en-GB"/>
        </w:rPr>
        <w:t>2</w:t>
      </w:r>
      <w:r>
        <w:rPr>
          <w:bCs/>
          <w:lang w:val="en-GB"/>
        </w:rPr>
        <w:t xml:space="preserve">), orange crystalline product with ionic structure, </w:t>
      </w:r>
      <w:r w:rsidRPr="003D4F8C">
        <w:rPr>
          <w:b/>
        </w:rPr>
        <w:t>L</w:t>
      </w:r>
      <w:r w:rsidRPr="005D7192">
        <w:rPr>
          <w:vertAlign w:val="subscript"/>
        </w:rPr>
        <w:t>2</w:t>
      </w:r>
      <w:r>
        <w:t>[CuCl</w:t>
      </w:r>
      <w:r w:rsidRPr="007E0CB8">
        <w:rPr>
          <w:vertAlign w:val="subscript"/>
        </w:rPr>
        <w:t>4</w:t>
      </w:r>
      <w:r>
        <w:t>]</w:t>
      </w:r>
      <w:r>
        <w:rPr>
          <w:bCs/>
          <w:lang w:val="en-GB"/>
        </w:rPr>
        <w:t xml:space="preserve"> (</w:t>
      </w:r>
      <w:r w:rsidRPr="003D4F8C">
        <w:rPr>
          <w:b/>
          <w:bCs/>
          <w:lang w:val="en-GB"/>
        </w:rPr>
        <w:t>3</w:t>
      </w:r>
      <w:r>
        <w:rPr>
          <w:bCs/>
          <w:lang w:val="en-GB"/>
        </w:rPr>
        <w:t xml:space="preserve">), and colourless ionic compound </w:t>
      </w:r>
      <w:r w:rsidRPr="003D4F8C">
        <w:rPr>
          <w:b/>
        </w:rPr>
        <w:t>L</w:t>
      </w:r>
      <w:r>
        <w:t>Cl</w:t>
      </w:r>
      <w:r>
        <w:rPr>
          <w:bCs/>
          <w:lang w:val="en-GB"/>
        </w:rPr>
        <w:t xml:space="preserve"> (</w:t>
      </w:r>
      <w:r w:rsidRPr="003D4F8C">
        <w:rPr>
          <w:b/>
          <w:bCs/>
          <w:lang w:val="en-GB"/>
        </w:rPr>
        <w:t>4</w:t>
      </w:r>
      <w:r>
        <w:rPr>
          <w:bCs/>
          <w:lang w:val="en-GB"/>
        </w:rPr>
        <w:t xml:space="preserve">), </w:t>
      </w:r>
      <w:r>
        <w:t xml:space="preserve">where </w:t>
      </w:r>
      <w:r w:rsidRPr="003D4F8C">
        <w:rPr>
          <w:b/>
        </w:rPr>
        <w:t>L</w:t>
      </w:r>
      <w:r>
        <w:t xml:space="preserve"> = 2-amino-[1,2,4]thiadiazolo[2,3-</w:t>
      </w:r>
      <w:r w:rsidRPr="002D69DB">
        <w:rPr>
          <w:i/>
        </w:rPr>
        <w:t>a</w:t>
      </w:r>
      <w:r>
        <w:t>]pyridin-4-ium cation</w:t>
      </w:r>
      <w:r>
        <w:rPr>
          <w:bCs/>
          <w:lang w:val="en-GB"/>
        </w:rPr>
        <w:t xml:space="preserve"> as a result of oxidative cyclization of </w:t>
      </w:r>
      <w:r>
        <w:rPr>
          <w:bCs/>
          <w:i/>
          <w:lang w:val="en-GB"/>
        </w:rPr>
        <w:t>N</w:t>
      </w:r>
      <w:r w:rsidRPr="007D43C5">
        <w:rPr>
          <w:bCs/>
          <w:lang w:val="en-GB"/>
        </w:rPr>
        <w:t>-(2-</w:t>
      </w:r>
      <w:r>
        <w:rPr>
          <w:bCs/>
          <w:lang w:val="en-GB"/>
        </w:rPr>
        <w:t>p</w:t>
      </w:r>
      <w:r w:rsidRPr="007D43C5">
        <w:rPr>
          <w:bCs/>
          <w:lang w:val="en-GB"/>
        </w:rPr>
        <w:t>yridyl)thiourea</w:t>
      </w:r>
      <w:r>
        <w:rPr>
          <w:bCs/>
          <w:lang w:val="en-GB"/>
        </w:rPr>
        <w:t xml:space="preserve">. The crystal structures of all these crystalline products have been determined by single-crystal X-ray diffraction analysis. Compound </w:t>
      </w:r>
      <w:r w:rsidRPr="003D4F8C">
        <w:rPr>
          <w:b/>
          <w:bCs/>
          <w:lang w:val="en-GB"/>
        </w:rPr>
        <w:t>1</w:t>
      </w:r>
      <w:r>
        <w:rPr>
          <w:bCs/>
          <w:lang w:val="en-GB"/>
        </w:rPr>
        <w:t xml:space="preserve"> involves copper(I) ion while in </w:t>
      </w:r>
      <w:r w:rsidRPr="003D4F8C">
        <w:rPr>
          <w:b/>
          <w:bCs/>
          <w:lang w:val="en-GB"/>
        </w:rPr>
        <w:t>2</w:t>
      </w:r>
      <w:r>
        <w:rPr>
          <w:bCs/>
          <w:lang w:val="en-GB"/>
        </w:rPr>
        <w:t xml:space="preserve"> and </w:t>
      </w:r>
      <w:r w:rsidRPr="003D4F8C">
        <w:rPr>
          <w:b/>
          <w:bCs/>
          <w:lang w:val="en-GB"/>
        </w:rPr>
        <w:t>3</w:t>
      </w:r>
      <w:r>
        <w:rPr>
          <w:bCs/>
          <w:lang w:val="en-GB"/>
        </w:rPr>
        <w:t xml:space="preserve"> the copper centre is in the divalent state. </w:t>
      </w:r>
      <w:r w:rsidRPr="00C95F00">
        <w:rPr>
          <w:vertAlign w:val="superscript"/>
        </w:rPr>
        <w:t>1</w:t>
      </w:r>
      <w:r>
        <w:t xml:space="preserve">H NMR spectra for compounds </w:t>
      </w:r>
      <w:r w:rsidRPr="003D4F8C">
        <w:rPr>
          <w:b/>
        </w:rPr>
        <w:t>1</w:t>
      </w:r>
      <w:r>
        <w:t>–</w:t>
      </w:r>
      <w:r w:rsidRPr="003D4F8C">
        <w:rPr>
          <w:b/>
        </w:rPr>
        <w:t>3</w:t>
      </w:r>
      <w:r>
        <w:t xml:space="preserve"> are identical and confirm deprotonated </w:t>
      </w:r>
      <w:r>
        <w:rPr>
          <w:bCs/>
          <w:lang w:val="en-GB"/>
        </w:rPr>
        <w:t>thioamide group</w:t>
      </w:r>
      <w:r>
        <w:t xml:space="preserve"> of </w:t>
      </w:r>
      <w:r>
        <w:rPr>
          <w:bCs/>
          <w:i/>
          <w:lang w:val="en-GB"/>
        </w:rPr>
        <w:t>N</w:t>
      </w:r>
      <w:r w:rsidRPr="00D74067">
        <w:rPr>
          <w:bCs/>
          <w:lang w:val="en-GB"/>
        </w:rPr>
        <w:t>-(</w:t>
      </w:r>
      <w:r>
        <w:rPr>
          <w:bCs/>
          <w:lang w:val="en-GB"/>
        </w:rPr>
        <w:t>2-p</w:t>
      </w:r>
      <w:r w:rsidRPr="00D74067">
        <w:rPr>
          <w:bCs/>
          <w:lang w:val="en-GB"/>
        </w:rPr>
        <w:t>yridyl)thiourea</w:t>
      </w:r>
      <w:r>
        <w:rPr>
          <w:bCs/>
          <w:lang w:val="en-GB"/>
        </w:rPr>
        <w:t xml:space="preserve"> and the formation of thiadiazolopyridinium cation in solution.</w:t>
      </w:r>
      <w:r>
        <w:t xml:space="preserve"> </w:t>
      </w:r>
      <w:r w:rsidRPr="00DF69A6">
        <w:t xml:space="preserve">The hydrogen bonding and </w:t>
      </w:r>
      <w:r w:rsidRPr="00DF69A6">
        <w:rPr>
          <w:rFonts w:cs="Times"/>
          <w:i/>
        </w:rPr>
        <w:t>π</w:t>
      </w:r>
      <w:r w:rsidRPr="00DF69A6">
        <w:t>–</w:t>
      </w:r>
      <w:r w:rsidRPr="00DF69A6">
        <w:rPr>
          <w:rFonts w:cs="Times"/>
          <w:i/>
        </w:rPr>
        <w:t>π</w:t>
      </w:r>
      <w:r w:rsidRPr="00DF69A6">
        <w:t xml:space="preserve"> stacking interactions were investigated in the solid state. </w:t>
      </w:r>
      <w:r>
        <w:t>In addition, a</w:t>
      </w:r>
      <w:r w:rsidRPr="00DF69A6">
        <w:t xml:space="preserve">ll crystalline products </w:t>
      </w:r>
      <w:r w:rsidRPr="00DF69A6">
        <w:rPr>
          <w:b/>
        </w:rPr>
        <w:t>1</w:t>
      </w:r>
      <w:r w:rsidRPr="00DF69A6">
        <w:t>–</w:t>
      </w:r>
      <w:r w:rsidRPr="00DF69A6">
        <w:rPr>
          <w:b/>
        </w:rPr>
        <w:t>4</w:t>
      </w:r>
      <w:r w:rsidRPr="00DF69A6">
        <w:t xml:space="preserve"> exhibit</w:t>
      </w:r>
      <w:r>
        <w:t xml:space="preserve"> also</w:t>
      </w:r>
      <w:r w:rsidRPr="00DF69A6">
        <w:t xml:space="preserve"> S</w:t>
      </w:r>
      <w:r w:rsidRPr="00DF69A6">
        <w:rPr>
          <w:rFonts w:cs="Times"/>
        </w:rPr>
        <w:t>···</w:t>
      </w:r>
      <w:r w:rsidRPr="00DF69A6">
        <w:t>Cl bonding</w:t>
      </w:r>
      <w:r>
        <w:t xml:space="preserve"> interactions</w:t>
      </w:r>
      <w:r w:rsidRPr="00DF69A6">
        <w:t xml:space="preserve"> which consolidate the complexes into networks. </w:t>
      </w:r>
      <w:r w:rsidRPr="006E5ABF">
        <w:t>The</w:t>
      </w:r>
      <w:r>
        <w:t xml:space="preserve"> X-ray phase diffraction analyses indicate the absence of other crystalline phases in the crude reaction mixture.</w:t>
      </w:r>
    </w:p>
    <w:p w14:paraId="50382FA9" w14:textId="77777777" w:rsidR="004559D0" w:rsidRDefault="004559D0" w:rsidP="00D635D9">
      <w:pPr>
        <w:pStyle w:val="BGKeywords"/>
      </w:pPr>
    </w:p>
    <w:p w14:paraId="71D5B8F4" w14:textId="2F25E216" w:rsidR="00D635D9" w:rsidRDefault="00705118" w:rsidP="00705118">
      <w:pPr>
        <w:pStyle w:val="BGKeywords"/>
        <w:spacing w:after="0" w:line="360" w:lineRule="auto"/>
      </w:pPr>
      <w:r w:rsidRPr="00705118">
        <w:rPr>
          <w:b/>
        </w:rPr>
        <w:lastRenderedPageBreak/>
        <w:t>Keywords</w:t>
      </w:r>
      <w:r w:rsidR="00D635D9" w:rsidRPr="00705118">
        <w:rPr>
          <w:b/>
        </w:rPr>
        <w:t>:</w:t>
      </w:r>
      <w:r w:rsidR="00D635D9" w:rsidRPr="00824A2E">
        <w:t xml:space="preserve"> </w:t>
      </w:r>
      <w:r w:rsidR="00D635D9">
        <w:t>Cu</w:t>
      </w:r>
      <w:r w:rsidR="00D635D9" w:rsidRPr="00824A2E">
        <w:t xml:space="preserve">(II) complex, </w:t>
      </w:r>
      <w:r w:rsidR="00D635D9">
        <w:t>Cu</w:t>
      </w:r>
      <w:r w:rsidR="00D635D9" w:rsidRPr="00824A2E">
        <w:t xml:space="preserve">(I) complex, </w:t>
      </w:r>
      <w:r>
        <w:t>o</w:t>
      </w:r>
      <w:r w:rsidR="00D635D9">
        <w:t>xidative cyclization</w:t>
      </w:r>
      <w:r w:rsidR="00D635D9" w:rsidRPr="00824A2E">
        <w:t xml:space="preserve">, </w:t>
      </w:r>
      <w:r>
        <w:t>c</w:t>
      </w:r>
      <w:r w:rsidR="00D635D9" w:rsidRPr="00824A2E">
        <w:t xml:space="preserve">rystal structure, </w:t>
      </w:r>
      <w:r>
        <w:t>t</w:t>
      </w:r>
      <w:r w:rsidR="00D635D9">
        <w:t>hiourea</w:t>
      </w:r>
    </w:p>
    <w:p w14:paraId="2D76CD14" w14:textId="77777777" w:rsidR="00705118" w:rsidRDefault="00705118" w:rsidP="00705118">
      <w:pPr>
        <w:pStyle w:val="BGKeywords"/>
        <w:spacing w:after="0" w:line="360" w:lineRule="auto"/>
      </w:pPr>
    </w:p>
    <w:p w14:paraId="46797791" w14:textId="752B71BF" w:rsidR="002F2B0F" w:rsidRPr="00705118" w:rsidRDefault="00705118" w:rsidP="00705118">
      <w:pPr>
        <w:pStyle w:val="TAMainText"/>
        <w:spacing w:line="360" w:lineRule="auto"/>
        <w:ind w:firstLine="0"/>
        <w:jc w:val="left"/>
        <w:rPr>
          <w:b/>
          <w:bCs/>
          <w:sz w:val="28"/>
          <w:szCs w:val="28"/>
        </w:rPr>
      </w:pPr>
      <w:r w:rsidRPr="00705118">
        <w:rPr>
          <w:b/>
          <w:bCs/>
          <w:sz w:val="28"/>
          <w:szCs w:val="28"/>
        </w:rPr>
        <w:t>1.</w:t>
      </w:r>
      <w:r>
        <w:rPr>
          <w:b/>
          <w:bCs/>
          <w:sz w:val="28"/>
          <w:szCs w:val="28"/>
        </w:rPr>
        <w:t xml:space="preserve"> </w:t>
      </w:r>
      <w:r w:rsidRPr="00705118">
        <w:rPr>
          <w:b/>
          <w:bCs/>
          <w:sz w:val="28"/>
          <w:szCs w:val="28"/>
        </w:rPr>
        <w:t>Introduction</w:t>
      </w:r>
    </w:p>
    <w:p w14:paraId="3CECD309" w14:textId="35E07270" w:rsidR="002F2B0F" w:rsidRDefault="002F2B0F" w:rsidP="00705118">
      <w:pPr>
        <w:pStyle w:val="TAMainText"/>
        <w:spacing w:line="360" w:lineRule="auto"/>
        <w:ind w:firstLine="204"/>
      </w:pPr>
      <w:r>
        <w:t>Thiourea and its derivatives are readily oxidized in both aqueous and non-aqueous solutions by several oxidizing agents including bromine, iodine and copper(II) ions.</w:t>
      </w:r>
      <w:r w:rsidRPr="00064EF6">
        <w:rPr>
          <w:vertAlign w:val="superscript"/>
        </w:rPr>
        <w:t>1</w:t>
      </w:r>
      <w:r>
        <w:t xml:space="preserve"> The reaction of thiourea and its derivatives with copper(II) salts in solution </w:t>
      </w:r>
      <w:r w:rsidR="00524719">
        <w:t xml:space="preserve">results </w:t>
      </w:r>
      <w:r>
        <w:t xml:space="preserve">in </w:t>
      </w:r>
      <w:r w:rsidR="00524719">
        <w:t xml:space="preserve">a </w:t>
      </w:r>
      <w:r>
        <w:t>reduction of Cu(II) ions into Cu(I) and formation of many differen</w:t>
      </w:r>
      <w:r w:rsidR="00064EF6">
        <w:t>t stabile polynuclear products.</w:t>
      </w:r>
      <w:r w:rsidRPr="00064EF6">
        <w:rPr>
          <w:vertAlign w:val="superscript"/>
        </w:rPr>
        <w:t>2–12</w:t>
      </w:r>
      <w:r>
        <w:t xml:space="preserve"> The chemistry of thioureas in copper-ion containing solutions is complex due to a variable and frequently uncertain nature of the redox processes involved. A number of copper(I) and even copper(II) complex</w:t>
      </w:r>
      <w:r w:rsidR="00524719">
        <w:t>es</w:t>
      </w:r>
      <w:r>
        <w:t xml:space="preserve"> have been obtained with different molecular structures.</w:t>
      </w:r>
      <w:r w:rsidRPr="00064EF6">
        <w:rPr>
          <w:vertAlign w:val="superscript"/>
        </w:rPr>
        <w:t>13</w:t>
      </w:r>
      <w:r>
        <w:t xml:space="preserve"> The oxidation and redox kinetics in copper(II) – thioureas systems have been investigated.</w:t>
      </w:r>
      <w:r w:rsidRPr="00064EF6">
        <w:rPr>
          <w:vertAlign w:val="superscript"/>
        </w:rPr>
        <w:t>14</w:t>
      </w:r>
      <w:r w:rsidR="003E7873">
        <w:rPr>
          <w:vertAlign w:val="superscript"/>
        </w:rPr>
        <w:t>,</w:t>
      </w:r>
      <w:r w:rsidRPr="00064EF6">
        <w:rPr>
          <w:vertAlign w:val="superscript"/>
        </w:rPr>
        <w:t>15</w:t>
      </w:r>
      <w:r>
        <w:t xml:space="preserve"> </w:t>
      </w:r>
    </w:p>
    <w:p w14:paraId="6468E68B" w14:textId="7AAEC1B5" w:rsidR="002F2B0F" w:rsidRDefault="00524719" w:rsidP="00705118">
      <w:pPr>
        <w:pStyle w:val="TAMainText"/>
        <w:spacing w:line="360" w:lineRule="auto"/>
        <w:ind w:firstLine="204"/>
      </w:pPr>
      <w:r>
        <w:t>Nitrogen-</w:t>
      </w:r>
      <w:r w:rsidR="002F2B0F">
        <w:t>heterocyclic thiourea ligands can act as bridging units in some systems through thiourea sulfur and ring nitrogen atom</w:t>
      </w:r>
      <w:r>
        <w:t>s</w:t>
      </w:r>
      <w:r w:rsidR="002F2B0F">
        <w:t>. Such coordination modes ha</w:t>
      </w:r>
      <w:r>
        <w:t>ve</w:t>
      </w:r>
      <w:r w:rsidR="002F2B0F">
        <w:t xml:space="preserve"> been encountered especially in platinum </w:t>
      </w:r>
      <w:r w:rsidR="002F2B0F" w:rsidRPr="00864646">
        <w:t>group</w:t>
      </w:r>
      <w:r w:rsidR="002F2B0F">
        <w:t xml:space="preserve"> metal complexes.</w:t>
      </w:r>
      <w:r w:rsidR="002F2B0F" w:rsidRPr="00064EF6">
        <w:rPr>
          <w:vertAlign w:val="superscript"/>
        </w:rPr>
        <w:t>16–19</w:t>
      </w:r>
      <w:r w:rsidR="002F2B0F">
        <w:t xml:space="preserve"> The nitrogen</w:t>
      </w:r>
      <w:r>
        <w:t>-</w:t>
      </w:r>
      <w:r w:rsidR="002F2B0F">
        <w:t xml:space="preserve">heterocyclic thiourea </w:t>
      </w:r>
      <w:r w:rsidR="00D34C87">
        <w:t>ligands</w:t>
      </w:r>
      <w:r w:rsidR="002F2B0F">
        <w:t xml:space="preserve"> are also efficient ligands for coordination to Cu(I) cation producing variety of monomeric and polymeric structures.</w:t>
      </w:r>
      <w:r w:rsidR="002F2B0F" w:rsidRPr="00064EF6">
        <w:rPr>
          <w:vertAlign w:val="superscript"/>
        </w:rPr>
        <w:t>20</w:t>
      </w:r>
      <w:r w:rsidR="003E7873">
        <w:rPr>
          <w:vertAlign w:val="superscript"/>
        </w:rPr>
        <w:t>,</w:t>
      </w:r>
      <w:r w:rsidR="002F2B0F" w:rsidRPr="00064EF6">
        <w:rPr>
          <w:vertAlign w:val="superscript"/>
        </w:rPr>
        <w:t>21</w:t>
      </w:r>
      <w:r w:rsidR="002F2B0F">
        <w:t xml:space="preserve"> In addition, thioureas are widely recognized for their ability of hydrogen-bond formation and consequently supramolecular network arrangement.</w:t>
      </w:r>
      <w:r w:rsidR="002F2B0F" w:rsidRPr="00064EF6">
        <w:rPr>
          <w:vertAlign w:val="superscript"/>
        </w:rPr>
        <w:t>22</w:t>
      </w:r>
      <w:r w:rsidR="002F2B0F">
        <w:t xml:space="preserve"> Pyridine-thiourea derivatives also reveal great potential as ionophores for detection of copper(II) ions in aqueous phase.</w:t>
      </w:r>
      <w:r w:rsidR="002F2B0F" w:rsidRPr="00064EF6">
        <w:rPr>
          <w:vertAlign w:val="superscript"/>
        </w:rPr>
        <w:t>23</w:t>
      </w:r>
      <w:r w:rsidR="002F2B0F">
        <w:t xml:space="preserve"> </w:t>
      </w:r>
    </w:p>
    <w:p w14:paraId="27616061" w14:textId="28852F5C" w:rsidR="002F2B0F" w:rsidRDefault="002F2B0F" w:rsidP="00705118">
      <w:pPr>
        <w:pStyle w:val="TAMainText"/>
        <w:spacing w:line="360" w:lineRule="auto"/>
        <w:ind w:firstLine="204"/>
      </w:pPr>
      <w:r>
        <w:t xml:space="preserve">Interestingly, treating </w:t>
      </w:r>
      <w:r w:rsidRPr="002A5257">
        <w:rPr>
          <w:i/>
        </w:rPr>
        <w:t>N</w:t>
      </w:r>
      <w:r>
        <w:t xml:space="preserve">’-aryl and </w:t>
      </w:r>
      <w:r w:rsidRPr="004D4FC9">
        <w:rPr>
          <w:i/>
        </w:rPr>
        <w:t>N</w:t>
      </w:r>
      <w:r>
        <w:t xml:space="preserve">’-benzoyl functionalized </w:t>
      </w:r>
      <w:r>
        <w:rPr>
          <w:i/>
          <w:lang w:val="en-GB"/>
        </w:rPr>
        <w:t>N</w:t>
      </w:r>
      <w:r w:rsidRPr="00BB2544">
        <w:rPr>
          <w:lang w:val="en-GB"/>
        </w:rPr>
        <w:t>-(</w:t>
      </w:r>
      <w:r>
        <w:rPr>
          <w:lang w:val="en-GB"/>
        </w:rPr>
        <w:t>2-p</w:t>
      </w:r>
      <w:r w:rsidRPr="00BB2544">
        <w:rPr>
          <w:lang w:val="en-GB"/>
        </w:rPr>
        <w:t>yridyl)thiourea</w:t>
      </w:r>
      <w:r>
        <w:rPr>
          <w:lang w:val="en-GB"/>
        </w:rPr>
        <w:t xml:space="preserve"> derivatives with </w:t>
      </w:r>
      <w:r>
        <w:t xml:space="preserve">copper(II) chloride </w:t>
      </w:r>
      <w:r>
        <w:rPr>
          <w:lang w:val="en-GB"/>
        </w:rPr>
        <w:t xml:space="preserve">resulted in a variety of coordination compounds where a </w:t>
      </w:r>
      <w:r w:rsidRPr="00670637">
        <w:rPr>
          <w:lang w:val="en-GB"/>
        </w:rPr>
        <w:t>[1,2,4]thiadiazolo[2,3-</w:t>
      </w:r>
      <w:r w:rsidRPr="004D4FC9">
        <w:rPr>
          <w:i/>
          <w:lang w:val="en-GB"/>
        </w:rPr>
        <w:t>a</w:t>
      </w:r>
      <w:r w:rsidRPr="00670637">
        <w:rPr>
          <w:lang w:val="en-GB"/>
        </w:rPr>
        <w:t>]pyridin-4-ium</w:t>
      </w:r>
      <w:r>
        <w:rPr>
          <w:lang w:val="en-GB"/>
        </w:rPr>
        <w:t xml:space="preserve"> cation </w:t>
      </w:r>
      <w:r w:rsidR="00524719">
        <w:rPr>
          <w:lang w:val="en-GB"/>
        </w:rPr>
        <w:t>was coordinated to the coper centre</w:t>
      </w:r>
      <w:r w:rsidR="00AA1807">
        <w:rPr>
          <w:lang w:val="en-GB"/>
        </w:rPr>
        <w:t>.</w:t>
      </w:r>
      <w:r w:rsidRPr="00064EF6">
        <w:rPr>
          <w:vertAlign w:val="superscript"/>
        </w:rPr>
        <w:t>24–2</w:t>
      </w:r>
      <w:r w:rsidR="00AA1807">
        <w:rPr>
          <w:vertAlign w:val="superscript"/>
        </w:rPr>
        <w:t>6</w:t>
      </w:r>
      <w:r>
        <w:rPr>
          <w:lang w:val="en-GB"/>
        </w:rPr>
        <w:t xml:space="preserve"> It has been established that </w:t>
      </w:r>
      <w:r w:rsidRPr="00AA1807">
        <w:rPr>
          <w:lang w:val="en-GB"/>
        </w:rPr>
        <w:t xml:space="preserve">the </w:t>
      </w:r>
      <w:r w:rsidR="00AA1807">
        <w:rPr>
          <w:i/>
          <w:lang w:val="en-GB"/>
        </w:rPr>
        <w:t>N</w:t>
      </w:r>
      <w:r w:rsidR="00AA1807" w:rsidRPr="00BB2544">
        <w:rPr>
          <w:lang w:val="en-GB"/>
        </w:rPr>
        <w:t>-(</w:t>
      </w:r>
      <w:r w:rsidR="00AA1807">
        <w:rPr>
          <w:lang w:val="en-GB"/>
        </w:rPr>
        <w:t>2-p</w:t>
      </w:r>
      <w:r w:rsidR="00AA1807" w:rsidRPr="00BB2544">
        <w:rPr>
          <w:lang w:val="en-GB"/>
        </w:rPr>
        <w:t>yridyl)thiourea</w:t>
      </w:r>
      <w:r>
        <w:rPr>
          <w:lang w:val="en-GB"/>
        </w:rPr>
        <w:t xml:space="preserve"> could easily be oxidized by copper(II) into the corresponding </w:t>
      </w:r>
      <w:r w:rsidRPr="00670637">
        <w:rPr>
          <w:lang w:val="en-GB"/>
        </w:rPr>
        <w:t>[1,2,4]thiadiazolo[2,3-</w:t>
      </w:r>
      <w:r w:rsidRPr="004D4FC9">
        <w:rPr>
          <w:i/>
          <w:lang w:val="en-GB"/>
        </w:rPr>
        <w:t>a</w:t>
      </w:r>
      <w:r w:rsidRPr="00670637">
        <w:rPr>
          <w:lang w:val="en-GB"/>
        </w:rPr>
        <w:t>]pyridin-4-ium</w:t>
      </w:r>
      <w:r>
        <w:rPr>
          <w:lang w:val="en-GB"/>
        </w:rPr>
        <w:t xml:space="preserve"> cation. </w:t>
      </w:r>
      <w:r w:rsidRPr="0034730A">
        <w:rPr>
          <w:lang w:val="en-GB"/>
        </w:rPr>
        <w:t xml:space="preserve">These types of </w:t>
      </w:r>
      <w:r w:rsidR="0034730A" w:rsidRPr="0034730A">
        <w:rPr>
          <w:lang w:val="en-GB"/>
        </w:rPr>
        <w:t xml:space="preserve">coordination </w:t>
      </w:r>
      <w:r w:rsidRPr="0034730A">
        <w:rPr>
          <w:lang w:val="en-GB"/>
        </w:rPr>
        <w:t>compounds</w:t>
      </w:r>
      <w:r>
        <w:rPr>
          <w:lang w:val="en-GB"/>
        </w:rPr>
        <w:t xml:space="preserve"> have been examined </w:t>
      </w:r>
      <w:r w:rsidRPr="00D663AF">
        <w:rPr>
          <w:i/>
          <w:lang w:val="en-GB"/>
        </w:rPr>
        <w:t>in vitro</w:t>
      </w:r>
      <w:r>
        <w:rPr>
          <w:lang w:val="en-GB"/>
        </w:rPr>
        <w:t xml:space="preserve"> for their cytotoxic activity against human cancer cell lines showing promise in anticancer treatment</w:t>
      </w:r>
      <w:r w:rsidR="003544CA">
        <w:rPr>
          <w:lang w:val="en-GB"/>
        </w:rPr>
        <w:t>.</w:t>
      </w:r>
      <w:r w:rsidRPr="003544CA">
        <w:rPr>
          <w:vertAlign w:val="superscript"/>
          <w:lang w:val="en-GB"/>
        </w:rPr>
        <w:t>26</w:t>
      </w:r>
      <w:r>
        <w:rPr>
          <w:lang w:val="en-GB"/>
        </w:rPr>
        <w:t xml:space="preserve"> </w:t>
      </w:r>
    </w:p>
    <w:p w14:paraId="5DBB22B5" w14:textId="2D0DBE42" w:rsidR="002F2B0F" w:rsidRDefault="002F2B0F" w:rsidP="00705118">
      <w:pPr>
        <w:pStyle w:val="TAMainText"/>
        <w:spacing w:line="360" w:lineRule="auto"/>
        <w:ind w:firstLine="204"/>
      </w:pPr>
      <w:r>
        <w:t xml:space="preserve">Although </w:t>
      </w:r>
      <w:r>
        <w:rPr>
          <w:lang w:val="en-GB"/>
        </w:rPr>
        <w:t xml:space="preserve">reported to undergo oxidative cyclisation into </w:t>
      </w:r>
      <w:r w:rsidRPr="00670637">
        <w:rPr>
          <w:lang w:val="en-GB"/>
        </w:rPr>
        <w:t>2-amino-[1,2,4]thiadiazolo[2,3-</w:t>
      </w:r>
      <w:r w:rsidRPr="004D4FC9">
        <w:rPr>
          <w:i/>
          <w:lang w:val="en-GB"/>
        </w:rPr>
        <w:t>a</w:t>
      </w:r>
      <w:r w:rsidRPr="00670637">
        <w:rPr>
          <w:lang w:val="en-GB"/>
        </w:rPr>
        <w:t>]pyridin-4-ium</w:t>
      </w:r>
      <w:r>
        <w:rPr>
          <w:lang w:val="en-GB"/>
        </w:rPr>
        <w:t xml:space="preserve"> cation on treatment with sulphuryl </w:t>
      </w:r>
      <w:r w:rsidRPr="003544CA">
        <w:rPr>
          <w:lang w:val="en-GB"/>
        </w:rPr>
        <w:t>chloride</w:t>
      </w:r>
      <w:r w:rsidR="003544CA" w:rsidRPr="003544CA">
        <w:rPr>
          <w:lang w:val="en-GB"/>
        </w:rPr>
        <w:t>,</w:t>
      </w:r>
      <w:r w:rsidRPr="003544CA">
        <w:rPr>
          <w:vertAlign w:val="superscript"/>
          <w:lang w:val="en-GB"/>
        </w:rPr>
        <w:t>2</w:t>
      </w:r>
      <w:r w:rsidR="00925553">
        <w:rPr>
          <w:vertAlign w:val="superscript"/>
          <w:lang w:val="en-GB"/>
        </w:rPr>
        <w:t>7</w:t>
      </w:r>
      <w:r w:rsidR="003E7873">
        <w:rPr>
          <w:vertAlign w:val="superscript"/>
          <w:lang w:val="en-GB"/>
        </w:rPr>
        <w:t>,</w:t>
      </w:r>
      <w:r w:rsidRPr="003544CA">
        <w:rPr>
          <w:vertAlign w:val="superscript"/>
          <w:lang w:val="en-GB"/>
        </w:rPr>
        <w:t>2</w:t>
      </w:r>
      <w:r w:rsidR="00925553">
        <w:rPr>
          <w:vertAlign w:val="superscript"/>
          <w:lang w:val="en-GB"/>
        </w:rPr>
        <w:t>8</w:t>
      </w:r>
      <w:r>
        <w:rPr>
          <w:lang w:val="en-GB"/>
        </w:rPr>
        <w:t xml:space="preserve"> or </w:t>
      </w:r>
      <w:r w:rsidRPr="003544CA">
        <w:rPr>
          <w:lang w:val="en-GB"/>
        </w:rPr>
        <w:t>bromine</w:t>
      </w:r>
      <w:r w:rsidR="003544CA" w:rsidRPr="003544CA">
        <w:rPr>
          <w:lang w:val="en-GB"/>
        </w:rPr>
        <w:t>,</w:t>
      </w:r>
      <w:r w:rsidRPr="003544CA">
        <w:rPr>
          <w:vertAlign w:val="superscript"/>
          <w:lang w:val="en-GB"/>
        </w:rPr>
        <w:t>2</w:t>
      </w:r>
      <w:r w:rsidR="00925553">
        <w:rPr>
          <w:vertAlign w:val="superscript"/>
          <w:lang w:val="en-GB"/>
        </w:rPr>
        <w:t>7</w:t>
      </w:r>
      <w:r w:rsidRPr="003544CA">
        <w:rPr>
          <w:vertAlign w:val="superscript"/>
        </w:rPr>
        <w:t>,</w:t>
      </w:r>
      <w:r w:rsidR="00925553">
        <w:rPr>
          <w:vertAlign w:val="superscript"/>
        </w:rPr>
        <w:t>29</w:t>
      </w:r>
      <w:r w:rsidR="00925553">
        <w:rPr>
          <w:vertAlign w:val="superscript"/>
        </w:rPr>
        <w:softHyphen/>
      </w:r>
      <w:r w:rsidR="00925553" w:rsidRPr="00064EF6">
        <w:rPr>
          <w:vertAlign w:val="superscript"/>
        </w:rPr>
        <w:t>–</w:t>
      </w:r>
      <w:r w:rsidRPr="003544CA">
        <w:rPr>
          <w:vertAlign w:val="superscript"/>
        </w:rPr>
        <w:t>31</w:t>
      </w:r>
      <w:r>
        <w:rPr>
          <w:lang w:val="en-GB"/>
        </w:rPr>
        <w:t xml:space="preserve"> to our knowledge </w:t>
      </w:r>
      <w:r>
        <w:t xml:space="preserve">the cyclisation of the parent unsubstituted </w:t>
      </w:r>
      <w:r>
        <w:rPr>
          <w:i/>
          <w:lang w:val="en-GB"/>
        </w:rPr>
        <w:t>N</w:t>
      </w:r>
      <w:r w:rsidRPr="00BB2544">
        <w:rPr>
          <w:lang w:val="en-GB"/>
        </w:rPr>
        <w:t>-(</w:t>
      </w:r>
      <w:r>
        <w:rPr>
          <w:lang w:val="en-GB"/>
        </w:rPr>
        <w:t>2-p</w:t>
      </w:r>
      <w:r w:rsidRPr="00BB2544">
        <w:rPr>
          <w:lang w:val="en-GB"/>
        </w:rPr>
        <w:t>yridyl)thiourea</w:t>
      </w:r>
      <w:r>
        <w:rPr>
          <w:lang w:val="en-GB"/>
        </w:rPr>
        <w:t xml:space="preserve"> with </w:t>
      </w:r>
      <w:r>
        <w:t>CuCl</w:t>
      </w:r>
      <w:r w:rsidRPr="00B6278A">
        <w:rPr>
          <w:vertAlign w:val="subscript"/>
        </w:rPr>
        <w:t>2</w:t>
      </w:r>
      <w:r>
        <w:rPr>
          <w:lang w:val="en-GB"/>
        </w:rPr>
        <w:t xml:space="preserve"> has not been studied yet. </w:t>
      </w:r>
    </w:p>
    <w:p w14:paraId="6F2F5FCE" w14:textId="6FA026C5" w:rsidR="002F2B0F" w:rsidRDefault="002F2B0F" w:rsidP="00705118">
      <w:pPr>
        <w:pStyle w:val="TAMainText"/>
        <w:spacing w:line="360" w:lineRule="auto"/>
        <w:ind w:firstLine="204"/>
        <w:rPr>
          <w:lang w:val="en-GB"/>
        </w:rPr>
      </w:pPr>
      <w:r>
        <w:lastRenderedPageBreak/>
        <w:t xml:space="preserve">Herein we report that the reaction of </w:t>
      </w:r>
      <w:r w:rsidRPr="007D43C5">
        <w:rPr>
          <w:i/>
          <w:lang w:val="en-GB"/>
        </w:rPr>
        <w:t>N</w:t>
      </w:r>
      <w:r w:rsidRPr="007D43C5">
        <w:rPr>
          <w:lang w:val="en-GB"/>
        </w:rPr>
        <w:t>-(2-</w:t>
      </w:r>
      <w:r>
        <w:rPr>
          <w:lang w:val="en-GB"/>
        </w:rPr>
        <w:t>p</w:t>
      </w:r>
      <w:r w:rsidRPr="007D43C5">
        <w:rPr>
          <w:lang w:val="en-GB"/>
        </w:rPr>
        <w:t>yridyl)thiourea</w:t>
      </w:r>
      <w:r>
        <w:rPr>
          <w:lang w:val="en-GB"/>
        </w:rPr>
        <w:t xml:space="preserve"> with CuCl</w:t>
      </w:r>
      <w:r w:rsidRPr="007D43C5">
        <w:rPr>
          <w:vertAlign w:val="subscript"/>
          <w:lang w:val="en-GB"/>
        </w:rPr>
        <w:t>2</w:t>
      </w:r>
      <w:r>
        <w:rPr>
          <w:lang w:val="en-GB"/>
        </w:rPr>
        <w:t xml:space="preserve"> in methanol solution affords four different crystalline products: small yellow crystals, </w:t>
      </w:r>
      <w:r w:rsidRPr="00257A6B">
        <w:t>[Cu</w:t>
      </w:r>
      <w:r w:rsidRPr="00257A6B">
        <w:rPr>
          <w:vertAlign w:val="subscript"/>
        </w:rPr>
        <w:t>2</w:t>
      </w:r>
      <w:r w:rsidRPr="00257A6B">
        <w:t>Cl</w:t>
      </w:r>
      <w:r w:rsidRPr="00257A6B">
        <w:rPr>
          <w:vertAlign w:val="subscript"/>
        </w:rPr>
        <w:t>2</w:t>
      </w:r>
      <w:r w:rsidRPr="00257A6B">
        <w:t>(µ</w:t>
      </w:r>
      <w:r>
        <w:t>-</w:t>
      </w:r>
      <w:r w:rsidRPr="00257A6B">
        <w:t>Cl)</w:t>
      </w:r>
      <w:r w:rsidRPr="00257A6B">
        <w:rPr>
          <w:vertAlign w:val="subscript"/>
        </w:rPr>
        <w:t>2</w:t>
      </w:r>
      <w:r>
        <w:t>(</w:t>
      </w:r>
      <w:r w:rsidRPr="003544CA">
        <w:rPr>
          <w:b/>
        </w:rPr>
        <w:t>L</w:t>
      </w:r>
      <w:r>
        <w:t>)</w:t>
      </w:r>
      <w:r>
        <w:rPr>
          <w:vertAlign w:val="subscript"/>
        </w:rPr>
        <w:t>2</w:t>
      </w:r>
      <w:r>
        <w:t>]</w:t>
      </w:r>
      <w:r>
        <w:rPr>
          <w:lang w:val="en-GB"/>
        </w:rPr>
        <w:t xml:space="preserve"> (</w:t>
      </w:r>
      <w:r w:rsidRPr="003544CA">
        <w:rPr>
          <w:b/>
          <w:lang w:val="en-GB"/>
        </w:rPr>
        <w:t>1</w:t>
      </w:r>
      <w:r>
        <w:rPr>
          <w:lang w:val="en-GB"/>
        </w:rPr>
        <w:t xml:space="preserve">), red polymeric complex, </w:t>
      </w:r>
      <w:r>
        <w:t>[Cu</w:t>
      </w:r>
      <w:r>
        <w:rPr>
          <w:vertAlign w:val="subscript"/>
        </w:rPr>
        <w:t>3</w:t>
      </w:r>
      <w:r>
        <w:t>Cl</w:t>
      </w:r>
      <w:r>
        <w:rPr>
          <w:vertAlign w:val="subscript"/>
        </w:rPr>
        <w:t>8</w:t>
      </w:r>
      <w:r w:rsidRPr="003544CA">
        <w:rPr>
          <w:b/>
        </w:rPr>
        <w:t>L</w:t>
      </w:r>
      <w:r>
        <w:rPr>
          <w:vertAlign w:val="subscript"/>
        </w:rPr>
        <w:t>2</w:t>
      </w:r>
      <w:r>
        <w:t>]</w:t>
      </w:r>
      <w:r>
        <w:rPr>
          <w:vertAlign w:val="subscript"/>
        </w:rPr>
        <w:t>n</w:t>
      </w:r>
      <w:r>
        <w:rPr>
          <w:lang w:val="en-GB"/>
        </w:rPr>
        <w:t xml:space="preserve"> (</w:t>
      </w:r>
      <w:r w:rsidRPr="003544CA">
        <w:rPr>
          <w:b/>
          <w:lang w:val="en-GB"/>
        </w:rPr>
        <w:t>2</w:t>
      </w:r>
      <w:r>
        <w:rPr>
          <w:lang w:val="en-GB"/>
        </w:rPr>
        <w:t xml:space="preserve">), bigger orange crystalline product with ionic structure, </w:t>
      </w:r>
      <w:r w:rsidRPr="003544CA">
        <w:rPr>
          <w:b/>
        </w:rPr>
        <w:t>L</w:t>
      </w:r>
      <w:r w:rsidRPr="005D7192">
        <w:rPr>
          <w:vertAlign w:val="subscript"/>
        </w:rPr>
        <w:t>2</w:t>
      </w:r>
      <w:r>
        <w:t>[CuCl</w:t>
      </w:r>
      <w:r w:rsidRPr="007E0CB8">
        <w:rPr>
          <w:vertAlign w:val="subscript"/>
        </w:rPr>
        <w:t>4</w:t>
      </w:r>
      <w:r>
        <w:t>]</w:t>
      </w:r>
      <w:r>
        <w:rPr>
          <w:lang w:val="en-GB"/>
        </w:rPr>
        <w:t xml:space="preserve"> (</w:t>
      </w:r>
      <w:r w:rsidRPr="003544CA">
        <w:rPr>
          <w:b/>
          <w:lang w:val="en-GB"/>
        </w:rPr>
        <w:t>3</w:t>
      </w:r>
      <w:r>
        <w:rPr>
          <w:lang w:val="en-GB"/>
        </w:rPr>
        <w:t xml:space="preserve">) and colourless ionic compound </w:t>
      </w:r>
      <w:r w:rsidRPr="003544CA">
        <w:rPr>
          <w:b/>
        </w:rPr>
        <w:t>L</w:t>
      </w:r>
      <w:r>
        <w:t>Cl</w:t>
      </w:r>
      <w:r>
        <w:rPr>
          <w:lang w:val="en-GB"/>
        </w:rPr>
        <w:t xml:space="preserve"> (</w:t>
      </w:r>
      <w:r w:rsidRPr="00365494">
        <w:rPr>
          <w:b/>
          <w:lang w:val="en-GB"/>
        </w:rPr>
        <w:t>4</w:t>
      </w:r>
      <w:r>
        <w:rPr>
          <w:lang w:val="en-GB"/>
        </w:rPr>
        <w:t>) (</w:t>
      </w:r>
      <w:r w:rsidRPr="003544CA">
        <w:rPr>
          <w:b/>
        </w:rPr>
        <w:t>L</w:t>
      </w:r>
      <w:r>
        <w:t xml:space="preserve"> = 2-amino-[1,2,4]thiadiazolo[2,3-</w:t>
      </w:r>
      <w:r w:rsidRPr="002D69DB">
        <w:rPr>
          <w:i/>
        </w:rPr>
        <w:t>a</w:t>
      </w:r>
      <w:r>
        <w:t>]pyridin-4-ium cation). 2-Amino-[1,2,4]thiadiazolo[2,3-</w:t>
      </w:r>
      <w:r w:rsidRPr="002D69DB">
        <w:rPr>
          <w:i/>
        </w:rPr>
        <w:t>a</w:t>
      </w:r>
      <w:r>
        <w:t>]pyridin-4-ium cation</w:t>
      </w:r>
      <w:r>
        <w:rPr>
          <w:lang w:val="en-GB"/>
        </w:rPr>
        <w:t xml:space="preserve"> is the result of oxidative cyclization of </w:t>
      </w:r>
      <w:r w:rsidRPr="007D43C5">
        <w:rPr>
          <w:i/>
          <w:lang w:val="en-GB"/>
        </w:rPr>
        <w:t>N</w:t>
      </w:r>
      <w:r w:rsidRPr="007D43C5">
        <w:rPr>
          <w:lang w:val="en-GB"/>
        </w:rPr>
        <w:t>-(2-</w:t>
      </w:r>
      <w:r>
        <w:rPr>
          <w:lang w:val="en-GB"/>
        </w:rPr>
        <w:t>p</w:t>
      </w:r>
      <w:r w:rsidRPr="007D43C5">
        <w:rPr>
          <w:lang w:val="en-GB"/>
        </w:rPr>
        <w:t>yridyl)thiourea</w:t>
      </w:r>
      <w:r>
        <w:rPr>
          <w:lang w:val="en-GB"/>
        </w:rPr>
        <w:t xml:space="preserve"> with copper(II). The structures of compounds </w:t>
      </w:r>
      <w:r w:rsidRPr="003E7873">
        <w:rPr>
          <w:b/>
          <w:lang w:val="en-GB"/>
        </w:rPr>
        <w:t>1</w:t>
      </w:r>
      <w:r>
        <w:rPr>
          <w:lang w:val="en-GB"/>
        </w:rPr>
        <w:t>–</w:t>
      </w:r>
      <w:r w:rsidRPr="003E7873">
        <w:rPr>
          <w:b/>
          <w:lang w:val="en-GB"/>
        </w:rPr>
        <w:t>4</w:t>
      </w:r>
      <w:r>
        <w:rPr>
          <w:lang w:val="en-GB"/>
        </w:rPr>
        <w:t xml:space="preserve"> were determined by</w:t>
      </w:r>
      <w:r w:rsidR="00365494">
        <w:rPr>
          <w:lang w:val="en-GB"/>
        </w:rPr>
        <w:t xml:space="preserve"> single-crystal</w:t>
      </w:r>
      <w:r>
        <w:rPr>
          <w:lang w:val="en-GB"/>
        </w:rPr>
        <w:t xml:space="preserve"> X-ray diffraction analysis. The powder X-ray diffraction analysis was performed to analyse multicomponent </w:t>
      </w:r>
      <w:r w:rsidRPr="00110473">
        <w:rPr>
          <w:lang w:val="en-GB"/>
        </w:rPr>
        <w:t>products</w:t>
      </w:r>
      <w:r w:rsidR="006D169F" w:rsidRPr="00110473">
        <w:rPr>
          <w:lang w:val="en-GB"/>
        </w:rPr>
        <w:t xml:space="preserve"> in the reaction mixture</w:t>
      </w:r>
      <w:r>
        <w:rPr>
          <w:lang w:val="en-GB"/>
        </w:rPr>
        <w:t>.</w:t>
      </w:r>
    </w:p>
    <w:p w14:paraId="7DAD6D26" w14:textId="77777777" w:rsidR="00705118" w:rsidRDefault="00705118" w:rsidP="00705118">
      <w:pPr>
        <w:pStyle w:val="TAMainText"/>
        <w:spacing w:line="360" w:lineRule="auto"/>
        <w:ind w:firstLine="204"/>
        <w:rPr>
          <w:lang w:val="en-GB"/>
        </w:rPr>
      </w:pPr>
    </w:p>
    <w:p w14:paraId="014153B4" w14:textId="7EE1C6A1" w:rsidR="00705118" w:rsidRPr="00705118" w:rsidRDefault="00705118" w:rsidP="002B3494">
      <w:pPr>
        <w:pStyle w:val="TAMainText"/>
        <w:spacing w:line="360" w:lineRule="auto"/>
        <w:ind w:firstLine="0"/>
        <w:rPr>
          <w:b/>
          <w:sz w:val="28"/>
          <w:szCs w:val="28"/>
        </w:rPr>
      </w:pPr>
      <w:r w:rsidRPr="00705118">
        <w:rPr>
          <w:b/>
          <w:sz w:val="28"/>
          <w:szCs w:val="28"/>
          <w:lang w:val="en-GB"/>
        </w:rPr>
        <w:t>2. Experimental</w:t>
      </w:r>
    </w:p>
    <w:p w14:paraId="077B4AD0" w14:textId="77777777" w:rsidR="002F2B0F" w:rsidRPr="00C953F4" w:rsidRDefault="002F2B0F" w:rsidP="002B3494">
      <w:pPr>
        <w:pStyle w:val="TAMainText"/>
        <w:spacing w:line="360" w:lineRule="auto"/>
        <w:ind w:firstLine="0"/>
        <w:rPr>
          <w:b/>
          <w:bCs/>
        </w:rPr>
      </w:pPr>
    </w:p>
    <w:p w14:paraId="1B4A8E7E" w14:textId="17B301EB" w:rsidR="002F2B0F" w:rsidRDefault="00FA1DD6" w:rsidP="002B3494">
      <w:pPr>
        <w:pStyle w:val="TAMainText"/>
        <w:spacing w:line="360" w:lineRule="auto"/>
        <w:ind w:firstLine="0"/>
        <w:rPr>
          <w:color w:val="FF0000"/>
        </w:rPr>
      </w:pPr>
      <w:r w:rsidRPr="007A120D">
        <w:rPr>
          <w:b/>
          <w:bCs/>
        </w:rPr>
        <w:t>General Procedure.</w:t>
      </w:r>
      <w:r>
        <w:rPr>
          <w:b/>
          <w:color w:val="000000"/>
        </w:rPr>
        <w:t xml:space="preserve"> </w:t>
      </w:r>
      <w:r w:rsidR="002F2B0F">
        <w:rPr>
          <w:bCs/>
          <w:i/>
          <w:lang w:val="en-GB"/>
        </w:rPr>
        <w:t>N</w:t>
      </w:r>
      <w:r w:rsidR="002F2B0F" w:rsidRPr="00D40D09">
        <w:rPr>
          <w:bCs/>
          <w:lang w:val="en-GB"/>
        </w:rPr>
        <w:t>-(</w:t>
      </w:r>
      <w:r w:rsidR="003E7873">
        <w:rPr>
          <w:bCs/>
          <w:lang w:val="en-GB"/>
        </w:rPr>
        <w:t>2-</w:t>
      </w:r>
      <w:r w:rsidR="002F2B0F" w:rsidRPr="00D40D09">
        <w:rPr>
          <w:bCs/>
          <w:lang w:val="en-GB"/>
        </w:rPr>
        <w:t>Pyridyl)thiourea</w:t>
      </w:r>
      <w:r w:rsidR="002F2B0F">
        <w:rPr>
          <w:bCs/>
          <w:lang w:val="en-GB"/>
        </w:rPr>
        <w:t xml:space="preserve"> and</w:t>
      </w:r>
      <w:r w:rsidR="002F2B0F">
        <w:t xml:space="preserve"> other</w:t>
      </w:r>
      <w:r w:rsidR="002F2B0F" w:rsidRPr="00761778">
        <w:t xml:space="preserve"> reagents were purchased from </w:t>
      </w:r>
      <w:r w:rsidR="002F2B0F">
        <w:t xml:space="preserve">commercial sources and were used as received. Proton </w:t>
      </w:r>
      <w:r w:rsidR="002F2B0F" w:rsidRPr="003E6703">
        <w:t xml:space="preserve">NMR </w:t>
      </w:r>
      <w:r w:rsidR="002F2B0F">
        <w:t>spectra</w:t>
      </w:r>
      <w:r w:rsidR="002F2B0F" w:rsidRPr="003E6703">
        <w:t xml:space="preserve"> were recorded </w:t>
      </w:r>
      <w:r w:rsidR="002F2B0F">
        <w:t>at 500 MHz with</w:t>
      </w:r>
      <w:r w:rsidR="002F2B0F" w:rsidRPr="003E6703">
        <w:t xml:space="preserve"> a Bruker Avance III 500 spectrometer</w:t>
      </w:r>
      <w:r w:rsidR="002F2B0F">
        <w:t xml:space="preserve"> and</w:t>
      </w:r>
      <w:r w:rsidR="002F2B0F" w:rsidRPr="003E6703">
        <w:t xml:space="preserve"> referenced to </w:t>
      </w:r>
      <w:r w:rsidR="002F2B0F" w:rsidRPr="00F769DF">
        <w:t>Si(CH</w:t>
      </w:r>
      <w:r w:rsidR="002F2B0F" w:rsidRPr="000F4874">
        <w:rPr>
          <w:vertAlign w:val="subscript"/>
        </w:rPr>
        <w:t>3</w:t>
      </w:r>
      <w:r w:rsidR="002F2B0F" w:rsidRPr="00F769DF">
        <w:t>)</w:t>
      </w:r>
      <w:r w:rsidR="002F2B0F" w:rsidRPr="000F4874">
        <w:rPr>
          <w:vertAlign w:val="subscript"/>
        </w:rPr>
        <w:t>4</w:t>
      </w:r>
      <w:r w:rsidR="002F2B0F">
        <w:t xml:space="preserve"> </w:t>
      </w:r>
      <w:r w:rsidR="002F2B0F" w:rsidRPr="003E6703">
        <w:t>as an internal standard</w:t>
      </w:r>
      <w:r w:rsidR="002F2B0F">
        <w:t>.</w:t>
      </w:r>
      <w:r w:rsidR="002F2B0F" w:rsidRPr="003E6703">
        <w:t xml:space="preserve"> </w:t>
      </w:r>
    </w:p>
    <w:p w14:paraId="164940D5" w14:textId="2864DBC1" w:rsidR="002F2B0F" w:rsidRDefault="002F2B0F" w:rsidP="002B3494">
      <w:pPr>
        <w:pStyle w:val="TAMainText"/>
        <w:spacing w:line="360" w:lineRule="auto"/>
        <w:ind w:firstLine="0"/>
      </w:pPr>
      <w:r w:rsidRPr="007A120D">
        <w:rPr>
          <w:b/>
          <w:bCs/>
        </w:rPr>
        <w:t>Synthesis</w:t>
      </w:r>
      <w:r w:rsidR="00FA1DD6" w:rsidRPr="007A120D">
        <w:rPr>
          <w:b/>
          <w:bCs/>
        </w:rPr>
        <w:t>.</w:t>
      </w:r>
      <w:r w:rsidR="00FA1DD6">
        <w:t xml:space="preserve"> </w:t>
      </w:r>
      <w:r w:rsidRPr="007D43C5">
        <w:rPr>
          <w:bCs/>
          <w:i/>
          <w:lang w:val="en-GB"/>
        </w:rPr>
        <w:t>N</w:t>
      </w:r>
      <w:r w:rsidRPr="007D43C5">
        <w:rPr>
          <w:bCs/>
          <w:lang w:val="en-GB"/>
        </w:rPr>
        <w:t>-(2-</w:t>
      </w:r>
      <w:r>
        <w:rPr>
          <w:bCs/>
          <w:lang w:val="en-GB"/>
        </w:rPr>
        <w:t>p</w:t>
      </w:r>
      <w:r w:rsidRPr="007D43C5">
        <w:rPr>
          <w:bCs/>
          <w:lang w:val="en-GB"/>
        </w:rPr>
        <w:t>yridyl)thiourea</w:t>
      </w:r>
      <w:r>
        <w:rPr>
          <w:bCs/>
          <w:lang w:val="en-GB"/>
        </w:rPr>
        <w:t xml:space="preserve"> (100 mg; 0.653 mmol) was dissolved in MeOH</w:t>
      </w:r>
      <w:r w:rsidR="006D169F">
        <w:rPr>
          <w:bCs/>
          <w:lang w:val="en-GB"/>
        </w:rPr>
        <w:t xml:space="preserve"> (10 mL)</w:t>
      </w:r>
      <w:r>
        <w:rPr>
          <w:bCs/>
          <w:lang w:val="en-GB"/>
        </w:rPr>
        <w:t>. A few drops of Et</w:t>
      </w:r>
      <w:r w:rsidRPr="00DE1198">
        <w:rPr>
          <w:bCs/>
          <w:vertAlign w:val="subscript"/>
          <w:lang w:val="en-GB"/>
        </w:rPr>
        <w:t>3</w:t>
      </w:r>
      <w:r>
        <w:rPr>
          <w:bCs/>
          <w:lang w:val="en-GB"/>
        </w:rPr>
        <w:t>N were added, followed by the addition of solid CuCl</w:t>
      </w:r>
      <w:r w:rsidRPr="00DE1198">
        <w:rPr>
          <w:bCs/>
          <w:vertAlign w:val="subscript"/>
          <w:lang w:val="en-GB"/>
        </w:rPr>
        <w:t>2</w:t>
      </w:r>
      <w:r>
        <w:rPr>
          <w:bCs/>
          <w:lang w:val="en-GB"/>
        </w:rPr>
        <w:t xml:space="preserve"> (88 mg; 0.65</w:t>
      </w:r>
      <w:r w:rsidR="00D41E3F">
        <w:rPr>
          <w:bCs/>
          <w:lang w:val="en-GB"/>
        </w:rPr>
        <w:t>3</w:t>
      </w:r>
      <w:r>
        <w:rPr>
          <w:bCs/>
          <w:lang w:val="en-GB"/>
        </w:rPr>
        <w:t xml:space="preserve"> mmol). The resulting suspension was stirred for 40 min at room temperature. The undissolved residue was filtered off and the clear green filtrate was let </w:t>
      </w:r>
      <w:r w:rsidR="006D169F">
        <w:rPr>
          <w:bCs/>
          <w:lang w:val="en-GB"/>
        </w:rPr>
        <w:t xml:space="preserve">to </w:t>
      </w:r>
      <w:r>
        <w:rPr>
          <w:bCs/>
          <w:lang w:val="en-GB"/>
        </w:rPr>
        <w:t xml:space="preserve">stand at room temperature. After 4–5 days, slow evaporation of methanol from the filtrate afforded crystals of </w:t>
      </w:r>
      <w:r w:rsidRPr="000B4291">
        <w:rPr>
          <w:b/>
        </w:rPr>
        <w:t>1</w:t>
      </w:r>
      <w:r>
        <w:rPr>
          <w:bCs/>
          <w:lang w:val="en-GB"/>
        </w:rPr>
        <w:t>–</w:t>
      </w:r>
      <w:r w:rsidRPr="000B4291">
        <w:rPr>
          <w:b/>
        </w:rPr>
        <w:t>4</w:t>
      </w:r>
      <w:r>
        <w:rPr>
          <w:bCs/>
          <w:lang w:val="en-GB"/>
        </w:rPr>
        <w:t xml:space="preserve">. The relative yields were </w:t>
      </w:r>
      <w:r w:rsidRPr="000B4291">
        <w:rPr>
          <w:b/>
          <w:bCs/>
          <w:lang w:val="en-GB"/>
        </w:rPr>
        <w:t>1</w:t>
      </w:r>
      <w:r>
        <w:rPr>
          <w:bCs/>
          <w:lang w:val="en-GB"/>
        </w:rPr>
        <w:t xml:space="preserve"> &gt; </w:t>
      </w:r>
      <w:r w:rsidRPr="000B4291">
        <w:rPr>
          <w:b/>
          <w:bCs/>
          <w:lang w:val="en-GB"/>
        </w:rPr>
        <w:t>3</w:t>
      </w:r>
      <w:r>
        <w:rPr>
          <w:bCs/>
          <w:lang w:val="en-GB"/>
        </w:rPr>
        <w:t xml:space="preserve"> &gt; </w:t>
      </w:r>
      <w:r w:rsidRPr="000B4291">
        <w:rPr>
          <w:b/>
          <w:bCs/>
          <w:lang w:val="en-GB"/>
        </w:rPr>
        <w:t>2</w:t>
      </w:r>
      <w:r>
        <w:rPr>
          <w:bCs/>
          <w:lang w:val="en-GB"/>
        </w:rPr>
        <w:t xml:space="preserve"> &gt; </w:t>
      </w:r>
      <w:r w:rsidRPr="000B4291">
        <w:rPr>
          <w:b/>
          <w:bCs/>
          <w:lang w:val="en-GB"/>
        </w:rPr>
        <w:t>4</w:t>
      </w:r>
      <w:r>
        <w:rPr>
          <w:bCs/>
          <w:lang w:val="en-GB"/>
        </w:rPr>
        <w:t>. Small quantities of each of these compounds were separated from the mixture of products manually under microscope.</w:t>
      </w:r>
    </w:p>
    <w:p w14:paraId="1348E2AE" w14:textId="23484D2A" w:rsidR="002F2B0F" w:rsidRDefault="00FA1DD6" w:rsidP="002B3494">
      <w:pPr>
        <w:pStyle w:val="TAMainText"/>
        <w:spacing w:line="360" w:lineRule="auto"/>
      </w:pPr>
      <w:r>
        <w:rPr>
          <w:b/>
        </w:rPr>
        <w:t xml:space="preserve">X-ray Crystallography. </w:t>
      </w:r>
      <w:r w:rsidR="002F2B0F" w:rsidRPr="00EC44DD">
        <w:t>Crystal data and refinement parameters of compound</w:t>
      </w:r>
      <w:r w:rsidR="002F2B0F">
        <w:t>s</w:t>
      </w:r>
      <w:r w:rsidR="002F2B0F" w:rsidRPr="00EC44DD">
        <w:t xml:space="preserve"> </w:t>
      </w:r>
      <w:r w:rsidR="002F2B0F" w:rsidRPr="000B4291">
        <w:rPr>
          <w:b/>
        </w:rPr>
        <w:t>1</w:t>
      </w:r>
      <w:r w:rsidR="002F2B0F">
        <w:t>–</w:t>
      </w:r>
      <w:r w:rsidR="002F2B0F" w:rsidRPr="000B4291">
        <w:rPr>
          <w:b/>
        </w:rPr>
        <w:t>4</w:t>
      </w:r>
      <w:r w:rsidR="002F2B0F" w:rsidRPr="00EC44DD">
        <w:t xml:space="preserve"> are listed in Table 1. The X</w:t>
      </w:r>
      <w:r w:rsidR="002F2B0F">
        <w:t>-</w:t>
      </w:r>
      <w:r w:rsidR="002F2B0F" w:rsidRPr="00EC44DD">
        <w:t xml:space="preserve">ray intensity data were collected on a Nonius Kappa CCD diffractometer equipped with graphite‒monochromated </w:t>
      </w:r>
      <w:r w:rsidR="002F2B0F" w:rsidRPr="00B43DE4">
        <w:t>Mo</w:t>
      </w:r>
      <w:r w:rsidR="00B160C8" w:rsidRPr="00B43DE4">
        <w:t xml:space="preserve"> </w:t>
      </w:r>
      <w:r w:rsidR="002F2B0F" w:rsidRPr="00B43DE4">
        <w:t>K</w:t>
      </w:r>
      <w:r w:rsidR="002F2B0F" w:rsidRPr="00B43DE4">
        <w:rPr>
          <w:i/>
        </w:rPr>
        <w:t>α</w:t>
      </w:r>
      <w:r w:rsidR="002F2B0F" w:rsidRPr="00EC44DD">
        <w:t xml:space="preserve"> radiation (</w:t>
      </w:r>
      <w:r w:rsidR="002F2B0F" w:rsidRPr="00EC44DD">
        <w:rPr>
          <w:i/>
        </w:rPr>
        <w:t>λ</w:t>
      </w:r>
      <w:r w:rsidR="002F2B0F" w:rsidRPr="00EC44DD">
        <w:t xml:space="preserve"> = 0.71073 Å) at room temperature</w:t>
      </w:r>
      <w:r w:rsidR="002F2B0F">
        <w:t>.</w:t>
      </w:r>
      <w:r w:rsidR="002F2B0F" w:rsidRPr="00EC44DD">
        <w:t xml:space="preserve"> The data were processed using DENZO</w:t>
      </w:r>
      <w:r w:rsidR="002F2B0F">
        <w:t>.</w:t>
      </w:r>
      <w:r w:rsidR="002F2B0F" w:rsidRPr="000B4291">
        <w:rPr>
          <w:vertAlign w:val="superscript"/>
        </w:rPr>
        <w:t>3</w:t>
      </w:r>
      <w:r w:rsidR="001C1057">
        <w:rPr>
          <w:vertAlign w:val="superscript"/>
        </w:rPr>
        <w:t>2</w:t>
      </w:r>
      <w:r w:rsidR="002F2B0F" w:rsidRPr="00EC44DD">
        <w:t xml:space="preserve"> The structures were solved by direct methods using </w:t>
      </w:r>
      <w:r w:rsidR="001C1057">
        <w:t>SHELXS-2013/1</w:t>
      </w:r>
      <w:r w:rsidR="001C1057" w:rsidRPr="001C1057">
        <w:rPr>
          <w:vertAlign w:val="superscript"/>
        </w:rPr>
        <w:t>33</w:t>
      </w:r>
      <w:r w:rsidR="002F2B0F">
        <w:t xml:space="preserve"> or </w:t>
      </w:r>
      <w:r w:rsidR="001C1057">
        <w:t>SIR-2014</w:t>
      </w:r>
      <w:r w:rsidR="001C1057">
        <w:rPr>
          <w:vertAlign w:val="superscript"/>
        </w:rPr>
        <w:t>34</w:t>
      </w:r>
      <w:r w:rsidR="002F2B0F" w:rsidRPr="00EC44DD">
        <w:t xml:space="preserve"> and refined against </w:t>
      </w:r>
      <w:r w:rsidR="002F2B0F" w:rsidRPr="00EC44DD">
        <w:rPr>
          <w:i/>
        </w:rPr>
        <w:t>F</w:t>
      </w:r>
      <w:r w:rsidR="002F2B0F" w:rsidRPr="00EC44DD">
        <w:rPr>
          <w:vertAlign w:val="superscript"/>
        </w:rPr>
        <w:t xml:space="preserve">2 </w:t>
      </w:r>
      <w:r w:rsidR="002F2B0F" w:rsidRPr="00EC44DD">
        <w:t>on all data by a full‒matrix least squares procedure with SHELXL‒</w:t>
      </w:r>
      <w:r w:rsidR="001C1057">
        <w:t>2016/4</w:t>
      </w:r>
      <w:r w:rsidR="002F2B0F" w:rsidRPr="00EC44DD">
        <w:t>.</w:t>
      </w:r>
      <w:r w:rsidR="001C1057">
        <w:rPr>
          <w:vertAlign w:val="superscript"/>
        </w:rPr>
        <w:t>33</w:t>
      </w:r>
      <w:r w:rsidR="002F2B0F" w:rsidRPr="00EC44DD">
        <w:t xml:space="preserve"> All non‒hydrogen atoms were refined anisotropically. All hydrogen atoms bonded to carbon were included in the model at geometrically calculated positions and refined using a riding model. The nitrogen bonded hydrogen atoms were located in the difference map and refined with the distance restraints (DFIX) with N‒</w:t>
      </w:r>
      <w:r w:rsidR="002F2B0F">
        <w:t xml:space="preserve">H = 0.86 </w:t>
      </w:r>
      <w:r w:rsidR="002F2B0F" w:rsidRPr="00EC44DD">
        <w:t xml:space="preserve">and with </w:t>
      </w:r>
      <w:r w:rsidR="002F2B0F" w:rsidRPr="00EC44DD">
        <w:rPr>
          <w:i/>
        </w:rPr>
        <w:lastRenderedPageBreak/>
        <w:t>U</w:t>
      </w:r>
      <w:r w:rsidR="002F2B0F" w:rsidRPr="00EC44DD">
        <w:rPr>
          <w:vertAlign w:val="subscript"/>
        </w:rPr>
        <w:t>iso</w:t>
      </w:r>
      <w:r w:rsidR="002F2B0F" w:rsidRPr="00EC44DD">
        <w:t>(H) = 1.2</w:t>
      </w:r>
      <w:r w:rsidR="002F2B0F" w:rsidRPr="00EC44DD">
        <w:rPr>
          <w:i/>
        </w:rPr>
        <w:t>U</w:t>
      </w:r>
      <w:r w:rsidR="002F2B0F" w:rsidRPr="00EC44DD">
        <w:rPr>
          <w:vertAlign w:val="subscript"/>
        </w:rPr>
        <w:t>eq</w:t>
      </w:r>
      <w:r w:rsidR="002F2B0F" w:rsidRPr="00EC44DD">
        <w:t>(N)</w:t>
      </w:r>
      <w:r w:rsidR="002F2B0F">
        <w:t>.</w:t>
      </w:r>
      <w:r w:rsidR="002F2B0F" w:rsidRPr="00EC44DD">
        <w:t xml:space="preserve"> </w:t>
      </w:r>
      <w:r w:rsidR="002F2B0F">
        <w:t xml:space="preserve">Finally, the three residual peaks in the structure of compound </w:t>
      </w:r>
      <w:r w:rsidR="002F2B0F" w:rsidRPr="000B4291">
        <w:rPr>
          <w:b/>
        </w:rPr>
        <w:t>2</w:t>
      </w:r>
      <w:r w:rsidR="002F2B0F">
        <w:t xml:space="preserve"> higher than 1 eÅ</w:t>
      </w:r>
      <w:r w:rsidR="002F2B0F">
        <w:rPr>
          <w:vertAlign w:val="superscript"/>
        </w:rPr>
        <w:t>–</w:t>
      </w:r>
      <w:r w:rsidR="002F2B0F" w:rsidRPr="00DC0756">
        <w:rPr>
          <w:vertAlign w:val="superscript"/>
        </w:rPr>
        <w:t>3</w:t>
      </w:r>
      <w:r w:rsidR="002F2B0F">
        <w:t xml:space="preserve"> were observed near to the Cu or Cl atoms, with no chemical meaning. </w:t>
      </w:r>
    </w:p>
    <w:p w14:paraId="6E2CE2A2" w14:textId="77777777" w:rsidR="002F2B0F" w:rsidRDefault="002F2B0F" w:rsidP="002B3494">
      <w:pPr>
        <w:pStyle w:val="TAMainText"/>
        <w:spacing w:line="360" w:lineRule="auto"/>
      </w:pPr>
      <w:r>
        <w:t xml:space="preserve">X-Ray powder diffraction data were collected using a </w:t>
      </w:r>
      <w:r w:rsidRPr="00B160C8">
        <w:t>PANalytical</w:t>
      </w:r>
      <w:r>
        <w:t xml:space="preserve"> X'Pert PRO MPD diffractometer with </w:t>
      </w:r>
      <w:r w:rsidRPr="00772623">
        <w:rPr>
          <w:i/>
        </w:rPr>
        <w:t>θ</w:t>
      </w:r>
      <w:r w:rsidRPr="00772623">
        <w:t>–2</w:t>
      </w:r>
      <w:r w:rsidRPr="00772623">
        <w:rPr>
          <w:i/>
        </w:rPr>
        <w:t>θ</w:t>
      </w:r>
      <w:r w:rsidRPr="00772623">
        <w:t xml:space="preserve"> reflection geometry, primary side Johansson type monochromator and </w:t>
      </w:r>
      <w:r w:rsidRPr="00B43DE4">
        <w:t>Cu Kα</w:t>
      </w:r>
      <w:r w:rsidRPr="00B43DE4">
        <w:rPr>
          <w:vertAlign w:val="subscript"/>
        </w:rPr>
        <w:t>1</w:t>
      </w:r>
      <w:r w:rsidRPr="00772623">
        <w:t xml:space="preserve"> radiation (</w:t>
      </w:r>
      <w:r w:rsidRPr="00772623">
        <w:rPr>
          <w:i/>
        </w:rPr>
        <w:t>λ</w:t>
      </w:r>
      <w:r w:rsidRPr="00772623">
        <w:t xml:space="preserve"> = 1.54059 Å). The ambient temperature XRD spectrum of a sample was acquired from 2</w:t>
      </w:r>
      <w:r w:rsidRPr="00772623">
        <w:rPr>
          <w:i/>
        </w:rPr>
        <w:t>θ</w:t>
      </w:r>
      <w:r w:rsidRPr="00772623">
        <w:t xml:space="preserve"> angles of 5° to 80° in steps of 0.034°</w:t>
      </w:r>
      <w:r>
        <w:t xml:space="preserve"> with integration time of 100 seconds using 128 rtms channel detector. </w:t>
      </w:r>
    </w:p>
    <w:p w14:paraId="0794FFB1" w14:textId="77777777" w:rsidR="004761E3" w:rsidRDefault="004761E3" w:rsidP="002B3494">
      <w:pPr>
        <w:pStyle w:val="TAMainText"/>
        <w:spacing w:line="360" w:lineRule="auto"/>
        <w:ind w:firstLine="204"/>
      </w:pPr>
    </w:p>
    <w:p w14:paraId="3F69A838" w14:textId="77777777" w:rsidR="002F2B0F" w:rsidRPr="00EB2F96" w:rsidRDefault="002F2B0F" w:rsidP="00EB2F96">
      <w:pPr>
        <w:pStyle w:val="VDTableTitle"/>
      </w:pPr>
      <w:r w:rsidRPr="00EB2F96">
        <w:rPr>
          <w:b/>
        </w:rPr>
        <w:t>Table 1.</w:t>
      </w:r>
      <w:r w:rsidRPr="00EB2F96">
        <w:t xml:space="preserve"> Crystal data and structure refinement details for </w:t>
      </w:r>
      <w:r w:rsidRPr="00EB2F96">
        <w:rPr>
          <w:b/>
        </w:rPr>
        <w:t>1</w:t>
      </w:r>
      <w:r w:rsidRPr="00EB2F96">
        <w:t>–</w:t>
      </w:r>
      <w:r w:rsidRPr="00EB2F96">
        <w:rPr>
          <w:b/>
        </w:rPr>
        <w:t>4</w:t>
      </w:r>
      <w:r w:rsidRPr="00EB2F96">
        <w:t>.</w:t>
      </w:r>
    </w:p>
    <w:tbl>
      <w:tblPr>
        <w:tblW w:w="10031" w:type="dxa"/>
        <w:tblBorders>
          <w:top w:val="single" w:sz="6" w:space="0" w:color="000000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2126"/>
        <w:gridCol w:w="1984"/>
        <w:gridCol w:w="1985"/>
        <w:gridCol w:w="1701"/>
      </w:tblGrid>
      <w:tr w:rsidR="002F2B0F" w:rsidRPr="00CE0B6B" w14:paraId="7C77E9DA" w14:textId="77777777" w:rsidTr="001C1057">
        <w:tc>
          <w:tcPr>
            <w:tcW w:w="2235" w:type="dxa"/>
            <w:tcBorders>
              <w:top w:val="single" w:sz="6" w:space="0" w:color="000000"/>
              <w:bottom w:val="single" w:sz="6" w:space="0" w:color="000000"/>
            </w:tcBorders>
          </w:tcPr>
          <w:p w14:paraId="5367444F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</w:p>
        </w:tc>
        <w:tc>
          <w:tcPr>
            <w:tcW w:w="2126" w:type="dxa"/>
            <w:tcBorders>
              <w:top w:val="single" w:sz="6" w:space="0" w:color="000000"/>
              <w:bottom w:val="single" w:sz="6" w:space="0" w:color="000000"/>
            </w:tcBorders>
          </w:tcPr>
          <w:p w14:paraId="3BB46DFB" w14:textId="77777777" w:rsidR="002F2B0F" w:rsidRPr="00CE0B6B" w:rsidRDefault="002F2B0F" w:rsidP="00CE0B6B">
            <w:pPr>
              <w:pStyle w:val="TCTableBody"/>
              <w:rPr>
                <w:b/>
                <w:sz w:val="20"/>
              </w:rPr>
            </w:pPr>
            <w:r w:rsidRPr="00CE0B6B">
              <w:rPr>
                <w:b/>
                <w:sz w:val="20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</w:tcPr>
          <w:p w14:paraId="13EC0383" w14:textId="77777777" w:rsidR="002F2B0F" w:rsidRPr="00CE0B6B" w:rsidRDefault="002F2B0F" w:rsidP="00CE0B6B">
            <w:pPr>
              <w:pStyle w:val="TCTableBody"/>
              <w:rPr>
                <w:b/>
                <w:sz w:val="20"/>
              </w:rPr>
            </w:pPr>
            <w:r w:rsidRPr="00CE0B6B">
              <w:rPr>
                <w:b/>
                <w:sz w:val="20"/>
              </w:rPr>
              <w:t>2</w:t>
            </w: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14:paraId="604F7D73" w14:textId="77777777" w:rsidR="002F2B0F" w:rsidRPr="00CE0B6B" w:rsidRDefault="002F2B0F" w:rsidP="00CE0B6B">
            <w:pPr>
              <w:pStyle w:val="TCTableBody"/>
              <w:rPr>
                <w:b/>
                <w:sz w:val="20"/>
              </w:rPr>
            </w:pPr>
            <w:r w:rsidRPr="00CE0B6B">
              <w:rPr>
                <w:b/>
                <w:sz w:val="20"/>
              </w:rPr>
              <w:t>3</w:t>
            </w: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648C7BD8" w14:textId="77777777" w:rsidR="002F2B0F" w:rsidRPr="00CE0B6B" w:rsidRDefault="002F2B0F" w:rsidP="00CE0B6B">
            <w:pPr>
              <w:pStyle w:val="TCTableBody"/>
              <w:rPr>
                <w:b/>
                <w:sz w:val="20"/>
              </w:rPr>
            </w:pPr>
            <w:r w:rsidRPr="00CE0B6B">
              <w:rPr>
                <w:b/>
                <w:sz w:val="20"/>
              </w:rPr>
              <w:t>4</w:t>
            </w:r>
          </w:p>
        </w:tc>
      </w:tr>
      <w:tr w:rsidR="002F2B0F" w:rsidRPr="00CE0B6B" w14:paraId="38455436" w14:textId="77777777" w:rsidTr="001C1057">
        <w:tc>
          <w:tcPr>
            <w:tcW w:w="2235" w:type="dxa"/>
            <w:tcBorders>
              <w:top w:val="single" w:sz="6" w:space="0" w:color="000000"/>
            </w:tcBorders>
          </w:tcPr>
          <w:p w14:paraId="1F534EFA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 xml:space="preserve">formula </w:t>
            </w:r>
          </w:p>
        </w:tc>
        <w:tc>
          <w:tcPr>
            <w:tcW w:w="2126" w:type="dxa"/>
            <w:tcBorders>
              <w:top w:val="single" w:sz="6" w:space="0" w:color="000000"/>
            </w:tcBorders>
          </w:tcPr>
          <w:p w14:paraId="5A098D2F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C</w:t>
            </w:r>
            <w:r w:rsidRPr="00CE0B6B">
              <w:rPr>
                <w:sz w:val="20"/>
                <w:vertAlign w:val="subscript"/>
              </w:rPr>
              <w:t>12</w:t>
            </w:r>
            <w:r w:rsidRPr="00CE0B6B">
              <w:rPr>
                <w:sz w:val="20"/>
              </w:rPr>
              <w:t>H</w:t>
            </w:r>
            <w:r w:rsidRPr="00CE0B6B">
              <w:rPr>
                <w:sz w:val="20"/>
                <w:vertAlign w:val="subscript"/>
              </w:rPr>
              <w:t>12</w:t>
            </w:r>
            <w:r w:rsidRPr="00CE0B6B">
              <w:rPr>
                <w:sz w:val="20"/>
              </w:rPr>
              <w:t>Cl</w:t>
            </w:r>
            <w:r w:rsidRPr="00CE0B6B">
              <w:rPr>
                <w:sz w:val="20"/>
                <w:vertAlign w:val="subscript"/>
              </w:rPr>
              <w:t>4</w:t>
            </w:r>
            <w:r w:rsidRPr="00CE0B6B">
              <w:rPr>
                <w:sz w:val="20"/>
              </w:rPr>
              <w:t>Cu</w:t>
            </w:r>
            <w:r w:rsidRPr="00CE0B6B">
              <w:rPr>
                <w:sz w:val="20"/>
                <w:vertAlign w:val="subscript"/>
              </w:rPr>
              <w:t>2</w:t>
            </w:r>
            <w:r w:rsidRPr="00CE0B6B">
              <w:rPr>
                <w:sz w:val="20"/>
              </w:rPr>
              <w:t>N</w:t>
            </w:r>
            <w:r w:rsidRPr="00CE0B6B">
              <w:rPr>
                <w:sz w:val="20"/>
                <w:vertAlign w:val="subscript"/>
              </w:rPr>
              <w:t>6</w:t>
            </w:r>
            <w:r w:rsidRPr="00CE0B6B">
              <w:rPr>
                <w:sz w:val="20"/>
              </w:rPr>
              <w:t>S</w:t>
            </w:r>
            <w:r w:rsidRPr="00CE0B6B">
              <w:rPr>
                <w:sz w:val="20"/>
                <w:vertAlign w:val="subscript"/>
              </w:rPr>
              <w:t>2</w:t>
            </w:r>
          </w:p>
        </w:tc>
        <w:tc>
          <w:tcPr>
            <w:tcW w:w="1984" w:type="dxa"/>
            <w:tcBorders>
              <w:top w:val="single" w:sz="6" w:space="0" w:color="000000"/>
            </w:tcBorders>
          </w:tcPr>
          <w:p w14:paraId="3B7A1F0A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C</w:t>
            </w:r>
            <w:r w:rsidRPr="00CE0B6B">
              <w:rPr>
                <w:sz w:val="20"/>
                <w:vertAlign w:val="subscript"/>
              </w:rPr>
              <w:t>12</w:t>
            </w:r>
            <w:r w:rsidRPr="00CE0B6B">
              <w:rPr>
                <w:sz w:val="20"/>
              </w:rPr>
              <w:t>H</w:t>
            </w:r>
            <w:r w:rsidRPr="00CE0B6B">
              <w:rPr>
                <w:sz w:val="20"/>
                <w:vertAlign w:val="subscript"/>
              </w:rPr>
              <w:t>12</w:t>
            </w:r>
            <w:r w:rsidRPr="00CE0B6B">
              <w:rPr>
                <w:sz w:val="20"/>
              </w:rPr>
              <w:t>Cl</w:t>
            </w:r>
            <w:r w:rsidRPr="00CE0B6B">
              <w:rPr>
                <w:sz w:val="20"/>
                <w:vertAlign w:val="subscript"/>
              </w:rPr>
              <w:t>8</w:t>
            </w:r>
            <w:r w:rsidRPr="00CE0B6B">
              <w:rPr>
                <w:sz w:val="20"/>
              </w:rPr>
              <w:t>Cu</w:t>
            </w:r>
            <w:r w:rsidRPr="00CE0B6B">
              <w:rPr>
                <w:sz w:val="20"/>
                <w:vertAlign w:val="subscript"/>
              </w:rPr>
              <w:t>3</w:t>
            </w:r>
            <w:r w:rsidRPr="00CE0B6B">
              <w:rPr>
                <w:sz w:val="20"/>
              </w:rPr>
              <w:t>N</w:t>
            </w:r>
            <w:r w:rsidRPr="00CE0B6B">
              <w:rPr>
                <w:sz w:val="20"/>
                <w:vertAlign w:val="subscript"/>
              </w:rPr>
              <w:t>6</w:t>
            </w:r>
            <w:r w:rsidRPr="00CE0B6B">
              <w:rPr>
                <w:sz w:val="20"/>
              </w:rPr>
              <w:t>S</w:t>
            </w:r>
            <w:r w:rsidRPr="00CE0B6B">
              <w:rPr>
                <w:sz w:val="20"/>
                <w:vertAlign w:val="subscript"/>
              </w:rPr>
              <w:t>2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14:paraId="570589BD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C</w:t>
            </w:r>
            <w:r w:rsidRPr="00CE0B6B">
              <w:rPr>
                <w:sz w:val="20"/>
                <w:vertAlign w:val="subscript"/>
              </w:rPr>
              <w:t>12</w:t>
            </w:r>
            <w:r w:rsidRPr="00CE0B6B">
              <w:rPr>
                <w:sz w:val="20"/>
              </w:rPr>
              <w:t>H</w:t>
            </w:r>
            <w:r w:rsidRPr="00CE0B6B">
              <w:rPr>
                <w:sz w:val="20"/>
                <w:vertAlign w:val="subscript"/>
              </w:rPr>
              <w:t>12</w:t>
            </w:r>
            <w:r w:rsidRPr="00CE0B6B">
              <w:rPr>
                <w:sz w:val="20"/>
              </w:rPr>
              <w:t>Cl</w:t>
            </w:r>
            <w:r w:rsidRPr="00CE0B6B">
              <w:rPr>
                <w:sz w:val="20"/>
                <w:vertAlign w:val="subscript"/>
              </w:rPr>
              <w:t>4</w:t>
            </w:r>
            <w:r w:rsidRPr="00CE0B6B">
              <w:rPr>
                <w:sz w:val="20"/>
              </w:rPr>
              <w:t>CuN</w:t>
            </w:r>
            <w:r w:rsidRPr="00CE0B6B">
              <w:rPr>
                <w:sz w:val="20"/>
                <w:vertAlign w:val="subscript"/>
              </w:rPr>
              <w:t>6</w:t>
            </w:r>
            <w:r w:rsidRPr="00CE0B6B">
              <w:rPr>
                <w:sz w:val="20"/>
              </w:rPr>
              <w:t>S</w:t>
            </w:r>
            <w:r w:rsidRPr="00CE0B6B">
              <w:rPr>
                <w:sz w:val="20"/>
                <w:vertAlign w:val="subscript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</w:tcBorders>
          </w:tcPr>
          <w:p w14:paraId="0A81FFF7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C</w:t>
            </w:r>
            <w:r w:rsidRPr="00CE0B6B">
              <w:rPr>
                <w:sz w:val="20"/>
                <w:vertAlign w:val="subscript"/>
              </w:rPr>
              <w:t>6</w:t>
            </w:r>
            <w:r w:rsidRPr="00CE0B6B">
              <w:rPr>
                <w:sz w:val="20"/>
              </w:rPr>
              <w:t>H</w:t>
            </w:r>
            <w:r w:rsidRPr="00CE0B6B">
              <w:rPr>
                <w:sz w:val="20"/>
                <w:vertAlign w:val="subscript"/>
              </w:rPr>
              <w:t>6</w:t>
            </w:r>
            <w:r w:rsidRPr="00CE0B6B">
              <w:rPr>
                <w:sz w:val="20"/>
              </w:rPr>
              <w:t>ClN</w:t>
            </w:r>
            <w:r w:rsidRPr="00CE0B6B">
              <w:rPr>
                <w:sz w:val="20"/>
                <w:vertAlign w:val="subscript"/>
              </w:rPr>
              <w:t>3</w:t>
            </w:r>
            <w:r w:rsidRPr="00CE0B6B">
              <w:rPr>
                <w:sz w:val="20"/>
              </w:rPr>
              <w:t>S</w:t>
            </w:r>
          </w:p>
        </w:tc>
      </w:tr>
      <w:tr w:rsidR="002F2B0F" w:rsidRPr="00CE0B6B" w14:paraId="26F3BAF0" w14:textId="77777777" w:rsidTr="00CE0B6B">
        <w:tc>
          <w:tcPr>
            <w:tcW w:w="2235" w:type="dxa"/>
          </w:tcPr>
          <w:p w14:paraId="56BC7F45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Fw (g mol–1)</w:t>
            </w:r>
          </w:p>
        </w:tc>
        <w:tc>
          <w:tcPr>
            <w:tcW w:w="2126" w:type="dxa"/>
          </w:tcPr>
          <w:p w14:paraId="186B6A3D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573.28</w:t>
            </w:r>
          </w:p>
        </w:tc>
        <w:tc>
          <w:tcPr>
            <w:tcW w:w="1984" w:type="dxa"/>
          </w:tcPr>
          <w:p w14:paraId="6BD75669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778.62</w:t>
            </w:r>
          </w:p>
        </w:tc>
        <w:tc>
          <w:tcPr>
            <w:tcW w:w="1985" w:type="dxa"/>
          </w:tcPr>
          <w:p w14:paraId="3F1AF973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509.74</w:t>
            </w:r>
          </w:p>
        </w:tc>
        <w:tc>
          <w:tcPr>
            <w:tcW w:w="1701" w:type="dxa"/>
          </w:tcPr>
          <w:p w14:paraId="08E07BA2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187.65</w:t>
            </w:r>
          </w:p>
        </w:tc>
      </w:tr>
      <w:tr w:rsidR="002F2B0F" w:rsidRPr="00CE0B6B" w14:paraId="57E8F57C" w14:textId="77777777" w:rsidTr="00CE0B6B">
        <w:tc>
          <w:tcPr>
            <w:tcW w:w="2235" w:type="dxa"/>
          </w:tcPr>
          <w:p w14:paraId="6F574ECB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crystal size (mm)</w:t>
            </w:r>
          </w:p>
        </w:tc>
        <w:tc>
          <w:tcPr>
            <w:tcW w:w="2126" w:type="dxa"/>
          </w:tcPr>
          <w:p w14:paraId="0376B823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 xml:space="preserve">0.10 </w:t>
            </w:r>
            <w:r w:rsidRPr="00CE0B6B">
              <w:rPr>
                <w:sz w:val="20"/>
              </w:rPr>
              <w:sym w:font="Symbol" w:char="F0B4"/>
            </w:r>
            <w:r w:rsidRPr="00CE0B6B">
              <w:rPr>
                <w:sz w:val="20"/>
              </w:rPr>
              <w:t xml:space="preserve"> 0.08 </w:t>
            </w:r>
            <w:r w:rsidRPr="00CE0B6B">
              <w:rPr>
                <w:sz w:val="20"/>
              </w:rPr>
              <w:sym w:font="Symbol" w:char="F0B4"/>
            </w:r>
            <w:r w:rsidRPr="00CE0B6B">
              <w:rPr>
                <w:sz w:val="20"/>
              </w:rPr>
              <w:t xml:space="preserve"> 0.05</w:t>
            </w:r>
          </w:p>
        </w:tc>
        <w:tc>
          <w:tcPr>
            <w:tcW w:w="1984" w:type="dxa"/>
          </w:tcPr>
          <w:p w14:paraId="7C82C9E3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 xml:space="preserve">0.10 </w:t>
            </w:r>
            <w:r w:rsidRPr="00CE0B6B">
              <w:rPr>
                <w:sz w:val="20"/>
              </w:rPr>
              <w:sym w:font="Symbol" w:char="F0B4"/>
            </w:r>
            <w:r w:rsidRPr="00CE0B6B">
              <w:rPr>
                <w:sz w:val="20"/>
              </w:rPr>
              <w:t xml:space="preserve"> 0.05 </w:t>
            </w:r>
            <w:r w:rsidRPr="00CE0B6B">
              <w:rPr>
                <w:sz w:val="20"/>
              </w:rPr>
              <w:sym w:font="Symbol" w:char="F0B4"/>
            </w:r>
            <w:r w:rsidRPr="00CE0B6B">
              <w:rPr>
                <w:sz w:val="20"/>
              </w:rPr>
              <w:t xml:space="preserve"> 0.03</w:t>
            </w:r>
          </w:p>
        </w:tc>
        <w:tc>
          <w:tcPr>
            <w:tcW w:w="1985" w:type="dxa"/>
          </w:tcPr>
          <w:p w14:paraId="40880BFD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 xml:space="preserve">0.25 </w:t>
            </w:r>
            <w:r w:rsidRPr="00CE0B6B">
              <w:rPr>
                <w:sz w:val="20"/>
              </w:rPr>
              <w:sym w:font="Symbol" w:char="F0B4"/>
            </w:r>
            <w:r w:rsidRPr="00CE0B6B">
              <w:rPr>
                <w:sz w:val="20"/>
              </w:rPr>
              <w:t xml:space="preserve"> 0.20 </w:t>
            </w:r>
            <w:r w:rsidRPr="00CE0B6B">
              <w:rPr>
                <w:sz w:val="20"/>
              </w:rPr>
              <w:sym w:font="Symbol" w:char="F0B4"/>
            </w:r>
            <w:r w:rsidRPr="00CE0B6B">
              <w:rPr>
                <w:sz w:val="20"/>
              </w:rPr>
              <w:t xml:space="preserve"> 0.05</w:t>
            </w:r>
          </w:p>
        </w:tc>
        <w:tc>
          <w:tcPr>
            <w:tcW w:w="1701" w:type="dxa"/>
          </w:tcPr>
          <w:p w14:paraId="3E40D2EF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 xml:space="preserve">0.40 </w:t>
            </w:r>
            <w:r w:rsidRPr="00CE0B6B">
              <w:rPr>
                <w:sz w:val="20"/>
              </w:rPr>
              <w:sym w:font="Symbol" w:char="F0B4"/>
            </w:r>
            <w:r w:rsidRPr="00CE0B6B">
              <w:rPr>
                <w:sz w:val="20"/>
              </w:rPr>
              <w:t xml:space="preserve"> 0.08 </w:t>
            </w:r>
            <w:r w:rsidRPr="00CE0B6B">
              <w:rPr>
                <w:sz w:val="20"/>
              </w:rPr>
              <w:sym w:font="Symbol" w:char="F0B4"/>
            </w:r>
            <w:r w:rsidRPr="00CE0B6B">
              <w:rPr>
                <w:sz w:val="20"/>
              </w:rPr>
              <w:t xml:space="preserve"> 0.05</w:t>
            </w:r>
          </w:p>
        </w:tc>
      </w:tr>
      <w:tr w:rsidR="002F2B0F" w:rsidRPr="00CE0B6B" w14:paraId="54D9B870" w14:textId="77777777" w:rsidTr="00CE0B6B">
        <w:tc>
          <w:tcPr>
            <w:tcW w:w="2235" w:type="dxa"/>
          </w:tcPr>
          <w:p w14:paraId="1F1E8E02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crystal color</w:t>
            </w:r>
          </w:p>
        </w:tc>
        <w:tc>
          <w:tcPr>
            <w:tcW w:w="2126" w:type="dxa"/>
          </w:tcPr>
          <w:p w14:paraId="723AB525" w14:textId="77777777" w:rsidR="002F2B0F" w:rsidRPr="00CE0B6B" w:rsidRDefault="00CE0B6B" w:rsidP="00CE0B6B">
            <w:pPr>
              <w:pStyle w:val="TCTableBody"/>
              <w:rPr>
                <w:sz w:val="20"/>
              </w:rPr>
            </w:pPr>
            <w:r>
              <w:rPr>
                <w:sz w:val="20"/>
              </w:rPr>
              <w:t>y</w:t>
            </w:r>
            <w:r w:rsidR="002F2B0F" w:rsidRPr="00CE0B6B">
              <w:rPr>
                <w:sz w:val="20"/>
              </w:rPr>
              <w:t>ellow</w:t>
            </w:r>
          </w:p>
        </w:tc>
        <w:tc>
          <w:tcPr>
            <w:tcW w:w="1984" w:type="dxa"/>
          </w:tcPr>
          <w:p w14:paraId="51444526" w14:textId="45D417F7" w:rsidR="002F2B0F" w:rsidRPr="00CE0B6B" w:rsidRDefault="002F2B0F" w:rsidP="001C1057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red</w:t>
            </w:r>
          </w:p>
        </w:tc>
        <w:tc>
          <w:tcPr>
            <w:tcW w:w="1985" w:type="dxa"/>
          </w:tcPr>
          <w:p w14:paraId="431DB49F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orange</w:t>
            </w:r>
          </w:p>
        </w:tc>
        <w:tc>
          <w:tcPr>
            <w:tcW w:w="1701" w:type="dxa"/>
          </w:tcPr>
          <w:p w14:paraId="65A70E3A" w14:textId="32EFEDA0" w:rsidR="002F2B0F" w:rsidRPr="00CE0B6B" w:rsidRDefault="002F2B0F" w:rsidP="0022329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colorless</w:t>
            </w:r>
          </w:p>
        </w:tc>
      </w:tr>
      <w:tr w:rsidR="002F2B0F" w:rsidRPr="00CE0B6B" w14:paraId="60DE9348" w14:textId="77777777" w:rsidTr="00CE0B6B">
        <w:tc>
          <w:tcPr>
            <w:tcW w:w="2235" w:type="dxa"/>
          </w:tcPr>
          <w:p w14:paraId="3F8573B5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crystal system</w:t>
            </w:r>
          </w:p>
        </w:tc>
        <w:tc>
          <w:tcPr>
            <w:tcW w:w="2126" w:type="dxa"/>
          </w:tcPr>
          <w:p w14:paraId="7DB4CA7B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monoclinic</w:t>
            </w:r>
          </w:p>
        </w:tc>
        <w:tc>
          <w:tcPr>
            <w:tcW w:w="1984" w:type="dxa"/>
          </w:tcPr>
          <w:p w14:paraId="1BC8C7D2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monoclinic</w:t>
            </w:r>
          </w:p>
        </w:tc>
        <w:tc>
          <w:tcPr>
            <w:tcW w:w="1985" w:type="dxa"/>
          </w:tcPr>
          <w:p w14:paraId="00A695F0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triclinic</w:t>
            </w:r>
          </w:p>
        </w:tc>
        <w:tc>
          <w:tcPr>
            <w:tcW w:w="1701" w:type="dxa"/>
          </w:tcPr>
          <w:p w14:paraId="11D2D914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triclinic</w:t>
            </w:r>
          </w:p>
        </w:tc>
      </w:tr>
      <w:tr w:rsidR="002F2B0F" w:rsidRPr="00CE0B6B" w14:paraId="4E0AF40A" w14:textId="77777777" w:rsidTr="00CE0B6B">
        <w:tc>
          <w:tcPr>
            <w:tcW w:w="2235" w:type="dxa"/>
          </w:tcPr>
          <w:p w14:paraId="55C50D48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space group</w:t>
            </w:r>
          </w:p>
        </w:tc>
        <w:tc>
          <w:tcPr>
            <w:tcW w:w="2126" w:type="dxa"/>
          </w:tcPr>
          <w:p w14:paraId="039B5655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945ED">
              <w:rPr>
                <w:i/>
                <w:sz w:val="20"/>
              </w:rPr>
              <w:t>C</w:t>
            </w:r>
            <w:r w:rsidRPr="00CE0B6B">
              <w:rPr>
                <w:sz w:val="20"/>
              </w:rPr>
              <w:t xml:space="preserve"> 2/</w:t>
            </w:r>
            <w:r w:rsidRPr="00C945ED">
              <w:rPr>
                <w:i/>
                <w:sz w:val="20"/>
              </w:rPr>
              <w:t>c</w:t>
            </w:r>
          </w:p>
        </w:tc>
        <w:tc>
          <w:tcPr>
            <w:tcW w:w="1984" w:type="dxa"/>
          </w:tcPr>
          <w:p w14:paraId="794B9FD1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945ED">
              <w:rPr>
                <w:i/>
                <w:sz w:val="20"/>
              </w:rPr>
              <w:t>C</w:t>
            </w:r>
            <w:r w:rsidRPr="00CE0B6B">
              <w:rPr>
                <w:sz w:val="20"/>
              </w:rPr>
              <w:t xml:space="preserve"> 2/</w:t>
            </w:r>
            <w:r w:rsidRPr="00C945ED">
              <w:rPr>
                <w:i/>
                <w:sz w:val="20"/>
              </w:rPr>
              <w:t>c</w:t>
            </w:r>
          </w:p>
        </w:tc>
        <w:tc>
          <w:tcPr>
            <w:tcW w:w="1985" w:type="dxa"/>
          </w:tcPr>
          <w:p w14:paraId="653F03D1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945ED">
              <w:rPr>
                <w:i/>
                <w:sz w:val="20"/>
              </w:rPr>
              <w:t>P</w:t>
            </w:r>
            <w:r w:rsidRPr="00CE0B6B">
              <w:rPr>
                <w:sz w:val="20"/>
              </w:rPr>
              <w:t xml:space="preserve"> –1</w:t>
            </w:r>
          </w:p>
        </w:tc>
        <w:tc>
          <w:tcPr>
            <w:tcW w:w="1701" w:type="dxa"/>
          </w:tcPr>
          <w:p w14:paraId="3D826289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945ED">
              <w:rPr>
                <w:i/>
                <w:sz w:val="20"/>
              </w:rPr>
              <w:t>P</w:t>
            </w:r>
            <w:r w:rsidRPr="00CE0B6B">
              <w:rPr>
                <w:sz w:val="20"/>
              </w:rPr>
              <w:t xml:space="preserve"> –1</w:t>
            </w:r>
          </w:p>
        </w:tc>
      </w:tr>
      <w:tr w:rsidR="002F2B0F" w:rsidRPr="00CE0B6B" w14:paraId="1E76F4C6" w14:textId="77777777" w:rsidTr="00CE0B6B">
        <w:tc>
          <w:tcPr>
            <w:tcW w:w="2235" w:type="dxa"/>
          </w:tcPr>
          <w:p w14:paraId="15410E69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945ED">
              <w:rPr>
                <w:i/>
                <w:sz w:val="20"/>
              </w:rPr>
              <w:t>a</w:t>
            </w:r>
            <w:r w:rsidRPr="00CE0B6B">
              <w:rPr>
                <w:sz w:val="20"/>
              </w:rPr>
              <w:t xml:space="preserve"> (Å)</w:t>
            </w:r>
          </w:p>
        </w:tc>
        <w:tc>
          <w:tcPr>
            <w:tcW w:w="2126" w:type="dxa"/>
          </w:tcPr>
          <w:p w14:paraId="7BD27F66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17.1791(9)</w:t>
            </w:r>
          </w:p>
        </w:tc>
        <w:tc>
          <w:tcPr>
            <w:tcW w:w="1984" w:type="dxa"/>
          </w:tcPr>
          <w:p w14:paraId="556E612B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14.8897(4)</w:t>
            </w:r>
          </w:p>
        </w:tc>
        <w:tc>
          <w:tcPr>
            <w:tcW w:w="1985" w:type="dxa"/>
          </w:tcPr>
          <w:p w14:paraId="069284DE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8.5710(2)</w:t>
            </w:r>
          </w:p>
        </w:tc>
        <w:tc>
          <w:tcPr>
            <w:tcW w:w="1701" w:type="dxa"/>
          </w:tcPr>
          <w:p w14:paraId="3DFFEEBF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5.2892(2)</w:t>
            </w:r>
          </w:p>
        </w:tc>
      </w:tr>
      <w:tr w:rsidR="002F2B0F" w:rsidRPr="00CE0B6B" w14:paraId="5CF11057" w14:textId="77777777" w:rsidTr="00CE0B6B">
        <w:tc>
          <w:tcPr>
            <w:tcW w:w="2235" w:type="dxa"/>
          </w:tcPr>
          <w:p w14:paraId="54990C2C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945ED">
              <w:rPr>
                <w:i/>
                <w:sz w:val="20"/>
              </w:rPr>
              <w:t>b</w:t>
            </w:r>
            <w:r w:rsidRPr="00CE0B6B">
              <w:rPr>
                <w:sz w:val="20"/>
              </w:rPr>
              <w:t xml:space="preserve"> (Å)</w:t>
            </w:r>
          </w:p>
        </w:tc>
        <w:tc>
          <w:tcPr>
            <w:tcW w:w="2126" w:type="dxa"/>
          </w:tcPr>
          <w:p w14:paraId="0E74CF53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7.1000(5)</w:t>
            </w:r>
          </w:p>
        </w:tc>
        <w:tc>
          <w:tcPr>
            <w:tcW w:w="1984" w:type="dxa"/>
          </w:tcPr>
          <w:p w14:paraId="324266BD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13.1658(3)</w:t>
            </w:r>
          </w:p>
        </w:tc>
        <w:tc>
          <w:tcPr>
            <w:tcW w:w="1985" w:type="dxa"/>
          </w:tcPr>
          <w:p w14:paraId="386C345B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10.4873(4)</w:t>
            </w:r>
          </w:p>
        </w:tc>
        <w:tc>
          <w:tcPr>
            <w:tcW w:w="1701" w:type="dxa"/>
          </w:tcPr>
          <w:p w14:paraId="2A215CC7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7.4109(5)</w:t>
            </w:r>
          </w:p>
        </w:tc>
      </w:tr>
      <w:tr w:rsidR="002F2B0F" w:rsidRPr="00CE0B6B" w14:paraId="4435F381" w14:textId="77777777" w:rsidTr="00CE0B6B">
        <w:tc>
          <w:tcPr>
            <w:tcW w:w="2235" w:type="dxa"/>
          </w:tcPr>
          <w:p w14:paraId="270CAF7A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945ED">
              <w:rPr>
                <w:i/>
                <w:sz w:val="20"/>
              </w:rPr>
              <w:t>c</w:t>
            </w:r>
            <w:r w:rsidRPr="00CE0B6B">
              <w:rPr>
                <w:sz w:val="20"/>
              </w:rPr>
              <w:t xml:space="preserve"> (Å)</w:t>
            </w:r>
          </w:p>
        </w:tc>
        <w:tc>
          <w:tcPr>
            <w:tcW w:w="2126" w:type="dxa"/>
          </w:tcPr>
          <w:p w14:paraId="2CB494F1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15.5496(8)</w:t>
            </w:r>
          </w:p>
        </w:tc>
        <w:tc>
          <w:tcPr>
            <w:tcW w:w="1984" w:type="dxa"/>
          </w:tcPr>
          <w:p w14:paraId="26C2AF2E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12.0204(3)</w:t>
            </w:r>
          </w:p>
        </w:tc>
        <w:tc>
          <w:tcPr>
            <w:tcW w:w="1985" w:type="dxa"/>
          </w:tcPr>
          <w:p w14:paraId="15C73215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11.9667(5)</w:t>
            </w:r>
          </w:p>
        </w:tc>
        <w:tc>
          <w:tcPr>
            <w:tcW w:w="1701" w:type="dxa"/>
          </w:tcPr>
          <w:p w14:paraId="15D91637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10.2184(6)</w:t>
            </w:r>
          </w:p>
        </w:tc>
      </w:tr>
      <w:tr w:rsidR="002F2B0F" w:rsidRPr="00CE0B6B" w14:paraId="41D00303" w14:textId="77777777" w:rsidTr="00CE0B6B">
        <w:tc>
          <w:tcPr>
            <w:tcW w:w="2235" w:type="dxa"/>
          </w:tcPr>
          <w:p w14:paraId="64CB6631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945ED">
              <w:rPr>
                <w:i/>
                <w:sz w:val="20"/>
              </w:rPr>
              <w:t>α</w:t>
            </w:r>
            <w:r w:rsidRPr="00CE0B6B">
              <w:rPr>
                <w:sz w:val="20"/>
              </w:rPr>
              <w:t xml:space="preserve"> (º)</w:t>
            </w:r>
          </w:p>
        </w:tc>
        <w:tc>
          <w:tcPr>
            <w:tcW w:w="2126" w:type="dxa"/>
          </w:tcPr>
          <w:p w14:paraId="6A1C46D5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90</w:t>
            </w:r>
          </w:p>
        </w:tc>
        <w:tc>
          <w:tcPr>
            <w:tcW w:w="1984" w:type="dxa"/>
          </w:tcPr>
          <w:p w14:paraId="59D63BD5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90</w:t>
            </w:r>
          </w:p>
        </w:tc>
        <w:tc>
          <w:tcPr>
            <w:tcW w:w="1985" w:type="dxa"/>
          </w:tcPr>
          <w:p w14:paraId="0AC24E26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110.638(2)</w:t>
            </w:r>
          </w:p>
        </w:tc>
        <w:tc>
          <w:tcPr>
            <w:tcW w:w="1701" w:type="dxa"/>
          </w:tcPr>
          <w:p w14:paraId="5B3CAD44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81.224(3)</w:t>
            </w:r>
          </w:p>
        </w:tc>
      </w:tr>
      <w:tr w:rsidR="002F2B0F" w:rsidRPr="00CE0B6B" w14:paraId="6B4388B1" w14:textId="77777777" w:rsidTr="00CE0B6B">
        <w:tc>
          <w:tcPr>
            <w:tcW w:w="2235" w:type="dxa"/>
          </w:tcPr>
          <w:p w14:paraId="641066D9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945ED">
              <w:rPr>
                <w:i/>
                <w:sz w:val="20"/>
              </w:rPr>
              <w:t>β</w:t>
            </w:r>
            <w:r w:rsidRPr="00CE0B6B">
              <w:rPr>
                <w:sz w:val="20"/>
              </w:rPr>
              <w:t xml:space="preserve"> (º)</w:t>
            </w:r>
          </w:p>
        </w:tc>
        <w:tc>
          <w:tcPr>
            <w:tcW w:w="2126" w:type="dxa"/>
          </w:tcPr>
          <w:p w14:paraId="64468E16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95.548(4)</w:t>
            </w:r>
          </w:p>
        </w:tc>
        <w:tc>
          <w:tcPr>
            <w:tcW w:w="1984" w:type="dxa"/>
          </w:tcPr>
          <w:p w14:paraId="01C5DA7B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94.174(2)</w:t>
            </w:r>
          </w:p>
        </w:tc>
        <w:tc>
          <w:tcPr>
            <w:tcW w:w="1985" w:type="dxa"/>
          </w:tcPr>
          <w:p w14:paraId="1E5B5729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106.838(2)</w:t>
            </w:r>
          </w:p>
        </w:tc>
        <w:tc>
          <w:tcPr>
            <w:tcW w:w="1701" w:type="dxa"/>
          </w:tcPr>
          <w:p w14:paraId="312B7566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80.666(3)</w:t>
            </w:r>
          </w:p>
        </w:tc>
      </w:tr>
      <w:tr w:rsidR="002F2B0F" w:rsidRPr="00CE0B6B" w14:paraId="3CC858C8" w14:textId="77777777" w:rsidTr="00CE0B6B">
        <w:tc>
          <w:tcPr>
            <w:tcW w:w="2235" w:type="dxa"/>
          </w:tcPr>
          <w:p w14:paraId="18DFE8D0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945ED">
              <w:rPr>
                <w:i/>
                <w:sz w:val="20"/>
              </w:rPr>
              <w:t>γ</w:t>
            </w:r>
            <w:r w:rsidRPr="00CE0B6B">
              <w:rPr>
                <w:sz w:val="20"/>
              </w:rPr>
              <w:t xml:space="preserve"> (º)</w:t>
            </w:r>
          </w:p>
        </w:tc>
        <w:tc>
          <w:tcPr>
            <w:tcW w:w="2126" w:type="dxa"/>
          </w:tcPr>
          <w:p w14:paraId="60F32670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90</w:t>
            </w:r>
          </w:p>
        </w:tc>
        <w:tc>
          <w:tcPr>
            <w:tcW w:w="1984" w:type="dxa"/>
          </w:tcPr>
          <w:p w14:paraId="6B167D56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90</w:t>
            </w:r>
          </w:p>
        </w:tc>
        <w:tc>
          <w:tcPr>
            <w:tcW w:w="1985" w:type="dxa"/>
          </w:tcPr>
          <w:p w14:paraId="58D34699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93.453(2)</w:t>
            </w:r>
          </w:p>
        </w:tc>
        <w:tc>
          <w:tcPr>
            <w:tcW w:w="1701" w:type="dxa"/>
          </w:tcPr>
          <w:p w14:paraId="3C484D40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82.732(3)</w:t>
            </w:r>
          </w:p>
        </w:tc>
      </w:tr>
      <w:tr w:rsidR="002F2B0F" w:rsidRPr="00CE0B6B" w14:paraId="5A6A5137" w14:textId="77777777" w:rsidTr="00CE0B6B">
        <w:tc>
          <w:tcPr>
            <w:tcW w:w="2235" w:type="dxa"/>
          </w:tcPr>
          <w:p w14:paraId="6D02C3E6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945ED">
              <w:rPr>
                <w:i/>
                <w:sz w:val="20"/>
              </w:rPr>
              <w:t>V</w:t>
            </w:r>
            <w:r w:rsidRPr="00CE0B6B">
              <w:rPr>
                <w:sz w:val="20"/>
              </w:rPr>
              <w:t xml:space="preserve"> (Å3)</w:t>
            </w:r>
          </w:p>
        </w:tc>
        <w:tc>
          <w:tcPr>
            <w:tcW w:w="2126" w:type="dxa"/>
          </w:tcPr>
          <w:p w14:paraId="1E224731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1887.72(19)</w:t>
            </w:r>
          </w:p>
        </w:tc>
        <w:tc>
          <w:tcPr>
            <w:tcW w:w="1984" w:type="dxa"/>
          </w:tcPr>
          <w:p w14:paraId="2411E75D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2350.17(10)</w:t>
            </w:r>
          </w:p>
        </w:tc>
        <w:tc>
          <w:tcPr>
            <w:tcW w:w="1985" w:type="dxa"/>
          </w:tcPr>
          <w:p w14:paraId="5DE595FA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947.51(6)</w:t>
            </w:r>
          </w:p>
        </w:tc>
        <w:tc>
          <w:tcPr>
            <w:tcW w:w="1701" w:type="dxa"/>
          </w:tcPr>
          <w:p w14:paraId="4BB784B1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388.48(4)</w:t>
            </w:r>
          </w:p>
        </w:tc>
      </w:tr>
      <w:tr w:rsidR="002F2B0F" w:rsidRPr="00CE0B6B" w14:paraId="0CD675E4" w14:textId="77777777" w:rsidTr="00CE0B6B">
        <w:tc>
          <w:tcPr>
            <w:tcW w:w="2235" w:type="dxa"/>
          </w:tcPr>
          <w:p w14:paraId="3BBA9FCB" w14:textId="77777777" w:rsidR="002F2B0F" w:rsidRPr="00C945ED" w:rsidRDefault="002F2B0F" w:rsidP="00CE0B6B">
            <w:pPr>
              <w:pStyle w:val="TCTableBody"/>
              <w:rPr>
                <w:i/>
                <w:sz w:val="20"/>
              </w:rPr>
            </w:pPr>
            <w:r w:rsidRPr="00C945ED">
              <w:rPr>
                <w:i/>
                <w:sz w:val="20"/>
              </w:rPr>
              <w:t>Z</w:t>
            </w:r>
          </w:p>
        </w:tc>
        <w:tc>
          <w:tcPr>
            <w:tcW w:w="2126" w:type="dxa"/>
          </w:tcPr>
          <w:p w14:paraId="01910F68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4</w:t>
            </w:r>
          </w:p>
        </w:tc>
        <w:tc>
          <w:tcPr>
            <w:tcW w:w="1984" w:type="dxa"/>
          </w:tcPr>
          <w:p w14:paraId="3508C865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4</w:t>
            </w:r>
          </w:p>
        </w:tc>
        <w:tc>
          <w:tcPr>
            <w:tcW w:w="1985" w:type="dxa"/>
          </w:tcPr>
          <w:p w14:paraId="2CFCACB3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2</w:t>
            </w:r>
          </w:p>
        </w:tc>
        <w:tc>
          <w:tcPr>
            <w:tcW w:w="1701" w:type="dxa"/>
          </w:tcPr>
          <w:p w14:paraId="747A247B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2</w:t>
            </w:r>
          </w:p>
        </w:tc>
      </w:tr>
      <w:tr w:rsidR="002F2B0F" w:rsidRPr="00CE0B6B" w14:paraId="54B02711" w14:textId="77777777" w:rsidTr="00CE0B6B">
        <w:tc>
          <w:tcPr>
            <w:tcW w:w="2235" w:type="dxa"/>
          </w:tcPr>
          <w:p w14:paraId="1A75569D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calcd density (g cm-3)</w:t>
            </w:r>
          </w:p>
        </w:tc>
        <w:tc>
          <w:tcPr>
            <w:tcW w:w="2126" w:type="dxa"/>
          </w:tcPr>
          <w:p w14:paraId="22889403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2.017</w:t>
            </w:r>
          </w:p>
        </w:tc>
        <w:tc>
          <w:tcPr>
            <w:tcW w:w="1984" w:type="dxa"/>
          </w:tcPr>
          <w:p w14:paraId="6CA2FBCC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2.201</w:t>
            </w:r>
          </w:p>
        </w:tc>
        <w:tc>
          <w:tcPr>
            <w:tcW w:w="1985" w:type="dxa"/>
          </w:tcPr>
          <w:p w14:paraId="43A2B09A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1.787</w:t>
            </w:r>
          </w:p>
        </w:tc>
        <w:tc>
          <w:tcPr>
            <w:tcW w:w="1701" w:type="dxa"/>
          </w:tcPr>
          <w:p w14:paraId="535DE893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1.604</w:t>
            </w:r>
          </w:p>
        </w:tc>
      </w:tr>
      <w:tr w:rsidR="002F2B0F" w:rsidRPr="00CE0B6B" w14:paraId="7665AAE5" w14:textId="77777777" w:rsidTr="00CE0B6B">
        <w:tc>
          <w:tcPr>
            <w:tcW w:w="2235" w:type="dxa"/>
          </w:tcPr>
          <w:p w14:paraId="04D7A4F3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945ED">
              <w:rPr>
                <w:i/>
                <w:sz w:val="20"/>
              </w:rPr>
              <w:t>F</w:t>
            </w:r>
            <w:r w:rsidRPr="00CE0B6B">
              <w:rPr>
                <w:sz w:val="20"/>
              </w:rPr>
              <w:t>(000)</w:t>
            </w:r>
          </w:p>
        </w:tc>
        <w:tc>
          <w:tcPr>
            <w:tcW w:w="2126" w:type="dxa"/>
          </w:tcPr>
          <w:p w14:paraId="5FDFB5B9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1136</w:t>
            </w:r>
          </w:p>
        </w:tc>
        <w:tc>
          <w:tcPr>
            <w:tcW w:w="1984" w:type="dxa"/>
          </w:tcPr>
          <w:p w14:paraId="244B63EF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1524</w:t>
            </w:r>
          </w:p>
        </w:tc>
        <w:tc>
          <w:tcPr>
            <w:tcW w:w="1985" w:type="dxa"/>
          </w:tcPr>
          <w:p w14:paraId="7B45869C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510</w:t>
            </w:r>
          </w:p>
        </w:tc>
        <w:tc>
          <w:tcPr>
            <w:tcW w:w="1701" w:type="dxa"/>
          </w:tcPr>
          <w:p w14:paraId="354A171E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192</w:t>
            </w:r>
          </w:p>
        </w:tc>
      </w:tr>
      <w:tr w:rsidR="002F2B0F" w:rsidRPr="00CE0B6B" w14:paraId="1F6B937B" w14:textId="77777777" w:rsidTr="00CE0B6B">
        <w:tc>
          <w:tcPr>
            <w:tcW w:w="2235" w:type="dxa"/>
          </w:tcPr>
          <w:p w14:paraId="3559FA98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no. of collected reflns</w:t>
            </w:r>
          </w:p>
        </w:tc>
        <w:tc>
          <w:tcPr>
            <w:tcW w:w="2126" w:type="dxa"/>
          </w:tcPr>
          <w:p w14:paraId="57EF662B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4034</w:t>
            </w:r>
          </w:p>
        </w:tc>
        <w:tc>
          <w:tcPr>
            <w:tcW w:w="1984" w:type="dxa"/>
          </w:tcPr>
          <w:p w14:paraId="162F6E5E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5130</w:t>
            </w:r>
          </w:p>
        </w:tc>
        <w:tc>
          <w:tcPr>
            <w:tcW w:w="1985" w:type="dxa"/>
          </w:tcPr>
          <w:p w14:paraId="34A9D175" w14:textId="3274CCFE" w:rsidR="002F2B0F" w:rsidRPr="00CE0B6B" w:rsidRDefault="00CC49A8" w:rsidP="00CC49A8">
            <w:pPr>
              <w:pStyle w:val="TCTableBody"/>
              <w:rPr>
                <w:sz w:val="20"/>
              </w:rPr>
            </w:pPr>
            <w:r>
              <w:rPr>
                <w:sz w:val="20"/>
              </w:rPr>
              <w:t>6643</w:t>
            </w:r>
          </w:p>
        </w:tc>
        <w:tc>
          <w:tcPr>
            <w:tcW w:w="1701" w:type="dxa"/>
          </w:tcPr>
          <w:p w14:paraId="71D55004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2807</w:t>
            </w:r>
          </w:p>
        </w:tc>
      </w:tr>
      <w:tr w:rsidR="002F2B0F" w:rsidRPr="00CE0B6B" w14:paraId="3A77CF3F" w14:textId="77777777" w:rsidTr="00CE0B6B">
        <w:tc>
          <w:tcPr>
            <w:tcW w:w="2235" w:type="dxa"/>
          </w:tcPr>
          <w:p w14:paraId="7D058A0E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no. of independent reflns</w:t>
            </w:r>
          </w:p>
        </w:tc>
        <w:tc>
          <w:tcPr>
            <w:tcW w:w="2126" w:type="dxa"/>
          </w:tcPr>
          <w:p w14:paraId="588E3A03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2127</w:t>
            </w:r>
          </w:p>
        </w:tc>
        <w:tc>
          <w:tcPr>
            <w:tcW w:w="1984" w:type="dxa"/>
          </w:tcPr>
          <w:p w14:paraId="635479E7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2655</w:t>
            </w:r>
          </w:p>
        </w:tc>
        <w:tc>
          <w:tcPr>
            <w:tcW w:w="1985" w:type="dxa"/>
          </w:tcPr>
          <w:p w14:paraId="3AD57393" w14:textId="7B07EF64" w:rsidR="002F2B0F" w:rsidRPr="00CE0B6B" w:rsidRDefault="00CC49A8" w:rsidP="00CE0B6B">
            <w:pPr>
              <w:pStyle w:val="TCTableBody"/>
              <w:rPr>
                <w:sz w:val="20"/>
              </w:rPr>
            </w:pPr>
            <w:r>
              <w:rPr>
                <w:sz w:val="20"/>
              </w:rPr>
              <w:t>4219</w:t>
            </w:r>
          </w:p>
        </w:tc>
        <w:tc>
          <w:tcPr>
            <w:tcW w:w="1701" w:type="dxa"/>
          </w:tcPr>
          <w:p w14:paraId="29BFB462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1753</w:t>
            </w:r>
          </w:p>
        </w:tc>
      </w:tr>
      <w:tr w:rsidR="002F2B0F" w:rsidRPr="00CE0B6B" w14:paraId="787F8A08" w14:textId="77777777" w:rsidTr="00CE0B6B">
        <w:tc>
          <w:tcPr>
            <w:tcW w:w="2235" w:type="dxa"/>
          </w:tcPr>
          <w:p w14:paraId="21566DD8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945ED">
              <w:rPr>
                <w:i/>
                <w:sz w:val="20"/>
              </w:rPr>
              <w:t>R</w:t>
            </w:r>
            <w:r w:rsidRPr="00C945ED">
              <w:rPr>
                <w:sz w:val="20"/>
                <w:vertAlign w:val="subscript"/>
              </w:rPr>
              <w:t>int</w:t>
            </w:r>
          </w:p>
        </w:tc>
        <w:tc>
          <w:tcPr>
            <w:tcW w:w="2126" w:type="dxa"/>
          </w:tcPr>
          <w:p w14:paraId="0BC0B5AA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0.0320</w:t>
            </w:r>
          </w:p>
        </w:tc>
        <w:tc>
          <w:tcPr>
            <w:tcW w:w="1984" w:type="dxa"/>
          </w:tcPr>
          <w:p w14:paraId="7B05E517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0.0208</w:t>
            </w:r>
          </w:p>
        </w:tc>
        <w:tc>
          <w:tcPr>
            <w:tcW w:w="1985" w:type="dxa"/>
          </w:tcPr>
          <w:p w14:paraId="2C32953F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0.0222</w:t>
            </w:r>
          </w:p>
        </w:tc>
        <w:tc>
          <w:tcPr>
            <w:tcW w:w="1701" w:type="dxa"/>
          </w:tcPr>
          <w:p w14:paraId="2B946F53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0.0191</w:t>
            </w:r>
          </w:p>
        </w:tc>
      </w:tr>
      <w:tr w:rsidR="002F2B0F" w:rsidRPr="00CE0B6B" w14:paraId="7AEF8D36" w14:textId="77777777" w:rsidTr="00CE0B6B">
        <w:tc>
          <w:tcPr>
            <w:tcW w:w="2235" w:type="dxa"/>
          </w:tcPr>
          <w:p w14:paraId="4FDF4EAA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lastRenderedPageBreak/>
              <w:t>no. of reflns observed</w:t>
            </w:r>
          </w:p>
        </w:tc>
        <w:tc>
          <w:tcPr>
            <w:tcW w:w="2126" w:type="dxa"/>
          </w:tcPr>
          <w:p w14:paraId="44D9B00A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1535</w:t>
            </w:r>
          </w:p>
        </w:tc>
        <w:tc>
          <w:tcPr>
            <w:tcW w:w="1984" w:type="dxa"/>
          </w:tcPr>
          <w:p w14:paraId="6E435921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2156</w:t>
            </w:r>
          </w:p>
        </w:tc>
        <w:tc>
          <w:tcPr>
            <w:tcW w:w="1985" w:type="dxa"/>
          </w:tcPr>
          <w:p w14:paraId="28BF3D9A" w14:textId="3B6D4CCB" w:rsidR="002F2B0F" w:rsidRPr="00CE0B6B" w:rsidRDefault="00CC49A8" w:rsidP="00CE0B6B">
            <w:pPr>
              <w:pStyle w:val="TCTableBody"/>
              <w:rPr>
                <w:sz w:val="20"/>
              </w:rPr>
            </w:pPr>
            <w:r>
              <w:rPr>
                <w:sz w:val="20"/>
              </w:rPr>
              <w:t>3257</w:t>
            </w:r>
          </w:p>
        </w:tc>
        <w:tc>
          <w:tcPr>
            <w:tcW w:w="1701" w:type="dxa"/>
          </w:tcPr>
          <w:p w14:paraId="4BAB051A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1403</w:t>
            </w:r>
          </w:p>
        </w:tc>
      </w:tr>
      <w:tr w:rsidR="002F2B0F" w:rsidRPr="00CE0B6B" w14:paraId="44AE8069" w14:textId="77777777" w:rsidTr="00CE0B6B">
        <w:tc>
          <w:tcPr>
            <w:tcW w:w="2235" w:type="dxa"/>
          </w:tcPr>
          <w:p w14:paraId="5309377E" w14:textId="27C4F81C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 xml:space="preserve">no. </w:t>
            </w:r>
            <w:r w:rsidR="004761E3">
              <w:rPr>
                <w:sz w:val="20"/>
              </w:rPr>
              <w:t xml:space="preserve">of </w:t>
            </w:r>
            <w:r w:rsidRPr="00CE0B6B">
              <w:rPr>
                <w:sz w:val="20"/>
              </w:rPr>
              <w:t>parameters</w:t>
            </w:r>
          </w:p>
        </w:tc>
        <w:tc>
          <w:tcPr>
            <w:tcW w:w="2126" w:type="dxa"/>
          </w:tcPr>
          <w:p w14:paraId="23A2C5C0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124</w:t>
            </w:r>
          </w:p>
        </w:tc>
        <w:tc>
          <w:tcPr>
            <w:tcW w:w="1984" w:type="dxa"/>
          </w:tcPr>
          <w:p w14:paraId="36891C96" w14:textId="3C00E938" w:rsidR="002F2B0F" w:rsidRPr="00CE0B6B" w:rsidRDefault="00CC49A8" w:rsidP="00CE0B6B">
            <w:pPr>
              <w:pStyle w:val="TCTableBody"/>
              <w:rPr>
                <w:sz w:val="20"/>
              </w:rPr>
            </w:pPr>
            <w:r>
              <w:rPr>
                <w:sz w:val="20"/>
              </w:rPr>
              <w:t>149</w:t>
            </w:r>
          </w:p>
        </w:tc>
        <w:tc>
          <w:tcPr>
            <w:tcW w:w="1985" w:type="dxa"/>
          </w:tcPr>
          <w:p w14:paraId="451A650F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238</w:t>
            </w:r>
          </w:p>
        </w:tc>
        <w:tc>
          <w:tcPr>
            <w:tcW w:w="1701" w:type="dxa"/>
          </w:tcPr>
          <w:p w14:paraId="20A3BDA1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106</w:t>
            </w:r>
          </w:p>
        </w:tc>
      </w:tr>
      <w:tr w:rsidR="002F2B0F" w:rsidRPr="00CE0B6B" w14:paraId="76062D90" w14:textId="77777777" w:rsidTr="00CE0B6B">
        <w:tc>
          <w:tcPr>
            <w:tcW w:w="2235" w:type="dxa"/>
          </w:tcPr>
          <w:p w14:paraId="75811B73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945ED">
              <w:rPr>
                <w:i/>
                <w:sz w:val="20"/>
              </w:rPr>
              <w:t>R</w:t>
            </w:r>
            <w:r w:rsidRPr="00CE0B6B">
              <w:rPr>
                <w:sz w:val="20"/>
              </w:rPr>
              <w:t>[</w:t>
            </w:r>
            <w:r w:rsidRPr="00C945ED">
              <w:rPr>
                <w:i/>
                <w:sz w:val="20"/>
              </w:rPr>
              <w:t>I</w:t>
            </w:r>
            <w:r w:rsidRPr="00CE0B6B">
              <w:rPr>
                <w:sz w:val="20"/>
              </w:rPr>
              <w:t xml:space="preserve"> &gt; 2</w:t>
            </w:r>
            <w:r w:rsidRPr="00C945ED">
              <w:rPr>
                <w:i/>
                <w:sz w:val="20"/>
              </w:rPr>
              <w:t>σ</w:t>
            </w:r>
            <w:r w:rsidRPr="00CE0B6B">
              <w:rPr>
                <w:rFonts w:cs="Times"/>
                <w:sz w:val="20"/>
              </w:rPr>
              <w:t xml:space="preserve"> (</w:t>
            </w:r>
            <w:r w:rsidRPr="00C945ED">
              <w:rPr>
                <w:i/>
                <w:sz w:val="20"/>
              </w:rPr>
              <w:t>I</w:t>
            </w:r>
            <w:r w:rsidRPr="00CE0B6B">
              <w:rPr>
                <w:sz w:val="20"/>
              </w:rPr>
              <w:t>)]</w:t>
            </w:r>
            <w:r w:rsidRPr="00C945ED">
              <w:rPr>
                <w:i/>
                <w:sz w:val="20"/>
                <w:vertAlign w:val="superscript"/>
              </w:rPr>
              <w:t>a</w:t>
            </w:r>
          </w:p>
        </w:tc>
        <w:tc>
          <w:tcPr>
            <w:tcW w:w="2126" w:type="dxa"/>
          </w:tcPr>
          <w:p w14:paraId="75070CC6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0.0440</w:t>
            </w:r>
          </w:p>
        </w:tc>
        <w:tc>
          <w:tcPr>
            <w:tcW w:w="1984" w:type="dxa"/>
          </w:tcPr>
          <w:p w14:paraId="2A820DD4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0.0446</w:t>
            </w:r>
          </w:p>
        </w:tc>
        <w:tc>
          <w:tcPr>
            <w:tcW w:w="1985" w:type="dxa"/>
          </w:tcPr>
          <w:p w14:paraId="5A594845" w14:textId="4653AF6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0.0</w:t>
            </w:r>
            <w:r w:rsidR="00CC49A8">
              <w:rPr>
                <w:sz w:val="20"/>
              </w:rPr>
              <w:t>354</w:t>
            </w:r>
          </w:p>
        </w:tc>
        <w:tc>
          <w:tcPr>
            <w:tcW w:w="1701" w:type="dxa"/>
          </w:tcPr>
          <w:p w14:paraId="2E365922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0.0314</w:t>
            </w:r>
          </w:p>
        </w:tc>
      </w:tr>
      <w:tr w:rsidR="002F2B0F" w:rsidRPr="00CE0B6B" w14:paraId="67041734" w14:textId="77777777" w:rsidTr="00CE0B6B">
        <w:tc>
          <w:tcPr>
            <w:tcW w:w="2235" w:type="dxa"/>
          </w:tcPr>
          <w:p w14:paraId="660EE0B3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945ED">
              <w:rPr>
                <w:i/>
                <w:sz w:val="20"/>
              </w:rPr>
              <w:t>wR</w:t>
            </w:r>
            <w:r w:rsidRPr="00C945ED">
              <w:rPr>
                <w:sz w:val="20"/>
                <w:vertAlign w:val="subscript"/>
              </w:rPr>
              <w:t>2</w:t>
            </w:r>
            <w:r w:rsidRPr="00CE0B6B">
              <w:rPr>
                <w:sz w:val="20"/>
              </w:rPr>
              <w:t xml:space="preserve"> (all data)</w:t>
            </w:r>
            <w:r w:rsidRPr="00C945ED">
              <w:rPr>
                <w:i/>
                <w:sz w:val="20"/>
                <w:vertAlign w:val="superscript"/>
              </w:rPr>
              <w:t>b</w:t>
            </w:r>
          </w:p>
        </w:tc>
        <w:tc>
          <w:tcPr>
            <w:tcW w:w="2126" w:type="dxa"/>
          </w:tcPr>
          <w:p w14:paraId="63CF28BD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0.1025</w:t>
            </w:r>
          </w:p>
        </w:tc>
        <w:tc>
          <w:tcPr>
            <w:tcW w:w="1984" w:type="dxa"/>
          </w:tcPr>
          <w:p w14:paraId="1D5AC237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0.1252</w:t>
            </w:r>
          </w:p>
        </w:tc>
        <w:tc>
          <w:tcPr>
            <w:tcW w:w="1985" w:type="dxa"/>
          </w:tcPr>
          <w:p w14:paraId="3DD96C81" w14:textId="5FC647DC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0.</w:t>
            </w:r>
            <w:r w:rsidR="00CC49A8">
              <w:rPr>
                <w:sz w:val="20"/>
              </w:rPr>
              <w:t>0812</w:t>
            </w:r>
          </w:p>
        </w:tc>
        <w:tc>
          <w:tcPr>
            <w:tcW w:w="1701" w:type="dxa"/>
          </w:tcPr>
          <w:p w14:paraId="5924775D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0.0832</w:t>
            </w:r>
          </w:p>
        </w:tc>
      </w:tr>
      <w:tr w:rsidR="002F2B0F" w:rsidRPr="00CE0B6B" w14:paraId="2236820C" w14:textId="77777777" w:rsidTr="00CE0B6B">
        <w:tc>
          <w:tcPr>
            <w:tcW w:w="2235" w:type="dxa"/>
          </w:tcPr>
          <w:p w14:paraId="22FB1FBA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 xml:space="preserve">Goof , </w:t>
            </w:r>
            <w:r w:rsidRPr="00C945ED">
              <w:rPr>
                <w:i/>
                <w:sz w:val="20"/>
              </w:rPr>
              <w:t>S</w:t>
            </w:r>
            <w:r w:rsidRPr="00C945ED">
              <w:rPr>
                <w:i/>
                <w:sz w:val="20"/>
                <w:vertAlign w:val="superscript"/>
              </w:rPr>
              <w:t>c</w:t>
            </w:r>
          </w:p>
        </w:tc>
        <w:tc>
          <w:tcPr>
            <w:tcW w:w="2126" w:type="dxa"/>
          </w:tcPr>
          <w:p w14:paraId="16FCE363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1.095</w:t>
            </w:r>
          </w:p>
        </w:tc>
        <w:tc>
          <w:tcPr>
            <w:tcW w:w="1984" w:type="dxa"/>
          </w:tcPr>
          <w:p w14:paraId="7EAC0502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1.045</w:t>
            </w:r>
          </w:p>
        </w:tc>
        <w:tc>
          <w:tcPr>
            <w:tcW w:w="1985" w:type="dxa"/>
          </w:tcPr>
          <w:p w14:paraId="284918D6" w14:textId="7BEB6298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1.</w:t>
            </w:r>
            <w:r w:rsidR="00CC49A8">
              <w:rPr>
                <w:sz w:val="20"/>
              </w:rPr>
              <w:t>067</w:t>
            </w:r>
          </w:p>
        </w:tc>
        <w:tc>
          <w:tcPr>
            <w:tcW w:w="1701" w:type="dxa"/>
          </w:tcPr>
          <w:p w14:paraId="174A8E01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1.053</w:t>
            </w:r>
          </w:p>
        </w:tc>
      </w:tr>
      <w:tr w:rsidR="002F2B0F" w:rsidRPr="00CE0B6B" w14:paraId="016DC985" w14:textId="77777777" w:rsidTr="00CE0B6B">
        <w:tc>
          <w:tcPr>
            <w:tcW w:w="2235" w:type="dxa"/>
          </w:tcPr>
          <w:p w14:paraId="2027DD5A" w14:textId="77777777" w:rsidR="002F2B0F" w:rsidRPr="00CE0B6B" w:rsidRDefault="00375D61" w:rsidP="00CE0B6B">
            <w:pPr>
              <w:pStyle w:val="TCTableBody"/>
              <w:rPr>
                <w:sz w:val="20"/>
              </w:rPr>
            </w:pPr>
            <w:r>
              <w:rPr>
                <w:sz w:val="20"/>
              </w:rPr>
              <w:t>Largest diff. peak/hole</w:t>
            </w:r>
            <w:r w:rsidR="002F2B0F" w:rsidRPr="00CE0B6B">
              <w:rPr>
                <w:sz w:val="20"/>
              </w:rPr>
              <w:t xml:space="preserve"> (e Å</w:t>
            </w:r>
            <w:r w:rsidR="002F2B0F" w:rsidRPr="00C945ED">
              <w:rPr>
                <w:sz w:val="20"/>
                <w:vertAlign w:val="superscript"/>
              </w:rPr>
              <w:t>–3</w:t>
            </w:r>
            <w:r w:rsidR="002F2B0F" w:rsidRPr="00CE0B6B">
              <w:rPr>
                <w:sz w:val="20"/>
              </w:rPr>
              <w:t xml:space="preserve">) </w:t>
            </w:r>
          </w:p>
        </w:tc>
        <w:tc>
          <w:tcPr>
            <w:tcW w:w="2126" w:type="dxa"/>
          </w:tcPr>
          <w:p w14:paraId="34639B1D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+0.42/–0.52</w:t>
            </w:r>
          </w:p>
        </w:tc>
        <w:tc>
          <w:tcPr>
            <w:tcW w:w="1984" w:type="dxa"/>
          </w:tcPr>
          <w:p w14:paraId="6C428412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+2.36/–0.691</w:t>
            </w:r>
          </w:p>
        </w:tc>
        <w:tc>
          <w:tcPr>
            <w:tcW w:w="1985" w:type="dxa"/>
          </w:tcPr>
          <w:p w14:paraId="4ED18CE4" w14:textId="2C012F1B" w:rsidR="002F2B0F" w:rsidRPr="00CE0B6B" w:rsidRDefault="002F2B0F" w:rsidP="00CC49A8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+0.</w:t>
            </w:r>
            <w:r w:rsidR="00CC49A8">
              <w:rPr>
                <w:sz w:val="20"/>
              </w:rPr>
              <w:t>34</w:t>
            </w:r>
            <w:r w:rsidRPr="00CE0B6B">
              <w:rPr>
                <w:sz w:val="20"/>
              </w:rPr>
              <w:t>/–</w:t>
            </w:r>
            <w:r w:rsidR="00CC49A8">
              <w:rPr>
                <w:sz w:val="20"/>
              </w:rPr>
              <w:t>0.35</w:t>
            </w:r>
          </w:p>
        </w:tc>
        <w:tc>
          <w:tcPr>
            <w:tcW w:w="1701" w:type="dxa"/>
          </w:tcPr>
          <w:p w14:paraId="5816E576" w14:textId="77777777" w:rsidR="002F2B0F" w:rsidRPr="00CE0B6B" w:rsidRDefault="002F2B0F" w:rsidP="00CE0B6B">
            <w:pPr>
              <w:pStyle w:val="TCTableBody"/>
              <w:rPr>
                <w:sz w:val="20"/>
              </w:rPr>
            </w:pPr>
            <w:r w:rsidRPr="00CE0B6B">
              <w:rPr>
                <w:sz w:val="20"/>
              </w:rPr>
              <w:t>+0.22/–0.26</w:t>
            </w:r>
          </w:p>
        </w:tc>
      </w:tr>
    </w:tbl>
    <w:p w14:paraId="722A43EA" w14:textId="69EDC01D" w:rsidR="002F2B0F" w:rsidRPr="00EB2F96" w:rsidRDefault="002F2B0F" w:rsidP="00EB2F96">
      <w:pPr>
        <w:pStyle w:val="FETableFootnote"/>
      </w:pPr>
      <w:r w:rsidRPr="00B160C8">
        <w:rPr>
          <w:sz w:val="20"/>
          <w:vertAlign w:val="superscript"/>
        </w:rPr>
        <w:t>a</w:t>
      </w:r>
      <w:r w:rsidRPr="00B160C8">
        <w:rPr>
          <w:sz w:val="20"/>
        </w:rPr>
        <w:t xml:space="preserve"> </w:t>
      </w:r>
      <w:r w:rsidRPr="00B160C8">
        <w:rPr>
          <w:i/>
          <w:sz w:val="20"/>
        </w:rPr>
        <w:t>R</w:t>
      </w:r>
      <w:r w:rsidRPr="00B160C8">
        <w:rPr>
          <w:sz w:val="20"/>
        </w:rPr>
        <w:t xml:space="preserve"> = ∑||</w:t>
      </w:r>
      <w:r w:rsidRPr="00B160C8">
        <w:rPr>
          <w:i/>
          <w:sz w:val="20"/>
        </w:rPr>
        <w:t>F</w:t>
      </w:r>
      <w:r w:rsidRPr="00B160C8">
        <w:rPr>
          <w:sz w:val="20"/>
          <w:vertAlign w:val="subscript"/>
        </w:rPr>
        <w:t>o</w:t>
      </w:r>
      <w:r w:rsidRPr="00B160C8">
        <w:rPr>
          <w:sz w:val="20"/>
        </w:rPr>
        <w:t>| – |</w:t>
      </w:r>
      <w:r w:rsidRPr="00B160C8">
        <w:rPr>
          <w:i/>
          <w:sz w:val="20"/>
        </w:rPr>
        <w:t>F</w:t>
      </w:r>
      <w:r w:rsidRPr="00B160C8">
        <w:rPr>
          <w:sz w:val="20"/>
          <w:vertAlign w:val="subscript"/>
        </w:rPr>
        <w:t>c</w:t>
      </w:r>
      <w:r w:rsidRPr="00B160C8">
        <w:rPr>
          <w:sz w:val="20"/>
        </w:rPr>
        <w:t>||/∑|</w:t>
      </w:r>
      <w:r w:rsidRPr="00B160C8">
        <w:rPr>
          <w:i/>
          <w:sz w:val="20"/>
        </w:rPr>
        <w:t>F</w:t>
      </w:r>
      <w:r w:rsidRPr="00B160C8">
        <w:rPr>
          <w:sz w:val="20"/>
          <w:vertAlign w:val="subscript"/>
        </w:rPr>
        <w:t>o</w:t>
      </w:r>
      <w:r w:rsidRPr="00B160C8">
        <w:rPr>
          <w:sz w:val="20"/>
        </w:rPr>
        <w:t xml:space="preserve">|. </w:t>
      </w:r>
      <w:r w:rsidRPr="00B160C8">
        <w:rPr>
          <w:i/>
          <w:iCs/>
          <w:sz w:val="20"/>
          <w:vertAlign w:val="superscript"/>
        </w:rPr>
        <w:t>b</w:t>
      </w:r>
      <w:r w:rsidRPr="00B160C8">
        <w:rPr>
          <w:sz w:val="20"/>
        </w:rPr>
        <w:t xml:space="preserve"> </w:t>
      </w:r>
      <w:r w:rsidRPr="00B160C8">
        <w:rPr>
          <w:i/>
          <w:sz w:val="20"/>
        </w:rPr>
        <w:t>wR</w:t>
      </w:r>
      <w:r w:rsidRPr="00B160C8">
        <w:rPr>
          <w:sz w:val="20"/>
          <w:vertAlign w:val="subscript"/>
        </w:rPr>
        <w:t>2</w:t>
      </w:r>
      <w:r w:rsidRPr="00B160C8">
        <w:rPr>
          <w:sz w:val="20"/>
        </w:rPr>
        <w:t xml:space="preserve"> = {∑[</w:t>
      </w:r>
      <w:r w:rsidRPr="00B160C8">
        <w:rPr>
          <w:i/>
          <w:sz w:val="20"/>
        </w:rPr>
        <w:t>w</w:t>
      </w:r>
      <w:r w:rsidRPr="00B160C8">
        <w:rPr>
          <w:sz w:val="20"/>
        </w:rPr>
        <w:t>(</w:t>
      </w:r>
      <w:r w:rsidRPr="00B160C8">
        <w:rPr>
          <w:i/>
          <w:sz w:val="20"/>
        </w:rPr>
        <w:t>F</w:t>
      </w:r>
      <w:r w:rsidRPr="00B160C8">
        <w:rPr>
          <w:sz w:val="20"/>
          <w:vertAlign w:val="subscript"/>
        </w:rPr>
        <w:t>o</w:t>
      </w:r>
      <w:r w:rsidRPr="00B160C8">
        <w:rPr>
          <w:sz w:val="20"/>
          <w:vertAlign w:val="superscript"/>
        </w:rPr>
        <w:t>2</w:t>
      </w:r>
      <w:r w:rsidRPr="00B160C8">
        <w:rPr>
          <w:sz w:val="20"/>
        </w:rPr>
        <w:t xml:space="preserve"> – </w:t>
      </w:r>
      <w:r w:rsidRPr="00B160C8">
        <w:rPr>
          <w:i/>
          <w:sz w:val="20"/>
        </w:rPr>
        <w:t>F</w:t>
      </w:r>
      <w:r w:rsidRPr="00B160C8">
        <w:rPr>
          <w:sz w:val="20"/>
          <w:vertAlign w:val="subscript"/>
        </w:rPr>
        <w:t>c</w:t>
      </w:r>
      <w:r w:rsidRPr="00B160C8">
        <w:rPr>
          <w:sz w:val="20"/>
          <w:vertAlign w:val="superscript"/>
        </w:rPr>
        <w:t>2</w:t>
      </w:r>
      <w:r w:rsidRPr="00B160C8">
        <w:rPr>
          <w:sz w:val="20"/>
        </w:rPr>
        <w:t>)</w:t>
      </w:r>
      <w:r w:rsidRPr="00B160C8">
        <w:rPr>
          <w:sz w:val="20"/>
          <w:vertAlign w:val="superscript"/>
        </w:rPr>
        <w:t>2</w:t>
      </w:r>
      <w:r w:rsidRPr="00B160C8">
        <w:rPr>
          <w:sz w:val="20"/>
        </w:rPr>
        <w:t>]/∑[</w:t>
      </w:r>
      <w:r w:rsidRPr="00B160C8">
        <w:rPr>
          <w:i/>
          <w:sz w:val="20"/>
        </w:rPr>
        <w:t>w</w:t>
      </w:r>
      <w:r w:rsidRPr="00B160C8">
        <w:rPr>
          <w:sz w:val="20"/>
        </w:rPr>
        <w:t>(</w:t>
      </w:r>
      <w:r w:rsidRPr="00B160C8">
        <w:rPr>
          <w:i/>
          <w:sz w:val="20"/>
        </w:rPr>
        <w:t>F</w:t>
      </w:r>
      <w:r w:rsidRPr="00B160C8">
        <w:rPr>
          <w:sz w:val="20"/>
          <w:vertAlign w:val="subscript"/>
        </w:rPr>
        <w:t>o</w:t>
      </w:r>
      <w:r w:rsidRPr="00B160C8">
        <w:rPr>
          <w:sz w:val="20"/>
          <w:vertAlign w:val="superscript"/>
        </w:rPr>
        <w:t>2</w:t>
      </w:r>
      <w:r w:rsidRPr="00B160C8">
        <w:rPr>
          <w:sz w:val="20"/>
        </w:rPr>
        <w:t>)</w:t>
      </w:r>
      <w:r w:rsidRPr="00B160C8">
        <w:rPr>
          <w:sz w:val="20"/>
          <w:vertAlign w:val="superscript"/>
        </w:rPr>
        <w:t>2</w:t>
      </w:r>
      <w:r w:rsidRPr="00B160C8">
        <w:rPr>
          <w:sz w:val="20"/>
        </w:rPr>
        <w:t>]}</w:t>
      </w:r>
      <w:r w:rsidRPr="00B160C8">
        <w:rPr>
          <w:sz w:val="20"/>
          <w:vertAlign w:val="superscript"/>
        </w:rPr>
        <w:t>1/2</w:t>
      </w:r>
      <w:r w:rsidRPr="00B160C8">
        <w:rPr>
          <w:sz w:val="20"/>
        </w:rPr>
        <w:t>.</w:t>
      </w:r>
      <w:r w:rsidR="00B43DE4">
        <w:rPr>
          <w:sz w:val="20"/>
        </w:rPr>
        <w:t xml:space="preserve"> </w:t>
      </w:r>
      <w:r w:rsidRPr="00B160C8">
        <w:rPr>
          <w:i/>
          <w:sz w:val="20"/>
          <w:vertAlign w:val="superscript"/>
        </w:rPr>
        <w:t>c</w:t>
      </w:r>
      <w:r w:rsidRPr="00B160C8">
        <w:rPr>
          <w:sz w:val="20"/>
        </w:rPr>
        <w:t xml:space="preserve"> </w:t>
      </w:r>
      <w:r w:rsidRPr="00B160C8">
        <w:rPr>
          <w:i/>
          <w:sz w:val="20"/>
        </w:rPr>
        <w:t>S</w:t>
      </w:r>
      <w:r w:rsidRPr="00B160C8">
        <w:rPr>
          <w:sz w:val="20"/>
        </w:rPr>
        <w:t xml:space="preserve"> = {∑[</w:t>
      </w:r>
      <w:r w:rsidRPr="00B160C8">
        <w:rPr>
          <w:i/>
          <w:sz w:val="20"/>
        </w:rPr>
        <w:t>w</w:t>
      </w:r>
      <w:r w:rsidRPr="00B160C8">
        <w:rPr>
          <w:sz w:val="20"/>
        </w:rPr>
        <w:t>(</w:t>
      </w:r>
      <w:r w:rsidRPr="00B160C8">
        <w:rPr>
          <w:i/>
          <w:sz w:val="20"/>
        </w:rPr>
        <w:t>F</w:t>
      </w:r>
      <w:r w:rsidRPr="00B160C8">
        <w:rPr>
          <w:sz w:val="20"/>
          <w:vertAlign w:val="subscript"/>
        </w:rPr>
        <w:t>o</w:t>
      </w:r>
      <w:r w:rsidRPr="00B160C8">
        <w:rPr>
          <w:sz w:val="20"/>
          <w:vertAlign w:val="superscript"/>
        </w:rPr>
        <w:t>2</w:t>
      </w:r>
      <w:r w:rsidRPr="00B160C8">
        <w:rPr>
          <w:sz w:val="20"/>
        </w:rPr>
        <w:t xml:space="preserve"> – </w:t>
      </w:r>
      <w:r w:rsidRPr="00B160C8">
        <w:rPr>
          <w:i/>
          <w:sz w:val="20"/>
        </w:rPr>
        <w:t>F</w:t>
      </w:r>
      <w:r w:rsidRPr="00B160C8">
        <w:rPr>
          <w:sz w:val="20"/>
          <w:vertAlign w:val="subscript"/>
        </w:rPr>
        <w:t>c</w:t>
      </w:r>
      <w:r w:rsidRPr="00B160C8">
        <w:rPr>
          <w:sz w:val="20"/>
          <w:vertAlign w:val="superscript"/>
        </w:rPr>
        <w:t>2</w:t>
      </w:r>
      <w:r w:rsidRPr="00B160C8">
        <w:rPr>
          <w:sz w:val="20"/>
        </w:rPr>
        <w:t>)</w:t>
      </w:r>
      <w:r w:rsidRPr="00B160C8">
        <w:rPr>
          <w:sz w:val="20"/>
          <w:vertAlign w:val="superscript"/>
        </w:rPr>
        <w:t>2</w:t>
      </w:r>
      <w:r w:rsidRPr="00B160C8">
        <w:rPr>
          <w:sz w:val="20"/>
        </w:rPr>
        <w:t>]/(</w:t>
      </w:r>
      <w:r w:rsidRPr="00B160C8">
        <w:rPr>
          <w:i/>
          <w:sz w:val="20"/>
        </w:rPr>
        <w:t>n</w:t>
      </w:r>
      <w:r w:rsidRPr="00B160C8">
        <w:rPr>
          <w:sz w:val="20"/>
        </w:rPr>
        <w:t>–</w:t>
      </w:r>
      <w:r w:rsidRPr="00B160C8">
        <w:rPr>
          <w:i/>
          <w:sz w:val="20"/>
        </w:rPr>
        <w:t>p</w:t>
      </w:r>
      <w:r w:rsidRPr="00B160C8">
        <w:rPr>
          <w:sz w:val="20"/>
        </w:rPr>
        <w:t>)}</w:t>
      </w:r>
      <w:r w:rsidRPr="00B160C8">
        <w:rPr>
          <w:sz w:val="20"/>
          <w:vertAlign w:val="superscript"/>
        </w:rPr>
        <w:t>1/2</w:t>
      </w:r>
      <w:r w:rsidRPr="00B160C8">
        <w:rPr>
          <w:sz w:val="20"/>
        </w:rPr>
        <w:t xml:space="preserve"> where </w:t>
      </w:r>
      <w:r w:rsidRPr="00B160C8">
        <w:rPr>
          <w:i/>
          <w:sz w:val="20"/>
        </w:rPr>
        <w:t>n</w:t>
      </w:r>
      <w:r w:rsidRPr="00B160C8">
        <w:rPr>
          <w:sz w:val="20"/>
        </w:rPr>
        <w:t xml:space="preserve"> is the number of reflections and </w:t>
      </w:r>
      <w:r w:rsidRPr="00B160C8">
        <w:rPr>
          <w:i/>
          <w:sz w:val="20"/>
        </w:rPr>
        <w:t>p</w:t>
      </w:r>
      <w:r w:rsidRPr="00B160C8">
        <w:rPr>
          <w:sz w:val="20"/>
        </w:rPr>
        <w:t xml:space="preserve"> is the total number of parameters refined.</w:t>
      </w:r>
    </w:p>
    <w:p w14:paraId="5A7C6A75" w14:textId="77777777" w:rsidR="002F2B0F" w:rsidRPr="00C953F4" w:rsidRDefault="002F2B0F" w:rsidP="002B3494">
      <w:pPr>
        <w:pStyle w:val="TAMainText"/>
        <w:spacing w:line="360" w:lineRule="auto"/>
        <w:ind w:firstLine="0"/>
        <w:rPr>
          <w:rFonts w:ascii="Times New Roman" w:hAnsi="Times New Roman"/>
          <w:b/>
          <w:bCs/>
          <w:szCs w:val="24"/>
        </w:rPr>
      </w:pPr>
    </w:p>
    <w:p w14:paraId="720CED7B" w14:textId="6A74BD9A" w:rsidR="002F2B0F" w:rsidRDefault="002B3494" w:rsidP="002B3494">
      <w:pPr>
        <w:pStyle w:val="TAMainText"/>
        <w:spacing w:line="360" w:lineRule="auto"/>
        <w:ind w:firstLine="0"/>
        <w:rPr>
          <w:b/>
          <w:sz w:val="28"/>
          <w:szCs w:val="28"/>
        </w:rPr>
      </w:pPr>
      <w:r w:rsidRPr="002B3494">
        <w:rPr>
          <w:b/>
          <w:sz w:val="28"/>
          <w:szCs w:val="28"/>
        </w:rPr>
        <w:t>3. Results and Discussion</w:t>
      </w:r>
    </w:p>
    <w:p w14:paraId="334AD7AE" w14:textId="77777777" w:rsidR="002B3494" w:rsidRPr="002B3494" w:rsidRDefault="002B3494" w:rsidP="002B3494">
      <w:pPr>
        <w:pStyle w:val="TAMainText"/>
        <w:spacing w:line="360" w:lineRule="auto"/>
        <w:ind w:firstLine="0"/>
        <w:rPr>
          <w:b/>
          <w:sz w:val="28"/>
          <w:szCs w:val="28"/>
        </w:rPr>
      </w:pPr>
    </w:p>
    <w:p w14:paraId="74FF85DC" w14:textId="1AC14ED7" w:rsidR="002F2B0F" w:rsidRDefault="0026571A" w:rsidP="002B3494">
      <w:pPr>
        <w:pStyle w:val="TAMainText"/>
        <w:spacing w:line="360" w:lineRule="auto"/>
        <w:ind w:firstLine="0"/>
        <w:rPr>
          <w:lang w:val="en-GB"/>
        </w:rPr>
      </w:pPr>
      <w:r>
        <w:rPr>
          <w:b/>
        </w:rPr>
        <w:t xml:space="preserve">Synthetic Aspects. </w:t>
      </w:r>
      <w:r w:rsidR="002F2B0F">
        <w:t xml:space="preserve">The reaction between equimolar amounts of </w:t>
      </w:r>
      <w:r w:rsidR="002F2B0F" w:rsidRPr="007D43C5">
        <w:rPr>
          <w:i/>
          <w:lang w:val="en-GB"/>
        </w:rPr>
        <w:t>N</w:t>
      </w:r>
      <w:r w:rsidR="002F2B0F" w:rsidRPr="007D43C5">
        <w:rPr>
          <w:lang w:val="en-GB"/>
        </w:rPr>
        <w:t>-(2-</w:t>
      </w:r>
      <w:r w:rsidR="002F2B0F">
        <w:rPr>
          <w:lang w:val="en-GB"/>
        </w:rPr>
        <w:t>p</w:t>
      </w:r>
      <w:r w:rsidR="002F2B0F" w:rsidRPr="007D43C5">
        <w:rPr>
          <w:lang w:val="en-GB"/>
        </w:rPr>
        <w:t>yridyl)thiourea</w:t>
      </w:r>
      <w:r w:rsidR="002F2B0F">
        <w:rPr>
          <w:lang w:val="en-GB"/>
        </w:rPr>
        <w:t xml:space="preserve"> and</w:t>
      </w:r>
      <w:r w:rsidR="002F2B0F">
        <w:t xml:space="preserve"> CuCl</w:t>
      </w:r>
      <w:r w:rsidR="002F2B0F" w:rsidRPr="009E3810">
        <w:rPr>
          <w:vertAlign w:val="subscript"/>
        </w:rPr>
        <w:t>2</w:t>
      </w:r>
      <w:r w:rsidR="002F2B0F">
        <w:t xml:space="preserve"> </w:t>
      </w:r>
      <w:r w:rsidR="002F2B0F">
        <w:rPr>
          <w:lang w:val="en-GB"/>
        </w:rPr>
        <w:t>was performed in methanol solution in the presence of small quantity of Et</w:t>
      </w:r>
      <w:r w:rsidR="002F2B0F" w:rsidRPr="00E60164">
        <w:rPr>
          <w:vertAlign w:val="subscript"/>
          <w:lang w:val="en-GB"/>
        </w:rPr>
        <w:t>3</w:t>
      </w:r>
      <w:r w:rsidR="002F2B0F">
        <w:rPr>
          <w:lang w:val="en-GB"/>
        </w:rPr>
        <w:t xml:space="preserve">N. Four different </w:t>
      </w:r>
      <w:r w:rsidR="003E2AE3">
        <w:rPr>
          <w:lang w:val="en-GB"/>
        </w:rPr>
        <w:t xml:space="preserve">crystalline </w:t>
      </w:r>
      <w:r w:rsidR="002F2B0F">
        <w:rPr>
          <w:lang w:val="en-GB"/>
        </w:rPr>
        <w:t>products were obtained after evaporation of solvent from clear green solution. Figure 1 shows photography of the crystalline products: yellow crystals (</w:t>
      </w:r>
      <w:r w:rsidR="002F2B0F" w:rsidRPr="000B4291">
        <w:rPr>
          <w:b/>
          <w:lang w:val="en-GB"/>
        </w:rPr>
        <w:t>1</w:t>
      </w:r>
      <w:r w:rsidR="002F2B0F">
        <w:rPr>
          <w:lang w:val="en-GB"/>
        </w:rPr>
        <w:t>), red crystals (</w:t>
      </w:r>
      <w:r w:rsidR="002F2B0F" w:rsidRPr="000B4291">
        <w:rPr>
          <w:b/>
          <w:lang w:val="en-GB"/>
        </w:rPr>
        <w:t>2</w:t>
      </w:r>
      <w:r w:rsidR="002F2B0F">
        <w:rPr>
          <w:lang w:val="en-GB"/>
        </w:rPr>
        <w:t>), orange crystals (</w:t>
      </w:r>
      <w:r w:rsidR="002F2B0F" w:rsidRPr="000B4291">
        <w:rPr>
          <w:b/>
          <w:lang w:val="en-GB"/>
        </w:rPr>
        <w:t>3</w:t>
      </w:r>
      <w:r w:rsidR="002F2B0F">
        <w:rPr>
          <w:lang w:val="en-GB"/>
        </w:rPr>
        <w:t>) and colourless crystals (</w:t>
      </w:r>
      <w:r w:rsidR="002F2B0F" w:rsidRPr="000B4291">
        <w:rPr>
          <w:b/>
          <w:lang w:val="en-GB"/>
        </w:rPr>
        <w:t>4</w:t>
      </w:r>
      <w:r w:rsidR="002F2B0F">
        <w:rPr>
          <w:lang w:val="en-GB"/>
        </w:rPr>
        <w:t xml:space="preserve">). Samples of each type of the crystal could be manually collected and characterized by </w:t>
      </w:r>
      <w:r w:rsidR="002F2B0F" w:rsidRPr="000F4874">
        <w:rPr>
          <w:vertAlign w:val="superscript"/>
          <w:lang w:val="en-GB"/>
        </w:rPr>
        <w:t>1</w:t>
      </w:r>
      <w:r w:rsidR="002F2B0F">
        <w:rPr>
          <w:lang w:val="en-GB"/>
        </w:rPr>
        <w:t xml:space="preserve">H NMR spectroscopy and X-ray diffraction analyses. Small quantities of </w:t>
      </w:r>
      <w:r w:rsidR="003E2AE3">
        <w:rPr>
          <w:lang w:val="en-GB"/>
        </w:rPr>
        <w:t xml:space="preserve">amorphous </w:t>
      </w:r>
      <w:r w:rsidR="002F2B0F">
        <w:rPr>
          <w:lang w:val="en-GB"/>
        </w:rPr>
        <w:t xml:space="preserve">green deposit were found at the bottom of the vial and were assigned as decomposition product of </w:t>
      </w:r>
      <w:r w:rsidR="002F2B0F" w:rsidRPr="000B4291">
        <w:rPr>
          <w:b/>
          <w:lang w:val="en-GB"/>
        </w:rPr>
        <w:t>1</w:t>
      </w:r>
      <w:r w:rsidR="002F2B0F">
        <w:rPr>
          <w:lang w:val="en-GB"/>
        </w:rPr>
        <w:t xml:space="preserve">. </w:t>
      </w:r>
    </w:p>
    <w:p w14:paraId="515AF4AA" w14:textId="77777777" w:rsidR="002B3494" w:rsidRDefault="002B3494" w:rsidP="002B3494">
      <w:pPr>
        <w:pStyle w:val="TAMainText"/>
        <w:spacing w:line="360" w:lineRule="auto"/>
        <w:ind w:firstLine="0"/>
        <w:rPr>
          <w:lang w:val="en-GB"/>
        </w:rPr>
      </w:pPr>
    </w:p>
    <w:p w14:paraId="09BF44A2" w14:textId="77777777" w:rsidR="002F2B0F" w:rsidRDefault="002F2B0F" w:rsidP="002F2B0F">
      <w:pPr>
        <w:spacing w:line="360" w:lineRule="auto"/>
        <w:rPr>
          <w:rFonts w:ascii="Times New Roman" w:hAnsi="Times New Roman"/>
          <w:bCs/>
          <w:szCs w:val="24"/>
          <w:lang w:val="en-GB"/>
        </w:rPr>
      </w:pPr>
      <w:r>
        <w:rPr>
          <w:rFonts w:ascii="Times New Roman" w:hAnsi="Times New Roman"/>
          <w:bCs/>
          <w:noProof/>
          <w:szCs w:val="24"/>
          <w:lang w:val="sl-SI" w:eastAsia="sl-SI"/>
        </w:rPr>
        <w:drawing>
          <wp:inline distT="0" distB="0" distL="0" distR="0" wp14:anchorId="21EEF4AD" wp14:editId="672D5362">
            <wp:extent cx="3060000" cy="2297040"/>
            <wp:effectExtent l="0" t="0" r="762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70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8AA23" w14:textId="77777777" w:rsidR="002F2B0F" w:rsidRPr="008754D4" w:rsidRDefault="002F2B0F" w:rsidP="002B3494">
      <w:pPr>
        <w:pStyle w:val="VAFigureCaption"/>
        <w:spacing w:after="0" w:line="360" w:lineRule="auto"/>
      </w:pPr>
      <w:r w:rsidRPr="008754D4">
        <w:rPr>
          <w:b/>
          <w:bCs/>
        </w:rPr>
        <w:lastRenderedPageBreak/>
        <w:t>Figure 1.</w:t>
      </w:r>
      <w:r w:rsidRPr="008754D4">
        <w:t xml:space="preserve"> Photography of the bottom of vial containing the products of reaction between </w:t>
      </w:r>
      <w:r w:rsidRPr="00B1704D">
        <w:rPr>
          <w:i/>
        </w:rPr>
        <w:t>N</w:t>
      </w:r>
      <w:r w:rsidRPr="008754D4">
        <w:t>-(2-pyridyl)thiourea and CuCl</w:t>
      </w:r>
      <w:r w:rsidRPr="008754D4">
        <w:rPr>
          <w:vertAlign w:val="subscript"/>
        </w:rPr>
        <w:t>2</w:t>
      </w:r>
      <w:r w:rsidRPr="008754D4">
        <w:t>: yellow crystals (</w:t>
      </w:r>
      <w:r w:rsidRPr="008754D4">
        <w:rPr>
          <w:b/>
        </w:rPr>
        <w:t>1</w:t>
      </w:r>
      <w:r w:rsidRPr="008754D4">
        <w:t>), orange crystals (</w:t>
      </w:r>
      <w:r w:rsidRPr="008754D4">
        <w:rPr>
          <w:b/>
        </w:rPr>
        <w:t>2</w:t>
      </w:r>
      <w:r w:rsidRPr="008754D4">
        <w:t>), red crystals (</w:t>
      </w:r>
      <w:r w:rsidRPr="008754D4">
        <w:rPr>
          <w:b/>
        </w:rPr>
        <w:t>3</w:t>
      </w:r>
      <w:r w:rsidRPr="008754D4">
        <w:t>) and colourless crystals (</w:t>
      </w:r>
      <w:r w:rsidRPr="008754D4">
        <w:rPr>
          <w:b/>
        </w:rPr>
        <w:t>4</w:t>
      </w:r>
      <w:r w:rsidRPr="008754D4">
        <w:t>). Small amount of green deposit is undefined decomposition</w:t>
      </w:r>
      <w:r w:rsidR="006D169F">
        <w:t xml:space="preserve"> product</w:t>
      </w:r>
      <w:r w:rsidRPr="008754D4">
        <w:t xml:space="preserve"> of </w:t>
      </w:r>
      <w:r w:rsidRPr="008754D4">
        <w:rPr>
          <w:b/>
        </w:rPr>
        <w:t>1</w:t>
      </w:r>
      <w:r w:rsidRPr="008754D4">
        <w:t>.</w:t>
      </w:r>
    </w:p>
    <w:p w14:paraId="0C63A56F" w14:textId="77777777" w:rsidR="002F2B0F" w:rsidRDefault="002F2B0F" w:rsidP="002B3494">
      <w:pPr>
        <w:spacing w:after="0" w:line="360" w:lineRule="auto"/>
        <w:rPr>
          <w:rFonts w:ascii="Times New Roman" w:hAnsi="Times New Roman"/>
          <w:szCs w:val="24"/>
        </w:rPr>
      </w:pPr>
    </w:p>
    <w:p w14:paraId="65CE46F3" w14:textId="046013FF" w:rsidR="008754D4" w:rsidRDefault="002F2B0F" w:rsidP="002B3494">
      <w:pPr>
        <w:pStyle w:val="TAMainText"/>
        <w:spacing w:line="360" w:lineRule="auto"/>
        <w:rPr>
          <w:bCs/>
          <w:lang w:val="en-GB"/>
        </w:rPr>
      </w:pPr>
      <w:r>
        <w:t xml:space="preserve">From the crystal structure analyses it was evident that in all cases the </w:t>
      </w:r>
      <w:r w:rsidRPr="00375D61">
        <w:rPr>
          <w:bCs/>
          <w:i/>
          <w:lang w:val="en-GB"/>
        </w:rPr>
        <w:t>N</w:t>
      </w:r>
      <w:r w:rsidRPr="007D43C5">
        <w:rPr>
          <w:bCs/>
          <w:lang w:val="en-GB"/>
        </w:rPr>
        <w:t>-(2-</w:t>
      </w:r>
      <w:r>
        <w:rPr>
          <w:bCs/>
          <w:lang w:val="en-GB"/>
        </w:rPr>
        <w:t>p</w:t>
      </w:r>
      <w:r w:rsidRPr="007D43C5">
        <w:rPr>
          <w:bCs/>
          <w:lang w:val="en-GB"/>
        </w:rPr>
        <w:t>yridyl)thiourea</w:t>
      </w:r>
      <w:r>
        <w:t xml:space="preserve"> starting compound underwent oxidative cyclization into 2-amino-[1,2,4]thiadiazolo[2,3-</w:t>
      </w:r>
      <w:r w:rsidRPr="00375D61">
        <w:rPr>
          <w:i/>
        </w:rPr>
        <w:t>a</w:t>
      </w:r>
      <w:r>
        <w:t>]pyridin-4-ium cation (</w:t>
      </w:r>
      <w:r w:rsidRPr="00375D61">
        <w:rPr>
          <w:b/>
        </w:rPr>
        <w:t>L</w:t>
      </w:r>
      <w:r>
        <w:t xml:space="preserve">) </w:t>
      </w:r>
      <w:r w:rsidR="006D169F">
        <w:t xml:space="preserve">as shown in </w:t>
      </w:r>
      <w:r>
        <w:t>Scheme 1. A part of the added CuCl</w:t>
      </w:r>
      <w:r w:rsidRPr="00232071">
        <w:rPr>
          <w:vertAlign w:val="subscript"/>
        </w:rPr>
        <w:t>2</w:t>
      </w:r>
      <w:r>
        <w:t xml:space="preserve"> into the reaction mixture</w:t>
      </w:r>
      <w:r>
        <w:rPr>
          <w:bCs/>
          <w:lang w:val="en-GB"/>
        </w:rPr>
        <w:t xml:space="preserve"> was reduced into copper(I) during oxidative cyclization and </w:t>
      </w:r>
      <w:r w:rsidR="006D169F">
        <w:rPr>
          <w:bCs/>
          <w:lang w:val="en-GB"/>
        </w:rPr>
        <w:t xml:space="preserve">got </w:t>
      </w:r>
      <w:r>
        <w:rPr>
          <w:bCs/>
          <w:lang w:val="en-GB"/>
        </w:rPr>
        <w:t>involved in</w:t>
      </w:r>
      <w:r w:rsidR="006D169F">
        <w:rPr>
          <w:bCs/>
          <w:lang w:val="en-GB"/>
        </w:rPr>
        <w:t>to</w:t>
      </w:r>
      <w:r>
        <w:rPr>
          <w:bCs/>
          <w:lang w:val="en-GB"/>
        </w:rPr>
        <w:t xml:space="preserve"> the </w:t>
      </w:r>
      <w:r w:rsidR="006D169F">
        <w:rPr>
          <w:bCs/>
          <w:lang w:val="en-GB"/>
        </w:rPr>
        <w:t>coordination</w:t>
      </w:r>
      <w:r>
        <w:rPr>
          <w:bCs/>
          <w:lang w:val="en-GB"/>
        </w:rPr>
        <w:t>. Triethylamine assisted deprotonation of the thiamine group and neutralized the reaction mixture.</w:t>
      </w:r>
    </w:p>
    <w:p w14:paraId="3584B7E3" w14:textId="77777777" w:rsidR="002F2B0F" w:rsidRDefault="002F2B0F" w:rsidP="002B3494">
      <w:pPr>
        <w:pStyle w:val="TAMainText"/>
        <w:spacing w:line="360" w:lineRule="auto"/>
      </w:pPr>
      <w:r>
        <w:rPr>
          <w:bCs/>
          <w:lang w:val="en-GB"/>
        </w:rPr>
        <w:t xml:space="preserve"> </w:t>
      </w:r>
    </w:p>
    <w:p w14:paraId="3F8F509D" w14:textId="77777777" w:rsidR="002F2B0F" w:rsidRDefault="00525C58" w:rsidP="002F2B0F">
      <w:pPr>
        <w:pStyle w:val="TAMainText"/>
      </w:pPr>
      <w:r>
        <w:object w:dxaOrig="5513" w:dyaOrig="1222" w14:anchorId="50E4C7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.75pt;height:54pt" o:ole="">
            <v:imagedata r:id="rId8" o:title=""/>
          </v:shape>
          <o:OLEObject Type="Embed" ProgID="ChemDraw.Document.6.0" ShapeID="_x0000_i1025" DrawAspect="Content" ObjectID="_1655903253" r:id="rId9"/>
        </w:object>
      </w:r>
    </w:p>
    <w:p w14:paraId="78146602" w14:textId="77777777" w:rsidR="002F2B0F" w:rsidRDefault="002F2B0F" w:rsidP="002B3494">
      <w:pPr>
        <w:pStyle w:val="VCSchemeTitle"/>
        <w:spacing w:after="0" w:line="360" w:lineRule="auto"/>
      </w:pPr>
      <w:r w:rsidRPr="008754D4">
        <w:rPr>
          <w:b/>
          <w:bCs/>
        </w:rPr>
        <w:t>Scheme 1.</w:t>
      </w:r>
      <w:r>
        <w:t xml:space="preserve"> Oxidative cyclization of </w:t>
      </w:r>
      <w:r w:rsidRPr="00375D61">
        <w:rPr>
          <w:bCs/>
          <w:i/>
          <w:lang w:val="en-GB"/>
        </w:rPr>
        <w:t>N</w:t>
      </w:r>
      <w:r w:rsidRPr="007D43C5">
        <w:rPr>
          <w:bCs/>
          <w:lang w:val="en-GB"/>
        </w:rPr>
        <w:t>-(2-</w:t>
      </w:r>
      <w:r>
        <w:rPr>
          <w:bCs/>
          <w:lang w:val="en-GB"/>
        </w:rPr>
        <w:t>p</w:t>
      </w:r>
      <w:r w:rsidRPr="007D43C5">
        <w:rPr>
          <w:bCs/>
          <w:lang w:val="en-GB"/>
        </w:rPr>
        <w:t>yridyl)thiourea</w:t>
      </w:r>
      <w:r>
        <w:rPr>
          <w:bCs/>
          <w:lang w:val="en-GB"/>
        </w:rPr>
        <w:t xml:space="preserve"> with CuCl</w:t>
      </w:r>
      <w:r w:rsidRPr="00AA230F">
        <w:rPr>
          <w:bCs/>
          <w:vertAlign w:val="subscript"/>
          <w:lang w:val="en-GB"/>
        </w:rPr>
        <w:t>2</w:t>
      </w:r>
      <w:r>
        <w:rPr>
          <w:bCs/>
          <w:lang w:val="en-GB"/>
        </w:rPr>
        <w:t xml:space="preserve"> forming </w:t>
      </w:r>
      <w:r>
        <w:t>2-amino-[1,2,4]thiadiazolo[2,3-</w:t>
      </w:r>
      <w:r w:rsidRPr="00375D61">
        <w:rPr>
          <w:i/>
        </w:rPr>
        <w:t>a</w:t>
      </w:r>
      <w:r>
        <w:t>]pyridin-4-ium cation (</w:t>
      </w:r>
      <w:r w:rsidRPr="008754D4">
        <w:rPr>
          <w:b/>
          <w:bCs/>
        </w:rPr>
        <w:t>L</w:t>
      </w:r>
      <w:r>
        <w:t>).</w:t>
      </w:r>
    </w:p>
    <w:p w14:paraId="419A45CD" w14:textId="77777777" w:rsidR="002F2B0F" w:rsidRPr="00C953F4" w:rsidRDefault="002F2B0F" w:rsidP="002B3494">
      <w:pPr>
        <w:pStyle w:val="TAMainText"/>
        <w:spacing w:line="360" w:lineRule="auto"/>
        <w:ind w:firstLine="0"/>
        <w:rPr>
          <w:b/>
          <w:bCs/>
        </w:rPr>
      </w:pPr>
    </w:p>
    <w:p w14:paraId="755068F2" w14:textId="4D8F2541" w:rsidR="0069376D" w:rsidRDefault="002F2B0F" w:rsidP="002B3494">
      <w:pPr>
        <w:pStyle w:val="TAMainText"/>
        <w:spacing w:line="360" w:lineRule="auto"/>
      </w:pPr>
      <w:r w:rsidRPr="0026571A">
        <w:rPr>
          <w:b/>
        </w:rPr>
        <w:t>X-ray analysis of complex 1</w:t>
      </w:r>
      <w:r w:rsidR="0026571A" w:rsidRPr="0026571A">
        <w:rPr>
          <w:b/>
        </w:rPr>
        <w:t>.</w:t>
      </w:r>
      <w:r w:rsidR="0026571A">
        <w:rPr>
          <w:b/>
        </w:rPr>
        <w:t xml:space="preserve"> </w:t>
      </w:r>
      <w:r>
        <w:t xml:space="preserve">The molecular structure of </w:t>
      </w:r>
      <w:r w:rsidRPr="006F4F24">
        <w:rPr>
          <w:b/>
        </w:rPr>
        <w:t>1</w:t>
      </w:r>
      <w:r>
        <w:t xml:space="preserve"> shows the dinuclear complex to be bis-chlor</w:t>
      </w:r>
      <w:r w:rsidR="004761E3">
        <w:t>ido</w:t>
      </w:r>
      <w:r>
        <w:t>-bridged copper(I) compound (Fig. 2</w:t>
      </w:r>
      <w:r w:rsidR="00842AA9">
        <w:t xml:space="preserve"> and Fig. S</w:t>
      </w:r>
      <w:r w:rsidR="00EA65F9">
        <w:t>1</w:t>
      </w:r>
      <w:r>
        <w:t xml:space="preserve">). Selected bond lengths and angles are summarized in Table 2. The coordination polyhedron of each copper atom in the structure of complex </w:t>
      </w:r>
      <w:r w:rsidRPr="006F4F24">
        <w:rPr>
          <w:b/>
        </w:rPr>
        <w:t>1</w:t>
      </w:r>
      <w:r>
        <w:t xml:space="preserve"> is distorted tetrahedron. Each copper atom is coordinated by ligand </w:t>
      </w:r>
      <w:r w:rsidRPr="006F4F24">
        <w:rPr>
          <w:b/>
        </w:rPr>
        <w:t>L</w:t>
      </w:r>
      <w:r>
        <w:t>, one terminal and two bridging chlorine atoms. One bridging Cu–</w:t>
      </w:r>
      <w:r w:rsidR="00DE0B4C">
        <w:t>Cl</w:t>
      </w:r>
      <w:r>
        <w:t xml:space="preserve"> bonding distance (2.284 Å) is shorter whereas the other (2.535 Å) is longer as compared to the terminal Cu–</w:t>
      </w:r>
      <w:r w:rsidR="00DE0B4C">
        <w:t>Cl</w:t>
      </w:r>
      <w:r>
        <w:t xml:space="preserve"> bonding distance (2.307 Å). The Cu–N bond distance</w:t>
      </w:r>
      <w:r w:rsidR="00DE0B4C">
        <w:t xml:space="preserve"> of 2.069 </w:t>
      </w:r>
      <w:r w:rsidR="00DE0B4C">
        <w:rPr>
          <w:rFonts w:cs="Times"/>
        </w:rPr>
        <w:t>Å</w:t>
      </w:r>
      <w:r>
        <w:t xml:space="preserve"> is slightly longer than the corresponding Cu(II)–N bond distance in similar compounds</w:t>
      </w:r>
      <w:r w:rsidR="00DE0B4C">
        <w:t xml:space="preserve"> (from 1.988 to 1.996 </w:t>
      </w:r>
      <w:r w:rsidR="00DE0B4C">
        <w:rPr>
          <w:rFonts w:cs="Times"/>
        </w:rPr>
        <w:t>Å</w:t>
      </w:r>
      <w:r w:rsidR="00DE0B4C">
        <w:t>)</w:t>
      </w:r>
      <w:r>
        <w:t>.</w:t>
      </w:r>
      <w:r w:rsidRPr="006F4F24">
        <w:rPr>
          <w:vertAlign w:val="superscript"/>
        </w:rPr>
        <w:t>26</w:t>
      </w:r>
      <w:r>
        <w:t xml:space="preserve"> The Cu···Cu separation of 2.957 Å suggest narrow Cu–Cl–Cu angle in </w:t>
      </w:r>
      <w:r w:rsidRPr="006F4F24">
        <w:rPr>
          <w:b/>
        </w:rPr>
        <w:t>1</w:t>
      </w:r>
      <w:r>
        <w:t xml:space="preserve">. Discrete dinuclear units are connected into 2D network parallel to the </w:t>
      </w:r>
      <w:r w:rsidRPr="006F4F24">
        <w:rPr>
          <w:i/>
        </w:rPr>
        <w:t>bc</w:t>
      </w:r>
      <w:r>
        <w:t xml:space="preserve"> plane by N–H···Cl hydrogen bonds (Fig. 3, Table 3)</w:t>
      </w:r>
      <w:r w:rsidR="0038377C">
        <w:t xml:space="preserve"> </w:t>
      </w:r>
      <w:r w:rsidR="0038377C" w:rsidRPr="001625CF">
        <w:t>and by S</w:t>
      </w:r>
      <w:r w:rsidR="0038377C" w:rsidRPr="001625CF">
        <w:rPr>
          <w:rFonts w:cs="Times"/>
        </w:rPr>
        <w:t>···</w:t>
      </w:r>
      <w:r w:rsidR="0038377C" w:rsidRPr="001625CF">
        <w:t xml:space="preserve">Cl interactions of 2.945 </w:t>
      </w:r>
      <w:r w:rsidR="0038377C" w:rsidRPr="001625CF">
        <w:rPr>
          <w:rFonts w:cs="Times"/>
        </w:rPr>
        <w:t>Å</w:t>
      </w:r>
      <w:r w:rsidR="0038377C" w:rsidRPr="001625CF">
        <w:t>.</w:t>
      </w:r>
      <w:r w:rsidRPr="001625CF">
        <w:t xml:space="preserve"> </w:t>
      </w:r>
      <w:r w:rsidR="000C6130" w:rsidRPr="001625CF">
        <w:t xml:space="preserve">The 2D layers are then </w:t>
      </w:r>
      <w:r w:rsidR="000C6130" w:rsidRPr="001625CF">
        <w:rPr>
          <w:i/>
        </w:rPr>
        <w:t>π</w:t>
      </w:r>
      <w:r w:rsidR="000C6130" w:rsidRPr="001625CF">
        <w:t>–</w:t>
      </w:r>
      <w:r w:rsidR="000C6130" w:rsidRPr="001625CF">
        <w:rPr>
          <w:i/>
        </w:rPr>
        <w:t>π</w:t>
      </w:r>
      <w:r w:rsidR="000C6130" w:rsidRPr="001625CF">
        <w:t xml:space="preserve"> stacked</w:t>
      </w:r>
      <w:r w:rsidRPr="001625CF">
        <w:t xml:space="preserve"> </w:t>
      </w:r>
      <w:r w:rsidR="000C6130" w:rsidRPr="001625CF">
        <w:t>with centroid-to</w:t>
      </w:r>
      <w:r w:rsidR="00DE0B4C" w:rsidRPr="001625CF">
        <w:t>-</w:t>
      </w:r>
      <w:r w:rsidR="000C6130" w:rsidRPr="001625CF">
        <w:t>centroid separation distance</w:t>
      </w:r>
      <w:r w:rsidRPr="001625CF">
        <w:t xml:space="preserve"> </w:t>
      </w:r>
      <w:r w:rsidR="000C6130" w:rsidRPr="001625CF">
        <w:t xml:space="preserve">between two pyridine rings </w:t>
      </w:r>
      <w:r w:rsidRPr="001625CF">
        <w:t>of 3.731 Å into 3D array (Fig. 4).</w:t>
      </w:r>
    </w:p>
    <w:p w14:paraId="567492AD" w14:textId="2BDB26A3" w:rsidR="002F2B0F" w:rsidRDefault="0069376D" w:rsidP="002F2B0F">
      <w:pPr>
        <w:pStyle w:val="TAMainText"/>
      </w:pPr>
      <w:r>
        <w:rPr>
          <w:noProof/>
          <w:lang w:val="sl-SI" w:eastAsia="sl-SI"/>
        </w:rPr>
        <w:lastRenderedPageBreak/>
        <w:drawing>
          <wp:inline distT="0" distB="0" distL="0" distR="0" wp14:anchorId="11660C5E" wp14:editId="7F8169E4">
            <wp:extent cx="3060000" cy="2895393"/>
            <wp:effectExtent l="0" t="0" r="762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1a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89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B0F">
        <w:t xml:space="preserve"> </w:t>
      </w:r>
    </w:p>
    <w:p w14:paraId="1B9B02F6" w14:textId="77777777" w:rsidR="002F2B0F" w:rsidRDefault="002F2B0F" w:rsidP="002B3494">
      <w:pPr>
        <w:pStyle w:val="VAFigureCaption"/>
        <w:spacing w:after="0" w:line="360" w:lineRule="auto"/>
      </w:pPr>
      <w:r w:rsidRPr="006F4F24">
        <w:rPr>
          <w:b/>
          <w:bCs/>
        </w:rPr>
        <w:t xml:space="preserve">Figure </w:t>
      </w:r>
      <w:r w:rsidR="00375D61">
        <w:rPr>
          <w:b/>
          <w:bCs/>
        </w:rPr>
        <w:t>2</w:t>
      </w:r>
      <w:r w:rsidRPr="006F4F24">
        <w:rPr>
          <w:b/>
          <w:bCs/>
        </w:rPr>
        <w:t>.</w:t>
      </w:r>
      <w:r w:rsidRPr="006F4F24">
        <w:t xml:space="preserve"> Molecular structure of </w:t>
      </w:r>
      <w:r w:rsidRPr="006F4F24">
        <w:rPr>
          <w:b/>
        </w:rPr>
        <w:t>1</w:t>
      </w:r>
      <w:r w:rsidRPr="006F4F24">
        <w:t xml:space="preserve"> showing the atom-labeling scheme.</w:t>
      </w:r>
    </w:p>
    <w:p w14:paraId="2F2BDA24" w14:textId="77777777" w:rsidR="002B3494" w:rsidRPr="002B3494" w:rsidRDefault="002B3494" w:rsidP="002B3494"/>
    <w:p w14:paraId="24CD5F27" w14:textId="76D99F5A" w:rsidR="002F2B0F" w:rsidRPr="00A8639F" w:rsidRDefault="002F2B0F" w:rsidP="002B3494">
      <w:pPr>
        <w:pStyle w:val="VDTableTitle"/>
        <w:spacing w:line="360" w:lineRule="auto"/>
      </w:pPr>
      <w:r w:rsidRPr="00A8639F">
        <w:rPr>
          <w:b/>
        </w:rPr>
        <w:t xml:space="preserve">Table </w:t>
      </w:r>
      <w:r>
        <w:rPr>
          <w:b/>
        </w:rPr>
        <w:t>2</w:t>
      </w:r>
      <w:r w:rsidRPr="00A8639F">
        <w:rPr>
          <w:b/>
        </w:rPr>
        <w:t>.</w:t>
      </w:r>
      <w:r w:rsidRPr="00A8639F">
        <w:t xml:space="preserve"> Selected bond lengths (Å) and angles (°)</w:t>
      </w:r>
      <w:r>
        <w:t xml:space="preserve"> </w:t>
      </w:r>
      <w:r w:rsidRPr="00A8639F">
        <w:t>of compound</w:t>
      </w:r>
      <w:r>
        <w:t xml:space="preserve">s </w:t>
      </w:r>
      <w:r w:rsidRPr="009C006D">
        <w:rPr>
          <w:b/>
        </w:rPr>
        <w:t>1</w:t>
      </w:r>
      <w:r>
        <w:rPr>
          <w:rFonts w:ascii="Times New Roman" w:hAnsi="Times New Roman"/>
          <w:bCs/>
          <w:szCs w:val="24"/>
          <w:lang w:val="en-GB"/>
        </w:rPr>
        <w:t>–</w:t>
      </w:r>
      <w:r>
        <w:rPr>
          <w:b/>
        </w:rPr>
        <w:t>4</w:t>
      </w:r>
      <w:r>
        <w:t>.</w:t>
      </w:r>
      <w:r w:rsidR="001625CF" w:rsidRPr="001625CF">
        <w:rPr>
          <w:i/>
          <w:vertAlign w:val="superscript"/>
        </w:rPr>
        <w:t>a</w:t>
      </w:r>
    </w:p>
    <w:tbl>
      <w:tblPr>
        <w:tblW w:w="6345" w:type="dxa"/>
        <w:tblBorders>
          <w:top w:val="single" w:sz="6" w:space="0" w:color="000000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61"/>
        <w:gridCol w:w="1341"/>
        <w:gridCol w:w="708"/>
        <w:gridCol w:w="1560"/>
        <w:gridCol w:w="1275"/>
      </w:tblGrid>
      <w:tr w:rsidR="002F2B0F" w:rsidRPr="00343412" w14:paraId="16F7E0D7" w14:textId="77777777" w:rsidTr="00586AAF">
        <w:trPr>
          <w:trHeight w:val="430"/>
        </w:trPr>
        <w:tc>
          <w:tcPr>
            <w:tcW w:w="6345" w:type="dxa"/>
            <w:gridSpan w:val="5"/>
            <w:tcBorders>
              <w:top w:val="single" w:sz="6" w:space="0" w:color="000000"/>
              <w:left w:val="nil"/>
              <w:bottom w:val="single" w:sz="4" w:space="0" w:color="auto"/>
              <w:right w:val="nil"/>
            </w:tcBorders>
            <w:vAlign w:val="bottom"/>
          </w:tcPr>
          <w:p w14:paraId="75C80F17" w14:textId="77777777" w:rsidR="002F2B0F" w:rsidRDefault="002F2B0F" w:rsidP="00586AAF">
            <w:pPr>
              <w:pStyle w:val="TCTableBody"/>
              <w:jc w:val="left"/>
              <w:rPr>
                <w:b/>
                <w:sz w:val="20"/>
              </w:rPr>
            </w:pPr>
            <w:r w:rsidRPr="004D720C">
              <w:rPr>
                <w:b/>
                <w:sz w:val="20"/>
              </w:rPr>
              <w:t>1</w:t>
            </w:r>
          </w:p>
        </w:tc>
      </w:tr>
      <w:tr w:rsidR="002F2B0F" w:rsidRPr="00343412" w14:paraId="41BC597B" w14:textId="77777777" w:rsidTr="00586AAF">
        <w:trPr>
          <w:trHeight w:val="430"/>
        </w:trPr>
        <w:tc>
          <w:tcPr>
            <w:tcW w:w="14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7958C5" w14:textId="77777777" w:rsidR="002F2B0F" w:rsidRPr="00343412" w:rsidRDefault="002F2B0F" w:rsidP="00586AAF">
            <w:pPr>
              <w:pStyle w:val="TCTableBody"/>
              <w:rPr>
                <w:sz w:val="20"/>
              </w:rPr>
            </w:pPr>
            <w:r>
              <w:rPr>
                <w:sz w:val="20"/>
              </w:rPr>
              <w:t>Cu1</w:t>
            </w:r>
            <w:r w:rsidRPr="00343412">
              <w:rPr>
                <w:sz w:val="20"/>
              </w:rPr>
              <w:t>–</w:t>
            </w:r>
            <w:r>
              <w:rPr>
                <w:sz w:val="20"/>
              </w:rPr>
              <w:t>Cl1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4F4E0A" w14:textId="73D520C5" w:rsidR="002F2B0F" w:rsidRPr="00343412" w:rsidRDefault="00857688" w:rsidP="00857688">
            <w:pPr>
              <w:pStyle w:val="TCTableBody"/>
              <w:jc w:val="left"/>
              <w:rPr>
                <w:sz w:val="20"/>
              </w:rPr>
            </w:pPr>
            <w:r w:rsidRPr="007E514F">
              <w:rPr>
                <w:sz w:val="20"/>
              </w:rPr>
              <w:t>2.2837(12)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71B29F" w14:textId="77777777" w:rsidR="002F2B0F" w:rsidRPr="00343412" w:rsidRDefault="002F2B0F" w:rsidP="00586AAF">
            <w:pPr>
              <w:pStyle w:val="TCTableBody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DE4132" w14:textId="77777777" w:rsidR="002F2B0F" w:rsidRPr="00343412" w:rsidRDefault="002F2B0F" w:rsidP="00586AAF">
            <w:pPr>
              <w:pStyle w:val="TCTableBody"/>
              <w:jc w:val="left"/>
              <w:rPr>
                <w:sz w:val="20"/>
              </w:rPr>
            </w:pPr>
            <w:r>
              <w:rPr>
                <w:sz w:val="20"/>
              </w:rPr>
              <w:t>Cl1–Cu1–Cl2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780749" w14:textId="4B777CD9" w:rsidR="002F2B0F" w:rsidRPr="00343412" w:rsidRDefault="009F44EC" w:rsidP="00586AAF">
            <w:pPr>
              <w:pStyle w:val="TCTableBody"/>
              <w:jc w:val="left"/>
              <w:rPr>
                <w:sz w:val="20"/>
              </w:rPr>
            </w:pPr>
            <w:r w:rsidRPr="009F44EC">
              <w:rPr>
                <w:sz w:val="20"/>
              </w:rPr>
              <w:t>116.92(4)</w:t>
            </w:r>
          </w:p>
        </w:tc>
      </w:tr>
      <w:tr w:rsidR="002F2B0F" w:rsidRPr="00343412" w14:paraId="36D366CD" w14:textId="77777777" w:rsidTr="00586AAF">
        <w:trPr>
          <w:trHeight w:val="430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14:paraId="71C194FA" w14:textId="77777777" w:rsidR="002F2B0F" w:rsidRDefault="002F2B0F" w:rsidP="00586AAF">
            <w:pPr>
              <w:pStyle w:val="TCTableBody"/>
              <w:rPr>
                <w:sz w:val="20"/>
              </w:rPr>
            </w:pPr>
            <w:r>
              <w:rPr>
                <w:sz w:val="20"/>
              </w:rPr>
              <w:t>Cu1</w:t>
            </w:r>
            <w:r w:rsidRPr="00343412">
              <w:rPr>
                <w:sz w:val="20"/>
              </w:rPr>
              <w:t>–</w:t>
            </w:r>
            <w:r>
              <w:rPr>
                <w:sz w:val="20"/>
              </w:rPr>
              <w:t>Cl1</w:t>
            </w:r>
            <w:r w:rsidRPr="007E514F">
              <w:rPr>
                <w:sz w:val="20"/>
                <w:vertAlign w:val="superscript"/>
              </w:rPr>
              <w:t>i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14:paraId="2A7D3E19" w14:textId="52570A7E" w:rsidR="002F2B0F" w:rsidRPr="007E514F" w:rsidRDefault="00857688" w:rsidP="00586AAF">
            <w:pPr>
              <w:pStyle w:val="TCTableBody"/>
              <w:jc w:val="left"/>
              <w:rPr>
                <w:sz w:val="20"/>
              </w:rPr>
            </w:pPr>
            <w:r w:rsidRPr="007E514F">
              <w:rPr>
                <w:sz w:val="20"/>
              </w:rPr>
              <w:t>2.5352(13)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21C4018D" w14:textId="77777777" w:rsidR="002F2B0F" w:rsidRPr="00343412" w:rsidRDefault="002F2B0F" w:rsidP="00586AAF">
            <w:pPr>
              <w:pStyle w:val="TCTableBody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77C4819" w14:textId="77777777" w:rsidR="002F2B0F" w:rsidRDefault="002F2B0F" w:rsidP="00586AAF">
            <w:pPr>
              <w:pStyle w:val="TCTableBody"/>
              <w:jc w:val="left"/>
              <w:rPr>
                <w:sz w:val="20"/>
              </w:rPr>
            </w:pPr>
            <w:r>
              <w:rPr>
                <w:sz w:val="20"/>
              </w:rPr>
              <w:t>Cl1–Cu1–Cl1</w:t>
            </w:r>
            <w:r w:rsidRPr="004D720C">
              <w:rPr>
                <w:sz w:val="20"/>
                <w:vertAlign w:val="superscript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5E6EB07" w14:textId="77777777" w:rsidR="002F2B0F" w:rsidRPr="00343412" w:rsidRDefault="002F2B0F" w:rsidP="00586AAF">
            <w:pPr>
              <w:pStyle w:val="TCTableBody"/>
              <w:jc w:val="left"/>
              <w:rPr>
                <w:sz w:val="20"/>
              </w:rPr>
            </w:pPr>
            <w:r w:rsidRPr="007E514F">
              <w:rPr>
                <w:sz w:val="20"/>
              </w:rPr>
              <w:t>104.50(4)</w:t>
            </w:r>
          </w:p>
        </w:tc>
      </w:tr>
      <w:tr w:rsidR="002F2B0F" w:rsidRPr="00343412" w14:paraId="0951365B" w14:textId="77777777" w:rsidTr="00586AAF">
        <w:trPr>
          <w:trHeight w:val="430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14:paraId="671B98AB" w14:textId="77777777" w:rsidR="002F2B0F" w:rsidRPr="00343412" w:rsidRDefault="002F2B0F" w:rsidP="00586AAF">
            <w:pPr>
              <w:pStyle w:val="TCTableBody"/>
              <w:rPr>
                <w:sz w:val="20"/>
              </w:rPr>
            </w:pPr>
            <w:r>
              <w:rPr>
                <w:sz w:val="20"/>
              </w:rPr>
              <w:t>Cu1</w:t>
            </w:r>
            <w:r w:rsidRPr="00343412">
              <w:rPr>
                <w:sz w:val="20"/>
              </w:rPr>
              <w:t>–</w:t>
            </w:r>
            <w:r>
              <w:rPr>
                <w:sz w:val="20"/>
              </w:rPr>
              <w:t>Cl2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14:paraId="28BCBBED" w14:textId="77777777" w:rsidR="002F2B0F" w:rsidRPr="00343412" w:rsidRDefault="002F2B0F" w:rsidP="00586AAF">
            <w:pPr>
              <w:pStyle w:val="TCTableBody"/>
              <w:jc w:val="left"/>
              <w:rPr>
                <w:sz w:val="20"/>
              </w:rPr>
            </w:pPr>
            <w:r w:rsidRPr="007E514F">
              <w:rPr>
                <w:sz w:val="20"/>
              </w:rPr>
              <w:t>2.3072(12)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6B824AD6" w14:textId="77777777" w:rsidR="002F2B0F" w:rsidRPr="00343412" w:rsidRDefault="002F2B0F" w:rsidP="00586AAF">
            <w:pPr>
              <w:pStyle w:val="TCTableBody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07DE87C" w14:textId="77777777" w:rsidR="002F2B0F" w:rsidRPr="00343412" w:rsidRDefault="002F2B0F" w:rsidP="00586AAF">
            <w:pPr>
              <w:pStyle w:val="TCTableBody"/>
              <w:jc w:val="left"/>
              <w:rPr>
                <w:sz w:val="20"/>
              </w:rPr>
            </w:pPr>
            <w:r>
              <w:rPr>
                <w:sz w:val="20"/>
              </w:rPr>
              <w:t>Cl1–Cu1–N2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94C9085" w14:textId="02305FEE" w:rsidR="002F2B0F" w:rsidRPr="00343412" w:rsidRDefault="009F44EC" w:rsidP="00586AAF">
            <w:pPr>
              <w:pStyle w:val="TCTableBody"/>
              <w:jc w:val="left"/>
              <w:rPr>
                <w:sz w:val="20"/>
              </w:rPr>
            </w:pPr>
            <w:r w:rsidRPr="009F44EC">
              <w:rPr>
                <w:sz w:val="20"/>
              </w:rPr>
              <w:t>116.26(10)</w:t>
            </w:r>
          </w:p>
        </w:tc>
      </w:tr>
      <w:tr w:rsidR="002F2B0F" w:rsidRPr="00343412" w14:paraId="229C0BE2" w14:textId="77777777" w:rsidTr="00586AAF">
        <w:trPr>
          <w:trHeight w:val="430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14:paraId="0B9EFFA1" w14:textId="77777777" w:rsidR="002F2B0F" w:rsidRPr="00343412" w:rsidRDefault="002F2B0F" w:rsidP="00586AAF">
            <w:pPr>
              <w:pStyle w:val="TCTableBody"/>
              <w:rPr>
                <w:sz w:val="20"/>
              </w:rPr>
            </w:pPr>
            <w:r>
              <w:rPr>
                <w:sz w:val="20"/>
              </w:rPr>
              <w:t>Cu1</w:t>
            </w:r>
            <w:r w:rsidRPr="00343412">
              <w:rPr>
                <w:sz w:val="20"/>
              </w:rPr>
              <w:t>–</w:t>
            </w:r>
            <w:r>
              <w:rPr>
                <w:sz w:val="20"/>
              </w:rPr>
              <w:t>N2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14:paraId="6DC16A4C" w14:textId="77777777" w:rsidR="002F2B0F" w:rsidRPr="00343412" w:rsidRDefault="002F2B0F" w:rsidP="00586AAF">
            <w:pPr>
              <w:pStyle w:val="TCTableBody"/>
              <w:jc w:val="left"/>
              <w:rPr>
                <w:sz w:val="20"/>
              </w:rPr>
            </w:pPr>
            <w:r w:rsidRPr="007E514F">
              <w:rPr>
                <w:sz w:val="20"/>
              </w:rPr>
              <w:t>2.069(3)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3017E942" w14:textId="77777777" w:rsidR="002F2B0F" w:rsidRPr="00343412" w:rsidRDefault="002F2B0F" w:rsidP="00586AAF">
            <w:pPr>
              <w:pStyle w:val="TCTableBody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05C685D" w14:textId="77777777" w:rsidR="002F2B0F" w:rsidRPr="00343412" w:rsidRDefault="002F2B0F" w:rsidP="00586AAF">
            <w:pPr>
              <w:pStyle w:val="TCTableBody"/>
              <w:jc w:val="left"/>
              <w:rPr>
                <w:sz w:val="20"/>
              </w:rPr>
            </w:pPr>
            <w:r>
              <w:rPr>
                <w:sz w:val="20"/>
              </w:rPr>
              <w:t>Cl2–Cu1–N2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41C7408" w14:textId="77777777" w:rsidR="002F2B0F" w:rsidRPr="00343412" w:rsidRDefault="002F2B0F" w:rsidP="00586AAF">
            <w:pPr>
              <w:pStyle w:val="TCTableBody"/>
              <w:jc w:val="left"/>
              <w:rPr>
                <w:sz w:val="20"/>
              </w:rPr>
            </w:pPr>
            <w:r w:rsidRPr="00820732">
              <w:rPr>
                <w:sz w:val="20"/>
              </w:rPr>
              <w:t>115.66(10)</w:t>
            </w:r>
          </w:p>
        </w:tc>
      </w:tr>
      <w:tr w:rsidR="002F2B0F" w:rsidRPr="00343412" w14:paraId="7008AEE7" w14:textId="77777777" w:rsidTr="00586AAF">
        <w:trPr>
          <w:trHeight w:val="430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14:paraId="5780A0B0" w14:textId="77777777" w:rsidR="002F2B0F" w:rsidRPr="00343412" w:rsidRDefault="002F2B0F" w:rsidP="00586AAF">
            <w:pPr>
              <w:pStyle w:val="TCTableBody"/>
              <w:rPr>
                <w:sz w:val="20"/>
              </w:rPr>
            </w:pPr>
            <w:r>
              <w:rPr>
                <w:sz w:val="20"/>
              </w:rPr>
              <w:t>N1</w:t>
            </w:r>
            <w:r w:rsidRPr="00343412">
              <w:rPr>
                <w:sz w:val="20"/>
              </w:rPr>
              <w:t>–</w:t>
            </w:r>
            <w:r>
              <w:rPr>
                <w:sz w:val="20"/>
              </w:rPr>
              <w:t>S1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14:paraId="7CA153A1" w14:textId="77777777" w:rsidR="002F2B0F" w:rsidRPr="00343412" w:rsidRDefault="002F2B0F" w:rsidP="00586AAF">
            <w:pPr>
              <w:pStyle w:val="TCTableBody"/>
              <w:jc w:val="left"/>
              <w:rPr>
                <w:sz w:val="20"/>
              </w:rPr>
            </w:pPr>
            <w:r w:rsidRPr="007E514F">
              <w:rPr>
                <w:sz w:val="20"/>
              </w:rPr>
              <w:t>1.731(3)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54124392" w14:textId="77777777" w:rsidR="002F2B0F" w:rsidRPr="00343412" w:rsidRDefault="002F2B0F" w:rsidP="00586AAF">
            <w:pPr>
              <w:pStyle w:val="TCTableBody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BB70A16" w14:textId="77777777" w:rsidR="002F2B0F" w:rsidRPr="00343412" w:rsidRDefault="002F2B0F" w:rsidP="00586AAF">
            <w:pPr>
              <w:pStyle w:val="TCTableBody"/>
              <w:jc w:val="left"/>
              <w:rPr>
                <w:sz w:val="20"/>
              </w:rPr>
            </w:pPr>
            <w:r>
              <w:rPr>
                <w:sz w:val="20"/>
              </w:rPr>
              <w:t>Cu1–Cl1–Cu1</w:t>
            </w:r>
            <w:r w:rsidRPr="00820732">
              <w:rPr>
                <w:sz w:val="20"/>
                <w:vertAlign w:val="superscript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80AC3DD" w14:textId="77777777" w:rsidR="002F2B0F" w:rsidRPr="00343412" w:rsidRDefault="002F2B0F" w:rsidP="00586AAF">
            <w:pPr>
              <w:pStyle w:val="TCTableBody"/>
              <w:jc w:val="left"/>
              <w:rPr>
                <w:sz w:val="20"/>
              </w:rPr>
            </w:pPr>
            <w:r w:rsidRPr="00820732">
              <w:rPr>
                <w:sz w:val="20"/>
              </w:rPr>
              <w:t>75.50(4)</w:t>
            </w:r>
          </w:p>
        </w:tc>
      </w:tr>
      <w:tr w:rsidR="002F2B0F" w:rsidRPr="00343412" w14:paraId="23BE7FF5" w14:textId="77777777" w:rsidTr="00586AAF">
        <w:trPr>
          <w:trHeight w:val="430"/>
        </w:trPr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2AC7E9" w14:textId="77777777" w:rsidR="002F2B0F" w:rsidRDefault="002F2B0F" w:rsidP="00586AAF">
            <w:pPr>
              <w:pStyle w:val="TCTableBody"/>
              <w:rPr>
                <w:sz w:val="20"/>
              </w:rPr>
            </w:pPr>
            <w:r>
              <w:rPr>
                <w:sz w:val="20"/>
              </w:rPr>
              <w:t>S1</w:t>
            </w:r>
            <w:r w:rsidRPr="00343412">
              <w:rPr>
                <w:sz w:val="20"/>
              </w:rPr>
              <w:t>–</w:t>
            </w:r>
            <w:r>
              <w:rPr>
                <w:sz w:val="20"/>
              </w:rPr>
              <w:t>C6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43F004" w14:textId="77777777" w:rsidR="002F2B0F" w:rsidRPr="002D50A9" w:rsidRDefault="002F2B0F" w:rsidP="00586AAF">
            <w:pPr>
              <w:pStyle w:val="TCTableBody"/>
              <w:jc w:val="left"/>
              <w:rPr>
                <w:sz w:val="20"/>
              </w:rPr>
            </w:pPr>
            <w:r w:rsidRPr="007E514F">
              <w:rPr>
                <w:sz w:val="20"/>
              </w:rPr>
              <w:t>1.762(4)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5B900A" w14:textId="77777777" w:rsidR="002F2B0F" w:rsidRPr="00343412" w:rsidRDefault="002F2B0F" w:rsidP="00586AAF">
            <w:pPr>
              <w:pStyle w:val="TCTableBody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B18727" w14:textId="77777777" w:rsidR="002F2B0F" w:rsidRDefault="002F2B0F" w:rsidP="00586AAF">
            <w:pPr>
              <w:pStyle w:val="TCTableBody"/>
              <w:jc w:val="left"/>
              <w:rPr>
                <w:sz w:val="20"/>
              </w:rPr>
            </w:pPr>
            <w:r>
              <w:rPr>
                <w:sz w:val="20"/>
              </w:rPr>
              <w:t>N1–S1–C6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9AD3DC" w14:textId="77777777" w:rsidR="002F2B0F" w:rsidRPr="002D50A9" w:rsidRDefault="002F2B0F" w:rsidP="00586AAF">
            <w:pPr>
              <w:pStyle w:val="TCTableBody"/>
              <w:jc w:val="left"/>
              <w:rPr>
                <w:sz w:val="20"/>
              </w:rPr>
            </w:pPr>
            <w:r w:rsidRPr="00820732">
              <w:rPr>
                <w:sz w:val="20"/>
              </w:rPr>
              <w:t>86.92(18)</w:t>
            </w:r>
          </w:p>
        </w:tc>
      </w:tr>
      <w:tr w:rsidR="002F2B0F" w:rsidRPr="00343412" w14:paraId="486E0A7C" w14:textId="77777777" w:rsidTr="00586AAF">
        <w:trPr>
          <w:trHeight w:val="430"/>
        </w:trPr>
        <w:tc>
          <w:tcPr>
            <w:tcW w:w="63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3F9618" w14:textId="77777777" w:rsidR="002F2B0F" w:rsidRPr="00343412" w:rsidRDefault="002F2B0F" w:rsidP="00586AAF">
            <w:pPr>
              <w:pStyle w:val="TCTableBody"/>
              <w:jc w:val="left"/>
              <w:rPr>
                <w:sz w:val="20"/>
              </w:rPr>
            </w:pPr>
            <w:r w:rsidRPr="0028432B">
              <w:rPr>
                <w:b/>
                <w:sz w:val="20"/>
              </w:rPr>
              <w:t>2</w:t>
            </w:r>
          </w:p>
        </w:tc>
      </w:tr>
      <w:tr w:rsidR="002F2B0F" w:rsidRPr="00343412" w14:paraId="5A5A6BA7" w14:textId="77777777" w:rsidTr="00586AAF">
        <w:trPr>
          <w:trHeight w:val="430"/>
        </w:trPr>
        <w:tc>
          <w:tcPr>
            <w:tcW w:w="14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9502E0" w14:textId="77777777" w:rsidR="002F2B0F" w:rsidRDefault="002F2B0F" w:rsidP="00586AAF">
            <w:pPr>
              <w:pStyle w:val="TCTableBody"/>
              <w:rPr>
                <w:sz w:val="20"/>
              </w:rPr>
            </w:pPr>
            <w:r>
              <w:rPr>
                <w:sz w:val="20"/>
              </w:rPr>
              <w:t>Cu1</w:t>
            </w:r>
            <w:r w:rsidRPr="00343412">
              <w:rPr>
                <w:sz w:val="20"/>
              </w:rPr>
              <w:t>–</w:t>
            </w:r>
            <w:r>
              <w:rPr>
                <w:sz w:val="20"/>
              </w:rPr>
              <w:t>Cl1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9C1E52" w14:textId="77777777" w:rsidR="002F2B0F" w:rsidRPr="0026579D" w:rsidRDefault="002F2B0F" w:rsidP="00586AAF">
            <w:pPr>
              <w:pStyle w:val="TCTableBody"/>
              <w:jc w:val="left"/>
              <w:rPr>
                <w:sz w:val="20"/>
              </w:rPr>
            </w:pPr>
            <w:r w:rsidRPr="00820732">
              <w:rPr>
                <w:sz w:val="20"/>
              </w:rPr>
              <w:t>2.2799(9)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440C8E" w14:textId="77777777" w:rsidR="002F2B0F" w:rsidRPr="00343412" w:rsidRDefault="002F2B0F" w:rsidP="00586AAF">
            <w:pPr>
              <w:pStyle w:val="TCTableBody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A2521E" w14:textId="77777777" w:rsidR="002F2B0F" w:rsidRDefault="002F2B0F" w:rsidP="00586AAF">
            <w:pPr>
              <w:pStyle w:val="TCTableBody"/>
              <w:jc w:val="left"/>
              <w:rPr>
                <w:sz w:val="20"/>
              </w:rPr>
            </w:pPr>
            <w:r>
              <w:rPr>
                <w:sz w:val="20"/>
              </w:rPr>
              <w:t>Cl1–Cu1–Cl2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351B05" w14:textId="77777777" w:rsidR="002F2B0F" w:rsidRPr="0026579D" w:rsidRDefault="002F2B0F" w:rsidP="00586AAF">
            <w:pPr>
              <w:pStyle w:val="TCTableBody"/>
              <w:jc w:val="left"/>
              <w:rPr>
                <w:sz w:val="20"/>
              </w:rPr>
            </w:pPr>
            <w:r w:rsidRPr="00820732">
              <w:rPr>
                <w:sz w:val="20"/>
              </w:rPr>
              <w:t>91.16(4)</w:t>
            </w:r>
          </w:p>
        </w:tc>
      </w:tr>
      <w:tr w:rsidR="002F2B0F" w:rsidRPr="00343412" w14:paraId="6E35C6FA" w14:textId="77777777" w:rsidTr="00586AAF">
        <w:trPr>
          <w:trHeight w:val="430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14:paraId="59E0C187" w14:textId="77777777" w:rsidR="002F2B0F" w:rsidRDefault="002F2B0F" w:rsidP="00586AAF">
            <w:pPr>
              <w:pStyle w:val="TCTableBody"/>
              <w:rPr>
                <w:sz w:val="20"/>
              </w:rPr>
            </w:pPr>
            <w:r>
              <w:rPr>
                <w:sz w:val="20"/>
              </w:rPr>
              <w:t>Cu1</w:t>
            </w:r>
            <w:r w:rsidRPr="00343412">
              <w:rPr>
                <w:sz w:val="20"/>
              </w:rPr>
              <w:t>–</w:t>
            </w:r>
            <w:r>
              <w:rPr>
                <w:sz w:val="20"/>
              </w:rPr>
              <w:t>Cl2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14:paraId="1E6D4C69" w14:textId="77777777" w:rsidR="002F2B0F" w:rsidRPr="002D50A9" w:rsidRDefault="002F2B0F" w:rsidP="00586AAF">
            <w:pPr>
              <w:pStyle w:val="TCTableBody"/>
              <w:jc w:val="left"/>
              <w:rPr>
                <w:sz w:val="20"/>
              </w:rPr>
            </w:pPr>
            <w:r w:rsidRPr="00820732">
              <w:rPr>
                <w:sz w:val="20"/>
              </w:rPr>
              <w:t>2.2985(9)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62190EFE" w14:textId="77777777" w:rsidR="002F2B0F" w:rsidRPr="00343412" w:rsidRDefault="002F2B0F" w:rsidP="00586AAF">
            <w:pPr>
              <w:pStyle w:val="TCTableBody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660FE9C" w14:textId="77777777" w:rsidR="002F2B0F" w:rsidRDefault="002F2B0F" w:rsidP="00586AAF">
            <w:pPr>
              <w:pStyle w:val="TCTableBody"/>
              <w:jc w:val="left"/>
              <w:rPr>
                <w:sz w:val="20"/>
              </w:rPr>
            </w:pPr>
            <w:r>
              <w:rPr>
                <w:sz w:val="20"/>
              </w:rPr>
              <w:t>Cl1–Cu1–Cl3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214ACCC" w14:textId="77777777" w:rsidR="002F2B0F" w:rsidRPr="002D50A9" w:rsidRDefault="002F2B0F" w:rsidP="00586AAF">
            <w:pPr>
              <w:pStyle w:val="TCTableBody"/>
              <w:jc w:val="left"/>
              <w:rPr>
                <w:sz w:val="20"/>
              </w:rPr>
            </w:pPr>
            <w:r w:rsidRPr="00820732">
              <w:rPr>
                <w:sz w:val="20"/>
              </w:rPr>
              <w:t>173.28(3)</w:t>
            </w:r>
          </w:p>
        </w:tc>
      </w:tr>
      <w:tr w:rsidR="002F2B0F" w:rsidRPr="00343412" w14:paraId="4EA3F8AA" w14:textId="77777777" w:rsidTr="00586AAF">
        <w:trPr>
          <w:trHeight w:val="430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14:paraId="201F5FDB" w14:textId="77777777" w:rsidR="002F2B0F" w:rsidRDefault="002F2B0F" w:rsidP="00586AAF">
            <w:pPr>
              <w:pStyle w:val="TCTableBody"/>
              <w:rPr>
                <w:sz w:val="20"/>
              </w:rPr>
            </w:pPr>
            <w:r>
              <w:rPr>
                <w:sz w:val="20"/>
              </w:rPr>
              <w:t>Cu1</w:t>
            </w:r>
            <w:r w:rsidRPr="00343412">
              <w:rPr>
                <w:sz w:val="20"/>
              </w:rPr>
              <w:t>–</w:t>
            </w:r>
            <w:r>
              <w:rPr>
                <w:sz w:val="20"/>
              </w:rPr>
              <w:t>Cl3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14:paraId="6EAD28DA" w14:textId="77777777" w:rsidR="002F2B0F" w:rsidRPr="002D50A9" w:rsidRDefault="002F2B0F" w:rsidP="00586AAF">
            <w:pPr>
              <w:pStyle w:val="TCTableBody"/>
              <w:jc w:val="left"/>
              <w:rPr>
                <w:sz w:val="20"/>
              </w:rPr>
            </w:pPr>
            <w:r w:rsidRPr="00820732">
              <w:rPr>
                <w:sz w:val="20"/>
              </w:rPr>
              <w:t>2.2931(9)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04051A4D" w14:textId="77777777" w:rsidR="002F2B0F" w:rsidRPr="00343412" w:rsidRDefault="002F2B0F" w:rsidP="00586AAF">
            <w:pPr>
              <w:pStyle w:val="TCTableBody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2CEAD0D" w14:textId="77777777" w:rsidR="002F2B0F" w:rsidRDefault="002F2B0F" w:rsidP="00586AAF">
            <w:pPr>
              <w:pStyle w:val="TCTableBody"/>
              <w:jc w:val="left"/>
              <w:rPr>
                <w:sz w:val="20"/>
              </w:rPr>
            </w:pPr>
            <w:r>
              <w:rPr>
                <w:sz w:val="20"/>
              </w:rPr>
              <w:t>Cl1–Cu1–Cl4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5DD1A496" w14:textId="77777777" w:rsidR="002F2B0F" w:rsidRPr="002D50A9" w:rsidRDefault="002F2B0F" w:rsidP="00586AAF">
            <w:pPr>
              <w:pStyle w:val="TCTableBody"/>
              <w:jc w:val="left"/>
              <w:rPr>
                <w:sz w:val="20"/>
              </w:rPr>
            </w:pPr>
            <w:r w:rsidRPr="00820732">
              <w:rPr>
                <w:sz w:val="20"/>
              </w:rPr>
              <w:t>91.22(4)</w:t>
            </w:r>
          </w:p>
        </w:tc>
      </w:tr>
      <w:tr w:rsidR="002F2B0F" w:rsidRPr="00343412" w14:paraId="22FB3E00" w14:textId="77777777" w:rsidTr="00586AAF">
        <w:trPr>
          <w:trHeight w:val="430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14:paraId="03877A5D" w14:textId="77777777" w:rsidR="002F2B0F" w:rsidRDefault="002F2B0F" w:rsidP="00586AAF">
            <w:pPr>
              <w:pStyle w:val="TCTableBody"/>
              <w:rPr>
                <w:sz w:val="20"/>
              </w:rPr>
            </w:pPr>
            <w:r>
              <w:rPr>
                <w:sz w:val="20"/>
              </w:rPr>
              <w:t>Cu1</w:t>
            </w:r>
            <w:r w:rsidRPr="00343412">
              <w:rPr>
                <w:sz w:val="20"/>
              </w:rPr>
              <w:t>–</w:t>
            </w:r>
            <w:r>
              <w:rPr>
                <w:sz w:val="20"/>
              </w:rPr>
              <w:t>Cl4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14:paraId="7F6DE4C6" w14:textId="77777777" w:rsidR="002F2B0F" w:rsidRPr="002D50A9" w:rsidRDefault="002F2B0F" w:rsidP="00586AAF">
            <w:pPr>
              <w:pStyle w:val="TCTableBody"/>
              <w:jc w:val="left"/>
              <w:rPr>
                <w:sz w:val="20"/>
              </w:rPr>
            </w:pPr>
            <w:r w:rsidRPr="00820732">
              <w:rPr>
                <w:sz w:val="20"/>
              </w:rPr>
              <w:t>2.3076(9)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35EE7977" w14:textId="77777777" w:rsidR="002F2B0F" w:rsidRPr="00343412" w:rsidRDefault="002F2B0F" w:rsidP="00586AAF">
            <w:pPr>
              <w:pStyle w:val="TCTableBody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8B695B0" w14:textId="77777777" w:rsidR="002F2B0F" w:rsidRDefault="002F2B0F" w:rsidP="00586AAF">
            <w:pPr>
              <w:pStyle w:val="TCTableBody"/>
              <w:jc w:val="left"/>
              <w:rPr>
                <w:sz w:val="20"/>
              </w:rPr>
            </w:pPr>
            <w:r>
              <w:rPr>
                <w:sz w:val="20"/>
              </w:rPr>
              <w:t>Cl1–Cu1–Cl5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2F99310B" w14:textId="77777777" w:rsidR="002F2B0F" w:rsidRPr="002D50A9" w:rsidRDefault="002F2B0F" w:rsidP="00586AAF">
            <w:pPr>
              <w:pStyle w:val="TCTableBody"/>
              <w:jc w:val="left"/>
              <w:rPr>
                <w:sz w:val="20"/>
              </w:rPr>
            </w:pPr>
            <w:r w:rsidRPr="00822832">
              <w:rPr>
                <w:sz w:val="20"/>
              </w:rPr>
              <w:t>85.11(3)</w:t>
            </w:r>
          </w:p>
        </w:tc>
      </w:tr>
      <w:tr w:rsidR="002F2B0F" w:rsidRPr="00343412" w14:paraId="05ECCA91" w14:textId="77777777" w:rsidTr="00586AAF">
        <w:trPr>
          <w:trHeight w:val="430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14:paraId="1B865906" w14:textId="77777777" w:rsidR="002F2B0F" w:rsidRDefault="002F2B0F" w:rsidP="00586AAF">
            <w:pPr>
              <w:pStyle w:val="TCTableBody"/>
              <w:rPr>
                <w:sz w:val="20"/>
              </w:rPr>
            </w:pPr>
            <w:r>
              <w:rPr>
                <w:sz w:val="20"/>
              </w:rPr>
              <w:t>Cu1</w:t>
            </w:r>
            <w:r w:rsidRPr="00343412">
              <w:rPr>
                <w:sz w:val="20"/>
              </w:rPr>
              <w:t>–</w:t>
            </w:r>
            <w:r>
              <w:rPr>
                <w:sz w:val="20"/>
              </w:rPr>
              <w:t>Cl5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14:paraId="0C11F88D" w14:textId="77777777" w:rsidR="002F2B0F" w:rsidRPr="00442B35" w:rsidRDefault="002F2B0F" w:rsidP="00586AAF">
            <w:pPr>
              <w:pStyle w:val="TCTableBody"/>
              <w:jc w:val="left"/>
              <w:rPr>
                <w:sz w:val="20"/>
              </w:rPr>
            </w:pPr>
            <w:r w:rsidRPr="00822832">
              <w:rPr>
                <w:sz w:val="20"/>
              </w:rPr>
              <w:t>2.946(1)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2878E3A2" w14:textId="77777777" w:rsidR="002F2B0F" w:rsidRPr="00343412" w:rsidRDefault="002F2B0F" w:rsidP="00586AAF">
            <w:pPr>
              <w:pStyle w:val="TCTableBody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0C19059" w14:textId="54DD3293" w:rsidR="002F2B0F" w:rsidRDefault="00DA77F3" w:rsidP="00586AAF">
            <w:pPr>
              <w:pStyle w:val="TCTableBody"/>
              <w:jc w:val="left"/>
              <w:rPr>
                <w:sz w:val="20"/>
              </w:rPr>
            </w:pPr>
            <w:r>
              <w:rPr>
                <w:sz w:val="20"/>
              </w:rPr>
              <w:t>Cl1–Cu1–N2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5CCB7FA5" w14:textId="0B6DE979" w:rsidR="002F2B0F" w:rsidRPr="002D50A9" w:rsidRDefault="00DA77F3" w:rsidP="00586AAF">
            <w:pPr>
              <w:pStyle w:val="TCTableBody"/>
              <w:jc w:val="left"/>
              <w:rPr>
                <w:sz w:val="20"/>
              </w:rPr>
            </w:pPr>
            <w:r w:rsidRPr="00822832">
              <w:rPr>
                <w:sz w:val="20"/>
              </w:rPr>
              <w:t>95.52(8)</w:t>
            </w:r>
          </w:p>
        </w:tc>
      </w:tr>
      <w:tr w:rsidR="00AC589C" w:rsidRPr="00343412" w14:paraId="5DC47948" w14:textId="77777777" w:rsidTr="00586AAF">
        <w:trPr>
          <w:trHeight w:val="430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14:paraId="12B7AE74" w14:textId="6BC850DE" w:rsidR="00AC589C" w:rsidRDefault="00AC589C" w:rsidP="00586AAF">
            <w:pPr>
              <w:pStyle w:val="TCTableBody"/>
              <w:rPr>
                <w:sz w:val="20"/>
              </w:rPr>
            </w:pPr>
            <w:r>
              <w:rPr>
                <w:sz w:val="20"/>
              </w:rPr>
              <w:t>Cu1</w:t>
            </w:r>
            <w:r w:rsidRPr="00343412">
              <w:rPr>
                <w:sz w:val="20"/>
              </w:rPr>
              <w:t>–</w:t>
            </w:r>
            <w:r>
              <w:rPr>
                <w:sz w:val="20"/>
              </w:rPr>
              <w:t>N2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14:paraId="2BAC61DF" w14:textId="7ED33514" w:rsidR="00AC589C" w:rsidRPr="00442B35" w:rsidRDefault="00AC589C" w:rsidP="00586AAF">
            <w:pPr>
              <w:pStyle w:val="TCTableBody"/>
              <w:jc w:val="left"/>
              <w:rPr>
                <w:sz w:val="20"/>
                <w:highlight w:val="yellow"/>
              </w:rPr>
            </w:pPr>
            <w:r w:rsidRPr="00822832">
              <w:rPr>
                <w:sz w:val="20"/>
              </w:rPr>
              <w:t>2.546(3)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0F3377AA" w14:textId="77777777" w:rsidR="00AC589C" w:rsidRPr="00343412" w:rsidRDefault="00AC589C" w:rsidP="00586AAF">
            <w:pPr>
              <w:pStyle w:val="TCTableBody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4826B75" w14:textId="3811267B" w:rsidR="00AC589C" w:rsidRDefault="00DA77F3" w:rsidP="00586AAF">
            <w:pPr>
              <w:pStyle w:val="TCTableBody"/>
              <w:jc w:val="left"/>
              <w:rPr>
                <w:sz w:val="20"/>
              </w:rPr>
            </w:pPr>
            <w:r>
              <w:rPr>
                <w:sz w:val="20"/>
              </w:rPr>
              <w:t>Cl1–Cu2–Cl1</w:t>
            </w:r>
            <w:r w:rsidRPr="004D720C">
              <w:rPr>
                <w:sz w:val="20"/>
                <w:vertAlign w:val="superscript"/>
              </w:rPr>
              <w:t>i</w:t>
            </w:r>
            <w:r>
              <w:rPr>
                <w:sz w:val="20"/>
                <w:vertAlign w:val="superscript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5A6131E8" w14:textId="3ED46C5D" w:rsidR="00AC589C" w:rsidRPr="00141D43" w:rsidRDefault="00DA77F3" w:rsidP="00586AAF">
            <w:pPr>
              <w:pStyle w:val="TCTableBody"/>
              <w:jc w:val="left"/>
              <w:rPr>
                <w:sz w:val="20"/>
                <w:highlight w:val="yellow"/>
              </w:rPr>
            </w:pPr>
            <w:r w:rsidRPr="00822832">
              <w:rPr>
                <w:sz w:val="20"/>
              </w:rPr>
              <w:t>180.00(4)</w:t>
            </w:r>
          </w:p>
        </w:tc>
      </w:tr>
      <w:tr w:rsidR="002F2B0F" w:rsidRPr="00343412" w14:paraId="57C18A8D" w14:textId="77777777" w:rsidTr="00586AAF">
        <w:trPr>
          <w:trHeight w:val="430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14:paraId="6823C62F" w14:textId="77777777" w:rsidR="002F2B0F" w:rsidRDefault="002F2B0F" w:rsidP="00586AAF">
            <w:pPr>
              <w:pStyle w:val="TCTableBody"/>
              <w:rPr>
                <w:sz w:val="20"/>
              </w:rPr>
            </w:pPr>
            <w:r>
              <w:rPr>
                <w:sz w:val="20"/>
              </w:rPr>
              <w:t>Cu2</w:t>
            </w:r>
            <w:r w:rsidRPr="00343412">
              <w:rPr>
                <w:sz w:val="20"/>
              </w:rPr>
              <w:t>–</w:t>
            </w:r>
            <w:r>
              <w:rPr>
                <w:sz w:val="20"/>
              </w:rPr>
              <w:t>Cl1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14:paraId="3F76EB0A" w14:textId="77777777" w:rsidR="002F2B0F" w:rsidRPr="002D50A9" w:rsidRDefault="002F2B0F" w:rsidP="00586AAF">
            <w:pPr>
              <w:pStyle w:val="TCTableBody"/>
              <w:jc w:val="left"/>
              <w:rPr>
                <w:sz w:val="20"/>
              </w:rPr>
            </w:pPr>
            <w:r w:rsidRPr="00822832">
              <w:rPr>
                <w:sz w:val="20"/>
              </w:rPr>
              <w:t>3.005(1)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5023C309" w14:textId="77777777" w:rsidR="002F2B0F" w:rsidRPr="00343412" w:rsidRDefault="002F2B0F" w:rsidP="00586AAF">
            <w:pPr>
              <w:pStyle w:val="TCTableBody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6FE1966" w14:textId="2E515DE2" w:rsidR="002F2B0F" w:rsidRDefault="00DA77F3" w:rsidP="00DA77F3">
            <w:pPr>
              <w:pStyle w:val="TCTableBody"/>
              <w:jc w:val="left"/>
              <w:rPr>
                <w:sz w:val="20"/>
              </w:rPr>
            </w:pPr>
            <w:r>
              <w:rPr>
                <w:sz w:val="20"/>
              </w:rPr>
              <w:t>Cl1–Cu2–Cl4</w:t>
            </w:r>
            <w:r w:rsidRPr="00DA77F3">
              <w:rPr>
                <w:sz w:val="20"/>
                <w:vertAlign w:val="superscript"/>
              </w:rPr>
              <w:t>ii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5D210B76" w14:textId="6891CDD9" w:rsidR="002F2B0F" w:rsidRPr="002D50A9" w:rsidRDefault="00822832" w:rsidP="00586AAF">
            <w:pPr>
              <w:pStyle w:val="TCTableBody"/>
              <w:jc w:val="left"/>
              <w:rPr>
                <w:sz w:val="20"/>
              </w:rPr>
            </w:pPr>
            <w:r>
              <w:rPr>
                <w:sz w:val="20"/>
              </w:rPr>
              <w:t>105.35(3)</w:t>
            </w:r>
          </w:p>
        </w:tc>
      </w:tr>
      <w:tr w:rsidR="002F2B0F" w:rsidRPr="00343412" w14:paraId="7E19DECA" w14:textId="77777777" w:rsidTr="00586AAF">
        <w:trPr>
          <w:trHeight w:val="430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14:paraId="36ED3783" w14:textId="77777777" w:rsidR="002F2B0F" w:rsidRDefault="002F2B0F" w:rsidP="00586AAF">
            <w:pPr>
              <w:pStyle w:val="TCTableBody"/>
              <w:rPr>
                <w:sz w:val="20"/>
              </w:rPr>
            </w:pPr>
            <w:r>
              <w:rPr>
                <w:sz w:val="20"/>
              </w:rPr>
              <w:lastRenderedPageBreak/>
              <w:t>Cu2</w:t>
            </w:r>
            <w:r w:rsidRPr="00343412">
              <w:rPr>
                <w:sz w:val="20"/>
              </w:rPr>
              <w:t>–</w:t>
            </w:r>
            <w:r>
              <w:rPr>
                <w:sz w:val="20"/>
              </w:rPr>
              <w:t>Cl4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14:paraId="457772D5" w14:textId="77777777" w:rsidR="002F2B0F" w:rsidRPr="002D50A9" w:rsidRDefault="002F2B0F" w:rsidP="00586AAF">
            <w:pPr>
              <w:pStyle w:val="TCTableBody"/>
              <w:jc w:val="left"/>
              <w:rPr>
                <w:sz w:val="20"/>
              </w:rPr>
            </w:pPr>
            <w:r w:rsidRPr="00820732">
              <w:rPr>
                <w:sz w:val="20"/>
              </w:rPr>
              <w:t>2.3290(9)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127D31D8" w14:textId="77777777" w:rsidR="002F2B0F" w:rsidRPr="00343412" w:rsidRDefault="002F2B0F" w:rsidP="00586AAF">
            <w:pPr>
              <w:pStyle w:val="TCTableBody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7EDE47D" w14:textId="5D697A68" w:rsidR="002F2B0F" w:rsidRDefault="00DA77F3" w:rsidP="00DA77F3">
            <w:pPr>
              <w:pStyle w:val="TCTableBody"/>
              <w:jc w:val="left"/>
              <w:rPr>
                <w:sz w:val="20"/>
              </w:rPr>
            </w:pPr>
            <w:r>
              <w:rPr>
                <w:sz w:val="20"/>
              </w:rPr>
              <w:t>Cu1–Cl1–Cu2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2C637204" w14:textId="5453CFA2" w:rsidR="002F2B0F" w:rsidRPr="002D50A9" w:rsidRDefault="00DA77F3" w:rsidP="00586AAF">
            <w:pPr>
              <w:pStyle w:val="TCTableBody"/>
              <w:jc w:val="left"/>
              <w:rPr>
                <w:sz w:val="20"/>
              </w:rPr>
            </w:pPr>
            <w:r w:rsidRPr="00822832">
              <w:rPr>
                <w:sz w:val="20"/>
              </w:rPr>
              <w:t>74.47(3)</w:t>
            </w:r>
          </w:p>
        </w:tc>
      </w:tr>
      <w:tr w:rsidR="002F2B0F" w:rsidRPr="00343412" w14:paraId="66FE4665" w14:textId="77777777" w:rsidTr="00586AAF">
        <w:trPr>
          <w:trHeight w:val="430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14:paraId="4184D555" w14:textId="77777777" w:rsidR="002F2B0F" w:rsidRDefault="002F2B0F" w:rsidP="00586AAF">
            <w:pPr>
              <w:pStyle w:val="TCTableBody"/>
              <w:rPr>
                <w:sz w:val="20"/>
              </w:rPr>
            </w:pPr>
            <w:r>
              <w:rPr>
                <w:sz w:val="20"/>
              </w:rPr>
              <w:t>Cu2</w:t>
            </w:r>
            <w:r w:rsidRPr="00343412">
              <w:rPr>
                <w:sz w:val="20"/>
              </w:rPr>
              <w:t>–</w:t>
            </w:r>
            <w:r>
              <w:rPr>
                <w:sz w:val="20"/>
              </w:rPr>
              <w:t>Cl5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14:paraId="1FF8F1BA" w14:textId="77777777" w:rsidR="002F2B0F" w:rsidRPr="002D50A9" w:rsidRDefault="002F2B0F" w:rsidP="00586AAF">
            <w:pPr>
              <w:pStyle w:val="TCTableBody"/>
              <w:jc w:val="left"/>
              <w:rPr>
                <w:sz w:val="20"/>
              </w:rPr>
            </w:pPr>
            <w:r w:rsidRPr="00820732">
              <w:rPr>
                <w:sz w:val="20"/>
              </w:rPr>
              <w:t>2.2672(9)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2C5E29DD" w14:textId="77777777" w:rsidR="002F2B0F" w:rsidRPr="00343412" w:rsidRDefault="002F2B0F" w:rsidP="00586AAF">
            <w:pPr>
              <w:pStyle w:val="TCTableBody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378CD17" w14:textId="6AEF75C2" w:rsidR="002F2B0F" w:rsidRDefault="00DA77F3" w:rsidP="00DA77F3">
            <w:pPr>
              <w:pStyle w:val="TCTableBody"/>
              <w:jc w:val="left"/>
              <w:rPr>
                <w:sz w:val="20"/>
              </w:rPr>
            </w:pPr>
            <w:r>
              <w:rPr>
                <w:sz w:val="20"/>
              </w:rPr>
              <w:t>Cu1–Cl4–Cu2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C60C1F9" w14:textId="05DA6FC7" w:rsidR="002F2B0F" w:rsidRPr="002D50A9" w:rsidRDefault="00DA77F3" w:rsidP="00586AAF">
            <w:pPr>
              <w:pStyle w:val="TCTableBody"/>
              <w:jc w:val="left"/>
              <w:rPr>
                <w:sz w:val="20"/>
              </w:rPr>
            </w:pPr>
            <w:r w:rsidRPr="00820732">
              <w:rPr>
                <w:sz w:val="20"/>
              </w:rPr>
              <w:t>88.97(3)</w:t>
            </w:r>
          </w:p>
        </w:tc>
      </w:tr>
      <w:tr w:rsidR="002F2B0F" w:rsidRPr="00343412" w14:paraId="2A18BCD1" w14:textId="77777777" w:rsidTr="00586AAF">
        <w:trPr>
          <w:trHeight w:val="430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14:paraId="43DF81D5" w14:textId="77777777" w:rsidR="002F2B0F" w:rsidRDefault="002F2B0F" w:rsidP="00586AAF">
            <w:pPr>
              <w:pStyle w:val="TCTableBody"/>
              <w:rPr>
                <w:sz w:val="20"/>
              </w:rPr>
            </w:pPr>
            <w:r>
              <w:rPr>
                <w:sz w:val="20"/>
              </w:rPr>
              <w:t>N1</w:t>
            </w:r>
            <w:r w:rsidRPr="00343412">
              <w:rPr>
                <w:sz w:val="20"/>
              </w:rPr>
              <w:t>–</w:t>
            </w:r>
            <w:r>
              <w:rPr>
                <w:sz w:val="20"/>
              </w:rPr>
              <w:t>S1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14:paraId="7084ACDB" w14:textId="77777777" w:rsidR="002F2B0F" w:rsidRPr="00EC0E7C" w:rsidRDefault="002F2B0F" w:rsidP="00586AAF">
            <w:pPr>
              <w:pStyle w:val="TCTableBody"/>
              <w:jc w:val="left"/>
              <w:rPr>
                <w:sz w:val="20"/>
              </w:rPr>
            </w:pPr>
            <w:r w:rsidRPr="00820732">
              <w:rPr>
                <w:sz w:val="20"/>
              </w:rPr>
              <w:t>1.710(3)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2CE83DA7" w14:textId="77777777" w:rsidR="002F2B0F" w:rsidRPr="00343412" w:rsidRDefault="002F2B0F" w:rsidP="00586AAF">
            <w:pPr>
              <w:pStyle w:val="TCTableBody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491FF51" w14:textId="175864A7" w:rsidR="002F2B0F" w:rsidRPr="00EC0E7C" w:rsidRDefault="00DA77F3" w:rsidP="00586AAF">
            <w:pPr>
              <w:pStyle w:val="TCTableBody"/>
              <w:jc w:val="left"/>
              <w:rPr>
                <w:sz w:val="20"/>
              </w:rPr>
            </w:pPr>
            <w:r>
              <w:rPr>
                <w:sz w:val="20"/>
              </w:rPr>
              <w:t>Cu1–Cl5–Cu2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4FFCA37C" w14:textId="03F174CA" w:rsidR="002F2B0F" w:rsidRPr="00943344" w:rsidRDefault="00DA77F3" w:rsidP="00766581">
            <w:pPr>
              <w:pStyle w:val="TCTableBody"/>
              <w:jc w:val="left"/>
              <w:rPr>
                <w:sz w:val="20"/>
              </w:rPr>
            </w:pPr>
            <w:r w:rsidRPr="00822832">
              <w:rPr>
                <w:sz w:val="20"/>
              </w:rPr>
              <w:t>75.87(3)</w:t>
            </w:r>
          </w:p>
        </w:tc>
      </w:tr>
      <w:tr w:rsidR="002F2B0F" w:rsidRPr="00343412" w14:paraId="00C05AAE" w14:textId="77777777" w:rsidTr="00586AAF">
        <w:trPr>
          <w:trHeight w:val="430"/>
        </w:trPr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105F91" w14:textId="77777777" w:rsidR="002F2B0F" w:rsidRDefault="002F2B0F" w:rsidP="00586AAF">
            <w:pPr>
              <w:pStyle w:val="TCTableBody"/>
              <w:rPr>
                <w:sz w:val="20"/>
              </w:rPr>
            </w:pPr>
            <w:r>
              <w:rPr>
                <w:sz w:val="20"/>
              </w:rPr>
              <w:t>S1</w:t>
            </w:r>
            <w:r w:rsidRPr="00343412">
              <w:rPr>
                <w:sz w:val="20"/>
              </w:rPr>
              <w:t>–</w:t>
            </w:r>
            <w:r>
              <w:rPr>
                <w:sz w:val="20"/>
              </w:rPr>
              <w:t>C6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2EF5A6" w14:textId="77777777" w:rsidR="002F2B0F" w:rsidRPr="00EC0E7C" w:rsidRDefault="002F2B0F" w:rsidP="00586AAF">
            <w:pPr>
              <w:pStyle w:val="TCTableBody"/>
              <w:jc w:val="left"/>
              <w:rPr>
                <w:sz w:val="20"/>
              </w:rPr>
            </w:pPr>
            <w:r w:rsidRPr="00820732">
              <w:rPr>
                <w:sz w:val="20"/>
              </w:rPr>
              <w:t>1.756(4)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92AF15" w14:textId="77777777" w:rsidR="002F2B0F" w:rsidRPr="00343412" w:rsidRDefault="002F2B0F" w:rsidP="00586AAF">
            <w:pPr>
              <w:pStyle w:val="TCTableBody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5380EF" w14:textId="77777777" w:rsidR="002F2B0F" w:rsidRPr="00EC0E7C" w:rsidRDefault="002F2B0F" w:rsidP="00586AAF">
            <w:pPr>
              <w:pStyle w:val="TCTableBody"/>
              <w:jc w:val="left"/>
              <w:rPr>
                <w:sz w:val="20"/>
              </w:rPr>
            </w:pPr>
            <w:r>
              <w:rPr>
                <w:sz w:val="20"/>
              </w:rPr>
              <w:t>N1–S1–C6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863587" w14:textId="77777777" w:rsidR="002F2B0F" w:rsidRPr="00943344" w:rsidRDefault="002F2B0F" w:rsidP="00586AAF">
            <w:pPr>
              <w:pStyle w:val="TCTableBody"/>
              <w:jc w:val="left"/>
              <w:rPr>
                <w:sz w:val="20"/>
              </w:rPr>
            </w:pPr>
            <w:r w:rsidRPr="00820732">
              <w:rPr>
                <w:sz w:val="20"/>
              </w:rPr>
              <w:t>88.21(17)</w:t>
            </w:r>
          </w:p>
        </w:tc>
      </w:tr>
      <w:tr w:rsidR="002F2B0F" w:rsidRPr="00343412" w14:paraId="7B784E52" w14:textId="77777777" w:rsidTr="00586AAF">
        <w:trPr>
          <w:trHeight w:val="430"/>
        </w:trPr>
        <w:tc>
          <w:tcPr>
            <w:tcW w:w="63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63887E" w14:textId="77777777" w:rsidR="002F2B0F" w:rsidRPr="00943344" w:rsidRDefault="002F2B0F" w:rsidP="00586AAF">
            <w:pPr>
              <w:pStyle w:val="TCTableBody"/>
              <w:jc w:val="left"/>
              <w:rPr>
                <w:sz w:val="20"/>
              </w:rPr>
            </w:pPr>
            <w:r w:rsidRPr="0028432B">
              <w:rPr>
                <w:b/>
                <w:sz w:val="20"/>
              </w:rPr>
              <w:t>3</w:t>
            </w:r>
          </w:p>
        </w:tc>
      </w:tr>
      <w:tr w:rsidR="002F2B0F" w:rsidRPr="00343412" w14:paraId="5CD1246E" w14:textId="77777777" w:rsidTr="00586AAF">
        <w:trPr>
          <w:trHeight w:val="430"/>
        </w:trPr>
        <w:tc>
          <w:tcPr>
            <w:tcW w:w="14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61919B" w14:textId="77777777" w:rsidR="002F2B0F" w:rsidRDefault="002F2B0F" w:rsidP="00586AAF">
            <w:pPr>
              <w:pStyle w:val="TCTableBody"/>
              <w:rPr>
                <w:sz w:val="20"/>
              </w:rPr>
            </w:pPr>
            <w:r>
              <w:rPr>
                <w:sz w:val="20"/>
              </w:rPr>
              <w:t>Cu1</w:t>
            </w:r>
            <w:r w:rsidRPr="00343412">
              <w:rPr>
                <w:sz w:val="20"/>
              </w:rPr>
              <w:t>–</w:t>
            </w:r>
            <w:r>
              <w:rPr>
                <w:sz w:val="20"/>
              </w:rPr>
              <w:t>Cl1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1BBDDA" w14:textId="2E058100" w:rsidR="002F2B0F" w:rsidRPr="00EC0E7C" w:rsidRDefault="002F2B0F" w:rsidP="00C94CC4">
            <w:pPr>
              <w:pStyle w:val="TCTableBody"/>
              <w:jc w:val="left"/>
              <w:rPr>
                <w:sz w:val="20"/>
              </w:rPr>
            </w:pPr>
            <w:r w:rsidRPr="00820732">
              <w:rPr>
                <w:sz w:val="20"/>
              </w:rPr>
              <w:t>2.2</w:t>
            </w:r>
            <w:r w:rsidR="00C94CC4">
              <w:rPr>
                <w:sz w:val="20"/>
              </w:rPr>
              <w:t>932</w:t>
            </w:r>
            <w:r w:rsidRPr="00820732">
              <w:rPr>
                <w:sz w:val="20"/>
              </w:rPr>
              <w:t>(</w:t>
            </w:r>
            <w:r w:rsidR="00C94CC4">
              <w:rPr>
                <w:sz w:val="20"/>
              </w:rPr>
              <w:t>8</w:t>
            </w:r>
            <w:r w:rsidRPr="00820732">
              <w:rPr>
                <w:sz w:val="20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4F262A" w14:textId="77777777" w:rsidR="002F2B0F" w:rsidRPr="00343412" w:rsidRDefault="002F2B0F" w:rsidP="00586AAF">
            <w:pPr>
              <w:pStyle w:val="TCTableBody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780E85" w14:textId="77777777" w:rsidR="002F2B0F" w:rsidRDefault="002F2B0F" w:rsidP="00586AAF">
            <w:pPr>
              <w:pStyle w:val="TCTableBody"/>
              <w:jc w:val="left"/>
              <w:rPr>
                <w:sz w:val="20"/>
              </w:rPr>
            </w:pPr>
            <w:r>
              <w:rPr>
                <w:sz w:val="20"/>
              </w:rPr>
              <w:t>Cl1–Cu1–Cl2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D1E87F" w14:textId="21B183E4" w:rsidR="002F2B0F" w:rsidRPr="00943344" w:rsidRDefault="002F2B0F" w:rsidP="00C94CC4">
            <w:pPr>
              <w:pStyle w:val="TCTableBody"/>
              <w:jc w:val="left"/>
              <w:rPr>
                <w:sz w:val="20"/>
              </w:rPr>
            </w:pPr>
            <w:r w:rsidRPr="00547B0A">
              <w:rPr>
                <w:sz w:val="20"/>
              </w:rPr>
              <w:t>99.</w:t>
            </w:r>
            <w:r w:rsidR="00C94CC4">
              <w:rPr>
                <w:sz w:val="20"/>
              </w:rPr>
              <w:t>32</w:t>
            </w:r>
            <w:r w:rsidRPr="00547B0A">
              <w:rPr>
                <w:sz w:val="20"/>
              </w:rPr>
              <w:t>(</w:t>
            </w:r>
            <w:r w:rsidR="00C94CC4">
              <w:rPr>
                <w:sz w:val="20"/>
              </w:rPr>
              <w:t>3</w:t>
            </w:r>
            <w:r w:rsidRPr="00547B0A">
              <w:rPr>
                <w:sz w:val="20"/>
              </w:rPr>
              <w:t>)</w:t>
            </w:r>
          </w:p>
        </w:tc>
      </w:tr>
      <w:tr w:rsidR="002F2B0F" w:rsidRPr="00343412" w14:paraId="7DCD69E1" w14:textId="77777777" w:rsidTr="00586AAF">
        <w:trPr>
          <w:trHeight w:val="430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14:paraId="5E6F7710" w14:textId="77777777" w:rsidR="002F2B0F" w:rsidRDefault="002F2B0F" w:rsidP="00586AAF">
            <w:pPr>
              <w:pStyle w:val="TCTableBody"/>
              <w:rPr>
                <w:sz w:val="20"/>
              </w:rPr>
            </w:pPr>
            <w:r>
              <w:rPr>
                <w:sz w:val="20"/>
              </w:rPr>
              <w:t>Cu1</w:t>
            </w:r>
            <w:r w:rsidRPr="00343412">
              <w:rPr>
                <w:sz w:val="20"/>
              </w:rPr>
              <w:t>–</w:t>
            </w:r>
            <w:r>
              <w:rPr>
                <w:sz w:val="20"/>
              </w:rPr>
              <w:t>Cl2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14:paraId="75377840" w14:textId="4E496AF7" w:rsidR="002F2B0F" w:rsidRPr="00EC0E7C" w:rsidRDefault="002F2B0F" w:rsidP="00C94CC4">
            <w:pPr>
              <w:pStyle w:val="TCTableBody"/>
              <w:jc w:val="left"/>
              <w:rPr>
                <w:sz w:val="20"/>
              </w:rPr>
            </w:pPr>
            <w:r w:rsidRPr="00820732">
              <w:rPr>
                <w:sz w:val="20"/>
              </w:rPr>
              <w:t>2.</w:t>
            </w:r>
            <w:r w:rsidR="00C94CC4">
              <w:rPr>
                <w:sz w:val="20"/>
              </w:rPr>
              <w:t>2184</w:t>
            </w:r>
            <w:r w:rsidRPr="00820732">
              <w:rPr>
                <w:sz w:val="20"/>
              </w:rPr>
              <w:t>(</w:t>
            </w:r>
            <w:r w:rsidR="00C94CC4">
              <w:rPr>
                <w:sz w:val="20"/>
              </w:rPr>
              <w:t>8</w:t>
            </w:r>
            <w:r w:rsidRPr="00820732">
              <w:rPr>
                <w:sz w:val="20"/>
              </w:rPr>
              <w:t>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6C0D2E7A" w14:textId="77777777" w:rsidR="002F2B0F" w:rsidRPr="00343412" w:rsidRDefault="002F2B0F" w:rsidP="00586AAF">
            <w:pPr>
              <w:pStyle w:val="TCTableBody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0BCE8A5" w14:textId="77777777" w:rsidR="002F2B0F" w:rsidRDefault="002F2B0F" w:rsidP="00586AAF">
            <w:pPr>
              <w:pStyle w:val="TCTableBody"/>
              <w:jc w:val="left"/>
              <w:rPr>
                <w:sz w:val="20"/>
              </w:rPr>
            </w:pPr>
            <w:r>
              <w:rPr>
                <w:sz w:val="20"/>
              </w:rPr>
              <w:t>Cl1–Cu1–Cl3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A35D230" w14:textId="27255CF9" w:rsidR="002F2B0F" w:rsidRPr="00943344" w:rsidRDefault="00C94CC4" w:rsidP="00C94CC4">
            <w:pPr>
              <w:pStyle w:val="TCTableBody"/>
              <w:jc w:val="left"/>
              <w:rPr>
                <w:sz w:val="20"/>
              </w:rPr>
            </w:pPr>
            <w:r>
              <w:rPr>
                <w:sz w:val="20"/>
              </w:rPr>
              <w:t>122.87</w:t>
            </w:r>
            <w:r w:rsidR="002F2B0F" w:rsidRPr="00547B0A">
              <w:rPr>
                <w:sz w:val="20"/>
              </w:rPr>
              <w:t>(</w:t>
            </w:r>
            <w:r>
              <w:rPr>
                <w:sz w:val="20"/>
              </w:rPr>
              <w:t>3</w:t>
            </w:r>
            <w:r w:rsidR="002F2B0F" w:rsidRPr="00547B0A">
              <w:rPr>
                <w:sz w:val="20"/>
              </w:rPr>
              <w:t>)</w:t>
            </w:r>
          </w:p>
        </w:tc>
      </w:tr>
      <w:tr w:rsidR="002F2B0F" w:rsidRPr="00343412" w14:paraId="7AC4D3D5" w14:textId="77777777" w:rsidTr="00586AAF">
        <w:trPr>
          <w:trHeight w:val="430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14:paraId="4C63D30D" w14:textId="77777777" w:rsidR="002F2B0F" w:rsidRDefault="002F2B0F" w:rsidP="00586AAF">
            <w:pPr>
              <w:pStyle w:val="TCTableBody"/>
              <w:rPr>
                <w:sz w:val="20"/>
              </w:rPr>
            </w:pPr>
            <w:r>
              <w:rPr>
                <w:sz w:val="20"/>
              </w:rPr>
              <w:t>Cu1</w:t>
            </w:r>
            <w:r w:rsidRPr="00343412">
              <w:rPr>
                <w:sz w:val="20"/>
              </w:rPr>
              <w:t>–</w:t>
            </w:r>
            <w:r>
              <w:rPr>
                <w:sz w:val="20"/>
              </w:rPr>
              <w:t>Cl3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14:paraId="2CA46C5F" w14:textId="466CB582" w:rsidR="002F2B0F" w:rsidRPr="00EC0E7C" w:rsidRDefault="002F2B0F" w:rsidP="00C94CC4">
            <w:pPr>
              <w:pStyle w:val="TCTableBody"/>
              <w:jc w:val="left"/>
              <w:rPr>
                <w:sz w:val="20"/>
              </w:rPr>
            </w:pPr>
            <w:r w:rsidRPr="00820732">
              <w:rPr>
                <w:sz w:val="20"/>
              </w:rPr>
              <w:t>2.2</w:t>
            </w:r>
            <w:r w:rsidR="00C94CC4">
              <w:rPr>
                <w:sz w:val="20"/>
              </w:rPr>
              <w:t>567</w:t>
            </w:r>
            <w:r w:rsidRPr="00820732">
              <w:rPr>
                <w:sz w:val="20"/>
              </w:rPr>
              <w:t>(</w:t>
            </w:r>
            <w:r w:rsidR="00C94CC4">
              <w:rPr>
                <w:sz w:val="20"/>
              </w:rPr>
              <w:t>7</w:t>
            </w:r>
            <w:r w:rsidRPr="00820732">
              <w:rPr>
                <w:sz w:val="20"/>
              </w:rPr>
              <w:t>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3ADE3966" w14:textId="77777777" w:rsidR="002F2B0F" w:rsidRPr="00343412" w:rsidRDefault="002F2B0F" w:rsidP="00586AAF">
            <w:pPr>
              <w:pStyle w:val="TCTableBody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A4CE36E" w14:textId="77777777" w:rsidR="002F2B0F" w:rsidRDefault="002F2B0F" w:rsidP="00586AAF">
            <w:pPr>
              <w:pStyle w:val="TCTableBody"/>
              <w:jc w:val="left"/>
              <w:rPr>
                <w:sz w:val="20"/>
              </w:rPr>
            </w:pPr>
            <w:r>
              <w:rPr>
                <w:sz w:val="20"/>
              </w:rPr>
              <w:t>Cl1–Cu1–Cl4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2BDE9F2" w14:textId="0C19180D" w:rsidR="002F2B0F" w:rsidRPr="00943344" w:rsidRDefault="00C94CC4" w:rsidP="00C94CC4">
            <w:pPr>
              <w:pStyle w:val="TCTableBody"/>
              <w:jc w:val="left"/>
              <w:rPr>
                <w:sz w:val="20"/>
              </w:rPr>
            </w:pPr>
            <w:r>
              <w:rPr>
                <w:sz w:val="20"/>
              </w:rPr>
              <w:t>99.55</w:t>
            </w:r>
            <w:r w:rsidR="002F2B0F" w:rsidRPr="00547B0A">
              <w:rPr>
                <w:sz w:val="20"/>
              </w:rPr>
              <w:t>(</w:t>
            </w:r>
            <w:r>
              <w:rPr>
                <w:sz w:val="20"/>
              </w:rPr>
              <w:t>3</w:t>
            </w:r>
            <w:r w:rsidR="002F2B0F" w:rsidRPr="00547B0A">
              <w:rPr>
                <w:sz w:val="20"/>
              </w:rPr>
              <w:t>)</w:t>
            </w:r>
          </w:p>
        </w:tc>
      </w:tr>
      <w:tr w:rsidR="002F2B0F" w:rsidRPr="00343412" w14:paraId="725A6AC9" w14:textId="77777777" w:rsidTr="00586AAF">
        <w:trPr>
          <w:trHeight w:val="430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14:paraId="6BFF9A5F" w14:textId="77777777" w:rsidR="002F2B0F" w:rsidRDefault="002F2B0F" w:rsidP="00586AAF">
            <w:pPr>
              <w:pStyle w:val="TCTableBody"/>
              <w:rPr>
                <w:sz w:val="20"/>
              </w:rPr>
            </w:pPr>
            <w:r>
              <w:rPr>
                <w:sz w:val="20"/>
              </w:rPr>
              <w:t>Cu1</w:t>
            </w:r>
            <w:r w:rsidRPr="00343412">
              <w:rPr>
                <w:sz w:val="20"/>
              </w:rPr>
              <w:t>–</w:t>
            </w:r>
            <w:r>
              <w:rPr>
                <w:sz w:val="20"/>
              </w:rPr>
              <w:t>Cl4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14:paraId="47D2226D" w14:textId="2545BD6A" w:rsidR="002F2B0F" w:rsidRPr="00EC0E7C" w:rsidRDefault="002F2B0F" w:rsidP="00C94CC4">
            <w:pPr>
              <w:pStyle w:val="TCTableBody"/>
              <w:jc w:val="left"/>
              <w:rPr>
                <w:sz w:val="20"/>
              </w:rPr>
            </w:pPr>
            <w:r w:rsidRPr="00820732">
              <w:rPr>
                <w:sz w:val="20"/>
              </w:rPr>
              <w:t>2.2</w:t>
            </w:r>
            <w:r w:rsidR="00C94CC4">
              <w:rPr>
                <w:sz w:val="20"/>
              </w:rPr>
              <w:t>300</w:t>
            </w:r>
            <w:r w:rsidRPr="00820732">
              <w:rPr>
                <w:sz w:val="20"/>
              </w:rPr>
              <w:t>(</w:t>
            </w:r>
            <w:r w:rsidR="00C94CC4">
              <w:rPr>
                <w:sz w:val="20"/>
              </w:rPr>
              <w:t>8</w:t>
            </w:r>
            <w:r w:rsidRPr="00820732">
              <w:rPr>
                <w:sz w:val="20"/>
              </w:rPr>
              <w:t>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637F896F" w14:textId="77777777" w:rsidR="002F2B0F" w:rsidRPr="00343412" w:rsidRDefault="002F2B0F" w:rsidP="00586AAF">
            <w:pPr>
              <w:pStyle w:val="TCTableBody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EC85F5C" w14:textId="77777777" w:rsidR="002F2B0F" w:rsidRDefault="002F2B0F" w:rsidP="00586AAF">
            <w:pPr>
              <w:pStyle w:val="TCTableBody"/>
              <w:jc w:val="left"/>
              <w:rPr>
                <w:sz w:val="20"/>
              </w:rPr>
            </w:pPr>
            <w:r>
              <w:rPr>
                <w:sz w:val="20"/>
              </w:rPr>
              <w:t>Cl2–Cu1–Cl3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57FF25CF" w14:textId="61CC33FA" w:rsidR="002F2B0F" w:rsidRPr="00943344" w:rsidRDefault="00C94CC4" w:rsidP="00C94CC4">
            <w:pPr>
              <w:pStyle w:val="TCTableBody"/>
              <w:jc w:val="left"/>
              <w:rPr>
                <w:sz w:val="20"/>
              </w:rPr>
            </w:pPr>
            <w:r>
              <w:rPr>
                <w:sz w:val="20"/>
              </w:rPr>
              <w:t>98.65</w:t>
            </w:r>
            <w:r w:rsidR="002F2B0F" w:rsidRPr="00547B0A">
              <w:rPr>
                <w:sz w:val="20"/>
              </w:rPr>
              <w:t>(</w:t>
            </w:r>
            <w:r>
              <w:rPr>
                <w:sz w:val="20"/>
              </w:rPr>
              <w:t>3</w:t>
            </w:r>
            <w:r w:rsidR="002F2B0F" w:rsidRPr="00547B0A">
              <w:rPr>
                <w:sz w:val="20"/>
              </w:rPr>
              <w:t>)</w:t>
            </w:r>
          </w:p>
        </w:tc>
      </w:tr>
      <w:tr w:rsidR="002F2B0F" w:rsidRPr="00343412" w14:paraId="4BFC9BAA" w14:textId="77777777" w:rsidTr="00586AAF">
        <w:trPr>
          <w:trHeight w:val="430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14:paraId="11BF9323" w14:textId="77777777" w:rsidR="002F2B0F" w:rsidRDefault="002F2B0F" w:rsidP="00586AAF">
            <w:pPr>
              <w:pStyle w:val="TCTableBody"/>
              <w:rPr>
                <w:sz w:val="20"/>
              </w:rPr>
            </w:pPr>
            <w:r>
              <w:rPr>
                <w:sz w:val="20"/>
              </w:rPr>
              <w:t>N1</w:t>
            </w:r>
            <w:r w:rsidRPr="00343412">
              <w:rPr>
                <w:sz w:val="20"/>
              </w:rPr>
              <w:t>–</w:t>
            </w:r>
            <w:r>
              <w:rPr>
                <w:sz w:val="20"/>
              </w:rPr>
              <w:t>S1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14:paraId="7D7C71C3" w14:textId="508CDD00" w:rsidR="002F2B0F" w:rsidRPr="00EC0E7C" w:rsidRDefault="002F2B0F" w:rsidP="00C94CC4">
            <w:pPr>
              <w:pStyle w:val="TCTableBody"/>
              <w:jc w:val="left"/>
              <w:rPr>
                <w:sz w:val="20"/>
              </w:rPr>
            </w:pPr>
            <w:r w:rsidRPr="00820732">
              <w:rPr>
                <w:sz w:val="20"/>
              </w:rPr>
              <w:t>1.7</w:t>
            </w:r>
            <w:r w:rsidR="00C94CC4">
              <w:rPr>
                <w:sz w:val="20"/>
              </w:rPr>
              <w:t>20</w:t>
            </w:r>
            <w:r w:rsidRPr="00820732">
              <w:rPr>
                <w:sz w:val="20"/>
              </w:rPr>
              <w:t>(</w:t>
            </w:r>
            <w:r w:rsidR="00C94CC4">
              <w:rPr>
                <w:sz w:val="20"/>
              </w:rPr>
              <w:t>2</w:t>
            </w:r>
            <w:r w:rsidRPr="00820732">
              <w:rPr>
                <w:sz w:val="20"/>
              </w:rPr>
              <w:t>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2A25540E" w14:textId="77777777" w:rsidR="002F2B0F" w:rsidRPr="00343412" w:rsidRDefault="002F2B0F" w:rsidP="00586AAF">
            <w:pPr>
              <w:pStyle w:val="TCTableBody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5166DA2" w14:textId="77777777" w:rsidR="002F2B0F" w:rsidRDefault="002F2B0F" w:rsidP="00586AAF">
            <w:pPr>
              <w:pStyle w:val="TCTableBody"/>
              <w:jc w:val="left"/>
              <w:rPr>
                <w:sz w:val="20"/>
              </w:rPr>
            </w:pPr>
            <w:r>
              <w:rPr>
                <w:sz w:val="20"/>
              </w:rPr>
              <w:t>Cl2–Cu1–Cl4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878C3CE" w14:textId="2788FB35" w:rsidR="002F2B0F" w:rsidRPr="00943344" w:rsidRDefault="00C94CC4" w:rsidP="00C94CC4">
            <w:pPr>
              <w:pStyle w:val="TCTableBody"/>
              <w:jc w:val="left"/>
              <w:rPr>
                <w:sz w:val="20"/>
              </w:rPr>
            </w:pPr>
            <w:r>
              <w:rPr>
                <w:sz w:val="20"/>
              </w:rPr>
              <w:t>139.35</w:t>
            </w:r>
            <w:r w:rsidR="002F2B0F" w:rsidRPr="00547B0A">
              <w:rPr>
                <w:sz w:val="20"/>
              </w:rPr>
              <w:t>(</w:t>
            </w:r>
            <w:r>
              <w:rPr>
                <w:sz w:val="20"/>
              </w:rPr>
              <w:t>3</w:t>
            </w:r>
            <w:r w:rsidR="002F2B0F" w:rsidRPr="00547B0A">
              <w:rPr>
                <w:sz w:val="20"/>
              </w:rPr>
              <w:t>)</w:t>
            </w:r>
          </w:p>
        </w:tc>
      </w:tr>
      <w:tr w:rsidR="002F2B0F" w:rsidRPr="00343412" w14:paraId="70BF65A6" w14:textId="77777777" w:rsidTr="00586AAF">
        <w:trPr>
          <w:trHeight w:val="430"/>
        </w:trPr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EC9CE7" w14:textId="77777777" w:rsidR="002F2B0F" w:rsidRDefault="002F2B0F" w:rsidP="00586AAF">
            <w:pPr>
              <w:pStyle w:val="TCTableBody"/>
              <w:rPr>
                <w:sz w:val="20"/>
              </w:rPr>
            </w:pPr>
            <w:r>
              <w:rPr>
                <w:sz w:val="20"/>
              </w:rPr>
              <w:t>S1</w:t>
            </w:r>
            <w:r w:rsidRPr="00343412">
              <w:rPr>
                <w:sz w:val="20"/>
              </w:rPr>
              <w:t>–</w:t>
            </w:r>
            <w:r>
              <w:rPr>
                <w:sz w:val="20"/>
              </w:rPr>
              <w:t>C6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4C2314" w14:textId="493694D7" w:rsidR="002F2B0F" w:rsidRPr="00EC0E7C" w:rsidRDefault="002F2B0F" w:rsidP="00C94CC4">
            <w:pPr>
              <w:pStyle w:val="TCTableBody"/>
              <w:jc w:val="left"/>
              <w:rPr>
                <w:sz w:val="20"/>
              </w:rPr>
            </w:pPr>
            <w:r w:rsidRPr="00547B0A">
              <w:rPr>
                <w:sz w:val="20"/>
              </w:rPr>
              <w:t>1.76</w:t>
            </w:r>
            <w:r w:rsidR="00C94CC4">
              <w:rPr>
                <w:sz w:val="20"/>
              </w:rPr>
              <w:t>1</w:t>
            </w:r>
            <w:r w:rsidRPr="00547B0A">
              <w:rPr>
                <w:sz w:val="20"/>
              </w:rPr>
              <w:t>(</w:t>
            </w:r>
            <w:r w:rsidR="00C94CC4">
              <w:rPr>
                <w:sz w:val="20"/>
              </w:rPr>
              <w:t>3</w:t>
            </w:r>
            <w:r w:rsidRPr="00547B0A">
              <w:rPr>
                <w:sz w:val="20"/>
              </w:rPr>
              <w:t>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EABC50" w14:textId="77777777" w:rsidR="002F2B0F" w:rsidRPr="00343412" w:rsidRDefault="002F2B0F" w:rsidP="00586AAF">
            <w:pPr>
              <w:pStyle w:val="TCTableBody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472140" w14:textId="77777777" w:rsidR="002F2B0F" w:rsidRDefault="002F2B0F" w:rsidP="00586AAF">
            <w:pPr>
              <w:pStyle w:val="TCTableBody"/>
              <w:jc w:val="left"/>
              <w:rPr>
                <w:sz w:val="20"/>
              </w:rPr>
            </w:pPr>
            <w:r>
              <w:rPr>
                <w:sz w:val="20"/>
              </w:rPr>
              <w:t>N1–S1–C6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D38C70" w14:textId="64178C21" w:rsidR="002F2B0F" w:rsidRPr="00943344" w:rsidRDefault="00C94CC4" w:rsidP="00C94CC4">
            <w:pPr>
              <w:pStyle w:val="TCTableBody"/>
              <w:jc w:val="left"/>
              <w:rPr>
                <w:sz w:val="20"/>
              </w:rPr>
            </w:pPr>
            <w:r>
              <w:rPr>
                <w:sz w:val="20"/>
              </w:rPr>
              <w:t>86.95</w:t>
            </w:r>
            <w:r w:rsidR="002F2B0F" w:rsidRPr="00547B0A">
              <w:rPr>
                <w:sz w:val="20"/>
              </w:rPr>
              <w:t>(</w:t>
            </w:r>
            <w:r>
              <w:rPr>
                <w:sz w:val="20"/>
              </w:rPr>
              <w:t>12</w:t>
            </w:r>
            <w:r w:rsidR="002F2B0F" w:rsidRPr="00547B0A">
              <w:rPr>
                <w:sz w:val="20"/>
              </w:rPr>
              <w:t>)</w:t>
            </w:r>
          </w:p>
        </w:tc>
      </w:tr>
      <w:tr w:rsidR="002F2B0F" w:rsidRPr="00343412" w14:paraId="43003C52" w14:textId="77777777" w:rsidTr="00586AAF">
        <w:trPr>
          <w:trHeight w:val="430"/>
        </w:trPr>
        <w:tc>
          <w:tcPr>
            <w:tcW w:w="63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AB7DA6" w14:textId="77777777" w:rsidR="002F2B0F" w:rsidRPr="00943344" w:rsidRDefault="002F2B0F" w:rsidP="00586AAF">
            <w:pPr>
              <w:pStyle w:val="TCTableBody"/>
              <w:jc w:val="left"/>
              <w:rPr>
                <w:sz w:val="20"/>
              </w:rPr>
            </w:pPr>
            <w:r w:rsidRPr="007E514F">
              <w:rPr>
                <w:b/>
                <w:sz w:val="20"/>
              </w:rPr>
              <w:t>4</w:t>
            </w:r>
          </w:p>
        </w:tc>
      </w:tr>
      <w:tr w:rsidR="002F2B0F" w:rsidRPr="00343412" w14:paraId="6BD89E11" w14:textId="77777777" w:rsidTr="00586AAF">
        <w:trPr>
          <w:trHeight w:val="430"/>
        </w:trPr>
        <w:tc>
          <w:tcPr>
            <w:tcW w:w="14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16E8BB" w14:textId="77777777" w:rsidR="002F2B0F" w:rsidRPr="007E514F" w:rsidRDefault="002F2B0F" w:rsidP="00586AAF">
            <w:pPr>
              <w:pStyle w:val="TCTableBody"/>
              <w:rPr>
                <w:b/>
                <w:sz w:val="20"/>
              </w:rPr>
            </w:pPr>
            <w:r>
              <w:rPr>
                <w:sz w:val="20"/>
              </w:rPr>
              <w:t>N1</w:t>
            </w:r>
            <w:r w:rsidRPr="00343412">
              <w:rPr>
                <w:sz w:val="20"/>
              </w:rPr>
              <w:t>–</w:t>
            </w:r>
            <w:r>
              <w:rPr>
                <w:sz w:val="20"/>
              </w:rPr>
              <w:t>S1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EB510F" w14:textId="77777777" w:rsidR="002F2B0F" w:rsidRPr="00EC0E7C" w:rsidRDefault="002F2B0F" w:rsidP="00586AAF">
            <w:pPr>
              <w:pStyle w:val="TCTableBody"/>
              <w:jc w:val="left"/>
              <w:rPr>
                <w:sz w:val="20"/>
              </w:rPr>
            </w:pPr>
            <w:r w:rsidRPr="00547B0A">
              <w:rPr>
                <w:sz w:val="20"/>
              </w:rPr>
              <w:t>1.7293(15)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91817E" w14:textId="77777777" w:rsidR="002F2B0F" w:rsidRPr="00343412" w:rsidRDefault="002F2B0F" w:rsidP="00586AAF">
            <w:pPr>
              <w:pStyle w:val="TCTableBody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219ED6" w14:textId="77777777" w:rsidR="002F2B0F" w:rsidRDefault="002F2B0F" w:rsidP="00586AAF">
            <w:pPr>
              <w:pStyle w:val="TCTableBody"/>
              <w:jc w:val="left"/>
              <w:rPr>
                <w:sz w:val="20"/>
              </w:rPr>
            </w:pPr>
            <w:r>
              <w:rPr>
                <w:sz w:val="20"/>
              </w:rPr>
              <w:t>N1–S1–C6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D725F9" w14:textId="77777777" w:rsidR="002F2B0F" w:rsidRPr="00943344" w:rsidRDefault="002F2B0F" w:rsidP="00586AAF">
            <w:pPr>
              <w:pStyle w:val="TCTableBody"/>
              <w:jc w:val="left"/>
              <w:rPr>
                <w:sz w:val="20"/>
              </w:rPr>
            </w:pPr>
            <w:r w:rsidRPr="00547B0A">
              <w:rPr>
                <w:sz w:val="20"/>
              </w:rPr>
              <w:t>86.38(8)</w:t>
            </w:r>
          </w:p>
        </w:tc>
      </w:tr>
      <w:tr w:rsidR="002F2B0F" w:rsidRPr="00343412" w14:paraId="4490DFF4" w14:textId="77777777" w:rsidTr="00586AAF">
        <w:trPr>
          <w:trHeight w:val="430"/>
        </w:trPr>
        <w:tc>
          <w:tcPr>
            <w:tcW w:w="1461" w:type="dxa"/>
            <w:tcBorders>
              <w:top w:val="nil"/>
              <w:left w:val="nil"/>
              <w:right w:val="nil"/>
            </w:tcBorders>
          </w:tcPr>
          <w:p w14:paraId="7034DF7E" w14:textId="77777777" w:rsidR="002F2B0F" w:rsidRPr="007E514F" w:rsidRDefault="002F2B0F" w:rsidP="00586AAF">
            <w:pPr>
              <w:pStyle w:val="TCTableBody"/>
              <w:rPr>
                <w:b/>
                <w:sz w:val="20"/>
              </w:rPr>
            </w:pPr>
            <w:r>
              <w:rPr>
                <w:sz w:val="20"/>
              </w:rPr>
              <w:t>S1</w:t>
            </w:r>
            <w:r w:rsidRPr="00343412">
              <w:rPr>
                <w:sz w:val="20"/>
              </w:rPr>
              <w:t>–</w:t>
            </w:r>
            <w:r>
              <w:rPr>
                <w:sz w:val="20"/>
              </w:rPr>
              <w:t>C6</w:t>
            </w:r>
          </w:p>
        </w:tc>
        <w:tc>
          <w:tcPr>
            <w:tcW w:w="1341" w:type="dxa"/>
            <w:tcBorders>
              <w:top w:val="nil"/>
              <w:left w:val="nil"/>
              <w:right w:val="nil"/>
            </w:tcBorders>
          </w:tcPr>
          <w:p w14:paraId="376EE593" w14:textId="77777777" w:rsidR="002F2B0F" w:rsidRPr="00EC0E7C" w:rsidRDefault="002F2B0F" w:rsidP="00586AAF">
            <w:pPr>
              <w:pStyle w:val="TCTableBody"/>
              <w:jc w:val="left"/>
              <w:rPr>
                <w:sz w:val="20"/>
              </w:rPr>
            </w:pPr>
            <w:r w:rsidRPr="00547B0A">
              <w:rPr>
                <w:sz w:val="20"/>
              </w:rPr>
              <w:t>1.7632(17)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</w:tcPr>
          <w:p w14:paraId="346A1B89" w14:textId="77777777" w:rsidR="002F2B0F" w:rsidRPr="00343412" w:rsidRDefault="002F2B0F" w:rsidP="00586AAF">
            <w:pPr>
              <w:pStyle w:val="TCTableBody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14:paraId="65AF1628" w14:textId="77777777" w:rsidR="002F2B0F" w:rsidRDefault="002F2B0F" w:rsidP="00586AAF">
            <w:pPr>
              <w:pStyle w:val="TCTableBody"/>
              <w:jc w:val="left"/>
              <w:rPr>
                <w:sz w:val="20"/>
              </w:rPr>
            </w:pPr>
            <w:r>
              <w:rPr>
                <w:sz w:val="20"/>
              </w:rPr>
              <w:t>N3–C6–S1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08F1F000" w14:textId="77777777" w:rsidR="002F2B0F" w:rsidRPr="00943344" w:rsidRDefault="002F2B0F" w:rsidP="00586AAF">
            <w:pPr>
              <w:pStyle w:val="TCTableBody"/>
              <w:jc w:val="left"/>
              <w:rPr>
                <w:sz w:val="20"/>
              </w:rPr>
            </w:pPr>
            <w:r w:rsidRPr="00547B0A">
              <w:rPr>
                <w:sz w:val="20"/>
              </w:rPr>
              <w:t>121.23(14)</w:t>
            </w:r>
          </w:p>
        </w:tc>
      </w:tr>
    </w:tbl>
    <w:p w14:paraId="04EC7713" w14:textId="01B91F4E" w:rsidR="002F2B0F" w:rsidRPr="001625CF" w:rsidRDefault="001625CF" w:rsidP="002F2B0F">
      <w:pPr>
        <w:spacing w:line="360" w:lineRule="au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</w:t>
      </w:r>
      <w:r w:rsidRPr="001625CF">
        <w:rPr>
          <w:i/>
          <w:sz w:val="20"/>
          <w:vertAlign w:val="superscript"/>
        </w:rPr>
        <w:t>a</w:t>
      </w:r>
      <w:r w:rsidRPr="001625CF">
        <w:rPr>
          <w:sz w:val="20"/>
        </w:rPr>
        <w:t xml:space="preserve"> Symmetry transformations used to generate equivalent atoms: (</w:t>
      </w:r>
      <w:r w:rsidR="00795325">
        <w:rPr>
          <w:sz w:val="20"/>
        </w:rPr>
        <w:t>i</w:t>
      </w:r>
      <w:r w:rsidRPr="001625CF">
        <w:rPr>
          <w:sz w:val="20"/>
        </w:rPr>
        <w:t>)</w:t>
      </w:r>
      <w:r>
        <w:rPr>
          <w:sz w:val="20"/>
        </w:rPr>
        <w:t xml:space="preserve"> </w:t>
      </w:r>
      <w:r w:rsidR="00BD588C">
        <w:rPr>
          <w:sz w:val="20"/>
        </w:rPr>
        <w:t>–</w:t>
      </w:r>
      <w:r w:rsidR="00BD588C" w:rsidRPr="001379C9">
        <w:rPr>
          <w:sz w:val="20"/>
        </w:rPr>
        <w:t>x</w:t>
      </w:r>
      <w:r w:rsidR="00BD588C">
        <w:rPr>
          <w:sz w:val="20"/>
        </w:rPr>
        <w:t>+</w:t>
      </w:r>
      <w:r w:rsidR="001379C9">
        <w:rPr>
          <w:sz w:val="20"/>
        </w:rPr>
        <w:t>1/2</w:t>
      </w:r>
      <w:r w:rsidR="00BD588C">
        <w:rPr>
          <w:sz w:val="20"/>
        </w:rPr>
        <w:t>, –</w:t>
      </w:r>
      <w:r w:rsidR="00BD588C" w:rsidRPr="001379C9">
        <w:rPr>
          <w:sz w:val="20"/>
        </w:rPr>
        <w:t>y</w:t>
      </w:r>
      <w:r w:rsidR="00BD588C">
        <w:rPr>
          <w:sz w:val="20"/>
        </w:rPr>
        <w:t>+</w:t>
      </w:r>
      <w:r w:rsidR="001379C9">
        <w:rPr>
          <w:sz w:val="20"/>
        </w:rPr>
        <w:t>3/2</w:t>
      </w:r>
      <w:r w:rsidR="00BD588C">
        <w:rPr>
          <w:sz w:val="20"/>
        </w:rPr>
        <w:t>, –</w:t>
      </w:r>
      <w:r w:rsidR="00BD588C" w:rsidRPr="001379C9">
        <w:rPr>
          <w:sz w:val="20"/>
        </w:rPr>
        <w:t>z</w:t>
      </w:r>
      <w:r w:rsidR="00BD588C">
        <w:rPr>
          <w:sz w:val="20"/>
        </w:rPr>
        <w:t xml:space="preserve">+1; </w:t>
      </w:r>
      <w:r w:rsidR="00795325">
        <w:rPr>
          <w:sz w:val="20"/>
        </w:rPr>
        <w:t>(ii) –</w:t>
      </w:r>
      <w:r w:rsidR="00795325" w:rsidRPr="001379C9">
        <w:rPr>
          <w:sz w:val="20"/>
        </w:rPr>
        <w:t>x</w:t>
      </w:r>
      <w:r w:rsidR="00795325">
        <w:rPr>
          <w:sz w:val="20"/>
        </w:rPr>
        <w:t>+1/2, –</w:t>
      </w:r>
      <w:r w:rsidR="00795325" w:rsidRPr="001379C9">
        <w:rPr>
          <w:sz w:val="20"/>
        </w:rPr>
        <w:t>y</w:t>
      </w:r>
      <w:r w:rsidR="00795325">
        <w:rPr>
          <w:sz w:val="20"/>
        </w:rPr>
        <w:t>+1/2, –</w:t>
      </w:r>
      <w:r w:rsidR="00795325" w:rsidRPr="001379C9">
        <w:rPr>
          <w:sz w:val="20"/>
        </w:rPr>
        <w:t>z</w:t>
      </w:r>
      <w:r w:rsidR="00795325">
        <w:rPr>
          <w:sz w:val="20"/>
        </w:rPr>
        <w:t>.</w:t>
      </w:r>
    </w:p>
    <w:p w14:paraId="7558672D" w14:textId="3DB7521E" w:rsidR="00525C58" w:rsidRDefault="00FA7E18" w:rsidP="006F4F24">
      <w:pPr>
        <w:pStyle w:val="VAFigureCaption"/>
        <w:rPr>
          <w:b/>
          <w:bCs/>
        </w:rPr>
      </w:pPr>
      <w:r>
        <w:rPr>
          <w:b/>
          <w:bCs/>
          <w:noProof/>
          <w:lang w:val="sl-SI" w:eastAsia="sl-SI"/>
        </w:rPr>
        <w:drawing>
          <wp:inline distT="0" distB="0" distL="0" distR="0" wp14:anchorId="3CD611A8" wp14:editId="7DC5BD32">
            <wp:extent cx="3060000" cy="3268250"/>
            <wp:effectExtent l="0" t="0" r="762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1b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326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B11A6" w14:textId="7B8D56DD" w:rsidR="002F2B0F" w:rsidRPr="006F4F24" w:rsidRDefault="002F2B0F" w:rsidP="002B3494">
      <w:pPr>
        <w:pStyle w:val="VAFigureCaption"/>
        <w:spacing w:after="0" w:line="360" w:lineRule="auto"/>
      </w:pPr>
      <w:r w:rsidRPr="006F4F24">
        <w:rPr>
          <w:b/>
          <w:bCs/>
        </w:rPr>
        <w:lastRenderedPageBreak/>
        <w:t>Figure 3.</w:t>
      </w:r>
      <w:r w:rsidRPr="006F4F24">
        <w:t xml:space="preserve"> Layer formation in </w:t>
      </w:r>
      <w:r w:rsidRPr="006F4F24">
        <w:rPr>
          <w:b/>
          <w:bCs/>
        </w:rPr>
        <w:t>1</w:t>
      </w:r>
      <w:r w:rsidRPr="006F4F24">
        <w:t xml:space="preserve"> through N–H···Cl hydrogen bonds</w:t>
      </w:r>
      <w:r w:rsidR="0038377C">
        <w:t xml:space="preserve"> </w:t>
      </w:r>
      <w:r w:rsidR="0038377C" w:rsidRPr="00BD588C">
        <w:t>and S</w:t>
      </w:r>
      <w:r w:rsidR="0038377C" w:rsidRPr="00BD588C">
        <w:rPr>
          <w:rFonts w:cs="Times"/>
        </w:rPr>
        <w:t>···</w:t>
      </w:r>
      <w:r w:rsidR="0038377C" w:rsidRPr="00BD588C">
        <w:t>Cl contacts</w:t>
      </w:r>
      <w:r w:rsidRPr="00BD588C">
        <w:t>.</w:t>
      </w:r>
      <w:r w:rsidRPr="006F4F24">
        <w:t xml:space="preserve"> The hydrogen atoms on aromatic rings have been removed f</w:t>
      </w:r>
      <w:r w:rsidR="00041FAE">
        <w:t xml:space="preserve">or clarity. </w:t>
      </w:r>
      <w:r w:rsidR="00041FAE" w:rsidRPr="00061BB4">
        <w:rPr>
          <w:szCs w:val="24"/>
        </w:rPr>
        <w:t>Symmetry code</w:t>
      </w:r>
      <w:r w:rsidR="00061BB4">
        <w:rPr>
          <w:szCs w:val="24"/>
        </w:rPr>
        <w:t>s</w:t>
      </w:r>
      <w:r w:rsidR="00041FAE" w:rsidRPr="00061BB4">
        <w:rPr>
          <w:szCs w:val="24"/>
        </w:rPr>
        <w:t>: (i) x</w:t>
      </w:r>
      <w:r w:rsidRPr="00061BB4">
        <w:rPr>
          <w:szCs w:val="24"/>
        </w:rPr>
        <w:t xml:space="preserve">, </w:t>
      </w:r>
      <w:r w:rsidR="00041FAE" w:rsidRPr="00061BB4">
        <w:rPr>
          <w:szCs w:val="24"/>
        </w:rPr>
        <w:t>–y+1</w:t>
      </w:r>
      <w:r w:rsidRPr="00061BB4">
        <w:rPr>
          <w:szCs w:val="24"/>
        </w:rPr>
        <w:t xml:space="preserve">, </w:t>
      </w:r>
      <w:r w:rsidRPr="00061BB4">
        <w:rPr>
          <w:i/>
          <w:szCs w:val="24"/>
        </w:rPr>
        <w:t>z</w:t>
      </w:r>
      <w:r w:rsidRPr="00061BB4">
        <w:rPr>
          <w:szCs w:val="24"/>
        </w:rPr>
        <w:t>+1/2</w:t>
      </w:r>
      <w:r w:rsidR="00061BB4" w:rsidRPr="00061BB4">
        <w:rPr>
          <w:szCs w:val="24"/>
        </w:rPr>
        <w:t>; (ii) –x+1/2, y–1/2, –z+3/2</w:t>
      </w:r>
      <w:r w:rsidRPr="00061BB4">
        <w:rPr>
          <w:szCs w:val="24"/>
        </w:rPr>
        <w:t>.</w:t>
      </w:r>
    </w:p>
    <w:p w14:paraId="1B60E127" w14:textId="77777777" w:rsidR="002F2B0F" w:rsidRDefault="002F2B0F" w:rsidP="002F2B0F">
      <w:pPr>
        <w:spacing w:line="360" w:lineRule="auto"/>
        <w:rPr>
          <w:rFonts w:ascii="Times New Roman" w:hAnsi="Times New Roman"/>
          <w:szCs w:val="24"/>
        </w:rPr>
      </w:pPr>
    </w:p>
    <w:p w14:paraId="6EAA5275" w14:textId="77777777" w:rsidR="002F2B0F" w:rsidRDefault="002F2B0F" w:rsidP="002F2B0F">
      <w:pPr>
        <w:spacing w:line="360" w:lineRule="auto"/>
        <w:rPr>
          <w:rFonts w:ascii="Times New Roman" w:hAnsi="Times New Roman"/>
          <w:szCs w:val="24"/>
        </w:rPr>
      </w:pPr>
    </w:p>
    <w:p w14:paraId="172A42AD" w14:textId="77777777" w:rsidR="002F2B0F" w:rsidRPr="006F4F24" w:rsidRDefault="002F2B0F" w:rsidP="002B3494">
      <w:pPr>
        <w:pStyle w:val="VDTableTitle"/>
        <w:spacing w:line="360" w:lineRule="auto"/>
      </w:pPr>
      <w:r w:rsidRPr="006F4F24">
        <w:rPr>
          <w:b/>
          <w:bCs/>
        </w:rPr>
        <w:t>Table 3.</w:t>
      </w:r>
      <w:r w:rsidRPr="006F4F24">
        <w:t xml:space="preserve"> Hydrogen bonding geometry for </w:t>
      </w:r>
      <w:r w:rsidRPr="006F4F24">
        <w:rPr>
          <w:b/>
          <w:bCs/>
        </w:rPr>
        <w:t>1</w:t>
      </w:r>
      <w:r w:rsidRPr="006F4F24">
        <w:t xml:space="preserve">, </w:t>
      </w:r>
      <w:r w:rsidRPr="006F4F24">
        <w:rPr>
          <w:b/>
          <w:bCs/>
        </w:rPr>
        <w:t>2</w:t>
      </w:r>
      <w:r w:rsidRPr="006F4F24">
        <w:t xml:space="preserve">, </w:t>
      </w:r>
      <w:r w:rsidRPr="006F4F24">
        <w:rPr>
          <w:b/>
          <w:bCs/>
        </w:rPr>
        <w:t>3</w:t>
      </w:r>
      <w:r w:rsidRPr="006F4F24">
        <w:t xml:space="preserve"> and </w:t>
      </w:r>
      <w:r w:rsidRPr="006F4F24">
        <w:rPr>
          <w:b/>
          <w:bCs/>
        </w:rPr>
        <w:t>4</w:t>
      </w:r>
      <w:r w:rsidRPr="006F4F24">
        <w:t>.</w:t>
      </w: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1728"/>
        <w:gridCol w:w="1440"/>
        <w:gridCol w:w="1476"/>
        <w:gridCol w:w="1584"/>
        <w:gridCol w:w="1110"/>
        <w:gridCol w:w="2130"/>
      </w:tblGrid>
      <w:tr w:rsidR="002F2B0F" w:rsidRPr="003B3E60" w14:paraId="636903DD" w14:textId="77777777" w:rsidTr="003B3E60">
        <w:trPr>
          <w:trHeight w:hRule="exact" w:val="926"/>
        </w:trPr>
        <w:tc>
          <w:tcPr>
            <w:tcW w:w="1728" w:type="dxa"/>
            <w:tcBorders>
              <w:top w:val="single" w:sz="6" w:space="0" w:color="000000"/>
              <w:bottom w:val="single" w:sz="6" w:space="0" w:color="000000"/>
            </w:tcBorders>
          </w:tcPr>
          <w:p w14:paraId="4B4C972D" w14:textId="77777777" w:rsidR="002F2B0F" w:rsidRPr="003B3E60" w:rsidRDefault="002F2B0F" w:rsidP="003B3E60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D – H ··· A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</w:tcPr>
          <w:p w14:paraId="54507941" w14:textId="77777777" w:rsidR="002F2B0F" w:rsidRPr="003B3E60" w:rsidRDefault="002F2B0F" w:rsidP="003B3E60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d(D – H)/ Å</w:t>
            </w:r>
          </w:p>
        </w:tc>
        <w:tc>
          <w:tcPr>
            <w:tcW w:w="1476" w:type="dxa"/>
            <w:tcBorders>
              <w:top w:val="single" w:sz="6" w:space="0" w:color="000000"/>
              <w:bottom w:val="single" w:sz="6" w:space="0" w:color="000000"/>
            </w:tcBorders>
          </w:tcPr>
          <w:p w14:paraId="2E489FA3" w14:textId="77777777" w:rsidR="002F2B0F" w:rsidRPr="003B3E60" w:rsidRDefault="002F2B0F" w:rsidP="003B3E60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d(H ··· A)/ Å</w:t>
            </w:r>
          </w:p>
        </w:tc>
        <w:tc>
          <w:tcPr>
            <w:tcW w:w="1584" w:type="dxa"/>
            <w:tcBorders>
              <w:top w:val="single" w:sz="6" w:space="0" w:color="000000"/>
              <w:bottom w:val="single" w:sz="6" w:space="0" w:color="000000"/>
            </w:tcBorders>
          </w:tcPr>
          <w:p w14:paraId="3320EEB5" w14:textId="77777777" w:rsidR="002F2B0F" w:rsidRPr="003B3E60" w:rsidRDefault="002F2B0F" w:rsidP="003B3E60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d(D ··· A)/ Å</w:t>
            </w:r>
          </w:p>
        </w:tc>
        <w:tc>
          <w:tcPr>
            <w:tcW w:w="1110" w:type="dxa"/>
            <w:tcBorders>
              <w:top w:val="single" w:sz="6" w:space="0" w:color="000000"/>
              <w:bottom w:val="single" w:sz="6" w:space="0" w:color="000000"/>
            </w:tcBorders>
          </w:tcPr>
          <w:p w14:paraId="11725BF7" w14:textId="77777777" w:rsidR="002F2B0F" w:rsidRPr="003B3E60" w:rsidRDefault="002F2B0F" w:rsidP="003B3E60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&lt;(DHA)/ º</w:t>
            </w:r>
          </w:p>
        </w:tc>
        <w:tc>
          <w:tcPr>
            <w:tcW w:w="2130" w:type="dxa"/>
            <w:tcBorders>
              <w:top w:val="single" w:sz="6" w:space="0" w:color="000000"/>
              <w:bottom w:val="single" w:sz="6" w:space="0" w:color="000000"/>
            </w:tcBorders>
          </w:tcPr>
          <w:p w14:paraId="6B3ECDC6" w14:textId="77777777" w:rsidR="002F2B0F" w:rsidRPr="003B3E60" w:rsidRDefault="002F2B0F" w:rsidP="0040615A">
            <w:pPr>
              <w:pStyle w:val="TCTableBody"/>
              <w:jc w:val="left"/>
              <w:rPr>
                <w:sz w:val="20"/>
              </w:rPr>
            </w:pPr>
            <w:r w:rsidRPr="003B3E60">
              <w:rPr>
                <w:sz w:val="20"/>
              </w:rPr>
              <w:t>Symmetry transformation for acceptors</w:t>
            </w:r>
          </w:p>
        </w:tc>
      </w:tr>
      <w:tr w:rsidR="002F2B0F" w:rsidRPr="003B3E60" w14:paraId="200E06FD" w14:textId="77777777" w:rsidTr="00586AAF">
        <w:trPr>
          <w:trHeight w:hRule="exact" w:val="280"/>
        </w:trPr>
        <w:tc>
          <w:tcPr>
            <w:tcW w:w="9468" w:type="dxa"/>
            <w:gridSpan w:val="6"/>
            <w:tcBorders>
              <w:top w:val="single" w:sz="6" w:space="0" w:color="000000"/>
            </w:tcBorders>
          </w:tcPr>
          <w:p w14:paraId="4EC61485" w14:textId="77777777" w:rsidR="002F2B0F" w:rsidRPr="003B3E60" w:rsidRDefault="002F2B0F" w:rsidP="003B3E60">
            <w:pPr>
              <w:pStyle w:val="TCTableBody"/>
              <w:rPr>
                <w:b/>
                <w:sz w:val="20"/>
              </w:rPr>
            </w:pPr>
            <w:r w:rsidRPr="003B3E60">
              <w:rPr>
                <w:b/>
                <w:sz w:val="20"/>
              </w:rPr>
              <w:t>1</w:t>
            </w:r>
          </w:p>
        </w:tc>
      </w:tr>
      <w:tr w:rsidR="002F2B0F" w:rsidRPr="003B3E60" w14:paraId="67F9B328" w14:textId="77777777" w:rsidTr="003B3E60">
        <w:trPr>
          <w:trHeight w:hRule="exact" w:val="280"/>
        </w:trPr>
        <w:tc>
          <w:tcPr>
            <w:tcW w:w="1728" w:type="dxa"/>
          </w:tcPr>
          <w:p w14:paraId="552ED520" w14:textId="77777777" w:rsidR="002F2B0F" w:rsidRPr="003B3E60" w:rsidRDefault="002F2B0F" w:rsidP="003B3E60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N3–H2N∙∙∙Cl1</w:t>
            </w:r>
          </w:p>
        </w:tc>
        <w:tc>
          <w:tcPr>
            <w:tcW w:w="1440" w:type="dxa"/>
          </w:tcPr>
          <w:p w14:paraId="00B315D4" w14:textId="6A881C3A" w:rsidR="002F2B0F" w:rsidRPr="003B3E60" w:rsidRDefault="002F2B0F" w:rsidP="00A65FAF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0.8</w:t>
            </w:r>
            <w:r w:rsidR="00A65FAF">
              <w:rPr>
                <w:sz w:val="20"/>
              </w:rPr>
              <w:t>6</w:t>
            </w:r>
            <w:r w:rsidRPr="003B3E60">
              <w:rPr>
                <w:sz w:val="20"/>
              </w:rPr>
              <w:t>(</w:t>
            </w:r>
            <w:r w:rsidR="00A65FAF">
              <w:rPr>
                <w:sz w:val="20"/>
              </w:rPr>
              <w:t>2</w:t>
            </w:r>
            <w:r w:rsidRPr="003B3E60">
              <w:rPr>
                <w:sz w:val="20"/>
              </w:rPr>
              <w:t>)</w:t>
            </w:r>
          </w:p>
        </w:tc>
        <w:tc>
          <w:tcPr>
            <w:tcW w:w="1476" w:type="dxa"/>
          </w:tcPr>
          <w:p w14:paraId="71591A63" w14:textId="77777777" w:rsidR="002F2B0F" w:rsidRPr="003B3E60" w:rsidRDefault="002F2B0F" w:rsidP="003B3E60">
            <w:pPr>
              <w:pStyle w:val="TCTableBody"/>
              <w:rPr>
                <w:snapToGrid w:val="0"/>
                <w:sz w:val="20"/>
              </w:rPr>
            </w:pPr>
            <w:r w:rsidRPr="003B3E60">
              <w:rPr>
                <w:sz w:val="20"/>
              </w:rPr>
              <w:t>2.78(5)</w:t>
            </w:r>
          </w:p>
        </w:tc>
        <w:tc>
          <w:tcPr>
            <w:tcW w:w="1584" w:type="dxa"/>
          </w:tcPr>
          <w:p w14:paraId="025646E6" w14:textId="77777777" w:rsidR="002F2B0F" w:rsidRPr="003B3E60" w:rsidRDefault="002F2B0F" w:rsidP="003B3E60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3.258(4)</w:t>
            </w:r>
          </w:p>
        </w:tc>
        <w:tc>
          <w:tcPr>
            <w:tcW w:w="1110" w:type="dxa"/>
          </w:tcPr>
          <w:p w14:paraId="42EA9908" w14:textId="77777777" w:rsidR="002F2B0F" w:rsidRPr="003B3E60" w:rsidRDefault="002F2B0F" w:rsidP="003B3E60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116(4)</w:t>
            </w:r>
          </w:p>
        </w:tc>
        <w:tc>
          <w:tcPr>
            <w:tcW w:w="2130" w:type="dxa"/>
          </w:tcPr>
          <w:p w14:paraId="3CFD9995" w14:textId="3927949A" w:rsidR="002F2B0F" w:rsidRPr="003B3E60" w:rsidRDefault="002F2B0F" w:rsidP="00A65FAF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 xml:space="preserve">x, </w:t>
            </w:r>
            <w:r w:rsidR="00A65FAF">
              <w:rPr>
                <w:sz w:val="20"/>
              </w:rPr>
              <w:t>–</w:t>
            </w:r>
            <w:r w:rsidRPr="003B3E60">
              <w:rPr>
                <w:sz w:val="20"/>
              </w:rPr>
              <w:t>y</w:t>
            </w:r>
            <w:r w:rsidR="00A65FAF">
              <w:rPr>
                <w:sz w:val="20"/>
              </w:rPr>
              <w:t>+1</w:t>
            </w:r>
            <w:r w:rsidRPr="003B3E60">
              <w:rPr>
                <w:sz w:val="20"/>
              </w:rPr>
              <w:t>, z+1/2</w:t>
            </w:r>
          </w:p>
        </w:tc>
      </w:tr>
      <w:tr w:rsidR="002F2B0F" w:rsidRPr="003B3E60" w14:paraId="57EDDBB6" w14:textId="77777777" w:rsidTr="003B3E60">
        <w:trPr>
          <w:trHeight w:hRule="exact" w:val="280"/>
        </w:trPr>
        <w:tc>
          <w:tcPr>
            <w:tcW w:w="1728" w:type="dxa"/>
          </w:tcPr>
          <w:p w14:paraId="715AF10D" w14:textId="77777777" w:rsidR="002F2B0F" w:rsidRPr="003B3E60" w:rsidRDefault="002F2B0F" w:rsidP="003B3E60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N3–H1N∙∙∙Cl2</w:t>
            </w:r>
          </w:p>
        </w:tc>
        <w:tc>
          <w:tcPr>
            <w:tcW w:w="1440" w:type="dxa"/>
          </w:tcPr>
          <w:p w14:paraId="48DE72AA" w14:textId="31E32936" w:rsidR="002F2B0F" w:rsidRPr="003B3E60" w:rsidRDefault="002F2B0F" w:rsidP="00A65FAF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0.86(</w:t>
            </w:r>
            <w:r w:rsidR="00A65FAF">
              <w:rPr>
                <w:sz w:val="20"/>
              </w:rPr>
              <w:t>2</w:t>
            </w:r>
            <w:r w:rsidRPr="003B3E60">
              <w:rPr>
                <w:sz w:val="20"/>
              </w:rPr>
              <w:t>)</w:t>
            </w:r>
          </w:p>
        </w:tc>
        <w:tc>
          <w:tcPr>
            <w:tcW w:w="1476" w:type="dxa"/>
          </w:tcPr>
          <w:p w14:paraId="18E1AFD0" w14:textId="77777777" w:rsidR="002F2B0F" w:rsidRPr="003B3E60" w:rsidRDefault="002F2B0F" w:rsidP="003B3E60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2.57(3)</w:t>
            </w:r>
          </w:p>
        </w:tc>
        <w:tc>
          <w:tcPr>
            <w:tcW w:w="1584" w:type="dxa"/>
          </w:tcPr>
          <w:p w14:paraId="2522800D" w14:textId="77777777" w:rsidR="002F2B0F" w:rsidRPr="003B3E60" w:rsidRDefault="002F2B0F" w:rsidP="003B3E60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3.391(4)</w:t>
            </w:r>
          </w:p>
        </w:tc>
        <w:tc>
          <w:tcPr>
            <w:tcW w:w="1110" w:type="dxa"/>
          </w:tcPr>
          <w:p w14:paraId="3797431F" w14:textId="77777777" w:rsidR="002F2B0F" w:rsidRPr="003B3E60" w:rsidRDefault="002F2B0F" w:rsidP="003B3E60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159(5)</w:t>
            </w:r>
          </w:p>
        </w:tc>
        <w:tc>
          <w:tcPr>
            <w:tcW w:w="2130" w:type="dxa"/>
          </w:tcPr>
          <w:p w14:paraId="40F6D248" w14:textId="77777777" w:rsidR="002F2B0F" w:rsidRPr="003B3E60" w:rsidRDefault="002F2B0F" w:rsidP="003B3E60">
            <w:pPr>
              <w:pStyle w:val="TCTableBody"/>
              <w:rPr>
                <w:sz w:val="20"/>
              </w:rPr>
            </w:pPr>
          </w:p>
        </w:tc>
      </w:tr>
      <w:tr w:rsidR="002F2B0F" w:rsidRPr="003B3E60" w14:paraId="487B52D4" w14:textId="77777777" w:rsidTr="003B3E60">
        <w:trPr>
          <w:trHeight w:hRule="exact" w:val="280"/>
        </w:trPr>
        <w:tc>
          <w:tcPr>
            <w:tcW w:w="1728" w:type="dxa"/>
          </w:tcPr>
          <w:p w14:paraId="5B12C0DD" w14:textId="1BF4C21E" w:rsidR="002F2B0F" w:rsidRPr="003B3E60" w:rsidRDefault="002F2B0F" w:rsidP="00BD588C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N3–H</w:t>
            </w:r>
            <w:r w:rsidR="00BD588C">
              <w:rPr>
                <w:sz w:val="20"/>
              </w:rPr>
              <w:t>2</w:t>
            </w:r>
            <w:r w:rsidRPr="003B3E60">
              <w:rPr>
                <w:sz w:val="20"/>
              </w:rPr>
              <w:t>N∙∙∙Cl2</w:t>
            </w:r>
          </w:p>
        </w:tc>
        <w:tc>
          <w:tcPr>
            <w:tcW w:w="1440" w:type="dxa"/>
          </w:tcPr>
          <w:p w14:paraId="797DBFC4" w14:textId="73435BE6" w:rsidR="002F2B0F" w:rsidRPr="003B3E60" w:rsidRDefault="002F2B0F" w:rsidP="00A65FAF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0.8</w:t>
            </w:r>
            <w:r w:rsidR="00A65FAF">
              <w:rPr>
                <w:sz w:val="20"/>
              </w:rPr>
              <w:t>6</w:t>
            </w:r>
            <w:r w:rsidRPr="003B3E60">
              <w:rPr>
                <w:sz w:val="20"/>
              </w:rPr>
              <w:t>(</w:t>
            </w:r>
            <w:r w:rsidR="00A65FAF">
              <w:rPr>
                <w:sz w:val="20"/>
              </w:rPr>
              <w:t>2</w:t>
            </w:r>
            <w:r w:rsidRPr="003B3E60">
              <w:rPr>
                <w:sz w:val="20"/>
              </w:rPr>
              <w:t>)</w:t>
            </w:r>
          </w:p>
        </w:tc>
        <w:tc>
          <w:tcPr>
            <w:tcW w:w="1476" w:type="dxa"/>
          </w:tcPr>
          <w:p w14:paraId="6832A81A" w14:textId="77777777" w:rsidR="002F2B0F" w:rsidRPr="003B3E60" w:rsidRDefault="002F2B0F" w:rsidP="003B3E60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2.40(3)</w:t>
            </w:r>
          </w:p>
        </w:tc>
        <w:tc>
          <w:tcPr>
            <w:tcW w:w="1584" w:type="dxa"/>
          </w:tcPr>
          <w:p w14:paraId="7A67EED8" w14:textId="77777777" w:rsidR="002F2B0F" w:rsidRPr="003B3E60" w:rsidRDefault="002F2B0F" w:rsidP="003B3E60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3.160(4)</w:t>
            </w:r>
          </w:p>
        </w:tc>
        <w:tc>
          <w:tcPr>
            <w:tcW w:w="1110" w:type="dxa"/>
          </w:tcPr>
          <w:p w14:paraId="0042C8E9" w14:textId="77777777" w:rsidR="002F2B0F" w:rsidRPr="003B3E60" w:rsidRDefault="002F2B0F" w:rsidP="003B3E60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148(5)</w:t>
            </w:r>
          </w:p>
        </w:tc>
        <w:tc>
          <w:tcPr>
            <w:tcW w:w="2130" w:type="dxa"/>
          </w:tcPr>
          <w:p w14:paraId="1D22509D" w14:textId="139C5A1C" w:rsidR="002F2B0F" w:rsidRPr="003B3E60" w:rsidRDefault="003B3E60" w:rsidP="001379C9">
            <w:pPr>
              <w:pStyle w:val="TCTableBody"/>
              <w:rPr>
                <w:sz w:val="20"/>
              </w:rPr>
            </w:pPr>
            <w:r>
              <w:rPr>
                <w:sz w:val="20"/>
              </w:rPr>
              <w:t>–</w:t>
            </w:r>
            <w:r w:rsidR="002F2B0F" w:rsidRPr="003B3E60">
              <w:rPr>
                <w:sz w:val="20"/>
              </w:rPr>
              <w:t>x+</w:t>
            </w:r>
            <w:r w:rsidR="00A65FAF">
              <w:rPr>
                <w:sz w:val="20"/>
              </w:rPr>
              <w:t>1</w:t>
            </w:r>
            <w:r w:rsidR="002F2B0F" w:rsidRPr="003B3E60">
              <w:rPr>
                <w:sz w:val="20"/>
              </w:rPr>
              <w:t>/2, y</w:t>
            </w:r>
            <w:r>
              <w:rPr>
                <w:sz w:val="20"/>
              </w:rPr>
              <w:t>–</w:t>
            </w:r>
            <w:r w:rsidR="002F2B0F" w:rsidRPr="003B3E60">
              <w:rPr>
                <w:sz w:val="20"/>
              </w:rPr>
              <w:t xml:space="preserve">1/2, </w:t>
            </w:r>
            <w:r>
              <w:rPr>
                <w:sz w:val="20"/>
              </w:rPr>
              <w:t>–</w:t>
            </w:r>
            <w:r w:rsidR="002F2B0F" w:rsidRPr="003B3E60">
              <w:rPr>
                <w:sz w:val="20"/>
              </w:rPr>
              <w:t>z+</w:t>
            </w:r>
            <w:r w:rsidR="001379C9">
              <w:rPr>
                <w:sz w:val="20"/>
              </w:rPr>
              <w:t>3</w:t>
            </w:r>
            <w:r w:rsidR="002F2B0F" w:rsidRPr="003B3E60">
              <w:rPr>
                <w:sz w:val="20"/>
              </w:rPr>
              <w:t>/2</w:t>
            </w:r>
          </w:p>
        </w:tc>
      </w:tr>
      <w:tr w:rsidR="002F2B0F" w:rsidRPr="003B3E60" w14:paraId="3E1195C3" w14:textId="77777777" w:rsidTr="00586AAF">
        <w:trPr>
          <w:trHeight w:hRule="exact" w:val="280"/>
        </w:trPr>
        <w:tc>
          <w:tcPr>
            <w:tcW w:w="9468" w:type="dxa"/>
            <w:gridSpan w:val="6"/>
          </w:tcPr>
          <w:p w14:paraId="3E25754B" w14:textId="77777777" w:rsidR="002F2B0F" w:rsidRPr="003B3E60" w:rsidRDefault="002F2B0F" w:rsidP="003B3E60">
            <w:pPr>
              <w:pStyle w:val="TCTableBody"/>
              <w:rPr>
                <w:b/>
                <w:sz w:val="20"/>
              </w:rPr>
            </w:pPr>
            <w:r w:rsidRPr="003B3E60">
              <w:rPr>
                <w:b/>
                <w:sz w:val="20"/>
              </w:rPr>
              <w:t>2</w:t>
            </w:r>
          </w:p>
        </w:tc>
      </w:tr>
      <w:tr w:rsidR="002F2B0F" w:rsidRPr="003B3E60" w14:paraId="596A80BE" w14:textId="77777777" w:rsidTr="003B3E60">
        <w:trPr>
          <w:trHeight w:hRule="exact" w:val="280"/>
        </w:trPr>
        <w:tc>
          <w:tcPr>
            <w:tcW w:w="1728" w:type="dxa"/>
          </w:tcPr>
          <w:p w14:paraId="43AB39AC" w14:textId="77777777" w:rsidR="002F2B0F" w:rsidRPr="003B3E60" w:rsidRDefault="002F2B0F" w:rsidP="003B3E60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N3–H1N∙∙∙Cl1</w:t>
            </w:r>
          </w:p>
        </w:tc>
        <w:tc>
          <w:tcPr>
            <w:tcW w:w="1440" w:type="dxa"/>
          </w:tcPr>
          <w:p w14:paraId="1AD0618A" w14:textId="77777777" w:rsidR="002F2B0F" w:rsidRPr="003B3E60" w:rsidRDefault="002F2B0F" w:rsidP="003B3E60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0.848(19)</w:t>
            </w:r>
          </w:p>
        </w:tc>
        <w:tc>
          <w:tcPr>
            <w:tcW w:w="1476" w:type="dxa"/>
          </w:tcPr>
          <w:p w14:paraId="473AADBE" w14:textId="77777777" w:rsidR="002F2B0F" w:rsidRPr="003B3E60" w:rsidRDefault="002F2B0F" w:rsidP="003B3E60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2.64(3)</w:t>
            </w:r>
          </w:p>
        </w:tc>
        <w:tc>
          <w:tcPr>
            <w:tcW w:w="1584" w:type="dxa"/>
          </w:tcPr>
          <w:p w14:paraId="31283E39" w14:textId="77777777" w:rsidR="002F2B0F" w:rsidRPr="003B3E60" w:rsidRDefault="002F2B0F" w:rsidP="003B3E60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3.398(4)</w:t>
            </w:r>
          </w:p>
        </w:tc>
        <w:tc>
          <w:tcPr>
            <w:tcW w:w="1110" w:type="dxa"/>
          </w:tcPr>
          <w:p w14:paraId="6FE7CF45" w14:textId="77777777" w:rsidR="002F2B0F" w:rsidRPr="003B3E60" w:rsidRDefault="002F2B0F" w:rsidP="003B3E60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150(5)</w:t>
            </w:r>
          </w:p>
        </w:tc>
        <w:tc>
          <w:tcPr>
            <w:tcW w:w="2130" w:type="dxa"/>
          </w:tcPr>
          <w:p w14:paraId="2B077D9C" w14:textId="77777777" w:rsidR="002F2B0F" w:rsidRPr="003B3E60" w:rsidRDefault="002F2B0F" w:rsidP="003B3E60">
            <w:pPr>
              <w:pStyle w:val="TCTableBody"/>
              <w:rPr>
                <w:sz w:val="20"/>
              </w:rPr>
            </w:pPr>
          </w:p>
        </w:tc>
      </w:tr>
      <w:tr w:rsidR="00461BED" w:rsidRPr="003B3E60" w14:paraId="1351AF22" w14:textId="77777777" w:rsidTr="003B3E60">
        <w:trPr>
          <w:trHeight w:hRule="exact" w:val="280"/>
        </w:trPr>
        <w:tc>
          <w:tcPr>
            <w:tcW w:w="1728" w:type="dxa"/>
          </w:tcPr>
          <w:p w14:paraId="31775B75" w14:textId="39078A76" w:rsidR="00461BED" w:rsidRPr="003B3E60" w:rsidRDefault="00461BED" w:rsidP="00795325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N3–H</w:t>
            </w:r>
            <w:r w:rsidR="00795325">
              <w:rPr>
                <w:sz w:val="20"/>
              </w:rPr>
              <w:t>2</w:t>
            </w:r>
            <w:r w:rsidRPr="003B3E60">
              <w:rPr>
                <w:sz w:val="20"/>
              </w:rPr>
              <w:t>N∙∙∙Cl1</w:t>
            </w:r>
          </w:p>
        </w:tc>
        <w:tc>
          <w:tcPr>
            <w:tcW w:w="1440" w:type="dxa"/>
          </w:tcPr>
          <w:p w14:paraId="4AFC70D1" w14:textId="5F9CE0F6" w:rsidR="00461BED" w:rsidRPr="003B3E60" w:rsidRDefault="00461BED" w:rsidP="003B3E60">
            <w:pPr>
              <w:pStyle w:val="TCTableBody"/>
              <w:rPr>
                <w:sz w:val="20"/>
              </w:rPr>
            </w:pPr>
            <w:r w:rsidRPr="00461BED">
              <w:rPr>
                <w:sz w:val="20"/>
              </w:rPr>
              <w:t>0.85(2)</w:t>
            </w:r>
          </w:p>
        </w:tc>
        <w:tc>
          <w:tcPr>
            <w:tcW w:w="1476" w:type="dxa"/>
          </w:tcPr>
          <w:p w14:paraId="5180EF8C" w14:textId="1AA9FA3B" w:rsidR="00461BED" w:rsidRPr="003B3E60" w:rsidRDefault="00461BED" w:rsidP="003B3E60">
            <w:pPr>
              <w:pStyle w:val="TCTableBody"/>
              <w:rPr>
                <w:sz w:val="20"/>
              </w:rPr>
            </w:pPr>
            <w:r w:rsidRPr="00461BED">
              <w:rPr>
                <w:sz w:val="20"/>
              </w:rPr>
              <w:t>2.63(4)</w:t>
            </w:r>
          </w:p>
        </w:tc>
        <w:tc>
          <w:tcPr>
            <w:tcW w:w="1584" w:type="dxa"/>
          </w:tcPr>
          <w:p w14:paraId="5A729DBB" w14:textId="6EFB0272" w:rsidR="00461BED" w:rsidRPr="003B3E60" w:rsidRDefault="00461BED" w:rsidP="003B3E60">
            <w:pPr>
              <w:pStyle w:val="TCTableBody"/>
              <w:rPr>
                <w:sz w:val="20"/>
              </w:rPr>
            </w:pPr>
            <w:r w:rsidRPr="00461BED">
              <w:rPr>
                <w:sz w:val="20"/>
              </w:rPr>
              <w:t>3.273(4)</w:t>
            </w:r>
          </w:p>
        </w:tc>
        <w:tc>
          <w:tcPr>
            <w:tcW w:w="1110" w:type="dxa"/>
          </w:tcPr>
          <w:p w14:paraId="7A1A00E5" w14:textId="7083FCFE" w:rsidR="00461BED" w:rsidRPr="003B3E60" w:rsidRDefault="00461BED" w:rsidP="003B3E60">
            <w:pPr>
              <w:pStyle w:val="TCTableBody"/>
              <w:rPr>
                <w:sz w:val="20"/>
              </w:rPr>
            </w:pPr>
            <w:r w:rsidRPr="00461BED">
              <w:rPr>
                <w:sz w:val="20"/>
              </w:rPr>
              <w:t>134(5)</w:t>
            </w:r>
          </w:p>
        </w:tc>
        <w:tc>
          <w:tcPr>
            <w:tcW w:w="2130" w:type="dxa"/>
          </w:tcPr>
          <w:p w14:paraId="52A15BF5" w14:textId="148420A8" w:rsidR="00461BED" w:rsidRPr="003B3E60" w:rsidRDefault="00822832" w:rsidP="003B3E60">
            <w:pPr>
              <w:pStyle w:val="TCTableBody"/>
              <w:rPr>
                <w:sz w:val="20"/>
              </w:rPr>
            </w:pPr>
            <w:r w:rsidRPr="00795325">
              <w:rPr>
                <w:sz w:val="20"/>
              </w:rPr>
              <w:t>x, –y, z+1/2</w:t>
            </w:r>
          </w:p>
        </w:tc>
      </w:tr>
      <w:tr w:rsidR="002F2B0F" w:rsidRPr="003B3E60" w14:paraId="48415793" w14:textId="77777777" w:rsidTr="003B3E60">
        <w:trPr>
          <w:trHeight w:hRule="exact" w:val="280"/>
        </w:trPr>
        <w:tc>
          <w:tcPr>
            <w:tcW w:w="1728" w:type="dxa"/>
          </w:tcPr>
          <w:p w14:paraId="65D9E644" w14:textId="77777777" w:rsidR="002F2B0F" w:rsidRPr="003B3E60" w:rsidRDefault="002F2B0F" w:rsidP="003B3E60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N3–H2N∙∙∙Cl5</w:t>
            </w:r>
          </w:p>
        </w:tc>
        <w:tc>
          <w:tcPr>
            <w:tcW w:w="1440" w:type="dxa"/>
          </w:tcPr>
          <w:p w14:paraId="7363B875" w14:textId="77777777" w:rsidR="002F2B0F" w:rsidRPr="003B3E60" w:rsidRDefault="002F2B0F" w:rsidP="003B3E60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0.85(2)</w:t>
            </w:r>
          </w:p>
        </w:tc>
        <w:tc>
          <w:tcPr>
            <w:tcW w:w="1476" w:type="dxa"/>
          </w:tcPr>
          <w:p w14:paraId="53A86713" w14:textId="77777777" w:rsidR="002F2B0F" w:rsidRPr="003B3E60" w:rsidRDefault="002F2B0F" w:rsidP="003B3E60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2.82(4)</w:t>
            </w:r>
          </w:p>
        </w:tc>
        <w:tc>
          <w:tcPr>
            <w:tcW w:w="1584" w:type="dxa"/>
          </w:tcPr>
          <w:p w14:paraId="7E87266E" w14:textId="77777777" w:rsidR="002F2B0F" w:rsidRPr="003B3E60" w:rsidRDefault="002F2B0F" w:rsidP="003B3E60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3.533(4)</w:t>
            </w:r>
          </w:p>
        </w:tc>
        <w:tc>
          <w:tcPr>
            <w:tcW w:w="1110" w:type="dxa"/>
          </w:tcPr>
          <w:p w14:paraId="21DA44B2" w14:textId="77777777" w:rsidR="002F2B0F" w:rsidRPr="003B3E60" w:rsidRDefault="002F2B0F" w:rsidP="003B3E60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142(5)</w:t>
            </w:r>
          </w:p>
        </w:tc>
        <w:tc>
          <w:tcPr>
            <w:tcW w:w="2130" w:type="dxa"/>
          </w:tcPr>
          <w:p w14:paraId="4D8A2885" w14:textId="1D23FC8D" w:rsidR="002F2B0F" w:rsidRPr="003B3E60" w:rsidRDefault="00822832" w:rsidP="00795325">
            <w:pPr>
              <w:pStyle w:val="TCTableBody"/>
              <w:rPr>
                <w:sz w:val="20"/>
              </w:rPr>
            </w:pPr>
            <w:r w:rsidRPr="00795325">
              <w:rPr>
                <w:sz w:val="20"/>
              </w:rPr>
              <w:t>x, –y, z+1/2</w:t>
            </w:r>
          </w:p>
        </w:tc>
      </w:tr>
      <w:tr w:rsidR="002F2B0F" w:rsidRPr="003B3E60" w14:paraId="045CF776" w14:textId="77777777" w:rsidTr="00586AAF">
        <w:trPr>
          <w:trHeight w:hRule="exact" w:val="280"/>
        </w:trPr>
        <w:tc>
          <w:tcPr>
            <w:tcW w:w="9468" w:type="dxa"/>
            <w:gridSpan w:val="6"/>
          </w:tcPr>
          <w:p w14:paraId="0DC97367" w14:textId="77777777" w:rsidR="002F2B0F" w:rsidRPr="003B3E60" w:rsidRDefault="002F2B0F" w:rsidP="003B3E60">
            <w:pPr>
              <w:pStyle w:val="TCTableBody"/>
              <w:rPr>
                <w:b/>
                <w:sz w:val="20"/>
              </w:rPr>
            </w:pPr>
            <w:r w:rsidRPr="003B3E60">
              <w:rPr>
                <w:b/>
                <w:sz w:val="20"/>
              </w:rPr>
              <w:t>3</w:t>
            </w:r>
          </w:p>
        </w:tc>
      </w:tr>
      <w:tr w:rsidR="002F2B0F" w:rsidRPr="003B3E60" w14:paraId="2093FA03" w14:textId="77777777" w:rsidTr="003B3E60">
        <w:trPr>
          <w:trHeight w:hRule="exact" w:val="280"/>
        </w:trPr>
        <w:tc>
          <w:tcPr>
            <w:tcW w:w="1728" w:type="dxa"/>
          </w:tcPr>
          <w:p w14:paraId="7D8E1074" w14:textId="70276A80" w:rsidR="002F2B0F" w:rsidRPr="003B3E60" w:rsidRDefault="002F2B0F" w:rsidP="003314DC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N3–H</w:t>
            </w:r>
            <w:r w:rsidR="003314DC">
              <w:rPr>
                <w:sz w:val="20"/>
              </w:rPr>
              <w:t>1</w:t>
            </w:r>
            <w:r w:rsidRPr="003B3E60">
              <w:rPr>
                <w:sz w:val="20"/>
              </w:rPr>
              <w:t>N∙∙∙</w:t>
            </w:r>
            <w:r w:rsidR="003314DC">
              <w:rPr>
                <w:sz w:val="20"/>
              </w:rPr>
              <w:t>N5</w:t>
            </w:r>
          </w:p>
        </w:tc>
        <w:tc>
          <w:tcPr>
            <w:tcW w:w="1440" w:type="dxa"/>
          </w:tcPr>
          <w:p w14:paraId="4E1A20E2" w14:textId="3FB23B8D" w:rsidR="002F2B0F" w:rsidRPr="003B3E60" w:rsidRDefault="003314DC" w:rsidP="003B3E60">
            <w:pPr>
              <w:pStyle w:val="TCTableBody"/>
              <w:rPr>
                <w:sz w:val="20"/>
              </w:rPr>
            </w:pPr>
            <w:r w:rsidRPr="003314DC">
              <w:rPr>
                <w:sz w:val="20"/>
              </w:rPr>
              <w:t>0.855(18)</w:t>
            </w:r>
          </w:p>
        </w:tc>
        <w:tc>
          <w:tcPr>
            <w:tcW w:w="1476" w:type="dxa"/>
          </w:tcPr>
          <w:p w14:paraId="5B6C69EC" w14:textId="23E5A566" w:rsidR="002F2B0F" w:rsidRPr="003B3E60" w:rsidRDefault="003314DC" w:rsidP="003B3E60">
            <w:pPr>
              <w:pStyle w:val="TCTableBody"/>
              <w:rPr>
                <w:sz w:val="20"/>
                <w:lang w:val="pt-BR"/>
              </w:rPr>
            </w:pPr>
            <w:r w:rsidRPr="003314DC">
              <w:rPr>
                <w:sz w:val="20"/>
              </w:rPr>
              <w:t>2.265(18)</w:t>
            </w:r>
          </w:p>
        </w:tc>
        <w:tc>
          <w:tcPr>
            <w:tcW w:w="1584" w:type="dxa"/>
          </w:tcPr>
          <w:p w14:paraId="69286B2F" w14:textId="4B807206" w:rsidR="002F2B0F" w:rsidRPr="003B3E60" w:rsidRDefault="003314DC" w:rsidP="003B3E60">
            <w:pPr>
              <w:pStyle w:val="TCTableBody"/>
              <w:rPr>
                <w:sz w:val="20"/>
                <w:lang w:val="pt-BR"/>
              </w:rPr>
            </w:pPr>
            <w:r w:rsidRPr="003314DC">
              <w:rPr>
                <w:sz w:val="20"/>
              </w:rPr>
              <w:t>3.119(3)</w:t>
            </w:r>
          </w:p>
        </w:tc>
        <w:tc>
          <w:tcPr>
            <w:tcW w:w="1110" w:type="dxa"/>
          </w:tcPr>
          <w:p w14:paraId="4EA4CBDB" w14:textId="49BE57B5" w:rsidR="002F2B0F" w:rsidRPr="003B3E60" w:rsidRDefault="003314DC" w:rsidP="003B3E60">
            <w:pPr>
              <w:pStyle w:val="TCTableBody"/>
              <w:rPr>
                <w:sz w:val="20"/>
                <w:lang w:val="pt-BR"/>
              </w:rPr>
            </w:pPr>
            <w:r w:rsidRPr="003314DC">
              <w:rPr>
                <w:sz w:val="20"/>
              </w:rPr>
              <w:t>176(3)</w:t>
            </w:r>
          </w:p>
        </w:tc>
        <w:tc>
          <w:tcPr>
            <w:tcW w:w="2130" w:type="dxa"/>
          </w:tcPr>
          <w:p w14:paraId="232D6BF9" w14:textId="305CDA6B" w:rsidR="002F2B0F" w:rsidRPr="003B3E60" w:rsidRDefault="002F2B0F" w:rsidP="003B3E60">
            <w:pPr>
              <w:pStyle w:val="TCTableBody"/>
              <w:rPr>
                <w:sz w:val="20"/>
                <w:lang w:val="pt-BR"/>
              </w:rPr>
            </w:pPr>
          </w:p>
        </w:tc>
      </w:tr>
      <w:tr w:rsidR="002F2B0F" w:rsidRPr="003B3E60" w14:paraId="367B5812" w14:textId="77777777" w:rsidTr="003B3E60">
        <w:trPr>
          <w:trHeight w:hRule="exact" w:val="280"/>
        </w:trPr>
        <w:tc>
          <w:tcPr>
            <w:tcW w:w="1728" w:type="dxa"/>
          </w:tcPr>
          <w:p w14:paraId="67EB14A9" w14:textId="22D087EE" w:rsidR="002F2B0F" w:rsidRPr="003B3E60" w:rsidRDefault="002F2B0F" w:rsidP="003314DC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N</w:t>
            </w:r>
            <w:r w:rsidR="003314DC">
              <w:rPr>
                <w:sz w:val="20"/>
              </w:rPr>
              <w:t>3</w:t>
            </w:r>
            <w:r w:rsidRPr="003B3E60">
              <w:rPr>
                <w:sz w:val="20"/>
              </w:rPr>
              <w:t>–H</w:t>
            </w:r>
            <w:r w:rsidR="003314DC">
              <w:rPr>
                <w:sz w:val="20"/>
              </w:rPr>
              <w:t>2N</w:t>
            </w:r>
            <w:r w:rsidRPr="003B3E60">
              <w:rPr>
                <w:sz w:val="20"/>
              </w:rPr>
              <w:t>∙∙∙Cl</w:t>
            </w:r>
            <w:r w:rsidR="003314DC">
              <w:rPr>
                <w:sz w:val="20"/>
              </w:rPr>
              <w:t>4</w:t>
            </w:r>
          </w:p>
        </w:tc>
        <w:tc>
          <w:tcPr>
            <w:tcW w:w="1440" w:type="dxa"/>
          </w:tcPr>
          <w:p w14:paraId="408493DA" w14:textId="62908F1F" w:rsidR="002F2B0F" w:rsidRPr="003B3E60" w:rsidRDefault="003314DC" w:rsidP="003B3E60">
            <w:pPr>
              <w:pStyle w:val="TCTableBody"/>
              <w:rPr>
                <w:sz w:val="20"/>
              </w:rPr>
            </w:pPr>
            <w:r w:rsidRPr="003314DC">
              <w:rPr>
                <w:sz w:val="20"/>
              </w:rPr>
              <w:t>0.861(18)</w:t>
            </w:r>
          </w:p>
        </w:tc>
        <w:tc>
          <w:tcPr>
            <w:tcW w:w="1476" w:type="dxa"/>
          </w:tcPr>
          <w:p w14:paraId="3928E0B9" w14:textId="4B4FCA2E" w:rsidR="002F2B0F" w:rsidRPr="003B3E60" w:rsidRDefault="003314DC" w:rsidP="003B3E60">
            <w:pPr>
              <w:pStyle w:val="TCTableBody"/>
              <w:rPr>
                <w:sz w:val="20"/>
              </w:rPr>
            </w:pPr>
            <w:r w:rsidRPr="003314DC">
              <w:rPr>
                <w:sz w:val="20"/>
              </w:rPr>
              <w:t>2.48(2)</w:t>
            </w:r>
          </w:p>
        </w:tc>
        <w:tc>
          <w:tcPr>
            <w:tcW w:w="1584" w:type="dxa"/>
          </w:tcPr>
          <w:p w14:paraId="7041DA78" w14:textId="633A6EED" w:rsidR="002F2B0F" w:rsidRPr="003B3E60" w:rsidRDefault="003314DC" w:rsidP="003B3E60">
            <w:pPr>
              <w:pStyle w:val="TCTableBody"/>
              <w:rPr>
                <w:sz w:val="20"/>
              </w:rPr>
            </w:pPr>
            <w:r w:rsidRPr="003314DC">
              <w:rPr>
                <w:sz w:val="20"/>
              </w:rPr>
              <w:t>3.250(2)</w:t>
            </w:r>
          </w:p>
        </w:tc>
        <w:tc>
          <w:tcPr>
            <w:tcW w:w="1110" w:type="dxa"/>
          </w:tcPr>
          <w:p w14:paraId="29670F74" w14:textId="3D8FD185" w:rsidR="002F2B0F" w:rsidRPr="003B3E60" w:rsidRDefault="003314DC" w:rsidP="003B3E60">
            <w:pPr>
              <w:pStyle w:val="TCTableBody"/>
              <w:rPr>
                <w:sz w:val="20"/>
              </w:rPr>
            </w:pPr>
            <w:r w:rsidRPr="003314DC">
              <w:rPr>
                <w:sz w:val="20"/>
              </w:rPr>
              <w:t>149(3)</w:t>
            </w:r>
          </w:p>
        </w:tc>
        <w:tc>
          <w:tcPr>
            <w:tcW w:w="2130" w:type="dxa"/>
          </w:tcPr>
          <w:p w14:paraId="71C8914E" w14:textId="75340F9D" w:rsidR="002F2B0F" w:rsidRPr="003B3E60" w:rsidRDefault="002F2B0F" w:rsidP="003B3E60">
            <w:pPr>
              <w:pStyle w:val="TCTableBody"/>
              <w:rPr>
                <w:sz w:val="20"/>
                <w:lang w:val="pt-BR"/>
              </w:rPr>
            </w:pPr>
          </w:p>
        </w:tc>
      </w:tr>
      <w:tr w:rsidR="002F2B0F" w:rsidRPr="003B3E60" w14:paraId="519DA0CC" w14:textId="77777777" w:rsidTr="003B3E60">
        <w:trPr>
          <w:trHeight w:hRule="exact" w:val="280"/>
        </w:trPr>
        <w:tc>
          <w:tcPr>
            <w:tcW w:w="1728" w:type="dxa"/>
          </w:tcPr>
          <w:p w14:paraId="34EE7265" w14:textId="285FFCCC" w:rsidR="002F2B0F" w:rsidRPr="003B3E60" w:rsidRDefault="002F2B0F" w:rsidP="003314DC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N6–H</w:t>
            </w:r>
            <w:r w:rsidR="003314DC">
              <w:rPr>
                <w:sz w:val="20"/>
              </w:rPr>
              <w:t>3N</w:t>
            </w:r>
            <w:r w:rsidRPr="003B3E60">
              <w:rPr>
                <w:sz w:val="20"/>
              </w:rPr>
              <w:t>∙∙∙</w:t>
            </w:r>
            <w:r w:rsidR="003314DC">
              <w:rPr>
                <w:sz w:val="20"/>
              </w:rPr>
              <w:t>Cl3</w:t>
            </w:r>
          </w:p>
        </w:tc>
        <w:tc>
          <w:tcPr>
            <w:tcW w:w="1440" w:type="dxa"/>
          </w:tcPr>
          <w:p w14:paraId="3AA76DF3" w14:textId="16208E40" w:rsidR="002F2B0F" w:rsidRPr="003B3E60" w:rsidRDefault="003314DC" w:rsidP="003B3E60">
            <w:pPr>
              <w:pStyle w:val="TCTableBody"/>
              <w:rPr>
                <w:sz w:val="20"/>
              </w:rPr>
            </w:pPr>
            <w:r w:rsidRPr="003314DC">
              <w:rPr>
                <w:sz w:val="20"/>
              </w:rPr>
              <w:t>0.849(18)</w:t>
            </w:r>
          </w:p>
        </w:tc>
        <w:tc>
          <w:tcPr>
            <w:tcW w:w="1476" w:type="dxa"/>
          </w:tcPr>
          <w:p w14:paraId="4431D446" w14:textId="4F60E366" w:rsidR="002F2B0F" w:rsidRPr="003B3E60" w:rsidRDefault="003314DC" w:rsidP="003B3E60">
            <w:pPr>
              <w:pStyle w:val="TCTableBody"/>
              <w:rPr>
                <w:sz w:val="20"/>
              </w:rPr>
            </w:pPr>
            <w:r w:rsidRPr="003314DC">
              <w:rPr>
                <w:sz w:val="20"/>
              </w:rPr>
              <w:t>2.416(19)</w:t>
            </w:r>
          </w:p>
        </w:tc>
        <w:tc>
          <w:tcPr>
            <w:tcW w:w="1584" w:type="dxa"/>
          </w:tcPr>
          <w:p w14:paraId="46A968D5" w14:textId="1F792ECF" w:rsidR="002F2B0F" w:rsidRPr="003B3E60" w:rsidRDefault="003314DC" w:rsidP="003B3E60">
            <w:pPr>
              <w:pStyle w:val="TCTableBody"/>
              <w:rPr>
                <w:sz w:val="20"/>
              </w:rPr>
            </w:pPr>
            <w:r w:rsidRPr="003314DC">
              <w:rPr>
                <w:sz w:val="20"/>
              </w:rPr>
              <w:t>3.254(3)</w:t>
            </w:r>
          </w:p>
        </w:tc>
        <w:tc>
          <w:tcPr>
            <w:tcW w:w="1110" w:type="dxa"/>
          </w:tcPr>
          <w:p w14:paraId="6C278054" w14:textId="0AEAE494" w:rsidR="002F2B0F" w:rsidRPr="003B3E60" w:rsidRDefault="003314DC" w:rsidP="003B3E60">
            <w:pPr>
              <w:pStyle w:val="TCTableBody"/>
              <w:rPr>
                <w:sz w:val="20"/>
              </w:rPr>
            </w:pPr>
            <w:r w:rsidRPr="003314DC">
              <w:rPr>
                <w:sz w:val="20"/>
              </w:rPr>
              <w:t>169(3)</w:t>
            </w:r>
          </w:p>
        </w:tc>
        <w:tc>
          <w:tcPr>
            <w:tcW w:w="2130" w:type="dxa"/>
          </w:tcPr>
          <w:p w14:paraId="42730543" w14:textId="6947E495" w:rsidR="002F2B0F" w:rsidRPr="003B3E60" w:rsidRDefault="002F2B0F" w:rsidP="003B3E60">
            <w:pPr>
              <w:pStyle w:val="TCTableBody"/>
              <w:rPr>
                <w:sz w:val="20"/>
                <w:lang w:val="pt-BR"/>
              </w:rPr>
            </w:pPr>
          </w:p>
        </w:tc>
      </w:tr>
      <w:tr w:rsidR="002F2B0F" w:rsidRPr="003B3E60" w14:paraId="6B218118" w14:textId="77777777" w:rsidTr="003B3E60">
        <w:trPr>
          <w:trHeight w:hRule="exact" w:val="280"/>
        </w:trPr>
        <w:tc>
          <w:tcPr>
            <w:tcW w:w="1728" w:type="dxa"/>
          </w:tcPr>
          <w:p w14:paraId="272E9A90" w14:textId="77777777" w:rsidR="002F2B0F" w:rsidRPr="003B3E60" w:rsidRDefault="002F2B0F" w:rsidP="003B3E60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N6–H4N∙∙∙Cl1</w:t>
            </w:r>
          </w:p>
        </w:tc>
        <w:tc>
          <w:tcPr>
            <w:tcW w:w="1440" w:type="dxa"/>
          </w:tcPr>
          <w:p w14:paraId="41EC41BB" w14:textId="2FC7B6EB" w:rsidR="002F2B0F" w:rsidRPr="003B3E60" w:rsidRDefault="003314DC" w:rsidP="003B3E60">
            <w:pPr>
              <w:pStyle w:val="TCTableBody"/>
              <w:rPr>
                <w:sz w:val="20"/>
              </w:rPr>
            </w:pPr>
            <w:r w:rsidRPr="003314DC">
              <w:rPr>
                <w:sz w:val="20"/>
              </w:rPr>
              <w:t>0.853(18)</w:t>
            </w:r>
          </w:p>
        </w:tc>
        <w:tc>
          <w:tcPr>
            <w:tcW w:w="1476" w:type="dxa"/>
          </w:tcPr>
          <w:p w14:paraId="1FA27E59" w14:textId="6B02DADC" w:rsidR="002F2B0F" w:rsidRPr="003B3E60" w:rsidRDefault="003314DC" w:rsidP="003B3E60">
            <w:pPr>
              <w:pStyle w:val="TCTableBody"/>
              <w:rPr>
                <w:sz w:val="20"/>
              </w:rPr>
            </w:pPr>
            <w:r w:rsidRPr="003314DC">
              <w:rPr>
                <w:sz w:val="20"/>
              </w:rPr>
              <w:t>2.47(2)</w:t>
            </w:r>
          </w:p>
        </w:tc>
        <w:tc>
          <w:tcPr>
            <w:tcW w:w="1584" w:type="dxa"/>
          </w:tcPr>
          <w:p w14:paraId="37D5E6E3" w14:textId="4AEF35A5" w:rsidR="002F2B0F" w:rsidRPr="003B3E60" w:rsidRDefault="003314DC" w:rsidP="003B3E60">
            <w:pPr>
              <w:pStyle w:val="TCTableBody"/>
              <w:rPr>
                <w:sz w:val="20"/>
              </w:rPr>
            </w:pPr>
            <w:r w:rsidRPr="003314DC">
              <w:rPr>
                <w:sz w:val="20"/>
              </w:rPr>
              <w:t>3.234(3)</w:t>
            </w:r>
          </w:p>
        </w:tc>
        <w:tc>
          <w:tcPr>
            <w:tcW w:w="1110" w:type="dxa"/>
          </w:tcPr>
          <w:p w14:paraId="2407620A" w14:textId="15AE6D43" w:rsidR="002F2B0F" w:rsidRPr="003B3E60" w:rsidRDefault="003314DC" w:rsidP="003B3E60">
            <w:pPr>
              <w:pStyle w:val="TCTableBody"/>
              <w:rPr>
                <w:sz w:val="20"/>
              </w:rPr>
            </w:pPr>
            <w:r w:rsidRPr="003314DC">
              <w:rPr>
                <w:sz w:val="20"/>
              </w:rPr>
              <w:t>149(3)</w:t>
            </w:r>
          </w:p>
        </w:tc>
        <w:tc>
          <w:tcPr>
            <w:tcW w:w="2130" w:type="dxa"/>
          </w:tcPr>
          <w:p w14:paraId="4A48EFBA" w14:textId="6F41F9A4" w:rsidR="002F2B0F" w:rsidRPr="003B3E60" w:rsidRDefault="003B3E60" w:rsidP="00B54E0A">
            <w:pPr>
              <w:pStyle w:val="TCTableBody"/>
              <w:rPr>
                <w:sz w:val="20"/>
                <w:lang w:val="pt-BR"/>
              </w:rPr>
            </w:pPr>
            <w:r>
              <w:rPr>
                <w:sz w:val="20"/>
                <w:lang w:val="pt-BR"/>
              </w:rPr>
              <w:t>–</w:t>
            </w:r>
            <w:r w:rsidR="002F2B0F" w:rsidRPr="003B3E60">
              <w:rPr>
                <w:sz w:val="20"/>
                <w:lang w:val="pt-BR"/>
              </w:rPr>
              <w:t>x</w:t>
            </w:r>
            <w:r w:rsidR="004D72B1">
              <w:rPr>
                <w:sz w:val="20"/>
                <w:lang w:val="pt-BR"/>
              </w:rPr>
              <w:t>+</w:t>
            </w:r>
            <w:r w:rsidR="00B54E0A">
              <w:rPr>
                <w:sz w:val="20"/>
                <w:lang w:val="pt-BR"/>
              </w:rPr>
              <w:t>1</w:t>
            </w:r>
            <w:r>
              <w:rPr>
                <w:sz w:val="20"/>
                <w:lang w:val="pt-BR"/>
              </w:rPr>
              <w:t>, –</w:t>
            </w:r>
            <w:r w:rsidR="002F2B0F" w:rsidRPr="003B3E60">
              <w:rPr>
                <w:sz w:val="20"/>
                <w:lang w:val="pt-BR"/>
              </w:rPr>
              <w:t xml:space="preserve">y+1, </w:t>
            </w:r>
            <w:r>
              <w:rPr>
                <w:sz w:val="20"/>
                <w:lang w:val="pt-BR"/>
              </w:rPr>
              <w:t>–</w:t>
            </w:r>
            <w:r w:rsidR="002F2B0F" w:rsidRPr="003B3E60">
              <w:rPr>
                <w:sz w:val="20"/>
                <w:lang w:val="pt-BR"/>
              </w:rPr>
              <w:t>z+</w:t>
            </w:r>
            <w:r w:rsidR="004D72B1">
              <w:rPr>
                <w:sz w:val="20"/>
                <w:lang w:val="pt-BR"/>
              </w:rPr>
              <w:t>2</w:t>
            </w:r>
          </w:p>
        </w:tc>
      </w:tr>
      <w:tr w:rsidR="002F2B0F" w:rsidRPr="003B3E60" w14:paraId="7BA3DAE6" w14:textId="77777777" w:rsidTr="00586AAF">
        <w:trPr>
          <w:trHeight w:hRule="exact" w:val="280"/>
        </w:trPr>
        <w:tc>
          <w:tcPr>
            <w:tcW w:w="9468" w:type="dxa"/>
            <w:gridSpan w:val="6"/>
          </w:tcPr>
          <w:p w14:paraId="7F625D57" w14:textId="77777777" w:rsidR="002F2B0F" w:rsidRPr="003B3E60" w:rsidRDefault="002F2B0F" w:rsidP="003B3E60">
            <w:pPr>
              <w:pStyle w:val="TCTableBody"/>
              <w:rPr>
                <w:b/>
                <w:sz w:val="20"/>
                <w:lang w:val="pt-BR"/>
              </w:rPr>
            </w:pPr>
            <w:r w:rsidRPr="003B3E60">
              <w:rPr>
                <w:b/>
                <w:sz w:val="20"/>
              </w:rPr>
              <w:t>4</w:t>
            </w:r>
          </w:p>
        </w:tc>
      </w:tr>
      <w:tr w:rsidR="002F2B0F" w:rsidRPr="003B3E60" w14:paraId="09065025" w14:textId="77777777" w:rsidTr="003B3E60">
        <w:trPr>
          <w:trHeight w:hRule="exact" w:val="280"/>
        </w:trPr>
        <w:tc>
          <w:tcPr>
            <w:tcW w:w="1728" w:type="dxa"/>
          </w:tcPr>
          <w:p w14:paraId="581192FA" w14:textId="77777777" w:rsidR="002F2B0F" w:rsidRPr="003B3E60" w:rsidRDefault="002F2B0F" w:rsidP="003B3E60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N3–H1N∙∙∙Cl1</w:t>
            </w:r>
          </w:p>
        </w:tc>
        <w:tc>
          <w:tcPr>
            <w:tcW w:w="1440" w:type="dxa"/>
          </w:tcPr>
          <w:p w14:paraId="3540708A" w14:textId="77777777" w:rsidR="002F2B0F" w:rsidRPr="003B3E60" w:rsidRDefault="002F2B0F" w:rsidP="003B3E60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0.865(16)</w:t>
            </w:r>
          </w:p>
        </w:tc>
        <w:tc>
          <w:tcPr>
            <w:tcW w:w="1476" w:type="dxa"/>
          </w:tcPr>
          <w:p w14:paraId="042A314F" w14:textId="77777777" w:rsidR="002F2B0F" w:rsidRPr="003B3E60" w:rsidRDefault="002F2B0F" w:rsidP="003B3E60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2.27(2)</w:t>
            </w:r>
          </w:p>
        </w:tc>
        <w:tc>
          <w:tcPr>
            <w:tcW w:w="1584" w:type="dxa"/>
          </w:tcPr>
          <w:p w14:paraId="61B248A3" w14:textId="1E31F1A9" w:rsidR="002F2B0F" w:rsidRPr="003B3E60" w:rsidRDefault="002F2B0F" w:rsidP="003B3E60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3.0319(18</w:t>
            </w:r>
            <w:r w:rsidR="001C1057">
              <w:rPr>
                <w:sz w:val="20"/>
              </w:rPr>
              <w:t>)</w:t>
            </w:r>
          </w:p>
        </w:tc>
        <w:tc>
          <w:tcPr>
            <w:tcW w:w="1110" w:type="dxa"/>
          </w:tcPr>
          <w:p w14:paraId="0F99841D" w14:textId="77777777" w:rsidR="002F2B0F" w:rsidRPr="003B3E60" w:rsidRDefault="002F2B0F" w:rsidP="003B3E60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147(2)</w:t>
            </w:r>
          </w:p>
        </w:tc>
        <w:tc>
          <w:tcPr>
            <w:tcW w:w="2130" w:type="dxa"/>
          </w:tcPr>
          <w:p w14:paraId="0F6DF96C" w14:textId="77777777" w:rsidR="002F2B0F" w:rsidRPr="003B3E60" w:rsidRDefault="002F2B0F" w:rsidP="003B3E60">
            <w:pPr>
              <w:pStyle w:val="TCTableBody"/>
              <w:rPr>
                <w:sz w:val="20"/>
                <w:lang w:val="pt-BR"/>
              </w:rPr>
            </w:pPr>
          </w:p>
        </w:tc>
      </w:tr>
      <w:tr w:rsidR="002F2B0F" w:rsidRPr="003B3E60" w14:paraId="4CE423E2" w14:textId="77777777" w:rsidTr="003B3E60">
        <w:trPr>
          <w:trHeight w:hRule="exact" w:val="280"/>
        </w:trPr>
        <w:tc>
          <w:tcPr>
            <w:tcW w:w="1728" w:type="dxa"/>
            <w:tcBorders>
              <w:bottom w:val="single" w:sz="4" w:space="0" w:color="auto"/>
            </w:tcBorders>
          </w:tcPr>
          <w:p w14:paraId="523D5FDA" w14:textId="77777777" w:rsidR="002F2B0F" w:rsidRPr="003B3E60" w:rsidRDefault="002F2B0F" w:rsidP="003B3E60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N3–H2N∙∙∙N2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179301D1" w14:textId="77777777" w:rsidR="002F2B0F" w:rsidRPr="003B3E60" w:rsidRDefault="002F2B0F" w:rsidP="003B3E60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0.860(16)</w: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14:paraId="7DB97DAC" w14:textId="04300AB0" w:rsidR="002F2B0F" w:rsidRPr="003B3E60" w:rsidRDefault="002F2B0F" w:rsidP="001C1AA8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2.286(</w:t>
            </w:r>
            <w:r w:rsidR="001C1AA8">
              <w:rPr>
                <w:sz w:val="20"/>
              </w:rPr>
              <w:t>18</w:t>
            </w:r>
            <w:r w:rsidRPr="003B3E60">
              <w:rPr>
                <w:sz w:val="20"/>
              </w:rPr>
              <w:t>)</w:t>
            </w:r>
          </w:p>
        </w:tc>
        <w:tc>
          <w:tcPr>
            <w:tcW w:w="1584" w:type="dxa"/>
            <w:tcBorders>
              <w:bottom w:val="single" w:sz="4" w:space="0" w:color="auto"/>
            </w:tcBorders>
          </w:tcPr>
          <w:p w14:paraId="50172C04" w14:textId="77777777" w:rsidR="002F2B0F" w:rsidRPr="003B3E60" w:rsidRDefault="002F2B0F" w:rsidP="003B3E60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3.123(2)</w:t>
            </w:r>
          </w:p>
        </w:tc>
        <w:tc>
          <w:tcPr>
            <w:tcW w:w="1110" w:type="dxa"/>
            <w:tcBorders>
              <w:bottom w:val="single" w:sz="4" w:space="0" w:color="auto"/>
            </w:tcBorders>
          </w:tcPr>
          <w:p w14:paraId="24006B19" w14:textId="77777777" w:rsidR="002F2B0F" w:rsidRPr="003B3E60" w:rsidRDefault="002F2B0F" w:rsidP="003B3E60">
            <w:pPr>
              <w:pStyle w:val="TCTableBody"/>
              <w:rPr>
                <w:sz w:val="20"/>
              </w:rPr>
            </w:pPr>
            <w:r w:rsidRPr="003B3E60">
              <w:rPr>
                <w:sz w:val="20"/>
              </w:rPr>
              <w:t>164(2)</w:t>
            </w: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14:paraId="3F196929" w14:textId="01AC30AD" w:rsidR="002F2B0F" w:rsidRPr="003B3E60" w:rsidRDefault="003B3E60" w:rsidP="001C1057">
            <w:pPr>
              <w:pStyle w:val="TCTableBody"/>
              <w:rPr>
                <w:sz w:val="20"/>
                <w:lang w:val="pt-BR"/>
              </w:rPr>
            </w:pPr>
            <w:r>
              <w:rPr>
                <w:sz w:val="20"/>
                <w:lang w:val="pt-BR"/>
              </w:rPr>
              <w:t>–</w:t>
            </w:r>
            <w:r w:rsidR="002F2B0F" w:rsidRPr="003B3E60">
              <w:rPr>
                <w:sz w:val="20"/>
                <w:lang w:val="pt-BR"/>
              </w:rPr>
              <w:t xml:space="preserve">x+2, </w:t>
            </w:r>
            <w:r>
              <w:rPr>
                <w:sz w:val="20"/>
                <w:lang w:val="pt-BR"/>
              </w:rPr>
              <w:t>–</w:t>
            </w:r>
            <w:r w:rsidR="002F2B0F" w:rsidRPr="003B3E60">
              <w:rPr>
                <w:sz w:val="20"/>
                <w:lang w:val="pt-BR"/>
              </w:rPr>
              <w:t xml:space="preserve">y+1, </w:t>
            </w:r>
            <w:r>
              <w:rPr>
                <w:sz w:val="20"/>
                <w:lang w:val="pt-BR"/>
              </w:rPr>
              <w:t>–</w:t>
            </w:r>
            <w:r w:rsidR="002F2B0F" w:rsidRPr="003B3E60">
              <w:rPr>
                <w:sz w:val="20"/>
                <w:lang w:val="pt-BR"/>
              </w:rPr>
              <w:t>z+</w:t>
            </w:r>
            <w:r w:rsidR="001C1057">
              <w:rPr>
                <w:sz w:val="20"/>
                <w:lang w:val="pt-BR"/>
              </w:rPr>
              <w:t>2</w:t>
            </w:r>
          </w:p>
        </w:tc>
      </w:tr>
    </w:tbl>
    <w:p w14:paraId="674174B5" w14:textId="77777777" w:rsidR="002F2B0F" w:rsidRDefault="002F2B0F" w:rsidP="002F2B0F">
      <w:pPr>
        <w:spacing w:line="360" w:lineRule="auto"/>
        <w:rPr>
          <w:rFonts w:ascii="Times New Roman" w:hAnsi="Times New Roman"/>
          <w:szCs w:val="24"/>
        </w:rPr>
      </w:pPr>
    </w:p>
    <w:p w14:paraId="55273B43" w14:textId="77777777" w:rsidR="002F2B0F" w:rsidRDefault="002F2B0F" w:rsidP="002F2B0F">
      <w:pPr>
        <w:spacing w:line="360" w:lineRule="auto"/>
        <w:rPr>
          <w:rFonts w:ascii="Times New Roman" w:hAnsi="Times New Roman"/>
          <w:szCs w:val="24"/>
        </w:rPr>
      </w:pPr>
    </w:p>
    <w:p w14:paraId="5D196EAD" w14:textId="58ADF80D" w:rsidR="002F2B0F" w:rsidRPr="0064360E" w:rsidRDefault="00FA7E18" w:rsidP="002F2B0F">
      <w:pPr>
        <w:spacing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val="sl-SI" w:eastAsia="sl-SI"/>
        </w:rPr>
        <w:lastRenderedPageBreak/>
        <w:drawing>
          <wp:inline distT="0" distB="0" distL="0" distR="0" wp14:anchorId="2511E0D1" wp14:editId="18B2FCBD">
            <wp:extent cx="3060000" cy="2721308"/>
            <wp:effectExtent l="0" t="0" r="762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1c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72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7CDEC" w14:textId="6DC7C6B1" w:rsidR="002F2B0F" w:rsidRPr="006F4F24" w:rsidRDefault="002F2B0F" w:rsidP="002B3494">
      <w:pPr>
        <w:pStyle w:val="VAFigureCaption"/>
        <w:spacing w:after="0" w:line="360" w:lineRule="auto"/>
      </w:pPr>
      <w:r w:rsidRPr="006F4F24">
        <w:rPr>
          <w:b/>
          <w:bCs/>
        </w:rPr>
        <w:t>Figure 4.</w:t>
      </w:r>
      <w:r w:rsidRPr="006F4F24">
        <w:t xml:space="preserve"> Fragment of the crystal packing of </w:t>
      </w:r>
      <w:r w:rsidRPr="006F4F24">
        <w:rPr>
          <w:b/>
          <w:bCs/>
        </w:rPr>
        <w:t>1</w:t>
      </w:r>
      <w:r w:rsidRPr="006F4F24">
        <w:t xml:space="preserve"> with </w:t>
      </w:r>
      <w:r w:rsidRPr="006F4F24">
        <w:rPr>
          <w:i/>
        </w:rPr>
        <w:t>π</w:t>
      </w:r>
      <w:r w:rsidRPr="006F4F24">
        <w:t>–</w:t>
      </w:r>
      <w:r w:rsidRPr="006F4F24">
        <w:rPr>
          <w:i/>
        </w:rPr>
        <w:t>π</w:t>
      </w:r>
      <w:r w:rsidRPr="006F4F24">
        <w:t xml:space="preserve"> </w:t>
      </w:r>
      <w:r w:rsidR="00DE0B4C">
        <w:t>stacking</w:t>
      </w:r>
      <w:r w:rsidRPr="006F4F24">
        <w:t xml:space="preserve"> between pyridine rings.</w:t>
      </w:r>
    </w:p>
    <w:p w14:paraId="2D639FDE" w14:textId="77777777" w:rsidR="002F2B0F" w:rsidRPr="00DE2359" w:rsidRDefault="002F2B0F" w:rsidP="002B3494">
      <w:pPr>
        <w:pStyle w:val="TAMainText"/>
        <w:spacing w:line="360" w:lineRule="auto"/>
        <w:ind w:firstLine="204"/>
      </w:pPr>
    </w:p>
    <w:p w14:paraId="61F8C5E9" w14:textId="0C389197" w:rsidR="002F2B0F" w:rsidRPr="0064360E" w:rsidRDefault="002F2B0F" w:rsidP="002B3494">
      <w:pPr>
        <w:pStyle w:val="TAMainText"/>
        <w:spacing w:line="360" w:lineRule="auto"/>
        <w:ind w:firstLine="204"/>
      </w:pPr>
      <w:r w:rsidRPr="0026571A">
        <w:rPr>
          <w:b/>
        </w:rPr>
        <w:t>X-ray analysis of complex 2</w:t>
      </w:r>
      <w:r w:rsidR="0026571A">
        <w:rPr>
          <w:b/>
        </w:rPr>
        <w:t xml:space="preserve">. </w:t>
      </w:r>
      <w:r>
        <w:t xml:space="preserve">The structure of </w:t>
      </w:r>
      <w:r w:rsidRPr="00676CEC">
        <w:rPr>
          <w:b/>
        </w:rPr>
        <w:t>2</w:t>
      </w:r>
      <w:r>
        <w:t xml:space="preserve"> features a linear homonuclear Cu(II) chloride </w:t>
      </w:r>
      <w:r w:rsidR="00470E06">
        <w:t>polymer</w:t>
      </w:r>
      <w:r>
        <w:t xml:space="preserve"> in which the Cu</w:t>
      </w:r>
      <w:r w:rsidRPr="00445691">
        <w:rPr>
          <w:vertAlign w:val="subscript"/>
        </w:rPr>
        <w:t>3</w:t>
      </w:r>
      <w:r>
        <w:t>Cl</w:t>
      </w:r>
      <w:r w:rsidRPr="00445691">
        <w:rPr>
          <w:vertAlign w:val="subscript"/>
        </w:rPr>
        <w:t>8</w:t>
      </w:r>
      <w:r w:rsidRPr="00445691">
        <w:rPr>
          <w:b/>
        </w:rPr>
        <w:t>L</w:t>
      </w:r>
      <w:r w:rsidRPr="00445691">
        <w:rPr>
          <w:vertAlign w:val="subscript"/>
        </w:rPr>
        <w:t>2</w:t>
      </w:r>
      <w:r>
        <w:t xml:space="preserve"> is </w:t>
      </w:r>
      <w:r w:rsidR="00192AD2">
        <w:t xml:space="preserve">the </w:t>
      </w:r>
      <w:r>
        <w:t>repeating unit (Fig. 5</w:t>
      </w:r>
      <w:r w:rsidR="00842AA9">
        <w:t xml:space="preserve"> and Fig. S</w:t>
      </w:r>
      <w:r w:rsidR="00141D43">
        <w:t>2</w:t>
      </w:r>
      <w:r>
        <w:t>). Selected bond lengths and angles are given in Table 2. All chlorine atoms in th</w:t>
      </w:r>
      <w:r w:rsidR="008979C4">
        <w:t>ese</w:t>
      </w:r>
      <w:r w:rsidR="00470E06">
        <w:t xml:space="preserve"> </w:t>
      </w:r>
      <w:r w:rsidR="008979C4">
        <w:t>infinite chains</w:t>
      </w:r>
      <w:r>
        <w:t xml:space="preserve"> are in</w:t>
      </w:r>
      <w:r w:rsidR="005914C3">
        <w:t xml:space="preserve"> the</w:t>
      </w:r>
      <w:r>
        <w:t xml:space="preserve"> bridging positions. The coordination geometry around all copper atoms can be described as distorted octahedron</w:t>
      </w:r>
      <w:r w:rsidR="004761E3">
        <w:t xml:space="preserve"> (Fig. 5)</w:t>
      </w:r>
      <w:r>
        <w:t xml:space="preserve">. One type of copper atoms is coordinated by six chlorine atoms whereas the other is surrounded by five chlorine atoms and </w:t>
      </w:r>
      <w:r w:rsidRPr="00445691">
        <w:rPr>
          <w:b/>
        </w:rPr>
        <w:t>L</w:t>
      </w:r>
      <w:r>
        <w:t xml:space="preserve"> ligand. The Cu–N distance to the ligand </w:t>
      </w:r>
      <w:r w:rsidRPr="00226534">
        <w:rPr>
          <w:b/>
        </w:rPr>
        <w:t>L</w:t>
      </w:r>
      <w:r>
        <w:t xml:space="preserve"> is 2.54</w:t>
      </w:r>
      <w:r w:rsidR="005A0276">
        <w:t>6</w:t>
      </w:r>
      <w:r>
        <w:t xml:space="preserve"> Å and is significantly longer than</w:t>
      </w:r>
      <w:r w:rsidR="005914C3">
        <w:t xml:space="preserve"> </w:t>
      </w:r>
      <w:r>
        <w:t xml:space="preserve">in the case of complex </w:t>
      </w:r>
      <w:r w:rsidRPr="00226534">
        <w:rPr>
          <w:b/>
        </w:rPr>
        <w:t>1</w:t>
      </w:r>
      <w:r w:rsidR="004761E3">
        <w:rPr>
          <w:b/>
        </w:rPr>
        <w:t>.</w:t>
      </w:r>
      <w:r>
        <w:t xml:space="preserve"> The Cu–Cl distances are in the range from </w:t>
      </w:r>
      <w:r w:rsidR="008979C4">
        <w:t xml:space="preserve">normal </w:t>
      </w:r>
      <w:r w:rsidRPr="005A0276">
        <w:t>2.</w:t>
      </w:r>
      <w:r w:rsidR="005914C3" w:rsidRPr="005A0276">
        <w:t>267</w:t>
      </w:r>
      <w:r w:rsidRPr="005A0276">
        <w:t xml:space="preserve"> Å</w:t>
      </w:r>
      <w:r>
        <w:t xml:space="preserve"> to</w:t>
      </w:r>
      <w:r w:rsidR="008979C4">
        <w:t xml:space="preserve"> very long Cu</w:t>
      </w:r>
      <w:r w:rsidR="008979C4">
        <w:rPr>
          <w:rFonts w:cs="Times"/>
        </w:rPr>
        <w:t>···</w:t>
      </w:r>
      <w:r w:rsidR="008979C4">
        <w:t>Cl interaction of</w:t>
      </w:r>
      <w:r>
        <w:t xml:space="preserve"> </w:t>
      </w:r>
      <w:r w:rsidRPr="005A0276">
        <w:t>3.00</w:t>
      </w:r>
      <w:r w:rsidR="005914C3" w:rsidRPr="005A0276">
        <w:t>5</w:t>
      </w:r>
      <w:r w:rsidRPr="005A0276">
        <w:t xml:space="preserve"> Å</w:t>
      </w:r>
      <w:r>
        <w:t>.</w:t>
      </w:r>
      <w:r w:rsidR="008D4129">
        <w:t xml:space="preserve"> </w:t>
      </w:r>
      <w:r w:rsidR="008D4129" w:rsidRPr="0077058B">
        <w:t>The structures with such elongated octahedr</w:t>
      </w:r>
      <w:r w:rsidR="002A3EB7" w:rsidRPr="0077058B">
        <w:t>a</w:t>
      </w:r>
      <w:r w:rsidR="008D4129" w:rsidRPr="0077058B">
        <w:t xml:space="preserve"> </w:t>
      </w:r>
      <w:r w:rsidR="002A3EB7" w:rsidRPr="0077058B">
        <w:t>and</w:t>
      </w:r>
      <w:r w:rsidR="008D4129" w:rsidRPr="0077058B">
        <w:t xml:space="preserve"> very long Cu</w:t>
      </w:r>
      <w:r w:rsidR="008D4129" w:rsidRPr="0077058B">
        <w:rPr>
          <w:rFonts w:cs="Times"/>
        </w:rPr>
        <w:t>···</w:t>
      </w:r>
      <w:r w:rsidR="008D4129" w:rsidRPr="0077058B">
        <w:t>Cl interaction can be found in the literature.</w:t>
      </w:r>
      <w:r w:rsidR="00B849A4" w:rsidRPr="0077058B">
        <w:rPr>
          <w:vertAlign w:val="superscript"/>
        </w:rPr>
        <w:t>35</w:t>
      </w:r>
      <w:r w:rsidR="00103978" w:rsidRPr="0077058B">
        <w:t xml:space="preserve"> The elongated Cu</w:t>
      </w:r>
      <w:r w:rsidR="00103978" w:rsidRPr="0077058B">
        <w:rPr>
          <w:rFonts w:cs="Times"/>
        </w:rPr>
        <w:t>···</w:t>
      </w:r>
      <w:r w:rsidR="00103978" w:rsidRPr="0077058B">
        <w:t>Cl and Cu</w:t>
      </w:r>
      <w:r w:rsidR="00103978" w:rsidRPr="0077058B">
        <w:rPr>
          <w:rFonts w:cs="Times"/>
        </w:rPr>
        <w:t>···N interactions likely resulted from Jahn-Teller distortion.</w:t>
      </w:r>
      <w:r w:rsidR="00B849A4">
        <w:t xml:space="preserve"> </w:t>
      </w:r>
      <w:r>
        <w:t>Two different Cu···Cu separations of 3.25 Å and 3.36 Å are longer than</w:t>
      </w:r>
      <w:r w:rsidR="005914C3">
        <w:t xml:space="preserve"> </w:t>
      </w:r>
      <w:r>
        <w:t xml:space="preserve">in compound </w:t>
      </w:r>
      <w:r w:rsidRPr="00226534">
        <w:rPr>
          <w:b/>
        </w:rPr>
        <w:t>1</w:t>
      </w:r>
      <w:r w:rsidR="004761E3">
        <w:t xml:space="preserve"> where copper is in +1 oxidation state</w:t>
      </w:r>
      <w:r>
        <w:t xml:space="preserve">. All </w:t>
      </w:r>
      <w:r w:rsidR="005A0276">
        <w:t xml:space="preserve">the </w:t>
      </w:r>
      <w:r w:rsidR="004761E3">
        <w:t>chlorido</w:t>
      </w:r>
      <w:r w:rsidR="00470E06">
        <w:t xml:space="preserve"> bridged </w:t>
      </w:r>
      <w:r>
        <w:t xml:space="preserve">copper atoms </w:t>
      </w:r>
      <w:r w:rsidR="003670AE">
        <w:t xml:space="preserve">form </w:t>
      </w:r>
      <w:r w:rsidRPr="003670AE">
        <w:rPr>
          <w:i/>
        </w:rPr>
        <w:t>zig</w:t>
      </w:r>
      <w:r>
        <w:t>-</w:t>
      </w:r>
      <w:r w:rsidRPr="003670AE">
        <w:rPr>
          <w:i/>
        </w:rPr>
        <w:t>zag</w:t>
      </w:r>
      <w:r>
        <w:t xml:space="preserve"> </w:t>
      </w:r>
      <w:r w:rsidR="003670AE">
        <w:t>chain</w:t>
      </w:r>
      <w:r>
        <w:t>, with the angles between the neighboring Cu atoms of 139° and 180°. The whole structure is stabilized by the N–H···Cl hydrogen bonding interactions</w:t>
      </w:r>
      <w:r w:rsidR="009A75CC">
        <w:t xml:space="preserve">, </w:t>
      </w:r>
      <w:r w:rsidR="009A75CC" w:rsidRPr="00127B9A">
        <w:rPr>
          <w:i/>
        </w:rPr>
        <w:t>π</w:t>
      </w:r>
      <w:r w:rsidR="009A75CC" w:rsidRPr="00127B9A">
        <w:t>–</w:t>
      </w:r>
      <w:r w:rsidR="009A75CC" w:rsidRPr="00127B9A">
        <w:rPr>
          <w:i/>
        </w:rPr>
        <w:t>π</w:t>
      </w:r>
      <w:r w:rsidR="009A75CC" w:rsidRPr="00127B9A">
        <w:t xml:space="preserve"> stacking (</w:t>
      </w:r>
      <w:r w:rsidR="00127B9A" w:rsidRPr="00127B9A">
        <w:t>3.878</w:t>
      </w:r>
      <w:r w:rsidR="009A75CC" w:rsidRPr="00127B9A">
        <w:t xml:space="preserve"> </w:t>
      </w:r>
      <w:r w:rsidR="009A75CC" w:rsidRPr="00127B9A">
        <w:rPr>
          <w:rFonts w:cs="Times"/>
        </w:rPr>
        <w:t>Å</w:t>
      </w:r>
      <w:r w:rsidR="009A75CC" w:rsidRPr="00127B9A">
        <w:t>)</w:t>
      </w:r>
      <w:r w:rsidR="00EF2327">
        <w:t xml:space="preserve"> </w:t>
      </w:r>
      <w:r w:rsidR="00EF2327" w:rsidRPr="00B628D5">
        <w:t>and by S</w:t>
      </w:r>
      <w:r w:rsidR="00EF2327" w:rsidRPr="00B628D5">
        <w:rPr>
          <w:rFonts w:cs="Times"/>
        </w:rPr>
        <w:t>···</w:t>
      </w:r>
      <w:r w:rsidR="00EF2327" w:rsidRPr="00B628D5">
        <w:t xml:space="preserve">Cl interactions of 3.112 </w:t>
      </w:r>
      <w:r w:rsidR="00EF2327" w:rsidRPr="00B628D5">
        <w:rPr>
          <w:rFonts w:cs="Times"/>
        </w:rPr>
        <w:t>Å</w:t>
      </w:r>
      <w:r>
        <w:t xml:space="preserve"> constructing 3D network (Fig. 6, Table 3). </w:t>
      </w:r>
    </w:p>
    <w:p w14:paraId="1FCD79AD" w14:textId="7B057CC0" w:rsidR="002F2B0F" w:rsidRPr="00DE2359" w:rsidRDefault="00F62BBD" w:rsidP="002F2B0F">
      <w:pPr>
        <w:spacing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val="sl-SI" w:eastAsia="sl-SI"/>
        </w:rPr>
        <w:lastRenderedPageBreak/>
        <w:drawing>
          <wp:inline distT="0" distB="0" distL="0" distR="0" wp14:anchorId="1C8FC3F1" wp14:editId="31D5A464">
            <wp:extent cx="3060000" cy="4771126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2a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477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1A942" w14:textId="219E5DC1" w:rsidR="002F2B0F" w:rsidRPr="006F4F24" w:rsidRDefault="002F2B0F" w:rsidP="002B3494">
      <w:pPr>
        <w:pStyle w:val="VAFigureCaption"/>
        <w:spacing w:after="0" w:line="360" w:lineRule="auto"/>
      </w:pPr>
      <w:r w:rsidRPr="006F4F24">
        <w:rPr>
          <w:b/>
          <w:bCs/>
        </w:rPr>
        <w:t>Figure 5.</w:t>
      </w:r>
      <w:r w:rsidRPr="006F4F24">
        <w:t xml:space="preserve"> Molecular structure of </w:t>
      </w:r>
      <w:r w:rsidRPr="006F4F24">
        <w:rPr>
          <w:b/>
          <w:bCs/>
        </w:rPr>
        <w:t>2</w:t>
      </w:r>
      <w:r w:rsidRPr="006F4F24">
        <w:t xml:space="preserve"> showing the atom-labeling scheme</w:t>
      </w:r>
      <w:r w:rsidR="003E65D6">
        <w:t xml:space="preserve"> </w:t>
      </w:r>
      <w:r w:rsidR="003E65D6" w:rsidRPr="00127B9A">
        <w:t>(above) and distorted octahedra (below)</w:t>
      </w:r>
      <w:r w:rsidRPr="00127B9A">
        <w:t>.</w:t>
      </w:r>
    </w:p>
    <w:p w14:paraId="2887006D" w14:textId="30D5317E" w:rsidR="002F2B0F" w:rsidRPr="00DE2359" w:rsidRDefault="00127B9A" w:rsidP="002F2B0F">
      <w:pPr>
        <w:spacing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val="sl-SI" w:eastAsia="sl-SI"/>
        </w:rPr>
        <w:lastRenderedPageBreak/>
        <w:drawing>
          <wp:inline distT="0" distB="0" distL="0" distR="0" wp14:anchorId="7DD87221" wp14:editId="37E45CB8">
            <wp:extent cx="3060000" cy="2826577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2b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82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818F5" w14:textId="219DD70E" w:rsidR="002F2B0F" w:rsidRPr="00FF6A22" w:rsidRDefault="002F2B0F" w:rsidP="002B3494">
      <w:pPr>
        <w:pStyle w:val="VAFigureCaption"/>
        <w:spacing w:after="0" w:line="360" w:lineRule="auto"/>
        <w:rPr>
          <w:szCs w:val="24"/>
        </w:rPr>
      </w:pPr>
      <w:r w:rsidRPr="006F4F24">
        <w:rPr>
          <w:b/>
          <w:bCs/>
        </w:rPr>
        <w:t>Figure 6.</w:t>
      </w:r>
      <w:r w:rsidRPr="006F4F24">
        <w:t xml:space="preserve"> Fragment of </w:t>
      </w:r>
      <w:r w:rsidR="00AC6D07">
        <w:t xml:space="preserve">the </w:t>
      </w:r>
      <w:r w:rsidRPr="006F4F24">
        <w:t xml:space="preserve">crystal packing </w:t>
      </w:r>
      <w:r w:rsidR="00AC6D07">
        <w:t>in</w:t>
      </w:r>
      <w:r w:rsidRPr="006F4F24">
        <w:t xml:space="preserve"> </w:t>
      </w:r>
      <w:r w:rsidRPr="006F4F24">
        <w:rPr>
          <w:b/>
          <w:bCs/>
        </w:rPr>
        <w:t>2</w:t>
      </w:r>
      <w:r w:rsidRPr="006F4F24">
        <w:t xml:space="preserve"> with N–H···Cl hydrogen bonds</w:t>
      </w:r>
      <w:r w:rsidR="00127B9A">
        <w:t xml:space="preserve">, </w:t>
      </w:r>
      <w:r w:rsidR="00127B9A" w:rsidRPr="00127B9A">
        <w:rPr>
          <w:rFonts w:cs="Times"/>
          <w:i/>
        </w:rPr>
        <w:t>π</w:t>
      </w:r>
      <w:r w:rsidR="00127B9A">
        <w:t>–</w:t>
      </w:r>
      <w:r w:rsidR="00127B9A" w:rsidRPr="00127B9A">
        <w:rPr>
          <w:rFonts w:cs="Times"/>
          <w:i/>
        </w:rPr>
        <w:t>π</w:t>
      </w:r>
      <w:r w:rsidR="00127B9A">
        <w:rPr>
          <w:rFonts w:cs="Times"/>
        </w:rPr>
        <w:t xml:space="preserve"> stacking</w:t>
      </w:r>
      <w:r w:rsidR="00461BED">
        <w:t xml:space="preserve"> </w:t>
      </w:r>
      <w:r w:rsidR="00461BED" w:rsidRPr="00795325">
        <w:t>and S</w:t>
      </w:r>
      <w:r w:rsidR="00461BED" w:rsidRPr="00795325">
        <w:rPr>
          <w:rFonts w:cs="Times"/>
        </w:rPr>
        <w:t>···</w:t>
      </w:r>
      <w:r w:rsidR="00461BED" w:rsidRPr="00795325">
        <w:t>Cl contacts</w:t>
      </w:r>
      <w:r w:rsidRPr="006F4F24">
        <w:t xml:space="preserve">. The hydrogen atoms on aromatic rings have been removed for clarity. </w:t>
      </w:r>
      <w:r w:rsidRPr="00FF6A22">
        <w:rPr>
          <w:szCs w:val="24"/>
        </w:rPr>
        <w:t xml:space="preserve">Symmetry code: (i) </w:t>
      </w:r>
      <w:r w:rsidR="00795325" w:rsidRPr="00FF6A22">
        <w:rPr>
          <w:szCs w:val="24"/>
        </w:rPr>
        <w:t>x, –y, z+1/2</w:t>
      </w:r>
      <w:r w:rsidR="00B628D5">
        <w:rPr>
          <w:szCs w:val="24"/>
        </w:rPr>
        <w:t>.</w:t>
      </w:r>
    </w:p>
    <w:p w14:paraId="43525428" w14:textId="77777777" w:rsidR="002F2B0F" w:rsidRPr="00DE2359" w:rsidRDefault="002F2B0F" w:rsidP="002B3494">
      <w:pPr>
        <w:spacing w:after="0" w:line="360" w:lineRule="auto"/>
        <w:rPr>
          <w:rFonts w:ascii="Times New Roman" w:hAnsi="Times New Roman"/>
          <w:szCs w:val="24"/>
        </w:rPr>
      </w:pPr>
    </w:p>
    <w:p w14:paraId="4873649D" w14:textId="38058CC8" w:rsidR="002F2B0F" w:rsidRDefault="002F2B0F" w:rsidP="002B3494">
      <w:pPr>
        <w:pStyle w:val="TAMainText"/>
        <w:spacing w:line="360" w:lineRule="auto"/>
        <w:ind w:firstLine="204"/>
      </w:pPr>
      <w:r w:rsidRPr="0026571A">
        <w:rPr>
          <w:b/>
        </w:rPr>
        <w:t xml:space="preserve">X-ray analysis of </w:t>
      </w:r>
      <w:r w:rsidR="003700FA">
        <w:rPr>
          <w:b/>
        </w:rPr>
        <w:t>compound</w:t>
      </w:r>
      <w:r w:rsidRPr="0026571A">
        <w:rPr>
          <w:b/>
        </w:rPr>
        <w:t xml:space="preserve"> 3</w:t>
      </w:r>
      <w:r w:rsidR="0026571A">
        <w:rPr>
          <w:b/>
        </w:rPr>
        <w:t xml:space="preserve">. </w:t>
      </w:r>
      <w:r>
        <w:t xml:space="preserve">The asymmetric unit of </w:t>
      </w:r>
      <w:r w:rsidRPr="00292E02">
        <w:rPr>
          <w:b/>
        </w:rPr>
        <w:t>3</w:t>
      </w:r>
      <w:r>
        <w:t xml:space="preserve"> consists of [CuCl</w:t>
      </w:r>
      <w:r w:rsidRPr="004D50A8">
        <w:rPr>
          <w:vertAlign w:val="subscript"/>
        </w:rPr>
        <w:t>4</w:t>
      </w:r>
      <w:r>
        <w:t>]</w:t>
      </w:r>
      <w:r w:rsidRPr="004D50A8">
        <w:rPr>
          <w:vertAlign w:val="superscript"/>
        </w:rPr>
        <w:t>2</w:t>
      </w:r>
      <w:r>
        <w:rPr>
          <w:vertAlign w:val="superscript"/>
        </w:rPr>
        <w:t>–</w:t>
      </w:r>
      <w:r>
        <w:t xml:space="preserve"> anion and two </w:t>
      </w:r>
      <w:r w:rsidRPr="00292E02">
        <w:rPr>
          <w:b/>
        </w:rPr>
        <w:t>L</w:t>
      </w:r>
      <w:r>
        <w:t xml:space="preserve"> cations</w:t>
      </w:r>
      <w:r w:rsidR="006618F3">
        <w:t xml:space="preserve"> (Fig. S</w:t>
      </w:r>
      <w:r w:rsidR="00C94CC4">
        <w:t>3</w:t>
      </w:r>
      <w:r w:rsidR="006618F3">
        <w:t>)</w:t>
      </w:r>
      <w:r>
        <w:t xml:space="preserve">. </w:t>
      </w:r>
      <w:r w:rsidR="006618F3">
        <w:t>T</w:t>
      </w:r>
      <w:r>
        <w:t>he packing of the structural units</w:t>
      </w:r>
      <w:r w:rsidR="006618F3">
        <w:t xml:space="preserve"> is depicted in Fig. 7</w:t>
      </w:r>
      <w:r>
        <w:t>. The coordination environment of the copper atom is tetrahedral with the Cu–Cl distances from 2.218 Å to 2.29</w:t>
      </w:r>
      <w:r w:rsidR="00531D08">
        <w:t>3</w:t>
      </w:r>
      <w:r>
        <w:t xml:space="preserve"> Å</w:t>
      </w:r>
      <w:r w:rsidR="00AC6D07">
        <w:t xml:space="preserve"> (Table 2)</w:t>
      </w:r>
      <w:r>
        <w:t>, which is typical for tetrahedral [CuCl</w:t>
      </w:r>
      <w:r w:rsidRPr="004D50A8">
        <w:rPr>
          <w:vertAlign w:val="subscript"/>
        </w:rPr>
        <w:t>4</w:t>
      </w:r>
      <w:r>
        <w:t>]</w:t>
      </w:r>
      <w:r w:rsidRPr="004D50A8">
        <w:rPr>
          <w:vertAlign w:val="superscript"/>
        </w:rPr>
        <w:t>2</w:t>
      </w:r>
      <w:r>
        <w:rPr>
          <w:vertAlign w:val="superscript"/>
        </w:rPr>
        <w:t>–</w:t>
      </w:r>
      <w:r>
        <w:t xml:space="preserve"> ions. The cationic ligand </w:t>
      </w:r>
      <w:r w:rsidRPr="00292E02">
        <w:rPr>
          <w:b/>
          <w:bCs/>
        </w:rPr>
        <w:t>L</w:t>
      </w:r>
      <w:r>
        <w:t xml:space="preserve"> does not form any coordination to the Cu atom in the structure of compound </w:t>
      </w:r>
      <w:r w:rsidRPr="00292E02">
        <w:rPr>
          <w:b/>
          <w:bCs/>
        </w:rPr>
        <w:t>3</w:t>
      </w:r>
      <w:r>
        <w:t xml:space="preserve">. </w:t>
      </w:r>
      <w:r w:rsidR="00353DB0">
        <w:t xml:space="preserve">Four </w:t>
      </w:r>
      <w:r>
        <w:t xml:space="preserve">cations and </w:t>
      </w:r>
      <w:r w:rsidR="00353DB0">
        <w:t xml:space="preserve">two </w:t>
      </w:r>
      <w:r>
        <w:t>anions are connected by N–H···Cl and N–H···N hydrogen</w:t>
      </w:r>
      <w:r w:rsidR="00BA094C">
        <w:t xml:space="preserve"> </w:t>
      </w:r>
      <w:r w:rsidR="00531D08">
        <w:t xml:space="preserve">bonds </w:t>
      </w:r>
      <w:r w:rsidR="00BA094C">
        <w:t>(Table 3)</w:t>
      </w:r>
      <w:r>
        <w:t xml:space="preserve"> and also by</w:t>
      </w:r>
      <w:r w:rsidR="00353DB0">
        <w:t xml:space="preserve"> </w:t>
      </w:r>
      <w:r w:rsidR="00353DB0" w:rsidRPr="00531D08">
        <w:t>S</w:t>
      </w:r>
      <w:r w:rsidR="00353DB0" w:rsidRPr="00531D08">
        <w:rPr>
          <w:rFonts w:cs="Times"/>
        </w:rPr>
        <w:t>···</w:t>
      </w:r>
      <w:r w:rsidR="00353DB0" w:rsidRPr="00531D08">
        <w:t>Cl interactions into d</w:t>
      </w:r>
      <w:r w:rsidR="00674350">
        <w:t>i</w:t>
      </w:r>
      <w:r w:rsidR="00353DB0" w:rsidRPr="00531D08">
        <w:t>s</w:t>
      </w:r>
      <w:r w:rsidR="00674350">
        <w:t>c</w:t>
      </w:r>
      <w:r w:rsidR="00353DB0" w:rsidRPr="00531D08">
        <w:t>rete unit in the crystal structure. The S</w:t>
      </w:r>
      <w:r w:rsidR="00353DB0" w:rsidRPr="00531D08">
        <w:rPr>
          <w:rFonts w:cs="Times"/>
        </w:rPr>
        <w:t>···</w:t>
      </w:r>
      <w:r w:rsidR="00353DB0" w:rsidRPr="00531D08">
        <w:t xml:space="preserve">Cl interaction distance are of two types, </w:t>
      </w:r>
      <w:r w:rsidR="00353DB0" w:rsidRPr="0019414E">
        <w:t>3.02</w:t>
      </w:r>
      <w:r w:rsidR="00531D08" w:rsidRPr="0019414E">
        <w:t>9</w:t>
      </w:r>
      <w:r w:rsidR="00353DB0" w:rsidRPr="00531D08">
        <w:t xml:space="preserve"> and </w:t>
      </w:r>
      <w:r w:rsidR="00353DB0" w:rsidRPr="0019414E">
        <w:t>3.113</w:t>
      </w:r>
      <w:r w:rsidR="00353DB0" w:rsidRPr="00531D08">
        <w:t xml:space="preserve"> </w:t>
      </w:r>
      <w:r w:rsidR="00353DB0" w:rsidRPr="00531D08">
        <w:rPr>
          <w:rFonts w:cs="Times"/>
        </w:rPr>
        <w:t>Å</w:t>
      </w:r>
      <w:r w:rsidR="00353DB0" w:rsidRPr="00531D08">
        <w:t>, respectively.</w:t>
      </w:r>
      <w:r w:rsidRPr="00531D08">
        <w:t xml:space="preserve"> </w:t>
      </w:r>
      <w:r w:rsidR="00353DB0" w:rsidRPr="00531D08">
        <w:t xml:space="preserve">These units are then connected by </w:t>
      </w:r>
      <w:r w:rsidRPr="00531D08">
        <w:rPr>
          <w:i/>
          <w:iCs/>
        </w:rPr>
        <w:t>π</w:t>
      </w:r>
      <w:r w:rsidRPr="00531D08">
        <w:t>–</w:t>
      </w:r>
      <w:r w:rsidRPr="00531D08">
        <w:rPr>
          <w:i/>
          <w:iCs/>
        </w:rPr>
        <w:t>π</w:t>
      </w:r>
      <w:r w:rsidRPr="00531D08">
        <w:t xml:space="preserve"> stacking interactions between the fused thiadiazole rings </w:t>
      </w:r>
      <w:r w:rsidR="00353DB0" w:rsidRPr="00531D08">
        <w:t xml:space="preserve">into chain </w:t>
      </w:r>
      <w:r w:rsidRPr="00531D08">
        <w:t xml:space="preserve">along the </w:t>
      </w:r>
      <w:r w:rsidRPr="00531D08">
        <w:rPr>
          <w:i/>
          <w:iCs/>
        </w:rPr>
        <w:t>c</w:t>
      </w:r>
      <w:r w:rsidRPr="00531D08">
        <w:t xml:space="preserve">-axis with the interring distance of </w:t>
      </w:r>
      <w:r w:rsidRPr="004F447A">
        <w:t>3.67</w:t>
      </w:r>
      <w:r w:rsidR="004F447A" w:rsidRPr="004F447A">
        <w:t>3</w:t>
      </w:r>
      <w:r w:rsidRPr="00531D08">
        <w:t xml:space="preserve"> Å (Fig. 8).</w:t>
      </w:r>
      <w:r>
        <w:t xml:space="preserve"> </w:t>
      </w:r>
    </w:p>
    <w:p w14:paraId="0DE7ABF6" w14:textId="77777777" w:rsidR="00292E02" w:rsidRPr="0064360E" w:rsidRDefault="00292E02" w:rsidP="002F2B0F">
      <w:pPr>
        <w:pStyle w:val="TAMainText"/>
      </w:pPr>
    </w:p>
    <w:p w14:paraId="0BBCB671" w14:textId="3CA6418C" w:rsidR="002F2B0F" w:rsidRPr="00833909" w:rsidRDefault="00122AFD" w:rsidP="002F2B0F">
      <w:pPr>
        <w:spacing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val="sl-SI" w:eastAsia="sl-SI"/>
        </w:rPr>
        <w:lastRenderedPageBreak/>
        <w:drawing>
          <wp:inline distT="0" distB="0" distL="0" distR="0" wp14:anchorId="512D73F3" wp14:editId="426A9227">
            <wp:extent cx="3060000" cy="421120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3a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42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FB7C2" w14:textId="010DCCDD" w:rsidR="002F2B0F" w:rsidRDefault="002F2B0F" w:rsidP="002B3494">
      <w:pPr>
        <w:pStyle w:val="VAFigureCaption"/>
        <w:spacing w:line="360" w:lineRule="auto"/>
      </w:pPr>
      <w:r w:rsidRPr="00292E02">
        <w:rPr>
          <w:b/>
          <w:bCs/>
        </w:rPr>
        <w:t>Figure 7.</w:t>
      </w:r>
      <w:r w:rsidRPr="00292E02">
        <w:t xml:space="preserve"> Fragment of crystal packing and the atom-labeling scheme of </w:t>
      </w:r>
      <w:r w:rsidRPr="00292E02">
        <w:rPr>
          <w:b/>
          <w:bCs/>
        </w:rPr>
        <w:t>3</w:t>
      </w:r>
      <w:r w:rsidRPr="00292E02">
        <w:t xml:space="preserve"> with N–H···Cl</w:t>
      </w:r>
      <w:r w:rsidR="00353DB0">
        <w:t xml:space="preserve"> </w:t>
      </w:r>
      <w:r w:rsidR="00353DB0" w:rsidRPr="00531D08">
        <w:t>and N–H···N</w:t>
      </w:r>
      <w:r w:rsidRPr="00531D08">
        <w:t xml:space="preserve"> hydrogen bonds</w:t>
      </w:r>
      <w:r w:rsidR="00353DB0" w:rsidRPr="00531D08">
        <w:t xml:space="preserve"> and S</w:t>
      </w:r>
      <w:r w:rsidR="00353DB0" w:rsidRPr="00531D08">
        <w:rPr>
          <w:rFonts w:cs="Times"/>
        </w:rPr>
        <w:t>···</w:t>
      </w:r>
      <w:r w:rsidR="00353DB0" w:rsidRPr="00531D08">
        <w:t>Cl interactions</w:t>
      </w:r>
      <w:r w:rsidRPr="00292E02">
        <w:t xml:space="preserve">. Symmetry code: (i) </w:t>
      </w:r>
      <w:r w:rsidRPr="00531D08">
        <w:t>–x</w:t>
      </w:r>
      <w:r w:rsidR="00F25350" w:rsidRPr="00531D08">
        <w:t>+1</w:t>
      </w:r>
      <w:r w:rsidRPr="00531D08">
        <w:t>, –y</w:t>
      </w:r>
      <w:r w:rsidR="00F25350" w:rsidRPr="00531D08">
        <w:t>+1</w:t>
      </w:r>
      <w:r w:rsidRPr="00531D08">
        <w:t xml:space="preserve">, </w:t>
      </w:r>
      <w:r w:rsidR="00F25350" w:rsidRPr="00531D08">
        <w:t>–</w:t>
      </w:r>
      <w:r w:rsidRPr="00531D08">
        <w:t>z+2</w:t>
      </w:r>
      <w:r w:rsidRPr="00292E02">
        <w:t>.</w:t>
      </w:r>
    </w:p>
    <w:p w14:paraId="52B582FA" w14:textId="77777777" w:rsidR="002B3494" w:rsidRPr="002B3494" w:rsidRDefault="002B3494" w:rsidP="002B3494">
      <w:pPr>
        <w:spacing w:after="0" w:line="360" w:lineRule="auto"/>
      </w:pPr>
    </w:p>
    <w:p w14:paraId="3B357F7D" w14:textId="103B91E5" w:rsidR="002A6B6D" w:rsidRPr="002A6B6D" w:rsidRDefault="002A6B6D" w:rsidP="002A6B6D">
      <w:r>
        <w:rPr>
          <w:noProof/>
          <w:lang w:val="sl-SI" w:eastAsia="sl-SI"/>
        </w:rPr>
        <w:drawing>
          <wp:inline distT="0" distB="0" distL="0" distR="0" wp14:anchorId="5858CA2B" wp14:editId="0521BE40">
            <wp:extent cx="5943600" cy="1743710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3b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97BD9" w14:textId="7A8C4209" w:rsidR="002F2B0F" w:rsidRPr="00833909" w:rsidRDefault="002F2B0F" w:rsidP="002F2B0F">
      <w:pPr>
        <w:spacing w:line="360" w:lineRule="auto"/>
        <w:rPr>
          <w:rFonts w:ascii="Times New Roman" w:hAnsi="Times New Roman"/>
          <w:szCs w:val="24"/>
        </w:rPr>
      </w:pPr>
    </w:p>
    <w:p w14:paraId="2B80FCAA" w14:textId="784716D0" w:rsidR="002F2B0F" w:rsidRPr="00292E02" w:rsidRDefault="002F2B0F" w:rsidP="002B3494">
      <w:pPr>
        <w:pStyle w:val="VAFigureCaption"/>
        <w:spacing w:after="0" w:line="360" w:lineRule="auto"/>
      </w:pPr>
      <w:r w:rsidRPr="00292E02">
        <w:rPr>
          <w:b/>
          <w:bCs/>
        </w:rPr>
        <w:t>Figure 8.</w:t>
      </w:r>
      <w:r w:rsidRPr="00292E02">
        <w:t xml:space="preserve"> Fragment of crystal packing of </w:t>
      </w:r>
      <w:r w:rsidRPr="00292E02">
        <w:rPr>
          <w:b/>
          <w:bCs/>
        </w:rPr>
        <w:t>3</w:t>
      </w:r>
      <w:r w:rsidRPr="00292E02">
        <w:t xml:space="preserve"> with </w:t>
      </w:r>
      <w:r w:rsidRPr="00292E02">
        <w:rPr>
          <w:i/>
          <w:iCs/>
        </w:rPr>
        <w:t>π</w:t>
      </w:r>
      <w:r w:rsidRPr="00292E02">
        <w:t>–</w:t>
      </w:r>
      <w:r w:rsidRPr="00292E02">
        <w:rPr>
          <w:i/>
          <w:iCs/>
        </w:rPr>
        <w:t>π</w:t>
      </w:r>
      <w:r w:rsidRPr="00292E02">
        <w:t xml:space="preserve"> </w:t>
      </w:r>
      <w:r w:rsidR="00AC6D07">
        <w:t>stacking</w:t>
      </w:r>
      <w:r w:rsidRPr="00292E02">
        <w:t xml:space="preserve"> between </w:t>
      </w:r>
      <w:r w:rsidR="00AC6D07">
        <w:t>thiadiazole</w:t>
      </w:r>
      <w:r w:rsidRPr="00292E02">
        <w:t xml:space="preserve"> rings.</w:t>
      </w:r>
    </w:p>
    <w:p w14:paraId="0E69CE84" w14:textId="77777777" w:rsidR="002F2B0F" w:rsidRPr="00583524" w:rsidRDefault="002F2B0F" w:rsidP="002F2B0F">
      <w:pPr>
        <w:spacing w:line="360" w:lineRule="auto"/>
        <w:rPr>
          <w:rFonts w:ascii="Times New Roman" w:hAnsi="Times New Roman"/>
          <w:szCs w:val="24"/>
        </w:rPr>
      </w:pPr>
    </w:p>
    <w:p w14:paraId="0C245FBE" w14:textId="3AC3EDED" w:rsidR="002F2B0F" w:rsidRDefault="002F2B0F" w:rsidP="002B3494">
      <w:pPr>
        <w:pStyle w:val="TAMainText"/>
        <w:spacing w:line="360" w:lineRule="auto"/>
        <w:ind w:firstLine="204"/>
      </w:pPr>
      <w:r w:rsidRPr="0026571A">
        <w:rPr>
          <w:b/>
        </w:rPr>
        <w:lastRenderedPageBreak/>
        <w:t xml:space="preserve">X-ray analysis of </w:t>
      </w:r>
      <w:r w:rsidR="004E5129">
        <w:rPr>
          <w:b/>
        </w:rPr>
        <w:t>compound</w:t>
      </w:r>
      <w:r w:rsidRPr="0026571A">
        <w:rPr>
          <w:b/>
        </w:rPr>
        <w:t xml:space="preserve"> </w:t>
      </w:r>
      <w:r w:rsidRPr="0026571A">
        <w:rPr>
          <w:b/>
          <w:bCs/>
        </w:rPr>
        <w:t>4</w:t>
      </w:r>
      <w:r w:rsidR="0026571A" w:rsidRPr="0026571A">
        <w:rPr>
          <w:b/>
          <w:bCs/>
        </w:rPr>
        <w:t>.</w:t>
      </w:r>
      <w:r w:rsidR="0026571A">
        <w:rPr>
          <w:b/>
          <w:bCs/>
        </w:rPr>
        <w:t xml:space="preserve"> </w:t>
      </w:r>
      <w:r>
        <w:t>The colorless crystals in the reaction product are ionic compound without copper incorporated into the structure</w:t>
      </w:r>
      <w:r w:rsidR="00BA094C">
        <w:t xml:space="preserve"> (Table 2</w:t>
      </w:r>
      <w:r w:rsidR="00C87E4E">
        <w:t xml:space="preserve"> and Fig. S</w:t>
      </w:r>
      <w:r w:rsidR="00531D08">
        <w:t>4</w:t>
      </w:r>
      <w:r w:rsidR="00BA094C">
        <w:t>)</w:t>
      </w:r>
      <w:r>
        <w:t>.</w:t>
      </w:r>
      <w:r w:rsidR="004E5129">
        <w:t xml:space="preserve"> The reaction of</w:t>
      </w:r>
      <w:r w:rsidR="00AC6D07">
        <w:t xml:space="preserve"> formation of</w:t>
      </w:r>
      <w:r w:rsidR="004E5129">
        <w:t xml:space="preserve"> ionic compound </w:t>
      </w:r>
      <w:r w:rsidR="004E5129" w:rsidRPr="004E5129">
        <w:rPr>
          <w:b/>
        </w:rPr>
        <w:t>4</w:t>
      </w:r>
      <w:r w:rsidR="004E5129">
        <w:t xml:space="preserve"> is depicted in Scheme 1.</w:t>
      </w:r>
      <w:r>
        <w:t xml:space="preserve"> Two cationic ligand</w:t>
      </w:r>
      <w:r w:rsidR="00292E02">
        <w:t>s</w:t>
      </w:r>
      <w:r>
        <w:t xml:space="preserve"> </w:t>
      </w:r>
      <w:r w:rsidRPr="00292E02">
        <w:rPr>
          <w:b/>
        </w:rPr>
        <w:t>L</w:t>
      </w:r>
      <w:r>
        <w:t xml:space="preserve"> are connected by N–H···N hydrogen bonds into dimeric species </w:t>
      </w:r>
      <w:r w:rsidR="00AC6D07">
        <w:t xml:space="preserve">in the crystal structure </w:t>
      </w:r>
      <w:r>
        <w:t xml:space="preserve">(Fig. 9). Chloride anion in the crystal structure is acceptor of N–H···Cl hydrogen bond from amino group of the ligand </w:t>
      </w:r>
      <w:r w:rsidRPr="00292E02">
        <w:rPr>
          <w:b/>
        </w:rPr>
        <w:t>L</w:t>
      </w:r>
      <w:r>
        <w:t xml:space="preserve"> (Table 3).</w:t>
      </w:r>
      <w:r w:rsidR="000B4AF8">
        <w:t xml:space="preserve"> </w:t>
      </w:r>
      <w:r w:rsidR="00AC6D07">
        <w:t>These dimeric species are</w:t>
      </w:r>
      <w:r w:rsidR="000B4AF8" w:rsidRPr="001C1AA8">
        <w:t xml:space="preserve"> also stabilized by S</w:t>
      </w:r>
      <w:r w:rsidR="000B4AF8" w:rsidRPr="001C1AA8">
        <w:rPr>
          <w:rFonts w:cs="Times"/>
        </w:rPr>
        <w:t>···</w:t>
      </w:r>
      <w:r w:rsidR="000B4AF8" w:rsidRPr="001C1AA8">
        <w:t xml:space="preserve">Cl interaction of 2.868 </w:t>
      </w:r>
      <w:r w:rsidR="000B4AF8" w:rsidRPr="001C1AA8">
        <w:rPr>
          <w:rFonts w:cs="Times"/>
        </w:rPr>
        <w:t>Å</w:t>
      </w:r>
      <w:r w:rsidR="000B4AF8" w:rsidRPr="001C1AA8">
        <w:t>.</w:t>
      </w:r>
      <w:r>
        <w:t xml:space="preserve"> </w:t>
      </w:r>
      <w:r w:rsidR="00FE288A">
        <w:t>In addition, c</w:t>
      </w:r>
      <w:r>
        <w:t>hloride anion is assisted in other weak C–H···Cl hydrogen bonding interactions to form 2D network in the crystal structure.</w:t>
      </w:r>
    </w:p>
    <w:p w14:paraId="5F1C1E78" w14:textId="77777777" w:rsidR="002B3494" w:rsidRDefault="002B3494" w:rsidP="002B3494">
      <w:pPr>
        <w:pStyle w:val="TAMainText"/>
        <w:spacing w:line="360" w:lineRule="auto"/>
        <w:ind w:firstLine="204"/>
      </w:pPr>
    </w:p>
    <w:p w14:paraId="54C9C805" w14:textId="77777777" w:rsidR="002B3494" w:rsidRDefault="002B3494" w:rsidP="002B3494">
      <w:pPr>
        <w:pStyle w:val="TAMainText"/>
        <w:spacing w:line="360" w:lineRule="auto"/>
        <w:ind w:firstLine="204"/>
      </w:pPr>
    </w:p>
    <w:p w14:paraId="6A79C1EE" w14:textId="66EDD50C" w:rsidR="002F2B0F" w:rsidRDefault="00F323B4" w:rsidP="002F2B0F">
      <w:pPr>
        <w:spacing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val="sl-SI" w:eastAsia="sl-SI"/>
        </w:rPr>
        <w:drawing>
          <wp:inline distT="0" distB="0" distL="0" distR="0" wp14:anchorId="4D131FB3" wp14:editId="41889ECF">
            <wp:extent cx="3060000" cy="2303062"/>
            <wp:effectExtent l="0" t="0" r="762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4a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30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1B35B" w14:textId="48FDD18B" w:rsidR="002F2B0F" w:rsidRPr="00292E02" w:rsidRDefault="002F2B0F" w:rsidP="002B3494">
      <w:pPr>
        <w:pStyle w:val="VAFigureCaption"/>
        <w:spacing w:after="0" w:line="360" w:lineRule="auto"/>
      </w:pPr>
      <w:r w:rsidRPr="00292E02">
        <w:rPr>
          <w:b/>
          <w:bCs/>
        </w:rPr>
        <w:t>Figure 9</w:t>
      </w:r>
      <w:r w:rsidRPr="00292E02">
        <w:t xml:space="preserve">. Fragment of crystal packing and the atom-labeling scheme of </w:t>
      </w:r>
      <w:r w:rsidRPr="00292E02">
        <w:rPr>
          <w:b/>
          <w:bCs/>
        </w:rPr>
        <w:t>3</w:t>
      </w:r>
      <w:r w:rsidRPr="00292E02">
        <w:t xml:space="preserve"> with N–H···Cl and N–H···N hydrogen bonds</w:t>
      </w:r>
      <w:r w:rsidR="000B4AF8">
        <w:t xml:space="preserve"> </w:t>
      </w:r>
      <w:r w:rsidR="000B4AF8" w:rsidRPr="001C1AA8">
        <w:t>and S</w:t>
      </w:r>
      <w:r w:rsidR="000B4AF8" w:rsidRPr="001C1AA8">
        <w:rPr>
          <w:rFonts w:cs="Times"/>
        </w:rPr>
        <w:t>···</w:t>
      </w:r>
      <w:r w:rsidR="000B4AF8" w:rsidRPr="001C1AA8">
        <w:t>Cl interactions</w:t>
      </w:r>
      <w:r w:rsidRPr="001C1AA8">
        <w:t>.</w:t>
      </w:r>
      <w:r w:rsidRPr="00292E02">
        <w:t xml:space="preserve"> Symmetry code: (i) –x+2, –y+1, –z+</w:t>
      </w:r>
      <w:r w:rsidR="001C1AA8">
        <w:t>2</w:t>
      </w:r>
      <w:r w:rsidRPr="00292E02">
        <w:t>.</w:t>
      </w:r>
    </w:p>
    <w:p w14:paraId="2E1A997A" w14:textId="77777777" w:rsidR="002F2B0F" w:rsidRDefault="002F2B0F" w:rsidP="002F2B0F">
      <w:pPr>
        <w:spacing w:line="360" w:lineRule="auto"/>
        <w:rPr>
          <w:rFonts w:ascii="Times New Roman" w:hAnsi="Times New Roman"/>
          <w:szCs w:val="24"/>
        </w:rPr>
      </w:pPr>
    </w:p>
    <w:p w14:paraId="4D7EBAFB" w14:textId="49F33734" w:rsidR="002F2B0F" w:rsidRPr="00F00DF7" w:rsidRDefault="002F2B0F" w:rsidP="002B3494">
      <w:pPr>
        <w:pStyle w:val="TAMainText"/>
        <w:spacing w:line="360" w:lineRule="auto"/>
        <w:ind w:firstLine="204"/>
      </w:pPr>
      <w:r w:rsidRPr="0026571A">
        <w:rPr>
          <w:b/>
        </w:rPr>
        <w:t>NMR spectra</w:t>
      </w:r>
      <w:r w:rsidR="0026571A" w:rsidRPr="0026571A">
        <w:rPr>
          <w:b/>
        </w:rPr>
        <w:t>.</w:t>
      </w:r>
      <w:r w:rsidR="0026571A">
        <w:t xml:space="preserve"> The </w:t>
      </w:r>
      <w:r w:rsidRPr="00F00DF7">
        <w:rPr>
          <w:vertAlign w:val="superscript"/>
        </w:rPr>
        <w:t>1</w:t>
      </w:r>
      <w:r w:rsidRPr="00F00DF7">
        <w:t>H</w:t>
      </w:r>
      <w:r>
        <w:t xml:space="preserve"> NMR spectra of compounds </w:t>
      </w:r>
      <w:r w:rsidRPr="00292E02">
        <w:rPr>
          <w:b/>
          <w:bCs/>
        </w:rPr>
        <w:t>1</w:t>
      </w:r>
      <w:r>
        <w:t xml:space="preserve">, </w:t>
      </w:r>
      <w:r w:rsidRPr="00292E02">
        <w:rPr>
          <w:b/>
          <w:bCs/>
        </w:rPr>
        <w:t>2</w:t>
      </w:r>
      <w:r>
        <w:t xml:space="preserve"> and </w:t>
      </w:r>
      <w:r w:rsidRPr="00292E02">
        <w:rPr>
          <w:b/>
          <w:bCs/>
        </w:rPr>
        <w:t>3</w:t>
      </w:r>
      <w:r>
        <w:t xml:space="preserve"> recorded in DMSO-</w:t>
      </w:r>
      <w:r w:rsidRPr="00292E02">
        <w:rPr>
          <w:i/>
          <w:iCs/>
        </w:rPr>
        <w:t>d</w:t>
      </w:r>
      <w:r w:rsidRPr="00682724">
        <w:rPr>
          <w:vertAlign w:val="subscript"/>
        </w:rPr>
        <w:t>6</w:t>
      </w:r>
      <w:r>
        <w:t xml:space="preserve"> solutions</w:t>
      </w:r>
      <w:r w:rsidR="005B0DFF">
        <w:t xml:space="preserve"> </w:t>
      </w:r>
      <w:r w:rsidR="005B0DFF" w:rsidRPr="001C1AA8">
        <w:t>(Figure</w:t>
      </w:r>
      <w:r w:rsidR="001D366E">
        <w:t>s</w:t>
      </w:r>
      <w:r w:rsidR="005B0DFF" w:rsidRPr="001C1AA8">
        <w:t xml:space="preserve"> S</w:t>
      </w:r>
      <w:r w:rsidR="001C1AA8" w:rsidRPr="001C1AA8">
        <w:t>5</w:t>
      </w:r>
      <w:r w:rsidR="005B0DFF" w:rsidRPr="001C1AA8">
        <w:t>–S</w:t>
      </w:r>
      <w:r w:rsidR="001C1AA8" w:rsidRPr="001C1AA8">
        <w:t>7</w:t>
      </w:r>
      <w:r w:rsidR="005B0DFF" w:rsidRPr="001C1AA8">
        <w:t>)</w:t>
      </w:r>
      <w:r>
        <w:t xml:space="preserve"> are nearly identical indicating ligand </w:t>
      </w:r>
      <w:r w:rsidRPr="00292E02">
        <w:rPr>
          <w:b/>
          <w:bCs/>
        </w:rPr>
        <w:t>L</w:t>
      </w:r>
      <w:r>
        <w:t xml:space="preserve"> dissociation from the copper center</w:t>
      </w:r>
      <w:r w:rsidR="00192AD2">
        <w:t xml:space="preserve"> in the solution</w:t>
      </w:r>
      <w:r>
        <w:t xml:space="preserve">. In comparison to the starting </w:t>
      </w:r>
      <w:r w:rsidRPr="00BA094C">
        <w:rPr>
          <w:bCs/>
          <w:i/>
          <w:lang w:val="en-GB"/>
        </w:rPr>
        <w:t>N</w:t>
      </w:r>
      <w:r w:rsidRPr="007D43C5">
        <w:rPr>
          <w:bCs/>
          <w:lang w:val="en-GB"/>
        </w:rPr>
        <w:t>-(2-</w:t>
      </w:r>
      <w:r>
        <w:rPr>
          <w:bCs/>
          <w:lang w:val="en-GB"/>
        </w:rPr>
        <w:t>p</w:t>
      </w:r>
      <w:r w:rsidRPr="007D43C5">
        <w:rPr>
          <w:bCs/>
          <w:lang w:val="en-GB"/>
        </w:rPr>
        <w:t>yridyl)thiourea</w:t>
      </w:r>
      <w:r w:rsidR="005B0DFF">
        <w:rPr>
          <w:bCs/>
          <w:lang w:val="en-GB"/>
        </w:rPr>
        <w:t xml:space="preserve"> </w:t>
      </w:r>
      <w:r w:rsidR="005B0DFF" w:rsidRPr="001C1AA8">
        <w:rPr>
          <w:bCs/>
          <w:lang w:val="en-GB"/>
        </w:rPr>
        <w:t>(Figure S</w:t>
      </w:r>
      <w:r w:rsidR="001C1AA8" w:rsidRPr="001C1AA8">
        <w:rPr>
          <w:bCs/>
          <w:lang w:val="en-GB"/>
        </w:rPr>
        <w:t>8</w:t>
      </w:r>
      <w:r w:rsidR="005B0DFF" w:rsidRPr="001C1AA8">
        <w:rPr>
          <w:bCs/>
          <w:lang w:val="en-GB"/>
        </w:rPr>
        <w:t>)</w:t>
      </w:r>
      <w:r>
        <w:rPr>
          <w:bCs/>
          <w:lang w:val="en-GB"/>
        </w:rPr>
        <w:t xml:space="preserve">, </w:t>
      </w:r>
      <w:r>
        <w:t xml:space="preserve">the spectra of compounds </w:t>
      </w:r>
      <w:r w:rsidRPr="00292E02">
        <w:rPr>
          <w:b/>
        </w:rPr>
        <w:t>1</w:t>
      </w:r>
      <w:r>
        <w:t>–</w:t>
      </w:r>
      <w:r w:rsidRPr="00292E02">
        <w:rPr>
          <w:b/>
        </w:rPr>
        <w:t>3</w:t>
      </w:r>
      <w:r>
        <w:t xml:space="preserve"> lack broad N–H resonance </w:t>
      </w:r>
      <w:r>
        <w:rPr>
          <w:bCs/>
          <w:lang w:val="en-GB"/>
        </w:rPr>
        <w:t xml:space="preserve">at </w:t>
      </w:r>
      <w:r w:rsidRPr="00B1704D">
        <w:rPr>
          <w:i/>
        </w:rPr>
        <w:sym w:font="Symbol" w:char="F064"/>
      </w:r>
      <w:r>
        <w:rPr>
          <w:bCs/>
          <w:lang w:val="en-GB"/>
        </w:rPr>
        <w:t xml:space="preserve"> 8.90 ppm (Fig. 10).</w:t>
      </w:r>
      <w:r>
        <w:t xml:space="preserve"> The presence of </w:t>
      </w:r>
      <w:r w:rsidR="001D366E">
        <w:t>2-amino-</w:t>
      </w:r>
      <w:r w:rsidRPr="00670637">
        <w:rPr>
          <w:bCs/>
          <w:lang w:val="en-GB"/>
        </w:rPr>
        <w:t>[1,2,4]thiadiazolo[2,3-</w:t>
      </w:r>
      <w:r w:rsidRPr="00BA094C">
        <w:rPr>
          <w:bCs/>
          <w:i/>
          <w:lang w:val="en-GB"/>
        </w:rPr>
        <w:t>a</w:t>
      </w:r>
      <w:r w:rsidRPr="00670637">
        <w:rPr>
          <w:bCs/>
          <w:lang w:val="en-GB"/>
        </w:rPr>
        <w:t>]pyridin-4-ium</w:t>
      </w:r>
      <w:r>
        <w:rPr>
          <w:bCs/>
          <w:lang w:val="en-GB"/>
        </w:rPr>
        <w:t xml:space="preserve"> cation is confirmed by </w:t>
      </w:r>
      <w:r>
        <w:t>a significant</w:t>
      </w:r>
      <w:r w:rsidRPr="008E3B1E">
        <w:t xml:space="preserve"> downfield shift </w:t>
      </w:r>
      <w:r>
        <w:t xml:space="preserve">of the electron-deficient fused pyridine protons resonating at </w:t>
      </w:r>
      <w:r w:rsidRPr="00BA094C">
        <w:rPr>
          <w:i/>
        </w:rPr>
        <w:sym w:font="Symbol" w:char="F064"/>
      </w:r>
      <w:r>
        <w:t xml:space="preserve"> </w:t>
      </w:r>
      <w:r w:rsidRPr="008E3B1E">
        <w:t>9.05 (d), 8.06 (</w:t>
      </w:r>
      <w:r>
        <w:t>dd</w:t>
      </w:r>
      <w:r w:rsidRPr="008E3B1E">
        <w:t>), 7.70 (d) 7.33 (</w:t>
      </w:r>
      <w:r>
        <w:t xml:space="preserve">dd) ppm as compared to the </w:t>
      </w:r>
      <w:r w:rsidRPr="00BA094C">
        <w:rPr>
          <w:bCs/>
          <w:i/>
          <w:lang w:val="en-GB"/>
        </w:rPr>
        <w:t>N</w:t>
      </w:r>
      <w:r w:rsidRPr="008E3B1E">
        <w:rPr>
          <w:bCs/>
          <w:lang w:val="en-GB"/>
        </w:rPr>
        <w:t>-(2-pyridyl)thiourea</w:t>
      </w:r>
      <w:r>
        <w:rPr>
          <w:bCs/>
          <w:lang w:val="en-GB"/>
        </w:rPr>
        <w:t xml:space="preserve"> (</w:t>
      </w:r>
      <w:r w:rsidRPr="00BA094C">
        <w:rPr>
          <w:i/>
        </w:rPr>
        <w:sym w:font="Symbol" w:char="F064"/>
      </w:r>
      <w:r>
        <w:t xml:space="preserve"> </w:t>
      </w:r>
      <w:r w:rsidRPr="008E3B1E">
        <w:t>8.24 (d), 7.77 (</w:t>
      </w:r>
      <w:r>
        <w:t>dd</w:t>
      </w:r>
      <w:r w:rsidRPr="008E3B1E">
        <w:t>), 7.16 (d), 7.05 (</w:t>
      </w:r>
      <w:r>
        <w:t>dd</w:t>
      </w:r>
      <w:r w:rsidRPr="008E3B1E">
        <w:t>) ppm</w:t>
      </w:r>
      <w:r>
        <w:t>)</w:t>
      </w:r>
      <w:r w:rsidRPr="00DD01A2">
        <w:t xml:space="preserve"> </w:t>
      </w:r>
      <w:r>
        <w:t>and</w:t>
      </w:r>
      <w:r w:rsidRPr="008E3B1E">
        <w:t xml:space="preserve"> </w:t>
      </w:r>
      <w:r w:rsidRPr="0077058B">
        <w:t>upfield shift for amino N</w:t>
      </w:r>
      <w:r w:rsidRPr="0077058B">
        <w:rPr>
          <w:i/>
          <w:iCs/>
        </w:rPr>
        <w:t>H</w:t>
      </w:r>
      <w:r w:rsidRPr="0077058B">
        <w:rPr>
          <w:vertAlign w:val="subscript"/>
        </w:rPr>
        <w:t>2</w:t>
      </w:r>
      <w:r w:rsidRPr="0077058B">
        <w:t xml:space="preserve"> hydrogen atoms (from 10.59 (s), 10.53 (s) ppm to 9.70 (s), 9.48 </w:t>
      </w:r>
      <w:r w:rsidRPr="0077058B">
        <w:lastRenderedPageBreak/>
        <w:t xml:space="preserve">(s) ppm). The </w:t>
      </w:r>
      <w:r w:rsidRPr="0077058B">
        <w:rPr>
          <w:vertAlign w:val="superscript"/>
        </w:rPr>
        <w:t>1</w:t>
      </w:r>
      <w:r w:rsidRPr="0077058B">
        <w:t xml:space="preserve">H NMR chemical shifs of ligand </w:t>
      </w:r>
      <w:r w:rsidRPr="0077058B">
        <w:rPr>
          <w:b/>
        </w:rPr>
        <w:t>L</w:t>
      </w:r>
      <w:r w:rsidRPr="0077058B">
        <w:t xml:space="preserve"> are in agreement with those for the substituted </w:t>
      </w:r>
      <w:r w:rsidRPr="0077058B">
        <w:rPr>
          <w:bCs/>
          <w:lang w:val="en-GB"/>
        </w:rPr>
        <w:t>[1,2,4]thiadiazolo[2,3-</w:t>
      </w:r>
      <w:r w:rsidRPr="0077058B">
        <w:rPr>
          <w:bCs/>
          <w:i/>
          <w:lang w:val="en-GB"/>
        </w:rPr>
        <w:t>a</w:t>
      </w:r>
      <w:r w:rsidRPr="0077058B">
        <w:rPr>
          <w:bCs/>
          <w:lang w:val="en-GB"/>
        </w:rPr>
        <w:t>]pyridin-4-ium cations reported in the literature</w:t>
      </w:r>
      <w:r w:rsidR="00292E02" w:rsidRPr="0077058B">
        <w:rPr>
          <w:bCs/>
          <w:lang w:val="en-GB"/>
        </w:rPr>
        <w:t>.</w:t>
      </w:r>
      <w:r w:rsidRPr="0077058B">
        <w:rPr>
          <w:vertAlign w:val="superscript"/>
        </w:rPr>
        <w:t>25</w:t>
      </w:r>
      <w:r w:rsidR="00BA094C" w:rsidRPr="0077058B">
        <w:rPr>
          <w:vertAlign w:val="superscript"/>
        </w:rPr>
        <w:t>,</w:t>
      </w:r>
      <w:r w:rsidRPr="0077058B">
        <w:rPr>
          <w:vertAlign w:val="superscript"/>
        </w:rPr>
        <w:t>26</w:t>
      </w:r>
    </w:p>
    <w:p w14:paraId="11D80AF9" w14:textId="77777777" w:rsidR="002F2B0F" w:rsidRDefault="002F2B0F" w:rsidP="002B3494">
      <w:pPr>
        <w:spacing w:after="0" w:line="360" w:lineRule="auto"/>
        <w:rPr>
          <w:rFonts w:ascii="Times New Roman" w:hAnsi="Times New Roman"/>
          <w:szCs w:val="24"/>
        </w:rPr>
      </w:pPr>
    </w:p>
    <w:p w14:paraId="2829B97E" w14:textId="78DD76DA" w:rsidR="002F2B0F" w:rsidRDefault="00AE145E" w:rsidP="002F2B0F">
      <w:pPr>
        <w:spacing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val="sl-SI" w:eastAsia="sl-SI"/>
        </w:rPr>
        <w:drawing>
          <wp:inline distT="0" distB="0" distL="0" distR="0" wp14:anchorId="63257251" wp14:editId="2E9F87A3">
            <wp:extent cx="2883414" cy="16390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414" cy="163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DD1BD" w14:textId="16C88609" w:rsidR="002F2B0F" w:rsidRPr="00292E02" w:rsidRDefault="002F2B0F" w:rsidP="002B3494">
      <w:pPr>
        <w:pStyle w:val="VAFigureCaption"/>
        <w:spacing w:after="0" w:line="360" w:lineRule="auto"/>
      </w:pPr>
      <w:r w:rsidRPr="00292E02">
        <w:rPr>
          <w:b/>
          <w:bCs/>
        </w:rPr>
        <w:t>Figure 10.</w:t>
      </w:r>
      <w:r w:rsidRPr="00292E02">
        <w:t xml:space="preserve"> Selected parts of </w:t>
      </w:r>
      <w:r w:rsidRPr="00292E02">
        <w:rPr>
          <w:vertAlign w:val="superscript"/>
        </w:rPr>
        <w:t>1</w:t>
      </w:r>
      <w:r w:rsidRPr="00292E02">
        <w:t xml:space="preserve">H NMR spectra of </w:t>
      </w:r>
      <w:r w:rsidR="00812D5D" w:rsidRPr="00292E02">
        <w:t xml:space="preserve">compound </w:t>
      </w:r>
      <w:r w:rsidR="00AE145E">
        <w:rPr>
          <w:b/>
        </w:rPr>
        <w:t>2</w:t>
      </w:r>
      <w:r w:rsidR="00812D5D" w:rsidRPr="00292E02">
        <w:t xml:space="preserve"> (above)</w:t>
      </w:r>
      <w:r w:rsidR="00812D5D">
        <w:t xml:space="preserve"> </w:t>
      </w:r>
      <w:r w:rsidR="00812D5D" w:rsidRPr="00292E02">
        <w:t>and</w:t>
      </w:r>
      <w:r w:rsidR="00812D5D" w:rsidRPr="00BA094C">
        <w:rPr>
          <w:i/>
        </w:rPr>
        <w:t xml:space="preserve"> </w:t>
      </w:r>
      <w:r w:rsidRPr="00BA094C">
        <w:rPr>
          <w:i/>
        </w:rPr>
        <w:t>N</w:t>
      </w:r>
      <w:r w:rsidRPr="00292E02">
        <w:t>-(2-pyridyl)thiourea (below).</w:t>
      </w:r>
    </w:p>
    <w:p w14:paraId="04243DFE" w14:textId="77777777" w:rsidR="002F2B0F" w:rsidRDefault="002F2B0F" w:rsidP="002B3494">
      <w:pPr>
        <w:spacing w:after="0" w:line="360" w:lineRule="auto"/>
        <w:rPr>
          <w:rFonts w:ascii="Times New Roman" w:hAnsi="Times New Roman"/>
          <w:szCs w:val="24"/>
        </w:rPr>
      </w:pPr>
    </w:p>
    <w:p w14:paraId="7D6AF630" w14:textId="77777777" w:rsidR="002F2B0F" w:rsidRDefault="002F2B0F" w:rsidP="002B3494">
      <w:pPr>
        <w:pStyle w:val="TAMainText"/>
        <w:spacing w:line="360" w:lineRule="auto"/>
      </w:pPr>
      <w:r w:rsidRPr="0026571A">
        <w:rPr>
          <w:b/>
        </w:rPr>
        <w:t>Powder diffraction X-ray analysis</w:t>
      </w:r>
      <w:r w:rsidR="0026571A" w:rsidRPr="0026571A">
        <w:rPr>
          <w:b/>
        </w:rPr>
        <w:t>.</w:t>
      </w:r>
      <w:r w:rsidR="0026571A">
        <w:t xml:space="preserve"> </w:t>
      </w:r>
      <w:r>
        <w:t xml:space="preserve">The product of the reaction was characterized by X-ray powder diffraction. The measured diffraction pattern is clear evidence that the sample is a mixture of compounds </w:t>
      </w:r>
      <w:r w:rsidRPr="0039793E">
        <w:rPr>
          <w:b/>
        </w:rPr>
        <w:t>1</w:t>
      </w:r>
      <w:r>
        <w:t>–</w:t>
      </w:r>
      <w:r w:rsidRPr="0039793E">
        <w:rPr>
          <w:b/>
        </w:rPr>
        <w:t>4</w:t>
      </w:r>
      <w:r>
        <w:t xml:space="preserve"> (Fig. 11). No other crystalline phases were additionally present since all diffraction peaks in the powder pattern of the sample can be contributed to compounds </w:t>
      </w:r>
      <w:r w:rsidRPr="0039793E">
        <w:rPr>
          <w:b/>
        </w:rPr>
        <w:t>1</w:t>
      </w:r>
      <w:r>
        <w:t>–</w:t>
      </w:r>
      <w:r w:rsidRPr="0039793E">
        <w:rPr>
          <w:b/>
        </w:rPr>
        <w:t>4</w:t>
      </w:r>
      <w:r>
        <w:t>.</w:t>
      </w:r>
    </w:p>
    <w:p w14:paraId="0B738321" w14:textId="77777777" w:rsidR="002F2B0F" w:rsidRDefault="002F2B0F" w:rsidP="002F2B0F">
      <w:pPr>
        <w:spacing w:line="360" w:lineRule="auto"/>
        <w:rPr>
          <w:rFonts w:ascii="Times New Roman" w:hAnsi="Times New Roman"/>
          <w:szCs w:val="24"/>
        </w:rPr>
      </w:pPr>
    </w:p>
    <w:p w14:paraId="697A4DD8" w14:textId="77777777" w:rsidR="002F2B0F" w:rsidRDefault="002F2B0F" w:rsidP="002F2B0F">
      <w:pPr>
        <w:spacing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val="sl-SI" w:eastAsia="sl-SI"/>
        </w:rPr>
        <w:drawing>
          <wp:inline distT="0" distB="0" distL="0" distR="0" wp14:anchorId="571A3DA3" wp14:editId="24BB72E7">
            <wp:extent cx="5400000" cy="311394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1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1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954E7" w14:textId="77777777" w:rsidR="002F2B0F" w:rsidRDefault="002F2B0F" w:rsidP="002B3494">
      <w:pPr>
        <w:pStyle w:val="VAFigureCaption"/>
        <w:spacing w:after="0" w:line="360" w:lineRule="auto"/>
      </w:pPr>
      <w:r w:rsidRPr="0039793E">
        <w:rPr>
          <w:b/>
          <w:bCs/>
        </w:rPr>
        <w:lastRenderedPageBreak/>
        <w:t>Figure 11.</w:t>
      </w:r>
      <w:r w:rsidRPr="0039793E">
        <w:t xml:space="preserve"> Comparison of the measured powder diffraction pattern of the reaction product and the simulated diffraction patterns of </w:t>
      </w:r>
      <w:r w:rsidRPr="0039793E">
        <w:rPr>
          <w:b/>
          <w:bCs/>
        </w:rPr>
        <w:t>1</w:t>
      </w:r>
      <w:r w:rsidRPr="0039793E">
        <w:t>–</w:t>
      </w:r>
      <w:r w:rsidRPr="0039793E">
        <w:rPr>
          <w:b/>
          <w:bCs/>
        </w:rPr>
        <w:t>4</w:t>
      </w:r>
      <w:r w:rsidRPr="0039793E">
        <w:t>.</w:t>
      </w:r>
    </w:p>
    <w:p w14:paraId="5F3E28D8" w14:textId="77777777" w:rsidR="002B3494" w:rsidRPr="002B3494" w:rsidRDefault="002B3494" w:rsidP="00B54C37">
      <w:pPr>
        <w:spacing w:after="0" w:line="360" w:lineRule="auto"/>
      </w:pPr>
    </w:p>
    <w:p w14:paraId="450AD7F1" w14:textId="6A43AF11" w:rsidR="002F2B0F" w:rsidRDefault="00B54C37" w:rsidP="00B54C37">
      <w:pPr>
        <w:pStyle w:val="TAMainText"/>
        <w:ind w:firstLine="0"/>
        <w:rPr>
          <w:b/>
          <w:bCs/>
          <w:sz w:val="28"/>
          <w:szCs w:val="28"/>
        </w:rPr>
      </w:pPr>
      <w:r w:rsidRPr="00B54C37">
        <w:rPr>
          <w:b/>
          <w:bCs/>
          <w:sz w:val="28"/>
          <w:szCs w:val="28"/>
        </w:rPr>
        <w:t>4. Conclusion</w:t>
      </w:r>
    </w:p>
    <w:p w14:paraId="68CED2A0" w14:textId="77777777" w:rsidR="00B54C37" w:rsidRPr="00B54C37" w:rsidRDefault="00B54C37" w:rsidP="00B54C37">
      <w:pPr>
        <w:pStyle w:val="TAMainText"/>
        <w:spacing w:line="360" w:lineRule="auto"/>
        <w:ind w:firstLine="0"/>
        <w:rPr>
          <w:b/>
          <w:bCs/>
          <w:sz w:val="28"/>
          <w:szCs w:val="28"/>
        </w:rPr>
      </w:pPr>
    </w:p>
    <w:p w14:paraId="4C0B10F7" w14:textId="3076699B" w:rsidR="002F2B0F" w:rsidRDefault="002F2B0F" w:rsidP="00B54C37">
      <w:pPr>
        <w:pStyle w:val="TAMainText"/>
        <w:spacing w:line="360" w:lineRule="auto"/>
        <w:ind w:firstLine="0"/>
      </w:pPr>
      <w:r>
        <w:t xml:space="preserve">In summary, four different crystalline complexes have been found in the product of the reaction between </w:t>
      </w:r>
      <w:r>
        <w:rPr>
          <w:bCs/>
          <w:i/>
          <w:lang w:val="en-GB"/>
        </w:rPr>
        <w:t>N</w:t>
      </w:r>
      <w:r w:rsidRPr="00D74067">
        <w:rPr>
          <w:bCs/>
          <w:lang w:val="en-GB"/>
        </w:rPr>
        <w:t>-(</w:t>
      </w:r>
      <w:r>
        <w:rPr>
          <w:bCs/>
          <w:lang w:val="en-GB"/>
        </w:rPr>
        <w:t>2-p</w:t>
      </w:r>
      <w:r w:rsidRPr="00D74067">
        <w:rPr>
          <w:bCs/>
          <w:lang w:val="en-GB"/>
        </w:rPr>
        <w:t>yridyl)thiourea</w:t>
      </w:r>
      <w:r>
        <w:rPr>
          <w:bCs/>
          <w:lang w:val="en-GB"/>
        </w:rPr>
        <w:t xml:space="preserve"> and CuCl</w:t>
      </w:r>
      <w:r w:rsidRPr="00D74067">
        <w:rPr>
          <w:bCs/>
          <w:vertAlign w:val="subscript"/>
          <w:lang w:val="en-GB"/>
        </w:rPr>
        <w:t>2</w:t>
      </w:r>
      <w:r>
        <w:rPr>
          <w:bCs/>
          <w:lang w:val="en-GB"/>
        </w:rPr>
        <w:t xml:space="preserve">. Oxidative cyclization of </w:t>
      </w:r>
      <w:r>
        <w:rPr>
          <w:bCs/>
          <w:i/>
          <w:lang w:val="en-GB"/>
        </w:rPr>
        <w:t>N</w:t>
      </w:r>
      <w:r w:rsidRPr="00D74067">
        <w:rPr>
          <w:bCs/>
          <w:lang w:val="en-GB"/>
        </w:rPr>
        <w:t>-(</w:t>
      </w:r>
      <w:r>
        <w:rPr>
          <w:bCs/>
          <w:lang w:val="en-GB"/>
        </w:rPr>
        <w:t>2-p</w:t>
      </w:r>
      <w:r w:rsidRPr="00D74067">
        <w:rPr>
          <w:bCs/>
          <w:lang w:val="en-GB"/>
        </w:rPr>
        <w:t>yridyl)thiourea</w:t>
      </w:r>
      <w:r>
        <w:rPr>
          <w:bCs/>
          <w:lang w:val="en-GB"/>
        </w:rPr>
        <w:t xml:space="preserve"> occurred </w:t>
      </w:r>
      <w:r w:rsidR="006B0F1E">
        <w:rPr>
          <w:bCs/>
          <w:lang w:val="en-GB"/>
        </w:rPr>
        <w:t xml:space="preserve">with </w:t>
      </w:r>
      <w:r>
        <w:rPr>
          <w:bCs/>
          <w:lang w:val="en-GB"/>
        </w:rPr>
        <w:t xml:space="preserve">copper(II) chloride as an oxidant affording thiadiazolopyridinium cation as planar ligand. </w:t>
      </w:r>
      <w:r>
        <w:t>The complexes consisted of a dimeric dinuclear unit (</w:t>
      </w:r>
      <w:r w:rsidRPr="0039793E">
        <w:rPr>
          <w:b/>
          <w:bCs/>
        </w:rPr>
        <w:t>1</w:t>
      </w:r>
      <w:r>
        <w:t>), polymeric chain (</w:t>
      </w:r>
      <w:r w:rsidRPr="0039793E">
        <w:rPr>
          <w:b/>
          <w:bCs/>
        </w:rPr>
        <w:t>2</w:t>
      </w:r>
      <w:r>
        <w:t>) and ionic (</w:t>
      </w:r>
      <w:r w:rsidRPr="0039793E">
        <w:rPr>
          <w:b/>
          <w:bCs/>
        </w:rPr>
        <w:t>3</w:t>
      </w:r>
      <w:r>
        <w:t>) compounds. Copper(I) ions, which are product of reduction of Cu</w:t>
      </w:r>
      <w:r w:rsidR="00BA094C">
        <w:t>(II)</w:t>
      </w:r>
      <w:r>
        <w:t xml:space="preserve"> to Cu</w:t>
      </w:r>
      <w:r w:rsidR="00BA094C">
        <w:t>(I)</w:t>
      </w:r>
      <w:r>
        <w:t xml:space="preserve"> and concomitant oxidation of </w:t>
      </w:r>
      <w:r>
        <w:rPr>
          <w:bCs/>
          <w:i/>
          <w:lang w:val="en-GB"/>
        </w:rPr>
        <w:t>N</w:t>
      </w:r>
      <w:r w:rsidRPr="00D74067">
        <w:rPr>
          <w:bCs/>
          <w:lang w:val="en-GB"/>
        </w:rPr>
        <w:t>-(</w:t>
      </w:r>
      <w:r>
        <w:rPr>
          <w:bCs/>
          <w:lang w:val="en-GB"/>
        </w:rPr>
        <w:t>2-p</w:t>
      </w:r>
      <w:r w:rsidRPr="00D74067">
        <w:rPr>
          <w:bCs/>
          <w:lang w:val="en-GB"/>
        </w:rPr>
        <w:t>yridyl)thiourea</w:t>
      </w:r>
      <w:r>
        <w:rPr>
          <w:bCs/>
          <w:lang w:val="en-GB"/>
        </w:rPr>
        <w:t>,</w:t>
      </w:r>
      <w:r>
        <w:t xml:space="preserve"> are incorporated in complex </w:t>
      </w:r>
      <w:r w:rsidRPr="0039793E">
        <w:rPr>
          <w:b/>
          <w:bCs/>
        </w:rPr>
        <w:t>1</w:t>
      </w:r>
      <w:r>
        <w:t xml:space="preserve">. Complexes </w:t>
      </w:r>
      <w:r w:rsidRPr="0039793E">
        <w:rPr>
          <w:b/>
          <w:bCs/>
        </w:rPr>
        <w:t>2</w:t>
      </w:r>
      <w:r>
        <w:t xml:space="preserve"> and </w:t>
      </w:r>
      <w:r w:rsidRPr="0039793E">
        <w:rPr>
          <w:b/>
          <w:bCs/>
        </w:rPr>
        <w:t>3</w:t>
      </w:r>
      <w:r>
        <w:t xml:space="preserve"> contain copper(II) while ionic compound </w:t>
      </w:r>
      <w:r w:rsidRPr="0039793E">
        <w:rPr>
          <w:b/>
          <w:bCs/>
        </w:rPr>
        <w:t>4</w:t>
      </w:r>
      <w:r>
        <w:t xml:space="preserve"> </w:t>
      </w:r>
      <w:r w:rsidR="00674350">
        <w:t>contain</w:t>
      </w:r>
      <w:r>
        <w:t xml:space="preserve"> cationic ligand </w:t>
      </w:r>
      <w:r w:rsidRPr="0039793E">
        <w:rPr>
          <w:b/>
          <w:bCs/>
        </w:rPr>
        <w:t>L</w:t>
      </w:r>
      <w:r>
        <w:t xml:space="preserve"> with chlorine counter ion. The crystal structure determinations have established the existence of N–H···Cl hydrogen bonding interactions in all crystal structures. </w:t>
      </w:r>
      <w:r w:rsidR="00F314FF" w:rsidRPr="004D02A0">
        <w:t xml:space="preserve">The remarkable feature of the </w:t>
      </w:r>
      <w:r w:rsidR="00F314FF" w:rsidRPr="004D02A0">
        <w:rPr>
          <w:b/>
          <w:bCs/>
        </w:rPr>
        <w:t>1</w:t>
      </w:r>
      <w:r w:rsidR="00F314FF" w:rsidRPr="004D02A0">
        <w:t>–</w:t>
      </w:r>
      <w:r w:rsidR="00F314FF" w:rsidRPr="004D02A0">
        <w:rPr>
          <w:b/>
          <w:bCs/>
        </w:rPr>
        <w:t>4</w:t>
      </w:r>
      <w:r w:rsidR="00F314FF" w:rsidRPr="004D02A0">
        <w:rPr>
          <w:bCs/>
        </w:rPr>
        <w:t xml:space="preserve"> compounds is that there are S</w:t>
      </w:r>
      <w:r w:rsidR="00F314FF" w:rsidRPr="004D02A0">
        <w:rPr>
          <w:rFonts w:cs="Times"/>
          <w:bCs/>
        </w:rPr>
        <w:t>···</w:t>
      </w:r>
      <w:r w:rsidR="00F314FF" w:rsidRPr="004D02A0">
        <w:rPr>
          <w:bCs/>
        </w:rPr>
        <w:t xml:space="preserve">Cl interactions involved in </w:t>
      </w:r>
      <w:r w:rsidR="007574CE" w:rsidRPr="004D02A0">
        <w:rPr>
          <w:bCs/>
        </w:rPr>
        <w:t>the crystal packing.</w:t>
      </w:r>
      <w:r w:rsidR="00F314FF" w:rsidRPr="004D02A0">
        <w:rPr>
          <w:bCs/>
        </w:rPr>
        <w:t xml:space="preserve"> Intermolecular or interionic S</w:t>
      </w:r>
      <w:r w:rsidR="00F314FF" w:rsidRPr="004D02A0">
        <w:rPr>
          <w:rFonts w:cs="Times"/>
          <w:bCs/>
        </w:rPr>
        <w:t>···</w:t>
      </w:r>
      <w:r w:rsidR="00F314FF" w:rsidRPr="004D02A0">
        <w:rPr>
          <w:bCs/>
        </w:rPr>
        <w:t xml:space="preserve">Cl contacts with distances from </w:t>
      </w:r>
      <w:r w:rsidR="00F314FF" w:rsidRPr="00674350">
        <w:rPr>
          <w:bCs/>
        </w:rPr>
        <w:t>2.87 to 3.11</w:t>
      </w:r>
      <w:r w:rsidR="00F314FF" w:rsidRPr="004D02A0">
        <w:rPr>
          <w:bCs/>
        </w:rPr>
        <w:t xml:space="preserve"> </w:t>
      </w:r>
      <w:r w:rsidR="00F314FF" w:rsidRPr="004D02A0">
        <w:rPr>
          <w:rFonts w:cs="Times"/>
          <w:bCs/>
        </w:rPr>
        <w:t>Å</w:t>
      </w:r>
      <w:r w:rsidR="00F314FF" w:rsidRPr="004D02A0">
        <w:rPr>
          <w:bCs/>
        </w:rPr>
        <w:t xml:space="preserve"> are</w:t>
      </w:r>
      <w:r w:rsidR="001D366E">
        <w:rPr>
          <w:bCs/>
        </w:rPr>
        <w:t xml:space="preserve"> significantly</w:t>
      </w:r>
      <w:r w:rsidR="00F314FF" w:rsidRPr="004D02A0">
        <w:rPr>
          <w:bCs/>
        </w:rPr>
        <w:t xml:space="preserve"> smaller than the corresponding van der Waals radii sum of 3.65 </w:t>
      </w:r>
      <w:r w:rsidR="00F314FF" w:rsidRPr="004D02A0">
        <w:rPr>
          <w:rFonts w:cs="Times"/>
          <w:bCs/>
        </w:rPr>
        <w:t>Å</w:t>
      </w:r>
      <w:r w:rsidR="00F314FF" w:rsidRPr="004D02A0">
        <w:rPr>
          <w:bCs/>
        </w:rPr>
        <w:t>.</w:t>
      </w:r>
      <w:r w:rsidR="00B849A4">
        <w:rPr>
          <w:rFonts w:cs="Times"/>
          <w:bCs/>
          <w:vertAlign w:val="superscript"/>
        </w:rPr>
        <w:t>36</w:t>
      </w:r>
      <w:r w:rsidR="006E1753" w:rsidRPr="004D02A0">
        <w:rPr>
          <w:rFonts w:cs="Times"/>
          <w:bCs/>
        </w:rPr>
        <w:t xml:space="preserve"> The short </w:t>
      </w:r>
      <w:r w:rsidR="001D366E" w:rsidRPr="004D02A0">
        <w:rPr>
          <w:bCs/>
        </w:rPr>
        <w:t>S</w:t>
      </w:r>
      <w:r w:rsidR="001D366E" w:rsidRPr="004D02A0">
        <w:rPr>
          <w:rFonts w:cs="Times"/>
          <w:bCs/>
        </w:rPr>
        <w:t>···</w:t>
      </w:r>
      <w:r w:rsidR="001D366E" w:rsidRPr="004D02A0">
        <w:rPr>
          <w:bCs/>
        </w:rPr>
        <w:t>C</w:t>
      </w:r>
      <w:r w:rsidR="001D366E">
        <w:rPr>
          <w:bCs/>
        </w:rPr>
        <w:t xml:space="preserve">l </w:t>
      </w:r>
      <w:r w:rsidR="006E1753" w:rsidRPr="004D02A0">
        <w:rPr>
          <w:rFonts w:cs="Times"/>
          <w:bCs/>
        </w:rPr>
        <w:t>contacts</w:t>
      </w:r>
      <w:r w:rsidR="006E1753" w:rsidRPr="004D02A0">
        <w:rPr>
          <w:bCs/>
        </w:rPr>
        <w:t xml:space="preserve"> are now widely interpreted as chalcogen bonds.</w:t>
      </w:r>
      <w:r w:rsidR="00B849A4">
        <w:rPr>
          <w:bCs/>
          <w:vertAlign w:val="superscript"/>
        </w:rPr>
        <w:t>37</w:t>
      </w:r>
      <w:r w:rsidR="001D366E">
        <w:rPr>
          <w:bCs/>
          <w:vertAlign w:val="superscript"/>
        </w:rPr>
        <w:t>–</w:t>
      </w:r>
      <w:r w:rsidR="005768B8">
        <w:rPr>
          <w:bCs/>
          <w:vertAlign w:val="superscript"/>
        </w:rPr>
        <w:t>40</w:t>
      </w:r>
      <w:r w:rsidR="006E1753">
        <w:rPr>
          <w:bCs/>
        </w:rPr>
        <w:t xml:space="preserve"> </w:t>
      </w:r>
      <w:r>
        <w:t xml:space="preserve">The X-ray phase diffraction analysis was performed comparing the experimental powder diffraction pattern of the product of the reaction with the simulated diffraction patterns for all compounds </w:t>
      </w:r>
      <w:r w:rsidRPr="0039793E">
        <w:rPr>
          <w:b/>
          <w:bCs/>
        </w:rPr>
        <w:t>1</w:t>
      </w:r>
      <w:r>
        <w:t>–</w:t>
      </w:r>
      <w:r w:rsidRPr="0039793E">
        <w:rPr>
          <w:b/>
          <w:bCs/>
        </w:rPr>
        <w:t>4</w:t>
      </w:r>
      <w:r>
        <w:t xml:space="preserve"> obtained from the single-crystal structure analysis.</w:t>
      </w:r>
    </w:p>
    <w:p w14:paraId="5F96BA75" w14:textId="77777777" w:rsidR="001341FD" w:rsidRDefault="001341FD" w:rsidP="0026571A">
      <w:pPr>
        <w:pStyle w:val="TAMainText"/>
        <w:ind w:firstLine="0"/>
      </w:pPr>
    </w:p>
    <w:p w14:paraId="4CC932DD" w14:textId="5DB12BCA" w:rsidR="00B54C37" w:rsidRDefault="00B54C37" w:rsidP="00B54C37">
      <w:pPr>
        <w:pStyle w:val="TAMainText"/>
        <w:spacing w:line="360" w:lineRule="auto"/>
        <w:ind w:firstLine="0"/>
        <w:rPr>
          <w:b/>
          <w:sz w:val="28"/>
          <w:szCs w:val="28"/>
        </w:rPr>
      </w:pPr>
      <w:r w:rsidRPr="00B54C37">
        <w:rPr>
          <w:b/>
          <w:sz w:val="28"/>
          <w:szCs w:val="28"/>
        </w:rPr>
        <w:t>5. Supplementary Material</w:t>
      </w:r>
    </w:p>
    <w:p w14:paraId="4AA7B4BA" w14:textId="77777777" w:rsidR="00B54C37" w:rsidRPr="00B54C37" w:rsidRDefault="00B54C37" w:rsidP="00B54C37">
      <w:pPr>
        <w:pStyle w:val="TAMainText"/>
        <w:spacing w:line="360" w:lineRule="auto"/>
        <w:ind w:firstLine="0"/>
        <w:rPr>
          <w:b/>
          <w:szCs w:val="24"/>
        </w:rPr>
      </w:pPr>
    </w:p>
    <w:p w14:paraId="4118586A" w14:textId="35972B2A" w:rsidR="004D02A0" w:rsidRPr="00B54C37" w:rsidRDefault="004D02A0" w:rsidP="00BE5051">
      <w:pPr>
        <w:spacing w:after="0" w:line="360" w:lineRule="auto"/>
        <w:rPr>
          <w:rFonts w:ascii="Times New Roman" w:hAnsi="Times New Roman"/>
        </w:rPr>
      </w:pPr>
      <w:r w:rsidRPr="00B54C37">
        <w:rPr>
          <w:rFonts w:ascii="Times New Roman" w:hAnsi="Times New Roman"/>
        </w:rPr>
        <w:t>The Supp</w:t>
      </w:r>
      <w:r w:rsidR="00B54C37" w:rsidRPr="00B54C37">
        <w:rPr>
          <w:rFonts w:ascii="Times New Roman" w:hAnsi="Times New Roman"/>
        </w:rPr>
        <w:t xml:space="preserve">orting Information is available: </w:t>
      </w:r>
      <w:r w:rsidR="00300F73" w:rsidRPr="00B54C37">
        <w:rPr>
          <w:rFonts w:ascii="Times New Roman" w:hAnsi="Times New Roman"/>
        </w:rPr>
        <w:t xml:space="preserve">ORTEP view of compounds </w:t>
      </w:r>
      <w:r w:rsidR="00300F73" w:rsidRPr="00B54C37">
        <w:rPr>
          <w:rFonts w:ascii="Times New Roman" w:hAnsi="Times New Roman"/>
          <w:b/>
        </w:rPr>
        <w:t>1</w:t>
      </w:r>
      <w:r w:rsidR="00300F73" w:rsidRPr="00B54C37">
        <w:rPr>
          <w:rFonts w:ascii="Times New Roman" w:hAnsi="Times New Roman"/>
        </w:rPr>
        <w:t>–</w:t>
      </w:r>
      <w:r w:rsidR="00300F73" w:rsidRPr="00B54C37">
        <w:rPr>
          <w:rFonts w:ascii="Times New Roman" w:hAnsi="Times New Roman"/>
          <w:b/>
        </w:rPr>
        <w:t>4</w:t>
      </w:r>
      <w:r w:rsidR="005768B8" w:rsidRPr="00B54C37">
        <w:rPr>
          <w:rFonts w:ascii="Times New Roman" w:hAnsi="Times New Roman"/>
        </w:rPr>
        <w:t>,</w:t>
      </w:r>
      <w:r w:rsidR="00300F73" w:rsidRPr="00B54C37">
        <w:rPr>
          <w:rFonts w:ascii="Times New Roman" w:hAnsi="Times New Roman"/>
        </w:rPr>
        <w:t xml:space="preserve"> </w:t>
      </w:r>
      <w:r w:rsidR="00300F73" w:rsidRPr="00B54C37">
        <w:rPr>
          <w:rFonts w:ascii="Times New Roman" w:hAnsi="Times New Roman"/>
          <w:vertAlign w:val="superscript"/>
        </w:rPr>
        <w:t>1</w:t>
      </w:r>
      <w:r w:rsidR="00300F73" w:rsidRPr="00B54C37">
        <w:rPr>
          <w:rFonts w:ascii="Times New Roman" w:hAnsi="Times New Roman"/>
        </w:rPr>
        <w:t xml:space="preserve">H NMR spectra of compunds </w:t>
      </w:r>
      <w:r w:rsidR="00300F73" w:rsidRPr="00B54C37">
        <w:rPr>
          <w:rFonts w:ascii="Times New Roman" w:hAnsi="Times New Roman"/>
          <w:b/>
        </w:rPr>
        <w:t>1</w:t>
      </w:r>
      <w:r w:rsidR="00300F73" w:rsidRPr="00B54C37">
        <w:rPr>
          <w:rFonts w:ascii="Times New Roman" w:hAnsi="Times New Roman"/>
        </w:rPr>
        <w:t>–</w:t>
      </w:r>
      <w:r w:rsidR="00300F73" w:rsidRPr="00B54C37">
        <w:rPr>
          <w:rFonts w:ascii="Times New Roman" w:hAnsi="Times New Roman"/>
          <w:b/>
        </w:rPr>
        <w:t>3</w:t>
      </w:r>
      <w:r w:rsidR="00300F73" w:rsidRPr="00B54C37">
        <w:rPr>
          <w:rFonts w:ascii="Times New Roman" w:hAnsi="Times New Roman"/>
        </w:rPr>
        <w:t xml:space="preserve"> and </w:t>
      </w:r>
      <w:r w:rsidR="00300F73" w:rsidRPr="00B54C37">
        <w:rPr>
          <w:rFonts w:ascii="Times New Roman" w:hAnsi="Times New Roman"/>
          <w:i/>
          <w:noProof/>
          <w:szCs w:val="24"/>
          <w:lang w:eastAsia="en-GB"/>
        </w:rPr>
        <w:t>N</w:t>
      </w:r>
      <w:r w:rsidR="00300F73" w:rsidRPr="00B54C37">
        <w:rPr>
          <w:rFonts w:ascii="Times New Roman" w:hAnsi="Times New Roman"/>
          <w:noProof/>
          <w:szCs w:val="24"/>
          <w:lang w:eastAsia="en-GB"/>
        </w:rPr>
        <w:t>-(2-pyridyl)thiourea</w:t>
      </w:r>
      <w:r w:rsidR="000C6232">
        <w:rPr>
          <w:rFonts w:ascii="Times New Roman" w:hAnsi="Times New Roman"/>
          <w:noProof/>
          <w:szCs w:val="24"/>
          <w:lang w:eastAsia="en-GB"/>
        </w:rPr>
        <w:t>.</w:t>
      </w:r>
      <w:r w:rsidR="00300F73" w:rsidRPr="00B54C37">
        <w:rPr>
          <w:rFonts w:ascii="Times New Roman" w:hAnsi="Times New Roman"/>
        </w:rPr>
        <w:t xml:space="preserve"> </w:t>
      </w:r>
    </w:p>
    <w:p w14:paraId="0A549255" w14:textId="0548E621" w:rsidR="00E02570" w:rsidRDefault="00E02570" w:rsidP="00B54C37">
      <w:pPr>
        <w:pStyle w:val="TESupportingInformation"/>
        <w:spacing w:after="0" w:line="360" w:lineRule="auto"/>
        <w:ind w:firstLine="0"/>
        <w:rPr>
          <w:lang w:val="en-GB"/>
        </w:rPr>
      </w:pPr>
      <w:r>
        <w:t xml:space="preserve">CCDC </w:t>
      </w:r>
      <w:r w:rsidR="0077058B" w:rsidRPr="0077058B">
        <w:t>1812471</w:t>
      </w:r>
      <w:r>
        <w:t>–</w:t>
      </w:r>
      <w:r w:rsidR="0077058B" w:rsidRPr="0077058B">
        <w:t>1812474</w:t>
      </w:r>
      <w:r>
        <w:t xml:space="preserve"> contain the supplementary crystallographic data for this paper. This data can be obtained free of charge via </w:t>
      </w:r>
      <w:r w:rsidR="00862190" w:rsidRPr="00862190">
        <w:rPr>
          <w:lang w:val="en-GB"/>
        </w:rPr>
        <w:t>www.ccdc.cam.ac.uk/data_request/cif, or by emailing</w:t>
      </w:r>
      <w:r w:rsidR="00862190">
        <w:rPr>
          <w:lang w:val="en-GB"/>
        </w:rPr>
        <w:t xml:space="preserve"> </w:t>
      </w:r>
      <w:r w:rsidR="00862190" w:rsidRPr="00862190">
        <w:rPr>
          <w:lang w:val="en-GB"/>
        </w:rPr>
        <w:t>data_request@ccdc.cam.ac.uk, or by contacting The Cambridge</w:t>
      </w:r>
      <w:r w:rsidR="00862190">
        <w:rPr>
          <w:lang w:val="en-GB"/>
        </w:rPr>
        <w:t xml:space="preserve"> </w:t>
      </w:r>
      <w:r w:rsidR="00862190" w:rsidRPr="00862190">
        <w:rPr>
          <w:lang w:val="en-GB"/>
        </w:rPr>
        <w:t>Crystallographic Data Centre,</w:t>
      </w:r>
      <w:r w:rsidR="00862190">
        <w:rPr>
          <w:lang w:val="en-GB"/>
        </w:rPr>
        <w:t xml:space="preserve"> </w:t>
      </w:r>
      <w:r w:rsidR="00862190" w:rsidRPr="00862190">
        <w:rPr>
          <w:lang w:val="en-GB"/>
        </w:rPr>
        <w:t>12 Union Road, Cambridge CB2</w:t>
      </w:r>
      <w:r w:rsidR="00862190">
        <w:rPr>
          <w:lang w:val="en-GB"/>
        </w:rPr>
        <w:t xml:space="preserve"> </w:t>
      </w:r>
      <w:r w:rsidR="00862190" w:rsidRPr="00862190">
        <w:rPr>
          <w:lang w:val="en-GB"/>
        </w:rPr>
        <w:t>1EZ, UK; fax: +44 1223 336033.</w:t>
      </w:r>
    </w:p>
    <w:p w14:paraId="00DAEDF5" w14:textId="77777777" w:rsidR="00B54C37" w:rsidRDefault="00B54C37" w:rsidP="00B54C37">
      <w:pPr>
        <w:pStyle w:val="TDAcknowledgments"/>
        <w:spacing w:before="0" w:after="0" w:line="360" w:lineRule="auto"/>
        <w:ind w:firstLine="0"/>
        <w:jc w:val="left"/>
        <w:rPr>
          <w:b/>
        </w:rPr>
      </w:pPr>
    </w:p>
    <w:p w14:paraId="22A40AD2" w14:textId="61703F4D" w:rsidR="0038756A" w:rsidRPr="0026571A" w:rsidRDefault="00B54C37" w:rsidP="00B54C37">
      <w:pPr>
        <w:pStyle w:val="TDAcknowledgments"/>
        <w:spacing w:before="0" w:after="0" w:line="360" w:lineRule="auto"/>
        <w:ind w:firstLine="0"/>
        <w:jc w:val="left"/>
        <w:rPr>
          <w:b/>
        </w:rPr>
      </w:pPr>
      <w:r>
        <w:rPr>
          <w:b/>
        </w:rPr>
        <w:t>Acknowledgements</w:t>
      </w:r>
    </w:p>
    <w:p w14:paraId="0A3FE9DE" w14:textId="68667341" w:rsidR="0038756A" w:rsidRDefault="0038756A" w:rsidP="00B54C37">
      <w:pPr>
        <w:pStyle w:val="TDAcknowledgments"/>
        <w:spacing w:before="0" w:after="0" w:line="360" w:lineRule="auto"/>
        <w:ind w:firstLine="0"/>
        <w:jc w:val="left"/>
      </w:pPr>
      <w:r w:rsidRPr="0038756A">
        <w:t xml:space="preserve">This work was supported by the Slovenian Research Agency (Grants: P1-0175 and P1-0230). Authors also thank to Dr. Marta </w:t>
      </w:r>
      <w:r w:rsidR="000659F1">
        <w:t>Počkaj</w:t>
      </w:r>
      <w:r w:rsidRPr="0038756A">
        <w:t xml:space="preserve"> for her extremely helpful comments on powder diffraction analysis.</w:t>
      </w:r>
    </w:p>
    <w:p w14:paraId="50FB9961" w14:textId="77777777" w:rsidR="001341FD" w:rsidRPr="001341FD" w:rsidRDefault="001341FD" w:rsidP="00B54C37">
      <w:pPr>
        <w:pStyle w:val="TAMainText"/>
        <w:spacing w:line="360" w:lineRule="auto"/>
      </w:pPr>
    </w:p>
    <w:p w14:paraId="5F37ECC3" w14:textId="1E1810B1" w:rsidR="00340662" w:rsidRPr="00B54C37" w:rsidRDefault="00B54C37" w:rsidP="00340662">
      <w:pPr>
        <w:pStyle w:val="TFReferencesSection"/>
        <w:spacing w:after="240"/>
        <w:ind w:firstLine="0"/>
        <w:jc w:val="left"/>
        <w:rPr>
          <w:b/>
          <w:sz w:val="28"/>
          <w:szCs w:val="28"/>
        </w:rPr>
      </w:pPr>
      <w:r w:rsidRPr="00B54C37">
        <w:rPr>
          <w:b/>
          <w:sz w:val="28"/>
          <w:szCs w:val="28"/>
        </w:rPr>
        <w:t>6. References</w:t>
      </w:r>
    </w:p>
    <w:p w14:paraId="7F82DC76" w14:textId="3F162DA4" w:rsidR="0038756A" w:rsidRDefault="00932F02" w:rsidP="009D04C0">
      <w:pPr>
        <w:pStyle w:val="TFReferencesSection"/>
        <w:numPr>
          <w:ilvl w:val="0"/>
          <w:numId w:val="15"/>
        </w:numPr>
        <w:spacing w:after="0" w:line="360" w:lineRule="auto"/>
      </w:pPr>
      <w:r w:rsidRPr="00340662">
        <w:t>E.</w:t>
      </w:r>
      <w:r>
        <w:t xml:space="preserve"> </w:t>
      </w:r>
      <w:r w:rsidRPr="00340662">
        <w:t>W</w:t>
      </w:r>
      <w:r>
        <w:t>.</w:t>
      </w:r>
      <w:r w:rsidRPr="00340662">
        <w:t xml:space="preserve"> </w:t>
      </w:r>
      <w:r w:rsidR="0038756A" w:rsidRPr="00340662">
        <w:t>Ainscough</w:t>
      </w:r>
      <w:r w:rsidR="00452B49">
        <w:t>,</w:t>
      </w:r>
      <w:r w:rsidR="0038756A" w:rsidRPr="00340662">
        <w:t xml:space="preserve"> </w:t>
      </w:r>
      <w:r w:rsidRPr="00340662">
        <w:t>A.</w:t>
      </w:r>
      <w:r>
        <w:t xml:space="preserve"> </w:t>
      </w:r>
      <w:r w:rsidRPr="00340662">
        <w:t>M.</w:t>
      </w:r>
      <w:r>
        <w:t xml:space="preserve"> </w:t>
      </w:r>
      <w:r w:rsidR="0038756A" w:rsidRPr="00340662">
        <w:t>Brodie</w:t>
      </w:r>
      <w:r>
        <w:t>,</w:t>
      </w:r>
      <w:r w:rsidR="00452B49" w:rsidRPr="00452B49">
        <w:t xml:space="preserve"> </w:t>
      </w:r>
      <w:r w:rsidR="0038756A" w:rsidRPr="00452B49">
        <w:rPr>
          <w:i/>
        </w:rPr>
        <w:t>Coord. Chem. Rev.</w:t>
      </w:r>
      <w:r w:rsidR="0038756A" w:rsidRPr="00340662">
        <w:t xml:space="preserve"> </w:t>
      </w:r>
      <w:r w:rsidR="00452B49" w:rsidRPr="00452B49">
        <w:rPr>
          <w:b/>
        </w:rPr>
        <w:t>1978</w:t>
      </w:r>
      <w:r w:rsidR="00452B49">
        <w:t xml:space="preserve">, </w:t>
      </w:r>
      <w:r w:rsidR="0038756A" w:rsidRPr="00452B49">
        <w:rPr>
          <w:i/>
        </w:rPr>
        <w:t>27</w:t>
      </w:r>
      <w:r w:rsidR="0038756A" w:rsidRPr="00340662">
        <w:t>, 59</w:t>
      </w:r>
      <w:r w:rsidR="00452B49">
        <w:t>–86</w:t>
      </w:r>
      <w:r w:rsidR="0038756A" w:rsidRPr="00340662">
        <w:t>.</w:t>
      </w:r>
    </w:p>
    <w:p w14:paraId="7C8C5FB1" w14:textId="5A925173" w:rsidR="009D04C0" w:rsidRDefault="009D04C0" w:rsidP="009D04C0">
      <w:pPr>
        <w:pStyle w:val="TFReferencesSection"/>
        <w:spacing w:after="0" w:line="360" w:lineRule="auto"/>
        <w:ind w:firstLine="547"/>
      </w:pPr>
      <w:r w:rsidRPr="009D04C0">
        <w:rPr>
          <w:b/>
        </w:rPr>
        <w:t>DOI:</w:t>
      </w:r>
      <w:r>
        <w:t xml:space="preserve"> </w:t>
      </w:r>
      <w:r w:rsidRPr="009D04C0">
        <w:t>10.1016/S0010-8545(00)80353-7</w:t>
      </w:r>
    </w:p>
    <w:p w14:paraId="31631DCB" w14:textId="77777777" w:rsidR="00EC3610" w:rsidRDefault="00EC3610" w:rsidP="00C413C6">
      <w:pPr>
        <w:pStyle w:val="TFReferencesSection"/>
        <w:numPr>
          <w:ilvl w:val="0"/>
          <w:numId w:val="15"/>
        </w:numPr>
        <w:spacing w:after="0" w:line="360" w:lineRule="auto"/>
      </w:pPr>
      <w:r w:rsidRPr="00340662">
        <w:t>R.</w:t>
      </w:r>
      <w:r>
        <w:t xml:space="preserve"> </w:t>
      </w:r>
      <w:r w:rsidRPr="00340662">
        <w:t>G.</w:t>
      </w:r>
      <w:r>
        <w:t xml:space="preserve"> </w:t>
      </w:r>
      <w:r w:rsidR="0038756A" w:rsidRPr="00340662">
        <w:t>Vranka</w:t>
      </w:r>
      <w:r w:rsidR="000F4DEF">
        <w:t>,</w:t>
      </w:r>
      <w:r w:rsidR="0038756A" w:rsidRPr="00340662">
        <w:t xml:space="preserve"> </w:t>
      </w:r>
      <w:r w:rsidRPr="00340662">
        <w:t>E.</w:t>
      </w:r>
      <w:r>
        <w:t xml:space="preserve"> </w:t>
      </w:r>
      <w:r w:rsidRPr="00340662">
        <w:t>L.</w:t>
      </w:r>
      <w:r>
        <w:t xml:space="preserve"> </w:t>
      </w:r>
      <w:r w:rsidR="0038756A" w:rsidRPr="00340662">
        <w:t>Amma</w:t>
      </w:r>
      <w:r w:rsidR="000F4DEF">
        <w:t>,</w:t>
      </w:r>
      <w:r w:rsidR="000F4DEF" w:rsidRPr="000F4DEF">
        <w:t xml:space="preserve"> </w:t>
      </w:r>
      <w:r w:rsidR="0038756A" w:rsidRPr="00EC3610">
        <w:rPr>
          <w:i/>
        </w:rPr>
        <w:t>J. Am. Chem. Soc.</w:t>
      </w:r>
      <w:r w:rsidR="0038756A" w:rsidRPr="00340662">
        <w:t xml:space="preserve"> </w:t>
      </w:r>
      <w:r w:rsidR="000F4DEF" w:rsidRPr="00EC3610">
        <w:rPr>
          <w:b/>
        </w:rPr>
        <w:t>1966</w:t>
      </w:r>
      <w:r w:rsidR="000F4DEF">
        <w:t xml:space="preserve">, </w:t>
      </w:r>
      <w:r w:rsidR="0038756A" w:rsidRPr="00EC3610">
        <w:rPr>
          <w:i/>
        </w:rPr>
        <w:t>88</w:t>
      </w:r>
      <w:r w:rsidR="0038756A" w:rsidRPr="00340662">
        <w:t>, 4270</w:t>
      </w:r>
      <w:r w:rsidR="000F4DEF">
        <w:softHyphen/>
        <w:t>–4271</w:t>
      </w:r>
      <w:r w:rsidR="0038756A" w:rsidRPr="00340662">
        <w:t>.</w:t>
      </w:r>
    </w:p>
    <w:p w14:paraId="7BB8E925" w14:textId="3627E9C1" w:rsidR="00EC3610" w:rsidRDefault="00EC3610" w:rsidP="00EC3610">
      <w:pPr>
        <w:pStyle w:val="TFReferencesSection"/>
        <w:spacing w:after="0" w:line="360" w:lineRule="auto"/>
        <w:ind w:left="547" w:firstLine="0"/>
      </w:pPr>
      <w:r w:rsidRPr="009D04C0">
        <w:rPr>
          <w:b/>
        </w:rPr>
        <w:t>DOI:</w:t>
      </w:r>
      <w:r>
        <w:rPr>
          <w:b/>
        </w:rPr>
        <w:t xml:space="preserve"> </w:t>
      </w:r>
      <w:r w:rsidRPr="00EC3610">
        <w:t>10.1021/ja00970a036</w:t>
      </w:r>
    </w:p>
    <w:p w14:paraId="628D6585" w14:textId="03370D5D" w:rsidR="0038756A" w:rsidRDefault="005146D8" w:rsidP="00C413C6">
      <w:pPr>
        <w:pStyle w:val="TFReferencesSection"/>
        <w:numPr>
          <w:ilvl w:val="0"/>
          <w:numId w:val="15"/>
        </w:numPr>
        <w:spacing w:after="0" w:line="360" w:lineRule="auto"/>
      </w:pPr>
      <w:r w:rsidRPr="00340662">
        <w:t>A.</w:t>
      </w:r>
      <w:r>
        <w:t xml:space="preserve"> </w:t>
      </w:r>
      <w:r w:rsidRPr="00340662">
        <w:t>G.</w:t>
      </w:r>
      <w:r>
        <w:t xml:space="preserve"> </w:t>
      </w:r>
      <w:r w:rsidR="0038756A" w:rsidRPr="00340662">
        <w:t>Gash</w:t>
      </w:r>
      <w:r w:rsidR="000F4DEF">
        <w:t>,</w:t>
      </w:r>
      <w:r w:rsidR="0038756A" w:rsidRPr="00340662">
        <w:t xml:space="preserve"> </w:t>
      </w:r>
      <w:r w:rsidRPr="00340662">
        <w:t>E.</w:t>
      </w:r>
      <w:r>
        <w:t xml:space="preserve"> </w:t>
      </w:r>
      <w:r w:rsidRPr="00340662">
        <w:t>H.</w:t>
      </w:r>
      <w:r>
        <w:t xml:space="preserve"> </w:t>
      </w:r>
      <w:r w:rsidR="0038756A" w:rsidRPr="00340662">
        <w:t>Griffith</w:t>
      </w:r>
      <w:r w:rsidR="000F4DEF">
        <w:t>,</w:t>
      </w:r>
      <w:r w:rsidR="0038756A" w:rsidRPr="00340662">
        <w:t xml:space="preserve"> </w:t>
      </w:r>
      <w:r w:rsidRPr="0068380E">
        <w:t>W. A.</w:t>
      </w:r>
      <w:r>
        <w:t xml:space="preserve"> </w:t>
      </w:r>
      <w:r w:rsidR="0038756A" w:rsidRPr="0068380E">
        <w:t>Spofford</w:t>
      </w:r>
      <w:r w:rsidR="000F4DEF" w:rsidRPr="0068380E">
        <w:t>,</w:t>
      </w:r>
      <w:r w:rsidR="00DF21DE">
        <w:t xml:space="preserve"> III,</w:t>
      </w:r>
      <w:r w:rsidR="000F4DEF">
        <w:t xml:space="preserve"> </w:t>
      </w:r>
      <w:r w:rsidRPr="00340662">
        <w:t>E.</w:t>
      </w:r>
      <w:r>
        <w:t xml:space="preserve"> </w:t>
      </w:r>
      <w:r w:rsidRPr="00340662">
        <w:t>L.</w:t>
      </w:r>
      <w:r>
        <w:t xml:space="preserve"> </w:t>
      </w:r>
      <w:r w:rsidR="0038756A" w:rsidRPr="00340662">
        <w:t>Amma</w:t>
      </w:r>
      <w:r w:rsidR="0068380E">
        <w:t>,</w:t>
      </w:r>
      <w:r>
        <w:t xml:space="preserve"> </w:t>
      </w:r>
      <w:r w:rsidR="0038756A" w:rsidRPr="00EC3610">
        <w:rPr>
          <w:i/>
        </w:rPr>
        <w:t>J. Chem. Soc., Chem. Commun.</w:t>
      </w:r>
      <w:r w:rsidR="0038756A" w:rsidRPr="00340662">
        <w:t xml:space="preserve"> </w:t>
      </w:r>
      <w:r w:rsidR="000F4DEF" w:rsidRPr="00EC3610">
        <w:rPr>
          <w:b/>
        </w:rPr>
        <w:t>1973</w:t>
      </w:r>
      <w:r w:rsidR="000F4DEF">
        <w:t xml:space="preserve">, </w:t>
      </w:r>
      <w:r w:rsidR="0038756A" w:rsidRPr="00340662">
        <w:t>256</w:t>
      </w:r>
      <w:r w:rsidR="000F4DEF">
        <w:softHyphen/>
        <w:t>–257.</w:t>
      </w:r>
    </w:p>
    <w:p w14:paraId="04F31DC4" w14:textId="5BB8A48B" w:rsidR="005146D8" w:rsidRPr="00340662" w:rsidRDefault="005146D8" w:rsidP="005146D8">
      <w:pPr>
        <w:pStyle w:val="TFReferencesSection"/>
        <w:spacing w:after="0" w:line="360" w:lineRule="auto"/>
        <w:ind w:left="547" w:firstLine="0"/>
      </w:pPr>
      <w:r w:rsidRPr="009D04C0">
        <w:rPr>
          <w:b/>
        </w:rPr>
        <w:t>DOI:</w:t>
      </w:r>
      <w:r>
        <w:rPr>
          <w:b/>
        </w:rPr>
        <w:t xml:space="preserve"> </w:t>
      </w:r>
      <w:r w:rsidRPr="005146D8">
        <w:t>10.1039/C39730000256</w:t>
      </w:r>
    </w:p>
    <w:p w14:paraId="657C9A0C" w14:textId="596BECE2" w:rsidR="0038756A" w:rsidRDefault="005146D8" w:rsidP="005146D8">
      <w:pPr>
        <w:pStyle w:val="TFReferencesSection"/>
        <w:numPr>
          <w:ilvl w:val="0"/>
          <w:numId w:val="15"/>
        </w:numPr>
        <w:spacing w:after="0" w:line="360" w:lineRule="auto"/>
      </w:pPr>
      <w:r w:rsidRPr="00340662">
        <w:t>I.</w:t>
      </w:r>
      <w:r>
        <w:t xml:space="preserve"> </w:t>
      </w:r>
      <w:r w:rsidRPr="00340662">
        <w:t>F.</w:t>
      </w:r>
      <w:r>
        <w:t xml:space="preserve"> </w:t>
      </w:r>
      <w:r w:rsidR="0038756A" w:rsidRPr="00340662">
        <w:t>Taylor, Jr.</w:t>
      </w:r>
      <w:r w:rsidR="000F4DEF">
        <w:t xml:space="preserve">, </w:t>
      </w:r>
      <w:r w:rsidRPr="00340662">
        <w:t>M.</w:t>
      </w:r>
      <w:r>
        <w:t xml:space="preserve"> </w:t>
      </w:r>
      <w:r w:rsidRPr="00340662">
        <w:t>S.</w:t>
      </w:r>
      <w:r>
        <w:t xml:space="preserve"> </w:t>
      </w:r>
      <w:r w:rsidR="0038756A" w:rsidRPr="00340662">
        <w:t>Weininger</w:t>
      </w:r>
      <w:r w:rsidR="000F4DEF">
        <w:t>,</w:t>
      </w:r>
      <w:r w:rsidR="0038756A" w:rsidRPr="00340662">
        <w:t xml:space="preserve"> </w:t>
      </w:r>
      <w:r w:rsidRPr="00340662">
        <w:t>E.</w:t>
      </w:r>
      <w:r>
        <w:t xml:space="preserve"> </w:t>
      </w:r>
      <w:r w:rsidRPr="00340662">
        <w:t>L.</w:t>
      </w:r>
      <w:r>
        <w:t xml:space="preserve"> </w:t>
      </w:r>
      <w:r w:rsidR="0038756A" w:rsidRPr="00340662">
        <w:t>Amma</w:t>
      </w:r>
      <w:r>
        <w:t xml:space="preserve">, </w:t>
      </w:r>
      <w:r w:rsidR="0038756A" w:rsidRPr="000F4DEF">
        <w:rPr>
          <w:i/>
        </w:rPr>
        <w:t>Inorg. Chem.</w:t>
      </w:r>
      <w:r w:rsidR="0038756A" w:rsidRPr="00340662">
        <w:t xml:space="preserve"> </w:t>
      </w:r>
      <w:r w:rsidR="000F4DEF" w:rsidRPr="000F4DEF">
        <w:rPr>
          <w:b/>
        </w:rPr>
        <w:t>1974</w:t>
      </w:r>
      <w:r w:rsidR="000F4DEF">
        <w:t xml:space="preserve">, </w:t>
      </w:r>
      <w:r w:rsidR="0038756A" w:rsidRPr="000F4DEF">
        <w:rPr>
          <w:i/>
        </w:rPr>
        <w:t>13</w:t>
      </w:r>
      <w:r w:rsidR="0038756A" w:rsidRPr="00340662">
        <w:t>, 2835</w:t>
      </w:r>
      <w:r w:rsidR="000F4DEF">
        <w:t>–2842.</w:t>
      </w:r>
    </w:p>
    <w:p w14:paraId="1C6B6EA0" w14:textId="09EE4D62" w:rsidR="005146D8" w:rsidRPr="00340662" w:rsidRDefault="005146D8" w:rsidP="005146D8">
      <w:pPr>
        <w:pStyle w:val="TFReferencesSection"/>
        <w:spacing w:after="0" w:line="360" w:lineRule="auto"/>
        <w:ind w:left="547" w:firstLine="0"/>
      </w:pPr>
      <w:r w:rsidRPr="009D04C0">
        <w:rPr>
          <w:b/>
        </w:rPr>
        <w:t>DOI:</w:t>
      </w:r>
      <w:r>
        <w:rPr>
          <w:b/>
        </w:rPr>
        <w:t xml:space="preserve"> </w:t>
      </w:r>
      <w:r w:rsidRPr="005146D8">
        <w:t>10.1021/ic50142a014</w:t>
      </w:r>
    </w:p>
    <w:p w14:paraId="4FB4A902" w14:textId="77777777" w:rsidR="00BD75CD" w:rsidRDefault="005146D8" w:rsidP="00C413C6">
      <w:pPr>
        <w:pStyle w:val="TFReferencesSection"/>
        <w:numPr>
          <w:ilvl w:val="0"/>
          <w:numId w:val="15"/>
        </w:numPr>
        <w:spacing w:after="0" w:line="360" w:lineRule="auto"/>
      </w:pPr>
      <w:r w:rsidRPr="00340662">
        <w:t>E.</w:t>
      </w:r>
      <w:r>
        <w:t xml:space="preserve"> </w:t>
      </w:r>
      <w:r w:rsidRPr="00340662">
        <w:t>H</w:t>
      </w:r>
      <w:r w:rsidR="00BD75CD">
        <w:t>.</w:t>
      </w:r>
      <w:r w:rsidRPr="00340662">
        <w:t xml:space="preserve"> </w:t>
      </w:r>
      <w:r w:rsidR="0038756A" w:rsidRPr="00340662">
        <w:t>Griffith</w:t>
      </w:r>
      <w:r w:rsidR="000F4DEF">
        <w:t>,</w:t>
      </w:r>
      <w:r w:rsidR="0038756A" w:rsidRPr="00340662">
        <w:t xml:space="preserve"> </w:t>
      </w:r>
      <w:r w:rsidR="00BD75CD" w:rsidRPr="00340662">
        <w:t>G.</w:t>
      </w:r>
      <w:r w:rsidR="00BD75CD">
        <w:t xml:space="preserve"> </w:t>
      </w:r>
      <w:r w:rsidR="00BD75CD" w:rsidRPr="00340662">
        <w:t>W.</w:t>
      </w:r>
      <w:r w:rsidR="00BD75CD">
        <w:t xml:space="preserve"> </w:t>
      </w:r>
      <w:r w:rsidR="0038756A" w:rsidRPr="00340662">
        <w:t>Hunt</w:t>
      </w:r>
      <w:r w:rsidR="000F4DEF">
        <w:t>,</w:t>
      </w:r>
      <w:r w:rsidR="0038756A" w:rsidRPr="00340662">
        <w:t xml:space="preserve"> </w:t>
      </w:r>
      <w:r w:rsidR="00BD75CD" w:rsidRPr="00340662">
        <w:t>E.</w:t>
      </w:r>
      <w:r w:rsidR="00BD75CD">
        <w:t xml:space="preserve"> </w:t>
      </w:r>
      <w:r w:rsidR="00BD75CD" w:rsidRPr="00340662">
        <w:t>L.</w:t>
      </w:r>
      <w:r w:rsidR="00BD75CD">
        <w:t xml:space="preserve"> </w:t>
      </w:r>
      <w:r w:rsidR="0038756A" w:rsidRPr="00340662">
        <w:t>Amma</w:t>
      </w:r>
      <w:r w:rsidR="000F4DEF">
        <w:t>,</w:t>
      </w:r>
      <w:r w:rsidR="000F4DEF" w:rsidRPr="000F4DEF">
        <w:t xml:space="preserve"> </w:t>
      </w:r>
      <w:r w:rsidR="0038756A" w:rsidRPr="00BD75CD">
        <w:rPr>
          <w:i/>
        </w:rPr>
        <w:t>J. Chem. Soc., Chem. Commun.</w:t>
      </w:r>
      <w:r w:rsidR="0038756A" w:rsidRPr="00340662">
        <w:t xml:space="preserve"> </w:t>
      </w:r>
      <w:r w:rsidR="000F4DEF" w:rsidRPr="00BD75CD">
        <w:rPr>
          <w:b/>
        </w:rPr>
        <w:t>1976</w:t>
      </w:r>
      <w:r w:rsidR="000F4DEF">
        <w:t xml:space="preserve">, </w:t>
      </w:r>
      <w:r w:rsidR="0038756A" w:rsidRPr="00340662">
        <w:t>432</w:t>
      </w:r>
      <w:r w:rsidR="000F4DEF">
        <w:t>–433.</w:t>
      </w:r>
    </w:p>
    <w:p w14:paraId="6F2B0B58" w14:textId="1B639184" w:rsidR="00BD75CD" w:rsidRDefault="00BD75CD" w:rsidP="00BD75CD">
      <w:pPr>
        <w:pStyle w:val="TFReferencesSection"/>
        <w:spacing w:after="0" w:line="360" w:lineRule="auto"/>
        <w:ind w:left="547" w:firstLine="0"/>
      </w:pPr>
      <w:r w:rsidRPr="009D04C0">
        <w:rPr>
          <w:b/>
        </w:rPr>
        <w:t>DOI:</w:t>
      </w:r>
      <w:r>
        <w:rPr>
          <w:b/>
        </w:rPr>
        <w:t xml:space="preserve"> </w:t>
      </w:r>
      <w:r w:rsidRPr="00BD75CD">
        <w:t>10.1039/C39760000432</w:t>
      </w:r>
    </w:p>
    <w:p w14:paraId="3199CB48" w14:textId="0B0386F6" w:rsidR="0038756A" w:rsidRDefault="00BD75CD" w:rsidP="00C413C6">
      <w:pPr>
        <w:pStyle w:val="TFReferencesSection"/>
        <w:numPr>
          <w:ilvl w:val="0"/>
          <w:numId w:val="15"/>
        </w:numPr>
        <w:spacing w:after="0" w:line="360" w:lineRule="auto"/>
      </w:pPr>
      <w:r w:rsidRPr="00340662">
        <w:t>J.</w:t>
      </w:r>
      <w:r>
        <w:t xml:space="preserve"> </w:t>
      </w:r>
      <w:r w:rsidRPr="00340662">
        <w:t>P.</w:t>
      </w:r>
      <w:r>
        <w:t xml:space="preserve"> </w:t>
      </w:r>
      <w:r w:rsidR="0038756A" w:rsidRPr="00340662">
        <w:t>Declercq</w:t>
      </w:r>
      <w:r w:rsidR="00F01D8D">
        <w:t>,</w:t>
      </w:r>
      <w:r w:rsidR="0038756A" w:rsidRPr="00340662">
        <w:t xml:space="preserve"> </w:t>
      </w:r>
      <w:r w:rsidRPr="00340662">
        <w:t>R.</w:t>
      </w:r>
      <w:r>
        <w:t xml:space="preserve"> </w:t>
      </w:r>
      <w:r w:rsidR="0038756A" w:rsidRPr="00340662">
        <w:t>Kamara</w:t>
      </w:r>
      <w:r w:rsidR="00F01D8D">
        <w:t>,</w:t>
      </w:r>
      <w:r w:rsidR="0038756A" w:rsidRPr="00340662">
        <w:t xml:space="preserve"> </w:t>
      </w:r>
      <w:r w:rsidRPr="00340662">
        <w:t>C.</w:t>
      </w:r>
      <w:r>
        <w:t xml:space="preserve"> </w:t>
      </w:r>
      <w:r w:rsidR="0038756A" w:rsidRPr="00340662">
        <w:t>Moreaux</w:t>
      </w:r>
      <w:r w:rsidR="00F01D8D">
        <w:t>,</w:t>
      </w:r>
      <w:r w:rsidR="0038756A" w:rsidRPr="00340662">
        <w:t xml:space="preserve"> </w:t>
      </w:r>
      <w:r w:rsidRPr="00340662">
        <w:t>J.</w:t>
      </w:r>
      <w:r>
        <w:t xml:space="preserve"> </w:t>
      </w:r>
      <w:r w:rsidRPr="00340662">
        <w:t>M.</w:t>
      </w:r>
      <w:r>
        <w:t xml:space="preserve"> </w:t>
      </w:r>
      <w:r w:rsidR="0038756A" w:rsidRPr="00340662">
        <w:t>Dereppe</w:t>
      </w:r>
      <w:r w:rsidR="00F01D8D">
        <w:t>,</w:t>
      </w:r>
      <w:r w:rsidR="0038756A" w:rsidRPr="00340662">
        <w:t xml:space="preserve"> </w:t>
      </w:r>
      <w:r w:rsidRPr="00340662">
        <w:t>G.</w:t>
      </w:r>
      <w:r>
        <w:t xml:space="preserve"> </w:t>
      </w:r>
      <w:r w:rsidR="0038756A" w:rsidRPr="00340662">
        <w:t>Germain</w:t>
      </w:r>
      <w:r w:rsidR="00F01D8D">
        <w:t>,</w:t>
      </w:r>
      <w:r w:rsidR="0038756A" w:rsidRPr="00340662">
        <w:t xml:space="preserve"> </w:t>
      </w:r>
      <w:r w:rsidRPr="00340662">
        <w:t>M.</w:t>
      </w:r>
      <w:r>
        <w:t xml:space="preserve"> </w:t>
      </w:r>
      <w:r w:rsidR="0038756A" w:rsidRPr="00340662">
        <w:t>Van Meerssche</w:t>
      </w:r>
      <w:r w:rsidR="00F01D8D">
        <w:t>,</w:t>
      </w:r>
      <w:r w:rsidR="00F01D8D" w:rsidRPr="00F01D8D">
        <w:t xml:space="preserve"> </w:t>
      </w:r>
      <w:r w:rsidR="0038756A" w:rsidRPr="00BD75CD">
        <w:rPr>
          <w:i/>
        </w:rPr>
        <w:t>Acta Cryst.</w:t>
      </w:r>
      <w:r w:rsidR="0038756A" w:rsidRPr="00340662">
        <w:t xml:space="preserve"> </w:t>
      </w:r>
      <w:r w:rsidR="00F01D8D" w:rsidRPr="00BD75CD">
        <w:rPr>
          <w:b/>
        </w:rPr>
        <w:t>1978</w:t>
      </w:r>
      <w:r w:rsidR="00F01D8D">
        <w:t xml:space="preserve">, </w:t>
      </w:r>
      <w:r w:rsidR="0038756A" w:rsidRPr="00BD75CD">
        <w:rPr>
          <w:i/>
        </w:rPr>
        <w:t>B34</w:t>
      </w:r>
      <w:r w:rsidR="0038756A" w:rsidRPr="00340662">
        <w:t>, 1036</w:t>
      </w:r>
      <w:r w:rsidR="00F01D8D">
        <w:t>–1037.</w:t>
      </w:r>
    </w:p>
    <w:p w14:paraId="215D4165" w14:textId="797E3BE2" w:rsidR="00BD75CD" w:rsidRPr="00340662" w:rsidRDefault="00BD75CD" w:rsidP="00BD75CD">
      <w:pPr>
        <w:pStyle w:val="TFReferencesSection"/>
        <w:spacing w:after="0" w:line="360" w:lineRule="auto"/>
        <w:ind w:left="547" w:firstLine="0"/>
      </w:pPr>
      <w:r w:rsidRPr="009D04C0">
        <w:rPr>
          <w:b/>
        </w:rPr>
        <w:t>DOI:</w:t>
      </w:r>
      <w:r>
        <w:rPr>
          <w:b/>
        </w:rPr>
        <w:t xml:space="preserve"> </w:t>
      </w:r>
      <w:r w:rsidRPr="00BD75CD">
        <w:t>10.1107/S0567740878004793</w:t>
      </w:r>
    </w:p>
    <w:p w14:paraId="74186265" w14:textId="2120D3CC" w:rsidR="0038756A" w:rsidRDefault="00BD75CD" w:rsidP="00BD75CD">
      <w:pPr>
        <w:pStyle w:val="TFReferencesSection"/>
        <w:numPr>
          <w:ilvl w:val="0"/>
          <w:numId w:val="15"/>
        </w:numPr>
        <w:spacing w:after="0" w:line="360" w:lineRule="auto"/>
      </w:pPr>
      <w:r w:rsidRPr="00340662">
        <w:t>R.</w:t>
      </w:r>
      <w:r>
        <w:t xml:space="preserve"> </w:t>
      </w:r>
      <w:r w:rsidRPr="00340662">
        <w:t>C.</w:t>
      </w:r>
      <w:r>
        <w:t xml:space="preserve"> </w:t>
      </w:r>
      <w:r w:rsidR="0038756A" w:rsidRPr="00340662">
        <w:t>Bott</w:t>
      </w:r>
      <w:r w:rsidR="00F01D8D">
        <w:t>,</w:t>
      </w:r>
      <w:r w:rsidR="0038756A" w:rsidRPr="00340662">
        <w:t xml:space="preserve"> </w:t>
      </w:r>
      <w:r w:rsidRPr="00340662">
        <w:t>G.</w:t>
      </w:r>
      <w:r>
        <w:t xml:space="preserve"> </w:t>
      </w:r>
      <w:r w:rsidRPr="00340662">
        <w:t>A.</w:t>
      </w:r>
      <w:r>
        <w:t xml:space="preserve"> </w:t>
      </w:r>
      <w:r w:rsidR="0038756A" w:rsidRPr="00340662">
        <w:t>Bowmaker</w:t>
      </w:r>
      <w:r w:rsidR="00F01D8D">
        <w:t>,</w:t>
      </w:r>
      <w:r w:rsidR="0038756A" w:rsidRPr="00340662">
        <w:t xml:space="preserve"> </w:t>
      </w:r>
      <w:r w:rsidRPr="00340662">
        <w:t>C.</w:t>
      </w:r>
      <w:r>
        <w:t xml:space="preserve"> </w:t>
      </w:r>
      <w:r w:rsidRPr="00340662">
        <w:t>A.</w:t>
      </w:r>
      <w:r>
        <w:t xml:space="preserve"> </w:t>
      </w:r>
      <w:r w:rsidR="0038756A" w:rsidRPr="00340662">
        <w:t>Davis</w:t>
      </w:r>
      <w:r w:rsidR="00F01D8D">
        <w:t>,</w:t>
      </w:r>
      <w:r w:rsidR="0038756A" w:rsidRPr="00340662">
        <w:t xml:space="preserve"> </w:t>
      </w:r>
      <w:r w:rsidRPr="00340662">
        <w:t>G.</w:t>
      </w:r>
      <w:r>
        <w:t xml:space="preserve"> </w:t>
      </w:r>
      <w:r w:rsidRPr="00340662">
        <w:t>A.</w:t>
      </w:r>
      <w:r>
        <w:t xml:space="preserve"> </w:t>
      </w:r>
      <w:r w:rsidR="0038756A" w:rsidRPr="00340662">
        <w:t>Hope</w:t>
      </w:r>
      <w:r w:rsidR="00F01D8D">
        <w:t>,</w:t>
      </w:r>
      <w:r w:rsidR="0038756A" w:rsidRPr="00340662">
        <w:t xml:space="preserve"> </w:t>
      </w:r>
      <w:r w:rsidRPr="00340662">
        <w:t>B.</w:t>
      </w:r>
      <w:r>
        <w:t xml:space="preserve"> </w:t>
      </w:r>
      <w:r w:rsidRPr="00340662">
        <w:t>E.</w:t>
      </w:r>
      <w:r>
        <w:t xml:space="preserve"> </w:t>
      </w:r>
      <w:r w:rsidR="0038756A" w:rsidRPr="00340662">
        <w:t>Jones</w:t>
      </w:r>
      <w:r w:rsidR="00F01D8D">
        <w:t>,</w:t>
      </w:r>
      <w:r w:rsidR="00F01D8D" w:rsidRPr="00F01D8D">
        <w:t xml:space="preserve"> </w:t>
      </w:r>
      <w:r w:rsidR="0038756A" w:rsidRPr="00F01D8D">
        <w:rPr>
          <w:i/>
        </w:rPr>
        <w:t>Inorg. Chem.</w:t>
      </w:r>
      <w:r w:rsidR="0038756A" w:rsidRPr="00340662">
        <w:t xml:space="preserve"> </w:t>
      </w:r>
      <w:r w:rsidR="00F01D8D" w:rsidRPr="00F01D8D">
        <w:rPr>
          <w:b/>
        </w:rPr>
        <w:t>1998</w:t>
      </w:r>
      <w:r w:rsidR="00F01D8D">
        <w:t xml:space="preserve">, </w:t>
      </w:r>
      <w:r w:rsidR="0038756A" w:rsidRPr="00F01D8D">
        <w:rPr>
          <w:i/>
        </w:rPr>
        <w:t>37</w:t>
      </w:r>
      <w:r w:rsidR="0038756A" w:rsidRPr="00340662">
        <w:t>, 651</w:t>
      </w:r>
      <w:r w:rsidR="00F01D8D">
        <w:t>–657.</w:t>
      </w:r>
    </w:p>
    <w:p w14:paraId="78DC3D60" w14:textId="05F68B55" w:rsidR="00D65545" w:rsidRPr="00340662" w:rsidRDefault="00D65545" w:rsidP="00D65545">
      <w:pPr>
        <w:pStyle w:val="TFReferencesSection"/>
        <w:spacing w:after="0" w:line="360" w:lineRule="auto"/>
        <w:ind w:left="547" w:firstLine="0"/>
      </w:pPr>
      <w:r w:rsidRPr="009D04C0">
        <w:rPr>
          <w:b/>
        </w:rPr>
        <w:t>DOI:</w:t>
      </w:r>
      <w:r>
        <w:rPr>
          <w:b/>
        </w:rPr>
        <w:t xml:space="preserve"> </w:t>
      </w:r>
      <w:r w:rsidRPr="00D65545">
        <w:t>10.1021/ic970910q</w:t>
      </w:r>
    </w:p>
    <w:p w14:paraId="6683A357" w14:textId="04D22D63" w:rsidR="0038756A" w:rsidRDefault="00D65545" w:rsidP="00D65545">
      <w:pPr>
        <w:pStyle w:val="TFReferencesSection"/>
        <w:numPr>
          <w:ilvl w:val="0"/>
          <w:numId w:val="15"/>
        </w:numPr>
        <w:spacing w:after="0" w:line="360" w:lineRule="auto"/>
      </w:pPr>
      <w:r w:rsidRPr="00340662">
        <w:t>O.</w:t>
      </w:r>
      <w:r>
        <w:t xml:space="preserve"> </w:t>
      </w:r>
      <w:r w:rsidRPr="00340662">
        <w:t>E.</w:t>
      </w:r>
      <w:r>
        <w:t xml:space="preserve"> </w:t>
      </w:r>
      <w:r w:rsidR="0038756A" w:rsidRPr="00340662">
        <w:t>Piro</w:t>
      </w:r>
      <w:r w:rsidR="00F01D8D">
        <w:t>,</w:t>
      </w:r>
      <w:r w:rsidR="0038756A" w:rsidRPr="00340662">
        <w:t xml:space="preserve"> </w:t>
      </w:r>
      <w:r w:rsidRPr="00340662">
        <w:t>R.</w:t>
      </w:r>
      <w:r>
        <w:t xml:space="preserve"> </w:t>
      </w:r>
      <w:r w:rsidRPr="00340662">
        <w:t>C.</w:t>
      </w:r>
      <w:r>
        <w:t xml:space="preserve"> </w:t>
      </w:r>
      <w:r w:rsidRPr="00340662">
        <w:t>V.</w:t>
      </w:r>
      <w:r>
        <w:t xml:space="preserve"> </w:t>
      </w:r>
      <w:r w:rsidR="0038756A" w:rsidRPr="00340662">
        <w:t>Piatti</w:t>
      </w:r>
      <w:r w:rsidR="00F01D8D">
        <w:t>,</w:t>
      </w:r>
      <w:r w:rsidR="0038756A" w:rsidRPr="00340662">
        <w:t xml:space="preserve"> </w:t>
      </w:r>
      <w:r w:rsidRPr="00340662">
        <w:t>A.</w:t>
      </w:r>
      <w:r>
        <w:t xml:space="preserve"> </w:t>
      </w:r>
      <w:r w:rsidRPr="00340662">
        <w:t>E.</w:t>
      </w:r>
      <w:r>
        <w:t xml:space="preserve"> </w:t>
      </w:r>
      <w:r w:rsidR="0038756A" w:rsidRPr="00340662">
        <w:t>Bolzán</w:t>
      </w:r>
      <w:r w:rsidR="00F01D8D">
        <w:t>,</w:t>
      </w:r>
      <w:r w:rsidR="0038756A" w:rsidRPr="00340662">
        <w:t xml:space="preserve"> </w:t>
      </w:r>
      <w:r w:rsidRPr="00340662">
        <w:t>R.</w:t>
      </w:r>
      <w:r>
        <w:t xml:space="preserve"> </w:t>
      </w:r>
      <w:r w:rsidRPr="00340662">
        <w:t>C.</w:t>
      </w:r>
      <w:r>
        <w:t xml:space="preserve"> </w:t>
      </w:r>
      <w:r w:rsidR="0038756A" w:rsidRPr="00340662">
        <w:t>Salvarezza</w:t>
      </w:r>
      <w:r w:rsidR="00F01D8D">
        <w:t>,</w:t>
      </w:r>
      <w:r w:rsidR="0038756A" w:rsidRPr="00340662">
        <w:t xml:space="preserve"> </w:t>
      </w:r>
      <w:r w:rsidRPr="00340662">
        <w:t>A.</w:t>
      </w:r>
      <w:r>
        <w:t xml:space="preserve"> </w:t>
      </w:r>
      <w:r w:rsidRPr="00340662">
        <w:t>J.</w:t>
      </w:r>
      <w:r>
        <w:t xml:space="preserve"> </w:t>
      </w:r>
      <w:r w:rsidR="0038756A" w:rsidRPr="00340662">
        <w:t>Arvia</w:t>
      </w:r>
      <w:r w:rsidR="00F01D8D">
        <w:t>,</w:t>
      </w:r>
      <w:r w:rsidR="00F01D8D" w:rsidRPr="00F01D8D">
        <w:t xml:space="preserve"> </w:t>
      </w:r>
      <w:r w:rsidR="0038756A" w:rsidRPr="00F01D8D">
        <w:rPr>
          <w:i/>
        </w:rPr>
        <w:t>Acta Cryst.</w:t>
      </w:r>
      <w:r w:rsidR="0038756A" w:rsidRPr="00340662">
        <w:t xml:space="preserve"> </w:t>
      </w:r>
      <w:r w:rsidR="00F01D8D" w:rsidRPr="00F01D8D">
        <w:rPr>
          <w:b/>
        </w:rPr>
        <w:t>2000</w:t>
      </w:r>
      <w:r w:rsidR="00F01D8D">
        <w:t xml:space="preserve">, </w:t>
      </w:r>
      <w:r w:rsidR="0038756A" w:rsidRPr="00F01D8D">
        <w:rPr>
          <w:i/>
        </w:rPr>
        <w:t>B56</w:t>
      </w:r>
      <w:r w:rsidR="00F01D8D">
        <w:t xml:space="preserve">, </w:t>
      </w:r>
      <w:r w:rsidR="0038756A" w:rsidRPr="00340662">
        <w:t>993</w:t>
      </w:r>
      <w:r w:rsidR="00F01D8D">
        <w:t>–997.</w:t>
      </w:r>
    </w:p>
    <w:p w14:paraId="0E23ED02" w14:textId="4C7867CA" w:rsidR="00D65545" w:rsidRPr="00340662" w:rsidRDefault="00D65545" w:rsidP="00D65545">
      <w:pPr>
        <w:pStyle w:val="TFReferencesSection"/>
        <w:spacing w:after="0" w:line="360" w:lineRule="auto"/>
        <w:ind w:left="547" w:firstLine="0"/>
      </w:pPr>
      <w:r w:rsidRPr="009D04C0">
        <w:rPr>
          <w:b/>
        </w:rPr>
        <w:t>DOI:</w:t>
      </w:r>
      <w:r>
        <w:rPr>
          <w:b/>
        </w:rPr>
        <w:t xml:space="preserve"> </w:t>
      </w:r>
      <w:r w:rsidRPr="00D65545">
        <w:t>10.1107/S0108768100008028</w:t>
      </w:r>
    </w:p>
    <w:p w14:paraId="2FF077C2" w14:textId="77777777" w:rsidR="00D65545" w:rsidRDefault="00D65545" w:rsidP="00D65545">
      <w:pPr>
        <w:pStyle w:val="TFReferencesSection"/>
        <w:numPr>
          <w:ilvl w:val="0"/>
          <w:numId w:val="15"/>
        </w:numPr>
        <w:spacing w:after="0" w:line="360" w:lineRule="auto"/>
      </w:pPr>
      <w:r w:rsidRPr="00340662">
        <w:t>P.</w:t>
      </w:r>
      <w:r>
        <w:t xml:space="preserve"> </w:t>
      </w:r>
      <w:r w:rsidR="0038756A" w:rsidRPr="00340662">
        <w:t>Bombicz</w:t>
      </w:r>
      <w:r w:rsidR="00F01D8D">
        <w:t>,</w:t>
      </w:r>
      <w:r w:rsidR="0038756A" w:rsidRPr="00340662">
        <w:t xml:space="preserve"> </w:t>
      </w:r>
      <w:r w:rsidRPr="00340662">
        <w:t>I.</w:t>
      </w:r>
      <w:r>
        <w:t xml:space="preserve"> </w:t>
      </w:r>
      <w:r w:rsidR="0038756A" w:rsidRPr="00340662">
        <w:t>Mutikainen</w:t>
      </w:r>
      <w:r w:rsidR="00F01D8D">
        <w:t>,</w:t>
      </w:r>
      <w:r w:rsidR="0038756A" w:rsidRPr="00340662">
        <w:t xml:space="preserve"> </w:t>
      </w:r>
      <w:r w:rsidRPr="00340662">
        <w:t>M.</w:t>
      </w:r>
      <w:r>
        <w:t xml:space="preserve"> </w:t>
      </w:r>
      <w:r w:rsidR="0038756A" w:rsidRPr="00340662">
        <w:t>Krunks</w:t>
      </w:r>
      <w:r w:rsidR="00F01D8D">
        <w:t>,</w:t>
      </w:r>
      <w:r w:rsidR="0038756A" w:rsidRPr="00340662">
        <w:t xml:space="preserve"> </w:t>
      </w:r>
      <w:r w:rsidRPr="00340662">
        <w:t>T.</w:t>
      </w:r>
      <w:r>
        <w:t xml:space="preserve"> </w:t>
      </w:r>
      <w:r w:rsidR="0038756A" w:rsidRPr="00340662">
        <w:t>Leskelä</w:t>
      </w:r>
      <w:r w:rsidR="00F01D8D">
        <w:t>,</w:t>
      </w:r>
      <w:r w:rsidR="0038756A" w:rsidRPr="00340662">
        <w:t xml:space="preserve"> </w:t>
      </w:r>
      <w:r w:rsidRPr="00340662">
        <w:t>J.</w:t>
      </w:r>
      <w:r>
        <w:t xml:space="preserve"> </w:t>
      </w:r>
      <w:r w:rsidR="0038756A" w:rsidRPr="00340662">
        <w:t>Madarász</w:t>
      </w:r>
      <w:r w:rsidR="0010357F">
        <w:t>,</w:t>
      </w:r>
      <w:r w:rsidR="0038756A" w:rsidRPr="00340662">
        <w:t xml:space="preserve"> </w:t>
      </w:r>
      <w:r w:rsidRPr="00340662">
        <w:t>L.</w:t>
      </w:r>
      <w:r>
        <w:t xml:space="preserve"> </w:t>
      </w:r>
      <w:r w:rsidR="0038756A" w:rsidRPr="00340662">
        <w:t>Niinistö</w:t>
      </w:r>
      <w:r w:rsidR="0010357F">
        <w:t>,</w:t>
      </w:r>
      <w:r w:rsidR="0010357F" w:rsidRPr="0010357F">
        <w:t xml:space="preserve"> </w:t>
      </w:r>
      <w:r w:rsidR="0038756A" w:rsidRPr="0010357F">
        <w:rPr>
          <w:i/>
        </w:rPr>
        <w:t>Inorg. Chim. Acta</w:t>
      </w:r>
      <w:r w:rsidR="0038756A" w:rsidRPr="00340662">
        <w:t xml:space="preserve"> </w:t>
      </w:r>
      <w:r w:rsidR="0010357F" w:rsidRPr="0010357F">
        <w:rPr>
          <w:b/>
        </w:rPr>
        <w:t>2004</w:t>
      </w:r>
      <w:r w:rsidR="0010357F">
        <w:t xml:space="preserve">, </w:t>
      </w:r>
      <w:r w:rsidR="0038756A" w:rsidRPr="0010357F">
        <w:rPr>
          <w:i/>
        </w:rPr>
        <w:t>357</w:t>
      </w:r>
      <w:r w:rsidR="0038756A" w:rsidRPr="00340662">
        <w:t>, 513</w:t>
      </w:r>
      <w:r w:rsidR="0010357F">
        <w:t>–525.</w:t>
      </w:r>
    </w:p>
    <w:p w14:paraId="631E3B1D" w14:textId="1D3E6158" w:rsidR="0038756A" w:rsidRPr="00340662" w:rsidRDefault="00D65545" w:rsidP="00D65545">
      <w:pPr>
        <w:pStyle w:val="TFReferencesSection"/>
        <w:spacing w:after="0" w:line="360" w:lineRule="auto"/>
        <w:ind w:left="547" w:firstLine="0"/>
      </w:pPr>
      <w:r w:rsidRPr="009D04C0">
        <w:rPr>
          <w:b/>
        </w:rPr>
        <w:t>DOI:</w:t>
      </w:r>
      <w:r>
        <w:rPr>
          <w:b/>
        </w:rPr>
        <w:t xml:space="preserve"> </w:t>
      </w:r>
      <w:r w:rsidR="00632A0C" w:rsidRPr="00632A0C">
        <w:t>10.1016/j.ica.2003.08.019</w:t>
      </w:r>
      <w:r w:rsidR="0038756A" w:rsidRPr="00340662">
        <w:t xml:space="preserve"> </w:t>
      </w:r>
    </w:p>
    <w:p w14:paraId="19CEA0B4" w14:textId="093B48D2" w:rsidR="0038756A" w:rsidRDefault="00632A0C" w:rsidP="00632A0C">
      <w:pPr>
        <w:pStyle w:val="TFReferencesSection"/>
        <w:numPr>
          <w:ilvl w:val="0"/>
          <w:numId w:val="15"/>
        </w:numPr>
        <w:spacing w:after="0" w:line="360" w:lineRule="auto"/>
      </w:pPr>
      <w:r w:rsidRPr="00340662">
        <w:lastRenderedPageBreak/>
        <w:t>S.</w:t>
      </w:r>
      <w:r>
        <w:t xml:space="preserve"> </w:t>
      </w:r>
      <w:r w:rsidR="0038756A" w:rsidRPr="00340662">
        <w:t>Athimoolam</w:t>
      </w:r>
      <w:r w:rsidR="0010357F">
        <w:t>,</w:t>
      </w:r>
      <w:r w:rsidR="0038756A" w:rsidRPr="00340662">
        <w:t xml:space="preserve"> </w:t>
      </w:r>
      <w:r w:rsidRPr="00340662">
        <w:t>J.</w:t>
      </w:r>
      <w:r>
        <w:t xml:space="preserve"> </w:t>
      </w:r>
      <w:r w:rsidR="0038756A" w:rsidRPr="00340662">
        <w:t>Kumar</w:t>
      </w:r>
      <w:r w:rsidR="0010357F">
        <w:t>,</w:t>
      </w:r>
      <w:r w:rsidR="0038756A" w:rsidRPr="00340662">
        <w:t xml:space="preserve"> </w:t>
      </w:r>
      <w:r w:rsidRPr="00340662">
        <w:t>V.</w:t>
      </w:r>
      <w:r>
        <w:t xml:space="preserve"> </w:t>
      </w:r>
      <w:r w:rsidR="0038756A" w:rsidRPr="00340662">
        <w:t>Ramakrishnan</w:t>
      </w:r>
      <w:r>
        <w:t>,</w:t>
      </w:r>
      <w:r w:rsidR="0038756A" w:rsidRPr="00340662">
        <w:t xml:space="preserve"> </w:t>
      </w:r>
      <w:r w:rsidRPr="00340662">
        <w:t>R.</w:t>
      </w:r>
      <w:r>
        <w:t xml:space="preserve"> </w:t>
      </w:r>
      <w:r w:rsidRPr="00340662">
        <w:t>K.</w:t>
      </w:r>
      <w:r>
        <w:t xml:space="preserve"> </w:t>
      </w:r>
      <w:r w:rsidR="0038756A" w:rsidRPr="00340662">
        <w:t>Rajaram</w:t>
      </w:r>
      <w:r w:rsidR="0010357F">
        <w:t>,</w:t>
      </w:r>
      <w:r w:rsidR="0010357F" w:rsidRPr="0010357F">
        <w:t xml:space="preserve"> </w:t>
      </w:r>
      <w:r w:rsidR="0038756A" w:rsidRPr="0010357F">
        <w:rPr>
          <w:i/>
        </w:rPr>
        <w:t>Acta Cryst.</w:t>
      </w:r>
      <w:r w:rsidR="0038756A" w:rsidRPr="00340662">
        <w:t xml:space="preserve"> </w:t>
      </w:r>
      <w:r w:rsidR="0010357F" w:rsidRPr="0010357F">
        <w:rPr>
          <w:b/>
        </w:rPr>
        <w:t>2005</w:t>
      </w:r>
      <w:r w:rsidR="0010357F">
        <w:t xml:space="preserve">, </w:t>
      </w:r>
      <w:r w:rsidR="0038756A" w:rsidRPr="0010357F">
        <w:rPr>
          <w:i/>
        </w:rPr>
        <w:t>E61</w:t>
      </w:r>
      <w:r w:rsidR="0010357F">
        <w:t>, m2014–m2017</w:t>
      </w:r>
      <w:r w:rsidR="0038756A" w:rsidRPr="00340662">
        <w:t>.</w:t>
      </w:r>
    </w:p>
    <w:p w14:paraId="42655E8E" w14:textId="5F963B8B" w:rsidR="00632A0C" w:rsidRPr="00340662" w:rsidRDefault="00632A0C" w:rsidP="00632A0C">
      <w:pPr>
        <w:pStyle w:val="TFReferencesSection"/>
        <w:spacing w:after="0" w:line="360" w:lineRule="auto"/>
        <w:ind w:left="547" w:firstLine="0"/>
      </w:pPr>
      <w:r w:rsidRPr="009D04C0">
        <w:rPr>
          <w:b/>
        </w:rPr>
        <w:t>DOI:</w:t>
      </w:r>
      <w:r>
        <w:rPr>
          <w:b/>
        </w:rPr>
        <w:t xml:space="preserve"> </w:t>
      </w:r>
      <w:r w:rsidRPr="00632A0C">
        <w:t>10.1107/S1600536805028588</w:t>
      </w:r>
    </w:p>
    <w:p w14:paraId="26F7D2B6" w14:textId="3E42A940" w:rsidR="0038756A" w:rsidRDefault="00632A0C" w:rsidP="00632A0C">
      <w:pPr>
        <w:pStyle w:val="TFReferencesSection"/>
        <w:numPr>
          <w:ilvl w:val="0"/>
          <w:numId w:val="15"/>
        </w:numPr>
        <w:spacing w:after="0" w:line="360" w:lineRule="auto"/>
      </w:pPr>
      <w:r w:rsidRPr="00340662">
        <w:t>G.</w:t>
      </w:r>
      <w:r>
        <w:t xml:space="preserve"> </w:t>
      </w:r>
      <w:r w:rsidRPr="00340662">
        <w:t>A</w:t>
      </w:r>
      <w:r>
        <w:t>.</w:t>
      </w:r>
      <w:r w:rsidRPr="00340662">
        <w:t xml:space="preserve"> </w:t>
      </w:r>
      <w:r w:rsidR="0038756A" w:rsidRPr="00340662">
        <w:t>Bowmaker</w:t>
      </w:r>
      <w:r w:rsidR="007334CF">
        <w:t>,</w:t>
      </w:r>
      <w:r w:rsidR="0038756A" w:rsidRPr="00340662">
        <w:t xml:space="preserve"> </w:t>
      </w:r>
      <w:r w:rsidRPr="00340662">
        <w:t>J. V.</w:t>
      </w:r>
      <w:r>
        <w:t xml:space="preserve"> </w:t>
      </w:r>
      <w:r w:rsidR="0038756A" w:rsidRPr="00340662">
        <w:t>Hanna</w:t>
      </w:r>
      <w:r w:rsidR="007334CF">
        <w:t>,</w:t>
      </w:r>
      <w:r>
        <w:t xml:space="preserve"> </w:t>
      </w:r>
      <w:r w:rsidRPr="00340662">
        <w:t>C.</w:t>
      </w:r>
      <w:r w:rsidR="0038756A" w:rsidRPr="00340662">
        <w:t xml:space="preserve"> Pakawatchai</w:t>
      </w:r>
      <w:r w:rsidR="007334CF">
        <w:t>,</w:t>
      </w:r>
      <w:r w:rsidR="0038756A" w:rsidRPr="00340662">
        <w:t xml:space="preserve"> </w:t>
      </w:r>
      <w:r w:rsidRPr="00340662">
        <w:t>B. W.</w:t>
      </w:r>
      <w:r>
        <w:t xml:space="preserve"> </w:t>
      </w:r>
      <w:r w:rsidR="0038756A" w:rsidRPr="00340662">
        <w:t>Skelton</w:t>
      </w:r>
      <w:r w:rsidR="007334CF">
        <w:t>,</w:t>
      </w:r>
      <w:r w:rsidR="0038756A" w:rsidRPr="00340662">
        <w:t xml:space="preserve"> </w:t>
      </w:r>
      <w:r w:rsidRPr="00340662">
        <w:t>Y.</w:t>
      </w:r>
      <w:r>
        <w:t xml:space="preserve"> </w:t>
      </w:r>
      <w:r w:rsidR="0038756A" w:rsidRPr="00340662">
        <w:t>Thanyasirikul</w:t>
      </w:r>
      <w:r w:rsidR="007334CF">
        <w:t>,</w:t>
      </w:r>
      <w:r w:rsidR="0038756A" w:rsidRPr="00340662">
        <w:t xml:space="preserve"> </w:t>
      </w:r>
      <w:r w:rsidRPr="00340662">
        <w:t>A.</w:t>
      </w:r>
      <w:r>
        <w:t xml:space="preserve"> </w:t>
      </w:r>
      <w:r w:rsidRPr="00340662">
        <w:t>H.</w:t>
      </w:r>
      <w:r>
        <w:t xml:space="preserve"> </w:t>
      </w:r>
      <w:r w:rsidR="0038756A" w:rsidRPr="00340662">
        <w:t>White</w:t>
      </w:r>
      <w:r w:rsidR="007334CF">
        <w:t>,</w:t>
      </w:r>
      <w:r w:rsidR="007334CF" w:rsidRPr="007334CF">
        <w:t xml:space="preserve"> </w:t>
      </w:r>
      <w:r w:rsidR="0038756A" w:rsidRPr="007334CF">
        <w:rPr>
          <w:i/>
        </w:rPr>
        <w:t>Inorg. Chem.</w:t>
      </w:r>
      <w:r w:rsidR="0038756A" w:rsidRPr="00340662">
        <w:t xml:space="preserve"> </w:t>
      </w:r>
      <w:r w:rsidR="007334CF" w:rsidRPr="007334CF">
        <w:rPr>
          <w:b/>
        </w:rPr>
        <w:t>2009</w:t>
      </w:r>
      <w:r w:rsidR="007334CF">
        <w:t xml:space="preserve">, </w:t>
      </w:r>
      <w:r w:rsidR="0038756A" w:rsidRPr="007334CF">
        <w:rPr>
          <w:i/>
        </w:rPr>
        <w:t>48</w:t>
      </w:r>
      <w:r w:rsidR="0038756A" w:rsidRPr="00340662">
        <w:t>, 350</w:t>
      </w:r>
      <w:r w:rsidR="007334CF">
        <w:t>–368.</w:t>
      </w:r>
    </w:p>
    <w:p w14:paraId="1E63D125" w14:textId="46A5F44D" w:rsidR="00632A0C" w:rsidRPr="00340662" w:rsidRDefault="00632A0C" w:rsidP="00632A0C">
      <w:pPr>
        <w:pStyle w:val="TFReferencesSection"/>
        <w:spacing w:after="0" w:line="360" w:lineRule="auto"/>
        <w:ind w:left="547" w:firstLine="0"/>
      </w:pPr>
      <w:r w:rsidRPr="009D04C0">
        <w:rPr>
          <w:b/>
        </w:rPr>
        <w:t>DOI:</w:t>
      </w:r>
      <w:r>
        <w:rPr>
          <w:b/>
        </w:rPr>
        <w:t xml:space="preserve"> </w:t>
      </w:r>
      <w:r w:rsidR="00C1253F" w:rsidRPr="00C1253F">
        <w:t>10.1021/ic801310r</w:t>
      </w:r>
    </w:p>
    <w:p w14:paraId="0C5B683D" w14:textId="1B11FBF6" w:rsidR="0038756A" w:rsidRDefault="00C1253F" w:rsidP="00C1253F">
      <w:pPr>
        <w:pStyle w:val="TFReferencesSection"/>
        <w:numPr>
          <w:ilvl w:val="0"/>
          <w:numId w:val="15"/>
        </w:numPr>
        <w:spacing w:after="0" w:line="360" w:lineRule="auto"/>
      </w:pPr>
      <w:r w:rsidRPr="00340662">
        <w:t>H.</w:t>
      </w:r>
      <w:r>
        <w:t xml:space="preserve"> </w:t>
      </w:r>
      <w:r w:rsidR="0038756A" w:rsidRPr="00340662">
        <w:t>Zouihri</w:t>
      </w:r>
      <w:r w:rsidR="007334CF">
        <w:t>,</w:t>
      </w:r>
      <w:r w:rsidR="007334CF" w:rsidRPr="007334CF">
        <w:t xml:space="preserve"> </w:t>
      </w:r>
      <w:r w:rsidR="0038756A" w:rsidRPr="007334CF">
        <w:rPr>
          <w:i/>
        </w:rPr>
        <w:t>Acta Cryst.</w:t>
      </w:r>
      <w:r w:rsidR="0038756A" w:rsidRPr="00340662">
        <w:t xml:space="preserve"> </w:t>
      </w:r>
      <w:r w:rsidR="007334CF" w:rsidRPr="007334CF">
        <w:rPr>
          <w:b/>
        </w:rPr>
        <w:t>2012</w:t>
      </w:r>
      <w:r w:rsidR="007334CF">
        <w:t xml:space="preserve">, </w:t>
      </w:r>
      <w:r w:rsidR="0038756A" w:rsidRPr="007334CF">
        <w:rPr>
          <w:i/>
        </w:rPr>
        <w:t>E68</w:t>
      </w:r>
      <w:r w:rsidR="0038756A" w:rsidRPr="00340662">
        <w:t>, m260</w:t>
      </w:r>
      <w:r w:rsidR="007334CF">
        <w:t>–m261.</w:t>
      </w:r>
    </w:p>
    <w:p w14:paraId="1BFBBC06" w14:textId="6A7E4ADB" w:rsidR="00C1253F" w:rsidRPr="00340662" w:rsidRDefault="00C1253F" w:rsidP="00C1253F">
      <w:pPr>
        <w:pStyle w:val="TFReferencesSection"/>
        <w:spacing w:after="0" w:line="360" w:lineRule="auto"/>
        <w:ind w:left="547" w:firstLine="0"/>
      </w:pPr>
      <w:r w:rsidRPr="009D04C0">
        <w:rPr>
          <w:b/>
        </w:rPr>
        <w:t>DOI:</w:t>
      </w:r>
      <w:r>
        <w:rPr>
          <w:b/>
        </w:rPr>
        <w:t xml:space="preserve"> </w:t>
      </w:r>
      <w:r w:rsidRPr="00C1253F">
        <w:t>10.1107/S1600536812004448</w:t>
      </w:r>
    </w:p>
    <w:p w14:paraId="29BA90A7" w14:textId="037737D6" w:rsidR="0038756A" w:rsidRDefault="00C1253F" w:rsidP="00C1253F">
      <w:pPr>
        <w:pStyle w:val="TFReferencesSection"/>
        <w:numPr>
          <w:ilvl w:val="0"/>
          <w:numId w:val="15"/>
        </w:numPr>
        <w:spacing w:after="0" w:line="360" w:lineRule="auto"/>
      </w:pPr>
      <w:r w:rsidRPr="00340662">
        <w:t>E.</w:t>
      </w:r>
      <w:r>
        <w:t xml:space="preserve"> </w:t>
      </w:r>
      <w:r w:rsidRPr="00340662">
        <w:t>A.</w:t>
      </w:r>
      <w:r>
        <w:t xml:space="preserve"> </w:t>
      </w:r>
      <w:r w:rsidRPr="00340662">
        <w:t>H.</w:t>
      </w:r>
      <w:r>
        <w:t xml:space="preserve"> </w:t>
      </w:r>
      <w:r w:rsidR="0038756A" w:rsidRPr="00340662">
        <w:t>Griffith</w:t>
      </w:r>
      <w:r w:rsidR="007334CF">
        <w:t>,</w:t>
      </w:r>
      <w:r w:rsidR="0038756A" w:rsidRPr="00340662">
        <w:t xml:space="preserve"> </w:t>
      </w:r>
      <w:r w:rsidRPr="00340662">
        <w:t>W.</w:t>
      </w:r>
      <w:r>
        <w:t xml:space="preserve"> </w:t>
      </w:r>
      <w:r w:rsidRPr="00340662">
        <w:t>A.</w:t>
      </w:r>
      <w:r>
        <w:t xml:space="preserve"> </w:t>
      </w:r>
      <w:r w:rsidR="0038756A" w:rsidRPr="0068380E">
        <w:t>Spofford</w:t>
      </w:r>
      <w:r w:rsidR="001647B7">
        <w:t>, III</w:t>
      </w:r>
      <w:r w:rsidR="007334CF" w:rsidRPr="0068380E">
        <w:t>,</w:t>
      </w:r>
      <w:r w:rsidR="0038756A" w:rsidRPr="00340662">
        <w:t xml:space="preserve"> </w:t>
      </w:r>
      <w:r w:rsidRPr="00340662">
        <w:t>E.</w:t>
      </w:r>
      <w:r>
        <w:t xml:space="preserve"> </w:t>
      </w:r>
      <w:r w:rsidRPr="00340662">
        <w:t>L.</w:t>
      </w:r>
      <w:r>
        <w:t xml:space="preserve"> </w:t>
      </w:r>
      <w:r w:rsidR="0038756A" w:rsidRPr="00340662">
        <w:t>Amma</w:t>
      </w:r>
      <w:r w:rsidR="007334CF">
        <w:t>,</w:t>
      </w:r>
      <w:r w:rsidR="007334CF" w:rsidRPr="007334CF">
        <w:t xml:space="preserve"> </w:t>
      </w:r>
      <w:r w:rsidR="0038756A" w:rsidRPr="007334CF">
        <w:rPr>
          <w:i/>
        </w:rPr>
        <w:t>Inorg. Chem.</w:t>
      </w:r>
      <w:r w:rsidR="0038756A" w:rsidRPr="00340662">
        <w:t xml:space="preserve"> </w:t>
      </w:r>
      <w:r w:rsidR="007334CF" w:rsidRPr="007334CF">
        <w:rPr>
          <w:b/>
        </w:rPr>
        <w:t>1978</w:t>
      </w:r>
      <w:r w:rsidR="007334CF">
        <w:t xml:space="preserve">, </w:t>
      </w:r>
      <w:r w:rsidR="0038756A" w:rsidRPr="007334CF">
        <w:rPr>
          <w:i/>
        </w:rPr>
        <w:t>17</w:t>
      </w:r>
      <w:r w:rsidR="0038756A" w:rsidRPr="00340662">
        <w:t>, 1913</w:t>
      </w:r>
      <w:r w:rsidR="007334CF">
        <w:t>–1917.</w:t>
      </w:r>
    </w:p>
    <w:p w14:paraId="705C5390" w14:textId="4E46FE88" w:rsidR="00C1253F" w:rsidRPr="00340662" w:rsidRDefault="00C1253F" w:rsidP="00C1253F">
      <w:pPr>
        <w:pStyle w:val="TFReferencesSection"/>
        <w:spacing w:after="0" w:line="360" w:lineRule="auto"/>
        <w:ind w:left="547" w:firstLine="0"/>
      </w:pPr>
      <w:r w:rsidRPr="009D04C0">
        <w:rPr>
          <w:b/>
        </w:rPr>
        <w:t>DOI:</w:t>
      </w:r>
      <w:r>
        <w:rPr>
          <w:b/>
        </w:rPr>
        <w:t xml:space="preserve"> </w:t>
      </w:r>
      <w:r w:rsidRPr="00C1253F">
        <w:t>10.1021/ic50185a043</w:t>
      </w:r>
    </w:p>
    <w:p w14:paraId="754C1BC0" w14:textId="2EBE77F2" w:rsidR="0038756A" w:rsidRDefault="00DF21DE" w:rsidP="00DF21DE">
      <w:pPr>
        <w:pStyle w:val="TFReferencesSection"/>
        <w:numPr>
          <w:ilvl w:val="0"/>
          <w:numId w:val="15"/>
        </w:numPr>
        <w:spacing w:after="0" w:line="360" w:lineRule="auto"/>
      </w:pPr>
      <w:r w:rsidRPr="00340662">
        <w:t>D.</w:t>
      </w:r>
      <w:r>
        <w:t xml:space="preserve"> </w:t>
      </w:r>
      <w:r w:rsidRPr="00340662">
        <w:t>A.</w:t>
      </w:r>
      <w:r>
        <w:t xml:space="preserve"> </w:t>
      </w:r>
      <w:r w:rsidR="0038756A" w:rsidRPr="00340662">
        <w:t>Zatko</w:t>
      </w:r>
      <w:r w:rsidR="007334CF">
        <w:t>,</w:t>
      </w:r>
      <w:r w:rsidR="0038756A" w:rsidRPr="00340662">
        <w:t xml:space="preserve"> </w:t>
      </w:r>
      <w:r w:rsidRPr="00340662">
        <w:t>B.</w:t>
      </w:r>
      <w:r>
        <w:t xml:space="preserve"> </w:t>
      </w:r>
      <w:r w:rsidR="0038756A" w:rsidRPr="00340662">
        <w:t>Kratochvil</w:t>
      </w:r>
      <w:r w:rsidR="007334CF">
        <w:t>,</w:t>
      </w:r>
      <w:r w:rsidR="007334CF" w:rsidRPr="007334CF">
        <w:t xml:space="preserve"> </w:t>
      </w:r>
      <w:r w:rsidR="0038756A" w:rsidRPr="007334CF">
        <w:rPr>
          <w:i/>
        </w:rPr>
        <w:t>Anal. Chem.</w:t>
      </w:r>
      <w:r w:rsidR="0038756A" w:rsidRPr="00340662">
        <w:t xml:space="preserve"> </w:t>
      </w:r>
      <w:r w:rsidR="007334CF" w:rsidRPr="007334CF">
        <w:rPr>
          <w:b/>
        </w:rPr>
        <w:t>1968</w:t>
      </w:r>
      <w:r w:rsidR="007334CF">
        <w:t xml:space="preserve">, </w:t>
      </w:r>
      <w:r w:rsidR="0038756A" w:rsidRPr="007334CF">
        <w:rPr>
          <w:i/>
        </w:rPr>
        <w:t>40</w:t>
      </w:r>
      <w:r w:rsidR="0038756A" w:rsidRPr="00340662">
        <w:t>, 2120</w:t>
      </w:r>
      <w:r w:rsidR="007334CF">
        <w:t>–2123.</w:t>
      </w:r>
    </w:p>
    <w:p w14:paraId="5C0C3EFA" w14:textId="30DDAE7E" w:rsidR="00DF21DE" w:rsidRPr="00340662" w:rsidRDefault="00DF21DE" w:rsidP="00DF21DE">
      <w:pPr>
        <w:pStyle w:val="TFReferencesSection"/>
        <w:spacing w:after="0" w:line="360" w:lineRule="auto"/>
        <w:ind w:left="547" w:firstLine="0"/>
      </w:pPr>
      <w:r w:rsidRPr="009D04C0">
        <w:rPr>
          <w:b/>
        </w:rPr>
        <w:t>DOI:</w:t>
      </w:r>
      <w:r>
        <w:rPr>
          <w:b/>
        </w:rPr>
        <w:t xml:space="preserve"> </w:t>
      </w:r>
      <w:r w:rsidRPr="00DF21DE">
        <w:t>10.1021/ac50158a031</w:t>
      </w:r>
    </w:p>
    <w:p w14:paraId="03D180BA" w14:textId="5DEAE9B6" w:rsidR="0038756A" w:rsidRDefault="00DF21DE" w:rsidP="00DF21DE">
      <w:pPr>
        <w:pStyle w:val="TFReferencesSection"/>
        <w:numPr>
          <w:ilvl w:val="0"/>
          <w:numId w:val="15"/>
        </w:numPr>
        <w:spacing w:after="0" w:line="360" w:lineRule="auto"/>
      </w:pPr>
      <w:r w:rsidRPr="00340662">
        <w:t>C.</w:t>
      </w:r>
      <w:r>
        <w:t xml:space="preserve"> </w:t>
      </w:r>
      <w:r w:rsidRPr="00340662">
        <w:t>J.</w:t>
      </w:r>
      <w:r>
        <w:t xml:space="preserve"> </w:t>
      </w:r>
      <w:r w:rsidR="0038756A" w:rsidRPr="00340662">
        <w:t>Doona</w:t>
      </w:r>
      <w:r w:rsidR="007334CF">
        <w:t>,</w:t>
      </w:r>
      <w:r w:rsidR="0038756A" w:rsidRPr="00340662">
        <w:t xml:space="preserve"> </w:t>
      </w:r>
      <w:r w:rsidRPr="00340662">
        <w:t>D.</w:t>
      </w:r>
      <w:r>
        <w:t xml:space="preserve"> </w:t>
      </w:r>
      <w:r w:rsidRPr="00340662">
        <w:t>M.</w:t>
      </w:r>
      <w:r>
        <w:t xml:space="preserve"> </w:t>
      </w:r>
      <w:r w:rsidR="0038756A" w:rsidRPr="00340662">
        <w:t>Stanbury</w:t>
      </w:r>
      <w:r w:rsidR="007334CF">
        <w:t>,</w:t>
      </w:r>
      <w:r w:rsidR="007334CF" w:rsidRPr="007334CF">
        <w:t xml:space="preserve"> </w:t>
      </w:r>
      <w:r w:rsidR="0038756A" w:rsidRPr="007334CF">
        <w:rPr>
          <w:i/>
        </w:rPr>
        <w:t>Inorg. Chem.</w:t>
      </w:r>
      <w:r w:rsidR="0038756A" w:rsidRPr="00340662">
        <w:t xml:space="preserve"> </w:t>
      </w:r>
      <w:r w:rsidR="007334CF" w:rsidRPr="007334CF">
        <w:rPr>
          <w:b/>
        </w:rPr>
        <w:t>1996</w:t>
      </w:r>
      <w:r w:rsidR="007334CF">
        <w:t xml:space="preserve">, </w:t>
      </w:r>
      <w:r w:rsidR="0038756A" w:rsidRPr="007334CF">
        <w:rPr>
          <w:i/>
        </w:rPr>
        <w:t>35</w:t>
      </w:r>
      <w:r w:rsidR="0038756A" w:rsidRPr="00340662">
        <w:t>, 3210</w:t>
      </w:r>
      <w:r w:rsidR="007334CF">
        <w:t>–3216.</w:t>
      </w:r>
    </w:p>
    <w:p w14:paraId="1814D6CB" w14:textId="65CA71E0" w:rsidR="00DF21DE" w:rsidRPr="00340662" w:rsidRDefault="00DF21DE" w:rsidP="00DF21DE">
      <w:pPr>
        <w:pStyle w:val="TFReferencesSection"/>
        <w:spacing w:after="0" w:line="360" w:lineRule="auto"/>
        <w:ind w:left="547" w:firstLine="0"/>
      </w:pPr>
      <w:r w:rsidRPr="009D04C0">
        <w:rPr>
          <w:b/>
        </w:rPr>
        <w:t>DOI:</w:t>
      </w:r>
      <w:r>
        <w:rPr>
          <w:b/>
        </w:rPr>
        <w:t xml:space="preserve"> </w:t>
      </w:r>
      <w:r w:rsidRPr="00DF21DE">
        <w:t>10.1021/ic9502077</w:t>
      </w:r>
    </w:p>
    <w:p w14:paraId="1744094F" w14:textId="738001B9" w:rsidR="0038756A" w:rsidRDefault="00C41EEA" w:rsidP="00C41EEA">
      <w:pPr>
        <w:pStyle w:val="TFReferencesSection"/>
        <w:numPr>
          <w:ilvl w:val="0"/>
          <w:numId w:val="15"/>
        </w:numPr>
        <w:spacing w:after="0" w:line="360" w:lineRule="auto"/>
      </w:pPr>
      <w:r w:rsidRPr="00340662">
        <w:t>M.</w:t>
      </w:r>
      <w:r>
        <w:t xml:space="preserve"> </w:t>
      </w:r>
      <w:r w:rsidRPr="00340662">
        <w:t>L.</w:t>
      </w:r>
      <w:r>
        <w:t xml:space="preserve"> </w:t>
      </w:r>
      <w:r w:rsidR="0038756A" w:rsidRPr="00340662">
        <w:t>Soriano</w:t>
      </w:r>
      <w:r w:rsidR="007334CF">
        <w:t>,</w:t>
      </w:r>
      <w:r w:rsidR="0038756A" w:rsidRPr="00340662">
        <w:t xml:space="preserve"> </w:t>
      </w:r>
      <w:r w:rsidRPr="00340662">
        <w:t>J.</w:t>
      </w:r>
      <w:r>
        <w:t xml:space="preserve"> </w:t>
      </w:r>
      <w:r w:rsidRPr="00340662">
        <w:t>T.</w:t>
      </w:r>
      <w:r>
        <w:t xml:space="preserve"> </w:t>
      </w:r>
      <w:r w:rsidR="0038756A" w:rsidRPr="00340662">
        <w:t>Lenthall</w:t>
      </w:r>
      <w:r w:rsidR="007334CF">
        <w:t>,</w:t>
      </w:r>
      <w:r w:rsidR="0038756A" w:rsidRPr="00340662">
        <w:t xml:space="preserve"> </w:t>
      </w:r>
      <w:r w:rsidRPr="00340662">
        <w:t>K.</w:t>
      </w:r>
      <w:r>
        <w:t xml:space="preserve"> </w:t>
      </w:r>
      <w:r w:rsidRPr="00340662">
        <w:t>M.</w:t>
      </w:r>
      <w:r>
        <w:t xml:space="preserve"> </w:t>
      </w:r>
      <w:r w:rsidR="0038756A" w:rsidRPr="00340662">
        <w:t>Anderson</w:t>
      </w:r>
      <w:r w:rsidR="007334CF">
        <w:t>,</w:t>
      </w:r>
      <w:r w:rsidR="0038756A" w:rsidRPr="00340662">
        <w:t xml:space="preserve"> </w:t>
      </w:r>
      <w:r w:rsidRPr="00340662">
        <w:t>S.</w:t>
      </w:r>
      <w:r>
        <w:t xml:space="preserve"> </w:t>
      </w:r>
      <w:r w:rsidRPr="00340662">
        <w:t>J.</w:t>
      </w:r>
      <w:r>
        <w:t xml:space="preserve"> </w:t>
      </w:r>
      <w:r w:rsidR="0038756A" w:rsidRPr="00340662">
        <w:t>Smith</w:t>
      </w:r>
      <w:r w:rsidR="007334CF">
        <w:t>,</w:t>
      </w:r>
      <w:r w:rsidR="0038756A" w:rsidRPr="00340662">
        <w:t xml:space="preserve"> </w:t>
      </w:r>
      <w:r w:rsidRPr="00340662">
        <w:t>J.</w:t>
      </w:r>
      <w:r>
        <w:t xml:space="preserve"> </w:t>
      </w:r>
      <w:r w:rsidRPr="00340662">
        <w:t>W.</w:t>
      </w:r>
      <w:r>
        <w:t xml:space="preserve"> </w:t>
      </w:r>
      <w:r w:rsidR="0038756A" w:rsidRPr="00340662">
        <w:t>Steed</w:t>
      </w:r>
      <w:r w:rsidR="007334CF">
        <w:t>,</w:t>
      </w:r>
      <w:r w:rsidR="007334CF" w:rsidRPr="007334CF">
        <w:t xml:space="preserve"> </w:t>
      </w:r>
      <w:r w:rsidR="0038756A" w:rsidRPr="007334CF">
        <w:rPr>
          <w:i/>
        </w:rPr>
        <w:t>Chem. Eur. J.</w:t>
      </w:r>
      <w:r w:rsidR="0038756A" w:rsidRPr="00340662">
        <w:t xml:space="preserve"> </w:t>
      </w:r>
      <w:r w:rsidR="007334CF" w:rsidRPr="007334CF">
        <w:rPr>
          <w:b/>
        </w:rPr>
        <w:t>2010</w:t>
      </w:r>
      <w:r w:rsidR="007334CF">
        <w:t xml:space="preserve">, </w:t>
      </w:r>
      <w:r w:rsidR="0038756A" w:rsidRPr="007334CF">
        <w:rPr>
          <w:i/>
        </w:rPr>
        <w:t>16</w:t>
      </w:r>
      <w:r w:rsidR="0038756A" w:rsidRPr="00340662">
        <w:t>, 10818</w:t>
      </w:r>
      <w:r w:rsidR="00EF23F7">
        <w:t>–10831.</w:t>
      </w:r>
    </w:p>
    <w:p w14:paraId="10CEFFC9" w14:textId="0A4BE415" w:rsidR="00C41EEA" w:rsidRPr="00340662" w:rsidRDefault="00C41EEA" w:rsidP="00C41EEA">
      <w:pPr>
        <w:pStyle w:val="TFReferencesSection"/>
        <w:spacing w:after="0" w:line="360" w:lineRule="auto"/>
        <w:ind w:left="547" w:firstLine="0"/>
      </w:pPr>
      <w:r w:rsidRPr="009D04C0">
        <w:rPr>
          <w:b/>
        </w:rPr>
        <w:t>DOI:</w:t>
      </w:r>
      <w:r>
        <w:rPr>
          <w:b/>
        </w:rPr>
        <w:t xml:space="preserve"> </w:t>
      </w:r>
      <w:r>
        <w:t>10.1002/chem.201001354</w:t>
      </w:r>
    </w:p>
    <w:p w14:paraId="2825D5D8" w14:textId="07EA215A" w:rsidR="0038756A" w:rsidRDefault="00C41EEA" w:rsidP="00C41EEA">
      <w:pPr>
        <w:pStyle w:val="TFReferencesSection"/>
        <w:numPr>
          <w:ilvl w:val="0"/>
          <w:numId w:val="15"/>
        </w:numPr>
        <w:spacing w:after="0" w:line="360" w:lineRule="auto"/>
      </w:pPr>
      <w:r w:rsidRPr="00340662">
        <w:t>J.</w:t>
      </w:r>
      <w:r>
        <w:t xml:space="preserve"> </w:t>
      </w:r>
      <w:r w:rsidRPr="00340662">
        <w:t>G.</w:t>
      </w:r>
      <w:r>
        <w:t xml:space="preserve"> </w:t>
      </w:r>
      <w:r w:rsidR="0038756A" w:rsidRPr="00340662">
        <w:t>Małecki</w:t>
      </w:r>
      <w:r w:rsidR="00EF23F7">
        <w:t>,</w:t>
      </w:r>
      <w:r w:rsidR="0038756A" w:rsidRPr="00340662">
        <w:t xml:space="preserve"> </w:t>
      </w:r>
      <w:r w:rsidRPr="00340662">
        <w:t>J.</w:t>
      </w:r>
      <w:r>
        <w:t xml:space="preserve"> </w:t>
      </w:r>
      <w:r w:rsidR="0038756A" w:rsidRPr="00340662">
        <w:t>Nycz</w:t>
      </w:r>
      <w:r w:rsidR="00EF23F7">
        <w:t>,</w:t>
      </w:r>
      <w:r w:rsidR="00EF23F7" w:rsidRPr="00EF23F7">
        <w:t xml:space="preserve"> </w:t>
      </w:r>
      <w:r w:rsidR="0038756A" w:rsidRPr="00EF23F7">
        <w:rPr>
          <w:i/>
        </w:rPr>
        <w:t>Polyhedron</w:t>
      </w:r>
      <w:r w:rsidR="0038756A" w:rsidRPr="00340662">
        <w:t xml:space="preserve"> </w:t>
      </w:r>
      <w:r w:rsidR="00EF23F7" w:rsidRPr="00EF23F7">
        <w:rPr>
          <w:b/>
        </w:rPr>
        <w:t>2013</w:t>
      </w:r>
      <w:r w:rsidR="00EF23F7">
        <w:t xml:space="preserve">, </w:t>
      </w:r>
      <w:r w:rsidR="0038756A" w:rsidRPr="00EF23F7">
        <w:rPr>
          <w:i/>
        </w:rPr>
        <w:t>55</w:t>
      </w:r>
      <w:r w:rsidR="0038756A" w:rsidRPr="00340662">
        <w:t>, 49</w:t>
      </w:r>
      <w:r w:rsidR="00EF23F7">
        <w:t>–56.</w:t>
      </w:r>
    </w:p>
    <w:p w14:paraId="3C0E2FA5" w14:textId="002A1474" w:rsidR="00C41EEA" w:rsidRPr="00340662" w:rsidRDefault="00C41EEA" w:rsidP="00C41EEA">
      <w:pPr>
        <w:pStyle w:val="TFReferencesSection"/>
        <w:spacing w:after="0" w:line="360" w:lineRule="auto"/>
        <w:ind w:left="547" w:firstLine="0"/>
      </w:pPr>
      <w:r w:rsidRPr="009D04C0">
        <w:rPr>
          <w:b/>
        </w:rPr>
        <w:t>DOI:</w:t>
      </w:r>
      <w:r>
        <w:rPr>
          <w:b/>
        </w:rPr>
        <w:t xml:space="preserve"> </w:t>
      </w:r>
      <w:r w:rsidRPr="00C41EEA">
        <w:t>10.1016/j.poly.2013.02.056</w:t>
      </w:r>
    </w:p>
    <w:p w14:paraId="4E899782" w14:textId="1E8DCC0B" w:rsidR="0038756A" w:rsidRDefault="00DF203D" w:rsidP="00DF203D">
      <w:pPr>
        <w:pStyle w:val="TFReferencesSection"/>
        <w:numPr>
          <w:ilvl w:val="0"/>
          <w:numId w:val="15"/>
        </w:numPr>
        <w:spacing w:after="0" w:line="360" w:lineRule="auto"/>
      </w:pPr>
      <w:r w:rsidRPr="00340662">
        <w:t>M.</w:t>
      </w:r>
      <w:r>
        <w:t xml:space="preserve"> </w:t>
      </w:r>
      <w:r w:rsidR="0038756A" w:rsidRPr="00340662">
        <w:t>Kalidasan</w:t>
      </w:r>
      <w:r w:rsidR="00EF23F7">
        <w:t>,</w:t>
      </w:r>
      <w:r w:rsidR="0038756A" w:rsidRPr="00340662">
        <w:t xml:space="preserve"> </w:t>
      </w:r>
      <w:r w:rsidRPr="00340662">
        <w:t>R.</w:t>
      </w:r>
      <w:r>
        <w:t xml:space="preserve"> </w:t>
      </w:r>
      <w:r w:rsidR="0038756A" w:rsidRPr="00340662">
        <w:t>Nagarajaprakash</w:t>
      </w:r>
      <w:r w:rsidR="00EF23F7">
        <w:t>,</w:t>
      </w:r>
      <w:r w:rsidR="0038756A" w:rsidRPr="00340662">
        <w:t xml:space="preserve"> </w:t>
      </w:r>
      <w:r w:rsidRPr="00340662">
        <w:t>S.</w:t>
      </w:r>
      <w:r>
        <w:t xml:space="preserve"> </w:t>
      </w:r>
      <w:r w:rsidR="0038756A" w:rsidRPr="00340662">
        <w:t>Forbes</w:t>
      </w:r>
      <w:r w:rsidR="00EF23F7">
        <w:t>,</w:t>
      </w:r>
      <w:r w:rsidR="0038756A" w:rsidRPr="00340662">
        <w:t xml:space="preserve"> </w:t>
      </w:r>
      <w:r w:rsidRPr="00340662">
        <w:t>Y.</w:t>
      </w:r>
      <w:r>
        <w:t xml:space="preserve"> </w:t>
      </w:r>
      <w:r w:rsidR="0038756A" w:rsidRPr="00340662">
        <w:t>Mozharivskyj</w:t>
      </w:r>
      <w:r w:rsidR="00EF23F7">
        <w:t>,</w:t>
      </w:r>
      <w:r w:rsidR="0038756A" w:rsidRPr="00340662">
        <w:t xml:space="preserve"> </w:t>
      </w:r>
      <w:r w:rsidRPr="00340662">
        <w:t>K.</w:t>
      </w:r>
      <w:r>
        <w:t xml:space="preserve"> </w:t>
      </w:r>
      <w:r w:rsidRPr="00340662">
        <w:t>M.</w:t>
      </w:r>
      <w:r>
        <w:t xml:space="preserve"> </w:t>
      </w:r>
      <w:r w:rsidR="0038756A" w:rsidRPr="00340662">
        <w:t>Rao</w:t>
      </w:r>
      <w:r w:rsidR="00EF23F7">
        <w:t>,</w:t>
      </w:r>
      <w:r w:rsidR="00EF23F7" w:rsidRPr="00EF23F7">
        <w:t xml:space="preserve"> </w:t>
      </w:r>
      <w:r w:rsidR="0038756A" w:rsidRPr="00EF23F7">
        <w:rPr>
          <w:i/>
        </w:rPr>
        <w:t>Z. Anorg. Allg. Chem</w:t>
      </w:r>
      <w:r>
        <w:rPr>
          <w:i/>
        </w:rPr>
        <w:t>.</w:t>
      </w:r>
      <w:r w:rsidR="0038756A" w:rsidRPr="00340662">
        <w:t xml:space="preserve"> </w:t>
      </w:r>
      <w:r w:rsidR="00EF23F7" w:rsidRPr="00EF23F7">
        <w:rPr>
          <w:b/>
        </w:rPr>
        <w:t>2015</w:t>
      </w:r>
      <w:r w:rsidR="00EF23F7">
        <w:t xml:space="preserve">, </w:t>
      </w:r>
      <w:r w:rsidR="0038756A" w:rsidRPr="00EF23F7">
        <w:rPr>
          <w:i/>
        </w:rPr>
        <w:t>641</w:t>
      </w:r>
      <w:r w:rsidR="0038756A" w:rsidRPr="00340662">
        <w:t>, 715</w:t>
      </w:r>
      <w:r w:rsidR="00EF23F7">
        <w:t>–723.</w:t>
      </w:r>
    </w:p>
    <w:p w14:paraId="40D976E5" w14:textId="6BC990A2" w:rsidR="00DF203D" w:rsidRPr="00340662" w:rsidRDefault="00DF203D" w:rsidP="00DF203D">
      <w:pPr>
        <w:pStyle w:val="TFReferencesSection"/>
        <w:spacing w:after="0" w:line="360" w:lineRule="auto"/>
        <w:ind w:left="547" w:firstLine="0"/>
      </w:pPr>
      <w:r w:rsidRPr="009D04C0">
        <w:rPr>
          <w:b/>
        </w:rPr>
        <w:t>DOI:</w:t>
      </w:r>
      <w:r>
        <w:rPr>
          <w:b/>
        </w:rPr>
        <w:t xml:space="preserve"> </w:t>
      </w:r>
      <w:r w:rsidR="00D049FA">
        <w:t>10.1002/zaac.201400491</w:t>
      </w:r>
    </w:p>
    <w:p w14:paraId="560D2280" w14:textId="77777777" w:rsidR="00D049FA" w:rsidRDefault="00D049FA" w:rsidP="00C413C6">
      <w:pPr>
        <w:pStyle w:val="TFReferencesSection"/>
        <w:numPr>
          <w:ilvl w:val="0"/>
          <w:numId w:val="15"/>
        </w:numPr>
        <w:spacing w:after="0" w:line="360" w:lineRule="auto"/>
      </w:pPr>
      <w:r w:rsidRPr="00340662">
        <w:t>M.</w:t>
      </w:r>
      <w:r>
        <w:t xml:space="preserve"> </w:t>
      </w:r>
      <w:r w:rsidR="0038756A" w:rsidRPr="00340662">
        <w:t>Kalidasan</w:t>
      </w:r>
      <w:r w:rsidR="00EF23F7">
        <w:t>,</w:t>
      </w:r>
      <w:r w:rsidR="0038756A" w:rsidRPr="00340662">
        <w:t xml:space="preserve"> </w:t>
      </w:r>
      <w:r w:rsidRPr="00340662">
        <w:t>R.</w:t>
      </w:r>
      <w:r>
        <w:t xml:space="preserve"> </w:t>
      </w:r>
      <w:r w:rsidR="0038756A" w:rsidRPr="00340662">
        <w:t>Nagarajaprakash</w:t>
      </w:r>
      <w:r w:rsidR="00EF23F7">
        <w:t>,</w:t>
      </w:r>
      <w:r w:rsidR="0038756A" w:rsidRPr="00340662">
        <w:t xml:space="preserve"> </w:t>
      </w:r>
      <w:r w:rsidRPr="00340662">
        <w:t>K.</w:t>
      </w:r>
      <w:r>
        <w:t xml:space="preserve"> </w:t>
      </w:r>
      <w:r w:rsidRPr="00340662">
        <w:t>M.</w:t>
      </w:r>
      <w:r>
        <w:t xml:space="preserve"> </w:t>
      </w:r>
      <w:r w:rsidR="0038756A" w:rsidRPr="00340662">
        <w:t>Rao</w:t>
      </w:r>
      <w:r w:rsidR="00EF23F7">
        <w:t>,</w:t>
      </w:r>
      <w:r w:rsidR="00EF23F7" w:rsidRPr="00EF23F7">
        <w:t xml:space="preserve"> </w:t>
      </w:r>
      <w:r w:rsidR="0038756A" w:rsidRPr="00D049FA">
        <w:rPr>
          <w:i/>
        </w:rPr>
        <w:t>Transition Met</w:t>
      </w:r>
      <w:r w:rsidR="00EF23F7" w:rsidRPr="00D049FA">
        <w:rPr>
          <w:i/>
        </w:rPr>
        <w:t>.</w:t>
      </w:r>
      <w:r w:rsidR="0038756A" w:rsidRPr="00D049FA">
        <w:rPr>
          <w:i/>
        </w:rPr>
        <w:t xml:space="preserve"> Chem.</w:t>
      </w:r>
      <w:r w:rsidR="0038756A" w:rsidRPr="00340662">
        <w:t xml:space="preserve"> </w:t>
      </w:r>
      <w:r w:rsidR="00EF23F7" w:rsidRPr="00D049FA">
        <w:rPr>
          <w:b/>
        </w:rPr>
        <w:t>2015</w:t>
      </w:r>
      <w:r w:rsidR="00EF23F7">
        <w:t xml:space="preserve">, </w:t>
      </w:r>
      <w:r w:rsidR="0038756A" w:rsidRPr="00D049FA">
        <w:rPr>
          <w:i/>
        </w:rPr>
        <w:t>40</w:t>
      </w:r>
      <w:r w:rsidR="0038756A" w:rsidRPr="00340662">
        <w:t>, 531</w:t>
      </w:r>
      <w:r w:rsidR="00EF23F7">
        <w:t>–539.</w:t>
      </w:r>
    </w:p>
    <w:p w14:paraId="5975BCD5" w14:textId="3A9F2908" w:rsidR="00D049FA" w:rsidRDefault="00D049FA" w:rsidP="00D049FA">
      <w:pPr>
        <w:pStyle w:val="TFReferencesSection"/>
        <w:spacing w:after="0" w:line="360" w:lineRule="auto"/>
        <w:ind w:left="547" w:firstLine="0"/>
      </w:pPr>
      <w:r w:rsidRPr="009D04C0">
        <w:rPr>
          <w:b/>
        </w:rPr>
        <w:t>DOI:</w:t>
      </w:r>
      <w:r>
        <w:rPr>
          <w:b/>
        </w:rPr>
        <w:t xml:space="preserve"> </w:t>
      </w:r>
      <w:r w:rsidRPr="00D049FA">
        <w:t>10.1007/s11243-015-9946-x</w:t>
      </w:r>
    </w:p>
    <w:p w14:paraId="2C645187" w14:textId="4A62D60A" w:rsidR="0038756A" w:rsidRDefault="008C55DE" w:rsidP="00C413C6">
      <w:pPr>
        <w:pStyle w:val="TFReferencesSection"/>
        <w:numPr>
          <w:ilvl w:val="0"/>
          <w:numId w:val="15"/>
        </w:numPr>
        <w:spacing w:after="0" w:line="360" w:lineRule="auto"/>
      </w:pPr>
      <w:r w:rsidRPr="00340662">
        <w:t>Y.</w:t>
      </w:r>
      <w:r>
        <w:t xml:space="preserve"> </w:t>
      </w:r>
      <w:r w:rsidR="0038756A" w:rsidRPr="00340662">
        <w:t>Fan</w:t>
      </w:r>
      <w:r w:rsidR="00EF23F7">
        <w:t>,</w:t>
      </w:r>
      <w:r w:rsidR="0038756A" w:rsidRPr="00340662">
        <w:t xml:space="preserve"> </w:t>
      </w:r>
      <w:r w:rsidRPr="00340662">
        <w:t>H.</w:t>
      </w:r>
      <w:r>
        <w:t xml:space="preserve"> </w:t>
      </w:r>
      <w:r w:rsidR="0038756A" w:rsidRPr="00340662">
        <w:t>Lu</w:t>
      </w:r>
      <w:r w:rsidR="00EF23F7">
        <w:t>,</w:t>
      </w:r>
      <w:r w:rsidR="0038756A" w:rsidRPr="00340662">
        <w:t xml:space="preserve"> </w:t>
      </w:r>
      <w:r w:rsidRPr="00340662">
        <w:t>H.</w:t>
      </w:r>
      <w:r>
        <w:t xml:space="preserve"> </w:t>
      </w:r>
      <w:r w:rsidR="0038756A" w:rsidRPr="00340662">
        <w:t>Hou</w:t>
      </w:r>
      <w:r w:rsidR="00EF23F7">
        <w:t>,</w:t>
      </w:r>
      <w:r w:rsidR="0038756A" w:rsidRPr="00340662">
        <w:t xml:space="preserve"> </w:t>
      </w:r>
      <w:r w:rsidRPr="00340662">
        <w:t>Z.</w:t>
      </w:r>
      <w:r>
        <w:t xml:space="preserve"> </w:t>
      </w:r>
      <w:r w:rsidR="0038756A" w:rsidRPr="00340662">
        <w:t>Zhou</w:t>
      </w:r>
      <w:r w:rsidR="00EF23F7">
        <w:t>,</w:t>
      </w:r>
      <w:r w:rsidR="0038756A" w:rsidRPr="00340662">
        <w:t xml:space="preserve"> </w:t>
      </w:r>
      <w:r w:rsidRPr="00340662">
        <w:t>Q.</w:t>
      </w:r>
      <w:r>
        <w:t xml:space="preserve"> </w:t>
      </w:r>
      <w:r w:rsidR="0038756A" w:rsidRPr="00340662">
        <w:t>Zhao</w:t>
      </w:r>
      <w:r w:rsidR="00EF23F7">
        <w:t>,</w:t>
      </w:r>
      <w:r w:rsidR="0038756A" w:rsidRPr="00340662">
        <w:t xml:space="preserve"> </w:t>
      </w:r>
      <w:r w:rsidRPr="00340662">
        <w:t>L.</w:t>
      </w:r>
      <w:r>
        <w:t xml:space="preserve"> </w:t>
      </w:r>
      <w:r w:rsidR="0038756A" w:rsidRPr="00340662">
        <w:t>Zhang</w:t>
      </w:r>
      <w:r w:rsidR="00EF23F7">
        <w:t>,</w:t>
      </w:r>
      <w:r w:rsidR="0038756A" w:rsidRPr="00340662">
        <w:t xml:space="preserve"> </w:t>
      </w:r>
      <w:r w:rsidRPr="00340662">
        <w:t>F.</w:t>
      </w:r>
      <w:r>
        <w:t xml:space="preserve"> </w:t>
      </w:r>
      <w:r w:rsidR="0038756A" w:rsidRPr="00340662">
        <w:t>Cheng</w:t>
      </w:r>
      <w:r w:rsidR="00EF23F7">
        <w:t>,</w:t>
      </w:r>
      <w:r w:rsidR="00EF23F7" w:rsidRPr="00EF23F7">
        <w:t xml:space="preserve"> </w:t>
      </w:r>
      <w:r w:rsidR="0038756A" w:rsidRPr="00D049FA">
        <w:rPr>
          <w:i/>
        </w:rPr>
        <w:t>J. Coord. Chem.</w:t>
      </w:r>
      <w:r w:rsidR="0038756A" w:rsidRPr="00340662">
        <w:t xml:space="preserve"> </w:t>
      </w:r>
      <w:r w:rsidR="00EF23F7" w:rsidRPr="00D049FA">
        <w:rPr>
          <w:b/>
        </w:rPr>
        <w:t>2000</w:t>
      </w:r>
      <w:r w:rsidR="00EF23F7">
        <w:t xml:space="preserve">, </w:t>
      </w:r>
      <w:r w:rsidR="0038756A" w:rsidRPr="00D049FA">
        <w:rPr>
          <w:i/>
        </w:rPr>
        <w:t>50</w:t>
      </w:r>
      <w:r w:rsidR="0038756A" w:rsidRPr="00340662">
        <w:t>, 65</w:t>
      </w:r>
      <w:r w:rsidR="00EF23F7">
        <w:t>–72.</w:t>
      </w:r>
    </w:p>
    <w:p w14:paraId="4CBA23AF" w14:textId="2DEC6E35" w:rsidR="008C55DE" w:rsidRPr="00340662" w:rsidRDefault="008C55DE" w:rsidP="008C55DE">
      <w:pPr>
        <w:pStyle w:val="TFReferencesSection"/>
        <w:spacing w:after="0" w:line="360" w:lineRule="auto"/>
        <w:ind w:left="547" w:firstLine="0"/>
      </w:pPr>
      <w:r w:rsidRPr="009D04C0">
        <w:rPr>
          <w:b/>
        </w:rPr>
        <w:t>DOI:</w:t>
      </w:r>
      <w:r>
        <w:rPr>
          <w:b/>
        </w:rPr>
        <w:t xml:space="preserve"> </w:t>
      </w:r>
      <w:r w:rsidRPr="008C55DE">
        <w:t>10.1080/00958970008054925</w:t>
      </w:r>
    </w:p>
    <w:p w14:paraId="1F986D47" w14:textId="5272B7E8" w:rsidR="0038756A" w:rsidRDefault="008C55DE" w:rsidP="008C55DE">
      <w:pPr>
        <w:pStyle w:val="TFReferencesSection"/>
        <w:numPr>
          <w:ilvl w:val="0"/>
          <w:numId w:val="15"/>
        </w:numPr>
        <w:spacing w:after="0" w:line="360" w:lineRule="auto"/>
      </w:pPr>
      <w:r w:rsidRPr="00340662">
        <w:t>A.</w:t>
      </w:r>
      <w:r>
        <w:t xml:space="preserve"> </w:t>
      </w:r>
      <w:r w:rsidR="0038756A" w:rsidRPr="00340662">
        <w:t>Saxena</w:t>
      </w:r>
      <w:r w:rsidR="00EF23F7">
        <w:t>,</w:t>
      </w:r>
      <w:r w:rsidR="0038756A" w:rsidRPr="00340662">
        <w:t xml:space="preserve"> </w:t>
      </w:r>
      <w:r w:rsidRPr="00340662">
        <w:t>E.</w:t>
      </w:r>
      <w:r>
        <w:t xml:space="preserve"> </w:t>
      </w:r>
      <w:r w:rsidRPr="00340662">
        <w:t>C.</w:t>
      </w:r>
      <w:r>
        <w:t xml:space="preserve"> </w:t>
      </w:r>
      <w:r w:rsidR="0038756A" w:rsidRPr="00340662">
        <w:t>Dugan</w:t>
      </w:r>
      <w:r w:rsidR="00EF23F7">
        <w:t>,</w:t>
      </w:r>
      <w:r w:rsidR="0038756A" w:rsidRPr="00340662">
        <w:t xml:space="preserve"> </w:t>
      </w:r>
      <w:r w:rsidRPr="00340662">
        <w:t>J.</w:t>
      </w:r>
      <w:r>
        <w:t xml:space="preserve"> </w:t>
      </w:r>
      <w:r w:rsidR="0038756A" w:rsidRPr="00340662">
        <w:t>Liaw</w:t>
      </w:r>
      <w:r w:rsidR="00EF23F7">
        <w:t>,</w:t>
      </w:r>
      <w:r w:rsidRPr="008C55DE">
        <w:t xml:space="preserve"> </w:t>
      </w:r>
      <w:r w:rsidRPr="00340662">
        <w:t>M.</w:t>
      </w:r>
      <w:r>
        <w:t xml:space="preserve"> </w:t>
      </w:r>
      <w:r w:rsidRPr="00340662">
        <w:t>D.</w:t>
      </w:r>
      <w:r w:rsidR="0038756A" w:rsidRPr="00340662">
        <w:t xml:space="preserve"> Dembo</w:t>
      </w:r>
      <w:r w:rsidR="00EF23F7">
        <w:t>,</w:t>
      </w:r>
      <w:r w:rsidR="0038756A" w:rsidRPr="00340662">
        <w:t xml:space="preserve"> </w:t>
      </w:r>
      <w:r w:rsidRPr="00340662">
        <w:t>R.</w:t>
      </w:r>
      <w:r>
        <w:t xml:space="preserve"> </w:t>
      </w:r>
      <w:r w:rsidRPr="00340662">
        <w:t>D.</w:t>
      </w:r>
      <w:r>
        <w:t xml:space="preserve"> </w:t>
      </w:r>
      <w:r w:rsidR="0038756A" w:rsidRPr="00340662">
        <w:t>Pike</w:t>
      </w:r>
      <w:r w:rsidR="00EF23F7">
        <w:t>,</w:t>
      </w:r>
      <w:r w:rsidR="00EF23F7" w:rsidRPr="00EF23F7">
        <w:t xml:space="preserve"> </w:t>
      </w:r>
      <w:r w:rsidR="0038756A" w:rsidRPr="00D6158C">
        <w:rPr>
          <w:i/>
        </w:rPr>
        <w:t>Polyhedron</w:t>
      </w:r>
      <w:r w:rsidR="0038756A" w:rsidRPr="00340662">
        <w:t xml:space="preserve"> </w:t>
      </w:r>
      <w:r w:rsidR="00D6158C" w:rsidRPr="00D6158C">
        <w:rPr>
          <w:b/>
        </w:rPr>
        <w:t>2009</w:t>
      </w:r>
      <w:r w:rsidR="00D6158C">
        <w:t xml:space="preserve">, </w:t>
      </w:r>
      <w:r w:rsidR="0038756A" w:rsidRPr="00D6158C">
        <w:rPr>
          <w:i/>
        </w:rPr>
        <w:t>28</w:t>
      </w:r>
      <w:r w:rsidR="0038756A" w:rsidRPr="00340662">
        <w:t>,</w:t>
      </w:r>
      <w:r w:rsidR="00D6158C">
        <w:t xml:space="preserve"> 4017–4031.</w:t>
      </w:r>
    </w:p>
    <w:p w14:paraId="1A215B8F" w14:textId="4A80B9D4" w:rsidR="008C55DE" w:rsidRPr="00340662" w:rsidRDefault="008C55DE" w:rsidP="008C55DE">
      <w:pPr>
        <w:pStyle w:val="TFReferencesSection"/>
        <w:spacing w:after="0" w:line="360" w:lineRule="auto"/>
        <w:ind w:left="547" w:firstLine="0"/>
      </w:pPr>
      <w:r w:rsidRPr="009D04C0">
        <w:rPr>
          <w:b/>
        </w:rPr>
        <w:t>DOI:</w:t>
      </w:r>
      <w:r>
        <w:rPr>
          <w:b/>
        </w:rPr>
        <w:t xml:space="preserve"> </w:t>
      </w:r>
      <w:r w:rsidRPr="008C55DE">
        <w:t>10.1016/j.poly.2009.08.023</w:t>
      </w:r>
    </w:p>
    <w:p w14:paraId="35A51057" w14:textId="34B63B56" w:rsidR="0038756A" w:rsidRDefault="008C55DE" w:rsidP="008C55DE">
      <w:pPr>
        <w:pStyle w:val="TFReferencesSection"/>
        <w:numPr>
          <w:ilvl w:val="0"/>
          <w:numId w:val="15"/>
        </w:numPr>
        <w:spacing w:after="0" w:line="360" w:lineRule="auto"/>
      </w:pPr>
      <w:r w:rsidRPr="00340662">
        <w:t>A.</w:t>
      </w:r>
      <w:r>
        <w:t xml:space="preserve"> </w:t>
      </w:r>
      <w:r w:rsidR="0038756A" w:rsidRPr="00340662">
        <w:t>Saxena</w:t>
      </w:r>
      <w:r w:rsidR="00D6158C">
        <w:t>,</w:t>
      </w:r>
      <w:r w:rsidR="0038756A" w:rsidRPr="00340662">
        <w:t xml:space="preserve"> </w:t>
      </w:r>
      <w:r w:rsidRPr="00340662">
        <w:t>R.</w:t>
      </w:r>
      <w:r>
        <w:t xml:space="preserve"> </w:t>
      </w:r>
      <w:r w:rsidRPr="00340662">
        <w:t>D.</w:t>
      </w:r>
      <w:r>
        <w:t xml:space="preserve"> </w:t>
      </w:r>
      <w:r w:rsidR="0038756A" w:rsidRPr="00340662">
        <w:t>Pike</w:t>
      </w:r>
      <w:r w:rsidR="00D6158C">
        <w:t>,</w:t>
      </w:r>
      <w:r w:rsidR="00D6158C" w:rsidRPr="00D6158C">
        <w:t xml:space="preserve"> </w:t>
      </w:r>
      <w:r w:rsidR="0038756A" w:rsidRPr="00D6158C">
        <w:rPr>
          <w:i/>
        </w:rPr>
        <w:t>J. Chem. Crystallogr.</w:t>
      </w:r>
      <w:r w:rsidR="0038756A" w:rsidRPr="00340662">
        <w:t xml:space="preserve"> </w:t>
      </w:r>
      <w:r w:rsidR="00D6158C" w:rsidRPr="00D6158C">
        <w:rPr>
          <w:b/>
        </w:rPr>
        <w:t>2007</w:t>
      </w:r>
      <w:r w:rsidR="00D6158C">
        <w:t xml:space="preserve">, </w:t>
      </w:r>
      <w:r w:rsidR="0038756A" w:rsidRPr="00D6158C">
        <w:rPr>
          <w:i/>
        </w:rPr>
        <w:t>37</w:t>
      </w:r>
      <w:r w:rsidR="0038756A" w:rsidRPr="00340662">
        <w:t>, 755</w:t>
      </w:r>
      <w:r w:rsidR="00D6158C">
        <w:t>–764.</w:t>
      </w:r>
    </w:p>
    <w:p w14:paraId="6497EAB3" w14:textId="16C8956D" w:rsidR="00A667B5" w:rsidRPr="00340662" w:rsidRDefault="00A667B5" w:rsidP="00A667B5">
      <w:pPr>
        <w:pStyle w:val="TFReferencesSection"/>
        <w:spacing w:after="0" w:line="360" w:lineRule="auto"/>
        <w:ind w:left="547" w:firstLine="0"/>
      </w:pPr>
      <w:r w:rsidRPr="009D04C0">
        <w:rPr>
          <w:b/>
        </w:rPr>
        <w:lastRenderedPageBreak/>
        <w:t>DOI:</w:t>
      </w:r>
      <w:r>
        <w:rPr>
          <w:b/>
        </w:rPr>
        <w:t xml:space="preserve"> </w:t>
      </w:r>
      <w:r w:rsidRPr="00A667B5">
        <w:t>10.1007/s10870-007-9246-1</w:t>
      </w:r>
    </w:p>
    <w:p w14:paraId="1870A164" w14:textId="52DD83FF" w:rsidR="0038756A" w:rsidRDefault="00A667B5" w:rsidP="00A667B5">
      <w:pPr>
        <w:pStyle w:val="TFReferencesSection"/>
        <w:numPr>
          <w:ilvl w:val="0"/>
          <w:numId w:val="15"/>
        </w:numPr>
        <w:spacing w:after="0" w:line="360" w:lineRule="auto"/>
      </w:pPr>
      <w:r w:rsidRPr="00340662">
        <w:t>W.</w:t>
      </w:r>
      <w:r>
        <w:t xml:space="preserve"> </w:t>
      </w:r>
      <w:r w:rsidRPr="00340662">
        <w:t>M.</w:t>
      </w:r>
      <w:r>
        <w:t xml:space="preserve"> </w:t>
      </w:r>
      <w:r w:rsidR="0038756A" w:rsidRPr="00340662">
        <w:t>Khairul</w:t>
      </w:r>
      <w:r w:rsidR="00D6158C">
        <w:t>,</w:t>
      </w:r>
      <w:r w:rsidR="0038756A" w:rsidRPr="00340662">
        <w:t xml:space="preserve"> </w:t>
      </w:r>
      <w:r w:rsidRPr="00340662">
        <w:t>H.</w:t>
      </w:r>
      <w:r>
        <w:t xml:space="preserve"> </w:t>
      </w:r>
      <w:r w:rsidRPr="00340662">
        <w:t>M.</w:t>
      </w:r>
      <w:r>
        <w:t xml:space="preserve"> </w:t>
      </w:r>
      <w:r w:rsidR="0038756A" w:rsidRPr="00340662">
        <w:t>Zuki</w:t>
      </w:r>
      <w:r w:rsidR="00D6158C">
        <w:t>,</w:t>
      </w:r>
      <w:r w:rsidR="0038756A" w:rsidRPr="00340662">
        <w:t xml:space="preserve"> </w:t>
      </w:r>
      <w:r w:rsidRPr="00340662">
        <w:t>M.</w:t>
      </w:r>
      <w:r>
        <w:t xml:space="preserve"> </w:t>
      </w:r>
      <w:r w:rsidRPr="00340662">
        <w:t>F.</w:t>
      </w:r>
      <w:r>
        <w:t xml:space="preserve"> </w:t>
      </w:r>
      <w:r w:rsidRPr="00340662">
        <w:t>A.</w:t>
      </w:r>
      <w:r>
        <w:t xml:space="preserve"> </w:t>
      </w:r>
      <w:r w:rsidR="0038756A" w:rsidRPr="00340662">
        <w:t>Hasan</w:t>
      </w:r>
      <w:r w:rsidR="00D6158C">
        <w:t>,</w:t>
      </w:r>
      <w:r w:rsidR="0038756A" w:rsidRPr="00340662">
        <w:t xml:space="preserve"> </w:t>
      </w:r>
      <w:r w:rsidRPr="00340662">
        <w:t>A.</w:t>
      </w:r>
      <w:r>
        <w:t xml:space="preserve"> </w:t>
      </w:r>
      <w:r w:rsidRPr="00340662">
        <w:t>I.</w:t>
      </w:r>
      <w:r>
        <w:t xml:space="preserve"> </w:t>
      </w:r>
      <w:r w:rsidR="0038756A" w:rsidRPr="00340662">
        <w:t>Daud</w:t>
      </w:r>
      <w:r w:rsidR="00D6158C">
        <w:t>,</w:t>
      </w:r>
      <w:r w:rsidR="00D6158C" w:rsidRPr="00D6158C">
        <w:t xml:space="preserve"> </w:t>
      </w:r>
      <w:r w:rsidR="0038756A" w:rsidRPr="00D6158C">
        <w:rPr>
          <w:i/>
        </w:rPr>
        <w:t>Procedia Chem.</w:t>
      </w:r>
      <w:r w:rsidR="0038756A" w:rsidRPr="00340662">
        <w:t xml:space="preserve"> </w:t>
      </w:r>
      <w:r w:rsidR="00D6158C" w:rsidRPr="00D6158C">
        <w:rPr>
          <w:b/>
        </w:rPr>
        <w:t>2016</w:t>
      </w:r>
      <w:r w:rsidR="00D6158C">
        <w:t xml:space="preserve">, </w:t>
      </w:r>
      <w:r w:rsidR="0038756A" w:rsidRPr="00D6158C">
        <w:rPr>
          <w:i/>
        </w:rPr>
        <w:t>20</w:t>
      </w:r>
      <w:r w:rsidR="0038756A" w:rsidRPr="00340662">
        <w:t>, 105</w:t>
      </w:r>
      <w:r w:rsidR="00D6158C">
        <w:t>–114.</w:t>
      </w:r>
    </w:p>
    <w:p w14:paraId="171DAADA" w14:textId="03240BBF" w:rsidR="00A667B5" w:rsidRPr="00340662" w:rsidRDefault="00A667B5" w:rsidP="00A667B5">
      <w:pPr>
        <w:pStyle w:val="TFReferencesSection"/>
        <w:spacing w:after="0" w:line="360" w:lineRule="auto"/>
        <w:ind w:left="547" w:firstLine="0"/>
      </w:pPr>
      <w:r w:rsidRPr="009D04C0">
        <w:rPr>
          <w:b/>
        </w:rPr>
        <w:t>DOI:</w:t>
      </w:r>
      <w:r>
        <w:rPr>
          <w:b/>
        </w:rPr>
        <w:t xml:space="preserve"> </w:t>
      </w:r>
      <w:r w:rsidR="000005F5" w:rsidRPr="000005F5">
        <w:t>10.1016/j.proche.2016.07.019</w:t>
      </w:r>
    </w:p>
    <w:p w14:paraId="33EC2D41" w14:textId="7E05D7BD" w:rsidR="0038756A" w:rsidRDefault="000005F5" w:rsidP="000005F5">
      <w:pPr>
        <w:pStyle w:val="TFReferencesSection"/>
        <w:numPr>
          <w:ilvl w:val="0"/>
          <w:numId w:val="15"/>
        </w:numPr>
        <w:spacing w:after="0" w:line="360" w:lineRule="auto"/>
      </w:pPr>
      <w:r w:rsidRPr="00340662">
        <w:t>D.-J.</w:t>
      </w:r>
      <w:r>
        <w:t xml:space="preserve"> </w:t>
      </w:r>
      <w:r w:rsidR="0038756A" w:rsidRPr="00340662">
        <w:t>Che</w:t>
      </w:r>
      <w:r w:rsidR="00D6158C">
        <w:t>,</w:t>
      </w:r>
      <w:r w:rsidR="0038756A" w:rsidRPr="00340662">
        <w:t xml:space="preserve"> </w:t>
      </w:r>
      <w:r w:rsidRPr="00340662">
        <w:t>G.</w:t>
      </w:r>
      <w:r>
        <w:t xml:space="preserve"> </w:t>
      </w:r>
      <w:r w:rsidR="0038756A" w:rsidRPr="00340662">
        <w:t>Li</w:t>
      </w:r>
      <w:r w:rsidR="00D6158C">
        <w:t>,</w:t>
      </w:r>
      <w:r w:rsidR="0038756A" w:rsidRPr="00340662">
        <w:t xml:space="preserve"> </w:t>
      </w:r>
      <w:r w:rsidRPr="00340662">
        <w:t>Z.</w:t>
      </w:r>
      <w:r>
        <w:t xml:space="preserve"> </w:t>
      </w:r>
      <w:r w:rsidR="0038756A" w:rsidRPr="00340662">
        <w:t>Yu</w:t>
      </w:r>
      <w:r>
        <w:t>,</w:t>
      </w:r>
      <w:r w:rsidR="0038756A" w:rsidRPr="00340662">
        <w:t xml:space="preserve"> </w:t>
      </w:r>
      <w:r w:rsidRPr="00340662">
        <w:t>D.-P.</w:t>
      </w:r>
      <w:r>
        <w:t xml:space="preserve"> </w:t>
      </w:r>
      <w:r w:rsidR="0038756A" w:rsidRPr="00340662">
        <w:t>Zou</w:t>
      </w:r>
      <w:r w:rsidR="00D6158C">
        <w:t>,</w:t>
      </w:r>
      <w:r w:rsidR="0038756A" w:rsidRPr="00340662">
        <w:t xml:space="preserve"> </w:t>
      </w:r>
      <w:r w:rsidRPr="00340662">
        <w:t>C.-X.</w:t>
      </w:r>
      <w:r>
        <w:t xml:space="preserve"> </w:t>
      </w:r>
      <w:r w:rsidR="0038756A" w:rsidRPr="00340662">
        <w:t>Du</w:t>
      </w:r>
      <w:r w:rsidR="00D6158C">
        <w:t>,</w:t>
      </w:r>
      <w:r w:rsidR="00D6158C" w:rsidRPr="00D6158C">
        <w:t xml:space="preserve"> </w:t>
      </w:r>
      <w:r w:rsidR="0038756A" w:rsidRPr="00D6158C">
        <w:rPr>
          <w:i/>
        </w:rPr>
        <w:t>Inorg. Chem. Commun.</w:t>
      </w:r>
      <w:r w:rsidR="0038756A" w:rsidRPr="00340662">
        <w:t xml:space="preserve"> </w:t>
      </w:r>
      <w:r w:rsidR="00D6158C" w:rsidRPr="00D6158C">
        <w:rPr>
          <w:b/>
        </w:rPr>
        <w:t>2000</w:t>
      </w:r>
      <w:r w:rsidR="00D6158C">
        <w:t xml:space="preserve">, </w:t>
      </w:r>
      <w:r w:rsidR="0038756A" w:rsidRPr="00D6158C">
        <w:rPr>
          <w:i/>
        </w:rPr>
        <w:t>3</w:t>
      </w:r>
      <w:r w:rsidR="0038756A" w:rsidRPr="00340662">
        <w:t>, 537</w:t>
      </w:r>
      <w:r w:rsidR="00D6158C">
        <w:t>–540.</w:t>
      </w:r>
    </w:p>
    <w:p w14:paraId="413279C7" w14:textId="7E3010F5" w:rsidR="000005F5" w:rsidRPr="00340662" w:rsidRDefault="000005F5" w:rsidP="000005F5">
      <w:pPr>
        <w:pStyle w:val="TFReferencesSection"/>
        <w:spacing w:after="0" w:line="360" w:lineRule="auto"/>
        <w:ind w:left="547" w:firstLine="0"/>
      </w:pPr>
      <w:r w:rsidRPr="009D04C0">
        <w:rPr>
          <w:b/>
        </w:rPr>
        <w:t>DOI:</w:t>
      </w:r>
      <w:r>
        <w:rPr>
          <w:b/>
        </w:rPr>
        <w:t xml:space="preserve"> </w:t>
      </w:r>
      <w:r w:rsidRPr="00B870F7">
        <w:t>10.1016/S1387-7003(00)00115-5</w:t>
      </w:r>
    </w:p>
    <w:p w14:paraId="0690EBBC" w14:textId="0E07B6AA" w:rsidR="0038756A" w:rsidRDefault="00B870F7" w:rsidP="00B870F7">
      <w:pPr>
        <w:pStyle w:val="TFReferencesSection"/>
        <w:numPr>
          <w:ilvl w:val="0"/>
          <w:numId w:val="15"/>
        </w:numPr>
        <w:spacing w:after="0" w:line="360" w:lineRule="auto"/>
      </w:pPr>
      <w:r w:rsidRPr="00340662">
        <w:t>G.</w:t>
      </w:r>
      <w:r>
        <w:t xml:space="preserve"> </w:t>
      </w:r>
      <w:r w:rsidR="0038756A" w:rsidRPr="00340662">
        <w:t>Li</w:t>
      </w:r>
      <w:r w:rsidR="00D6158C">
        <w:t>,</w:t>
      </w:r>
      <w:r w:rsidR="0038756A" w:rsidRPr="00340662">
        <w:t xml:space="preserve"> </w:t>
      </w:r>
      <w:r w:rsidRPr="00340662">
        <w:t>D.-J.</w:t>
      </w:r>
      <w:r>
        <w:t xml:space="preserve"> </w:t>
      </w:r>
      <w:r w:rsidR="0038756A" w:rsidRPr="00340662">
        <w:t>Che</w:t>
      </w:r>
      <w:r w:rsidR="00D6158C">
        <w:t>,</w:t>
      </w:r>
      <w:r w:rsidR="0038756A" w:rsidRPr="00340662">
        <w:t xml:space="preserve"> </w:t>
      </w:r>
      <w:r w:rsidRPr="00340662">
        <w:t>Z.-F.</w:t>
      </w:r>
      <w:r>
        <w:t xml:space="preserve"> </w:t>
      </w:r>
      <w:r w:rsidR="0038756A" w:rsidRPr="00340662">
        <w:t>Li</w:t>
      </w:r>
      <w:r w:rsidR="00D6158C">
        <w:t>,</w:t>
      </w:r>
      <w:r w:rsidR="0038756A" w:rsidRPr="00340662">
        <w:t xml:space="preserve"> </w:t>
      </w:r>
      <w:r w:rsidRPr="00340662">
        <w:t>Y.</w:t>
      </w:r>
      <w:r>
        <w:t xml:space="preserve"> </w:t>
      </w:r>
      <w:r w:rsidR="0038756A" w:rsidRPr="00340662">
        <w:t>Zhu</w:t>
      </w:r>
      <w:r w:rsidR="00D6158C">
        <w:t>,</w:t>
      </w:r>
      <w:r w:rsidR="0038756A" w:rsidRPr="00340662">
        <w:t xml:space="preserve"> </w:t>
      </w:r>
      <w:r w:rsidRPr="00340662">
        <w:t>D.-P.</w:t>
      </w:r>
      <w:r>
        <w:t xml:space="preserve"> </w:t>
      </w:r>
      <w:r w:rsidR="0038756A" w:rsidRPr="00340662">
        <w:t>Zou</w:t>
      </w:r>
      <w:r w:rsidR="00D6158C">
        <w:t>,</w:t>
      </w:r>
      <w:r w:rsidR="00D6158C" w:rsidRPr="00D6158C">
        <w:t xml:space="preserve"> </w:t>
      </w:r>
      <w:r w:rsidR="0038756A" w:rsidRPr="00D6158C">
        <w:rPr>
          <w:i/>
        </w:rPr>
        <w:t>New J. Chem.</w:t>
      </w:r>
      <w:r w:rsidR="0038756A" w:rsidRPr="00340662">
        <w:t xml:space="preserve"> </w:t>
      </w:r>
      <w:r w:rsidR="00D6158C" w:rsidRPr="00D6158C">
        <w:rPr>
          <w:b/>
        </w:rPr>
        <w:t>2002</w:t>
      </w:r>
      <w:r w:rsidR="00D6158C">
        <w:t xml:space="preserve">, </w:t>
      </w:r>
      <w:r w:rsidR="0038756A" w:rsidRPr="00D6158C">
        <w:rPr>
          <w:i/>
        </w:rPr>
        <w:t>26</w:t>
      </w:r>
      <w:r w:rsidR="0038756A" w:rsidRPr="00340662">
        <w:t>, 1629</w:t>
      </w:r>
      <w:r w:rsidR="00D6158C">
        <w:t>–1633.</w:t>
      </w:r>
    </w:p>
    <w:p w14:paraId="207D9D49" w14:textId="280CDB04" w:rsidR="00B870F7" w:rsidRPr="00340662" w:rsidRDefault="00B870F7" w:rsidP="00B870F7">
      <w:pPr>
        <w:pStyle w:val="TFReferencesSection"/>
        <w:spacing w:after="0" w:line="360" w:lineRule="auto"/>
        <w:ind w:left="547" w:firstLine="0"/>
      </w:pPr>
      <w:r w:rsidRPr="009D04C0">
        <w:rPr>
          <w:b/>
        </w:rPr>
        <w:t>DOI:</w:t>
      </w:r>
      <w:r>
        <w:rPr>
          <w:b/>
        </w:rPr>
        <w:t xml:space="preserve"> </w:t>
      </w:r>
      <w:r w:rsidRPr="00B870F7">
        <w:t>10.1039/</w:t>
      </w:r>
      <w:r>
        <w:t>b206257g</w:t>
      </w:r>
    </w:p>
    <w:p w14:paraId="00B04BF7" w14:textId="11AA7E60" w:rsidR="0038756A" w:rsidRDefault="00E718B9" w:rsidP="00E718B9">
      <w:pPr>
        <w:pStyle w:val="TFReferencesSection"/>
        <w:numPr>
          <w:ilvl w:val="0"/>
          <w:numId w:val="15"/>
        </w:numPr>
        <w:spacing w:after="0" w:line="360" w:lineRule="auto"/>
      </w:pPr>
      <w:r w:rsidRPr="00340662">
        <w:t>F.</w:t>
      </w:r>
      <w:r>
        <w:t xml:space="preserve"> </w:t>
      </w:r>
      <w:r w:rsidR="0038756A" w:rsidRPr="00340662">
        <w:t>Adhami</w:t>
      </w:r>
      <w:r w:rsidR="00D6158C">
        <w:t>,</w:t>
      </w:r>
      <w:r w:rsidR="0038756A" w:rsidRPr="00340662">
        <w:t xml:space="preserve"> </w:t>
      </w:r>
      <w:r w:rsidRPr="00340662">
        <w:t>M.</w:t>
      </w:r>
      <w:r>
        <w:t xml:space="preserve"> </w:t>
      </w:r>
      <w:r w:rsidR="0038756A" w:rsidRPr="00340662">
        <w:t>Safavi</w:t>
      </w:r>
      <w:r w:rsidR="00D6158C">
        <w:t>,</w:t>
      </w:r>
      <w:r w:rsidR="0038756A" w:rsidRPr="00340662">
        <w:t xml:space="preserve"> </w:t>
      </w:r>
      <w:r w:rsidRPr="00340662">
        <w:t>M.</w:t>
      </w:r>
      <w:r>
        <w:t xml:space="preserve"> </w:t>
      </w:r>
      <w:r w:rsidR="0038756A" w:rsidRPr="00340662">
        <w:t>Ehsani</w:t>
      </w:r>
      <w:r w:rsidR="00D6158C">
        <w:t>,</w:t>
      </w:r>
      <w:r w:rsidR="0038756A" w:rsidRPr="00340662">
        <w:t xml:space="preserve"> </w:t>
      </w:r>
      <w:r w:rsidRPr="00340662">
        <w:t>S.</w:t>
      </w:r>
      <w:r>
        <w:t xml:space="preserve"> </w:t>
      </w:r>
      <w:r w:rsidRPr="00340662">
        <w:t>K.</w:t>
      </w:r>
      <w:r>
        <w:t xml:space="preserve"> </w:t>
      </w:r>
      <w:r w:rsidR="0038756A" w:rsidRPr="00340662">
        <w:t>Ardestani</w:t>
      </w:r>
      <w:r w:rsidR="00D6158C">
        <w:t>,</w:t>
      </w:r>
      <w:r w:rsidR="0038756A" w:rsidRPr="00340662">
        <w:t xml:space="preserve"> </w:t>
      </w:r>
      <w:r w:rsidRPr="00340662">
        <w:t>F.</w:t>
      </w:r>
      <w:r>
        <w:t xml:space="preserve"> </w:t>
      </w:r>
      <w:r w:rsidR="0038756A" w:rsidRPr="00340662">
        <w:t>Emmerling</w:t>
      </w:r>
      <w:r w:rsidR="00D6158C">
        <w:t>,</w:t>
      </w:r>
      <w:r w:rsidR="0038756A" w:rsidRPr="00340662">
        <w:t xml:space="preserve"> </w:t>
      </w:r>
      <w:r w:rsidRPr="00340662">
        <w:t>F.</w:t>
      </w:r>
      <w:r>
        <w:t xml:space="preserve"> </w:t>
      </w:r>
      <w:r w:rsidR="0038756A" w:rsidRPr="00340662">
        <w:t>Simyari</w:t>
      </w:r>
      <w:r w:rsidR="00D6158C">
        <w:t>,</w:t>
      </w:r>
      <w:r w:rsidR="00D6158C" w:rsidRPr="00D6158C">
        <w:t xml:space="preserve"> </w:t>
      </w:r>
      <w:r w:rsidR="0038756A" w:rsidRPr="00D6158C">
        <w:rPr>
          <w:i/>
        </w:rPr>
        <w:t>Daton Trans.</w:t>
      </w:r>
      <w:r w:rsidR="0038756A" w:rsidRPr="00340662">
        <w:t xml:space="preserve"> </w:t>
      </w:r>
      <w:r w:rsidR="00D6158C" w:rsidRPr="00D6158C">
        <w:rPr>
          <w:b/>
        </w:rPr>
        <w:t>2014</w:t>
      </w:r>
      <w:r w:rsidR="00D6158C">
        <w:t xml:space="preserve">, </w:t>
      </w:r>
      <w:r w:rsidR="0038756A" w:rsidRPr="00D6158C">
        <w:rPr>
          <w:i/>
        </w:rPr>
        <w:t>43</w:t>
      </w:r>
      <w:r w:rsidR="0038756A" w:rsidRPr="00340662">
        <w:t>, 7945</w:t>
      </w:r>
      <w:r w:rsidR="00D6158C">
        <w:t>–7957.</w:t>
      </w:r>
    </w:p>
    <w:p w14:paraId="54BEF47B" w14:textId="6572B8BB" w:rsidR="00E718B9" w:rsidRPr="00340662" w:rsidRDefault="00E718B9" w:rsidP="00E718B9">
      <w:pPr>
        <w:pStyle w:val="TFReferencesSection"/>
        <w:spacing w:after="0" w:line="360" w:lineRule="auto"/>
        <w:ind w:left="547" w:firstLine="0"/>
      </w:pPr>
      <w:r w:rsidRPr="009D04C0">
        <w:rPr>
          <w:b/>
        </w:rPr>
        <w:t>DOI:</w:t>
      </w:r>
      <w:r>
        <w:rPr>
          <w:b/>
        </w:rPr>
        <w:t xml:space="preserve"> </w:t>
      </w:r>
      <w:r w:rsidR="009A3655" w:rsidRPr="009A3655">
        <w:t>10.1039/</w:t>
      </w:r>
      <w:r w:rsidR="009A3655">
        <w:t>c</w:t>
      </w:r>
      <w:r w:rsidR="009A3655" w:rsidRPr="009A3655">
        <w:t>3</w:t>
      </w:r>
      <w:r w:rsidR="009A3655">
        <w:t>dt</w:t>
      </w:r>
      <w:r w:rsidR="009A3655" w:rsidRPr="009A3655">
        <w:t>52905</w:t>
      </w:r>
      <w:r w:rsidR="009A3655">
        <w:t>c</w:t>
      </w:r>
    </w:p>
    <w:p w14:paraId="26BB081F" w14:textId="77777777" w:rsidR="00CE2108" w:rsidRDefault="00CE2108" w:rsidP="00C413C6">
      <w:pPr>
        <w:pStyle w:val="TFReferencesSection"/>
        <w:numPr>
          <w:ilvl w:val="0"/>
          <w:numId w:val="15"/>
        </w:numPr>
        <w:spacing w:after="0" w:line="360" w:lineRule="auto"/>
      </w:pPr>
      <w:r w:rsidRPr="00340662">
        <w:t>R.</w:t>
      </w:r>
      <w:r>
        <w:t xml:space="preserve"> </w:t>
      </w:r>
      <w:r w:rsidRPr="00340662">
        <w:t>L.</w:t>
      </w:r>
      <w:r>
        <w:t xml:space="preserve"> </w:t>
      </w:r>
      <w:r w:rsidRPr="00340662">
        <w:t>N.</w:t>
      </w:r>
      <w:r>
        <w:t xml:space="preserve"> </w:t>
      </w:r>
      <w:r w:rsidR="0038756A" w:rsidRPr="00340662">
        <w:t>Harris</w:t>
      </w:r>
      <w:r w:rsidR="00D6158C">
        <w:t>,</w:t>
      </w:r>
      <w:r w:rsidR="00D6158C" w:rsidRPr="00D6158C">
        <w:t xml:space="preserve"> </w:t>
      </w:r>
      <w:r w:rsidR="0038756A" w:rsidRPr="00CE2108">
        <w:rPr>
          <w:i/>
        </w:rPr>
        <w:t>Aust. J. Chem.</w:t>
      </w:r>
      <w:r w:rsidR="0038756A" w:rsidRPr="00340662">
        <w:t xml:space="preserve"> </w:t>
      </w:r>
      <w:r w:rsidR="00D6158C" w:rsidRPr="00CE2108">
        <w:rPr>
          <w:b/>
        </w:rPr>
        <w:t>1972</w:t>
      </w:r>
      <w:r w:rsidR="00D6158C">
        <w:t xml:space="preserve">, </w:t>
      </w:r>
      <w:r w:rsidR="0038756A" w:rsidRPr="00CE2108">
        <w:rPr>
          <w:i/>
        </w:rPr>
        <w:t>25</w:t>
      </w:r>
      <w:r w:rsidR="0038756A" w:rsidRPr="00340662">
        <w:t>, 993</w:t>
      </w:r>
      <w:r w:rsidR="00D6158C">
        <w:t>–</w:t>
      </w:r>
      <w:r w:rsidR="00D34685">
        <w:t>1001.</w:t>
      </w:r>
    </w:p>
    <w:p w14:paraId="79A64010" w14:textId="19418BAD" w:rsidR="00CE2108" w:rsidRDefault="00CE2108" w:rsidP="00CE2108">
      <w:pPr>
        <w:pStyle w:val="TFReferencesSection"/>
        <w:spacing w:after="0" w:line="360" w:lineRule="auto"/>
        <w:ind w:left="547" w:firstLine="0"/>
      </w:pPr>
      <w:r w:rsidRPr="009D04C0">
        <w:rPr>
          <w:b/>
        </w:rPr>
        <w:t>DOI:</w:t>
      </w:r>
      <w:r>
        <w:rPr>
          <w:b/>
        </w:rPr>
        <w:t xml:space="preserve"> </w:t>
      </w:r>
      <w:r w:rsidR="003E248C" w:rsidRPr="003E248C">
        <w:t>10.1071/</w:t>
      </w:r>
      <w:r w:rsidR="003E248C">
        <w:t>ch</w:t>
      </w:r>
      <w:r w:rsidR="003E248C" w:rsidRPr="003E248C">
        <w:t>9720993</w:t>
      </w:r>
    </w:p>
    <w:p w14:paraId="545254A6" w14:textId="732796E3" w:rsidR="0038756A" w:rsidRDefault="003E248C" w:rsidP="00C413C6">
      <w:pPr>
        <w:pStyle w:val="TFReferencesSection"/>
        <w:numPr>
          <w:ilvl w:val="0"/>
          <w:numId w:val="15"/>
        </w:numPr>
        <w:spacing w:after="0" w:line="360" w:lineRule="auto"/>
      </w:pPr>
      <w:r w:rsidRPr="00340662">
        <w:t>A.</w:t>
      </w:r>
      <w:r>
        <w:t xml:space="preserve"> </w:t>
      </w:r>
      <w:r w:rsidR="0038756A" w:rsidRPr="00340662">
        <w:t>Castro</w:t>
      </w:r>
      <w:r w:rsidR="00D34685">
        <w:t>,</w:t>
      </w:r>
      <w:r w:rsidR="0038756A" w:rsidRPr="00340662">
        <w:t xml:space="preserve"> </w:t>
      </w:r>
      <w:r w:rsidRPr="00340662">
        <w:t>A.</w:t>
      </w:r>
      <w:r>
        <w:t xml:space="preserve"> </w:t>
      </w:r>
      <w:r w:rsidR="0038756A" w:rsidRPr="00340662">
        <w:t>Martinez</w:t>
      </w:r>
      <w:r w:rsidR="00D34685">
        <w:t>,</w:t>
      </w:r>
      <w:r w:rsidR="00D34685" w:rsidRPr="00D34685">
        <w:t xml:space="preserve"> </w:t>
      </w:r>
      <w:r w:rsidR="0038756A" w:rsidRPr="00CE2108">
        <w:rPr>
          <w:i/>
        </w:rPr>
        <w:t>J. Heterocycl</w:t>
      </w:r>
      <w:r>
        <w:rPr>
          <w:i/>
        </w:rPr>
        <w:t>ic</w:t>
      </w:r>
      <w:r w:rsidR="0038756A" w:rsidRPr="00CE2108">
        <w:rPr>
          <w:i/>
        </w:rPr>
        <w:t>. Chem.</w:t>
      </w:r>
      <w:r w:rsidR="0038756A" w:rsidRPr="00340662">
        <w:t xml:space="preserve"> </w:t>
      </w:r>
      <w:r w:rsidR="00D34685" w:rsidRPr="00CE2108">
        <w:rPr>
          <w:b/>
        </w:rPr>
        <w:t>1999</w:t>
      </w:r>
      <w:r w:rsidR="00D34685">
        <w:t xml:space="preserve">, </w:t>
      </w:r>
      <w:r w:rsidR="0038756A" w:rsidRPr="00CE2108">
        <w:rPr>
          <w:i/>
        </w:rPr>
        <w:t>36</w:t>
      </w:r>
      <w:r w:rsidR="0038756A" w:rsidRPr="00340662">
        <w:t>, 991</w:t>
      </w:r>
      <w:r w:rsidR="00D34685">
        <w:t>–995.</w:t>
      </w:r>
    </w:p>
    <w:p w14:paraId="76677B7C" w14:textId="1AA626B4" w:rsidR="003E248C" w:rsidRPr="00340662" w:rsidRDefault="003E248C" w:rsidP="003E248C">
      <w:pPr>
        <w:pStyle w:val="TFReferencesSection"/>
        <w:spacing w:after="0" w:line="360" w:lineRule="auto"/>
        <w:ind w:left="547" w:firstLine="0"/>
      </w:pPr>
      <w:r w:rsidRPr="009D04C0">
        <w:rPr>
          <w:b/>
        </w:rPr>
        <w:t>DOI:</w:t>
      </w:r>
      <w:r>
        <w:rPr>
          <w:b/>
        </w:rPr>
        <w:t xml:space="preserve"> </w:t>
      </w:r>
      <w:r w:rsidRPr="003E248C">
        <w:t>10.1002/jhet.5570360414</w:t>
      </w:r>
    </w:p>
    <w:p w14:paraId="797695FC" w14:textId="7D02FC82" w:rsidR="000369CE" w:rsidRDefault="00705A11" w:rsidP="00705A11">
      <w:pPr>
        <w:pStyle w:val="TFReferencesSection"/>
        <w:numPr>
          <w:ilvl w:val="0"/>
          <w:numId w:val="15"/>
        </w:numPr>
        <w:spacing w:after="0" w:line="360" w:lineRule="auto"/>
      </w:pPr>
      <w:r w:rsidRPr="00340662">
        <w:t>B.</w:t>
      </w:r>
      <w:r>
        <w:t xml:space="preserve"> </w:t>
      </w:r>
      <w:r w:rsidR="000369CE" w:rsidRPr="00340662">
        <w:t>Koren</w:t>
      </w:r>
      <w:r w:rsidR="000369CE">
        <w:t>,</w:t>
      </w:r>
      <w:r w:rsidR="000369CE" w:rsidRPr="00340662">
        <w:t xml:space="preserve"> </w:t>
      </w:r>
      <w:r w:rsidRPr="00340662">
        <w:t>B.</w:t>
      </w:r>
      <w:r>
        <w:t xml:space="preserve"> </w:t>
      </w:r>
      <w:r w:rsidR="000369CE" w:rsidRPr="00340662">
        <w:t>Stanovnik</w:t>
      </w:r>
      <w:r w:rsidR="000369CE">
        <w:t>,</w:t>
      </w:r>
      <w:r w:rsidR="000369CE" w:rsidRPr="00340662">
        <w:t xml:space="preserve"> </w:t>
      </w:r>
      <w:r w:rsidRPr="00340662">
        <w:t>M.</w:t>
      </w:r>
      <w:r>
        <w:t xml:space="preserve"> </w:t>
      </w:r>
      <w:r w:rsidR="000369CE" w:rsidRPr="00340662">
        <w:t>Ti</w:t>
      </w:r>
      <w:r w:rsidR="000A5A31">
        <w:t>s</w:t>
      </w:r>
      <w:r w:rsidR="000369CE" w:rsidRPr="00340662">
        <w:t>ler</w:t>
      </w:r>
      <w:r w:rsidR="000369CE">
        <w:t>,</w:t>
      </w:r>
      <w:r w:rsidR="000369CE" w:rsidRPr="00D34685">
        <w:t xml:space="preserve"> </w:t>
      </w:r>
      <w:r w:rsidR="000369CE" w:rsidRPr="00D34685">
        <w:rPr>
          <w:i/>
        </w:rPr>
        <w:t>Org. Prep. Proced. Int.</w:t>
      </w:r>
      <w:r w:rsidR="000369CE" w:rsidRPr="00340662">
        <w:t xml:space="preserve"> </w:t>
      </w:r>
      <w:r w:rsidR="000369CE" w:rsidRPr="00D34685">
        <w:rPr>
          <w:b/>
        </w:rPr>
        <w:t>1975</w:t>
      </w:r>
      <w:r w:rsidR="000369CE">
        <w:t xml:space="preserve">, </w:t>
      </w:r>
      <w:r w:rsidR="000369CE" w:rsidRPr="00D34685">
        <w:rPr>
          <w:i/>
        </w:rPr>
        <w:t>7</w:t>
      </w:r>
      <w:r w:rsidR="000369CE" w:rsidRPr="00340662">
        <w:t>, 55</w:t>
      </w:r>
      <w:r w:rsidR="000369CE">
        <w:t>–59.</w:t>
      </w:r>
    </w:p>
    <w:p w14:paraId="2CE0EB47" w14:textId="3550A902" w:rsidR="000A5A31" w:rsidRDefault="000A5A31" w:rsidP="000A5A31">
      <w:pPr>
        <w:pStyle w:val="TFReferencesSection"/>
        <w:spacing w:after="0" w:line="360" w:lineRule="auto"/>
        <w:ind w:left="547" w:firstLine="0"/>
      </w:pPr>
      <w:r w:rsidRPr="009D04C0">
        <w:rPr>
          <w:b/>
        </w:rPr>
        <w:t>DOI:</w:t>
      </w:r>
      <w:r>
        <w:rPr>
          <w:b/>
        </w:rPr>
        <w:t xml:space="preserve"> </w:t>
      </w:r>
      <w:r w:rsidRPr="000A5A31">
        <w:t>10.1080/00304947509355570</w:t>
      </w:r>
    </w:p>
    <w:p w14:paraId="75865772" w14:textId="20E31DB8" w:rsidR="0038756A" w:rsidRDefault="000A5A31" w:rsidP="000A5A31">
      <w:pPr>
        <w:pStyle w:val="TFReferencesSection"/>
        <w:numPr>
          <w:ilvl w:val="0"/>
          <w:numId w:val="15"/>
        </w:numPr>
        <w:spacing w:after="0" w:line="360" w:lineRule="auto"/>
      </w:pPr>
      <w:r w:rsidRPr="00340662">
        <w:t>I.</w:t>
      </w:r>
      <w:r>
        <w:t xml:space="preserve"> </w:t>
      </w:r>
      <w:r w:rsidR="000369CE" w:rsidRPr="00340662">
        <w:t>Leban</w:t>
      </w:r>
      <w:r w:rsidR="000369CE">
        <w:t>,</w:t>
      </w:r>
      <w:r w:rsidR="000369CE" w:rsidRPr="00D6158C">
        <w:t xml:space="preserve"> </w:t>
      </w:r>
      <w:r w:rsidR="000369CE" w:rsidRPr="00D6158C">
        <w:rPr>
          <w:i/>
        </w:rPr>
        <w:t>Acta Cryst.</w:t>
      </w:r>
      <w:r w:rsidR="000369CE" w:rsidRPr="00340662">
        <w:t xml:space="preserve"> </w:t>
      </w:r>
      <w:r w:rsidR="000369CE" w:rsidRPr="00D6158C">
        <w:rPr>
          <w:b/>
        </w:rPr>
        <w:t>1976</w:t>
      </w:r>
      <w:r w:rsidR="000369CE">
        <w:t xml:space="preserve">, </w:t>
      </w:r>
      <w:r w:rsidR="000369CE" w:rsidRPr="00D6158C">
        <w:rPr>
          <w:i/>
        </w:rPr>
        <w:t>B32</w:t>
      </w:r>
      <w:r w:rsidR="000369CE" w:rsidRPr="00340662">
        <w:t>, 1601</w:t>
      </w:r>
      <w:r w:rsidR="000369CE">
        <w:t>–1604.</w:t>
      </w:r>
    </w:p>
    <w:p w14:paraId="43F7D730" w14:textId="242F35D5" w:rsidR="000A5A31" w:rsidRPr="00340662" w:rsidRDefault="000A5A31" w:rsidP="000A5A31">
      <w:pPr>
        <w:pStyle w:val="TFReferencesSection"/>
        <w:spacing w:after="0" w:line="360" w:lineRule="auto"/>
        <w:ind w:left="547" w:firstLine="0"/>
      </w:pPr>
      <w:r w:rsidRPr="009D04C0">
        <w:rPr>
          <w:b/>
        </w:rPr>
        <w:t>DOI:</w:t>
      </w:r>
      <w:r>
        <w:rPr>
          <w:b/>
        </w:rPr>
        <w:t xml:space="preserve"> </w:t>
      </w:r>
      <w:r w:rsidRPr="000A5A31">
        <w:t>10.1107/S0567740876005979</w:t>
      </w:r>
    </w:p>
    <w:p w14:paraId="3DD5A873" w14:textId="02C8A01E" w:rsidR="0038756A" w:rsidRDefault="000A5A31" w:rsidP="000A5A31">
      <w:pPr>
        <w:pStyle w:val="TFReferencesSection"/>
        <w:numPr>
          <w:ilvl w:val="0"/>
          <w:numId w:val="15"/>
        </w:numPr>
        <w:spacing w:after="0" w:line="360" w:lineRule="auto"/>
      </w:pPr>
      <w:r w:rsidRPr="00340662">
        <w:t>G.</w:t>
      </w:r>
      <w:r>
        <w:t xml:space="preserve"> </w:t>
      </w:r>
      <w:r w:rsidR="0038756A" w:rsidRPr="00340662">
        <w:t>Barnikow</w:t>
      </w:r>
      <w:r w:rsidR="00D34685">
        <w:t>,</w:t>
      </w:r>
      <w:r w:rsidR="0038756A" w:rsidRPr="00340662">
        <w:t xml:space="preserve"> </w:t>
      </w:r>
      <w:r w:rsidRPr="00340662">
        <w:t>J</w:t>
      </w:r>
      <w:r>
        <w:t xml:space="preserve">. </w:t>
      </w:r>
      <w:r w:rsidR="0038756A" w:rsidRPr="00340662">
        <w:t>Bödeker</w:t>
      </w:r>
      <w:r w:rsidR="00D34685">
        <w:t>,</w:t>
      </w:r>
      <w:r w:rsidR="00D34685" w:rsidRPr="00D34685">
        <w:t xml:space="preserve"> </w:t>
      </w:r>
      <w:r w:rsidR="0038756A" w:rsidRPr="00D34685">
        <w:rPr>
          <w:i/>
        </w:rPr>
        <w:t>J. Prakt. Chem.</w:t>
      </w:r>
      <w:r w:rsidR="0038756A" w:rsidRPr="00340662">
        <w:t xml:space="preserve"> </w:t>
      </w:r>
      <w:r w:rsidR="00D34685" w:rsidRPr="00D34685">
        <w:rPr>
          <w:b/>
        </w:rPr>
        <w:t>1971</w:t>
      </w:r>
      <w:r w:rsidR="00D34685">
        <w:t xml:space="preserve">, </w:t>
      </w:r>
      <w:r w:rsidR="0038756A" w:rsidRPr="00D34685">
        <w:rPr>
          <w:i/>
        </w:rPr>
        <w:t>313</w:t>
      </w:r>
      <w:r w:rsidR="0038756A" w:rsidRPr="00340662">
        <w:t>, 1148</w:t>
      </w:r>
      <w:r w:rsidR="00D34685">
        <w:t>–1154.</w:t>
      </w:r>
    </w:p>
    <w:p w14:paraId="65B35ECF" w14:textId="4596C0EA" w:rsidR="000A5A31" w:rsidRPr="00340662" w:rsidRDefault="000A5A31" w:rsidP="000A5A31">
      <w:pPr>
        <w:pStyle w:val="TFReferencesSection"/>
        <w:spacing w:after="0" w:line="360" w:lineRule="auto"/>
        <w:ind w:left="547" w:firstLine="0"/>
      </w:pPr>
      <w:r w:rsidRPr="009D04C0">
        <w:rPr>
          <w:b/>
        </w:rPr>
        <w:t>DOI:</w:t>
      </w:r>
      <w:r>
        <w:rPr>
          <w:b/>
        </w:rPr>
        <w:t xml:space="preserve"> </w:t>
      </w:r>
      <w:r w:rsidR="00A15967" w:rsidRPr="00A15967">
        <w:t>10.1002/prac.19713130622</w:t>
      </w:r>
    </w:p>
    <w:p w14:paraId="0DED8897" w14:textId="22C05913" w:rsidR="0038756A" w:rsidRDefault="00A15967" w:rsidP="00A15967">
      <w:pPr>
        <w:pStyle w:val="TFReferencesSection"/>
        <w:numPr>
          <w:ilvl w:val="0"/>
          <w:numId w:val="15"/>
        </w:numPr>
        <w:spacing w:after="0" w:line="360" w:lineRule="auto"/>
      </w:pPr>
      <w:r w:rsidRPr="00340662">
        <w:t>Z.</w:t>
      </w:r>
      <w:r>
        <w:t xml:space="preserve"> </w:t>
      </w:r>
      <w:r w:rsidR="0038756A" w:rsidRPr="00340662">
        <w:t>Otwinowsk</w:t>
      </w:r>
      <w:r w:rsidR="00886DF9">
        <w:t>i</w:t>
      </w:r>
      <w:r w:rsidR="00D34685">
        <w:t>,</w:t>
      </w:r>
      <w:r w:rsidR="0038756A" w:rsidRPr="00340662">
        <w:t xml:space="preserve"> </w:t>
      </w:r>
      <w:r w:rsidRPr="00340662">
        <w:t>W.</w:t>
      </w:r>
      <w:r>
        <w:t xml:space="preserve"> </w:t>
      </w:r>
      <w:r w:rsidR="0038756A" w:rsidRPr="00340662">
        <w:t>Minor</w:t>
      </w:r>
      <w:r w:rsidR="00886DF9">
        <w:t>,</w:t>
      </w:r>
      <w:r w:rsidR="00D34685" w:rsidRPr="00D34685">
        <w:t xml:space="preserve"> </w:t>
      </w:r>
      <w:r w:rsidR="0038756A" w:rsidRPr="00D34685">
        <w:rPr>
          <w:i/>
        </w:rPr>
        <w:t>Methods Enzymol.</w:t>
      </w:r>
      <w:r w:rsidR="0038756A" w:rsidRPr="00340662">
        <w:t xml:space="preserve"> </w:t>
      </w:r>
      <w:r w:rsidR="00D34685" w:rsidRPr="00D34685">
        <w:rPr>
          <w:b/>
        </w:rPr>
        <w:t>1997</w:t>
      </w:r>
      <w:r w:rsidR="00D34685">
        <w:t xml:space="preserve">, </w:t>
      </w:r>
      <w:r w:rsidR="0038756A" w:rsidRPr="0068380E">
        <w:rPr>
          <w:i/>
        </w:rPr>
        <w:t>27</w:t>
      </w:r>
      <w:r w:rsidR="0068380E">
        <w:rPr>
          <w:i/>
        </w:rPr>
        <w:t>6</w:t>
      </w:r>
      <w:r w:rsidR="0038756A" w:rsidRPr="00340662">
        <w:t>, 307</w:t>
      </w:r>
      <w:r w:rsidR="00D34685">
        <w:t>–</w:t>
      </w:r>
      <w:r w:rsidR="00886DF9">
        <w:t>326.</w:t>
      </w:r>
    </w:p>
    <w:p w14:paraId="4825EC78" w14:textId="4BEB4541" w:rsidR="00A15967" w:rsidRPr="00340662" w:rsidRDefault="00A15967" w:rsidP="00A15967">
      <w:pPr>
        <w:pStyle w:val="TFReferencesSection"/>
        <w:spacing w:after="0" w:line="360" w:lineRule="auto"/>
        <w:ind w:left="547" w:firstLine="0"/>
      </w:pPr>
      <w:r w:rsidRPr="009D04C0">
        <w:rPr>
          <w:b/>
        </w:rPr>
        <w:t>DOI:</w:t>
      </w:r>
      <w:r>
        <w:rPr>
          <w:b/>
        </w:rPr>
        <w:t xml:space="preserve"> </w:t>
      </w:r>
      <w:r w:rsidR="00066C74">
        <w:t>10.1016/S0076-6879(97)76066-x</w:t>
      </w:r>
    </w:p>
    <w:p w14:paraId="6C9DCC5D" w14:textId="09C9A9B5" w:rsidR="0038756A" w:rsidRDefault="00066C74" w:rsidP="00066C74">
      <w:pPr>
        <w:pStyle w:val="TFReferencesSection"/>
        <w:numPr>
          <w:ilvl w:val="0"/>
          <w:numId w:val="15"/>
        </w:numPr>
        <w:spacing w:after="0" w:line="360" w:lineRule="auto"/>
      </w:pPr>
      <w:r w:rsidRPr="001C1057">
        <w:t>G. M.</w:t>
      </w:r>
      <w:r>
        <w:t xml:space="preserve"> </w:t>
      </w:r>
      <w:r w:rsidR="001C1057" w:rsidRPr="001C1057">
        <w:t>Sheldrick</w:t>
      </w:r>
      <w:r>
        <w:t xml:space="preserve">, </w:t>
      </w:r>
      <w:r w:rsidR="001C1057" w:rsidRPr="001C1057">
        <w:rPr>
          <w:i/>
        </w:rPr>
        <w:t>Acta. Crystallogr.</w:t>
      </w:r>
      <w:r w:rsidR="001C1057" w:rsidRPr="001C1057">
        <w:t xml:space="preserve"> </w:t>
      </w:r>
      <w:r w:rsidR="005768B8">
        <w:rPr>
          <w:b/>
        </w:rPr>
        <w:t>2015</w:t>
      </w:r>
      <w:r w:rsidR="001C1057" w:rsidRPr="001C1057">
        <w:t xml:space="preserve">, </w:t>
      </w:r>
      <w:r w:rsidR="005768B8">
        <w:rPr>
          <w:i/>
        </w:rPr>
        <w:t>C71</w:t>
      </w:r>
      <w:r w:rsidR="005768B8">
        <w:t>, 3</w:t>
      </w:r>
      <w:r w:rsidR="001C1057" w:rsidRPr="001C1057">
        <w:t>–</w:t>
      </w:r>
      <w:r w:rsidR="005768B8">
        <w:t>8</w:t>
      </w:r>
      <w:r w:rsidR="001C1057" w:rsidRPr="001C1057">
        <w:t>.</w:t>
      </w:r>
    </w:p>
    <w:p w14:paraId="188041AC" w14:textId="5C235EE1" w:rsidR="00066C74" w:rsidRPr="00340662" w:rsidRDefault="00066C74" w:rsidP="00066C74">
      <w:pPr>
        <w:pStyle w:val="TFReferencesSection"/>
        <w:spacing w:after="0" w:line="360" w:lineRule="auto"/>
        <w:ind w:left="547" w:firstLine="0"/>
      </w:pPr>
      <w:r w:rsidRPr="009D04C0">
        <w:rPr>
          <w:b/>
        </w:rPr>
        <w:t>DOI:</w:t>
      </w:r>
      <w:r>
        <w:rPr>
          <w:b/>
        </w:rPr>
        <w:t xml:space="preserve"> </w:t>
      </w:r>
      <w:r w:rsidRPr="00066C74">
        <w:t>10.1107/S0108767307043930</w:t>
      </w:r>
    </w:p>
    <w:p w14:paraId="7CB5FEDF" w14:textId="2DE183F9" w:rsidR="0038756A" w:rsidRDefault="00066C74" w:rsidP="00066C74">
      <w:pPr>
        <w:pStyle w:val="TFReferencesSection"/>
        <w:numPr>
          <w:ilvl w:val="0"/>
          <w:numId w:val="15"/>
        </w:numPr>
        <w:spacing w:after="0" w:line="360" w:lineRule="auto"/>
        <w:rPr>
          <w:lang w:val="en-GB"/>
        </w:rPr>
      </w:pPr>
      <w:r w:rsidRPr="001C1057">
        <w:rPr>
          <w:lang w:val="en-GB"/>
        </w:rPr>
        <w:t>M. C.</w:t>
      </w:r>
      <w:r>
        <w:rPr>
          <w:lang w:val="en-GB"/>
        </w:rPr>
        <w:t xml:space="preserve"> </w:t>
      </w:r>
      <w:r w:rsidR="001C1057" w:rsidRPr="001C1057">
        <w:rPr>
          <w:lang w:val="en-GB"/>
        </w:rPr>
        <w:t xml:space="preserve">Burla, </w:t>
      </w:r>
      <w:r w:rsidRPr="001C1057">
        <w:rPr>
          <w:lang w:val="en-GB"/>
        </w:rPr>
        <w:t>R.</w:t>
      </w:r>
      <w:r>
        <w:rPr>
          <w:lang w:val="en-GB"/>
        </w:rPr>
        <w:t xml:space="preserve"> </w:t>
      </w:r>
      <w:r w:rsidR="001C1057" w:rsidRPr="001C1057">
        <w:rPr>
          <w:lang w:val="en-GB"/>
        </w:rPr>
        <w:t xml:space="preserve">Caliandro, </w:t>
      </w:r>
      <w:r w:rsidRPr="001C1057">
        <w:rPr>
          <w:lang w:val="en-GB"/>
        </w:rPr>
        <w:t>B.</w:t>
      </w:r>
      <w:r>
        <w:rPr>
          <w:lang w:val="en-GB"/>
        </w:rPr>
        <w:t xml:space="preserve"> </w:t>
      </w:r>
      <w:r w:rsidR="001C1057" w:rsidRPr="001C1057">
        <w:rPr>
          <w:lang w:val="en-GB"/>
        </w:rPr>
        <w:t xml:space="preserve">Carrozzini, </w:t>
      </w:r>
      <w:r w:rsidRPr="001C1057">
        <w:rPr>
          <w:lang w:val="en-GB"/>
        </w:rPr>
        <w:t>G. L.</w:t>
      </w:r>
      <w:r>
        <w:rPr>
          <w:lang w:val="en-GB"/>
        </w:rPr>
        <w:t xml:space="preserve"> </w:t>
      </w:r>
      <w:r w:rsidR="001C1057" w:rsidRPr="001C1057">
        <w:rPr>
          <w:lang w:val="en-GB"/>
        </w:rPr>
        <w:t xml:space="preserve">Cascarano, </w:t>
      </w:r>
      <w:r w:rsidRPr="001C1057">
        <w:rPr>
          <w:lang w:val="en-GB"/>
        </w:rPr>
        <w:t>C.</w:t>
      </w:r>
      <w:r>
        <w:rPr>
          <w:lang w:val="en-GB"/>
        </w:rPr>
        <w:t xml:space="preserve"> </w:t>
      </w:r>
      <w:r w:rsidR="001C1057" w:rsidRPr="001C1057">
        <w:rPr>
          <w:lang w:val="en-GB"/>
        </w:rPr>
        <w:t xml:space="preserve">Cuocci, </w:t>
      </w:r>
      <w:r w:rsidRPr="001C1057">
        <w:rPr>
          <w:lang w:val="en-GB"/>
        </w:rPr>
        <w:t>C.</w:t>
      </w:r>
      <w:r>
        <w:rPr>
          <w:lang w:val="en-GB"/>
        </w:rPr>
        <w:t xml:space="preserve"> </w:t>
      </w:r>
      <w:r w:rsidR="001C1057" w:rsidRPr="001C1057">
        <w:rPr>
          <w:lang w:val="en-GB"/>
        </w:rPr>
        <w:t xml:space="preserve">Giacovazzo, </w:t>
      </w:r>
      <w:r w:rsidRPr="001C1057">
        <w:rPr>
          <w:lang w:val="en-GB"/>
        </w:rPr>
        <w:t>M.</w:t>
      </w:r>
      <w:r>
        <w:rPr>
          <w:lang w:val="en-GB"/>
        </w:rPr>
        <w:t xml:space="preserve"> </w:t>
      </w:r>
      <w:r w:rsidR="001C1057" w:rsidRPr="001C1057">
        <w:rPr>
          <w:lang w:val="en-GB"/>
        </w:rPr>
        <w:t xml:space="preserve">Mallamo, </w:t>
      </w:r>
      <w:r w:rsidRPr="001C1057">
        <w:rPr>
          <w:lang w:val="en-GB"/>
        </w:rPr>
        <w:t>A.</w:t>
      </w:r>
      <w:r>
        <w:rPr>
          <w:lang w:val="en-GB"/>
        </w:rPr>
        <w:t xml:space="preserve"> </w:t>
      </w:r>
      <w:r w:rsidR="001C1057" w:rsidRPr="001C1057">
        <w:rPr>
          <w:lang w:val="en-GB"/>
        </w:rPr>
        <w:t xml:space="preserve">Mazzone, </w:t>
      </w:r>
      <w:r w:rsidRPr="001C1057">
        <w:rPr>
          <w:lang w:val="en-GB"/>
        </w:rPr>
        <w:t>G.</w:t>
      </w:r>
      <w:r>
        <w:rPr>
          <w:lang w:val="en-GB"/>
        </w:rPr>
        <w:t xml:space="preserve"> </w:t>
      </w:r>
      <w:r w:rsidR="001C1057" w:rsidRPr="001C1057">
        <w:rPr>
          <w:lang w:val="en-GB"/>
        </w:rPr>
        <w:t xml:space="preserve">Polidori, </w:t>
      </w:r>
      <w:r w:rsidR="001C1057" w:rsidRPr="001C1057">
        <w:rPr>
          <w:i/>
          <w:lang w:val="en-GB"/>
        </w:rPr>
        <w:t>J. Appl. Cryst.</w:t>
      </w:r>
      <w:r w:rsidR="001C1057" w:rsidRPr="001C1057">
        <w:rPr>
          <w:lang w:val="en-GB"/>
        </w:rPr>
        <w:t xml:space="preserve"> </w:t>
      </w:r>
      <w:r w:rsidR="001C1057" w:rsidRPr="001C1057">
        <w:rPr>
          <w:b/>
          <w:lang w:val="en-GB"/>
        </w:rPr>
        <w:t>2015</w:t>
      </w:r>
      <w:r w:rsidR="001C1057" w:rsidRPr="001C1057">
        <w:rPr>
          <w:lang w:val="en-GB"/>
        </w:rPr>
        <w:t xml:space="preserve">, </w:t>
      </w:r>
      <w:r w:rsidR="001C1057" w:rsidRPr="001C1057">
        <w:rPr>
          <w:i/>
          <w:lang w:val="en-GB"/>
        </w:rPr>
        <w:t>48</w:t>
      </w:r>
      <w:r w:rsidR="001C1057" w:rsidRPr="001C1057">
        <w:rPr>
          <w:lang w:val="en-GB"/>
        </w:rPr>
        <w:t>, 306</w:t>
      </w:r>
      <w:r w:rsidR="001C1057" w:rsidRPr="001C1057">
        <w:t>–</w:t>
      </w:r>
      <w:r w:rsidR="001C1057" w:rsidRPr="001C1057">
        <w:rPr>
          <w:lang w:val="en-GB"/>
        </w:rPr>
        <w:t>309.</w:t>
      </w:r>
    </w:p>
    <w:p w14:paraId="7BF4235B" w14:textId="388BFF45" w:rsidR="00066C74" w:rsidRDefault="00066C74" w:rsidP="00066C74">
      <w:pPr>
        <w:pStyle w:val="TFReferencesSection"/>
        <w:spacing w:after="0" w:line="360" w:lineRule="auto"/>
        <w:ind w:left="547" w:firstLine="0"/>
        <w:rPr>
          <w:lang w:val="en-GB"/>
        </w:rPr>
      </w:pPr>
      <w:r w:rsidRPr="009D04C0">
        <w:rPr>
          <w:b/>
        </w:rPr>
        <w:t>DOI:</w:t>
      </w:r>
      <w:r>
        <w:rPr>
          <w:b/>
        </w:rPr>
        <w:t xml:space="preserve"> </w:t>
      </w:r>
      <w:r w:rsidRPr="00066C74">
        <w:t>10.1107/S1600576715001132</w:t>
      </w:r>
    </w:p>
    <w:p w14:paraId="68B72802" w14:textId="157996D0" w:rsidR="00B849A4" w:rsidRPr="00486ECC" w:rsidRDefault="00486ECC" w:rsidP="00486ECC">
      <w:pPr>
        <w:pStyle w:val="TFReferencesSection"/>
        <w:numPr>
          <w:ilvl w:val="0"/>
          <w:numId w:val="15"/>
        </w:numPr>
        <w:spacing w:after="0" w:line="360" w:lineRule="auto"/>
        <w:rPr>
          <w:lang w:val="en-GB"/>
        </w:rPr>
      </w:pPr>
      <w:r>
        <w:rPr>
          <w:lang w:val="en-GB"/>
        </w:rPr>
        <w:t xml:space="preserve">Y. </w:t>
      </w:r>
      <w:r w:rsidR="00B849A4">
        <w:rPr>
          <w:lang w:val="en-GB"/>
        </w:rPr>
        <w:t xml:space="preserve">Fujii, </w:t>
      </w:r>
      <w:r>
        <w:rPr>
          <w:lang w:val="en-GB"/>
        </w:rPr>
        <w:t xml:space="preserve">Z. </w:t>
      </w:r>
      <w:r w:rsidR="00B849A4">
        <w:rPr>
          <w:lang w:val="en-GB"/>
        </w:rPr>
        <w:t xml:space="preserve">Wang, </w:t>
      </w:r>
      <w:r>
        <w:rPr>
          <w:lang w:val="en-GB"/>
        </w:rPr>
        <w:t xml:space="preserve">R. D. </w:t>
      </w:r>
      <w:r w:rsidR="00B849A4">
        <w:rPr>
          <w:lang w:val="en-GB"/>
        </w:rPr>
        <w:t xml:space="preserve">Willett, </w:t>
      </w:r>
      <w:r>
        <w:rPr>
          <w:lang w:val="en-GB"/>
        </w:rPr>
        <w:t xml:space="preserve">W. </w:t>
      </w:r>
      <w:r w:rsidR="00B849A4">
        <w:rPr>
          <w:lang w:val="en-GB"/>
        </w:rPr>
        <w:t xml:space="preserve">Zhang, </w:t>
      </w:r>
      <w:r>
        <w:rPr>
          <w:lang w:val="en-GB"/>
        </w:rPr>
        <w:t xml:space="preserve">C. P. </w:t>
      </w:r>
      <w:r w:rsidR="00B849A4">
        <w:rPr>
          <w:lang w:val="en-GB"/>
        </w:rPr>
        <w:t xml:space="preserve">Landee, </w:t>
      </w:r>
      <w:r w:rsidR="00B849A4" w:rsidRPr="00B849A4">
        <w:rPr>
          <w:i/>
          <w:lang w:val="en-GB"/>
        </w:rPr>
        <w:t>Inorg. Chem.</w:t>
      </w:r>
      <w:r w:rsidR="00B849A4">
        <w:rPr>
          <w:lang w:val="en-GB"/>
        </w:rPr>
        <w:t xml:space="preserve"> </w:t>
      </w:r>
      <w:r w:rsidR="00B849A4" w:rsidRPr="00B849A4">
        <w:rPr>
          <w:b/>
          <w:lang w:val="en-GB"/>
        </w:rPr>
        <w:t>1995</w:t>
      </w:r>
      <w:r w:rsidR="00B849A4">
        <w:rPr>
          <w:lang w:val="en-GB"/>
        </w:rPr>
        <w:t xml:space="preserve">, </w:t>
      </w:r>
      <w:r w:rsidR="00B849A4" w:rsidRPr="00B849A4">
        <w:rPr>
          <w:i/>
          <w:lang w:val="en-GB"/>
        </w:rPr>
        <w:t>34</w:t>
      </w:r>
      <w:r w:rsidR="00B849A4">
        <w:rPr>
          <w:lang w:val="en-GB"/>
        </w:rPr>
        <w:t>, 2870</w:t>
      </w:r>
      <w:r w:rsidR="00B849A4" w:rsidRPr="001C1057">
        <w:t>–</w:t>
      </w:r>
      <w:r w:rsidR="00B849A4">
        <w:t>2874.</w:t>
      </w:r>
    </w:p>
    <w:p w14:paraId="749B7995" w14:textId="557CF1A1" w:rsidR="00486ECC" w:rsidRDefault="00486ECC" w:rsidP="00486ECC">
      <w:pPr>
        <w:pStyle w:val="TFReferencesSection"/>
        <w:spacing w:after="0" w:line="360" w:lineRule="auto"/>
        <w:ind w:left="547" w:firstLine="0"/>
        <w:rPr>
          <w:lang w:val="en-GB"/>
        </w:rPr>
      </w:pPr>
      <w:r w:rsidRPr="009D04C0">
        <w:rPr>
          <w:b/>
        </w:rPr>
        <w:t>DOI:</w:t>
      </w:r>
      <w:r>
        <w:rPr>
          <w:b/>
        </w:rPr>
        <w:t xml:space="preserve"> </w:t>
      </w:r>
      <w:r w:rsidRPr="00486ECC">
        <w:t>10.1021/ic00115a013</w:t>
      </w:r>
    </w:p>
    <w:p w14:paraId="0A0AA8A7" w14:textId="3E64DB8B" w:rsidR="00085F20" w:rsidRPr="0077058B" w:rsidRDefault="006E1CCB" w:rsidP="006E1CCB">
      <w:pPr>
        <w:pStyle w:val="TFReferencesSection"/>
        <w:numPr>
          <w:ilvl w:val="0"/>
          <w:numId w:val="15"/>
        </w:numPr>
        <w:spacing w:after="0" w:line="360" w:lineRule="auto"/>
        <w:rPr>
          <w:lang w:val="en-GB"/>
        </w:rPr>
      </w:pPr>
      <w:r w:rsidRPr="0077058B">
        <w:rPr>
          <w:lang w:val="en-GB"/>
        </w:rPr>
        <w:lastRenderedPageBreak/>
        <w:t>L.</w:t>
      </w:r>
      <w:r>
        <w:rPr>
          <w:lang w:val="en-GB"/>
        </w:rPr>
        <w:t xml:space="preserve"> </w:t>
      </w:r>
      <w:r w:rsidR="000D2916" w:rsidRPr="0077058B">
        <w:rPr>
          <w:lang w:val="en-GB"/>
        </w:rPr>
        <w:t xml:space="preserve">Pauling, </w:t>
      </w:r>
      <w:r w:rsidR="000D2916" w:rsidRPr="0077058B">
        <w:rPr>
          <w:i/>
          <w:lang w:val="en-GB"/>
        </w:rPr>
        <w:t>The Nature of the Chemical Bond</w:t>
      </w:r>
      <w:r w:rsidR="00896169" w:rsidRPr="0077058B">
        <w:rPr>
          <w:lang w:val="en-GB"/>
        </w:rPr>
        <w:t>;</w:t>
      </w:r>
      <w:r w:rsidR="000D2916" w:rsidRPr="0077058B">
        <w:rPr>
          <w:lang w:val="en-GB"/>
        </w:rPr>
        <w:t xml:space="preserve"> Cornell University Press</w:t>
      </w:r>
      <w:r>
        <w:rPr>
          <w:lang w:val="en-GB"/>
        </w:rPr>
        <w:t>,</w:t>
      </w:r>
      <w:r w:rsidR="000D2916" w:rsidRPr="0077058B">
        <w:rPr>
          <w:lang w:val="en-GB"/>
        </w:rPr>
        <w:t xml:space="preserve"> Ithaca, 1960.</w:t>
      </w:r>
    </w:p>
    <w:p w14:paraId="79E6447E" w14:textId="0FF382AC" w:rsidR="005768B8" w:rsidRDefault="00DE1616" w:rsidP="00DE1616">
      <w:pPr>
        <w:pStyle w:val="TFReferencesSection"/>
        <w:numPr>
          <w:ilvl w:val="0"/>
          <w:numId w:val="15"/>
        </w:numPr>
        <w:spacing w:after="0" w:line="360" w:lineRule="auto"/>
      </w:pPr>
      <w:r w:rsidRPr="0077058B">
        <w:rPr>
          <w:lang w:val="en-GB"/>
        </w:rPr>
        <w:t>D. J.</w:t>
      </w:r>
      <w:r>
        <w:rPr>
          <w:lang w:val="en-GB"/>
        </w:rPr>
        <w:t xml:space="preserve"> </w:t>
      </w:r>
      <w:r w:rsidR="00BB16AC" w:rsidRPr="0077058B">
        <w:rPr>
          <w:lang w:val="en-GB"/>
        </w:rPr>
        <w:t xml:space="preserve">Pascoe, </w:t>
      </w:r>
      <w:r w:rsidRPr="0077058B">
        <w:rPr>
          <w:lang w:val="en-GB"/>
        </w:rPr>
        <w:t>K. B.</w:t>
      </w:r>
      <w:r>
        <w:rPr>
          <w:lang w:val="en-GB"/>
        </w:rPr>
        <w:t xml:space="preserve"> </w:t>
      </w:r>
      <w:r w:rsidR="00BB16AC" w:rsidRPr="0077058B">
        <w:rPr>
          <w:lang w:val="en-GB"/>
        </w:rPr>
        <w:t xml:space="preserve">Ling, </w:t>
      </w:r>
      <w:r w:rsidRPr="0077058B">
        <w:rPr>
          <w:lang w:val="en-GB"/>
        </w:rPr>
        <w:t>S. L.</w:t>
      </w:r>
      <w:r>
        <w:rPr>
          <w:lang w:val="en-GB"/>
        </w:rPr>
        <w:t xml:space="preserve"> </w:t>
      </w:r>
      <w:r w:rsidR="00BB16AC" w:rsidRPr="0077058B">
        <w:rPr>
          <w:lang w:val="en-GB"/>
        </w:rPr>
        <w:t xml:space="preserve">Cockroft, </w:t>
      </w:r>
      <w:r w:rsidR="00BB16AC" w:rsidRPr="0077058B">
        <w:rPr>
          <w:i/>
          <w:lang w:val="en-GB"/>
        </w:rPr>
        <w:t>J. Am. Chem. Soc.</w:t>
      </w:r>
      <w:r w:rsidR="00BB16AC" w:rsidRPr="0077058B">
        <w:rPr>
          <w:lang w:val="en-GB"/>
        </w:rPr>
        <w:t xml:space="preserve"> </w:t>
      </w:r>
      <w:r w:rsidR="00BB16AC" w:rsidRPr="0077058B">
        <w:rPr>
          <w:b/>
          <w:lang w:val="en-GB"/>
        </w:rPr>
        <w:t>2017</w:t>
      </w:r>
      <w:r w:rsidR="00BB16AC" w:rsidRPr="0077058B">
        <w:rPr>
          <w:lang w:val="en-GB"/>
        </w:rPr>
        <w:t xml:space="preserve">, </w:t>
      </w:r>
      <w:r w:rsidR="00BB16AC" w:rsidRPr="0077058B">
        <w:rPr>
          <w:i/>
          <w:lang w:val="en-GB"/>
        </w:rPr>
        <w:t>139</w:t>
      </w:r>
      <w:r w:rsidR="00BB16AC" w:rsidRPr="0077058B">
        <w:rPr>
          <w:lang w:val="en-GB"/>
        </w:rPr>
        <w:t>, 15160</w:t>
      </w:r>
      <w:r>
        <w:t>–15167.</w:t>
      </w:r>
    </w:p>
    <w:p w14:paraId="5DBBFD5B" w14:textId="34C2F8C0" w:rsidR="00DE1616" w:rsidRDefault="00DE1616" w:rsidP="00DE1616">
      <w:pPr>
        <w:pStyle w:val="TFReferencesSection"/>
        <w:spacing w:after="0" w:line="360" w:lineRule="auto"/>
        <w:ind w:left="547" w:firstLine="0"/>
      </w:pPr>
      <w:r w:rsidRPr="009D04C0">
        <w:rPr>
          <w:b/>
        </w:rPr>
        <w:t>DOI:</w:t>
      </w:r>
      <w:r>
        <w:rPr>
          <w:b/>
        </w:rPr>
        <w:t xml:space="preserve"> </w:t>
      </w:r>
      <w:r w:rsidR="00774A74" w:rsidRPr="00774A74">
        <w:t>10.1021/jacs.7b08511</w:t>
      </w:r>
    </w:p>
    <w:p w14:paraId="575F9B61" w14:textId="54980465" w:rsidR="005768B8" w:rsidRDefault="00774A74" w:rsidP="00774A74">
      <w:pPr>
        <w:pStyle w:val="TFReferencesSection"/>
        <w:numPr>
          <w:ilvl w:val="0"/>
          <w:numId w:val="15"/>
        </w:numPr>
        <w:spacing w:after="0" w:line="360" w:lineRule="auto"/>
      </w:pPr>
      <w:r w:rsidRPr="0077058B">
        <w:t>K. T.</w:t>
      </w:r>
      <w:r>
        <w:t xml:space="preserve"> </w:t>
      </w:r>
      <w:r w:rsidR="00BB16AC" w:rsidRPr="0077058B">
        <w:t xml:space="preserve">Mahmudov, </w:t>
      </w:r>
      <w:r w:rsidRPr="0077058B">
        <w:t>M. N.</w:t>
      </w:r>
      <w:r>
        <w:t xml:space="preserve"> </w:t>
      </w:r>
      <w:r w:rsidR="00BB16AC" w:rsidRPr="0077058B">
        <w:t xml:space="preserve">Kopylovich, </w:t>
      </w:r>
      <w:r w:rsidRPr="0077058B">
        <w:t>M. F. C.</w:t>
      </w:r>
      <w:r>
        <w:t xml:space="preserve"> </w:t>
      </w:r>
      <w:r w:rsidR="00BB16AC" w:rsidRPr="0077058B">
        <w:t xml:space="preserve">Guedes da Silva, </w:t>
      </w:r>
      <w:r w:rsidRPr="0077058B">
        <w:t>A. J. L.</w:t>
      </w:r>
      <w:r>
        <w:t xml:space="preserve"> </w:t>
      </w:r>
      <w:r w:rsidR="00BB16AC" w:rsidRPr="0077058B">
        <w:t xml:space="preserve">Pombeiro, </w:t>
      </w:r>
      <w:r w:rsidR="00BB16AC" w:rsidRPr="0077058B">
        <w:rPr>
          <w:i/>
        </w:rPr>
        <w:t>Dalton Trans.</w:t>
      </w:r>
      <w:r w:rsidR="00BB16AC" w:rsidRPr="0077058B">
        <w:t xml:space="preserve"> </w:t>
      </w:r>
      <w:r w:rsidR="00BB16AC" w:rsidRPr="0077058B">
        <w:rPr>
          <w:b/>
        </w:rPr>
        <w:t>2017</w:t>
      </w:r>
      <w:r w:rsidR="00BB16AC" w:rsidRPr="0077058B">
        <w:t xml:space="preserve">, </w:t>
      </w:r>
      <w:r w:rsidR="00BB16AC" w:rsidRPr="0077058B">
        <w:rPr>
          <w:i/>
        </w:rPr>
        <w:t>46</w:t>
      </w:r>
      <w:r w:rsidR="00BB16AC" w:rsidRPr="0077058B">
        <w:t>, 10121–10138.</w:t>
      </w:r>
    </w:p>
    <w:p w14:paraId="66ED6D88" w14:textId="71879083" w:rsidR="00774A74" w:rsidRDefault="00774A74" w:rsidP="00774A74">
      <w:pPr>
        <w:pStyle w:val="TFReferencesSection"/>
        <w:spacing w:after="0" w:line="360" w:lineRule="auto"/>
        <w:ind w:left="547" w:firstLine="0"/>
      </w:pPr>
      <w:r w:rsidRPr="009D04C0">
        <w:rPr>
          <w:b/>
        </w:rPr>
        <w:t>DOI:</w:t>
      </w:r>
      <w:r>
        <w:rPr>
          <w:b/>
        </w:rPr>
        <w:t xml:space="preserve"> </w:t>
      </w:r>
      <w:r w:rsidRPr="00774A74">
        <w:t>10.1039/</w:t>
      </w:r>
      <w:r>
        <w:t>c</w:t>
      </w:r>
      <w:r w:rsidRPr="00774A74">
        <w:t>7</w:t>
      </w:r>
      <w:r>
        <w:t>dt</w:t>
      </w:r>
      <w:r w:rsidRPr="00774A74">
        <w:t>01685</w:t>
      </w:r>
      <w:r>
        <w:t>a</w:t>
      </w:r>
    </w:p>
    <w:p w14:paraId="4DFC9AE6" w14:textId="358DCA25" w:rsidR="005768B8" w:rsidRDefault="00774A74" w:rsidP="00774A74">
      <w:pPr>
        <w:pStyle w:val="TFReferencesSection"/>
        <w:numPr>
          <w:ilvl w:val="0"/>
          <w:numId w:val="15"/>
        </w:numPr>
        <w:spacing w:after="0" w:line="360" w:lineRule="auto"/>
      </w:pPr>
      <w:r w:rsidRPr="0077058B">
        <w:t>E. S.</w:t>
      </w:r>
      <w:r>
        <w:t xml:space="preserve"> </w:t>
      </w:r>
      <w:r w:rsidR="00BB16AC" w:rsidRPr="0077058B">
        <w:t xml:space="preserve">Yandanova, </w:t>
      </w:r>
      <w:r w:rsidRPr="0077058B">
        <w:t>D. M.</w:t>
      </w:r>
      <w:r>
        <w:t xml:space="preserve"> </w:t>
      </w:r>
      <w:r w:rsidR="00BB16AC" w:rsidRPr="0077058B">
        <w:t xml:space="preserve">Ivanov, </w:t>
      </w:r>
      <w:r w:rsidRPr="0077058B">
        <w:t>M. L.</w:t>
      </w:r>
      <w:r>
        <w:t xml:space="preserve"> </w:t>
      </w:r>
      <w:r w:rsidR="00BB16AC" w:rsidRPr="0077058B">
        <w:t xml:space="preserve">Kuznetsov, </w:t>
      </w:r>
      <w:r w:rsidRPr="0077058B">
        <w:t>A. G.</w:t>
      </w:r>
      <w:r>
        <w:t xml:space="preserve"> </w:t>
      </w:r>
      <w:r w:rsidR="00BB16AC" w:rsidRPr="0077058B">
        <w:t xml:space="preserve">Starikov, </w:t>
      </w:r>
      <w:r w:rsidRPr="0077058B">
        <w:t>G. L.</w:t>
      </w:r>
      <w:r>
        <w:t xml:space="preserve"> </w:t>
      </w:r>
      <w:r w:rsidR="00BB16AC" w:rsidRPr="0077058B">
        <w:t xml:space="preserve">Starova, </w:t>
      </w:r>
      <w:r w:rsidRPr="0077058B">
        <w:t>V. Yu.</w:t>
      </w:r>
      <w:r>
        <w:t xml:space="preserve"> </w:t>
      </w:r>
      <w:r w:rsidR="00BB16AC" w:rsidRPr="0077058B">
        <w:t xml:space="preserve">Kukushkin, </w:t>
      </w:r>
      <w:r w:rsidR="00BB16AC" w:rsidRPr="0077058B">
        <w:rPr>
          <w:i/>
        </w:rPr>
        <w:t>Cryst. Growth</w:t>
      </w:r>
      <w:r w:rsidR="0032058C" w:rsidRPr="0077058B">
        <w:rPr>
          <w:i/>
        </w:rPr>
        <w:t xml:space="preserve"> Des.</w:t>
      </w:r>
      <w:r w:rsidR="0032058C" w:rsidRPr="0077058B">
        <w:t xml:space="preserve"> </w:t>
      </w:r>
      <w:r w:rsidR="0032058C" w:rsidRPr="0077058B">
        <w:rPr>
          <w:b/>
        </w:rPr>
        <w:t>2016</w:t>
      </w:r>
      <w:r w:rsidR="0032058C" w:rsidRPr="0077058B">
        <w:t xml:space="preserve">, </w:t>
      </w:r>
      <w:r w:rsidR="0032058C" w:rsidRPr="0077058B">
        <w:rPr>
          <w:i/>
        </w:rPr>
        <w:t>16</w:t>
      </w:r>
      <w:r w:rsidR="0032058C" w:rsidRPr="0077058B">
        <w:t>, 2979–2987.</w:t>
      </w:r>
    </w:p>
    <w:p w14:paraId="1B90AE7B" w14:textId="33D9632B" w:rsidR="00774A74" w:rsidRDefault="00774A74" w:rsidP="00774A74">
      <w:pPr>
        <w:pStyle w:val="TFReferencesSection"/>
        <w:spacing w:after="0" w:line="360" w:lineRule="auto"/>
        <w:ind w:left="547" w:firstLine="0"/>
      </w:pPr>
      <w:r w:rsidRPr="009D04C0">
        <w:rPr>
          <w:b/>
        </w:rPr>
        <w:t>DOI:</w:t>
      </w:r>
      <w:r>
        <w:rPr>
          <w:b/>
        </w:rPr>
        <w:t xml:space="preserve"> </w:t>
      </w:r>
      <w:r w:rsidR="00E57288" w:rsidRPr="00E57288">
        <w:t>10.1021/acs.cgd.6b00346</w:t>
      </w:r>
    </w:p>
    <w:p w14:paraId="16433AFA" w14:textId="77777777" w:rsidR="00E57288" w:rsidRPr="00E57288" w:rsidRDefault="00E57288" w:rsidP="00E57288">
      <w:pPr>
        <w:pStyle w:val="TFReferencesSection"/>
        <w:numPr>
          <w:ilvl w:val="0"/>
          <w:numId w:val="15"/>
        </w:numPr>
        <w:spacing w:after="0" w:line="360" w:lineRule="auto"/>
        <w:rPr>
          <w:lang w:val="en-GB"/>
        </w:rPr>
      </w:pPr>
      <w:r w:rsidRPr="0077058B">
        <w:t>W.</w:t>
      </w:r>
      <w:r>
        <w:t xml:space="preserve"> </w:t>
      </w:r>
      <w:r w:rsidR="0032058C" w:rsidRPr="0077058B">
        <w:t xml:space="preserve">Wang, </w:t>
      </w:r>
      <w:r w:rsidRPr="0077058B">
        <w:t>B.</w:t>
      </w:r>
      <w:r>
        <w:t xml:space="preserve"> </w:t>
      </w:r>
      <w:r w:rsidR="0032058C" w:rsidRPr="0077058B">
        <w:t xml:space="preserve">Ji, </w:t>
      </w:r>
      <w:r w:rsidRPr="0077058B">
        <w:t>Y.</w:t>
      </w:r>
      <w:r>
        <w:t xml:space="preserve"> </w:t>
      </w:r>
      <w:r w:rsidR="0032058C" w:rsidRPr="0077058B">
        <w:t xml:space="preserve">Zhang, </w:t>
      </w:r>
      <w:r w:rsidR="0032058C" w:rsidRPr="0077058B">
        <w:rPr>
          <w:i/>
        </w:rPr>
        <w:t>J. Phys. Chem.</w:t>
      </w:r>
      <w:r w:rsidR="002266F6">
        <w:rPr>
          <w:i/>
        </w:rPr>
        <w:t xml:space="preserve"> A</w:t>
      </w:r>
      <w:r w:rsidR="0032058C" w:rsidRPr="0077058B">
        <w:t xml:space="preserve"> </w:t>
      </w:r>
      <w:r w:rsidR="0032058C" w:rsidRPr="0077058B">
        <w:rPr>
          <w:b/>
        </w:rPr>
        <w:t>2009</w:t>
      </w:r>
      <w:r w:rsidR="0032058C" w:rsidRPr="0077058B">
        <w:t xml:space="preserve">, </w:t>
      </w:r>
      <w:r w:rsidR="0032058C" w:rsidRPr="0077058B">
        <w:rPr>
          <w:i/>
        </w:rPr>
        <w:t>113</w:t>
      </w:r>
      <w:r w:rsidR="0032058C" w:rsidRPr="0077058B">
        <w:t>, 8132–8135.</w:t>
      </w:r>
    </w:p>
    <w:p w14:paraId="65D3AA68" w14:textId="77777777" w:rsidR="00E57288" w:rsidRDefault="00E57288" w:rsidP="00E57288">
      <w:pPr>
        <w:pStyle w:val="TFReferencesSection"/>
        <w:spacing w:after="0" w:line="360" w:lineRule="auto"/>
        <w:ind w:left="547" w:firstLine="0"/>
      </w:pPr>
      <w:r w:rsidRPr="009D04C0">
        <w:rPr>
          <w:b/>
        </w:rPr>
        <w:t>DOI:</w:t>
      </w:r>
      <w:r>
        <w:rPr>
          <w:b/>
        </w:rPr>
        <w:t xml:space="preserve"> </w:t>
      </w:r>
      <w:r w:rsidRPr="00E57288">
        <w:t>10.1021/jp904128b</w:t>
      </w:r>
    </w:p>
    <w:p w14:paraId="3ACDB0A0" w14:textId="77777777" w:rsidR="00E57288" w:rsidRDefault="00E57288" w:rsidP="00E57288">
      <w:pPr>
        <w:pStyle w:val="TFReferencesSection"/>
        <w:spacing w:after="0" w:line="360" w:lineRule="auto"/>
      </w:pPr>
    </w:p>
    <w:p w14:paraId="0D5184C2" w14:textId="7FFDB02E" w:rsidR="006E1753" w:rsidRDefault="00E57288" w:rsidP="00B269E8">
      <w:pPr>
        <w:pStyle w:val="TFReferencesSection"/>
        <w:spacing w:after="0" w:line="360" w:lineRule="auto"/>
        <w:ind w:firstLine="0"/>
      </w:pPr>
      <w:r w:rsidRPr="00E57288">
        <w:rPr>
          <w:b/>
        </w:rPr>
        <w:t>Povzetek</w:t>
      </w:r>
      <w:r w:rsidR="0032058C" w:rsidRPr="00E57288">
        <w:rPr>
          <w:b/>
        </w:rPr>
        <w:t xml:space="preserve"> </w:t>
      </w:r>
    </w:p>
    <w:p w14:paraId="79A6C146" w14:textId="2434C1B7" w:rsidR="006E1753" w:rsidRPr="00340662" w:rsidRDefault="00C413C6" w:rsidP="003C48F8">
      <w:pPr>
        <w:pStyle w:val="TFReferencesSection"/>
        <w:spacing w:after="0" w:line="360" w:lineRule="auto"/>
        <w:ind w:firstLine="0"/>
      </w:pPr>
      <w:r>
        <w:rPr>
          <w:lang w:val="en-GB"/>
        </w:rPr>
        <w:t xml:space="preserve">Pri reakciji med </w:t>
      </w:r>
      <w:r w:rsidR="00B269E8" w:rsidRPr="00B269E8">
        <w:rPr>
          <w:i/>
          <w:lang w:val="en-GB"/>
        </w:rPr>
        <w:t>N</w:t>
      </w:r>
      <w:r w:rsidR="00B269E8">
        <w:rPr>
          <w:lang w:val="en-GB"/>
        </w:rPr>
        <w:t>-(2-piridil)tiosečnin</w:t>
      </w:r>
      <w:r w:rsidR="000C6232">
        <w:rPr>
          <w:lang w:val="en-GB"/>
        </w:rPr>
        <w:t>o</w:t>
      </w:r>
      <w:r w:rsidR="00B269E8">
        <w:rPr>
          <w:lang w:val="en-GB"/>
        </w:rPr>
        <w:t xml:space="preserve"> in CuCl</w:t>
      </w:r>
      <w:r w:rsidR="00B269E8" w:rsidRPr="00B269E8">
        <w:rPr>
          <w:vertAlign w:val="subscript"/>
          <w:lang w:val="en-GB"/>
        </w:rPr>
        <w:t>2</w:t>
      </w:r>
      <w:r w:rsidR="00B269E8">
        <w:rPr>
          <w:lang w:val="en-GB"/>
        </w:rPr>
        <w:t xml:space="preserve"> v metanolu smo dobili štiri različne kristalinične produkte: rumene dimerne kristale, </w:t>
      </w:r>
      <w:r w:rsidR="00B269E8" w:rsidRPr="00257A6B">
        <w:t>[Cu</w:t>
      </w:r>
      <w:r w:rsidR="00B269E8" w:rsidRPr="00257A6B">
        <w:rPr>
          <w:vertAlign w:val="subscript"/>
        </w:rPr>
        <w:t>2</w:t>
      </w:r>
      <w:r w:rsidR="00B269E8" w:rsidRPr="00257A6B">
        <w:t>Cl</w:t>
      </w:r>
      <w:r w:rsidR="00B269E8" w:rsidRPr="00257A6B">
        <w:rPr>
          <w:vertAlign w:val="subscript"/>
        </w:rPr>
        <w:t>2</w:t>
      </w:r>
      <w:r w:rsidR="00B269E8" w:rsidRPr="00257A6B">
        <w:t>(µ</w:t>
      </w:r>
      <w:r w:rsidR="00B269E8">
        <w:t>-</w:t>
      </w:r>
      <w:r w:rsidR="00B269E8" w:rsidRPr="00257A6B">
        <w:t>Cl)</w:t>
      </w:r>
      <w:r w:rsidR="00B269E8" w:rsidRPr="00257A6B">
        <w:rPr>
          <w:vertAlign w:val="subscript"/>
        </w:rPr>
        <w:t>2</w:t>
      </w:r>
      <w:r w:rsidR="00B269E8">
        <w:t>(</w:t>
      </w:r>
      <w:r w:rsidR="00B269E8" w:rsidRPr="003D4F8C">
        <w:rPr>
          <w:b/>
        </w:rPr>
        <w:t>L</w:t>
      </w:r>
      <w:r w:rsidR="00B269E8">
        <w:t>)</w:t>
      </w:r>
      <w:r w:rsidR="00B269E8">
        <w:rPr>
          <w:vertAlign w:val="subscript"/>
        </w:rPr>
        <w:t>2</w:t>
      </w:r>
      <w:r w:rsidR="00B269E8">
        <w:t>]</w:t>
      </w:r>
      <w:r w:rsidR="00B269E8">
        <w:rPr>
          <w:bCs/>
          <w:lang w:val="en-GB"/>
        </w:rPr>
        <w:t xml:space="preserve"> (</w:t>
      </w:r>
      <w:r w:rsidR="00B269E8" w:rsidRPr="003D4F8C">
        <w:rPr>
          <w:b/>
          <w:bCs/>
          <w:lang w:val="en-GB"/>
        </w:rPr>
        <w:t>1</w:t>
      </w:r>
      <w:r w:rsidR="00B269E8">
        <w:rPr>
          <w:bCs/>
          <w:lang w:val="en-GB"/>
        </w:rPr>
        <w:t xml:space="preserve">), rdeč polimerni kompleks, </w:t>
      </w:r>
      <w:r w:rsidR="00B269E8">
        <w:t>[Cu</w:t>
      </w:r>
      <w:r w:rsidR="00B269E8">
        <w:rPr>
          <w:vertAlign w:val="subscript"/>
        </w:rPr>
        <w:t>3</w:t>
      </w:r>
      <w:r w:rsidR="00B269E8">
        <w:t>Cl</w:t>
      </w:r>
      <w:r w:rsidR="00B269E8">
        <w:rPr>
          <w:vertAlign w:val="subscript"/>
        </w:rPr>
        <w:t>8</w:t>
      </w:r>
      <w:r w:rsidR="00B269E8" w:rsidRPr="003D4F8C">
        <w:rPr>
          <w:b/>
        </w:rPr>
        <w:t>L</w:t>
      </w:r>
      <w:r w:rsidR="00B269E8">
        <w:rPr>
          <w:vertAlign w:val="subscript"/>
        </w:rPr>
        <w:t>2</w:t>
      </w:r>
      <w:r w:rsidR="00B269E8">
        <w:t>]</w:t>
      </w:r>
      <w:r w:rsidR="00B269E8">
        <w:rPr>
          <w:vertAlign w:val="subscript"/>
        </w:rPr>
        <w:t>n</w:t>
      </w:r>
      <w:r w:rsidR="00B269E8">
        <w:rPr>
          <w:bCs/>
          <w:lang w:val="en-GB"/>
        </w:rPr>
        <w:t xml:space="preserve"> (</w:t>
      </w:r>
      <w:r w:rsidR="00B269E8" w:rsidRPr="003D4F8C">
        <w:rPr>
          <w:b/>
          <w:bCs/>
          <w:lang w:val="en-GB"/>
        </w:rPr>
        <w:t>2</w:t>
      </w:r>
      <w:r w:rsidR="00B269E8">
        <w:rPr>
          <w:bCs/>
          <w:lang w:val="en-GB"/>
        </w:rPr>
        <w:t xml:space="preserve">), oranžni kristalinični product z ionsko zgradbo, </w:t>
      </w:r>
      <w:r w:rsidR="00B269E8" w:rsidRPr="003D4F8C">
        <w:rPr>
          <w:b/>
        </w:rPr>
        <w:t>L</w:t>
      </w:r>
      <w:r w:rsidR="00B269E8" w:rsidRPr="005D7192">
        <w:rPr>
          <w:vertAlign w:val="subscript"/>
        </w:rPr>
        <w:t>2</w:t>
      </w:r>
      <w:r w:rsidR="00B269E8">
        <w:t>[CuCl</w:t>
      </w:r>
      <w:r w:rsidR="00B269E8" w:rsidRPr="007E0CB8">
        <w:rPr>
          <w:vertAlign w:val="subscript"/>
        </w:rPr>
        <w:t>4</w:t>
      </w:r>
      <w:r w:rsidR="00B269E8">
        <w:t>]</w:t>
      </w:r>
      <w:r w:rsidR="00B269E8">
        <w:rPr>
          <w:bCs/>
          <w:lang w:val="en-GB"/>
        </w:rPr>
        <w:t xml:space="preserve"> (</w:t>
      </w:r>
      <w:r w:rsidR="00B269E8" w:rsidRPr="003D4F8C">
        <w:rPr>
          <w:b/>
          <w:bCs/>
          <w:lang w:val="en-GB"/>
        </w:rPr>
        <w:t>3</w:t>
      </w:r>
      <w:r w:rsidR="00B269E8">
        <w:rPr>
          <w:bCs/>
          <w:lang w:val="en-GB"/>
        </w:rPr>
        <w:t xml:space="preserve">), in brezbarvno ionsko spojino, </w:t>
      </w:r>
      <w:r w:rsidR="00B269E8" w:rsidRPr="003D4F8C">
        <w:rPr>
          <w:b/>
        </w:rPr>
        <w:t>L</w:t>
      </w:r>
      <w:r w:rsidR="00B269E8">
        <w:t>Cl</w:t>
      </w:r>
      <w:r w:rsidR="00B269E8">
        <w:rPr>
          <w:bCs/>
          <w:lang w:val="en-GB"/>
        </w:rPr>
        <w:t xml:space="preserve"> (</w:t>
      </w:r>
      <w:r w:rsidR="00B269E8" w:rsidRPr="003D4F8C">
        <w:rPr>
          <w:b/>
          <w:bCs/>
          <w:lang w:val="en-GB"/>
        </w:rPr>
        <w:t>4</w:t>
      </w:r>
      <w:r w:rsidR="00B269E8">
        <w:rPr>
          <w:bCs/>
          <w:lang w:val="en-GB"/>
        </w:rPr>
        <w:t xml:space="preserve">). Pri tem je </w:t>
      </w:r>
      <w:r w:rsidR="00B269E8" w:rsidRPr="003D4F8C">
        <w:rPr>
          <w:b/>
        </w:rPr>
        <w:t>L</w:t>
      </w:r>
      <w:r w:rsidR="00B269E8">
        <w:t xml:space="preserve"> = 2-amino-[1,2,4]tiadiazolo[2,3-</w:t>
      </w:r>
      <w:r w:rsidR="00B269E8" w:rsidRPr="002D69DB">
        <w:rPr>
          <w:i/>
        </w:rPr>
        <w:t>a</w:t>
      </w:r>
      <w:r w:rsidR="00B269E8">
        <w:t>]piridin-4-ijev kation, ki je nastal v raztopini kot product oksidativne ciklizacije</w:t>
      </w:r>
      <w:r w:rsidR="00B269E8">
        <w:rPr>
          <w:bCs/>
          <w:lang w:val="en-GB"/>
        </w:rPr>
        <w:t xml:space="preserve"> </w:t>
      </w:r>
      <w:r w:rsidR="00B269E8" w:rsidRPr="00B269E8">
        <w:rPr>
          <w:i/>
          <w:lang w:val="en-GB"/>
        </w:rPr>
        <w:t>N</w:t>
      </w:r>
      <w:r w:rsidR="00B269E8">
        <w:rPr>
          <w:lang w:val="en-GB"/>
        </w:rPr>
        <w:t>-(2-piridil)tiosečnine.</w:t>
      </w:r>
      <w:r w:rsidR="00B269E8">
        <w:rPr>
          <w:bCs/>
          <w:lang w:val="en-GB"/>
        </w:rPr>
        <w:t xml:space="preserve"> Kristalne structure vseh kristaliničnih produktov so bile določene s pomočjo rentgenske strukturne analize. V spojini </w:t>
      </w:r>
      <w:r w:rsidR="00B269E8" w:rsidRPr="00B269E8">
        <w:rPr>
          <w:b/>
          <w:bCs/>
          <w:lang w:val="en-GB"/>
        </w:rPr>
        <w:t>1</w:t>
      </w:r>
      <w:r w:rsidR="00B269E8">
        <w:rPr>
          <w:bCs/>
          <w:lang w:val="en-GB"/>
        </w:rPr>
        <w:t xml:space="preserve"> je baker(I) ion, medtem ko je v spojinah </w:t>
      </w:r>
      <w:r w:rsidR="00B269E8" w:rsidRPr="00B269E8">
        <w:rPr>
          <w:b/>
          <w:bCs/>
          <w:lang w:val="en-GB"/>
        </w:rPr>
        <w:t>2</w:t>
      </w:r>
      <w:r w:rsidR="00B269E8">
        <w:rPr>
          <w:bCs/>
          <w:lang w:val="en-GB"/>
        </w:rPr>
        <w:t xml:space="preserve"> in </w:t>
      </w:r>
      <w:r w:rsidR="00B269E8" w:rsidRPr="00B269E8">
        <w:rPr>
          <w:b/>
          <w:bCs/>
          <w:lang w:val="en-GB"/>
        </w:rPr>
        <w:t>3</w:t>
      </w:r>
      <w:r w:rsidR="00B269E8">
        <w:rPr>
          <w:bCs/>
          <w:lang w:val="en-GB"/>
        </w:rPr>
        <w:t xml:space="preserve"> baker kolt centralni ion v oksidacijskem stanju +2. </w:t>
      </w:r>
      <w:r w:rsidR="00B269E8" w:rsidRPr="00C95F00">
        <w:rPr>
          <w:vertAlign w:val="superscript"/>
        </w:rPr>
        <w:t>1</w:t>
      </w:r>
      <w:r w:rsidR="00B269E8">
        <w:t xml:space="preserve">H NMR spektri spojin </w:t>
      </w:r>
      <w:r w:rsidR="00B269E8" w:rsidRPr="003D4F8C">
        <w:rPr>
          <w:b/>
        </w:rPr>
        <w:t>1</w:t>
      </w:r>
      <w:r w:rsidR="00B269E8">
        <w:t>–</w:t>
      </w:r>
      <w:r w:rsidR="00B269E8" w:rsidRPr="003D4F8C">
        <w:rPr>
          <w:b/>
        </w:rPr>
        <w:t>3</w:t>
      </w:r>
      <w:r w:rsidR="00B269E8">
        <w:t xml:space="preserve"> so identični in potrjujejo deprotonacijo tioamidne skupine </w:t>
      </w:r>
      <w:r w:rsidR="00B269E8" w:rsidRPr="00B269E8">
        <w:rPr>
          <w:i/>
          <w:lang w:val="en-GB"/>
        </w:rPr>
        <w:t>N</w:t>
      </w:r>
      <w:r w:rsidR="002D4E10">
        <w:rPr>
          <w:lang w:val="en-GB"/>
        </w:rPr>
        <w:t xml:space="preserve">-(2-piridil)tiosečnine ter tvorbo tiadiazolopiridinijevega kationa v raztopini. V kristalnih strukturah so bile proučene tudi vodikove vezi in </w:t>
      </w:r>
      <w:r w:rsidR="002D4E10" w:rsidRPr="00DF69A6">
        <w:rPr>
          <w:rFonts w:cs="Times"/>
          <w:i/>
        </w:rPr>
        <w:t>π</w:t>
      </w:r>
      <w:r w:rsidR="002D4E10" w:rsidRPr="00DF69A6">
        <w:t>–</w:t>
      </w:r>
      <w:r w:rsidR="002D4E10" w:rsidRPr="00DF69A6">
        <w:rPr>
          <w:rFonts w:cs="Times"/>
          <w:i/>
        </w:rPr>
        <w:t>π</w:t>
      </w:r>
      <w:r w:rsidR="002D4E10">
        <w:rPr>
          <w:rFonts w:cs="Times"/>
        </w:rPr>
        <w:t xml:space="preserve"> interakcije. Poleg teh interakcij pa spojine </w:t>
      </w:r>
      <w:r w:rsidR="002D4E10" w:rsidRPr="00DF69A6">
        <w:rPr>
          <w:b/>
        </w:rPr>
        <w:t>1</w:t>
      </w:r>
      <w:r w:rsidR="002D4E10" w:rsidRPr="00DF69A6">
        <w:t>–</w:t>
      </w:r>
      <w:r w:rsidR="002D4E10" w:rsidRPr="00DF69A6">
        <w:rPr>
          <w:b/>
        </w:rPr>
        <w:t>4</w:t>
      </w:r>
      <w:r w:rsidR="002D4E10">
        <w:t xml:space="preserve"> vsebujejo tudi </w:t>
      </w:r>
      <w:r w:rsidR="002D4E10" w:rsidRPr="00DF69A6">
        <w:t>S</w:t>
      </w:r>
      <w:r w:rsidR="002D4E10" w:rsidRPr="00DF69A6">
        <w:rPr>
          <w:rFonts w:cs="Times"/>
        </w:rPr>
        <w:t>···</w:t>
      </w:r>
      <w:r w:rsidR="002D4E10" w:rsidRPr="00DF69A6">
        <w:t>Cl</w:t>
      </w:r>
      <w:r w:rsidR="002D4E10">
        <w:t xml:space="preserve"> interakcije, ki povezujejo komplekse v trodimenzionalne tvorbe. Primerjava izračunanih rentgenskih praškovnih difraktogramov s difraktogramom produkta po reakciji nakazuje na odsotnost drugih kristaliničnih primesi. </w:t>
      </w:r>
    </w:p>
    <w:sectPr w:rsidR="006E1753" w:rsidRPr="00340662" w:rsidSect="005623DC">
      <w:footerReference w:type="even" r:id="rId20"/>
      <w:footerReference w:type="default" r:id="rId21"/>
      <w:type w:val="continuous"/>
      <w:pgSz w:w="12240" w:h="15840"/>
      <w:pgMar w:top="1440" w:right="1440" w:bottom="1440" w:left="1440" w:header="0" w:footer="0" w:gutter="0"/>
      <w:lnNumType w:countBy="1" w:restart="continuous"/>
      <w:cols w:space="475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4F273E" w14:textId="77777777" w:rsidR="00241B0D" w:rsidRDefault="00241B0D">
      <w:r>
        <w:separator/>
      </w:r>
    </w:p>
  </w:endnote>
  <w:endnote w:type="continuationSeparator" w:id="0">
    <w:p w14:paraId="1DCD24AF" w14:textId="77777777" w:rsidR="00241B0D" w:rsidRDefault="00241B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8397B6" w14:textId="77777777" w:rsidR="000C6232" w:rsidRDefault="000C623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05FEE25" w14:textId="77777777" w:rsidR="000C6232" w:rsidRDefault="000C623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39BCEF" w14:textId="374C1FEC" w:rsidR="000C6232" w:rsidRDefault="000C623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623DC">
      <w:rPr>
        <w:rStyle w:val="PageNumber"/>
        <w:noProof/>
      </w:rPr>
      <w:t>1</w:t>
    </w:r>
    <w:r>
      <w:rPr>
        <w:rStyle w:val="PageNumber"/>
      </w:rPr>
      <w:fldChar w:fldCharType="end"/>
    </w:r>
  </w:p>
  <w:p w14:paraId="0411F7B7" w14:textId="77777777" w:rsidR="000C6232" w:rsidRDefault="000C623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7CCFDD" w14:textId="77777777" w:rsidR="00241B0D" w:rsidRDefault="00241B0D">
      <w:r>
        <w:separator/>
      </w:r>
    </w:p>
  </w:footnote>
  <w:footnote w:type="continuationSeparator" w:id="0">
    <w:p w14:paraId="3785AF5D" w14:textId="77777777" w:rsidR="00241B0D" w:rsidRDefault="00241B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647C33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AE504E"/>
    <w:multiLevelType w:val="hybridMultilevel"/>
    <w:tmpl w:val="F006C3DC"/>
    <w:lvl w:ilvl="0" w:tplc="0424000F">
      <w:start w:val="1"/>
      <w:numFmt w:val="decimal"/>
      <w:lvlText w:val="%1."/>
      <w:lvlJc w:val="left"/>
      <w:pPr>
        <w:ind w:left="907" w:hanging="360"/>
      </w:pPr>
    </w:lvl>
    <w:lvl w:ilvl="1" w:tplc="04240019" w:tentative="1">
      <w:start w:val="1"/>
      <w:numFmt w:val="lowerLetter"/>
      <w:lvlText w:val="%2."/>
      <w:lvlJc w:val="left"/>
      <w:pPr>
        <w:ind w:left="1627" w:hanging="360"/>
      </w:pPr>
    </w:lvl>
    <w:lvl w:ilvl="2" w:tplc="0424001B" w:tentative="1">
      <w:start w:val="1"/>
      <w:numFmt w:val="lowerRoman"/>
      <w:lvlText w:val="%3."/>
      <w:lvlJc w:val="right"/>
      <w:pPr>
        <w:ind w:left="2347" w:hanging="180"/>
      </w:pPr>
    </w:lvl>
    <w:lvl w:ilvl="3" w:tplc="0424000F" w:tentative="1">
      <w:start w:val="1"/>
      <w:numFmt w:val="decimal"/>
      <w:lvlText w:val="%4."/>
      <w:lvlJc w:val="left"/>
      <w:pPr>
        <w:ind w:left="3067" w:hanging="360"/>
      </w:pPr>
    </w:lvl>
    <w:lvl w:ilvl="4" w:tplc="04240019" w:tentative="1">
      <w:start w:val="1"/>
      <w:numFmt w:val="lowerLetter"/>
      <w:lvlText w:val="%5."/>
      <w:lvlJc w:val="left"/>
      <w:pPr>
        <w:ind w:left="3787" w:hanging="360"/>
      </w:pPr>
    </w:lvl>
    <w:lvl w:ilvl="5" w:tplc="0424001B" w:tentative="1">
      <w:start w:val="1"/>
      <w:numFmt w:val="lowerRoman"/>
      <w:lvlText w:val="%6."/>
      <w:lvlJc w:val="right"/>
      <w:pPr>
        <w:ind w:left="4507" w:hanging="180"/>
      </w:pPr>
    </w:lvl>
    <w:lvl w:ilvl="6" w:tplc="0424000F" w:tentative="1">
      <w:start w:val="1"/>
      <w:numFmt w:val="decimal"/>
      <w:lvlText w:val="%7."/>
      <w:lvlJc w:val="left"/>
      <w:pPr>
        <w:ind w:left="5227" w:hanging="360"/>
      </w:pPr>
    </w:lvl>
    <w:lvl w:ilvl="7" w:tplc="04240019" w:tentative="1">
      <w:start w:val="1"/>
      <w:numFmt w:val="lowerLetter"/>
      <w:lvlText w:val="%8."/>
      <w:lvlJc w:val="left"/>
      <w:pPr>
        <w:ind w:left="5947" w:hanging="360"/>
      </w:pPr>
    </w:lvl>
    <w:lvl w:ilvl="8" w:tplc="0424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2" w15:restartNumberingAfterBreak="0">
    <w:nsid w:val="2B0D4588"/>
    <w:multiLevelType w:val="hybridMultilevel"/>
    <w:tmpl w:val="56DCB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01202A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C86632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1540EA"/>
    <w:multiLevelType w:val="hybridMultilevel"/>
    <w:tmpl w:val="C73A79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7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10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11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 w15:restartNumberingAfterBreak="0">
    <w:nsid w:val="46892E6F"/>
    <w:multiLevelType w:val="hybridMultilevel"/>
    <w:tmpl w:val="2584A5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E10151"/>
    <w:multiLevelType w:val="hybridMultilevel"/>
    <w:tmpl w:val="4B1E0CE8"/>
    <w:lvl w:ilvl="0" w:tplc="C1EE53CA">
      <w:start w:val="1"/>
      <w:numFmt w:val="decimal"/>
      <w:lvlText w:val="%1."/>
      <w:lvlJc w:val="left"/>
      <w:pPr>
        <w:ind w:left="54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67" w:hanging="360"/>
      </w:pPr>
    </w:lvl>
    <w:lvl w:ilvl="2" w:tplc="0424001B" w:tentative="1">
      <w:start w:val="1"/>
      <w:numFmt w:val="lowerRoman"/>
      <w:lvlText w:val="%3."/>
      <w:lvlJc w:val="right"/>
      <w:pPr>
        <w:ind w:left="1987" w:hanging="180"/>
      </w:pPr>
    </w:lvl>
    <w:lvl w:ilvl="3" w:tplc="0424000F" w:tentative="1">
      <w:start w:val="1"/>
      <w:numFmt w:val="decimal"/>
      <w:lvlText w:val="%4."/>
      <w:lvlJc w:val="left"/>
      <w:pPr>
        <w:ind w:left="2707" w:hanging="360"/>
      </w:pPr>
    </w:lvl>
    <w:lvl w:ilvl="4" w:tplc="04240019" w:tentative="1">
      <w:start w:val="1"/>
      <w:numFmt w:val="lowerLetter"/>
      <w:lvlText w:val="%5."/>
      <w:lvlJc w:val="left"/>
      <w:pPr>
        <w:ind w:left="3427" w:hanging="360"/>
      </w:pPr>
    </w:lvl>
    <w:lvl w:ilvl="5" w:tplc="0424001B" w:tentative="1">
      <w:start w:val="1"/>
      <w:numFmt w:val="lowerRoman"/>
      <w:lvlText w:val="%6."/>
      <w:lvlJc w:val="right"/>
      <w:pPr>
        <w:ind w:left="4147" w:hanging="180"/>
      </w:pPr>
    </w:lvl>
    <w:lvl w:ilvl="6" w:tplc="0424000F" w:tentative="1">
      <w:start w:val="1"/>
      <w:numFmt w:val="decimal"/>
      <w:lvlText w:val="%7."/>
      <w:lvlJc w:val="left"/>
      <w:pPr>
        <w:ind w:left="4867" w:hanging="360"/>
      </w:pPr>
    </w:lvl>
    <w:lvl w:ilvl="7" w:tplc="04240019" w:tentative="1">
      <w:start w:val="1"/>
      <w:numFmt w:val="lowerLetter"/>
      <w:lvlText w:val="%8."/>
      <w:lvlJc w:val="left"/>
      <w:pPr>
        <w:ind w:left="5587" w:hanging="360"/>
      </w:pPr>
    </w:lvl>
    <w:lvl w:ilvl="8" w:tplc="0424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4" w15:restartNumberingAfterBreak="0">
    <w:nsid w:val="7C67402A"/>
    <w:multiLevelType w:val="hybridMultilevel"/>
    <w:tmpl w:val="C16825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4"/>
  </w:num>
  <w:num w:numId="8">
    <w:abstractNumId w:val="2"/>
  </w:num>
  <w:num w:numId="9">
    <w:abstractNumId w:val="0"/>
  </w:num>
  <w:num w:numId="10">
    <w:abstractNumId w:val="3"/>
  </w:num>
  <w:num w:numId="11">
    <w:abstractNumId w:val="5"/>
  </w:num>
  <w:num w:numId="12">
    <w:abstractNumId w:val="12"/>
  </w:num>
  <w:num w:numId="13">
    <w:abstractNumId w:val="14"/>
  </w:num>
  <w:num w:numId="14">
    <w:abstractNumId w:val="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5D9"/>
    <w:rsid w:val="000002F2"/>
    <w:rsid w:val="000005F5"/>
    <w:rsid w:val="00004692"/>
    <w:rsid w:val="000369CE"/>
    <w:rsid w:val="00041FAE"/>
    <w:rsid w:val="0005660F"/>
    <w:rsid w:val="00061BB4"/>
    <w:rsid w:val="00064EF6"/>
    <w:rsid w:val="000659F1"/>
    <w:rsid w:val="00066C74"/>
    <w:rsid w:val="000702AD"/>
    <w:rsid w:val="00085F20"/>
    <w:rsid w:val="00097C6D"/>
    <w:rsid w:val="000A09BD"/>
    <w:rsid w:val="000A110E"/>
    <w:rsid w:val="000A5A31"/>
    <w:rsid w:val="000B2EEB"/>
    <w:rsid w:val="000B4291"/>
    <w:rsid w:val="000B4AF8"/>
    <w:rsid w:val="000B5199"/>
    <w:rsid w:val="000B5610"/>
    <w:rsid w:val="000C05CC"/>
    <w:rsid w:val="000C6130"/>
    <w:rsid w:val="000C6232"/>
    <w:rsid w:val="000D2916"/>
    <w:rsid w:val="000D2A92"/>
    <w:rsid w:val="000F4DEF"/>
    <w:rsid w:val="0010357F"/>
    <w:rsid w:val="00103978"/>
    <w:rsid w:val="00110473"/>
    <w:rsid w:val="001107B3"/>
    <w:rsid w:val="00120AC3"/>
    <w:rsid w:val="00122AFD"/>
    <w:rsid w:val="00127B9A"/>
    <w:rsid w:val="0013274B"/>
    <w:rsid w:val="001341FD"/>
    <w:rsid w:val="00134A6C"/>
    <w:rsid w:val="001379C9"/>
    <w:rsid w:val="00141D43"/>
    <w:rsid w:val="001625CF"/>
    <w:rsid w:val="001647B7"/>
    <w:rsid w:val="00166CF2"/>
    <w:rsid w:val="00192AD2"/>
    <w:rsid w:val="0019414E"/>
    <w:rsid w:val="00195ACA"/>
    <w:rsid w:val="0019735B"/>
    <w:rsid w:val="001A7A90"/>
    <w:rsid w:val="001B1381"/>
    <w:rsid w:val="001C1057"/>
    <w:rsid w:val="001C1AA8"/>
    <w:rsid w:val="001D366E"/>
    <w:rsid w:val="00212B1D"/>
    <w:rsid w:val="0022329B"/>
    <w:rsid w:val="002266F6"/>
    <w:rsid w:val="00241B0D"/>
    <w:rsid w:val="0024229B"/>
    <w:rsid w:val="0026571A"/>
    <w:rsid w:val="00270B7D"/>
    <w:rsid w:val="00271A02"/>
    <w:rsid w:val="00292E02"/>
    <w:rsid w:val="002951D0"/>
    <w:rsid w:val="002A3EB7"/>
    <w:rsid w:val="002A6B6D"/>
    <w:rsid w:val="002A7493"/>
    <w:rsid w:val="002B3494"/>
    <w:rsid w:val="002C3431"/>
    <w:rsid w:val="002D4E10"/>
    <w:rsid w:val="002D5CBE"/>
    <w:rsid w:val="002F2B0F"/>
    <w:rsid w:val="00300F73"/>
    <w:rsid w:val="00303B7E"/>
    <w:rsid w:val="0031373B"/>
    <w:rsid w:val="0032058C"/>
    <w:rsid w:val="00324128"/>
    <w:rsid w:val="00324C73"/>
    <w:rsid w:val="003314DC"/>
    <w:rsid w:val="00340662"/>
    <w:rsid w:val="0034730A"/>
    <w:rsid w:val="00353DB0"/>
    <w:rsid w:val="003544CA"/>
    <w:rsid w:val="00361E35"/>
    <w:rsid w:val="00365494"/>
    <w:rsid w:val="003664E9"/>
    <w:rsid w:val="003670AE"/>
    <w:rsid w:val="003679A1"/>
    <w:rsid w:val="003700FA"/>
    <w:rsid w:val="0037589F"/>
    <w:rsid w:val="00375D61"/>
    <w:rsid w:val="0038377C"/>
    <w:rsid w:val="0038756A"/>
    <w:rsid w:val="0039793E"/>
    <w:rsid w:val="003A42F0"/>
    <w:rsid w:val="003B3E60"/>
    <w:rsid w:val="003B4291"/>
    <w:rsid w:val="003B4AF3"/>
    <w:rsid w:val="003C48F8"/>
    <w:rsid w:val="003D19A0"/>
    <w:rsid w:val="003D4F8C"/>
    <w:rsid w:val="003E1F76"/>
    <w:rsid w:val="003E248C"/>
    <w:rsid w:val="003E2AE3"/>
    <w:rsid w:val="003E65D6"/>
    <w:rsid w:val="003E7873"/>
    <w:rsid w:val="0040615A"/>
    <w:rsid w:val="00411D22"/>
    <w:rsid w:val="004443D2"/>
    <w:rsid w:val="00452B49"/>
    <w:rsid w:val="0045506C"/>
    <w:rsid w:val="004559D0"/>
    <w:rsid w:val="00461BED"/>
    <w:rsid w:val="00470E06"/>
    <w:rsid w:val="00475FD2"/>
    <w:rsid w:val="004761E3"/>
    <w:rsid w:val="00486ECC"/>
    <w:rsid w:val="0049072C"/>
    <w:rsid w:val="004C2E33"/>
    <w:rsid w:val="004D02A0"/>
    <w:rsid w:val="004D72B1"/>
    <w:rsid w:val="004E283C"/>
    <w:rsid w:val="004E5129"/>
    <w:rsid w:val="004E7185"/>
    <w:rsid w:val="004F447A"/>
    <w:rsid w:val="005146D8"/>
    <w:rsid w:val="00524719"/>
    <w:rsid w:val="00525C58"/>
    <w:rsid w:val="00531D08"/>
    <w:rsid w:val="005528ED"/>
    <w:rsid w:val="005553EF"/>
    <w:rsid w:val="005623DC"/>
    <w:rsid w:val="00567E81"/>
    <w:rsid w:val="0057187E"/>
    <w:rsid w:val="005768B8"/>
    <w:rsid w:val="00586AAF"/>
    <w:rsid w:val="005914C3"/>
    <w:rsid w:val="00591A57"/>
    <w:rsid w:val="005A0276"/>
    <w:rsid w:val="005B0DFF"/>
    <w:rsid w:val="005B5B5F"/>
    <w:rsid w:val="005D0C10"/>
    <w:rsid w:val="005E5E5F"/>
    <w:rsid w:val="00607F2B"/>
    <w:rsid w:val="006240C6"/>
    <w:rsid w:val="00625ADD"/>
    <w:rsid w:val="00632A0C"/>
    <w:rsid w:val="006455A5"/>
    <w:rsid w:val="006618F3"/>
    <w:rsid w:val="006637AB"/>
    <w:rsid w:val="00663B8F"/>
    <w:rsid w:val="00674350"/>
    <w:rsid w:val="00683131"/>
    <w:rsid w:val="0068380E"/>
    <w:rsid w:val="0069376D"/>
    <w:rsid w:val="006951E8"/>
    <w:rsid w:val="006A3E34"/>
    <w:rsid w:val="006B0F1E"/>
    <w:rsid w:val="006B2581"/>
    <w:rsid w:val="006D169F"/>
    <w:rsid w:val="006E1753"/>
    <w:rsid w:val="006E1CCB"/>
    <w:rsid w:val="006E5ABF"/>
    <w:rsid w:val="006F4F24"/>
    <w:rsid w:val="007000D9"/>
    <w:rsid w:val="00705118"/>
    <w:rsid w:val="00705A11"/>
    <w:rsid w:val="007334CF"/>
    <w:rsid w:val="00736756"/>
    <w:rsid w:val="00741C6D"/>
    <w:rsid w:val="00747701"/>
    <w:rsid w:val="007574CE"/>
    <w:rsid w:val="007629D3"/>
    <w:rsid w:val="00766581"/>
    <w:rsid w:val="0077058B"/>
    <w:rsid w:val="00774A74"/>
    <w:rsid w:val="00794616"/>
    <w:rsid w:val="00795325"/>
    <w:rsid w:val="007A11AD"/>
    <w:rsid w:val="007A120D"/>
    <w:rsid w:val="007A1BC0"/>
    <w:rsid w:val="008047DE"/>
    <w:rsid w:val="00812D5D"/>
    <w:rsid w:val="00822832"/>
    <w:rsid w:val="00842AA9"/>
    <w:rsid w:val="00857688"/>
    <w:rsid w:val="00862190"/>
    <w:rsid w:val="008633FA"/>
    <w:rsid w:val="00864646"/>
    <w:rsid w:val="008655C0"/>
    <w:rsid w:val="008666DD"/>
    <w:rsid w:val="008754D4"/>
    <w:rsid w:val="00886DF9"/>
    <w:rsid w:val="00896169"/>
    <w:rsid w:val="008979C4"/>
    <w:rsid w:val="008C55DE"/>
    <w:rsid w:val="008D30F9"/>
    <w:rsid w:val="008D4129"/>
    <w:rsid w:val="008D53B2"/>
    <w:rsid w:val="008E6DE6"/>
    <w:rsid w:val="00901B52"/>
    <w:rsid w:val="00907EEC"/>
    <w:rsid w:val="00912169"/>
    <w:rsid w:val="00913C80"/>
    <w:rsid w:val="0092037A"/>
    <w:rsid w:val="009246AD"/>
    <w:rsid w:val="00925553"/>
    <w:rsid w:val="00932F02"/>
    <w:rsid w:val="00982387"/>
    <w:rsid w:val="009A3655"/>
    <w:rsid w:val="009A75CC"/>
    <w:rsid w:val="009D04C0"/>
    <w:rsid w:val="009E605C"/>
    <w:rsid w:val="009F2E7E"/>
    <w:rsid w:val="009F44EC"/>
    <w:rsid w:val="00A02D62"/>
    <w:rsid w:val="00A15967"/>
    <w:rsid w:val="00A20EB5"/>
    <w:rsid w:val="00A241D2"/>
    <w:rsid w:val="00A42EB1"/>
    <w:rsid w:val="00A471FF"/>
    <w:rsid w:val="00A65FAF"/>
    <w:rsid w:val="00A667B5"/>
    <w:rsid w:val="00A764EF"/>
    <w:rsid w:val="00A9221E"/>
    <w:rsid w:val="00AA1807"/>
    <w:rsid w:val="00AA1DDE"/>
    <w:rsid w:val="00AB34C5"/>
    <w:rsid w:val="00AC589C"/>
    <w:rsid w:val="00AC6D07"/>
    <w:rsid w:val="00AE145E"/>
    <w:rsid w:val="00AF4838"/>
    <w:rsid w:val="00AF4F6D"/>
    <w:rsid w:val="00AF5C39"/>
    <w:rsid w:val="00AF5CF6"/>
    <w:rsid w:val="00AF7F6A"/>
    <w:rsid w:val="00B05A88"/>
    <w:rsid w:val="00B160C8"/>
    <w:rsid w:val="00B1704D"/>
    <w:rsid w:val="00B269E8"/>
    <w:rsid w:val="00B351CB"/>
    <w:rsid w:val="00B41624"/>
    <w:rsid w:val="00B43DE4"/>
    <w:rsid w:val="00B44641"/>
    <w:rsid w:val="00B54C37"/>
    <w:rsid w:val="00B54E0A"/>
    <w:rsid w:val="00B628D5"/>
    <w:rsid w:val="00B6547B"/>
    <w:rsid w:val="00B7618D"/>
    <w:rsid w:val="00B849A4"/>
    <w:rsid w:val="00B870F7"/>
    <w:rsid w:val="00BA094C"/>
    <w:rsid w:val="00BB16AC"/>
    <w:rsid w:val="00BD2C44"/>
    <w:rsid w:val="00BD588C"/>
    <w:rsid w:val="00BD75CD"/>
    <w:rsid w:val="00BE5051"/>
    <w:rsid w:val="00C10EE0"/>
    <w:rsid w:val="00C1253F"/>
    <w:rsid w:val="00C12556"/>
    <w:rsid w:val="00C21F9A"/>
    <w:rsid w:val="00C413C6"/>
    <w:rsid w:val="00C41EEA"/>
    <w:rsid w:val="00C60063"/>
    <w:rsid w:val="00C6170A"/>
    <w:rsid w:val="00C77440"/>
    <w:rsid w:val="00C87E4E"/>
    <w:rsid w:val="00C94494"/>
    <w:rsid w:val="00C945ED"/>
    <w:rsid w:val="00C94CC4"/>
    <w:rsid w:val="00C953F4"/>
    <w:rsid w:val="00CC49A8"/>
    <w:rsid w:val="00CE0120"/>
    <w:rsid w:val="00CE0B6B"/>
    <w:rsid w:val="00CE2108"/>
    <w:rsid w:val="00D049FA"/>
    <w:rsid w:val="00D318E5"/>
    <w:rsid w:val="00D32E24"/>
    <w:rsid w:val="00D34685"/>
    <w:rsid w:val="00D34C87"/>
    <w:rsid w:val="00D41E3F"/>
    <w:rsid w:val="00D6158C"/>
    <w:rsid w:val="00D635D9"/>
    <w:rsid w:val="00D65545"/>
    <w:rsid w:val="00DA77F3"/>
    <w:rsid w:val="00DD6DBB"/>
    <w:rsid w:val="00DE0B4C"/>
    <w:rsid w:val="00DE1616"/>
    <w:rsid w:val="00DF203D"/>
    <w:rsid w:val="00DF21DE"/>
    <w:rsid w:val="00DF69A6"/>
    <w:rsid w:val="00E02570"/>
    <w:rsid w:val="00E074F2"/>
    <w:rsid w:val="00E57288"/>
    <w:rsid w:val="00E718B9"/>
    <w:rsid w:val="00E91482"/>
    <w:rsid w:val="00E96302"/>
    <w:rsid w:val="00EA65F9"/>
    <w:rsid w:val="00EB2F96"/>
    <w:rsid w:val="00EB4F7A"/>
    <w:rsid w:val="00EC2FF1"/>
    <w:rsid w:val="00EC3610"/>
    <w:rsid w:val="00EF2327"/>
    <w:rsid w:val="00EF23F7"/>
    <w:rsid w:val="00F01D8D"/>
    <w:rsid w:val="00F11F77"/>
    <w:rsid w:val="00F134F5"/>
    <w:rsid w:val="00F25350"/>
    <w:rsid w:val="00F314FF"/>
    <w:rsid w:val="00F323B4"/>
    <w:rsid w:val="00F47B85"/>
    <w:rsid w:val="00F54BDD"/>
    <w:rsid w:val="00F5645C"/>
    <w:rsid w:val="00F62BBD"/>
    <w:rsid w:val="00F6653B"/>
    <w:rsid w:val="00FA1DD6"/>
    <w:rsid w:val="00FA7E18"/>
    <w:rsid w:val="00FC1668"/>
    <w:rsid w:val="00FE288A"/>
    <w:rsid w:val="00FE6219"/>
    <w:rsid w:val="00FF2D4B"/>
    <w:rsid w:val="00FF6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448DCA8"/>
  <w15:docId w15:val="{909C469D-FD6E-49AB-9042-AFD344CFA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/>
      <w:jc w:val="both"/>
    </w:pPr>
    <w:rPr>
      <w:rFonts w:ascii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jc w:val="center"/>
    </w:pPr>
    <w:rPr>
      <w:b/>
      <w:sz w:val="40"/>
    </w:rPr>
  </w:style>
  <w:style w:type="paragraph" w:styleId="FootnoteText">
    <w:name w:val="footnote text"/>
    <w:basedOn w:val="Normal"/>
    <w:next w:val="TFReferencesSection"/>
    <w:link w:val="FootnoteTextChar"/>
    <w:uiPriority w:val="99"/>
    <w:semiHidden/>
  </w:style>
  <w:style w:type="paragraph" w:customStyle="1" w:styleId="TFReferencesSection">
    <w:name w:val="TF_References_Section"/>
    <w:basedOn w:val="Normal"/>
    <w:pPr>
      <w:spacing w:line="480" w:lineRule="auto"/>
      <w:ind w:firstLine="187"/>
    </w:pPr>
  </w:style>
  <w:style w:type="paragraph" w:customStyle="1" w:styleId="TAMainText">
    <w:name w:val="TA_Main_Text"/>
    <w:basedOn w:val="Normal"/>
    <w:pPr>
      <w:spacing w:after="0" w:line="480" w:lineRule="auto"/>
      <w:ind w:firstLine="202"/>
    </w:pPr>
  </w:style>
  <w:style w:type="paragraph" w:customStyle="1" w:styleId="BATitle">
    <w:name w:val="BA_Title"/>
    <w:basedOn w:val="Normal"/>
    <w:next w:val="BBAuthorName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Normal"/>
    <w:next w:val="BCAuthorAddress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Normal"/>
    <w:next w:val="BIEmailAddress"/>
    <w:pPr>
      <w:spacing w:after="240" w:line="480" w:lineRule="auto"/>
      <w:jc w:val="center"/>
    </w:pPr>
  </w:style>
  <w:style w:type="paragraph" w:customStyle="1" w:styleId="BIEmailAddress">
    <w:name w:val="BI_Email_Address"/>
    <w:basedOn w:val="Normal"/>
    <w:next w:val="AIReceivedDate"/>
    <w:pPr>
      <w:spacing w:line="480" w:lineRule="auto"/>
    </w:pPr>
  </w:style>
  <w:style w:type="paragraph" w:customStyle="1" w:styleId="AIReceivedDate">
    <w:name w:val="AI_Received_Date"/>
    <w:basedOn w:val="Normal"/>
    <w:next w:val="BDAbstract"/>
    <w:pPr>
      <w:spacing w:after="240" w:line="480" w:lineRule="auto"/>
    </w:pPr>
    <w:rPr>
      <w:b/>
    </w:rPr>
  </w:style>
  <w:style w:type="paragraph" w:customStyle="1" w:styleId="BDAbstract">
    <w:name w:val="BD_Abstract"/>
    <w:basedOn w:val="Normal"/>
    <w:next w:val="TAMainText"/>
    <w:pPr>
      <w:spacing w:before="360" w:after="360" w:line="480" w:lineRule="auto"/>
    </w:pPr>
  </w:style>
  <w:style w:type="paragraph" w:customStyle="1" w:styleId="TDAcknowledgments">
    <w:name w:val="TD_Acknowledgments"/>
    <w:basedOn w:val="Normal"/>
    <w:next w:val="Normal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Normal"/>
    <w:next w:val="Normal"/>
    <w:pPr>
      <w:spacing w:line="480" w:lineRule="auto"/>
      <w:ind w:firstLine="187"/>
    </w:pPr>
  </w:style>
  <w:style w:type="paragraph" w:customStyle="1" w:styleId="VCSchemeTitle">
    <w:name w:val="VC_Scheme_Title"/>
    <w:basedOn w:val="Normal"/>
    <w:next w:val="Normal"/>
    <w:pPr>
      <w:spacing w:line="480" w:lineRule="auto"/>
    </w:pPr>
  </w:style>
  <w:style w:type="paragraph" w:customStyle="1" w:styleId="VDTableTitle">
    <w:name w:val="VD_Table_Title"/>
    <w:basedOn w:val="Normal"/>
    <w:next w:val="Normal"/>
    <w:pPr>
      <w:spacing w:line="480" w:lineRule="auto"/>
    </w:pPr>
  </w:style>
  <w:style w:type="paragraph" w:customStyle="1" w:styleId="VAFigureCaption">
    <w:name w:val="VA_Figure_Caption"/>
    <w:basedOn w:val="Normal"/>
    <w:next w:val="Normal"/>
    <w:pPr>
      <w:spacing w:line="480" w:lineRule="auto"/>
    </w:pPr>
  </w:style>
  <w:style w:type="paragraph" w:customStyle="1" w:styleId="VBChartTitle">
    <w:name w:val="VB_Chart_Title"/>
    <w:basedOn w:val="Normal"/>
    <w:next w:val="Normal"/>
    <w:pPr>
      <w:spacing w:line="480" w:lineRule="auto"/>
    </w:pPr>
  </w:style>
  <w:style w:type="paragraph" w:customStyle="1" w:styleId="FETableFootnote">
    <w:name w:val="FE_Table_Footnote"/>
    <w:basedOn w:val="Normal"/>
    <w:next w:val="Normal"/>
    <w:pPr>
      <w:ind w:firstLine="187"/>
    </w:pPr>
  </w:style>
  <w:style w:type="paragraph" w:customStyle="1" w:styleId="FCChartFootnote">
    <w:name w:val="FC_Chart_Footnote"/>
    <w:basedOn w:val="Normal"/>
    <w:next w:val="Normal"/>
    <w:pPr>
      <w:ind w:firstLine="187"/>
    </w:pPr>
  </w:style>
  <w:style w:type="paragraph" w:customStyle="1" w:styleId="FDSchemeFootnote">
    <w:name w:val="FD_Scheme_Footnote"/>
    <w:basedOn w:val="Normal"/>
    <w:next w:val="Normal"/>
    <w:pPr>
      <w:ind w:firstLine="187"/>
    </w:pPr>
  </w:style>
  <w:style w:type="paragraph" w:customStyle="1" w:styleId="TCTableBody">
    <w:name w:val="TC_Table_Body"/>
    <w:basedOn w:val="Normal"/>
  </w:style>
  <w:style w:type="paragraph" w:customStyle="1" w:styleId="AFTitleRunningHead">
    <w:name w:val="AF_Title_Running_Head"/>
    <w:basedOn w:val="Normal"/>
    <w:next w:val="TAMainText"/>
    <w:pPr>
      <w:spacing w:line="480" w:lineRule="auto"/>
    </w:pPr>
  </w:style>
  <w:style w:type="paragraph" w:customStyle="1" w:styleId="BEAuthorBiography">
    <w:name w:val="BE_Author_Biography"/>
    <w:basedOn w:val="Normal"/>
    <w:pPr>
      <w:spacing w:line="480" w:lineRule="auto"/>
    </w:pPr>
  </w:style>
  <w:style w:type="paragraph" w:customStyle="1" w:styleId="FACorrespondingAuthorFootnote">
    <w:name w:val="FA_Corresponding_Author_Footnote"/>
    <w:basedOn w:val="Normal"/>
    <w:next w:val="TAMainText"/>
    <w:pPr>
      <w:spacing w:line="480" w:lineRule="auto"/>
    </w:pPr>
  </w:style>
  <w:style w:type="paragraph" w:customStyle="1" w:styleId="SNSynopsisTOC">
    <w:name w:val="SN_Synopsis_TOC"/>
    <w:basedOn w:val="Normal"/>
    <w:pPr>
      <w:spacing w:line="480" w:lineRule="auto"/>
    </w:pPr>
  </w:style>
  <w:style w:type="character" w:styleId="Hyperlink">
    <w:name w:val="Hyperlink"/>
    <w:uiPriority w:val="99"/>
    <w:rPr>
      <w:color w:val="0000FF"/>
      <w:u w:val="singl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Normal"/>
    <w:pPr>
      <w:spacing w:line="480" w:lineRule="auto"/>
    </w:pPr>
  </w:style>
  <w:style w:type="paragraph" w:customStyle="1" w:styleId="BHBriefs">
    <w:name w:val="BH_Briefs"/>
    <w:basedOn w:val="Normal"/>
    <w:pPr>
      <w:spacing w:line="480" w:lineRule="auto"/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link w:val="BalloonTextChar"/>
    <w:uiPriority w:val="99"/>
    <w:semiHidden/>
    <w:rsid w:val="00E96302"/>
    <w:rPr>
      <w:rFonts w:ascii="Tahoma" w:hAnsi="Tahoma" w:cs="Tahoma"/>
      <w:sz w:val="16"/>
      <w:szCs w:val="16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C10EE0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C10EE0"/>
    <w:rPr>
      <w:rFonts w:ascii="Arno Pro" w:hAnsi="Arno Pro"/>
      <w:kern w:val="20"/>
      <w:sz w:val="18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DD6DBB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DD6DBB"/>
    <w:rPr>
      <w:rFonts w:ascii="Times" w:hAnsi="Times"/>
      <w:b/>
      <w:sz w:val="24"/>
    </w:rPr>
  </w:style>
  <w:style w:type="paragraph" w:customStyle="1" w:styleId="Default">
    <w:name w:val="Default"/>
    <w:rsid w:val="001A7A90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2F2B0F"/>
    <w:rPr>
      <w:rFonts w:ascii="Calibri" w:eastAsia="Calibri" w:hAnsi="Calibri"/>
      <w:lang w:val="en-GB"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otnoteTextChar">
    <w:name w:val="Footnote Text Char"/>
    <w:link w:val="FootnoteText"/>
    <w:uiPriority w:val="99"/>
    <w:semiHidden/>
    <w:rsid w:val="002F2B0F"/>
    <w:rPr>
      <w:rFonts w:ascii="Times" w:hAnsi="Times"/>
      <w:sz w:val="24"/>
    </w:rPr>
  </w:style>
  <w:style w:type="character" w:styleId="FootnoteReference">
    <w:name w:val="footnote reference"/>
    <w:uiPriority w:val="99"/>
    <w:unhideWhenUsed/>
    <w:rsid w:val="002F2B0F"/>
    <w:rPr>
      <w:vertAlign w:val="superscript"/>
    </w:rPr>
  </w:style>
  <w:style w:type="character" w:customStyle="1" w:styleId="BalloonTextChar">
    <w:name w:val="Balloon Text Char"/>
    <w:link w:val="BalloonText"/>
    <w:uiPriority w:val="99"/>
    <w:semiHidden/>
    <w:rsid w:val="002F2B0F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unhideWhenUsed/>
    <w:rsid w:val="002F2B0F"/>
    <w:pPr>
      <w:spacing w:line="276" w:lineRule="auto"/>
      <w:jc w:val="left"/>
    </w:pPr>
    <w:rPr>
      <w:rFonts w:ascii="Calibri" w:eastAsia="Calibri" w:hAnsi="Calibri"/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2F2B0F"/>
    <w:rPr>
      <w:rFonts w:ascii="Calibri" w:eastAsia="Calibri" w:hAnsi="Calibri"/>
    </w:rPr>
  </w:style>
  <w:style w:type="character" w:styleId="EndnoteReference">
    <w:name w:val="endnote reference"/>
    <w:uiPriority w:val="99"/>
    <w:unhideWhenUsed/>
    <w:rsid w:val="002F2B0F"/>
    <w:rPr>
      <w:vertAlign w:val="superscript"/>
    </w:rPr>
  </w:style>
  <w:style w:type="paragraph" w:styleId="ListParagraph">
    <w:name w:val="List Paragraph"/>
    <w:basedOn w:val="Normal"/>
    <w:uiPriority w:val="34"/>
    <w:qFormat/>
    <w:rsid w:val="002F2B0F"/>
    <w:pPr>
      <w:spacing w:line="276" w:lineRule="auto"/>
      <w:ind w:left="720"/>
      <w:contextualSpacing/>
      <w:jc w:val="left"/>
    </w:pPr>
    <w:rPr>
      <w:rFonts w:ascii="Calibri" w:eastAsia="Calibri" w:hAnsi="Calibri"/>
      <w:sz w:val="22"/>
      <w:szCs w:val="22"/>
    </w:rPr>
  </w:style>
  <w:style w:type="paragraph" w:customStyle="1" w:styleId="MediumGrid21">
    <w:name w:val="Medium Grid 21"/>
    <w:uiPriority w:val="1"/>
    <w:qFormat/>
    <w:rsid w:val="002F2B0F"/>
    <w:pPr>
      <w:jc w:val="both"/>
    </w:pPr>
    <w:rPr>
      <w:rFonts w:ascii="Times" w:hAnsi="Times"/>
      <w:sz w:val="24"/>
    </w:rPr>
  </w:style>
  <w:style w:type="paragraph" w:customStyle="1" w:styleId="ACSi-body">
    <w:name w:val="ACSi-body"/>
    <w:basedOn w:val="Normal"/>
    <w:rsid w:val="002F2B0F"/>
    <w:pPr>
      <w:spacing w:after="0" w:line="360" w:lineRule="auto"/>
      <w:ind w:firstLine="425"/>
    </w:pPr>
    <w:rPr>
      <w:rFonts w:ascii="Times New Roman" w:hAnsi="Times New Roman"/>
    </w:rPr>
  </w:style>
  <w:style w:type="character" w:styleId="CommentReference">
    <w:name w:val="annotation reference"/>
    <w:basedOn w:val="DefaultParagraphFont"/>
    <w:uiPriority w:val="99"/>
    <w:unhideWhenUsed/>
    <w:rsid w:val="002F2B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2B0F"/>
    <w:pPr>
      <w:jc w:val="left"/>
    </w:pPr>
    <w:rPr>
      <w:rFonts w:ascii="Calibri" w:eastAsia="Calibri" w:hAnsi="Calibri"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2B0F"/>
    <w:rPr>
      <w:rFonts w:ascii="Calibri" w:eastAsia="Calibri" w:hAnsi="Calibr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2F2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2F2B0F"/>
    <w:rPr>
      <w:rFonts w:ascii="Calibri" w:eastAsia="Calibri" w:hAnsi="Calibri"/>
      <w:b/>
      <w:bCs/>
    </w:rPr>
  </w:style>
  <w:style w:type="paragraph" w:styleId="Header">
    <w:name w:val="header"/>
    <w:basedOn w:val="Normal"/>
    <w:link w:val="HeaderChar"/>
    <w:unhideWhenUsed/>
    <w:rsid w:val="00B1704D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rsid w:val="00B1704D"/>
    <w:rPr>
      <w:rFonts w:ascii="Times" w:hAnsi="Times"/>
      <w:sz w:val="24"/>
    </w:rPr>
  </w:style>
  <w:style w:type="character" w:styleId="PlaceholderText">
    <w:name w:val="Placeholder Text"/>
    <w:basedOn w:val="DefaultParagraphFont"/>
    <w:uiPriority w:val="99"/>
    <w:semiHidden/>
    <w:rsid w:val="009A75CC"/>
    <w:rPr>
      <w:color w:val="808080"/>
    </w:rPr>
  </w:style>
  <w:style w:type="character" w:styleId="LineNumber">
    <w:name w:val="line number"/>
    <w:basedOn w:val="DefaultParagraphFont"/>
    <w:semiHidden/>
    <w:unhideWhenUsed/>
    <w:rsid w:val="005623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59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tiff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image" Target="media/image8.tiff"/><Relationship Id="rId23" Type="http://schemas.openxmlformats.org/officeDocument/2006/relationships/theme" Target="theme/theme1.xml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tiff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jp\AppData\Roaming\Microsoft\Templates\Template%20for%20Crystal%20Growth%20and%20Designe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for Crystal Growth and Designed</Template>
  <TotalTime>2657</TotalTime>
  <Pages>20</Pages>
  <Words>3977</Words>
  <Characters>22670</Characters>
  <Application>Microsoft Office Word</Application>
  <DocSecurity>0</DocSecurity>
  <Lines>188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ACS</Company>
  <LinksUpToDate>false</LinksUpToDate>
  <CharactersWithSpaces>26594</CharactersWithSpaces>
  <SharedDoc>false</SharedDoc>
  <HLinks>
    <vt:vector size="6" baseType="variant"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creator>Pevec, Andrej</dc:creator>
  <cp:lastModifiedBy>Pevec, Andrej</cp:lastModifiedBy>
  <cp:revision>64</cp:revision>
  <cp:lastPrinted>2017-12-05T10:12:00Z</cp:lastPrinted>
  <dcterms:created xsi:type="dcterms:W3CDTF">2017-11-06T06:46:00Z</dcterms:created>
  <dcterms:modified xsi:type="dcterms:W3CDTF">2020-07-10T14:21:00Z</dcterms:modified>
</cp:coreProperties>
</file>