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5A" w:rsidRPr="004013C3" w:rsidRDefault="007F7B77">
      <w:pPr>
        <w:rPr>
          <w:rFonts w:ascii="Times New Roman" w:hAnsi="Times New Roman" w:cs="Times New Roman"/>
          <w:sz w:val="24"/>
          <w:szCs w:val="24"/>
        </w:rPr>
      </w:pPr>
      <w:r w:rsidRPr="004013C3">
        <w:rPr>
          <w:rFonts w:ascii="Times New Roman" w:hAnsi="Times New Roman" w:cs="Times New Roman"/>
          <w:sz w:val="24"/>
          <w:szCs w:val="24"/>
        </w:rPr>
        <w:t>Dear </w:t>
      </w:r>
      <w:r w:rsidR="00CD245A" w:rsidRPr="004013C3">
        <w:rPr>
          <w:rFonts w:ascii="Times New Roman" w:hAnsi="Times New Roman" w:cs="Times New Roman"/>
          <w:sz w:val="24"/>
          <w:szCs w:val="24"/>
        </w:rPr>
        <w:t>Franc Perdih</w:t>
      </w:r>
      <w:r w:rsidRPr="004013C3">
        <w:rPr>
          <w:rFonts w:ascii="Times New Roman" w:hAnsi="Times New Roman" w:cs="Times New Roman"/>
          <w:sz w:val="24"/>
          <w:szCs w:val="24"/>
        </w:rPr>
        <w:t>,</w:t>
      </w:r>
      <w:r w:rsidRPr="004013C3">
        <w:rPr>
          <w:rFonts w:ascii="Times New Roman" w:hAnsi="Times New Roman" w:cs="Times New Roman"/>
          <w:sz w:val="24"/>
          <w:szCs w:val="24"/>
        </w:rPr>
        <w:br/>
      </w:r>
      <w:r w:rsidR="00CD245A" w:rsidRPr="004013C3">
        <w:rPr>
          <w:rFonts w:ascii="Times New Roman" w:hAnsi="Times New Roman" w:cs="Times New Roman"/>
          <w:sz w:val="24"/>
          <w:szCs w:val="24"/>
        </w:rPr>
        <w:t xml:space="preserve">I agree with your </w:t>
      </w:r>
      <w:r w:rsidRPr="004013C3">
        <w:rPr>
          <w:rFonts w:ascii="Times New Roman" w:hAnsi="Times New Roman" w:cs="Times New Roman"/>
          <w:sz w:val="24"/>
          <w:szCs w:val="24"/>
        </w:rPr>
        <w:t>Editorial corrections.</w:t>
      </w:r>
    </w:p>
    <w:p w:rsidR="00E61955" w:rsidRPr="004013C3" w:rsidRDefault="007F7B77">
      <w:pPr>
        <w:rPr>
          <w:rFonts w:ascii="Times New Roman" w:hAnsi="Times New Roman" w:cs="Times New Roman"/>
          <w:sz w:val="24"/>
          <w:szCs w:val="24"/>
        </w:rPr>
      </w:pPr>
      <w:r w:rsidRPr="004013C3">
        <w:rPr>
          <w:rFonts w:ascii="Times New Roman" w:hAnsi="Times New Roman" w:cs="Times New Roman"/>
          <w:sz w:val="24"/>
          <w:szCs w:val="24"/>
        </w:rPr>
        <w:t>1.) Lines 116-117: Although you did use those values associated with the</w:t>
      </w:r>
      <w:r w:rsidR="00CD245A" w:rsidRPr="004013C3">
        <w:rPr>
          <w:rFonts w:ascii="Times New Roman" w:hAnsi="Times New Roman" w:cs="Times New Roman"/>
          <w:sz w:val="24"/>
          <w:szCs w:val="24"/>
        </w:rPr>
        <w:t xml:space="preserve"> </w:t>
      </w:r>
      <w:r w:rsidRPr="004013C3">
        <w:rPr>
          <w:rFonts w:ascii="Times New Roman" w:hAnsi="Times New Roman" w:cs="Times New Roman"/>
          <w:sz w:val="24"/>
          <w:szCs w:val="24"/>
        </w:rPr>
        <w:t>DFIX command, the refined values are almost always slightly different, as is</w:t>
      </w:r>
      <w:r w:rsidR="00E61955" w:rsidRPr="004013C3">
        <w:rPr>
          <w:rFonts w:ascii="Times New Roman" w:hAnsi="Times New Roman" w:cs="Times New Roman"/>
          <w:sz w:val="24"/>
          <w:szCs w:val="24"/>
        </w:rPr>
        <w:t xml:space="preserve"> </w:t>
      </w:r>
      <w:r w:rsidRPr="004013C3">
        <w:rPr>
          <w:rFonts w:ascii="Times New Roman" w:hAnsi="Times New Roman" w:cs="Times New Roman"/>
          <w:sz w:val="24"/>
          <w:szCs w:val="24"/>
        </w:rPr>
        <w:t>the case also in your structures. Suggest rephrasing this sentence to be</w:t>
      </w:r>
      <w:r w:rsidR="00E61955" w:rsidRPr="004013C3">
        <w:rPr>
          <w:rFonts w:ascii="Times New Roman" w:hAnsi="Times New Roman" w:cs="Times New Roman"/>
          <w:sz w:val="24"/>
          <w:szCs w:val="24"/>
        </w:rPr>
        <w:t xml:space="preserve"> </w:t>
      </w:r>
      <w:r w:rsidRPr="004013C3">
        <w:rPr>
          <w:rFonts w:ascii="Times New Roman" w:hAnsi="Times New Roman" w:cs="Times New Roman"/>
          <w:sz w:val="24"/>
          <w:szCs w:val="24"/>
        </w:rPr>
        <w:t>more general: "... with O‒H and N‒H groups refined fixing the bond</w:t>
      </w:r>
      <w:r w:rsidR="00E61955" w:rsidRPr="004013C3">
        <w:rPr>
          <w:rFonts w:ascii="Times New Roman" w:hAnsi="Times New Roman" w:cs="Times New Roman"/>
          <w:sz w:val="24"/>
          <w:szCs w:val="24"/>
        </w:rPr>
        <w:t xml:space="preserve"> </w:t>
      </w:r>
      <w:r w:rsidRPr="004013C3">
        <w:rPr>
          <w:rFonts w:ascii="Times New Roman" w:hAnsi="Times New Roman" w:cs="Times New Roman"/>
          <w:sz w:val="24"/>
          <w:szCs w:val="24"/>
        </w:rPr>
        <w:t>lengths."</w:t>
      </w:r>
    </w:p>
    <w:p w:rsidR="004013C3" w:rsidRPr="004013C3" w:rsidRDefault="00E61955">
      <w:pPr>
        <w:rPr>
          <w:rFonts w:ascii="Times New Roman" w:hAnsi="Times New Roman" w:cs="Times New Roman"/>
          <w:sz w:val="24"/>
          <w:szCs w:val="24"/>
        </w:rPr>
      </w:pPr>
      <w:r w:rsidRPr="004013C3">
        <w:rPr>
          <w:rFonts w:ascii="Times New Roman" w:hAnsi="Times New Roman" w:cs="Times New Roman"/>
          <w:sz w:val="24"/>
          <w:szCs w:val="24"/>
        </w:rPr>
        <w:t xml:space="preserve">Response: The sentence has been corrected. </w:t>
      </w:r>
      <w:r w:rsidR="007F7B77" w:rsidRPr="004013C3">
        <w:rPr>
          <w:rFonts w:ascii="Times New Roman" w:hAnsi="Times New Roman" w:cs="Times New Roman"/>
          <w:sz w:val="24"/>
          <w:szCs w:val="24"/>
        </w:rPr>
        <w:br/>
        <w:t>2.) Line 134: Why you used mass concentration instead of molar</w:t>
      </w:r>
      <w:r w:rsidR="004013C3" w:rsidRPr="004013C3">
        <w:rPr>
          <w:rFonts w:ascii="Times New Roman" w:hAnsi="Times New Roman" w:cs="Times New Roman"/>
          <w:sz w:val="24"/>
          <w:szCs w:val="24"/>
        </w:rPr>
        <w:t xml:space="preserve"> </w:t>
      </w:r>
      <w:r w:rsidR="007F7B77" w:rsidRPr="004013C3">
        <w:rPr>
          <w:rFonts w:ascii="Times New Roman" w:hAnsi="Times New Roman" w:cs="Times New Roman"/>
          <w:sz w:val="24"/>
          <w:szCs w:val="24"/>
        </w:rPr>
        <w:t>concentration? In bioassay only molar concentration is logical since we</w:t>
      </w:r>
      <w:r w:rsidR="004013C3" w:rsidRPr="004013C3">
        <w:rPr>
          <w:rFonts w:ascii="Times New Roman" w:hAnsi="Times New Roman" w:cs="Times New Roman"/>
          <w:sz w:val="24"/>
          <w:szCs w:val="24"/>
        </w:rPr>
        <w:t xml:space="preserve"> </w:t>
      </w:r>
      <w:r w:rsidR="007F7B77" w:rsidRPr="004013C3">
        <w:rPr>
          <w:rFonts w:ascii="Times New Roman" w:hAnsi="Times New Roman" w:cs="Times New Roman"/>
          <w:sz w:val="24"/>
          <w:szCs w:val="24"/>
        </w:rPr>
        <w:t>study the activity of molecules.</w:t>
      </w:r>
      <w:r w:rsidR="007F7B77" w:rsidRPr="004013C3">
        <w:rPr>
          <w:rFonts w:ascii="Times New Roman" w:hAnsi="Times New Roman" w:cs="Times New Roman"/>
          <w:sz w:val="24"/>
          <w:szCs w:val="24"/>
        </w:rPr>
        <w:br/>
      </w:r>
      <w:r w:rsidR="004013C3" w:rsidRPr="004013C3">
        <w:rPr>
          <w:rFonts w:ascii="Times New Roman" w:hAnsi="Times New Roman" w:cs="Times New Roman"/>
          <w:sz w:val="24"/>
          <w:szCs w:val="24"/>
        </w:rPr>
        <w:t xml:space="preserve">Response: To our knowledge, most of the literatures about bioassay are used mass concentration. Instead, only a small part of literatures used molar concentration. </w:t>
      </w:r>
    </w:p>
    <w:p w:rsidR="004013C3" w:rsidRPr="004013C3" w:rsidRDefault="007F7B77">
      <w:pPr>
        <w:rPr>
          <w:rFonts w:ascii="Times New Roman" w:hAnsi="Times New Roman" w:cs="Times New Roman"/>
          <w:sz w:val="24"/>
          <w:szCs w:val="24"/>
        </w:rPr>
      </w:pPr>
      <w:r w:rsidRPr="004013C3">
        <w:rPr>
          <w:rFonts w:ascii="Times New Roman" w:hAnsi="Times New Roman" w:cs="Times New Roman"/>
          <w:sz w:val="24"/>
          <w:szCs w:val="24"/>
        </w:rPr>
        <w:t>3.) Line 144: This is unusual specification ...</w:t>
      </w:r>
    </w:p>
    <w:p w:rsidR="00A865BD" w:rsidRDefault="004013C3">
      <w:pPr>
        <w:rPr>
          <w:rFonts w:ascii="Times New Roman" w:hAnsi="Times New Roman" w:cs="Times New Roman" w:hint="eastAsia"/>
          <w:sz w:val="24"/>
          <w:szCs w:val="24"/>
        </w:rPr>
      </w:pPr>
      <w:r w:rsidRPr="004013C3">
        <w:rPr>
          <w:rFonts w:ascii="Times New Roman" w:hAnsi="Times New Roman" w:cs="Times New Roman"/>
          <w:sz w:val="24"/>
          <w:szCs w:val="24"/>
        </w:rPr>
        <w:t>Response: Corrected as 5% HCl (1 mol L</w:t>
      </w:r>
      <w:r w:rsidRPr="004013C3">
        <w:rPr>
          <w:rFonts w:ascii="Times New Roman" w:hAnsi="Times New Roman" w:cs="Times New Roman"/>
          <w:sz w:val="24"/>
          <w:szCs w:val="24"/>
          <w:vertAlign w:val="superscript"/>
        </w:rPr>
        <w:t>–1</w:t>
      </w:r>
      <w:r w:rsidRPr="004013C3">
        <w:rPr>
          <w:rFonts w:ascii="Times New Roman" w:hAnsi="Times New Roman" w:cs="Times New Roman"/>
          <w:sz w:val="24"/>
          <w:szCs w:val="24"/>
        </w:rPr>
        <w:t>).</w:t>
      </w:r>
      <w:r w:rsidR="007F7B77" w:rsidRPr="004013C3">
        <w:rPr>
          <w:rFonts w:ascii="Times New Roman" w:hAnsi="Times New Roman" w:cs="Times New Roman"/>
          <w:sz w:val="24"/>
          <w:szCs w:val="24"/>
        </w:rPr>
        <w:br/>
        <w:t>4.) Table 3: It seems this table was not updated with data from new cifs.</w:t>
      </w:r>
      <w:r w:rsidR="007F7B77" w:rsidRPr="004013C3">
        <w:rPr>
          <w:rFonts w:ascii="Times New Roman" w:hAnsi="Times New Roman" w:cs="Times New Roman"/>
          <w:sz w:val="24"/>
          <w:szCs w:val="24"/>
        </w:rPr>
        <w:br/>
      </w:r>
      <w:r w:rsidR="00781588" w:rsidRPr="004013C3">
        <w:rPr>
          <w:rFonts w:ascii="Times New Roman" w:hAnsi="Times New Roman" w:cs="Times New Roman"/>
          <w:sz w:val="24"/>
          <w:szCs w:val="24"/>
        </w:rPr>
        <w:t>Response:</w:t>
      </w:r>
      <w:r w:rsidR="00781588">
        <w:rPr>
          <w:rFonts w:ascii="Times New Roman" w:hAnsi="Times New Roman" w:cs="Times New Roman" w:hint="eastAsia"/>
          <w:sz w:val="24"/>
          <w:szCs w:val="24"/>
        </w:rPr>
        <w:t xml:space="preserve"> Table 3 has been updated. </w:t>
      </w:r>
      <w:r w:rsidR="007F7B77" w:rsidRPr="004013C3">
        <w:rPr>
          <w:rFonts w:ascii="Times New Roman" w:hAnsi="Times New Roman" w:cs="Times New Roman"/>
          <w:sz w:val="24"/>
          <w:szCs w:val="24"/>
        </w:rPr>
        <w:br/>
      </w:r>
      <w:r w:rsidR="00A865BD" w:rsidRPr="004013C3">
        <w:rPr>
          <w:rFonts w:ascii="Times New Roman" w:hAnsi="Times New Roman" w:cs="Times New Roman"/>
          <w:sz w:val="24"/>
          <w:szCs w:val="24"/>
        </w:rPr>
        <w:t>One more thing. Have you checked the possibility that structure 2 is</w:t>
      </w:r>
      <w:r w:rsidR="00E3183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865BD" w:rsidRPr="004013C3">
        <w:rPr>
          <w:rFonts w:ascii="Times New Roman" w:hAnsi="Times New Roman" w:cs="Times New Roman"/>
          <w:sz w:val="24"/>
          <w:szCs w:val="24"/>
        </w:rPr>
        <w:t>orthorombic and not monoclinic? What is your comment regarding the Alert B</w:t>
      </w:r>
      <w:r w:rsidR="00A865BD" w:rsidRPr="004013C3">
        <w:rPr>
          <w:rFonts w:ascii="Times New Roman" w:hAnsi="Times New Roman" w:cs="Times New Roman"/>
          <w:sz w:val="24"/>
          <w:szCs w:val="24"/>
        </w:rPr>
        <w:br/>
        <w:t>(missing reflections) - did you try to refine with the ACTA 50 command?</w:t>
      </w:r>
      <w:r w:rsidR="00A865BD" w:rsidRPr="004013C3">
        <w:rPr>
          <w:rFonts w:ascii="Times New Roman" w:hAnsi="Times New Roman" w:cs="Times New Roman"/>
          <w:sz w:val="24"/>
          <w:szCs w:val="24"/>
        </w:rPr>
        <w:br/>
      </w:r>
      <w:r w:rsidR="00A865BD">
        <w:rPr>
          <w:rFonts w:ascii="Times New Roman" w:hAnsi="Times New Roman" w:cs="Times New Roman" w:hint="eastAsia"/>
          <w:sz w:val="24"/>
          <w:szCs w:val="24"/>
        </w:rPr>
        <w:t xml:space="preserve">Response: </w:t>
      </w:r>
      <w:r w:rsidR="00E3183C">
        <w:rPr>
          <w:rFonts w:ascii="Times New Roman" w:hAnsi="Times New Roman" w:cs="Times New Roman" w:hint="eastAsia"/>
          <w:sz w:val="24"/>
          <w:szCs w:val="24"/>
        </w:rPr>
        <w:t xml:space="preserve">The structure 2 is indeed monoclinic, instead of orthorhombic. The Alert B (missiong reflections) is due to the omit operation. The </w:t>
      </w:r>
      <w:r w:rsidR="00E3183C" w:rsidRPr="00E3183C">
        <w:rPr>
          <w:rFonts w:ascii="Times New Roman" w:hAnsi="Times New Roman" w:cs="Times New Roman"/>
          <w:sz w:val="24"/>
          <w:szCs w:val="24"/>
        </w:rPr>
        <w:t>Most Disagreeable Reflections</w:t>
      </w:r>
      <w:r w:rsidR="00E3183C">
        <w:rPr>
          <w:rFonts w:ascii="Times New Roman" w:hAnsi="Times New Roman" w:cs="Times New Roman" w:hint="eastAsia"/>
          <w:sz w:val="24"/>
          <w:szCs w:val="24"/>
        </w:rPr>
        <w:t xml:space="preserve"> are removed with omit instruction. </w:t>
      </w:r>
    </w:p>
    <w:p w:rsidR="00A865BD" w:rsidRDefault="007F7B77">
      <w:pPr>
        <w:rPr>
          <w:rFonts w:ascii="Times New Roman" w:hAnsi="Times New Roman" w:cs="Times New Roman" w:hint="eastAsia"/>
          <w:sz w:val="24"/>
          <w:szCs w:val="24"/>
        </w:rPr>
      </w:pPr>
      <w:r w:rsidRPr="004013C3">
        <w:rPr>
          <w:rFonts w:ascii="Times New Roman" w:hAnsi="Times New Roman" w:cs="Times New Roman"/>
          <w:sz w:val="24"/>
          <w:szCs w:val="24"/>
        </w:rPr>
        <w:br/>
      </w:r>
      <w:r w:rsidRPr="004013C3">
        <w:rPr>
          <w:rFonts w:ascii="Times New Roman" w:hAnsi="Times New Roman" w:cs="Times New Roman"/>
          <w:sz w:val="24"/>
          <w:szCs w:val="24"/>
        </w:rPr>
        <w:br/>
        <w:t>Sincerely yours,</w:t>
      </w:r>
      <w:r w:rsidRPr="004013C3">
        <w:rPr>
          <w:rFonts w:ascii="Times New Roman" w:hAnsi="Times New Roman" w:cs="Times New Roman"/>
          <w:sz w:val="24"/>
          <w:szCs w:val="24"/>
        </w:rPr>
        <w:br/>
      </w:r>
      <w:r w:rsidR="00A865BD" w:rsidRPr="00A865BD">
        <w:rPr>
          <w:rFonts w:ascii="Times New Roman" w:hAnsi="Times New Roman" w:cs="Times New Roman"/>
          <w:sz w:val="24"/>
          <w:szCs w:val="24"/>
        </w:rPr>
        <w:t>Xiao-Yang Qiu</w:t>
      </w:r>
      <w:r w:rsidR="00A865BD">
        <w:rPr>
          <w:rFonts w:ascii="Times New Roman" w:hAnsi="Times New Roman" w:cs="Times New Roman" w:hint="eastAsia"/>
          <w:sz w:val="24"/>
          <w:szCs w:val="24"/>
        </w:rPr>
        <w:t>, and</w:t>
      </w:r>
      <w:r w:rsidR="00A865BD" w:rsidRPr="00A865BD">
        <w:rPr>
          <w:rFonts w:ascii="Times New Roman" w:hAnsi="Times New Roman" w:cs="Times New Roman"/>
          <w:sz w:val="24"/>
          <w:szCs w:val="24"/>
        </w:rPr>
        <w:t xml:space="preserve"> Shu-Juan Liu</w:t>
      </w:r>
      <w:r w:rsidRPr="004013C3">
        <w:rPr>
          <w:rFonts w:ascii="Times New Roman" w:hAnsi="Times New Roman" w:cs="Times New Roman"/>
          <w:sz w:val="24"/>
          <w:szCs w:val="24"/>
        </w:rPr>
        <w:br/>
      </w:r>
    </w:p>
    <w:p w:rsidR="008509AA" w:rsidRPr="004013C3" w:rsidRDefault="00A32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sectPr w:rsidR="008509AA" w:rsidRPr="004013C3" w:rsidSect="00766B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557" w:rsidRDefault="00662557" w:rsidP="007F7B77">
      <w:r>
        <w:separator/>
      </w:r>
    </w:p>
  </w:endnote>
  <w:endnote w:type="continuationSeparator" w:id="1">
    <w:p w:rsidR="00662557" w:rsidRDefault="00662557" w:rsidP="007F7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557" w:rsidRDefault="00662557" w:rsidP="007F7B77">
      <w:r>
        <w:separator/>
      </w:r>
    </w:p>
  </w:footnote>
  <w:footnote w:type="continuationSeparator" w:id="1">
    <w:p w:rsidR="00662557" w:rsidRDefault="00662557" w:rsidP="007F7B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7B77"/>
    <w:rsid w:val="004013C3"/>
    <w:rsid w:val="00523BFD"/>
    <w:rsid w:val="00662557"/>
    <w:rsid w:val="00766BCA"/>
    <w:rsid w:val="00773075"/>
    <w:rsid w:val="00781588"/>
    <w:rsid w:val="007F7B77"/>
    <w:rsid w:val="008509AA"/>
    <w:rsid w:val="00A320E8"/>
    <w:rsid w:val="00A865BD"/>
    <w:rsid w:val="00C8746B"/>
    <w:rsid w:val="00CC2ECC"/>
    <w:rsid w:val="00CD245A"/>
    <w:rsid w:val="00E3183C"/>
    <w:rsid w:val="00E61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7B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7B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7B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7B7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F7B7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F7B77"/>
    <w:rPr>
      <w:sz w:val="18"/>
      <w:szCs w:val="18"/>
    </w:rPr>
  </w:style>
  <w:style w:type="paragraph" w:styleId="a6">
    <w:name w:val="List Paragraph"/>
    <w:basedOn w:val="a"/>
    <w:uiPriority w:val="34"/>
    <w:qFormat/>
    <w:rsid w:val="00E6195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211</Words>
  <Characters>1206</Characters>
  <Application>Microsoft Office Word</Application>
  <DocSecurity>0</DocSecurity>
  <Lines>10</Lines>
  <Paragraphs>2</Paragraphs>
  <ScaleCrop>false</ScaleCrop>
  <Company>Lenovo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youzl</cp:lastModifiedBy>
  <cp:revision>11</cp:revision>
  <dcterms:created xsi:type="dcterms:W3CDTF">2020-09-08T06:57:00Z</dcterms:created>
  <dcterms:modified xsi:type="dcterms:W3CDTF">2020-09-09T13:46:00Z</dcterms:modified>
</cp:coreProperties>
</file>