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AB6C4" w14:textId="42226CB9" w:rsidR="004B72F8" w:rsidRPr="001E285F" w:rsidRDefault="0011395A" w:rsidP="00B62342">
      <w:pPr>
        <w:pStyle w:val="TitleStyle"/>
        <w:spacing w:line="360" w:lineRule="auto"/>
        <w:rPr>
          <w:lang w:val="en-US"/>
        </w:rPr>
      </w:pPr>
      <w:r w:rsidRPr="001E285F">
        <w:rPr>
          <w:lang w:val="en-US"/>
        </w:rPr>
        <w:t>Ultrasound-Assisted Synthesis, Antioxidant Activity and Computational Study of 1,3,4-Oxadiazol-2-amines</w:t>
      </w:r>
    </w:p>
    <w:p w14:paraId="19F282CE" w14:textId="77777777" w:rsidR="00A3193C" w:rsidRPr="001E285F" w:rsidRDefault="00A3193C" w:rsidP="004B72F8">
      <w:pPr>
        <w:pStyle w:val="TitleStyle"/>
        <w:spacing w:line="360" w:lineRule="auto"/>
        <w:jc w:val="both"/>
        <w:rPr>
          <w:b w:val="0"/>
          <w:bCs/>
          <w:i/>
          <w:lang w:val="en-US"/>
        </w:rPr>
      </w:pPr>
    </w:p>
    <w:p w14:paraId="0790C738" w14:textId="77777777" w:rsidR="00A3193C" w:rsidRPr="001E285F" w:rsidRDefault="00A3193C" w:rsidP="004B72F8">
      <w:pPr>
        <w:pStyle w:val="TitleStyle"/>
        <w:spacing w:line="360" w:lineRule="auto"/>
        <w:jc w:val="both"/>
        <w:rPr>
          <w:b w:val="0"/>
          <w:bCs/>
          <w:i/>
          <w:lang w:val="en-US"/>
        </w:rPr>
        <w:sectPr w:rsidR="00A3193C" w:rsidRPr="001E285F" w:rsidSect="00A17C3C">
          <w:headerReference w:type="even" r:id="rId7"/>
          <w:headerReference w:type="default" r:id="rId8"/>
          <w:pgSz w:w="11907" w:h="16840" w:code="9"/>
          <w:pgMar w:top="1418" w:right="1418" w:bottom="1418" w:left="1418" w:header="720" w:footer="720" w:gutter="0"/>
          <w:lnNumType w:countBy="1" w:restart="continuous"/>
          <w:cols w:space="720"/>
          <w:titlePg/>
          <w:docGrid w:linePitch="326"/>
        </w:sectPr>
      </w:pPr>
    </w:p>
    <w:p w14:paraId="58377387" w14:textId="77C24197" w:rsidR="00E238E5" w:rsidRPr="001E285F" w:rsidRDefault="00ED1AC4" w:rsidP="00B62342">
      <w:pPr>
        <w:pStyle w:val="AuthorsStyle"/>
        <w:spacing w:line="360" w:lineRule="auto"/>
        <w:rPr>
          <w:b/>
          <w:caps w:val="0"/>
          <w:lang w:val="en-US"/>
        </w:rPr>
      </w:pPr>
      <w:r w:rsidRPr="001E285F">
        <w:rPr>
          <w:b/>
          <w:caps w:val="0"/>
          <w:lang w:val="en-US"/>
        </w:rPr>
        <w:t>Hamid Beyzaei</w:t>
      </w:r>
      <w:r w:rsidR="00E33F08" w:rsidRPr="001E285F">
        <w:rPr>
          <w:b/>
          <w:lang w:val="en-US"/>
        </w:rPr>
        <w:t>,</w:t>
      </w:r>
      <w:r w:rsidR="0011395A" w:rsidRPr="001E285F">
        <w:rPr>
          <w:b/>
          <w:vertAlign w:val="superscript"/>
          <w:lang w:val="en-US"/>
        </w:rPr>
        <w:t>1</w:t>
      </w:r>
      <w:r w:rsidR="00E33F08" w:rsidRPr="001E285F">
        <w:rPr>
          <w:b/>
          <w:caps w:val="0"/>
          <w:lang w:val="en-US"/>
        </w:rPr>
        <w:t>*</w:t>
      </w:r>
      <w:r w:rsidR="00E50629" w:rsidRPr="001E285F">
        <w:rPr>
          <w:b/>
          <w:lang w:val="en-US"/>
        </w:rPr>
        <w:t xml:space="preserve"> </w:t>
      </w:r>
      <w:proofErr w:type="spellStart"/>
      <w:r w:rsidR="00E50629" w:rsidRPr="001E285F">
        <w:rPr>
          <w:b/>
          <w:caps w:val="0"/>
          <w:lang w:val="en-US"/>
        </w:rPr>
        <w:t>Elahe</w:t>
      </w:r>
      <w:proofErr w:type="spellEnd"/>
      <w:r w:rsidR="00E50629" w:rsidRPr="001E285F">
        <w:rPr>
          <w:b/>
          <w:caps w:val="0"/>
          <w:lang w:val="en-US"/>
        </w:rPr>
        <w:t xml:space="preserve"> Sargazi,</w:t>
      </w:r>
      <w:r w:rsidR="00E50629" w:rsidRPr="001E285F">
        <w:rPr>
          <w:b/>
          <w:caps w:val="0"/>
          <w:vertAlign w:val="superscript"/>
          <w:lang w:val="en-US"/>
        </w:rPr>
        <w:t>2</w:t>
      </w:r>
      <w:r w:rsidR="00E50629" w:rsidRPr="001E285F">
        <w:rPr>
          <w:b/>
          <w:caps w:val="0"/>
          <w:lang w:val="en-US"/>
        </w:rPr>
        <w:t xml:space="preserve"> </w:t>
      </w:r>
      <w:proofErr w:type="spellStart"/>
      <w:r w:rsidR="0011395A" w:rsidRPr="001E285F">
        <w:rPr>
          <w:b/>
          <w:caps w:val="0"/>
          <w:lang w:val="en-US"/>
        </w:rPr>
        <w:t>Ghodsieh</w:t>
      </w:r>
      <w:proofErr w:type="spellEnd"/>
      <w:r w:rsidR="0011395A" w:rsidRPr="001E285F">
        <w:rPr>
          <w:b/>
          <w:caps w:val="0"/>
          <w:lang w:val="en-US"/>
        </w:rPr>
        <w:t xml:space="preserve"> Bagherzade,</w:t>
      </w:r>
      <w:r w:rsidR="00E50629" w:rsidRPr="001E285F">
        <w:rPr>
          <w:b/>
          <w:caps w:val="0"/>
          <w:vertAlign w:val="superscript"/>
          <w:lang w:val="en-US"/>
        </w:rPr>
        <w:t>2</w:t>
      </w:r>
      <w:r w:rsidR="0011395A" w:rsidRPr="001E285F">
        <w:rPr>
          <w:b/>
          <w:caps w:val="0"/>
          <w:lang w:val="en-US"/>
        </w:rPr>
        <w:t xml:space="preserve"> </w:t>
      </w:r>
      <w:r w:rsidR="00E50629" w:rsidRPr="001E285F">
        <w:rPr>
          <w:b/>
          <w:caps w:val="0"/>
          <w:lang w:val="en-US"/>
        </w:rPr>
        <w:t>Ashraf Moradi</w:t>
      </w:r>
      <w:r w:rsidR="00E33F08" w:rsidRPr="001E285F">
        <w:rPr>
          <w:b/>
          <w:caps w:val="0"/>
          <w:lang w:val="en-US"/>
        </w:rPr>
        <w:t>,</w:t>
      </w:r>
      <w:r w:rsidR="00E50629" w:rsidRPr="001E285F">
        <w:rPr>
          <w:b/>
          <w:caps w:val="0"/>
          <w:vertAlign w:val="superscript"/>
          <w:lang w:val="en-US"/>
        </w:rPr>
        <w:t>1</w:t>
      </w:r>
      <w:r w:rsidRPr="001E285F">
        <w:rPr>
          <w:b/>
          <w:caps w:val="0"/>
          <w:lang w:val="en-US"/>
        </w:rPr>
        <w:t xml:space="preserve"> </w:t>
      </w:r>
      <w:r w:rsidR="00E33F08" w:rsidRPr="001E285F">
        <w:rPr>
          <w:b/>
          <w:caps w:val="0"/>
          <w:lang w:val="en-US"/>
        </w:rPr>
        <w:t xml:space="preserve">and </w:t>
      </w:r>
      <w:proofErr w:type="spellStart"/>
      <w:r w:rsidR="00E50629" w:rsidRPr="001E285F">
        <w:rPr>
          <w:b/>
          <w:caps w:val="0"/>
          <w:lang w:val="en-US"/>
        </w:rPr>
        <w:t>Elahe</w:t>
      </w:r>
      <w:proofErr w:type="spellEnd"/>
      <w:r w:rsidR="00E50629" w:rsidRPr="001E285F">
        <w:rPr>
          <w:b/>
          <w:caps w:val="0"/>
          <w:lang w:val="en-US"/>
        </w:rPr>
        <w:t xml:space="preserve"> Yarmohammadi</w:t>
      </w:r>
      <w:r w:rsidR="00E50629" w:rsidRPr="001E285F">
        <w:rPr>
          <w:b/>
          <w:caps w:val="0"/>
          <w:vertAlign w:val="superscript"/>
          <w:lang w:val="en-US"/>
        </w:rPr>
        <w:t>1</w:t>
      </w:r>
      <w:r w:rsidR="00E50629" w:rsidRPr="001E285F">
        <w:rPr>
          <w:b/>
          <w:caps w:val="0"/>
          <w:lang w:val="en-US"/>
        </w:rPr>
        <w:t xml:space="preserve"> </w:t>
      </w:r>
    </w:p>
    <w:p w14:paraId="6257E71F" w14:textId="77777777" w:rsidR="00EF0CCC" w:rsidRPr="001E285F" w:rsidRDefault="00EF0CCC" w:rsidP="00C74A67">
      <w:pPr>
        <w:pStyle w:val="AuthorsStyle"/>
        <w:spacing w:line="360" w:lineRule="auto"/>
        <w:rPr>
          <w:bCs/>
          <w:lang w:val="en-US"/>
        </w:rPr>
      </w:pPr>
    </w:p>
    <w:p w14:paraId="614A6B5F" w14:textId="5930DA52" w:rsidR="00A3193C" w:rsidRPr="001E285F" w:rsidRDefault="00E50629" w:rsidP="005F2B56">
      <w:pPr>
        <w:pStyle w:val="AffiliationStyle"/>
        <w:spacing w:line="360" w:lineRule="auto"/>
        <w:rPr>
          <w:bCs/>
          <w:lang w:val="en-US"/>
        </w:rPr>
      </w:pPr>
      <w:r w:rsidRPr="001E285F">
        <w:rPr>
          <w:bCs/>
          <w:lang w:val="en-US"/>
        </w:rPr>
        <w:t xml:space="preserve"> </w:t>
      </w:r>
      <w:r w:rsidRPr="001E285F">
        <w:rPr>
          <w:bCs/>
          <w:i w:val="0"/>
          <w:iCs/>
          <w:vertAlign w:val="superscript"/>
          <w:lang w:val="en-US"/>
        </w:rPr>
        <w:t xml:space="preserve">1 </w:t>
      </w:r>
      <w:r w:rsidR="00FF1C6E" w:rsidRPr="001E285F">
        <w:rPr>
          <w:bCs/>
          <w:lang w:val="en-US"/>
        </w:rPr>
        <w:t xml:space="preserve">Department of Chemistry, Faculty of Science, University of </w:t>
      </w:r>
      <w:proofErr w:type="spellStart"/>
      <w:r w:rsidR="00FF1C6E" w:rsidRPr="001E285F">
        <w:rPr>
          <w:bCs/>
          <w:lang w:val="en-US"/>
        </w:rPr>
        <w:t>Zabol</w:t>
      </w:r>
      <w:proofErr w:type="spellEnd"/>
      <w:r w:rsidR="00FF1C6E" w:rsidRPr="001E285F">
        <w:rPr>
          <w:bCs/>
          <w:lang w:val="en-US"/>
        </w:rPr>
        <w:t xml:space="preserve">, </w:t>
      </w:r>
      <w:proofErr w:type="spellStart"/>
      <w:r w:rsidR="00FF1C6E" w:rsidRPr="001E285F">
        <w:rPr>
          <w:bCs/>
          <w:lang w:val="en-US"/>
        </w:rPr>
        <w:t>Zabol</w:t>
      </w:r>
      <w:proofErr w:type="spellEnd"/>
      <w:r w:rsidR="00FF1C6E" w:rsidRPr="001E285F">
        <w:rPr>
          <w:bCs/>
          <w:lang w:val="en-US"/>
        </w:rPr>
        <w:t xml:space="preserve">, Iran </w:t>
      </w:r>
    </w:p>
    <w:p w14:paraId="47C5D7AF" w14:textId="3CFE85DC" w:rsidR="00E50629" w:rsidRPr="001E285F" w:rsidRDefault="00E50629" w:rsidP="005F2B56">
      <w:pPr>
        <w:pStyle w:val="AffiliationStyle"/>
        <w:spacing w:line="360" w:lineRule="auto"/>
        <w:rPr>
          <w:bCs/>
          <w:lang w:val="en-US"/>
        </w:rPr>
      </w:pPr>
      <w:r w:rsidRPr="001E285F">
        <w:rPr>
          <w:bCs/>
          <w:lang w:val="en-US"/>
        </w:rPr>
        <w:t xml:space="preserve"> </w:t>
      </w:r>
      <w:r w:rsidRPr="001E285F">
        <w:rPr>
          <w:bCs/>
          <w:i w:val="0"/>
          <w:iCs/>
          <w:vertAlign w:val="superscript"/>
          <w:lang w:val="en-US"/>
        </w:rPr>
        <w:t xml:space="preserve">2 </w:t>
      </w:r>
      <w:r w:rsidRPr="001E285F">
        <w:rPr>
          <w:bCs/>
          <w:lang w:val="en-US"/>
        </w:rPr>
        <w:t xml:space="preserve">Department of Chemistry, Faculty of Science, University of </w:t>
      </w:r>
      <w:proofErr w:type="spellStart"/>
      <w:r w:rsidRPr="001E285F">
        <w:rPr>
          <w:bCs/>
          <w:lang w:val="en-US"/>
        </w:rPr>
        <w:t>Birjand</w:t>
      </w:r>
      <w:proofErr w:type="spellEnd"/>
      <w:r w:rsidRPr="001E285F">
        <w:rPr>
          <w:bCs/>
          <w:lang w:val="en-US"/>
        </w:rPr>
        <w:t xml:space="preserve">, </w:t>
      </w:r>
      <w:proofErr w:type="spellStart"/>
      <w:r w:rsidRPr="001E285F">
        <w:rPr>
          <w:bCs/>
          <w:lang w:val="en-US"/>
        </w:rPr>
        <w:t>Birjand</w:t>
      </w:r>
      <w:proofErr w:type="spellEnd"/>
      <w:r w:rsidRPr="001E285F">
        <w:rPr>
          <w:bCs/>
          <w:lang w:val="en-US"/>
        </w:rPr>
        <w:t>, Iran</w:t>
      </w:r>
    </w:p>
    <w:p w14:paraId="7F0616EA" w14:textId="77777777" w:rsidR="00EF0CCC" w:rsidRPr="001E285F" w:rsidRDefault="00EF0CCC" w:rsidP="004A4886">
      <w:pPr>
        <w:pStyle w:val="MiscellaneousStyle"/>
        <w:spacing w:line="360" w:lineRule="auto"/>
        <w:ind w:left="0" w:firstLine="0"/>
        <w:rPr>
          <w:bCs/>
          <w:lang w:val="en-US"/>
        </w:rPr>
      </w:pPr>
    </w:p>
    <w:p w14:paraId="27AA156E" w14:textId="77777777" w:rsidR="00E33F08" w:rsidRPr="001E285F" w:rsidRDefault="00BD4144" w:rsidP="00E33F08">
      <w:pPr>
        <w:pStyle w:val="MiscellaneousStyle"/>
        <w:spacing w:line="360" w:lineRule="auto"/>
        <w:jc w:val="center"/>
        <w:rPr>
          <w:bCs/>
          <w:i/>
          <w:iCs/>
          <w:lang w:val="en-US"/>
        </w:rPr>
      </w:pPr>
      <w:r w:rsidRPr="001E285F">
        <w:rPr>
          <w:bCs/>
          <w:caps/>
          <w:lang w:val="en-US"/>
        </w:rPr>
        <w:t>*</w:t>
      </w:r>
      <w:r w:rsidR="00E33F08" w:rsidRPr="001E285F">
        <w:rPr>
          <w:bCs/>
          <w:lang w:val="en-US"/>
        </w:rPr>
        <w:t xml:space="preserve"> </w:t>
      </w:r>
      <w:r w:rsidR="00E33F08" w:rsidRPr="001E285F">
        <w:rPr>
          <w:bCs/>
          <w:i/>
          <w:iCs/>
          <w:lang w:val="en-US"/>
        </w:rPr>
        <w:t>Corresponding author: E</w:t>
      </w:r>
      <w:r w:rsidR="00856F6F" w:rsidRPr="001E285F">
        <w:rPr>
          <w:bCs/>
          <w:i/>
          <w:iCs/>
          <w:lang w:val="en-US"/>
        </w:rPr>
        <w:t xml:space="preserve">-mail: </w:t>
      </w:r>
      <w:r w:rsidR="00276643" w:rsidRPr="001E285F">
        <w:rPr>
          <w:bCs/>
          <w:i/>
          <w:iCs/>
          <w:lang w:val="en-US"/>
        </w:rPr>
        <w:t xml:space="preserve">hbeyzaei@yahoo.com and </w:t>
      </w:r>
      <w:r w:rsidR="00E33F08" w:rsidRPr="001E285F">
        <w:rPr>
          <w:bCs/>
          <w:i/>
          <w:iCs/>
          <w:lang w:val="en-US"/>
        </w:rPr>
        <w:t>hbeyzaei@uoz.ac.ir</w:t>
      </w:r>
    </w:p>
    <w:p w14:paraId="4304F1B4" w14:textId="77777777" w:rsidR="000869ED" w:rsidRPr="001E285F" w:rsidRDefault="00E33F08" w:rsidP="004A4886">
      <w:pPr>
        <w:pStyle w:val="MiscellaneousStyle"/>
        <w:spacing w:line="360" w:lineRule="auto"/>
        <w:jc w:val="center"/>
        <w:rPr>
          <w:bCs/>
          <w:lang w:val="en-US"/>
        </w:rPr>
      </w:pPr>
      <w:r w:rsidRPr="001E285F">
        <w:rPr>
          <w:bCs/>
          <w:i/>
          <w:iCs/>
          <w:lang w:val="en-US"/>
        </w:rPr>
        <w:t>Tel: +98 5431232186 / Fax: +98 5431232180</w:t>
      </w:r>
      <w:r w:rsidR="000869ED" w:rsidRPr="001E285F">
        <w:rPr>
          <w:bCs/>
          <w:lang w:val="en-US"/>
        </w:rPr>
        <w:br w:type="page"/>
      </w:r>
    </w:p>
    <w:p w14:paraId="2FB970F1" w14:textId="77777777" w:rsidR="000869ED" w:rsidRPr="001E285F" w:rsidRDefault="000869ED" w:rsidP="000869ED">
      <w:pPr>
        <w:pStyle w:val="ChapterHeadingStyle"/>
        <w:spacing w:line="360" w:lineRule="auto"/>
        <w:rPr>
          <w:bCs w:val="0"/>
          <w:lang w:val="en-US"/>
        </w:rPr>
      </w:pPr>
      <w:r w:rsidRPr="001E285F">
        <w:rPr>
          <w:bCs w:val="0"/>
          <w:lang w:val="en-US"/>
        </w:rPr>
        <w:lastRenderedPageBreak/>
        <w:t>Abstract</w:t>
      </w:r>
    </w:p>
    <w:p w14:paraId="782E8C43" w14:textId="77777777" w:rsidR="000869ED" w:rsidRPr="001E285F" w:rsidRDefault="000869ED" w:rsidP="00C74A67">
      <w:pPr>
        <w:pStyle w:val="TextStyle"/>
        <w:spacing w:line="360" w:lineRule="auto"/>
        <w:rPr>
          <w:bCs/>
          <w:lang w:val="en-US"/>
        </w:rPr>
      </w:pPr>
    </w:p>
    <w:p w14:paraId="2CC7E7D1" w14:textId="1CF0E2BE" w:rsidR="00EF0CCC" w:rsidRPr="001E285F" w:rsidRDefault="001F567D" w:rsidP="001F567D">
      <w:pPr>
        <w:pStyle w:val="TextStyle"/>
        <w:spacing w:line="360" w:lineRule="auto"/>
        <w:rPr>
          <w:bCs/>
          <w:lang w:val="en-US"/>
        </w:rPr>
      </w:pPr>
      <w:r w:rsidRPr="001E285F">
        <w:rPr>
          <w:bCs/>
          <w:iCs/>
          <w:szCs w:val="22"/>
        </w:rPr>
        <w:t xml:space="preserve">It was found that reversible </w:t>
      </w:r>
      <w:r w:rsidRPr="001E285F">
        <w:rPr>
          <w:bCs/>
          <w:color w:val="000000" w:themeColor="text1"/>
          <w:szCs w:val="28"/>
          <w:shd w:val="clear" w:color="auto" w:fill="FFFFFF"/>
        </w:rPr>
        <w:t>dipole-dipole</w:t>
      </w:r>
      <w:r w:rsidRPr="001E285F">
        <w:rPr>
          <w:bCs/>
          <w:color w:val="000000" w:themeColor="text1"/>
          <w:sz w:val="20"/>
          <w:shd w:val="clear" w:color="auto" w:fill="FFFFFF"/>
        </w:rPr>
        <w:t xml:space="preserve"> </w:t>
      </w:r>
      <w:r w:rsidRPr="001E285F">
        <w:rPr>
          <w:bCs/>
          <w:iCs/>
          <w:szCs w:val="22"/>
        </w:rPr>
        <w:t xml:space="preserve">forces </w:t>
      </w:r>
      <w:r w:rsidRPr="001E285F">
        <w:rPr>
          <w:bCs/>
          <w:iCs/>
          <w:szCs w:val="22"/>
          <w:lang w:bidi="fa-IR"/>
        </w:rPr>
        <w:t>play a key role in most interactions.</w:t>
      </w:r>
      <w:r w:rsidR="007D6458" w:rsidRPr="001E285F">
        <w:rPr>
          <w:bCs/>
          <w:iCs/>
          <w:szCs w:val="22"/>
          <w:lang w:bidi="fa-IR"/>
        </w:rPr>
        <w:t xml:space="preserve"> Development of synthetic procedures for the preparation of 1,3,4-oxadiazole derivatives has always been the interest of researchers as a result of their widespread biological activities. In this study, An ultrasound-assisted procedure was proposed for the synthesis of 1,3,4-oxadiazol-2-amines form the reaction of hydrazides and cyanogen bromide. They were efficiently produced in 81-93% yields in the presence ethanol and potassium bicarbonate as rection media and base, respectively. Their antioxidant properties were determined </w:t>
      </w:r>
      <w:r w:rsidR="007D6458" w:rsidRPr="001E285F">
        <w:rPr>
          <w:bCs/>
          <w:i/>
          <w:szCs w:val="22"/>
          <w:lang w:bidi="fa-IR"/>
        </w:rPr>
        <w:t>via</w:t>
      </w:r>
      <w:r w:rsidR="007D6458" w:rsidRPr="001E285F">
        <w:rPr>
          <w:bCs/>
          <w:iCs/>
          <w:szCs w:val="22"/>
          <w:lang w:bidi="fa-IR"/>
        </w:rPr>
        <w:t xml:space="preserve"> DPPH free radical scavenging method as one of the most basic steps in identifying other related biological effects. IC</w:t>
      </w:r>
      <w:r w:rsidR="007D6458" w:rsidRPr="001E285F">
        <w:rPr>
          <w:bCs/>
          <w:iCs/>
          <w:szCs w:val="22"/>
          <w:vertAlign w:val="subscript"/>
          <w:lang w:bidi="fa-IR"/>
        </w:rPr>
        <w:t>50</w:t>
      </w:r>
      <w:r w:rsidR="007D6458" w:rsidRPr="001E285F">
        <w:rPr>
          <w:bCs/>
          <w:iCs/>
          <w:szCs w:val="22"/>
          <w:lang w:bidi="fa-IR"/>
        </w:rPr>
        <w:t xml:space="preserve"> values were in the range of from 0.237 to 0.863 </w:t>
      </w:r>
      <w:proofErr w:type="spellStart"/>
      <w:r w:rsidR="007D6458" w:rsidRPr="001E285F">
        <w:rPr>
          <w:bCs/>
          <w:iCs/>
          <w:szCs w:val="22"/>
          <w:lang w:bidi="fa-IR"/>
        </w:rPr>
        <w:t>mM.</w:t>
      </w:r>
      <w:proofErr w:type="spellEnd"/>
      <w:r w:rsidR="007D6458" w:rsidRPr="001E285F">
        <w:rPr>
          <w:bCs/>
          <w:iCs/>
          <w:szCs w:val="22"/>
          <w:lang w:bidi="fa-IR"/>
        </w:rPr>
        <w:t xml:space="preserve"> The synthesized 1,3,4-oxadiazoles are protective agents against oxidative stress, and can be used in the treatment of cancer, candidiasis, diabetes, neurodegenerative and inflammatory diseases. Furthermore, bond dissociation energies </w:t>
      </w:r>
      <w:r w:rsidR="00B11314" w:rsidRPr="001E285F">
        <w:rPr>
          <w:bCs/>
          <w:iCs/>
          <w:szCs w:val="22"/>
          <w:lang w:val="en-US" w:bidi="fa-IR"/>
        </w:rPr>
        <w:t xml:space="preserve">(BDEs) </w:t>
      </w:r>
      <w:r w:rsidR="007D6458" w:rsidRPr="001E285F">
        <w:rPr>
          <w:bCs/>
          <w:iCs/>
          <w:szCs w:val="22"/>
          <w:lang w:bidi="fa-IR"/>
        </w:rPr>
        <w:t>and electron densit</w:t>
      </w:r>
      <w:r w:rsidR="00B11314" w:rsidRPr="001E285F">
        <w:rPr>
          <w:bCs/>
          <w:iCs/>
          <w:szCs w:val="22"/>
          <w:lang w:bidi="fa-IR"/>
        </w:rPr>
        <w:t>ies</w:t>
      </w:r>
      <w:r w:rsidR="007D6458" w:rsidRPr="001E285F">
        <w:rPr>
          <w:bCs/>
          <w:iCs/>
          <w:szCs w:val="22"/>
          <w:lang w:bidi="fa-IR"/>
        </w:rPr>
        <w:t xml:space="preserve"> based NCI </w:t>
      </w:r>
      <w:r w:rsidR="001712D4" w:rsidRPr="001E285F">
        <w:rPr>
          <w:bCs/>
          <w:iCs/>
          <w:szCs w:val="22"/>
          <w:lang w:bidi="fa-IR"/>
        </w:rPr>
        <w:t xml:space="preserve">(non-covalent interactions) </w:t>
      </w:r>
      <w:r w:rsidR="007D6458" w:rsidRPr="001E285F">
        <w:rPr>
          <w:bCs/>
          <w:iCs/>
          <w:szCs w:val="22"/>
          <w:lang w:bidi="fa-IR"/>
        </w:rPr>
        <w:t xml:space="preserve">were calculated using </w:t>
      </w:r>
      <w:r w:rsidR="001712D4" w:rsidRPr="001E285F">
        <w:rPr>
          <w:bCs/>
          <w:iCs/>
          <w:szCs w:val="22"/>
          <w:lang w:bidi="fa-IR"/>
        </w:rPr>
        <w:t>density-functional theory (</w:t>
      </w:r>
      <w:r w:rsidR="007D6458" w:rsidRPr="001E285F">
        <w:rPr>
          <w:bCs/>
          <w:iCs/>
          <w:szCs w:val="22"/>
          <w:lang w:bidi="fa-IR"/>
        </w:rPr>
        <w:t>DFT</w:t>
      </w:r>
      <w:r w:rsidR="001712D4" w:rsidRPr="001E285F">
        <w:rPr>
          <w:bCs/>
          <w:iCs/>
          <w:szCs w:val="22"/>
          <w:lang w:bidi="fa-IR"/>
        </w:rPr>
        <w:t>)</w:t>
      </w:r>
      <w:r w:rsidR="007D6458" w:rsidRPr="001E285F">
        <w:rPr>
          <w:bCs/>
          <w:iCs/>
          <w:szCs w:val="22"/>
          <w:lang w:bidi="fa-IR"/>
        </w:rPr>
        <w:t xml:space="preserve"> to understand the observed reactivit</w:t>
      </w:r>
      <w:r w:rsidR="0011592E" w:rsidRPr="001E285F">
        <w:rPr>
          <w:bCs/>
          <w:iCs/>
          <w:szCs w:val="22"/>
          <w:lang w:bidi="fa-IR"/>
        </w:rPr>
        <w:t>ies</w:t>
      </w:r>
      <w:r w:rsidR="007D6458" w:rsidRPr="001E285F">
        <w:rPr>
          <w:bCs/>
          <w:iCs/>
          <w:szCs w:val="22"/>
          <w:lang w:bidi="fa-IR"/>
        </w:rPr>
        <w:t>.</w:t>
      </w:r>
      <w:r w:rsidR="009E6F37" w:rsidRPr="001E285F">
        <w:rPr>
          <w:bCs/>
          <w:lang w:val="en-US"/>
        </w:rPr>
        <w:t xml:space="preserve"> </w:t>
      </w:r>
    </w:p>
    <w:p w14:paraId="0C1511F9" w14:textId="77777777" w:rsidR="00EF0CCC" w:rsidRPr="001E285F" w:rsidRDefault="00EF0CCC" w:rsidP="00C74A67">
      <w:pPr>
        <w:pStyle w:val="MiscellaneousStyle"/>
        <w:spacing w:line="360" w:lineRule="auto"/>
        <w:rPr>
          <w:bCs/>
          <w:lang w:val="en-US"/>
        </w:rPr>
      </w:pPr>
    </w:p>
    <w:p w14:paraId="2CFE4E10" w14:textId="6135AEAD" w:rsidR="007D6458" w:rsidRPr="001E285F" w:rsidRDefault="00EF0CCC" w:rsidP="00394B90">
      <w:pPr>
        <w:pStyle w:val="MiscellaneousStyle"/>
        <w:spacing w:line="360" w:lineRule="auto"/>
        <w:rPr>
          <w:bCs/>
        </w:rPr>
      </w:pPr>
      <w:r w:rsidRPr="001E285F">
        <w:rPr>
          <w:bCs/>
          <w:lang w:val="en-US"/>
        </w:rPr>
        <w:t>Keywords:</w:t>
      </w:r>
      <w:r w:rsidR="00394B90" w:rsidRPr="001E285F">
        <w:rPr>
          <w:bCs/>
          <w:lang w:val="en-US"/>
        </w:rPr>
        <w:t xml:space="preserve"> </w:t>
      </w:r>
      <w:r w:rsidR="007D6458" w:rsidRPr="001E285F">
        <w:rPr>
          <w:bCs/>
          <w:lang w:val="en-US"/>
        </w:rPr>
        <w:t>1,3,4-Oxadiazole; Antioxidant activity; DPPH; Ultrasound irradiation; NCI</w:t>
      </w:r>
      <w:r w:rsidR="00394B90" w:rsidRPr="001E285F">
        <w:rPr>
          <w:bCs/>
          <w:lang w:val="en-US"/>
        </w:rPr>
        <w:t>; DFT</w:t>
      </w:r>
    </w:p>
    <w:p w14:paraId="22D3A7C4" w14:textId="77777777" w:rsidR="00EF0CCC" w:rsidRPr="001E285F" w:rsidRDefault="00EF0CCC" w:rsidP="00C74A67">
      <w:pPr>
        <w:pStyle w:val="MiscellaneousStyle"/>
        <w:spacing w:line="360" w:lineRule="auto"/>
        <w:rPr>
          <w:bCs/>
          <w:lang w:val="en-US"/>
        </w:rPr>
      </w:pPr>
    </w:p>
    <w:p w14:paraId="2CD7C074" w14:textId="77777777" w:rsidR="00096BCE" w:rsidRPr="001E285F" w:rsidRDefault="00096BCE" w:rsidP="00C74A67">
      <w:pPr>
        <w:pStyle w:val="MiscellaneousStyle"/>
        <w:spacing w:line="360" w:lineRule="auto"/>
        <w:rPr>
          <w:bCs/>
          <w:lang w:val="en-US"/>
        </w:rPr>
      </w:pPr>
    </w:p>
    <w:p w14:paraId="6BFEE918" w14:textId="77777777" w:rsidR="00096BCE" w:rsidRPr="001E285F" w:rsidRDefault="00096BCE" w:rsidP="00C74A67">
      <w:pPr>
        <w:pStyle w:val="MiscellaneousStyle"/>
        <w:spacing w:line="360" w:lineRule="auto"/>
        <w:rPr>
          <w:bCs/>
          <w:lang w:val="en-US"/>
        </w:rPr>
      </w:pPr>
    </w:p>
    <w:p w14:paraId="2D413E72" w14:textId="77777777" w:rsidR="00DB49EB" w:rsidRPr="001E285F" w:rsidRDefault="00DB49EB" w:rsidP="00C74A67">
      <w:pPr>
        <w:pStyle w:val="MiscellaneousStyle"/>
        <w:spacing w:line="360" w:lineRule="auto"/>
        <w:rPr>
          <w:bCs/>
          <w:lang w:val="en-US"/>
        </w:rPr>
      </w:pPr>
    </w:p>
    <w:p w14:paraId="3B0577A7" w14:textId="77777777" w:rsidR="00DB49EB" w:rsidRPr="001E285F" w:rsidRDefault="00DB49EB" w:rsidP="00C74A67">
      <w:pPr>
        <w:pStyle w:val="MiscellaneousStyle"/>
        <w:spacing w:line="360" w:lineRule="auto"/>
        <w:rPr>
          <w:bCs/>
          <w:lang w:val="en-US"/>
        </w:rPr>
      </w:pPr>
    </w:p>
    <w:p w14:paraId="5BCC0C25" w14:textId="77777777" w:rsidR="00DB49EB" w:rsidRPr="001E285F" w:rsidRDefault="00DB49EB" w:rsidP="00C74A67">
      <w:pPr>
        <w:pStyle w:val="MiscellaneousStyle"/>
        <w:spacing w:line="360" w:lineRule="auto"/>
        <w:rPr>
          <w:bCs/>
          <w:lang w:val="en-US"/>
        </w:rPr>
      </w:pPr>
    </w:p>
    <w:p w14:paraId="3DFAD669" w14:textId="77777777" w:rsidR="00DB49EB" w:rsidRPr="001E285F" w:rsidRDefault="00DB49EB" w:rsidP="00C74A67">
      <w:pPr>
        <w:pStyle w:val="MiscellaneousStyle"/>
        <w:spacing w:line="360" w:lineRule="auto"/>
        <w:rPr>
          <w:bCs/>
          <w:lang w:val="en-US"/>
        </w:rPr>
      </w:pPr>
    </w:p>
    <w:p w14:paraId="5B00545B" w14:textId="19BD7782" w:rsidR="00DB49EB" w:rsidRPr="001E285F" w:rsidRDefault="00DB49EB" w:rsidP="00C74A67">
      <w:pPr>
        <w:pStyle w:val="MiscellaneousStyle"/>
        <w:spacing w:line="360" w:lineRule="auto"/>
        <w:rPr>
          <w:bCs/>
          <w:lang w:val="en-US"/>
        </w:rPr>
      </w:pPr>
    </w:p>
    <w:p w14:paraId="149E86A1" w14:textId="01E7D7C9" w:rsidR="008E5D3C" w:rsidRPr="001E285F" w:rsidRDefault="008E5D3C" w:rsidP="00C74A67">
      <w:pPr>
        <w:pStyle w:val="MiscellaneousStyle"/>
        <w:spacing w:line="360" w:lineRule="auto"/>
        <w:rPr>
          <w:bCs/>
          <w:lang w:val="en-US"/>
        </w:rPr>
      </w:pPr>
    </w:p>
    <w:p w14:paraId="364DEF85" w14:textId="4B8D637A" w:rsidR="008E5D3C" w:rsidRPr="001E285F" w:rsidRDefault="008E5D3C" w:rsidP="00C74A67">
      <w:pPr>
        <w:pStyle w:val="MiscellaneousStyle"/>
        <w:spacing w:line="360" w:lineRule="auto"/>
        <w:rPr>
          <w:bCs/>
          <w:lang w:val="en-US"/>
        </w:rPr>
      </w:pPr>
    </w:p>
    <w:p w14:paraId="0A2E0B9A" w14:textId="52795585" w:rsidR="008E5D3C" w:rsidRPr="001E285F" w:rsidRDefault="008E5D3C" w:rsidP="00C74A67">
      <w:pPr>
        <w:pStyle w:val="MiscellaneousStyle"/>
        <w:spacing w:line="360" w:lineRule="auto"/>
        <w:rPr>
          <w:bCs/>
          <w:lang w:val="en-US"/>
        </w:rPr>
      </w:pPr>
    </w:p>
    <w:p w14:paraId="13D2B213" w14:textId="2294B7CC" w:rsidR="008E5D3C" w:rsidRPr="001E285F" w:rsidRDefault="008E5D3C" w:rsidP="00C74A67">
      <w:pPr>
        <w:pStyle w:val="MiscellaneousStyle"/>
        <w:spacing w:line="360" w:lineRule="auto"/>
        <w:rPr>
          <w:bCs/>
          <w:lang w:val="en-US"/>
        </w:rPr>
      </w:pPr>
    </w:p>
    <w:p w14:paraId="3E5BCFF2" w14:textId="1CBB68AD" w:rsidR="008E5D3C" w:rsidRPr="001E285F" w:rsidRDefault="008E5D3C" w:rsidP="00C74A67">
      <w:pPr>
        <w:pStyle w:val="MiscellaneousStyle"/>
        <w:spacing w:line="360" w:lineRule="auto"/>
        <w:rPr>
          <w:bCs/>
          <w:lang w:val="en-US"/>
        </w:rPr>
      </w:pPr>
    </w:p>
    <w:p w14:paraId="5CAB634D" w14:textId="1AF0C6D9" w:rsidR="008E5D3C" w:rsidRPr="001E285F" w:rsidRDefault="008E5D3C" w:rsidP="00C74A67">
      <w:pPr>
        <w:pStyle w:val="MiscellaneousStyle"/>
        <w:spacing w:line="360" w:lineRule="auto"/>
        <w:rPr>
          <w:bCs/>
          <w:lang w:val="en-US"/>
        </w:rPr>
      </w:pPr>
    </w:p>
    <w:p w14:paraId="220930A6" w14:textId="77777777" w:rsidR="008E5D3C" w:rsidRPr="001E285F" w:rsidRDefault="008E5D3C" w:rsidP="00C74A67">
      <w:pPr>
        <w:pStyle w:val="MiscellaneousStyle"/>
        <w:spacing w:line="360" w:lineRule="auto"/>
        <w:rPr>
          <w:bCs/>
          <w:lang w:val="en-US"/>
        </w:rPr>
      </w:pPr>
    </w:p>
    <w:p w14:paraId="450EC15C" w14:textId="77777777" w:rsidR="00DB49EB" w:rsidRPr="001E285F" w:rsidRDefault="00DB49EB" w:rsidP="003A3F83">
      <w:pPr>
        <w:pStyle w:val="MiscellaneousStyle"/>
        <w:spacing w:line="360" w:lineRule="auto"/>
        <w:ind w:left="0" w:firstLine="0"/>
        <w:rPr>
          <w:bCs/>
          <w:lang w:val="en-US"/>
        </w:rPr>
      </w:pPr>
    </w:p>
    <w:p w14:paraId="621CBB8A" w14:textId="77777777" w:rsidR="00EF0CCC" w:rsidRPr="001E285F" w:rsidRDefault="00E33F08" w:rsidP="008B66A4">
      <w:pPr>
        <w:pStyle w:val="ChapterHeadingStyle"/>
        <w:spacing w:line="360" w:lineRule="auto"/>
        <w:rPr>
          <w:bCs w:val="0"/>
          <w:lang w:val="en-US"/>
        </w:rPr>
      </w:pPr>
      <w:r w:rsidRPr="001E285F">
        <w:rPr>
          <w:bCs w:val="0"/>
          <w:lang w:val="en-US"/>
        </w:rPr>
        <w:t xml:space="preserve">1. </w:t>
      </w:r>
      <w:r w:rsidR="00EF0CCC" w:rsidRPr="001E285F">
        <w:rPr>
          <w:bCs w:val="0"/>
          <w:lang w:val="en-US"/>
        </w:rPr>
        <w:t>Introduction</w:t>
      </w:r>
    </w:p>
    <w:p w14:paraId="0353842A" w14:textId="77777777" w:rsidR="00A11C64" w:rsidRPr="001E285F" w:rsidRDefault="00A11C64" w:rsidP="008B66A4">
      <w:pPr>
        <w:pStyle w:val="MiscellaneousStyle"/>
        <w:spacing w:line="360" w:lineRule="auto"/>
        <w:ind w:left="0" w:firstLine="0"/>
        <w:rPr>
          <w:bCs/>
          <w:lang w:val="en-US"/>
        </w:rPr>
      </w:pPr>
    </w:p>
    <w:p w14:paraId="3601E95E" w14:textId="7862E21E" w:rsidR="00CE47D2" w:rsidRPr="001E285F" w:rsidRDefault="008E5D3C" w:rsidP="006736DE">
      <w:pPr>
        <w:spacing w:after="240" w:line="360" w:lineRule="auto"/>
        <w:ind w:firstLine="720"/>
        <w:rPr>
          <w:bCs/>
        </w:rPr>
      </w:pPr>
      <w:r w:rsidRPr="001E285F">
        <w:rPr>
          <w:szCs w:val="24"/>
        </w:rPr>
        <w:t xml:space="preserve">Antioxidant are synthetic or natural compounds that inhibit the oxidation reactions </w:t>
      </w:r>
      <w:r w:rsidRPr="001E285F">
        <w:rPr>
          <w:i/>
          <w:iCs/>
          <w:szCs w:val="24"/>
        </w:rPr>
        <w:t>via</w:t>
      </w:r>
      <w:r w:rsidRPr="001E285F">
        <w:rPr>
          <w:szCs w:val="24"/>
        </w:rPr>
        <w:t xml:space="preserve"> free radical scavenging. Free radicals are unstable and reactive atoms or molecules containing one unpaired electron that can begin a propagation sequence in the chain reactions leading to cell damage.</w:t>
      </w:r>
      <w:r w:rsidRPr="001E285F">
        <w:rPr>
          <w:szCs w:val="24"/>
          <w:vertAlign w:val="superscript"/>
        </w:rPr>
        <w:t>1</w:t>
      </w:r>
      <w:r w:rsidRPr="001E285F">
        <w:rPr>
          <w:szCs w:val="24"/>
        </w:rPr>
        <w:t xml:space="preserve"> </w:t>
      </w:r>
      <w:r w:rsidRPr="001E285F">
        <w:rPr>
          <w:szCs w:val="24"/>
          <w:lang w:bidi="fa-IR"/>
        </w:rPr>
        <w:t>Vitamins C and E as two essential nutrients are well known for being potent antioxidants.</w:t>
      </w:r>
      <w:r w:rsidRPr="001E285F">
        <w:rPr>
          <w:szCs w:val="24"/>
        </w:rPr>
        <w:t xml:space="preserve"> Ascorbic acid, known as vitamin C, is a water-soluble biologically active compound which should be provided to humans through food especially fresh vegetables and citrus fruits. Lack of vitamin C can result to scurvy disease.</w:t>
      </w:r>
      <w:r w:rsidRPr="001E285F">
        <w:rPr>
          <w:szCs w:val="24"/>
          <w:vertAlign w:val="superscript"/>
        </w:rPr>
        <w:t>2</w:t>
      </w:r>
      <w:r w:rsidRPr="001E285F">
        <w:rPr>
          <w:szCs w:val="24"/>
        </w:rPr>
        <w:t xml:space="preserve"> At first it is accompanied by symptoms of weakness and fatigue</w:t>
      </w:r>
      <w:r w:rsidRPr="001E285F">
        <w:rPr>
          <w:szCs w:val="24"/>
          <w:lang w:bidi="fa-IR"/>
        </w:rPr>
        <w:t xml:space="preserve"> while leads to </w:t>
      </w:r>
      <w:proofErr w:type="spellStart"/>
      <w:r w:rsidRPr="001E285F">
        <w:rPr>
          <w:szCs w:val="24"/>
          <w:lang w:bidi="fa-IR"/>
        </w:rPr>
        <w:t>anemia</w:t>
      </w:r>
      <w:proofErr w:type="spellEnd"/>
      <w:r w:rsidRPr="001E285F">
        <w:rPr>
          <w:szCs w:val="24"/>
          <w:lang w:bidi="fa-IR"/>
        </w:rPr>
        <w:t>, hair loss, and bleeding gum and skin in the acute cases. Vitamin C is required for the proper functioning of some enzymes and immune system, tissue regeneration and the enzymatic production.</w:t>
      </w:r>
      <w:r w:rsidRPr="001E285F">
        <w:rPr>
          <w:szCs w:val="24"/>
          <w:vertAlign w:val="superscript"/>
          <w:lang w:bidi="fa-IR"/>
        </w:rPr>
        <w:t>3-5</w:t>
      </w:r>
      <w:r w:rsidRPr="001E285F">
        <w:rPr>
          <w:szCs w:val="24"/>
          <w:lang w:bidi="fa-IR"/>
        </w:rPr>
        <w:t xml:space="preserve"> </w:t>
      </w:r>
      <w:r w:rsidRPr="001E285F">
        <w:rPr>
          <w:szCs w:val="24"/>
        </w:rPr>
        <w:t>Oil-soluble</w:t>
      </w:r>
      <w:r w:rsidRPr="001E285F">
        <w:rPr>
          <w:szCs w:val="24"/>
          <w:lang w:bidi="fa-IR"/>
        </w:rPr>
        <w:t xml:space="preserve"> vitamin E includes four tocopherols as well as four tocotrienols. It is found in cereals, vegetable oils, meat, poultry, fruits and eggs, and its deficiency damages the nervous system.</w:t>
      </w:r>
      <w:r w:rsidRPr="001E285F">
        <w:rPr>
          <w:szCs w:val="24"/>
          <w:vertAlign w:val="superscript"/>
          <w:lang w:bidi="fa-IR"/>
        </w:rPr>
        <w:t>6</w:t>
      </w:r>
    </w:p>
    <w:p w14:paraId="31FD283A" w14:textId="7A3D1F8B" w:rsidR="00D8667C" w:rsidRPr="001E285F" w:rsidRDefault="000610FC" w:rsidP="00D97822">
      <w:pPr>
        <w:spacing w:line="360" w:lineRule="auto"/>
        <w:ind w:firstLine="709"/>
        <w:rPr>
          <w:szCs w:val="24"/>
          <w:vertAlign w:val="superscript"/>
          <w:lang w:bidi="fa-IR"/>
        </w:rPr>
      </w:pPr>
      <w:r w:rsidRPr="001E285F">
        <w:rPr>
          <w:szCs w:val="24"/>
        </w:rPr>
        <w:t xml:space="preserve">It has been understood that there is a significant relationship between the antioxidant capacity of compounds and some of their biological activities. </w:t>
      </w:r>
      <w:r w:rsidRPr="001E285F">
        <w:rPr>
          <w:szCs w:val="24"/>
          <w:lang w:bidi="fa-IR"/>
        </w:rPr>
        <w:t xml:space="preserve">Mendonca </w:t>
      </w:r>
      <w:r w:rsidRPr="001E285F">
        <w:rPr>
          <w:i/>
          <w:iCs/>
          <w:szCs w:val="24"/>
          <w:lang w:bidi="fa-IR"/>
        </w:rPr>
        <w:t>et al.</w:t>
      </w:r>
      <w:r w:rsidRPr="001E285F">
        <w:rPr>
          <w:szCs w:val="24"/>
          <w:lang w:bidi="fa-IR"/>
        </w:rPr>
        <w:t xml:space="preserve"> were evaluated antioxidant and antiproliferative potentials of muscadine grape extracts on breast cancer cell lines; a strong positive correlation was observed between total phenolic content of extracts and their inhibitory activities against African American breast cancer cells.</w:t>
      </w:r>
      <w:r w:rsidRPr="001E285F">
        <w:rPr>
          <w:szCs w:val="24"/>
          <w:vertAlign w:val="superscript"/>
          <w:lang w:bidi="fa-IR"/>
        </w:rPr>
        <w:t>7</w:t>
      </w:r>
      <w:r w:rsidRPr="001E285F">
        <w:rPr>
          <w:szCs w:val="24"/>
          <w:lang w:bidi="fa-IR"/>
        </w:rPr>
        <w:t xml:space="preserve"> There are complex and often positive connections between oxidative stress with the inflammatory response given as a result of tissue injury and infection.</w:t>
      </w:r>
      <w:r w:rsidRPr="001E285F">
        <w:rPr>
          <w:szCs w:val="24"/>
          <w:vertAlign w:val="superscript"/>
          <w:lang w:bidi="fa-IR"/>
        </w:rPr>
        <w:t>8</w:t>
      </w:r>
      <w:r w:rsidRPr="001E285F">
        <w:rPr>
          <w:szCs w:val="24"/>
          <w:lang w:bidi="fa-IR"/>
        </w:rPr>
        <w:t xml:space="preserve"> Guava leaves are used as traditional medicines for the treatment of diabetes; they lowered levels of cholesterol, sugar, triglycerides, malonaldehyde and glycated serum protein in the blood of streptozotocin-induced diabetic mice according to their ABTS, OH and DPPH free radical scavenging capabilities.</w:t>
      </w:r>
      <w:r w:rsidRPr="001E285F">
        <w:rPr>
          <w:szCs w:val="24"/>
          <w:vertAlign w:val="superscript"/>
          <w:lang w:bidi="fa-IR"/>
        </w:rPr>
        <w:t>9</w:t>
      </w:r>
      <w:r w:rsidRPr="001E285F">
        <w:rPr>
          <w:szCs w:val="24"/>
          <w:lang w:bidi="fa-IR"/>
        </w:rPr>
        <w:t xml:space="preserve"> Reactive oxygen species are one of the main causes of Alzheimer disease, as a result, any agent that blocks their generation, can be useful in treating the disease.</w:t>
      </w:r>
      <w:r w:rsidRPr="001E285F">
        <w:rPr>
          <w:szCs w:val="24"/>
          <w:vertAlign w:val="superscript"/>
          <w:lang w:bidi="fa-IR"/>
        </w:rPr>
        <w:t>10</w:t>
      </w:r>
    </w:p>
    <w:p w14:paraId="15F01AA0" w14:textId="3E5113DD" w:rsidR="000610FC" w:rsidRPr="001E285F" w:rsidRDefault="000610FC" w:rsidP="00D97822">
      <w:pPr>
        <w:spacing w:line="360" w:lineRule="auto"/>
        <w:ind w:firstLine="709"/>
        <w:rPr>
          <w:bCs/>
        </w:rPr>
      </w:pPr>
      <w:r w:rsidRPr="001E285F">
        <w:rPr>
          <w:szCs w:val="24"/>
          <w:lang w:bidi="fa-IR"/>
        </w:rPr>
        <w:t>1,3,4-Oxadiazole derivatives have attracted a great deal of interest due to their diverse biological properties such as antioxidant, antiproliferative, anticonvulsants, antimicrobial and anti-Alzheimer.</w:t>
      </w:r>
      <w:r w:rsidRPr="001E285F">
        <w:rPr>
          <w:szCs w:val="24"/>
          <w:vertAlign w:val="superscript"/>
          <w:lang w:bidi="fa-IR"/>
        </w:rPr>
        <w:t>11-15</w:t>
      </w:r>
      <w:r w:rsidRPr="001E285F">
        <w:rPr>
          <w:szCs w:val="24"/>
          <w:lang w:bidi="fa-IR"/>
        </w:rPr>
        <w:t xml:space="preserve"> Synthetic approaches of 1,3,4-oxadiazoles were reviewed in several literatures.</w:t>
      </w:r>
      <w:r w:rsidRPr="001E285F">
        <w:rPr>
          <w:szCs w:val="24"/>
          <w:vertAlign w:val="superscript"/>
          <w:lang w:bidi="fa-IR"/>
        </w:rPr>
        <w:t>16-18</w:t>
      </w:r>
      <w:r w:rsidRPr="001E285F">
        <w:rPr>
          <w:szCs w:val="24"/>
          <w:lang w:bidi="fa-IR"/>
        </w:rPr>
        <w:t xml:space="preserve"> Hypervalent iodine mediated reaction of </w:t>
      </w:r>
      <w:r w:rsidRPr="001E285F">
        <w:rPr>
          <w:i/>
          <w:iCs/>
          <w:szCs w:val="24"/>
          <w:lang w:bidi="fa-IR"/>
        </w:rPr>
        <w:t>N</w:t>
      </w:r>
      <w:r w:rsidRPr="001E285F">
        <w:rPr>
          <w:szCs w:val="24"/>
          <w:lang w:bidi="fa-IR"/>
        </w:rPr>
        <w:t xml:space="preserve">'-arylidene </w:t>
      </w:r>
      <w:proofErr w:type="spellStart"/>
      <w:r w:rsidRPr="001E285F">
        <w:rPr>
          <w:szCs w:val="24"/>
          <w:lang w:bidi="fa-IR"/>
        </w:rPr>
        <w:t>acetohydrazides</w:t>
      </w:r>
      <w:proofErr w:type="spellEnd"/>
      <w:r w:rsidRPr="001E285F">
        <w:rPr>
          <w:szCs w:val="24"/>
          <w:lang w:bidi="fa-IR"/>
        </w:rPr>
        <w:t xml:space="preserve">, </w:t>
      </w:r>
      <w:proofErr w:type="spellStart"/>
      <w:r w:rsidRPr="001E285F">
        <w:rPr>
          <w:szCs w:val="24"/>
          <w:lang w:bidi="fa-IR"/>
        </w:rPr>
        <w:t>intracyclocondensation</w:t>
      </w:r>
      <w:proofErr w:type="spellEnd"/>
      <w:r w:rsidRPr="001E285F">
        <w:rPr>
          <w:szCs w:val="24"/>
          <w:lang w:bidi="fa-IR"/>
        </w:rPr>
        <w:t xml:space="preserve"> of </w:t>
      </w:r>
      <w:proofErr w:type="spellStart"/>
      <w:r w:rsidRPr="001E285F">
        <w:rPr>
          <w:szCs w:val="24"/>
          <w:lang w:bidi="fa-IR"/>
        </w:rPr>
        <w:t>thiosemicarbazides</w:t>
      </w:r>
      <w:proofErr w:type="spellEnd"/>
      <w:r w:rsidRPr="001E285F">
        <w:rPr>
          <w:szCs w:val="24"/>
          <w:lang w:bidi="fa-IR"/>
        </w:rPr>
        <w:t xml:space="preserve"> prepared from </w:t>
      </w:r>
      <w:r w:rsidRPr="001E285F">
        <w:rPr>
          <w:color w:val="000000"/>
          <w:szCs w:val="24"/>
        </w:rPr>
        <w:t xml:space="preserve">reaction of aryl hydrazides with ammonium thiocyanate using </w:t>
      </w:r>
      <w:r w:rsidRPr="001E285F">
        <w:rPr>
          <w:i/>
          <w:iCs/>
          <w:color w:val="000000"/>
          <w:szCs w:val="24"/>
        </w:rPr>
        <w:t>N</w:t>
      </w:r>
      <w:r w:rsidRPr="001E285F">
        <w:rPr>
          <w:color w:val="000000"/>
          <w:szCs w:val="24"/>
        </w:rPr>
        <w:t>,</w:t>
      </w:r>
      <w:r w:rsidRPr="001E285F">
        <w:rPr>
          <w:i/>
          <w:iCs/>
          <w:color w:val="000000"/>
          <w:szCs w:val="24"/>
        </w:rPr>
        <w:t>N</w:t>
      </w:r>
      <w:r w:rsidRPr="001E285F">
        <w:rPr>
          <w:color w:val="000000"/>
          <w:szCs w:val="24"/>
        </w:rPr>
        <w:t>,</w:t>
      </w:r>
      <w:r w:rsidRPr="001E285F">
        <w:rPr>
          <w:i/>
          <w:iCs/>
          <w:color w:val="000000"/>
          <w:szCs w:val="24"/>
        </w:rPr>
        <w:t>N</w:t>
      </w:r>
      <w:r w:rsidRPr="001E285F">
        <w:rPr>
          <w:color w:val="000000"/>
          <w:szCs w:val="24"/>
        </w:rPr>
        <w:t>′,</w:t>
      </w:r>
      <w:r w:rsidRPr="001E285F">
        <w:rPr>
          <w:i/>
          <w:iCs/>
          <w:color w:val="000000"/>
          <w:szCs w:val="24"/>
        </w:rPr>
        <w:t>N</w:t>
      </w:r>
      <w:r w:rsidRPr="001E285F">
        <w:rPr>
          <w:color w:val="000000"/>
          <w:szCs w:val="24"/>
        </w:rPr>
        <w:t>′-Tetramethyl-O-(benzotriazol-1-yl)</w:t>
      </w:r>
      <w:proofErr w:type="spellStart"/>
      <w:r w:rsidRPr="001E285F">
        <w:rPr>
          <w:color w:val="000000"/>
          <w:szCs w:val="24"/>
        </w:rPr>
        <w:t>uronium</w:t>
      </w:r>
      <w:proofErr w:type="spellEnd"/>
      <w:r w:rsidRPr="001E285F">
        <w:rPr>
          <w:color w:val="000000"/>
          <w:szCs w:val="24"/>
        </w:rPr>
        <w:t xml:space="preserve"> tetrafluoroborate (TBTU) or</w:t>
      </w:r>
      <w:r w:rsidRPr="001E285F">
        <w:rPr>
          <w:szCs w:val="24"/>
          <w:lang w:bidi="fa-IR"/>
        </w:rPr>
        <w:t xml:space="preserve"> </w:t>
      </w:r>
      <w:r w:rsidRPr="001E285F">
        <w:rPr>
          <w:i/>
          <w:iCs/>
          <w:color w:val="000000"/>
          <w:szCs w:val="24"/>
        </w:rPr>
        <w:t>N</w:t>
      </w:r>
      <w:r w:rsidRPr="001E285F">
        <w:rPr>
          <w:color w:val="000000"/>
          <w:szCs w:val="24"/>
        </w:rPr>
        <w:t>,</w:t>
      </w:r>
      <w:r w:rsidRPr="001E285F">
        <w:rPr>
          <w:i/>
          <w:iCs/>
          <w:color w:val="000000"/>
          <w:szCs w:val="24"/>
        </w:rPr>
        <w:t>N</w:t>
      </w:r>
      <w:r w:rsidRPr="001E285F">
        <w:rPr>
          <w:color w:val="000000"/>
          <w:szCs w:val="24"/>
        </w:rPr>
        <w:t>'-</w:t>
      </w:r>
      <w:proofErr w:type="spellStart"/>
      <w:r w:rsidRPr="001E285F">
        <w:rPr>
          <w:color w:val="000000"/>
          <w:szCs w:val="24"/>
        </w:rPr>
        <w:t>diisopropylcarbodiimide</w:t>
      </w:r>
      <w:proofErr w:type="spellEnd"/>
      <w:r w:rsidRPr="001E285F">
        <w:rPr>
          <w:color w:val="000000"/>
          <w:szCs w:val="24"/>
        </w:rPr>
        <w:t xml:space="preserve"> (DIC), and simultaneous reaction of 1-chloroketones, </w:t>
      </w:r>
      <w:r w:rsidRPr="001E285F">
        <w:rPr>
          <w:i/>
          <w:iCs/>
          <w:color w:val="000000"/>
          <w:szCs w:val="24"/>
        </w:rPr>
        <w:t>N</w:t>
      </w:r>
      <w:r w:rsidRPr="001E285F">
        <w:rPr>
          <w:color w:val="000000"/>
          <w:szCs w:val="24"/>
        </w:rPr>
        <w:t>-</w:t>
      </w:r>
      <w:proofErr w:type="spellStart"/>
      <w:r w:rsidRPr="001E285F">
        <w:rPr>
          <w:color w:val="000000"/>
          <w:szCs w:val="24"/>
        </w:rPr>
        <w:t>isocyaniminotriphenylphosphorane</w:t>
      </w:r>
      <w:proofErr w:type="spellEnd"/>
      <w:r w:rsidRPr="001E285F">
        <w:rPr>
          <w:color w:val="000000"/>
          <w:szCs w:val="24"/>
        </w:rPr>
        <w:t xml:space="preserve"> and aryl carboxylic acids </w:t>
      </w:r>
      <w:r w:rsidRPr="001E285F">
        <w:rPr>
          <w:color w:val="000000"/>
          <w:szCs w:val="24"/>
          <w:lang w:bidi="fa-IR"/>
        </w:rPr>
        <w:t>are examples of recent methods proposed to synthesize 1,3,4-oxadiazole derivatives.</w:t>
      </w:r>
      <w:r w:rsidRPr="001E285F">
        <w:rPr>
          <w:color w:val="000000"/>
          <w:szCs w:val="24"/>
          <w:vertAlign w:val="superscript"/>
          <w:lang w:bidi="fa-IR"/>
        </w:rPr>
        <w:t>19-21</w:t>
      </w:r>
    </w:p>
    <w:p w14:paraId="0B75301A" w14:textId="77777777" w:rsidR="004768A6" w:rsidRPr="001E285F" w:rsidRDefault="00452BB8" w:rsidP="00FB73EA">
      <w:pPr>
        <w:spacing w:line="360" w:lineRule="auto"/>
        <w:ind w:firstLine="709"/>
      </w:pPr>
      <w:r w:rsidRPr="001E285F">
        <w:rPr>
          <w:bCs/>
          <w:szCs w:val="24"/>
          <w:lang w:bidi="fa-IR"/>
        </w:rPr>
        <w:t xml:space="preserve">Theoretical </w:t>
      </w:r>
      <w:r w:rsidR="00FA3C1A" w:rsidRPr="001E285F">
        <w:rPr>
          <w:bCs/>
          <w:szCs w:val="24"/>
          <w:lang w:bidi="fa-IR"/>
        </w:rPr>
        <w:t>calculations</w:t>
      </w:r>
      <w:r w:rsidRPr="001E285F">
        <w:rPr>
          <w:bCs/>
          <w:szCs w:val="24"/>
          <w:lang w:bidi="fa-IR"/>
        </w:rPr>
        <w:t xml:space="preserve"> can </w:t>
      </w:r>
      <w:r w:rsidR="00FA3C1A" w:rsidRPr="001E285F">
        <w:rPr>
          <w:rStyle w:val="tlid-translation"/>
          <w:lang w:val="en"/>
        </w:rPr>
        <w:t>be perform to justify experimental observations</w:t>
      </w:r>
      <w:r w:rsidR="00E250E3" w:rsidRPr="001E285F">
        <w:rPr>
          <w:rStyle w:val="tlid-translation"/>
          <w:lang w:val="en"/>
        </w:rPr>
        <w:t>.</w:t>
      </w:r>
      <w:r w:rsidR="00FA3C1A" w:rsidRPr="001E285F">
        <w:rPr>
          <w:bCs/>
          <w:szCs w:val="24"/>
          <w:lang w:bidi="fa-IR"/>
        </w:rPr>
        <w:t xml:space="preserve"> </w:t>
      </w:r>
      <w:r w:rsidR="00E250E3" w:rsidRPr="001E285F">
        <w:rPr>
          <w:bCs/>
          <w:szCs w:val="24"/>
          <w:lang w:bidi="fa-IR"/>
        </w:rPr>
        <w:t xml:space="preserve">However, it is possible that a logical relationship between experimental data and theoretical parameters cannot be found in all cases. </w:t>
      </w:r>
      <w:r w:rsidR="00FA3C1A" w:rsidRPr="001E285F">
        <w:rPr>
          <w:bCs/>
          <w:szCs w:val="24"/>
          <w:lang w:bidi="fa-IR"/>
        </w:rPr>
        <w:t xml:space="preserve">Free radical scavenging thermodynamic of some 1,3,4-oxadiazole derivatives </w:t>
      </w:r>
      <w:r w:rsidR="00E250E3" w:rsidRPr="001E285F">
        <w:rPr>
          <w:bCs/>
          <w:szCs w:val="24"/>
          <w:lang w:bidi="fa-IR"/>
        </w:rPr>
        <w:t xml:space="preserve">was studied by DFT method in </w:t>
      </w:r>
      <w:r w:rsidR="00E250E3" w:rsidRPr="001E285F">
        <w:t xml:space="preserve">gas and aqueous phases to predict their action mechanisms; </w:t>
      </w:r>
      <w:r w:rsidR="003D79B8" w:rsidRPr="001E285F">
        <w:t>it was found that the selected reaction pathway is completely dependent on the reaction medium.</w:t>
      </w:r>
      <w:r w:rsidR="003D79B8" w:rsidRPr="001E285F">
        <w:rPr>
          <w:vertAlign w:val="superscript"/>
        </w:rPr>
        <w:t>22</w:t>
      </w:r>
      <w:r w:rsidR="00E250E3" w:rsidRPr="001E285F">
        <w:t xml:space="preserve"> </w:t>
      </w:r>
    </w:p>
    <w:p w14:paraId="57FD087E" w14:textId="038E76EE" w:rsidR="00452BB8" w:rsidRPr="001E285F" w:rsidRDefault="00F73139" w:rsidP="00FB73EA">
      <w:pPr>
        <w:spacing w:line="360" w:lineRule="auto"/>
        <w:ind w:firstLine="709"/>
        <w:rPr>
          <w:rStyle w:val="tlid-translation"/>
          <w:lang w:val="en"/>
        </w:rPr>
      </w:pPr>
      <w:r w:rsidRPr="001E285F">
        <w:rPr>
          <w:rStyle w:val="tlid-translation"/>
          <w:lang w:val="en"/>
        </w:rPr>
        <w:t>It has been shown that phenolic compounds act as antioxidants in three ways:</w:t>
      </w:r>
    </w:p>
    <w:p w14:paraId="45555D72" w14:textId="173D9E62" w:rsidR="00F73139" w:rsidRPr="001E285F" w:rsidRDefault="00824FDF" w:rsidP="00126E03">
      <w:pPr>
        <w:spacing w:line="360" w:lineRule="auto"/>
        <w:rPr>
          <w:rStyle w:val="tlid-translation"/>
          <w:lang w:val="en"/>
        </w:rPr>
      </w:pPr>
      <w:r w:rsidRPr="001E285F">
        <w:rPr>
          <w:bCs/>
          <w:szCs w:val="24"/>
          <w:lang w:val="en-US" w:bidi="fa-IR"/>
        </w:rPr>
        <w:t>Hydrogen Atom Transfer (HAT</w:t>
      </w:r>
      <w:r w:rsidR="00F73139" w:rsidRPr="001E285F">
        <w:rPr>
          <w:rStyle w:val="tlid-translation"/>
          <w:lang w:val="en"/>
        </w:rPr>
        <w:t>)</w:t>
      </w:r>
      <w:r w:rsidR="00126E03" w:rsidRPr="001E285F">
        <w:rPr>
          <w:rStyle w:val="tlid-translation"/>
          <w:lang w:val="en"/>
        </w:rPr>
        <w:t>:</w:t>
      </w:r>
      <w:r w:rsidR="00F73139" w:rsidRPr="001E285F">
        <w:rPr>
          <w:rStyle w:val="tlid-translation"/>
          <w:lang w:val="en"/>
        </w:rPr>
        <w:t xml:space="preserve"> </w:t>
      </w:r>
      <w:proofErr w:type="spellStart"/>
      <w:r w:rsidR="00F73139" w:rsidRPr="001E285F">
        <w:rPr>
          <w:rStyle w:val="tlid-translation"/>
          <w:lang w:val="en"/>
        </w:rPr>
        <w:t>ArOH</w:t>
      </w:r>
      <w:proofErr w:type="spellEnd"/>
      <w:r w:rsidR="00F73139" w:rsidRPr="001E285F">
        <w:rPr>
          <w:rStyle w:val="tlid-translation"/>
          <w:lang w:val="en"/>
        </w:rPr>
        <w:t xml:space="preserve"> → </w:t>
      </w:r>
      <w:proofErr w:type="spellStart"/>
      <w:r w:rsidR="00F73139" w:rsidRPr="001E285F">
        <w:rPr>
          <w:rStyle w:val="tlid-translation"/>
          <w:lang w:val="en"/>
        </w:rPr>
        <w:t>ArO</w:t>
      </w:r>
      <w:proofErr w:type="spellEnd"/>
      <w:r w:rsidR="00D450C7" w:rsidRPr="001E285F">
        <w:rPr>
          <w:rStyle w:val="tlid-translation"/>
          <w:vertAlign w:val="superscript"/>
          <w:lang w:val="en"/>
        </w:rPr>
        <w:t>•</w:t>
      </w:r>
      <w:r w:rsidR="00F73139" w:rsidRPr="001E285F">
        <w:rPr>
          <w:rStyle w:val="tlid-translation"/>
          <w:vertAlign w:val="superscript"/>
          <w:lang w:val="en"/>
        </w:rPr>
        <w:t xml:space="preserve"> </w:t>
      </w:r>
      <w:r w:rsidR="00F73139" w:rsidRPr="001E285F">
        <w:rPr>
          <w:rStyle w:val="tlid-translation"/>
          <w:lang w:val="en"/>
        </w:rPr>
        <w:t>+ H</w:t>
      </w:r>
      <w:r w:rsidR="00D450C7" w:rsidRPr="001E285F">
        <w:rPr>
          <w:rStyle w:val="tlid-translation"/>
          <w:vertAlign w:val="superscript"/>
          <w:lang w:val="en"/>
        </w:rPr>
        <w:t>•</w:t>
      </w:r>
    </w:p>
    <w:p w14:paraId="01E1CCFD" w14:textId="431B05C4" w:rsidR="00F73139" w:rsidRPr="001E285F" w:rsidRDefault="00824FDF" w:rsidP="00126E03">
      <w:pPr>
        <w:spacing w:line="360" w:lineRule="auto"/>
        <w:rPr>
          <w:rStyle w:val="tlid-translation"/>
          <w:lang w:val="en"/>
        </w:rPr>
      </w:pPr>
      <w:r w:rsidRPr="001E285F">
        <w:rPr>
          <w:bCs/>
          <w:szCs w:val="24"/>
          <w:lang w:val="en-US" w:bidi="fa-IR"/>
        </w:rPr>
        <w:t>Single Electron Transfer Followed by Proton Transfer</w:t>
      </w:r>
      <w:r w:rsidR="00126E03" w:rsidRPr="001E285F">
        <w:rPr>
          <w:bCs/>
          <w:szCs w:val="24"/>
          <w:lang w:val="en-US" w:bidi="fa-IR"/>
        </w:rPr>
        <w:t xml:space="preserve"> (SET-PT</w:t>
      </w:r>
      <w:r w:rsidR="00F73139" w:rsidRPr="001E285F">
        <w:rPr>
          <w:rStyle w:val="tlid-translation"/>
          <w:lang w:val="en"/>
        </w:rPr>
        <w:t>)</w:t>
      </w:r>
      <w:r w:rsidR="00126E03" w:rsidRPr="001E285F">
        <w:rPr>
          <w:rStyle w:val="tlid-translation"/>
          <w:lang w:val="en"/>
        </w:rPr>
        <w:t>:</w:t>
      </w:r>
      <w:r w:rsidR="00F73139" w:rsidRPr="001E285F">
        <w:rPr>
          <w:rStyle w:val="tlid-translation"/>
          <w:lang w:val="en"/>
        </w:rPr>
        <w:t xml:space="preserve"> </w:t>
      </w:r>
      <w:r w:rsidRPr="001E285F">
        <w:rPr>
          <w:rStyle w:val="tlid-translation"/>
          <w:lang w:val="en"/>
        </w:rPr>
        <w:t xml:space="preserve">(1) </w:t>
      </w:r>
      <w:proofErr w:type="spellStart"/>
      <w:r w:rsidRPr="001E285F">
        <w:rPr>
          <w:rStyle w:val="tlid-translation"/>
          <w:lang w:val="en"/>
        </w:rPr>
        <w:t>ArOH</w:t>
      </w:r>
      <w:proofErr w:type="spellEnd"/>
      <w:r w:rsidRPr="001E285F">
        <w:rPr>
          <w:rStyle w:val="tlid-translation"/>
          <w:lang w:val="en"/>
        </w:rPr>
        <w:t xml:space="preserve"> → [</w:t>
      </w:r>
      <w:proofErr w:type="spellStart"/>
      <w:r w:rsidRPr="001E285F">
        <w:rPr>
          <w:rStyle w:val="tlid-translation"/>
          <w:lang w:val="en"/>
        </w:rPr>
        <w:t>ArOH</w:t>
      </w:r>
      <w:proofErr w:type="spellEnd"/>
      <w:r w:rsidRPr="001E285F">
        <w:rPr>
          <w:rStyle w:val="tlid-translation"/>
          <w:lang w:val="en"/>
        </w:rPr>
        <w:t>]</w:t>
      </w:r>
      <w:r w:rsidR="00D450C7" w:rsidRPr="001E285F">
        <w:rPr>
          <w:rStyle w:val="tlid-translation"/>
          <w:vertAlign w:val="superscript"/>
          <w:lang w:val="en"/>
        </w:rPr>
        <w:t>•</w:t>
      </w:r>
      <w:r w:rsidRPr="001E285F">
        <w:rPr>
          <w:rStyle w:val="tlid-translation"/>
          <w:vertAlign w:val="superscript"/>
          <w:lang w:val="en"/>
        </w:rPr>
        <w:t>+</w:t>
      </w:r>
      <w:r w:rsidRPr="001E285F">
        <w:rPr>
          <w:rStyle w:val="tlid-translation"/>
          <w:lang w:val="en"/>
        </w:rPr>
        <w:t xml:space="preserve"> + e</w:t>
      </w:r>
      <w:r w:rsidRPr="001E285F">
        <w:rPr>
          <w:rStyle w:val="tlid-translation"/>
          <w:vertAlign w:val="superscript"/>
          <w:lang w:val="en"/>
        </w:rPr>
        <w:t xml:space="preserve">-    </w:t>
      </w:r>
      <w:r w:rsidRPr="001E285F">
        <w:rPr>
          <w:rStyle w:val="tlid-translation"/>
          <w:lang w:val="en"/>
        </w:rPr>
        <w:t>(2) [</w:t>
      </w:r>
      <w:proofErr w:type="spellStart"/>
      <w:r w:rsidRPr="001E285F">
        <w:rPr>
          <w:rStyle w:val="tlid-translation"/>
          <w:lang w:val="en"/>
        </w:rPr>
        <w:t>ArOH</w:t>
      </w:r>
      <w:proofErr w:type="spellEnd"/>
      <w:r w:rsidRPr="001E285F">
        <w:rPr>
          <w:rStyle w:val="tlid-translation"/>
          <w:lang w:val="en"/>
        </w:rPr>
        <w:t>]</w:t>
      </w:r>
      <w:r w:rsidR="00D450C7" w:rsidRPr="001E285F">
        <w:rPr>
          <w:rStyle w:val="tlid-translation"/>
          <w:vertAlign w:val="superscript"/>
          <w:lang w:val="en"/>
        </w:rPr>
        <w:t>•</w:t>
      </w:r>
      <w:r w:rsidRPr="001E285F">
        <w:rPr>
          <w:rStyle w:val="tlid-translation"/>
          <w:vertAlign w:val="superscript"/>
          <w:lang w:val="en"/>
        </w:rPr>
        <w:t xml:space="preserve">+ </w:t>
      </w:r>
      <w:r w:rsidRPr="001E285F">
        <w:rPr>
          <w:rStyle w:val="tlid-translation"/>
          <w:lang w:val="en"/>
        </w:rPr>
        <w:t xml:space="preserve">→ </w:t>
      </w:r>
      <w:proofErr w:type="spellStart"/>
      <w:r w:rsidRPr="001E285F">
        <w:rPr>
          <w:rStyle w:val="tlid-translation"/>
          <w:lang w:val="en"/>
        </w:rPr>
        <w:t>ArO</w:t>
      </w:r>
      <w:proofErr w:type="spellEnd"/>
      <w:r w:rsidR="00D450C7" w:rsidRPr="001E285F">
        <w:rPr>
          <w:rStyle w:val="tlid-translation"/>
          <w:vertAlign w:val="superscript"/>
          <w:lang w:val="en"/>
        </w:rPr>
        <w:t>•</w:t>
      </w:r>
      <w:r w:rsidRPr="001E285F">
        <w:rPr>
          <w:rStyle w:val="tlid-translation"/>
          <w:lang w:val="en"/>
        </w:rPr>
        <w:t xml:space="preserve"> + H</w:t>
      </w:r>
      <w:r w:rsidRPr="001E285F">
        <w:rPr>
          <w:rStyle w:val="tlid-translation"/>
          <w:vertAlign w:val="superscript"/>
          <w:lang w:val="en"/>
        </w:rPr>
        <w:t>+</w:t>
      </w:r>
      <w:r w:rsidRPr="001E285F">
        <w:rPr>
          <w:rStyle w:val="tlid-translation"/>
          <w:lang w:val="en"/>
        </w:rPr>
        <w:t xml:space="preserve"> </w:t>
      </w:r>
    </w:p>
    <w:p w14:paraId="03C01165" w14:textId="7E4593DB" w:rsidR="00824FDF" w:rsidRPr="001E285F" w:rsidRDefault="00824FDF" w:rsidP="00126E03">
      <w:pPr>
        <w:spacing w:line="360" w:lineRule="auto"/>
        <w:rPr>
          <w:rStyle w:val="tlid-translation"/>
          <w:vertAlign w:val="superscript"/>
          <w:lang w:val="en"/>
        </w:rPr>
      </w:pPr>
      <w:r w:rsidRPr="001E285F">
        <w:rPr>
          <w:bCs/>
          <w:szCs w:val="24"/>
          <w:lang w:val="en-US" w:bidi="fa-IR"/>
        </w:rPr>
        <w:t>Sequential Proton Loss Electron</w:t>
      </w:r>
      <w:r w:rsidR="00126E03" w:rsidRPr="001E285F">
        <w:rPr>
          <w:bCs/>
          <w:szCs w:val="24"/>
          <w:lang w:val="en-US" w:bidi="fa-IR"/>
        </w:rPr>
        <w:t xml:space="preserve"> Transfer (SPLET</w:t>
      </w:r>
      <w:r w:rsidRPr="001E285F">
        <w:rPr>
          <w:bCs/>
          <w:szCs w:val="24"/>
          <w:lang w:val="en-US" w:bidi="fa-IR"/>
        </w:rPr>
        <w:t>)</w:t>
      </w:r>
      <w:r w:rsidR="00126E03" w:rsidRPr="001E285F">
        <w:rPr>
          <w:bCs/>
          <w:szCs w:val="24"/>
          <w:lang w:val="en-US" w:bidi="fa-IR"/>
        </w:rPr>
        <w:t>:</w:t>
      </w:r>
      <w:r w:rsidRPr="001E285F">
        <w:rPr>
          <w:bCs/>
          <w:szCs w:val="24"/>
          <w:lang w:val="en-US" w:bidi="fa-IR"/>
        </w:rPr>
        <w:t xml:space="preserve"> (1) </w:t>
      </w:r>
      <w:proofErr w:type="spellStart"/>
      <w:r w:rsidRPr="001E285F">
        <w:rPr>
          <w:rStyle w:val="tlid-translation"/>
          <w:lang w:val="en"/>
        </w:rPr>
        <w:t>ArOH</w:t>
      </w:r>
      <w:proofErr w:type="spellEnd"/>
      <w:r w:rsidRPr="001E285F">
        <w:rPr>
          <w:rStyle w:val="tlid-translation"/>
          <w:lang w:val="en"/>
        </w:rPr>
        <w:t xml:space="preserve"> → </w:t>
      </w:r>
      <w:proofErr w:type="spellStart"/>
      <w:r w:rsidRPr="001E285F">
        <w:rPr>
          <w:rStyle w:val="tlid-translation"/>
          <w:lang w:val="en"/>
        </w:rPr>
        <w:t>ArO</w:t>
      </w:r>
      <w:proofErr w:type="spellEnd"/>
      <w:r w:rsidRPr="001E285F">
        <w:rPr>
          <w:rStyle w:val="tlid-translation"/>
          <w:vertAlign w:val="superscript"/>
          <w:lang w:val="en"/>
        </w:rPr>
        <w:t>-</w:t>
      </w:r>
      <w:r w:rsidRPr="001E285F">
        <w:rPr>
          <w:rStyle w:val="tlid-translation"/>
          <w:lang w:val="en"/>
        </w:rPr>
        <w:t xml:space="preserve"> + H</w:t>
      </w:r>
      <w:r w:rsidRPr="001E285F">
        <w:rPr>
          <w:rStyle w:val="tlid-translation"/>
          <w:vertAlign w:val="superscript"/>
          <w:lang w:val="en"/>
        </w:rPr>
        <w:t xml:space="preserve">+    </w:t>
      </w:r>
      <w:r w:rsidRPr="001E285F">
        <w:rPr>
          <w:rStyle w:val="tlid-translation"/>
          <w:lang w:val="en"/>
        </w:rPr>
        <w:t xml:space="preserve">(2) </w:t>
      </w:r>
      <w:proofErr w:type="spellStart"/>
      <w:r w:rsidRPr="001E285F">
        <w:rPr>
          <w:rStyle w:val="tlid-translation"/>
          <w:lang w:val="en"/>
        </w:rPr>
        <w:t>ArO</w:t>
      </w:r>
      <w:proofErr w:type="spellEnd"/>
      <w:r w:rsidRPr="001E285F">
        <w:rPr>
          <w:rStyle w:val="tlid-translation"/>
          <w:vertAlign w:val="superscript"/>
          <w:lang w:val="en"/>
        </w:rPr>
        <w:t xml:space="preserve">- </w:t>
      </w:r>
      <w:r w:rsidRPr="001E285F">
        <w:rPr>
          <w:rStyle w:val="tlid-translation"/>
          <w:lang w:val="en"/>
        </w:rPr>
        <w:t xml:space="preserve">→ </w:t>
      </w:r>
      <w:proofErr w:type="spellStart"/>
      <w:r w:rsidRPr="001E285F">
        <w:rPr>
          <w:rStyle w:val="tlid-translation"/>
          <w:lang w:val="en"/>
        </w:rPr>
        <w:t>ArO</w:t>
      </w:r>
      <w:proofErr w:type="spellEnd"/>
      <w:r w:rsidR="00D450C7" w:rsidRPr="001E285F">
        <w:rPr>
          <w:rStyle w:val="tlid-translation"/>
          <w:vertAlign w:val="superscript"/>
          <w:lang w:val="en"/>
        </w:rPr>
        <w:t>•</w:t>
      </w:r>
      <w:r w:rsidRPr="001E285F">
        <w:rPr>
          <w:rStyle w:val="tlid-translation"/>
          <w:lang w:val="en"/>
        </w:rPr>
        <w:t xml:space="preserve"> + e</w:t>
      </w:r>
      <w:r w:rsidRPr="001E285F">
        <w:rPr>
          <w:rStyle w:val="tlid-translation"/>
          <w:vertAlign w:val="superscript"/>
          <w:lang w:val="en"/>
        </w:rPr>
        <w:t>-</w:t>
      </w:r>
    </w:p>
    <w:p w14:paraId="484D67E9" w14:textId="74B6AB74" w:rsidR="00824FDF" w:rsidRPr="001E285F" w:rsidRDefault="00126E03" w:rsidP="004768A6">
      <w:pPr>
        <w:spacing w:line="360" w:lineRule="auto"/>
        <w:rPr>
          <w:bCs/>
          <w:szCs w:val="24"/>
          <w:lang w:val="en-US" w:bidi="fa-IR"/>
        </w:rPr>
      </w:pPr>
      <w:r w:rsidRPr="001E285F">
        <w:rPr>
          <w:bCs/>
          <w:szCs w:val="24"/>
          <w:lang w:val="en-US" w:bidi="fa-IR"/>
        </w:rPr>
        <w:t xml:space="preserve">Computational studies calculate values of </w:t>
      </w:r>
      <w:r w:rsidR="00824FDF" w:rsidRPr="001E285F">
        <w:rPr>
          <w:bCs/>
          <w:szCs w:val="24"/>
          <w:lang w:val="en-US" w:bidi="fa-IR"/>
        </w:rPr>
        <w:t>bond dissociation enthalpy</w:t>
      </w:r>
      <w:r w:rsidRPr="001E285F">
        <w:rPr>
          <w:bCs/>
          <w:szCs w:val="24"/>
          <w:lang w:val="en-US" w:bidi="fa-IR"/>
        </w:rPr>
        <w:t>;</w:t>
      </w:r>
      <w:r w:rsidR="00824FDF" w:rsidRPr="001E285F">
        <w:rPr>
          <w:bCs/>
          <w:szCs w:val="24"/>
          <w:lang w:val="en-US" w:bidi="fa-IR"/>
        </w:rPr>
        <w:t xml:space="preserve"> ionization potential and proton dissociation enthalpy</w:t>
      </w:r>
      <w:r w:rsidRPr="001E285F">
        <w:rPr>
          <w:bCs/>
          <w:szCs w:val="24"/>
          <w:lang w:val="en-US" w:bidi="fa-IR"/>
        </w:rPr>
        <w:t>;</w:t>
      </w:r>
      <w:r w:rsidR="00824FDF" w:rsidRPr="001E285F">
        <w:rPr>
          <w:bCs/>
          <w:szCs w:val="24"/>
          <w:lang w:val="en-US" w:bidi="fa-IR"/>
        </w:rPr>
        <w:t xml:space="preserve"> and proton affinity and electron transfer enthalpy</w:t>
      </w:r>
      <w:r w:rsidRPr="001E285F">
        <w:rPr>
          <w:bCs/>
          <w:szCs w:val="24"/>
          <w:lang w:val="en-US" w:bidi="fa-IR"/>
        </w:rPr>
        <w:t xml:space="preserve"> to determine the predominant path.</w:t>
      </w:r>
      <w:r w:rsidR="007108D3" w:rsidRPr="001E285F">
        <w:rPr>
          <w:bCs/>
          <w:szCs w:val="24"/>
          <w:vertAlign w:val="superscript"/>
          <w:lang w:val="en-US" w:bidi="fa-IR"/>
        </w:rPr>
        <w:t>23</w:t>
      </w:r>
      <w:r w:rsidRPr="001E285F">
        <w:rPr>
          <w:bCs/>
          <w:szCs w:val="24"/>
          <w:lang w:val="en-US" w:bidi="fa-IR"/>
        </w:rPr>
        <w:t xml:space="preserve"> </w:t>
      </w:r>
      <w:r w:rsidR="004465CC" w:rsidRPr="001E285F">
        <w:rPr>
          <w:bCs/>
          <w:szCs w:val="24"/>
          <w:lang w:val="en-US" w:bidi="fa-IR"/>
        </w:rPr>
        <w:t xml:space="preserve">DPPH free radical scavenging </w:t>
      </w:r>
      <w:r w:rsidR="00BE1074" w:rsidRPr="001E285F">
        <w:rPr>
          <w:bCs/>
          <w:szCs w:val="24"/>
          <w:lang w:val="en-US" w:bidi="fa-IR"/>
        </w:rPr>
        <w:t xml:space="preserve">activity of some synthesized 1,2,4-triazole-3-thiones containing phenolic substituents was evaluated by </w:t>
      </w:r>
      <w:proofErr w:type="spellStart"/>
      <w:r w:rsidR="00BE1074" w:rsidRPr="001E285F">
        <w:rPr>
          <w:bCs/>
          <w:szCs w:val="24"/>
          <w:lang w:val="en-US" w:bidi="fa-IR"/>
        </w:rPr>
        <w:t>Ivanović</w:t>
      </w:r>
      <w:proofErr w:type="spellEnd"/>
      <w:r w:rsidR="00BE1074" w:rsidRPr="001E285F">
        <w:rPr>
          <w:bCs/>
          <w:szCs w:val="24"/>
          <w:lang w:val="en-US" w:bidi="fa-IR"/>
        </w:rPr>
        <w:t xml:space="preserve"> </w:t>
      </w:r>
      <w:r w:rsidR="00BE1074" w:rsidRPr="001E285F">
        <w:rPr>
          <w:bCs/>
          <w:i/>
          <w:iCs/>
          <w:szCs w:val="24"/>
          <w:lang w:val="en-US" w:bidi="fa-IR"/>
        </w:rPr>
        <w:t>et al.</w:t>
      </w:r>
      <w:r w:rsidR="00BE1074" w:rsidRPr="001E285F">
        <w:rPr>
          <w:bCs/>
          <w:szCs w:val="24"/>
          <w:lang w:val="en-US" w:bidi="fa-IR"/>
        </w:rPr>
        <w:t xml:space="preserve">; DFT calculations </w:t>
      </w:r>
      <w:r w:rsidR="009E2C20" w:rsidRPr="001E285F">
        <w:rPr>
          <w:rStyle w:val="tlid-translation"/>
          <w:lang w:val="en"/>
        </w:rPr>
        <w:t xml:space="preserve">proved synergistic effects of </w:t>
      </w:r>
      <w:r w:rsidR="009E2C20" w:rsidRPr="001E285F">
        <w:rPr>
          <w:bCs/>
          <w:szCs w:val="24"/>
          <w:lang w:val="en-US" w:bidi="fa-IR"/>
        </w:rPr>
        <w:t>1,2,4-triazole-3-thione rings</w:t>
      </w:r>
      <w:r w:rsidR="007061EE" w:rsidRPr="001E285F">
        <w:rPr>
          <w:bCs/>
          <w:szCs w:val="24"/>
          <w:lang w:val="en-US" w:bidi="fa-IR"/>
        </w:rPr>
        <w:t xml:space="preserve"> and predicted SPLET pathway as </w:t>
      </w:r>
      <w:r w:rsidR="004768A6" w:rsidRPr="001E285F">
        <w:rPr>
          <w:bCs/>
          <w:szCs w:val="24"/>
          <w:lang w:val="en-US" w:bidi="fa-IR"/>
        </w:rPr>
        <w:t xml:space="preserve">action </w:t>
      </w:r>
      <w:r w:rsidR="007061EE" w:rsidRPr="001E285F">
        <w:rPr>
          <w:bCs/>
          <w:szCs w:val="24"/>
          <w:lang w:val="en-US" w:bidi="fa-IR"/>
        </w:rPr>
        <w:t>mechanism in methanol.</w:t>
      </w:r>
      <w:r w:rsidR="007061EE" w:rsidRPr="001E285F">
        <w:rPr>
          <w:bCs/>
          <w:szCs w:val="24"/>
          <w:vertAlign w:val="superscript"/>
          <w:lang w:val="en-US" w:bidi="fa-IR"/>
        </w:rPr>
        <w:t>23</w:t>
      </w:r>
      <w:r w:rsidR="009E2C20" w:rsidRPr="001E285F">
        <w:rPr>
          <w:bCs/>
          <w:szCs w:val="24"/>
          <w:lang w:val="en-US" w:bidi="fa-IR"/>
        </w:rPr>
        <w:t xml:space="preserve"> </w:t>
      </w:r>
      <w:r w:rsidR="009E2C20" w:rsidRPr="001E285F">
        <w:rPr>
          <w:rStyle w:val="tlid-translation"/>
          <w:lang w:val="en"/>
        </w:rPr>
        <w:t xml:space="preserve"> </w:t>
      </w:r>
      <w:r w:rsidR="00BE1074" w:rsidRPr="001E285F">
        <w:rPr>
          <w:bCs/>
          <w:szCs w:val="24"/>
          <w:lang w:val="en-US" w:bidi="fa-IR"/>
        </w:rPr>
        <w:t xml:space="preserve">   </w:t>
      </w:r>
      <w:r w:rsidR="004465CC" w:rsidRPr="001E285F">
        <w:rPr>
          <w:bCs/>
          <w:szCs w:val="24"/>
          <w:lang w:val="en-US" w:bidi="fa-IR"/>
        </w:rPr>
        <w:t xml:space="preserve"> </w:t>
      </w:r>
      <w:r w:rsidRPr="001E285F">
        <w:rPr>
          <w:bCs/>
          <w:szCs w:val="24"/>
          <w:lang w:val="en-US" w:bidi="fa-IR"/>
        </w:rPr>
        <w:t xml:space="preserve"> </w:t>
      </w:r>
    </w:p>
    <w:p w14:paraId="213BB84B" w14:textId="40BFF8B4" w:rsidR="00EF0CCC" w:rsidRPr="001E285F" w:rsidRDefault="000610FC" w:rsidP="00452BB8">
      <w:pPr>
        <w:spacing w:line="360" w:lineRule="auto"/>
        <w:ind w:firstLine="709"/>
        <w:rPr>
          <w:bCs/>
          <w:szCs w:val="24"/>
          <w:rtl/>
        </w:rPr>
      </w:pPr>
      <w:r w:rsidRPr="001E285F">
        <w:rPr>
          <w:bCs/>
          <w:szCs w:val="24"/>
        </w:rPr>
        <w:t xml:space="preserve">In order to expand library of small organic biomolecules, some 5-alkyl/aryl/heteroaryl-1,3,4-oxadiazol-2-amine derivatives were synthesized </w:t>
      </w:r>
      <w:r w:rsidRPr="001E285F">
        <w:rPr>
          <w:bCs/>
          <w:i/>
          <w:iCs/>
          <w:szCs w:val="24"/>
        </w:rPr>
        <w:t>via</w:t>
      </w:r>
      <w:r w:rsidRPr="001E285F">
        <w:rPr>
          <w:bCs/>
          <w:szCs w:val="24"/>
        </w:rPr>
        <w:t xml:space="preserve"> a new procedure under ultrasound irradiation. Antioxidant activities of the synthesized 1,3,4-oxadiazoles were assessed against DPPH to predict their other possible biological capabilities. </w:t>
      </w:r>
      <w:r w:rsidR="00F475B1" w:rsidRPr="001E285F">
        <w:rPr>
          <w:bCs/>
          <w:iCs/>
          <w:szCs w:val="22"/>
          <w:lang w:bidi="fa-IR"/>
        </w:rPr>
        <w:t>Bond dissociation energy and electron density of all synthesized heterocycles were calculated</w:t>
      </w:r>
      <w:r w:rsidR="00FA0987" w:rsidRPr="001E285F">
        <w:rPr>
          <w:bCs/>
          <w:iCs/>
          <w:szCs w:val="22"/>
          <w:lang w:bidi="fa-IR"/>
        </w:rPr>
        <w:t xml:space="preserve"> to</w:t>
      </w:r>
      <w:r w:rsidR="00FA0987" w:rsidRPr="001E285F">
        <w:rPr>
          <w:bCs/>
          <w:iCs/>
          <w:szCs w:val="22"/>
          <w:lang w:val="en-US" w:bidi="fa-IR"/>
        </w:rPr>
        <w:t xml:space="preserve"> probably relate</w:t>
      </w:r>
      <w:r w:rsidR="00FA0987" w:rsidRPr="001E285F">
        <w:rPr>
          <w:bCs/>
          <w:iCs/>
          <w:szCs w:val="22"/>
          <w:lang w:bidi="fa-IR"/>
        </w:rPr>
        <w:t xml:space="preserve"> them to</w:t>
      </w:r>
      <w:r w:rsidR="004B4103" w:rsidRPr="001E285F">
        <w:rPr>
          <w:bCs/>
          <w:iCs/>
          <w:szCs w:val="22"/>
          <w:lang w:bidi="fa-IR"/>
        </w:rPr>
        <w:t xml:space="preserve"> the</w:t>
      </w:r>
      <w:r w:rsidR="004B4103" w:rsidRPr="001E285F">
        <w:rPr>
          <w:lang w:val="en"/>
        </w:rPr>
        <w:t xml:space="preserve"> </w:t>
      </w:r>
      <w:r w:rsidR="00FA0987" w:rsidRPr="001E285F">
        <w:rPr>
          <w:bCs/>
          <w:iCs/>
          <w:szCs w:val="22"/>
          <w:lang w:bidi="fa-IR"/>
        </w:rPr>
        <w:t xml:space="preserve">observed </w:t>
      </w:r>
      <w:r w:rsidR="00FA0987" w:rsidRPr="001E285F">
        <w:rPr>
          <w:bCs/>
          <w:szCs w:val="28"/>
          <w:lang w:bidi="fa-IR"/>
        </w:rPr>
        <w:t>antioxidant</w:t>
      </w:r>
      <w:r w:rsidR="00452BB8" w:rsidRPr="001E285F">
        <w:rPr>
          <w:bCs/>
          <w:szCs w:val="28"/>
          <w:lang w:bidi="fa-IR"/>
        </w:rPr>
        <w:t xml:space="preserve"> activities.</w:t>
      </w:r>
      <w:r w:rsidR="007534FA" w:rsidRPr="001E285F">
        <w:rPr>
          <w:bCs/>
          <w:szCs w:val="24"/>
        </w:rPr>
        <w:t xml:space="preserve"> </w:t>
      </w:r>
    </w:p>
    <w:p w14:paraId="0B19EC04" w14:textId="77777777" w:rsidR="00EF0CCC" w:rsidRPr="001E285F" w:rsidRDefault="00EF0CCC" w:rsidP="00C74A67">
      <w:pPr>
        <w:pStyle w:val="MiscellaneousStyle"/>
        <w:spacing w:line="360" w:lineRule="auto"/>
        <w:rPr>
          <w:bCs/>
          <w:lang w:val="en-US"/>
        </w:rPr>
      </w:pPr>
    </w:p>
    <w:p w14:paraId="7C8015F7" w14:textId="77777777" w:rsidR="00EF0CCC" w:rsidRPr="001E285F" w:rsidRDefault="00E33F08" w:rsidP="00C74A67">
      <w:pPr>
        <w:pStyle w:val="ChapterHeadingStyle"/>
        <w:spacing w:line="360" w:lineRule="auto"/>
        <w:rPr>
          <w:bCs w:val="0"/>
          <w:lang w:val="en-US"/>
        </w:rPr>
      </w:pPr>
      <w:r w:rsidRPr="001E285F">
        <w:rPr>
          <w:bCs w:val="0"/>
          <w:lang w:val="en-US"/>
        </w:rPr>
        <w:t xml:space="preserve">2. </w:t>
      </w:r>
      <w:r w:rsidR="00EF0CCC" w:rsidRPr="001E285F">
        <w:rPr>
          <w:bCs w:val="0"/>
          <w:lang w:val="en-US"/>
        </w:rPr>
        <w:t>Experimental</w:t>
      </w:r>
    </w:p>
    <w:p w14:paraId="58D78DA1" w14:textId="77777777" w:rsidR="005D0C71" w:rsidRPr="001E285F" w:rsidRDefault="005D0C71" w:rsidP="00C74A67">
      <w:pPr>
        <w:pStyle w:val="ChapterHeadingStyle"/>
        <w:spacing w:line="360" w:lineRule="auto"/>
        <w:rPr>
          <w:b w:val="0"/>
          <w:lang w:val="en-US"/>
        </w:rPr>
      </w:pPr>
    </w:p>
    <w:p w14:paraId="60613EB7" w14:textId="77777777" w:rsidR="00EF0CCC" w:rsidRPr="001E285F" w:rsidRDefault="00E33F08" w:rsidP="00A051C7">
      <w:pPr>
        <w:pStyle w:val="SectionStyle"/>
        <w:spacing w:after="240" w:line="360" w:lineRule="auto"/>
        <w:rPr>
          <w:bCs w:val="0"/>
          <w:lang w:val="en-US"/>
        </w:rPr>
      </w:pPr>
      <w:r w:rsidRPr="001E285F">
        <w:rPr>
          <w:bCs w:val="0"/>
          <w:lang w:val="en-US"/>
        </w:rPr>
        <w:t xml:space="preserve">2.1 </w:t>
      </w:r>
      <w:r w:rsidR="00C1561A" w:rsidRPr="001E285F">
        <w:rPr>
          <w:bCs w:val="0"/>
          <w:lang w:val="en-US"/>
        </w:rPr>
        <w:t>Chemicals</w:t>
      </w:r>
    </w:p>
    <w:p w14:paraId="461CACB6" w14:textId="1E2E292A" w:rsidR="0011592E" w:rsidRPr="001E285F" w:rsidRDefault="0011592E" w:rsidP="0058155F">
      <w:pPr>
        <w:pStyle w:val="TextStyle"/>
        <w:spacing w:after="240" w:line="360" w:lineRule="auto"/>
        <w:rPr>
          <w:bCs/>
          <w:color w:val="000000"/>
          <w:szCs w:val="24"/>
        </w:rPr>
      </w:pPr>
      <w:r w:rsidRPr="001E285F">
        <w:rPr>
          <w:szCs w:val="24"/>
        </w:rPr>
        <w:t xml:space="preserve">All chemicals, solvents and aluminium thin-layer chromatography (TLC) plates pre-coated with silica gel containing ﬂuorescent indicator F254 were purchased from Merck and Sigma-Aldrich companies. The melting points were determined with </w:t>
      </w:r>
      <w:proofErr w:type="spellStart"/>
      <w:r w:rsidRPr="001E285F">
        <w:rPr>
          <w:szCs w:val="24"/>
        </w:rPr>
        <w:t>Kruss</w:t>
      </w:r>
      <w:proofErr w:type="spellEnd"/>
      <w:r w:rsidRPr="001E285F">
        <w:rPr>
          <w:szCs w:val="24"/>
        </w:rPr>
        <w:t xml:space="preserve"> KSP1N melting point apparatus, and are uncorrected. Bruker Tensor-27 FT-IR spectrometer was applied to record the FT-IR spectra of compounds. </w:t>
      </w:r>
      <w:r w:rsidRPr="001E285F">
        <w:rPr>
          <w:szCs w:val="24"/>
          <w:vertAlign w:val="superscript"/>
        </w:rPr>
        <w:t>1</w:t>
      </w:r>
      <w:r w:rsidRPr="001E285F">
        <w:rPr>
          <w:szCs w:val="24"/>
        </w:rPr>
        <w:t xml:space="preserve">H and </w:t>
      </w:r>
      <w:r w:rsidRPr="001E285F">
        <w:rPr>
          <w:szCs w:val="24"/>
          <w:vertAlign w:val="superscript"/>
        </w:rPr>
        <w:t>13</w:t>
      </w:r>
      <w:r w:rsidRPr="001E285F">
        <w:rPr>
          <w:szCs w:val="24"/>
        </w:rPr>
        <w:t xml:space="preserve">C NMR spectra were registered using a Bruker 300 MHz-NMR spectrometer. Elemental analyses for C, H, N and S atoms were performed on a </w:t>
      </w:r>
      <w:proofErr w:type="spellStart"/>
      <w:r w:rsidRPr="001E285F">
        <w:rPr>
          <w:szCs w:val="24"/>
        </w:rPr>
        <w:t>Termo</w:t>
      </w:r>
      <w:proofErr w:type="spellEnd"/>
      <w:r w:rsidRPr="001E285F">
        <w:rPr>
          <w:szCs w:val="24"/>
        </w:rPr>
        <w:t xml:space="preserve"> Finnigan Flash EA microanalyzer. Ultrasonic irradiation was supplied by Backer vCLEAN1-L03 (40 kHz frequency and 100 W output power).</w:t>
      </w:r>
    </w:p>
    <w:p w14:paraId="4F55E25D" w14:textId="656C8084" w:rsidR="00EC75EF" w:rsidRPr="001E285F" w:rsidRDefault="00E33F08" w:rsidP="0058155F">
      <w:pPr>
        <w:pStyle w:val="Heading6"/>
        <w:rPr>
          <w:b/>
          <w:i w:val="0"/>
          <w:lang w:val="en-US"/>
        </w:rPr>
      </w:pPr>
      <w:r w:rsidRPr="001E285F">
        <w:rPr>
          <w:b/>
          <w:i w:val="0"/>
          <w:lang w:val="en-US"/>
        </w:rPr>
        <w:t xml:space="preserve">2.1.1 </w:t>
      </w:r>
      <w:r w:rsidR="0011592E" w:rsidRPr="001E285F">
        <w:rPr>
          <w:b/>
          <w:i w:val="0"/>
          <w:lang w:val="en-US"/>
        </w:rPr>
        <w:t>General procedure for the synthesis of 5-substituted 1,3,4-oxadiazol-2-amines 3a-h</w:t>
      </w:r>
    </w:p>
    <w:p w14:paraId="700EFB9B" w14:textId="4960475A" w:rsidR="00255857" w:rsidRPr="001E285F" w:rsidRDefault="0011592E" w:rsidP="0011592E">
      <w:pPr>
        <w:pStyle w:val="TextStyle"/>
        <w:spacing w:after="240" w:line="360" w:lineRule="auto"/>
        <w:rPr>
          <w:bCs/>
          <w:color w:val="000000"/>
          <w:szCs w:val="24"/>
        </w:rPr>
      </w:pPr>
      <w:r w:rsidRPr="001E285F">
        <w:rPr>
          <w:szCs w:val="24"/>
        </w:rPr>
        <w:t xml:space="preserve">A 25 ml round-bottom flask including 5 mmol of each hydrazides </w:t>
      </w:r>
      <w:r w:rsidRPr="001E285F">
        <w:rPr>
          <w:b/>
          <w:bCs/>
          <w:szCs w:val="24"/>
        </w:rPr>
        <w:t>1a-h</w:t>
      </w:r>
      <w:r w:rsidRPr="001E285F">
        <w:rPr>
          <w:szCs w:val="24"/>
        </w:rPr>
        <w:t>, cyanogen bromide (</w:t>
      </w:r>
      <w:r w:rsidRPr="001E285F">
        <w:rPr>
          <w:b/>
          <w:bCs/>
          <w:szCs w:val="24"/>
        </w:rPr>
        <w:t>2</w:t>
      </w:r>
      <w:r w:rsidRPr="001E285F">
        <w:rPr>
          <w:szCs w:val="24"/>
        </w:rPr>
        <w:t xml:space="preserve">) (0.53 g) and potassium bicarbonate (0.50 g) in 10 ml absolute ethanol was subjected to an ultrasonic bath. The rection progress was checked by TLC with different volumetric ratios of methanol and dichloromethane as the desired mobile phase. </w:t>
      </w:r>
      <w:r w:rsidRPr="001E285F">
        <w:rPr>
          <w:szCs w:val="24"/>
          <w:lang w:bidi="fa-IR"/>
        </w:rPr>
        <w:t>The reaction content was added to 20 g crushed ice containing an excess of salt</w:t>
      </w:r>
      <w:r w:rsidRPr="001E285F">
        <w:rPr>
          <w:szCs w:val="24"/>
        </w:rPr>
        <w:t xml:space="preserve">. The solid phase </w:t>
      </w:r>
      <w:r w:rsidRPr="001E285F">
        <w:rPr>
          <w:szCs w:val="24"/>
          <w:lang w:bidi="fa-IR"/>
        </w:rPr>
        <w:t xml:space="preserve">was filtered out, washed respectively with water (5 ml) and ethanol (5 ml), and oven-dried at 70 °C to give pure </w:t>
      </w:r>
      <w:r w:rsidRPr="001E285F">
        <w:rPr>
          <w:szCs w:val="24"/>
        </w:rPr>
        <w:t>1,3,4-oxadiazoles</w:t>
      </w:r>
      <w:r w:rsidRPr="001E285F">
        <w:rPr>
          <w:b/>
          <w:bCs/>
          <w:szCs w:val="24"/>
        </w:rPr>
        <w:t xml:space="preserve"> 3a-h</w:t>
      </w:r>
      <w:r w:rsidRPr="001E285F">
        <w:rPr>
          <w:szCs w:val="24"/>
          <w:lang w:bidi="fa-IR"/>
        </w:rPr>
        <w:t>.</w:t>
      </w:r>
    </w:p>
    <w:p w14:paraId="09D75D87" w14:textId="27CF8FAB" w:rsidR="006337C1" w:rsidRPr="001E285F" w:rsidRDefault="00E33F08" w:rsidP="006337C1">
      <w:pPr>
        <w:spacing w:line="360" w:lineRule="auto"/>
        <w:rPr>
          <w:b/>
          <w:szCs w:val="24"/>
        </w:rPr>
      </w:pPr>
      <w:r w:rsidRPr="001E285F">
        <w:rPr>
          <w:b/>
          <w:szCs w:val="24"/>
        </w:rPr>
        <w:t>2.1.1.</w:t>
      </w:r>
      <w:r w:rsidR="0058155F" w:rsidRPr="001E285F">
        <w:rPr>
          <w:b/>
          <w:szCs w:val="24"/>
        </w:rPr>
        <w:t>1</w:t>
      </w:r>
      <w:r w:rsidR="00255857" w:rsidRPr="001E285F">
        <w:rPr>
          <w:b/>
          <w:szCs w:val="24"/>
        </w:rPr>
        <w:t xml:space="preserve"> </w:t>
      </w:r>
      <w:r w:rsidR="0011592E" w:rsidRPr="001E285F">
        <w:rPr>
          <w:b/>
          <w:szCs w:val="24"/>
        </w:rPr>
        <w:t xml:space="preserve">5-Methyl-1,3,4-oxadiazol-2-amine </w:t>
      </w:r>
      <w:r w:rsidR="00255857" w:rsidRPr="001E285F">
        <w:rPr>
          <w:b/>
          <w:szCs w:val="24"/>
        </w:rPr>
        <w:t>(4a)</w:t>
      </w:r>
      <w:r w:rsidR="00FA464E" w:rsidRPr="001E285F">
        <w:rPr>
          <w:b/>
          <w:szCs w:val="24"/>
        </w:rPr>
        <w:t>.</w:t>
      </w:r>
      <w:r w:rsidR="009B4049" w:rsidRPr="001E285F">
        <w:rPr>
          <w:b/>
          <w:i/>
          <w:iCs/>
          <w:szCs w:val="24"/>
        </w:rPr>
        <w:t xml:space="preserve"> </w:t>
      </w:r>
    </w:p>
    <w:p w14:paraId="19955289" w14:textId="77777777" w:rsidR="0011592E" w:rsidRPr="001E285F" w:rsidRDefault="0011592E" w:rsidP="00086A8B">
      <w:pPr>
        <w:spacing w:after="240" w:line="360" w:lineRule="auto"/>
        <w:ind w:firstLine="709"/>
        <w:rPr>
          <w:szCs w:val="24"/>
          <w:lang w:bidi="fa-IR"/>
        </w:rPr>
      </w:pPr>
      <w:r w:rsidRPr="001E285F">
        <w:rPr>
          <w:szCs w:val="24"/>
          <w:lang w:bidi="fa-IR"/>
        </w:rPr>
        <w:t xml:space="preserve">Yellow powder; IR (KBr) </w:t>
      </w:r>
      <w:r w:rsidRPr="001E285F">
        <w:rPr>
          <w:i/>
          <w:iCs/>
          <w:szCs w:val="24"/>
          <w:lang w:bidi="fa-IR"/>
        </w:rPr>
        <w:t>ν</w:t>
      </w:r>
      <w:r w:rsidRPr="001E285F">
        <w:rPr>
          <w:szCs w:val="24"/>
          <w:lang w:bidi="fa-IR"/>
        </w:rPr>
        <w:t>: 3420, 3352 (NH</w:t>
      </w:r>
      <w:r w:rsidRPr="001E285F">
        <w:rPr>
          <w:szCs w:val="24"/>
          <w:vertAlign w:val="subscript"/>
          <w:lang w:bidi="fa-IR"/>
        </w:rPr>
        <w:t>2</w:t>
      </w:r>
      <w:r w:rsidRPr="001E285F">
        <w:rPr>
          <w:szCs w:val="24"/>
          <w:lang w:bidi="fa-IR"/>
        </w:rPr>
        <w:t>), 3120, 2359, 1666 (C=N), 1595, 1383, 1254, 1123 (C-O), 1005 (N-N), 781, 626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6.85 (s, 2H, NH</w:t>
      </w:r>
      <w:r w:rsidRPr="001E285F">
        <w:rPr>
          <w:szCs w:val="24"/>
          <w:vertAlign w:val="subscript"/>
          <w:lang w:bidi="fa-IR"/>
        </w:rPr>
        <w:t>2</w:t>
      </w:r>
      <w:r w:rsidRPr="001E285F">
        <w:rPr>
          <w:szCs w:val="24"/>
          <w:lang w:bidi="fa-IR"/>
        </w:rPr>
        <w:t>), 2.27 (s, 3H, CH</w:t>
      </w:r>
      <w:r w:rsidRPr="001E285F">
        <w:rPr>
          <w:szCs w:val="24"/>
          <w:vertAlign w:val="subscript"/>
          <w:lang w:bidi="fa-IR"/>
        </w:rPr>
        <w:t>3</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10.9 (CH</w:t>
      </w:r>
      <w:r w:rsidRPr="001E285F">
        <w:rPr>
          <w:szCs w:val="24"/>
          <w:vertAlign w:val="subscript"/>
          <w:lang w:bidi="fa-IR"/>
        </w:rPr>
        <w:t>3</w:t>
      </w:r>
      <w:r w:rsidRPr="001E285F">
        <w:rPr>
          <w:szCs w:val="24"/>
          <w:lang w:bidi="fa-IR"/>
        </w:rPr>
        <w:t xml:space="preserve">), 156.6 (C-5 Oxadiazole), 164.0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3</w:t>
      </w:r>
      <w:r w:rsidRPr="001E285F">
        <w:rPr>
          <w:szCs w:val="24"/>
          <w:lang w:bidi="fa-IR"/>
        </w:rPr>
        <w:t>H</w:t>
      </w:r>
      <w:r w:rsidRPr="001E285F">
        <w:rPr>
          <w:szCs w:val="24"/>
          <w:vertAlign w:val="subscript"/>
          <w:lang w:bidi="fa-IR"/>
        </w:rPr>
        <w:t>5</w:t>
      </w:r>
      <w:r w:rsidRPr="001E285F">
        <w:rPr>
          <w:szCs w:val="24"/>
          <w:lang w:bidi="fa-IR"/>
        </w:rPr>
        <w:t>N</w:t>
      </w:r>
      <w:r w:rsidRPr="001E285F">
        <w:rPr>
          <w:szCs w:val="24"/>
          <w:vertAlign w:val="subscript"/>
          <w:lang w:bidi="fa-IR"/>
        </w:rPr>
        <w:t>3</w:t>
      </w:r>
      <w:r w:rsidRPr="001E285F">
        <w:rPr>
          <w:szCs w:val="24"/>
          <w:lang w:bidi="fa-IR"/>
        </w:rPr>
        <w:t>O: C 36.36, H 5.09, N 42.41. Found: C 36.31, H 5.11, N 42.43.</w:t>
      </w:r>
    </w:p>
    <w:p w14:paraId="7499CD17" w14:textId="2B807EF8" w:rsidR="00BC4DE0" w:rsidRPr="001E285F" w:rsidRDefault="00E33F08" w:rsidP="00BC4DE0">
      <w:pPr>
        <w:spacing w:line="360" w:lineRule="auto"/>
        <w:rPr>
          <w:b/>
          <w:szCs w:val="24"/>
        </w:rPr>
      </w:pPr>
      <w:r w:rsidRPr="001E285F">
        <w:rPr>
          <w:b/>
          <w:szCs w:val="24"/>
        </w:rPr>
        <w:t>2.1.1.</w:t>
      </w:r>
      <w:r w:rsidR="0058155F" w:rsidRPr="001E285F">
        <w:rPr>
          <w:b/>
          <w:szCs w:val="24"/>
        </w:rPr>
        <w:t>2</w:t>
      </w:r>
      <w:r w:rsidRPr="001E285F">
        <w:rPr>
          <w:b/>
          <w:szCs w:val="24"/>
        </w:rPr>
        <w:t xml:space="preserve"> </w:t>
      </w:r>
      <w:r w:rsidR="0011592E" w:rsidRPr="001E285F">
        <w:rPr>
          <w:b/>
          <w:szCs w:val="24"/>
        </w:rPr>
        <w:t xml:space="preserve">5-Phenyl-1,3,4-oxadiazol-2-amine </w:t>
      </w:r>
      <w:r w:rsidR="00403995" w:rsidRPr="001E285F">
        <w:rPr>
          <w:b/>
          <w:lang w:bidi="fa-IR"/>
        </w:rPr>
        <w:t>(4b)</w:t>
      </w:r>
      <w:r w:rsidR="00FA464E" w:rsidRPr="001E285F">
        <w:rPr>
          <w:b/>
          <w:lang w:bidi="fa-IR"/>
        </w:rPr>
        <w:t>.</w:t>
      </w:r>
    </w:p>
    <w:p w14:paraId="2F53BB1C" w14:textId="71E31F5C" w:rsidR="0011592E" w:rsidRPr="001E285F" w:rsidRDefault="0011592E" w:rsidP="00086A8B">
      <w:pPr>
        <w:spacing w:after="240" w:line="360" w:lineRule="auto"/>
        <w:ind w:firstLine="709"/>
        <w:rPr>
          <w:szCs w:val="24"/>
          <w:lang w:bidi="fa-IR"/>
        </w:rPr>
      </w:pPr>
      <w:r w:rsidRPr="001E285F">
        <w:rPr>
          <w:szCs w:val="24"/>
          <w:lang w:bidi="fa-IR"/>
        </w:rPr>
        <w:t xml:space="preserve">White powder; IR (KBr) </w:t>
      </w:r>
      <w:r w:rsidRPr="001E285F">
        <w:rPr>
          <w:i/>
          <w:iCs/>
          <w:szCs w:val="24"/>
          <w:lang w:bidi="fa-IR"/>
        </w:rPr>
        <w:t>ν</w:t>
      </w:r>
      <w:r w:rsidRPr="001E285F">
        <w:rPr>
          <w:szCs w:val="24"/>
          <w:lang w:bidi="fa-IR"/>
        </w:rPr>
        <w:t>: 3476, 3413 (NH</w:t>
      </w:r>
      <w:r w:rsidRPr="001E285F">
        <w:rPr>
          <w:szCs w:val="24"/>
          <w:vertAlign w:val="subscript"/>
          <w:lang w:bidi="fa-IR"/>
        </w:rPr>
        <w:t>2</w:t>
      </w:r>
      <w:r w:rsidRPr="001E285F">
        <w:rPr>
          <w:szCs w:val="24"/>
          <w:lang w:bidi="fa-IR"/>
        </w:rPr>
        <w:t>), 2924, 2358, 1613 (C=N), 1452, 1113 (C-O), 1027 (N-N), 620, 478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7.25 (s, 2H, NH</w:t>
      </w:r>
      <w:r w:rsidRPr="001E285F">
        <w:rPr>
          <w:szCs w:val="24"/>
          <w:vertAlign w:val="subscript"/>
          <w:lang w:bidi="fa-IR"/>
        </w:rPr>
        <w:t>2</w:t>
      </w:r>
      <w:r w:rsidRPr="001E285F">
        <w:rPr>
          <w:szCs w:val="24"/>
          <w:lang w:bidi="fa-IR"/>
        </w:rPr>
        <w:t xml:space="preserve">), 7.80-7.78 (m, 2H, </w:t>
      </w:r>
      <w:r w:rsidRPr="001E285F">
        <w:rPr>
          <w:szCs w:val="24"/>
        </w:rPr>
        <w:t>H-2ʹ,6ʹ Ph</w:t>
      </w:r>
      <w:r w:rsidRPr="001E285F">
        <w:rPr>
          <w:szCs w:val="24"/>
          <w:lang w:bidi="fa-IR"/>
        </w:rPr>
        <w:t>), 7.51-7.49 (m, 3H, H-3</w:t>
      </w:r>
      <w:r w:rsidRPr="001E285F">
        <w:rPr>
          <w:szCs w:val="24"/>
        </w:rPr>
        <w:t>ʹ,4ʹ,5ʹ Ph)</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124.8 (C-1</w:t>
      </w:r>
      <w:r w:rsidRPr="001E285F">
        <w:rPr>
          <w:szCs w:val="24"/>
        </w:rPr>
        <w:t>ʹ Ph</w:t>
      </w:r>
      <w:r w:rsidRPr="001E285F">
        <w:rPr>
          <w:szCs w:val="24"/>
          <w:lang w:bidi="fa-IR"/>
        </w:rPr>
        <w:t>), 125.4 (C-2</w:t>
      </w:r>
      <w:r w:rsidRPr="001E285F">
        <w:rPr>
          <w:szCs w:val="24"/>
        </w:rPr>
        <w:t>ʹ</w:t>
      </w:r>
      <w:r w:rsidRPr="001E285F">
        <w:rPr>
          <w:szCs w:val="24"/>
          <w:lang w:bidi="fa-IR"/>
        </w:rPr>
        <w:t>,6</w:t>
      </w:r>
      <w:r w:rsidRPr="001E285F">
        <w:rPr>
          <w:szCs w:val="24"/>
        </w:rPr>
        <w:t>ʹ Ph</w:t>
      </w:r>
      <w:r w:rsidRPr="001E285F">
        <w:rPr>
          <w:szCs w:val="24"/>
          <w:lang w:bidi="fa-IR"/>
        </w:rPr>
        <w:t>), 129.6 (C-3ʹ</w:t>
      </w:r>
      <w:r w:rsidRPr="001E285F">
        <w:rPr>
          <w:szCs w:val="24"/>
        </w:rPr>
        <w:t>,5ʹ Ph), 130.7 (C-4ʹ Ph),</w:t>
      </w:r>
      <w:r w:rsidRPr="001E285F">
        <w:rPr>
          <w:szCs w:val="24"/>
          <w:lang w:bidi="fa-IR"/>
        </w:rPr>
        <w:t xml:space="preserve"> 157.8 (C-5 Oxadiazole), 164.3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8</w:t>
      </w:r>
      <w:r w:rsidRPr="001E285F">
        <w:rPr>
          <w:szCs w:val="24"/>
          <w:lang w:bidi="fa-IR"/>
        </w:rPr>
        <w:t>H</w:t>
      </w:r>
      <w:r w:rsidRPr="001E285F">
        <w:rPr>
          <w:szCs w:val="24"/>
          <w:vertAlign w:val="subscript"/>
          <w:lang w:bidi="fa-IR"/>
        </w:rPr>
        <w:t>7</w:t>
      </w:r>
      <w:r w:rsidRPr="001E285F">
        <w:rPr>
          <w:szCs w:val="24"/>
          <w:lang w:bidi="fa-IR"/>
        </w:rPr>
        <w:t>N</w:t>
      </w:r>
      <w:r w:rsidRPr="001E285F">
        <w:rPr>
          <w:szCs w:val="24"/>
          <w:vertAlign w:val="subscript"/>
          <w:lang w:bidi="fa-IR"/>
        </w:rPr>
        <w:t>3</w:t>
      </w:r>
      <w:r w:rsidRPr="001E285F">
        <w:rPr>
          <w:szCs w:val="24"/>
          <w:lang w:bidi="fa-IR"/>
        </w:rPr>
        <w:t>O: C 59.62, H 4.38, N 26.07. Found: C 59.59, H 4.35, N 26.11.</w:t>
      </w:r>
    </w:p>
    <w:p w14:paraId="6C08BD7D" w14:textId="11BD28C4" w:rsidR="00BC4DE0" w:rsidRPr="001E285F" w:rsidRDefault="00E33F08" w:rsidP="00BC4DE0">
      <w:pPr>
        <w:spacing w:line="360" w:lineRule="auto"/>
        <w:rPr>
          <w:b/>
          <w:szCs w:val="24"/>
        </w:rPr>
      </w:pPr>
      <w:r w:rsidRPr="001E285F">
        <w:rPr>
          <w:b/>
          <w:szCs w:val="24"/>
        </w:rPr>
        <w:t>2.1.1.</w:t>
      </w:r>
      <w:r w:rsidR="0058155F" w:rsidRPr="001E285F">
        <w:rPr>
          <w:b/>
          <w:szCs w:val="24"/>
        </w:rPr>
        <w:t>3</w:t>
      </w:r>
      <w:r w:rsidRPr="001E285F">
        <w:rPr>
          <w:b/>
          <w:szCs w:val="24"/>
        </w:rPr>
        <w:t xml:space="preserve"> </w:t>
      </w:r>
      <w:r w:rsidR="0011592E" w:rsidRPr="001E285F">
        <w:rPr>
          <w:b/>
          <w:szCs w:val="24"/>
        </w:rPr>
        <w:t>5-(4-Nitrophenyl)-1,3,4-oxadiazol-2-amine (</w:t>
      </w:r>
      <w:r w:rsidR="0068349D" w:rsidRPr="001E285F">
        <w:rPr>
          <w:b/>
          <w:lang w:bidi="fa-IR"/>
        </w:rPr>
        <w:t>4c</w:t>
      </w:r>
      <w:r w:rsidR="007D7BF0" w:rsidRPr="001E285F">
        <w:rPr>
          <w:b/>
          <w:szCs w:val="24"/>
        </w:rPr>
        <w:t>)</w:t>
      </w:r>
      <w:r w:rsidR="00FA464E" w:rsidRPr="001E285F">
        <w:rPr>
          <w:b/>
          <w:szCs w:val="24"/>
        </w:rPr>
        <w:t>.</w:t>
      </w:r>
      <w:r w:rsidR="00FD5F60" w:rsidRPr="001E285F">
        <w:rPr>
          <w:b/>
          <w:szCs w:val="24"/>
        </w:rPr>
        <w:t xml:space="preserve"> </w:t>
      </w:r>
    </w:p>
    <w:p w14:paraId="25DB58F0" w14:textId="77777777" w:rsidR="0011592E" w:rsidRPr="001E285F" w:rsidRDefault="0011592E" w:rsidP="00086A8B">
      <w:pPr>
        <w:spacing w:after="240" w:line="360" w:lineRule="auto"/>
        <w:ind w:firstLine="709"/>
        <w:rPr>
          <w:szCs w:val="24"/>
          <w:lang w:bidi="fa-IR"/>
        </w:rPr>
      </w:pPr>
      <w:r w:rsidRPr="001E285F">
        <w:rPr>
          <w:szCs w:val="24"/>
          <w:lang w:bidi="fa-IR"/>
        </w:rPr>
        <w:t xml:space="preserve">Yellow powder; IR (KBr) </w:t>
      </w:r>
      <w:r w:rsidRPr="001E285F">
        <w:rPr>
          <w:i/>
          <w:iCs/>
          <w:szCs w:val="24"/>
          <w:lang w:bidi="fa-IR"/>
        </w:rPr>
        <w:t>ν</w:t>
      </w:r>
      <w:r w:rsidRPr="001E285F">
        <w:rPr>
          <w:szCs w:val="24"/>
          <w:lang w:bidi="fa-IR"/>
        </w:rPr>
        <w:t>: 3436, 3375 (NH</w:t>
      </w:r>
      <w:r w:rsidRPr="001E285F">
        <w:rPr>
          <w:szCs w:val="24"/>
          <w:vertAlign w:val="subscript"/>
          <w:lang w:bidi="fa-IR"/>
        </w:rPr>
        <w:t>2</w:t>
      </w:r>
      <w:r w:rsidRPr="001E285F">
        <w:rPr>
          <w:szCs w:val="24"/>
          <w:lang w:bidi="fa-IR"/>
        </w:rPr>
        <w:t>), 2924, 2358, 1652 (C=N), 1598 (N-O), 1527, 1389, 1344, 1116 (C-O), 1037 (N-N), 858, 620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7.52 (</w:t>
      </w:r>
      <w:proofErr w:type="spellStart"/>
      <w:r w:rsidRPr="001E285F">
        <w:rPr>
          <w:szCs w:val="24"/>
          <w:lang w:bidi="fa-IR"/>
        </w:rPr>
        <w:t>br</w:t>
      </w:r>
      <w:proofErr w:type="spellEnd"/>
      <w:r w:rsidRPr="001E285F">
        <w:rPr>
          <w:szCs w:val="24"/>
          <w:lang w:bidi="fa-IR"/>
        </w:rPr>
        <w:t>, 2H, NH</w:t>
      </w:r>
      <w:r w:rsidRPr="001E285F">
        <w:rPr>
          <w:szCs w:val="24"/>
          <w:vertAlign w:val="subscript"/>
          <w:lang w:bidi="fa-IR"/>
        </w:rPr>
        <w:t>2</w:t>
      </w:r>
      <w:r w:rsidRPr="001E285F">
        <w:rPr>
          <w:szCs w:val="24"/>
          <w:lang w:bidi="fa-IR"/>
        </w:rPr>
        <w:t xml:space="preserve">), 8.32 (d, </w:t>
      </w:r>
      <w:r w:rsidRPr="001E285F">
        <w:rPr>
          <w:i/>
          <w:iCs/>
          <w:szCs w:val="24"/>
          <w:lang w:bidi="fa-IR"/>
        </w:rPr>
        <w:t>J</w:t>
      </w:r>
      <w:r w:rsidRPr="001E285F">
        <w:rPr>
          <w:szCs w:val="24"/>
          <w:lang w:bidi="fa-IR"/>
        </w:rPr>
        <w:t xml:space="preserve"> = 8.7 Hz, 2H, </w:t>
      </w:r>
      <w:r w:rsidRPr="001E285F">
        <w:rPr>
          <w:szCs w:val="24"/>
        </w:rPr>
        <w:t xml:space="preserve">H-3ʹ,5ʹ </w:t>
      </w:r>
      <w:proofErr w:type="spellStart"/>
      <w:r w:rsidRPr="001E285F">
        <w:rPr>
          <w:szCs w:val="24"/>
        </w:rPr>
        <w:t>Ar</w:t>
      </w:r>
      <w:proofErr w:type="spellEnd"/>
      <w:r w:rsidRPr="001E285F">
        <w:rPr>
          <w:szCs w:val="24"/>
          <w:lang w:bidi="fa-IR"/>
        </w:rPr>
        <w:t xml:space="preserve">), 7.98 (d, </w:t>
      </w:r>
      <w:r w:rsidRPr="001E285F">
        <w:rPr>
          <w:i/>
          <w:iCs/>
          <w:szCs w:val="24"/>
          <w:lang w:bidi="fa-IR"/>
        </w:rPr>
        <w:t>J</w:t>
      </w:r>
      <w:r w:rsidRPr="001E285F">
        <w:rPr>
          <w:szCs w:val="24"/>
          <w:lang w:bidi="fa-IR"/>
        </w:rPr>
        <w:t xml:space="preserve"> = 8.7 Hz, 2H, H-2</w:t>
      </w:r>
      <w:r w:rsidRPr="001E285F">
        <w:rPr>
          <w:szCs w:val="24"/>
        </w:rPr>
        <w:t xml:space="preserve">ʹ,6ʹ </w:t>
      </w:r>
      <w:proofErr w:type="spellStart"/>
      <w:r w:rsidRPr="001E285F">
        <w:rPr>
          <w:szCs w:val="24"/>
        </w:rPr>
        <w:t>Ar</w:t>
      </w:r>
      <w:proofErr w:type="spellEnd"/>
      <w:r w:rsidRPr="001E285F">
        <w:rPr>
          <w:szCs w:val="24"/>
        </w:rPr>
        <w:t>)</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124.9 (C-3ʹ</w:t>
      </w:r>
      <w:r w:rsidRPr="001E285F">
        <w:rPr>
          <w:szCs w:val="24"/>
        </w:rPr>
        <w:t xml:space="preserve">,5ʹ </w:t>
      </w:r>
      <w:proofErr w:type="spellStart"/>
      <w:r w:rsidRPr="001E285F">
        <w:rPr>
          <w:szCs w:val="24"/>
        </w:rPr>
        <w:t>Ar</w:t>
      </w:r>
      <w:proofErr w:type="spellEnd"/>
      <w:r w:rsidRPr="001E285F">
        <w:rPr>
          <w:szCs w:val="24"/>
        </w:rPr>
        <w:t>)</w:t>
      </w:r>
      <w:r w:rsidRPr="001E285F">
        <w:rPr>
          <w:szCs w:val="24"/>
          <w:lang w:bidi="fa-IR"/>
        </w:rPr>
        <w:t>, 126.4 (C-2</w:t>
      </w:r>
      <w:r w:rsidRPr="001E285F">
        <w:rPr>
          <w:szCs w:val="24"/>
        </w:rPr>
        <w:t>ʹ</w:t>
      </w:r>
      <w:r w:rsidRPr="001E285F">
        <w:rPr>
          <w:szCs w:val="24"/>
          <w:lang w:bidi="fa-IR"/>
        </w:rPr>
        <w:t>,6</w:t>
      </w:r>
      <w:r w:rsidRPr="001E285F">
        <w:rPr>
          <w:szCs w:val="24"/>
        </w:rPr>
        <w:t xml:space="preserve">ʹ </w:t>
      </w:r>
      <w:proofErr w:type="spellStart"/>
      <w:r w:rsidRPr="001E285F">
        <w:rPr>
          <w:szCs w:val="24"/>
        </w:rPr>
        <w:t>Ar</w:t>
      </w:r>
      <w:proofErr w:type="spellEnd"/>
      <w:r w:rsidRPr="001E285F">
        <w:rPr>
          <w:szCs w:val="24"/>
          <w:lang w:bidi="fa-IR"/>
        </w:rPr>
        <w:t>)</w:t>
      </w:r>
      <w:r w:rsidRPr="001E285F">
        <w:rPr>
          <w:szCs w:val="24"/>
        </w:rPr>
        <w:t xml:space="preserve">, </w:t>
      </w:r>
      <w:r w:rsidRPr="001E285F">
        <w:rPr>
          <w:szCs w:val="24"/>
          <w:lang w:bidi="fa-IR"/>
        </w:rPr>
        <w:t>130.2 (C-1ʹ</w:t>
      </w:r>
      <w:r w:rsidRPr="001E285F">
        <w:rPr>
          <w:szCs w:val="24"/>
        </w:rPr>
        <w:t xml:space="preserve"> </w:t>
      </w:r>
      <w:proofErr w:type="spellStart"/>
      <w:r w:rsidRPr="001E285F">
        <w:rPr>
          <w:szCs w:val="24"/>
        </w:rPr>
        <w:t>Ar</w:t>
      </w:r>
      <w:proofErr w:type="spellEnd"/>
      <w:r w:rsidRPr="001E285F">
        <w:rPr>
          <w:szCs w:val="24"/>
          <w:lang w:bidi="fa-IR"/>
        </w:rPr>
        <w:t xml:space="preserve">), </w:t>
      </w:r>
      <w:r w:rsidRPr="001E285F">
        <w:rPr>
          <w:szCs w:val="24"/>
        </w:rPr>
        <w:t xml:space="preserve">148.3 (C-4ʹ </w:t>
      </w:r>
      <w:proofErr w:type="spellStart"/>
      <w:r w:rsidRPr="001E285F">
        <w:rPr>
          <w:szCs w:val="24"/>
        </w:rPr>
        <w:t>Ar</w:t>
      </w:r>
      <w:proofErr w:type="spellEnd"/>
      <w:r w:rsidRPr="001E285F">
        <w:rPr>
          <w:szCs w:val="24"/>
        </w:rPr>
        <w:t>),</w:t>
      </w:r>
      <w:r w:rsidRPr="001E285F">
        <w:rPr>
          <w:szCs w:val="24"/>
          <w:lang w:bidi="fa-IR"/>
        </w:rPr>
        <w:t xml:space="preserve"> 156.5 (C-5 Oxadiazole), 165.0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8</w:t>
      </w:r>
      <w:r w:rsidRPr="001E285F">
        <w:rPr>
          <w:szCs w:val="24"/>
          <w:lang w:bidi="fa-IR"/>
        </w:rPr>
        <w:t>H</w:t>
      </w:r>
      <w:r w:rsidRPr="001E285F">
        <w:rPr>
          <w:szCs w:val="24"/>
          <w:vertAlign w:val="subscript"/>
          <w:lang w:bidi="fa-IR"/>
        </w:rPr>
        <w:t>6</w:t>
      </w:r>
      <w:r w:rsidRPr="001E285F">
        <w:rPr>
          <w:szCs w:val="24"/>
          <w:lang w:bidi="fa-IR"/>
        </w:rPr>
        <w:t>N</w:t>
      </w:r>
      <w:r w:rsidRPr="001E285F">
        <w:rPr>
          <w:szCs w:val="24"/>
          <w:vertAlign w:val="subscript"/>
          <w:lang w:bidi="fa-IR"/>
        </w:rPr>
        <w:t>4</w:t>
      </w:r>
      <w:r w:rsidRPr="001E285F">
        <w:rPr>
          <w:szCs w:val="24"/>
          <w:lang w:bidi="fa-IR"/>
        </w:rPr>
        <w:t>O</w:t>
      </w:r>
      <w:r w:rsidRPr="001E285F">
        <w:rPr>
          <w:szCs w:val="24"/>
          <w:vertAlign w:val="subscript"/>
          <w:lang w:bidi="fa-IR"/>
        </w:rPr>
        <w:t>3</w:t>
      </w:r>
      <w:r w:rsidRPr="001E285F">
        <w:rPr>
          <w:szCs w:val="24"/>
          <w:lang w:bidi="fa-IR"/>
        </w:rPr>
        <w:t>: C 46.61, H 2.93, N 27.18. Found: C 46.66, H 2.93, N 27.15.</w:t>
      </w:r>
    </w:p>
    <w:p w14:paraId="73403EE2" w14:textId="10DDDC03" w:rsidR="00281356" w:rsidRPr="001E285F" w:rsidRDefault="00E33F08" w:rsidP="00281356">
      <w:pPr>
        <w:spacing w:line="360" w:lineRule="auto"/>
        <w:rPr>
          <w:b/>
          <w:lang w:bidi="fa-IR"/>
        </w:rPr>
      </w:pPr>
      <w:r w:rsidRPr="001E285F">
        <w:rPr>
          <w:b/>
          <w:szCs w:val="24"/>
        </w:rPr>
        <w:t>2.1.1.</w:t>
      </w:r>
      <w:r w:rsidR="0058155F" w:rsidRPr="001E285F">
        <w:rPr>
          <w:b/>
          <w:szCs w:val="24"/>
        </w:rPr>
        <w:t>4</w:t>
      </w:r>
      <w:r w:rsidRPr="001E285F">
        <w:rPr>
          <w:b/>
          <w:szCs w:val="24"/>
        </w:rPr>
        <w:t xml:space="preserve"> </w:t>
      </w:r>
      <w:r w:rsidR="00500898" w:rsidRPr="001E285F">
        <w:rPr>
          <w:b/>
          <w:szCs w:val="24"/>
        </w:rPr>
        <w:t>5-(4-(</w:t>
      </w:r>
      <w:r w:rsidR="00500898" w:rsidRPr="001E285F">
        <w:rPr>
          <w:b/>
          <w:i/>
          <w:iCs/>
          <w:szCs w:val="24"/>
        </w:rPr>
        <w:t>tert</w:t>
      </w:r>
      <w:r w:rsidR="00500898" w:rsidRPr="001E285F">
        <w:rPr>
          <w:b/>
          <w:szCs w:val="24"/>
        </w:rPr>
        <w:t xml:space="preserve">-Butyl)phenyl)-1,3,4-oxadiazol-2-amine </w:t>
      </w:r>
      <w:r w:rsidR="001F2602" w:rsidRPr="001E285F">
        <w:rPr>
          <w:b/>
          <w:lang w:bidi="fa-IR"/>
        </w:rPr>
        <w:t>(4d)</w:t>
      </w:r>
      <w:r w:rsidR="00FA464E" w:rsidRPr="001E285F">
        <w:rPr>
          <w:b/>
          <w:lang w:bidi="fa-IR"/>
        </w:rPr>
        <w:t>.</w:t>
      </w:r>
      <w:r w:rsidR="001F2602" w:rsidRPr="001E285F">
        <w:rPr>
          <w:b/>
          <w:lang w:bidi="fa-IR"/>
        </w:rPr>
        <w:t xml:space="preserve"> </w:t>
      </w:r>
    </w:p>
    <w:p w14:paraId="6FE13D24" w14:textId="77777777" w:rsidR="00500898" w:rsidRPr="001E285F" w:rsidRDefault="00500898" w:rsidP="00500898">
      <w:pPr>
        <w:spacing w:after="240" w:line="360" w:lineRule="auto"/>
        <w:ind w:firstLine="709"/>
        <w:rPr>
          <w:szCs w:val="24"/>
          <w:lang w:bidi="fa-IR"/>
        </w:rPr>
      </w:pPr>
      <w:r w:rsidRPr="001E285F">
        <w:rPr>
          <w:szCs w:val="24"/>
          <w:lang w:bidi="fa-IR"/>
        </w:rPr>
        <w:t xml:space="preserve">Pink powder; IR (KBr) </w:t>
      </w:r>
      <w:r w:rsidRPr="001E285F">
        <w:rPr>
          <w:i/>
          <w:iCs/>
          <w:szCs w:val="24"/>
          <w:lang w:bidi="fa-IR"/>
        </w:rPr>
        <w:t>ν</w:t>
      </w:r>
      <w:r w:rsidRPr="001E285F">
        <w:rPr>
          <w:szCs w:val="24"/>
          <w:lang w:bidi="fa-IR"/>
        </w:rPr>
        <w:t>: 3434, 3358 (NH</w:t>
      </w:r>
      <w:r w:rsidRPr="001E285F">
        <w:rPr>
          <w:szCs w:val="24"/>
          <w:vertAlign w:val="subscript"/>
          <w:lang w:bidi="fa-IR"/>
        </w:rPr>
        <w:t>2</w:t>
      </w:r>
      <w:r w:rsidRPr="001E285F">
        <w:rPr>
          <w:szCs w:val="24"/>
          <w:lang w:bidi="fa-IR"/>
        </w:rPr>
        <w:t>), 3127, 2963, 2358, 1655 (C=N), 1609, 1391, 1118 (C-O), 1042 (N-N), 836, 621, 561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7.55 (</w:t>
      </w:r>
      <w:proofErr w:type="spellStart"/>
      <w:r w:rsidRPr="001E285F">
        <w:rPr>
          <w:szCs w:val="24"/>
          <w:lang w:bidi="fa-IR"/>
        </w:rPr>
        <w:t>br</w:t>
      </w:r>
      <w:proofErr w:type="spellEnd"/>
      <w:r w:rsidRPr="001E285F">
        <w:rPr>
          <w:szCs w:val="24"/>
          <w:lang w:bidi="fa-IR"/>
        </w:rPr>
        <w:t>, 2H, NH</w:t>
      </w:r>
      <w:r w:rsidRPr="001E285F">
        <w:rPr>
          <w:szCs w:val="24"/>
          <w:vertAlign w:val="subscript"/>
          <w:lang w:bidi="fa-IR"/>
        </w:rPr>
        <w:t>2</w:t>
      </w:r>
      <w:r w:rsidRPr="001E285F">
        <w:rPr>
          <w:szCs w:val="24"/>
          <w:lang w:bidi="fa-IR"/>
        </w:rPr>
        <w:t xml:space="preserve">), 7.83 (d, </w:t>
      </w:r>
      <w:r w:rsidRPr="001E285F">
        <w:rPr>
          <w:i/>
          <w:iCs/>
          <w:szCs w:val="24"/>
          <w:lang w:bidi="fa-IR"/>
        </w:rPr>
        <w:t>J</w:t>
      </w:r>
      <w:r w:rsidRPr="001E285F">
        <w:rPr>
          <w:szCs w:val="24"/>
          <w:lang w:bidi="fa-IR"/>
        </w:rPr>
        <w:t xml:space="preserve"> = 8.5 Hz, 2H, </w:t>
      </w:r>
      <w:r w:rsidRPr="001E285F">
        <w:rPr>
          <w:szCs w:val="24"/>
        </w:rPr>
        <w:t xml:space="preserve">H-2ʹ,6ʹ </w:t>
      </w:r>
      <w:proofErr w:type="spellStart"/>
      <w:r w:rsidRPr="001E285F">
        <w:rPr>
          <w:szCs w:val="24"/>
        </w:rPr>
        <w:t>Ar</w:t>
      </w:r>
      <w:proofErr w:type="spellEnd"/>
      <w:r w:rsidRPr="001E285F">
        <w:rPr>
          <w:szCs w:val="24"/>
          <w:lang w:bidi="fa-IR"/>
        </w:rPr>
        <w:t xml:space="preserve">), 7.63 (d, </w:t>
      </w:r>
      <w:r w:rsidRPr="001E285F">
        <w:rPr>
          <w:i/>
          <w:iCs/>
          <w:szCs w:val="24"/>
          <w:lang w:bidi="fa-IR"/>
        </w:rPr>
        <w:t>J</w:t>
      </w:r>
      <w:r w:rsidRPr="001E285F">
        <w:rPr>
          <w:szCs w:val="24"/>
          <w:lang w:bidi="fa-IR"/>
        </w:rPr>
        <w:t xml:space="preserve"> = 8.5 Hz, 2H, H-3</w:t>
      </w:r>
      <w:r w:rsidRPr="001E285F">
        <w:rPr>
          <w:szCs w:val="24"/>
        </w:rPr>
        <w:t xml:space="preserve">ʹ,5ʹ </w:t>
      </w:r>
      <w:proofErr w:type="spellStart"/>
      <w:r w:rsidRPr="001E285F">
        <w:rPr>
          <w:szCs w:val="24"/>
        </w:rPr>
        <w:t>Ar</w:t>
      </w:r>
      <w:proofErr w:type="spellEnd"/>
      <w:r w:rsidRPr="001E285F">
        <w:rPr>
          <w:szCs w:val="24"/>
        </w:rPr>
        <w:t xml:space="preserve">), 1.34 (s, 9H, 3 </w:t>
      </w:r>
      <w:r w:rsidRPr="001E285F">
        <w:rPr>
          <w:rStyle w:val="st"/>
          <w:szCs w:val="24"/>
        </w:rPr>
        <w:t xml:space="preserve">× </w:t>
      </w:r>
      <w:r w:rsidRPr="001E285F">
        <w:rPr>
          <w:szCs w:val="24"/>
        </w:rPr>
        <w:t>CH</w:t>
      </w:r>
      <w:r w:rsidRPr="001E285F">
        <w:rPr>
          <w:szCs w:val="24"/>
          <w:vertAlign w:val="subscript"/>
        </w:rPr>
        <w:t>3</w:t>
      </w:r>
      <w:r w:rsidRPr="001E285F">
        <w:rPr>
          <w:szCs w:val="24"/>
        </w:rPr>
        <w:t>)</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xml:space="preserve">: </w:t>
      </w:r>
      <w:r w:rsidRPr="001E285F">
        <w:rPr>
          <w:szCs w:val="24"/>
        </w:rPr>
        <w:t>31.1 (C(</w:t>
      </w:r>
      <w:r w:rsidRPr="001E285F">
        <w:rPr>
          <w:szCs w:val="24"/>
          <w:u w:val="single"/>
        </w:rPr>
        <w:t>C</w:t>
      </w:r>
      <w:r w:rsidRPr="001E285F">
        <w:rPr>
          <w:szCs w:val="24"/>
        </w:rPr>
        <w:t>H</w:t>
      </w:r>
      <w:r w:rsidRPr="001E285F">
        <w:rPr>
          <w:szCs w:val="24"/>
          <w:vertAlign w:val="subscript"/>
        </w:rPr>
        <w:t>3</w:t>
      </w:r>
      <w:r w:rsidRPr="001E285F">
        <w:rPr>
          <w:szCs w:val="24"/>
        </w:rPr>
        <w:t>)</w:t>
      </w:r>
      <w:r w:rsidRPr="001E285F">
        <w:rPr>
          <w:szCs w:val="24"/>
          <w:vertAlign w:val="subscript"/>
        </w:rPr>
        <w:t>3</w:t>
      </w:r>
      <w:r w:rsidRPr="001E285F">
        <w:rPr>
          <w:szCs w:val="24"/>
        </w:rPr>
        <w:t>), 35.0 (</w:t>
      </w:r>
      <w:r w:rsidRPr="001E285F">
        <w:rPr>
          <w:szCs w:val="24"/>
          <w:u w:val="single"/>
        </w:rPr>
        <w:t>C</w:t>
      </w:r>
      <w:r w:rsidRPr="001E285F">
        <w:rPr>
          <w:szCs w:val="24"/>
        </w:rPr>
        <w:t>(CH</w:t>
      </w:r>
      <w:r w:rsidRPr="001E285F">
        <w:rPr>
          <w:szCs w:val="24"/>
          <w:vertAlign w:val="subscript"/>
        </w:rPr>
        <w:t>3</w:t>
      </w:r>
      <w:r w:rsidRPr="001E285F">
        <w:rPr>
          <w:szCs w:val="24"/>
        </w:rPr>
        <w:t>)</w:t>
      </w:r>
      <w:r w:rsidRPr="001E285F">
        <w:rPr>
          <w:szCs w:val="24"/>
          <w:vertAlign w:val="subscript"/>
        </w:rPr>
        <w:t>3</w:t>
      </w:r>
      <w:r w:rsidRPr="001E285F">
        <w:rPr>
          <w:szCs w:val="24"/>
        </w:rPr>
        <w:t xml:space="preserve">), </w:t>
      </w:r>
      <w:r w:rsidRPr="001E285F">
        <w:rPr>
          <w:szCs w:val="24"/>
          <w:lang w:bidi="fa-IR"/>
        </w:rPr>
        <w:t>121.4 (C-3ʹ</w:t>
      </w:r>
      <w:r w:rsidRPr="001E285F">
        <w:rPr>
          <w:szCs w:val="24"/>
        </w:rPr>
        <w:t xml:space="preserve">,5ʹ </w:t>
      </w:r>
      <w:proofErr w:type="spellStart"/>
      <w:r w:rsidRPr="001E285F">
        <w:rPr>
          <w:szCs w:val="24"/>
        </w:rPr>
        <w:t>Ar</w:t>
      </w:r>
      <w:proofErr w:type="spellEnd"/>
      <w:r w:rsidRPr="001E285F">
        <w:rPr>
          <w:szCs w:val="24"/>
        </w:rPr>
        <w:t>)</w:t>
      </w:r>
      <w:r w:rsidRPr="001E285F">
        <w:rPr>
          <w:szCs w:val="24"/>
          <w:lang w:bidi="fa-IR"/>
        </w:rPr>
        <w:t>, 125.0 (C-2</w:t>
      </w:r>
      <w:r w:rsidRPr="001E285F">
        <w:rPr>
          <w:szCs w:val="24"/>
        </w:rPr>
        <w:t>ʹ</w:t>
      </w:r>
      <w:r w:rsidRPr="001E285F">
        <w:rPr>
          <w:szCs w:val="24"/>
          <w:lang w:bidi="fa-IR"/>
        </w:rPr>
        <w:t>,6</w:t>
      </w:r>
      <w:r w:rsidRPr="001E285F">
        <w:rPr>
          <w:szCs w:val="24"/>
        </w:rPr>
        <w:t xml:space="preserve">ʹ </w:t>
      </w:r>
      <w:proofErr w:type="spellStart"/>
      <w:r w:rsidRPr="001E285F">
        <w:rPr>
          <w:szCs w:val="24"/>
        </w:rPr>
        <w:t>Ar</w:t>
      </w:r>
      <w:proofErr w:type="spellEnd"/>
      <w:r w:rsidRPr="001E285F">
        <w:rPr>
          <w:szCs w:val="24"/>
          <w:lang w:bidi="fa-IR"/>
        </w:rPr>
        <w:t>)</w:t>
      </w:r>
      <w:r w:rsidRPr="001E285F">
        <w:rPr>
          <w:szCs w:val="24"/>
        </w:rPr>
        <w:t xml:space="preserve">, </w:t>
      </w:r>
      <w:r w:rsidRPr="001E285F">
        <w:rPr>
          <w:szCs w:val="24"/>
          <w:lang w:bidi="fa-IR"/>
        </w:rPr>
        <w:t>127.2 (C-1ʹ</w:t>
      </w:r>
      <w:r w:rsidRPr="001E285F">
        <w:rPr>
          <w:szCs w:val="24"/>
        </w:rPr>
        <w:t xml:space="preserve"> </w:t>
      </w:r>
      <w:proofErr w:type="spellStart"/>
      <w:r w:rsidRPr="001E285F">
        <w:rPr>
          <w:szCs w:val="24"/>
        </w:rPr>
        <w:t>Ar</w:t>
      </w:r>
      <w:proofErr w:type="spellEnd"/>
      <w:r w:rsidRPr="001E285F">
        <w:rPr>
          <w:szCs w:val="24"/>
          <w:lang w:bidi="fa-IR"/>
        </w:rPr>
        <w:t xml:space="preserve">), </w:t>
      </w:r>
      <w:r w:rsidRPr="001E285F">
        <w:rPr>
          <w:szCs w:val="24"/>
        </w:rPr>
        <w:t xml:space="preserve">152.6 (C-4ʹ </w:t>
      </w:r>
      <w:proofErr w:type="spellStart"/>
      <w:r w:rsidRPr="001E285F">
        <w:rPr>
          <w:szCs w:val="24"/>
        </w:rPr>
        <w:t>Ar</w:t>
      </w:r>
      <w:proofErr w:type="spellEnd"/>
      <w:r w:rsidRPr="001E285F">
        <w:rPr>
          <w:szCs w:val="24"/>
        </w:rPr>
        <w:t>),</w:t>
      </w:r>
      <w:r w:rsidRPr="001E285F">
        <w:rPr>
          <w:szCs w:val="24"/>
          <w:lang w:bidi="fa-IR"/>
        </w:rPr>
        <w:t xml:space="preserve"> 157.5 (C-5 Oxadiazole), 164.3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12</w:t>
      </w:r>
      <w:r w:rsidRPr="001E285F">
        <w:rPr>
          <w:szCs w:val="24"/>
          <w:lang w:bidi="fa-IR"/>
        </w:rPr>
        <w:t>H</w:t>
      </w:r>
      <w:r w:rsidRPr="001E285F">
        <w:rPr>
          <w:szCs w:val="24"/>
          <w:vertAlign w:val="subscript"/>
          <w:lang w:bidi="fa-IR"/>
        </w:rPr>
        <w:t>15</w:t>
      </w:r>
      <w:r w:rsidRPr="001E285F">
        <w:rPr>
          <w:szCs w:val="24"/>
          <w:lang w:bidi="fa-IR"/>
        </w:rPr>
        <w:t>N</w:t>
      </w:r>
      <w:r w:rsidRPr="001E285F">
        <w:rPr>
          <w:szCs w:val="24"/>
          <w:vertAlign w:val="subscript"/>
          <w:lang w:bidi="fa-IR"/>
        </w:rPr>
        <w:t>3</w:t>
      </w:r>
      <w:r w:rsidRPr="001E285F">
        <w:rPr>
          <w:szCs w:val="24"/>
          <w:lang w:bidi="fa-IR"/>
        </w:rPr>
        <w:t>O: C 66.34, H 6.96, N 19.34. Found: C 66.30, H 6.98, N 19.36.</w:t>
      </w:r>
    </w:p>
    <w:p w14:paraId="1E7D6852" w14:textId="60AC18E6" w:rsidR="00281356" w:rsidRPr="001E285F" w:rsidRDefault="00E33F08" w:rsidP="00281356">
      <w:pPr>
        <w:spacing w:line="360" w:lineRule="auto"/>
        <w:rPr>
          <w:b/>
          <w:lang w:bidi="fa-IR"/>
        </w:rPr>
      </w:pPr>
      <w:r w:rsidRPr="001E285F">
        <w:rPr>
          <w:b/>
          <w:szCs w:val="24"/>
        </w:rPr>
        <w:t>2.1.1.</w:t>
      </w:r>
      <w:r w:rsidR="0058155F" w:rsidRPr="001E285F">
        <w:rPr>
          <w:b/>
          <w:szCs w:val="24"/>
        </w:rPr>
        <w:t>5</w:t>
      </w:r>
      <w:r w:rsidRPr="001E285F">
        <w:rPr>
          <w:b/>
          <w:szCs w:val="24"/>
        </w:rPr>
        <w:t xml:space="preserve"> </w:t>
      </w:r>
      <w:r w:rsidR="0058155F" w:rsidRPr="001E285F">
        <w:rPr>
          <w:b/>
          <w:szCs w:val="24"/>
        </w:rPr>
        <w:t xml:space="preserve">3-(5-Amino-1,3,4-oxadiazol-2-yl)phenol </w:t>
      </w:r>
      <w:r w:rsidR="005F72DB" w:rsidRPr="001E285F">
        <w:rPr>
          <w:b/>
          <w:lang w:bidi="fa-IR"/>
        </w:rPr>
        <w:t>(4e)</w:t>
      </w:r>
      <w:r w:rsidR="00FA464E" w:rsidRPr="001E285F">
        <w:rPr>
          <w:b/>
          <w:lang w:bidi="fa-IR"/>
        </w:rPr>
        <w:t>.</w:t>
      </w:r>
      <w:r w:rsidR="005F72DB" w:rsidRPr="001E285F">
        <w:rPr>
          <w:b/>
          <w:lang w:bidi="fa-IR"/>
        </w:rPr>
        <w:t xml:space="preserve"> </w:t>
      </w:r>
    </w:p>
    <w:p w14:paraId="76E7DC44" w14:textId="77777777" w:rsidR="0058155F" w:rsidRPr="001E285F" w:rsidRDefault="0058155F" w:rsidP="0058155F">
      <w:pPr>
        <w:spacing w:after="240" w:line="360" w:lineRule="auto"/>
        <w:ind w:firstLine="709"/>
        <w:rPr>
          <w:szCs w:val="24"/>
          <w:lang w:bidi="fa-IR"/>
        </w:rPr>
      </w:pPr>
      <w:r w:rsidRPr="001E285F">
        <w:rPr>
          <w:szCs w:val="24"/>
          <w:lang w:bidi="fa-IR"/>
        </w:rPr>
        <w:t xml:space="preserve">White powder; IR (KBr) </w:t>
      </w:r>
      <w:r w:rsidRPr="001E285F">
        <w:rPr>
          <w:i/>
          <w:iCs/>
          <w:szCs w:val="24"/>
          <w:lang w:bidi="fa-IR"/>
        </w:rPr>
        <w:t>ν</w:t>
      </w:r>
      <w:r w:rsidRPr="001E285F">
        <w:rPr>
          <w:szCs w:val="24"/>
          <w:lang w:bidi="fa-IR"/>
        </w:rPr>
        <w:t>: 3554 (OH), 3458, 3413 (NH</w:t>
      </w:r>
      <w:r w:rsidRPr="001E285F">
        <w:rPr>
          <w:szCs w:val="24"/>
          <w:vertAlign w:val="subscript"/>
          <w:lang w:bidi="fa-IR"/>
        </w:rPr>
        <w:t>2</w:t>
      </w:r>
      <w:r w:rsidRPr="001E285F">
        <w:rPr>
          <w:szCs w:val="24"/>
          <w:lang w:bidi="fa-IR"/>
        </w:rPr>
        <w:t>), 3145, 2924, 2360, 2341, 1643 (C=N), 1601, 1568, 1493, 1384, 1320, 1309, 1221, 1126 (C-O), 1064 (N-N), 1035, 994, 876, 799, 739, 701, 688, 669, 617, 450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9.90 (s, 1H, OH), 7.35-7.26 (m, 5H, NH</w:t>
      </w:r>
      <w:r w:rsidRPr="001E285F">
        <w:rPr>
          <w:szCs w:val="24"/>
          <w:vertAlign w:val="subscript"/>
          <w:lang w:bidi="fa-IR"/>
        </w:rPr>
        <w:t>2</w:t>
      </w:r>
      <w:r w:rsidRPr="001E285F">
        <w:rPr>
          <w:szCs w:val="24"/>
          <w:lang w:bidi="fa-IR"/>
        </w:rPr>
        <w:t xml:space="preserve">, H-2ʹ,5ʹ,6ʹ </w:t>
      </w:r>
      <w:proofErr w:type="spellStart"/>
      <w:r w:rsidRPr="001E285F">
        <w:rPr>
          <w:szCs w:val="24"/>
          <w:lang w:bidi="fa-IR"/>
        </w:rPr>
        <w:t>Ar</w:t>
      </w:r>
      <w:proofErr w:type="spellEnd"/>
      <w:r w:rsidRPr="001E285F">
        <w:rPr>
          <w:szCs w:val="24"/>
          <w:lang w:bidi="fa-IR"/>
        </w:rPr>
        <w:t xml:space="preserve">), 6.91 (d, </w:t>
      </w:r>
      <w:r w:rsidRPr="001E285F">
        <w:rPr>
          <w:i/>
          <w:iCs/>
          <w:szCs w:val="24"/>
          <w:lang w:bidi="fa-IR"/>
        </w:rPr>
        <w:t>J</w:t>
      </w:r>
      <w:r w:rsidRPr="001E285F">
        <w:rPr>
          <w:szCs w:val="24"/>
          <w:lang w:bidi="fa-IR"/>
        </w:rPr>
        <w:t xml:space="preserve"> = 6.9 Hz, 1H, </w:t>
      </w:r>
      <w:r w:rsidRPr="001E285F">
        <w:rPr>
          <w:szCs w:val="24"/>
        </w:rPr>
        <w:t xml:space="preserve">H-4ʹ </w:t>
      </w:r>
      <w:proofErr w:type="spellStart"/>
      <w:r w:rsidRPr="001E285F">
        <w:rPr>
          <w:szCs w:val="24"/>
        </w:rPr>
        <w:t>Ar</w:t>
      </w:r>
      <w:proofErr w:type="spellEnd"/>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xml:space="preserve">: </w:t>
      </w:r>
      <w:r w:rsidRPr="001E285F">
        <w:rPr>
          <w:szCs w:val="24"/>
        </w:rPr>
        <w:t xml:space="preserve">112.0 (C-2ʹ </w:t>
      </w:r>
      <w:proofErr w:type="spellStart"/>
      <w:r w:rsidRPr="001E285F">
        <w:rPr>
          <w:szCs w:val="24"/>
        </w:rPr>
        <w:t>Ar</w:t>
      </w:r>
      <w:proofErr w:type="spellEnd"/>
      <w:r w:rsidRPr="001E285F">
        <w:rPr>
          <w:szCs w:val="24"/>
        </w:rPr>
        <w:t xml:space="preserve">), 116.3 (C-4ʹ </w:t>
      </w:r>
      <w:proofErr w:type="spellStart"/>
      <w:r w:rsidRPr="001E285F">
        <w:rPr>
          <w:szCs w:val="24"/>
        </w:rPr>
        <w:t>Ar</w:t>
      </w:r>
      <w:proofErr w:type="spellEnd"/>
      <w:r w:rsidRPr="001E285F">
        <w:rPr>
          <w:szCs w:val="24"/>
        </w:rPr>
        <w:t xml:space="preserve">), 118.0 </w:t>
      </w:r>
      <w:r w:rsidRPr="001E285F">
        <w:rPr>
          <w:szCs w:val="24"/>
          <w:lang w:bidi="fa-IR"/>
        </w:rPr>
        <w:t>(C-6</w:t>
      </w:r>
      <w:r w:rsidRPr="001E285F">
        <w:rPr>
          <w:szCs w:val="24"/>
        </w:rPr>
        <w:t xml:space="preserve">ʹ </w:t>
      </w:r>
      <w:proofErr w:type="spellStart"/>
      <w:r w:rsidRPr="001E285F">
        <w:rPr>
          <w:szCs w:val="24"/>
        </w:rPr>
        <w:t>Ar</w:t>
      </w:r>
      <w:proofErr w:type="spellEnd"/>
      <w:r w:rsidRPr="001E285F">
        <w:rPr>
          <w:szCs w:val="24"/>
        </w:rPr>
        <w:t>)</w:t>
      </w:r>
      <w:r w:rsidRPr="001E285F">
        <w:rPr>
          <w:szCs w:val="24"/>
          <w:lang w:bidi="fa-IR"/>
        </w:rPr>
        <w:t>, 125.8 (C-1</w:t>
      </w:r>
      <w:r w:rsidRPr="001E285F">
        <w:rPr>
          <w:szCs w:val="24"/>
        </w:rPr>
        <w:t xml:space="preserve">ʹ </w:t>
      </w:r>
      <w:proofErr w:type="spellStart"/>
      <w:r w:rsidRPr="001E285F">
        <w:rPr>
          <w:szCs w:val="24"/>
        </w:rPr>
        <w:t>Ar</w:t>
      </w:r>
      <w:proofErr w:type="spellEnd"/>
      <w:r w:rsidRPr="001E285F">
        <w:rPr>
          <w:szCs w:val="24"/>
          <w:lang w:bidi="fa-IR"/>
        </w:rPr>
        <w:t>)</w:t>
      </w:r>
      <w:r w:rsidRPr="001E285F">
        <w:rPr>
          <w:szCs w:val="24"/>
        </w:rPr>
        <w:t xml:space="preserve">, </w:t>
      </w:r>
      <w:r w:rsidRPr="001E285F">
        <w:rPr>
          <w:szCs w:val="24"/>
          <w:lang w:bidi="fa-IR"/>
        </w:rPr>
        <w:t>130.8 (C-5ʹ</w:t>
      </w:r>
      <w:r w:rsidRPr="001E285F">
        <w:rPr>
          <w:szCs w:val="24"/>
        </w:rPr>
        <w:t xml:space="preserve"> </w:t>
      </w:r>
      <w:proofErr w:type="spellStart"/>
      <w:r w:rsidRPr="001E285F">
        <w:rPr>
          <w:szCs w:val="24"/>
        </w:rPr>
        <w:t>Ar</w:t>
      </w:r>
      <w:proofErr w:type="spellEnd"/>
      <w:r w:rsidRPr="001E285F">
        <w:rPr>
          <w:szCs w:val="24"/>
          <w:lang w:bidi="fa-IR"/>
        </w:rPr>
        <w:t xml:space="preserve">), </w:t>
      </w:r>
      <w:r w:rsidRPr="001E285F">
        <w:rPr>
          <w:szCs w:val="24"/>
        </w:rPr>
        <w:t xml:space="preserve">157.9 (C-3ʹ </w:t>
      </w:r>
      <w:proofErr w:type="spellStart"/>
      <w:r w:rsidRPr="001E285F">
        <w:rPr>
          <w:szCs w:val="24"/>
        </w:rPr>
        <w:t>Ar</w:t>
      </w:r>
      <w:proofErr w:type="spellEnd"/>
      <w:r w:rsidRPr="001E285F">
        <w:rPr>
          <w:szCs w:val="24"/>
        </w:rPr>
        <w:t>),</w:t>
      </w:r>
      <w:r w:rsidRPr="001E285F">
        <w:rPr>
          <w:szCs w:val="24"/>
          <w:lang w:bidi="fa-IR"/>
        </w:rPr>
        <w:t xml:space="preserve"> 158.2 (C-5 Oxadiazole), 164.2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8</w:t>
      </w:r>
      <w:r w:rsidRPr="001E285F">
        <w:rPr>
          <w:szCs w:val="24"/>
          <w:lang w:bidi="fa-IR"/>
        </w:rPr>
        <w:t>H</w:t>
      </w:r>
      <w:r w:rsidRPr="001E285F">
        <w:rPr>
          <w:szCs w:val="24"/>
          <w:vertAlign w:val="subscript"/>
          <w:lang w:bidi="fa-IR"/>
        </w:rPr>
        <w:t>7</w:t>
      </w:r>
      <w:r w:rsidRPr="001E285F">
        <w:rPr>
          <w:szCs w:val="24"/>
          <w:lang w:bidi="fa-IR"/>
        </w:rPr>
        <w:t>N</w:t>
      </w:r>
      <w:r w:rsidRPr="001E285F">
        <w:rPr>
          <w:szCs w:val="24"/>
          <w:vertAlign w:val="subscript"/>
          <w:lang w:bidi="fa-IR"/>
        </w:rPr>
        <w:t>3</w:t>
      </w:r>
      <w:r w:rsidRPr="001E285F">
        <w:rPr>
          <w:szCs w:val="24"/>
          <w:lang w:bidi="fa-IR"/>
        </w:rPr>
        <w:t>O</w:t>
      </w:r>
      <w:r w:rsidRPr="001E285F">
        <w:rPr>
          <w:szCs w:val="24"/>
          <w:vertAlign w:val="subscript"/>
          <w:lang w:bidi="fa-IR"/>
        </w:rPr>
        <w:t>2</w:t>
      </w:r>
      <w:r w:rsidRPr="001E285F">
        <w:rPr>
          <w:szCs w:val="24"/>
          <w:lang w:bidi="fa-IR"/>
        </w:rPr>
        <w:t>: C 54.24, H 3.98, N 23.72. Found: C 54.19, H 3.96, N 23.75.</w:t>
      </w:r>
    </w:p>
    <w:p w14:paraId="4BE5919A" w14:textId="7E0FB057" w:rsidR="00281356" w:rsidRPr="001E285F" w:rsidRDefault="00E33F08" w:rsidP="00281356">
      <w:pPr>
        <w:spacing w:line="360" w:lineRule="auto"/>
        <w:rPr>
          <w:b/>
          <w:i/>
          <w:iCs/>
          <w:szCs w:val="24"/>
        </w:rPr>
      </w:pPr>
      <w:r w:rsidRPr="001E285F">
        <w:rPr>
          <w:b/>
          <w:szCs w:val="24"/>
        </w:rPr>
        <w:t>2.1.1.</w:t>
      </w:r>
      <w:r w:rsidR="0058155F" w:rsidRPr="001E285F">
        <w:rPr>
          <w:b/>
          <w:szCs w:val="24"/>
        </w:rPr>
        <w:t>6</w:t>
      </w:r>
      <w:r w:rsidRPr="001E285F">
        <w:rPr>
          <w:b/>
          <w:szCs w:val="24"/>
        </w:rPr>
        <w:t xml:space="preserve"> </w:t>
      </w:r>
      <w:r w:rsidR="0058155F" w:rsidRPr="001E285F">
        <w:rPr>
          <w:b/>
          <w:szCs w:val="24"/>
        </w:rPr>
        <w:t xml:space="preserve">5-(3-Methoxyphenyl)-1,3,4-oxadiazol-2-amine </w:t>
      </w:r>
      <w:r w:rsidR="00690282" w:rsidRPr="001E285F">
        <w:rPr>
          <w:b/>
          <w:lang w:bidi="fa-IR"/>
        </w:rPr>
        <w:t>(4f)</w:t>
      </w:r>
      <w:r w:rsidR="00FA464E" w:rsidRPr="001E285F">
        <w:rPr>
          <w:b/>
          <w:lang w:bidi="fa-IR"/>
        </w:rPr>
        <w:t>.</w:t>
      </w:r>
      <w:r w:rsidR="00690282" w:rsidRPr="001E285F">
        <w:rPr>
          <w:b/>
          <w:i/>
          <w:iCs/>
          <w:szCs w:val="24"/>
        </w:rPr>
        <w:t xml:space="preserve"> </w:t>
      </w:r>
    </w:p>
    <w:p w14:paraId="1BE91D2D" w14:textId="77777777" w:rsidR="00851EB7" w:rsidRPr="001E285F" w:rsidRDefault="00851EB7" w:rsidP="00851EB7">
      <w:pPr>
        <w:spacing w:after="240" w:line="360" w:lineRule="auto"/>
        <w:ind w:firstLine="709"/>
        <w:rPr>
          <w:szCs w:val="24"/>
          <w:lang w:bidi="fa-IR"/>
        </w:rPr>
      </w:pPr>
      <w:r w:rsidRPr="001E285F">
        <w:rPr>
          <w:szCs w:val="24"/>
          <w:lang w:bidi="fa-IR"/>
        </w:rPr>
        <w:t xml:space="preserve">Yellow powder; IR (KBr) </w:t>
      </w:r>
      <w:r w:rsidRPr="001E285F">
        <w:rPr>
          <w:i/>
          <w:iCs/>
          <w:szCs w:val="24"/>
          <w:lang w:bidi="fa-IR"/>
        </w:rPr>
        <w:t>ν</w:t>
      </w:r>
      <w:r w:rsidRPr="001E285F">
        <w:rPr>
          <w:szCs w:val="24"/>
          <w:lang w:bidi="fa-IR"/>
        </w:rPr>
        <w:t>: 3415, 3386 (NH</w:t>
      </w:r>
      <w:r w:rsidRPr="001E285F">
        <w:rPr>
          <w:szCs w:val="24"/>
          <w:vertAlign w:val="subscript"/>
          <w:lang w:bidi="fa-IR"/>
        </w:rPr>
        <w:t>2</w:t>
      </w:r>
      <w:r w:rsidRPr="001E285F">
        <w:rPr>
          <w:szCs w:val="24"/>
          <w:lang w:bidi="fa-IR"/>
        </w:rPr>
        <w:t>), 3109, 2359, 1654 (C=N), 1489, 1390, 1322, 1284, 1215, 1106 (C-O), 1040 (N-N), 875, 786, 748, 683, 621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7.48-7.38 (m, 2H, H-5ʹ,6ʹ), 7.31-7.30 (m, 3H, NH</w:t>
      </w:r>
      <w:r w:rsidRPr="001E285F">
        <w:rPr>
          <w:szCs w:val="24"/>
          <w:vertAlign w:val="subscript"/>
          <w:lang w:bidi="fa-IR"/>
        </w:rPr>
        <w:t>2</w:t>
      </w:r>
      <w:r w:rsidRPr="001E285F">
        <w:rPr>
          <w:szCs w:val="24"/>
          <w:lang w:bidi="fa-IR"/>
        </w:rPr>
        <w:t xml:space="preserve">, H-2ʹ </w:t>
      </w:r>
      <w:proofErr w:type="spellStart"/>
      <w:r w:rsidRPr="001E285F">
        <w:rPr>
          <w:szCs w:val="24"/>
          <w:lang w:bidi="fa-IR"/>
        </w:rPr>
        <w:t>Ar</w:t>
      </w:r>
      <w:proofErr w:type="spellEnd"/>
      <w:r w:rsidRPr="001E285F">
        <w:rPr>
          <w:szCs w:val="24"/>
          <w:lang w:bidi="fa-IR"/>
        </w:rPr>
        <w:t xml:space="preserve">), 7.10 (d, </w:t>
      </w:r>
      <w:r w:rsidRPr="001E285F">
        <w:rPr>
          <w:i/>
          <w:iCs/>
          <w:szCs w:val="24"/>
          <w:lang w:bidi="fa-IR"/>
        </w:rPr>
        <w:t>J</w:t>
      </w:r>
      <w:r w:rsidRPr="001E285F">
        <w:rPr>
          <w:szCs w:val="24"/>
          <w:lang w:bidi="fa-IR"/>
        </w:rPr>
        <w:t xml:space="preserve"> = 7.0 Hz, 1H, </w:t>
      </w:r>
      <w:r w:rsidRPr="001E285F">
        <w:rPr>
          <w:szCs w:val="24"/>
        </w:rPr>
        <w:t xml:space="preserve">H-4ʹ </w:t>
      </w:r>
      <w:proofErr w:type="spellStart"/>
      <w:r w:rsidRPr="001E285F">
        <w:rPr>
          <w:szCs w:val="24"/>
        </w:rPr>
        <w:t>Ar</w:t>
      </w:r>
      <w:proofErr w:type="spellEnd"/>
      <w:r w:rsidRPr="001E285F">
        <w:rPr>
          <w:szCs w:val="24"/>
        </w:rPr>
        <w:t>)</w:t>
      </w:r>
      <w:r w:rsidRPr="001E285F">
        <w:rPr>
          <w:szCs w:val="24"/>
          <w:lang w:bidi="fa-IR"/>
        </w:rPr>
        <w:t>, 3.83 (s, 3H, CH</w:t>
      </w:r>
      <w:r w:rsidRPr="001E285F">
        <w:rPr>
          <w:szCs w:val="24"/>
          <w:vertAlign w:val="subscript"/>
          <w:lang w:bidi="fa-IR"/>
        </w:rPr>
        <w:t>3</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55.7 (CH</w:t>
      </w:r>
      <w:r w:rsidRPr="001E285F">
        <w:rPr>
          <w:szCs w:val="24"/>
          <w:vertAlign w:val="subscript"/>
          <w:lang w:bidi="fa-IR"/>
        </w:rPr>
        <w:t>3</w:t>
      </w:r>
      <w:r w:rsidRPr="001E285F">
        <w:rPr>
          <w:szCs w:val="24"/>
          <w:lang w:bidi="fa-IR"/>
        </w:rPr>
        <w:t xml:space="preserve">), </w:t>
      </w:r>
      <w:r w:rsidRPr="001E285F">
        <w:rPr>
          <w:szCs w:val="24"/>
        </w:rPr>
        <w:t xml:space="preserve">110.3 (C-2ʹ </w:t>
      </w:r>
      <w:proofErr w:type="spellStart"/>
      <w:r w:rsidRPr="001E285F">
        <w:rPr>
          <w:szCs w:val="24"/>
        </w:rPr>
        <w:t>Ar</w:t>
      </w:r>
      <w:proofErr w:type="spellEnd"/>
      <w:r w:rsidRPr="001E285F">
        <w:rPr>
          <w:szCs w:val="24"/>
        </w:rPr>
        <w:t xml:space="preserve">), 116.8 (C-4ʹ </w:t>
      </w:r>
      <w:proofErr w:type="spellStart"/>
      <w:r w:rsidRPr="001E285F">
        <w:rPr>
          <w:szCs w:val="24"/>
        </w:rPr>
        <w:t>Ar</w:t>
      </w:r>
      <w:proofErr w:type="spellEnd"/>
      <w:r w:rsidRPr="001E285F">
        <w:rPr>
          <w:szCs w:val="24"/>
        </w:rPr>
        <w:t xml:space="preserve">), 117.8 </w:t>
      </w:r>
      <w:r w:rsidRPr="001E285F">
        <w:rPr>
          <w:szCs w:val="24"/>
          <w:lang w:bidi="fa-IR"/>
        </w:rPr>
        <w:t>(C-6</w:t>
      </w:r>
      <w:r w:rsidRPr="001E285F">
        <w:rPr>
          <w:szCs w:val="24"/>
        </w:rPr>
        <w:t xml:space="preserve">ʹ </w:t>
      </w:r>
      <w:proofErr w:type="spellStart"/>
      <w:r w:rsidRPr="001E285F">
        <w:rPr>
          <w:szCs w:val="24"/>
        </w:rPr>
        <w:t>Ar</w:t>
      </w:r>
      <w:proofErr w:type="spellEnd"/>
      <w:r w:rsidRPr="001E285F">
        <w:rPr>
          <w:szCs w:val="24"/>
        </w:rPr>
        <w:t>)</w:t>
      </w:r>
      <w:r w:rsidRPr="001E285F">
        <w:rPr>
          <w:szCs w:val="24"/>
          <w:lang w:bidi="fa-IR"/>
        </w:rPr>
        <w:t>, 126.6 (C-1</w:t>
      </w:r>
      <w:r w:rsidRPr="001E285F">
        <w:rPr>
          <w:szCs w:val="24"/>
        </w:rPr>
        <w:t xml:space="preserve">ʹ </w:t>
      </w:r>
      <w:proofErr w:type="spellStart"/>
      <w:r w:rsidRPr="001E285F">
        <w:rPr>
          <w:szCs w:val="24"/>
        </w:rPr>
        <w:t>Ar</w:t>
      </w:r>
      <w:proofErr w:type="spellEnd"/>
      <w:r w:rsidRPr="001E285F">
        <w:rPr>
          <w:szCs w:val="24"/>
          <w:lang w:bidi="fa-IR"/>
        </w:rPr>
        <w:t>)</w:t>
      </w:r>
      <w:r w:rsidRPr="001E285F">
        <w:rPr>
          <w:szCs w:val="24"/>
        </w:rPr>
        <w:t xml:space="preserve">, </w:t>
      </w:r>
      <w:r w:rsidRPr="001E285F">
        <w:rPr>
          <w:szCs w:val="24"/>
          <w:lang w:bidi="fa-IR"/>
        </w:rPr>
        <w:t>130.9 (C-5ʹ</w:t>
      </w:r>
      <w:r w:rsidRPr="001E285F">
        <w:rPr>
          <w:szCs w:val="24"/>
        </w:rPr>
        <w:t xml:space="preserve"> </w:t>
      </w:r>
      <w:proofErr w:type="spellStart"/>
      <w:r w:rsidRPr="001E285F">
        <w:rPr>
          <w:szCs w:val="24"/>
        </w:rPr>
        <w:t>Ar</w:t>
      </w:r>
      <w:proofErr w:type="spellEnd"/>
      <w:r w:rsidRPr="001E285F">
        <w:rPr>
          <w:szCs w:val="24"/>
          <w:lang w:bidi="fa-IR"/>
        </w:rPr>
        <w:t xml:space="preserve">), </w:t>
      </w:r>
      <w:r w:rsidRPr="001E285F">
        <w:rPr>
          <w:szCs w:val="24"/>
        </w:rPr>
        <w:t xml:space="preserve">157.7 (C-3ʹ </w:t>
      </w:r>
      <w:proofErr w:type="spellStart"/>
      <w:r w:rsidRPr="001E285F">
        <w:rPr>
          <w:szCs w:val="24"/>
        </w:rPr>
        <w:t>Ar</w:t>
      </w:r>
      <w:proofErr w:type="spellEnd"/>
      <w:r w:rsidRPr="001E285F">
        <w:rPr>
          <w:szCs w:val="24"/>
        </w:rPr>
        <w:t>),</w:t>
      </w:r>
      <w:r w:rsidRPr="001E285F">
        <w:rPr>
          <w:szCs w:val="24"/>
          <w:lang w:bidi="fa-IR"/>
        </w:rPr>
        <w:t xml:space="preserve"> 160.0 (C-5 Oxadiazole), 164.3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9</w:t>
      </w:r>
      <w:r w:rsidRPr="001E285F">
        <w:rPr>
          <w:szCs w:val="24"/>
          <w:lang w:bidi="fa-IR"/>
        </w:rPr>
        <w:t>H</w:t>
      </w:r>
      <w:r w:rsidRPr="001E285F">
        <w:rPr>
          <w:szCs w:val="24"/>
          <w:vertAlign w:val="subscript"/>
          <w:lang w:bidi="fa-IR"/>
        </w:rPr>
        <w:t>9</w:t>
      </w:r>
      <w:r w:rsidRPr="001E285F">
        <w:rPr>
          <w:szCs w:val="24"/>
          <w:lang w:bidi="fa-IR"/>
        </w:rPr>
        <w:t>N</w:t>
      </w:r>
      <w:r w:rsidRPr="001E285F">
        <w:rPr>
          <w:szCs w:val="24"/>
          <w:vertAlign w:val="subscript"/>
          <w:lang w:bidi="fa-IR"/>
        </w:rPr>
        <w:t>3</w:t>
      </w:r>
      <w:r w:rsidRPr="001E285F">
        <w:rPr>
          <w:szCs w:val="24"/>
          <w:lang w:bidi="fa-IR"/>
        </w:rPr>
        <w:t>O</w:t>
      </w:r>
      <w:r w:rsidRPr="001E285F">
        <w:rPr>
          <w:szCs w:val="24"/>
          <w:vertAlign w:val="subscript"/>
          <w:lang w:bidi="fa-IR"/>
        </w:rPr>
        <w:t>2</w:t>
      </w:r>
      <w:r w:rsidRPr="001E285F">
        <w:rPr>
          <w:szCs w:val="24"/>
          <w:lang w:bidi="fa-IR"/>
        </w:rPr>
        <w:t>: C 56.54, H 4.75, N 21.98. Found: C 54.59, H 4.74, N 21.95.</w:t>
      </w:r>
    </w:p>
    <w:p w14:paraId="121BBB61" w14:textId="63A33BB0" w:rsidR="00281356" w:rsidRPr="001E285F" w:rsidRDefault="007D78B2" w:rsidP="00281356">
      <w:pPr>
        <w:spacing w:line="360" w:lineRule="auto"/>
        <w:rPr>
          <w:b/>
          <w:szCs w:val="24"/>
        </w:rPr>
      </w:pPr>
      <w:r w:rsidRPr="001E285F">
        <w:rPr>
          <w:b/>
          <w:szCs w:val="24"/>
        </w:rPr>
        <w:t>2.1.1.</w:t>
      </w:r>
      <w:r w:rsidR="0058155F" w:rsidRPr="001E285F">
        <w:rPr>
          <w:b/>
          <w:szCs w:val="24"/>
        </w:rPr>
        <w:t>7</w:t>
      </w:r>
      <w:r w:rsidRPr="001E285F">
        <w:rPr>
          <w:b/>
          <w:szCs w:val="24"/>
        </w:rPr>
        <w:t xml:space="preserve"> </w:t>
      </w:r>
      <w:r w:rsidR="00851EB7" w:rsidRPr="001E285F">
        <w:rPr>
          <w:b/>
          <w:szCs w:val="24"/>
        </w:rPr>
        <w:t xml:space="preserve">5-(3-Bromophenyl)-1,3,4-oxadiazol-2-amine </w:t>
      </w:r>
      <w:r w:rsidRPr="001E285F">
        <w:rPr>
          <w:b/>
          <w:szCs w:val="24"/>
        </w:rPr>
        <w:t xml:space="preserve">(4g). </w:t>
      </w:r>
    </w:p>
    <w:p w14:paraId="50580530" w14:textId="77777777" w:rsidR="00851EB7" w:rsidRPr="001E285F" w:rsidRDefault="00851EB7" w:rsidP="00851EB7">
      <w:pPr>
        <w:spacing w:after="240" w:line="360" w:lineRule="auto"/>
        <w:ind w:firstLine="709"/>
        <w:rPr>
          <w:szCs w:val="24"/>
          <w:lang w:bidi="fa-IR"/>
        </w:rPr>
      </w:pPr>
      <w:r w:rsidRPr="001E285F">
        <w:rPr>
          <w:szCs w:val="24"/>
          <w:lang w:bidi="fa-IR"/>
        </w:rPr>
        <w:t xml:space="preserve">White powder; IR (KBr) </w:t>
      </w:r>
      <w:r w:rsidRPr="001E285F">
        <w:rPr>
          <w:i/>
          <w:iCs/>
          <w:szCs w:val="24"/>
          <w:lang w:bidi="fa-IR"/>
        </w:rPr>
        <w:t>ν</w:t>
      </w:r>
      <w:r w:rsidRPr="001E285F">
        <w:rPr>
          <w:szCs w:val="24"/>
          <w:lang w:bidi="fa-IR"/>
        </w:rPr>
        <w:t>: 3451, 3413 (NH</w:t>
      </w:r>
      <w:r w:rsidRPr="001E285F">
        <w:rPr>
          <w:szCs w:val="24"/>
          <w:vertAlign w:val="subscript"/>
          <w:lang w:bidi="fa-IR"/>
        </w:rPr>
        <w:t>2</w:t>
      </w:r>
      <w:r w:rsidRPr="001E285F">
        <w:rPr>
          <w:szCs w:val="24"/>
          <w:lang w:bidi="fa-IR"/>
        </w:rPr>
        <w:t>), 3116, 2358, 1654 (C=N), 1604, 1557, 1392, 1112 (C-O), 1044 (N-N), 794, 681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xml:space="preserve">: 7.91 (m, 1H, H-6ʹ), 7.80 (d, </w:t>
      </w:r>
      <w:r w:rsidRPr="001E285F">
        <w:rPr>
          <w:i/>
          <w:iCs/>
          <w:szCs w:val="24"/>
          <w:lang w:bidi="fa-IR"/>
        </w:rPr>
        <w:t>J</w:t>
      </w:r>
      <w:r w:rsidRPr="001E285F">
        <w:rPr>
          <w:szCs w:val="24"/>
          <w:lang w:bidi="fa-IR"/>
        </w:rPr>
        <w:t xml:space="preserve"> = 7.8 Hz, 1H, </w:t>
      </w:r>
      <w:r w:rsidRPr="001E285F">
        <w:rPr>
          <w:szCs w:val="24"/>
        </w:rPr>
        <w:t xml:space="preserve">H-4ʹ </w:t>
      </w:r>
      <w:proofErr w:type="spellStart"/>
      <w:r w:rsidRPr="001E285F">
        <w:rPr>
          <w:szCs w:val="24"/>
        </w:rPr>
        <w:t>Ar</w:t>
      </w:r>
      <w:proofErr w:type="spellEnd"/>
      <w:r w:rsidRPr="001E285F">
        <w:rPr>
          <w:szCs w:val="24"/>
        </w:rPr>
        <w:t xml:space="preserve">), </w:t>
      </w:r>
      <w:r w:rsidRPr="001E285F">
        <w:rPr>
          <w:szCs w:val="24"/>
          <w:lang w:bidi="fa-IR"/>
        </w:rPr>
        <w:t xml:space="preserve">7.71 (d, </w:t>
      </w:r>
      <w:r w:rsidRPr="001E285F">
        <w:rPr>
          <w:i/>
          <w:iCs/>
          <w:szCs w:val="24"/>
          <w:lang w:bidi="fa-IR"/>
        </w:rPr>
        <w:t>J</w:t>
      </w:r>
      <w:r w:rsidRPr="001E285F">
        <w:rPr>
          <w:szCs w:val="24"/>
          <w:lang w:bidi="fa-IR"/>
        </w:rPr>
        <w:t xml:space="preserve"> = 7.7 Hz, 1H, </w:t>
      </w:r>
      <w:r w:rsidRPr="001E285F">
        <w:rPr>
          <w:szCs w:val="24"/>
        </w:rPr>
        <w:t xml:space="preserve">H-2ʹ </w:t>
      </w:r>
      <w:proofErr w:type="spellStart"/>
      <w:r w:rsidRPr="001E285F">
        <w:rPr>
          <w:szCs w:val="24"/>
        </w:rPr>
        <w:t>Ar</w:t>
      </w:r>
      <w:proofErr w:type="spellEnd"/>
      <w:r w:rsidRPr="001E285F">
        <w:rPr>
          <w:szCs w:val="24"/>
        </w:rPr>
        <w:t>)</w:t>
      </w:r>
      <w:r w:rsidRPr="001E285F">
        <w:rPr>
          <w:szCs w:val="24"/>
          <w:lang w:bidi="fa-IR"/>
        </w:rPr>
        <w:t xml:space="preserve">, 7.50 (t, </w:t>
      </w:r>
      <w:r w:rsidRPr="001E285F">
        <w:rPr>
          <w:i/>
          <w:iCs/>
          <w:szCs w:val="24"/>
          <w:lang w:bidi="fa-IR"/>
        </w:rPr>
        <w:t>J</w:t>
      </w:r>
      <w:r w:rsidRPr="001E285F">
        <w:rPr>
          <w:szCs w:val="24"/>
          <w:lang w:bidi="fa-IR"/>
        </w:rPr>
        <w:t xml:space="preserve"> = 7.5 Hz, 1H, H-5ʹ </w:t>
      </w:r>
      <w:proofErr w:type="spellStart"/>
      <w:r w:rsidRPr="001E285F">
        <w:rPr>
          <w:szCs w:val="24"/>
          <w:lang w:bidi="fa-IR"/>
        </w:rPr>
        <w:t>Ar</w:t>
      </w:r>
      <w:proofErr w:type="spellEnd"/>
      <w:r w:rsidRPr="001E285F">
        <w:rPr>
          <w:szCs w:val="24"/>
          <w:lang w:bidi="fa-IR"/>
        </w:rPr>
        <w:t>), 7.38 (s, 2H, NH</w:t>
      </w:r>
      <w:r w:rsidRPr="001E285F">
        <w:rPr>
          <w:szCs w:val="24"/>
          <w:vertAlign w:val="subscript"/>
          <w:lang w:bidi="fa-IR"/>
        </w:rPr>
        <w:t>2</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xml:space="preserve">: </w:t>
      </w:r>
      <w:r w:rsidRPr="001E285F">
        <w:rPr>
          <w:szCs w:val="24"/>
        </w:rPr>
        <w:t xml:space="preserve">122.7 (C-3ʹ </w:t>
      </w:r>
      <w:proofErr w:type="spellStart"/>
      <w:r w:rsidRPr="001E285F">
        <w:rPr>
          <w:szCs w:val="24"/>
        </w:rPr>
        <w:t>Ar</w:t>
      </w:r>
      <w:proofErr w:type="spellEnd"/>
      <w:r w:rsidRPr="001E285F">
        <w:rPr>
          <w:szCs w:val="24"/>
        </w:rPr>
        <w:t xml:space="preserve">), 124.4 (C-6ʹ </w:t>
      </w:r>
      <w:proofErr w:type="spellStart"/>
      <w:r w:rsidRPr="001E285F">
        <w:rPr>
          <w:szCs w:val="24"/>
        </w:rPr>
        <w:t>Ar</w:t>
      </w:r>
      <w:proofErr w:type="spellEnd"/>
      <w:r w:rsidRPr="001E285F">
        <w:rPr>
          <w:szCs w:val="24"/>
        </w:rPr>
        <w:t xml:space="preserve">), 126.9 </w:t>
      </w:r>
      <w:r w:rsidRPr="001E285F">
        <w:rPr>
          <w:szCs w:val="24"/>
          <w:lang w:bidi="fa-IR"/>
        </w:rPr>
        <w:t>(C-1</w:t>
      </w:r>
      <w:r w:rsidRPr="001E285F">
        <w:rPr>
          <w:szCs w:val="24"/>
        </w:rPr>
        <w:t xml:space="preserve">ʹ </w:t>
      </w:r>
      <w:proofErr w:type="spellStart"/>
      <w:r w:rsidRPr="001E285F">
        <w:rPr>
          <w:szCs w:val="24"/>
        </w:rPr>
        <w:t>Ar</w:t>
      </w:r>
      <w:proofErr w:type="spellEnd"/>
      <w:r w:rsidRPr="001E285F">
        <w:rPr>
          <w:szCs w:val="24"/>
        </w:rPr>
        <w:t>)</w:t>
      </w:r>
      <w:r w:rsidRPr="001E285F">
        <w:rPr>
          <w:szCs w:val="24"/>
          <w:lang w:bidi="fa-IR"/>
        </w:rPr>
        <w:t>, 127.7 (C-4</w:t>
      </w:r>
      <w:r w:rsidRPr="001E285F">
        <w:rPr>
          <w:szCs w:val="24"/>
        </w:rPr>
        <w:t xml:space="preserve">ʹ </w:t>
      </w:r>
      <w:proofErr w:type="spellStart"/>
      <w:r w:rsidRPr="001E285F">
        <w:rPr>
          <w:szCs w:val="24"/>
        </w:rPr>
        <w:t>Ar</w:t>
      </w:r>
      <w:proofErr w:type="spellEnd"/>
      <w:r w:rsidRPr="001E285F">
        <w:rPr>
          <w:szCs w:val="24"/>
          <w:lang w:bidi="fa-IR"/>
        </w:rPr>
        <w:t>)</w:t>
      </w:r>
      <w:r w:rsidRPr="001E285F">
        <w:rPr>
          <w:szCs w:val="24"/>
        </w:rPr>
        <w:t xml:space="preserve">, </w:t>
      </w:r>
      <w:r w:rsidRPr="001E285F">
        <w:rPr>
          <w:szCs w:val="24"/>
          <w:lang w:bidi="fa-IR"/>
        </w:rPr>
        <w:t>131.9 (C-5ʹ</w:t>
      </w:r>
      <w:r w:rsidRPr="001E285F">
        <w:rPr>
          <w:szCs w:val="24"/>
        </w:rPr>
        <w:t xml:space="preserve"> </w:t>
      </w:r>
      <w:proofErr w:type="spellStart"/>
      <w:r w:rsidRPr="001E285F">
        <w:rPr>
          <w:szCs w:val="24"/>
        </w:rPr>
        <w:t>Ar</w:t>
      </w:r>
      <w:proofErr w:type="spellEnd"/>
      <w:r w:rsidRPr="001E285F">
        <w:rPr>
          <w:szCs w:val="24"/>
          <w:lang w:bidi="fa-IR"/>
        </w:rPr>
        <w:t xml:space="preserve">), </w:t>
      </w:r>
      <w:r w:rsidRPr="001E285F">
        <w:rPr>
          <w:szCs w:val="24"/>
        </w:rPr>
        <w:t xml:space="preserve">133.4 (C-2ʹ </w:t>
      </w:r>
      <w:proofErr w:type="spellStart"/>
      <w:r w:rsidRPr="001E285F">
        <w:rPr>
          <w:szCs w:val="24"/>
        </w:rPr>
        <w:t>Ar</w:t>
      </w:r>
      <w:proofErr w:type="spellEnd"/>
      <w:r w:rsidRPr="001E285F">
        <w:rPr>
          <w:szCs w:val="24"/>
        </w:rPr>
        <w:t>),</w:t>
      </w:r>
      <w:r w:rsidRPr="001E285F">
        <w:rPr>
          <w:szCs w:val="24"/>
          <w:lang w:bidi="fa-IR"/>
        </w:rPr>
        <w:t xml:space="preserve"> 156.4 (C-5 Oxadiazole), 164.5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8</w:t>
      </w:r>
      <w:r w:rsidRPr="001E285F">
        <w:rPr>
          <w:szCs w:val="24"/>
          <w:lang w:bidi="fa-IR"/>
        </w:rPr>
        <w:t>H</w:t>
      </w:r>
      <w:r w:rsidRPr="001E285F">
        <w:rPr>
          <w:szCs w:val="24"/>
          <w:vertAlign w:val="subscript"/>
          <w:lang w:bidi="fa-IR"/>
        </w:rPr>
        <w:t>6</w:t>
      </w:r>
      <w:r w:rsidRPr="001E285F">
        <w:rPr>
          <w:szCs w:val="24"/>
          <w:lang w:bidi="fa-IR"/>
        </w:rPr>
        <w:t>BrN</w:t>
      </w:r>
      <w:r w:rsidRPr="001E285F">
        <w:rPr>
          <w:szCs w:val="24"/>
          <w:vertAlign w:val="subscript"/>
          <w:lang w:bidi="fa-IR"/>
        </w:rPr>
        <w:t>3</w:t>
      </w:r>
      <w:r w:rsidRPr="001E285F">
        <w:rPr>
          <w:szCs w:val="24"/>
          <w:lang w:bidi="fa-IR"/>
        </w:rPr>
        <w:t>O: C 40.03, H 2.52, N 17.50. Found: C 40.01, H 2.50, N 17.47.</w:t>
      </w:r>
    </w:p>
    <w:p w14:paraId="36B2872B" w14:textId="178F0609" w:rsidR="00281356" w:rsidRPr="001E285F" w:rsidRDefault="007D78B2" w:rsidP="00281356">
      <w:pPr>
        <w:spacing w:line="360" w:lineRule="auto"/>
        <w:rPr>
          <w:b/>
          <w:szCs w:val="24"/>
        </w:rPr>
      </w:pPr>
      <w:r w:rsidRPr="001E285F">
        <w:rPr>
          <w:b/>
          <w:szCs w:val="24"/>
        </w:rPr>
        <w:t>2.1.1.</w:t>
      </w:r>
      <w:r w:rsidR="0058155F" w:rsidRPr="001E285F">
        <w:rPr>
          <w:b/>
          <w:szCs w:val="24"/>
        </w:rPr>
        <w:t>8</w:t>
      </w:r>
      <w:r w:rsidRPr="001E285F">
        <w:rPr>
          <w:b/>
          <w:szCs w:val="24"/>
        </w:rPr>
        <w:t xml:space="preserve"> </w:t>
      </w:r>
      <w:r w:rsidR="00851EB7" w:rsidRPr="001E285F">
        <w:rPr>
          <w:b/>
          <w:szCs w:val="24"/>
        </w:rPr>
        <w:t xml:space="preserve">5-(Pyridin-4-yl)-1,3,4-oxadiazol-2-amine </w:t>
      </w:r>
      <w:r w:rsidRPr="001E285F">
        <w:rPr>
          <w:b/>
          <w:szCs w:val="24"/>
        </w:rPr>
        <w:t xml:space="preserve">(4h). </w:t>
      </w:r>
    </w:p>
    <w:p w14:paraId="322EDF28" w14:textId="77777777" w:rsidR="00851EB7" w:rsidRPr="001E285F" w:rsidRDefault="00851EB7" w:rsidP="00851EB7">
      <w:pPr>
        <w:spacing w:after="240" w:line="360" w:lineRule="auto"/>
        <w:ind w:firstLine="709"/>
        <w:rPr>
          <w:szCs w:val="24"/>
          <w:lang w:bidi="fa-IR"/>
        </w:rPr>
      </w:pPr>
      <w:r w:rsidRPr="001E285F">
        <w:rPr>
          <w:szCs w:val="24"/>
          <w:lang w:bidi="fa-IR"/>
        </w:rPr>
        <w:t xml:space="preserve">Brown powder; IR (KBr) </w:t>
      </w:r>
      <w:r w:rsidRPr="001E285F">
        <w:rPr>
          <w:i/>
          <w:iCs/>
          <w:szCs w:val="24"/>
          <w:lang w:bidi="fa-IR"/>
        </w:rPr>
        <w:t>ν</w:t>
      </w:r>
      <w:r w:rsidRPr="001E285F">
        <w:rPr>
          <w:szCs w:val="24"/>
          <w:lang w:bidi="fa-IR"/>
        </w:rPr>
        <w:t>: 3417, 3383 (NH</w:t>
      </w:r>
      <w:r w:rsidRPr="001E285F">
        <w:rPr>
          <w:szCs w:val="24"/>
          <w:vertAlign w:val="subscript"/>
          <w:lang w:bidi="fa-IR"/>
        </w:rPr>
        <w:t>2</w:t>
      </w:r>
      <w:r w:rsidRPr="001E285F">
        <w:rPr>
          <w:szCs w:val="24"/>
          <w:lang w:bidi="fa-IR"/>
        </w:rPr>
        <w:t>), 2358, 1665 (C=N), 1538, 1391, 1340, 1123 (C-O), 1043 (N-N), 837, 682, 620 cm</w:t>
      </w:r>
      <w:r w:rsidRPr="001E285F">
        <w:rPr>
          <w:szCs w:val="24"/>
          <w:vertAlign w:val="superscript"/>
          <w:lang w:bidi="fa-IR"/>
        </w:rPr>
        <w:t>-1</w:t>
      </w:r>
      <w:r w:rsidRPr="001E285F">
        <w:rPr>
          <w:szCs w:val="24"/>
          <w:lang w:bidi="fa-IR"/>
        </w:rPr>
        <w:t xml:space="preserve">; </w:t>
      </w:r>
      <w:r w:rsidRPr="001E285F">
        <w:rPr>
          <w:szCs w:val="24"/>
          <w:vertAlign w:val="superscript"/>
          <w:lang w:bidi="fa-IR"/>
        </w:rPr>
        <w:t>1</w:t>
      </w:r>
      <w:r w:rsidRPr="001E285F">
        <w:rPr>
          <w:szCs w:val="24"/>
          <w:lang w:bidi="fa-IR"/>
        </w:rPr>
        <w:t>H NMR (300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xml:space="preserve">: 8.74 (d, </w:t>
      </w:r>
      <w:r w:rsidRPr="001E285F">
        <w:rPr>
          <w:i/>
          <w:iCs/>
          <w:szCs w:val="24"/>
          <w:lang w:bidi="fa-IR"/>
        </w:rPr>
        <w:t>J</w:t>
      </w:r>
      <w:r w:rsidRPr="001E285F">
        <w:rPr>
          <w:szCs w:val="24"/>
          <w:lang w:bidi="fa-IR"/>
        </w:rPr>
        <w:t xml:space="preserve"> = 7.7 Hz, 2H, </w:t>
      </w:r>
      <w:r w:rsidRPr="001E285F">
        <w:rPr>
          <w:szCs w:val="24"/>
        </w:rPr>
        <w:t xml:space="preserve">H-2ʹ,6ʹ </w:t>
      </w:r>
      <w:proofErr w:type="spellStart"/>
      <w:r w:rsidRPr="001E285F">
        <w:rPr>
          <w:szCs w:val="24"/>
        </w:rPr>
        <w:t>Ar</w:t>
      </w:r>
      <w:proofErr w:type="spellEnd"/>
      <w:r w:rsidRPr="001E285F">
        <w:rPr>
          <w:szCs w:val="24"/>
          <w:lang w:bidi="fa-IR"/>
        </w:rPr>
        <w:t xml:space="preserve">), 7.71 (d, </w:t>
      </w:r>
      <w:r w:rsidRPr="001E285F">
        <w:rPr>
          <w:i/>
          <w:iCs/>
          <w:szCs w:val="24"/>
          <w:lang w:bidi="fa-IR"/>
        </w:rPr>
        <w:t>J</w:t>
      </w:r>
      <w:r w:rsidRPr="001E285F">
        <w:rPr>
          <w:szCs w:val="24"/>
          <w:lang w:bidi="fa-IR"/>
        </w:rPr>
        <w:t xml:space="preserve"> = 7.7 Hz, 2H, H-3</w:t>
      </w:r>
      <w:r w:rsidRPr="001E285F">
        <w:rPr>
          <w:szCs w:val="24"/>
        </w:rPr>
        <w:t xml:space="preserve">ʹ,5ʹ </w:t>
      </w:r>
      <w:proofErr w:type="spellStart"/>
      <w:r w:rsidRPr="001E285F">
        <w:rPr>
          <w:szCs w:val="24"/>
        </w:rPr>
        <w:t>Ar</w:t>
      </w:r>
      <w:proofErr w:type="spellEnd"/>
      <w:r w:rsidRPr="001E285F">
        <w:rPr>
          <w:szCs w:val="24"/>
        </w:rPr>
        <w:t>),</w:t>
      </w:r>
      <w:r w:rsidRPr="001E285F">
        <w:rPr>
          <w:szCs w:val="24"/>
          <w:lang w:bidi="fa-IR"/>
        </w:rPr>
        <w:t xml:space="preserve"> 7.58 (</w:t>
      </w:r>
      <w:proofErr w:type="spellStart"/>
      <w:r w:rsidRPr="001E285F">
        <w:rPr>
          <w:szCs w:val="24"/>
          <w:lang w:bidi="fa-IR"/>
        </w:rPr>
        <w:t>br</w:t>
      </w:r>
      <w:proofErr w:type="spellEnd"/>
      <w:r w:rsidRPr="001E285F">
        <w:rPr>
          <w:szCs w:val="24"/>
          <w:lang w:bidi="fa-IR"/>
        </w:rPr>
        <w:t>, 2H, NH</w:t>
      </w:r>
      <w:r w:rsidRPr="001E285F">
        <w:rPr>
          <w:szCs w:val="24"/>
          <w:vertAlign w:val="subscript"/>
          <w:lang w:bidi="fa-IR"/>
        </w:rPr>
        <w:t>2</w:t>
      </w:r>
      <w:r w:rsidRPr="001E285F">
        <w:rPr>
          <w:szCs w:val="24"/>
          <w:lang w:bidi="fa-IR"/>
        </w:rPr>
        <w:t xml:space="preserve">) ppm; </w:t>
      </w:r>
      <w:r w:rsidRPr="001E285F">
        <w:rPr>
          <w:szCs w:val="24"/>
          <w:vertAlign w:val="superscript"/>
          <w:lang w:bidi="fa-IR"/>
        </w:rPr>
        <w:t>13</w:t>
      </w:r>
      <w:r w:rsidRPr="001E285F">
        <w:rPr>
          <w:szCs w:val="24"/>
          <w:lang w:bidi="fa-IR"/>
        </w:rPr>
        <w:t>C NMR (75 MHz, DMSO-</w:t>
      </w:r>
      <w:r w:rsidRPr="001E285F">
        <w:rPr>
          <w:i/>
          <w:iCs/>
          <w:szCs w:val="24"/>
          <w:lang w:bidi="fa-IR"/>
        </w:rPr>
        <w:t>d</w:t>
      </w:r>
      <w:r w:rsidRPr="001E285F">
        <w:rPr>
          <w:i/>
          <w:iCs/>
          <w:szCs w:val="24"/>
          <w:vertAlign w:val="subscript"/>
          <w:lang w:bidi="fa-IR"/>
        </w:rPr>
        <w:t>6</w:t>
      </w:r>
      <w:r w:rsidRPr="001E285F">
        <w:rPr>
          <w:szCs w:val="24"/>
          <w:lang w:bidi="fa-IR"/>
        </w:rPr>
        <w:t xml:space="preserve">) </w:t>
      </w:r>
      <w:r w:rsidRPr="001E285F">
        <w:rPr>
          <w:i/>
          <w:iCs/>
          <w:szCs w:val="24"/>
          <w:lang w:bidi="fa-IR"/>
        </w:rPr>
        <w:t>δ</w:t>
      </w:r>
      <w:r w:rsidRPr="001E285F">
        <w:rPr>
          <w:szCs w:val="24"/>
          <w:lang w:bidi="fa-IR"/>
        </w:rPr>
        <w:t>: 119.2 (C-3ʹ</w:t>
      </w:r>
      <w:r w:rsidRPr="001E285F">
        <w:rPr>
          <w:szCs w:val="24"/>
        </w:rPr>
        <w:t xml:space="preserve">,5ʹ </w:t>
      </w:r>
      <w:proofErr w:type="spellStart"/>
      <w:r w:rsidRPr="001E285F">
        <w:rPr>
          <w:szCs w:val="24"/>
        </w:rPr>
        <w:t>Ar</w:t>
      </w:r>
      <w:proofErr w:type="spellEnd"/>
      <w:r w:rsidRPr="001E285F">
        <w:rPr>
          <w:szCs w:val="24"/>
        </w:rPr>
        <w:t>)</w:t>
      </w:r>
      <w:r w:rsidRPr="001E285F">
        <w:rPr>
          <w:szCs w:val="24"/>
          <w:lang w:bidi="fa-IR"/>
        </w:rPr>
        <w:t>, 131.6 (C-4ʹ</w:t>
      </w:r>
      <w:r w:rsidRPr="001E285F">
        <w:rPr>
          <w:szCs w:val="24"/>
        </w:rPr>
        <w:t xml:space="preserve"> </w:t>
      </w:r>
      <w:proofErr w:type="spellStart"/>
      <w:r w:rsidRPr="001E285F">
        <w:rPr>
          <w:szCs w:val="24"/>
        </w:rPr>
        <w:t>Ar</w:t>
      </w:r>
      <w:proofErr w:type="spellEnd"/>
      <w:r w:rsidRPr="001E285F">
        <w:rPr>
          <w:szCs w:val="24"/>
          <w:lang w:bidi="fa-IR"/>
        </w:rPr>
        <w:t>), 151.1 (C-2</w:t>
      </w:r>
      <w:r w:rsidRPr="001E285F">
        <w:rPr>
          <w:szCs w:val="24"/>
        </w:rPr>
        <w:t>ʹ</w:t>
      </w:r>
      <w:r w:rsidRPr="001E285F">
        <w:rPr>
          <w:szCs w:val="24"/>
          <w:lang w:bidi="fa-IR"/>
        </w:rPr>
        <w:t>,6</w:t>
      </w:r>
      <w:r w:rsidRPr="001E285F">
        <w:rPr>
          <w:szCs w:val="24"/>
        </w:rPr>
        <w:t xml:space="preserve">ʹ </w:t>
      </w:r>
      <w:proofErr w:type="spellStart"/>
      <w:r w:rsidRPr="001E285F">
        <w:rPr>
          <w:szCs w:val="24"/>
        </w:rPr>
        <w:t>Ar</w:t>
      </w:r>
      <w:proofErr w:type="spellEnd"/>
      <w:r w:rsidRPr="001E285F">
        <w:rPr>
          <w:szCs w:val="24"/>
          <w:lang w:bidi="fa-IR"/>
        </w:rPr>
        <w:t>)</w:t>
      </w:r>
      <w:r w:rsidRPr="001E285F">
        <w:rPr>
          <w:szCs w:val="24"/>
        </w:rPr>
        <w:t xml:space="preserve">, </w:t>
      </w:r>
      <w:r w:rsidRPr="001E285F">
        <w:rPr>
          <w:szCs w:val="24"/>
          <w:lang w:bidi="fa-IR"/>
        </w:rPr>
        <w:t xml:space="preserve">156.2 (C-5 Oxadiazole), 165.0 (C-2 Oxadiazole) ppm; Anal. </w:t>
      </w:r>
      <w:proofErr w:type="spellStart"/>
      <w:r w:rsidRPr="001E285F">
        <w:rPr>
          <w:szCs w:val="24"/>
          <w:lang w:bidi="fa-IR"/>
        </w:rPr>
        <w:t>Calcd</w:t>
      </w:r>
      <w:proofErr w:type="spellEnd"/>
      <w:r w:rsidRPr="001E285F">
        <w:rPr>
          <w:szCs w:val="24"/>
          <w:lang w:bidi="fa-IR"/>
        </w:rPr>
        <w:t>. for C</w:t>
      </w:r>
      <w:r w:rsidRPr="001E285F">
        <w:rPr>
          <w:szCs w:val="24"/>
          <w:vertAlign w:val="subscript"/>
          <w:lang w:bidi="fa-IR"/>
        </w:rPr>
        <w:t>7</w:t>
      </w:r>
      <w:r w:rsidRPr="001E285F">
        <w:rPr>
          <w:szCs w:val="24"/>
          <w:lang w:bidi="fa-IR"/>
        </w:rPr>
        <w:t>H</w:t>
      </w:r>
      <w:r w:rsidRPr="001E285F">
        <w:rPr>
          <w:szCs w:val="24"/>
          <w:vertAlign w:val="subscript"/>
          <w:lang w:bidi="fa-IR"/>
        </w:rPr>
        <w:t>6</w:t>
      </w:r>
      <w:r w:rsidRPr="001E285F">
        <w:rPr>
          <w:szCs w:val="24"/>
          <w:lang w:bidi="fa-IR"/>
        </w:rPr>
        <w:t>N</w:t>
      </w:r>
      <w:r w:rsidRPr="001E285F">
        <w:rPr>
          <w:szCs w:val="24"/>
          <w:vertAlign w:val="subscript"/>
          <w:lang w:bidi="fa-IR"/>
        </w:rPr>
        <w:t>4</w:t>
      </w:r>
      <w:r w:rsidRPr="001E285F">
        <w:rPr>
          <w:szCs w:val="24"/>
          <w:lang w:bidi="fa-IR"/>
        </w:rPr>
        <w:t>O: C 51.85, H 3.73, N 34.55. Found: C 51.89, H 3.75, N 34.51.</w:t>
      </w:r>
    </w:p>
    <w:p w14:paraId="732DA4FA" w14:textId="178D93B2" w:rsidR="003563C3" w:rsidRPr="001E285F" w:rsidRDefault="00E33F08" w:rsidP="00851EB7">
      <w:pPr>
        <w:spacing w:line="360" w:lineRule="auto"/>
        <w:rPr>
          <w:b/>
          <w:szCs w:val="24"/>
        </w:rPr>
      </w:pPr>
      <w:r w:rsidRPr="001E285F">
        <w:rPr>
          <w:b/>
          <w:szCs w:val="24"/>
        </w:rPr>
        <w:t xml:space="preserve">2.2 </w:t>
      </w:r>
      <w:r w:rsidR="00851EB7" w:rsidRPr="001E285F">
        <w:rPr>
          <w:b/>
          <w:szCs w:val="24"/>
        </w:rPr>
        <w:t>IC</w:t>
      </w:r>
      <w:r w:rsidR="00851EB7" w:rsidRPr="001E285F">
        <w:rPr>
          <w:b/>
          <w:szCs w:val="24"/>
          <w:vertAlign w:val="subscript"/>
        </w:rPr>
        <w:t>50</w:t>
      </w:r>
      <w:r w:rsidR="00851EB7" w:rsidRPr="001E285F">
        <w:rPr>
          <w:b/>
          <w:szCs w:val="24"/>
        </w:rPr>
        <w:t xml:space="preserve"> (half maximal inhibitory concentration) identification</w:t>
      </w:r>
    </w:p>
    <w:p w14:paraId="3FC958E5" w14:textId="268B0915" w:rsidR="00851EB7" w:rsidRPr="001E285F" w:rsidRDefault="00851EB7" w:rsidP="00851EB7">
      <w:pPr>
        <w:spacing w:after="120" w:line="480" w:lineRule="auto"/>
        <w:ind w:firstLine="709"/>
        <w:rPr>
          <w:szCs w:val="24"/>
        </w:rPr>
      </w:pPr>
      <w:r w:rsidRPr="001E285F">
        <w:rPr>
          <w:szCs w:val="24"/>
        </w:rPr>
        <w:t>DPPH Free radical scavenging activities of prepared 1,3,4-oxadiazoles were evaluated and compared to those of ascorbic acid.</w:t>
      </w:r>
      <w:r w:rsidR="001E3FB9" w:rsidRPr="001E285F">
        <w:rPr>
          <w:szCs w:val="24"/>
          <w:vertAlign w:val="superscript"/>
        </w:rPr>
        <w:t>24</w:t>
      </w:r>
      <w:r w:rsidRPr="001E285F">
        <w:rPr>
          <w:szCs w:val="24"/>
        </w:rPr>
        <w:t xml:space="preserve"> 1 ml of any oxadiazole at concentrations 25, 50, 75, and 100 µg ml</w:t>
      </w:r>
      <w:r w:rsidRPr="001E285F">
        <w:rPr>
          <w:szCs w:val="24"/>
          <w:vertAlign w:val="superscript"/>
        </w:rPr>
        <w:t>-1</w:t>
      </w:r>
      <w:r w:rsidRPr="001E285F">
        <w:rPr>
          <w:szCs w:val="24"/>
        </w:rPr>
        <w:t xml:space="preserve"> in methanol was added to 4 ml of 0.004% (w/v) </w:t>
      </w:r>
      <w:r w:rsidRPr="001E285F">
        <w:rPr>
          <w:rStyle w:val="fontstyle01"/>
          <w:rFonts w:ascii="Times New Roman" w:hAnsi="Times New Roman"/>
          <w:sz w:val="24"/>
          <w:szCs w:val="24"/>
        </w:rPr>
        <w:t>methanolic solution of DPPH</w:t>
      </w:r>
      <w:r w:rsidRPr="001E285F">
        <w:rPr>
          <w:szCs w:val="24"/>
        </w:rPr>
        <w:t xml:space="preserve">. The mixed solutions were stored at room temperature for 30 min in darkness. Then, the absorbance of solutions was read against the blank at </w:t>
      </w:r>
      <w:proofErr w:type="spellStart"/>
      <w:r w:rsidRPr="001E285F">
        <w:rPr>
          <w:szCs w:val="24"/>
        </w:rPr>
        <w:t>λ</w:t>
      </w:r>
      <w:r w:rsidRPr="001E285F">
        <w:rPr>
          <w:szCs w:val="24"/>
          <w:vertAlign w:val="subscript"/>
        </w:rPr>
        <w:t>max</w:t>
      </w:r>
      <w:proofErr w:type="spellEnd"/>
      <w:r w:rsidRPr="001E285F">
        <w:rPr>
          <w:szCs w:val="24"/>
        </w:rPr>
        <w:t xml:space="preserve"> 517 nm. The inhibition percentage (I%) was calculated according to the following equation: </w:t>
      </w:r>
    </w:p>
    <w:p w14:paraId="2A641432" w14:textId="77777777" w:rsidR="00851EB7" w:rsidRPr="001E285F" w:rsidRDefault="00851EB7" w:rsidP="00851EB7">
      <w:pPr>
        <w:spacing w:after="120" w:line="480" w:lineRule="auto"/>
        <w:rPr>
          <w:bCs/>
          <w:szCs w:val="24"/>
        </w:rPr>
      </w:pPr>
      <w:r w:rsidRPr="001E285F">
        <w:rPr>
          <w:bCs/>
          <w:szCs w:val="24"/>
        </w:rPr>
        <w:t>I% = [(A blank-A sample)/(A blank)] × 100</w:t>
      </w:r>
    </w:p>
    <w:p w14:paraId="391EFF42" w14:textId="2CA6A67C" w:rsidR="004060D2" w:rsidRPr="001E285F" w:rsidRDefault="00851EB7" w:rsidP="00851EB7">
      <w:pPr>
        <w:spacing w:after="240" w:line="360" w:lineRule="auto"/>
        <w:ind w:firstLine="709"/>
        <w:rPr>
          <w:rStyle w:val="fontstyle21"/>
          <w:rFonts w:ascii="Times New Roman" w:hAnsi="Times New Roman"/>
          <w:bCs/>
          <w:sz w:val="24"/>
          <w:szCs w:val="24"/>
        </w:rPr>
      </w:pPr>
      <w:r w:rsidRPr="001E285F">
        <w:rPr>
          <w:bCs/>
          <w:szCs w:val="24"/>
        </w:rPr>
        <w:t xml:space="preserve">Where </w:t>
      </w:r>
      <w:r w:rsidRPr="001E285F">
        <w:rPr>
          <w:szCs w:val="24"/>
          <w:rtl/>
          <w:lang w:bidi="fa-IR"/>
        </w:rPr>
        <w:t>"</w:t>
      </w:r>
      <w:r w:rsidRPr="001E285F">
        <w:rPr>
          <w:szCs w:val="24"/>
        </w:rPr>
        <w:t>A blank</w:t>
      </w:r>
      <w:r w:rsidRPr="001E285F">
        <w:rPr>
          <w:szCs w:val="24"/>
          <w:rtl/>
        </w:rPr>
        <w:t xml:space="preserve"> "</w:t>
      </w:r>
      <w:r w:rsidRPr="001E285F">
        <w:rPr>
          <w:szCs w:val="24"/>
        </w:rPr>
        <w:t xml:space="preserve">and </w:t>
      </w:r>
      <w:r w:rsidRPr="001E285F">
        <w:rPr>
          <w:szCs w:val="24"/>
          <w:rtl/>
          <w:lang w:bidi="fa-IR"/>
        </w:rPr>
        <w:t>"</w:t>
      </w:r>
      <w:r w:rsidRPr="001E285F">
        <w:rPr>
          <w:szCs w:val="24"/>
        </w:rPr>
        <w:t>A sample</w:t>
      </w:r>
      <w:r w:rsidRPr="001E285F">
        <w:rPr>
          <w:szCs w:val="24"/>
          <w:rtl/>
        </w:rPr>
        <w:t>"</w:t>
      </w:r>
      <w:r w:rsidRPr="001E285F">
        <w:rPr>
          <w:szCs w:val="24"/>
        </w:rPr>
        <w:t xml:space="preserve"> are the absorbance of control and sample solutions, respectively.</w:t>
      </w:r>
      <w:r w:rsidRPr="001E285F">
        <w:rPr>
          <w:bCs/>
          <w:szCs w:val="24"/>
        </w:rPr>
        <w:t xml:space="preserve"> </w:t>
      </w:r>
      <w:r w:rsidRPr="001E285F">
        <w:rPr>
          <w:szCs w:val="24"/>
          <w:lang w:bidi="fa-IR"/>
        </w:rPr>
        <w:t xml:space="preserve">A graph of I% (y-axis) </w:t>
      </w:r>
      <w:r w:rsidRPr="001E285F">
        <w:rPr>
          <w:i/>
          <w:iCs/>
          <w:szCs w:val="24"/>
          <w:lang w:bidi="fa-IR"/>
        </w:rPr>
        <w:t>vs</w:t>
      </w:r>
      <w:r w:rsidRPr="001E285F">
        <w:rPr>
          <w:szCs w:val="24"/>
          <w:lang w:bidi="fa-IR"/>
        </w:rPr>
        <w:t xml:space="preserve"> concentration (x-axis) was depicted. The IC</w:t>
      </w:r>
      <w:r w:rsidRPr="001E285F">
        <w:rPr>
          <w:szCs w:val="24"/>
          <w:vertAlign w:val="subscript"/>
          <w:lang w:bidi="fa-IR"/>
        </w:rPr>
        <w:t>50</w:t>
      </w:r>
      <w:r w:rsidRPr="001E285F">
        <w:rPr>
          <w:szCs w:val="24"/>
          <w:lang w:bidi="fa-IR"/>
        </w:rPr>
        <w:t xml:space="preserve"> is </w:t>
      </w:r>
      <w:r w:rsidRPr="001E285F">
        <w:rPr>
          <w:szCs w:val="24"/>
          <w:rtl/>
          <w:lang w:bidi="fa-IR"/>
        </w:rPr>
        <w:t>"</w:t>
      </w:r>
      <w:r w:rsidRPr="001E285F">
        <w:rPr>
          <w:szCs w:val="24"/>
          <w:lang w:bidi="fa-IR"/>
        </w:rPr>
        <w:t>x</w:t>
      </w:r>
      <w:r w:rsidRPr="001E285F">
        <w:rPr>
          <w:szCs w:val="24"/>
          <w:rtl/>
          <w:lang w:bidi="fa-IR"/>
        </w:rPr>
        <w:t>"</w:t>
      </w:r>
      <w:r w:rsidRPr="001E285F">
        <w:rPr>
          <w:szCs w:val="24"/>
          <w:lang w:bidi="fa-IR"/>
        </w:rPr>
        <w:t xml:space="preserve"> in equation of straight line </w:t>
      </w:r>
      <w:r w:rsidRPr="001E285F">
        <w:rPr>
          <w:rStyle w:val="st"/>
          <w:szCs w:val="24"/>
        </w:rPr>
        <w:t>y = mx + b while y = 50</w:t>
      </w:r>
      <w:r w:rsidRPr="001E285F">
        <w:rPr>
          <w:rStyle w:val="st"/>
          <w:sz w:val="20"/>
        </w:rPr>
        <w:t xml:space="preserve">. </w:t>
      </w:r>
      <w:r w:rsidRPr="001E285F">
        <w:rPr>
          <w:rStyle w:val="st"/>
          <w:szCs w:val="24"/>
        </w:rPr>
        <w:t xml:space="preserve">Finally, the </w:t>
      </w:r>
      <w:r w:rsidRPr="001E285F">
        <w:rPr>
          <w:szCs w:val="24"/>
        </w:rPr>
        <w:t>µg ml</w:t>
      </w:r>
      <w:r w:rsidRPr="001E285F">
        <w:rPr>
          <w:szCs w:val="24"/>
          <w:vertAlign w:val="superscript"/>
        </w:rPr>
        <w:t>-1</w:t>
      </w:r>
      <w:r w:rsidRPr="001E285F">
        <w:rPr>
          <w:szCs w:val="24"/>
        </w:rPr>
        <w:t xml:space="preserve"> units were converted to the mM units.</w:t>
      </w:r>
    </w:p>
    <w:p w14:paraId="75336B4D" w14:textId="77777777" w:rsidR="006D0BF4" w:rsidRPr="001E285F" w:rsidRDefault="006D0BF4" w:rsidP="006D0BF4">
      <w:pPr>
        <w:spacing w:after="240" w:line="360" w:lineRule="auto"/>
        <w:rPr>
          <w:rStyle w:val="fontstyle21"/>
          <w:rFonts w:ascii="Times New Roman" w:hAnsi="Times New Roman"/>
          <w:b/>
          <w:sz w:val="24"/>
          <w:szCs w:val="24"/>
        </w:rPr>
      </w:pPr>
      <w:r w:rsidRPr="001E285F">
        <w:rPr>
          <w:rStyle w:val="fontstyle21"/>
          <w:rFonts w:ascii="Times New Roman" w:hAnsi="Times New Roman"/>
          <w:b/>
          <w:sz w:val="24"/>
          <w:szCs w:val="24"/>
        </w:rPr>
        <w:t>2.3 Computational details</w:t>
      </w:r>
    </w:p>
    <w:p w14:paraId="75397DC6" w14:textId="677EE576" w:rsidR="000552F6" w:rsidRPr="001E285F" w:rsidRDefault="000552F6" w:rsidP="00C77222">
      <w:pPr>
        <w:spacing w:after="240" w:line="360" w:lineRule="auto"/>
        <w:ind w:firstLine="709"/>
        <w:rPr>
          <w:bCs/>
          <w:color w:val="000000"/>
          <w:szCs w:val="28"/>
        </w:rPr>
      </w:pPr>
      <w:r w:rsidRPr="001E285F">
        <w:rPr>
          <w:bCs/>
          <w:color w:val="000000"/>
          <w:szCs w:val="28"/>
        </w:rPr>
        <w:t xml:space="preserve">All the geometries were optimized in the gas phase and frequency calculations confirmed the nature of the stationary points. The methanol solvent was </w:t>
      </w:r>
      <w:r w:rsidR="00741A52" w:rsidRPr="001E285F">
        <w:rPr>
          <w:bCs/>
          <w:color w:val="000000"/>
          <w:szCs w:val="28"/>
        </w:rPr>
        <w:t>modelled</w:t>
      </w:r>
      <w:r w:rsidRPr="001E285F">
        <w:rPr>
          <w:bCs/>
          <w:color w:val="000000"/>
          <w:szCs w:val="28"/>
        </w:rPr>
        <w:t xml:space="preserve"> using C-PCM as implemented in Gaussian 09</w:t>
      </w:r>
      <w:r w:rsidR="00C77222" w:rsidRPr="001E285F">
        <w:rPr>
          <w:bCs/>
          <w:color w:val="000000"/>
          <w:szCs w:val="28"/>
        </w:rPr>
        <w:t xml:space="preserve"> </w:t>
      </w:r>
      <w:r w:rsidR="004119F3" w:rsidRPr="001E285F">
        <w:rPr>
          <w:bCs/>
          <w:color w:val="000000"/>
          <w:szCs w:val="28"/>
        </w:rPr>
        <w:t xml:space="preserve">program package </w:t>
      </w:r>
      <w:r w:rsidR="00C77222" w:rsidRPr="001E285F">
        <w:rPr>
          <w:bCs/>
          <w:color w:val="000000"/>
          <w:szCs w:val="28"/>
        </w:rPr>
        <w:t>at the B3LYP level of</w:t>
      </w:r>
      <w:r w:rsidR="00C77222" w:rsidRPr="001E285F">
        <w:rPr>
          <w:bCs/>
          <w:color w:val="000000"/>
          <w:szCs w:val="28"/>
        </w:rPr>
        <w:t xml:space="preserve"> </w:t>
      </w:r>
      <w:r w:rsidR="00C77222" w:rsidRPr="001E285F">
        <w:rPr>
          <w:bCs/>
          <w:color w:val="000000"/>
          <w:szCs w:val="28"/>
        </w:rPr>
        <w:t xml:space="preserve">density functional theory using the </w:t>
      </w:r>
      <w:r w:rsidR="00C77222" w:rsidRPr="001E285F">
        <w:t>6-311++G (d)</w:t>
      </w:r>
      <w:r w:rsidR="00C77222" w:rsidRPr="001E285F">
        <w:rPr>
          <w:bCs/>
          <w:color w:val="000000"/>
          <w:szCs w:val="28"/>
        </w:rPr>
        <w:t xml:space="preserve"> basis set</w:t>
      </w:r>
      <w:r w:rsidRPr="001E285F">
        <w:rPr>
          <w:bCs/>
          <w:color w:val="000000"/>
          <w:szCs w:val="28"/>
        </w:rPr>
        <w:t>.</w:t>
      </w:r>
      <w:r w:rsidR="00741A52" w:rsidRPr="001E285F">
        <w:rPr>
          <w:bCs/>
          <w:color w:val="000000"/>
          <w:szCs w:val="28"/>
          <w:vertAlign w:val="superscript"/>
        </w:rPr>
        <w:t>2</w:t>
      </w:r>
      <w:r w:rsidR="001E3FB9" w:rsidRPr="001E285F">
        <w:rPr>
          <w:bCs/>
          <w:color w:val="000000"/>
          <w:szCs w:val="28"/>
          <w:vertAlign w:val="superscript"/>
        </w:rPr>
        <w:t>5</w:t>
      </w:r>
      <w:r w:rsidR="00741A52" w:rsidRPr="001E285F">
        <w:rPr>
          <w:bCs/>
          <w:color w:val="000000"/>
          <w:szCs w:val="28"/>
          <w:vertAlign w:val="superscript"/>
        </w:rPr>
        <w:t>-2</w:t>
      </w:r>
      <w:r w:rsidR="00040CC4" w:rsidRPr="001E285F">
        <w:rPr>
          <w:bCs/>
          <w:color w:val="000000"/>
          <w:szCs w:val="28"/>
          <w:vertAlign w:val="superscript"/>
        </w:rPr>
        <w:t>8</w:t>
      </w:r>
      <w:r w:rsidR="00CF019B" w:rsidRPr="001E285F">
        <w:rPr>
          <w:bCs/>
          <w:color w:val="000000"/>
          <w:szCs w:val="28"/>
          <w:vertAlign w:val="superscript"/>
        </w:rPr>
        <w:t xml:space="preserve"> </w:t>
      </w:r>
      <w:r w:rsidR="00CF019B" w:rsidRPr="001E285F">
        <w:rPr>
          <w:bCs/>
          <w:color w:val="000000"/>
          <w:szCs w:val="28"/>
        </w:rPr>
        <w:t xml:space="preserve">NCI analysis was performed by </w:t>
      </w:r>
      <w:r w:rsidR="00CF019B" w:rsidRPr="001E285F">
        <w:rPr>
          <w:rStyle w:val="st"/>
        </w:rPr>
        <w:t xml:space="preserve">the </w:t>
      </w:r>
      <w:proofErr w:type="spellStart"/>
      <w:r w:rsidR="00CF019B" w:rsidRPr="001E285F">
        <w:rPr>
          <w:rStyle w:val="st"/>
        </w:rPr>
        <w:t>NCIPlot</w:t>
      </w:r>
      <w:proofErr w:type="spellEnd"/>
      <w:r w:rsidR="00CF019B" w:rsidRPr="001E285F">
        <w:rPr>
          <w:rStyle w:val="st"/>
        </w:rPr>
        <w:t xml:space="preserve"> software</w:t>
      </w:r>
      <w:r w:rsidR="00CF019B" w:rsidRPr="001E285F">
        <w:rPr>
          <w:rStyle w:val="st"/>
        </w:rPr>
        <w:t>.</w:t>
      </w:r>
      <w:r w:rsidR="00CF019B" w:rsidRPr="001E285F">
        <w:rPr>
          <w:rStyle w:val="st"/>
          <w:vertAlign w:val="superscript"/>
        </w:rPr>
        <w:t>29</w:t>
      </w:r>
    </w:p>
    <w:p w14:paraId="6916C6D0" w14:textId="77777777" w:rsidR="00EF0CCC" w:rsidRPr="001E285F" w:rsidRDefault="00E33F08" w:rsidP="00E33F08">
      <w:pPr>
        <w:pStyle w:val="ChapterHeadingStyle"/>
        <w:spacing w:line="360" w:lineRule="auto"/>
        <w:rPr>
          <w:bCs w:val="0"/>
          <w:caps/>
          <w:lang w:val="en-US"/>
        </w:rPr>
      </w:pPr>
      <w:r w:rsidRPr="001E285F">
        <w:rPr>
          <w:bCs w:val="0"/>
          <w:lang w:val="en-US"/>
        </w:rPr>
        <w:t xml:space="preserve">3. </w:t>
      </w:r>
      <w:r w:rsidR="00EF0CCC" w:rsidRPr="001E285F">
        <w:rPr>
          <w:bCs w:val="0"/>
          <w:lang w:val="en-US"/>
        </w:rPr>
        <w:t xml:space="preserve">Results and </w:t>
      </w:r>
      <w:r w:rsidRPr="001E285F">
        <w:rPr>
          <w:bCs w:val="0"/>
          <w:lang w:val="en-US"/>
        </w:rPr>
        <w:t>D</w:t>
      </w:r>
      <w:r w:rsidR="00EF0CCC" w:rsidRPr="001E285F">
        <w:rPr>
          <w:bCs w:val="0"/>
          <w:lang w:val="en-US"/>
        </w:rPr>
        <w:t>iscussion</w:t>
      </w:r>
    </w:p>
    <w:p w14:paraId="29D603D0" w14:textId="77777777" w:rsidR="00EF0CCC" w:rsidRPr="001E285F" w:rsidRDefault="00EF0CCC" w:rsidP="00C74A67">
      <w:pPr>
        <w:pStyle w:val="MiscellaneousStyle"/>
        <w:spacing w:line="360" w:lineRule="auto"/>
        <w:rPr>
          <w:bCs/>
          <w:lang w:val="en-US"/>
        </w:rPr>
      </w:pPr>
    </w:p>
    <w:p w14:paraId="125D0BC5" w14:textId="7F90C443" w:rsidR="00D850D0" w:rsidRPr="001E285F" w:rsidRDefault="00E33F08" w:rsidP="006D0BF4">
      <w:pPr>
        <w:spacing w:line="360" w:lineRule="auto"/>
        <w:rPr>
          <w:b/>
          <w:szCs w:val="24"/>
        </w:rPr>
      </w:pPr>
      <w:r w:rsidRPr="001E285F">
        <w:rPr>
          <w:b/>
          <w:szCs w:val="24"/>
        </w:rPr>
        <w:t xml:space="preserve">3.1 </w:t>
      </w:r>
      <w:r w:rsidR="006D0BF4" w:rsidRPr="001E285F">
        <w:rPr>
          <w:b/>
          <w:szCs w:val="24"/>
        </w:rPr>
        <w:t xml:space="preserve">Synthesis and spectroscopic characterization of </w:t>
      </w:r>
      <w:r w:rsidR="0005133A" w:rsidRPr="001E285F">
        <w:rPr>
          <w:b/>
          <w:szCs w:val="24"/>
        </w:rPr>
        <w:t>1,3,4-oxadoazol-2-amines</w:t>
      </w:r>
      <w:r w:rsidR="006D0BF4" w:rsidRPr="001E285F">
        <w:rPr>
          <w:b/>
          <w:szCs w:val="24"/>
        </w:rPr>
        <w:t xml:space="preserve"> </w:t>
      </w:r>
      <w:r w:rsidR="0005133A" w:rsidRPr="001E285F">
        <w:rPr>
          <w:b/>
          <w:szCs w:val="24"/>
        </w:rPr>
        <w:t>3</w:t>
      </w:r>
      <w:r w:rsidR="006D0BF4" w:rsidRPr="001E285F">
        <w:rPr>
          <w:b/>
          <w:szCs w:val="24"/>
        </w:rPr>
        <w:t>a-h</w:t>
      </w:r>
    </w:p>
    <w:p w14:paraId="169949CE" w14:textId="77777777" w:rsidR="00504C39" w:rsidRPr="001E285F" w:rsidRDefault="00504C39" w:rsidP="00D850D0">
      <w:pPr>
        <w:spacing w:line="360" w:lineRule="auto"/>
        <w:rPr>
          <w:bCs/>
          <w:szCs w:val="24"/>
        </w:rPr>
      </w:pPr>
    </w:p>
    <w:p w14:paraId="71AD6CF6" w14:textId="77777777" w:rsidR="00741A52" w:rsidRPr="001E285F" w:rsidRDefault="00741A52" w:rsidP="00741A52">
      <w:pPr>
        <w:spacing w:line="360" w:lineRule="auto"/>
        <w:ind w:firstLine="709"/>
        <w:rPr>
          <w:szCs w:val="24"/>
        </w:rPr>
      </w:pPr>
      <w:r w:rsidRPr="001E285F">
        <w:rPr>
          <w:szCs w:val="24"/>
        </w:rPr>
        <w:t xml:space="preserve">5-Substituted 1,3,4-oxadoazol-2-amine derivatives </w:t>
      </w:r>
      <w:r w:rsidRPr="001E285F">
        <w:rPr>
          <w:b/>
          <w:bCs/>
          <w:szCs w:val="24"/>
        </w:rPr>
        <w:t>3a-h</w:t>
      </w:r>
      <w:r w:rsidRPr="001E285F">
        <w:rPr>
          <w:szCs w:val="24"/>
        </w:rPr>
        <w:t xml:space="preserve"> were synthesized </w:t>
      </w:r>
      <w:r w:rsidRPr="001E285F">
        <w:rPr>
          <w:i/>
          <w:iCs/>
          <w:szCs w:val="24"/>
        </w:rPr>
        <w:t>via</w:t>
      </w:r>
      <w:r w:rsidRPr="001E285F">
        <w:rPr>
          <w:szCs w:val="24"/>
        </w:rPr>
        <w:t xml:space="preserve"> reaction of hydrazides </w:t>
      </w:r>
      <w:r w:rsidRPr="001E285F">
        <w:rPr>
          <w:b/>
          <w:bCs/>
          <w:szCs w:val="24"/>
        </w:rPr>
        <w:t>1a-h</w:t>
      </w:r>
      <w:r w:rsidRPr="001E285F">
        <w:rPr>
          <w:szCs w:val="24"/>
        </w:rPr>
        <w:t xml:space="preserve"> and cyanogen bromide (</w:t>
      </w:r>
      <w:r w:rsidRPr="001E285F">
        <w:rPr>
          <w:b/>
          <w:bCs/>
          <w:szCs w:val="24"/>
        </w:rPr>
        <w:t>2</w:t>
      </w:r>
      <w:r w:rsidRPr="001E285F">
        <w:rPr>
          <w:szCs w:val="24"/>
        </w:rPr>
        <w:t>) under ultrasonic irradiation (Scheme1). Potassium bicarbonate and absolute ethanol were applied as base and solvent, respectively.</w:t>
      </w:r>
    </w:p>
    <w:p w14:paraId="50E6B499" w14:textId="3E07B104" w:rsidR="00D850D0" w:rsidRPr="001E285F" w:rsidRDefault="0005133A" w:rsidP="0005133A">
      <w:pPr>
        <w:spacing w:line="360" w:lineRule="auto"/>
        <w:jc w:val="center"/>
        <w:rPr>
          <w:bCs/>
          <w:szCs w:val="24"/>
        </w:rPr>
      </w:pPr>
      <w:r w:rsidRPr="001E285F">
        <w:rPr>
          <w:noProof/>
        </w:rPr>
        <w:drawing>
          <wp:inline distT="0" distB="0" distL="0" distR="0" wp14:anchorId="59FA0BA4" wp14:editId="0439F20E">
            <wp:extent cx="4080510" cy="1337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0510" cy="1337310"/>
                    </a:xfrm>
                    <a:prstGeom prst="rect">
                      <a:avLst/>
                    </a:prstGeom>
                    <a:noFill/>
                    <a:ln>
                      <a:noFill/>
                    </a:ln>
                  </pic:spPr>
                </pic:pic>
              </a:graphicData>
            </a:graphic>
          </wp:inline>
        </w:drawing>
      </w:r>
    </w:p>
    <w:p w14:paraId="3DAB2BDF" w14:textId="00ACAECD" w:rsidR="00D850D0" w:rsidRPr="001E285F" w:rsidRDefault="00504C39" w:rsidP="0005133A">
      <w:pPr>
        <w:spacing w:line="480" w:lineRule="auto"/>
        <w:jc w:val="center"/>
        <w:rPr>
          <w:bCs/>
          <w:szCs w:val="24"/>
          <w:lang w:bidi="fa-IR"/>
        </w:rPr>
      </w:pPr>
      <w:r w:rsidRPr="001E285F">
        <w:rPr>
          <w:b/>
          <w:szCs w:val="24"/>
          <w:lang w:bidi="fa-IR"/>
        </w:rPr>
        <w:t>Scheme 1</w:t>
      </w:r>
      <w:r w:rsidR="00A41467" w:rsidRPr="001E285F">
        <w:rPr>
          <w:b/>
          <w:szCs w:val="24"/>
          <w:lang w:bidi="fa-IR"/>
        </w:rPr>
        <w:t>.</w:t>
      </w:r>
      <w:r w:rsidR="00D850D0" w:rsidRPr="001E285F">
        <w:rPr>
          <w:bCs/>
          <w:szCs w:val="24"/>
          <w:lang w:bidi="fa-IR"/>
        </w:rPr>
        <w:t xml:space="preserve"> </w:t>
      </w:r>
      <w:r w:rsidR="0005133A" w:rsidRPr="001E285F">
        <w:rPr>
          <w:bCs/>
          <w:szCs w:val="24"/>
          <w:lang w:bidi="fa-IR"/>
        </w:rPr>
        <w:t xml:space="preserve">Schematic </w:t>
      </w:r>
      <w:r w:rsidR="002819B2" w:rsidRPr="001E285F">
        <w:rPr>
          <w:bCs/>
          <w:szCs w:val="24"/>
          <w:lang w:bidi="fa-IR"/>
        </w:rPr>
        <w:t>s</w:t>
      </w:r>
      <w:r w:rsidR="00D850D0" w:rsidRPr="001E285F">
        <w:rPr>
          <w:bCs/>
          <w:szCs w:val="24"/>
          <w:lang w:bidi="fa-IR"/>
        </w:rPr>
        <w:t xml:space="preserve">ynthesis of </w:t>
      </w:r>
      <w:r w:rsidR="0005133A" w:rsidRPr="001E285F">
        <w:rPr>
          <w:szCs w:val="24"/>
        </w:rPr>
        <w:t>1,3,4-oxadoazol-2-amines</w:t>
      </w:r>
      <w:r w:rsidR="00D850D0" w:rsidRPr="001E285F">
        <w:rPr>
          <w:bCs/>
          <w:szCs w:val="24"/>
          <w:lang w:bidi="fa-IR"/>
        </w:rPr>
        <w:t xml:space="preserve"> </w:t>
      </w:r>
      <w:r w:rsidR="0005133A" w:rsidRPr="001E285F">
        <w:rPr>
          <w:bCs/>
          <w:szCs w:val="24"/>
          <w:lang w:bidi="fa-IR"/>
        </w:rPr>
        <w:t>3</w:t>
      </w:r>
      <w:r w:rsidR="002819B2" w:rsidRPr="001E285F">
        <w:rPr>
          <w:bCs/>
          <w:szCs w:val="24"/>
          <w:lang w:bidi="fa-IR"/>
        </w:rPr>
        <w:t>a-</w:t>
      </w:r>
      <w:r w:rsidR="00DD1A7D" w:rsidRPr="001E285F">
        <w:rPr>
          <w:bCs/>
          <w:szCs w:val="24"/>
          <w:lang w:bidi="fa-IR"/>
        </w:rPr>
        <w:t>h</w:t>
      </w:r>
      <w:r w:rsidR="00A41467" w:rsidRPr="001E285F">
        <w:rPr>
          <w:bCs/>
          <w:szCs w:val="24"/>
          <w:lang w:bidi="fa-IR"/>
        </w:rPr>
        <w:t>.</w:t>
      </w:r>
    </w:p>
    <w:p w14:paraId="7BBA9A3A" w14:textId="589A44C1" w:rsidR="0005133A" w:rsidRPr="001E285F" w:rsidRDefault="0005133A" w:rsidP="0005133A">
      <w:pPr>
        <w:spacing w:line="480" w:lineRule="auto"/>
        <w:ind w:firstLine="709"/>
        <w:rPr>
          <w:bCs/>
          <w:szCs w:val="24"/>
          <w:lang w:bidi="fa-IR"/>
        </w:rPr>
      </w:pPr>
      <w:r w:rsidRPr="001E285F">
        <w:rPr>
          <w:szCs w:val="24"/>
        </w:rPr>
        <w:t xml:space="preserve">The interaction of 1 mmol of both </w:t>
      </w:r>
      <w:proofErr w:type="spellStart"/>
      <w:r w:rsidRPr="001E285F">
        <w:rPr>
          <w:rStyle w:val="st"/>
          <w:szCs w:val="24"/>
        </w:rPr>
        <w:t>benzhydrazide</w:t>
      </w:r>
      <w:proofErr w:type="spellEnd"/>
      <w:r w:rsidRPr="001E285F">
        <w:rPr>
          <w:szCs w:val="24"/>
        </w:rPr>
        <w:t xml:space="preserve"> and cyanogen bromide was selected as model reaction for the preparation of 1,3,4-oxadiazoles (Table 1). Water and hydrous solvents were not used </w:t>
      </w:r>
      <w:r w:rsidRPr="001E285F">
        <w:rPr>
          <w:szCs w:val="24"/>
          <w:lang w:bidi="fa-IR"/>
        </w:rPr>
        <w:t xml:space="preserve">as a result of hydrolysis of </w:t>
      </w:r>
      <w:r w:rsidRPr="001E285F">
        <w:rPr>
          <w:szCs w:val="24"/>
        </w:rPr>
        <w:t xml:space="preserve">cyanogen bromide to </w:t>
      </w:r>
      <w:proofErr w:type="spellStart"/>
      <w:r w:rsidRPr="001E285F">
        <w:rPr>
          <w:szCs w:val="24"/>
        </w:rPr>
        <w:t>hypobromous</w:t>
      </w:r>
      <w:proofErr w:type="spellEnd"/>
      <w:r w:rsidRPr="001E285F">
        <w:rPr>
          <w:szCs w:val="24"/>
        </w:rPr>
        <w:t xml:space="preserve"> acid and hydrogen cyanide. Absolute ethanol as a green, nontoxic, readily available, low-cost, water soluble, nonexplosive, easily removable, and recoverable solvent </w:t>
      </w:r>
      <w:r w:rsidRPr="001E285F">
        <w:rPr>
          <w:szCs w:val="24"/>
          <w:lang w:bidi="fa-IR"/>
        </w:rPr>
        <w:t>was selected and preferred than toxic methanol. 2 ml of ethanol was used in all processes as the minimum solvent required to dissolve the most reactants and perform the reaction. Only nucleophilic attack of NH</w:t>
      </w:r>
      <w:r w:rsidRPr="001E285F">
        <w:rPr>
          <w:szCs w:val="24"/>
          <w:vertAlign w:val="subscript"/>
          <w:lang w:bidi="fa-IR"/>
        </w:rPr>
        <w:t>2</w:t>
      </w:r>
      <w:r w:rsidRPr="001E285F">
        <w:rPr>
          <w:szCs w:val="24"/>
          <w:lang w:bidi="fa-IR"/>
        </w:rPr>
        <w:t xml:space="preserve"> group of hydrazide to </w:t>
      </w:r>
      <w:proofErr w:type="spellStart"/>
      <w:r w:rsidRPr="001E285F">
        <w:rPr>
          <w:szCs w:val="24"/>
          <w:lang w:bidi="fa-IR"/>
        </w:rPr>
        <w:t>cyano</w:t>
      </w:r>
      <w:proofErr w:type="spellEnd"/>
      <w:r w:rsidRPr="001E285F">
        <w:rPr>
          <w:szCs w:val="24"/>
          <w:lang w:bidi="fa-IR"/>
        </w:rPr>
        <w:t xml:space="preserve"> group of </w:t>
      </w:r>
      <w:r w:rsidRPr="001E285F">
        <w:rPr>
          <w:szCs w:val="24"/>
        </w:rPr>
        <w:t>cyanogen bromide occurred</w:t>
      </w:r>
      <w:r w:rsidRPr="001E285F">
        <w:rPr>
          <w:szCs w:val="24"/>
          <w:lang w:bidi="fa-IR"/>
        </w:rPr>
        <w:t xml:space="preserve"> in room temperature (Entry 1)</w:t>
      </w:r>
      <w:r w:rsidRPr="001E285F">
        <w:rPr>
          <w:szCs w:val="24"/>
        </w:rPr>
        <w:t xml:space="preserve">. </w:t>
      </w:r>
      <w:proofErr w:type="spellStart"/>
      <w:r w:rsidRPr="001E285F">
        <w:rPr>
          <w:szCs w:val="24"/>
        </w:rPr>
        <w:t>Intracyclization</w:t>
      </w:r>
      <w:proofErr w:type="spellEnd"/>
      <w:r w:rsidRPr="001E285F">
        <w:rPr>
          <w:szCs w:val="24"/>
        </w:rPr>
        <w:t xml:space="preserve"> occurred at temperatures above 60 °C (Entry 2). The product yield and the reaction time were improved under refluxing conditions due to the increased solubility of the hydrazide</w:t>
      </w:r>
      <w:r w:rsidRPr="001E285F">
        <w:t xml:space="preserve"> </w:t>
      </w:r>
      <w:r w:rsidRPr="001E285F">
        <w:rPr>
          <w:szCs w:val="24"/>
        </w:rPr>
        <w:t>and</w:t>
      </w:r>
      <w:r w:rsidRPr="001E285F">
        <w:t xml:space="preserve"> </w:t>
      </w:r>
      <w:r w:rsidRPr="001E285F">
        <w:rPr>
          <w:szCs w:val="24"/>
        </w:rPr>
        <w:t xml:space="preserve">effective interactions between the reagents (Entry 3). Higher yields were achieved </w:t>
      </w:r>
      <w:r w:rsidRPr="001E285F">
        <w:rPr>
          <w:szCs w:val="24"/>
          <w:lang w:bidi="fa-IR"/>
        </w:rPr>
        <w:t xml:space="preserve">at similar times </w:t>
      </w:r>
      <w:r w:rsidRPr="001E285F">
        <w:rPr>
          <w:szCs w:val="24"/>
        </w:rPr>
        <w:t xml:space="preserve">in the presence of bases such as potassium bicarbonate (1 mmol) and potassium carbonate (0.5 mmol); increasing </w:t>
      </w:r>
      <w:proofErr w:type="spellStart"/>
      <w:r w:rsidRPr="001E285F">
        <w:rPr>
          <w:szCs w:val="24"/>
        </w:rPr>
        <w:t>basicities</w:t>
      </w:r>
      <w:proofErr w:type="spellEnd"/>
      <w:r w:rsidRPr="001E285F">
        <w:rPr>
          <w:szCs w:val="24"/>
        </w:rPr>
        <w:t xml:space="preserve"> had no effect on yield and time. They only neutralized hydrogen bromide produced during the process so that it would not be reacted with the hydrazide. Relative cyanogen bromide cleavage was observed in the presence of potassium hydroxide. The reaction progress was checked in the presence of KHCO</w:t>
      </w:r>
      <w:r w:rsidRPr="001E285F">
        <w:rPr>
          <w:szCs w:val="24"/>
          <w:vertAlign w:val="subscript"/>
        </w:rPr>
        <w:t>3</w:t>
      </w:r>
      <w:r w:rsidRPr="001E285F">
        <w:rPr>
          <w:szCs w:val="24"/>
        </w:rPr>
        <w:t xml:space="preserve"> as a nontoxic and inexpensive base under ultrasound irradiation. 1,3,4-Oxadiazole </w:t>
      </w:r>
      <w:r w:rsidRPr="001E285F">
        <w:rPr>
          <w:b/>
          <w:bCs/>
          <w:szCs w:val="24"/>
        </w:rPr>
        <w:t>3b</w:t>
      </w:r>
      <w:r w:rsidRPr="001E285F">
        <w:rPr>
          <w:szCs w:val="24"/>
        </w:rPr>
        <w:t xml:space="preserve"> was afforded in the shortest time with the highest yield under these conditions (Entry 7).</w:t>
      </w:r>
    </w:p>
    <w:p w14:paraId="6ABEDF21" w14:textId="599D5A50" w:rsidR="00DD1A7D" w:rsidRPr="001E285F" w:rsidRDefault="00DD1A7D" w:rsidP="00DD1A7D">
      <w:pPr>
        <w:rPr>
          <w:bCs/>
          <w:szCs w:val="28"/>
          <w:lang w:bidi="fa-IR"/>
        </w:rPr>
      </w:pPr>
      <w:r w:rsidRPr="001E285F">
        <w:rPr>
          <w:b/>
          <w:szCs w:val="28"/>
          <w:lang w:bidi="fa-IR"/>
        </w:rPr>
        <w:t>Table 1.</w:t>
      </w:r>
      <w:r w:rsidRPr="001E285F">
        <w:rPr>
          <w:bCs/>
          <w:szCs w:val="28"/>
          <w:lang w:bidi="fa-IR"/>
        </w:rPr>
        <w:t xml:space="preserve"> </w:t>
      </w:r>
      <w:r w:rsidR="0005133A" w:rsidRPr="001E285F">
        <w:rPr>
          <w:szCs w:val="24"/>
        </w:rPr>
        <w:t>Optimization of reaction conditions in the synthesis of 5-phenyl-1,3,4-oxadiazol-2-amine (3b)</w:t>
      </w:r>
      <w:r w:rsidRPr="001E285F">
        <w:rPr>
          <w:bCs/>
          <w:szCs w:val="28"/>
          <w:lang w:bidi="fa-IR"/>
        </w:rPr>
        <w:t>.</w:t>
      </w:r>
    </w:p>
    <w:tbl>
      <w:tblPr>
        <w:tblStyle w:val="PlainTable2"/>
        <w:tblW w:w="0" w:type="auto"/>
        <w:jc w:val="center"/>
        <w:tblLook w:val="06A0" w:firstRow="1" w:lastRow="0" w:firstColumn="1" w:lastColumn="0" w:noHBand="1" w:noVBand="1"/>
      </w:tblPr>
      <w:tblGrid>
        <w:gridCol w:w="774"/>
        <w:gridCol w:w="1211"/>
        <w:gridCol w:w="850"/>
        <w:gridCol w:w="1134"/>
        <w:gridCol w:w="1276"/>
      </w:tblGrid>
      <w:tr w:rsidR="0005133A" w:rsidRPr="001E285F" w14:paraId="26E5082B" w14:textId="77777777" w:rsidTr="00D950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Borders>
              <w:top w:val="single" w:sz="8" w:space="0" w:color="auto"/>
              <w:bottom w:val="single" w:sz="8" w:space="0" w:color="auto"/>
            </w:tcBorders>
          </w:tcPr>
          <w:p w14:paraId="4330808C" w14:textId="77777777" w:rsidR="0005133A" w:rsidRPr="001E285F" w:rsidRDefault="0005133A" w:rsidP="00D95048">
            <w:pPr>
              <w:rPr>
                <w:b w:val="0"/>
                <w:bCs w:val="0"/>
                <w:szCs w:val="24"/>
              </w:rPr>
            </w:pPr>
            <w:r w:rsidRPr="001E285F">
              <w:rPr>
                <w:b w:val="0"/>
                <w:bCs w:val="0"/>
                <w:szCs w:val="24"/>
              </w:rPr>
              <w:t>Entry</w:t>
            </w:r>
          </w:p>
        </w:tc>
        <w:tc>
          <w:tcPr>
            <w:tcW w:w="1211" w:type="dxa"/>
            <w:tcBorders>
              <w:top w:val="single" w:sz="8" w:space="0" w:color="auto"/>
              <w:bottom w:val="single" w:sz="8" w:space="0" w:color="auto"/>
            </w:tcBorders>
          </w:tcPr>
          <w:p w14:paraId="36C056CC"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Base</w:t>
            </w:r>
          </w:p>
        </w:tc>
        <w:tc>
          <w:tcPr>
            <w:tcW w:w="850" w:type="dxa"/>
            <w:tcBorders>
              <w:top w:val="single" w:sz="8" w:space="0" w:color="auto"/>
              <w:bottom w:val="single" w:sz="8" w:space="0" w:color="auto"/>
            </w:tcBorders>
          </w:tcPr>
          <w:p w14:paraId="0BCEA515"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T (°C)</w:t>
            </w:r>
          </w:p>
        </w:tc>
        <w:tc>
          <w:tcPr>
            <w:tcW w:w="1134" w:type="dxa"/>
            <w:tcBorders>
              <w:top w:val="single" w:sz="8" w:space="0" w:color="auto"/>
              <w:bottom w:val="single" w:sz="8" w:space="0" w:color="auto"/>
            </w:tcBorders>
          </w:tcPr>
          <w:p w14:paraId="119FC95C"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Time (h)</w:t>
            </w:r>
          </w:p>
        </w:tc>
        <w:tc>
          <w:tcPr>
            <w:tcW w:w="1276" w:type="dxa"/>
            <w:tcBorders>
              <w:top w:val="single" w:sz="8" w:space="0" w:color="auto"/>
              <w:bottom w:val="single" w:sz="8" w:space="0" w:color="auto"/>
            </w:tcBorders>
          </w:tcPr>
          <w:p w14:paraId="39FC80C6"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Yield (%)</w:t>
            </w:r>
          </w:p>
        </w:tc>
      </w:tr>
      <w:tr w:rsidR="0005133A" w:rsidRPr="001E285F" w14:paraId="6AD48D5F"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3B77241A" w14:textId="77777777" w:rsidR="0005133A" w:rsidRPr="001E285F" w:rsidRDefault="0005133A" w:rsidP="00D95048">
            <w:pPr>
              <w:rPr>
                <w:b w:val="0"/>
                <w:bCs w:val="0"/>
                <w:szCs w:val="24"/>
              </w:rPr>
            </w:pPr>
            <w:r w:rsidRPr="001E285F">
              <w:rPr>
                <w:b w:val="0"/>
                <w:bCs w:val="0"/>
                <w:szCs w:val="24"/>
              </w:rPr>
              <w:t>1</w:t>
            </w:r>
          </w:p>
        </w:tc>
        <w:tc>
          <w:tcPr>
            <w:tcW w:w="1211" w:type="dxa"/>
          </w:tcPr>
          <w:p w14:paraId="64B0C20D"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w:t>
            </w:r>
          </w:p>
        </w:tc>
        <w:tc>
          <w:tcPr>
            <w:tcW w:w="850" w:type="dxa"/>
          </w:tcPr>
          <w:p w14:paraId="6C1146E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proofErr w:type="spellStart"/>
            <w:r w:rsidRPr="001E285F">
              <w:rPr>
                <w:szCs w:val="24"/>
              </w:rPr>
              <w:t>r.t.</w:t>
            </w:r>
            <w:proofErr w:type="spellEnd"/>
          </w:p>
        </w:tc>
        <w:tc>
          <w:tcPr>
            <w:tcW w:w="1134" w:type="dxa"/>
          </w:tcPr>
          <w:p w14:paraId="6DDB3356"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3</w:t>
            </w:r>
          </w:p>
        </w:tc>
        <w:tc>
          <w:tcPr>
            <w:tcW w:w="1276" w:type="dxa"/>
          </w:tcPr>
          <w:p w14:paraId="0D4D5578"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w:t>
            </w:r>
          </w:p>
        </w:tc>
      </w:tr>
      <w:tr w:rsidR="0005133A" w:rsidRPr="001E285F" w14:paraId="30E71D47"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774058DD" w14:textId="77777777" w:rsidR="0005133A" w:rsidRPr="001E285F" w:rsidRDefault="0005133A" w:rsidP="00D95048">
            <w:pPr>
              <w:rPr>
                <w:b w:val="0"/>
                <w:bCs w:val="0"/>
                <w:szCs w:val="24"/>
              </w:rPr>
            </w:pPr>
            <w:r w:rsidRPr="001E285F">
              <w:rPr>
                <w:b w:val="0"/>
                <w:bCs w:val="0"/>
                <w:szCs w:val="24"/>
              </w:rPr>
              <w:t>2</w:t>
            </w:r>
          </w:p>
        </w:tc>
        <w:tc>
          <w:tcPr>
            <w:tcW w:w="1211" w:type="dxa"/>
          </w:tcPr>
          <w:p w14:paraId="7A9E1117"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w:t>
            </w:r>
          </w:p>
        </w:tc>
        <w:tc>
          <w:tcPr>
            <w:tcW w:w="850" w:type="dxa"/>
          </w:tcPr>
          <w:p w14:paraId="1D029479"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60</w:t>
            </w:r>
          </w:p>
        </w:tc>
        <w:tc>
          <w:tcPr>
            <w:tcW w:w="1134" w:type="dxa"/>
          </w:tcPr>
          <w:p w14:paraId="070695D7"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9</w:t>
            </w:r>
          </w:p>
        </w:tc>
        <w:tc>
          <w:tcPr>
            <w:tcW w:w="1276" w:type="dxa"/>
          </w:tcPr>
          <w:p w14:paraId="22AF0F35"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68</w:t>
            </w:r>
          </w:p>
        </w:tc>
      </w:tr>
      <w:tr w:rsidR="0005133A" w:rsidRPr="001E285F" w14:paraId="21D2D4F0"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2D5AE909" w14:textId="77777777" w:rsidR="0005133A" w:rsidRPr="001E285F" w:rsidRDefault="0005133A" w:rsidP="00D95048">
            <w:pPr>
              <w:rPr>
                <w:b w:val="0"/>
                <w:bCs w:val="0"/>
                <w:szCs w:val="24"/>
              </w:rPr>
            </w:pPr>
            <w:r w:rsidRPr="001E285F">
              <w:rPr>
                <w:b w:val="0"/>
                <w:bCs w:val="0"/>
                <w:szCs w:val="24"/>
              </w:rPr>
              <w:t>3</w:t>
            </w:r>
          </w:p>
        </w:tc>
        <w:tc>
          <w:tcPr>
            <w:tcW w:w="1211" w:type="dxa"/>
          </w:tcPr>
          <w:p w14:paraId="13AAD99C"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b/>
                <w:bCs/>
                <w:szCs w:val="24"/>
              </w:rPr>
            </w:pPr>
            <w:r w:rsidRPr="001E285F">
              <w:rPr>
                <w:b/>
                <w:bCs/>
                <w:szCs w:val="24"/>
              </w:rPr>
              <w:t>-</w:t>
            </w:r>
          </w:p>
        </w:tc>
        <w:tc>
          <w:tcPr>
            <w:tcW w:w="850" w:type="dxa"/>
          </w:tcPr>
          <w:p w14:paraId="1C6AF942"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reflux</w:t>
            </w:r>
          </w:p>
        </w:tc>
        <w:tc>
          <w:tcPr>
            <w:tcW w:w="1134" w:type="dxa"/>
          </w:tcPr>
          <w:p w14:paraId="4EE92CAC"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7</w:t>
            </w:r>
          </w:p>
        </w:tc>
        <w:tc>
          <w:tcPr>
            <w:tcW w:w="1276" w:type="dxa"/>
          </w:tcPr>
          <w:p w14:paraId="62639833"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72</w:t>
            </w:r>
          </w:p>
        </w:tc>
      </w:tr>
      <w:tr w:rsidR="0005133A" w:rsidRPr="001E285F" w14:paraId="7D7B7671"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303FD10E" w14:textId="77777777" w:rsidR="0005133A" w:rsidRPr="001E285F" w:rsidRDefault="0005133A" w:rsidP="00D95048">
            <w:pPr>
              <w:rPr>
                <w:b w:val="0"/>
                <w:bCs w:val="0"/>
                <w:szCs w:val="24"/>
              </w:rPr>
            </w:pPr>
            <w:r w:rsidRPr="001E285F">
              <w:rPr>
                <w:b w:val="0"/>
                <w:bCs w:val="0"/>
                <w:szCs w:val="24"/>
              </w:rPr>
              <w:t>4</w:t>
            </w:r>
          </w:p>
        </w:tc>
        <w:tc>
          <w:tcPr>
            <w:tcW w:w="1211" w:type="dxa"/>
          </w:tcPr>
          <w:p w14:paraId="1B43E612"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KHCO</w:t>
            </w:r>
            <w:r w:rsidRPr="001E285F">
              <w:rPr>
                <w:szCs w:val="24"/>
                <w:vertAlign w:val="subscript"/>
              </w:rPr>
              <w:t>3</w:t>
            </w:r>
          </w:p>
        </w:tc>
        <w:tc>
          <w:tcPr>
            <w:tcW w:w="850" w:type="dxa"/>
          </w:tcPr>
          <w:p w14:paraId="16DE0E2B"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reflux</w:t>
            </w:r>
          </w:p>
        </w:tc>
        <w:tc>
          <w:tcPr>
            <w:tcW w:w="1134" w:type="dxa"/>
          </w:tcPr>
          <w:p w14:paraId="5FD241FD"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5</w:t>
            </w:r>
          </w:p>
        </w:tc>
        <w:tc>
          <w:tcPr>
            <w:tcW w:w="1276" w:type="dxa"/>
          </w:tcPr>
          <w:p w14:paraId="203A73DC"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81</w:t>
            </w:r>
          </w:p>
        </w:tc>
      </w:tr>
      <w:tr w:rsidR="0005133A" w:rsidRPr="001E285F" w14:paraId="67357C6A"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047BBDBF" w14:textId="77777777" w:rsidR="0005133A" w:rsidRPr="001E285F" w:rsidRDefault="0005133A" w:rsidP="00D95048">
            <w:pPr>
              <w:rPr>
                <w:b w:val="0"/>
                <w:bCs w:val="0"/>
                <w:szCs w:val="24"/>
              </w:rPr>
            </w:pPr>
            <w:r w:rsidRPr="001E285F">
              <w:rPr>
                <w:b w:val="0"/>
                <w:bCs w:val="0"/>
                <w:szCs w:val="24"/>
              </w:rPr>
              <w:t>5</w:t>
            </w:r>
          </w:p>
        </w:tc>
        <w:tc>
          <w:tcPr>
            <w:tcW w:w="1211" w:type="dxa"/>
          </w:tcPr>
          <w:p w14:paraId="1A2B030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K</w:t>
            </w:r>
            <w:r w:rsidRPr="001E285F">
              <w:rPr>
                <w:szCs w:val="24"/>
                <w:vertAlign w:val="subscript"/>
              </w:rPr>
              <w:t>2</w:t>
            </w:r>
            <w:r w:rsidRPr="001E285F">
              <w:rPr>
                <w:szCs w:val="24"/>
              </w:rPr>
              <w:t>CO</w:t>
            </w:r>
            <w:r w:rsidRPr="001E285F">
              <w:rPr>
                <w:szCs w:val="24"/>
                <w:vertAlign w:val="subscript"/>
              </w:rPr>
              <w:t>3</w:t>
            </w:r>
          </w:p>
        </w:tc>
        <w:tc>
          <w:tcPr>
            <w:tcW w:w="850" w:type="dxa"/>
          </w:tcPr>
          <w:p w14:paraId="7F21128A"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reflux</w:t>
            </w:r>
          </w:p>
        </w:tc>
        <w:tc>
          <w:tcPr>
            <w:tcW w:w="1134" w:type="dxa"/>
          </w:tcPr>
          <w:p w14:paraId="32D12BE6"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5</w:t>
            </w:r>
          </w:p>
        </w:tc>
        <w:tc>
          <w:tcPr>
            <w:tcW w:w="1276" w:type="dxa"/>
          </w:tcPr>
          <w:p w14:paraId="1D8DE276"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81</w:t>
            </w:r>
          </w:p>
        </w:tc>
      </w:tr>
      <w:tr w:rsidR="0005133A" w:rsidRPr="001E285F" w14:paraId="69E06CFE"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09F2ED84" w14:textId="77777777" w:rsidR="0005133A" w:rsidRPr="001E285F" w:rsidRDefault="0005133A" w:rsidP="00D95048">
            <w:pPr>
              <w:rPr>
                <w:b w:val="0"/>
                <w:bCs w:val="0"/>
                <w:szCs w:val="24"/>
              </w:rPr>
            </w:pPr>
            <w:r w:rsidRPr="001E285F">
              <w:rPr>
                <w:b w:val="0"/>
                <w:bCs w:val="0"/>
                <w:szCs w:val="24"/>
              </w:rPr>
              <w:t>6</w:t>
            </w:r>
          </w:p>
        </w:tc>
        <w:tc>
          <w:tcPr>
            <w:tcW w:w="1211" w:type="dxa"/>
          </w:tcPr>
          <w:p w14:paraId="478E8FDC"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KOH</w:t>
            </w:r>
          </w:p>
        </w:tc>
        <w:tc>
          <w:tcPr>
            <w:tcW w:w="850" w:type="dxa"/>
          </w:tcPr>
          <w:p w14:paraId="4331B986"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reflux</w:t>
            </w:r>
          </w:p>
        </w:tc>
        <w:tc>
          <w:tcPr>
            <w:tcW w:w="1134" w:type="dxa"/>
          </w:tcPr>
          <w:p w14:paraId="65A711E9"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5</w:t>
            </w:r>
          </w:p>
        </w:tc>
        <w:tc>
          <w:tcPr>
            <w:tcW w:w="1276" w:type="dxa"/>
          </w:tcPr>
          <w:p w14:paraId="5566F561"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szCs w:val="24"/>
              </w:rPr>
              <w:t>75</w:t>
            </w:r>
          </w:p>
        </w:tc>
      </w:tr>
      <w:tr w:rsidR="0005133A" w:rsidRPr="001E285F" w14:paraId="675CCA78" w14:textId="77777777" w:rsidTr="00D95048">
        <w:trPr>
          <w:jc w:val="center"/>
        </w:trPr>
        <w:tc>
          <w:tcPr>
            <w:cnfStyle w:val="001000000000" w:firstRow="0" w:lastRow="0" w:firstColumn="1" w:lastColumn="0" w:oddVBand="0" w:evenVBand="0" w:oddHBand="0" w:evenHBand="0" w:firstRowFirstColumn="0" w:firstRowLastColumn="0" w:lastRowFirstColumn="0" w:lastRowLastColumn="0"/>
            <w:tcW w:w="774" w:type="dxa"/>
            <w:tcBorders>
              <w:bottom w:val="single" w:sz="8" w:space="0" w:color="auto"/>
            </w:tcBorders>
          </w:tcPr>
          <w:p w14:paraId="61C2358C" w14:textId="77777777" w:rsidR="0005133A" w:rsidRPr="001E285F" w:rsidRDefault="0005133A" w:rsidP="00D95048">
            <w:pPr>
              <w:rPr>
                <w:b w:val="0"/>
                <w:bCs w:val="0"/>
                <w:szCs w:val="24"/>
              </w:rPr>
            </w:pPr>
            <w:r w:rsidRPr="001E285F">
              <w:rPr>
                <w:szCs w:val="24"/>
              </w:rPr>
              <w:t>7</w:t>
            </w:r>
          </w:p>
        </w:tc>
        <w:tc>
          <w:tcPr>
            <w:tcW w:w="1211" w:type="dxa"/>
            <w:tcBorders>
              <w:bottom w:val="single" w:sz="8" w:space="0" w:color="auto"/>
            </w:tcBorders>
          </w:tcPr>
          <w:p w14:paraId="728D1D90"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b/>
                <w:bCs/>
                <w:szCs w:val="24"/>
              </w:rPr>
              <w:t>KHCO</w:t>
            </w:r>
            <w:r w:rsidRPr="001E285F">
              <w:rPr>
                <w:b/>
                <w:bCs/>
                <w:szCs w:val="24"/>
                <w:vertAlign w:val="subscript"/>
              </w:rPr>
              <w:t>3</w:t>
            </w:r>
          </w:p>
        </w:tc>
        <w:tc>
          <w:tcPr>
            <w:tcW w:w="850" w:type="dxa"/>
            <w:tcBorders>
              <w:bottom w:val="single" w:sz="8" w:space="0" w:color="auto"/>
            </w:tcBorders>
          </w:tcPr>
          <w:p w14:paraId="2AB4181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b/>
                <w:bCs/>
                <w:szCs w:val="24"/>
              </w:rPr>
              <w:t>)))</w:t>
            </w:r>
          </w:p>
        </w:tc>
        <w:tc>
          <w:tcPr>
            <w:tcW w:w="1134" w:type="dxa"/>
            <w:tcBorders>
              <w:bottom w:val="single" w:sz="8" w:space="0" w:color="auto"/>
            </w:tcBorders>
          </w:tcPr>
          <w:p w14:paraId="5A0E2C03"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b/>
                <w:bCs/>
                <w:szCs w:val="24"/>
              </w:rPr>
              <w:t>3.5</w:t>
            </w:r>
          </w:p>
        </w:tc>
        <w:tc>
          <w:tcPr>
            <w:tcW w:w="1276" w:type="dxa"/>
            <w:tcBorders>
              <w:bottom w:val="single" w:sz="8" w:space="0" w:color="auto"/>
            </w:tcBorders>
          </w:tcPr>
          <w:p w14:paraId="6CBB4541"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szCs w:val="24"/>
              </w:rPr>
            </w:pPr>
            <w:r w:rsidRPr="001E285F">
              <w:rPr>
                <w:b/>
                <w:bCs/>
                <w:szCs w:val="24"/>
              </w:rPr>
              <w:t>92</w:t>
            </w:r>
          </w:p>
        </w:tc>
      </w:tr>
    </w:tbl>
    <w:p w14:paraId="04FD36F3" w14:textId="77777777" w:rsidR="0005133A" w:rsidRPr="001E285F" w:rsidRDefault="0005133A" w:rsidP="00DD1A7D">
      <w:pPr>
        <w:rPr>
          <w:bCs/>
          <w:szCs w:val="24"/>
          <w:lang w:bidi="fa-IR"/>
        </w:rPr>
      </w:pPr>
    </w:p>
    <w:p w14:paraId="094EB37F" w14:textId="7912570D" w:rsidR="0005133A" w:rsidRPr="001E285F" w:rsidRDefault="0005133A" w:rsidP="00022AFB">
      <w:pPr>
        <w:spacing w:before="240" w:after="240" w:line="360" w:lineRule="auto"/>
        <w:ind w:firstLine="709"/>
        <w:rPr>
          <w:rStyle w:val="st"/>
          <w:szCs w:val="24"/>
        </w:rPr>
      </w:pPr>
      <w:r w:rsidRPr="001E285F">
        <w:rPr>
          <w:rStyle w:val="st"/>
          <w:szCs w:val="24"/>
        </w:rPr>
        <w:t xml:space="preserve">1,3,4-oxadiazoles </w:t>
      </w:r>
      <w:r w:rsidRPr="001E285F">
        <w:rPr>
          <w:rStyle w:val="st"/>
          <w:b/>
          <w:bCs/>
          <w:szCs w:val="24"/>
        </w:rPr>
        <w:t>3a-h</w:t>
      </w:r>
      <w:r w:rsidRPr="001E285F">
        <w:rPr>
          <w:rStyle w:val="st"/>
          <w:szCs w:val="24"/>
        </w:rPr>
        <w:t xml:space="preserve"> were synthesized under optimized conditions. The results are given in the Table 2.</w:t>
      </w:r>
    </w:p>
    <w:p w14:paraId="474E2661" w14:textId="36736581" w:rsidR="0005133A" w:rsidRPr="001E285F" w:rsidRDefault="0005133A" w:rsidP="0005133A">
      <w:pPr>
        <w:rPr>
          <w:b/>
          <w:bCs/>
          <w:szCs w:val="24"/>
        </w:rPr>
      </w:pPr>
      <w:r w:rsidRPr="001E285F">
        <w:rPr>
          <w:b/>
          <w:bCs/>
          <w:szCs w:val="24"/>
        </w:rPr>
        <w:t xml:space="preserve">Table 2. </w:t>
      </w:r>
      <w:r w:rsidRPr="001E285F">
        <w:rPr>
          <w:szCs w:val="24"/>
        </w:rPr>
        <w:t>The data of ultrasonic-assisted reaction of hydrazides and cyanogen bromide in ethanol.</w:t>
      </w:r>
    </w:p>
    <w:tbl>
      <w:tblPr>
        <w:tblStyle w:val="PlainTable4"/>
        <w:tblW w:w="0" w:type="auto"/>
        <w:jc w:val="center"/>
        <w:tblLook w:val="06A0" w:firstRow="1" w:lastRow="0" w:firstColumn="1" w:lastColumn="0" w:noHBand="1" w:noVBand="1"/>
      </w:tblPr>
      <w:tblGrid>
        <w:gridCol w:w="988"/>
        <w:gridCol w:w="1139"/>
        <w:gridCol w:w="1276"/>
        <w:gridCol w:w="1275"/>
        <w:gridCol w:w="1418"/>
      </w:tblGrid>
      <w:tr w:rsidR="0005133A" w:rsidRPr="001E285F" w14:paraId="5DDC39ED" w14:textId="77777777" w:rsidTr="00C953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8" w:space="0" w:color="auto"/>
            </w:tcBorders>
          </w:tcPr>
          <w:p w14:paraId="1C2340E4" w14:textId="77777777" w:rsidR="0005133A" w:rsidRPr="001E285F" w:rsidRDefault="0005133A" w:rsidP="00D95048">
            <w:pPr>
              <w:rPr>
                <w:rFonts w:ascii="Times New Roman" w:hAnsi="Times New Roman" w:cs="Times New Roman"/>
                <w:b w:val="0"/>
                <w:bCs w:val="0"/>
                <w:szCs w:val="24"/>
              </w:rPr>
            </w:pPr>
            <w:bookmarkStart w:id="0" w:name="_Hlk42698311"/>
            <w:r w:rsidRPr="001E285F">
              <w:rPr>
                <w:rFonts w:ascii="Times New Roman" w:hAnsi="Times New Roman" w:cs="Times New Roman"/>
                <w:b w:val="0"/>
                <w:bCs w:val="0"/>
                <w:szCs w:val="24"/>
              </w:rPr>
              <w:t>Product</w:t>
            </w:r>
          </w:p>
        </w:tc>
        <w:tc>
          <w:tcPr>
            <w:tcW w:w="1139" w:type="dxa"/>
            <w:tcBorders>
              <w:top w:val="single" w:sz="8" w:space="0" w:color="auto"/>
            </w:tcBorders>
          </w:tcPr>
          <w:p w14:paraId="0F7D22A7"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1E285F">
              <w:rPr>
                <w:rFonts w:ascii="Times New Roman" w:hAnsi="Times New Roman" w:cs="Times New Roman"/>
                <w:b w:val="0"/>
                <w:bCs w:val="0"/>
                <w:szCs w:val="24"/>
              </w:rPr>
              <w:t>Time (h)</w:t>
            </w:r>
          </w:p>
        </w:tc>
        <w:tc>
          <w:tcPr>
            <w:tcW w:w="1276" w:type="dxa"/>
            <w:tcBorders>
              <w:top w:val="single" w:sz="8" w:space="0" w:color="auto"/>
            </w:tcBorders>
          </w:tcPr>
          <w:p w14:paraId="4EA72082"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1E285F">
              <w:rPr>
                <w:rFonts w:ascii="Times New Roman" w:hAnsi="Times New Roman" w:cs="Times New Roman"/>
                <w:b w:val="0"/>
                <w:bCs w:val="0"/>
                <w:szCs w:val="24"/>
              </w:rPr>
              <w:t>Yield (%)</w:t>
            </w:r>
          </w:p>
        </w:tc>
        <w:tc>
          <w:tcPr>
            <w:tcW w:w="1275" w:type="dxa"/>
            <w:tcBorders>
              <w:top w:val="single" w:sz="8" w:space="0" w:color="auto"/>
              <w:bottom w:val="single" w:sz="8" w:space="0" w:color="auto"/>
            </w:tcBorders>
          </w:tcPr>
          <w:p w14:paraId="7C96EBC5"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1E285F">
              <w:rPr>
                <w:rFonts w:ascii="Times New Roman" w:hAnsi="Times New Roman" w:cs="Times New Roman"/>
                <w:b w:val="0"/>
                <w:bCs w:val="0"/>
                <w:szCs w:val="24"/>
              </w:rPr>
              <w:t>M.P. (°C)</w:t>
            </w:r>
          </w:p>
        </w:tc>
        <w:tc>
          <w:tcPr>
            <w:tcW w:w="1418" w:type="dxa"/>
            <w:tcBorders>
              <w:top w:val="single" w:sz="8" w:space="0" w:color="auto"/>
              <w:bottom w:val="single" w:sz="8" w:space="0" w:color="auto"/>
            </w:tcBorders>
          </w:tcPr>
          <w:p w14:paraId="44DFEEE2" w14:textId="77777777" w:rsidR="0005133A" w:rsidRPr="001E285F" w:rsidRDefault="0005133A" w:rsidP="00D9504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p>
        </w:tc>
      </w:tr>
      <w:tr w:rsidR="0005133A" w:rsidRPr="001E285F" w14:paraId="12D46D7F"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single" w:sz="8" w:space="0" w:color="auto"/>
            </w:tcBorders>
          </w:tcPr>
          <w:p w14:paraId="64A73387" w14:textId="77777777" w:rsidR="0005133A" w:rsidRPr="001E285F" w:rsidRDefault="0005133A" w:rsidP="00D95048">
            <w:pPr>
              <w:rPr>
                <w:rFonts w:ascii="Times New Roman" w:hAnsi="Times New Roman" w:cs="Times New Roman"/>
                <w:szCs w:val="24"/>
              </w:rPr>
            </w:pPr>
          </w:p>
        </w:tc>
        <w:tc>
          <w:tcPr>
            <w:tcW w:w="1139" w:type="dxa"/>
            <w:tcBorders>
              <w:bottom w:val="single" w:sz="8" w:space="0" w:color="auto"/>
            </w:tcBorders>
          </w:tcPr>
          <w:p w14:paraId="7D70BA99"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276" w:type="dxa"/>
            <w:tcBorders>
              <w:bottom w:val="single" w:sz="8" w:space="0" w:color="auto"/>
            </w:tcBorders>
          </w:tcPr>
          <w:p w14:paraId="68B389B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275" w:type="dxa"/>
            <w:tcBorders>
              <w:top w:val="single" w:sz="8" w:space="0" w:color="auto"/>
              <w:bottom w:val="single" w:sz="8" w:space="0" w:color="auto"/>
            </w:tcBorders>
          </w:tcPr>
          <w:p w14:paraId="4AB8627E"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Observed</w:t>
            </w:r>
          </w:p>
        </w:tc>
        <w:tc>
          <w:tcPr>
            <w:tcW w:w="1418" w:type="dxa"/>
            <w:tcBorders>
              <w:top w:val="single" w:sz="8" w:space="0" w:color="auto"/>
              <w:bottom w:val="single" w:sz="8" w:space="0" w:color="auto"/>
            </w:tcBorders>
          </w:tcPr>
          <w:p w14:paraId="1EA74A27" w14:textId="69B5C405"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1E285F">
              <w:rPr>
                <w:rFonts w:ascii="Times New Roman" w:hAnsi="Times New Roman" w:cs="Times New Roman"/>
                <w:szCs w:val="24"/>
              </w:rPr>
              <w:t>Reported</w:t>
            </w:r>
            <w:r w:rsidRPr="001E285F">
              <w:rPr>
                <w:rFonts w:ascii="Times New Roman" w:hAnsi="Times New Roman" w:cs="Times New Roman"/>
                <w:szCs w:val="24"/>
                <w:vertAlign w:val="superscript"/>
              </w:rPr>
              <w:t>Ref</w:t>
            </w:r>
            <w:proofErr w:type="spellEnd"/>
            <w:r w:rsidRPr="001E285F">
              <w:rPr>
                <w:rFonts w:ascii="Times New Roman" w:hAnsi="Times New Roman" w:cs="Times New Roman"/>
                <w:szCs w:val="24"/>
                <w:vertAlign w:val="superscript"/>
              </w:rPr>
              <w:t>.</w:t>
            </w:r>
          </w:p>
        </w:tc>
      </w:tr>
      <w:tr w:rsidR="0005133A" w:rsidRPr="001E285F" w14:paraId="1B839D41"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8" w:space="0" w:color="auto"/>
            </w:tcBorders>
          </w:tcPr>
          <w:p w14:paraId="7A7964DE"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3a</w:t>
            </w:r>
          </w:p>
        </w:tc>
        <w:tc>
          <w:tcPr>
            <w:tcW w:w="1139" w:type="dxa"/>
            <w:tcBorders>
              <w:top w:val="single" w:sz="8" w:space="0" w:color="auto"/>
            </w:tcBorders>
          </w:tcPr>
          <w:p w14:paraId="1E1FA0A5"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7</w:t>
            </w:r>
          </w:p>
        </w:tc>
        <w:tc>
          <w:tcPr>
            <w:tcW w:w="1276" w:type="dxa"/>
            <w:tcBorders>
              <w:top w:val="single" w:sz="8" w:space="0" w:color="auto"/>
            </w:tcBorders>
          </w:tcPr>
          <w:p w14:paraId="3E62A77E"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81</w:t>
            </w:r>
          </w:p>
        </w:tc>
        <w:tc>
          <w:tcPr>
            <w:tcW w:w="1275" w:type="dxa"/>
            <w:tcBorders>
              <w:top w:val="single" w:sz="8" w:space="0" w:color="auto"/>
            </w:tcBorders>
          </w:tcPr>
          <w:p w14:paraId="69C06689"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172-174</w:t>
            </w:r>
          </w:p>
        </w:tc>
        <w:tc>
          <w:tcPr>
            <w:tcW w:w="1418" w:type="dxa"/>
            <w:tcBorders>
              <w:top w:val="single" w:sz="8" w:space="0" w:color="auto"/>
            </w:tcBorders>
          </w:tcPr>
          <w:p w14:paraId="152A86D7" w14:textId="1F778029"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val="en-US" w:bidi="fa-IR"/>
              </w:rPr>
            </w:pPr>
            <w:r w:rsidRPr="001E285F">
              <w:rPr>
                <w:rFonts w:ascii="Times New Roman" w:hAnsi="Times New Roman" w:cs="Times New Roman"/>
                <w:szCs w:val="24"/>
              </w:rPr>
              <w:t>176-180</w:t>
            </w:r>
            <w:r w:rsidR="00CF019B" w:rsidRPr="001E285F">
              <w:rPr>
                <w:rFonts w:ascii="Times New Roman" w:hAnsi="Times New Roman" w:cs="Times New Roman"/>
                <w:szCs w:val="24"/>
                <w:vertAlign w:val="superscript"/>
              </w:rPr>
              <w:t>30</w:t>
            </w:r>
          </w:p>
        </w:tc>
      </w:tr>
      <w:tr w:rsidR="0005133A" w:rsidRPr="001E285F" w14:paraId="5DD7DF5D"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3349477"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3b</w:t>
            </w:r>
          </w:p>
        </w:tc>
        <w:tc>
          <w:tcPr>
            <w:tcW w:w="1139" w:type="dxa"/>
          </w:tcPr>
          <w:p w14:paraId="33306881"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3.5</w:t>
            </w:r>
          </w:p>
        </w:tc>
        <w:tc>
          <w:tcPr>
            <w:tcW w:w="1276" w:type="dxa"/>
          </w:tcPr>
          <w:p w14:paraId="6325FD72"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92</w:t>
            </w:r>
          </w:p>
        </w:tc>
        <w:tc>
          <w:tcPr>
            <w:tcW w:w="1275" w:type="dxa"/>
          </w:tcPr>
          <w:p w14:paraId="4378DD6C"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243-245</w:t>
            </w:r>
          </w:p>
        </w:tc>
        <w:tc>
          <w:tcPr>
            <w:tcW w:w="1418" w:type="dxa"/>
          </w:tcPr>
          <w:p w14:paraId="0ED35E5D" w14:textId="2E06074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239-242</w:t>
            </w:r>
            <w:r w:rsidR="00C95310"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1</w:t>
            </w:r>
          </w:p>
        </w:tc>
      </w:tr>
      <w:tr w:rsidR="0005133A" w:rsidRPr="001E285F" w14:paraId="72248D5A"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3DA0DADC"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3c</w:t>
            </w:r>
          </w:p>
        </w:tc>
        <w:tc>
          <w:tcPr>
            <w:tcW w:w="1139" w:type="dxa"/>
          </w:tcPr>
          <w:p w14:paraId="5EF90F39"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4.5</w:t>
            </w:r>
          </w:p>
        </w:tc>
        <w:tc>
          <w:tcPr>
            <w:tcW w:w="1276" w:type="dxa"/>
          </w:tcPr>
          <w:p w14:paraId="13C9EDBA"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88</w:t>
            </w:r>
          </w:p>
        </w:tc>
        <w:tc>
          <w:tcPr>
            <w:tcW w:w="1275" w:type="dxa"/>
          </w:tcPr>
          <w:p w14:paraId="44B1C140"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265-267</w:t>
            </w:r>
          </w:p>
        </w:tc>
        <w:tc>
          <w:tcPr>
            <w:tcW w:w="1418" w:type="dxa"/>
          </w:tcPr>
          <w:p w14:paraId="724F956E" w14:textId="3A310DEB"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267-270</w:t>
            </w:r>
            <w:r w:rsidR="00C95310"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1</w:t>
            </w:r>
          </w:p>
        </w:tc>
      </w:tr>
      <w:tr w:rsidR="0005133A" w:rsidRPr="001E285F" w14:paraId="47C30812"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F4FA137"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3d</w:t>
            </w:r>
          </w:p>
        </w:tc>
        <w:tc>
          <w:tcPr>
            <w:tcW w:w="1139" w:type="dxa"/>
          </w:tcPr>
          <w:p w14:paraId="2CE8ADF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5</w:t>
            </w:r>
          </w:p>
        </w:tc>
        <w:tc>
          <w:tcPr>
            <w:tcW w:w="1276" w:type="dxa"/>
          </w:tcPr>
          <w:p w14:paraId="7567E294"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93</w:t>
            </w:r>
          </w:p>
        </w:tc>
        <w:tc>
          <w:tcPr>
            <w:tcW w:w="1275" w:type="dxa"/>
          </w:tcPr>
          <w:p w14:paraId="2D6C4AE4"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262-264</w:t>
            </w:r>
          </w:p>
        </w:tc>
        <w:tc>
          <w:tcPr>
            <w:tcW w:w="1418" w:type="dxa"/>
          </w:tcPr>
          <w:p w14:paraId="2E81E1E0" w14:textId="3669FF98"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256-258</w:t>
            </w:r>
            <w:r w:rsidR="00C95310"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1</w:t>
            </w:r>
          </w:p>
        </w:tc>
      </w:tr>
      <w:tr w:rsidR="0005133A" w:rsidRPr="001E285F" w14:paraId="355BA35B"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0196F23"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3e</w:t>
            </w:r>
          </w:p>
        </w:tc>
        <w:tc>
          <w:tcPr>
            <w:tcW w:w="1139" w:type="dxa"/>
          </w:tcPr>
          <w:p w14:paraId="0AC947F7"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6</w:t>
            </w:r>
          </w:p>
        </w:tc>
        <w:tc>
          <w:tcPr>
            <w:tcW w:w="1276" w:type="dxa"/>
          </w:tcPr>
          <w:p w14:paraId="66DA95A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83</w:t>
            </w:r>
          </w:p>
        </w:tc>
        <w:tc>
          <w:tcPr>
            <w:tcW w:w="1275" w:type="dxa"/>
          </w:tcPr>
          <w:p w14:paraId="6AAD5B4C"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240-242</w:t>
            </w:r>
          </w:p>
        </w:tc>
        <w:tc>
          <w:tcPr>
            <w:tcW w:w="1418" w:type="dxa"/>
          </w:tcPr>
          <w:p w14:paraId="17947510" w14:textId="7B8B2ED1"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244-245</w:t>
            </w:r>
            <w:r w:rsidR="001E3FB9"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2</w:t>
            </w:r>
          </w:p>
        </w:tc>
      </w:tr>
      <w:tr w:rsidR="0005133A" w:rsidRPr="001E285F" w14:paraId="1C620C2A"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1796AAE9"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3f</w:t>
            </w:r>
          </w:p>
        </w:tc>
        <w:tc>
          <w:tcPr>
            <w:tcW w:w="1139" w:type="dxa"/>
          </w:tcPr>
          <w:p w14:paraId="0A275FC0"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6</w:t>
            </w:r>
          </w:p>
        </w:tc>
        <w:tc>
          <w:tcPr>
            <w:tcW w:w="1276" w:type="dxa"/>
          </w:tcPr>
          <w:p w14:paraId="2390F795"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90</w:t>
            </w:r>
          </w:p>
        </w:tc>
        <w:tc>
          <w:tcPr>
            <w:tcW w:w="1275" w:type="dxa"/>
          </w:tcPr>
          <w:p w14:paraId="0B76D6C4"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193-194</w:t>
            </w:r>
          </w:p>
        </w:tc>
        <w:tc>
          <w:tcPr>
            <w:tcW w:w="1418" w:type="dxa"/>
          </w:tcPr>
          <w:p w14:paraId="6919C331" w14:textId="21D6C8D6"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192-195</w:t>
            </w:r>
            <w:r w:rsidR="001E3FB9"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3</w:t>
            </w:r>
          </w:p>
        </w:tc>
      </w:tr>
      <w:tr w:rsidR="0005133A" w:rsidRPr="001E285F" w14:paraId="5E6E6785"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879672B"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3g</w:t>
            </w:r>
          </w:p>
        </w:tc>
        <w:tc>
          <w:tcPr>
            <w:tcW w:w="1139" w:type="dxa"/>
          </w:tcPr>
          <w:p w14:paraId="6477DA80"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3.5</w:t>
            </w:r>
          </w:p>
        </w:tc>
        <w:tc>
          <w:tcPr>
            <w:tcW w:w="1276" w:type="dxa"/>
          </w:tcPr>
          <w:p w14:paraId="65064055"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92</w:t>
            </w:r>
          </w:p>
        </w:tc>
        <w:tc>
          <w:tcPr>
            <w:tcW w:w="1275" w:type="dxa"/>
          </w:tcPr>
          <w:p w14:paraId="3BDEE2EF"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246-248</w:t>
            </w:r>
          </w:p>
        </w:tc>
        <w:tc>
          <w:tcPr>
            <w:tcW w:w="1418" w:type="dxa"/>
          </w:tcPr>
          <w:p w14:paraId="70B4AD6F" w14:textId="7FF234B0"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240-243</w:t>
            </w:r>
            <w:r w:rsidR="001E3FB9"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3</w:t>
            </w:r>
          </w:p>
        </w:tc>
      </w:tr>
      <w:tr w:rsidR="0005133A" w:rsidRPr="001E285F" w14:paraId="0B795F31" w14:textId="77777777" w:rsidTr="00C95310">
        <w:trPr>
          <w:jc w:val="center"/>
        </w:trPr>
        <w:tc>
          <w:tcPr>
            <w:cnfStyle w:val="001000000000" w:firstRow="0" w:lastRow="0" w:firstColumn="1" w:lastColumn="0" w:oddVBand="0" w:evenVBand="0" w:oddHBand="0" w:evenHBand="0" w:firstRowFirstColumn="0" w:firstRowLastColumn="0" w:lastRowFirstColumn="0" w:lastRowLastColumn="0"/>
            <w:tcW w:w="988" w:type="dxa"/>
            <w:tcBorders>
              <w:bottom w:val="single" w:sz="8" w:space="0" w:color="auto"/>
            </w:tcBorders>
          </w:tcPr>
          <w:p w14:paraId="4C863E3F" w14:textId="77777777" w:rsidR="0005133A" w:rsidRPr="001E285F" w:rsidRDefault="0005133A" w:rsidP="00D95048">
            <w:pPr>
              <w:rPr>
                <w:rFonts w:ascii="Times New Roman" w:hAnsi="Times New Roman" w:cs="Times New Roman"/>
                <w:szCs w:val="24"/>
              </w:rPr>
            </w:pPr>
            <w:r w:rsidRPr="001E285F">
              <w:rPr>
                <w:rFonts w:ascii="Times New Roman" w:hAnsi="Times New Roman" w:cs="Times New Roman"/>
                <w:szCs w:val="24"/>
              </w:rPr>
              <w:t>3h</w:t>
            </w:r>
          </w:p>
        </w:tc>
        <w:tc>
          <w:tcPr>
            <w:tcW w:w="1139" w:type="dxa"/>
            <w:tcBorders>
              <w:bottom w:val="single" w:sz="8" w:space="0" w:color="auto"/>
            </w:tcBorders>
          </w:tcPr>
          <w:p w14:paraId="550EC410"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2.5</w:t>
            </w:r>
          </w:p>
        </w:tc>
        <w:tc>
          <w:tcPr>
            <w:tcW w:w="1276" w:type="dxa"/>
            <w:tcBorders>
              <w:bottom w:val="single" w:sz="8" w:space="0" w:color="auto"/>
            </w:tcBorders>
          </w:tcPr>
          <w:p w14:paraId="32847719"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84</w:t>
            </w:r>
          </w:p>
        </w:tc>
        <w:tc>
          <w:tcPr>
            <w:tcW w:w="1275" w:type="dxa"/>
            <w:tcBorders>
              <w:bottom w:val="single" w:sz="8" w:space="0" w:color="auto"/>
            </w:tcBorders>
          </w:tcPr>
          <w:p w14:paraId="1ED9D965" w14:textId="77777777"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260-261</w:t>
            </w:r>
          </w:p>
        </w:tc>
        <w:tc>
          <w:tcPr>
            <w:tcW w:w="1418" w:type="dxa"/>
            <w:tcBorders>
              <w:bottom w:val="single" w:sz="8" w:space="0" w:color="auto"/>
            </w:tcBorders>
          </w:tcPr>
          <w:p w14:paraId="2675ACF8" w14:textId="5F8B6924" w:rsidR="0005133A" w:rsidRPr="001E285F" w:rsidRDefault="0005133A" w:rsidP="00D950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E285F">
              <w:rPr>
                <w:rFonts w:ascii="Times New Roman" w:hAnsi="Times New Roman" w:cs="Times New Roman"/>
                <w:szCs w:val="24"/>
              </w:rPr>
              <w:t>262-264</w:t>
            </w:r>
            <w:r w:rsidR="00C95310" w:rsidRPr="001E285F">
              <w:rPr>
                <w:rFonts w:ascii="Times New Roman" w:hAnsi="Times New Roman" w:cs="Times New Roman"/>
                <w:szCs w:val="24"/>
                <w:vertAlign w:val="superscript"/>
              </w:rPr>
              <w:t>3</w:t>
            </w:r>
            <w:r w:rsidR="00CF019B" w:rsidRPr="001E285F">
              <w:rPr>
                <w:rFonts w:ascii="Times New Roman" w:hAnsi="Times New Roman" w:cs="Times New Roman"/>
                <w:szCs w:val="24"/>
                <w:vertAlign w:val="superscript"/>
              </w:rPr>
              <w:t>1</w:t>
            </w:r>
          </w:p>
        </w:tc>
      </w:tr>
      <w:bookmarkEnd w:id="0"/>
    </w:tbl>
    <w:p w14:paraId="54D1B584" w14:textId="77777777" w:rsidR="001E3FB9" w:rsidRPr="001E285F" w:rsidRDefault="001E3FB9" w:rsidP="001E3FB9">
      <w:pPr>
        <w:spacing w:line="360" w:lineRule="auto"/>
      </w:pPr>
    </w:p>
    <w:p w14:paraId="0C2D5C80" w14:textId="77777777" w:rsidR="001E3FB9" w:rsidRPr="001E285F" w:rsidRDefault="001E3FB9" w:rsidP="001E3FB9">
      <w:pPr>
        <w:spacing w:line="360" w:lineRule="auto"/>
        <w:ind w:firstLine="709"/>
        <w:rPr>
          <w:szCs w:val="24"/>
        </w:rPr>
      </w:pPr>
      <w:r w:rsidRPr="001E285F">
        <w:rPr>
          <w:szCs w:val="24"/>
        </w:rPr>
        <w:t>The chemical structure of all synthesized 1,3,4-oxadiazoles was characterized by spectral data. The absorption bands around 1120 and 1660 cm</w:t>
      </w:r>
      <w:r w:rsidRPr="001E285F">
        <w:rPr>
          <w:szCs w:val="24"/>
          <w:vertAlign w:val="superscript"/>
        </w:rPr>
        <w:t>-1</w:t>
      </w:r>
      <w:r w:rsidRPr="001E285F">
        <w:rPr>
          <w:szCs w:val="24"/>
        </w:rPr>
        <w:t xml:space="preserve"> attributed respectively to C-O and C=N stretching vibrations were confirmed the formation of 1,3,4-oxadiazole rings. In </w:t>
      </w:r>
      <w:r w:rsidRPr="001E285F">
        <w:rPr>
          <w:szCs w:val="24"/>
          <w:vertAlign w:val="superscript"/>
        </w:rPr>
        <w:t>1</w:t>
      </w:r>
      <w:r w:rsidRPr="001E285F">
        <w:rPr>
          <w:szCs w:val="24"/>
        </w:rPr>
        <w:t xml:space="preserve">H NMR spectra, singlet or broads peaks in the range of 6.85 to 7.58 ppm </w:t>
      </w:r>
      <w:r w:rsidRPr="001E285F">
        <w:rPr>
          <w:szCs w:val="24"/>
          <w:lang w:bidi="fa-IR"/>
        </w:rPr>
        <w:t xml:space="preserve">belong to amino groups. In </w:t>
      </w:r>
      <w:r w:rsidRPr="001E285F">
        <w:rPr>
          <w:szCs w:val="24"/>
          <w:vertAlign w:val="superscript"/>
          <w:lang w:bidi="fa-IR"/>
        </w:rPr>
        <w:t>13</w:t>
      </w:r>
      <w:r w:rsidRPr="001E285F">
        <w:rPr>
          <w:szCs w:val="24"/>
          <w:lang w:bidi="fa-IR"/>
        </w:rPr>
        <w:t xml:space="preserve">C NMR spectra, signals corresponded to asymmetric 2- and 5-carbons of 1,3,4-oxadiazole ring were appeared in the 156.2-165.0 ppm range.      </w:t>
      </w:r>
      <w:r w:rsidRPr="001E285F">
        <w:rPr>
          <w:szCs w:val="24"/>
        </w:rPr>
        <w:t xml:space="preserve">      </w:t>
      </w:r>
    </w:p>
    <w:p w14:paraId="43426248" w14:textId="7A742FF0" w:rsidR="001E3FB9" w:rsidRPr="001E285F" w:rsidRDefault="001E3FB9" w:rsidP="001E3FB9">
      <w:pPr>
        <w:spacing w:after="240" w:line="360" w:lineRule="auto"/>
        <w:ind w:firstLine="709"/>
        <w:rPr>
          <w:rStyle w:val="st"/>
          <w:szCs w:val="24"/>
          <w:vertAlign w:val="superscript"/>
        </w:rPr>
      </w:pPr>
      <w:r w:rsidRPr="001E285F">
        <w:rPr>
          <w:rStyle w:val="st"/>
          <w:szCs w:val="24"/>
        </w:rPr>
        <w:t xml:space="preserve">The reaction between hydrazides and </w:t>
      </w:r>
      <w:bookmarkStart w:id="1" w:name="_Hlk40010113"/>
      <w:r w:rsidRPr="001E285F">
        <w:rPr>
          <w:rStyle w:val="st"/>
          <w:szCs w:val="24"/>
        </w:rPr>
        <w:t xml:space="preserve">cyanogen bromide </w:t>
      </w:r>
      <w:bookmarkEnd w:id="1"/>
      <w:r w:rsidRPr="001E285F">
        <w:rPr>
          <w:rStyle w:val="st"/>
          <w:szCs w:val="24"/>
        </w:rPr>
        <w:t xml:space="preserve">is a straightforward method to synthesize 1,3,4-oxadiazole derivatives. Several procedures were developed for this purpose. </w:t>
      </w:r>
      <w:proofErr w:type="spellStart"/>
      <w:r w:rsidRPr="001E285F">
        <w:rPr>
          <w:rStyle w:val="st"/>
          <w:szCs w:val="24"/>
        </w:rPr>
        <w:t>Faizi</w:t>
      </w:r>
      <w:proofErr w:type="spellEnd"/>
      <w:r w:rsidRPr="001E285F">
        <w:rPr>
          <w:rStyle w:val="st"/>
          <w:szCs w:val="24"/>
        </w:rPr>
        <w:t xml:space="preserve"> </w:t>
      </w:r>
      <w:r w:rsidRPr="001E285F">
        <w:rPr>
          <w:rStyle w:val="st"/>
          <w:i/>
          <w:iCs/>
          <w:szCs w:val="24"/>
        </w:rPr>
        <w:t>et al.</w:t>
      </w:r>
      <w:r w:rsidRPr="001E285F">
        <w:rPr>
          <w:rStyle w:val="st"/>
          <w:szCs w:val="24"/>
        </w:rPr>
        <w:t xml:space="preserve"> prepared 1,3,4-oxadiazole </w:t>
      </w:r>
      <w:r w:rsidRPr="001E285F">
        <w:rPr>
          <w:rStyle w:val="st"/>
          <w:b/>
          <w:bCs/>
          <w:szCs w:val="24"/>
        </w:rPr>
        <w:t>3b</w:t>
      </w:r>
      <w:r w:rsidRPr="001E285F">
        <w:rPr>
          <w:rStyle w:val="st"/>
          <w:szCs w:val="24"/>
        </w:rPr>
        <w:t xml:space="preserve"> in 62% yield from reaction of </w:t>
      </w:r>
      <w:proofErr w:type="spellStart"/>
      <w:r w:rsidRPr="001E285F">
        <w:rPr>
          <w:rStyle w:val="st"/>
          <w:szCs w:val="24"/>
        </w:rPr>
        <w:t>benzhydrazide</w:t>
      </w:r>
      <w:proofErr w:type="spellEnd"/>
      <w:r w:rsidRPr="001E285F">
        <w:rPr>
          <w:szCs w:val="24"/>
        </w:rPr>
        <w:t xml:space="preserve"> and a 1.22 molar excess of cyanogen bromide in boiling methanol for 4h.</w:t>
      </w:r>
      <w:r w:rsidRPr="001E285F">
        <w:rPr>
          <w:szCs w:val="24"/>
          <w:vertAlign w:val="superscript"/>
        </w:rPr>
        <w:t>3</w:t>
      </w:r>
      <w:r w:rsidR="00CF019B" w:rsidRPr="001E285F">
        <w:rPr>
          <w:szCs w:val="24"/>
          <w:vertAlign w:val="superscript"/>
        </w:rPr>
        <w:t>4</w:t>
      </w:r>
      <w:r w:rsidRPr="001E285F">
        <w:rPr>
          <w:szCs w:val="24"/>
        </w:rPr>
        <w:t xml:space="preserve"> Some 1,3,4-oxadiazol-2-amine derivatives were synthesized </w:t>
      </w:r>
      <w:r w:rsidRPr="001E285F">
        <w:rPr>
          <w:i/>
          <w:iCs/>
          <w:szCs w:val="24"/>
        </w:rPr>
        <w:t>via</w:t>
      </w:r>
      <w:r w:rsidRPr="001E285F">
        <w:rPr>
          <w:szCs w:val="24"/>
        </w:rPr>
        <w:t xml:space="preserve"> the stirring of mixture including hydrazides and 1.5 molar excess of both </w:t>
      </w:r>
      <w:r w:rsidRPr="001E285F">
        <w:rPr>
          <w:rStyle w:val="st"/>
          <w:szCs w:val="24"/>
        </w:rPr>
        <w:t xml:space="preserve">cyanogen bromide and potassium bicarbonate in </w:t>
      </w:r>
      <w:proofErr w:type="spellStart"/>
      <w:r w:rsidRPr="001E285F">
        <w:rPr>
          <w:rStyle w:val="st"/>
          <w:szCs w:val="24"/>
        </w:rPr>
        <w:t>acetonitrile:water</w:t>
      </w:r>
      <w:proofErr w:type="spellEnd"/>
      <w:r w:rsidRPr="001E285F">
        <w:rPr>
          <w:rStyle w:val="st"/>
          <w:szCs w:val="24"/>
        </w:rPr>
        <w:t xml:space="preserve"> 6.25:93.75% (v/v) for 1 day at room temperature.</w:t>
      </w:r>
      <w:r w:rsidRPr="001E285F">
        <w:rPr>
          <w:rStyle w:val="st"/>
          <w:szCs w:val="24"/>
          <w:vertAlign w:val="superscript"/>
        </w:rPr>
        <w:t>3</w:t>
      </w:r>
      <w:r w:rsidR="00CF019B" w:rsidRPr="001E285F">
        <w:rPr>
          <w:rStyle w:val="st"/>
          <w:szCs w:val="24"/>
          <w:vertAlign w:val="superscript"/>
        </w:rPr>
        <w:t>5</w:t>
      </w:r>
      <w:r w:rsidRPr="001E285F">
        <w:rPr>
          <w:rStyle w:val="st"/>
          <w:szCs w:val="24"/>
        </w:rPr>
        <w:t xml:space="preserve"> </w:t>
      </w:r>
      <w:proofErr w:type="spellStart"/>
      <w:r w:rsidRPr="001E285F">
        <w:rPr>
          <w:rStyle w:val="st"/>
          <w:szCs w:val="24"/>
        </w:rPr>
        <w:t>Katritzky</w:t>
      </w:r>
      <w:proofErr w:type="spellEnd"/>
      <w:r w:rsidRPr="001E285F">
        <w:rPr>
          <w:rStyle w:val="st"/>
          <w:szCs w:val="24"/>
        </w:rPr>
        <w:t xml:space="preserve"> </w:t>
      </w:r>
      <w:r w:rsidRPr="001E285F">
        <w:rPr>
          <w:rStyle w:val="st"/>
          <w:i/>
          <w:iCs/>
          <w:szCs w:val="24"/>
        </w:rPr>
        <w:t>et al.</w:t>
      </w:r>
      <w:r w:rsidRPr="001E285F">
        <w:rPr>
          <w:rStyle w:val="st"/>
          <w:szCs w:val="24"/>
        </w:rPr>
        <w:t xml:space="preserve"> proposed a convenient method for the preparation of 1,3,4-oxadiazole </w:t>
      </w:r>
      <w:r w:rsidRPr="001E285F">
        <w:rPr>
          <w:rStyle w:val="st"/>
          <w:b/>
          <w:bCs/>
          <w:szCs w:val="24"/>
        </w:rPr>
        <w:t>3b</w:t>
      </w:r>
      <w:r w:rsidRPr="001E285F">
        <w:rPr>
          <w:rStyle w:val="st"/>
          <w:szCs w:val="24"/>
        </w:rPr>
        <w:t>; the mixture of symmetric and asymmetric di(</w:t>
      </w:r>
      <w:proofErr w:type="spellStart"/>
      <w:r w:rsidRPr="001E285F">
        <w:rPr>
          <w:rStyle w:val="st"/>
          <w:szCs w:val="24"/>
        </w:rPr>
        <w:t>benzotriazolyl</w:t>
      </w:r>
      <w:proofErr w:type="spellEnd"/>
      <w:r w:rsidRPr="001E285F">
        <w:rPr>
          <w:rStyle w:val="st"/>
          <w:szCs w:val="24"/>
        </w:rPr>
        <w:t>)</w:t>
      </w:r>
      <w:proofErr w:type="spellStart"/>
      <w:r w:rsidRPr="001E285F">
        <w:rPr>
          <w:rStyle w:val="st"/>
          <w:szCs w:val="24"/>
        </w:rPr>
        <w:t>methanimines</w:t>
      </w:r>
      <w:proofErr w:type="spellEnd"/>
      <w:r w:rsidRPr="001E285F">
        <w:rPr>
          <w:rStyle w:val="st"/>
          <w:szCs w:val="24"/>
        </w:rPr>
        <w:t xml:space="preserve"> prepared from 1,2,3-benzotriazole and cyanogen bromide was reacted with </w:t>
      </w:r>
      <w:proofErr w:type="spellStart"/>
      <w:r w:rsidRPr="001E285F">
        <w:rPr>
          <w:rStyle w:val="st"/>
          <w:szCs w:val="24"/>
        </w:rPr>
        <w:t>benzhydrazide</w:t>
      </w:r>
      <w:proofErr w:type="spellEnd"/>
      <w:r w:rsidRPr="001E285F">
        <w:rPr>
          <w:rStyle w:val="st"/>
          <w:szCs w:val="24"/>
        </w:rPr>
        <w:t xml:space="preserve"> in THF under reflux for 3 h to afford </w:t>
      </w:r>
      <w:r w:rsidRPr="001E285F">
        <w:rPr>
          <w:rStyle w:val="st"/>
          <w:b/>
          <w:bCs/>
          <w:szCs w:val="24"/>
        </w:rPr>
        <w:t>3b</w:t>
      </w:r>
      <w:r w:rsidRPr="001E285F">
        <w:rPr>
          <w:rStyle w:val="st"/>
          <w:szCs w:val="24"/>
        </w:rPr>
        <w:t xml:space="preserve"> in 94% yield.</w:t>
      </w:r>
      <w:r w:rsidRPr="001E285F">
        <w:rPr>
          <w:rStyle w:val="st"/>
          <w:szCs w:val="24"/>
          <w:vertAlign w:val="superscript"/>
        </w:rPr>
        <w:t>3</w:t>
      </w:r>
      <w:r w:rsidR="00CF019B" w:rsidRPr="001E285F">
        <w:rPr>
          <w:rStyle w:val="st"/>
          <w:szCs w:val="24"/>
          <w:vertAlign w:val="superscript"/>
        </w:rPr>
        <w:t>6</w:t>
      </w:r>
    </w:p>
    <w:p w14:paraId="7BC2EDA1" w14:textId="5093B68E" w:rsidR="001E3FB9" w:rsidRPr="001E285F" w:rsidRDefault="001E3FB9" w:rsidP="001E3FB9">
      <w:pPr>
        <w:spacing w:after="240" w:line="360" w:lineRule="auto"/>
        <w:rPr>
          <w:rStyle w:val="st"/>
          <w:b/>
          <w:lang w:bidi="fa-IR"/>
        </w:rPr>
      </w:pPr>
      <w:r w:rsidRPr="001E285F">
        <w:rPr>
          <w:b/>
          <w:lang w:bidi="fa-IR"/>
        </w:rPr>
        <w:t>3.2 Antioxidant evaluation of the synthesized compounds</w:t>
      </w:r>
    </w:p>
    <w:p w14:paraId="64C13E71" w14:textId="77777777" w:rsidR="001E3FB9" w:rsidRPr="001E285F" w:rsidRDefault="001E3FB9" w:rsidP="001E3FB9">
      <w:pPr>
        <w:spacing w:line="360" w:lineRule="auto"/>
        <w:ind w:firstLine="709"/>
        <w:rPr>
          <w:rStyle w:val="st"/>
          <w:szCs w:val="24"/>
        </w:rPr>
      </w:pPr>
      <w:r w:rsidRPr="001E285F">
        <w:rPr>
          <w:rStyle w:val="st"/>
          <w:szCs w:val="24"/>
        </w:rPr>
        <w:t>Free radical scavenging activity of all 1,3,4-oxadiazoles was assessed against DPPH. The inhibitory effects were calculated as IC</w:t>
      </w:r>
      <w:r w:rsidRPr="001E285F">
        <w:rPr>
          <w:rStyle w:val="st"/>
          <w:szCs w:val="24"/>
          <w:vertAlign w:val="subscript"/>
        </w:rPr>
        <w:t>50</w:t>
      </w:r>
      <w:r w:rsidRPr="001E285F">
        <w:rPr>
          <w:rStyle w:val="st"/>
          <w:szCs w:val="24"/>
        </w:rPr>
        <w:t xml:space="preserve"> values and reported in Table 3.</w:t>
      </w:r>
    </w:p>
    <w:p w14:paraId="64857088" w14:textId="7E56E2BB" w:rsidR="001E3FB9" w:rsidRPr="001E285F" w:rsidRDefault="001E3FB9" w:rsidP="001E3FB9">
      <w:pPr>
        <w:jc w:val="center"/>
        <w:rPr>
          <w:rStyle w:val="fontstyle01"/>
          <w:rFonts w:ascii="Times New Roman" w:hAnsi="Times New Roman"/>
          <w:sz w:val="24"/>
          <w:szCs w:val="24"/>
        </w:rPr>
      </w:pPr>
      <w:r w:rsidRPr="001E285F">
        <w:rPr>
          <w:rStyle w:val="fontstyle01"/>
          <w:rFonts w:ascii="Times New Roman" w:hAnsi="Times New Roman"/>
          <w:b/>
          <w:bCs/>
          <w:sz w:val="24"/>
          <w:szCs w:val="24"/>
        </w:rPr>
        <w:t>Table 3.</w:t>
      </w:r>
      <w:r w:rsidRPr="001E285F">
        <w:rPr>
          <w:rStyle w:val="fontstyle01"/>
          <w:rFonts w:ascii="Times New Roman" w:hAnsi="Times New Roman"/>
          <w:sz w:val="24"/>
          <w:szCs w:val="24"/>
        </w:rPr>
        <w:t xml:space="preserve"> Antioxidant activity of 1,3,4-oxadiazole derivatives 3a-h.</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535"/>
        <w:gridCol w:w="610"/>
        <w:gridCol w:w="579"/>
        <w:gridCol w:w="531"/>
        <w:gridCol w:w="531"/>
        <w:gridCol w:w="531"/>
        <w:gridCol w:w="531"/>
        <w:gridCol w:w="531"/>
        <w:gridCol w:w="992"/>
      </w:tblGrid>
      <w:tr w:rsidR="001E3FB9" w:rsidRPr="001E285F" w14:paraId="50B5F188" w14:textId="77777777" w:rsidTr="00D95048">
        <w:trPr>
          <w:jc w:val="center"/>
        </w:trPr>
        <w:tc>
          <w:tcPr>
            <w:tcW w:w="833" w:type="dxa"/>
            <w:tcBorders>
              <w:top w:val="single" w:sz="8" w:space="0" w:color="auto"/>
              <w:bottom w:val="single" w:sz="8" w:space="0" w:color="auto"/>
            </w:tcBorders>
          </w:tcPr>
          <w:p w14:paraId="6E3AF86E" w14:textId="77777777" w:rsidR="001E3FB9" w:rsidRPr="001E285F" w:rsidRDefault="001E3FB9" w:rsidP="001E3FB9">
            <w:pPr>
              <w:jc w:val="center"/>
              <w:rPr>
                <w:rFonts w:ascii="Times New Roman" w:hAnsi="Times New Roman" w:cs="Times New Roman"/>
                <w:sz w:val="16"/>
                <w:szCs w:val="16"/>
              </w:rPr>
            </w:pPr>
            <w:r w:rsidRPr="001E285F">
              <w:rPr>
                <w:rFonts w:ascii="Times New Roman" w:hAnsi="Times New Roman" w:cs="Times New Roman"/>
                <w:sz w:val="16"/>
                <w:szCs w:val="16"/>
              </w:rPr>
              <w:t>Products</w:t>
            </w:r>
          </w:p>
        </w:tc>
        <w:tc>
          <w:tcPr>
            <w:tcW w:w="535" w:type="dxa"/>
            <w:tcBorders>
              <w:top w:val="single" w:sz="8" w:space="0" w:color="auto"/>
              <w:bottom w:val="single" w:sz="8" w:space="0" w:color="auto"/>
            </w:tcBorders>
          </w:tcPr>
          <w:p w14:paraId="67598ACC"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3a</w:t>
            </w:r>
          </w:p>
        </w:tc>
        <w:tc>
          <w:tcPr>
            <w:tcW w:w="610" w:type="dxa"/>
            <w:tcBorders>
              <w:top w:val="single" w:sz="8" w:space="0" w:color="auto"/>
              <w:bottom w:val="single" w:sz="8" w:space="0" w:color="auto"/>
            </w:tcBorders>
          </w:tcPr>
          <w:p w14:paraId="712E913E"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3b</w:t>
            </w:r>
          </w:p>
        </w:tc>
        <w:tc>
          <w:tcPr>
            <w:tcW w:w="579" w:type="dxa"/>
            <w:tcBorders>
              <w:top w:val="single" w:sz="8" w:space="0" w:color="auto"/>
              <w:bottom w:val="single" w:sz="8" w:space="0" w:color="auto"/>
            </w:tcBorders>
          </w:tcPr>
          <w:p w14:paraId="2286EF43"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3c</w:t>
            </w:r>
          </w:p>
        </w:tc>
        <w:tc>
          <w:tcPr>
            <w:tcW w:w="531" w:type="dxa"/>
            <w:tcBorders>
              <w:top w:val="single" w:sz="8" w:space="0" w:color="auto"/>
              <w:bottom w:val="single" w:sz="8" w:space="0" w:color="auto"/>
            </w:tcBorders>
          </w:tcPr>
          <w:p w14:paraId="2D959B02"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3d</w:t>
            </w:r>
          </w:p>
        </w:tc>
        <w:tc>
          <w:tcPr>
            <w:tcW w:w="531" w:type="dxa"/>
            <w:tcBorders>
              <w:top w:val="single" w:sz="8" w:space="0" w:color="auto"/>
              <w:bottom w:val="single" w:sz="8" w:space="0" w:color="auto"/>
            </w:tcBorders>
          </w:tcPr>
          <w:p w14:paraId="5F686202"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3e</w:t>
            </w:r>
          </w:p>
        </w:tc>
        <w:tc>
          <w:tcPr>
            <w:tcW w:w="531" w:type="dxa"/>
            <w:tcBorders>
              <w:top w:val="single" w:sz="8" w:space="0" w:color="auto"/>
              <w:bottom w:val="single" w:sz="8" w:space="0" w:color="auto"/>
            </w:tcBorders>
          </w:tcPr>
          <w:p w14:paraId="4284CF1A"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3f</w:t>
            </w:r>
          </w:p>
        </w:tc>
        <w:tc>
          <w:tcPr>
            <w:tcW w:w="531" w:type="dxa"/>
            <w:tcBorders>
              <w:top w:val="single" w:sz="8" w:space="0" w:color="auto"/>
              <w:bottom w:val="single" w:sz="8" w:space="0" w:color="auto"/>
            </w:tcBorders>
          </w:tcPr>
          <w:p w14:paraId="7C09F341" w14:textId="04961E6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3g</w:t>
            </w:r>
          </w:p>
        </w:tc>
        <w:tc>
          <w:tcPr>
            <w:tcW w:w="531" w:type="dxa"/>
            <w:tcBorders>
              <w:top w:val="single" w:sz="8" w:space="0" w:color="auto"/>
              <w:bottom w:val="single" w:sz="8" w:space="0" w:color="auto"/>
            </w:tcBorders>
          </w:tcPr>
          <w:p w14:paraId="24C60A83"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3h</w:t>
            </w:r>
          </w:p>
        </w:tc>
        <w:tc>
          <w:tcPr>
            <w:tcW w:w="992" w:type="dxa"/>
            <w:tcBorders>
              <w:top w:val="single" w:sz="8" w:space="0" w:color="auto"/>
              <w:bottom w:val="single" w:sz="8" w:space="0" w:color="auto"/>
            </w:tcBorders>
          </w:tcPr>
          <w:p w14:paraId="5C8E0DD8" w14:textId="77777777" w:rsidR="001E3FB9" w:rsidRPr="001E285F" w:rsidRDefault="001E3FB9" w:rsidP="001E3FB9">
            <w:pPr>
              <w:jc w:val="center"/>
              <w:rPr>
                <w:rFonts w:ascii="Times New Roman" w:hAnsi="Times New Roman" w:cs="Times New Roman"/>
                <w:b/>
                <w:bCs/>
                <w:sz w:val="16"/>
                <w:szCs w:val="16"/>
              </w:rPr>
            </w:pPr>
            <w:r w:rsidRPr="001E285F">
              <w:rPr>
                <w:rFonts w:ascii="Times New Roman" w:hAnsi="Times New Roman" w:cs="Times New Roman"/>
                <w:b/>
                <w:bCs/>
                <w:sz w:val="16"/>
                <w:szCs w:val="16"/>
              </w:rPr>
              <w:t>Vitamin C</w:t>
            </w:r>
          </w:p>
        </w:tc>
      </w:tr>
      <w:tr w:rsidR="001E3FB9" w:rsidRPr="001E285F" w14:paraId="252434AB" w14:textId="77777777" w:rsidTr="00D95048">
        <w:trPr>
          <w:jc w:val="center"/>
        </w:trPr>
        <w:tc>
          <w:tcPr>
            <w:tcW w:w="833" w:type="dxa"/>
            <w:tcBorders>
              <w:top w:val="single" w:sz="8" w:space="0" w:color="auto"/>
              <w:bottom w:val="single" w:sz="8" w:space="0" w:color="auto"/>
            </w:tcBorders>
          </w:tcPr>
          <w:p w14:paraId="6EFFD4FB"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IC</w:t>
            </w:r>
            <w:r w:rsidRPr="001E285F">
              <w:rPr>
                <w:rFonts w:ascii="Times New Roman" w:hAnsi="Times New Roman" w:cs="Times New Roman"/>
                <w:sz w:val="14"/>
                <w:szCs w:val="14"/>
                <w:vertAlign w:val="subscript"/>
              </w:rPr>
              <w:t>50</w:t>
            </w:r>
            <w:r w:rsidRPr="001E285F">
              <w:rPr>
                <w:rFonts w:ascii="Times New Roman" w:hAnsi="Times New Roman" w:cs="Times New Roman"/>
                <w:sz w:val="14"/>
                <w:szCs w:val="14"/>
              </w:rPr>
              <w:t xml:space="preserve"> (mM)</w:t>
            </w:r>
          </w:p>
        </w:tc>
        <w:tc>
          <w:tcPr>
            <w:tcW w:w="535" w:type="dxa"/>
            <w:tcBorders>
              <w:top w:val="single" w:sz="8" w:space="0" w:color="auto"/>
              <w:bottom w:val="single" w:sz="8" w:space="0" w:color="auto"/>
            </w:tcBorders>
          </w:tcPr>
          <w:p w14:paraId="679A9492"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0.237</w:t>
            </w:r>
          </w:p>
        </w:tc>
        <w:tc>
          <w:tcPr>
            <w:tcW w:w="610" w:type="dxa"/>
            <w:tcBorders>
              <w:top w:val="single" w:sz="8" w:space="0" w:color="auto"/>
              <w:bottom w:val="single" w:sz="8" w:space="0" w:color="auto"/>
            </w:tcBorders>
          </w:tcPr>
          <w:p w14:paraId="30429AC1"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0.306</w:t>
            </w:r>
          </w:p>
        </w:tc>
        <w:tc>
          <w:tcPr>
            <w:tcW w:w="579" w:type="dxa"/>
            <w:tcBorders>
              <w:top w:val="single" w:sz="8" w:space="0" w:color="auto"/>
              <w:bottom w:val="single" w:sz="8" w:space="0" w:color="auto"/>
            </w:tcBorders>
          </w:tcPr>
          <w:p w14:paraId="06379F4E"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0.114</w:t>
            </w:r>
          </w:p>
        </w:tc>
        <w:tc>
          <w:tcPr>
            <w:tcW w:w="531" w:type="dxa"/>
            <w:tcBorders>
              <w:top w:val="single" w:sz="8" w:space="0" w:color="auto"/>
              <w:bottom w:val="single" w:sz="8" w:space="0" w:color="auto"/>
            </w:tcBorders>
          </w:tcPr>
          <w:p w14:paraId="1EE727DD"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w:t>
            </w:r>
          </w:p>
        </w:tc>
        <w:tc>
          <w:tcPr>
            <w:tcW w:w="531" w:type="dxa"/>
            <w:tcBorders>
              <w:top w:val="single" w:sz="8" w:space="0" w:color="auto"/>
              <w:bottom w:val="single" w:sz="8" w:space="0" w:color="auto"/>
            </w:tcBorders>
          </w:tcPr>
          <w:p w14:paraId="24F1096D"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0.273</w:t>
            </w:r>
          </w:p>
        </w:tc>
        <w:tc>
          <w:tcPr>
            <w:tcW w:w="531" w:type="dxa"/>
            <w:tcBorders>
              <w:top w:val="single" w:sz="8" w:space="0" w:color="auto"/>
              <w:bottom w:val="single" w:sz="8" w:space="0" w:color="auto"/>
            </w:tcBorders>
          </w:tcPr>
          <w:p w14:paraId="4E0360A8"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0.284</w:t>
            </w:r>
          </w:p>
        </w:tc>
        <w:tc>
          <w:tcPr>
            <w:tcW w:w="531" w:type="dxa"/>
            <w:tcBorders>
              <w:top w:val="single" w:sz="8" w:space="0" w:color="auto"/>
              <w:bottom w:val="single" w:sz="8" w:space="0" w:color="auto"/>
            </w:tcBorders>
          </w:tcPr>
          <w:p w14:paraId="729FE080"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0.863</w:t>
            </w:r>
          </w:p>
        </w:tc>
        <w:tc>
          <w:tcPr>
            <w:tcW w:w="531" w:type="dxa"/>
            <w:tcBorders>
              <w:top w:val="single" w:sz="8" w:space="0" w:color="auto"/>
              <w:bottom w:val="single" w:sz="8" w:space="0" w:color="auto"/>
            </w:tcBorders>
          </w:tcPr>
          <w:p w14:paraId="7A7475AC"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0.222</w:t>
            </w:r>
          </w:p>
        </w:tc>
        <w:tc>
          <w:tcPr>
            <w:tcW w:w="992" w:type="dxa"/>
            <w:tcBorders>
              <w:top w:val="single" w:sz="8" w:space="0" w:color="auto"/>
              <w:bottom w:val="single" w:sz="8" w:space="0" w:color="auto"/>
            </w:tcBorders>
          </w:tcPr>
          <w:p w14:paraId="60D34C55" w14:textId="77777777" w:rsidR="001E3FB9" w:rsidRPr="001E285F" w:rsidRDefault="001E3FB9" w:rsidP="001E3FB9">
            <w:pPr>
              <w:jc w:val="center"/>
              <w:rPr>
                <w:rFonts w:ascii="Times New Roman" w:hAnsi="Times New Roman" w:cs="Times New Roman"/>
                <w:sz w:val="14"/>
                <w:szCs w:val="14"/>
              </w:rPr>
            </w:pPr>
            <w:r w:rsidRPr="001E285F">
              <w:rPr>
                <w:rFonts w:ascii="Times New Roman" w:hAnsi="Times New Roman" w:cs="Times New Roman"/>
                <w:sz w:val="14"/>
                <w:szCs w:val="14"/>
              </w:rPr>
              <w:t>0.022</w:t>
            </w:r>
          </w:p>
        </w:tc>
      </w:tr>
    </w:tbl>
    <w:p w14:paraId="34267F02" w14:textId="5F667338" w:rsidR="001E3FB9" w:rsidRPr="001E285F" w:rsidRDefault="001E3FB9" w:rsidP="001E3FB9">
      <w:pPr>
        <w:spacing w:before="240" w:after="240" w:line="360" w:lineRule="auto"/>
        <w:ind w:firstLine="709"/>
        <w:rPr>
          <w:bCs/>
          <w:szCs w:val="28"/>
          <w:lang w:bidi="fa-IR"/>
        </w:rPr>
      </w:pPr>
      <w:r w:rsidRPr="001E285F">
        <w:rPr>
          <w:rStyle w:val="fontstyle01"/>
          <w:rFonts w:ascii="Times New Roman" w:hAnsi="Times New Roman"/>
          <w:sz w:val="24"/>
          <w:szCs w:val="24"/>
        </w:rPr>
        <w:t xml:space="preserve">1,3,4-oxadiazole derivatives </w:t>
      </w:r>
      <w:r w:rsidRPr="001E285F">
        <w:rPr>
          <w:rStyle w:val="fontstyle01"/>
          <w:rFonts w:ascii="Times New Roman" w:hAnsi="Times New Roman"/>
          <w:b/>
          <w:bCs/>
          <w:sz w:val="24"/>
          <w:szCs w:val="24"/>
        </w:rPr>
        <w:t>3a-h</w:t>
      </w:r>
      <w:r w:rsidRPr="001E285F">
        <w:rPr>
          <w:rStyle w:val="fontstyle01"/>
          <w:rFonts w:ascii="Times New Roman" w:hAnsi="Times New Roman"/>
          <w:sz w:val="24"/>
          <w:szCs w:val="24"/>
        </w:rPr>
        <w:t xml:space="preserve"> exhibited antioxidant activities in the following order: </w:t>
      </w:r>
      <w:r w:rsidRPr="001E285F">
        <w:rPr>
          <w:rStyle w:val="fontstyle01"/>
          <w:rFonts w:ascii="Times New Roman" w:hAnsi="Times New Roman"/>
          <w:b/>
          <w:bCs/>
          <w:sz w:val="24"/>
          <w:szCs w:val="24"/>
        </w:rPr>
        <w:t>3c</w:t>
      </w:r>
      <w:r w:rsidRPr="001E285F">
        <w:rPr>
          <w:rStyle w:val="fontstyle01"/>
          <w:rFonts w:ascii="Times New Roman" w:hAnsi="Times New Roman"/>
          <w:sz w:val="24"/>
          <w:szCs w:val="24"/>
        </w:rPr>
        <w:t xml:space="preserve"> ˃ </w:t>
      </w:r>
      <w:r w:rsidRPr="001E285F">
        <w:rPr>
          <w:rStyle w:val="fontstyle01"/>
          <w:rFonts w:ascii="Times New Roman" w:hAnsi="Times New Roman"/>
          <w:b/>
          <w:bCs/>
          <w:sz w:val="24"/>
          <w:szCs w:val="24"/>
        </w:rPr>
        <w:t>3h</w:t>
      </w:r>
      <w:r w:rsidRPr="001E285F">
        <w:rPr>
          <w:rStyle w:val="fontstyle01"/>
          <w:rFonts w:ascii="Times New Roman" w:hAnsi="Times New Roman"/>
          <w:sz w:val="24"/>
          <w:szCs w:val="24"/>
        </w:rPr>
        <w:t xml:space="preserve"> ˃ </w:t>
      </w:r>
      <w:r w:rsidRPr="001E285F">
        <w:rPr>
          <w:rStyle w:val="fontstyle01"/>
          <w:rFonts w:ascii="Times New Roman" w:hAnsi="Times New Roman"/>
          <w:b/>
          <w:bCs/>
          <w:sz w:val="24"/>
          <w:szCs w:val="24"/>
        </w:rPr>
        <w:t>3a</w:t>
      </w:r>
      <w:r w:rsidRPr="001E285F">
        <w:rPr>
          <w:rStyle w:val="fontstyle01"/>
          <w:rFonts w:ascii="Times New Roman" w:hAnsi="Times New Roman"/>
          <w:sz w:val="24"/>
          <w:szCs w:val="24"/>
        </w:rPr>
        <w:t xml:space="preserve"> ˃ </w:t>
      </w:r>
      <w:r w:rsidRPr="001E285F">
        <w:rPr>
          <w:rStyle w:val="fontstyle01"/>
          <w:rFonts w:ascii="Times New Roman" w:hAnsi="Times New Roman"/>
          <w:b/>
          <w:bCs/>
          <w:sz w:val="24"/>
          <w:szCs w:val="24"/>
        </w:rPr>
        <w:t>3e</w:t>
      </w:r>
      <w:r w:rsidRPr="001E285F">
        <w:rPr>
          <w:rStyle w:val="fontstyle01"/>
          <w:rFonts w:ascii="Times New Roman" w:hAnsi="Times New Roman"/>
          <w:sz w:val="24"/>
          <w:szCs w:val="24"/>
        </w:rPr>
        <w:t xml:space="preserve"> ˃ </w:t>
      </w:r>
      <w:r w:rsidRPr="001E285F">
        <w:rPr>
          <w:rStyle w:val="fontstyle01"/>
          <w:rFonts w:ascii="Times New Roman" w:hAnsi="Times New Roman"/>
          <w:b/>
          <w:bCs/>
          <w:sz w:val="24"/>
          <w:szCs w:val="24"/>
        </w:rPr>
        <w:t>3f</w:t>
      </w:r>
      <w:r w:rsidRPr="001E285F">
        <w:rPr>
          <w:rStyle w:val="fontstyle01"/>
          <w:rFonts w:ascii="Times New Roman" w:hAnsi="Times New Roman"/>
          <w:sz w:val="24"/>
          <w:szCs w:val="24"/>
        </w:rPr>
        <w:t xml:space="preserve"> ˃ </w:t>
      </w:r>
      <w:r w:rsidRPr="001E285F">
        <w:rPr>
          <w:rStyle w:val="fontstyle01"/>
          <w:rFonts w:ascii="Times New Roman" w:hAnsi="Times New Roman"/>
          <w:b/>
          <w:bCs/>
          <w:sz w:val="24"/>
          <w:szCs w:val="24"/>
        </w:rPr>
        <w:t>3b</w:t>
      </w:r>
      <w:r w:rsidRPr="001E285F">
        <w:rPr>
          <w:rStyle w:val="fontstyle01"/>
          <w:rFonts w:ascii="Times New Roman" w:hAnsi="Times New Roman"/>
          <w:sz w:val="24"/>
          <w:szCs w:val="24"/>
        </w:rPr>
        <w:t xml:space="preserve"> ˃ </w:t>
      </w:r>
      <w:r w:rsidRPr="001E285F">
        <w:rPr>
          <w:rStyle w:val="fontstyle01"/>
          <w:rFonts w:ascii="Times New Roman" w:hAnsi="Times New Roman"/>
          <w:b/>
          <w:bCs/>
          <w:sz w:val="24"/>
          <w:szCs w:val="24"/>
        </w:rPr>
        <w:t>3g</w:t>
      </w:r>
      <w:r w:rsidRPr="001E285F">
        <w:rPr>
          <w:rStyle w:val="fontstyle01"/>
          <w:rFonts w:ascii="Times New Roman" w:hAnsi="Times New Roman"/>
          <w:sz w:val="24"/>
          <w:szCs w:val="24"/>
        </w:rPr>
        <w:t xml:space="preserve"> &gt; </w:t>
      </w:r>
      <w:r w:rsidRPr="001E285F">
        <w:rPr>
          <w:rStyle w:val="fontstyle01"/>
          <w:rFonts w:ascii="Times New Roman" w:hAnsi="Times New Roman"/>
          <w:b/>
          <w:bCs/>
          <w:sz w:val="24"/>
          <w:szCs w:val="24"/>
        </w:rPr>
        <w:t>3d</w:t>
      </w:r>
      <w:r w:rsidRPr="001E285F">
        <w:rPr>
          <w:rStyle w:val="fontstyle01"/>
          <w:rFonts w:ascii="Times New Roman" w:hAnsi="Times New Roman"/>
          <w:sz w:val="24"/>
          <w:szCs w:val="24"/>
        </w:rPr>
        <w:t xml:space="preserve"> which, were less than that of vitamin C. No antioxidant property was observed with derivative </w:t>
      </w:r>
      <w:r w:rsidRPr="001E285F">
        <w:rPr>
          <w:rStyle w:val="fontstyle01"/>
          <w:rFonts w:ascii="Times New Roman" w:hAnsi="Times New Roman"/>
          <w:b/>
          <w:bCs/>
          <w:sz w:val="24"/>
          <w:szCs w:val="24"/>
        </w:rPr>
        <w:t>3d</w:t>
      </w:r>
      <w:r w:rsidRPr="001E285F">
        <w:rPr>
          <w:rStyle w:val="fontstyle01"/>
          <w:rFonts w:ascii="Times New Roman" w:hAnsi="Times New Roman"/>
          <w:sz w:val="24"/>
          <w:szCs w:val="24"/>
        </w:rPr>
        <w:t xml:space="preserve"> congaing </w:t>
      </w:r>
      <w:r w:rsidRPr="001E285F">
        <w:rPr>
          <w:szCs w:val="24"/>
        </w:rPr>
        <w:t>5-(4-(</w:t>
      </w:r>
      <w:r w:rsidRPr="001E285F">
        <w:rPr>
          <w:i/>
          <w:iCs/>
          <w:szCs w:val="24"/>
        </w:rPr>
        <w:t>tert</w:t>
      </w:r>
      <w:r w:rsidRPr="001E285F">
        <w:rPr>
          <w:szCs w:val="24"/>
        </w:rPr>
        <w:t>-butyl)phenyl) substituent. Unlike 3-(5-amino-1,3,4-oxadiazol-2-yl)phenol (</w:t>
      </w:r>
      <w:r w:rsidRPr="001E285F">
        <w:rPr>
          <w:b/>
          <w:bCs/>
          <w:szCs w:val="24"/>
        </w:rPr>
        <w:t>3e</w:t>
      </w:r>
      <w:r w:rsidRPr="001E285F">
        <w:rPr>
          <w:szCs w:val="24"/>
        </w:rPr>
        <w:t xml:space="preserve">), 1,3,4-oxadiazoles </w:t>
      </w:r>
      <w:r w:rsidRPr="001E285F">
        <w:rPr>
          <w:b/>
          <w:bCs/>
          <w:szCs w:val="24"/>
        </w:rPr>
        <w:t>3c</w:t>
      </w:r>
      <w:r w:rsidRPr="001E285F">
        <w:rPr>
          <w:szCs w:val="24"/>
        </w:rPr>
        <w:t xml:space="preserve"> and </w:t>
      </w:r>
      <w:r w:rsidRPr="001E285F">
        <w:rPr>
          <w:b/>
          <w:bCs/>
          <w:szCs w:val="24"/>
        </w:rPr>
        <w:t>3h</w:t>
      </w:r>
      <w:r w:rsidRPr="001E285F">
        <w:rPr>
          <w:szCs w:val="24"/>
        </w:rPr>
        <w:t xml:space="preserve"> with electron-withdrawing nitro and pyridinyl groups exhibited significant effects. Methylation of hydroxy group of derivative </w:t>
      </w:r>
      <w:r w:rsidRPr="001E285F">
        <w:rPr>
          <w:b/>
          <w:bCs/>
          <w:szCs w:val="24"/>
        </w:rPr>
        <w:t>3e</w:t>
      </w:r>
      <w:r w:rsidRPr="001E285F">
        <w:rPr>
          <w:szCs w:val="24"/>
        </w:rPr>
        <w:t xml:space="preserve"> did not significantly alter its antioxidant properties; this probably indicates a lack of hydrogen-atom donation of OH substituent in </w:t>
      </w:r>
      <w:r w:rsidRPr="001E285F">
        <w:rPr>
          <w:b/>
          <w:bCs/>
          <w:szCs w:val="24"/>
        </w:rPr>
        <w:t>3e</w:t>
      </w:r>
      <w:r w:rsidRPr="001E285F">
        <w:rPr>
          <w:szCs w:val="24"/>
        </w:rPr>
        <w:t>.</w:t>
      </w:r>
    </w:p>
    <w:p w14:paraId="06C5A0B7" w14:textId="2223F19B" w:rsidR="008E0BA2" w:rsidRPr="001E285F" w:rsidRDefault="00DD1A7D" w:rsidP="008E0BA2">
      <w:pPr>
        <w:spacing w:after="240" w:line="360" w:lineRule="auto"/>
        <w:rPr>
          <w:b/>
          <w:lang w:bidi="fa-IR"/>
        </w:rPr>
      </w:pPr>
      <w:r w:rsidRPr="001E285F">
        <w:rPr>
          <w:b/>
          <w:lang w:bidi="fa-IR"/>
        </w:rPr>
        <w:t>3.</w:t>
      </w:r>
      <w:r w:rsidR="00D308B6" w:rsidRPr="001E285F">
        <w:rPr>
          <w:b/>
          <w:lang w:bidi="fa-IR"/>
        </w:rPr>
        <w:t>3</w:t>
      </w:r>
      <w:r w:rsidRPr="001E285F">
        <w:rPr>
          <w:b/>
          <w:lang w:bidi="fa-IR"/>
        </w:rPr>
        <w:t xml:space="preserve"> </w:t>
      </w:r>
      <w:r w:rsidR="008E0BA2" w:rsidRPr="001E285F">
        <w:rPr>
          <w:b/>
          <w:bCs/>
          <w:szCs w:val="24"/>
        </w:rPr>
        <w:t>NCI</w:t>
      </w:r>
      <w:r w:rsidR="001712D4" w:rsidRPr="001E285F">
        <w:rPr>
          <w:b/>
          <w:bCs/>
          <w:szCs w:val="24"/>
        </w:rPr>
        <w:t xml:space="preserve"> </w:t>
      </w:r>
      <w:r w:rsidR="00F11D82" w:rsidRPr="001E285F">
        <w:rPr>
          <w:b/>
          <w:bCs/>
          <w:szCs w:val="24"/>
        </w:rPr>
        <w:t>a</w:t>
      </w:r>
      <w:r w:rsidR="008E0BA2" w:rsidRPr="001E285F">
        <w:rPr>
          <w:b/>
          <w:bCs/>
          <w:szCs w:val="24"/>
        </w:rPr>
        <w:t>nalysis</w:t>
      </w:r>
      <w:bookmarkStart w:id="2" w:name="_Hlk42327347"/>
      <w:bookmarkEnd w:id="2"/>
    </w:p>
    <w:p w14:paraId="66B34041" w14:textId="15D7BFD8" w:rsidR="008E0BA2" w:rsidRPr="001E285F" w:rsidRDefault="008E0BA2" w:rsidP="008E0BA2">
      <w:pPr>
        <w:spacing w:before="240" w:line="480" w:lineRule="auto"/>
        <w:ind w:firstLine="709"/>
        <w:rPr>
          <w:szCs w:val="24"/>
        </w:rPr>
      </w:pPr>
      <w:r w:rsidRPr="001E285F">
        <w:rPr>
          <w:szCs w:val="24"/>
        </w:rPr>
        <w:t xml:space="preserve">We have also used NCI index, </w:t>
      </w:r>
      <w:r w:rsidR="00242AB3" w:rsidRPr="001E285F">
        <w:rPr>
          <w:szCs w:val="24"/>
        </w:rPr>
        <w:t>while i</w:t>
      </w:r>
      <w:r w:rsidRPr="001E285F">
        <w:rPr>
          <w:szCs w:val="24"/>
        </w:rPr>
        <w:t>t is a visualization index based on the </w:t>
      </w:r>
      <w:r w:rsidR="00242AB3" w:rsidRPr="001E285F">
        <w:rPr>
          <w:szCs w:val="24"/>
        </w:rPr>
        <w:t>e</w:t>
      </w:r>
      <w:r w:rsidRPr="001E285F">
        <w:rPr>
          <w:szCs w:val="24"/>
        </w:rPr>
        <w:t>lectron density (ρ) and the reduced density gradient (s). It is based on the empirical observation that </w:t>
      </w:r>
      <w:r w:rsidR="00242AB3" w:rsidRPr="001E285F">
        <w:rPr>
          <w:szCs w:val="24"/>
        </w:rPr>
        <w:t>NCI</w:t>
      </w:r>
      <w:r w:rsidRPr="001E285F">
        <w:rPr>
          <w:szCs w:val="24"/>
        </w:rPr>
        <w:t xml:space="preserve"> can be associated with the regions of small reduced density gradient at low electronic densities. In quantum chemistry, the </w:t>
      </w:r>
      <w:r w:rsidR="00242AB3" w:rsidRPr="001E285F">
        <w:rPr>
          <w:szCs w:val="24"/>
        </w:rPr>
        <w:t>NCI</w:t>
      </w:r>
      <w:r w:rsidRPr="001E285F">
        <w:rPr>
          <w:szCs w:val="24"/>
        </w:rPr>
        <w:t xml:space="preserve"> index is used to visualize non-covalent interactions in three-dimensional space. Its visual representation arises from the </w:t>
      </w:r>
      <w:proofErr w:type="spellStart"/>
      <w:r w:rsidRPr="001E285F">
        <w:rPr>
          <w:szCs w:val="24"/>
        </w:rPr>
        <w:t>isosurfaces</w:t>
      </w:r>
      <w:proofErr w:type="spellEnd"/>
      <w:r w:rsidRPr="001E285F">
        <w:rPr>
          <w:szCs w:val="24"/>
        </w:rPr>
        <w:t xml:space="preserve"> of the reduced density gradient </w:t>
      </w:r>
      <w:proofErr w:type="spellStart"/>
      <w:r w:rsidRPr="001E285F">
        <w:rPr>
          <w:szCs w:val="24"/>
        </w:rPr>
        <w:t>colored</w:t>
      </w:r>
      <w:proofErr w:type="spellEnd"/>
      <w:r w:rsidRPr="001E285F">
        <w:rPr>
          <w:szCs w:val="24"/>
        </w:rPr>
        <w:t xml:space="preserve"> by a scale of strength. The strength is usually estimated through the product of the electron density and the second eigenvalue (</w:t>
      </w:r>
      <w:proofErr w:type="spellStart"/>
      <w:r w:rsidRPr="001E285F">
        <w:rPr>
          <w:szCs w:val="24"/>
        </w:rPr>
        <w:t>λ</w:t>
      </w:r>
      <w:r w:rsidRPr="001E285F">
        <w:rPr>
          <w:szCs w:val="24"/>
          <w:vertAlign w:val="subscript"/>
        </w:rPr>
        <w:t>H</w:t>
      </w:r>
      <w:proofErr w:type="spellEnd"/>
      <w:r w:rsidRPr="001E285F">
        <w:rPr>
          <w:szCs w:val="24"/>
        </w:rPr>
        <w:t>) of the </w:t>
      </w:r>
      <w:hyperlink r:id="rId10" w:tooltip="Hessian matrix" w:history="1">
        <w:r w:rsidRPr="001E285F">
          <w:t>Hessian</w:t>
        </w:r>
      </w:hyperlink>
      <w:r w:rsidRPr="001E285F">
        <w:rPr>
          <w:szCs w:val="24"/>
        </w:rPr>
        <w:t xml:space="preserve"> of the electron density at each point of the </w:t>
      </w:r>
      <w:proofErr w:type="spellStart"/>
      <w:r w:rsidRPr="001E285F">
        <w:rPr>
          <w:szCs w:val="24"/>
        </w:rPr>
        <w:t>isosurface</w:t>
      </w:r>
      <w:proofErr w:type="spellEnd"/>
      <w:r w:rsidRPr="001E285F">
        <w:rPr>
          <w:szCs w:val="24"/>
        </w:rPr>
        <w:t xml:space="preserve">, with the attractive or repulsive character being determined by the sign of </w:t>
      </w:r>
      <w:proofErr w:type="spellStart"/>
      <w:r w:rsidRPr="001E285F">
        <w:rPr>
          <w:szCs w:val="24"/>
        </w:rPr>
        <w:t>λ</w:t>
      </w:r>
      <w:r w:rsidRPr="001E285F">
        <w:rPr>
          <w:szCs w:val="24"/>
          <w:vertAlign w:val="subscript"/>
        </w:rPr>
        <w:t>H</w:t>
      </w:r>
      <w:proofErr w:type="spellEnd"/>
      <w:r w:rsidRPr="001E285F">
        <w:rPr>
          <w:szCs w:val="24"/>
        </w:rPr>
        <w:t>. This allows for a direct representation and characterization of non-covalent interactions in the three-dimensional space, including hydrogen bonds and steric clashes. Being based on the electron density and derived scalar fields, NCI indexes are invariant with respect to the transformation of </w:t>
      </w:r>
      <w:hyperlink r:id="rId11" w:tooltip="Molecular orbital" w:history="1">
        <w:r w:rsidRPr="001E285F">
          <w:t>molecular orbitals</w:t>
        </w:r>
      </w:hyperlink>
      <w:r w:rsidRPr="001E285F">
        <w:rPr>
          <w:szCs w:val="24"/>
        </w:rPr>
        <w:t xml:space="preserve">. Furthermore, the electron density of a system can be calculated </w:t>
      </w:r>
      <w:r w:rsidR="0052523F" w:rsidRPr="001E285F">
        <w:rPr>
          <w:szCs w:val="24"/>
        </w:rPr>
        <w:t xml:space="preserve">by </w:t>
      </w:r>
      <w:hyperlink r:id="rId12" w:tooltip="X-ray scattering techniques" w:history="1">
        <w:r w:rsidRPr="001E285F">
          <w:t>X-ray diffraction</w:t>
        </w:r>
      </w:hyperlink>
      <w:r w:rsidRPr="001E285F">
        <w:rPr>
          <w:szCs w:val="24"/>
        </w:rPr>
        <w:t xml:space="preserve"> experiments </w:t>
      </w:r>
      <w:r w:rsidR="0052523F" w:rsidRPr="001E285F">
        <w:rPr>
          <w:szCs w:val="24"/>
        </w:rPr>
        <w:t>as well as</w:t>
      </w:r>
      <w:r w:rsidRPr="001E285F">
        <w:rPr>
          <w:szCs w:val="24"/>
        </w:rPr>
        <w:t xml:space="preserve"> theoretical wavefunction calculations</w:t>
      </w:r>
      <w:r w:rsidR="007F0862" w:rsidRPr="001E285F">
        <w:rPr>
          <w:szCs w:val="24"/>
        </w:rPr>
        <w:t xml:space="preserve"> (Figure 1).</w:t>
      </w:r>
      <w:r w:rsidR="00E63647" w:rsidRPr="001E285F">
        <w:rPr>
          <w:szCs w:val="24"/>
          <w:vertAlign w:val="superscript"/>
        </w:rPr>
        <w:t>3</w:t>
      </w:r>
      <w:r w:rsidR="00CF019B" w:rsidRPr="001E285F">
        <w:rPr>
          <w:szCs w:val="24"/>
          <w:vertAlign w:val="superscript"/>
        </w:rPr>
        <w:t>7</w:t>
      </w:r>
      <w:r w:rsidR="00E63647" w:rsidRPr="001E285F">
        <w:rPr>
          <w:szCs w:val="24"/>
          <w:vertAlign w:val="superscript"/>
        </w:rPr>
        <w:t>-3</w:t>
      </w:r>
      <w:r w:rsidR="00CF019B" w:rsidRPr="001E285F">
        <w:rPr>
          <w:szCs w:val="24"/>
          <w:vertAlign w:val="superscript"/>
        </w:rPr>
        <w:t>9</w:t>
      </w:r>
    </w:p>
    <w:p w14:paraId="08AE4CCE" w14:textId="1A3D152B" w:rsidR="008E0BA2" w:rsidRPr="001E285F" w:rsidRDefault="008E0BA2" w:rsidP="00C56AB6">
      <w:pPr>
        <w:spacing w:before="240" w:line="480" w:lineRule="auto"/>
        <w:rPr>
          <w:szCs w:val="24"/>
        </w:rPr>
      </w:pPr>
      <w:r w:rsidRPr="001E285F">
        <w:rPr>
          <w:szCs w:val="24"/>
        </w:rPr>
        <w:t>The reduced density gradient (s) is a scalar field of the electron density (ρ) that can be defined as:</w:t>
      </w:r>
      <w:r w:rsidR="00C56AB6" w:rsidRPr="001E285F">
        <w:rPr>
          <w:szCs w:val="24"/>
        </w:rPr>
        <w:t xml:space="preserve"> </w:t>
      </w:r>
      <w:r w:rsidRPr="001E285F">
        <w:rPr>
          <w:sz w:val="28"/>
          <w:szCs w:val="28"/>
        </w:rPr>
        <w:t xml:space="preserve">s(r) = </w:t>
      </w:r>
      <m:oMath>
        <m:f>
          <m:fPr>
            <m:ctrlPr>
              <w:rPr>
                <w:rFonts w:ascii="Cambria Math" w:hAnsi="Cambria Math"/>
                <w:sz w:val="28"/>
                <w:szCs w:val="28"/>
              </w:rPr>
            </m:ctrlPr>
          </m:fPr>
          <m:num>
            <m:r>
              <m:rPr>
                <m:sty m:val="p"/>
              </m:rPr>
              <w:rPr>
                <w:rFonts w:ascii="Cambria Math" w:hAnsi="Cambria Math"/>
                <w:sz w:val="28"/>
                <w:szCs w:val="28"/>
              </w:rPr>
              <m:t>|∇ρ(r)|</m:t>
            </m:r>
          </m:num>
          <m:den>
            <m:sSup>
              <m:sSupPr>
                <m:ctrlPr>
                  <w:rPr>
                    <w:rFonts w:ascii="Cambria Math" w:hAnsi="Cambria Math"/>
                    <w:sz w:val="28"/>
                    <w:szCs w:val="28"/>
                  </w:rPr>
                </m:ctrlPr>
              </m:sSupPr>
              <m:e>
                <m:r>
                  <m:rPr>
                    <m:sty m:val="p"/>
                  </m:rPr>
                  <w:rPr>
                    <w:rFonts w:ascii="Cambria Math" w:hAnsi="Cambria Math"/>
                    <w:sz w:val="28"/>
                    <w:szCs w:val="28"/>
                  </w:rPr>
                  <m:t>2(</m:t>
                </m:r>
                <m:sSup>
                  <m:sSupPr>
                    <m:ctrlPr>
                      <w:rPr>
                        <w:rFonts w:ascii="Cambria Math" w:hAnsi="Cambria Math"/>
                        <w:sz w:val="28"/>
                        <w:szCs w:val="28"/>
                      </w:rPr>
                    </m:ctrlPr>
                  </m:sSupPr>
                  <m:e>
                    <m:r>
                      <m:rPr>
                        <m:sty m:val="p"/>
                      </m:rPr>
                      <w:rPr>
                        <w:rFonts w:ascii="Cambria Math" w:hAnsi="Cambria Math"/>
                        <w:sz w:val="28"/>
                        <w:szCs w:val="28"/>
                      </w:rPr>
                      <m:t>3π</m:t>
                    </m:r>
                  </m:e>
                  <m:sup>
                    <m:r>
                      <w:rPr>
                        <w:rFonts w:ascii="Cambria Math" w:hAnsi="Cambria Math"/>
                        <w:sz w:val="28"/>
                        <w:szCs w:val="28"/>
                      </w:rPr>
                      <m:t>2</m:t>
                    </m:r>
                  </m:sup>
                </m:sSup>
                <m:r>
                  <m:rPr>
                    <m:sty m:val="p"/>
                  </m:rPr>
                  <w:rPr>
                    <w:rFonts w:ascii="Cambria Math" w:hAnsi="Cambria Math"/>
                    <w:sz w:val="28"/>
                    <w:szCs w:val="28"/>
                  </w:rPr>
                  <m:t>)</m:t>
                </m:r>
              </m:e>
              <m:sup>
                <m:r>
                  <w:rPr>
                    <w:rFonts w:ascii="Cambria Math" w:hAnsi="Cambria Math"/>
                    <w:sz w:val="28"/>
                    <w:szCs w:val="28"/>
                  </w:rPr>
                  <m:t>1/3</m:t>
                </m:r>
              </m:sup>
            </m:sSup>
            <m:r>
              <m:rPr>
                <m:sty m:val="p"/>
              </m:rPr>
              <w:rPr>
                <w:rFonts w:ascii="Cambria Math" w:hAnsi="Cambria Math"/>
                <w:sz w:val="28"/>
                <w:szCs w:val="28"/>
              </w:rPr>
              <m:t xml:space="preserve"> </m:t>
            </m:r>
            <m:sSup>
              <m:sSupPr>
                <m:ctrlPr>
                  <w:rPr>
                    <w:rFonts w:ascii="Cambria Math" w:hAnsi="Cambria Math"/>
                    <w:sz w:val="28"/>
                    <w:szCs w:val="28"/>
                  </w:rPr>
                </m:ctrlPr>
              </m:sSupPr>
              <m:e>
                <m:r>
                  <m:rPr>
                    <m:sty m:val="p"/>
                  </m:rPr>
                  <w:rPr>
                    <w:rFonts w:ascii="Cambria Math" w:hAnsi="Cambria Math"/>
                    <w:sz w:val="28"/>
                    <w:szCs w:val="28"/>
                  </w:rPr>
                  <m:t>ρ(r)</m:t>
                </m:r>
              </m:e>
              <m:sup>
                <m:r>
                  <w:rPr>
                    <w:rFonts w:ascii="Cambria Math" w:hAnsi="Cambria Math"/>
                    <w:sz w:val="28"/>
                    <w:szCs w:val="28"/>
                  </w:rPr>
                  <m:t>4/3</m:t>
                </m:r>
              </m:sup>
            </m:sSup>
            <m:r>
              <m:rPr>
                <m:sty m:val="p"/>
              </m:rPr>
              <w:rPr>
                <w:rFonts w:ascii="Cambria Math" w:hAnsi="Cambria Math"/>
                <w:sz w:val="28"/>
                <w:szCs w:val="28"/>
              </w:rPr>
              <m:t xml:space="preserve"> </m:t>
            </m:r>
          </m:den>
        </m:f>
      </m:oMath>
      <w:r w:rsidRPr="001E285F">
        <w:rPr>
          <w:rFonts w:eastAsiaTheme="minorEastAsia"/>
          <w:sz w:val="28"/>
          <w:szCs w:val="28"/>
        </w:rPr>
        <w:t xml:space="preserve"> </w:t>
      </w:r>
    </w:p>
    <w:p w14:paraId="21C52433" w14:textId="77777777" w:rsidR="008E0BA2" w:rsidRPr="001E285F" w:rsidRDefault="008E0BA2" w:rsidP="008E0BA2">
      <w:pPr>
        <w:jc w:val="center"/>
        <w:rPr>
          <w:rFonts w:eastAsiaTheme="minorEastAsia"/>
          <w:sz w:val="32"/>
          <w:szCs w:val="32"/>
        </w:rPr>
      </w:pPr>
    </w:p>
    <w:p w14:paraId="230A7632" w14:textId="77777777" w:rsidR="008E0BA2" w:rsidRPr="001E285F" w:rsidRDefault="008E0BA2" w:rsidP="008E0BA2">
      <w:pPr>
        <w:jc w:val="center"/>
        <w:rPr>
          <w:rFonts w:eastAsiaTheme="minorEastAsia"/>
          <w:sz w:val="32"/>
          <w:szCs w:val="32"/>
        </w:rPr>
      </w:pPr>
      <w:r w:rsidRPr="001E285F">
        <w:rPr>
          <w:noProof/>
        </w:rPr>
        <w:drawing>
          <wp:inline distT="0" distB="0" distL="0" distR="0" wp14:anchorId="76A2F4E4" wp14:editId="6499CEE1">
            <wp:extent cx="5943600" cy="2464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64435"/>
                    </a:xfrm>
                    <a:prstGeom prst="rect">
                      <a:avLst/>
                    </a:prstGeom>
                    <a:noFill/>
                    <a:ln>
                      <a:noFill/>
                    </a:ln>
                  </pic:spPr>
                </pic:pic>
              </a:graphicData>
            </a:graphic>
          </wp:inline>
        </w:drawing>
      </w:r>
    </w:p>
    <w:p w14:paraId="63652272" w14:textId="77777777" w:rsidR="008E0BA2" w:rsidRPr="001E285F" w:rsidRDefault="008E0BA2" w:rsidP="008E0BA2">
      <w:pPr>
        <w:jc w:val="center"/>
        <w:rPr>
          <w:rFonts w:eastAsiaTheme="minorEastAsia"/>
          <w:sz w:val="32"/>
          <w:szCs w:val="32"/>
        </w:rPr>
      </w:pPr>
      <w:r w:rsidRPr="001E285F">
        <w:rPr>
          <w:noProof/>
        </w:rPr>
        <w:drawing>
          <wp:inline distT="0" distB="0" distL="0" distR="0" wp14:anchorId="7BA277E9" wp14:editId="22DF0E3F">
            <wp:extent cx="5943600" cy="24314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31415"/>
                    </a:xfrm>
                    <a:prstGeom prst="rect">
                      <a:avLst/>
                    </a:prstGeom>
                    <a:noFill/>
                    <a:ln>
                      <a:noFill/>
                    </a:ln>
                  </pic:spPr>
                </pic:pic>
              </a:graphicData>
            </a:graphic>
          </wp:inline>
        </w:drawing>
      </w:r>
    </w:p>
    <w:p w14:paraId="39E757CA" w14:textId="77777777" w:rsidR="008E0BA2" w:rsidRPr="001E285F" w:rsidRDefault="008E0BA2" w:rsidP="008E0BA2">
      <w:pPr>
        <w:jc w:val="center"/>
        <w:rPr>
          <w:rFonts w:eastAsiaTheme="minorEastAsia"/>
          <w:sz w:val="32"/>
          <w:szCs w:val="32"/>
        </w:rPr>
      </w:pPr>
      <w:r w:rsidRPr="001E285F">
        <w:rPr>
          <w:noProof/>
        </w:rPr>
        <w:drawing>
          <wp:inline distT="0" distB="0" distL="0" distR="0" wp14:anchorId="6232503D" wp14:editId="3F3D2DB2">
            <wp:extent cx="5943600" cy="24180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18080"/>
                    </a:xfrm>
                    <a:prstGeom prst="rect">
                      <a:avLst/>
                    </a:prstGeom>
                    <a:noFill/>
                    <a:ln>
                      <a:noFill/>
                    </a:ln>
                  </pic:spPr>
                </pic:pic>
              </a:graphicData>
            </a:graphic>
          </wp:inline>
        </w:drawing>
      </w:r>
    </w:p>
    <w:p w14:paraId="7B1FBB31" w14:textId="77777777" w:rsidR="008E0BA2" w:rsidRPr="001E285F" w:rsidRDefault="008E0BA2" w:rsidP="008E0BA2">
      <w:pPr>
        <w:jc w:val="center"/>
        <w:rPr>
          <w:rFonts w:eastAsiaTheme="minorEastAsia"/>
          <w:sz w:val="32"/>
          <w:szCs w:val="32"/>
        </w:rPr>
      </w:pPr>
      <w:r w:rsidRPr="001E285F">
        <w:rPr>
          <w:noProof/>
        </w:rPr>
        <w:drawing>
          <wp:inline distT="0" distB="0" distL="0" distR="0" wp14:anchorId="290ED0F8" wp14:editId="387382A0">
            <wp:extent cx="5943600" cy="2512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12060"/>
                    </a:xfrm>
                    <a:prstGeom prst="rect">
                      <a:avLst/>
                    </a:prstGeom>
                    <a:noFill/>
                    <a:ln>
                      <a:noFill/>
                    </a:ln>
                  </pic:spPr>
                </pic:pic>
              </a:graphicData>
            </a:graphic>
          </wp:inline>
        </w:drawing>
      </w:r>
    </w:p>
    <w:p w14:paraId="0B5D4CB4" w14:textId="6F51EF3D" w:rsidR="008E0BA2" w:rsidRPr="001E285F" w:rsidRDefault="00042975" w:rsidP="008E0BA2">
      <w:pPr>
        <w:jc w:val="center"/>
        <w:rPr>
          <w:rFonts w:eastAsiaTheme="minorEastAsia"/>
          <w:sz w:val="32"/>
          <w:szCs w:val="32"/>
        </w:rPr>
      </w:pPr>
      <w:r w:rsidRPr="001E285F">
        <w:rPr>
          <w:noProof/>
        </w:rPr>
        <w:drawing>
          <wp:inline distT="0" distB="0" distL="0" distR="0" wp14:anchorId="5E74ABE6" wp14:editId="7F749479">
            <wp:extent cx="5760085" cy="2324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324735"/>
                    </a:xfrm>
                    <a:prstGeom prst="rect">
                      <a:avLst/>
                    </a:prstGeom>
                    <a:noFill/>
                    <a:ln>
                      <a:noFill/>
                    </a:ln>
                  </pic:spPr>
                </pic:pic>
              </a:graphicData>
            </a:graphic>
          </wp:inline>
        </w:drawing>
      </w:r>
    </w:p>
    <w:p w14:paraId="3553EA53" w14:textId="131DBEB7" w:rsidR="00042975" w:rsidRPr="001E285F" w:rsidRDefault="00E34F3A" w:rsidP="008E0BA2">
      <w:pPr>
        <w:jc w:val="center"/>
        <w:rPr>
          <w:rFonts w:eastAsiaTheme="minorEastAsia"/>
          <w:sz w:val="32"/>
          <w:szCs w:val="32"/>
        </w:rPr>
      </w:pPr>
      <w:r w:rsidRPr="001E285F">
        <w:rPr>
          <w:noProof/>
        </w:rPr>
        <w:drawing>
          <wp:inline distT="0" distB="0" distL="0" distR="0" wp14:anchorId="13CDCC29" wp14:editId="1E40C6F6">
            <wp:extent cx="5760085" cy="2344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344420"/>
                    </a:xfrm>
                    <a:prstGeom prst="rect">
                      <a:avLst/>
                    </a:prstGeom>
                    <a:noFill/>
                    <a:ln>
                      <a:noFill/>
                    </a:ln>
                  </pic:spPr>
                </pic:pic>
              </a:graphicData>
            </a:graphic>
          </wp:inline>
        </w:drawing>
      </w:r>
    </w:p>
    <w:p w14:paraId="15543949" w14:textId="77777777" w:rsidR="008E0BA2" w:rsidRPr="001E285F" w:rsidRDefault="008E0BA2" w:rsidP="008E0BA2">
      <w:pPr>
        <w:jc w:val="center"/>
        <w:rPr>
          <w:rFonts w:eastAsiaTheme="minorEastAsia"/>
          <w:sz w:val="32"/>
          <w:szCs w:val="32"/>
        </w:rPr>
      </w:pPr>
      <w:r w:rsidRPr="001E285F">
        <w:rPr>
          <w:noProof/>
        </w:rPr>
        <w:drawing>
          <wp:inline distT="0" distB="0" distL="0" distR="0" wp14:anchorId="6422786D" wp14:editId="1972E795">
            <wp:extent cx="5943600" cy="2463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63165"/>
                    </a:xfrm>
                    <a:prstGeom prst="rect">
                      <a:avLst/>
                    </a:prstGeom>
                    <a:noFill/>
                    <a:ln>
                      <a:noFill/>
                    </a:ln>
                  </pic:spPr>
                </pic:pic>
              </a:graphicData>
            </a:graphic>
          </wp:inline>
        </w:drawing>
      </w:r>
    </w:p>
    <w:p w14:paraId="5B265938" w14:textId="77777777" w:rsidR="008E0BA2" w:rsidRPr="001E285F" w:rsidRDefault="008E0BA2" w:rsidP="008E0BA2">
      <w:pPr>
        <w:jc w:val="center"/>
        <w:rPr>
          <w:rFonts w:eastAsiaTheme="minorEastAsia"/>
          <w:sz w:val="32"/>
          <w:szCs w:val="32"/>
        </w:rPr>
      </w:pPr>
      <w:r w:rsidRPr="001E285F">
        <w:rPr>
          <w:noProof/>
        </w:rPr>
        <w:drawing>
          <wp:inline distT="0" distB="0" distL="0" distR="0" wp14:anchorId="682B0DE0" wp14:editId="56C046E8">
            <wp:extent cx="5943600" cy="2523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23490"/>
                    </a:xfrm>
                    <a:prstGeom prst="rect">
                      <a:avLst/>
                    </a:prstGeom>
                    <a:noFill/>
                    <a:ln>
                      <a:noFill/>
                    </a:ln>
                  </pic:spPr>
                </pic:pic>
              </a:graphicData>
            </a:graphic>
          </wp:inline>
        </w:drawing>
      </w:r>
    </w:p>
    <w:p w14:paraId="6B862130" w14:textId="69F33DF6" w:rsidR="008E0BA2" w:rsidRPr="001E285F" w:rsidRDefault="008E0BA2" w:rsidP="005753B1">
      <w:pPr>
        <w:jc w:val="center"/>
        <w:rPr>
          <w:rFonts w:eastAsiaTheme="minorEastAsia"/>
          <w:sz w:val="32"/>
          <w:szCs w:val="32"/>
        </w:rPr>
      </w:pPr>
      <w:r w:rsidRPr="001E285F">
        <w:rPr>
          <w:noProof/>
        </w:rPr>
        <w:drawing>
          <wp:inline distT="0" distB="0" distL="0" distR="0" wp14:anchorId="296D07C7" wp14:editId="56D01A6F">
            <wp:extent cx="5943600" cy="24371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37130"/>
                    </a:xfrm>
                    <a:prstGeom prst="rect">
                      <a:avLst/>
                    </a:prstGeom>
                    <a:noFill/>
                    <a:ln>
                      <a:noFill/>
                    </a:ln>
                  </pic:spPr>
                </pic:pic>
              </a:graphicData>
            </a:graphic>
          </wp:inline>
        </w:drawing>
      </w:r>
      <w:r w:rsidRPr="001E285F">
        <w:rPr>
          <w:b/>
          <w:bCs/>
        </w:rPr>
        <w:t xml:space="preserve">Figure </w:t>
      </w:r>
      <w:r w:rsidR="007F0862" w:rsidRPr="001E285F">
        <w:rPr>
          <w:b/>
          <w:bCs/>
        </w:rPr>
        <w:t>1.</w:t>
      </w:r>
      <w:r w:rsidRPr="001E285F">
        <w:t xml:space="preserve"> Plots of the reduced density gradient (RDG) versus sign (λ</w:t>
      </w:r>
      <w:r w:rsidRPr="001E285F">
        <w:rPr>
          <w:vertAlign w:val="subscript"/>
        </w:rPr>
        <w:t>2</w:t>
      </w:r>
      <w:r w:rsidRPr="001E285F">
        <w:t xml:space="preserve"> ρ and NCI </w:t>
      </w:r>
      <w:proofErr w:type="spellStart"/>
      <w:r w:rsidRPr="001E285F">
        <w:t>isosurface</w:t>
      </w:r>
      <w:proofErr w:type="spellEnd"/>
      <w:r w:rsidRPr="001E285F">
        <w:t xml:space="preserve"> (</w:t>
      </w:r>
      <w:proofErr w:type="spellStart"/>
      <w:r w:rsidRPr="001E285F">
        <w:t>isovalue</w:t>
      </w:r>
      <w:proofErr w:type="spellEnd"/>
      <w:r w:rsidRPr="001E285F">
        <w:t xml:space="preserve"> = 0.8 au) of </w:t>
      </w:r>
      <w:r w:rsidR="007F0862" w:rsidRPr="001E285F">
        <w:t xml:space="preserve">compounds </w:t>
      </w:r>
      <w:r w:rsidRPr="001E285F">
        <w:t>3a-h.</w:t>
      </w:r>
    </w:p>
    <w:p w14:paraId="13B415FE" w14:textId="5654D0DB" w:rsidR="008E0BA2" w:rsidRPr="001E285F" w:rsidRDefault="00D308B6" w:rsidP="008E0BA2">
      <w:pPr>
        <w:spacing w:before="240" w:line="480" w:lineRule="auto"/>
        <w:rPr>
          <w:rStyle w:val="fontstyle01"/>
          <w:rFonts w:ascii="Times New Roman" w:hAnsi="Times New Roman"/>
          <w:b/>
          <w:bCs/>
          <w:sz w:val="24"/>
          <w:szCs w:val="24"/>
        </w:rPr>
      </w:pPr>
      <w:r w:rsidRPr="001E285F">
        <w:rPr>
          <w:rStyle w:val="fontstyle01"/>
          <w:rFonts w:ascii="Times New Roman" w:hAnsi="Times New Roman"/>
          <w:b/>
          <w:bCs/>
          <w:sz w:val="24"/>
          <w:szCs w:val="24"/>
        </w:rPr>
        <w:t xml:space="preserve">3.4 </w:t>
      </w:r>
      <w:r w:rsidR="008E0BA2" w:rsidRPr="001E285F">
        <w:rPr>
          <w:rStyle w:val="fontstyle01"/>
          <w:rFonts w:ascii="Times New Roman" w:hAnsi="Times New Roman"/>
          <w:b/>
          <w:bCs/>
          <w:sz w:val="24"/>
          <w:szCs w:val="24"/>
        </w:rPr>
        <w:t xml:space="preserve">Radicalization </w:t>
      </w:r>
      <w:r w:rsidRPr="001E285F">
        <w:rPr>
          <w:rStyle w:val="fontstyle01"/>
          <w:rFonts w:ascii="Times New Roman" w:hAnsi="Times New Roman"/>
          <w:b/>
          <w:bCs/>
          <w:sz w:val="24"/>
          <w:szCs w:val="24"/>
        </w:rPr>
        <w:t>e</w:t>
      </w:r>
      <w:r w:rsidR="008E0BA2" w:rsidRPr="001E285F">
        <w:rPr>
          <w:rStyle w:val="fontstyle01"/>
          <w:rFonts w:ascii="Times New Roman" w:hAnsi="Times New Roman"/>
          <w:b/>
          <w:bCs/>
          <w:sz w:val="24"/>
          <w:szCs w:val="24"/>
        </w:rPr>
        <w:t>nergy</w:t>
      </w:r>
      <w:r w:rsidR="0052523F" w:rsidRPr="001E285F">
        <w:rPr>
          <w:rStyle w:val="fontstyle01"/>
          <w:rFonts w:ascii="Times New Roman" w:hAnsi="Times New Roman"/>
          <w:b/>
          <w:bCs/>
          <w:sz w:val="24"/>
          <w:szCs w:val="24"/>
        </w:rPr>
        <w:t xml:space="preserve"> and BDE theory</w:t>
      </w:r>
      <w:r w:rsidR="008E0BA2" w:rsidRPr="001E285F">
        <w:rPr>
          <w:rStyle w:val="fontstyle01"/>
          <w:rFonts w:ascii="Times New Roman" w:hAnsi="Times New Roman"/>
          <w:b/>
          <w:bCs/>
          <w:sz w:val="24"/>
          <w:szCs w:val="24"/>
        </w:rPr>
        <w:t xml:space="preserve"> </w:t>
      </w:r>
    </w:p>
    <w:p w14:paraId="0090E9AA" w14:textId="53DBEC24" w:rsidR="00821461" w:rsidRPr="001E285F" w:rsidRDefault="00821461" w:rsidP="000C5304">
      <w:pPr>
        <w:spacing w:before="240" w:line="480" w:lineRule="auto"/>
        <w:rPr>
          <w:rStyle w:val="fontstyle01"/>
          <w:rFonts w:ascii="Times New Roman" w:hAnsi="Times New Roman"/>
          <w:color w:val="212121"/>
          <w:sz w:val="24"/>
          <w:szCs w:val="24"/>
          <w:shd w:val="clear" w:color="auto" w:fill="FFFFFF"/>
          <w:lang w:val="en-US" w:bidi="fa-IR"/>
        </w:rPr>
      </w:pPr>
      <w:r w:rsidRPr="001E285F">
        <w:rPr>
          <w:rStyle w:val="fontstyle01"/>
          <w:rFonts w:ascii="Times New Roman" w:hAnsi="Times New Roman"/>
          <w:sz w:val="24"/>
          <w:szCs w:val="24"/>
        </w:rPr>
        <w:t xml:space="preserve">The </w:t>
      </w:r>
      <w:r w:rsidR="000D4F2E" w:rsidRPr="001E285F">
        <w:rPr>
          <w:rStyle w:val="fontstyle01"/>
          <w:rFonts w:ascii="Times New Roman" w:hAnsi="Times New Roman"/>
          <w:sz w:val="24"/>
          <w:szCs w:val="24"/>
        </w:rPr>
        <w:t>BDE of</w:t>
      </w:r>
      <w:r w:rsidRPr="001E285F">
        <w:rPr>
          <w:rStyle w:val="fontstyle01"/>
          <w:rFonts w:ascii="Times New Roman" w:hAnsi="Times New Roman"/>
          <w:sz w:val="24"/>
          <w:szCs w:val="24"/>
        </w:rPr>
        <w:t xml:space="preserve"> radical</w:t>
      </w:r>
      <w:r w:rsidR="000D4F2E" w:rsidRPr="001E285F">
        <w:rPr>
          <w:rStyle w:val="fontstyle01"/>
          <w:rFonts w:ascii="Times New Roman" w:hAnsi="Times New Roman"/>
          <w:sz w:val="24"/>
          <w:szCs w:val="24"/>
        </w:rPr>
        <w:t>s</w:t>
      </w:r>
      <w:r w:rsidRPr="001E285F">
        <w:rPr>
          <w:rStyle w:val="fontstyle01"/>
          <w:rFonts w:ascii="Times New Roman" w:hAnsi="Times New Roman"/>
          <w:sz w:val="24"/>
          <w:szCs w:val="24"/>
        </w:rPr>
        <w:t xml:space="preserve"> generated from compounds </w:t>
      </w:r>
      <w:r w:rsidRPr="001E285F">
        <w:rPr>
          <w:rStyle w:val="fontstyle01"/>
          <w:rFonts w:ascii="Times New Roman" w:hAnsi="Times New Roman"/>
          <w:b/>
          <w:bCs/>
          <w:sz w:val="24"/>
          <w:szCs w:val="24"/>
        </w:rPr>
        <w:t>3a-h</w:t>
      </w:r>
      <w:r w:rsidRPr="001E285F">
        <w:rPr>
          <w:rStyle w:val="fontstyle01"/>
          <w:rFonts w:ascii="Times New Roman" w:hAnsi="Times New Roman"/>
          <w:sz w:val="24"/>
          <w:szCs w:val="24"/>
        </w:rPr>
        <w:t xml:space="preserve"> were calculated and reported in Table 4</w:t>
      </w:r>
      <w:r w:rsidR="000D4F2E" w:rsidRPr="001E285F">
        <w:rPr>
          <w:rStyle w:val="fontstyle01"/>
          <w:rFonts w:ascii="Times New Roman" w:hAnsi="Times New Roman"/>
          <w:sz w:val="24"/>
          <w:szCs w:val="24"/>
        </w:rPr>
        <w:t>, they were arranged according to increasing BDEs</w:t>
      </w:r>
      <w:r w:rsidRPr="001E285F">
        <w:rPr>
          <w:rStyle w:val="fontstyle01"/>
          <w:rFonts w:ascii="Times New Roman" w:hAnsi="Times New Roman"/>
          <w:sz w:val="24"/>
          <w:szCs w:val="24"/>
        </w:rPr>
        <w:t xml:space="preserve"> </w:t>
      </w:r>
      <w:r w:rsidR="00F800EB" w:rsidRPr="001E285F">
        <w:rPr>
          <w:rStyle w:val="fontstyle01"/>
          <w:rFonts w:ascii="Times New Roman" w:hAnsi="Times New Roman"/>
          <w:sz w:val="24"/>
          <w:szCs w:val="24"/>
          <w:lang w:val="en-US"/>
        </w:rPr>
        <w:t xml:space="preserve">in </w:t>
      </w:r>
      <w:r w:rsidR="00F800EB" w:rsidRPr="001E285F">
        <w:rPr>
          <w:rStyle w:val="fontstyle01"/>
          <w:rFonts w:ascii="Times New Roman" w:hAnsi="Times New Roman"/>
          <w:sz w:val="24"/>
          <w:szCs w:val="24"/>
        </w:rPr>
        <w:t xml:space="preserve">moving from the top to the bottom on this table. </w:t>
      </w:r>
      <w:r w:rsidR="001712D4" w:rsidRPr="001E285F">
        <w:rPr>
          <w:szCs w:val="24"/>
        </w:rPr>
        <w:t>B</w:t>
      </w:r>
      <w:r w:rsidRPr="001E285F">
        <w:rPr>
          <w:szCs w:val="24"/>
        </w:rPr>
        <w:t xml:space="preserve">ased on calculations </w:t>
      </w:r>
      <w:r w:rsidRPr="001E285F">
        <w:rPr>
          <w:color w:val="212121"/>
          <w:szCs w:val="24"/>
          <w:shd w:val="clear" w:color="auto" w:fill="FFFFFF"/>
        </w:rPr>
        <w:t xml:space="preserve">and </w:t>
      </w:r>
      <w:r w:rsidR="001712D4" w:rsidRPr="001E285F">
        <w:rPr>
          <w:color w:val="212121"/>
          <w:szCs w:val="24"/>
          <w:shd w:val="clear" w:color="auto" w:fill="FFFFFF"/>
        </w:rPr>
        <w:t>BDE</w:t>
      </w:r>
      <w:r w:rsidRPr="001E285F">
        <w:rPr>
          <w:color w:val="212121"/>
          <w:szCs w:val="24"/>
          <w:shd w:val="clear" w:color="auto" w:fill="FFFFFF"/>
        </w:rPr>
        <w:t xml:space="preserve"> theory</w:t>
      </w:r>
      <w:r w:rsidR="001712D4" w:rsidRPr="001E285F">
        <w:rPr>
          <w:color w:val="212121"/>
          <w:szCs w:val="24"/>
          <w:shd w:val="clear" w:color="auto" w:fill="FFFFFF"/>
        </w:rPr>
        <w:t>,</w:t>
      </w:r>
      <w:r w:rsidRPr="001E285F">
        <w:rPr>
          <w:color w:val="212121"/>
          <w:szCs w:val="24"/>
          <w:shd w:val="clear" w:color="auto" w:fill="FFFFFF"/>
        </w:rPr>
        <w:t> the stability of free radicals </w:t>
      </w:r>
      <w:r w:rsidRPr="001E285F">
        <w:rPr>
          <w:rStyle w:val="Strong"/>
          <w:b w:val="0"/>
          <w:bCs w:val="0"/>
          <w:color w:val="212121"/>
          <w:szCs w:val="24"/>
          <w:shd w:val="clear" w:color="auto" w:fill="FFFFFF"/>
        </w:rPr>
        <w:t>decreases as we go from left to right across the periodic table</w:t>
      </w:r>
      <w:r w:rsidR="00F54E96" w:rsidRPr="001E285F">
        <w:rPr>
          <w:color w:val="212121"/>
          <w:szCs w:val="24"/>
          <w:shd w:val="clear" w:color="auto" w:fill="FFFFFF"/>
        </w:rPr>
        <w:t>.</w:t>
      </w:r>
      <w:r w:rsidR="00CF019B" w:rsidRPr="001E285F">
        <w:rPr>
          <w:color w:val="212121"/>
          <w:szCs w:val="24"/>
          <w:shd w:val="clear" w:color="auto" w:fill="FFFFFF"/>
          <w:vertAlign w:val="superscript"/>
        </w:rPr>
        <w:t>40</w:t>
      </w:r>
      <w:r w:rsidRPr="001E285F">
        <w:rPr>
          <w:color w:val="212121"/>
          <w:szCs w:val="24"/>
          <w:shd w:val="clear" w:color="auto" w:fill="FFFFFF"/>
        </w:rPr>
        <w:t xml:space="preserve"> </w:t>
      </w:r>
      <w:r w:rsidR="00F54E96" w:rsidRPr="001E285F">
        <w:rPr>
          <w:color w:val="212121"/>
          <w:szCs w:val="24"/>
          <w:shd w:val="clear" w:color="auto" w:fill="FFFFFF"/>
        </w:rPr>
        <w:t xml:space="preserve">Accordingly, </w:t>
      </w:r>
      <w:r w:rsidRPr="001E285F">
        <w:rPr>
          <w:color w:val="212121"/>
          <w:szCs w:val="24"/>
          <w:shd w:val="clear" w:color="auto" w:fill="FFFFFF"/>
        </w:rPr>
        <w:t xml:space="preserve">the product </w:t>
      </w:r>
      <w:r w:rsidR="00F54E96" w:rsidRPr="001E285F">
        <w:rPr>
          <w:b/>
          <w:bCs/>
          <w:color w:val="212121"/>
          <w:szCs w:val="24"/>
          <w:shd w:val="clear" w:color="auto" w:fill="FFFFFF"/>
        </w:rPr>
        <w:t>3e</w:t>
      </w:r>
      <w:r w:rsidR="00F54E96" w:rsidRPr="001E285F">
        <w:rPr>
          <w:color w:val="212121"/>
          <w:szCs w:val="24"/>
          <w:shd w:val="clear" w:color="auto" w:fill="FFFFFF"/>
        </w:rPr>
        <w:t xml:space="preserve"> </w:t>
      </w:r>
      <w:r w:rsidRPr="001E285F">
        <w:rPr>
          <w:color w:val="212121"/>
          <w:szCs w:val="24"/>
          <w:shd w:val="clear" w:color="auto" w:fill="FFFFFF"/>
          <w:lang w:bidi="fa-IR"/>
        </w:rPr>
        <w:t xml:space="preserve">tends to </w:t>
      </w:r>
      <w:r w:rsidR="00F54E96" w:rsidRPr="001E285F">
        <w:rPr>
          <w:color w:val="212121"/>
          <w:szCs w:val="24"/>
          <w:shd w:val="clear" w:color="auto" w:fill="FFFFFF"/>
          <w:lang w:bidi="fa-IR"/>
        </w:rPr>
        <w:t xml:space="preserve">form </w:t>
      </w:r>
      <w:r w:rsidRPr="001E285F">
        <w:rPr>
          <w:color w:val="212121"/>
          <w:szCs w:val="24"/>
          <w:shd w:val="clear" w:color="auto" w:fill="FFFFFF"/>
          <w:lang w:bidi="fa-IR"/>
        </w:rPr>
        <w:t xml:space="preserve">radical from </w:t>
      </w:r>
      <w:r w:rsidR="00F54E96" w:rsidRPr="001E285F">
        <w:rPr>
          <w:color w:val="212121"/>
          <w:szCs w:val="24"/>
          <w:shd w:val="clear" w:color="auto" w:fill="FFFFFF"/>
          <w:lang w:bidi="fa-IR"/>
        </w:rPr>
        <w:t>n</w:t>
      </w:r>
      <w:r w:rsidRPr="001E285F">
        <w:rPr>
          <w:color w:val="212121"/>
          <w:szCs w:val="24"/>
          <w:shd w:val="clear" w:color="auto" w:fill="FFFFFF"/>
          <w:lang w:bidi="fa-IR"/>
        </w:rPr>
        <w:t>itrogen side</w:t>
      </w:r>
      <w:r w:rsidR="00F54E96" w:rsidRPr="001E285F">
        <w:rPr>
          <w:color w:val="212121"/>
          <w:szCs w:val="24"/>
          <w:shd w:val="clear" w:color="auto" w:fill="FFFFFF"/>
          <w:lang w:bidi="fa-IR"/>
        </w:rPr>
        <w:t xml:space="preserve">; </w:t>
      </w:r>
      <w:r w:rsidR="00F54E96" w:rsidRPr="001E285F">
        <w:rPr>
          <w:color w:val="212121"/>
          <w:szCs w:val="24"/>
          <w:shd w:val="clear" w:color="auto" w:fill="FFFFFF"/>
        </w:rPr>
        <w:t xml:space="preserve">oxygen atom is more electronegative than nitrogen atom and </w:t>
      </w:r>
      <w:r w:rsidR="00B63192" w:rsidRPr="001E285F">
        <w:rPr>
          <w:color w:val="212121"/>
          <w:szCs w:val="24"/>
          <w:shd w:val="clear" w:color="auto" w:fill="FFFFFF"/>
        </w:rPr>
        <w:t>its</w:t>
      </w:r>
      <w:r w:rsidR="00F54E96" w:rsidRPr="001E285F">
        <w:rPr>
          <w:color w:val="212121"/>
          <w:szCs w:val="24"/>
          <w:shd w:val="clear" w:color="auto" w:fill="FFFFFF"/>
        </w:rPr>
        <w:t xml:space="preserve"> partially empty orbital is being held more closely to the positively charged nucleus. Thus,</w:t>
      </w:r>
      <w:r w:rsidRPr="001E285F">
        <w:rPr>
          <w:color w:val="212121"/>
          <w:szCs w:val="24"/>
          <w:shd w:val="clear" w:color="auto" w:fill="FFFFFF"/>
          <w:lang w:bidi="fa-IR"/>
        </w:rPr>
        <w:t xml:space="preserve"> </w:t>
      </w:r>
      <w:r w:rsidR="00250E7B" w:rsidRPr="001E285F">
        <w:rPr>
          <w:color w:val="212121"/>
          <w:szCs w:val="24"/>
          <w:shd w:val="clear" w:color="auto" w:fill="FFFFFF"/>
          <w:lang w:bidi="fa-IR"/>
        </w:rPr>
        <w:t>radical</w:t>
      </w:r>
      <w:r w:rsidRPr="001E285F">
        <w:rPr>
          <w:color w:val="212121"/>
          <w:szCs w:val="24"/>
          <w:shd w:val="clear" w:color="auto" w:fill="FFFFFF"/>
          <w:lang w:bidi="fa-IR"/>
        </w:rPr>
        <w:t xml:space="preserve"> </w:t>
      </w:r>
      <w:r w:rsidRPr="001E285F">
        <w:rPr>
          <w:b/>
          <w:bCs/>
          <w:color w:val="212121"/>
          <w:szCs w:val="24"/>
          <w:shd w:val="clear" w:color="auto" w:fill="FFFFFF"/>
          <w:lang w:bidi="fa-IR"/>
        </w:rPr>
        <w:t>3e</w:t>
      </w:r>
      <w:r w:rsidR="00B63192" w:rsidRPr="001E285F">
        <w:rPr>
          <w:b/>
          <w:bCs/>
          <w:color w:val="212121"/>
          <w:szCs w:val="24"/>
          <w:shd w:val="clear" w:color="auto" w:fill="FFFFFF"/>
          <w:lang w:bidi="fa-IR"/>
        </w:rPr>
        <w:t xml:space="preserve"> </w:t>
      </w:r>
      <w:r w:rsidRPr="001E285F">
        <w:rPr>
          <w:b/>
          <w:bCs/>
          <w:color w:val="212121"/>
          <w:szCs w:val="24"/>
          <w:shd w:val="clear" w:color="auto" w:fill="FFFFFF"/>
          <w:lang w:bidi="fa-IR"/>
        </w:rPr>
        <w:t>(NH</w:t>
      </w:r>
      <w:r w:rsidR="00B63192" w:rsidRPr="001E285F">
        <w:rPr>
          <w:b/>
          <w:bCs/>
          <w:color w:val="212121"/>
          <w:szCs w:val="24"/>
          <w:shd w:val="clear" w:color="auto" w:fill="FFFFFF"/>
          <w:vertAlign w:val="subscript"/>
          <w:lang w:bidi="fa-IR"/>
        </w:rPr>
        <w:t>2</w:t>
      </w:r>
      <w:r w:rsidRPr="001E285F">
        <w:rPr>
          <w:b/>
          <w:bCs/>
          <w:color w:val="212121"/>
          <w:szCs w:val="24"/>
          <w:shd w:val="clear" w:color="auto" w:fill="FFFFFF"/>
          <w:lang w:bidi="fa-IR"/>
        </w:rPr>
        <w:t>)</w:t>
      </w:r>
      <w:r w:rsidRPr="001E285F">
        <w:rPr>
          <w:color w:val="212121"/>
          <w:szCs w:val="24"/>
          <w:shd w:val="clear" w:color="auto" w:fill="FFFFFF"/>
          <w:lang w:bidi="fa-IR"/>
        </w:rPr>
        <w:t xml:space="preserve"> is more stable than</w:t>
      </w:r>
      <w:r w:rsidR="00250E7B" w:rsidRPr="001E285F">
        <w:rPr>
          <w:color w:val="212121"/>
          <w:szCs w:val="24"/>
          <w:shd w:val="clear" w:color="auto" w:fill="FFFFFF"/>
          <w:lang w:bidi="fa-IR"/>
        </w:rPr>
        <w:t xml:space="preserve"> radical</w:t>
      </w:r>
      <w:r w:rsidRPr="001E285F">
        <w:rPr>
          <w:color w:val="212121"/>
          <w:szCs w:val="24"/>
          <w:shd w:val="clear" w:color="auto" w:fill="FFFFFF"/>
          <w:lang w:bidi="fa-IR"/>
        </w:rPr>
        <w:t xml:space="preserve"> </w:t>
      </w:r>
      <w:r w:rsidRPr="001E285F">
        <w:rPr>
          <w:b/>
          <w:bCs/>
          <w:color w:val="212121"/>
          <w:szCs w:val="24"/>
          <w:shd w:val="clear" w:color="auto" w:fill="FFFFFF"/>
          <w:lang w:bidi="fa-IR"/>
        </w:rPr>
        <w:t>3e</w:t>
      </w:r>
      <w:r w:rsidR="00B63192" w:rsidRPr="001E285F">
        <w:rPr>
          <w:b/>
          <w:bCs/>
          <w:color w:val="212121"/>
          <w:szCs w:val="24"/>
          <w:shd w:val="clear" w:color="auto" w:fill="FFFFFF"/>
          <w:lang w:bidi="fa-IR"/>
        </w:rPr>
        <w:t xml:space="preserve"> </w:t>
      </w:r>
      <w:r w:rsidRPr="001E285F">
        <w:rPr>
          <w:b/>
          <w:bCs/>
          <w:color w:val="212121"/>
          <w:szCs w:val="24"/>
          <w:shd w:val="clear" w:color="auto" w:fill="FFFFFF"/>
          <w:lang w:bidi="fa-IR"/>
        </w:rPr>
        <w:t>(OH)</w:t>
      </w:r>
      <w:r w:rsidRPr="001E285F">
        <w:rPr>
          <w:color w:val="212121"/>
          <w:szCs w:val="24"/>
          <w:shd w:val="clear" w:color="auto" w:fill="FFFFFF"/>
          <w:lang w:bidi="fa-IR"/>
        </w:rPr>
        <w:t xml:space="preserve"> </w:t>
      </w:r>
      <w:r w:rsidR="00250E7B" w:rsidRPr="001E285F">
        <w:rPr>
          <w:color w:val="212121"/>
          <w:szCs w:val="24"/>
          <w:shd w:val="clear" w:color="auto" w:fill="FFFFFF"/>
          <w:lang w:bidi="fa-IR"/>
        </w:rPr>
        <w:t xml:space="preserve">by </w:t>
      </w:r>
      <w:r w:rsidRPr="001E285F">
        <w:rPr>
          <w:color w:val="212121"/>
          <w:szCs w:val="24"/>
          <w:shd w:val="clear" w:color="auto" w:fill="FFFFFF"/>
          <w:lang w:bidi="fa-IR"/>
        </w:rPr>
        <w:t>about 4 kcal</w:t>
      </w:r>
      <w:r w:rsidR="00B63192" w:rsidRPr="001E285F">
        <w:rPr>
          <w:color w:val="212121"/>
          <w:szCs w:val="24"/>
          <w:shd w:val="clear" w:color="auto" w:fill="FFFFFF"/>
          <w:lang w:bidi="fa-IR"/>
        </w:rPr>
        <w:t xml:space="preserve"> </w:t>
      </w:r>
      <w:r w:rsidRPr="001E285F">
        <w:rPr>
          <w:color w:val="212121"/>
          <w:szCs w:val="24"/>
          <w:shd w:val="clear" w:color="auto" w:fill="FFFFFF"/>
          <w:lang w:bidi="fa-IR"/>
        </w:rPr>
        <w:t>mol</w:t>
      </w:r>
      <w:r w:rsidR="00B63192" w:rsidRPr="001E285F">
        <w:rPr>
          <w:color w:val="212121"/>
          <w:szCs w:val="24"/>
          <w:shd w:val="clear" w:color="auto" w:fill="FFFFFF"/>
          <w:vertAlign w:val="superscript"/>
          <w:lang w:bidi="fa-IR"/>
        </w:rPr>
        <w:t>-1</w:t>
      </w:r>
      <w:r w:rsidRPr="001E285F">
        <w:rPr>
          <w:color w:val="212121"/>
          <w:szCs w:val="24"/>
          <w:shd w:val="clear" w:color="auto" w:fill="FFFFFF"/>
          <w:lang w:bidi="fa-IR"/>
        </w:rPr>
        <w:t>.</w:t>
      </w:r>
      <w:r w:rsidRPr="001E285F">
        <w:rPr>
          <w:b/>
          <w:bCs/>
          <w:szCs w:val="24"/>
        </w:rPr>
        <w:t xml:space="preserve"> </w:t>
      </w:r>
      <w:proofErr w:type="spellStart"/>
      <w:r w:rsidR="00B37990" w:rsidRPr="001E285F">
        <w:rPr>
          <w:szCs w:val="24"/>
        </w:rPr>
        <w:t>Mesomeric</w:t>
      </w:r>
      <w:proofErr w:type="spellEnd"/>
      <w:r w:rsidR="00B37990" w:rsidRPr="001E285F">
        <w:rPr>
          <w:szCs w:val="24"/>
        </w:rPr>
        <w:t xml:space="preserve"> </w:t>
      </w:r>
      <w:r w:rsidR="00A039D1" w:rsidRPr="001E285F">
        <w:rPr>
          <w:szCs w:val="24"/>
        </w:rPr>
        <w:t>and/</w:t>
      </w:r>
      <w:r w:rsidR="00B37990" w:rsidRPr="001E285F">
        <w:rPr>
          <w:szCs w:val="24"/>
        </w:rPr>
        <w:t>or inductive</w:t>
      </w:r>
      <w:r w:rsidR="00B37990" w:rsidRPr="001E285F">
        <w:rPr>
          <w:b/>
          <w:bCs/>
          <w:szCs w:val="24"/>
        </w:rPr>
        <w:t xml:space="preserve"> </w:t>
      </w:r>
      <w:r w:rsidR="00A039D1" w:rsidRPr="001E285F">
        <w:rPr>
          <w:color w:val="212121"/>
          <w:szCs w:val="24"/>
          <w:shd w:val="clear" w:color="auto" w:fill="FFFFFF"/>
        </w:rPr>
        <w:t>e</w:t>
      </w:r>
      <w:r w:rsidRPr="001E285F">
        <w:rPr>
          <w:color w:val="212121"/>
          <w:szCs w:val="24"/>
          <w:shd w:val="clear" w:color="auto" w:fill="FFFFFF"/>
        </w:rPr>
        <w:t>lectron</w:t>
      </w:r>
      <w:r w:rsidR="00B37990" w:rsidRPr="001E285F">
        <w:rPr>
          <w:color w:val="212121"/>
          <w:szCs w:val="24"/>
          <w:shd w:val="clear" w:color="auto" w:fill="FFFFFF"/>
        </w:rPr>
        <w:t>-</w:t>
      </w:r>
      <w:r w:rsidRPr="001E285F">
        <w:rPr>
          <w:color w:val="212121"/>
          <w:szCs w:val="24"/>
          <w:shd w:val="clear" w:color="auto" w:fill="FFFFFF"/>
        </w:rPr>
        <w:t>withdrawing groups</w:t>
      </w:r>
      <w:r w:rsidR="00B37990" w:rsidRPr="001E285F">
        <w:rPr>
          <w:color w:val="212121"/>
          <w:szCs w:val="24"/>
          <w:shd w:val="clear" w:color="auto" w:fill="FFFFFF"/>
        </w:rPr>
        <w:t xml:space="preserve"> </w:t>
      </w:r>
      <w:r w:rsidR="0033272E" w:rsidRPr="001E285F">
        <w:rPr>
          <w:color w:val="212121"/>
          <w:szCs w:val="24"/>
          <w:shd w:val="clear" w:color="auto" w:fill="FFFFFF"/>
        </w:rPr>
        <w:t>such as nitro</w:t>
      </w:r>
      <w:r w:rsidRPr="001E285F">
        <w:rPr>
          <w:color w:val="212121"/>
          <w:szCs w:val="24"/>
          <w:shd w:val="clear" w:color="auto" w:fill="FFFFFF"/>
        </w:rPr>
        <w:t xml:space="preserve"> destabilize free radicals</w:t>
      </w:r>
      <w:r w:rsidR="00A039D1" w:rsidRPr="001E285F">
        <w:rPr>
          <w:color w:val="212121"/>
          <w:szCs w:val="24"/>
          <w:shd w:val="clear" w:color="auto" w:fill="FFFFFF"/>
        </w:rPr>
        <w:t>;</w:t>
      </w:r>
      <w:r w:rsidRPr="001E285F">
        <w:rPr>
          <w:color w:val="212121"/>
          <w:szCs w:val="24"/>
          <w:shd w:val="clear" w:color="auto" w:fill="FFFFFF"/>
        </w:rPr>
        <w:t xml:space="preserve"> </w:t>
      </w:r>
      <w:r w:rsidR="000D4F2E" w:rsidRPr="001E285F">
        <w:rPr>
          <w:color w:val="212121"/>
          <w:szCs w:val="24"/>
          <w:shd w:val="clear" w:color="auto" w:fill="FFFFFF"/>
        </w:rPr>
        <w:t>as</w:t>
      </w:r>
      <w:r w:rsidRPr="001E285F">
        <w:rPr>
          <w:color w:val="212121"/>
          <w:szCs w:val="24"/>
          <w:shd w:val="clear" w:color="auto" w:fill="FFFFFF"/>
        </w:rPr>
        <w:t xml:space="preserve"> </w:t>
      </w:r>
      <w:r w:rsidR="00A039D1" w:rsidRPr="001E285F">
        <w:rPr>
          <w:color w:val="212121"/>
          <w:szCs w:val="24"/>
          <w:shd w:val="clear" w:color="auto" w:fill="FFFFFF"/>
        </w:rPr>
        <w:t xml:space="preserve">radical </w:t>
      </w:r>
      <w:r w:rsidR="00A039D1" w:rsidRPr="001E285F">
        <w:rPr>
          <w:b/>
          <w:bCs/>
          <w:color w:val="212121"/>
          <w:szCs w:val="24"/>
          <w:shd w:val="clear" w:color="auto" w:fill="FFFFFF"/>
        </w:rPr>
        <w:t>3</w:t>
      </w:r>
      <w:r w:rsidR="002B5EB4" w:rsidRPr="001E285F">
        <w:rPr>
          <w:b/>
          <w:bCs/>
          <w:color w:val="212121"/>
          <w:szCs w:val="24"/>
          <w:shd w:val="clear" w:color="auto" w:fill="FFFFFF"/>
        </w:rPr>
        <w:t>c</w:t>
      </w:r>
      <w:r w:rsidRPr="001E285F">
        <w:rPr>
          <w:color w:val="212121"/>
          <w:szCs w:val="24"/>
          <w:shd w:val="clear" w:color="auto" w:fill="FFFFFF"/>
        </w:rPr>
        <w:t xml:space="preserve"> </w:t>
      </w:r>
      <w:r w:rsidR="00A039D1" w:rsidRPr="001E285F">
        <w:rPr>
          <w:color w:val="212121"/>
          <w:szCs w:val="24"/>
          <w:shd w:val="clear" w:color="auto" w:fill="FFFFFF"/>
        </w:rPr>
        <w:t xml:space="preserve">is </w:t>
      </w:r>
      <w:r w:rsidRPr="001E285F">
        <w:rPr>
          <w:color w:val="212121"/>
          <w:szCs w:val="24"/>
          <w:shd w:val="clear" w:color="auto" w:fill="FFFFFF"/>
        </w:rPr>
        <w:t>about 3 kcal mol</w:t>
      </w:r>
      <w:r w:rsidR="00A039D1" w:rsidRPr="001E285F">
        <w:rPr>
          <w:color w:val="212121"/>
          <w:szCs w:val="24"/>
          <w:shd w:val="clear" w:color="auto" w:fill="FFFFFF"/>
          <w:vertAlign w:val="superscript"/>
        </w:rPr>
        <w:t>-1</w:t>
      </w:r>
      <w:r w:rsidRPr="001E285F">
        <w:rPr>
          <w:color w:val="212121"/>
          <w:szCs w:val="24"/>
          <w:shd w:val="clear" w:color="auto" w:fill="FFFFFF"/>
        </w:rPr>
        <w:t xml:space="preserve"> </w:t>
      </w:r>
      <w:r w:rsidR="002B5EB4" w:rsidRPr="001E285F">
        <w:rPr>
          <w:color w:val="212121"/>
          <w:szCs w:val="24"/>
          <w:shd w:val="clear" w:color="auto" w:fill="FFFFFF"/>
        </w:rPr>
        <w:t>less</w:t>
      </w:r>
      <w:r w:rsidRPr="001E285F">
        <w:rPr>
          <w:color w:val="212121"/>
          <w:szCs w:val="24"/>
          <w:shd w:val="clear" w:color="auto" w:fill="FFFFFF"/>
        </w:rPr>
        <w:t xml:space="preserve"> </w:t>
      </w:r>
      <w:r w:rsidR="00A039D1" w:rsidRPr="001E285F">
        <w:rPr>
          <w:color w:val="212121"/>
          <w:szCs w:val="24"/>
          <w:shd w:val="clear" w:color="auto" w:fill="FFFFFF"/>
        </w:rPr>
        <w:t>stable than</w:t>
      </w:r>
      <w:r w:rsidRPr="001E285F">
        <w:rPr>
          <w:color w:val="212121"/>
          <w:szCs w:val="24"/>
          <w:shd w:val="clear" w:color="auto" w:fill="FFFFFF"/>
        </w:rPr>
        <w:t xml:space="preserve"> </w:t>
      </w:r>
      <w:r w:rsidR="00A039D1" w:rsidRPr="001E285F">
        <w:rPr>
          <w:color w:val="212121"/>
          <w:szCs w:val="24"/>
          <w:shd w:val="clear" w:color="auto" w:fill="FFFFFF"/>
        </w:rPr>
        <w:t xml:space="preserve">radical </w:t>
      </w:r>
      <w:r w:rsidRPr="001E285F">
        <w:rPr>
          <w:b/>
          <w:bCs/>
          <w:color w:val="212121"/>
          <w:szCs w:val="24"/>
          <w:shd w:val="clear" w:color="auto" w:fill="FFFFFF"/>
        </w:rPr>
        <w:t>3</w:t>
      </w:r>
      <w:r w:rsidR="002B5EB4" w:rsidRPr="001E285F">
        <w:rPr>
          <w:b/>
          <w:bCs/>
          <w:color w:val="212121"/>
          <w:szCs w:val="24"/>
          <w:shd w:val="clear" w:color="auto" w:fill="FFFFFF"/>
        </w:rPr>
        <w:t>b</w:t>
      </w:r>
      <w:r w:rsidRPr="001E285F">
        <w:rPr>
          <w:color w:val="212121"/>
          <w:szCs w:val="24"/>
          <w:shd w:val="clear" w:color="auto" w:fill="FFFFFF"/>
        </w:rPr>
        <w:t>.</w:t>
      </w:r>
      <w:r w:rsidR="00A039D1" w:rsidRPr="001E285F">
        <w:rPr>
          <w:color w:val="212121"/>
          <w:szCs w:val="24"/>
          <w:shd w:val="clear" w:color="auto" w:fill="FFFFFF"/>
        </w:rPr>
        <w:t xml:space="preserve"> </w:t>
      </w:r>
      <w:r w:rsidR="00BE2162" w:rsidRPr="001E285F">
        <w:rPr>
          <w:color w:val="212121"/>
          <w:szCs w:val="24"/>
          <w:shd w:val="clear" w:color="auto" w:fill="FFFFFF"/>
        </w:rPr>
        <w:t xml:space="preserve">Radical </w:t>
      </w:r>
      <w:r w:rsidR="00BE2162" w:rsidRPr="001E285F">
        <w:rPr>
          <w:b/>
          <w:bCs/>
          <w:color w:val="212121"/>
          <w:szCs w:val="24"/>
          <w:shd w:val="clear" w:color="auto" w:fill="FFFFFF"/>
        </w:rPr>
        <w:t>3g</w:t>
      </w:r>
      <w:r w:rsidR="00BE2162" w:rsidRPr="001E285F">
        <w:rPr>
          <w:color w:val="212121"/>
          <w:szCs w:val="24"/>
          <w:shd w:val="clear" w:color="auto" w:fill="FFFFFF"/>
        </w:rPr>
        <w:t xml:space="preserve"> containing 3-bromo phenyl substituent is about 1 mol</w:t>
      </w:r>
      <w:r w:rsidR="00BE2162" w:rsidRPr="001E285F">
        <w:rPr>
          <w:color w:val="212121"/>
          <w:szCs w:val="24"/>
          <w:shd w:val="clear" w:color="auto" w:fill="FFFFFF"/>
          <w:vertAlign w:val="superscript"/>
        </w:rPr>
        <w:t>-1</w:t>
      </w:r>
      <w:r w:rsidR="00BE2162" w:rsidRPr="001E285F">
        <w:rPr>
          <w:color w:val="212121"/>
          <w:szCs w:val="24"/>
          <w:shd w:val="clear" w:color="auto" w:fill="FFFFFF"/>
        </w:rPr>
        <w:t xml:space="preserve"> more stable </w:t>
      </w:r>
      <w:r w:rsidR="00BE2162" w:rsidRPr="001E285F">
        <w:rPr>
          <w:color w:val="212121"/>
          <w:szCs w:val="24"/>
          <w:shd w:val="clear" w:color="auto" w:fill="FFFFFF"/>
          <w:lang w:bidi="fa-IR"/>
        </w:rPr>
        <w:t xml:space="preserve">than radical </w:t>
      </w:r>
      <w:r w:rsidR="00BE2162" w:rsidRPr="001E285F">
        <w:rPr>
          <w:b/>
          <w:bCs/>
          <w:color w:val="212121"/>
          <w:szCs w:val="24"/>
          <w:shd w:val="clear" w:color="auto" w:fill="FFFFFF"/>
          <w:lang w:bidi="fa-IR"/>
        </w:rPr>
        <w:t>3b</w:t>
      </w:r>
      <w:r w:rsidR="00BE2162" w:rsidRPr="001E285F">
        <w:rPr>
          <w:color w:val="212121"/>
          <w:szCs w:val="24"/>
          <w:shd w:val="clear" w:color="auto" w:fill="FFFFFF"/>
          <w:lang w:bidi="fa-IR"/>
        </w:rPr>
        <w:t xml:space="preserve">; </w:t>
      </w:r>
      <w:r w:rsidR="00EC0305" w:rsidRPr="001E285F">
        <w:rPr>
          <w:color w:val="212121"/>
          <w:szCs w:val="24"/>
          <w:shd w:val="clear" w:color="auto" w:fill="FFFFFF"/>
          <w:lang w:bidi="fa-IR"/>
        </w:rPr>
        <w:t xml:space="preserve">this slight energy difference is due to </w:t>
      </w:r>
      <w:r w:rsidR="00EC0305" w:rsidRPr="001E285F">
        <w:rPr>
          <w:rStyle w:val="tlid-translation"/>
          <w:lang w:val="en"/>
        </w:rPr>
        <w:t xml:space="preserve">may be due to the dual nature of the </w:t>
      </w:r>
      <w:r w:rsidR="00EC0305" w:rsidRPr="001E285F">
        <w:rPr>
          <w:color w:val="212121"/>
          <w:szCs w:val="24"/>
          <w:shd w:val="clear" w:color="auto" w:fill="FFFFFF"/>
        </w:rPr>
        <w:t xml:space="preserve">halogen </w:t>
      </w:r>
      <w:r w:rsidR="00EC0305" w:rsidRPr="001E285F">
        <w:rPr>
          <w:rStyle w:val="tlid-translation"/>
          <w:lang w:val="en"/>
        </w:rPr>
        <w:t>atoms</w:t>
      </w:r>
      <w:r w:rsidR="00EC0305" w:rsidRPr="001E285F">
        <w:rPr>
          <w:color w:val="212121"/>
          <w:szCs w:val="24"/>
          <w:shd w:val="clear" w:color="auto" w:fill="FFFFFF"/>
          <w:lang w:bidi="fa-IR"/>
        </w:rPr>
        <w:t xml:space="preserve"> (</w:t>
      </w:r>
      <w:r w:rsidR="00EC0305" w:rsidRPr="001E285F">
        <w:rPr>
          <w:color w:val="212121"/>
          <w:szCs w:val="24"/>
          <w:shd w:val="clear" w:color="auto" w:fill="FFFFFF"/>
        </w:rPr>
        <w:t xml:space="preserve">electron-withdrawing </w:t>
      </w:r>
      <w:r w:rsidR="00911EAB" w:rsidRPr="001E285F">
        <w:rPr>
          <w:color w:val="212121"/>
          <w:szCs w:val="24"/>
          <w:shd w:val="clear" w:color="auto" w:fill="FFFFFF"/>
        </w:rPr>
        <w:t>inductive effect</w:t>
      </w:r>
      <w:r w:rsidR="00911EAB" w:rsidRPr="001E285F">
        <w:rPr>
          <w:color w:val="212121"/>
          <w:szCs w:val="24"/>
          <w:shd w:val="clear" w:color="auto" w:fill="FFFFFF"/>
        </w:rPr>
        <w:t xml:space="preserve">s </w:t>
      </w:r>
      <w:r w:rsidR="00EC0305" w:rsidRPr="001E285F">
        <w:rPr>
          <w:color w:val="212121"/>
          <w:szCs w:val="24"/>
          <w:shd w:val="clear" w:color="auto" w:fill="FFFFFF"/>
          <w:lang w:val="en-US" w:bidi="fa-IR"/>
        </w:rPr>
        <w:t>versus electron-donating</w:t>
      </w:r>
      <w:r w:rsidR="00911EAB" w:rsidRPr="001E285F">
        <w:rPr>
          <w:color w:val="212121"/>
          <w:szCs w:val="24"/>
          <w:shd w:val="clear" w:color="auto" w:fill="FFFFFF"/>
          <w:lang w:val="en-US" w:bidi="fa-IR"/>
        </w:rPr>
        <w:t xml:space="preserve"> </w:t>
      </w:r>
      <w:proofErr w:type="spellStart"/>
      <w:r w:rsidR="00911EAB" w:rsidRPr="001E285F">
        <w:rPr>
          <w:color w:val="212121"/>
          <w:szCs w:val="24"/>
          <w:shd w:val="clear" w:color="auto" w:fill="FFFFFF"/>
          <w:lang w:val="en-US" w:bidi="fa-IR"/>
        </w:rPr>
        <w:t>mesomeric</w:t>
      </w:r>
      <w:proofErr w:type="spellEnd"/>
      <w:r w:rsidR="00911EAB" w:rsidRPr="001E285F">
        <w:rPr>
          <w:color w:val="212121"/>
          <w:szCs w:val="24"/>
          <w:shd w:val="clear" w:color="auto" w:fill="FFFFFF"/>
          <w:lang w:val="en-US" w:bidi="fa-IR"/>
        </w:rPr>
        <w:t xml:space="preserve"> effects</w:t>
      </w:r>
      <w:r w:rsidR="00EC0305" w:rsidRPr="001E285F">
        <w:rPr>
          <w:color w:val="212121"/>
          <w:szCs w:val="24"/>
          <w:shd w:val="clear" w:color="auto" w:fill="FFFFFF"/>
          <w:lang w:val="en-US" w:bidi="fa-IR"/>
        </w:rPr>
        <w:t>)</w:t>
      </w:r>
      <w:r w:rsidR="00911EAB" w:rsidRPr="001E285F">
        <w:rPr>
          <w:color w:val="212121"/>
          <w:szCs w:val="24"/>
          <w:shd w:val="clear" w:color="auto" w:fill="FFFFFF"/>
          <w:lang w:val="en-US" w:bidi="fa-IR"/>
        </w:rPr>
        <w:t xml:space="preserve"> </w:t>
      </w:r>
      <w:r w:rsidR="00B34A71" w:rsidRPr="001E285F">
        <w:rPr>
          <w:color w:val="212121"/>
          <w:szCs w:val="24"/>
          <w:shd w:val="clear" w:color="auto" w:fill="FFFFFF"/>
        </w:rPr>
        <w:t>Unexpectedly, t</w:t>
      </w:r>
      <w:r w:rsidR="00A039D1" w:rsidRPr="001E285F">
        <w:rPr>
          <w:color w:val="212121"/>
          <w:szCs w:val="24"/>
          <w:shd w:val="clear" w:color="auto" w:fill="FFFFFF"/>
        </w:rPr>
        <w:t>he replacement of C-4 in benzene with one nitrogen atom</w:t>
      </w:r>
      <w:r w:rsidR="000C5304" w:rsidRPr="001E285F">
        <w:rPr>
          <w:color w:val="212121"/>
          <w:szCs w:val="24"/>
          <w:shd w:val="clear" w:color="auto" w:fill="FFFFFF"/>
        </w:rPr>
        <w:t xml:space="preserve"> (4-pyridyl ring instead of a phenyl ring) in </w:t>
      </w:r>
      <w:r w:rsidRPr="001E285F">
        <w:rPr>
          <w:b/>
          <w:bCs/>
          <w:color w:val="212121"/>
          <w:szCs w:val="24"/>
          <w:shd w:val="clear" w:color="auto" w:fill="FFFFFF"/>
        </w:rPr>
        <w:t>3</w:t>
      </w:r>
      <w:r w:rsidR="00B34A71" w:rsidRPr="001E285F">
        <w:rPr>
          <w:b/>
          <w:bCs/>
          <w:color w:val="212121"/>
          <w:szCs w:val="24"/>
          <w:shd w:val="clear" w:color="auto" w:fill="FFFFFF"/>
        </w:rPr>
        <w:t>h</w:t>
      </w:r>
      <w:r w:rsidRPr="001E285F">
        <w:rPr>
          <w:color w:val="212121"/>
          <w:szCs w:val="24"/>
          <w:shd w:val="clear" w:color="auto" w:fill="FFFFFF"/>
        </w:rPr>
        <w:t xml:space="preserve"> can </w:t>
      </w:r>
      <w:r w:rsidR="00B34A71" w:rsidRPr="001E285F">
        <w:rPr>
          <w:color w:val="212121"/>
          <w:szCs w:val="24"/>
          <w:shd w:val="clear" w:color="auto" w:fill="FFFFFF"/>
        </w:rPr>
        <w:t>increase</w:t>
      </w:r>
      <w:r w:rsidRPr="001E285F">
        <w:rPr>
          <w:color w:val="212121"/>
          <w:szCs w:val="24"/>
          <w:shd w:val="clear" w:color="auto" w:fill="FFFFFF"/>
        </w:rPr>
        <w:t xml:space="preserve"> the stability of </w:t>
      </w:r>
      <w:r w:rsidR="000C5304" w:rsidRPr="001E285F">
        <w:rPr>
          <w:color w:val="212121"/>
          <w:szCs w:val="24"/>
          <w:shd w:val="clear" w:color="auto" w:fill="FFFFFF"/>
        </w:rPr>
        <w:t xml:space="preserve">corresponding </w:t>
      </w:r>
      <w:r w:rsidRPr="001E285F">
        <w:rPr>
          <w:color w:val="212121"/>
          <w:szCs w:val="24"/>
          <w:shd w:val="clear" w:color="auto" w:fill="FFFFFF"/>
        </w:rPr>
        <w:t xml:space="preserve">radical. </w:t>
      </w:r>
    </w:p>
    <w:p w14:paraId="1C9FE95B" w14:textId="4CC1FC23" w:rsidR="008E0BA2" w:rsidRPr="001E285F" w:rsidRDefault="008E0BA2" w:rsidP="008E0BA2">
      <w:pPr>
        <w:pStyle w:val="Caption"/>
        <w:keepNext/>
        <w:tabs>
          <w:tab w:val="center" w:pos="4680"/>
          <w:tab w:val="right" w:pos="9360"/>
        </w:tabs>
        <w:jc w:val="center"/>
        <w:rPr>
          <w:rFonts w:cs="Times New Roman"/>
          <w:sz w:val="24"/>
        </w:rPr>
      </w:pPr>
      <w:r w:rsidRPr="001E285F">
        <w:rPr>
          <w:rFonts w:cs="Times New Roman"/>
          <w:b/>
          <w:bCs/>
          <w:sz w:val="24"/>
        </w:rPr>
        <w:t xml:space="preserve">Table </w:t>
      </w:r>
      <w:r w:rsidR="0012457B" w:rsidRPr="001E285F">
        <w:rPr>
          <w:rFonts w:cs="Times New Roman"/>
          <w:b/>
          <w:bCs/>
          <w:sz w:val="24"/>
        </w:rPr>
        <w:t>4</w:t>
      </w:r>
      <w:r w:rsidRPr="001E285F">
        <w:rPr>
          <w:rFonts w:cs="Times New Roman"/>
          <w:b/>
          <w:bCs/>
          <w:sz w:val="24"/>
        </w:rPr>
        <w:t>.</w:t>
      </w:r>
      <w:r w:rsidRPr="001E285F">
        <w:rPr>
          <w:rFonts w:cs="Times New Roman"/>
          <w:sz w:val="24"/>
        </w:rPr>
        <w:t xml:space="preserve"> Calculation of energy opt + </w:t>
      </w:r>
      <w:proofErr w:type="spellStart"/>
      <w:r w:rsidRPr="001E285F">
        <w:rPr>
          <w:rFonts w:cs="Times New Roman"/>
          <w:sz w:val="24"/>
        </w:rPr>
        <w:t>frq</w:t>
      </w:r>
      <w:proofErr w:type="spellEnd"/>
      <w:r w:rsidRPr="001E285F">
        <w:rPr>
          <w:rFonts w:cs="Times New Roman"/>
          <w:sz w:val="24"/>
        </w:rPr>
        <w:t xml:space="preserve"> </w:t>
      </w:r>
      <w:r w:rsidR="0012457B" w:rsidRPr="001E285F">
        <w:rPr>
          <w:rFonts w:cs="Times New Roman"/>
          <w:sz w:val="24"/>
        </w:rPr>
        <w:t>of c</w:t>
      </w:r>
      <w:r w:rsidRPr="001E285F">
        <w:rPr>
          <w:rFonts w:cs="Times New Roman"/>
          <w:sz w:val="24"/>
        </w:rPr>
        <w:t xml:space="preserve">ompounds 3a-h </w:t>
      </w:r>
      <w:r w:rsidR="0012457B" w:rsidRPr="001E285F">
        <w:rPr>
          <w:rFonts w:cs="Times New Roman"/>
          <w:sz w:val="24"/>
        </w:rPr>
        <w:t>using</w:t>
      </w:r>
      <w:r w:rsidRPr="001E285F">
        <w:rPr>
          <w:rFonts w:cs="Times New Roman"/>
          <w:sz w:val="24"/>
        </w:rPr>
        <w:t xml:space="preserve"> DFT method in 6-311++G (d)</w:t>
      </w:r>
      <w:r w:rsidR="00C77222" w:rsidRPr="001E285F">
        <w:rPr>
          <w:rFonts w:cs="Times New Roman"/>
          <w:sz w:val="24"/>
        </w:rPr>
        <w:t xml:space="preserve"> </w:t>
      </w:r>
      <w:r w:rsidR="00C77222" w:rsidRPr="001E285F">
        <w:rPr>
          <w:rFonts w:cs="Times New Roman"/>
          <w:sz w:val="24"/>
        </w:rPr>
        <w:t>basis set</w:t>
      </w:r>
      <w:r w:rsidR="00C77222" w:rsidRPr="001E285F">
        <w:rPr>
          <w:rFonts w:cs="Times New Roman"/>
          <w:sz w:val="24"/>
        </w:rPr>
        <w:t>.</w:t>
      </w:r>
    </w:p>
    <w:tbl>
      <w:tblPr>
        <w:tblStyle w:val="PlainTable2"/>
        <w:tblpPr w:leftFromText="180" w:rightFromText="180" w:vertAnchor="text" w:tblpXSpec="center" w:tblpY="1"/>
        <w:tblOverlap w:val="never"/>
        <w:tblW w:w="0" w:type="auto"/>
        <w:tblLook w:val="06A0" w:firstRow="1" w:lastRow="0" w:firstColumn="1" w:lastColumn="0" w:noHBand="1" w:noVBand="1"/>
      </w:tblPr>
      <w:tblGrid>
        <w:gridCol w:w="1377"/>
        <w:gridCol w:w="2106"/>
        <w:gridCol w:w="2160"/>
        <w:gridCol w:w="1350"/>
      </w:tblGrid>
      <w:tr w:rsidR="008E0BA2" w:rsidRPr="001E285F" w14:paraId="5A3FFE3F" w14:textId="77777777" w:rsidTr="00D9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4" w:type="dxa"/>
            <w:tcBorders>
              <w:top w:val="single" w:sz="8" w:space="0" w:color="auto"/>
              <w:bottom w:val="single" w:sz="8" w:space="0" w:color="auto"/>
            </w:tcBorders>
          </w:tcPr>
          <w:p w14:paraId="3DC80606" w14:textId="1169B1DB" w:rsidR="008E0BA2" w:rsidRPr="001E285F" w:rsidRDefault="0012457B" w:rsidP="00D95048">
            <w:pPr>
              <w:jc w:val="center"/>
              <w:rPr>
                <w:b w:val="0"/>
                <w:bCs w:val="0"/>
                <w:szCs w:val="24"/>
              </w:rPr>
            </w:pPr>
            <w:r w:rsidRPr="001E285F">
              <w:rPr>
                <w:b w:val="0"/>
                <w:bCs w:val="0"/>
                <w:szCs w:val="24"/>
              </w:rPr>
              <w:t>Compounds</w:t>
            </w:r>
          </w:p>
        </w:tc>
        <w:tc>
          <w:tcPr>
            <w:tcW w:w="2106" w:type="dxa"/>
            <w:tcBorders>
              <w:top w:val="single" w:sz="8" w:space="0" w:color="auto"/>
              <w:bottom w:val="single" w:sz="8" w:space="0" w:color="auto"/>
            </w:tcBorders>
          </w:tcPr>
          <w:p w14:paraId="3D9BF656" w14:textId="65791F84" w:rsidR="008E0BA2" w:rsidRPr="001E285F" w:rsidRDefault="008E0BA2" w:rsidP="00D95048">
            <w:pPr>
              <w:jc w:val="center"/>
              <w:cnfStyle w:val="100000000000" w:firstRow="1" w:lastRow="0" w:firstColumn="0" w:lastColumn="0" w:oddVBand="0" w:evenVBand="0" w:oddHBand="0" w:evenHBand="0" w:firstRowFirstColumn="0" w:firstRowLastColumn="0" w:lastRowFirstColumn="0" w:lastRowLastColumn="0"/>
              <w:rPr>
                <w:szCs w:val="24"/>
              </w:rPr>
            </w:pPr>
            <w:r w:rsidRPr="001E285F">
              <w:rPr>
                <w:b w:val="0"/>
                <w:bCs w:val="0"/>
                <w:szCs w:val="24"/>
              </w:rPr>
              <w:t>Reactant</w:t>
            </w:r>
            <w:r w:rsidR="004119F3" w:rsidRPr="001E285F">
              <w:rPr>
                <w:b w:val="0"/>
                <w:bCs w:val="0"/>
                <w:szCs w:val="24"/>
              </w:rPr>
              <w:t>s</w:t>
            </w:r>
          </w:p>
          <w:p w14:paraId="23461923" w14:textId="77777777" w:rsidR="008E0BA2" w:rsidRPr="001E285F" w:rsidRDefault="008E0BA2" w:rsidP="00D95048">
            <w:pPr>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w:t>
            </w:r>
            <w:proofErr w:type="spellStart"/>
            <w:r w:rsidRPr="001E285F">
              <w:rPr>
                <w:b w:val="0"/>
                <w:bCs w:val="0"/>
                <w:szCs w:val="24"/>
              </w:rPr>
              <w:t>a.u</w:t>
            </w:r>
            <w:proofErr w:type="spellEnd"/>
            <w:r w:rsidRPr="001E285F">
              <w:rPr>
                <w:b w:val="0"/>
                <w:bCs w:val="0"/>
                <w:szCs w:val="24"/>
              </w:rPr>
              <w:t>.)</w:t>
            </w:r>
          </w:p>
        </w:tc>
        <w:tc>
          <w:tcPr>
            <w:tcW w:w="2160" w:type="dxa"/>
            <w:tcBorders>
              <w:top w:val="single" w:sz="8" w:space="0" w:color="auto"/>
              <w:bottom w:val="single" w:sz="8" w:space="0" w:color="auto"/>
            </w:tcBorders>
          </w:tcPr>
          <w:p w14:paraId="533F09AA" w14:textId="2D44785A" w:rsidR="008E0BA2" w:rsidRPr="001E285F" w:rsidRDefault="008E0BA2" w:rsidP="00D95048">
            <w:pPr>
              <w:jc w:val="center"/>
              <w:cnfStyle w:val="100000000000" w:firstRow="1" w:lastRow="0" w:firstColumn="0" w:lastColumn="0" w:oddVBand="0" w:evenVBand="0" w:oddHBand="0" w:evenHBand="0" w:firstRowFirstColumn="0" w:firstRowLastColumn="0" w:lastRowFirstColumn="0" w:lastRowLastColumn="0"/>
              <w:rPr>
                <w:szCs w:val="24"/>
              </w:rPr>
            </w:pPr>
            <w:r w:rsidRPr="001E285F">
              <w:rPr>
                <w:b w:val="0"/>
                <w:bCs w:val="0"/>
                <w:szCs w:val="24"/>
              </w:rPr>
              <w:t>Radical</w:t>
            </w:r>
            <w:r w:rsidR="004119F3" w:rsidRPr="001E285F">
              <w:rPr>
                <w:b w:val="0"/>
                <w:bCs w:val="0"/>
                <w:szCs w:val="24"/>
              </w:rPr>
              <w:t>s</w:t>
            </w:r>
          </w:p>
          <w:p w14:paraId="34629035" w14:textId="77777777" w:rsidR="008E0BA2" w:rsidRPr="001E285F" w:rsidRDefault="008E0BA2" w:rsidP="00D95048">
            <w:pPr>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w:t>
            </w:r>
            <w:proofErr w:type="spellStart"/>
            <w:r w:rsidRPr="001E285F">
              <w:rPr>
                <w:b w:val="0"/>
                <w:bCs w:val="0"/>
                <w:szCs w:val="24"/>
              </w:rPr>
              <w:t>a.u</w:t>
            </w:r>
            <w:proofErr w:type="spellEnd"/>
            <w:r w:rsidRPr="001E285F">
              <w:rPr>
                <w:b w:val="0"/>
                <w:bCs w:val="0"/>
                <w:szCs w:val="24"/>
              </w:rPr>
              <w:t>)</w:t>
            </w:r>
          </w:p>
        </w:tc>
        <w:tc>
          <w:tcPr>
            <w:tcW w:w="1350" w:type="dxa"/>
            <w:tcBorders>
              <w:top w:val="single" w:sz="8" w:space="0" w:color="auto"/>
              <w:bottom w:val="single" w:sz="8" w:space="0" w:color="auto"/>
            </w:tcBorders>
          </w:tcPr>
          <w:p w14:paraId="444305BD" w14:textId="0AE958A0" w:rsidR="008E0BA2" w:rsidRPr="001E285F" w:rsidRDefault="008E0BA2" w:rsidP="00D95048">
            <w:pPr>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1E285F">
              <w:rPr>
                <w:b w:val="0"/>
                <w:bCs w:val="0"/>
                <w:szCs w:val="24"/>
              </w:rPr>
              <w:t>BDE (kcal</w:t>
            </w:r>
            <w:r w:rsidR="0013199E" w:rsidRPr="001E285F">
              <w:rPr>
                <w:b w:val="0"/>
                <w:bCs w:val="0"/>
                <w:szCs w:val="24"/>
              </w:rPr>
              <w:t xml:space="preserve"> </w:t>
            </w:r>
            <w:r w:rsidRPr="001E285F">
              <w:rPr>
                <w:b w:val="0"/>
                <w:bCs w:val="0"/>
                <w:szCs w:val="24"/>
              </w:rPr>
              <w:t>mol</w:t>
            </w:r>
            <w:r w:rsidR="0013199E" w:rsidRPr="001E285F">
              <w:rPr>
                <w:b w:val="0"/>
                <w:bCs w:val="0"/>
                <w:szCs w:val="24"/>
                <w:vertAlign w:val="superscript"/>
              </w:rPr>
              <w:t>-1</w:t>
            </w:r>
            <w:r w:rsidRPr="001E285F">
              <w:rPr>
                <w:b w:val="0"/>
                <w:bCs w:val="0"/>
                <w:szCs w:val="24"/>
              </w:rPr>
              <w:t>)</w:t>
            </w:r>
          </w:p>
        </w:tc>
      </w:tr>
      <w:tr w:rsidR="008E0BA2" w:rsidRPr="001E285F" w14:paraId="09C24193"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6409A7E0" w14:textId="77777777" w:rsidR="008E0BA2" w:rsidRPr="001E285F" w:rsidRDefault="008E0BA2" w:rsidP="00D95048">
            <w:pPr>
              <w:jc w:val="center"/>
              <w:rPr>
                <w:b w:val="0"/>
                <w:bCs w:val="0"/>
                <w:sz w:val="20"/>
              </w:rPr>
            </w:pPr>
            <w:r w:rsidRPr="001E285F">
              <w:rPr>
                <w:sz w:val="20"/>
              </w:rPr>
              <w:t>3h</w:t>
            </w:r>
          </w:p>
        </w:tc>
        <w:tc>
          <w:tcPr>
            <w:tcW w:w="2106" w:type="dxa"/>
          </w:tcPr>
          <w:p w14:paraId="617A3947"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-564.5609986</w:t>
            </w:r>
          </w:p>
        </w:tc>
        <w:tc>
          <w:tcPr>
            <w:tcW w:w="2160" w:type="dxa"/>
          </w:tcPr>
          <w:p w14:paraId="28F45121"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-563.9221562</w:t>
            </w:r>
          </w:p>
        </w:tc>
        <w:tc>
          <w:tcPr>
            <w:tcW w:w="1350" w:type="dxa"/>
          </w:tcPr>
          <w:p w14:paraId="3FD92DE3"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400.88</w:t>
            </w:r>
          </w:p>
        </w:tc>
      </w:tr>
      <w:tr w:rsidR="008E0BA2" w:rsidRPr="001E285F" w14:paraId="0711122F"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7C5A4B49" w14:textId="612CFE63" w:rsidR="008E0BA2" w:rsidRPr="001E285F" w:rsidRDefault="008E0BA2" w:rsidP="00D95048">
            <w:pPr>
              <w:jc w:val="center"/>
              <w:rPr>
                <w:b w:val="0"/>
                <w:bCs w:val="0"/>
                <w:sz w:val="20"/>
              </w:rPr>
            </w:pPr>
            <w:r w:rsidRPr="001E285F">
              <w:rPr>
                <w:sz w:val="20"/>
              </w:rPr>
              <w:t xml:space="preserve">3e </w:t>
            </w:r>
            <w:r w:rsidR="00E34F3A" w:rsidRPr="001E285F">
              <w:rPr>
                <w:sz w:val="20"/>
              </w:rPr>
              <w:t>(</w:t>
            </w:r>
            <w:r w:rsidRPr="001E285F">
              <w:rPr>
                <w:sz w:val="20"/>
              </w:rPr>
              <w:t>OH</w:t>
            </w:r>
            <w:r w:rsidR="00E34F3A" w:rsidRPr="001E285F">
              <w:rPr>
                <w:sz w:val="20"/>
              </w:rPr>
              <w:t>)</w:t>
            </w:r>
          </w:p>
        </w:tc>
        <w:tc>
          <w:tcPr>
            <w:tcW w:w="2106" w:type="dxa"/>
          </w:tcPr>
          <w:p w14:paraId="2F073A23"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-623.7550404</w:t>
            </w:r>
          </w:p>
        </w:tc>
        <w:tc>
          <w:tcPr>
            <w:tcW w:w="2160" w:type="dxa"/>
          </w:tcPr>
          <w:p w14:paraId="434E2C0D"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-623.1156937</w:t>
            </w:r>
          </w:p>
        </w:tc>
        <w:tc>
          <w:tcPr>
            <w:tcW w:w="1350" w:type="dxa"/>
          </w:tcPr>
          <w:p w14:paraId="28FCD8AC"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401.20</w:t>
            </w:r>
          </w:p>
        </w:tc>
      </w:tr>
      <w:tr w:rsidR="008E0BA2" w:rsidRPr="001E285F" w14:paraId="60BABF42"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34F3446E" w14:textId="77777777" w:rsidR="008E0BA2" w:rsidRPr="001E285F" w:rsidRDefault="008E0BA2" w:rsidP="00D95048">
            <w:pPr>
              <w:jc w:val="center"/>
              <w:rPr>
                <w:b w:val="0"/>
                <w:bCs w:val="0"/>
                <w:sz w:val="20"/>
              </w:rPr>
            </w:pPr>
            <w:r w:rsidRPr="001E285F">
              <w:rPr>
                <w:sz w:val="20"/>
              </w:rPr>
              <w:t>3d</w:t>
            </w:r>
          </w:p>
        </w:tc>
        <w:tc>
          <w:tcPr>
            <w:tcW w:w="2106" w:type="dxa"/>
          </w:tcPr>
          <w:p w14:paraId="73950201"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b/>
                <w:bCs/>
                <w:szCs w:val="24"/>
              </w:rPr>
            </w:pPr>
            <w:r w:rsidRPr="001E285F">
              <w:t>-705.7909084</w:t>
            </w:r>
          </w:p>
        </w:tc>
        <w:tc>
          <w:tcPr>
            <w:tcW w:w="2160" w:type="dxa"/>
          </w:tcPr>
          <w:p w14:paraId="367ADC98"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-705.1461778</w:t>
            </w:r>
          </w:p>
        </w:tc>
        <w:tc>
          <w:tcPr>
            <w:tcW w:w="1350" w:type="dxa"/>
          </w:tcPr>
          <w:p w14:paraId="226D935B"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404.57</w:t>
            </w:r>
          </w:p>
        </w:tc>
      </w:tr>
      <w:tr w:rsidR="008E0BA2" w:rsidRPr="001E285F" w14:paraId="2ABC0BB0"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77481F77" w14:textId="77777777" w:rsidR="008E0BA2" w:rsidRPr="001E285F" w:rsidRDefault="008E0BA2" w:rsidP="00D95048">
            <w:pPr>
              <w:jc w:val="center"/>
              <w:rPr>
                <w:b w:val="0"/>
                <w:bCs w:val="0"/>
                <w:sz w:val="20"/>
              </w:rPr>
            </w:pPr>
            <w:r w:rsidRPr="001E285F">
              <w:rPr>
                <w:sz w:val="20"/>
              </w:rPr>
              <w:t>3b</w:t>
            </w:r>
          </w:p>
        </w:tc>
        <w:tc>
          <w:tcPr>
            <w:tcW w:w="2106" w:type="dxa"/>
          </w:tcPr>
          <w:p w14:paraId="24EC05ED"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-548.5353695</w:t>
            </w:r>
          </w:p>
        </w:tc>
        <w:tc>
          <w:tcPr>
            <w:tcW w:w="2160" w:type="dxa"/>
          </w:tcPr>
          <w:p w14:paraId="0DAC2BF1"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-547.8896743</w:t>
            </w:r>
          </w:p>
        </w:tc>
        <w:tc>
          <w:tcPr>
            <w:tcW w:w="1350" w:type="dxa"/>
          </w:tcPr>
          <w:p w14:paraId="211E8409"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405.18</w:t>
            </w:r>
          </w:p>
        </w:tc>
      </w:tr>
      <w:tr w:rsidR="008E0BA2" w:rsidRPr="001E285F" w14:paraId="4919123E"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0B191E2E" w14:textId="291E87C1" w:rsidR="008E0BA2" w:rsidRPr="001E285F" w:rsidRDefault="008E0BA2" w:rsidP="00D95048">
            <w:pPr>
              <w:jc w:val="center"/>
              <w:rPr>
                <w:b w:val="0"/>
                <w:bCs w:val="0"/>
                <w:sz w:val="20"/>
              </w:rPr>
            </w:pPr>
            <w:r w:rsidRPr="001E285F">
              <w:rPr>
                <w:sz w:val="20"/>
              </w:rPr>
              <w:t xml:space="preserve">3e </w:t>
            </w:r>
            <w:r w:rsidR="00E34F3A" w:rsidRPr="001E285F">
              <w:rPr>
                <w:sz w:val="20"/>
              </w:rPr>
              <w:t>(</w:t>
            </w:r>
            <w:r w:rsidRPr="001E285F">
              <w:rPr>
                <w:sz w:val="20"/>
              </w:rPr>
              <w:t>NH</w:t>
            </w:r>
            <w:r w:rsidR="00E34F3A" w:rsidRPr="001E285F">
              <w:rPr>
                <w:sz w:val="20"/>
                <w:vertAlign w:val="subscript"/>
              </w:rPr>
              <w:t>2</w:t>
            </w:r>
            <w:r w:rsidR="00E34F3A" w:rsidRPr="001E285F">
              <w:rPr>
                <w:sz w:val="20"/>
              </w:rPr>
              <w:t>)</w:t>
            </w:r>
          </w:p>
        </w:tc>
        <w:tc>
          <w:tcPr>
            <w:tcW w:w="2106" w:type="dxa"/>
          </w:tcPr>
          <w:p w14:paraId="5DA789E0"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-623.7550392</w:t>
            </w:r>
          </w:p>
        </w:tc>
        <w:tc>
          <w:tcPr>
            <w:tcW w:w="2160" w:type="dxa"/>
          </w:tcPr>
          <w:p w14:paraId="7F6134EE"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-623.1091857</w:t>
            </w:r>
          </w:p>
        </w:tc>
        <w:tc>
          <w:tcPr>
            <w:tcW w:w="1350" w:type="dxa"/>
          </w:tcPr>
          <w:p w14:paraId="4F389781"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405.28</w:t>
            </w:r>
          </w:p>
        </w:tc>
      </w:tr>
      <w:tr w:rsidR="008E0BA2" w:rsidRPr="001E285F" w14:paraId="768BEBFA"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61DDC151" w14:textId="77777777" w:rsidR="008E0BA2" w:rsidRPr="001E285F" w:rsidRDefault="008E0BA2" w:rsidP="00D95048">
            <w:pPr>
              <w:jc w:val="center"/>
              <w:rPr>
                <w:b w:val="0"/>
                <w:bCs w:val="0"/>
                <w:sz w:val="20"/>
              </w:rPr>
            </w:pPr>
            <w:r w:rsidRPr="001E285F">
              <w:rPr>
                <w:sz w:val="20"/>
              </w:rPr>
              <w:t>3f</w:t>
            </w:r>
          </w:p>
        </w:tc>
        <w:tc>
          <w:tcPr>
            <w:tcW w:w="2106" w:type="dxa"/>
          </w:tcPr>
          <w:p w14:paraId="134E36BE"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-663.0593888</w:t>
            </w:r>
          </w:p>
        </w:tc>
        <w:tc>
          <w:tcPr>
            <w:tcW w:w="2160" w:type="dxa"/>
          </w:tcPr>
          <w:p w14:paraId="3A96C33B"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-662.4135282</w:t>
            </w:r>
          </w:p>
        </w:tc>
        <w:tc>
          <w:tcPr>
            <w:tcW w:w="1350" w:type="dxa"/>
          </w:tcPr>
          <w:p w14:paraId="44CC8EB7"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405.28</w:t>
            </w:r>
          </w:p>
        </w:tc>
      </w:tr>
      <w:tr w:rsidR="008E0BA2" w:rsidRPr="001E285F" w14:paraId="716E7E75"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70E8CC6E" w14:textId="77777777" w:rsidR="008E0BA2" w:rsidRPr="001E285F" w:rsidRDefault="008E0BA2" w:rsidP="00D95048">
            <w:pPr>
              <w:jc w:val="center"/>
              <w:rPr>
                <w:sz w:val="20"/>
              </w:rPr>
            </w:pPr>
            <w:r w:rsidRPr="001E285F">
              <w:rPr>
                <w:sz w:val="20"/>
              </w:rPr>
              <w:t>3g</w:t>
            </w:r>
          </w:p>
        </w:tc>
        <w:tc>
          <w:tcPr>
            <w:tcW w:w="2106" w:type="dxa"/>
          </w:tcPr>
          <w:p w14:paraId="2DF7867B"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-3119.639242</w:t>
            </w:r>
          </w:p>
        </w:tc>
        <w:tc>
          <w:tcPr>
            <w:tcW w:w="2160" w:type="dxa"/>
          </w:tcPr>
          <w:p w14:paraId="0BEEF387"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-3118.991964</w:t>
            </w:r>
          </w:p>
        </w:tc>
        <w:tc>
          <w:tcPr>
            <w:tcW w:w="1350" w:type="dxa"/>
          </w:tcPr>
          <w:p w14:paraId="69014986"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406.17</w:t>
            </w:r>
          </w:p>
        </w:tc>
      </w:tr>
      <w:tr w:rsidR="008E0BA2" w:rsidRPr="001E285F" w14:paraId="112ABB7A" w14:textId="77777777" w:rsidTr="00D95048">
        <w:tc>
          <w:tcPr>
            <w:cnfStyle w:val="001000000000" w:firstRow="0" w:lastRow="0" w:firstColumn="1" w:lastColumn="0" w:oddVBand="0" w:evenVBand="0" w:oddHBand="0" w:evenHBand="0" w:firstRowFirstColumn="0" w:firstRowLastColumn="0" w:lastRowFirstColumn="0" w:lastRowLastColumn="0"/>
            <w:tcW w:w="774" w:type="dxa"/>
          </w:tcPr>
          <w:p w14:paraId="36F6341C" w14:textId="77777777" w:rsidR="008E0BA2" w:rsidRPr="001E285F" w:rsidRDefault="008E0BA2" w:rsidP="00D95048">
            <w:pPr>
              <w:jc w:val="center"/>
              <w:rPr>
                <w:sz w:val="20"/>
              </w:rPr>
            </w:pPr>
            <w:r w:rsidRPr="001E285F">
              <w:rPr>
                <w:sz w:val="20"/>
              </w:rPr>
              <w:t>3a</w:t>
            </w:r>
          </w:p>
        </w:tc>
        <w:tc>
          <w:tcPr>
            <w:tcW w:w="2106" w:type="dxa"/>
          </w:tcPr>
          <w:p w14:paraId="1E39D557"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-356.7947813</w:t>
            </w:r>
          </w:p>
        </w:tc>
        <w:tc>
          <w:tcPr>
            <w:tcW w:w="2160" w:type="dxa"/>
          </w:tcPr>
          <w:p w14:paraId="2BBA22CE"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-356.1463463</w:t>
            </w:r>
          </w:p>
        </w:tc>
        <w:tc>
          <w:tcPr>
            <w:tcW w:w="1350" w:type="dxa"/>
          </w:tcPr>
          <w:p w14:paraId="1ED5F528"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406.90</w:t>
            </w:r>
          </w:p>
        </w:tc>
      </w:tr>
      <w:tr w:rsidR="008E0BA2" w:rsidRPr="001E285F" w14:paraId="3FD8AE49" w14:textId="77777777" w:rsidTr="00D95048">
        <w:tc>
          <w:tcPr>
            <w:cnfStyle w:val="001000000000" w:firstRow="0" w:lastRow="0" w:firstColumn="1" w:lastColumn="0" w:oddVBand="0" w:evenVBand="0" w:oddHBand="0" w:evenHBand="0" w:firstRowFirstColumn="0" w:firstRowLastColumn="0" w:lastRowFirstColumn="0" w:lastRowLastColumn="0"/>
            <w:tcW w:w="774" w:type="dxa"/>
            <w:tcBorders>
              <w:bottom w:val="single" w:sz="8" w:space="0" w:color="auto"/>
            </w:tcBorders>
          </w:tcPr>
          <w:p w14:paraId="2F66F6C9" w14:textId="77777777" w:rsidR="008E0BA2" w:rsidRPr="001E285F" w:rsidRDefault="008E0BA2" w:rsidP="00D95048">
            <w:pPr>
              <w:jc w:val="center"/>
              <w:rPr>
                <w:b w:val="0"/>
                <w:bCs w:val="0"/>
                <w:sz w:val="20"/>
              </w:rPr>
            </w:pPr>
            <w:r w:rsidRPr="001E285F">
              <w:rPr>
                <w:sz w:val="20"/>
              </w:rPr>
              <w:t>3c</w:t>
            </w:r>
          </w:p>
        </w:tc>
        <w:tc>
          <w:tcPr>
            <w:tcW w:w="2106" w:type="dxa"/>
            <w:tcBorders>
              <w:bottom w:val="single" w:sz="8" w:space="0" w:color="auto"/>
            </w:tcBorders>
          </w:tcPr>
          <w:p w14:paraId="1C165117"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-753.0392</w:t>
            </w:r>
          </w:p>
        </w:tc>
        <w:tc>
          <w:tcPr>
            <w:tcW w:w="2160" w:type="dxa"/>
            <w:tcBorders>
              <w:bottom w:val="single" w:sz="8" w:space="0" w:color="auto"/>
            </w:tcBorders>
          </w:tcPr>
          <w:p w14:paraId="1F31B18E"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-752.38958</w:t>
            </w:r>
          </w:p>
        </w:tc>
        <w:tc>
          <w:tcPr>
            <w:tcW w:w="1350" w:type="dxa"/>
            <w:tcBorders>
              <w:bottom w:val="single" w:sz="8" w:space="0" w:color="auto"/>
            </w:tcBorders>
          </w:tcPr>
          <w:p w14:paraId="50755207" w14:textId="77777777" w:rsidR="008E0BA2" w:rsidRPr="001E285F" w:rsidRDefault="008E0BA2" w:rsidP="00D95048">
            <w:pPr>
              <w:jc w:val="center"/>
              <w:cnfStyle w:val="000000000000" w:firstRow="0" w:lastRow="0" w:firstColumn="0" w:lastColumn="0" w:oddVBand="0" w:evenVBand="0" w:oddHBand="0" w:evenHBand="0" w:firstRowFirstColumn="0" w:firstRowLastColumn="0" w:lastRowFirstColumn="0" w:lastRowLastColumn="0"/>
              <w:rPr>
                <w:szCs w:val="24"/>
              </w:rPr>
            </w:pPr>
            <w:r w:rsidRPr="001E285F">
              <w:t>407.64</w:t>
            </w:r>
          </w:p>
        </w:tc>
      </w:tr>
    </w:tbl>
    <w:p w14:paraId="03555B7A" w14:textId="1CBC85C9" w:rsidR="006A6E4E" w:rsidRPr="001E285F" w:rsidRDefault="006A6E4E" w:rsidP="0069260E">
      <w:pPr>
        <w:spacing w:line="480" w:lineRule="auto"/>
        <w:rPr>
          <w:bCs/>
          <w:szCs w:val="28"/>
        </w:rPr>
      </w:pPr>
    </w:p>
    <w:p w14:paraId="5A2981E1" w14:textId="77777777" w:rsidR="00D308B6" w:rsidRPr="001E285F" w:rsidRDefault="00D308B6" w:rsidP="00C74A67">
      <w:pPr>
        <w:pStyle w:val="TextStyle"/>
        <w:spacing w:line="360" w:lineRule="auto"/>
        <w:ind w:firstLine="0"/>
        <w:jc w:val="center"/>
        <w:rPr>
          <w:b/>
          <w:lang w:val="en-US"/>
        </w:rPr>
      </w:pPr>
    </w:p>
    <w:p w14:paraId="7D01D8F4" w14:textId="77777777" w:rsidR="00D308B6" w:rsidRPr="001E285F" w:rsidRDefault="00D308B6" w:rsidP="00C74A67">
      <w:pPr>
        <w:pStyle w:val="TextStyle"/>
        <w:spacing w:line="360" w:lineRule="auto"/>
        <w:ind w:firstLine="0"/>
        <w:jc w:val="center"/>
        <w:rPr>
          <w:b/>
          <w:lang w:val="en-US"/>
        </w:rPr>
      </w:pPr>
    </w:p>
    <w:p w14:paraId="1F43692D" w14:textId="77777777" w:rsidR="00D308B6" w:rsidRPr="001E285F" w:rsidRDefault="00D308B6" w:rsidP="00C74A67">
      <w:pPr>
        <w:pStyle w:val="TextStyle"/>
        <w:spacing w:line="360" w:lineRule="auto"/>
        <w:ind w:firstLine="0"/>
        <w:jc w:val="center"/>
        <w:rPr>
          <w:b/>
          <w:lang w:val="en-US"/>
        </w:rPr>
      </w:pPr>
    </w:p>
    <w:p w14:paraId="25E011F6" w14:textId="77777777" w:rsidR="00D308B6" w:rsidRPr="001E285F" w:rsidRDefault="00D308B6" w:rsidP="00C74A67">
      <w:pPr>
        <w:pStyle w:val="TextStyle"/>
        <w:spacing w:line="360" w:lineRule="auto"/>
        <w:ind w:firstLine="0"/>
        <w:jc w:val="center"/>
        <w:rPr>
          <w:b/>
          <w:lang w:val="en-US"/>
        </w:rPr>
      </w:pPr>
    </w:p>
    <w:p w14:paraId="62617EAB" w14:textId="77777777" w:rsidR="00D308B6" w:rsidRPr="001E285F" w:rsidRDefault="00D308B6" w:rsidP="00CF019B">
      <w:pPr>
        <w:pStyle w:val="TextStyle"/>
        <w:spacing w:line="360" w:lineRule="auto"/>
        <w:ind w:firstLine="0"/>
        <w:rPr>
          <w:b/>
          <w:lang w:val="en-US"/>
        </w:rPr>
      </w:pPr>
    </w:p>
    <w:p w14:paraId="4A44DE6E" w14:textId="77777777" w:rsidR="00D308B6" w:rsidRPr="001E285F" w:rsidRDefault="00D308B6" w:rsidP="00C74A67">
      <w:pPr>
        <w:pStyle w:val="TextStyle"/>
        <w:spacing w:line="360" w:lineRule="auto"/>
        <w:ind w:firstLine="0"/>
        <w:jc w:val="center"/>
        <w:rPr>
          <w:b/>
          <w:lang w:val="en-US"/>
        </w:rPr>
      </w:pPr>
    </w:p>
    <w:p w14:paraId="7CA316EE" w14:textId="239946FB" w:rsidR="00EF0CCC" w:rsidRPr="001E285F" w:rsidRDefault="00E33F08" w:rsidP="00C74A67">
      <w:pPr>
        <w:pStyle w:val="TextStyle"/>
        <w:spacing w:line="360" w:lineRule="auto"/>
        <w:ind w:firstLine="0"/>
        <w:jc w:val="center"/>
        <w:rPr>
          <w:b/>
          <w:lang w:val="en-US"/>
        </w:rPr>
      </w:pPr>
      <w:r w:rsidRPr="001E285F">
        <w:rPr>
          <w:b/>
          <w:lang w:val="en-US"/>
        </w:rPr>
        <w:t xml:space="preserve">4. </w:t>
      </w:r>
      <w:r w:rsidR="00EF0CCC" w:rsidRPr="001E285F">
        <w:rPr>
          <w:b/>
          <w:lang w:val="en-US"/>
        </w:rPr>
        <w:t>Conclusions</w:t>
      </w:r>
    </w:p>
    <w:p w14:paraId="17B3B0D6" w14:textId="77777777" w:rsidR="00EF0CCC" w:rsidRPr="001E285F" w:rsidRDefault="00EF0CCC" w:rsidP="00C74A67">
      <w:pPr>
        <w:pStyle w:val="TextStyle"/>
        <w:spacing w:line="360" w:lineRule="auto"/>
        <w:ind w:firstLine="0"/>
        <w:rPr>
          <w:bCs/>
          <w:lang w:val="en-US"/>
        </w:rPr>
      </w:pPr>
    </w:p>
    <w:p w14:paraId="56A74EC9" w14:textId="2B0EFDBD" w:rsidR="00AA7DBD" w:rsidRPr="001E285F" w:rsidRDefault="00D308B6" w:rsidP="00AA7DBD">
      <w:pPr>
        <w:pStyle w:val="TextStyle"/>
        <w:spacing w:line="360" w:lineRule="auto"/>
        <w:rPr>
          <w:color w:val="000000"/>
          <w:szCs w:val="24"/>
          <w:lang w:val="en-US"/>
        </w:rPr>
      </w:pPr>
      <w:r w:rsidRPr="001E285F">
        <w:rPr>
          <w:rStyle w:val="fontstyle01"/>
          <w:rFonts w:ascii="Times New Roman" w:hAnsi="Times New Roman"/>
          <w:sz w:val="24"/>
          <w:szCs w:val="24"/>
        </w:rPr>
        <w:t xml:space="preserve">In this study, a new and efficient procedure was proposed for the synthesis of </w:t>
      </w:r>
      <w:r w:rsidRPr="001E285F">
        <w:rPr>
          <w:szCs w:val="24"/>
        </w:rPr>
        <w:t xml:space="preserve">1,3,4-oxadiazol-2-amines. They were prepared in good to excellent yields under ultrasound irradiation as promotion of the reaction between hydrazides and cyanogen bromide. </w:t>
      </w:r>
      <w:r w:rsidRPr="001E285F">
        <w:rPr>
          <w:rStyle w:val="fontstyle01"/>
          <w:rFonts w:ascii="Times New Roman" w:hAnsi="Times New Roman"/>
          <w:sz w:val="24"/>
          <w:szCs w:val="24"/>
        </w:rPr>
        <w:t>H-atom-donating abilities of all synthesized heterocycles were evaluated against DPPH radical. The acceptable to good antioxidant properties of the derivatives candidate them as potent antidiabetic, antiproliferative, anti-</w:t>
      </w:r>
      <w:r w:rsidRPr="001E285F">
        <w:rPr>
          <w:szCs w:val="24"/>
          <w:lang w:bidi="fa-IR"/>
        </w:rPr>
        <w:t>inflammatory</w:t>
      </w:r>
      <w:r w:rsidRPr="001E285F">
        <w:rPr>
          <w:rStyle w:val="fontstyle01"/>
          <w:rFonts w:ascii="Times New Roman" w:hAnsi="Times New Roman"/>
          <w:sz w:val="24"/>
          <w:szCs w:val="24"/>
        </w:rPr>
        <w:t xml:space="preserve"> and anti-neurodegenerative agents.</w:t>
      </w:r>
      <w:r w:rsidR="00911EAB" w:rsidRPr="001E285F">
        <w:rPr>
          <w:rStyle w:val="fontstyle01"/>
          <w:rFonts w:ascii="Times New Roman" w:hAnsi="Times New Roman"/>
          <w:sz w:val="24"/>
          <w:szCs w:val="24"/>
        </w:rPr>
        <w:t xml:space="preserve"> </w:t>
      </w:r>
      <w:r w:rsidR="00911EAB" w:rsidRPr="001E285F">
        <w:rPr>
          <w:rStyle w:val="fontstyle01"/>
          <w:rFonts w:ascii="Times New Roman" w:hAnsi="Times New Roman"/>
          <w:sz w:val="24"/>
          <w:szCs w:val="24"/>
        </w:rPr>
        <w:t xml:space="preserve">The </w:t>
      </w:r>
      <w:r w:rsidR="00AA7DBD" w:rsidRPr="001E285F">
        <w:rPr>
          <w:rStyle w:val="fontstyle01"/>
          <w:rFonts w:ascii="Times New Roman" w:hAnsi="Times New Roman"/>
          <w:sz w:val="24"/>
          <w:szCs w:val="24"/>
        </w:rPr>
        <w:t xml:space="preserve">trend </w:t>
      </w:r>
      <w:r w:rsidR="00911EAB" w:rsidRPr="001E285F">
        <w:rPr>
          <w:rStyle w:val="fontstyle01"/>
          <w:rFonts w:ascii="Times New Roman" w:hAnsi="Times New Roman"/>
          <w:sz w:val="24"/>
          <w:szCs w:val="24"/>
        </w:rPr>
        <w:t xml:space="preserve">observed </w:t>
      </w:r>
      <w:r w:rsidR="00AA7DBD" w:rsidRPr="001E285F">
        <w:rPr>
          <w:rStyle w:val="fontstyle01"/>
          <w:rFonts w:ascii="Times New Roman" w:hAnsi="Times New Roman"/>
          <w:sz w:val="24"/>
          <w:szCs w:val="24"/>
        </w:rPr>
        <w:t xml:space="preserve">in the stability of </w:t>
      </w:r>
      <w:r w:rsidR="00911EAB" w:rsidRPr="001E285F">
        <w:rPr>
          <w:rStyle w:val="fontstyle01"/>
          <w:rFonts w:ascii="Times New Roman" w:hAnsi="Times New Roman"/>
          <w:sz w:val="24"/>
          <w:szCs w:val="24"/>
        </w:rPr>
        <w:t>radical</w:t>
      </w:r>
      <w:r w:rsidR="00AA7DBD" w:rsidRPr="001E285F">
        <w:rPr>
          <w:rStyle w:val="fontstyle01"/>
          <w:rFonts w:ascii="Times New Roman" w:hAnsi="Times New Roman"/>
          <w:sz w:val="24"/>
          <w:szCs w:val="24"/>
        </w:rPr>
        <w:t>s</w:t>
      </w:r>
      <w:r w:rsidR="00911EAB" w:rsidRPr="001E285F">
        <w:rPr>
          <w:rStyle w:val="fontstyle01"/>
          <w:rFonts w:ascii="Times New Roman" w:hAnsi="Times New Roman"/>
          <w:sz w:val="24"/>
          <w:szCs w:val="24"/>
        </w:rPr>
        <w:t xml:space="preserve"> </w:t>
      </w:r>
      <w:r w:rsidR="00911EAB" w:rsidRPr="001E285F">
        <w:rPr>
          <w:rStyle w:val="tlid-translation"/>
          <w:lang w:val="en"/>
        </w:rPr>
        <w:t>were not in complete agreement with</w:t>
      </w:r>
      <w:r w:rsidR="00911EAB" w:rsidRPr="001E285F">
        <w:rPr>
          <w:rStyle w:val="tlid-translation"/>
          <w:lang w:val="en"/>
        </w:rPr>
        <w:t xml:space="preserve"> </w:t>
      </w:r>
      <w:r w:rsidR="00911EAB" w:rsidRPr="001E285F">
        <w:rPr>
          <w:rStyle w:val="fontstyle01"/>
          <w:rFonts w:ascii="Times New Roman" w:hAnsi="Times New Roman"/>
          <w:sz w:val="24"/>
          <w:szCs w:val="24"/>
        </w:rPr>
        <w:t xml:space="preserve">the </w:t>
      </w:r>
      <w:r w:rsidR="00AA7DBD" w:rsidRPr="001E285F">
        <w:rPr>
          <w:rStyle w:val="fontstyle01"/>
          <w:rFonts w:ascii="Times New Roman" w:hAnsi="Times New Roman"/>
          <w:sz w:val="24"/>
          <w:szCs w:val="24"/>
        </w:rPr>
        <w:t>theoretical</w:t>
      </w:r>
      <w:r w:rsidR="00911EAB" w:rsidRPr="001E285F">
        <w:rPr>
          <w:rStyle w:val="fontstyle01"/>
          <w:rFonts w:ascii="Times New Roman" w:hAnsi="Times New Roman"/>
          <w:sz w:val="24"/>
          <w:szCs w:val="24"/>
        </w:rPr>
        <w:t xml:space="preserve"> data</w:t>
      </w:r>
      <w:r w:rsidR="00AA7DBD" w:rsidRPr="001E285F">
        <w:rPr>
          <w:rStyle w:val="fontstyle01"/>
          <w:rFonts w:ascii="Times New Roman" w:hAnsi="Times New Roman"/>
          <w:sz w:val="24"/>
          <w:szCs w:val="24"/>
        </w:rPr>
        <w:t xml:space="preserve"> </w:t>
      </w:r>
      <w:r w:rsidR="00AA7DBD" w:rsidRPr="001E285F">
        <w:rPr>
          <w:rStyle w:val="tlid-translation"/>
          <w:lang w:val="en"/>
        </w:rPr>
        <w:t>suggesting that other mechanisms should be involved in the formation of all or some of them</w:t>
      </w:r>
      <w:r w:rsidR="00AA7DBD" w:rsidRPr="001E285F">
        <w:rPr>
          <w:rStyle w:val="tlid-translation"/>
          <w:lang w:val="en"/>
        </w:rPr>
        <w:t>.</w:t>
      </w:r>
    </w:p>
    <w:p w14:paraId="35AFEA9A" w14:textId="77777777" w:rsidR="00E857EF" w:rsidRPr="001E285F" w:rsidRDefault="00E857EF" w:rsidP="003A3EAD">
      <w:pPr>
        <w:pStyle w:val="AcknowledgementsStyle"/>
        <w:spacing w:line="360" w:lineRule="auto"/>
        <w:ind w:firstLine="0"/>
        <w:rPr>
          <w:bCs/>
          <w:i w:val="0"/>
          <w:lang w:val="en-US"/>
        </w:rPr>
      </w:pPr>
    </w:p>
    <w:p w14:paraId="38C7E359" w14:textId="77777777" w:rsidR="00EF0CCC" w:rsidRPr="001E285F" w:rsidRDefault="00E33F08" w:rsidP="00802E31">
      <w:pPr>
        <w:pStyle w:val="AcknowledgementsStyle"/>
        <w:spacing w:line="360" w:lineRule="auto"/>
        <w:ind w:firstLine="0"/>
        <w:jc w:val="center"/>
        <w:rPr>
          <w:b/>
          <w:i w:val="0"/>
          <w:lang w:val="en-US"/>
        </w:rPr>
      </w:pPr>
      <w:r w:rsidRPr="001E285F">
        <w:rPr>
          <w:b/>
          <w:i w:val="0"/>
          <w:lang w:val="en-US"/>
        </w:rPr>
        <w:t xml:space="preserve">5. </w:t>
      </w:r>
      <w:r w:rsidR="00EF0CCC" w:rsidRPr="001E285F">
        <w:rPr>
          <w:b/>
          <w:i w:val="0"/>
          <w:lang w:val="en-US"/>
        </w:rPr>
        <w:t>Acknowledgements</w:t>
      </w:r>
    </w:p>
    <w:p w14:paraId="67699928" w14:textId="736E29DB" w:rsidR="0036650C" w:rsidRPr="001E285F" w:rsidRDefault="00D308B6" w:rsidP="00D308B6">
      <w:pPr>
        <w:pStyle w:val="AcknowledgementsStyle"/>
        <w:spacing w:line="360" w:lineRule="auto"/>
        <w:ind w:firstLine="709"/>
        <w:rPr>
          <w:bCs/>
          <w:i w:val="0"/>
          <w:lang w:val="en-US"/>
        </w:rPr>
      </w:pPr>
      <w:r w:rsidRPr="001E285F">
        <w:rPr>
          <w:bCs/>
          <w:i w:val="0"/>
          <w:lang w:val="en-US"/>
        </w:rPr>
        <w:t xml:space="preserve">This study was funded by the University of </w:t>
      </w:r>
      <w:proofErr w:type="spellStart"/>
      <w:r w:rsidRPr="001E285F">
        <w:rPr>
          <w:bCs/>
          <w:i w:val="0"/>
          <w:lang w:val="en-US"/>
        </w:rPr>
        <w:t>Zabol</w:t>
      </w:r>
      <w:proofErr w:type="spellEnd"/>
      <w:r w:rsidRPr="001E285F">
        <w:rPr>
          <w:bCs/>
          <w:i w:val="0"/>
          <w:lang w:val="en-US"/>
        </w:rPr>
        <w:t xml:space="preserve"> (grant No. UOZ-GR-9618-10). </w:t>
      </w:r>
    </w:p>
    <w:p w14:paraId="59258CD7" w14:textId="77777777" w:rsidR="0036650C" w:rsidRPr="001E285F" w:rsidRDefault="0036650C" w:rsidP="00C74A67">
      <w:pPr>
        <w:pStyle w:val="MiscellaneousStyle"/>
        <w:spacing w:line="360" w:lineRule="auto"/>
        <w:rPr>
          <w:bCs/>
          <w:lang w:val="en-US"/>
        </w:rPr>
      </w:pPr>
    </w:p>
    <w:p w14:paraId="1098F0DF" w14:textId="77777777" w:rsidR="00EF0CCC" w:rsidRPr="001E285F" w:rsidRDefault="00E33F08" w:rsidP="00C74A67">
      <w:pPr>
        <w:pStyle w:val="ChapterHeadingStyle"/>
        <w:spacing w:line="360" w:lineRule="auto"/>
        <w:rPr>
          <w:bCs w:val="0"/>
          <w:caps/>
          <w:lang w:val="en-US"/>
        </w:rPr>
      </w:pPr>
      <w:r w:rsidRPr="001E285F">
        <w:rPr>
          <w:bCs w:val="0"/>
          <w:lang w:val="en-US"/>
        </w:rPr>
        <w:t xml:space="preserve">6. </w:t>
      </w:r>
      <w:r w:rsidR="00EF0CCC" w:rsidRPr="001E285F">
        <w:rPr>
          <w:bCs w:val="0"/>
          <w:lang w:val="en-US"/>
        </w:rPr>
        <w:t>References</w:t>
      </w:r>
    </w:p>
    <w:p w14:paraId="565D498B" w14:textId="77777777" w:rsidR="00EF0CCC" w:rsidRPr="001E285F" w:rsidRDefault="00EF0CCC" w:rsidP="00C74A67">
      <w:pPr>
        <w:pStyle w:val="MiscellaneousStyle"/>
        <w:spacing w:line="360" w:lineRule="auto"/>
        <w:rPr>
          <w:bCs/>
          <w:lang w:val="en-US"/>
        </w:rPr>
      </w:pPr>
    </w:p>
    <w:p w14:paraId="447CC1C7" w14:textId="4209D2E0" w:rsidR="00C7790D" w:rsidRPr="001E285F" w:rsidRDefault="00C7790D" w:rsidP="00C7790D">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S. </w:t>
      </w:r>
      <w:proofErr w:type="spellStart"/>
      <w:r w:rsidRPr="001E285F">
        <w:rPr>
          <w:rFonts w:ascii="Times New Roman" w:hAnsi="Times New Roman" w:cs="Times New Roman"/>
          <w:sz w:val="24"/>
          <w:szCs w:val="24"/>
        </w:rPr>
        <w:t>Goodarzi</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Rafiei</w:t>
      </w:r>
      <w:proofErr w:type="spellEnd"/>
      <w:r w:rsidRPr="001E285F">
        <w:rPr>
          <w:rFonts w:ascii="Times New Roman" w:hAnsi="Times New Roman" w:cs="Times New Roman"/>
          <w:sz w:val="24"/>
          <w:szCs w:val="24"/>
        </w:rPr>
        <w:t xml:space="preserve">, M. </w:t>
      </w:r>
      <w:proofErr w:type="spellStart"/>
      <w:r w:rsidRPr="001E285F">
        <w:rPr>
          <w:rFonts w:ascii="Times New Roman" w:hAnsi="Times New Roman" w:cs="Times New Roman"/>
          <w:sz w:val="24"/>
          <w:szCs w:val="24"/>
        </w:rPr>
        <w:t>Javadi</w:t>
      </w:r>
      <w:proofErr w:type="spellEnd"/>
      <w:r w:rsidRPr="001E285F">
        <w:rPr>
          <w:rFonts w:ascii="Times New Roman" w:hAnsi="Times New Roman" w:cs="Times New Roman"/>
          <w:sz w:val="24"/>
          <w:szCs w:val="24"/>
        </w:rPr>
        <w:t xml:space="preserve">, H. </w:t>
      </w:r>
      <w:proofErr w:type="spellStart"/>
      <w:r w:rsidRPr="001E285F">
        <w:rPr>
          <w:rFonts w:ascii="Times New Roman" w:hAnsi="Times New Roman" w:cs="Times New Roman"/>
          <w:sz w:val="24"/>
          <w:szCs w:val="24"/>
        </w:rPr>
        <w:t>Khadem</w:t>
      </w:r>
      <w:proofErr w:type="spellEnd"/>
      <w:r w:rsidRPr="001E285F">
        <w:rPr>
          <w:rFonts w:ascii="Times New Roman" w:hAnsi="Times New Roman" w:cs="Times New Roman"/>
          <w:sz w:val="24"/>
          <w:szCs w:val="24"/>
        </w:rPr>
        <w:t xml:space="preserve"> </w:t>
      </w:r>
      <w:proofErr w:type="spellStart"/>
      <w:r w:rsidRPr="001E285F">
        <w:rPr>
          <w:rFonts w:ascii="Times New Roman" w:hAnsi="Times New Roman" w:cs="Times New Roman"/>
          <w:sz w:val="24"/>
          <w:szCs w:val="24"/>
        </w:rPr>
        <w:t>Haghighian</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Noroozi</w:t>
      </w:r>
      <w:proofErr w:type="spellEnd"/>
      <w:r w:rsidRPr="001E285F">
        <w:rPr>
          <w:rFonts w:ascii="Times New Roman" w:hAnsi="Times New Roman" w:cs="Times New Roman"/>
          <w:sz w:val="24"/>
          <w:szCs w:val="24"/>
        </w:rPr>
        <w:t xml:space="preserve">, </w:t>
      </w:r>
      <w:r w:rsidR="00B86AEB" w:rsidRPr="001E285F">
        <w:rPr>
          <w:rFonts w:ascii="Times New Roman" w:hAnsi="Times New Roman" w:cs="Times New Roman"/>
          <w:i/>
          <w:iCs/>
          <w:sz w:val="24"/>
          <w:szCs w:val="24"/>
        </w:rPr>
        <w:t xml:space="preserve">J. Food </w:t>
      </w:r>
      <w:proofErr w:type="spellStart"/>
      <w:r w:rsidR="00B86AEB" w:rsidRPr="001E285F">
        <w:rPr>
          <w:rFonts w:ascii="Times New Roman" w:hAnsi="Times New Roman" w:cs="Times New Roman"/>
          <w:i/>
          <w:iCs/>
          <w:sz w:val="24"/>
          <w:szCs w:val="24"/>
        </w:rPr>
        <w:t>Nutr</w:t>
      </w:r>
      <w:proofErr w:type="spellEnd"/>
      <w:r w:rsidR="00B86AEB" w:rsidRPr="001E285F">
        <w:rPr>
          <w:rFonts w:ascii="Times New Roman" w:hAnsi="Times New Roman" w:cs="Times New Roman"/>
          <w:i/>
          <w:iCs/>
          <w:sz w:val="24"/>
          <w:szCs w:val="24"/>
        </w:rPr>
        <w:t>. Sec.</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2018</w:t>
      </w:r>
      <w:r w:rsidRPr="001E285F">
        <w:rPr>
          <w:rFonts w:ascii="Times New Roman" w:hAnsi="Times New Roman" w:cs="Times New Roman"/>
          <w:sz w:val="24"/>
          <w:szCs w:val="24"/>
        </w:rPr>
        <w:t>, 3, 106-112.</w:t>
      </w:r>
    </w:p>
    <w:p w14:paraId="64AB1173" w14:textId="755232AE" w:rsidR="00B86AEB" w:rsidRPr="001E285F" w:rsidRDefault="00B86AEB" w:rsidP="00B86AEB">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R. </w:t>
      </w:r>
      <w:proofErr w:type="spellStart"/>
      <w:r w:rsidRPr="001E285F">
        <w:rPr>
          <w:rFonts w:ascii="Times New Roman" w:hAnsi="Times New Roman" w:cs="Times New Roman"/>
          <w:sz w:val="24"/>
          <w:szCs w:val="24"/>
        </w:rPr>
        <w:t>Gallizzi</w:t>
      </w:r>
      <w:proofErr w:type="spellEnd"/>
      <w:r w:rsidRPr="001E285F">
        <w:rPr>
          <w:rFonts w:ascii="Times New Roman" w:hAnsi="Times New Roman" w:cs="Times New Roman"/>
          <w:sz w:val="24"/>
          <w:szCs w:val="24"/>
        </w:rPr>
        <w:t xml:space="preserve">, M. </w:t>
      </w:r>
      <w:proofErr w:type="spellStart"/>
      <w:r w:rsidRPr="001E285F">
        <w:rPr>
          <w:rFonts w:ascii="Times New Roman" w:hAnsi="Times New Roman" w:cs="Times New Roman"/>
          <w:sz w:val="24"/>
          <w:szCs w:val="24"/>
        </w:rPr>
        <w:t>Valenzise</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Passanisi</w:t>
      </w:r>
      <w:proofErr w:type="spellEnd"/>
      <w:r w:rsidRPr="001E285F">
        <w:rPr>
          <w:rFonts w:ascii="Times New Roman" w:hAnsi="Times New Roman" w:cs="Times New Roman"/>
          <w:sz w:val="24"/>
          <w:szCs w:val="24"/>
        </w:rPr>
        <w:t xml:space="preserve">, G. B. </w:t>
      </w:r>
      <w:proofErr w:type="spellStart"/>
      <w:r w:rsidRPr="001E285F">
        <w:rPr>
          <w:rFonts w:ascii="Times New Roman" w:hAnsi="Times New Roman" w:cs="Times New Roman"/>
          <w:sz w:val="24"/>
          <w:szCs w:val="24"/>
        </w:rPr>
        <w:t>Pajno</w:t>
      </w:r>
      <w:proofErr w:type="spellEnd"/>
      <w:r w:rsidRPr="001E285F">
        <w:rPr>
          <w:rFonts w:ascii="Times New Roman" w:hAnsi="Times New Roman" w:cs="Times New Roman"/>
          <w:sz w:val="24"/>
          <w:szCs w:val="24"/>
        </w:rPr>
        <w:t xml:space="preserve">, F. De Luca, G. </w:t>
      </w:r>
      <w:proofErr w:type="spellStart"/>
      <w:r w:rsidRPr="001E285F">
        <w:rPr>
          <w:rFonts w:ascii="Times New Roman" w:hAnsi="Times New Roman" w:cs="Times New Roman"/>
          <w:sz w:val="24"/>
          <w:szCs w:val="24"/>
        </w:rPr>
        <w:t>Zirilli</w:t>
      </w:r>
      <w:proofErr w:type="spellEnd"/>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J. Med. Case Rep.</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14, 18.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10.1186/s13256-020-2341-z</w:t>
      </w:r>
    </w:p>
    <w:p w14:paraId="37C1A074" w14:textId="30467E83" w:rsidR="00B86AEB" w:rsidRPr="001E285F" w:rsidRDefault="00B86AEB" w:rsidP="00B86AEB">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P. </w:t>
      </w:r>
      <w:proofErr w:type="spellStart"/>
      <w:r w:rsidRPr="001E285F">
        <w:rPr>
          <w:rFonts w:ascii="Times New Roman" w:hAnsi="Times New Roman" w:cs="Times New Roman"/>
          <w:sz w:val="24"/>
          <w:szCs w:val="24"/>
        </w:rPr>
        <w:t>Tozatti</w:t>
      </w:r>
      <w:proofErr w:type="spellEnd"/>
      <w:r w:rsidRPr="001E285F">
        <w:rPr>
          <w:rFonts w:ascii="Times New Roman" w:hAnsi="Times New Roman" w:cs="Times New Roman"/>
          <w:sz w:val="24"/>
          <w:szCs w:val="24"/>
        </w:rPr>
        <w:t xml:space="preserve">, E. J. Hopkins, C. Briggs, P. </w:t>
      </w:r>
      <w:proofErr w:type="spellStart"/>
      <w:r w:rsidRPr="001E285F">
        <w:rPr>
          <w:rFonts w:ascii="Times New Roman" w:hAnsi="Times New Roman" w:cs="Times New Roman"/>
          <w:sz w:val="24"/>
          <w:szCs w:val="24"/>
        </w:rPr>
        <w:t>Hucl</w:t>
      </w:r>
      <w:proofErr w:type="spellEnd"/>
      <w:r w:rsidRPr="001E285F">
        <w:rPr>
          <w:rFonts w:ascii="Times New Roman" w:hAnsi="Times New Roman" w:cs="Times New Roman"/>
          <w:sz w:val="24"/>
          <w:szCs w:val="24"/>
        </w:rPr>
        <w:t xml:space="preserve">, M. T. Nickerson, </w:t>
      </w:r>
      <w:r w:rsidRPr="001E285F">
        <w:rPr>
          <w:rFonts w:ascii="Times New Roman" w:hAnsi="Times New Roman" w:cs="Times New Roman"/>
          <w:i/>
          <w:iCs/>
          <w:sz w:val="24"/>
          <w:szCs w:val="24"/>
        </w:rPr>
        <w:t>Food Sci. Technol. Int.</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10.1177/1082013220915363</w:t>
      </w:r>
    </w:p>
    <w:p w14:paraId="44C2CAA5" w14:textId="767E8F7A" w:rsidR="000554C3" w:rsidRPr="001E285F" w:rsidRDefault="000554C3" w:rsidP="000554C3">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T. </w:t>
      </w:r>
      <w:proofErr w:type="spellStart"/>
      <w:r w:rsidRPr="001E285F">
        <w:rPr>
          <w:rFonts w:ascii="Times New Roman" w:hAnsi="Times New Roman" w:cs="Times New Roman"/>
          <w:sz w:val="24"/>
          <w:szCs w:val="24"/>
        </w:rPr>
        <w:t>Chaitrakoonthong</w:t>
      </w:r>
      <w:proofErr w:type="spellEnd"/>
      <w:r w:rsidRPr="001E285F">
        <w:rPr>
          <w:rFonts w:ascii="Times New Roman" w:hAnsi="Times New Roman" w:cs="Times New Roman"/>
          <w:sz w:val="24"/>
          <w:szCs w:val="24"/>
        </w:rPr>
        <w:t xml:space="preserve">, R. </w:t>
      </w:r>
      <w:proofErr w:type="spellStart"/>
      <w:r w:rsidRPr="001E285F">
        <w:rPr>
          <w:rFonts w:ascii="Times New Roman" w:hAnsi="Times New Roman" w:cs="Times New Roman"/>
          <w:sz w:val="24"/>
          <w:szCs w:val="24"/>
        </w:rPr>
        <w:t>Ampornaramveth</w:t>
      </w:r>
      <w:proofErr w:type="spellEnd"/>
      <w:r w:rsidRPr="001E285F">
        <w:rPr>
          <w:rFonts w:ascii="Times New Roman" w:hAnsi="Times New Roman" w:cs="Times New Roman"/>
          <w:sz w:val="24"/>
          <w:szCs w:val="24"/>
        </w:rPr>
        <w:t xml:space="preserve">, P. </w:t>
      </w:r>
      <w:proofErr w:type="spellStart"/>
      <w:r w:rsidRPr="001E285F">
        <w:rPr>
          <w:rFonts w:ascii="Times New Roman" w:hAnsi="Times New Roman" w:cs="Times New Roman"/>
          <w:sz w:val="24"/>
          <w:szCs w:val="24"/>
        </w:rPr>
        <w:t>Kamolratanakul</w:t>
      </w:r>
      <w:proofErr w:type="spellEnd"/>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Int. J. Dent.</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2020</w:t>
      </w:r>
      <w:r w:rsidRPr="001E285F">
        <w:rPr>
          <w:rFonts w:ascii="Times New Roman" w:hAnsi="Times New Roman" w:cs="Times New Roman"/>
          <w:sz w:val="24"/>
          <w:szCs w:val="24"/>
        </w:rPr>
        <w:t xml:space="preserve">, 4706418.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10.1155/2020/4706418</w:t>
      </w:r>
    </w:p>
    <w:p w14:paraId="720DF1CF" w14:textId="7198260F" w:rsidR="000554C3" w:rsidRPr="001E285F" w:rsidRDefault="000554C3" w:rsidP="000554C3">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A. </w:t>
      </w:r>
      <w:proofErr w:type="spellStart"/>
      <w:r w:rsidRPr="001E285F">
        <w:rPr>
          <w:rFonts w:ascii="Times New Roman" w:hAnsi="Times New Roman" w:cs="Times New Roman"/>
          <w:sz w:val="24"/>
          <w:szCs w:val="24"/>
        </w:rPr>
        <w:t>Boretti</w:t>
      </w:r>
      <w:proofErr w:type="spellEnd"/>
      <w:r w:rsidRPr="001E285F">
        <w:rPr>
          <w:rFonts w:ascii="Times New Roman" w:hAnsi="Times New Roman" w:cs="Times New Roman"/>
          <w:sz w:val="24"/>
          <w:szCs w:val="24"/>
        </w:rPr>
        <w:t xml:space="preserve">, B. K. </w:t>
      </w:r>
      <w:proofErr w:type="spellStart"/>
      <w:r w:rsidRPr="001E285F">
        <w:rPr>
          <w:rFonts w:ascii="Times New Roman" w:hAnsi="Times New Roman" w:cs="Times New Roman"/>
          <w:sz w:val="24"/>
          <w:szCs w:val="24"/>
        </w:rPr>
        <w:t>Banik</w:t>
      </w:r>
      <w:proofErr w:type="spellEnd"/>
      <w:r w:rsidRPr="001E285F">
        <w:rPr>
          <w:rFonts w:ascii="Times New Roman" w:hAnsi="Times New Roman" w:cs="Times New Roman"/>
          <w:sz w:val="24"/>
          <w:szCs w:val="24"/>
        </w:rPr>
        <w:t xml:space="preserve">, </w:t>
      </w:r>
      <w:proofErr w:type="spellStart"/>
      <w:r w:rsidRPr="001E285F">
        <w:rPr>
          <w:rFonts w:ascii="Times New Roman" w:hAnsi="Times New Roman" w:cs="Times New Roman"/>
          <w:i/>
          <w:iCs/>
          <w:sz w:val="24"/>
          <w:szCs w:val="24"/>
        </w:rPr>
        <w:t>PharmaNutrition</w:t>
      </w:r>
      <w:proofErr w:type="spellEnd"/>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12</w:t>
      </w:r>
      <w:r w:rsidRPr="001E285F">
        <w:rPr>
          <w:rFonts w:ascii="Times New Roman" w:hAnsi="Times New Roman" w:cs="Times New Roman"/>
          <w:sz w:val="24"/>
          <w:szCs w:val="24"/>
        </w:rPr>
        <w:t xml:space="preserve">, 100190.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10.1016/j.phanu.2020.100190</w:t>
      </w:r>
    </w:p>
    <w:p w14:paraId="145D8A70" w14:textId="260BC0FD" w:rsidR="00D95048" w:rsidRPr="001E285F" w:rsidRDefault="00D95048" w:rsidP="00D95048">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Y. </w:t>
      </w:r>
      <w:proofErr w:type="spellStart"/>
      <w:r w:rsidRPr="001E285F">
        <w:rPr>
          <w:rFonts w:ascii="Times New Roman" w:hAnsi="Times New Roman" w:cs="Times New Roman"/>
          <w:sz w:val="24"/>
          <w:szCs w:val="24"/>
        </w:rPr>
        <w:t>Baghcheghi</w:t>
      </w:r>
      <w:proofErr w:type="spellEnd"/>
      <w:r w:rsidRPr="001E285F">
        <w:rPr>
          <w:rFonts w:ascii="Times New Roman" w:hAnsi="Times New Roman" w:cs="Times New Roman"/>
          <w:sz w:val="24"/>
          <w:szCs w:val="24"/>
        </w:rPr>
        <w:t xml:space="preserve">, S. Mansouri, F. Beheshti, M. N. </w:t>
      </w:r>
      <w:proofErr w:type="spellStart"/>
      <w:r w:rsidRPr="001E285F">
        <w:rPr>
          <w:rFonts w:ascii="Times New Roman" w:hAnsi="Times New Roman" w:cs="Times New Roman"/>
          <w:sz w:val="24"/>
          <w:szCs w:val="24"/>
        </w:rPr>
        <w:t>Shafei</w:t>
      </w:r>
      <w:proofErr w:type="spellEnd"/>
      <w:r w:rsidRPr="001E285F">
        <w:rPr>
          <w:rFonts w:ascii="Times New Roman" w:hAnsi="Times New Roman" w:cs="Times New Roman"/>
          <w:sz w:val="24"/>
          <w:szCs w:val="24"/>
        </w:rPr>
        <w:t xml:space="preserve">, H. </w:t>
      </w:r>
      <w:proofErr w:type="spellStart"/>
      <w:r w:rsidRPr="001E285F">
        <w:rPr>
          <w:rFonts w:ascii="Times New Roman" w:hAnsi="Times New Roman" w:cs="Times New Roman"/>
          <w:sz w:val="24"/>
          <w:szCs w:val="24"/>
        </w:rPr>
        <w:t>Salmani</w:t>
      </w:r>
      <w:proofErr w:type="spellEnd"/>
      <w:r w:rsidRPr="001E285F">
        <w:rPr>
          <w:rFonts w:ascii="Times New Roman" w:hAnsi="Times New Roman" w:cs="Times New Roman"/>
          <w:sz w:val="24"/>
          <w:szCs w:val="24"/>
        </w:rPr>
        <w:t xml:space="preserve">, P. </w:t>
      </w:r>
      <w:proofErr w:type="spellStart"/>
      <w:r w:rsidRPr="001E285F">
        <w:rPr>
          <w:rFonts w:ascii="Times New Roman" w:hAnsi="Times New Roman" w:cs="Times New Roman"/>
          <w:sz w:val="24"/>
          <w:szCs w:val="24"/>
        </w:rPr>
        <w:t>Reisi</w:t>
      </w:r>
      <w:proofErr w:type="spellEnd"/>
      <w:r w:rsidRPr="001E285F">
        <w:rPr>
          <w:rFonts w:ascii="Times New Roman" w:hAnsi="Times New Roman" w:cs="Times New Roman"/>
          <w:sz w:val="24"/>
          <w:szCs w:val="24"/>
        </w:rPr>
        <w:t xml:space="preserve">, A. </w:t>
      </w:r>
      <w:proofErr w:type="spellStart"/>
      <w:r w:rsidRPr="001E285F">
        <w:rPr>
          <w:rFonts w:ascii="Times New Roman" w:hAnsi="Times New Roman" w:cs="Times New Roman"/>
          <w:sz w:val="24"/>
          <w:szCs w:val="24"/>
        </w:rPr>
        <w:t>Anaeigoudari</w:t>
      </w:r>
      <w:proofErr w:type="spellEnd"/>
      <w:r w:rsidRPr="001E285F">
        <w:rPr>
          <w:rFonts w:ascii="Times New Roman" w:hAnsi="Times New Roman" w:cs="Times New Roman"/>
          <w:sz w:val="24"/>
          <w:szCs w:val="24"/>
        </w:rPr>
        <w:t xml:space="preserve">, A. E. </w:t>
      </w:r>
      <w:proofErr w:type="spellStart"/>
      <w:r w:rsidRPr="001E285F">
        <w:rPr>
          <w:rFonts w:ascii="Times New Roman" w:hAnsi="Times New Roman" w:cs="Times New Roman"/>
          <w:sz w:val="24"/>
          <w:szCs w:val="24"/>
        </w:rPr>
        <w:t>Bideskan</w:t>
      </w:r>
      <w:proofErr w:type="spellEnd"/>
      <w:r w:rsidRPr="001E285F">
        <w:rPr>
          <w:rFonts w:ascii="Times New Roman" w:hAnsi="Times New Roman" w:cs="Times New Roman"/>
          <w:sz w:val="24"/>
          <w:szCs w:val="24"/>
        </w:rPr>
        <w:t xml:space="preserve">, M. Hosseini, </w:t>
      </w:r>
      <w:r w:rsidRPr="001E285F">
        <w:rPr>
          <w:rFonts w:ascii="Times New Roman" w:hAnsi="Times New Roman" w:cs="Times New Roman"/>
          <w:i/>
          <w:iCs/>
          <w:sz w:val="24"/>
          <w:szCs w:val="24"/>
        </w:rPr>
        <w:t xml:space="preserve">Int. J. </w:t>
      </w:r>
      <w:proofErr w:type="spellStart"/>
      <w:r w:rsidRPr="001E285F">
        <w:rPr>
          <w:rFonts w:ascii="Times New Roman" w:hAnsi="Times New Roman" w:cs="Times New Roman"/>
          <w:i/>
          <w:iCs/>
          <w:sz w:val="24"/>
          <w:szCs w:val="24"/>
        </w:rPr>
        <w:t>Vitam</w:t>
      </w:r>
      <w:proofErr w:type="spellEnd"/>
      <w:r w:rsidRPr="001E285F">
        <w:rPr>
          <w:rFonts w:ascii="Times New Roman" w:hAnsi="Times New Roman" w:cs="Times New Roman"/>
          <w:i/>
          <w:iCs/>
          <w:sz w:val="24"/>
          <w:szCs w:val="24"/>
        </w:rPr>
        <w:t xml:space="preserve">. </w:t>
      </w:r>
      <w:proofErr w:type="spellStart"/>
      <w:r w:rsidRPr="001E285F">
        <w:rPr>
          <w:rFonts w:ascii="Times New Roman" w:hAnsi="Times New Roman" w:cs="Times New Roman"/>
          <w:i/>
          <w:iCs/>
          <w:sz w:val="24"/>
          <w:szCs w:val="24"/>
        </w:rPr>
        <w:t>Nutr</w:t>
      </w:r>
      <w:proofErr w:type="spellEnd"/>
      <w:r w:rsidRPr="001E285F">
        <w:rPr>
          <w:rFonts w:ascii="Times New Roman" w:hAnsi="Times New Roman" w:cs="Times New Roman"/>
          <w:i/>
          <w:iCs/>
          <w:sz w:val="24"/>
          <w:szCs w:val="24"/>
        </w:rPr>
        <w:t>. Res.</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90</w:t>
      </w:r>
      <w:r w:rsidRPr="001E285F">
        <w:rPr>
          <w:rFonts w:ascii="Times New Roman" w:hAnsi="Times New Roman" w:cs="Times New Roman"/>
          <w:sz w:val="24"/>
          <w:szCs w:val="24"/>
        </w:rPr>
        <w:t xml:space="preserve">, 156-168.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10.1024/0300-9831/a000533</w:t>
      </w:r>
    </w:p>
    <w:p w14:paraId="08ADBEB0" w14:textId="5AEE4728" w:rsidR="00C7790D" w:rsidRPr="001E285F" w:rsidRDefault="00D95048" w:rsidP="00415724">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eastAsia="Times New Roman" w:hAnsi="Times New Roman" w:cs="Times New Roman"/>
          <w:sz w:val="24"/>
          <w:szCs w:val="24"/>
        </w:rPr>
        <w:t xml:space="preserve">P. Mendonca, A. G. Darwish, V. </w:t>
      </w:r>
      <w:proofErr w:type="spellStart"/>
      <w:r w:rsidRPr="001E285F">
        <w:rPr>
          <w:rFonts w:ascii="Times New Roman" w:eastAsia="Times New Roman" w:hAnsi="Times New Roman" w:cs="Times New Roman"/>
          <w:sz w:val="24"/>
          <w:szCs w:val="24"/>
        </w:rPr>
        <w:t>Tsolova</w:t>
      </w:r>
      <w:proofErr w:type="spellEnd"/>
      <w:r w:rsidRPr="001E285F">
        <w:rPr>
          <w:rFonts w:ascii="Times New Roman" w:eastAsia="Times New Roman" w:hAnsi="Times New Roman" w:cs="Times New Roman"/>
          <w:sz w:val="24"/>
          <w:szCs w:val="24"/>
        </w:rPr>
        <w:t>, I. El-</w:t>
      </w:r>
      <w:proofErr w:type="spellStart"/>
      <w:r w:rsidRPr="001E285F">
        <w:rPr>
          <w:rFonts w:ascii="Times New Roman" w:eastAsia="Times New Roman" w:hAnsi="Times New Roman" w:cs="Times New Roman"/>
          <w:sz w:val="24"/>
          <w:szCs w:val="24"/>
        </w:rPr>
        <w:t>Sharkawy</w:t>
      </w:r>
      <w:proofErr w:type="spellEnd"/>
      <w:r w:rsidRPr="001E285F">
        <w:rPr>
          <w:rFonts w:ascii="Times New Roman" w:eastAsia="Times New Roman" w:hAnsi="Times New Roman" w:cs="Times New Roman"/>
          <w:sz w:val="24"/>
          <w:szCs w:val="24"/>
        </w:rPr>
        <w:t xml:space="preserve">, K. F. A. Soliman, </w:t>
      </w:r>
      <w:r w:rsidRPr="001E285F">
        <w:rPr>
          <w:rFonts w:ascii="Times New Roman" w:eastAsia="Times New Roman" w:hAnsi="Times New Roman" w:cs="Times New Roman"/>
          <w:i/>
          <w:iCs/>
          <w:sz w:val="24"/>
          <w:szCs w:val="24"/>
        </w:rPr>
        <w:t>Anticancer Res.</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b/>
          <w:bCs/>
          <w:sz w:val="24"/>
          <w:szCs w:val="24"/>
        </w:rPr>
        <w:t>2019</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i/>
          <w:iCs/>
          <w:sz w:val="24"/>
          <w:szCs w:val="24"/>
        </w:rPr>
        <w:t>39</w:t>
      </w:r>
      <w:r w:rsidRPr="001E285F">
        <w:rPr>
          <w:rFonts w:ascii="Times New Roman" w:eastAsia="Times New Roman" w:hAnsi="Times New Roman" w:cs="Times New Roman"/>
          <w:sz w:val="24"/>
          <w:szCs w:val="24"/>
        </w:rPr>
        <w:t xml:space="preserve">, 4043-4053. </w:t>
      </w:r>
      <w:r w:rsidRPr="001E285F">
        <w:rPr>
          <w:rFonts w:ascii="Times New Roman" w:eastAsia="Times New Roman" w:hAnsi="Times New Roman" w:cs="Times New Roman"/>
          <w:b/>
          <w:bCs/>
          <w:sz w:val="24"/>
          <w:szCs w:val="24"/>
        </w:rPr>
        <w:t>DOI:</w:t>
      </w:r>
      <w:r w:rsidRPr="001E285F">
        <w:rPr>
          <w:rFonts w:ascii="Times New Roman" w:eastAsia="Times New Roman" w:hAnsi="Times New Roman" w:cs="Times New Roman"/>
          <w:sz w:val="24"/>
          <w:szCs w:val="24"/>
        </w:rPr>
        <w:t>10.21873/anticanres.13560</w:t>
      </w:r>
    </w:p>
    <w:p w14:paraId="022CC325" w14:textId="34DBCF77" w:rsidR="00946341" w:rsidRPr="001E285F" w:rsidRDefault="0094634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eastAsia="Times New Roman" w:hAnsi="Times New Roman" w:cs="Times New Roman"/>
          <w:sz w:val="24"/>
          <w:szCs w:val="24"/>
        </w:rPr>
        <w:t xml:space="preserve">M. Allegra, </w:t>
      </w:r>
      <w:r w:rsidRPr="001E285F">
        <w:rPr>
          <w:rFonts w:ascii="Times New Roman" w:eastAsia="Times New Roman" w:hAnsi="Times New Roman" w:cs="Times New Roman"/>
          <w:i/>
          <w:iCs/>
          <w:sz w:val="24"/>
          <w:szCs w:val="24"/>
        </w:rPr>
        <w:t>Antioxidants</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b/>
          <w:bCs/>
          <w:sz w:val="24"/>
          <w:szCs w:val="24"/>
        </w:rPr>
        <w:t>2019</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i/>
          <w:iCs/>
          <w:sz w:val="24"/>
          <w:szCs w:val="24"/>
        </w:rPr>
        <w:t>8</w:t>
      </w:r>
      <w:r w:rsidRPr="001E285F">
        <w:rPr>
          <w:rFonts w:ascii="Times New Roman" w:eastAsia="Times New Roman" w:hAnsi="Times New Roman" w:cs="Times New Roman"/>
          <w:sz w:val="24"/>
          <w:szCs w:val="24"/>
        </w:rPr>
        <w:t xml:space="preserve">, 549. </w:t>
      </w:r>
      <w:r w:rsidRPr="001E285F">
        <w:rPr>
          <w:rFonts w:ascii="Times New Roman" w:eastAsia="Times New Roman" w:hAnsi="Times New Roman" w:cs="Times New Roman"/>
          <w:b/>
          <w:bCs/>
          <w:sz w:val="24"/>
          <w:szCs w:val="24"/>
        </w:rPr>
        <w:t>DOI:</w:t>
      </w:r>
      <w:r w:rsidRPr="001E285F">
        <w:rPr>
          <w:rFonts w:ascii="Times New Roman" w:eastAsia="Times New Roman" w:hAnsi="Times New Roman" w:cs="Times New Roman"/>
          <w:sz w:val="24"/>
          <w:szCs w:val="24"/>
        </w:rPr>
        <w:t>10.3390/antiox8110549</w:t>
      </w:r>
    </w:p>
    <w:p w14:paraId="4FE2CFC1" w14:textId="1048B804" w:rsidR="00946341" w:rsidRPr="001E285F" w:rsidRDefault="0094634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eastAsia="Times New Roman" w:hAnsi="Times New Roman" w:cs="Times New Roman"/>
          <w:sz w:val="24"/>
          <w:szCs w:val="24"/>
        </w:rPr>
        <w:t xml:space="preserve">Y. Luo, B. Peng, W. Wei, X. Tian, Z. Wu, </w:t>
      </w:r>
      <w:r w:rsidRPr="001E285F">
        <w:rPr>
          <w:rFonts w:ascii="Times New Roman" w:eastAsia="Times New Roman" w:hAnsi="Times New Roman" w:cs="Times New Roman"/>
          <w:i/>
          <w:iCs/>
          <w:sz w:val="24"/>
          <w:szCs w:val="24"/>
        </w:rPr>
        <w:t>Molecules</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b/>
          <w:bCs/>
          <w:sz w:val="24"/>
          <w:szCs w:val="24"/>
        </w:rPr>
        <w:t>2019</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i/>
          <w:iCs/>
          <w:sz w:val="24"/>
          <w:szCs w:val="24"/>
        </w:rPr>
        <w:t>24</w:t>
      </w:r>
      <w:r w:rsidRPr="001E285F">
        <w:rPr>
          <w:rFonts w:ascii="Times New Roman" w:eastAsia="Times New Roman" w:hAnsi="Times New Roman" w:cs="Times New Roman"/>
          <w:sz w:val="24"/>
          <w:szCs w:val="24"/>
        </w:rPr>
        <w:t>, 1343</w:t>
      </w:r>
      <w:r w:rsidRPr="001E285F">
        <w:rPr>
          <w:rFonts w:ascii="Times New Roman" w:eastAsia="Times New Roman" w:hAnsi="Times New Roman" w:cs="Times New Roman"/>
          <w:sz w:val="24"/>
          <w:szCs w:val="24"/>
          <w:rtl/>
        </w:rPr>
        <w:t>.</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b/>
          <w:bCs/>
          <w:sz w:val="24"/>
          <w:szCs w:val="24"/>
        </w:rPr>
        <w:t>DOI:</w:t>
      </w:r>
      <w:r w:rsidRPr="001E285F">
        <w:rPr>
          <w:rFonts w:ascii="Times New Roman" w:eastAsia="Times New Roman" w:hAnsi="Times New Roman" w:cs="Times New Roman"/>
          <w:sz w:val="24"/>
          <w:szCs w:val="24"/>
        </w:rPr>
        <w:t>10.3390/molecules24071343</w:t>
      </w:r>
    </w:p>
    <w:p w14:paraId="727CB408" w14:textId="7B1F07BB" w:rsidR="00946341" w:rsidRPr="001E285F" w:rsidRDefault="0094634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A. </w:t>
      </w:r>
      <w:proofErr w:type="spellStart"/>
      <w:r w:rsidRPr="001E285F">
        <w:rPr>
          <w:rFonts w:ascii="Times New Roman" w:hAnsi="Times New Roman" w:cs="Times New Roman"/>
          <w:sz w:val="24"/>
          <w:szCs w:val="24"/>
        </w:rPr>
        <w:t>Badrul</w:t>
      </w:r>
      <w:proofErr w:type="spellEnd"/>
      <w:r w:rsidRPr="001E285F">
        <w:rPr>
          <w:rFonts w:ascii="Times New Roman" w:hAnsi="Times New Roman" w:cs="Times New Roman"/>
          <w:sz w:val="24"/>
          <w:szCs w:val="24"/>
        </w:rPr>
        <w:t xml:space="preserve">, H. </w:t>
      </w:r>
      <w:proofErr w:type="spellStart"/>
      <w:r w:rsidRPr="001E285F">
        <w:rPr>
          <w:rFonts w:ascii="Times New Roman" w:hAnsi="Times New Roman" w:cs="Times New Roman"/>
          <w:sz w:val="24"/>
          <w:szCs w:val="24"/>
        </w:rPr>
        <w:t>Ekramul</w:t>
      </w:r>
      <w:proofErr w:type="spellEnd"/>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Iran. J. Pharm. Res.</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2011</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7</w:t>
      </w:r>
      <w:r w:rsidRPr="001E285F">
        <w:rPr>
          <w:rFonts w:ascii="Times New Roman" w:hAnsi="Times New Roman" w:cs="Times New Roman"/>
          <w:sz w:val="24"/>
          <w:szCs w:val="24"/>
        </w:rPr>
        <w:t>, 49-56.</w:t>
      </w:r>
    </w:p>
    <w:p w14:paraId="40802231" w14:textId="4CC00735" w:rsidR="00946341" w:rsidRPr="001E285F" w:rsidRDefault="0094634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M. M. El </w:t>
      </w:r>
      <w:proofErr w:type="spellStart"/>
      <w:r w:rsidRPr="001E285F">
        <w:rPr>
          <w:rFonts w:ascii="Times New Roman" w:hAnsi="Times New Roman" w:cs="Times New Roman"/>
          <w:sz w:val="24"/>
          <w:szCs w:val="24"/>
        </w:rPr>
        <w:t>Sadek</w:t>
      </w:r>
      <w:proofErr w:type="spellEnd"/>
      <w:r w:rsidRPr="001E285F">
        <w:rPr>
          <w:rFonts w:ascii="Times New Roman" w:hAnsi="Times New Roman" w:cs="Times New Roman"/>
          <w:sz w:val="24"/>
          <w:szCs w:val="24"/>
        </w:rPr>
        <w:t xml:space="preserve">, S. A. </w:t>
      </w:r>
      <w:proofErr w:type="spellStart"/>
      <w:r w:rsidRPr="001E285F">
        <w:rPr>
          <w:rFonts w:ascii="Times New Roman" w:hAnsi="Times New Roman" w:cs="Times New Roman"/>
          <w:sz w:val="24"/>
          <w:szCs w:val="24"/>
        </w:rPr>
        <w:t>Magd</w:t>
      </w:r>
      <w:proofErr w:type="spellEnd"/>
      <w:r w:rsidRPr="001E285F">
        <w:rPr>
          <w:rFonts w:ascii="Times New Roman" w:hAnsi="Times New Roman" w:cs="Times New Roman"/>
          <w:sz w:val="24"/>
          <w:szCs w:val="24"/>
        </w:rPr>
        <w:t xml:space="preserve">, S. Y. Hassan, M. Mostafa, G. </w:t>
      </w:r>
      <w:proofErr w:type="spellStart"/>
      <w:r w:rsidRPr="001E285F">
        <w:rPr>
          <w:rFonts w:ascii="Times New Roman" w:hAnsi="Times New Roman" w:cs="Times New Roman"/>
          <w:sz w:val="24"/>
          <w:szCs w:val="24"/>
        </w:rPr>
        <w:t>Yacouat</w:t>
      </w:r>
      <w:proofErr w:type="spellEnd"/>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Iran. J. Chem. Chem. Eng.</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2019</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38</w:t>
      </w:r>
      <w:r w:rsidRPr="001E285F">
        <w:rPr>
          <w:rFonts w:ascii="Times New Roman" w:hAnsi="Times New Roman" w:cs="Times New Roman"/>
          <w:sz w:val="24"/>
          <w:szCs w:val="24"/>
        </w:rPr>
        <w:t>, 229-242.</w:t>
      </w:r>
    </w:p>
    <w:p w14:paraId="7914F42B" w14:textId="71D12FF8" w:rsidR="00946341" w:rsidRPr="001E285F" w:rsidRDefault="0094634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Z. M. M. </w:t>
      </w:r>
      <w:proofErr w:type="spellStart"/>
      <w:r w:rsidRPr="001E285F">
        <w:rPr>
          <w:rFonts w:ascii="Times New Roman" w:hAnsi="Times New Roman" w:cs="Times New Roman"/>
          <w:sz w:val="24"/>
          <w:szCs w:val="24"/>
        </w:rPr>
        <w:t>Alzhrani</w:t>
      </w:r>
      <w:proofErr w:type="spellEnd"/>
      <w:r w:rsidRPr="001E285F">
        <w:rPr>
          <w:rFonts w:ascii="Times New Roman" w:hAnsi="Times New Roman" w:cs="Times New Roman"/>
          <w:sz w:val="24"/>
          <w:szCs w:val="24"/>
        </w:rPr>
        <w:t xml:space="preserve">, M. M. </w:t>
      </w:r>
      <w:proofErr w:type="spellStart"/>
      <w:r w:rsidRPr="001E285F">
        <w:rPr>
          <w:rFonts w:ascii="Times New Roman" w:hAnsi="Times New Roman" w:cs="Times New Roman"/>
          <w:sz w:val="24"/>
          <w:szCs w:val="24"/>
        </w:rPr>
        <w:t>Alam</w:t>
      </w:r>
      <w:proofErr w:type="spellEnd"/>
      <w:r w:rsidRPr="001E285F">
        <w:rPr>
          <w:rFonts w:ascii="Times New Roman" w:hAnsi="Times New Roman" w:cs="Times New Roman"/>
          <w:sz w:val="24"/>
          <w:szCs w:val="24"/>
        </w:rPr>
        <w:t xml:space="preserve">, T. </w:t>
      </w:r>
      <w:proofErr w:type="spellStart"/>
      <w:r w:rsidRPr="001E285F">
        <w:rPr>
          <w:rFonts w:ascii="Times New Roman" w:hAnsi="Times New Roman" w:cs="Times New Roman"/>
          <w:sz w:val="24"/>
          <w:szCs w:val="24"/>
        </w:rPr>
        <w:t>Neamatallah</w:t>
      </w:r>
      <w:proofErr w:type="spellEnd"/>
      <w:r w:rsidRPr="001E285F">
        <w:rPr>
          <w:rFonts w:ascii="Times New Roman" w:hAnsi="Times New Roman" w:cs="Times New Roman"/>
          <w:sz w:val="24"/>
          <w:szCs w:val="24"/>
        </w:rPr>
        <w:t xml:space="preserve">, S. Nazreen, </w:t>
      </w:r>
      <w:r w:rsidRPr="001E285F">
        <w:rPr>
          <w:rFonts w:ascii="Times New Roman" w:hAnsi="Times New Roman" w:cs="Times New Roman"/>
          <w:i/>
          <w:iCs/>
          <w:sz w:val="24"/>
          <w:szCs w:val="24"/>
        </w:rPr>
        <w:t xml:space="preserve">J. Enzyme </w:t>
      </w:r>
      <w:proofErr w:type="spellStart"/>
      <w:r w:rsidRPr="001E285F">
        <w:rPr>
          <w:rFonts w:ascii="Times New Roman" w:hAnsi="Times New Roman" w:cs="Times New Roman"/>
          <w:i/>
          <w:iCs/>
          <w:sz w:val="24"/>
          <w:szCs w:val="24"/>
        </w:rPr>
        <w:t>Inhib</w:t>
      </w:r>
      <w:proofErr w:type="spellEnd"/>
      <w:r w:rsidRPr="001E285F">
        <w:rPr>
          <w:rFonts w:ascii="Times New Roman" w:hAnsi="Times New Roman" w:cs="Times New Roman"/>
          <w:i/>
          <w:iCs/>
          <w:sz w:val="24"/>
          <w:szCs w:val="24"/>
        </w:rPr>
        <w:t>. Med.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 </w:t>
      </w:r>
      <w:r w:rsidRPr="001E285F">
        <w:rPr>
          <w:rFonts w:ascii="Times New Roman" w:hAnsi="Times New Roman" w:cs="Times New Roman"/>
          <w:i/>
          <w:iCs/>
          <w:sz w:val="24"/>
          <w:szCs w:val="24"/>
        </w:rPr>
        <w:t>35</w:t>
      </w:r>
      <w:r w:rsidRPr="001E285F">
        <w:rPr>
          <w:rFonts w:ascii="Times New Roman" w:hAnsi="Times New Roman" w:cs="Times New Roman"/>
          <w:sz w:val="24"/>
          <w:szCs w:val="24"/>
        </w:rPr>
        <w:t xml:space="preserve">, 1116-1123.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10.1080/14756366.2020.1759581</w:t>
      </w:r>
    </w:p>
    <w:p w14:paraId="6C6BB60E" w14:textId="6B8107C4" w:rsidR="00946341" w:rsidRPr="001E285F" w:rsidRDefault="0094634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S. </w:t>
      </w:r>
      <w:proofErr w:type="spellStart"/>
      <w:r w:rsidRPr="001E285F">
        <w:rPr>
          <w:rFonts w:ascii="Times New Roman" w:hAnsi="Times New Roman" w:cs="Times New Roman"/>
          <w:sz w:val="24"/>
          <w:szCs w:val="24"/>
        </w:rPr>
        <w:t>Nazar</w:t>
      </w:r>
      <w:proofErr w:type="spellEnd"/>
      <w:r w:rsidRPr="001E285F">
        <w:rPr>
          <w:rFonts w:ascii="Times New Roman" w:hAnsi="Times New Roman" w:cs="Times New Roman"/>
          <w:sz w:val="24"/>
          <w:szCs w:val="24"/>
        </w:rPr>
        <w:t xml:space="preserve">, N. Siddiqui, O. </w:t>
      </w:r>
      <w:proofErr w:type="spellStart"/>
      <w:r w:rsidRPr="001E285F">
        <w:rPr>
          <w:rFonts w:ascii="Times New Roman" w:hAnsi="Times New Roman" w:cs="Times New Roman"/>
          <w:sz w:val="24"/>
          <w:szCs w:val="24"/>
        </w:rPr>
        <w:t>Alam</w:t>
      </w:r>
      <w:proofErr w:type="spellEnd"/>
      <w:r w:rsidR="009E14A1" w:rsidRPr="001E285F">
        <w:rPr>
          <w:rFonts w:ascii="Times New Roman" w:hAnsi="Times New Roman" w:cs="Times New Roman"/>
          <w:sz w:val="24"/>
          <w:szCs w:val="24"/>
        </w:rPr>
        <w:t>,</w:t>
      </w:r>
      <w:r w:rsidRPr="001E285F">
        <w:rPr>
          <w:rFonts w:ascii="Times New Roman" w:hAnsi="Times New Roman" w:cs="Times New Roman"/>
          <w:sz w:val="24"/>
          <w:szCs w:val="24"/>
        </w:rPr>
        <w:t xml:space="preserve"> Arch</w:t>
      </w:r>
      <w:r w:rsidR="009E14A1" w:rsidRPr="001E285F">
        <w:rPr>
          <w:rFonts w:ascii="Times New Roman" w:hAnsi="Times New Roman" w:cs="Times New Roman"/>
          <w:sz w:val="24"/>
          <w:szCs w:val="24"/>
        </w:rPr>
        <w:t>.</w:t>
      </w:r>
      <w:r w:rsidRPr="001E285F">
        <w:rPr>
          <w:rFonts w:ascii="Times New Roman" w:hAnsi="Times New Roman" w:cs="Times New Roman"/>
          <w:sz w:val="24"/>
          <w:szCs w:val="24"/>
        </w:rPr>
        <w:t xml:space="preserve"> Pharm</w:t>
      </w:r>
      <w:r w:rsidR="009E14A1" w:rsidRPr="001E285F">
        <w:rPr>
          <w:rFonts w:ascii="Times New Roman" w:hAnsi="Times New Roman" w:cs="Times New Roman"/>
          <w:sz w:val="24"/>
          <w:szCs w:val="24"/>
        </w:rPr>
        <w:t>.</w:t>
      </w:r>
      <w:r w:rsidRPr="001E285F">
        <w:rPr>
          <w:rFonts w:ascii="Times New Roman" w:hAnsi="Times New Roman" w:cs="Times New Roman"/>
          <w:sz w:val="24"/>
          <w:szCs w:val="24"/>
        </w:rPr>
        <w:t xml:space="preserve"> (Weinheim) </w:t>
      </w:r>
      <w:r w:rsidRPr="001E285F">
        <w:rPr>
          <w:rFonts w:ascii="Times New Roman" w:hAnsi="Times New Roman" w:cs="Times New Roman"/>
          <w:b/>
          <w:bCs/>
          <w:sz w:val="24"/>
          <w:szCs w:val="24"/>
        </w:rPr>
        <w:t>2020</w:t>
      </w:r>
      <w:r w:rsidR="009E14A1" w:rsidRPr="001E285F">
        <w:rPr>
          <w:rFonts w:ascii="Times New Roman" w:hAnsi="Times New Roman" w:cs="Times New Roman"/>
          <w:sz w:val="24"/>
          <w:szCs w:val="24"/>
        </w:rPr>
        <w:t xml:space="preserve">, </w:t>
      </w:r>
      <w:r w:rsidRPr="001E285F">
        <w:rPr>
          <w:rFonts w:ascii="Times New Roman" w:hAnsi="Times New Roman" w:cs="Times New Roman"/>
          <w:sz w:val="24"/>
          <w:szCs w:val="24"/>
        </w:rPr>
        <w:t xml:space="preserve">e1900342. </w:t>
      </w:r>
      <w:r w:rsidR="009E14A1" w:rsidRPr="001E285F">
        <w:rPr>
          <w:rFonts w:ascii="Times New Roman" w:hAnsi="Times New Roman" w:cs="Times New Roman"/>
          <w:b/>
          <w:bCs/>
          <w:sz w:val="24"/>
          <w:szCs w:val="24"/>
        </w:rPr>
        <w:t>DOI:</w:t>
      </w:r>
      <w:r w:rsidRPr="001E285F">
        <w:rPr>
          <w:rFonts w:ascii="Times New Roman" w:hAnsi="Times New Roman" w:cs="Times New Roman"/>
          <w:sz w:val="24"/>
          <w:szCs w:val="24"/>
        </w:rPr>
        <w:t>10.1002/ardp.201900342</w:t>
      </w:r>
    </w:p>
    <w:p w14:paraId="75F024DC" w14:textId="29F91BDB" w:rsidR="00946341" w:rsidRPr="001E285F" w:rsidRDefault="009E14A1" w:rsidP="0094634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D. Zeng, M. W. Wang, M. Xiang, L. W. Liu, P. Y. Wang, Z. Li, S. Yang, </w:t>
      </w:r>
      <w:r w:rsidRPr="001E285F">
        <w:rPr>
          <w:rFonts w:ascii="Times New Roman" w:hAnsi="Times New Roman" w:cs="Times New Roman"/>
          <w:i/>
          <w:iCs/>
          <w:sz w:val="24"/>
          <w:szCs w:val="24"/>
        </w:rPr>
        <w:t xml:space="preserve">Pest. </w:t>
      </w:r>
      <w:proofErr w:type="spellStart"/>
      <w:r w:rsidRPr="001E285F">
        <w:rPr>
          <w:rFonts w:ascii="Times New Roman" w:hAnsi="Times New Roman" w:cs="Times New Roman"/>
          <w:i/>
          <w:iCs/>
          <w:sz w:val="24"/>
          <w:szCs w:val="24"/>
        </w:rPr>
        <w:t>Manag</w:t>
      </w:r>
      <w:proofErr w:type="spellEnd"/>
      <w:r w:rsidRPr="001E285F">
        <w:rPr>
          <w:rFonts w:ascii="Times New Roman" w:hAnsi="Times New Roman" w:cs="Times New Roman"/>
          <w:i/>
          <w:iCs/>
          <w:sz w:val="24"/>
          <w:szCs w:val="24"/>
        </w:rPr>
        <w:t>. Sci.</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2020</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10.1002/ps.5814</w:t>
      </w:r>
    </w:p>
    <w:p w14:paraId="114D2777" w14:textId="62E25530" w:rsidR="009E14A1" w:rsidRPr="001E285F" w:rsidRDefault="00907319" w:rsidP="009E14A1">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A. Tripathi, P. K. Choubey, P. Sharma, A. Seth, P. N. Tripathi, M. K. Tripathi, S. K. Prajapati, S. Krishnamurthy, S.K. Shrivastava, </w:t>
      </w:r>
      <w:r w:rsidRPr="001E285F">
        <w:rPr>
          <w:rFonts w:ascii="Times New Roman" w:hAnsi="Times New Roman" w:cs="Times New Roman"/>
          <w:i/>
          <w:iCs/>
          <w:sz w:val="24"/>
          <w:szCs w:val="24"/>
        </w:rPr>
        <w:t>Eur. J. Med.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2019</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183</w:t>
      </w:r>
      <w:r w:rsidRPr="001E285F">
        <w:rPr>
          <w:rFonts w:ascii="Times New Roman" w:hAnsi="Times New Roman" w:cs="Times New Roman"/>
          <w:sz w:val="24"/>
          <w:szCs w:val="24"/>
        </w:rPr>
        <w:t xml:space="preserve">, 111707.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10.1016/j.ejmech.2019.111707</w:t>
      </w:r>
    </w:p>
    <w:p w14:paraId="6465568B" w14:textId="1338AFF3" w:rsidR="00907319" w:rsidRPr="001E285F" w:rsidRDefault="00261DB3" w:rsidP="00907319">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C. S. De Oliveira, B. F. Lira, J. M. Barbosa-Filho, J. G. F. Lorenzo, P. F. De </w:t>
      </w:r>
      <w:proofErr w:type="spellStart"/>
      <w:r w:rsidRPr="001E285F">
        <w:rPr>
          <w:rFonts w:ascii="Times New Roman" w:hAnsi="Times New Roman" w:cs="Times New Roman"/>
          <w:sz w:val="24"/>
          <w:szCs w:val="24"/>
        </w:rPr>
        <w:t>Athayde</w:t>
      </w:r>
      <w:proofErr w:type="spellEnd"/>
      <w:r w:rsidRPr="001E285F">
        <w:rPr>
          <w:rFonts w:ascii="Times New Roman" w:hAnsi="Times New Roman" w:cs="Times New Roman"/>
          <w:sz w:val="24"/>
          <w:szCs w:val="24"/>
        </w:rPr>
        <w:t xml:space="preserve">-Filho, </w:t>
      </w:r>
      <w:r w:rsidRPr="001E285F">
        <w:rPr>
          <w:rFonts w:ascii="Times New Roman" w:hAnsi="Times New Roman" w:cs="Times New Roman"/>
          <w:i/>
          <w:iCs/>
          <w:sz w:val="24"/>
          <w:szCs w:val="24"/>
        </w:rPr>
        <w:t>Molecules</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2012</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17</w:t>
      </w:r>
      <w:r w:rsidRPr="001E285F">
        <w:rPr>
          <w:rFonts w:ascii="Times New Roman" w:hAnsi="Times New Roman" w:cs="Times New Roman"/>
          <w:sz w:val="24"/>
          <w:szCs w:val="24"/>
        </w:rPr>
        <w:t xml:space="preserve">, 10192-10231.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10.3390/molecules170910192</w:t>
      </w:r>
    </w:p>
    <w:p w14:paraId="7629A216" w14:textId="52E9F56B" w:rsidR="00261DB3" w:rsidRPr="001E285F" w:rsidRDefault="00261DB3" w:rsidP="00261DB3">
      <w:pPr>
        <w:pStyle w:val="ListParagraph"/>
        <w:numPr>
          <w:ilvl w:val="0"/>
          <w:numId w:val="5"/>
        </w:numPr>
        <w:bidi w:val="0"/>
        <w:spacing w:line="360" w:lineRule="auto"/>
        <w:jc w:val="both"/>
        <w:rPr>
          <w:rFonts w:ascii="Times New Roman" w:hAnsi="Times New Roman" w:cs="Times New Roman"/>
          <w:sz w:val="24"/>
          <w:szCs w:val="24"/>
        </w:rPr>
      </w:pPr>
      <w:r w:rsidRPr="001E285F">
        <w:rPr>
          <w:rFonts w:ascii="Times New Roman" w:hAnsi="Times New Roman" w:cs="Times New Roman"/>
          <w:sz w:val="24"/>
          <w:szCs w:val="24"/>
        </w:rPr>
        <w:t xml:space="preserve">K. D. Patel, S. M. Prajapati, S. N. Panchal, H.D. Patel, </w:t>
      </w:r>
      <w:r w:rsidRPr="001E285F">
        <w:rPr>
          <w:rFonts w:ascii="Times New Roman" w:hAnsi="Times New Roman" w:cs="Times New Roman"/>
          <w:i/>
          <w:iCs/>
          <w:sz w:val="24"/>
          <w:szCs w:val="24"/>
        </w:rPr>
        <w:t xml:space="preserve">Synth. </w:t>
      </w:r>
      <w:proofErr w:type="spellStart"/>
      <w:r w:rsidRPr="001E285F">
        <w:rPr>
          <w:rFonts w:ascii="Times New Roman" w:hAnsi="Times New Roman" w:cs="Times New Roman"/>
          <w:i/>
          <w:iCs/>
          <w:sz w:val="24"/>
          <w:szCs w:val="24"/>
        </w:rPr>
        <w:t>Commun</w:t>
      </w:r>
      <w:proofErr w:type="spellEnd"/>
      <w:r w:rsidRPr="001E285F">
        <w:rPr>
          <w:rFonts w:ascii="Times New Roman" w:hAnsi="Times New Roman" w:cs="Times New Roman"/>
          <w:i/>
          <w:iCs/>
          <w:sz w:val="24"/>
          <w:szCs w:val="24"/>
        </w:rPr>
        <w:t>.</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2014</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44</w:t>
      </w:r>
      <w:r w:rsidRPr="001E285F">
        <w:rPr>
          <w:rFonts w:ascii="Times New Roman" w:hAnsi="Times New Roman" w:cs="Times New Roman"/>
          <w:sz w:val="24"/>
          <w:szCs w:val="24"/>
        </w:rPr>
        <w:t xml:space="preserve">, 1859-1875.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10.1080/00397911.2013.879901</w:t>
      </w:r>
    </w:p>
    <w:p w14:paraId="10D65CEA" w14:textId="63DA0ED2" w:rsidR="00261DB3" w:rsidRPr="001E285F" w:rsidRDefault="00261DB3" w:rsidP="00261DB3">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P. N. </w:t>
      </w:r>
      <w:proofErr w:type="spellStart"/>
      <w:r w:rsidRPr="001E285F">
        <w:rPr>
          <w:rFonts w:ascii="Times New Roman" w:hAnsi="Times New Roman" w:cs="Times New Roman"/>
          <w:sz w:val="24"/>
          <w:szCs w:val="24"/>
        </w:rPr>
        <w:t>Khatale</w:t>
      </w:r>
      <w:proofErr w:type="spellEnd"/>
      <w:r w:rsidRPr="001E285F">
        <w:rPr>
          <w:rFonts w:ascii="Times New Roman" w:hAnsi="Times New Roman" w:cs="Times New Roman"/>
          <w:sz w:val="24"/>
          <w:szCs w:val="24"/>
        </w:rPr>
        <w:t xml:space="preserve">, T. Sivakumar, </w:t>
      </w:r>
      <w:r w:rsidRPr="001E285F">
        <w:rPr>
          <w:rFonts w:ascii="Times New Roman" w:hAnsi="Times New Roman" w:cs="Times New Roman"/>
          <w:i/>
          <w:iCs/>
          <w:sz w:val="24"/>
          <w:szCs w:val="24"/>
        </w:rPr>
        <w:t xml:space="preserve">Indian J. </w:t>
      </w:r>
      <w:proofErr w:type="spellStart"/>
      <w:r w:rsidRPr="001E285F">
        <w:rPr>
          <w:rFonts w:ascii="Times New Roman" w:hAnsi="Times New Roman" w:cs="Times New Roman"/>
          <w:i/>
          <w:iCs/>
          <w:sz w:val="24"/>
          <w:szCs w:val="24"/>
        </w:rPr>
        <w:t>Heterocycl</w:t>
      </w:r>
      <w:proofErr w:type="spellEnd"/>
      <w:r w:rsidRPr="001E285F">
        <w:rPr>
          <w:rFonts w:ascii="Times New Roman" w:hAnsi="Times New Roman" w:cs="Times New Roman"/>
          <w:i/>
          <w:iCs/>
          <w:sz w:val="24"/>
          <w:szCs w:val="24"/>
        </w:rPr>
        <w:t>.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2014</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24</w:t>
      </w:r>
      <w:r w:rsidRPr="001E285F">
        <w:rPr>
          <w:rFonts w:ascii="Times New Roman" w:hAnsi="Times New Roman" w:cs="Times New Roman"/>
          <w:sz w:val="24"/>
          <w:szCs w:val="24"/>
        </w:rPr>
        <w:t>, 47-50.</w:t>
      </w:r>
    </w:p>
    <w:p w14:paraId="3F776B93" w14:textId="015ED571" w:rsidR="00261DB3" w:rsidRPr="001E285F" w:rsidRDefault="00261DB3" w:rsidP="00261DB3">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J. Chauhan, M. K. </w:t>
      </w:r>
      <w:proofErr w:type="spellStart"/>
      <w:r w:rsidRPr="001E285F">
        <w:rPr>
          <w:rFonts w:ascii="Times New Roman" w:hAnsi="Times New Roman" w:cs="Times New Roman"/>
          <w:sz w:val="24"/>
          <w:szCs w:val="24"/>
        </w:rPr>
        <w:t>Ravva</w:t>
      </w:r>
      <w:proofErr w:type="spellEnd"/>
      <w:r w:rsidRPr="001E285F">
        <w:rPr>
          <w:rFonts w:ascii="Times New Roman" w:hAnsi="Times New Roman" w:cs="Times New Roman"/>
          <w:sz w:val="24"/>
          <w:szCs w:val="24"/>
        </w:rPr>
        <w:t xml:space="preserve">, S. Sen, </w:t>
      </w:r>
      <w:r w:rsidRPr="001E285F">
        <w:rPr>
          <w:rFonts w:ascii="Times New Roman" w:hAnsi="Times New Roman" w:cs="Times New Roman"/>
          <w:i/>
          <w:iCs/>
          <w:sz w:val="24"/>
          <w:szCs w:val="24"/>
        </w:rPr>
        <w:t>Org. Lett.</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2019</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21</w:t>
      </w:r>
      <w:r w:rsidRPr="001E285F">
        <w:rPr>
          <w:rFonts w:ascii="Times New Roman" w:hAnsi="Times New Roman" w:cs="Times New Roman"/>
          <w:sz w:val="24"/>
          <w:szCs w:val="24"/>
        </w:rPr>
        <w:t xml:space="preserve">, 6562-6565.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10.1021/acs.orglett.9b02542</w:t>
      </w:r>
    </w:p>
    <w:p w14:paraId="12E64480" w14:textId="41FB8889" w:rsidR="00261DB3" w:rsidRPr="001E285F" w:rsidRDefault="00261DB3" w:rsidP="00261DB3">
      <w:pPr>
        <w:pStyle w:val="ListParagraph"/>
        <w:widowControl w:val="0"/>
        <w:numPr>
          <w:ilvl w:val="0"/>
          <w:numId w:val="5"/>
        </w:numPr>
        <w:autoSpaceDE w:val="0"/>
        <w:autoSpaceDN w:val="0"/>
        <w:bidi w:val="0"/>
        <w:adjustRightInd w:val="0"/>
        <w:spacing w:after="0" w:line="360" w:lineRule="auto"/>
        <w:jc w:val="both"/>
        <w:rPr>
          <w:rStyle w:val="Hyperlink"/>
          <w:rFonts w:ascii="Times New Roman" w:hAnsi="Times New Roman" w:cs="Times New Roman"/>
          <w:bCs/>
          <w:noProof/>
          <w:color w:val="auto"/>
          <w:sz w:val="24"/>
          <w:szCs w:val="24"/>
          <w:u w:val="none"/>
        </w:rPr>
      </w:pPr>
      <w:r w:rsidRPr="001E285F">
        <w:rPr>
          <w:rFonts w:ascii="Times New Roman" w:hAnsi="Times New Roman" w:cs="Times New Roman"/>
          <w:sz w:val="24"/>
          <w:szCs w:val="24"/>
        </w:rPr>
        <w:t xml:space="preserve">F. </w:t>
      </w:r>
      <w:proofErr w:type="spellStart"/>
      <w:r w:rsidRPr="001E285F">
        <w:rPr>
          <w:rFonts w:ascii="Times New Roman" w:hAnsi="Times New Roman" w:cs="Times New Roman"/>
          <w:sz w:val="24"/>
          <w:szCs w:val="24"/>
        </w:rPr>
        <w:t>Golmohammadi</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Balalaie</w:t>
      </w:r>
      <w:proofErr w:type="spellEnd"/>
      <w:r w:rsidRPr="001E285F">
        <w:rPr>
          <w:rFonts w:ascii="Times New Roman" w:hAnsi="Times New Roman" w:cs="Times New Roman"/>
          <w:sz w:val="24"/>
          <w:szCs w:val="24"/>
        </w:rPr>
        <w:t xml:space="preserve">, F. Hamdan, S. </w:t>
      </w:r>
      <w:proofErr w:type="spellStart"/>
      <w:r w:rsidRPr="001E285F">
        <w:rPr>
          <w:rFonts w:ascii="Times New Roman" w:hAnsi="Times New Roman" w:cs="Times New Roman"/>
          <w:sz w:val="24"/>
          <w:szCs w:val="24"/>
        </w:rPr>
        <w:t>Maghari</w:t>
      </w:r>
      <w:proofErr w:type="spellEnd"/>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New J.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2018</w:t>
      </w:r>
      <w:r w:rsidRPr="001E285F">
        <w:rPr>
          <w:rFonts w:ascii="Times New Roman" w:hAnsi="Times New Roman" w:cs="Times New Roman"/>
          <w:sz w:val="24"/>
          <w:szCs w:val="24"/>
        </w:rPr>
        <w:t>,</w:t>
      </w:r>
      <w:r w:rsidR="000754D7"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42</w:t>
      </w:r>
      <w:r w:rsidRPr="001E285F">
        <w:rPr>
          <w:rFonts w:ascii="Times New Roman" w:hAnsi="Times New Roman" w:cs="Times New Roman"/>
          <w:sz w:val="24"/>
          <w:szCs w:val="24"/>
        </w:rPr>
        <w:t xml:space="preserve">, 4344-4351. </w:t>
      </w:r>
      <w:r w:rsidR="000754D7" w:rsidRPr="001E285F">
        <w:rPr>
          <w:rFonts w:ascii="Times New Roman" w:hAnsi="Times New Roman" w:cs="Times New Roman"/>
          <w:b/>
          <w:bCs/>
          <w:sz w:val="24"/>
          <w:szCs w:val="24"/>
        </w:rPr>
        <w:t>DOI:</w:t>
      </w:r>
      <w:r w:rsidRPr="001E285F">
        <w:rPr>
          <w:rFonts w:ascii="Times New Roman" w:hAnsi="Times New Roman" w:cs="Times New Roman"/>
          <w:sz w:val="24"/>
          <w:szCs w:val="24"/>
        </w:rPr>
        <w:t>10.1039/C7NJ04720G</w:t>
      </w:r>
    </w:p>
    <w:p w14:paraId="61D50522" w14:textId="3A758F32" w:rsidR="00261DB3" w:rsidRPr="001E285F" w:rsidRDefault="000754D7" w:rsidP="00261DB3">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A. Ramazani, D. </w:t>
      </w:r>
      <w:proofErr w:type="spellStart"/>
      <w:r w:rsidRPr="001E285F">
        <w:rPr>
          <w:rFonts w:ascii="Times New Roman" w:hAnsi="Times New Roman" w:cs="Times New Roman"/>
          <w:sz w:val="24"/>
          <w:szCs w:val="24"/>
        </w:rPr>
        <w:t>Zamanesazi</w:t>
      </w:r>
      <w:proofErr w:type="spellEnd"/>
      <w:r w:rsidRPr="001E285F">
        <w:rPr>
          <w:rFonts w:ascii="Times New Roman" w:hAnsi="Times New Roman" w:cs="Times New Roman"/>
          <w:sz w:val="24"/>
          <w:szCs w:val="24"/>
        </w:rPr>
        <w:t xml:space="preserve">, Y. Ahmadi, P. </w:t>
      </w:r>
      <w:proofErr w:type="spellStart"/>
      <w:r w:rsidRPr="001E285F">
        <w:rPr>
          <w:rFonts w:ascii="Times New Roman" w:hAnsi="Times New Roman" w:cs="Times New Roman"/>
          <w:sz w:val="24"/>
          <w:szCs w:val="24"/>
        </w:rPr>
        <w:t>Azimzadeh</w:t>
      </w:r>
      <w:proofErr w:type="spellEnd"/>
      <w:r w:rsidRPr="001E285F">
        <w:rPr>
          <w:rFonts w:ascii="Times New Roman" w:hAnsi="Times New Roman" w:cs="Times New Roman"/>
          <w:sz w:val="24"/>
          <w:szCs w:val="24"/>
        </w:rPr>
        <w:t xml:space="preserve"> </w:t>
      </w:r>
      <w:proofErr w:type="spellStart"/>
      <w:r w:rsidRPr="001E285F">
        <w:rPr>
          <w:rFonts w:ascii="Times New Roman" w:hAnsi="Times New Roman" w:cs="Times New Roman"/>
          <w:sz w:val="24"/>
          <w:szCs w:val="24"/>
        </w:rPr>
        <w:t>Asiabi</w:t>
      </w:r>
      <w:proofErr w:type="spellEnd"/>
      <w:r w:rsidRPr="001E285F">
        <w:rPr>
          <w:rFonts w:ascii="Times New Roman" w:hAnsi="Times New Roman" w:cs="Times New Roman"/>
          <w:sz w:val="24"/>
          <w:szCs w:val="24"/>
        </w:rPr>
        <w:t xml:space="preserve">, A. </w:t>
      </w:r>
      <w:proofErr w:type="spellStart"/>
      <w:r w:rsidRPr="001E285F">
        <w:rPr>
          <w:rFonts w:ascii="Times New Roman" w:hAnsi="Times New Roman" w:cs="Times New Roman"/>
          <w:sz w:val="24"/>
          <w:szCs w:val="24"/>
        </w:rPr>
        <w:t>Souldozi</w:t>
      </w:r>
      <w:proofErr w:type="spellEnd"/>
      <w:r w:rsidRPr="001E285F">
        <w:rPr>
          <w:rFonts w:ascii="Times New Roman" w:hAnsi="Times New Roman" w:cs="Times New Roman"/>
          <w:sz w:val="24"/>
          <w:szCs w:val="24"/>
        </w:rPr>
        <w:t xml:space="preserve">, S. J. Woo, </w:t>
      </w:r>
      <w:r w:rsidRPr="001E285F">
        <w:rPr>
          <w:rFonts w:ascii="Times New Roman" w:hAnsi="Times New Roman" w:cs="Times New Roman"/>
          <w:i/>
          <w:iCs/>
          <w:sz w:val="24"/>
          <w:szCs w:val="24"/>
        </w:rPr>
        <w:t>J. Appl. Chem. Res.</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2017</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11</w:t>
      </w:r>
      <w:r w:rsidRPr="001E285F">
        <w:rPr>
          <w:rFonts w:ascii="Times New Roman" w:hAnsi="Times New Roman" w:cs="Times New Roman"/>
          <w:sz w:val="24"/>
          <w:szCs w:val="24"/>
        </w:rPr>
        <w:t>, 76-85.</w:t>
      </w:r>
    </w:p>
    <w:p w14:paraId="3928F7CE" w14:textId="38C7F2BA" w:rsidR="000754D7" w:rsidRPr="001E285F" w:rsidRDefault="005729E5" w:rsidP="000754D7">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I. O. Alisi, A. Uzairu, S. E. Abechi, </w:t>
      </w:r>
      <w:r w:rsidRPr="001E285F">
        <w:rPr>
          <w:rFonts w:ascii="Times New Roman" w:hAnsi="Times New Roman" w:cs="Times New Roman"/>
          <w:bCs/>
          <w:i/>
          <w:iCs/>
          <w:noProof/>
          <w:sz w:val="24"/>
          <w:szCs w:val="24"/>
        </w:rPr>
        <w:t>Helion</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2020</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6</w:t>
      </w:r>
      <w:r w:rsidRPr="001E285F">
        <w:rPr>
          <w:rFonts w:ascii="Times New Roman" w:hAnsi="Times New Roman" w:cs="Times New Roman"/>
          <w:bCs/>
          <w:noProof/>
          <w:sz w:val="24"/>
          <w:szCs w:val="24"/>
        </w:rPr>
        <w:t xml:space="preserve">, e03683.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10.1016/j.heliyon.2020.e03683</w:t>
      </w:r>
    </w:p>
    <w:p w14:paraId="3FEF1299" w14:textId="004DB327" w:rsidR="005729E5" w:rsidRPr="001E285F" w:rsidRDefault="005729E5" w:rsidP="005729E5">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N. Ivanović, L. Jovanović, Z. Marković, V. Marković, M. D. Joksović, D. Milenković, P. T. Djurdjević, A. Ćirić, L. Joksović, </w:t>
      </w:r>
      <w:r w:rsidRPr="001E285F">
        <w:rPr>
          <w:rFonts w:ascii="Times New Roman" w:hAnsi="Times New Roman" w:cs="Times New Roman"/>
          <w:bCs/>
          <w:i/>
          <w:iCs/>
          <w:noProof/>
          <w:sz w:val="24"/>
          <w:szCs w:val="24"/>
        </w:rPr>
        <w:t xml:space="preserve">ChemistrySelect </w:t>
      </w:r>
      <w:r w:rsidRPr="001E285F">
        <w:rPr>
          <w:rFonts w:ascii="Times New Roman" w:hAnsi="Times New Roman" w:cs="Times New Roman"/>
          <w:b/>
          <w:noProof/>
          <w:sz w:val="24"/>
          <w:szCs w:val="24"/>
        </w:rPr>
        <w:t>2016</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w:t>
      </w:r>
      <w:r w:rsidRPr="001E285F">
        <w:rPr>
          <w:rFonts w:ascii="Times New Roman" w:hAnsi="Times New Roman" w:cs="Times New Roman"/>
          <w:bCs/>
          <w:noProof/>
          <w:sz w:val="24"/>
          <w:szCs w:val="24"/>
        </w:rPr>
        <w:t xml:space="preserve">, 3870-3878.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10.1002/slct.201600738</w:t>
      </w:r>
    </w:p>
    <w:p w14:paraId="3CB7BBA6" w14:textId="7E73FDE9" w:rsidR="005729E5" w:rsidRPr="001E285F" w:rsidRDefault="000D5B78" w:rsidP="005729E5">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eastAsia="Times New Roman" w:hAnsi="Times New Roman" w:cs="Times New Roman"/>
          <w:sz w:val="24"/>
          <w:szCs w:val="24"/>
        </w:rPr>
        <w:t xml:space="preserve">H. Beyzaei, M. </w:t>
      </w:r>
      <w:proofErr w:type="spellStart"/>
      <w:r w:rsidRPr="001E285F">
        <w:rPr>
          <w:rFonts w:ascii="Times New Roman" w:eastAsia="Times New Roman" w:hAnsi="Times New Roman" w:cs="Times New Roman"/>
          <w:sz w:val="24"/>
          <w:szCs w:val="24"/>
        </w:rPr>
        <w:t>Kamali</w:t>
      </w:r>
      <w:proofErr w:type="spellEnd"/>
      <w:r w:rsidRPr="001E285F">
        <w:rPr>
          <w:rFonts w:ascii="Times New Roman" w:eastAsia="Times New Roman" w:hAnsi="Times New Roman" w:cs="Times New Roman"/>
          <w:sz w:val="24"/>
          <w:szCs w:val="24"/>
        </w:rPr>
        <w:t xml:space="preserve"> </w:t>
      </w:r>
      <w:proofErr w:type="spellStart"/>
      <w:r w:rsidRPr="001E285F">
        <w:rPr>
          <w:rFonts w:ascii="Times New Roman" w:eastAsia="Times New Roman" w:hAnsi="Times New Roman" w:cs="Times New Roman"/>
          <w:sz w:val="24"/>
          <w:szCs w:val="24"/>
        </w:rPr>
        <w:t>Deljoo</w:t>
      </w:r>
      <w:proofErr w:type="spellEnd"/>
      <w:r w:rsidRPr="001E285F">
        <w:rPr>
          <w:rFonts w:ascii="Times New Roman" w:eastAsia="Times New Roman" w:hAnsi="Times New Roman" w:cs="Times New Roman"/>
          <w:sz w:val="24"/>
          <w:szCs w:val="24"/>
        </w:rPr>
        <w:t xml:space="preserve">, R. Aryan, B. </w:t>
      </w:r>
      <w:proofErr w:type="spellStart"/>
      <w:r w:rsidRPr="001E285F">
        <w:rPr>
          <w:rFonts w:ascii="Times New Roman" w:eastAsia="Times New Roman" w:hAnsi="Times New Roman" w:cs="Times New Roman"/>
          <w:sz w:val="24"/>
          <w:szCs w:val="24"/>
        </w:rPr>
        <w:t>Ghasemi</w:t>
      </w:r>
      <w:proofErr w:type="spellEnd"/>
      <w:r w:rsidRPr="001E285F">
        <w:rPr>
          <w:rFonts w:ascii="Times New Roman" w:eastAsia="Times New Roman" w:hAnsi="Times New Roman" w:cs="Times New Roman"/>
          <w:sz w:val="24"/>
          <w:szCs w:val="24"/>
        </w:rPr>
        <w:t>, M. M. Zahedi, M. Moghaddam-</w:t>
      </w:r>
      <w:proofErr w:type="spellStart"/>
      <w:r w:rsidRPr="001E285F">
        <w:rPr>
          <w:rFonts w:ascii="Times New Roman" w:eastAsia="Times New Roman" w:hAnsi="Times New Roman" w:cs="Times New Roman"/>
          <w:sz w:val="24"/>
          <w:szCs w:val="24"/>
        </w:rPr>
        <w:t>Manesh</w:t>
      </w:r>
      <w:proofErr w:type="spellEnd"/>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i/>
          <w:iCs/>
          <w:sz w:val="24"/>
          <w:szCs w:val="24"/>
        </w:rPr>
        <w:t>Chem. Cent. J.</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b/>
          <w:bCs/>
          <w:sz w:val="24"/>
          <w:szCs w:val="24"/>
        </w:rPr>
        <w:t>2018</w:t>
      </w:r>
      <w:r w:rsidRPr="001E285F">
        <w:rPr>
          <w:rFonts w:ascii="Times New Roman" w:eastAsia="Times New Roman" w:hAnsi="Times New Roman" w:cs="Times New Roman"/>
          <w:sz w:val="24"/>
          <w:szCs w:val="24"/>
        </w:rPr>
        <w:t xml:space="preserve">, </w:t>
      </w:r>
      <w:r w:rsidRPr="001E285F">
        <w:rPr>
          <w:rFonts w:ascii="Times New Roman" w:eastAsia="Times New Roman" w:hAnsi="Times New Roman" w:cs="Times New Roman"/>
          <w:i/>
          <w:iCs/>
          <w:sz w:val="24"/>
          <w:szCs w:val="24"/>
        </w:rPr>
        <w:t>12</w:t>
      </w:r>
      <w:r w:rsidRPr="001E285F">
        <w:rPr>
          <w:rFonts w:ascii="Times New Roman" w:eastAsia="Times New Roman" w:hAnsi="Times New Roman" w:cs="Times New Roman"/>
          <w:sz w:val="24"/>
          <w:szCs w:val="24"/>
        </w:rPr>
        <w:t xml:space="preserve">, 114. </w:t>
      </w:r>
      <w:r w:rsidRPr="001E285F">
        <w:rPr>
          <w:rFonts w:ascii="Times New Roman" w:eastAsia="Times New Roman" w:hAnsi="Times New Roman" w:cs="Times New Roman"/>
          <w:b/>
          <w:bCs/>
          <w:sz w:val="24"/>
          <w:szCs w:val="24"/>
        </w:rPr>
        <w:t>DOI:</w:t>
      </w:r>
      <w:r w:rsidRPr="001E285F">
        <w:rPr>
          <w:rFonts w:ascii="Times New Roman" w:eastAsia="Times New Roman" w:hAnsi="Times New Roman" w:cs="Times New Roman"/>
          <w:sz w:val="24"/>
          <w:szCs w:val="24"/>
        </w:rPr>
        <w:t>10.1186/s13065-018-0488-0</w:t>
      </w:r>
    </w:p>
    <w:p w14:paraId="7D617ADD" w14:textId="639FA622" w:rsidR="002F575D" w:rsidRPr="001E285F" w:rsidRDefault="002F575D" w:rsidP="000D5B78">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eastAsia="Times New Roman" w:hAnsi="Times New Roman" w:cs="Times New Roman"/>
          <w:color w:val="000000"/>
          <w:sz w:val="24"/>
          <w:szCs w:val="24"/>
          <w:lang w:val="en-GB" w:bidi="ar-SA"/>
        </w:rPr>
        <w:t xml:space="preserve">M. J. Frisch, G. W. Trucks, H. B. Schlegel, G. E. </w:t>
      </w:r>
      <w:proofErr w:type="spellStart"/>
      <w:r w:rsidRPr="001E285F">
        <w:rPr>
          <w:rFonts w:ascii="Times New Roman" w:eastAsia="Times New Roman" w:hAnsi="Times New Roman" w:cs="Times New Roman"/>
          <w:color w:val="000000"/>
          <w:sz w:val="24"/>
          <w:szCs w:val="24"/>
          <w:lang w:val="en-GB" w:bidi="ar-SA"/>
        </w:rPr>
        <w:t>Scuseria</w:t>
      </w:r>
      <w:proofErr w:type="spellEnd"/>
      <w:r w:rsidRPr="001E285F">
        <w:rPr>
          <w:rFonts w:ascii="Times New Roman" w:eastAsia="Times New Roman" w:hAnsi="Times New Roman" w:cs="Times New Roman"/>
          <w:color w:val="000000"/>
          <w:sz w:val="24"/>
          <w:szCs w:val="24"/>
          <w:lang w:val="en-GB" w:bidi="ar-SA"/>
        </w:rPr>
        <w:t xml:space="preserve">, M. A. Robb, J. R. Cheeseman, G. </w:t>
      </w:r>
      <w:proofErr w:type="spellStart"/>
      <w:r w:rsidRPr="001E285F">
        <w:rPr>
          <w:rFonts w:ascii="Times New Roman" w:eastAsia="Times New Roman" w:hAnsi="Times New Roman" w:cs="Times New Roman"/>
          <w:color w:val="000000"/>
          <w:sz w:val="24"/>
          <w:szCs w:val="24"/>
          <w:lang w:val="en-GB" w:bidi="ar-SA"/>
        </w:rPr>
        <w:t>Scalmani</w:t>
      </w:r>
      <w:proofErr w:type="spellEnd"/>
      <w:r w:rsidRPr="001E285F">
        <w:rPr>
          <w:rFonts w:ascii="Times New Roman" w:eastAsia="Times New Roman" w:hAnsi="Times New Roman" w:cs="Times New Roman"/>
          <w:color w:val="000000"/>
          <w:sz w:val="24"/>
          <w:szCs w:val="24"/>
          <w:lang w:val="en-GB" w:bidi="ar-SA"/>
        </w:rPr>
        <w:t xml:space="preserve">, V. Barone, B. </w:t>
      </w:r>
      <w:proofErr w:type="spellStart"/>
      <w:r w:rsidRPr="001E285F">
        <w:rPr>
          <w:rFonts w:ascii="Times New Roman" w:eastAsia="Times New Roman" w:hAnsi="Times New Roman" w:cs="Times New Roman"/>
          <w:color w:val="000000"/>
          <w:sz w:val="24"/>
          <w:szCs w:val="24"/>
          <w:lang w:val="en-GB" w:bidi="ar-SA"/>
        </w:rPr>
        <w:t>Mennucci</w:t>
      </w:r>
      <w:proofErr w:type="spellEnd"/>
      <w:r w:rsidRPr="001E285F">
        <w:rPr>
          <w:rFonts w:ascii="Times New Roman" w:eastAsia="Times New Roman" w:hAnsi="Times New Roman" w:cs="Times New Roman"/>
          <w:color w:val="000000"/>
          <w:sz w:val="24"/>
          <w:szCs w:val="24"/>
          <w:lang w:val="en-GB" w:bidi="ar-SA"/>
        </w:rPr>
        <w:t xml:space="preserve">, G. A. </w:t>
      </w:r>
      <w:proofErr w:type="spellStart"/>
      <w:r w:rsidRPr="001E285F">
        <w:rPr>
          <w:rFonts w:ascii="Times New Roman" w:eastAsia="Times New Roman" w:hAnsi="Times New Roman" w:cs="Times New Roman"/>
          <w:color w:val="000000"/>
          <w:sz w:val="24"/>
          <w:szCs w:val="24"/>
          <w:lang w:val="en-GB" w:bidi="ar-SA"/>
        </w:rPr>
        <w:t>Petersson</w:t>
      </w:r>
      <w:proofErr w:type="spellEnd"/>
      <w:r w:rsidRPr="001E285F">
        <w:rPr>
          <w:rFonts w:ascii="Times New Roman" w:eastAsia="Times New Roman" w:hAnsi="Times New Roman" w:cs="Times New Roman"/>
          <w:color w:val="000000"/>
          <w:sz w:val="24"/>
          <w:szCs w:val="24"/>
          <w:lang w:val="en-GB" w:bidi="ar-SA"/>
        </w:rPr>
        <w:t xml:space="preserve">, H. </w:t>
      </w:r>
      <w:proofErr w:type="spellStart"/>
      <w:r w:rsidRPr="001E285F">
        <w:rPr>
          <w:rFonts w:ascii="Times New Roman" w:eastAsia="Times New Roman" w:hAnsi="Times New Roman" w:cs="Times New Roman"/>
          <w:color w:val="000000"/>
          <w:sz w:val="24"/>
          <w:szCs w:val="24"/>
          <w:lang w:val="en-GB" w:bidi="ar-SA"/>
        </w:rPr>
        <w:t>Nakatsuji</w:t>
      </w:r>
      <w:proofErr w:type="spellEnd"/>
      <w:r w:rsidRPr="001E285F">
        <w:rPr>
          <w:rFonts w:ascii="Times New Roman" w:eastAsia="Times New Roman" w:hAnsi="Times New Roman" w:cs="Times New Roman"/>
          <w:color w:val="000000"/>
          <w:sz w:val="24"/>
          <w:szCs w:val="24"/>
          <w:lang w:val="en-GB" w:bidi="ar-SA"/>
        </w:rPr>
        <w:t xml:space="preserve">, M. </w:t>
      </w:r>
      <w:proofErr w:type="spellStart"/>
      <w:r w:rsidRPr="001E285F">
        <w:rPr>
          <w:rFonts w:ascii="Times New Roman" w:eastAsia="Times New Roman" w:hAnsi="Times New Roman" w:cs="Times New Roman"/>
          <w:color w:val="000000"/>
          <w:sz w:val="24"/>
          <w:szCs w:val="24"/>
          <w:lang w:val="en-GB" w:bidi="ar-SA"/>
        </w:rPr>
        <w:t>Caricato</w:t>
      </w:r>
      <w:proofErr w:type="spellEnd"/>
      <w:r w:rsidRPr="001E285F">
        <w:rPr>
          <w:rFonts w:ascii="Times New Roman" w:eastAsia="Times New Roman" w:hAnsi="Times New Roman" w:cs="Times New Roman"/>
          <w:color w:val="000000"/>
          <w:sz w:val="24"/>
          <w:szCs w:val="24"/>
          <w:lang w:val="en-GB" w:bidi="ar-SA"/>
        </w:rPr>
        <w:t xml:space="preserve">, X. Li, H. P. </w:t>
      </w:r>
      <w:proofErr w:type="spellStart"/>
      <w:r w:rsidRPr="001E285F">
        <w:rPr>
          <w:rFonts w:ascii="Times New Roman" w:eastAsia="Times New Roman" w:hAnsi="Times New Roman" w:cs="Times New Roman"/>
          <w:color w:val="000000"/>
          <w:sz w:val="24"/>
          <w:szCs w:val="24"/>
          <w:lang w:val="en-GB" w:bidi="ar-SA"/>
        </w:rPr>
        <w:t>Hratchian</w:t>
      </w:r>
      <w:proofErr w:type="spellEnd"/>
      <w:r w:rsidRPr="001E285F">
        <w:rPr>
          <w:rFonts w:ascii="Times New Roman" w:eastAsia="Times New Roman" w:hAnsi="Times New Roman" w:cs="Times New Roman"/>
          <w:color w:val="000000"/>
          <w:sz w:val="24"/>
          <w:szCs w:val="24"/>
          <w:lang w:val="en-GB" w:bidi="ar-SA"/>
        </w:rPr>
        <w:t xml:space="preserve">, A. F. </w:t>
      </w:r>
      <w:proofErr w:type="spellStart"/>
      <w:r w:rsidRPr="001E285F">
        <w:rPr>
          <w:rFonts w:ascii="Times New Roman" w:eastAsia="Times New Roman" w:hAnsi="Times New Roman" w:cs="Times New Roman"/>
          <w:color w:val="000000"/>
          <w:sz w:val="24"/>
          <w:szCs w:val="24"/>
          <w:lang w:val="en-GB" w:bidi="ar-SA"/>
        </w:rPr>
        <w:t>Izmaylov</w:t>
      </w:r>
      <w:proofErr w:type="spellEnd"/>
      <w:r w:rsidRPr="001E285F">
        <w:rPr>
          <w:rFonts w:ascii="Times New Roman" w:eastAsia="Times New Roman" w:hAnsi="Times New Roman" w:cs="Times New Roman"/>
          <w:color w:val="000000"/>
          <w:sz w:val="24"/>
          <w:szCs w:val="24"/>
          <w:lang w:val="en-GB" w:bidi="ar-SA"/>
        </w:rPr>
        <w:t xml:space="preserve">, J. </w:t>
      </w:r>
      <w:proofErr w:type="spellStart"/>
      <w:r w:rsidRPr="001E285F">
        <w:rPr>
          <w:rFonts w:ascii="Times New Roman" w:eastAsia="Times New Roman" w:hAnsi="Times New Roman" w:cs="Times New Roman"/>
          <w:color w:val="000000"/>
          <w:sz w:val="24"/>
          <w:szCs w:val="24"/>
          <w:lang w:val="en-GB" w:bidi="ar-SA"/>
        </w:rPr>
        <w:t>Bloino</w:t>
      </w:r>
      <w:proofErr w:type="spellEnd"/>
      <w:r w:rsidRPr="001E285F">
        <w:rPr>
          <w:rFonts w:ascii="Times New Roman" w:eastAsia="Times New Roman" w:hAnsi="Times New Roman" w:cs="Times New Roman"/>
          <w:color w:val="000000"/>
          <w:sz w:val="24"/>
          <w:szCs w:val="24"/>
          <w:lang w:val="en-GB" w:bidi="ar-SA"/>
        </w:rPr>
        <w:t xml:space="preserve">, G. Zheng, J. L. Sonnenberg, M. </w:t>
      </w:r>
      <w:proofErr w:type="spellStart"/>
      <w:r w:rsidRPr="001E285F">
        <w:rPr>
          <w:rFonts w:ascii="Times New Roman" w:eastAsia="Times New Roman" w:hAnsi="Times New Roman" w:cs="Times New Roman"/>
          <w:color w:val="000000"/>
          <w:sz w:val="24"/>
          <w:szCs w:val="24"/>
          <w:lang w:val="en-GB" w:bidi="ar-SA"/>
        </w:rPr>
        <w:t>Hada</w:t>
      </w:r>
      <w:proofErr w:type="spellEnd"/>
      <w:r w:rsidRPr="001E285F">
        <w:rPr>
          <w:rFonts w:ascii="Times New Roman" w:eastAsia="Times New Roman" w:hAnsi="Times New Roman" w:cs="Times New Roman"/>
          <w:color w:val="000000"/>
          <w:sz w:val="24"/>
          <w:szCs w:val="24"/>
          <w:lang w:val="en-GB" w:bidi="ar-SA"/>
        </w:rPr>
        <w:t xml:space="preserve">, M. </w:t>
      </w:r>
      <w:proofErr w:type="spellStart"/>
      <w:r w:rsidRPr="001E285F">
        <w:rPr>
          <w:rFonts w:ascii="Times New Roman" w:eastAsia="Times New Roman" w:hAnsi="Times New Roman" w:cs="Times New Roman"/>
          <w:color w:val="000000"/>
          <w:sz w:val="24"/>
          <w:szCs w:val="24"/>
          <w:lang w:val="en-GB" w:bidi="ar-SA"/>
        </w:rPr>
        <w:t>Ehara</w:t>
      </w:r>
      <w:proofErr w:type="spellEnd"/>
      <w:r w:rsidRPr="001E285F">
        <w:rPr>
          <w:rFonts w:ascii="Times New Roman" w:eastAsia="Times New Roman" w:hAnsi="Times New Roman" w:cs="Times New Roman"/>
          <w:color w:val="000000"/>
          <w:sz w:val="24"/>
          <w:szCs w:val="24"/>
          <w:lang w:val="en-GB" w:bidi="ar-SA"/>
        </w:rPr>
        <w:t xml:space="preserve">, K. Toyota, R. Fukuda, J. Hasegawa, M. Ishida, T. Nakajima, Y. Honda, O. Kitao, H. </w:t>
      </w:r>
      <w:proofErr w:type="spellStart"/>
      <w:r w:rsidRPr="001E285F">
        <w:rPr>
          <w:rFonts w:ascii="Times New Roman" w:eastAsia="Times New Roman" w:hAnsi="Times New Roman" w:cs="Times New Roman"/>
          <w:color w:val="000000"/>
          <w:sz w:val="24"/>
          <w:szCs w:val="24"/>
          <w:lang w:val="en-GB" w:bidi="ar-SA"/>
        </w:rPr>
        <w:t>Nakai</w:t>
      </w:r>
      <w:proofErr w:type="spellEnd"/>
      <w:r w:rsidRPr="001E285F">
        <w:rPr>
          <w:rFonts w:ascii="Times New Roman" w:eastAsia="Times New Roman" w:hAnsi="Times New Roman" w:cs="Times New Roman"/>
          <w:color w:val="000000"/>
          <w:sz w:val="24"/>
          <w:szCs w:val="24"/>
          <w:lang w:val="en-GB" w:bidi="ar-SA"/>
        </w:rPr>
        <w:t xml:space="preserve">, T. </w:t>
      </w:r>
      <w:proofErr w:type="spellStart"/>
      <w:r w:rsidRPr="001E285F">
        <w:rPr>
          <w:rFonts w:ascii="Times New Roman" w:eastAsia="Times New Roman" w:hAnsi="Times New Roman" w:cs="Times New Roman"/>
          <w:color w:val="000000"/>
          <w:sz w:val="24"/>
          <w:szCs w:val="24"/>
          <w:lang w:val="en-GB" w:bidi="ar-SA"/>
        </w:rPr>
        <w:t>Vreven</w:t>
      </w:r>
      <w:proofErr w:type="spellEnd"/>
      <w:r w:rsidRPr="001E285F">
        <w:rPr>
          <w:rFonts w:ascii="Times New Roman" w:eastAsia="Times New Roman" w:hAnsi="Times New Roman" w:cs="Times New Roman"/>
          <w:color w:val="000000"/>
          <w:sz w:val="24"/>
          <w:szCs w:val="24"/>
          <w:lang w:val="en-GB" w:bidi="ar-SA"/>
        </w:rPr>
        <w:t xml:space="preserve">, J. A. Montgomery, J. E. Peralta, F. </w:t>
      </w:r>
      <w:proofErr w:type="spellStart"/>
      <w:r w:rsidRPr="001E285F">
        <w:rPr>
          <w:rFonts w:ascii="Times New Roman" w:eastAsia="Times New Roman" w:hAnsi="Times New Roman" w:cs="Times New Roman"/>
          <w:color w:val="000000"/>
          <w:sz w:val="24"/>
          <w:szCs w:val="24"/>
          <w:lang w:val="en-GB" w:bidi="ar-SA"/>
        </w:rPr>
        <w:t>Ogliaro</w:t>
      </w:r>
      <w:proofErr w:type="spellEnd"/>
      <w:r w:rsidRPr="001E285F">
        <w:rPr>
          <w:rFonts w:ascii="Times New Roman" w:eastAsia="Times New Roman" w:hAnsi="Times New Roman" w:cs="Times New Roman"/>
          <w:color w:val="000000"/>
          <w:sz w:val="24"/>
          <w:szCs w:val="24"/>
          <w:lang w:val="en-GB" w:bidi="ar-SA"/>
        </w:rPr>
        <w:t xml:space="preserve">, M. </w:t>
      </w:r>
      <w:proofErr w:type="spellStart"/>
      <w:r w:rsidRPr="001E285F">
        <w:rPr>
          <w:rFonts w:ascii="Times New Roman" w:eastAsia="Times New Roman" w:hAnsi="Times New Roman" w:cs="Times New Roman"/>
          <w:color w:val="000000"/>
          <w:sz w:val="24"/>
          <w:szCs w:val="24"/>
          <w:lang w:val="en-GB" w:bidi="ar-SA"/>
        </w:rPr>
        <w:t>Bearpark</w:t>
      </w:r>
      <w:proofErr w:type="spellEnd"/>
      <w:r w:rsidRPr="001E285F">
        <w:rPr>
          <w:rFonts w:ascii="Times New Roman" w:eastAsia="Times New Roman" w:hAnsi="Times New Roman" w:cs="Times New Roman"/>
          <w:color w:val="000000"/>
          <w:sz w:val="24"/>
          <w:szCs w:val="24"/>
          <w:lang w:val="en-GB" w:bidi="ar-SA"/>
        </w:rPr>
        <w:t xml:space="preserve">, J. J. </w:t>
      </w:r>
      <w:proofErr w:type="spellStart"/>
      <w:r w:rsidRPr="001E285F">
        <w:rPr>
          <w:rFonts w:ascii="Times New Roman" w:eastAsia="Times New Roman" w:hAnsi="Times New Roman" w:cs="Times New Roman"/>
          <w:color w:val="000000"/>
          <w:sz w:val="24"/>
          <w:szCs w:val="24"/>
          <w:lang w:val="en-GB" w:bidi="ar-SA"/>
        </w:rPr>
        <w:t>Heyd</w:t>
      </w:r>
      <w:proofErr w:type="spellEnd"/>
      <w:r w:rsidRPr="001E285F">
        <w:rPr>
          <w:rFonts w:ascii="Times New Roman" w:eastAsia="Times New Roman" w:hAnsi="Times New Roman" w:cs="Times New Roman"/>
          <w:color w:val="000000"/>
          <w:sz w:val="24"/>
          <w:szCs w:val="24"/>
          <w:lang w:val="en-GB" w:bidi="ar-SA"/>
        </w:rPr>
        <w:t xml:space="preserve">, E. Brothers, K. N. </w:t>
      </w:r>
      <w:proofErr w:type="spellStart"/>
      <w:r w:rsidRPr="001E285F">
        <w:rPr>
          <w:rFonts w:ascii="Times New Roman" w:eastAsia="Times New Roman" w:hAnsi="Times New Roman" w:cs="Times New Roman"/>
          <w:color w:val="000000"/>
          <w:sz w:val="24"/>
          <w:szCs w:val="24"/>
          <w:lang w:val="en-GB" w:bidi="ar-SA"/>
        </w:rPr>
        <w:t>Kudin</w:t>
      </w:r>
      <w:proofErr w:type="spellEnd"/>
      <w:r w:rsidRPr="001E285F">
        <w:rPr>
          <w:rFonts w:ascii="Times New Roman" w:eastAsia="Times New Roman" w:hAnsi="Times New Roman" w:cs="Times New Roman"/>
          <w:color w:val="000000"/>
          <w:sz w:val="24"/>
          <w:szCs w:val="24"/>
          <w:lang w:val="en-GB" w:bidi="ar-SA"/>
        </w:rPr>
        <w:t xml:space="preserve">, V. N. </w:t>
      </w:r>
      <w:proofErr w:type="spellStart"/>
      <w:r w:rsidRPr="001E285F">
        <w:rPr>
          <w:rFonts w:ascii="Times New Roman" w:eastAsia="Times New Roman" w:hAnsi="Times New Roman" w:cs="Times New Roman"/>
          <w:color w:val="000000"/>
          <w:sz w:val="24"/>
          <w:szCs w:val="24"/>
          <w:lang w:val="en-GB" w:bidi="ar-SA"/>
        </w:rPr>
        <w:t>Staroverov</w:t>
      </w:r>
      <w:proofErr w:type="spellEnd"/>
      <w:r w:rsidRPr="001E285F">
        <w:rPr>
          <w:rFonts w:ascii="Times New Roman" w:eastAsia="Times New Roman" w:hAnsi="Times New Roman" w:cs="Times New Roman"/>
          <w:color w:val="000000"/>
          <w:sz w:val="24"/>
          <w:szCs w:val="24"/>
          <w:lang w:val="en-GB" w:bidi="ar-SA"/>
        </w:rPr>
        <w:t xml:space="preserve">, R. Kobayashi, J. Normand, K. </w:t>
      </w:r>
      <w:proofErr w:type="spellStart"/>
      <w:r w:rsidRPr="001E285F">
        <w:rPr>
          <w:rFonts w:ascii="Times New Roman" w:eastAsia="Times New Roman" w:hAnsi="Times New Roman" w:cs="Times New Roman"/>
          <w:color w:val="000000"/>
          <w:sz w:val="24"/>
          <w:szCs w:val="24"/>
          <w:lang w:val="en-GB" w:bidi="ar-SA"/>
        </w:rPr>
        <w:t>Raghavachari</w:t>
      </w:r>
      <w:proofErr w:type="spellEnd"/>
      <w:r w:rsidRPr="001E285F">
        <w:rPr>
          <w:rFonts w:ascii="Times New Roman" w:eastAsia="Times New Roman" w:hAnsi="Times New Roman" w:cs="Times New Roman"/>
          <w:color w:val="000000"/>
          <w:sz w:val="24"/>
          <w:szCs w:val="24"/>
          <w:lang w:val="en-GB" w:bidi="ar-SA"/>
        </w:rPr>
        <w:t xml:space="preserve">, A. Rendell, J. C. </w:t>
      </w:r>
      <w:proofErr w:type="spellStart"/>
      <w:r w:rsidRPr="001E285F">
        <w:rPr>
          <w:rFonts w:ascii="Times New Roman" w:eastAsia="Times New Roman" w:hAnsi="Times New Roman" w:cs="Times New Roman"/>
          <w:color w:val="000000"/>
          <w:sz w:val="24"/>
          <w:szCs w:val="24"/>
          <w:lang w:val="en-GB" w:bidi="ar-SA"/>
        </w:rPr>
        <w:t>Burant</w:t>
      </w:r>
      <w:proofErr w:type="spellEnd"/>
      <w:r w:rsidRPr="001E285F">
        <w:rPr>
          <w:rFonts w:ascii="Times New Roman" w:eastAsia="Times New Roman" w:hAnsi="Times New Roman" w:cs="Times New Roman"/>
          <w:color w:val="000000"/>
          <w:sz w:val="24"/>
          <w:szCs w:val="24"/>
          <w:lang w:val="en-GB" w:bidi="ar-SA"/>
        </w:rPr>
        <w:t xml:space="preserve">, S. S. Iyengar, J. </w:t>
      </w:r>
      <w:proofErr w:type="spellStart"/>
      <w:r w:rsidRPr="001E285F">
        <w:rPr>
          <w:rFonts w:ascii="Times New Roman" w:eastAsia="Times New Roman" w:hAnsi="Times New Roman" w:cs="Times New Roman"/>
          <w:color w:val="000000"/>
          <w:sz w:val="24"/>
          <w:szCs w:val="24"/>
          <w:lang w:val="en-GB" w:bidi="ar-SA"/>
        </w:rPr>
        <w:t>Tomasi</w:t>
      </w:r>
      <w:proofErr w:type="spellEnd"/>
      <w:r w:rsidRPr="001E285F">
        <w:rPr>
          <w:rFonts w:ascii="Times New Roman" w:eastAsia="Times New Roman" w:hAnsi="Times New Roman" w:cs="Times New Roman"/>
          <w:color w:val="000000"/>
          <w:sz w:val="24"/>
          <w:szCs w:val="24"/>
          <w:lang w:val="en-GB" w:bidi="ar-SA"/>
        </w:rPr>
        <w:t xml:space="preserve">, M. </w:t>
      </w:r>
      <w:proofErr w:type="spellStart"/>
      <w:r w:rsidRPr="001E285F">
        <w:rPr>
          <w:rFonts w:ascii="Times New Roman" w:eastAsia="Times New Roman" w:hAnsi="Times New Roman" w:cs="Times New Roman"/>
          <w:color w:val="000000"/>
          <w:sz w:val="24"/>
          <w:szCs w:val="24"/>
          <w:lang w:val="en-GB" w:bidi="ar-SA"/>
        </w:rPr>
        <w:t>Cossi</w:t>
      </w:r>
      <w:proofErr w:type="spellEnd"/>
      <w:r w:rsidRPr="001E285F">
        <w:rPr>
          <w:rFonts w:ascii="Times New Roman" w:eastAsia="Times New Roman" w:hAnsi="Times New Roman" w:cs="Times New Roman"/>
          <w:color w:val="000000"/>
          <w:sz w:val="24"/>
          <w:szCs w:val="24"/>
          <w:lang w:val="en-GB" w:bidi="ar-SA"/>
        </w:rPr>
        <w:t xml:space="preserve">, N. </w:t>
      </w:r>
      <w:proofErr w:type="spellStart"/>
      <w:r w:rsidRPr="001E285F">
        <w:rPr>
          <w:rFonts w:ascii="Times New Roman" w:eastAsia="Times New Roman" w:hAnsi="Times New Roman" w:cs="Times New Roman"/>
          <w:color w:val="000000"/>
          <w:sz w:val="24"/>
          <w:szCs w:val="24"/>
          <w:lang w:val="en-GB" w:bidi="ar-SA"/>
        </w:rPr>
        <w:t>Rega</w:t>
      </w:r>
      <w:proofErr w:type="spellEnd"/>
      <w:r w:rsidRPr="001E285F">
        <w:rPr>
          <w:rFonts w:ascii="Times New Roman" w:eastAsia="Times New Roman" w:hAnsi="Times New Roman" w:cs="Times New Roman"/>
          <w:color w:val="000000"/>
          <w:sz w:val="24"/>
          <w:szCs w:val="24"/>
          <w:lang w:val="en-GB" w:bidi="ar-SA"/>
        </w:rPr>
        <w:t xml:space="preserve">, J. M. </w:t>
      </w:r>
      <w:proofErr w:type="spellStart"/>
      <w:r w:rsidRPr="001E285F">
        <w:rPr>
          <w:rFonts w:ascii="Times New Roman" w:eastAsia="Times New Roman" w:hAnsi="Times New Roman" w:cs="Times New Roman"/>
          <w:color w:val="000000"/>
          <w:sz w:val="24"/>
          <w:szCs w:val="24"/>
          <w:lang w:val="en-GB" w:bidi="ar-SA"/>
        </w:rPr>
        <w:t>Millam</w:t>
      </w:r>
      <w:proofErr w:type="spellEnd"/>
      <w:r w:rsidRPr="001E285F">
        <w:rPr>
          <w:rFonts w:ascii="Times New Roman" w:eastAsia="Times New Roman" w:hAnsi="Times New Roman" w:cs="Times New Roman"/>
          <w:color w:val="000000"/>
          <w:sz w:val="24"/>
          <w:szCs w:val="24"/>
          <w:lang w:val="en-GB" w:bidi="ar-SA"/>
        </w:rPr>
        <w:t xml:space="preserve">, M. </w:t>
      </w:r>
      <w:proofErr w:type="spellStart"/>
      <w:r w:rsidRPr="001E285F">
        <w:rPr>
          <w:rFonts w:ascii="Times New Roman" w:eastAsia="Times New Roman" w:hAnsi="Times New Roman" w:cs="Times New Roman"/>
          <w:color w:val="000000"/>
          <w:sz w:val="24"/>
          <w:szCs w:val="24"/>
          <w:lang w:val="en-GB" w:bidi="ar-SA"/>
        </w:rPr>
        <w:t>Klene</w:t>
      </w:r>
      <w:proofErr w:type="spellEnd"/>
      <w:r w:rsidRPr="001E285F">
        <w:rPr>
          <w:rFonts w:ascii="Times New Roman" w:eastAsia="Times New Roman" w:hAnsi="Times New Roman" w:cs="Times New Roman"/>
          <w:color w:val="000000"/>
          <w:sz w:val="24"/>
          <w:szCs w:val="24"/>
          <w:lang w:val="en-GB" w:bidi="ar-SA"/>
        </w:rPr>
        <w:t xml:space="preserve">, J. E. Knox, J. B. Cross, V. Bakken, C. Adamo, J. Jaramillo, R. </w:t>
      </w:r>
      <w:proofErr w:type="spellStart"/>
      <w:r w:rsidRPr="001E285F">
        <w:rPr>
          <w:rFonts w:ascii="Times New Roman" w:eastAsia="Times New Roman" w:hAnsi="Times New Roman" w:cs="Times New Roman"/>
          <w:color w:val="000000"/>
          <w:sz w:val="24"/>
          <w:szCs w:val="24"/>
          <w:lang w:val="en-GB" w:bidi="ar-SA"/>
        </w:rPr>
        <w:t>Gomperts</w:t>
      </w:r>
      <w:proofErr w:type="spellEnd"/>
      <w:r w:rsidRPr="001E285F">
        <w:rPr>
          <w:rFonts w:ascii="Times New Roman" w:eastAsia="Times New Roman" w:hAnsi="Times New Roman" w:cs="Times New Roman"/>
          <w:color w:val="000000"/>
          <w:sz w:val="24"/>
          <w:szCs w:val="24"/>
          <w:lang w:val="en-GB" w:bidi="ar-SA"/>
        </w:rPr>
        <w:t xml:space="preserve">, R. E. </w:t>
      </w:r>
      <w:proofErr w:type="spellStart"/>
      <w:r w:rsidRPr="001E285F">
        <w:rPr>
          <w:rFonts w:ascii="Times New Roman" w:eastAsia="Times New Roman" w:hAnsi="Times New Roman" w:cs="Times New Roman"/>
          <w:color w:val="000000"/>
          <w:sz w:val="24"/>
          <w:szCs w:val="24"/>
          <w:lang w:val="en-GB" w:bidi="ar-SA"/>
        </w:rPr>
        <w:t>Stratmann</w:t>
      </w:r>
      <w:proofErr w:type="spellEnd"/>
      <w:r w:rsidRPr="001E285F">
        <w:rPr>
          <w:rFonts w:ascii="Times New Roman" w:eastAsia="Times New Roman" w:hAnsi="Times New Roman" w:cs="Times New Roman"/>
          <w:color w:val="000000"/>
          <w:sz w:val="24"/>
          <w:szCs w:val="24"/>
          <w:lang w:val="en-GB" w:bidi="ar-SA"/>
        </w:rPr>
        <w:t xml:space="preserve">, O. </w:t>
      </w:r>
      <w:proofErr w:type="spellStart"/>
      <w:r w:rsidRPr="001E285F">
        <w:rPr>
          <w:rFonts w:ascii="Times New Roman" w:eastAsia="Times New Roman" w:hAnsi="Times New Roman" w:cs="Times New Roman"/>
          <w:color w:val="000000"/>
          <w:sz w:val="24"/>
          <w:szCs w:val="24"/>
          <w:lang w:val="en-GB" w:bidi="ar-SA"/>
        </w:rPr>
        <w:t>Yazyev</w:t>
      </w:r>
      <w:proofErr w:type="spellEnd"/>
      <w:r w:rsidRPr="001E285F">
        <w:rPr>
          <w:rFonts w:ascii="Times New Roman" w:eastAsia="Times New Roman" w:hAnsi="Times New Roman" w:cs="Times New Roman"/>
          <w:color w:val="000000"/>
          <w:sz w:val="24"/>
          <w:szCs w:val="24"/>
          <w:lang w:val="en-GB" w:bidi="ar-SA"/>
        </w:rPr>
        <w:t xml:space="preserve">, A. J. Austin, R. </w:t>
      </w:r>
      <w:proofErr w:type="spellStart"/>
      <w:r w:rsidRPr="001E285F">
        <w:rPr>
          <w:rFonts w:ascii="Times New Roman" w:eastAsia="Times New Roman" w:hAnsi="Times New Roman" w:cs="Times New Roman"/>
          <w:color w:val="000000"/>
          <w:sz w:val="24"/>
          <w:szCs w:val="24"/>
          <w:lang w:val="en-GB" w:bidi="ar-SA"/>
        </w:rPr>
        <w:t>Cammi</w:t>
      </w:r>
      <w:proofErr w:type="spellEnd"/>
      <w:r w:rsidRPr="001E285F">
        <w:rPr>
          <w:rFonts w:ascii="Times New Roman" w:eastAsia="Times New Roman" w:hAnsi="Times New Roman" w:cs="Times New Roman"/>
          <w:color w:val="000000"/>
          <w:sz w:val="24"/>
          <w:szCs w:val="24"/>
          <w:lang w:val="en-GB" w:bidi="ar-SA"/>
        </w:rPr>
        <w:t xml:space="preserve">, C. </w:t>
      </w:r>
      <w:proofErr w:type="spellStart"/>
      <w:r w:rsidRPr="001E285F">
        <w:rPr>
          <w:rFonts w:ascii="Times New Roman" w:eastAsia="Times New Roman" w:hAnsi="Times New Roman" w:cs="Times New Roman"/>
          <w:color w:val="000000"/>
          <w:sz w:val="24"/>
          <w:szCs w:val="24"/>
          <w:lang w:val="en-GB" w:bidi="ar-SA"/>
        </w:rPr>
        <w:t>Pomelli</w:t>
      </w:r>
      <w:proofErr w:type="spellEnd"/>
      <w:r w:rsidRPr="001E285F">
        <w:rPr>
          <w:rFonts w:ascii="Times New Roman" w:eastAsia="Times New Roman" w:hAnsi="Times New Roman" w:cs="Times New Roman"/>
          <w:color w:val="000000"/>
          <w:sz w:val="24"/>
          <w:szCs w:val="24"/>
          <w:lang w:val="en-GB" w:bidi="ar-SA"/>
        </w:rPr>
        <w:t xml:space="preserve">, J. W. </w:t>
      </w:r>
      <w:proofErr w:type="spellStart"/>
      <w:r w:rsidRPr="001E285F">
        <w:rPr>
          <w:rFonts w:ascii="Times New Roman" w:eastAsia="Times New Roman" w:hAnsi="Times New Roman" w:cs="Times New Roman"/>
          <w:color w:val="000000"/>
          <w:sz w:val="24"/>
          <w:szCs w:val="24"/>
          <w:lang w:val="en-GB" w:bidi="ar-SA"/>
        </w:rPr>
        <w:t>Ochterski</w:t>
      </w:r>
      <w:proofErr w:type="spellEnd"/>
      <w:r w:rsidRPr="001E285F">
        <w:rPr>
          <w:rFonts w:ascii="Times New Roman" w:eastAsia="Times New Roman" w:hAnsi="Times New Roman" w:cs="Times New Roman"/>
          <w:color w:val="000000"/>
          <w:sz w:val="24"/>
          <w:szCs w:val="24"/>
          <w:lang w:val="en-GB" w:bidi="ar-SA"/>
        </w:rPr>
        <w:t xml:space="preserve">, R. L. Martin, K. </w:t>
      </w:r>
      <w:proofErr w:type="spellStart"/>
      <w:r w:rsidRPr="001E285F">
        <w:rPr>
          <w:rFonts w:ascii="Times New Roman" w:eastAsia="Times New Roman" w:hAnsi="Times New Roman" w:cs="Times New Roman"/>
          <w:color w:val="000000"/>
          <w:sz w:val="24"/>
          <w:szCs w:val="24"/>
          <w:lang w:val="en-GB" w:bidi="ar-SA"/>
        </w:rPr>
        <w:t>Morokuma</w:t>
      </w:r>
      <w:proofErr w:type="spellEnd"/>
      <w:r w:rsidRPr="001E285F">
        <w:rPr>
          <w:rFonts w:ascii="Times New Roman" w:eastAsia="Times New Roman" w:hAnsi="Times New Roman" w:cs="Times New Roman"/>
          <w:color w:val="000000"/>
          <w:sz w:val="24"/>
          <w:szCs w:val="24"/>
          <w:lang w:val="en-GB" w:bidi="ar-SA"/>
        </w:rPr>
        <w:t xml:space="preserve">, V. G. </w:t>
      </w:r>
      <w:proofErr w:type="spellStart"/>
      <w:r w:rsidRPr="001E285F">
        <w:rPr>
          <w:rFonts w:ascii="Times New Roman" w:eastAsia="Times New Roman" w:hAnsi="Times New Roman" w:cs="Times New Roman"/>
          <w:color w:val="000000"/>
          <w:sz w:val="24"/>
          <w:szCs w:val="24"/>
          <w:lang w:val="en-GB" w:bidi="ar-SA"/>
        </w:rPr>
        <w:t>Zakrzewski</w:t>
      </w:r>
      <w:proofErr w:type="spellEnd"/>
      <w:r w:rsidRPr="001E285F">
        <w:rPr>
          <w:rFonts w:ascii="Times New Roman" w:eastAsia="Times New Roman" w:hAnsi="Times New Roman" w:cs="Times New Roman"/>
          <w:color w:val="000000"/>
          <w:sz w:val="24"/>
          <w:szCs w:val="24"/>
          <w:lang w:val="en-GB" w:bidi="ar-SA"/>
        </w:rPr>
        <w:t xml:space="preserve">, G. A. </w:t>
      </w:r>
      <w:proofErr w:type="spellStart"/>
      <w:r w:rsidRPr="001E285F">
        <w:rPr>
          <w:rFonts w:ascii="Times New Roman" w:eastAsia="Times New Roman" w:hAnsi="Times New Roman" w:cs="Times New Roman"/>
          <w:color w:val="000000"/>
          <w:sz w:val="24"/>
          <w:szCs w:val="24"/>
          <w:lang w:val="en-GB" w:bidi="ar-SA"/>
        </w:rPr>
        <w:t>Voth</w:t>
      </w:r>
      <w:proofErr w:type="spellEnd"/>
      <w:r w:rsidRPr="001E285F">
        <w:rPr>
          <w:rFonts w:ascii="Times New Roman" w:eastAsia="Times New Roman" w:hAnsi="Times New Roman" w:cs="Times New Roman"/>
          <w:color w:val="000000"/>
          <w:sz w:val="24"/>
          <w:szCs w:val="24"/>
          <w:lang w:val="en-GB" w:bidi="ar-SA"/>
        </w:rPr>
        <w:t xml:space="preserve">, P. Salvador, J. J. Dannenberg, S. </w:t>
      </w:r>
      <w:proofErr w:type="spellStart"/>
      <w:r w:rsidRPr="001E285F">
        <w:rPr>
          <w:rFonts w:ascii="Times New Roman" w:eastAsia="Times New Roman" w:hAnsi="Times New Roman" w:cs="Times New Roman"/>
          <w:color w:val="000000"/>
          <w:sz w:val="24"/>
          <w:szCs w:val="24"/>
          <w:lang w:val="en-GB" w:bidi="ar-SA"/>
        </w:rPr>
        <w:t>Dapprich</w:t>
      </w:r>
      <w:proofErr w:type="spellEnd"/>
      <w:r w:rsidRPr="001E285F">
        <w:rPr>
          <w:rFonts w:ascii="Times New Roman" w:eastAsia="Times New Roman" w:hAnsi="Times New Roman" w:cs="Times New Roman"/>
          <w:color w:val="000000"/>
          <w:sz w:val="24"/>
          <w:szCs w:val="24"/>
          <w:lang w:val="en-GB" w:bidi="ar-SA"/>
        </w:rPr>
        <w:t>, A. D. Daniels, O. Farkas, J. B.</w:t>
      </w:r>
      <w:r w:rsidRPr="001E285F">
        <w:rPr>
          <w:rFonts w:ascii="Times New Roman" w:eastAsia="Times New Roman" w:hAnsi="Times New Roman" w:cs="Times New Roman"/>
          <w:color w:val="000000"/>
          <w:sz w:val="24"/>
          <w:szCs w:val="24"/>
          <w:lang w:val="en-GB" w:bidi="ar-SA"/>
        </w:rPr>
        <w:br/>
        <w:t xml:space="preserve">Foresman, J. V. Ortiz, J. </w:t>
      </w:r>
      <w:proofErr w:type="spellStart"/>
      <w:r w:rsidRPr="001E285F">
        <w:rPr>
          <w:rFonts w:ascii="Times New Roman" w:eastAsia="Times New Roman" w:hAnsi="Times New Roman" w:cs="Times New Roman"/>
          <w:color w:val="000000"/>
          <w:sz w:val="24"/>
          <w:szCs w:val="24"/>
          <w:lang w:val="en-GB" w:bidi="ar-SA"/>
        </w:rPr>
        <w:t>Cioslowski</w:t>
      </w:r>
      <w:proofErr w:type="spellEnd"/>
      <w:r w:rsidRPr="001E285F">
        <w:rPr>
          <w:rFonts w:ascii="Times New Roman" w:eastAsia="Times New Roman" w:hAnsi="Times New Roman" w:cs="Times New Roman"/>
          <w:color w:val="000000"/>
          <w:sz w:val="24"/>
          <w:szCs w:val="24"/>
          <w:lang w:val="en-GB" w:bidi="ar-SA"/>
        </w:rPr>
        <w:t xml:space="preserve">, D. J. Fox, Gaussian 09, Revision A 02, Gaussian, Inc., Wallingford CT, USA, </w:t>
      </w:r>
      <w:r w:rsidRPr="001E285F">
        <w:rPr>
          <w:rFonts w:ascii="Times New Roman" w:eastAsia="Times New Roman" w:hAnsi="Times New Roman" w:cs="Times New Roman"/>
          <w:b/>
          <w:bCs/>
          <w:color w:val="000000"/>
          <w:sz w:val="24"/>
          <w:szCs w:val="24"/>
          <w:lang w:val="en-GB" w:bidi="ar-SA"/>
        </w:rPr>
        <w:t>2009</w:t>
      </w:r>
      <w:r w:rsidRPr="001E285F">
        <w:rPr>
          <w:rFonts w:ascii="MinionPro-Regular" w:eastAsia="Times New Roman" w:hAnsi="MinionPro-Regular" w:cs="Times New Roman"/>
          <w:color w:val="000000"/>
          <w:sz w:val="18"/>
          <w:szCs w:val="18"/>
          <w:lang w:val="en-GB" w:bidi="ar-SA"/>
        </w:rPr>
        <w:t>.</w:t>
      </w:r>
    </w:p>
    <w:p w14:paraId="0D990675" w14:textId="31469F7E" w:rsidR="000D5B78" w:rsidRPr="001E285F" w:rsidRDefault="002F575D" w:rsidP="002F575D">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S. J. A. Pople, </w:t>
      </w:r>
      <w:r w:rsidRPr="001E285F">
        <w:rPr>
          <w:rFonts w:ascii="Times New Roman" w:hAnsi="Times New Roman" w:cs="Times New Roman"/>
          <w:bCs/>
          <w:i/>
          <w:iCs/>
          <w:noProof/>
          <w:sz w:val="24"/>
          <w:szCs w:val="24"/>
        </w:rPr>
        <w:t>J. Comput. Chem.</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2004</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25</w:t>
      </w:r>
      <w:r w:rsidRPr="001E285F">
        <w:rPr>
          <w:rFonts w:ascii="Times New Roman" w:hAnsi="Times New Roman" w:cs="Times New Roman"/>
          <w:bCs/>
          <w:noProof/>
          <w:sz w:val="24"/>
          <w:szCs w:val="24"/>
        </w:rPr>
        <w:t xml:space="preserve">, fmv-viii.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10.1002/jcc.20049</w:t>
      </w:r>
    </w:p>
    <w:p w14:paraId="573AF969" w14:textId="235B7177" w:rsidR="002F575D" w:rsidRPr="001E285F" w:rsidRDefault="00040CC4" w:rsidP="002F575D">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M. J. S. Dewar, E. G. Zoebisch, E. F. Healy, J. J. P. Stewart,</w:t>
      </w:r>
      <w:r w:rsidRPr="001E285F">
        <w:rPr>
          <w:rFonts w:ascii="Times New Roman" w:hAnsi="Times New Roman" w:cs="Times New Roman"/>
          <w:bCs/>
          <w:i/>
          <w:iCs/>
          <w:noProof/>
          <w:sz w:val="24"/>
          <w:szCs w:val="24"/>
        </w:rPr>
        <w:t xml:space="preserve"> J. Am. Chem. Soc.</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1985</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107</w:t>
      </w:r>
      <w:r w:rsidRPr="001E285F">
        <w:rPr>
          <w:rFonts w:ascii="Times New Roman" w:hAnsi="Times New Roman" w:cs="Times New Roman"/>
          <w:bCs/>
          <w:noProof/>
          <w:sz w:val="24"/>
          <w:szCs w:val="24"/>
        </w:rPr>
        <w:t xml:space="preserve">, 3902-3909.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10.1021/ja00299a024</w:t>
      </w:r>
    </w:p>
    <w:p w14:paraId="0F245BC7" w14:textId="6FFBA277" w:rsidR="00040CC4" w:rsidRPr="001E285F" w:rsidRDefault="00040CC4" w:rsidP="00040CC4">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J. J. P. Stewart, </w:t>
      </w:r>
      <w:r w:rsidRPr="001E285F">
        <w:rPr>
          <w:rFonts w:ascii="Times New Roman" w:hAnsi="Times New Roman" w:cs="Times New Roman"/>
          <w:bCs/>
          <w:i/>
          <w:iCs/>
          <w:noProof/>
          <w:sz w:val="24"/>
          <w:szCs w:val="24"/>
        </w:rPr>
        <w:t>J. Comput. Chem.</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1989</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10</w:t>
      </w:r>
      <w:r w:rsidRPr="001E285F">
        <w:rPr>
          <w:rFonts w:ascii="Times New Roman" w:hAnsi="Times New Roman" w:cs="Times New Roman"/>
          <w:bCs/>
          <w:noProof/>
          <w:sz w:val="24"/>
          <w:szCs w:val="24"/>
        </w:rPr>
        <w:t xml:space="preserve">, 209-220.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10.1002/jcc.540100208</w:t>
      </w:r>
    </w:p>
    <w:p w14:paraId="2394AC96" w14:textId="44C8EBFB" w:rsidR="001E285F" w:rsidRPr="001E285F" w:rsidRDefault="001E285F" w:rsidP="001E285F">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eastAsia="Times New Roman" w:hAnsi="Times New Roman" w:cs="Times New Roman"/>
          <w:color w:val="231F20"/>
          <w:sz w:val="24"/>
          <w:szCs w:val="24"/>
          <w:lang w:val="en-GB" w:bidi="ar-SA"/>
        </w:rPr>
        <w:t xml:space="preserve">J. Contreras-García, E. R. Johnson, S. </w:t>
      </w:r>
      <w:proofErr w:type="spellStart"/>
      <w:r w:rsidRPr="001E285F">
        <w:rPr>
          <w:rFonts w:ascii="Times New Roman" w:eastAsia="Times New Roman" w:hAnsi="Times New Roman" w:cs="Times New Roman"/>
          <w:color w:val="231F20"/>
          <w:sz w:val="24"/>
          <w:szCs w:val="24"/>
          <w:lang w:val="en-GB" w:bidi="ar-SA"/>
        </w:rPr>
        <w:t>Keinan</w:t>
      </w:r>
      <w:proofErr w:type="spellEnd"/>
      <w:r w:rsidRPr="001E285F">
        <w:rPr>
          <w:rFonts w:ascii="Times New Roman" w:eastAsia="Times New Roman" w:hAnsi="Times New Roman" w:cs="Times New Roman"/>
          <w:color w:val="231F20"/>
          <w:sz w:val="24"/>
          <w:szCs w:val="24"/>
          <w:lang w:val="en-GB" w:bidi="ar-SA"/>
        </w:rPr>
        <w:t xml:space="preserve">, R. </w:t>
      </w:r>
      <w:proofErr w:type="spellStart"/>
      <w:r w:rsidRPr="001E285F">
        <w:rPr>
          <w:rFonts w:ascii="Times New Roman" w:eastAsia="Times New Roman" w:hAnsi="Times New Roman" w:cs="Times New Roman"/>
          <w:color w:val="231F20"/>
          <w:sz w:val="24"/>
          <w:szCs w:val="24"/>
          <w:lang w:val="en-GB" w:bidi="ar-SA"/>
        </w:rPr>
        <w:t>Chaudret</w:t>
      </w:r>
      <w:proofErr w:type="spellEnd"/>
      <w:r w:rsidRPr="001E285F">
        <w:rPr>
          <w:rFonts w:ascii="Times New Roman" w:eastAsia="Times New Roman" w:hAnsi="Times New Roman" w:cs="Times New Roman"/>
          <w:color w:val="231F20"/>
          <w:sz w:val="24"/>
          <w:szCs w:val="24"/>
          <w:lang w:val="en-GB" w:bidi="ar-SA"/>
        </w:rPr>
        <w:t xml:space="preserve">, J. P. </w:t>
      </w:r>
      <w:proofErr w:type="spellStart"/>
      <w:r w:rsidRPr="001E285F">
        <w:rPr>
          <w:rFonts w:ascii="Times New Roman" w:eastAsia="Times New Roman" w:hAnsi="Times New Roman" w:cs="Times New Roman"/>
          <w:color w:val="231F20"/>
          <w:sz w:val="24"/>
          <w:szCs w:val="24"/>
          <w:lang w:val="en-GB" w:bidi="ar-SA"/>
        </w:rPr>
        <w:t>Piquemal</w:t>
      </w:r>
      <w:proofErr w:type="spellEnd"/>
      <w:r w:rsidRPr="001E285F">
        <w:rPr>
          <w:rFonts w:ascii="Times New Roman" w:eastAsia="Times New Roman" w:hAnsi="Times New Roman" w:cs="Times New Roman"/>
          <w:color w:val="231F20"/>
          <w:sz w:val="24"/>
          <w:szCs w:val="24"/>
          <w:lang w:val="en-GB" w:bidi="ar-SA"/>
        </w:rPr>
        <w:t xml:space="preserve">, </w:t>
      </w:r>
      <w:r w:rsidRPr="001E285F">
        <w:rPr>
          <w:rFonts w:ascii="Times New Roman" w:eastAsia="Times New Roman" w:hAnsi="Times New Roman" w:cs="Times New Roman"/>
          <w:color w:val="231F20"/>
          <w:sz w:val="24"/>
          <w:szCs w:val="24"/>
          <w:lang w:val="en-GB" w:bidi="ar-SA"/>
        </w:rPr>
        <w:br/>
        <w:t xml:space="preserve">D. N. </w:t>
      </w:r>
      <w:proofErr w:type="spellStart"/>
      <w:r w:rsidRPr="001E285F">
        <w:rPr>
          <w:rFonts w:ascii="Times New Roman" w:eastAsia="Times New Roman" w:hAnsi="Times New Roman" w:cs="Times New Roman"/>
          <w:color w:val="231F20"/>
          <w:sz w:val="24"/>
          <w:szCs w:val="24"/>
          <w:lang w:val="en-GB" w:bidi="ar-SA"/>
        </w:rPr>
        <w:t>Beratan</w:t>
      </w:r>
      <w:proofErr w:type="spellEnd"/>
      <w:r w:rsidRPr="001E285F">
        <w:rPr>
          <w:rFonts w:ascii="Times New Roman" w:eastAsia="Times New Roman" w:hAnsi="Times New Roman" w:cs="Times New Roman"/>
          <w:color w:val="231F20"/>
          <w:sz w:val="24"/>
          <w:szCs w:val="24"/>
          <w:lang w:val="en-GB" w:bidi="ar-SA"/>
        </w:rPr>
        <w:t xml:space="preserve">, W. Yang, </w:t>
      </w:r>
      <w:r w:rsidRPr="001E285F">
        <w:rPr>
          <w:rFonts w:ascii="Times New Roman" w:eastAsia="Times New Roman" w:hAnsi="Times New Roman" w:cs="Times New Roman"/>
          <w:i/>
          <w:iCs/>
          <w:color w:val="231F20"/>
          <w:sz w:val="24"/>
          <w:szCs w:val="24"/>
          <w:lang w:val="en-GB" w:bidi="ar-SA"/>
        </w:rPr>
        <w:t xml:space="preserve">J. Chem. Theory </w:t>
      </w:r>
      <w:proofErr w:type="spellStart"/>
      <w:r w:rsidRPr="001E285F">
        <w:rPr>
          <w:rFonts w:ascii="Times New Roman" w:eastAsia="Times New Roman" w:hAnsi="Times New Roman" w:cs="Times New Roman"/>
          <w:i/>
          <w:iCs/>
          <w:color w:val="231F20"/>
          <w:sz w:val="24"/>
          <w:szCs w:val="24"/>
          <w:lang w:val="en-GB" w:bidi="ar-SA"/>
        </w:rPr>
        <w:t>Comput</w:t>
      </w:r>
      <w:proofErr w:type="spellEnd"/>
      <w:r w:rsidRPr="001E285F">
        <w:rPr>
          <w:rFonts w:ascii="Times New Roman" w:eastAsia="Times New Roman" w:hAnsi="Times New Roman" w:cs="Times New Roman"/>
          <w:i/>
          <w:iCs/>
          <w:color w:val="231F20"/>
          <w:sz w:val="24"/>
          <w:szCs w:val="24"/>
          <w:lang w:val="en-GB" w:bidi="ar-SA"/>
        </w:rPr>
        <w:t>.</w:t>
      </w:r>
      <w:r w:rsidRPr="001E285F">
        <w:rPr>
          <w:rFonts w:ascii="Times New Roman" w:eastAsia="Times New Roman" w:hAnsi="Times New Roman" w:cs="Times New Roman"/>
          <w:color w:val="231F20"/>
          <w:sz w:val="24"/>
          <w:szCs w:val="24"/>
          <w:lang w:val="en-GB" w:bidi="ar-SA"/>
        </w:rPr>
        <w:t xml:space="preserve"> </w:t>
      </w:r>
      <w:r w:rsidRPr="001E285F">
        <w:rPr>
          <w:rFonts w:ascii="Times New Roman" w:eastAsia="Times New Roman" w:hAnsi="Times New Roman" w:cs="Times New Roman"/>
          <w:b/>
          <w:bCs/>
          <w:color w:val="231F20"/>
          <w:sz w:val="24"/>
          <w:szCs w:val="24"/>
          <w:lang w:val="en-GB" w:bidi="ar-SA"/>
        </w:rPr>
        <w:t>2011</w:t>
      </w:r>
      <w:r w:rsidRPr="001E285F">
        <w:rPr>
          <w:rFonts w:ascii="Times New Roman" w:eastAsia="Times New Roman" w:hAnsi="Times New Roman" w:cs="Times New Roman"/>
          <w:color w:val="231F20"/>
          <w:sz w:val="24"/>
          <w:szCs w:val="24"/>
          <w:lang w:val="en-GB" w:bidi="ar-SA"/>
        </w:rPr>
        <w:t xml:space="preserve">, </w:t>
      </w:r>
      <w:r w:rsidRPr="001E285F">
        <w:rPr>
          <w:rFonts w:ascii="Times New Roman" w:eastAsia="Times New Roman" w:hAnsi="Times New Roman" w:cs="Times New Roman"/>
          <w:i/>
          <w:iCs/>
          <w:color w:val="231F20"/>
          <w:sz w:val="24"/>
          <w:szCs w:val="24"/>
          <w:lang w:val="en-GB" w:bidi="ar-SA"/>
        </w:rPr>
        <w:t>7</w:t>
      </w:r>
      <w:r w:rsidRPr="001E285F">
        <w:rPr>
          <w:rFonts w:ascii="Times New Roman" w:eastAsia="Times New Roman" w:hAnsi="Times New Roman" w:cs="Times New Roman"/>
          <w:color w:val="231F20"/>
          <w:sz w:val="24"/>
          <w:szCs w:val="24"/>
          <w:lang w:val="en-GB" w:bidi="ar-SA"/>
        </w:rPr>
        <w:t xml:space="preserve">, 625-632. </w:t>
      </w:r>
      <w:r w:rsidRPr="001E285F">
        <w:rPr>
          <w:rFonts w:ascii="Times New Roman" w:eastAsia="Times New Roman" w:hAnsi="Times New Roman" w:cs="Times New Roman"/>
          <w:b/>
          <w:bCs/>
          <w:color w:val="231F20"/>
          <w:sz w:val="24"/>
          <w:szCs w:val="24"/>
          <w:lang w:val="en-GB" w:bidi="ar-SA"/>
        </w:rPr>
        <w:t>DOI:</w:t>
      </w:r>
      <w:r w:rsidRPr="001E285F">
        <w:rPr>
          <w:rFonts w:ascii="Times New Roman" w:eastAsia="Times New Roman" w:hAnsi="Times New Roman" w:cs="Times New Roman"/>
          <w:color w:val="231F20"/>
          <w:sz w:val="24"/>
          <w:szCs w:val="24"/>
          <w:lang w:val="en-GB" w:bidi="ar-SA"/>
        </w:rPr>
        <w:t>10.1021/ct100641a</w:t>
      </w:r>
    </w:p>
    <w:p w14:paraId="48040731" w14:textId="2498F1E2" w:rsidR="00040CC4" w:rsidRPr="001E285F" w:rsidRDefault="00BB7F19" w:rsidP="00040CC4">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I. </w:t>
      </w:r>
      <w:proofErr w:type="spellStart"/>
      <w:r w:rsidRPr="001E285F">
        <w:rPr>
          <w:rFonts w:ascii="Times New Roman" w:hAnsi="Times New Roman" w:cs="Times New Roman"/>
          <w:sz w:val="24"/>
          <w:szCs w:val="24"/>
        </w:rPr>
        <w:t>Pibiri</w:t>
      </w:r>
      <w:proofErr w:type="spellEnd"/>
      <w:r w:rsidRPr="001E285F">
        <w:rPr>
          <w:rFonts w:ascii="Times New Roman" w:hAnsi="Times New Roman" w:cs="Times New Roman"/>
          <w:sz w:val="24"/>
          <w:szCs w:val="24"/>
        </w:rPr>
        <w:t xml:space="preserve">, L. </w:t>
      </w:r>
      <w:proofErr w:type="spellStart"/>
      <w:r w:rsidRPr="001E285F">
        <w:rPr>
          <w:rFonts w:ascii="Times New Roman" w:hAnsi="Times New Roman" w:cs="Times New Roman"/>
          <w:sz w:val="24"/>
          <w:szCs w:val="24"/>
        </w:rPr>
        <w:t>Lentini</w:t>
      </w:r>
      <w:proofErr w:type="spellEnd"/>
      <w:r w:rsidRPr="001E285F">
        <w:rPr>
          <w:rFonts w:ascii="Times New Roman" w:hAnsi="Times New Roman" w:cs="Times New Roman"/>
          <w:sz w:val="24"/>
          <w:szCs w:val="24"/>
        </w:rPr>
        <w:t xml:space="preserve">, R. </w:t>
      </w:r>
      <w:proofErr w:type="spellStart"/>
      <w:r w:rsidRPr="001E285F">
        <w:rPr>
          <w:rFonts w:ascii="Times New Roman" w:hAnsi="Times New Roman" w:cs="Times New Roman"/>
          <w:sz w:val="24"/>
          <w:szCs w:val="24"/>
        </w:rPr>
        <w:t>Melfi</w:t>
      </w:r>
      <w:proofErr w:type="spellEnd"/>
      <w:r w:rsidRPr="001E285F">
        <w:rPr>
          <w:rFonts w:ascii="Times New Roman" w:hAnsi="Times New Roman" w:cs="Times New Roman"/>
          <w:sz w:val="24"/>
          <w:szCs w:val="24"/>
        </w:rPr>
        <w:t xml:space="preserve">, M. </w:t>
      </w:r>
      <w:proofErr w:type="spellStart"/>
      <w:r w:rsidRPr="001E285F">
        <w:rPr>
          <w:rFonts w:ascii="Times New Roman" w:hAnsi="Times New Roman" w:cs="Times New Roman"/>
          <w:sz w:val="24"/>
          <w:szCs w:val="24"/>
        </w:rPr>
        <w:t>Tutone</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Baldassano</w:t>
      </w:r>
      <w:proofErr w:type="spellEnd"/>
      <w:r w:rsidRPr="001E285F">
        <w:rPr>
          <w:rFonts w:ascii="Times New Roman" w:hAnsi="Times New Roman" w:cs="Times New Roman"/>
          <w:sz w:val="24"/>
          <w:szCs w:val="24"/>
        </w:rPr>
        <w:t xml:space="preserve">, P. Ricco </w:t>
      </w:r>
      <w:proofErr w:type="spellStart"/>
      <w:r w:rsidRPr="001E285F">
        <w:rPr>
          <w:rFonts w:ascii="Times New Roman" w:hAnsi="Times New Roman" w:cs="Times New Roman"/>
          <w:sz w:val="24"/>
          <w:szCs w:val="24"/>
        </w:rPr>
        <w:t>Galluzzo</w:t>
      </w:r>
      <w:proofErr w:type="spellEnd"/>
      <w:r w:rsidRPr="001E285F">
        <w:rPr>
          <w:rFonts w:ascii="Times New Roman" w:hAnsi="Times New Roman" w:cs="Times New Roman"/>
          <w:sz w:val="24"/>
          <w:szCs w:val="24"/>
        </w:rPr>
        <w:t xml:space="preserve">, A. Di Leonardo, A. Pace, </w:t>
      </w:r>
      <w:r w:rsidRPr="001E285F">
        <w:rPr>
          <w:rFonts w:ascii="Times New Roman" w:hAnsi="Times New Roman" w:cs="Times New Roman"/>
          <w:i/>
          <w:iCs/>
          <w:sz w:val="24"/>
          <w:szCs w:val="24"/>
        </w:rPr>
        <w:t>Eur. J. Med.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2018</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159</w:t>
      </w:r>
      <w:r w:rsidRPr="001E285F">
        <w:rPr>
          <w:rFonts w:ascii="Times New Roman" w:hAnsi="Times New Roman" w:cs="Times New Roman"/>
          <w:sz w:val="24"/>
          <w:szCs w:val="24"/>
        </w:rPr>
        <w:t xml:space="preserve">, 126-142.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10.1016/j.ejmech.2018.09.057</w:t>
      </w:r>
    </w:p>
    <w:p w14:paraId="5FBF0B63" w14:textId="5DB3BBAE" w:rsidR="00BB7F19" w:rsidRPr="001E285F" w:rsidRDefault="00BB7F19" w:rsidP="00BB7F19">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R. </w:t>
      </w:r>
      <w:proofErr w:type="spellStart"/>
      <w:r w:rsidRPr="001E285F">
        <w:rPr>
          <w:rFonts w:ascii="Times New Roman" w:hAnsi="Times New Roman" w:cs="Times New Roman"/>
          <w:sz w:val="24"/>
          <w:szCs w:val="24"/>
        </w:rPr>
        <w:t>Kapoorr</w:t>
      </w:r>
      <w:proofErr w:type="spellEnd"/>
      <w:r w:rsidRPr="001E285F">
        <w:rPr>
          <w:rFonts w:ascii="Times New Roman" w:hAnsi="Times New Roman" w:cs="Times New Roman"/>
          <w:sz w:val="24"/>
          <w:szCs w:val="24"/>
        </w:rPr>
        <w:t xml:space="preserve">, S. N. Singh, S. Tripathi, L. D. S. Yadav, </w:t>
      </w:r>
      <w:proofErr w:type="spellStart"/>
      <w:r w:rsidRPr="001E285F">
        <w:rPr>
          <w:rFonts w:ascii="Times New Roman" w:hAnsi="Times New Roman" w:cs="Times New Roman"/>
          <w:i/>
          <w:iCs/>
          <w:sz w:val="24"/>
          <w:szCs w:val="24"/>
        </w:rPr>
        <w:t>Synlett</w:t>
      </w:r>
      <w:proofErr w:type="spellEnd"/>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2015</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26</w:t>
      </w:r>
      <w:r w:rsidRPr="001E285F">
        <w:rPr>
          <w:rFonts w:ascii="Times New Roman" w:hAnsi="Times New Roman" w:cs="Times New Roman"/>
          <w:sz w:val="24"/>
          <w:szCs w:val="24"/>
        </w:rPr>
        <w:t xml:space="preserve">, 1201-1206.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10.1055/s-0034-1380493</w:t>
      </w:r>
    </w:p>
    <w:p w14:paraId="3A411CF1" w14:textId="0774411A" w:rsidR="00BB7F19" w:rsidRPr="001E285F" w:rsidRDefault="00BB7F19" w:rsidP="00BB7F19">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H. </w:t>
      </w:r>
      <w:proofErr w:type="spellStart"/>
      <w:r w:rsidRPr="001E285F">
        <w:rPr>
          <w:rFonts w:ascii="Times New Roman" w:hAnsi="Times New Roman" w:cs="Times New Roman"/>
          <w:sz w:val="24"/>
          <w:szCs w:val="24"/>
        </w:rPr>
        <w:t>Rajak</w:t>
      </w:r>
      <w:proofErr w:type="spellEnd"/>
      <w:r w:rsidRPr="001E285F">
        <w:rPr>
          <w:rFonts w:ascii="Times New Roman" w:hAnsi="Times New Roman" w:cs="Times New Roman"/>
          <w:sz w:val="24"/>
          <w:szCs w:val="24"/>
        </w:rPr>
        <w:t xml:space="preserve">, B. Singh Thakur, A. Singh, K. Raghuvanshi, A. K. Sah, R. </w:t>
      </w:r>
      <w:proofErr w:type="spellStart"/>
      <w:r w:rsidRPr="001E285F">
        <w:rPr>
          <w:rFonts w:ascii="Times New Roman" w:hAnsi="Times New Roman" w:cs="Times New Roman"/>
          <w:sz w:val="24"/>
          <w:szCs w:val="24"/>
        </w:rPr>
        <w:t>Veerasamy</w:t>
      </w:r>
      <w:proofErr w:type="spellEnd"/>
      <w:r w:rsidRPr="001E285F">
        <w:rPr>
          <w:rFonts w:ascii="Times New Roman" w:hAnsi="Times New Roman" w:cs="Times New Roman"/>
          <w:sz w:val="24"/>
          <w:szCs w:val="24"/>
        </w:rPr>
        <w:t xml:space="preserve">, P. C. Sharma, R. Singh </w:t>
      </w:r>
      <w:proofErr w:type="spellStart"/>
      <w:r w:rsidRPr="001E285F">
        <w:rPr>
          <w:rFonts w:ascii="Times New Roman" w:hAnsi="Times New Roman" w:cs="Times New Roman"/>
          <w:sz w:val="24"/>
          <w:szCs w:val="24"/>
        </w:rPr>
        <w:t>Pawar</w:t>
      </w:r>
      <w:proofErr w:type="spellEnd"/>
      <w:r w:rsidRPr="001E285F">
        <w:rPr>
          <w:rFonts w:ascii="Times New Roman" w:hAnsi="Times New Roman" w:cs="Times New Roman"/>
          <w:sz w:val="24"/>
          <w:szCs w:val="24"/>
        </w:rPr>
        <w:t xml:space="preserve">, M. D. </w:t>
      </w:r>
      <w:proofErr w:type="spellStart"/>
      <w:r w:rsidRPr="001E285F">
        <w:rPr>
          <w:rFonts w:ascii="Times New Roman" w:hAnsi="Times New Roman" w:cs="Times New Roman"/>
          <w:sz w:val="24"/>
          <w:szCs w:val="24"/>
        </w:rPr>
        <w:t>Kharya</w:t>
      </w:r>
      <w:proofErr w:type="spellEnd"/>
      <w:r w:rsidRPr="001E285F">
        <w:rPr>
          <w:rFonts w:ascii="Times New Roman" w:hAnsi="Times New Roman" w:cs="Times New Roman"/>
          <w:sz w:val="24"/>
          <w:szCs w:val="24"/>
        </w:rPr>
        <w:t xml:space="preserve">, </w:t>
      </w:r>
      <w:proofErr w:type="spellStart"/>
      <w:r w:rsidRPr="001E285F">
        <w:rPr>
          <w:rFonts w:ascii="Times New Roman" w:hAnsi="Times New Roman" w:cs="Times New Roman"/>
          <w:i/>
          <w:iCs/>
          <w:sz w:val="24"/>
          <w:szCs w:val="24"/>
        </w:rPr>
        <w:t>Bioorg</w:t>
      </w:r>
      <w:proofErr w:type="spellEnd"/>
      <w:r w:rsidRPr="001E285F">
        <w:rPr>
          <w:rFonts w:ascii="Times New Roman" w:hAnsi="Times New Roman" w:cs="Times New Roman"/>
          <w:i/>
          <w:iCs/>
          <w:sz w:val="24"/>
          <w:szCs w:val="24"/>
        </w:rPr>
        <w:t>. Med. Chem. Lett.</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2013</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23</w:t>
      </w:r>
      <w:r w:rsidRPr="001E285F">
        <w:rPr>
          <w:rFonts w:ascii="Times New Roman" w:hAnsi="Times New Roman" w:cs="Times New Roman"/>
          <w:sz w:val="24"/>
          <w:szCs w:val="24"/>
        </w:rPr>
        <w:t>, 864-868.</w:t>
      </w:r>
      <w:r w:rsidR="00F11D82" w:rsidRPr="001E285F">
        <w:rPr>
          <w:rFonts w:ascii="Times New Roman" w:hAnsi="Times New Roman" w:cs="Times New Roman"/>
          <w:sz w:val="24"/>
          <w:szCs w:val="24"/>
        </w:rPr>
        <w:t xml:space="preserve"> </w:t>
      </w:r>
      <w:r w:rsidR="00F11D82" w:rsidRPr="001E285F">
        <w:rPr>
          <w:rFonts w:ascii="Times New Roman" w:hAnsi="Times New Roman" w:cs="Times New Roman"/>
          <w:b/>
          <w:bCs/>
          <w:sz w:val="24"/>
          <w:szCs w:val="24"/>
        </w:rPr>
        <w:t>DOI:</w:t>
      </w:r>
      <w:r w:rsidR="00F11D82" w:rsidRPr="001E285F">
        <w:rPr>
          <w:rFonts w:ascii="Times New Roman" w:hAnsi="Times New Roman" w:cs="Times New Roman"/>
          <w:sz w:val="24"/>
          <w:szCs w:val="24"/>
        </w:rPr>
        <w:t>10.1016/j.bmcl.2012.11.051</w:t>
      </w:r>
    </w:p>
    <w:p w14:paraId="7635549D" w14:textId="7153B989" w:rsidR="00BB7F19" w:rsidRPr="001E285F" w:rsidRDefault="00F11D82" w:rsidP="00BB7F19">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M. </w:t>
      </w:r>
      <w:proofErr w:type="spellStart"/>
      <w:r w:rsidRPr="001E285F">
        <w:rPr>
          <w:rFonts w:ascii="Times New Roman" w:hAnsi="Times New Roman" w:cs="Times New Roman"/>
          <w:sz w:val="24"/>
          <w:szCs w:val="24"/>
        </w:rPr>
        <w:t>Zender</w:t>
      </w:r>
      <w:proofErr w:type="spellEnd"/>
      <w:r w:rsidRPr="001E285F">
        <w:rPr>
          <w:rFonts w:ascii="Times New Roman" w:hAnsi="Times New Roman" w:cs="Times New Roman"/>
          <w:sz w:val="24"/>
          <w:szCs w:val="24"/>
        </w:rPr>
        <w:t xml:space="preserve">, T. Klein, C. Henn, B. Kirsch, C. K. Maurer, D. </w:t>
      </w:r>
      <w:proofErr w:type="spellStart"/>
      <w:r w:rsidRPr="001E285F">
        <w:rPr>
          <w:rFonts w:ascii="Times New Roman" w:hAnsi="Times New Roman" w:cs="Times New Roman"/>
          <w:sz w:val="24"/>
          <w:szCs w:val="24"/>
        </w:rPr>
        <w:t>Kail</w:t>
      </w:r>
      <w:proofErr w:type="spellEnd"/>
      <w:r w:rsidRPr="001E285F">
        <w:rPr>
          <w:rFonts w:ascii="Times New Roman" w:hAnsi="Times New Roman" w:cs="Times New Roman"/>
          <w:sz w:val="24"/>
          <w:szCs w:val="24"/>
        </w:rPr>
        <w:t xml:space="preserve">, C. Ritter, O. Dolezal, A. Steinbach, R. W. Hartmann, </w:t>
      </w:r>
      <w:r w:rsidRPr="001E285F">
        <w:rPr>
          <w:rFonts w:ascii="Times New Roman" w:hAnsi="Times New Roman" w:cs="Times New Roman"/>
          <w:i/>
          <w:iCs/>
          <w:sz w:val="24"/>
          <w:szCs w:val="24"/>
        </w:rPr>
        <w:t>J. Med.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2013</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56</w:t>
      </w:r>
      <w:r w:rsidRPr="001E285F">
        <w:rPr>
          <w:rFonts w:ascii="Times New Roman" w:hAnsi="Times New Roman" w:cs="Times New Roman"/>
          <w:sz w:val="24"/>
          <w:szCs w:val="24"/>
        </w:rPr>
        <w:t xml:space="preserve">, 6761-6774.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10.1021/jm400830r</w:t>
      </w:r>
    </w:p>
    <w:p w14:paraId="76A23169" w14:textId="77373DBF" w:rsidR="00F11D82" w:rsidRPr="001E285F" w:rsidRDefault="00F11D82" w:rsidP="00F11D82">
      <w:pPr>
        <w:pStyle w:val="ListParagraph"/>
        <w:widowControl w:val="0"/>
        <w:numPr>
          <w:ilvl w:val="0"/>
          <w:numId w:val="5"/>
        </w:numPr>
        <w:autoSpaceDE w:val="0"/>
        <w:autoSpaceDN w:val="0"/>
        <w:bidi w:val="0"/>
        <w:adjustRightInd w:val="0"/>
        <w:spacing w:after="0" w:line="360" w:lineRule="auto"/>
        <w:jc w:val="both"/>
        <w:rPr>
          <w:rStyle w:val="Hyperlink"/>
          <w:rFonts w:ascii="Times New Roman" w:hAnsi="Times New Roman" w:cs="Times New Roman"/>
          <w:bCs/>
          <w:noProof/>
          <w:color w:val="auto"/>
          <w:sz w:val="24"/>
          <w:szCs w:val="24"/>
          <w:u w:val="none"/>
        </w:rPr>
      </w:pPr>
      <w:r w:rsidRPr="001E285F">
        <w:rPr>
          <w:rFonts w:ascii="Times New Roman" w:hAnsi="Times New Roman" w:cs="Times New Roman"/>
          <w:sz w:val="24"/>
          <w:szCs w:val="24"/>
        </w:rPr>
        <w:t xml:space="preserve">M. </w:t>
      </w:r>
      <w:proofErr w:type="spellStart"/>
      <w:r w:rsidRPr="001E285F">
        <w:rPr>
          <w:rFonts w:ascii="Times New Roman" w:hAnsi="Times New Roman" w:cs="Times New Roman"/>
          <w:sz w:val="24"/>
          <w:szCs w:val="24"/>
        </w:rPr>
        <w:t>Faizi</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Dabirian</w:t>
      </w:r>
      <w:proofErr w:type="spellEnd"/>
      <w:r w:rsidRPr="001E285F">
        <w:rPr>
          <w:rFonts w:ascii="Times New Roman" w:hAnsi="Times New Roman" w:cs="Times New Roman"/>
          <w:sz w:val="24"/>
          <w:szCs w:val="24"/>
        </w:rPr>
        <w:t xml:space="preserve">, H. </w:t>
      </w:r>
      <w:proofErr w:type="spellStart"/>
      <w:r w:rsidRPr="001E285F">
        <w:rPr>
          <w:rFonts w:ascii="Times New Roman" w:hAnsi="Times New Roman" w:cs="Times New Roman"/>
          <w:sz w:val="24"/>
          <w:szCs w:val="24"/>
        </w:rPr>
        <w:t>Tajali</w:t>
      </w:r>
      <w:proofErr w:type="spellEnd"/>
      <w:r w:rsidRPr="001E285F">
        <w:rPr>
          <w:rFonts w:ascii="Times New Roman" w:hAnsi="Times New Roman" w:cs="Times New Roman"/>
          <w:sz w:val="24"/>
          <w:szCs w:val="24"/>
        </w:rPr>
        <w:t xml:space="preserve">, F. Ahmadi, E. </w:t>
      </w:r>
      <w:proofErr w:type="spellStart"/>
      <w:r w:rsidRPr="001E285F">
        <w:rPr>
          <w:rFonts w:ascii="Times New Roman" w:hAnsi="Times New Roman" w:cs="Times New Roman"/>
          <w:sz w:val="24"/>
          <w:szCs w:val="24"/>
        </w:rPr>
        <w:t>Rezaee</w:t>
      </w:r>
      <w:proofErr w:type="spellEnd"/>
      <w:r w:rsidRPr="001E285F">
        <w:rPr>
          <w:rFonts w:ascii="Times New Roman" w:hAnsi="Times New Roman" w:cs="Times New Roman"/>
          <w:sz w:val="24"/>
          <w:szCs w:val="24"/>
        </w:rPr>
        <w:t xml:space="preserve"> </w:t>
      </w:r>
      <w:proofErr w:type="spellStart"/>
      <w:r w:rsidRPr="001E285F">
        <w:rPr>
          <w:rFonts w:ascii="Times New Roman" w:hAnsi="Times New Roman" w:cs="Times New Roman"/>
          <w:sz w:val="24"/>
          <w:szCs w:val="24"/>
        </w:rPr>
        <w:t>Zavareh</w:t>
      </w:r>
      <w:proofErr w:type="spellEnd"/>
      <w:r w:rsidRPr="001E285F">
        <w:rPr>
          <w:rFonts w:ascii="Times New Roman" w:hAnsi="Times New Roman" w:cs="Times New Roman"/>
          <w:sz w:val="24"/>
          <w:szCs w:val="24"/>
        </w:rPr>
        <w:t xml:space="preserve">, S. </w:t>
      </w:r>
      <w:proofErr w:type="spellStart"/>
      <w:r w:rsidRPr="001E285F">
        <w:rPr>
          <w:rFonts w:ascii="Times New Roman" w:hAnsi="Times New Roman" w:cs="Times New Roman"/>
          <w:sz w:val="24"/>
          <w:szCs w:val="24"/>
        </w:rPr>
        <w:t>Shahhosseini</w:t>
      </w:r>
      <w:proofErr w:type="spellEnd"/>
      <w:r w:rsidRPr="001E285F">
        <w:rPr>
          <w:rFonts w:ascii="Times New Roman" w:hAnsi="Times New Roman" w:cs="Times New Roman"/>
          <w:sz w:val="24"/>
          <w:szCs w:val="24"/>
        </w:rPr>
        <w:t xml:space="preserve">, S. A. </w:t>
      </w:r>
      <w:proofErr w:type="spellStart"/>
      <w:r w:rsidRPr="001E285F">
        <w:rPr>
          <w:rFonts w:ascii="Times New Roman" w:hAnsi="Times New Roman" w:cs="Times New Roman"/>
          <w:sz w:val="24"/>
          <w:szCs w:val="24"/>
        </w:rPr>
        <w:t>Tabatabai</w:t>
      </w:r>
      <w:proofErr w:type="spellEnd"/>
      <w:r w:rsidRPr="001E285F">
        <w:rPr>
          <w:rFonts w:ascii="Times New Roman" w:hAnsi="Times New Roman" w:cs="Times New Roman"/>
          <w:sz w:val="24"/>
          <w:szCs w:val="24"/>
        </w:rPr>
        <w:t xml:space="preserve">. </w:t>
      </w:r>
      <w:proofErr w:type="spellStart"/>
      <w:r w:rsidRPr="001E285F">
        <w:rPr>
          <w:rFonts w:ascii="Times New Roman" w:hAnsi="Times New Roman" w:cs="Times New Roman"/>
          <w:i/>
          <w:iCs/>
          <w:sz w:val="24"/>
          <w:szCs w:val="24"/>
        </w:rPr>
        <w:t>Bioorg</w:t>
      </w:r>
      <w:proofErr w:type="spellEnd"/>
      <w:r w:rsidRPr="001E285F">
        <w:rPr>
          <w:rFonts w:ascii="Times New Roman" w:hAnsi="Times New Roman" w:cs="Times New Roman"/>
          <w:i/>
          <w:iCs/>
          <w:sz w:val="24"/>
          <w:szCs w:val="24"/>
        </w:rPr>
        <w:t>. Med. Chem.</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2015</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23</w:t>
      </w:r>
      <w:r w:rsidRPr="001E285F">
        <w:rPr>
          <w:rFonts w:ascii="Times New Roman" w:hAnsi="Times New Roman" w:cs="Times New Roman"/>
          <w:sz w:val="24"/>
          <w:szCs w:val="24"/>
        </w:rPr>
        <w:t xml:space="preserve">, 480-487.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10.1016/j.bmc.2014.12.016</w:t>
      </w:r>
    </w:p>
    <w:p w14:paraId="6D254CF7" w14:textId="314B3994" w:rsidR="00F11D82" w:rsidRPr="001E285F" w:rsidRDefault="007F0862" w:rsidP="00F11D82">
      <w:pPr>
        <w:pStyle w:val="ListParagraph"/>
        <w:widowControl w:val="0"/>
        <w:numPr>
          <w:ilvl w:val="0"/>
          <w:numId w:val="5"/>
        </w:numPr>
        <w:autoSpaceDE w:val="0"/>
        <w:autoSpaceDN w:val="0"/>
        <w:bidi w:val="0"/>
        <w:adjustRightInd w:val="0"/>
        <w:spacing w:after="0" w:line="360" w:lineRule="auto"/>
        <w:jc w:val="both"/>
        <w:rPr>
          <w:rStyle w:val="Hyperlink"/>
          <w:rFonts w:ascii="Times New Roman" w:hAnsi="Times New Roman" w:cs="Times New Roman"/>
          <w:bCs/>
          <w:noProof/>
          <w:color w:val="auto"/>
          <w:sz w:val="24"/>
          <w:szCs w:val="24"/>
          <w:u w:val="none"/>
        </w:rPr>
      </w:pPr>
      <w:r w:rsidRPr="001E285F">
        <w:rPr>
          <w:rFonts w:ascii="Times New Roman" w:hAnsi="Times New Roman" w:cs="Times New Roman"/>
          <w:sz w:val="24"/>
          <w:szCs w:val="24"/>
        </w:rPr>
        <w:t xml:space="preserve">G. D. Fallon, C. L. Francis, K. Johansson, A. J. </w:t>
      </w:r>
      <w:proofErr w:type="spellStart"/>
      <w:r w:rsidRPr="001E285F">
        <w:rPr>
          <w:rFonts w:ascii="Times New Roman" w:hAnsi="Times New Roman" w:cs="Times New Roman"/>
          <w:sz w:val="24"/>
          <w:szCs w:val="24"/>
        </w:rPr>
        <w:t>Liepa</w:t>
      </w:r>
      <w:proofErr w:type="spellEnd"/>
      <w:r w:rsidRPr="001E285F">
        <w:rPr>
          <w:rFonts w:ascii="Times New Roman" w:hAnsi="Times New Roman" w:cs="Times New Roman"/>
          <w:sz w:val="24"/>
          <w:szCs w:val="24"/>
        </w:rPr>
        <w:t xml:space="preserve">, R. C. J. Woodgate, </w:t>
      </w:r>
      <w:r w:rsidRPr="001E285F">
        <w:rPr>
          <w:rFonts w:ascii="Times New Roman" w:hAnsi="Times New Roman" w:cs="Times New Roman"/>
          <w:i/>
          <w:iCs/>
          <w:sz w:val="24"/>
          <w:szCs w:val="24"/>
        </w:rPr>
        <w:t xml:space="preserve">Aust. J. Chem. </w:t>
      </w:r>
      <w:r w:rsidRPr="001E285F">
        <w:rPr>
          <w:rFonts w:ascii="Times New Roman" w:hAnsi="Times New Roman" w:cs="Times New Roman"/>
          <w:b/>
          <w:bCs/>
          <w:sz w:val="24"/>
          <w:szCs w:val="24"/>
        </w:rPr>
        <w:t>2005</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58</w:t>
      </w:r>
      <w:r w:rsidRPr="001E285F">
        <w:rPr>
          <w:rFonts w:ascii="Times New Roman" w:hAnsi="Times New Roman" w:cs="Times New Roman"/>
          <w:sz w:val="24"/>
          <w:szCs w:val="24"/>
        </w:rPr>
        <w:t xml:space="preserve">, 891-900.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10.1071/CH05070</w:t>
      </w:r>
    </w:p>
    <w:p w14:paraId="2206452F" w14:textId="343675AB" w:rsidR="007F0862" w:rsidRPr="001E285F" w:rsidRDefault="007F0862" w:rsidP="007F0862">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sz w:val="24"/>
          <w:szCs w:val="24"/>
        </w:rPr>
        <w:t xml:space="preserve">A. R. </w:t>
      </w:r>
      <w:proofErr w:type="spellStart"/>
      <w:r w:rsidRPr="001E285F">
        <w:rPr>
          <w:rFonts w:ascii="Times New Roman" w:hAnsi="Times New Roman" w:cs="Times New Roman"/>
          <w:sz w:val="24"/>
          <w:szCs w:val="24"/>
        </w:rPr>
        <w:t>Katritzky</w:t>
      </w:r>
      <w:proofErr w:type="spellEnd"/>
      <w:r w:rsidRPr="001E285F">
        <w:rPr>
          <w:rFonts w:ascii="Times New Roman" w:hAnsi="Times New Roman" w:cs="Times New Roman"/>
          <w:sz w:val="24"/>
          <w:szCs w:val="24"/>
        </w:rPr>
        <w:t xml:space="preserve">, B. V. </w:t>
      </w:r>
      <w:proofErr w:type="spellStart"/>
      <w:r w:rsidRPr="001E285F">
        <w:rPr>
          <w:rFonts w:ascii="Times New Roman" w:hAnsi="Times New Roman" w:cs="Times New Roman"/>
          <w:sz w:val="24"/>
          <w:szCs w:val="24"/>
        </w:rPr>
        <w:t>Rogovoy</w:t>
      </w:r>
      <w:proofErr w:type="spellEnd"/>
      <w:r w:rsidRPr="001E285F">
        <w:rPr>
          <w:rFonts w:ascii="Times New Roman" w:hAnsi="Times New Roman" w:cs="Times New Roman"/>
          <w:sz w:val="24"/>
          <w:szCs w:val="24"/>
        </w:rPr>
        <w:t xml:space="preserve">, V. Y. </w:t>
      </w:r>
      <w:proofErr w:type="spellStart"/>
      <w:r w:rsidRPr="001E285F">
        <w:rPr>
          <w:rFonts w:ascii="Times New Roman" w:hAnsi="Times New Roman" w:cs="Times New Roman"/>
          <w:sz w:val="24"/>
          <w:szCs w:val="24"/>
        </w:rPr>
        <w:t>Vvedensky</w:t>
      </w:r>
      <w:proofErr w:type="spellEnd"/>
      <w:r w:rsidRPr="001E285F">
        <w:rPr>
          <w:rFonts w:ascii="Times New Roman" w:hAnsi="Times New Roman" w:cs="Times New Roman"/>
          <w:sz w:val="24"/>
          <w:szCs w:val="24"/>
        </w:rPr>
        <w:t xml:space="preserve">, K. Kovalenko, P. J. Steel, V. I. Markov, B. </w:t>
      </w:r>
      <w:proofErr w:type="spellStart"/>
      <w:r w:rsidRPr="001E285F">
        <w:rPr>
          <w:rFonts w:ascii="Times New Roman" w:hAnsi="Times New Roman" w:cs="Times New Roman"/>
          <w:sz w:val="24"/>
          <w:szCs w:val="24"/>
        </w:rPr>
        <w:t>Forood</w:t>
      </w:r>
      <w:proofErr w:type="spellEnd"/>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Synthesis</w:t>
      </w:r>
      <w:r w:rsidRPr="001E285F">
        <w:rPr>
          <w:rFonts w:ascii="Times New Roman" w:hAnsi="Times New Roman" w:cs="Times New Roman"/>
          <w:sz w:val="24"/>
          <w:szCs w:val="24"/>
        </w:rPr>
        <w:t xml:space="preserve"> </w:t>
      </w:r>
      <w:r w:rsidRPr="001E285F">
        <w:rPr>
          <w:rFonts w:ascii="Times New Roman" w:hAnsi="Times New Roman" w:cs="Times New Roman"/>
          <w:b/>
          <w:bCs/>
          <w:sz w:val="24"/>
          <w:szCs w:val="24"/>
        </w:rPr>
        <w:t>2001</w:t>
      </w:r>
      <w:r w:rsidRPr="001E285F">
        <w:rPr>
          <w:rFonts w:ascii="Times New Roman" w:hAnsi="Times New Roman" w:cs="Times New Roman"/>
          <w:sz w:val="24"/>
          <w:szCs w:val="24"/>
        </w:rPr>
        <w:t xml:space="preserve">, </w:t>
      </w:r>
      <w:r w:rsidRPr="001E285F">
        <w:rPr>
          <w:rFonts w:ascii="Times New Roman" w:hAnsi="Times New Roman" w:cs="Times New Roman"/>
          <w:i/>
          <w:iCs/>
          <w:sz w:val="24"/>
          <w:szCs w:val="24"/>
        </w:rPr>
        <w:t>2001</w:t>
      </w:r>
      <w:r w:rsidRPr="001E285F">
        <w:rPr>
          <w:rFonts w:ascii="Times New Roman" w:hAnsi="Times New Roman" w:cs="Times New Roman"/>
          <w:sz w:val="24"/>
          <w:szCs w:val="24"/>
        </w:rPr>
        <w:t xml:space="preserve">, 0897-0903. </w:t>
      </w:r>
      <w:r w:rsidRPr="001E285F">
        <w:rPr>
          <w:rFonts w:ascii="Times New Roman" w:hAnsi="Times New Roman" w:cs="Times New Roman"/>
          <w:b/>
          <w:bCs/>
          <w:sz w:val="24"/>
          <w:szCs w:val="24"/>
        </w:rPr>
        <w:t>DOI:</w:t>
      </w:r>
      <w:r w:rsidRPr="001E285F">
        <w:rPr>
          <w:rFonts w:ascii="Times New Roman" w:hAnsi="Times New Roman" w:cs="Times New Roman"/>
          <w:sz w:val="24"/>
          <w:szCs w:val="24"/>
        </w:rPr>
        <w:t>10.1055/s-2001-13400</w:t>
      </w:r>
    </w:p>
    <w:p w14:paraId="75E30439" w14:textId="6E1AF630" w:rsidR="007F0862" w:rsidRPr="001E285F" w:rsidRDefault="00E63647" w:rsidP="007F0862">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E. Pastorczak, C. Corminboeuf, </w:t>
      </w:r>
      <w:r w:rsidRPr="001E285F">
        <w:rPr>
          <w:rFonts w:ascii="Times New Roman" w:hAnsi="Times New Roman" w:cs="Times New Roman"/>
          <w:bCs/>
          <w:i/>
          <w:iCs/>
          <w:noProof/>
          <w:sz w:val="24"/>
          <w:szCs w:val="24"/>
        </w:rPr>
        <w:t>J. Chem. Phys.</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2017</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146</w:t>
      </w:r>
      <w:r w:rsidRPr="001E285F">
        <w:rPr>
          <w:rFonts w:ascii="Times New Roman" w:hAnsi="Times New Roman" w:cs="Times New Roman"/>
          <w:bCs/>
          <w:noProof/>
          <w:sz w:val="24"/>
          <w:szCs w:val="24"/>
        </w:rPr>
        <w:t xml:space="preserve">, 120901.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10.1063/1.4978951</w:t>
      </w:r>
    </w:p>
    <w:p w14:paraId="1B637F02" w14:textId="1B2B8A69" w:rsidR="00E63647" w:rsidRPr="001E285F" w:rsidRDefault="00E63647" w:rsidP="00E63647">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E. R. Johnson, S. Keinan, P. Mori-Sánchez, J. Contreras-García§, A. J. Cohen, W. Yang, </w:t>
      </w:r>
      <w:r w:rsidRPr="001E285F">
        <w:rPr>
          <w:rFonts w:ascii="Times New Roman" w:hAnsi="Times New Roman" w:cs="Times New Roman"/>
          <w:bCs/>
          <w:i/>
          <w:iCs/>
          <w:noProof/>
          <w:sz w:val="24"/>
          <w:szCs w:val="24"/>
        </w:rPr>
        <w:t>J. Am. Chem. Soc.</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2010</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132</w:t>
      </w:r>
      <w:r w:rsidRPr="001E285F">
        <w:rPr>
          <w:rFonts w:ascii="Times New Roman" w:hAnsi="Times New Roman" w:cs="Times New Roman"/>
          <w:bCs/>
          <w:noProof/>
          <w:sz w:val="24"/>
          <w:szCs w:val="24"/>
        </w:rPr>
        <w:t xml:space="preserve">, 6498-6506.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10.1021/ja100936w</w:t>
      </w:r>
    </w:p>
    <w:p w14:paraId="5C69816E" w14:textId="02C3CF48" w:rsidR="00E857EF" w:rsidRPr="001E285F" w:rsidRDefault="00E63647" w:rsidP="002015DB">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J. Contreras-García, W. Yang, E. R. Johnson, </w:t>
      </w:r>
      <w:r w:rsidRPr="001E285F">
        <w:rPr>
          <w:rFonts w:ascii="Times New Roman" w:hAnsi="Times New Roman" w:cs="Times New Roman"/>
          <w:bCs/>
          <w:i/>
          <w:iCs/>
          <w:noProof/>
          <w:sz w:val="24"/>
          <w:szCs w:val="24"/>
        </w:rPr>
        <w:t>J. Phys. Chem. A</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2011</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115</w:t>
      </w:r>
      <w:r w:rsidRPr="001E285F">
        <w:rPr>
          <w:rFonts w:ascii="Times New Roman" w:hAnsi="Times New Roman" w:cs="Times New Roman"/>
          <w:bCs/>
          <w:noProof/>
          <w:sz w:val="24"/>
          <w:szCs w:val="24"/>
        </w:rPr>
        <w:t xml:space="preserve">, 12983-12990.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10.1021/jp204278k</w:t>
      </w:r>
    </w:p>
    <w:p w14:paraId="2CF39E5A" w14:textId="71AA1E72" w:rsidR="00F54E96" w:rsidRPr="001E285F" w:rsidRDefault="00F54E96" w:rsidP="00F54E96">
      <w:pPr>
        <w:pStyle w:val="ListParagraph"/>
        <w:widowControl w:val="0"/>
        <w:numPr>
          <w:ilvl w:val="0"/>
          <w:numId w:val="5"/>
        </w:numPr>
        <w:autoSpaceDE w:val="0"/>
        <w:autoSpaceDN w:val="0"/>
        <w:bidi w:val="0"/>
        <w:adjustRightInd w:val="0"/>
        <w:spacing w:after="0" w:line="360" w:lineRule="auto"/>
        <w:jc w:val="both"/>
        <w:rPr>
          <w:rFonts w:ascii="Times New Roman" w:hAnsi="Times New Roman" w:cs="Times New Roman"/>
          <w:bCs/>
          <w:noProof/>
          <w:sz w:val="24"/>
          <w:szCs w:val="24"/>
        </w:rPr>
      </w:pPr>
      <w:r w:rsidRPr="001E285F">
        <w:rPr>
          <w:rFonts w:ascii="Times New Roman" w:hAnsi="Times New Roman" w:cs="Times New Roman"/>
          <w:bCs/>
          <w:noProof/>
          <w:sz w:val="24"/>
          <w:szCs w:val="24"/>
        </w:rPr>
        <w:t xml:space="preserve">I. Hamlaoui, R. Bencheraiet, R. Bensegueni, M. Bencharif, </w:t>
      </w:r>
      <w:r w:rsidRPr="001E285F">
        <w:rPr>
          <w:rFonts w:ascii="Times New Roman" w:hAnsi="Times New Roman" w:cs="Times New Roman"/>
          <w:bCs/>
          <w:i/>
          <w:iCs/>
          <w:noProof/>
          <w:sz w:val="24"/>
          <w:szCs w:val="24"/>
        </w:rPr>
        <w:t>J. Mol. Struct.</w:t>
      </w:r>
      <w:r w:rsidRPr="001E285F">
        <w:rPr>
          <w:rFonts w:ascii="Times New Roman" w:hAnsi="Times New Roman" w:cs="Times New Roman"/>
          <w:bCs/>
          <w:noProof/>
          <w:sz w:val="24"/>
          <w:szCs w:val="24"/>
        </w:rPr>
        <w:t xml:space="preserve"> </w:t>
      </w:r>
      <w:r w:rsidRPr="001E285F">
        <w:rPr>
          <w:rFonts w:ascii="Times New Roman" w:hAnsi="Times New Roman" w:cs="Times New Roman"/>
          <w:b/>
          <w:noProof/>
          <w:sz w:val="24"/>
          <w:szCs w:val="24"/>
        </w:rPr>
        <w:t>2018</w:t>
      </w:r>
      <w:r w:rsidRPr="001E285F">
        <w:rPr>
          <w:rFonts w:ascii="Times New Roman" w:hAnsi="Times New Roman" w:cs="Times New Roman"/>
          <w:bCs/>
          <w:noProof/>
          <w:sz w:val="24"/>
          <w:szCs w:val="24"/>
        </w:rPr>
        <w:t xml:space="preserve">, </w:t>
      </w:r>
      <w:r w:rsidRPr="001E285F">
        <w:rPr>
          <w:rFonts w:ascii="Times New Roman" w:hAnsi="Times New Roman" w:cs="Times New Roman"/>
          <w:bCs/>
          <w:i/>
          <w:iCs/>
          <w:noProof/>
          <w:sz w:val="24"/>
          <w:szCs w:val="24"/>
        </w:rPr>
        <w:t>1156</w:t>
      </w:r>
      <w:r w:rsidRPr="001E285F">
        <w:rPr>
          <w:rFonts w:ascii="Times New Roman" w:hAnsi="Times New Roman" w:cs="Times New Roman"/>
          <w:bCs/>
          <w:noProof/>
          <w:sz w:val="24"/>
          <w:szCs w:val="24"/>
        </w:rPr>
        <w:t xml:space="preserve">, 385-389. </w:t>
      </w:r>
      <w:r w:rsidRPr="001E285F">
        <w:rPr>
          <w:rFonts w:ascii="Times New Roman" w:hAnsi="Times New Roman" w:cs="Times New Roman"/>
          <w:b/>
          <w:noProof/>
          <w:sz w:val="24"/>
          <w:szCs w:val="24"/>
        </w:rPr>
        <w:t>DOI:</w:t>
      </w:r>
      <w:r w:rsidRPr="001E285F">
        <w:rPr>
          <w:rFonts w:ascii="Times New Roman" w:hAnsi="Times New Roman" w:cs="Times New Roman"/>
          <w:bCs/>
          <w:noProof/>
          <w:sz w:val="24"/>
          <w:szCs w:val="24"/>
        </w:rPr>
        <w:t>10.1016/j.molstruc.2017.11.118</w:t>
      </w:r>
    </w:p>
    <w:sectPr w:rsidR="00F54E96" w:rsidRPr="001E285F" w:rsidSect="00A17C3C">
      <w:type w:val="continuous"/>
      <w:pgSz w:w="11907" w:h="16840" w:code="9"/>
      <w:pgMar w:top="1418" w:right="1418" w:bottom="1418" w:left="1418"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59A1C" w14:textId="77777777" w:rsidR="003C6C7A" w:rsidRDefault="003C6C7A">
      <w:r>
        <w:separator/>
      </w:r>
    </w:p>
  </w:endnote>
  <w:endnote w:type="continuationSeparator" w:id="0">
    <w:p w14:paraId="0B9A3BE9" w14:textId="77777777" w:rsidR="003C6C7A" w:rsidRDefault="003C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dvOT863180fb">
    <w:altName w:val="Times New Roman"/>
    <w:panose1 w:val="00000000000000000000"/>
    <w:charset w:val="00"/>
    <w:family w:val="roman"/>
    <w:notTrueType/>
    <w:pitch w:val="default"/>
  </w:font>
  <w:font w:name="AdvPS44A44B">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MinionPro-Bol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nionPro-Regula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3E4AD" w14:textId="77777777" w:rsidR="003C6C7A" w:rsidRDefault="003C6C7A">
      <w:r>
        <w:separator/>
      </w:r>
    </w:p>
  </w:footnote>
  <w:footnote w:type="continuationSeparator" w:id="0">
    <w:p w14:paraId="04BB3C72" w14:textId="77777777" w:rsidR="003C6C7A" w:rsidRDefault="003C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D541C" w14:textId="77777777" w:rsidR="00EC0305" w:rsidRDefault="00EC030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70A12B" w14:textId="77777777" w:rsidR="00EC0305" w:rsidRDefault="00EC03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18F45" w14:textId="77777777" w:rsidR="00EC0305" w:rsidRDefault="00EC030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noProof/>
      </w:rPr>
      <w:t>0</w:t>
    </w:r>
    <w:r>
      <w:rPr>
        <w:rStyle w:val="PageNumber"/>
      </w:rPr>
      <w:fldChar w:fldCharType="end"/>
    </w:r>
  </w:p>
  <w:p w14:paraId="33A201F7" w14:textId="77777777" w:rsidR="00EC0305" w:rsidRDefault="00EC03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4E68"/>
    <w:multiLevelType w:val="hybridMultilevel"/>
    <w:tmpl w:val="77A2244C"/>
    <w:lvl w:ilvl="0" w:tplc="EB604274">
      <w:start w:val="1"/>
      <w:numFmt w:val="decimal"/>
      <w:lvlText w:val="[%1]"/>
      <w:lvlJc w:val="left"/>
      <w:pPr>
        <w:ind w:left="720" w:hanging="360"/>
      </w:pPr>
      <w:rPr>
        <w:rFonts w:hint="default"/>
        <w:color w:val="auto"/>
        <w:spacing w:val="-20"/>
        <w:w w:val="100"/>
        <w:position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3C4405"/>
    <w:multiLevelType w:val="singleLevel"/>
    <w:tmpl w:val="5D9CBE16"/>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15:restartNumberingAfterBreak="0">
    <w:nsid w:val="5D4151AE"/>
    <w:multiLevelType w:val="hybridMultilevel"/>
    <w:tmpl w:val="ECD0A57A"/>
    <w:lvl w:ilvl="0" w:tplc="DD8CD4B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B3D8D"/>
    <w:multiLevelType w:val="hybridMultilevel"/>
    <w:tmpl w:val="23802764"/>
    <w:lvl w:ilvl="0" w:tplc="041B0017">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63AB6629"/>
    <w:multiLevelType w:val="hybridMultilevel"/>
    <w:tmpl w:val="7C4030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B04093"/>
    <w:multiLevelType w:val="hybridMultilevel"/>
    <w:tmpl w:val="62329CA4"/>
    <w:lvl w:ilvl="0" w:tplc="BC58FBF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11097E"/>
    <w:multiLevelType w:val="hybridMultilevel"/>
    <w:tmpl w:val="BB265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Doc_Font_List_Name" w:val="\'01\'01\'0fTimes New Roman"/>
    <w:docVar w:name="EN_Lib_Name_List_Name" w:val="15Clanky-engl.enl"/>
    <w:docVar w:name="EN_Main_Body_Style_Name" w:val="CHEM. PAPERS.ENS"/>
  </w:docVars>
  <w:rsids>
    <w:rsidRoot w:val="004B72F8"/>
    <w:rsid w:val="00004935"/>
    <w:rsid w:val="000074AF"/>
    <w:rsid w:val="0001115D"/>
    <w:rsid w:val="00014590"/>
    <w:rsid w:val="000168DE"/>
    <w:rsid w:val="00021ADF"/>
    <w:rsid w:val="00022360"/>
    <w:rsid w:val="00022AFB"/>
    <w:rsid w:val="00026A12"/>
    <w:rsid w:val="00034DC7"/>
    <w:rsid w:val="00035F7B"/>
    <w:rsid w:val="00040CC4"/>
    <w:rsid w:val="00041C53"/>
    <w:rsid w:val="00042975"/>
    <w:rsid w:val="00042C31"/>
    <w:rsid w:val="0004425A"/>
    <w:rsid w:val="000443EE"/>
    <w:rsid w:val="0004622F"/>
    <w:rsid w:val="000502B2"/>
    <w:rsid w:val="0005133A"/>
    <w:rsid w:val="000528E3"/>
    <w:rsid w:val="000552F6"/>
    <w:rsid w:val="000554C3"/>
    <w:rsid w:val="00055C94"/>
    <w:rsid w:val="000610FC"/>
    <w:rsid w:val="00061349"/>
    <w:rsid w:val="00061522"/>
    <w:rsid w:val="000639CE"/>
    <w:rsid w:val="00063EE2"/>
    <w:rsid w:val="00065D92"/>
    <w:rsid w:val="00066BE6"/>
    <w:rsid w:val="0006746A"/>
    <w:rsid w:val="00067786"/>
    <w:rsid w:val="00074A72"/>
    <w:rsid w:val="000754D7"/>
    <w:rsid w:val="000815FD"/>
    <w:rsid w:val="00081F03"/>
    <w:rsid w:val="00083E75"/>
    <w:rsid w:val="00084292"/>
    <w:rsid w:val="000850E3"/>
    <w:rsid w:val="0008622A"/>
    <w:rsid w:val="000869ED"/>
    <w:rsid w:val="00086A8B"/>
    <w:rsid w:val="00087488"/>
    <w:rsid w:val="00092F28"/>
    <w:rsid w:val="000938A5"/>
    <w:rsid w:val="0009461C"/>
    <w:rsid w:val="00096BCE"/>
    <w:rsid w:val="00096CCE"/>
    <w:rsid w:val="000A1136"/>
    <w:rsid w:val="000A62FA"/>
    <w:rsid w:val="000B3C8F"/>
    <w:rsid w:val="000C5304"/>
    <w:rsid w:val="000D0244"/>
    <w:rsid w:val="000D157F"/>
    <w:rsid w:val="000D409C"/>
    <w:rsid w:val="000D4F2E"/>
    <w:rsid w:val="000D529C"/>
    <w:rsid w:val="000D5B78"/>
    <w:rsid w:val="000E1D5B"/>
    <w:rsid w:val="000E2048"/>
    <w:rsid w:val="000E6723"/>
    <w:rsid w:val="000E7A63"/>
    <w:rsid w:val="000E7C98"/>
    <w:rsid w:val="000F2689"/>
    <w:rsid w:val="000F6DA1"/>
    <w:rsid w:val="000F7A51"/>
    <w:rsid w:val="00103537"/>
    <w:rsid w:val="001069ED"/>
    <w:rsid w:val="001110D4"/>
    <w:rsid w:val="0011395A"/>
    <w:rsid w:val="0011592E"/>
    <w:rsid w:val="00117E0C"/>
    <w:rsid w:val="0012457B"/>
    <w:rsid w:val="001262A0"/>
    <w:rsid w:val="00126E03"/>
    <w:rsid w:val="0012715D"/>
    <w:rsid w:val="001303B0"/>
    <w:rsid w:val="0013199E"/>
    <w:rsid w:val="00131DA6"/>
    <w:rsid w:val="00134B1D"/>
    <w:rsid w:val="00135325"/>
    <w:rsid w:val="00136F59"/>
    <w:rsid w:val="001379D9"/>
    <w:rsid w:val="00142014"/>
    <w:rsid w:val="00145059"/>
    <w:rsid w:val="00146921"/>
    <w:rsid w:val="00147018"/>
    <w:rsid w:val="001510F3"/>
    <w:rsid w:val="00151BD7"/>
    <w:rsid w:val="001546A1"/>
    <w:rsid w:val="001607CF"/>
    <w:rsid w:val="0016292D"/>
    <w:rsid w:val="00164E4B"/>
    <w:rsid w:val="001712D4"/>
    <w:rsid w:val="001723EB"/>
    <w:rsid w:val="00176492"/>
    <w:rsid w:val="0018050E"/>
    <w:rsid w:val="0018091C"/>
    <w:rsid w:val="0018390E"/>
    <w:rsid w:val="00190EAE"/>
    <w:rsid w:val="001929CF"/>
    <w:rsid w:val="00192F51"/>
    <w:rsid w:val="00193C59"/>
    <w:rsid w:val="0019421A"/>
    <w:rsid w:val="00196A56"/>
    <w:rsid w:val="001A094D"/>
    <w:rsid w:val="001A385D"/>
    <w:rsid w:val="001A55F7"/>
    <w:rsid w:val="001B3DF5"/>
    <w:rsid w:val="001B4A4A"/>
    <w:rsid w:val="001B638A"/>
    <w:rsid w:val="001B67C5"/>
    <w:rsid w:val="001B68C1"/>
    <w:rsid w:val="001B6D9B"/>
    <w:rsid w:val="001B722B"/>
    <w:rsid w:val="001C0E04"/>
    <w:rsid w:val="001C4946"/>
    <w:rsid w:val="001C542F"/>
    <w:rsid w:val="001C7EBB"/>
    <w:rsid w:val="001D3C69"/>
    <w:rsid w:val="001D4FC4"/>
    <w:rsid w:val="001E285F"/>
    <w:rsid w:val="001E3FB9"/>
    <w:rsid w:val="001E432B"/>
    <w:rsid w:val="001E4387"/>
    <w:rsid w:val="001E7D15"/>
    <w:rsid w:val="001F2602"/>
    <w:rsid w:val="001F567D"/>
    <w:rsid w:val="001F64CF"/>
    <w:rsid w:val="001F672E"/>
    <w:rsid w:val="001F73B5"/>
    <w:rsid w:val="001F7ACD"/>
    <w:rsid w:val="002015DB"/>
    <w:rsid w:val="002032F7"/>
    <w:rsid w:val="0021415E"/>
    <w:rsid w:val="00221D2C"/>
    <w:rsid w:val="002238B2"/>
    <w:rsid w:val="002258AA"/>
    <w:rsid w:val="00226863"/>
    <w:rsid w:val="00226A8C"/>
    <w:rsid w:val="00230DED"/>
    <w:rsid w:val="00234440"/>
    <w:rsid w:val="00234A83"/>
    <w:rsid w:val="00236AD2"/>
    <w:rsid w:val="00242AB3"/>
    <w:rsid w:val="002472A5"/>
    <w:rsid w:val="00247921"/>
    <w:rsid w:val="00250E7B"/>
    <w:rsid w:val="002552D2"/>
    <w:rsid w:val="0025581F"/>
    <w:rsid w:val="00255857"/>
    <w:rsid w:val="0025774F"/>
    <w:rsid w:val="00260146"/>
    <w:rsid w:val="0026136D"/>
    <w:rsid w:val="00261DB3"/>
    <w:rsid w:val="002741D2"/>
    <w:rsid w:val="00274B79"/>
    <w:rsid w:val="0027639E"/>
    <w:rsid w:val="00276643"/>
    <w:rsid w:val="00276D37"/>
    <w:rsid w:val="0028094C"/>
    <w:rsid w:val="00280D67"/>
    <w:rsid w:val="0028120A"/>
    <w:rsid w:val="00281356"/>
    <w:rsid w:val="002819B2"/>
    <w:rsid w:val="0028465D"/>
    <w:rsid w:val="00284DA3"/>
    <w:rsid w:val="0028727B"/>
    <w:rsid w:val="00291DE0"/>
    <w:rsid w:val="00293A1B"/>
    <w:rsid w:val="002A2094"/>
    <w:rsid w:val="002A4875"/>
    <w:rsid w:val="002A5AA4"/>
    <w:rsid w:val="002A7254"/>
    <w:rsid w:val="002B288E"/>
    <w:rsid w:val="002B4D6A"/>
    <w:rsid w:val="002B5EB4"/>
    <w:rsid w:val="002B6421"/>
    <w:rsid w:val="002D0CA2"/>
    <w:rsid w:val="002D3E14"/>
    <w:rsid w:val="002D661D"/>
    <w:rsid w:val="002E13E4"/>
    <w:rsid w:val="002F0D2F"/>
    <w:rsid w:val="002F304B"/>
    <w:rsid w:val="002F575D"/>
    <w:rsid w:val="003008BF"/>
    <w:rsid w:val="00307931"/>
    <w:rsid w:val="00317FF4"/>
    <w:rsid w:val="003255E1"/>
    <w:rsid w:val="00326141"/>
    <w:rsid w:val="00327C1E"/>
    <w:rsid w:val="0033272E"/>
    <w:rsid w:val="00333E3A"/>
    <w:rsid w:val="0033525C"/>
    <w:rsid w:val="00336AFD"/>
    <w:rsid w:val="003372F0"/>
    <w:rsid w:val="00347357"/>
    <w:rsid w:val="00351031"/>
    <w:rsid w:val="003563C3"/>
    <w:rsid w:val="00361B94"/>
    <w:rsid w:val="003634B1"/>
    <w:rsid w:val="0036439A"/>
    <w:rsid w:val="0036650C"/>
    <w:rsid w:val="0037297A"/>
    <w:rsid w:val="00372A8E"/>
    <w:rsid w:val="00373748"/>
    <w:rsid w:val="00374686"/>
    <w:rsid w:val="00376AB6"/>
    <w:rsid w:val="00383C0B"/>
    <w:rsid w:val="0038665D"/>
    <w:rsid w:val="00392B33"/>
    <w:rsid w:val="003946F1"/>
    <w:rsid w:val="00394B90"/>
    <w:rsid w:val="00396833"/>
    <w:rsid w:val="003A311B"/>
    <w:rsid w:val="003A3EAD"/>
    <w:rsid w:val="003A3F83"/>
    <w:rsid w:val="003A45C1"/>
    <w:rsid w:val="003C385A"/>
    <w:rsid w:val="003C54A6"/>
    <w:rsid w:val="003C59D1"/>
    <w:rsid w:val="003C6C7A"/>
    <w:rsid w:val="003D143B"/>
    <w:rsid w:val="003D2AC3"/>
    <w:rsid w:val="003D37F8"/>
    <w:rsid w:val="003D53DD"/>
    <w:rsid w:val="003D79B8"/>
    <w:rsid w:val="003E0331"/>
    <w:rsid w:val="003E7FE9"/>
    <w:rsid w:val="003F054D"/>
    <w:rsid w:val="003F0A26"/>
    <w:rsid w:val="003F2138"/>
    <w:rsid w:val="003F2DB1"/>
    <w:rsid w:val="003F308F"/>
    <w:rsid w:val="003F311F"/>
    <w:rsid w:val="003F4E3F"/>
    <w:rsid w:val="00400EB8"/>
    <w:rsid w:val="00401D4C"/>
    <w:rsid w:val="00401F13"/>
    <w:rsid w:val="00403525"/>
    <w:rsid w:val="00403995"/>
    <w:rsid w:val="0040590F"/>
    <w:rsid w:val="004060D2"/>
    <w:rsid w:val="00407887"/>
    <w:rsid w:val="004119F3"/>
    <w:rsid w:val="004144AB"/>
    <w:rsid w:val="004152E0"/>
    <w:rsid w:val="00415724"/>
    <w:rsid w:val="00416819"/>
    <w:rsid w:val="004258CA"/>
    <w:rsid w:val="00426064"/>
    <w:rsid w:val="00426272"/>
    <w:rsid w:val="00433E31"/>
    <w:rsid w:val="00440BDA"/>
    <w:rsid w:val="004448E8"/>
    <w:rsid w:val="004465CC"/>
    <w:rsid w:val="00452027"/>
    <w:rsid w:val="00452BB8"/>
    <w:rsid w:val="00453BCA"/>
    <w:rsid w:val="00454838"/>
    <w:rsid w:val="0045645F"/>
    <w:rsid w:val="004566D6"/>
    <w:rsid w:val="00460F22"/>
    <w:rsid w:val="004631D8"/>
    <w:rsid w:val="00463AFF"/>
    <w:rsid w:val="00466249"/>
    <w:rsid w:val="00471E85"/>
    <w:rsid w:val="00472F2C"/>
    <w:rsid w:val="00474110"/>
    <w:rsid w:val="00475143"/>
    <w:rsid w:val="00475AC5"/>
    <w:rsid w:val="004768A6"/>
    <w:rsid w:val="0047724B"/>
    <w:rsid w:val="00477276"/>
    <w:rsid w:val="004828D0"/>
    <w:rsid w:val="004847DF"/>
    <w:rsid w:val="0048509B"/>
    <w:rsid w:val="00487F87"/>
    <w:rsid w:val="0049082E"/>
    <w:rsid w:val="00494B09"/>
    <w:rsid w:val="0049589E"/>
    <w:rsid w:val="004974C5"/>
    <w:rsid w:val="004A4886"/>
    <w:rsid w:val="004A6C92"/>
    <w:rsid w:val="004B2F34"/>
    <w:rsid w:val="004B4103"/>
    <w:rsid w:val="004B655B"/>
    <w:rsid w:val="004B72F8"/>
    <w:rsid w:val="004C0CA4"/>
    <w:rsid w:val="004C11EB"/>
    <w:rsid w:val="004C20C5"/>
    <w:rsid w:val="004C2303"/>
    <w:rsid w:val="004C7C72"/>
    <w:rsid w:val="004D3440"/>
    <w:rsid w:val="004D514D"/>
    <w:rsid w:val="004D671C"/>
    <w:rsid w:val="004E7627"/>
    <w:rsid w:val="004F036C"/>
    <w:rsid w:val="004F50D7"/>
    <w:rsid w:val="004F51ED"/>
    <w:rsid w:val="00500898"/>
    <w:rsid w:val="00502D63"/>
    <w:rsid w:val="00504B85"/>
    <w:rsid w:val="00504C39"/>
    <w:rsid w:val="005056C5"/>
    <w:rsid w:val="00507731"/>
    <w:rsid w:val="00510CF2"/>
    <w:rsid w:val="00510FC6"/>
    <w:rsid w:val="00512017"/>
    <w:rsid w:val="00516849"/>
    <w:rsid w:val="00517DD4"/>
    <w:rsid w:val="005200AA"/>
    <w:rsid w:val="00522E1B"/>
    <w:rsid w:val="0052523F"/>
    <w:rsid w:val="0052645A"/>
    <w:rsid w:val="00527F30"/>
    <w:rsid w:val="0053010F"/>
    <w:rsid w:val="00531153"/>
    <w:rsid w:val="00531AC1"/>
    <w:rsid w:val="00535043"/>
    <w:rsid w:val="00543A18"/>
    <w:rsid w:val="00547434"/>
    <w:rsid w:val="005506B4"/>
    <w:rsid w:val="00552D76"/>
    <w:rsid w:val="00554B56"/>
    <w:rsid w:val="00554DF0"/>
    <w:rsid w:val="0055593B"/>
    <w:rsid w:val="00557E3A"/>
    <w:rsid w:val="00565009"/>
    <w:rsid w:val="00570B48"/>
    <w:rsid w:val="0057195E"/>
    <w:rsid w:val="00572484"/>
    <w:rsid w:val="005729E5"/>
    <w:rsid w:val="005753B1"/>
    <w:rsid w:val="005768A1"/>
    <w:rsid w:val="00577EF2"/>
    <w:rsid w:val="0058155F"/>
    <w:rsid w:val="0058567F"/>
    <w:rsid w:val="00585CB2"/>
    <w:rsid w:val="005916A6"/>
    <w:rsid w:val="00593A23"/>
    <w:rsid w:val="005A28EB"/>
    <w:rsid w:val="005A47D4"/>
    <w:rsid w:val="005A5206"/>
    <w:rsid w:val="005A6A60"/>
    <w:rsid w:val="005B0A68"/>
    <w:rsid w:val="005B6513"/>
    <w:rsid w:val="005B7E13"/>
    <w:rsid w:val="005C04C3"/>
    <w:rsid w:val="005C32C0"/>
    <w:rsid w:val="005C6988"/>
    <w:rsid w:val="005C6DB3"/>
    <w:rsid w:val="005D0C71"/>
    <w:rsid w:val="005D1229"/>
    <w:rsid w:val="005D4251"/>
    <w:rsid w:val="005D472F"/>
    <w:rsid w:val="005E0924"/>
    <w:rsid w:val="005E26FF"/>
    <w:rsid w:val="005E5AC2"/>
    <w:rsid w:val="005F10E2"/>
    <w:rsid w:val="005F2906"/>
    <w:rsid w:val="005F2B56"/>
    <w:rsid w:val="005F3223"/>
    <w:rsid w:val="005F4525"/>
    <w:rsid w:val="005F4B11"/>
    <w:rsid w:val="005F5D10"/>
    <w:rsid w:val="005F72DB"/>
    <w:rsid w:val="006012A3"/>
    <w:rsid w:val="006034EB"/>
    <w:rsid w:val="00610B34"/>
    <w:rsid w:val="00610B72"/>
    <w:rsid w:val="00611C00"/>
    <w:rsid w:val="00613F4E"/>
    <w:rsid w:val="00615837"/>
    <w:rsid w:val="006203F0"/>
    <w:rsid w:val="0062479B"/>
    <w:rsid w:val="006279F7"/>
    <w:rsid w:val="006337C1"/>
    <w:rsid w:val="006439AC"/>
    <w:rsid w:val="0065319B"/>
    <w:rsid w:val="00653BBB"/>
    <w:rsid w:val="00654D90"/>
    <w:rsid w:val="0066028E"/>
    <w:rsid w:val="006605F9"/>
    <w:rsid w:val="00660B77"/>
    <w:rsid w:val="006651E6"/>
    <w:rsid w:val="00671AFF"/>
    <w:rsid w:val="0067352B"/>
    <w:rsid w:val="006736DE"/>
    <w:rsid w:val="00681C79"/>
    <w:rsid w:val="0068349D"/>
    <w:rsid w:val="00684ACF"/>
    <w:rsid w:val="00687D7E"/>
    <w:rsid w:val="00690282"/>
    <w:rsid w:val="00690AEA"/>
    <w:rsid w:val="0069260E"/>
    <w:rsid w:val="00695EFF"/>
    <w:rsid w:val="0069782A"/>
    <w:rsid w:val="006A6E4E"/>
    <w:rsid w:val="006A7682"/>
    <w:rsid w:val="006B62B6"/>
    <w:rsid w:val="006B6A7F"/>
    <w:rsid w:val="006C207B"/>
    <w:rsid w:val="006C3647"/>
    <w:rsid w:val="006C6271"/>
    <w:rsid w:val="006D0444"/>
    <w:rsid w:val="006D0BF4"/>
    <w:rsid w:val="006D0EF5"/>
    <w:rsid w:val="006D2630"/>
    <w:rsid w:val="006D2BC1"/>
    <w:rsid w:val="006F675D"/>
    <w:rsid w:val="00701C41"/>
    <w:rsid w:val="007024CF"/>
    <w:rsid w:val="00703C92"/>
    <w:rsid w:val="007061EE"/>
    <w:rsid w:val="007108D3"/>
    <w:rsid w:val="0071279F"/>
    <w:rsid w:val="00713FC1"/>
    <w:rsid w:val="0071496C"/>
    <w:rsid w:val="0071690E"/>
    <w:rsid w:val="00717939"/>
    <w:rsid w:val="007209C6"/>
    <w:rsid w:val="00723A6A"/>
    <w:rsid w:val="00723D54"/>
    <w:rsid w:val="00727EE8"/>
    <w:rsid w:val="007301BB"/>
    <w:rsid w:val="007309D9"/>
    <w:rsid w:val="00734C5F"/>
    <w:rsid w:val="00741A52"/>
    <w:rsid w:val="00745F52"/>
    <w:rsid w:val="00746774"/>
    <w:rsid w:val="007510EF"/>
    <w:rsid w:val="007534FA"/>
    <w:rsid w:val="00753A30"/>
    <w:rsid w:val="007616A7"/>
    <w:rsid w:val="00780961"/>
    <w:rsid w:val="00784C03"/>
    <w:rsid w:val="00786846"/>
    <w:rsid w:val="00786F63"/>
    <w:rsid w:val="0078713A"/>
    <w:rsid w:val="00790AD5"/>
    <w:rsid w:val="007918EA"/>
    <w:rsid w:val="0079358A"/>
    <w:rsid w:val="00793F10"/>
    <w:rsid w:val="00795EDF"/>
    <w:rsid w:val="00797910"/>
    <w:rsid w:val="007A1469"/>
    <w:rsid w:val="007A2CD9"/>
    <w:rsid w:val="007A2DA1"/>
    <w:rsid w:val="007A3C71"/>
    <w:rsid w:val="007A4696"/>
    <w:rsid w:val="007B0D06"/>
    <w:rsid w:val="007B1A1E"/>
    <w:rsid w:val="007B24A7"/>
    <w:rsid w:val="007B3503"/>
    <w:rsid w:val="007B3B10"/>
    <w:rsid w:val="007B7DC8"/>
    <w:rsid w:val="007C3622"/>
    <w:rsid w:val="007C363C"/>
    <w:rsid w:val="007D172C"/>
    <w:rsid w:val="007D25D7"/>
    <w:rsid w:val="007D50A5"/>
    <w:rsid w:val="007D6458"/>
    <w:rsid w:val="007D78B2"/>
    <w:rsid w:val="007D7BF0"/>
    <w:rsid w:val="007E1C72"/>
    <w:rsid w:val="007E22A4"/>
    <w:rsid w:val="007E3776"/>
    <w:rsid w:val="007E432F"/>
    <w:rsid w:val="007E6158"/>
    <w:rsid w:val="007E65F7"/>
    <w:rsid w:val="007F0408"/>
    <w:rsid w:val="007F0862"/>
    <w:rsid w:val="007F2958"/>
    <w:rsid w:val="007F7B64"/>
    <w:rsid w:val="00802E31"/>
    <w:rsid w:val="008041CA"/>
    <w:rsid w:val="008066A2"/>
    <w:rsid w:val="00806AEF"/>
    <w:rsid w:val="008107AB"/>
    <w:rsid w:val="00811BF5"/>
    <w:rsid w:val="00811D3A"/>
    <w:rsid w:val="008150A3"/>
    <w:rsid w:val="00817BC8"/>
    <w:rsid w:val="00821461"/>
    <w:rsid w:val="00824FDF"/>
    <w:rsid w:val="00827AB9"/>
    <w:rsid w:val="00830A17"/>
    <w:rsid w:val="00831720"/>
    <w:rsid w:val="00835514"/>
    <w:rsid w:val="00836393"/>
    <w:rsid w:val="00836C9C"/>
    <w:rsid w:val="0084220C"/>
    <w:rsid w:val="00845527"/>
    <w:rsid w:val="00851D95"/>
    <w:rsid w:val="00851EB7"/>
    <w:rsid w:val="0085373D"/>
    <w:rsid w:val="00856F6F"/>
    <w:rsid w:val="00860E96"/>
    <w:rsid w:val="00862DF6"/>
    <w:rsid w:val="0086373B"/>
    <w:rsid w:val="008641C8"/>
    <w:rsid w:val="008764C5"/>
    <w:rsid w:val="008834B2"/>
    <w:rsid w:val="008912CB"/>
    <w:rsid w:val="008A094A"/>
    <w:rsid w:val="008A56C9"/>
    <w:rsid w:val="008A7F9A"/>
    <w:rsid w:val="008B66A4"/>
    <w:rsid w:val="008C6A8B"/>
    <w:rsid w:val="008D0077"/>
    <w:rsid w:val="008D0CFA"/>
    <w:rsid w:val="008D323B"/>
    <w:rsid w:val="008D5BBD"/>
    <w:rsid w:val="008D6AD2"/>
    <w:rsid w:val="008D6B45"/>
    <w:rsid w:val="008E0BA2"/>
    <w:rsid w:val="008E0E3B"/>
    <w:rsid w:val="008E3716"/>
    <w:rsid w:val="008E5D3C"/>
    <w:rsid w:val="008F235E"/>
    <w:rsid w:val="008F3480"/>
    <w:rsid w:val="00901715"/>
    <w:rsid w:val="009060A3"/>
    <w:rsid w:val="00907319"/>
    <w:rsid w:val="00911EAB"/>
    <w:rsid w:val="00915101"/>
    <w:rsid w:val="009167F7"/>
    <w:rsid w:val="00916D0F"/>
    <w:rsid w:val="00922AF7"/>
    <w:rsid w:val="009251F7"/>
    <w:rsid w:val="009278DC"/>
    <w:rsid w:val="00930C77"/>
    <w:rsid w:val="009330C6"/>
    <w:rsid w:val="00934DF2"/>
    <w:rsid w:val="009355A2"/>
    <w:rsid w:val="00937B4F"/>
    <w:rsid w:val="009460FA"/>
    <w:rsid w:val="00946341"/>
    <w:rsid w:val="00947148"/>
    <w:rsid w:val="00951881"/>
    <w:rsid w:val="00953A4A"/>
    <w:rsid w:val="0095711B"/>
    <w:rsid w:val="00961A1C"/>
    <w:rsid w:val="00962C08"/>
    <w:rsid w:val="009638B1"/>
    <w:rsid w:val="00963D07"/>
    <w:rsid w:val="0097297E"/>
    <w:rsid w:val="00973CA7"/>
    <w:rsid w:val="00974FC8"/>
    <w:rsid w:val="0097534D"/>
    <w:rsid w:val="00981050"/>
    <w:rsid w:val="009831F6"/>
    <w:rsid w:val="009963C4"/>
    <w:rsid w:val="009966DA"/>
    <w:rsid w:val="0099671C"/>
    <w:rsid w:val="009A225C"/>
    <w:rsid w:val="009A2C36"/>
    <w:rsid w:val="009A3268"/>
    <w:rsid w:val="009A4A1E"/>
    <w:rsid w:val="009B07C3"/>
    <w:rsid w:val="009B4049"/>
    <w:rsid w:val="009B535A"/>
    <w:rsid w:val="009B5583"/>
    <w:rsid w:val="009B5D3B"/>
    <w:rsid w:val="009B6525"/>
    <w:rsid w:val="009B6B52"/>
    <w:rsid w:val="009C36A9"/>
    <w:rsid w:val="009D494C"/>
    <w:rsid w:val="009E124D"/>
    <w:rsid w:val="009E14A1"/>
    <w:rsid w:val="009E2C20"/>
    <w:rsid w:val="009E3D3D"/>
    <w:rsid w:val="009E42A9"/>
    <w:rsid w:val="009E6F37"/>
    <w:rsid w:val="009F2B9C"/>
    <w:rsid w:val="009F4B36"/>
    <w:rsid w:val="009F5E3C"/>
    <w:rsid w:val="009F7CF7"/>
    <w:rsid w:val="00A00A09"/>
    <w:rsid w:val="00A0286B"/>
    <w:rsid w:val="00A039D1"/>
    <w:rsid w:val="00A051C7"/>
    <w:rsid w:val="00A11C64"/>
    <w:rsid w:val="00A13198"/>
    <w:rsid w:val="00A13DE2"/>
    <w:rsid w:val="00A177D3"/>
    <w:rsid w:val="00A17C3C"/>
    <w:rsid w:val="00A17C7A"/>
    <w:rsid w:val="00A248BB"/>
    <w:rsid w:val="00A27487"/>
    <w:rsid w:val="00A3193C"/>
    <w:rsid w:val="00A32AE1"/>
    <w:rsid w:val="00A33FB0"/>
    <w:rsid w:val="00A376E0"/>
    <w:rsid w:val="00A40BD8"/>
    <w:rsid w:val="00A40D0C"/>
    <w:rsid w:val="00A41467"/>
    <w:rsid w:val="00A43844"/>
    <w:rsid w:val="00A46C3E"/>
    <w:rsid w:val="00A54A85"/>
    <w:rsid w:val="00A54E95"/>
    <w:rsid w:val="00A5627E"/>
    <w:rsid w:val="00A6221E"/>
    <w:rsid w:val="00A6575E"/>
    <w:rsid w:val="00A67D82"/>
    <w:rsid w:val="00A67EE2"/>
    <w:rsid w:val="00A7378B"/>
    <w:rsid w:val="00A762DA"/>
    <w:rsid w:val="00A80314"/>
    <w:rsid w:val="00A81E56"/>
    <w:rsid w:val="00A81F48"/>
    <w:rsid w:val="00A8529B"/>
    <w:rsid w:val="00A91D5A"/>
    <w:rsid w:val="00AA1262"/>
    <w:rsid w:val="00AA5117"/>
    <w:rsid w:val="00AA5704"/>
    <w:rsid w:val="00AA7DBD"/>
    <w:rsid w:val="00AB3F58"/>
    <w:rsid w:val="00AB596B"/>
    <w:rsid w:val="00AB5A89"/>
    <w:rsid w:val="00AB7AE7"/>
    <w:rsid w:val="00AC1485"/>
    <w:rsid w:val="00AC339B"/>
    <w:rsid w:val="00AC54E6"/>
    <w:rsid w:val="00AD136E"/>
    <w:rsid w:val="00AE08CB"/>
    <w:rsid w:val="00AE5185"/>
    <w:rsid w:val="00AE5E7E"/>
    <w:rsid w:val="00AE6072"/>
    <w:rsid w:val="00AE6BA2"/>
    <w:rsid w:val="00AF072F"/>
    <w:rsid w:val="00AF0BD6"/>
    <w:rsid w:val="00AF1465"/>
    <w:rsid w:val="00AF1F35"/>
    <w:rsid w:val="00AF3183"/>
    <w:rsid w:val="00B047C9"/>
    <w:rsid w:val="00B0725B"/>
    <w:rsid w:val="00B11314"/>
    <w:rsid w:val="00B11F1E"/>
    <w:rsid w:val="00B16F12"/>
    <w:rsid w:val="00B34A71"/>
    <w:rsid w:val="00B35ED2"/>
    <w:rsid w:val="00B36226"/>
    <w:rsid w:val="00B36F1F"/>
    <w:rsid w:val="00B37990"/>
    <w:rsid w:val="00B44588"/>
    <w:rsid w:val="00B464C7"/>
    <w:rsid w:val="00B474DE"/>
    <w:rsid w:val="00B52DEA"/>
    <w:rsid w:val="00B55FE7"/>
    <w:rsid w:val="00B62342"/>
    <w:rsid w:val="00B63192"/>
    <w:rsid w:val="00B64E88"/>
    <w:rsid w:val="00B657B6"/>
    <w:rsid w:val="00B65DA9"/>
    <w:rsid w:val="00B67EF0"/>
    <w:rsid w:val="00B76EA9"/>
    <w:rsid w:val="00B81C1C"/>
    <w:rsid w:val="00B821B4"/>
    <w:rsid w:val="00B86633"/>
    <w:rsid w:val="00B86AEB"/>
    <w:rsid w:val="00B91ACD"/>
    <w:rsid w:val="00B94D3A"/>
    <w:rsid w:val="00B97061"/>
    <w:rsid w:val="00BA6585"/>
    <w:rsid w:val="00BA65C6"/>
    <w:rsid w:val="00BB0143"/>
    <w:rsid w:val="00BB5E0B"/>
    <w:rsid w:val="00BB6985"/>
    <w:rsid w:val="00BB7F19"/>
    <w:rsid w:val="00BC1924"/>
    <w:rsid w:val="00BC3F8B"/>
    <w:rsid w:val="00BC4C69"/>
    <w:rsid w:val="00BC4DE0"/>
    <w:rsid w:val="00BD4144"/>
    <w:rsid w:val="00BD47FC"/>
    <w:rsid w:val="00BE1074"/>
    <w:rsid w:val="00BE2162"/>
    <w:rsid w:val="00BE2E66"/>
    <w:rsid w:val="00BF4428"/>
    <w:rsid w:val="00C07E82"/>
    <w:rsid w:val="00C10F41"/>
    <w:rsid w:val="00C1291E"/>
    <w:rsid w:val="00C13521"/>
    <w:rsid w:val="00C14A1F"/>
    <w:rsid w:val="00C14A7F"/>
    <w:rsid w:val="00C14C92"/>
    <w:rsid w:val="00C1561A"/>
    <w:rsid w:val="00C2410B"/>
    <w:rsid w:val="00C26D8E"/>
    <w:rsid w:val="00C30E46"/>
    <w:rsid w:val="00C34784"/>
    <w:rsid w:val="00C35540"/>
    <w:rsid w:val="00C42A5D"/>
    <w:rsid w:val="00C465C7"/>
    <w:rsid w:val="00C501F5"/>
    <w:rsid w:val="00C51D12"/>
    <w:rsid w:val="00C522C7"/>
    <w:rsid w:val="00C53C9D"/>
    <w:rsid w:val="00C54061"/>
    <w:rsid w:val="00C56039"/>
    <w:rsid w:val="00C56AB6"/>
    <w:rsid w:val="00C61A3E"/>
    <w:rsid w:val="00C63E00"/>
    <w:rsid w:val="00C6419D"/>
    <w:rsid w:val="00C672A2"/>
    <w:rsid w:val="00C673E6"/>
    <w:rsid w:val="00C74A67"/>
    <w:rsid w:val="00C763F0"/>
    <w:rsid w:val="00C77222"/>
    <w:rsid w:val="00C7790D"/>
    <w:rsid w:val="00C80C2C"/>
    <w:rsid w:val="00C81DE1"/>
    <w:rsid w:val="00C8732C"/>
    <w:rsid w:val="00C904BB"/>
    <w:rsid w:val="00C92374"/>
    <w:rsid w:val="00C92399"/>
    <w:rsid w:val="00C9462A"/>
    <w:rsid w:val="00C95201"/>
    <w:rsid w:val="00C95310"/>
    <w:rsid w:val="00CA019F"/>
    <w:rsid w:val="00CA0ED0"/>
    <w:rsid w:val="00CA2549"/>
    <w:rsid w:val="00CA46E7"/>
    <w:rsid w:val="00CA712A"/>
    <w:rsid w:val="00CB2E34"/>
    <w:rsid w:val="00CB45EF"/>
    <w:rsid w:val="00CC3612"/>
    <w:rsid w:val="00CC4E1D"/>
    <w:rsid w:val="00CD1EB2"/>
    <w:rsid w:val="00CD2BE8"/>
    <w:rsid w:val="00CD3350"/>
    <w:rsid w:val="00CD48F9"/>
    <w:rsid w:val="00CD608E"/>
    <w:rsid w:val="00CE3D81"/>
    <w:rsid w:val="00CE3F52"/>
    <w:rsid w:val="00CE47D2"/>
    <w:rsid w:val="00CE6FB6"/>
    <w:rsid w:val="00CF019B"/>
    <w:rsid w:val="00CF552E"/>
    <w:rsid w:val="00CF6652"/>
    <w:rsid w:val="00CF7154"/>
    <w:rsid w:val="00CF7858"/>
    <w:rsid w:val="00D16B0F"/>
    <w:rsid w:val="00D21BF4"/>
    <w:rsid w:val="00D301A5"/>
    <w:rsid w:val="00D308B6"/>
    <w:rsid w:val="00D310F6"/>
    <w:rsid w:val="00D3658F"/>
    <w:rsid w:val="00D420BD"/>
    <w:rsid w:val="00D42492"/>
    <w:rsid w:val="00D433C5"/>
    <w:rsid w:val="00D450C7"/>
    <w:rsid w:val="00D4545E"/>
    <w:rsid w:val="00D45AEE"/>
    <w:rsid w:val="00D4682E"/>
    <w:rsid w:val="00D471F3"/>
    <w:rsid w:val="00D5724E"/>
    <w:rsid w:val="00D64103"/>
    <w:rsid w:val="00D667F5"/>
    <w:rsid w:val="00D66B86"/>
    <w:rsid w:val="00D67FE4"/>
    <w:rsid w:val="00D7141B"/>
    <w:rsid w:val="00D82CF1"/>
    <w:rsid w:val="00D850D0"/>
    <w:rsid w:val="00D8667C"/>
    <w:rsid w:val="00D86D08"/>
    <w:rsid w:val="00D87696"/>
    <w:rsid w:val="00D90E18"/>
    <w:rsid w:val="00D95048"/>
    <w:rsid w:val="00D96BD1"/>
    <w:rsid w:val="00D97822"/>
    <w:rsid w:val="00DA2702"/>
    <w:rsid w:val="00DA2C8F"/>
    <w:rsid w:val="00DA3944"/>
    <w:rsid w:val="00DA60EB"/>
    <w:rsid w:val="00DA618A"/>
    <w:rsid w:val="00DB16D1"/>
    <w:rsid w:val="00DB49EB"/>
    <w:rsid w:val="00DC37F3"/>
    <w:rsid w:val="00DC5EBC"/>
    <w:rsid w:val="00DD1A7D"/>
    <w:rsid w:val="00DD24FD"/>
    <w:rsid w:val="00DD2D4B"/>
    <w:rsid w:val="00DD3E23"/>
    <w:rsid w:val="00DD5C0F"/>
    <w:rsid w:val="00DE2132"/>
    <w:rsid w:val="00DE7B05"/>
    <w:rsid w:val="00DF11B6"/>
    <w:rsid w:val="00DF16EE"/>
    <w:rsid w:val="00DF5C74"/>
    <w:rsid w:val="00DF692D"/>
    <w:rsid w:val="00E00139"/>
    <w:rsid w:val="00E01E84"/>
    <w:rsid w:val="00E040C9"/>
    <w:rsid w:val="00E042EA"/>
    <w:rsid w:val="00E074E0"/>
    <w:rsid w:val="00E07EA7"/>
    <w:rsid w:val="00E1220B"/>
    <w:rsid w:val="00E13AE7"/>
    <w:rsid w:val="00E238E5"/>
    <w:rsid w:val="00E250E3"/>
    <w:rsid w:val="00E26429"/>
    <w:rsid w:val="00E30E19"/>
    <w:rsid w:val="00E3181A"/>
    <w:rsid w:val="00E33F08"/>
    <w:rsid w:val="00E34AF2"/>
    <w:rsid w:val="00E34F3A"/>
    <w:rsid w:val="00E3669B"/>
    <w:rsid w:val="00E40681"/>
    <w:rsid w:val="00E40AFB"/>
    <w:rsid w:val="00E41F76"/>
    <w:rsid w:val="00E42804"/>
    <w:rsid w:val="00E43600"/>
    <w:rsid w:val="00E443BD"/>
    <w:rsid w:val="00E50629"/>
    <w:rsid w:val="00E5143E"/>
    <w:rsid w:val="00E6089E"/>
    <w:rsid w:val="00E61D81"/>
    <w:rsid w:val="00E63647"/>
    <w:rsid w:val="00E64555"/>
    <w:rsid w:val="00E64B74"/>
    <w:rsid w:val="00E670C7"/>
    <w:rsid w:val="00E670EB"/>
    <w:rsid w:val="00E71115"/>
    <w:rsid w:val="00E743DF"/>
    <w:rsid w:val="00E7668D"/>
    <w:rsid w:val="00E76DBE"/>
    <w:rsid w:val="00E857EF"/>
    <w:rsid w:val="00E8586D"/>
    <w:rsid w:val="00E93F08"/>
    <w:rsid w:val="00E94074"/>
    <w:rsid w:val="00E95634"/>
    <w:rsid w:val="00E95B77"/>
    <w:rsid w:val="00EA0D2F"/>
    <w:rsid w:val="00EA1490"/>
    <w:rsid w:val="00EA5505"/>
    <w:rsid w:val="00EC0305"/>
    <w:rsid w:val="00EC0465"/>
    <w:rsid w:val="00EC23FC"/>
    <w:rsid w:val="00EC52F8"/>
    <w:rsid w:val="00EC5C4C"/>
    <w:rsid w:val="00EC75EF"/>
    <w:rsid w:val="00EC7A75"/>
    <w:rsid w:val="00ED1AC4"/>
    <w:rsid w:val="00EE0BDF"/>
    <w:rsid w:val="00EE5DB5"/>
    <w:rsid w:val="00EE72BF"/>
    <w:rsid w:val="00EE7BF5"/>
    <w:rsid w:val="00EF0CCC"/>
    <w:rsid w:val="00EF2260"/>
    <w:rsid w:val="00EF3C65"/>
    <w:rsid w:val="00EF3EA3"/>
    <w:rsid w:val="00EF44C3"/>
    <w:rsid w:val="00EF4C65"/>
    <w:rsid w:val="00EF6E27"/>
    <w:rsid w:val="00F05F90"/>
    <w:rsid w:val="00F07AB9"/>
    <w:rsid w:val="00F10F9B"/>
    <w:rsid w:val="00F11A93"/>
    <w:rsid w:val="00F11D82"/>
    <w:rsid w:val="00F11FD8"/>
    <w:rsid w:val="00F124C2"/>
    <w:rsid w:val="00F13132"/>
    <w:rsid w:val="00F175D9"/>
    <w:rsid w:val="00F23B1F"/>
    <w:rsid w:val="00F23DA2"/>
    <w:rsid w:val="00F24E48"/>
    <w:rsid w:val="00F302A8"/>
    <w:rsid w:val="00F35230"/>
    <w:rsid w:val="00F36212"/>
    <w:rsid w:val="00F40D41"/>
    <w:rsid w:val="00F42ACC"/>
    <w:rsid w:val="00F42BCC"/>
    <w:rsid w:val="00F42D79"/>
    <w:rsid w:val="00F4315B"/>
    <w:rsid w:val="00F475B1"/>
    <w:rsid w:val="00F50ED9"/>
    <w:rsid w:val="00F54E96"/>
    <w:rsid w:val="00F55B2C"/>
    <w:rsid w:val="00F57B69"/>
    <w:rsid w:val="00F60537"/>
    <w:rsid w:val="00F62A8E"/>
    <w:rsid w:val="00F63BBD"/>
    <w:rsid w:val="00F645AE"/>
    <w:rsid w:val="00F654C5"/>
    <w:rsid w:val="00F73139"/>
    <w:rsid w:val="00F7599D"/>
    <w:rsid w:val="00F75C29"/>
    <w:rsid w:val="00F76B61"/>
    <w:rsid w:val="00F800EB"/>
    <w:rsid w:val="00F817DC"/>
    <w:rsid w:val="00F84750"/>
    <w:rsid w:val="00F85B5D"/>
    <w:rsid w:val="00F86793"/>
    <w:rsid w:val="00F8799B"/>
    <w:rsid w:val="00F91D09"/>
    <w:rsid w:val="00FA0592"/>
    <w:rsid w:val="00FA0987"/>
    <w:rsid w:val="00FA1211"/>
    <w:rsid w:val="00FA3AB1"/>
    <w:rsid w:val="00FA3C1A"/>
    <w:rsid w:val="00FA3ED6"/>
    <w:rsid w:val="00FA464E"/>
    <w:rsid w:val="00FA59D0"/>
    <w:rsid w:val="00FA7C2E"/>
    <w:rsid w:val="00FA7DF5"/>
    <w:rsid w:val="00FB1762"/>
    <w:rsid w:val="00FB32F7"/>
    <w:rsid w:val="00FB6983"/>
    <w:rsid w:val="00FB73EA"/>
    <w:rsid w:val="00FC2AD6"/>
    <w:rsid w:val="00FC4842"/>
    <w:rsid w:val="00FC56E7"/>
    <w:rsid w:val="00FC7BA5"/>
    <w:rsid w:val="00FD3749"/>
    <w:rsid w:val="00FD5F60"/>
    <w:rsid w:val="00FE3F3D"/>
    <w:rsid w:val="00FF0233"/>
    <w:rsid w:val="00FF1C6E"/>
    <w:rsid w:val="00FF5D94"/>
    <w:rsid w:val="00FF7D41"/>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CDBBAA"/>
  <w15:docId w15:val="{1C40DA5A-7EC6-47AE-93E3-0D23D9BA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jc w:val="both"/>
      <w:textAlignment w:val="baseline"/>
    </w:pPr>
    <w:rPr>
      <w:sz w:val="24"/>
      <w:lang w:val="en-GB" w:eastAsia="en-US"/>
    </w:rPr>
  </w:style>
  <w:style w:type="paragraph" w:styleId="Heading1">
    <w:name w:val="heading 1"/>
    <w:basedOn w:val="Normal"/>
    <w:next w:val="Normal"/>
    <w:qFormat/>
    <w:pPr>
      <w:keepNext/>
      <w:outlineLvl w:val="0"/>
    </w:pPr>
    <w:rPr>
      <w:b/>
      <w:sz w:val="28"/>
    </w:rPr>
  </w:style>
  <w:style w:type="paragraph" w:styleId="Heading2">
    <w:name w:val="heading 2"/>
    <w:basedOn w:val="Normal"/>
    <w:next w:val="Normal"/>
    <w:qFormat/>
    <w:pPr>
      <w:keepNext/>
      <w:spacing w:line="480" w:lineRule="auto"/>
      <w:outlineLvl w:val="1"/>
    </w:pPr>
    <w:rPr>
      <w:b/>
      <w:i/>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jc w:val="center"/>
      <w:outlineLvl w:val="3"/>
    </w:pPr>
    <w:rPr>
      <w:b/>
      <w:caps/>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spacing w:line="360" w:lineRule="auto"/>
      <w:outlineLvl w:val="5"/>
    </w:pPr>
    <w:rPr>
      <w:i/>
      <w:lang w:val="sk-SK"/>
    </w:rPr>
  </w:style>
  <w:style w:type="paragraph" w:styleId="Heading7">
    <w:name w:val="heading 7"/>
    <w:basedOn w:val="Normal"/>
    <w:next w:val="Normal"/>
    <w:qFormat/>
    <w:pPr>
      <w:keepNext/>
      <w:spacing w:line="360" w:lineRule="auto"/>
      <w:outlineLvl w:val="6"/>
    </w:pPr>
    <w:rPr>
      <w:i/>
      <w:lang w:val="sk-SK"/>
    </w:rPr>
  </w:style>
  <w:style w:type="paragraph" w:styleId="Heading8">
    <w:name w:val="heading 8"/>
    <w:basedOn w:val="Normal"/>
    <w:next w:val="Normal"/>
    <w:qFormat/>
    <w:pPr>
      <w:spacing w:before="240" w:after="60"/>
      <w:outlineLvl w:val="7"/>
    </w:pPr>
    <w:rPr>
      <w:rFonts w:ascii="Arial" w:hAnsi="Arial"/>
      <w:i/>
      <w:sz w:val="20"/>
      <w:lang w:val="cs-CZ"/>
    </w:rPr>
  </w:style>
  <w:style w:type="paragraph" w:styleId="Heading9">
    <w:name w:val="heading 9"/>
    <w:basedOn w:val="Normal"/>
    <w:next w:val="Normal"/>
    <w:qFormat/>
    <w:pPr>
      <w:spacing w:before="240" w:after="60"/>
      <w:outlineLvl w:val="8"/>
    </w:pPr>
    <w:rPr>
      <w:rFonts w:ascii="Arial" w:hAnsi="Arial"/>
      <w:b/>
      <w:i/>
      <w:sz w:val="18"/>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character" w:styleId="PageNumber">
    <w:name w:val="page number"/>
    <w:basedOn w:val="DefaultParagraphFont"/>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character" w:styleId="LineNumber">
    <w:name w:val="line number"/>
    <w:basedOn w:val="DefaultParagraphFont"/>
    <w:rPr>
      <w:b/>
      <w:color w:val="999999"/>
      <w:sz w:val="16"/>
    </w:rPr>
  </w:style>
  <w:style w:type="paragraph" w:customStyle="1" w:styleId="TitleStyle">
    <w:name w:val="TitleStyle"/>
    <w:basedOn w:val="Normal"/>
    <w:pPr>
      <w:spacing w:line="480" w:lineRule="auto"/>
      <w:jc w:val="center"/>
    </w:pPr>
    <w:rPr>
      <w:b/>
      <w:sz w:val="28"/>
    </w:rPr>
  </w:style>
  <w:style w:type="paragraph" w:customStyle="1" w:styleId="AuthorsStyle">
    <w:name w:val="AuthorsStyle"/>
    <w:basedOn w:val="Normal"/>
    <w:pPr>
      <w:spacing w:line="480" w:lineRule="auto"/>
      <w:jc w:val="center"/>
    </w:pPr>
    <w:rPr>
      <w:caps/>
    </w:rPr>
  </w:style>
  <w:style w:type="paragraph" w:customStyle="1" w:styleId="AffiliationStyle">
    <w:name w:val="AffiliationStyle"/>
    <w:basedOn w:val="Normal"/>
    <w:pPr>
      <w:spacing w:line="480" w:lineRule="auto"/>
      <w:jc w:val="center"/>
    </w:pPr>
    <w:rPr>
      <w:i/>
    </w:rPr>
  </w:style>
  <w:style w:type="paragraph" w:customStyle="1" w:styleId="ReceivedStyle">
    <w:name w:val="ReceivedStyle"/>
    <w:basedOn w:val="Normal"/>
    <w:pPr>
      <w:spacing w:line="480" w:lineRule="auto"/>
      <w:jc w:val="center"/>
    </w:pPr>
  </w:style>
  <w:style w:type="paragraph" w:customStyle="1" w:styleId="TextStyle">
    <w:name w:val="TextStyle"/>
    <w:basedOn w:val="Normal"/>
    <w:pPr>
      <w:spacing w:line="480" w:lineRule="auto"/>
      <w:ind w:firstLine="708"/>
    </w:pPr>
  </w:style>
  <w:style w:type="paragraph" w:customStyle="1" w:styleId="MiscellaneousStyle">
    <w:name w:val="MiscellaneousStyle"/>
    <w:basedOn w:val="Normal"/>
    <w:link w:val="MiscellaneousStyleChar"/>
    <w:pPr>
      <w:spacing w:line="480" w:lineRule="auto"/>
      <w:ind w:left="993" w:hanging="993"/>
    </w:pPr>
  </w:style>
  <w:style w:type="paragraph" w:customStyle="1" w:styleId="ChapterHeadingStyle">
    <w:name w:val="ChapterHeadingStyle"/>
    <w:basedOn w:val="Heading4"/>
    <w:pPr>
      <w:spacing w:line="480" w:lineRule="auto"/>
    </w:pPr>
    <w:rPr>
      <w:bCs/>
      <w:caps w:val="0"/>
    </w:rPr>
  </w:style>
  <w:style w:type="paragraph" w:customStyle="1" w:styleId="EquationStyle">
    <w:name w:val="EquationStyle"/>
    <w:basedOn w:val="Normal"/>
    <w:pPr>
      <w:tabs>
        <w:tab w:val="center" w:pos="4500"/>
        <w:tab w:val="left" w:pos="8460"/>
      </w:tabs>
      <w:overflowPunct/>
      <w:autoSpaceDE/>
      <w:autoSpaceDN/>
      <w:adjustRightInd/>
      <w:spacing w:line="480" w:lineRule="auto"/>
      <w:jc w:val="center"/>
      <w:textAlignment w:val="auto"/>
    </w:pPr>
  </w:style>
  <w:style w:type="paragraph" w:customStyle="1" w:styleId="SectionStyle">
    <w:name w:val="SectionStyle"/>
    <w:basedOn w:val="Normal"/>
    <w:pPr>
      <w:spacing w:line="480" w:lineRule="auto"/>
    </w:pPr>
    <w:rPr>
      <w:b/>
      <w:bCs/>
      <w:iCs/>
    </w:rPr>
  </w:style>
  <w:style w:type="paragraph" w:customStyle="1" w:styleId="AcknowledgementsStyle">
    <w:name w:val="AcknowledgementsStyle"/>
    <w:basedOn w:val="Normal"/>
    <w:pPr>
      <w:spacing w:line="480" w:lineRule="auto"/>
      <w:ind w:firstLine="708"/>
    </w:pPr>
    <w:rPr>
      <w:i/>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Title">
    <w:name w:val="Title"/>
    <w:basedOn w:val="Normal"/>
    <w:qFormat/>
    <w:pPr>
      <w:overflowPunct/>
      <w:autoSpaceDE/>
      <w:autoSpaceDN/>
      <w:adjustRightInd/>
      <w:spacing w:line="360" w:lineRule="auto"/>
      <w:jc w:val="center"/>
      <w:textAlignment w:val="auto"/>
    </w:pPr>
    <w:rPr>
      <w:b/>
      <w:bCs/>
      <w:szCs w:val="24"/>
      <w:u w:val="single"/>
      <w:lang w:val="en-US" w:eastAsia="sk-SK"/>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Akapitzlist">
    <w:name w:val="Akapit z listą"/>
    <w:basedOn w:val="Normal"/>
    <w:qFormat/>
    <w:rsid w:val="00C74A67"/>
    <w:pPr>
      <w:overflowPunct/>
      <w:autoSpaceDE/>
      <w:autoSpaceDN/>
      <w:adjustRightInd/>
      <w:ind w:left="708"/>
      <w:jc w:val="left"/>
      <w:textAlignment w:val="auto"/>
    </w:pPr>
    <w:rPr>
      <w:rFonts w:ascii="Trebuchet MS" w:hAnsi="Trebuchet MS"/>
      <w:lang w:val="en-US"/>
    </w:rPr>
  </w:style>
  <w:style w:type="paragraph" w:styleId="CommentSubject">
    <w:name w:val="annotation subject"/>
    <w:basedOn w:val="CommentText"/>
    <w:next w:val="CommentText"/>
    <w:link w:val="CommentSubjectChar"/>
    <w:rsid w:val="00134B1D"/>
    <w:rPr>
      <w:b/>
      <w:bCs/>
    </w:rPr>
  </w:style>
  <w:style w:type="character" w:customStyle="1" w:styleId="CommentTextChar">
    <w:name w:val="Comment Text Char"/>
    <w:basedOn w:val="DefaultParagraphFont"/>
    <w:link w:val="CommentText"/>
    <w:semiHidden/>
    <w:rsid w:val="00134B1D"/>
    <w:rPr>
      <w:lang w:val="en-GB" w:eastAsia="en-US"/>
    </w:rPr>
  </w:style>
  <w:style w:type="character" w:customStyle="1" w:styleId="CommentSubjectChar">
    <w:name w:val="Comment Subject Char"/>
    <w:basedOn w:val="CommentTextChar"/>
    <w:link w:val="CommentSubject"/>
    <w:rsid w:val="00134B1D"/>
    <w:rPr>
      <w:lang w:val="en-GB" w:eastAsia="en-US"/>
    </w:rPr>
  </w:style>
  <w:style w:type="character" w:customStyle="1" w:styleId="apple-style-span">
    <w:name w:val="apple-style-span"/>
    <w:basedOn w:val="DefaultParagraphFont"/>
    <w:rsid w:val="000F6DA1"/>
  </w:style>
  <w:style w:type="character" w:styleId="Strong">
    <w:name w:val="Strong"/>
    <w:basedOn w:val="DefaultParagraphFont"/>
    <w:uiPriority w:val="22"/>
    <w:qFormat/>
    <w:rsid w:val="000F6DA1"/>
    <w:rPr>
      <w:b/>
      <w:bCs/>
    </w:rPr>
  </w:style>
  <w:style w:type="character" w:customStyle="1" w:styleId="apple-converted-space">
    <w:name w:val="apple-converted-space"/>
    <w:basedOn w:val="DefaultParagraphFont"/>
    <w:rsid w:val="000F6DA1"/>
  </w:style>
  <w:style w:type="character" w:customStyle="1" w:styleId="MiscellaneousStyleChar">
    <w:name w:val="MiscellaneousStyle Char"/>
    <w:basedOn w:val="DefaultParagraphFont"/>
    <w:link w:val="MiscellaneousStyle"/>
    <w:rsid w:val="0036650C"/>
    <w:rPr>
      <w:sz w:val="24"/>
      <w:lang w:val="en-GB" w:eastAsia="en-US"/>
    </w:rPr>
  </w:style>
  <w:style w:type="character" w:customStyle="1" w:styleId="st">
    <w:name w:val="st"/>
    <w:basedOn w:val="DefaultParagraphFont"/>
    <w:rsid w:val="00D4545E"/>
  </w:style>
  <w:style w:type="character" w:customStyle="1" w:styleId="BalloonTextChar">
    <w:name w:val="Balloon Text Char"/>
    <w:basedOn w:val="DefaultParagraphFont"/>
    <w:link w:val="BalloonText"/>
    <w:uiPriority w:val="99"/>
    <w:semiHidden/>
    <w:rsid w:val="007D7BF0"/>
    <w:rPr>
      <w:rFonts w:ascii="Tahoma" w:hAnsi="Tahoma" w:cs="Tahoma"/>
      <w:sz w:val="16"/>
      <w:szCs w:val="16"/>
      <w:lang w:val="en-GB" w:eastAsia="en-US"/>
    </w:rPr>
  </w:style>
  <w:style w:type="table" w:styleId="TableGridLight">
    <w:name w:val="Grid Table Light"/>
    <w:basedOn w:val="TableNormal"/>
    <w:uiPriority w:val="40"/>
    <w:rsid w:val="00D850D0"/>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9462A"/>
    <w:pPr>
      <w:overflowPunct/>
      <w:autoSpaceDE/>
      <w:autoSpaceDN/>
      <w:bidi/>
      <w:adjustRightInd/>
      <w:spacing w:after="160" w:line="259" w:lineRule="auto"/>
      <w:ind w:left="720"/>
      <w:contextualSpacing/>
      <w:jc w:val="left"/>
      <w:textAlignment w:val="auto"/>
    </w:pPr>
    <w:rPr>
      <w:rFonts w:asciiTheme="minorHAnsi" w:eastAsiaTheme="minorHAnsi" w:hAnsiTheme="minorHAnsi" w:cstheme="minorBidi"/>
      <w:sz w:val="22"/>
      <w:szCs w:val="22"/>
      <w:lang w:val="en-US" w:bidi="fa-IR"/>
    </w:rPr>
  </w:style>
  <w:style w:type="table" w:styleId="PlainTable2">
    <w:name w:val="Plain Table 2"/>
    <w:basedOn w:val="TableNormal"/>
    <w:uiPriority w:val="42"/>
    <w:rsid w:val="009A4A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it">
    <w:name w:val="cit"/>
    <w:basedOn w:val="DefaultParagraphFont"/>
    <w:rsid w:val="00291DE0"/>
  </w:style>
  <w:style w:type="paragraph" w:styleId="Footer">
    <w:name w:val="footer"/>
    <w:basedOn w:val="Normal"/>
    <w:link w:val="FooterChar"/>
    <w:unhideWhenUsed/>
    <w:rsid w:val="00593A23"/>
    <w:pPr>
      <w:tabs>
        <w:tab w:val="center" w:pos="4680"/>
        <w:tab w:val="right" w:pos="9360"/>
      </w:tabs>
    </w:pPr>
  </w:style>
  <w:style w:type="character" w:customStyle="1" w:styleId="FooterChar">
    <w:name w:val="Footer Char"/>
    <w:basedOn w:val="DefaultParagraphFont"/>
    <w:link w:val="Footer"/>
    <w:rsid w:val="00593A23"/>
    <w:rPr>
      <w:sz w:val="24"/>
      <w:lang w:val="en-GB" w:eastAsia="en-US"/>
    </w:rPr>
  </w:style>
  <w:style w:type="paragraph" w:styleId="Header">
    <w:name w:val="header"/>
    <w:basedOn w:val="Normal"/>
    <w:link w:val="HeaderChar"/>
    <w:unhideWhenUsed/>
    <w:rsid w:val="00593A23"/>
    <w:pPr>
      <w:tabs>
        <w:tab w:val="center" w:pos="4680"/>
        <w:tab w:val="right" w:pos="9360"/>
      </w:tabs>
    </w:pPr>
  </w:style>
  <w:style w:type="character" w:customStyle="1" w:styleId="HeaderChar">
    <w:name w:val="Header Char"/>
    <w:basedOn w:val="DefaultParagraphFont"/>
    <w:link w:val="Header"/>
    <w:rsid w:val="00593A23"/>
    <w:rPr>
      <w:sz w:val="24"/>
      <w:lang w:val="en-GB" w:eastAsia="en-US"/>
    </w:rPr>
  </w:style>
  <w:style w:type="character" w:customStyle="1" w:styleId="shorttext">
    <w:name w:val="short_text"/>
    <w:basedOn w:val="DefaultParagraphFont"/>
    <w:rsid w:val="00E95634"/>
  </w:style>
  <w:style w:type="table" w:styleId="PlainTable4">
    <w:name w:val="Plain Table 4"/>
    <w:basedOn w:val="TableNormal"/>
    <w:uiPriority w:val="44"/>
    <w:rsid w:val="00E3669B"/>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itempagerange">
    <w:name w:val="contentitempagerange"/>
    <w:basedOn w:val="DefaultParagraphFont"/>
    <w:rsid w:val="00A13DE2"/>
  </w:style>
  <w:style w:type="character" w:customStyle="1" w:styleId="fontstyle01">
    <w:name w:val="fontstyle01"/>
    <w:basedOn w:val="DefaultParagraphFont"/>
    <w:rsid w:val="00502D63"/>
    <w:rPr>
      <w:rFonts w:ascii="AdvOT863180fb" w:hAnsi="AdvOT863180fb" w:hint="default"/>
      <w:b w:val="0"/>
      <w:bCs w:val="0"/>
      <w:i w:val="0"/>
      <w:iCs w:val="0"/>
      <w:color w:val="000000"/>
      <w:sz w:val="16"/>
      <w:szCs w:val="16"/>
    </w:rPr>
  </w:style>
  <w:style w:type="character" w:customStyle="1" w:styleId="fontstyle41">
    <w:name w:val="fontstyle41"/>
    <w:basedOn w:val="DefaultParagraphFont"/>
    <w:rsid w:val="00502D63"/>
    <w:rPr>
      <w:rFonts w:ascii="AdvPS44A44B" w:hAnsi="AdvPS44A44B" w:hint="default"/>
      <w:b w:val="0"/>
      <w:bCs w:val="0"/>
      <w:i w:val="0"/>
      <w:iCs w:val="0"/>
      <w:color w:val="000000"/>
      <w:sz w:val="16"/>
      <w:szCs w:val="16"/>
    </w:rPr>
  </w:style>
  <w:style w:type="character" w:styleId="Emphasis">
    <w:name w:val="Emphasis"/>
    <w:basedOn w:val="DefaultParagraphFont"/>
    <w:uiPriority w:val="20"/>
    <w:qFormat/>
    <w:rsid w:val="00D433C5"/>
    <w:rPr>
      <w:i/>
      <w:iCs/>
    </w:rPr>
  </w:style>
  <w:style w:type="paragraph" w:customStyle="1" w:styleId="Displayedequation">
    <w:name w:val="Displayed equation"/>
    <w:basedOn w:val="Normal"/>
    <w:next w:val="Normal"/>
    <w:qFormat/>
    <w:rsid w:val="00255857"/>
    <w:pPr>
      <w:tabs>
        <w:tab w:val="center" w:pos="4253"/>
        <w:tab w:val="right" w:pos="8222"/>
      </w:tabs>
      <w:overflowPunct/>
      <w:autoSpaceDE/>
      <w:autoSpaceDN/>
      <w:adjustRightInd/>
      <w:spacing w:before="240" w:after="240" w:line="480" w:lineRule="auto"/>
      <w:jc w:val="center"/>
      <w:textAlignment w:val="auto"/>
    </w:pPr>
    <w:rPr>
      <w:szCs w:val="24"/>
      <w:lang w:eastAsia="en-GB"/>
    </w:rPr>
  </w:style>
  <w:style w:type="character" w:customStyle="1" w:styleId="fontstyle21">
    <w:name w:val="fontstyle21"/>
    <w:basedOn w:val="DefaultParagraphFont"/>
    <w:rsid w:val="006D0BF4"/>
    <w:rPr>
      <w:rFonts w:ascii="AdvOT863180fb+fb" w:hAnsi="AdvOT863180fb+fb" w:hint="default"/>
      <w:b w:val="0"/>
      <w:bCs w:val="0"/>
      <w:i w:val="0"/>
      <w:iCs w:val="0"/>
      <w:color w:val="000000"/>
      <w:sz w:val="16"/>
      <w:szCs w:val="16"/>
    </w:rPr>
  </w:style>
  <w:style w:type="paragraph" w:styleId="Caption">
    <w:name w:val="caption"/>
    <w:basedOn w:val="Normal"/>
    <w:next w:val="Normal"/>
    <w:uiPriority w:val="35"/>
    <w:unhideWhenUsed/>
    <w:qFormat/>
    <w:rsid w:val="00DD1A7D"/>
    <w:pPr>
      <w:widowControl w:val="0"/>
      <w:overflowPunct/>
      <w:autoSpaceDE/>
      <w:autoSpaceDN/>
      <w:bidi/>
      <w:adjustRightInd/>
      <w:spacing w:after="200"/>
      <w:ind w:firstLine="720"/>
      <w:jc w:val="lowKashida"/>
      <w:textAlignment w:val="auto"/>
    </w:pPr>
    <w:rPr>
      <w:rFonts w:eastAsiaTheme="minorHAnsi" w:cs="B Nazanin"/>
      <w:color w:val="000000" w:themeColor="text1"/>
      <w:sz w:val="18"/>
      <w:szCs w:val="24"/>
      <w:lang w:val="en-US"/>
    </w:rPr>
  </w:style>
  <w:style w:type="paragraph" w:customStyle="1" w:styleId="Newparagraph">
    <w:name w:val="New paragraph"/>
    <w:basedOn w:val="Normal"/>
    <w:qFormat/>
    <w:rsid w:val="00DD1A7D"/>
    <w:pPr>
      <w:overflowPunct/>
      <w:autoSpaceDE/>
      <w:autoSpaceDN/>
      <w:adjustRightInd/>
      <w:spacing w:line="480" w:lineRule="auto"/>
      <w:ind w:firstLine="720"/>
      <w:jc w:val="left"/>
      <w:textAlignment w:val="auto"/>
    </w:pPr>
    <w:rPr>
      <w:szCs w:val="24"/>
      <w:lang w:eastAsia="en-GB"/>
    </w:rPr>
  </w:style>
  <w:style w:type="table" w:styleId="TableGrid">
    <w:name w:val="Table Grid"/>
    <w:basedOn w:val="TableNormal"/>
    <w:uiPriority w:val="59"/>
    <w:rsid w:val="00DA394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4838"/>
    <w:pPr>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tlid-translation">
    <w:name w:val="tlid-translation"/>
    <w:basedOn w:val="DefaultParagraphFont"/>
    <w:rsid w:val="00FA3C1A"/>
  </w:style>
  <w:style w:type="character" w:styleId="UnresolvedMention">
    <w:name w:val="Unresolved Mention"/>
    <w:basedOn w:val="DefaultParagraphFont"/>
    <w:uiPriority w:val="99"/>
    <w:semiHidden/>
    <w:unhideWhenUsed/>
    <w:rsid w:val="00946341"/>
    <w:rPr>
      <w:color w:val="605E5C"/>
      <w:shd w:val="clear" w:color="auto" w:fill="E1DFDD"/>
    </w:rPr>
  </w:style>
  <w:style w:type="character" w:customStyle="1" w:styleId="fontstyle31">
    <w:name w:val="fontstyle31"/>
    <w:basedOn w:val="DefaultParagraphFont"/>
    <w:rsid w:val="002F575D"/>
    <w:rPr>
      <w:rFonts w:ascii="MinionPro-Bold" w:hAnsi="MinionPro-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38980">
      <w:bodyDiv w:val="1"/>
      <w:marLeft w:val="0"/>
      <w:marRight w:val="0"/>
      <w:marTop w:val="0"/>
      <w:marBottom w:val="0"/>
      <w:divBdr>
        <w:top w:val="none" w:sz="0" w:space="0" w:color="auto"/>
        <w:left w:val="none" w:sz="0" w:space="0" w:color="auto"/>
        <w:bottom w:val="none" w:sz="0" w:space="0" w:color="auto"/>
        <w:right w:val="none" w:sz="0" w:space="0" w:color="auto"/>
      </w:divBdr>
    </w:div>
    <w:div w:id="68038010">
      <w:bodyDiv w:val="1"/>
      <w:marLeft w:val="0"/>
      <w:marRight w:val="0"/>
      <w:marTop w:val="0"/>
      <w:marBottom w:val="0"/>
      <w:divBdr>
        <w:top w:val="none" w:sz="0" w:space="0" w:color="auto"/>
        <w:left w:val="none" w:sz="0" w:space="0" w:color="auto"/>
        <w:bottom w:val="none" w:sz="0" w:space="0" w:color="auto"/>
        <w:right w:val="none" w:sz="0" w:space="0" w:color="auto"/>
      </w:divBdr>
    </w:div>
    <w:div w:id="164562418">
      <w:bodyDiv w:val="1"/>
      <w:marLeft w:val="0"/>
      <w:marRight w:val="0"/>
      <w:marTop w:val="0"/>
      <w:marBottom w:val="0"/>
      <w:divBdr>
        <w:top w:val="none" w:sz="0" w:space="0" w:color="auto"/>
        <w:left w:val="none" w:sz="0" w:space="0" w:color="auto"/>
        <w:bottom w:val="none" w:sz="0" w:space="0" w:color="auto"/>
        <w:right w:val="none" w:sz="0" w:space="0" w:color="auto"/>
      </w:divBdr>
      <w:divsChild>
        <w:div w:id="231695027">
          <w:marLeft w:val="0"/>
          <w:marRight w:val="0"/>
          <w:marTop w:val="0"/>
          <w:marBottom w:val="0"/>
          <w:divBdr>
            <w:top w:val="none" w:sz="0" w:space="0" w:color="auto"/>
            <w:left w:val="none" w:sz="0" w:space="0" w:color="auto"/>
            <w:bottom w:val="none" w:sz="0" w:space="0" w:color="auto"/>
            <w:right w:val="none" w:sz="0" w:space="0" w:color="auto"/>
          </w:divBdr>
          <w:divsChild>
            <w:div w:id="911965079">
              <w:marLeft w:val="0"/>
              <w:marRight w:val="0"/>
              <w:marTop w:val="0"/>
              <w:marBottom w:val="0"/>
              <w:divBdr>
                <w:top w:val="none" w:sz="0" w:space="0" w:color="auto"/>
                <w:left w:val="none" w:sz="0" w:space="0" w:color="auto"/>
                <w:bottom w:val="none" w:sz="0" w:space="0" w:color="auto"/>
                <w:right w:val="none" w:sz="0" w:space="0" w:color="auto"/>
              </w:divBdr>
              <w:divsChild>
                <w:div w:id="2336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0644">
      <w:bodyDiv w:val="1"/>
      <w:marLeft w:val="0"/>
      <w:marRight w:val="0"/>
      <w:marTop w:val="0"/>
      <w:marBottom w:val="0"/>
      <w:divBdr>
        <w:top w:val="none" w:sz="0" w:space="0" w:color="auto"/>
        <w:left w:val="none" w:sz="0" w:space="0" w:color="auto"/>
        <w:bottom w:val="none" w:sz="0" w:space="0" w:color="auto"/>
        <w:right w:val="none" w:sz="0" w:space="0" w:color="auto"/>
      </w:divBdr>
    </w:div>
    <w:div w:id="381096760">
      <w:bodyDiv w:val="1"/>
      <w:marLeft w:val="0"/>
      <w:marRight w:val="0"/>
      <w:marTop w:val="0"/>
      <w:marBottom w:val="0"/>
      <w:divBdr>
        <w:top w:val="none" w:sz="0" w:space="0" w:color="auto"/>
        <w:left w:val="none" w:sz="0" w:space="0" w:color="auto"/>
        <w:bottom w:val="none" w:sz="0" w:space="0" w:color="auto"/>
        <w:right w:val="none" w:sz="0" w:space="0" w:color="auto"/>
      </w:divBdr>
    </w:div>
    <w:div w:id="555094223">
      <w:bodyDiv w:val="1"/>
      <w:marLeft w:val="0"/>
      <w:marRight w:val="0"/>
      <w:marTop w:val="0"/>
      <w:marBottom w:val="0"/>
      <w:divBdr>
        <w:top w:val="none" w:sz="0" w:space="0" w:color="auto"/>
        <w:left w:val="none" w:sz="0" w:space="0" w:color="auto"/>
        <w:bottom w:val="none" w:sz="0" w:space="0" w:color="auto"/>
        <w:right w:val="none" w:sz="0" w:space="0" w:color="auto"/>
      </w:divBdr>
    </w:div>
    <w:div w:id="585268277">
      <w:bodyDiv w:val="1"/>
      <w:marLeft w:val="0"/>
      <w:marRight w:val="0"/>
      <w:marTop w:val="0"/>
      <w:marBottom w:val="0"/>
      <w:divBdr>
        <w:top w:val="none" w:sz="0" w:space="0" w:color="auto"/>
        <w:left w:val="none" w:sz="0" w:space="0" w:color="auto"/>
        <w:bottom w:val="none" w:sz="0" w:space="0" w:color="auto"/>
        <w:right w:val="none" w:sz="0" w:space="0" w:color="auto"/>
      </w:divBdr>
      <w:divsChild>
        <w:div w:id="1484619442">
          <w:marLeft w:val="0"/>
          <w:marRight w:val="0"/>
          <w:marTop w:val="0"/>
          <w:marBottom w:val="0"/>
          <w:divBdr>
            <w:top w:val="none" w:sz="0" w:space="0" w:color="auto"/>
            <w:left w:val="none" w:sz="0" w:space="0" w:color="auto"/>
            <w:bottom w:val="none" w:sz="0" w:space="0" w:color="auto"/>
            <w:right w:val="none" w:sz="0" w:space="0" w:color="auto"/>
          </w:divBdr>
          <w:divsChild>
            <w:div w:id="1655798548">
              <w:marLeft w:val="0"/>
              <w:marRight w:val="0"/>
              <w:marTop w:val="0"/>
              <w:marBottom w:val="0"/>
              <w:divBdr>
                <w:top w:val="none" w:sz="0" w:space="0" w:color="auto"/>
                <w:left w:val="none" w:sz="0" w:space="0" w:color="auto"/>
                <w:bottom w:val="none" w:sz="0" w:space="0" w:color="auto"/>
                <w:right w:val="none" w:sz="0" w:space="0" w:color="auto"/>
              </w:divBdr>
              <w:divsChild>
                <w:div w:id="7433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90513">
      <w:bodyDiv w:val="1"/>
      <w:marLeft w:val="0"/>
      <w:marRight w:val="0"/>
      <w:marTop w:val="0"/>
      <w:marBottom w:val="0"/>
      <w:divBdr>
        <w:top w:val="none" w:sz="0" w:space="0" w:color="auto"/>
        <w:left w:val="none" w:sz="0" w:space="0" w:color="auto"/>
        <w:bottom w:val="none" w:sz="0" w:space="0" w:color="auto"/>
        <w:right w:val="none" w:sz="0" w:space="0" w:color="auto"/>
      </w:divBdr>
    </w:div>
    <w:div w:id="822281341">
      <w:bodyDiv w:val="1"/>
      <w:marLeft w:val="0"/>
      <w:marRight w:val="0"/>
      <w:marTop w:val="0"/>
      <w:marBottom w:val="0"/>
      <w:divBdr>
        <w:top w:val="none" w:sz="0" w:space="0" w:color="auto"/>
        <w:left w:val="none" w:sz="0" w:space="0" w:color="auto"/>
        <w:bottom w:val="none" w:sz="0" w:space="0" w:color="auto"/>
        <w:right w:val="none" w:sz="0" w:space="0" w:color="auto"/>
      </w:divBdr>
    </w:div>
    <w:div w:id="901909839">
      <w:bodyDiv w:val="1"/>
      <w:marLeft w:val="0"/>
      <w:marRight w:val="0"/>
      <w:marTop w:val="0"/>
      <w:marBottom w:val="0"/>
      <w:divBdr>
        <w:top w:val="none" w:sz="0" w:space="0" w:color="auto"/>
        <w:left w:val="none" w:sz="0" w:space="0" w:color="auto"/>
        <w:bottom w:val="none" w:sz="0" w:space="0" w:color="auto"/>
        <w:right w:val="none" w:sz="0" w:space="0" w:color="auto"/>
      </w:divBdr>
    </w:div>
    <w:div w:id="1224295634">
      <w:bodyDiv w:val="1"/>
      <w:marLeft w:val="0"/>
      <w:marRight w:val="0"/>
      <w:marTop w:val="0"/>
      <w:marBottom w:val="0"/>
      <w:divBdr>
        <w:top w:val="none" w:sz="0" w:space="0" w:color="auto"/>
        <w:left w:val="none" w:sz="0" w:space="0" w:color="auto"/>
        <w:bottom w:val="none" w:sz="0" w:space="0" w:color="auto"/>
        <w:right w:val="none" w:sz="0" w:space="0" w:color="auto"/>
      </w:divBdr>
    </w:div>
    <w:div w:id="1604387208">
      <w:bodyDiv w:val="1"/>
      <w:marLeft w:val="0"/>
      <w:marRight w:val="0"/>
      <w:marTop w:val="0"/>
      <w:marBottom w:val="0"/>
      <w:divBdr>
        <w:top w:val="none" w:sz="0" w:space="0" w:color="auto"/>
        <w:left w:val="none" w:sz="0" w:space="0" w:color="auto"/>
        <w:bottom w:val="none" w:sz="0" w:space="0" w:color="auto"/>
        <w:right w:val="none" w:sz="0" w:space="0" w:color="auto"/>
      </w:divBdr>
    </w:div>
    <w:div w:id="1652325865">
      <w:bodyDiv w:val="1"/>
      <w:marLeft w:val="0"/>
      <w:marRight w:val="0"/>
      <w:marTop w:val="0"/>
      <w:marBottom w:val="0"/>
      <w:divBdr>
        <w:top w:val="none" w:sz="0" w:space="0" w:color="auto"/>
        <w:left w:val="none" w:sz="0" w:space="0" w:color="auto"/>
        <w:bottom w:val="none" w:sz="0" w:space="0" w:color="auto"/>
        <w:right w:val="none" w:sz="0" w:space="0" w:color="auto"/>
      </w:divBdr>
    </w:div>
    <w:div w:id="1657102539">
      <w:bodyDiv w:val="1"/>
      <w:marLeft w:val="0"/>
      <w:marRight w:val="0"/>
      <w:marTop w:val="0"/>
      <w:marBottom w:val="0"/>
      <w:divBdr>
        <w:top w:val="none" w:sz="0" w:space="0" w:color="auto"/>
        <w:left w:val="none" w:sz="0" w:space="0" w:color="auto"/>
        <w:bottom w:val="none" w:sz="0" w:space="0" w:color="auto"/>
        <w:right w:val="none" w:sz="0" w:space="0" w:color="auto"/>
      </w:divBdr>
    </w:div>
    <w:div w:id="1968774641">
      <w:bodyDiv w:val="1"/>
      <w:marLeft w:val="0"/>
      <w:marRight w:val="0"/>
      <w:marTop w:val="0"/>
      <w:marBottom w:val="0"/>
      <w:divBdr>
        <w:top w:val="none" w:sz="0" w:space="0" w:color="auto"/>
        <w:left w:val="none" w:sz="0" w:space="0" w:color="auto"/>
        <w:bottom w:val="none" w:sz="0" w:space="0" w:color="auto"/>
        <w:right w:val="none" w:sz="0" w:space="0" w:color="auto"/>
      </w:divBdr>
      <w:divsChild>
        <w:div w:id="129232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hyperlink" Target="https://en.wikipedia.org/wiki/X-ray_scattering_techniques"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olecular_orbital"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en.wikipedia.org/wiki/Hessian_matrix"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apers\mr%20moghadam\Iranian%20Journal%20of%20Basic%20Medical%20Sciences\3-Chemical%20Papers\Chemical_Papers_Template_2016.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Chemical_Papers_Template_2016.dotx</Template>
  <TotalTime>11313</TotalTime>
  <Pages>18</Pages>
  <Words>4404</Words>
  <Characters>25106</Characters>
  <Application>Microsoft Office Word</Application>
  <DocSecurity>0</DocSecurity>
  <Lines>209</Lines>
  <Paragraphs>58</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
      <vt:lpstr/>
      <vt:lpstr>SINGLE COAL PARTICLE COMBUSTION IN CARBON DIOXIDE ATMOSPHERE</vt:lpstr>
    </vt:vector>
  </TitlesOfParts>
  <Company>CHTF</Company>
  <LinksUpToDate>false</LinksUpToDate>
  <CharactersWithSpaces>29452</CharactersWithSpaces>
  <SharedDoc>false</SharedDoc>
  <HLinks>
    <vt:vector size="48" baseType="variant">
      <vt:variant>
        <vt:i4>2097250</vt:i4>
      </vt:variant>
      <vt:variant>
        <vt:i4>57</vt:i4>
      </vt:variant>
      <vt:variant>
        <vt:i4>0</vt:i4>
      </vt:variant>
      <vt:variant>
        <vt:i4>5</vt:i4>
      </vt:variant>
      <vt:variant>
        <vt:lpwstr>http://springerlink.com/content/w25154</vt:lpwstr>
      </vt:variant>
      <vt:variant>
        <vt:lpwstr/>
      </vt:variant>
      <vt:variant>
        <vt:i4>917593</vt:i4>
      </vt:variant>
      <vt:variant>
        <vt:i4>54</vt:i4>
      </vt:variant>
      <vt:variant>
        <vt:i4>0</vt:i4>
      </vt:variant>
      <vt:variant>
        <vt:i4>5</vt:i4>
      </vt:variant>
      <vt:variant>
        <vt:lpwstr>http://www.doi.org/mail-archive/ref-link/</vt:lpwstr>
      </vt:variant>
      <vt:variant>
        <vt:lpwstr/>
      </vt:variant>
      <vt:variant>
        <vt:i4>1966110</vt:i4>
      </vt:variant>
      <vt:variant>
        <vt:i4>51</vt:i4>
      </vt:variant>
      <vt:variant>
        <vt:i4>0</vt:i4>
      </vt:variant>
      <vt:variant>
        <vt:i4>5</vt:i4>
      </vt:variant>
      <vt:variant>
        <vt:lpwstr>http://apastyle.apa.org/</vt:lpwstr>
      </vt:variant>
      <vt:variant>
        <vt:lpwstr/>
      </vt:variant>
      <vt:variant>
        <vt:i4>6029394</vt:i4>
      </vt:variant>
      <vt:variant>
        <vt:i4>27</vt:i4>
      </vt:variant>
      <vt:variant>
        <vt:i4>0</vt:i4>
      </vt:variant>
      <vt:variant>
        <vt:i4>5</vt:i4>
      </vt:variant>
      <vt:variant>
        <vt:lpwstr>http://www.chem.qmul.ac.uk/iupac/</vt:lpwstr>
      </vt:variant>
      <vt:variant>
        <vt:lpwstr/>
      </vt:variant>
      <vt:variant>
        <vt:i4>7143545</vt:i4>
      </vt:variant>
      <vt:variant>
        <vt:i4>24</vt:i4>
      </vt:variant>
      <vt:variant>
        <vt:i4>0</vt:i4>
      </vt:variant>
      <vt:variant>
        <vt:i4>5</vt:i4>
      </vt:variant>
      <vt:variant>
        <vt:lpwstr>http://www.iupac.org/reports/1993/homann/index.html</vt:lpwstr>
      </vt:variant>
      <vt:variant>
        <vt:lpwstr/>
      </vt:variant>
      <vt:variant>
        <vt:i4>7209001</vt:i4>
      </vt:variant>
      <vt:variant>
        <vt:i4>21</vt:i4>
      </vt:variant>
      <vt:variant>
        <vt:i4>0</vt:i4>
      </vt:variant>
      <vt:variant>
        <vt:i4>5</vt:i4>
      </vt:variant>
      <vt:variant>
        <vt:lpwstr>http://www.iupac.org/publications/books/gbook/green_book_2ed.pdf</vt:lpwstr>
      </vt:variant>
      <vt:variant>
        <vt:lpwstr/>
      </vt:variant>
      <vt:variant>
        <vt:i4>7012389</vt:i4>
      </vt:variant>
      <vt:variant>
        <vt:i4>18</vt:i4>
      </vt:variant>
      <vt:variant>
        <vt:i4>0</vt:i4>
      </vt:variant>
      <vt:variant>
        <vt:i4>5</vt:i4>
      </vt:variant>
      <vt:variant>
        <vt:lpwstr>http://www.iupac.org/publications/</vt:lpwstr>
      </vt:variant>
      <vt:variant>
        <vt:lpwstr/>
      </vt:variant>
      <vt:variant>
        <vt:i4>5898313</vt:i4>
      </vt:variant>
      <vt:variant>
        <vt:i4>15</vt:i4>
      </vt:variant>
      <vt:variant>
        <vt:i4>0</vt:i4>
      </vt:variant>
      <vt:variant>
        <vt:i4>5</vt:i4>
      </vt:variant>
      <vt:variant>
        <vt:lpwstr>http://www.iupac.org/reports/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 Beyzaei</dc:creator>
  <cp:lastModifiedBy>Hamid Beyzaei</cp:lastModifiedBy>
  <cp:revision>517</cp:revision>
  <cp:lastPrinted>2018-07-13T18:40:00Z</cp:lastPrinted>
  <dcterms:created xsi:type="dcterms:W3CDTF">2016-12-31T20:27:00Z</dcterms:created>
  <dcterms:modified xsi:type="dcterms:W3CDTF">2020-06-18T18:27:00Z</dcterms:modified>
</cp:coreProperties>
</file>