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29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977"/>
      </w:tblGrid>
      <w:tr w:rsidR="00D03A6B" w:rsidRPr="00266C14" w:rsidTr="00425FA7">
        <w:trPr>
          <w:trHeight w:val="220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sz w:val="20"/>
                <w:szCs w:val="20"/>
              </w:rPr>
            </w:pPr>
            <w:r w:rsidRPr="00D03A6B">
              <w:rPr>
                <w:sz w:val="20"/>
                <w:szCs w:val="20"/>
              </w:rPr>
              <w:t xml:space="preserve">CCDC number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sz w:val="20"/>
                <w:szCs w:val="20"/>
              </w:rPr>
            </w:pPr>
            <w:r w:rsidRPr="00D03A6B">
              <w:rPr>
                <w:color w:val="000000" w:themeColor="text1"/>
                <w:sz w:val="20"/>
                <w:szCs w:val="20"/>
                <w:shd w:val="clear" w:color="auto" w:fill="FFFFFF"/>
              </w:rPr>
              <w:t>1988897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Empirical formula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C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13</w:t>
            </w:r>
            <w:r w:rsidRPr="00D03A6B">
              <w:rPr>
                <w:color w:val="000000"/>
                <w:sz w:val="20"/>
                <w:szCs w:val="20"/>
              </w:rPr>
              <w:t>H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11</w:t>
            </w:r>
            <w:r w:rsidRPr="00D03A6B">
              <w:rPr>
                <w:color w:val="000000"/>
                <w:sz w:val="20"/>
                <w:szCs w:val="20"/>
              </w:rPr>
              <w:t>ClN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4</w:t>
            </w:r>
            <w:r w:rsidRPr="00D03A6B">
              <w:rPr>
                <w:color w:val="000000"/>
                <w:sz w:val="20"/>
                <w:szCs w:val="20"/>
              </w:rPr>
              <w:t>O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D03A6B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Formula weight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290.71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Temperature/K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sz w:val="20"/>
                <w:szCs w:val="20"/>
              </w:rPr>
              <w:t>293(2)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Crystal system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monoclinic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Space group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P2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D03A6B">
              <w:rPr>
                <w:color w:val="000000"/>
                <w:sz w:val="20"/>
                <w:szCs w:val="20"/>
              </w:rPr>
              <w:t xml:space="preserve">/c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a/Å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11.7767(7)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b/Å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14.4529(7)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c/Å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7.9073(4)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α/°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90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β/°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91.381(5)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γ/°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90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Volume/Å</w:t>
            </w:r>
            <w:r w:rsidRPr="00D03A6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D03A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1345.49(12)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Z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4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D03A6B">
              <w:rPr>
                <w:color w:val="000000"/>
                <w:sz w:val="20"/>
                <w:szCs w:val="20"/>
              </w:rPr>
              <w:t>ρ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calc</w:t>
            </w:r>
            <w:r w:rsidRPr="00D03A6B">
              <w:rPr>
                <w:color w:val="000000"/>
                <w:sz w:val="20"/>
                <w:szCs w:val="20"/>
              </w:rPr>
              <w:t>g</w:t>
            </w:r>
            <w:proofErr w:type="spellEnd"/>
            <w:r w:rsidRPr="00D03A6B">
              <w:rPr>
                <w:color w:val="000000"/>
                <w:sz w:val="20"/>
                <w:szCs w:val="20"/>
              </w:rPr>
              <w:t>/cm</w:t>
            </w:r>
            <w:r w:rsidRPr="00D03A6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D03A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1.435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μ/mm</w:t>
            </w:r>
            <w:r w:rsidRPr="00D03A6B">
              <w:rPr>
                <w:color w:val="000000"/>
                <w:sz w:val="20"/>
                <w:szCs w:val="20"/>
                <w:vertAlign w:val="superscript"/>
              </w:rPr>
              <w:noBreakHyphen/>
              <w:t>1</w:t>
            </w:r>
            <w:r w:rsidRPr="00D03A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0.291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F(000)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600.0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Crystal size/mm</w:t>
            </w:r>
            <w:r w:rsidRPr="00D03A6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D03A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0.14 × 0.13 × 0.12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Radiation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Mo Kα (λ = 0.71073)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2Θ range for data collection/°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6.756 to 49.996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Index ranges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-8 ≤ h ≤ 14, -16 ≤ k ≤ 16, -8 ≤ l ≤ 9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Reflections collected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4286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Independent reflections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2343 [</w:t>
            </w:r>
            <w:proofErr w:type="spellStart"/>
            <w:r w:rsidRPr="00D03A6B">
              <w:rPr>
                <w:color w:val="000000"/>
                <w:sz w:val="20"/>
                <w:szCs w:val="20"/>
              </w:rPr>
              <w:t>R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 w:rsidRPr="00D03A6B">
              <w:rPr>
                <w:color w:val="000000"/>
                <w:sz w:val="20"/>
                <w:szCs w:val="20"/>
              </w:rPr>
              <w:t xml:space="preserve">=0.0161, </w:t>
            </w:r>
            <w:proofErr w:type="spellStart"/>
            <w:r w:rsidRPr="00D03A6B">
              <w:rPr>
                <w:color w:val="000000"/>
                <w:sz w:val="20"/>
                <w:szCs w:val="20"/>
              </w:rPr>
              <w:t>R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sigma</w:t>
            </w:r>
            <w:proofErr w:type="spellEnd"/>
            <w:r w:rsidRPr="00D03A6B">
              <w:rPr>
                <w:color w:val="000000"/>
                <w:sz w:val="20"/>
                <w:szCs w:val="20"/>
              </w:rPr>
              <w:t xml:space="preserve"> = 0.0302]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Data/restraints/parameters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2343/0/182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Goodness-of-fit on F</w:t>
            </w:r>
            <w:r w:rsidRPr="00D03A6B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D03A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1.047 </w:t>
            </w:r>
          </w:p>
        </w:tc>
      </w:tr>
      <w:tr w:rsidR="00D03A6B" w:rsidRPr="00266C14" w:rsidTr="00425FA7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Final R indexes [I&gt;=2σ (I)]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R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D03A6B">
              <w:rPr>
                <w:color w:val="000000"/>
                <w:sz w:val="20"/>
                <w:szCs w:val="20"/>
              </w:rPr>
              <w:t xml:space="preserve"> = 0.0548, wR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D03A6B">
              <w:rPr>
                <w:color w:val="000000"/>
                <w:sz w:val="20"/>
                <w:szCs w:val="20"/>
              </w:rPr>
              <w:t xml:space="preserve"> = 0.1338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Final R indexes [all data]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R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D03A6B">
              <w:rPr>
                <w:color w:val="000000"/>
                <w:sz w:val="20"/>
                <w:szCs w:val="20"/>
              </w:rPr>
              <w:t xml:space="preserve"> = 0.0790, wR</w:t>
            </w:r>
            <w:r w:rsidRPr="00D03A6B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D03A6B">
              <w:rPr>
                <w:color w:val="000000"/>
                <w:sz w:val="20"/>
                <w:szCs w:val="20"/>
              </w:rPr>
              <w:t xml:space="preserve"> = 0.1491 </w:t>
            </w:r>
          </w:p>
        </w:tc>
      </w:tr>
      <w:tr w:rsidR="00D03A6B" w:rsidRPr="00266C14" w:rsidTr="00425FA7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>Largest diff. peak/hole / e Å</w:t>
            </w:r>
            <w:r w:rsidRPr="00D03A6B">
              <w:rPr>
                <w:color w:val="000000"/>
                <w:sz w:val="20"/>
                <w:szCs w:val="20"/>
                <w:vertAlign w:val="superscript"/>
              </w:rPr>
              <w:t>-3</w:t>
            </w:r>
            <w:r w:rsidRPr="00D03A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D03A6B" w:rsidRPr="00D03A6B" w:rsidRDefault="00D03A6B" w:rsidP="00425FA7">
            <w:pPr>
              <w:jc w:val="both"/>
              <w:rPr>
                <w:color w:val="000000"/>
                <w:sz w:val="20"/>
                <w:szCs w:val="20"/>
              </w:rPr>
            </w:pPr>
            <w:r w:rsidRPr="00D03A6B">
              <w:rPr>
                <w:color w:val="000000"/>
                <w:sz w:val="20"/>
                <w:szCs w:val="20"/>
              </w:rPr>
              <w:t xml:space="preserve">0.21/-0.41 </w:t>
            </w:r>
            <w:bookmarkStart w:id="0" w:name="_GoBack"/>
            <w:bookmarkEnd w:id="0"/>
          </w:p>
        </w:tc>
      </w:tr>
    </w:tbl>
    <w:p w:rsidR="0085633F" w:rsidRDefault="0085633F"/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3A7"/>
    <w:rsid w:val="00675E2C"/>
    <w:rsid w:val="006C6337"/>
    <w:rsid w:val="0085633F"/>
    <w:rsid w:val="00D03A6B"/>
    <w:rsid w:val="00E3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618FB-8894-4CA4-87A7-6A6054A9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2020-05-05T10:44:00Z</dcterms:created>
  <dcterms:modified xsi:type="dcterms:W3CDTF">2020-09-16T18:46:00Z</dcterms:modified>
</cp:coreProperties>
</file>