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1B15" w:rsidRPr="00966805" w:rsidRDefault="008B1B15" w:rsidP="008950DA">
      <w:pPr>
        <w:spacing w:line="360" w:lineRule="auto"/>
        <w:jc w:val="both"/>
        <w:rPr>
          <w:rFonts w:ascii="Times New Roman" w:hAnsi="Times New Roman"/>
          <w:b/>
          <w:sz w:val="24"/>
          <w:szCs w:val="24"/>
        </w:rPr>
      </w:pPr>
      <w:bookmarkStart w:id="0" w:name="_GoBack"/>
      <w:bookmarkEnd w:id="0"/>
      <w:r w:rsidRPr="00966805">
        <w:rPr>
          <w:rFonts w:ascii="Times New Roman" w:hAnsi="Times New Roman"/>
          <w:b/>
          <w:sz w:val="24"/>
          <w:szCs w:val="24"/>
        </w:rPr>
        <w:t>Assessment of the Interaction of FAM222A Protein with Amyloid-Beta (Aβ) at the Molecular Level via In Silico Analysis</w:t>
      </w:r>
    </w:p>
    <w:p w:rsidR="008B1B15" w:rsidRPr="00966805" w:rsidRDefault="008B1B15" w:rsidP="008950DA">
      <w:pPr>
        <w:spacing w:line="360" w:lineRule="auto"/>
        <w:jc w:val="both"/>
        <w:rPr>
          <w:rFonts w:ascii="Times New Roman" w:hAnsi="Times New Roman"/>
          <w:sz w:val="24"/>
          <w:szCs w:val="24"/>
        </w:rPr>
      </w:pPr>
    </w:p>
    <w:p w:rsidR="008B1B15" w:rsidRPr="00966805" w:rsidRDefault="008B1B15" w:rsidP="008950DA">
      <w:pPr>
        <w:spacing w:line="360" w:lineRule="auto"/>
        <w:jc w:val="both"/>
        <w:rPr>
          <w:rFonts w:ascii="Times New Roman" w:hAnsi="Times New Roman"/>
          <w:sz w:val="24"/>
          <w:szCs w:val="24"/>
        </w:rPr>
      </w:pPr>
      <w:r w:rsidRPr="00966805">
        <w:rPr>
          <w:rFonts w:ascii="Times New Roman" w:hAnsi="Times New Roman"/>
          <w:sz w:val="24"/>
          <w:szCs w:val="24"/>
        </w:rPr>
        <w:t xml:space="preserve">Nail BESLI, </w:t>
      </w:r>
      <w:proofErr w:type="gramStart"/>
      <w:r w:rsidRPr="00966805">
        <w:rPr>
          <w:rFonts w:ascii="Times New Roman" w:hAnsi="Times New Roman"/>
          <w:sz w:val="24"/>
          <w:szCs w:val="24"/>
        </w:rPr>
        <w:t>MSc</w:t>
      </w:r>
      <w:r w:rsidRPr="00966805">
        <w:rPr>
          <w:rFonts w:ascii="Times New Roman" w:hAnsi="Times New Roman"/>
          <w:sz w:val="24"/>
          <w:szCs w:val="24"/>
          <w:vertAlign w:val="superscript"/>
        </w:rPr>
        <w:t xml:space="preserve">1 </w:t>
      </w:r>
      <w:r w:rsidRPr="00966805">
        <w:rPr>
          <w:rFonts w:ascii="Times New Roman" w:hAnsi="Times New Roman"/>
          <w:sz w:val="24"/>
          <w:szCs w:val="24"/>
        </w:rPr>
        <w:t>,</w:t>
      </w:r>
      <w:proofErr w:type="gramEnd"/>
      <w:r w:rsidRPr="00966805">
        <w:rPr>
          <w:rFonts w:ascii="Times New Roman" w:hAnsi="Times New Roman"/>
          <w:sz w:val="24"/>
          <w:szCs w:val="24"/>
        </w:rPr>
        <w:t xml:space="preserve"> </w:t>
      </w:r>
      <w:proofErr w:type="spellStart"/>
      <w:r w:rsidRPr="00966805">
        <w:rPr>
          <w:rFonts w:ascii="Times New Roman" w:hAnsi="Times New Roman"/>
          <w:sz w:val="24"/>
          <w:szCs w:val="24"/>
        </w:rPr>
        <w:t>Guven</w:t>
      </w:r>
      <w:proofErr w:type="spellEnd"/>
      <w:r w:rsidRPr="00966805">
        <w:rPr>
          <w:rFonts w:ascii="Times New Roman" w:hAnsi="Times New Roman"/>
          <w:sz w:val="24"/>
          <w:szCs w:val="24"/>
        </w:rPr>
        <w:t xml:space="preserve"> YENMIS, PhD</w:t>
      </w:r>
      <w:r w:rsidRPr="00966805">
        <w:rPr>
          <w:rFonts w:ascii="Times New Roman" w:hAnsi="Times New Roman"/>
          <w:sz w:val="24"/>
          <w:szCs w:val="24"/>
          <w:vertAlign w:val="superscript"/>
        </w:rPr>
        <w:t>2*</w:t>
      </w:r>
    </w:p>
    <w:p w:rsidR="008B1B15" w:rsidRPr="00966805" w:rsidRDefault="008B1B15" w:rsidP="008950DA">
      <w:pPr>
        <w:spacing w:line="360" w:lineRule="auto"/>
        <w:jc w:val="both"/>
        <w:rPr>
          <w:rFonts w:ascii="Times New Roman" w:hAnsi="Times New Roman"/>
          <w:sz w:val="24"/>
          <w:szCs w:val="24"/>
        </w:rPr>
      </w:pPr>
      <w:r w:rsidRPr="00966805">
        <w:rPr>
          <w:rFonts w:ascii="Times New Roman" w:hAnsi="Times New Roman"/>
          <w:sz w:val="24"/>
          <w:szCs w:val="24"/>
        </w:rPr>
        <w:tab/>
      </w:r>
    </w:p>
    <w:p w:rsidR="008B1B15" w:rsidRPr="00966805" w:rsidRDefault="008B1B15" w:rsidP="008950DA">
      <w:pPr>
        <w:spacing w:line="360" w:lineRule="auto"/>
        <w:jc w:val="both"/>
        <w:rPr>
          <w:rFonts w:ascii="Times New Roman" w:hAnsi="Times New Roman"/>
          <w:sz w:val="24"/>
          <w:szCs w:val="24"/>
        </w:rPr>
      </w:pPr>
      <w:r w:rsidRPr="00966805">
        <w:rPr>
          <w:rFonts w:ascii="Times New Roman" w:hAnsi="Times New Roman"/>
          <w:sz w:val="24"/>
          <w:szCs w:val="24"/>
          <w:vertAlign w:val="superscript"/>
        </w:rPr>
        <w:t>1</w:t>
      </w:r>
      <w:r w:rsidRPr="00966805">
        <w:rPr>
          <w:rFonts w:ascii="Times New Roman" w:hAnsi="Times New Roman"/>
          <w:sz w:val="24"/>
          <w:szCs w:val="24"/>
        </w:rPr>
        <w:t xml:space="preserve">Department of Medical Biology, Faculty of Medicine, University of Health Sciences, Istanbul, Turkey </w:t>
      </w:r>
    </w:p>
    <w:p w:rsidR="008B1B15" w:rsidRPr="00966805" w:rsidRDefault="008B1B15" w:rsidP="008950DA">
      <w:pPr>
        <w:spacing w:line="360" w:lineRule="auto"/>
        <w:jc w:val="both"/>
        <w:rPr>
          <w:rFonts w:ascii="Times New Roman" w:hAnsi="Times New Roman"/>
          <w:sz w:val="24"/>
          <w:szCs w:val="24"/>
        </w:rPr>
      </w:pPr>
      <w:r w:rsidRPr="00966805">
        <w:rPr>
          <w:rFonts w:ascii="Times New Roman" w:hAnsi="Times New Roman"/>
          <w:sz w:val="24"/>
          <w:szCs w:val="24"/>
          <w:vertAlign w:val="superscript"/>
        </w:rPr>
        <w:t>2</w:t>
      </w:r>
      <w:r w:rsidRPr="00966805">
        <w:rPr>
          <w:rFonts w:ascii="Times New Roman" w:hAnsi="Times New Roman"/>
          <w:sz w:val="24"/>
          <w:szCs w:val="24"/>
        </w:rPr>
        <w:t xml:space="preserve">Department of Medical Biology, Faculty of Medicine, </w:t>
      </w:r>
      <w:proofErr w:type="spellStart"/>
      <w:r w:rsidRPr="00966805">
        <w:rPr>
          <w:rFonts w:ascii="Times New Roman" w:hAnsi="Times New Roman"/>
          <w:sz w:val="24"/>
          <w:szCs w:val="24"/>
        </w:rPr>
        <w:t>Biruni</w:t>
      </w:r>
      <w:proofErr w:type="spellEnd"/>
      <w:r w:rsidRPr="00966805">
        <w:rPr>
          <w:rFonts w:ascii="Times New Roman" w:hAnsi="Times New Roman"/>
          <w:sz w:val="24"/>
          <w:szCs w:val="24"/>
        </w:rPr>
        <w:t xml:space="preserve"> University, Istanbul, Turkey </w:t>
      </w:r>
    </w:p>
    <w:p w:rsidR="008B1B15" w:rsidRPr="00966805" w:rsidRDefault="008B1B15" w:rsidP="008950DA">
      <w:pPr>
        <w:spacing w:line="360" w:lineRule="auto"/>
        <w:jc w:val="both"/>
        <w:rPr>
          <w:rFonts w:ascii="Times New Roman" w:hAnsi="Times New Roman"/>
          <w:sz w:val="24"/>
          <w:szCs w:val="24"/>
        </w:rPr>
      </w:pPr>
    </w:p>
    <w:p w:rsidR="008B1B15" w:rsidRPr="00966805" w:rsidRDefault="008B1B15" w:rsidP="008950DA">
      <w:pPr>
        <w:spacing w:line="360" w:lineRule="auto"/>
        <w:jc w:val="both"/>
        <w:rPr>
          <w:rFonts w:ascii="Times New Roman" w:hAnsi="Times New Roman"/>
          <w:sz w:val="24"/>
          <w:szCs w:val="24"/>
        </w:rPr>
      </w:pPr>
    </w:p>
    <w:p w:rsidR="008B1B15" w:rsidRPr="00966805" w:rsidRDefault="008B1B15" w:rsidP="008950DA">
      <w:pPr>
        <w:spacing w:line="360" w:lineRule="auto"/>
        <w:jc w:val="both"/>
        <w:rPr>
          <w:rFonts w:ascii="Times New Roman" w:hAnsi="Times New Roman"/>
          <w:sz w:val="24"/>
          <w:szCs w:val="24"/>
        </w:rPr>
      </w:pPr>
      <w:r w:rsidRPr="00966805">
        <w:rPr>
          <w:rFonts w:ascii="Times New Roman" w:hAnsi="Times New Roman"/>
          <w:sz w:val="24"/>
          <w:szCs w:val="24"/>
        </w:rPr>
        <w:t xml:space="preserve">*Corresponding Author: </w:t>
      </w:r>
      <w:proofErr w:type="spellStart"/>
      <w:r w:rsidRPr="00966805">
        <w:rPr>
          <w:rFonts w:ascii="Times New Roman" w:hAnsi="Times New Roman"/>
          <w:sz w:val="24"/>
          <w:szCs w:val="24"/>
        </w:rPr>
        <w:t>Guven</w:t>
      </w:r>
      <w:proofErr w:type="spellEnd"/>
      <w:r w:rsidRPr="00966805">
        <w:rPr>
          <w:rFonts w:ascii="Times New Roman" w:hAnsi="Times New Roman"/>
          <w:sz w:val="24"/>
          <w:szCs w:val="24"/>
        </w:rPr>
        <w:t xml:space="preserve"> YENMIS</w:t>
      </w:r>
    </w:p>
    <w:p w:rsidR="008B1B15" w:rsidRPr="00966805" w:rsidRDefault="008B1B15" w:rsidP="008950DA">
      <w:pPr>
        <w:spacing w:line="360" w:lineRule="auto"/>
        <w:jc w:val="both"/>
        <w:rPr>
          <w:rFonts w:ascii="Times New Roman" w:hAnsi="Times New Roman"/>
          <w:sz w:val="24"/>
          <w:szCs w:val="24"/>
        </w:rPr>
      </w:pPr>
      <w:r w:rsidRPr="00966805">
        <w:rPr>
          <w:rFonts w:ascii="Times New Roman" w:hAnsi="Times New Roman"/>
          <w:sz w:val="24"/>
          <w:szCs w:val="24"/>
        </w:rPr>
        <w:t>E-mail</w:t>
      </w:r>
      <w:r w:rsidRPr="00966805">
        <w:rPr>
          <w:rFonts w:ascii="Times New Roman" w:hAnsi="Times New Roman"/>
          <w:sz w:val="24"/>
          <w:szCs w:val="24"/>
        </w:rPr>
        <w:tab/>
      </w:r>
      <w:r w:rsidRPr="00966805">
        <w:rPr>
          <w:rFonts w:ascii="Times New Roman" w:hAnsi="Times New Roman"/>
          <w:sz w:val="24"/>
          <w:szCs w:val="24"/>
        </w:rPr>
        <w:tab/>
        <w:t xml:space="preserve">: </w:t>
      </w:r>
      <w:hyperlink r:id="rId9" w:history="1">
        <w:r w:rsidRPr="00966805">
          <w:rPr>
            <w:rFonts w:ascii="Times New Roman" w:hAnsi="Times New Roman"/>
            <w:color w:val="0563C1"/>
            <w:sz w:val="24"/>
            <w:szCs w:val="24"/>
            <w:u w:val="single"/>
          </w:rPr>
          <w:t>gyenmis@biruni.edıu.tr</w:t>
        </w:r>
      </w:hyperlink>
      <w:r w:rsidRPr="00966805">
        <w:rPr>
          <w:rFonts w:ascii="Times New Roman" w:hAnsi="Times New Roman"/>
          <w:sz w:val="24"/>
          <w:szCs w:val="24"/>
        </w:rPr>
        <w:t xml:space="preserve"> ; guvenyenmis@yahoo.com</w:t>
      </w:r>
    </w:p>
    <w:p w:rsidR="008B1B15" w:rsidRPr="00966805" w:rsidRDefault="008B1B15" w:rsidP="008950DA">
      <w:pPr>
        <w:spacing w:line="360" w:lineRule="auto"/>
        <w:jc w:val="both"/>
        <w:rPr>
          <w:rFonts w:ascii="Times New Roman" w:hAnsi="Times New Roman"/>
          <w:sz w:val="24"/>
          <w:szCs w:val="24"/>
        </w:rPr>
      </w:pPr>
    </w:p>
    <w:p w:rsidR="008B1B15" w:rsidRPr="00966805" w:rsidRDefault="008B1B15" w:rsidP="008950DA">
      <w:pPr>
        <w:spacing w:line="360" w:lineRule="auto"/>
        <w:jc w:val="both"/>
        <w:rPr>
          <w:rFonts w:ascii="Times New Roman" w:hAnsi="Times New Roman"/>
          <w:sz w:val="24"/>
          <w:szCs w:val="24"/>
        </w:rPr>
      </w:pPr>
    </w:p>
    <w:p w:rsidR="008B1B15" w:rsidRPr="00966805" w:rsidRDefault="008B1B15" w:rsidP="008950DA">
      <w:pPr>
        <w:spacing w:line="360" w:lineRule="auto"/>
        <w:jc w:val="both"/>
        <w:rPr>
          <w:rFonts w:ascii="Times New Roman" w:hAnsi="Times New Roman"/>
          <w:sz w:val="24"/>
          <w:szCs w:val="24"/>
        </w:rPr>
      </w:pPr>
      <w:r w:rsidRPr="00966805">
        <w:rPr>
          <w:rFonts w:ascii="Times New Roman" w:hAnsi="Times New Roman"/>
          <w:sz w:val="24"/>
          <w:szCs w:val="24"/>
        </w:rPr>
        <w:t>Nail BEŞLİ: https://orcid.org/0000-0002-6174-915X</w:t>
      </w:r>
    </w:p>
    <w:p w:rsidR="008B1B15" w:rsidRPr="00966805" w:rsidRDefault="008B1B15" w:rsidP="008950DA">
      <w:pPr>
        <w:spacing w:line="360" w:lineRule="auto"/>
        <w:jc w:val="both"/>
        <w:rPr>
          <w:rFonts w:ascii="Times New Roman" w:hAnsi="Times New Roman"/>
          <w:sz w:val="24"/>
          <w:szCs w:val="24"/>
        </w:rPr>
      </w:pPr>
      <w:proofErr w:type="spellStart"/>
      <w:r w:rsidRPr="00966805">
        <w:rPr>
          <w:rFonts w:ascii="Times New Roman" w:hAnsi="Times New Roman"/>
          <w:sz w:val="24"/>
          <w:szCs w:val="24"/>
        </w:rPr>
        <w:t>Guven</w:t>
      </w:r>
      <w:proofErr w:type="spellEnd"/>
      <w:r w:rsidRPr="00966805">
        <w:rPr>
          <w:rFonts w:ascii="Times New Roman" w:hAnsi="Times New Roman"/>
          <w:sz w:val="24"/>
          <w:szCs w:val="24"/>
        </w:rPr>
        <w:t xml:space="preserve"> </w:t>
      </w:r>
      <w:proofErr w:type="spellStart"/>
      <w:r w:rsidRPr="00966805">
        <w:rPr>
          <w:rFonts w:ascii="Times New Roman" w:hAnsi="Times New Roman"/>
          <w:sz w:val="24"/>
          <w:szCs w:val="24"/>
        </w:rPr>
        <w:t>Yenmis’s</w:t>
      </w:r>
      <w:proofErr w:type="spellEnd"/>
      <w:r w:rsidRPr="00966805">
        <w:rPr>
          <w:rFonts w:ascii="Times New Roman" w:hAnsi="Times New Roman"/>
          <w:sz w:val="24"/>
          <w:szCs w:val="24"/>
        </w:rPr>
        <w:t xml:space="preserve"> ORCID No</w:t>
      </w:r>
      <w:proofErr w:type="gramStart"/>
      <w:r w:rsidRPr="00966805">
        <w:rPr>
          <w:rFonts w:ascii="Times New Roman" w:hAnsi="Times New Roman"/>
          <w:sz w:val="24"/>
          <w:szCs w:val="24"/>
        </w:rPr>
        <w:t>:0000</w:t>
      </w:r>
      <w:proofErr w:type="gramEnd"/>
      <w:r w:rsidRPr="00966805">
        <w:rPr>
          <w:rFonts w:ascii="Times New Roman" w:hAnsi="Times New Roman"/>
          <w:sz w:val="24"/>
          <w:szCs w:val="24"/>
        </w:rPr>
        <w:t xml:space="preserve"> -0002-6688-9725</w:t>
      </w:r>
    </w:p>
    <w:p w:rsidR="008B1B15" w:rsidRPr="00966805" w:rsidRDefault="008B1B15" w:rsidP="008950DA">
      <w:pPr>
        <w:spacing w:line="360" w:lineRule="auto"/>
        <w:jc w:val="both"/>
        <w:rPr>
          <w:rFonts w:ascii="Times New Roman" w:hAnsi="Times New Roman"/>
          <w:b/>
          <w:sz w:val="24"/>
          <w:szCs w:val="24"/>
        </w:rPr>
      </w:pPr>
    </w:p>
    <w:p w:rsidR="008B1B15" w:rsidRPr="00966805" w:rsidRDefault="008B1B15" w:rsidP="008950DA">
      <w:pPr>
        <w:spacing w:line="360" w:lineRule="auto"/>
        <w:jc w:val="both"/>
        <w:rPr>
          <w:rFonts w:ascii="Times New Roman" w:hAnsi="Times New Roman"/>
          <w:b/>
          <w:sz w:val="24"/>
          <w:szCs w:val="24"/>
        </w:rPr>
      </w:pPr>
    </w:p>
    <w:p w:rsidR="008B1B15" w:rsidRPr="00966805" w:rsidRDefault="008B1B15" w:rsidP="008950DA">
      <w:pPr>
        <w:spacing w:line="360" w:lineRule="auto"/>
        <w:jc w:val="both"/>
        <w:rPr>
          <w:rFonts w:ascii="Times New Roman" w:hAnsi="Times New Roman"/>
          <w:b/>
          <w:sz w:val="24"/>
          <w:szCs w:val="24"/>
        </w:rPr>
      </w:pPr>
    </w:p>
    <w:p w:rsidR="008B1B15" w:rsidRPr="00966805" w:rsidRDefault="008B1B15" w:rsidP="008950DA">
      <w:pPr>
        <w:spacing w:line="360" w:lineRule="auto"/>
        <w:jc w:val="both"/>
        <w:rPr>
          <w:rFonts w:ascii="Times New Roman" w:hAnsi="Times New Roman"/>
          <w:b/>
          <w:sz w:val="24"/>
          <w:szCs w:val="24"/>
        </w:rPr>
      </w:pPr>
    </w:p>
    <w:p w:rsidR="008B1B15" w:rsidRPr="00966805" w:rsidRDefault="008B1B15" w:rsidP="008950DA">
      <w:pPr>
        <w:spacing w:line="360" w:lineRule="auto"/>
        <w:jc w:val="both"/>
        <w:rPr>
          <w:rFonts w:ascii="Times New Roman" w:hAnsi="Times New Roman"/>
          <w:b/>
          <w:sz w:val="24"/>
          <w:szCs w:val="24"/>
        </w:rPr>
      </w:pPr>
    </w:p>
    <w:p w:rsidR="008B1B15" w:rsidRPr="00966805" w:rsidRDefault="008B1B15" w:rsidP="008950DA">
      <w:pPr>
        <w:spacing w:line="360" w:lineRule="auto"/>
        <w:jc w:val="both"/>
        <w:rPr>
          <w:rFonts w:ascii="Times New Roman" w:hAnsi="Times New Roman"/>
          <w:b/>
          <w:sz w:val="24"/>
          <w:szCs w:val="24"/>
        </w:rPr>
      </w:pPr>
    </w:p>
    <w:p w:rsidR="008B1B15" w:rsidRPr="00966805" w:rsidRDefault="008B1B15" w:rsidP="008950DA">
      <w:pPr>
        <w:spacing w:line="360" w:lineRule="auto"/>
        <w:jc w:val="both"/>
        <w:rPr>
          <w:rFonts w:ascii="Times New Roman" w:hAnsi="Times New Roman"/>
          <w:b/>
          <w:sz w:val="24"/>
          <w:szCs w:val="24"/>
        </w:rPr>
      </w:pPr>
    </w:p>
    <w:p w:rsidR="008B1B15" w:rsidRPr="00966805" w:rsidRDefault="008B1B15" w:rsidP="008950DA">
      <w:pPr>
        <w:spacing w:line="360" w:lineRule="auto"/>
        <w:jc w:val="both"/>
        <w:rPr>
          <w:rFonts w:ascii="Times New Roman" w:hAnsi="Times New Roman"/>
          <w:b/>
          <w:sz w:val="24"/>
          <w:szCs w:val="24"/>
        </w:rPr>
      </w:pPr>
    </w:p>
    <w:p w:rsidR="008B1B15" w:rsidRPr="00966805" w:rsidRDefault="008B1B15" w:rsidP="008950DA">
      <w:pPr>
        <w:spacing w:line="360" w:lineRule="auto"/>
        <w:jc w:val="both"/>
        <w:rPr>
          <w:rFonts w:ascii="Times New Roman" w:hAnsi="Times New Roman"/>
          <w:b/>
          <w:sz w:val="24"/>
          <w:szCs w:val="24"/>
        </w:rPr>
      </w:pPr>
    </w:p>
    <w:p w:rsidR="008B1B15" w:rsidRPr="00966805" w:rsidRDefault="008B1B15" w:rsidP="008950DA">
      <w:pPr>
        <w:spacing w:line="360" w:lineRule="auto"/>
        <w:jc w:val="both"/>
        <w:rPr>
          <w:rFonts w:ascii="Times New Roman" w:hAnsi="Times New Roman"/>
          <w:b/>
          <w:sz w:val="24"/>
          <w:szCs w:val="24"/>
        </w:rPr>
      </w:pPr>
    </w:p>
    <w:p w:rsidR="008B1B15" w:rsidRPr="00966805" w:rsidRDefault="008B1B15" w:rsidP="008950DA">
      <w:pPr>
        <w:spacing w:line="360" w:lineRule="auto"/>
        <w:jc w:val="both"/>
        <w:rPr>
          <w:rFonts w:ascii="Times New Roman" w:hAnsi="Times New Roman"/>
          <w:b/>
          <w:sz w:val="24"/>
          <w:szCs w:val="24"/>
        </w:rPr>
      </w:pPr>
    </w:p>
    <w:p w:rsidR="008B1B15" w:rsidRPr="00966805" w:rsidRDefault="008B1B15" w:rsidP="008950DA">
      <w:pPr>
        <w:spacing w:line="360" w:lineRule="auto"/>
        <w:jc w:val="both"/>
        <w:rPr>
          <w:rFonts w:ascii="Times New Roman" w:hAnsi="Times New Roman"/>
          <w:b/>
          <w:sz w:val="24"/>
          <w:szCs w:val="24"/>
        </w:rPr>
      </w:pPr>
    </w:p>
    <w:p w:rsidR="008B1B15" w:rsidRPr="00966805" w:rsidRDefault="008B1B15" w:rsidP="008950DA">
      <w:pPr>
        <w:spacing w:line="360" w:lineRule="auto"/>
        <w:jc w:val="both"/>
        <w:rPr>
          <w:rFonts w:ascii="Times New Roman" w:hAnsi="Times New Roman"/>
          <w:b/>
          <w:sz w:val="24"/>
          <w:szCs w:val="24"/>
        </w:rPr>
      </w:pPr>
    </w:p>
    <w:p w:rsidR="008B1B15" w:rsidRPr="00966805" w:rsidRDefault="008B1B15" w:rsidP="008950DA">
      <w:pPr>
        <w:spacing w:line="360" w:lineRule="auto"/>
        <w:jc w:val="both"/>
        <w:rPr>
          <w:rFonts w:ascii="Times New Roman" w:hAnsi="Times New Roman"/>
          <w:b/>
          <w:sz w:val="24"/>
          <w:szCs w:val="24"/>
        </w:rPr>
      </w:pPr>
    </w:p>
    <w:p w:rsidR="008B1B15" w:rsidRPr="00966805" w:rsidRDefault="008B1B15" w:rsidP="008950DA">
      <w:pPr>
        <w:spacing w:line="360" w:lineRule="auto"/>
        <w:jc w:val="both"/>
        <w:rPr>
          <w:rFonts w:ascii="Times New Roman" w:hAnsi="Times New Roman"/>
          <w:b/>
          <w:sz w:val="24"/>
          <w:szCs w:val="24"/>
        </w:rPr>
      </w:pPr>
    </w:p>
    <w:p w:rsidR="008B1B15" w:rsidRPr="00966805" w:rsidRDefault="008B1B15" w:rsidP="008950DA">
      <w:pPr>
        <w:spacing w:line="360" w:lineRule="auto"/>
        <w:jc w:val="both"/>
        <w:rPr>
          <w:rFonts w:ascii="Times New Roman" w:hAnsi="Times New Roman"/>
          <w:b/>
          <w:sz w:val="24"/>
          <w:szCs w:val="24"/>
        </w:rPr>
      </w:pPr>
    </w:p>
    <w:p w:rsidR="008B1B15" w:rsidRPr="00966805" w:rsidRDefault="008B1B15" w:rsidP="008950DA">
      <w:pPr>
        <w:spacing w:line="360" w:lineRule="auto"/>
        <w:jc w:val="both"/>
        <w:rPr>
          <w:rFonts w:ascii="Times New Roman" w:hAnsi="Times New Roman"/>
          <w:b/>
          <w:sz w:val="24"/>
          <w:szCs w:val="24"/>
        </w:rPr>
      </w:pPr>
    </w:p>
    <w:p w:rsidR="008A0733" w:rsidRPr="00966805" w:rsidRDefault="008A0733" w:rsidP="008950DA">
      <w:pPr>
        <w:spacing w:line="360" w:lineRule="auto"/>
        <w:jc w:val="both"/>
        <w:rPr>
          <w:rFonts w:ascii="Times New Roman" w:hAnsi="Times New Roman"/>
          <w:b/>
          <w:sz w:val="24"/>
          <w:szCs w:val="24"/>
        </w:rPr>
      </w:pPr>
      <w:r w:rsidRPr="00966805">
        <w:rPr>
          <w:rFonts w:ascii="Times New Roman" w:hAnsi="Times New Roman"/>
          <w:b/>
          <w:sz w:val="24"/>
          <w:szCs w:val="24"/>
        </w:rPr>
        <w:t>Abstract</w:t>
      </w:r>
    </w:p>
    <w:p w:rsidR="00964A19" w:rsidRPr="00966805" w:rsidRDefault="00964A19" w:rsidP="008950DA">
      <w:pPr>
        <w:spacing w:line="360" w:lineRule="auto"/>
        <w:jc w:val="both"/>
        <w:rPr>
          <w:rFonts w:ascii="Times New Roman" w:hAnsi="Times New Roman"/>
          <w:sz w:val="24"/>
          <w:szCs w:val="24"/>
        </w:rPr>
      </w:pPr>
    </w:p>
    <w:p w:rsidR="00200A3D" w:rsidRPr="00966805" w:rsidRDefault="00A25079" w:rsidP="008950DA">
      <w:pPr>
        <w:spacing w:line="360" w:lineRule="auto"/>
        <w:jc w:val="both"/>
        <w:rPr>
          <w:rFonts w:ascii="Times New Roman" w:hAnsi="Times New Roman"/>
          <w:sz w:val="24"/>
          <w:szCs w:val="24"/>
        </w:rPr>
      </w:pPr>
      <w:r w:rsidRPr="00966805">
        <w:rPr>
          <w:rFonts w:ascii="Times New Roman" w:hAnsi="Times New Roman"/>
          <w:sz w:val="24"/>
          <w:szCs w:val="24"/>
        </w:rPr>
        <w:t xml:space="preserve">Alzheimer's disease is a prevalent </w:t>
      </w:r>
      <w:r w:rsidR="00C31416" w:rsidRPr="00966805">
        <w:rPr>
          <w:rFonts w:ascii="Times New Roman" w:hAnsi="Times New Roman"/>
          <w:sz w:val="24"/>
          <w:szCs w:val="24"/>
        </w:rPr>
        <w:t xml:space="preserve">and </w:t>
      </w:r>
      <w:r w:rsidRPr="00966805">
        <w:rPr>
          <w:rFonts w:ascii="Times New Roman" w:hAnsi="Times New Roman"/>
          <w:sz w:val="24"/>
          <w:szCs w:val="24"/>
        </w:rPr>
        <w:t xml:space="preserve">neurodegenerative illness that the molecular mechanism remains unclear, and its prevalence is increasing worldwide. </w:t>
      </w:r>
      <w:r w:rsidR="00F42B60" w:rsidRPr="00966805">
        <w:rPr>
          <w:rFonts w:ascii="Times New Roman" w:hAnsi="Times New Roman"/>
          <w:sz w:val="24"/>
          <w:szCs w:val="24"/>
        </w:rPr>
        <w:t>There is some scientific evidence that the molecular complexity of Alzheimer's pathophysiology is associated with the formation of extracellular amyloid-beta plaques in the brain.</w:t>
      </w:r>
      <w:r w:rsidR="005521EE" w:rsidRPr="00966805">
        <w:rPr>
          <w:rFonts w:ascii="Times New Roman" w:hAnsi="Times New Roman"/>
          <w:sz w:val="24"/>
          <w:szCs w:val="24"/>
        </w:rPr>
        <w:t xml:space="preserve"> </w:t>
      </w:r>
      <w:r w:rsidR="00110DFB" w:rsidRPr="00966805">
        <w:rPr>
          <w:rFonts w:ascii="Times New Roman" w:hAnsi="Times New Roman"/>
          <w:sz w:val="24"/>
          <w:szCs w:val="24"/>
        </w:rPr>
        <w:t>A novel cross- phenotype association analysis of imaging genetics, reported a brain atrophy susceptibility gene that encoded by FAM222A. The protein encoded by FAM222A interactions with amyloid-</w:t>
      </w:r>
      <w:proofErr w:type="gramStart"/>
      <w:r w:rsidR="00110DFB" w:rsidRPr="00966805">
        <w:rPr>
          <w:rFonts w:ascii="Times New Roman" w:hAnsi="Times New Roman"/>
          <w:sz w:val="24"/>
          <w:szCs w:val="24"/>
        </w:rPr>
        <w:t>beta(</w:t>
      </w:r>
      <w:proofErr w:type="gramEnd"/>
      <w:r w:rsidR="00110DFB" w:rsidRPr="00966805">
        <w:rPr>
          <w:rFonts w:ascii="Times New Roman" w:hAnsi="Times New Roman"/>
          <w:sz w:val="24"/>
          <w:szCs w:val="24"/>
        </w:rPr>
        <w:t xml:space="preserve">Aβ)-peptide (1-42) through its N-terminal Aβ binding domain and facilitates Aβ aggregation. </w:t>
      </w:r>
      <w:r w:rsidRPr="00966805">
        <w:rPr>
          <w:rFonts w:ascii="Times New Roman" w:hAnsi="Times New Roman"/>
          <w:sz w:val="24"/>
          <w:szCs w:val="24"/>
        </w:rPr>
        <w:t xml:space="preserve">The function of </w:t>
      </w:r>
      <w:r w:rsidR="004C290A" w:rsidRPr="00966805">
        <w:rPr>
          <w:rFonts w:ascii="Times New Roman" w:hAnsi="Times New Roman"/>
          <w:sz w:val="24"/>
          <w:szCs w:val="24"/>
        </w:rPr>
        <w:t xml:space="preserve">FAM222A </w:t>
      </w:r>
      <w:r w:rsidRPr="00966805">
        <w:rPr>
          <w:rFonts w:ascii="Times New Roman" w:hAnsi="Times New Roman"/>
          <w:sz w:val="24"/>
          <w:szCs w:val="24"/>
        </w:rPr>
        <w:t xml:space="preserve">protein is unknown and its three-dimensional structure has not been </w:t>
      </w:r>
      <w:r w:rsidR="00110DFB" w:rsidRPr="00966805">
        <w:rPr>
          <w:rFonts w:ascii="Times New Roman" w:hAnsi="Times New Roman"/>
          <w:sz w:val="24"/>
          <w:szCs w:val="24"/>
        </w:rPr>
        <w:t xml:space="preserve">analyzed </w:t>
      </w:r>
      <w:r w:rsidRPr="00966805">
        <w:rPr>
          <w:rFonts w:ascii="Times New Roman" w:hAnsi="Times New Roman"/>
          <w:sz w:val="24"/>
          <w:szCs w:val="24"/>
        </w:rPr>
        <w:t xml:space="preserve">experimentally yet. </w:t>
      </w:r>
      <w:r w:rsidR="00925EC1" w:rsidRPr="00966805">
        <w:rPr>
          <w:rFonts w:ascii="Times New Roman" w:hAnsi="Times New Roman"/>
          <w:sz w:val="24"/>
          <w:szCs w:val="24"/>
        </w:rPr>
        <w:t>Herein, our goal is to investigate the interaction of FAM222A with amyloid-</w:t>
      </w:r>
      <w:proofErr w:type="gramStart"/>
      <w:r w:rsidR="00925EC1" w:rsidRPr="00966805">
        <w:rPr>
          <w:rFonts w:ascii="Times New Roman" w:hAnsi="Times New Roman"/>
          <w:sz w:val="24"/>
          <w:szCs w:val="24"/>
        </w:rPr>
        <w:t>beta(</w:t>
      </w:r>
      <w:proofErr w:type="gramEnd"/>
      <w:r w:rsidR="00925EC1" w:rsidRPr="00966805">
        <w:rPr>
          <w:rFonts w:ascii="Times New Roman" w:hAnsi="Times New Roman"/>
          <w:sz w:val="24"/>
          <w:szCs w:val="24"/>
        </w:rPr>
        <w:t>Aβ) by in silico analysis comprehensively, including the 3D structure prediction of FAM22</w:t>
      </w:r>
      <w:r w:rsidR="00BC3EC4" w:rsidRPr="00966805">
        <w:rPr>
          <w:rFonts w:ascii="Times New Roman" w:hAnsi="Times New Roman"/>
          <w:sz w:val="24"/>
          <w:szCs w:val="24"/>
        </w:rPr>
        <w:t>2A protein by homology modeling.</w:t>
      </w:r>
      <w:r w:rsidR="00B53D96" w:rsidRPr="00966805">
        <w:rPr>
          <w:rFonts w:ascii="Times New Roman" w:hAnsi="Times New Roman"/>
          <w:sz w:val="24"/>
          <w:szCs w:val="24"/>
        </w:rPr>
        <w:t xml:space="preserve"> </w:t>
      </w:r>
      <w:r w:rsidR="00A32390" w:rsidRPr="00966805">
        <w:rPr>
          <w:rFonts w:ascii="Times New Roman" w:hAnsi="Times New Roman"/>
          <w:sz w:val="24"/>
          <w:szCs w:val="24"/>
        </w:rPr>
        <w:t>This is the first attempt to demonstrate the interaction of FAM222A with the amyloid-</w:t>
      </w:r>
      <w:proofErr w:type="gramStart"/>
      <w:r w:rsidR="00A32390" w:rsidRPr="00966805">
        <w:rPr>
          <w:rFonts w:ascii="Times New Roman" w:hAnsi="Times New Roman"/>
          <w:sz w:val="24"/>
          <w:szCs w:val="24"/>
        </w:rPr>
        <w:t>beta(</w:t>
      </w:r>
      <w:proofErr w:type="gramEnd"/>
      <w:r w:rsidR="00A32390" w:rsidRPr="00966805">
        <w:rPr>
          <w:rFonts w:ascii="Times New Roman" w:hAnsi="Times New Roman"/>
          <w:sz w:val="24"/>
          <w:szCs w:val="24"/>
        </w:rPr>
        <w:t>Aβ).</w:t>
      </w:r>
      <w:r w:rsidR="00A4015D" w:rsidRPr="00966805">
        <w:rPr>
          <w:rFonts w:ascii="Times New Roman" w:hAnsi="Times New Roman"/>
          <w:sz w:val="24"/>
          <w:szCs w:val="24"/>
        </w:rPr>
        <w:t xml:space="preserve"> </w:t>
      </w:r>
      <w:r w:rsidR="00C71904" w:rsidRPr="00966805">
        <w:rPr>
          <w:rFonts w:ascii="Times New Roman" w:hAnsi="Times New Roman"/>
          <w:sz w:val="24"/>
          <w:szCs w:val="24"/>
        </w:rPr>
        <w:t>Our analysis verified the interaction of the C-terminal domain of model protein with the N-terminal domain of Beta-amyloid. Our results confirmed in vitro and in vivo studies th</w:t>
      </w:r>
      <w:r w:rsidR="008F00FA" w:rsidRPr="00966805">
        <w:rPr>
          <w:rFonts w:ascii="Times New Roman" w:hAnsi="Times New Roman"/>
          <w:sz w:val="24"/>
          <w:szCs w:val="24"/>
        </w:rPr>
        <w:t>at claimed FAM222A helping</w:t>
      </w:r>
      <w:r w:rsidR="00C71904" w:rsidRPr="00966805">
        <w:rPr>
          <w:rFonts w:ascii="Times New Roman" w:hAnsi="Times New Roman"/>
          <w:sz w:val="24"/>
          <w:szCs w:val="24"/>
        </w:rPr>
        <w:t xml:space="preserve"> to ease the aggregating of the Aβ-peptide.</w:t>
      </w:r>
    </w:p>
    <w:p w:rsidR="00200A3D" w:rsidRPr="00966805" w:rsidRDefault="00200A3D" w:rsidP="008950DA">
      <w:pPr>
        <w:spacing w:line="360" w:lineRule="auto"/>
        <w:jc w:val="both"/>
        <w:rPr>
          <w:rFonts w:ascii="Times New Roman" w:hAnsi="Times New Roman"/>
          <w:b/>
          <w:sz w:val="24"/>
          <w:szCs w:val="24"/>
        </w:rPr>
      </w:pPr>
    </w:p>
    <w:p w:rsidR="00F42B60" w:rsidRPr="00966805" w:rsidRDefault="00F42B60" w:rsidP="008950DA">
      <w:pPr>
        <w:spacing w:line="360" w:lineRule="auto"/>
        <w:jc w:val="both"/>
        <w:rPr>
          <w:rFonts w:ascii="Times New Roman" w:hAnsi="Times New Roman"/>
          <w:b/>
          <w:sz w:val="24"/>
          <w:szCs w:val="24"/>
        </w:rPr>
      </w:pPr>
    </w:p>
    <w:p w:rsidR="006E4D9D" w:rsidRPr="00966805" w:rsidRDefault="00FC6AEC" w:rsidP="008950DA">
      <w:pPr>
        <w:spacing w:line="360" w:lineRule="auto"/>
        <w:jc w:val="both"/>
        <w:rPr>
          <w:rFonts w:ascii="Times New Roman" w:hAnsi="Times New Roman"/>
          <w:sz w:val="24"/>
          <w:szCs w:val="24"/>
        </w:rPr>
      </w:pPr>
      <w:r w:rsidRPr="00966805">
        <w:rPr>
          <w:rFonts w:ascii="Times New Roman" w:hAnsi="Times New Roman"/>
          <w:b/>
          <w:sz w:val="24"/>
          <w:szCs w:val="24"/>
        </w:rPr>
        <w:t xml:space="preserve">KEYWORDS: </w:t>
      </w:r>
      <w:r w:rsidR="00B77989" w:rsidRPr="00966805">
        <w:rPr>
          <w:rFonts w:ascii="Times New Roman" w:hAnsi="Times New Roman"/>
          <w:sz w:val="24"/>
          <w:szCs w:val="24"/>
        </w:rPr>
        <w:t xml:space="preserve">Alzheimer's disease, </w:t>
      </w:r>
      <w:r w:rsidR="002457E2" w:rsidRPr="00966805">
        <w:rPr>
          <w:rFonts w:ascii="Times New Roman" w:hAnsi="Times New Roman"/>
          <w:sz w:val="24"/>
          <w:szCs w:val="24"/>
        </w:rPr>
        <w:t xml:space="preserve">Amyloid-Beta, </w:t>
      </w:r>
      <w:r w:rsidR="00EF7D4C" w:rsidRPr="00966805">
        <w:rPr>
          <w:rFonts w:ascii="Times New Roman" w:hAnsi="Times New Roman"/>
          <w:sz w:val="24"/>
          <w:szCs w:val="24"/>
        </w:rPr>
        <w:t>FAM222A</w:t>
      </w:r>
      <w:r w:rsidRPr="00966805">
        <w:rPr>
          <w:rFonts w:ascii="Times New Roman" w:hAnsi="Times New Roman"/>
          <w:sz w:val="24"/>
          <w:szCs w:val="24"/>
        </w:rPr>
        <w:t xml:space="preserve">, </w:t>
      </w:r>
      <w:r w:rsidR="00816AC0" w:rsidRPr="00966805">
        <w:rPr>
          <w:rFonts w:ascii="Times New Roman" w:hAnsi="Times New Roman"/>
          <w:sz w:val="24"/>
          <w:szCs w:val="24"/>
        </w:rPr>
        <w:t>Protein-peptide docking</w:t>
      </w:r>
      <w:r w:rsidRPr="00966805">
        <w:rPr>
          <w:rFonts w:ascii="Times New Roman" w:hAnsi="Times New Roman"/>
          <w:sz w:val="24"/>
          <w:szCs w:val="24"/>
        </w:rPr>
        <w:t>,</w:t>
      </w:r>
      <w:r w:rsidR="0000297E" w:rsidRPr="00966805">
        <w:rPr>
          <w:rFonts w:ascii="Times New Roman" w:hAnsi="Times New Roman"/>
          <w:sz w:val="24"/>
          <w:szCs w:val="24"/>
        </w:rPr>
        <w:t xml:space="preserve"> </w:t>
      </w:r>
      <w:r w:rsidR="00E669F6" w:rsidRPr="00966805">
        <w:rPr>
          <w:rFonts w:ascii="Times New Roman" w:hAnsi="Times New Roman"/>
          <w:sz w:val="24"/>
          <w:szCs w:val="24"/>
        </w:rPr>
        <w:t>Protein structure prediction</w:t>
      </w:r>
    </w:p>
    <w:p w:rsidR="000042AF" w:rsidRPr="00966805" w:rsidRDefault="000042AF" w:rsidP="008950DA">
      <w:pPr>
        <w:spacing w:line="360" w:lineRule="auto"/>
        <w:jc w:val="both"/>
        <w:rPr>
          <w:rFonts w:ascii="Times New Roman" w:hAnsi="Times New Roman"/>
          <w:b/>
          <w:sz w:val="24"/>
          <w:szCs w:val="24"/>
        </w:rPr>
        <w:sectPr w:rsidR="000042AF" w:rsidRPr="00966805" w:rsidSect="0098566B">
          <w:headerReference w:type="default" r:id="rId10"/>
          <w:footerReference w:type="default" r:id="rId11"/>
          <w:pgSz w:w="12240" w:h="15840"/>
          <w:pgMar w:top="1440" w:right="1440" w:bottom="1440" w:left="1440" w:header="720" w:footer="720" w:gutter="0"/>
          <w:cols w:space="720"/>
          <w:docGrid w:linePitch="360"/>
        </w:sectPr>
      </w:pPr>
    </w:p>
    <w:p w:rsidR="00B646A4" w:rsidRDefault="00235CC7" w:rsidP="00B646A4">
      <w:pPr>
        <w:spacing w:line="360" w:lineRule="auto"/>
        <w:jc w:val="both"/>
        <w:rPr>
          <w:rFonts w:ascii="Times New Roman" w:hAnsi="Times New Roman"/>
          <w:b/>
          <w:sz w:val="24"/>
          <w:szCs w:val="24"/>
        </w:rPr>
      </w:pPr>
      <w:r w:rsidRPr="00966805">
        <w:rPr>
          <w:rFonts w:ascii="Times New Roman" w:hAnsi="Times New Roman"/>
          <w:b/>
          <w:noProof/>
          <w:sz w:val="24"/>
          <w:szCs w:val="24"/>
        </w:rPr>
        <w:lastRenderedPageBreak/>
        <w:drawing>
          <wp:inline distT="0" distB="0" distL="0" distR="0" wp14:anchorId="7603AD3A" wp14:editId="0619918B">
            <wp:extent cx="4965405" cy="4880344"/>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222a_work flow.bmp"/>
                    <pic:cNvPicPr/>
                  </pic:nvPicPr>
                  <pic:blipFill rotWithShape="1">
                    <a:blip r:embed="rId12">
                      <a:extLst>
                        <a:ext uri="{28A0092B-C50C-407E-A947-70E740481C1C}">
                          <a14:useLocalDpi xmlns:a14="http://schemas.microsoft.com/office/drawing/2010/main" val="0"/>
                        </a:ext>
                      </a:extLst>
                    </a:blip>
                    <a:srcRect l="1652" t="1461" r="1935" b="2715"/>
                    <a:stretch/>
                  </pic:blipFill>
                  <pic:spPr bwMode="auto">
                    <a:xfrm>
                      <a:off x="0" y="0"/>
                      <a:ext cx="4967592" cy="4882494"/>
                    </a:xfrm>
                    <a:prstGeom prst="rect">
                      <a:avLst/>
                    </a:prstGeom>
                    <a:ln>
                      <a:noFill/>
                    </a:ln>
                    <a:extLst>
                      <a:ext uri="{53640926-AAD7-44D8-BBD7-CCE9431645EC}">
                        <a14:shadowObscured xmlns:a14="http://schemas.microsoft.com/office/drawing/2010/main"/>
                      </a:ext>
                    </a:extLst>
                  </pic:spPr>
                </pic:pic>
              </a:graphicData>
            </a:graphic>
          </wp:inline>
        </w:drawing>
      </w:r>
    </w:p>
    <w:p w:rsidR="00DE0944" w:rsidRPr="00966805" w:rsidRDefault="00DE0944" w:rsidP="00B646A4">
      <w:pPr>
        <w:spacing w:line="360" w:lineRule="auto"/>
        <w:jc w:val="both"/>
        <w:rPr>
          <w:rFonts w:ascii="Times New Roman" w:hAnsi="Times New Roman"/>
          <w:b/>
          <w:sz w:val="24"/>
          <w:szCs w:val="24"/>
        </w:rPr>
      </w:pPr>
    </w:p>
    <w:p w:rsidR="00B646A4" w:rsidRPr="00966805" w:rsidRDefault="00B646A4" w:rsidP="00B646A4">
      <w:pPr>
        <w:spacing w:line="360" w:lineRule="auto"/>
        <w:jc w:val="both"/>
        <w:rPr>
          <w:rFonts w:ascii="Times New Roman" w:hAnsi="Times New Roman"/>
          <w:sz w:val="24"/>
          <w:szCs w:val="24"/>
        </w:rPr>
      </w:pPr>
      <w:r w:rsidRPr="00966805">
        <w:rPr>
          <w:rFonts w:ascii="Times New Roman" w:hAnsi="Times New Roman"/>
          <w:b/>
          <w:sz w:val="24"/>
          <w:szCs w:val="24"/>
        </w:rPr>
        <w:t>Fig</w:t>
      </w:r>
      <w:r w:rsidR="00B72181" w:rsidRPr="00966805">
        <w:rPr>
          <w:rFonts w:ascii="Times New Roman" w:hAnsi="Times New Roman"/>
          <w:b/>
          <w:sz w:val="24"/>
          <w:szCs w:val="24"/>
        </w:rPr>
        <w:t xml:space="preserve">ure </w:t>
      </w:r>
      <w:r w:rsidRPr="00966805">
        <w:rPr>
          <w:rFonts w:ascii="Times New Roman" w:hAnsi="Times New Roman"/>
          <w:b/>
          <w:sz w:val="24"/>
          <w:szCs w:val="24"/>
        </w:rPr>
        <w:t>1</w:t>
      </w:r>
      <w:r w:rsidR="00B72181" w:rsidRPr="00966805">
        <w:rPr>
          <w:rFonts w:ascii="Times New Roman" w:hAnsi="Times New Roman"/>
          <w:b/>
          <w:sz w:val="24"/>
          <w:szCs w:val="24"/>
        </w:rPr>
        <w:t>:</w:t>
      </w:r>
      <w:r w:rsidRPr="00966805">
        <w:rPr>
          <w:rFonts w:ascii="Times New Roman" w:hAnsi="Times New Roman"/>
          <w:sz w:val="24"/>
          <w:szCs w:val="24"/>
        </w:rPr>
        <w:t xml:space="preserve">  A pipeline of molecular docking of </w:t>
      </w:r>
      <w:proofErr w:type="spellStart"/>
      <w:r w:rsidRPr="00966805">
        <w:rPr>
          <w:rFonts w:ascii="Times New Roman" w:hAnsi="Times New Roman"/>
          <w:sz w:val="24"/>
          <w:szCs w:val="24"/>
        </w:rPr>
        <w:t>Aggregatin</w:t>
      </w:r>
      <w:proofErr w:type="spellEnd"/>
      <w:r w:rsidRPr="00966805">
        <w:rPr>
          <w:rFonts w:ascii="Times New Roman" w:hAnsi="Times New Roman"/>
          <w:sz w:val="24"/>
          <w:szCs w:val="24"/>
        </w:rPr>
        <w:t xml:space="preserve"> and Amyloid-</w:t>
      </w:r>
      <w:proofErr w:type="gramStart"/>
      <w:r w:rsidRPr="00966805">
        <w:rPr>
          <w:rFonts w:ascii="Times New Roman" w:hAnsi="Times New Roman"/>
          <w:sz w:val="24"/>
          <w:szCs w:val="24"/>
        </w:rPr>
        <w:t>beta(</w:t>
      </w:r>
      <w:proofErr w:type="gramEnd"/>
      <w:r w:rsidRPr="00966805">
        <w:rPr>
          <w:rFonts w:ascii="Times New Roman" w:hAnsi="Times New Roman"/>
          <w:sz w:val="24"/>
          <w:szCs w:val="24"/>
        </w:rPr>
        <w:t xml:space="preserve">Aβ) peptide. There are four key steps in the pipeline. </w:t>
      </w:r>
      <w:proofErr w:type="gramStart"/>
      <w:r w:rsidRPr="00966805">
        <w:rPr>
          <w:rFonts w:ascii="Times New Roman" w:hAnsi="Times New Roman"/>
          <w:sz w:val="24"/>
          <w:szCs w:val="24"/>
        </w:rPr>
        <w:t xml:space="preserve">First, the prediction of the 3D structure of </w:t>
      </w:r>
      <w:proofErr w:type="spellStart"/>
      <w:r w:rsidRPr="00966805">
        <w:rPr>
          <w:rFonts w:ascii="Times New Roman" w:hAnsi="Times New Roman"/>
          <w:sz w:val="24"/>
          <w:szCs w:val="24"/>
        </w:rPr>
        <w:t>Aggregatin</w:t>
      </w:r>
      <w:proofErr w:type="spellEnd"/>
      <w:r w:rsidRPr="00966805">
        <w:rPr>
          <w:rFonts w:ascii="Times New Roman" w:hAnsi="Times New Roman"/>
          <w:sz w:val="24"/>
          <w:szCs w:val="24"/>
        </w:rPr>
        <w:t>.</w:t>
      </w:r>
      <w:proofErr w:type="gramEnd"/>
      <w:r w:rsidRPr="00966805">
        <w:rPr>
          <w:rFonts w:ascii="Times New Roman" w:hAnsi="Times New Roman"/>
          <w:sz w:val="24"/>
          <w:szCs w:val="24"/>
        </w:rPr>
        <w:t xml:space="preserve"> Second, the model protein structure analysis for quality. </w:t>
      </w:r>
      <w:proofErr w:type="gramStart"/>
      <w:r w:rsidRPr="00966805">
        <w:rPr>
          <w:rFonts w:ascii="Times New Roman" w:hAnsi="Times New Roman"/>
          <w:sz w:val="24"/>
          <w:szCs w:val="24"/>
        </w:rPr>
        <w:t xml:space="preserve">Third, protein-peptide docking by InterEvDock2 server and analysis by the </w:t>
      </w:r>
      <w:proofErr w:type="spellStart"/>
      <w:r w:rsidRPr="00966805">
        <w:rPr>
          <w:rFonts w:ascii="Times New Roman" w:hAnsi="Times New Roman"/>
          <w:sz w:val="24"/>
          <w:szCs w:val="24"/>
        </w:rPr>
        <w:t>PyMOL</w:t>
      </w:r>
      <w:proofErr w:type="spellEnd"/>
      <w:r w:rsidRPr="00966805">
        <w:rPr>
          <w:rFonts w:ascii="Times New Roman" w:hAnsi="Times New Roman"/>
          <w:sz w:val="24"/>
          <w:szCs w:val="24"/>
        </w:rPr>
        <w:t xml:space="preserve"> software.</w:t>
      </w:r>
      <w:proofErr w:type="gramEnd"/>
    </w:p>
    <w:p w:rsidR="00B646A4" w:rsidRPr="00966805" w:rsidRDefault="00B646A4" w:rsidP="008950DA">
      <w:pPr>
        <w:spacing w:line="360" w:lineRule="auto"/>
        <w:jc w:val="both"/>
        <w:rPr>
          <w:rFonts w:ascii="Times New Roman" w:hAnsi="Times New Roman"/>
          <w:b/>
          <w:sz w:val="24"/>
          <w:szCs w:val="24"/>
        </w:rPr>
      </w:pPr>
    </w:p>
    <w:p w:rsidR="000042AF" w:rsidRPr="00966805" w:rsidRDefault="00B05F4B" w:rsidP="008950DA">
      <w:pPr>
        <w:spacing w:line="360" w:lineRule="auto"/>
        <w:jc w:val="both"/>
        <w:rPr>
          <w:rFonts w:ascii="Times New Roman" w:hAnsi="Times New Roman"/>
          <w:sz w:val="24"/>
          <w:szCs w:val="24"/>
        </w:rPr>
      </w:pPr>
      <w:r w:rsidRPr="00966805">
        <w:rPr>
          <w:rFonts w:ascii="Times New Roman" w:hAnsi="Times New Roman"/>
          <w:b/>
          <w:sz w:val="24"/>
          <w:szCs w:val="24"/>
        </w:rPr>
        <w:t>Introduction</w:t>
      </w:r>
    </w:p>
    <w:p w:rsidR="002A5EA3" w:rsidRPr="00966805" w:rsidRDefault="00D25274" w:rsidP="008950DA">
      <w:pPr>
        <w:tabs>
          <w:tab w:val="left" w:pos="8133"/>
        </w:tabs>
        <w:spacing w:line="360" w:lineRule="auto"/>
        <w:jc w:val="both"/>
        <w:rPr>
          <w:rFonts w:ascii="Times New Roman" w:hAnsi="Times New Roman"/>
          <w:sz w:val="24"/>
          <w:szCs w:val="24"/>
        </w:rPr>
      </w:pPr>
      <w:r w:rsidRPr="00966805">
        <w:rPr>
          <w:rFonts w:ascii="Times New Roman" w:hAnsi="Times New Roman"/>
          <w:sz w:val="24"/>
          <w:szCs w:val="24"/>
        </w:rPr>
        <w:t>Alzheimer</w:t>
      </w:r>
      <w:r w:rsidR="006D70B8" w:rsidRPr="00966805">
        <w:rPr>
          <w:rFonts w:ascii="Times New Roman" w:hAnsi="Times New Roman"/>
          <w:sz w:val="24"/>
          <w:szCs w:val="24"/>
        </w:rPr>
        <w:t>'s</w:t>
      </w:r>
      <w:r w:rsidRPr="00966805">
        <w:rPr>
          <w:rFonts w:ascii="Times New Roman" w:hAnsi="Times New Roman"/>
          <w:sz w:val="24"/>
          <w:szCs w:val="24"/>
        </w:rPr>
        <w:t xml:space="preserve"> disease (AD) is observed as a widespread and incurable ailment worldwide due to </w:t>
      </w:r>
      <w:r w:rsidR="006D70B8" w:rsidRPr="00966805">
        <w:rPr>
          <w:rFonts w:ascii="Times New Roman" w:hAnsi="Times New Roman"/>
          <w:sz w:val="24"/>
          <w:szCs w:val="24"/>
        </w:rPr>
        <w:t xml:space="preserve">an </w:t>
      </w:r>
      <w:r w:rsidRPr="00966805">
        <w:rPr>
          <w:rFonts w:ascii="Times New Roman" w:hAnsi="Times New Roman"/>
          <w:sz w:val="24"/>
          <w:szCs w:val="24"/>
        </w:rPr>
        <w:t xml:space="preserve">increase in the average human lifespan in recent years. </w:t>
      </w:r>
      <w:r w:rsidR="008E2137" w:rsidRPr="00966805">
        <w:rPr>
          <w:rFonts w:ascii="Times New Roman" w:hAnsi="Times New Roman"/>
          <w:sz w:val="24"/>
          <w:szCs w:val="24"/>
        </w:rPr>
        <w:t xml:space="preserve">Although </w:t>
      </w:r>
      <w:r w:rsidR="00D90F35" w:rsidRPr="00966805">
        <w:rPr>
          <w:rFonts w:ascii="Times New Roman" w:hAnsi="Times New Roman"/>
          <w:sz w:val="24"/>
          <w:szCs w:val="24"/>
        </w:rPr>
        <w:t xml:space="preserve">the risk factors </w:t>
      </w:r>
      <w:r w:rsidR="00FA1EF9" w:rsidRPr="00966805">
        <w:rPr>
          <w:rFonts w:ascii="Times New Roman" w:hAnsi="Times New Roman"/>
          <w:sz w:val="24"/>
          <w:szCs w:val="24"/>
        </w:rPr>
        <w:t>described as l</w:t>
      </w:r>
      <w:r w:rsidR="0062032D" w:rsidRPr="00966805">
        <w:rPr>
          <w:rFonts w:ascii="Times New Roman" w:hAnsi="Times New Roman"/>
          <w:sz w:val="24"/>
          <w:szCs w:val="24"/>
        </w:rPr>
        <w:t>ifetime</w:t>
      </w:r>
      <w:r w:rsidR="00B4471A" w:rsidRPr="00966805">
        <w:rPr>
          <w:rFonts w:ascii="Times New Roman" w:hAnsi="Times New Roman"/>
          <w:sz w:val="24"/>
          <w:szCs w:val="24"/>
        </w:rPr>
        <w:t xml:space="preserve"> </w:t>
      </w:r>
      <w:r w:rsidR="00D90F35" w:rsidRPr="00966805">
        <w:rPr>
          <w:rFonts w:ascii="Times New Roman" w:hAnsi="Times New Roman"/>
          <w:sz w:val="24"/>
          <w:szCs w:val="24"/>
        </w:rPr>
        <w:t>and</w:t>
      </w:r>
      <w:r w:rsidR="00473DFE" w:rsidRPr="00966805">
        <w:rPr>
          <w:rFonts w:ascii="Times New Roman" w:hAnsi="Times New Roman"/>
          <w:sz w:val="24"/>
          <w:szCs w:val="24"/>
        </w:rPr>
        <w:t xml:space="preserve"> </w:t>
      </w:r>
      <w:r w:rsidR="009852CD" w:rsidRPr="00966805">
        <w:rPr>
          <w:rFonts w:ascii="Times New Roman" w:hAnsi="Times New Roman"/>
          <w:sz w:val="24"/>
          <w:szCs w:val="24"/>
        </w:rPr>
        <w:t>aging</w:t>
      </w:r>
      <w:r w:rsidR="00CF1D56" w:rsidRPr="00966805">
        <w:rPr>
          <w:rFonts w:ascii="Times New Roman" w:hAnsi="Times New Roman"/>
          <w:sz w:val="24"/>
          <w:szCs w:val="24"/>
        </w:rPr>
        <w:t xml:space="preserve"> the</w:t>
      </w:r>
      <w:r w:rsidR="00D90F35" w:rsidRPr="00966805">
        <w:rPr>
          <w:rFonts w:ascii="Times New Roman" w:hAnsi="Times New Roman"/>
          <w:sz w:val="24"/>
          <w:szCs w:val="24"/>
        </w:rPr>
        <w:t xml:space="preserve"> classic </w:t>
      </w:r>
      <w:r w:rsidR="00B31EE5" w:rsidRPr="00966805">
        <w:rPr>
          <w:rFonts w:ascii="Times New Roman" w:hAnsi="Times New Roman"/>
          <w:sz w:val="24"/>
          <w:szCs w:val="24"/>
        </w:rPr>
        <w:t>Mendel</w:t>
      </w:r>
      <w:r w:rsidR="00D90F35" w:rsidRPr="00966805">
        <w:rPr>
          <w:rFonts w:ascii="Times New Roman" w:hAnsi="Times New Roman"/>
          <w:sz w:val="24"/>
          <w:szCs w:val="24"/>
        </w:rPr>
        <w:t xml:space="preserve"> inheritance</w:t>
      </w:r>
      <w:r w:rsidR="009852CD" w:rsidRPr="00966805">
        <w:rPr>
          <w:rFonts w:ascii="Times New Roman" w:hAnsi="Times New Roman"/>
          <w:sz w:val="24"/>
          <w:szCs w:val="24"/>
        </w:rPr>
        <w:t xml:space="preserve"> that</w:t>
      </w:r>
      <w:r w:rsidR="00D90F35" w:rsidRPr="00966805">
        <w:rPr>
          <w:rFonts w:ascii="Times New Roman" w:hAnsi="Times New Roman"/>
          <w:sz w:val="24"/>
          <w:szCs w:val="24"/>
        </w:rPr>
        <w:t xml:space="preserve"> autosomal dominant or multi-reason features</w:t>
      </w:r>
      <w:r w:rsidR="00CF1D56" w:rsidRPr="00966805">
        <w:rPr>
          <w:rFonts w:ascii="Times New Roman" w:hAnsi="Times New Roman"/>
          <w:sz w:val="24"/>
          <w:szCs w:val="24"/>
        </w:rPr>
        <w:t xml:space="preserve"> ha</w:t>
      </w:r>
      <w:r w:rsidR="006D70B8" w:rsidRPr="00966805">
        <w:rPr>
          <w:rFonts w:ascii="Times New Roman" w:hAnsi="Times New Roman"/>
          <w:sz w:val="24"/>
          <w:szCs w:val="24"/>
        </w:rPr>
        <w:t>ve</w:t>
      </w:r>
      <w:r w:rsidR="00CF1D56" w:rsidRPr="00966805">
        <w:rPr>
          <w:rFonts w:ascii="Times New Roman" w:hAnsi="Times New Roman"/>
          <w:sz w:val="24"/>
          <w:szCs w:val="24"/>
        </w:rPr>
        <w:t xml:space="preserve"> also suggested as another risk factor</w:t>
      </w:r>
      <w:r w:rsidR="00D90F35" w:rsidRPr="00966805">
        <w:rPr>
          <w:rFonts w:ascii="Times New Roman" w:hAnsi="Times New Roman"/>
          <w:sz w:val="24"/>
          <w:szCs w:val="24"/>
        </w:rPr>
        <w:t xml:space="preserve">. </w:t>
      </w:r>
      <w:r w:rsidR="00CF1D56" w:rsidRPr="00966805">
        <w:rPr>
          <w:rFonts w:ascii="Times New Roman" w:hAnsi="Times New Roman"/>
          <w:sz w:val="24"/>
          <w:szCs w:val="24"/>
        </w:rPr>
        <w:t>The increase in AD patient number</w:t>
      </w:r>
      <w:r w:rsidR="006D70B8" w:rsidRPr="00966805">
        <w:rPr>
          <w:rFonts w:ascii="Times New Roman" w:hAnsi="Times New Roman"/>
          <w:sz w:val="24"/>
          <w:szCs w:val="24"/>
        </w:rPr>
        <w:t>s</w:t>
      </w:r>
      <w:r w:rsidR="00CF1D56" w:rsidRPr="00966805">
        <w:rPr>
          <w:rFonts w:ascii="Times New Roman" w:hAnsi="Times New Roman"/>
          <w:sz w:val="24"/>
          <w:szCs w:val="24"/>
        </w:rPr>
        <w:t xml:space="preserve"> in the population ha</w:t>
      </w:r>
      <w:r w:rsidR="006D70B8" w:rsidRPr="00966805">
        <w:rPr>
          <w:rFonts w:ascii="Times New Roman" w:hAnsi="Times New Roman"/>
          <w:sz w:val="24"/>
          <w:szCs w:val="24"/>
        </w:rPr>
        <w:t>s</w:t>
      </w:r>
      <w:r w:rsidR="00CF1D56" w:rsidRPr="00966805">
        <w:rPr>
          <w:rFonts w:ascii="Times New Roman" w:hAnsi="Times New Roman"/>
          <w:sz w:val="24"/>
          <w:szCs w:val="24"/>
        </w:rPr>
        <w:t xml:space="preserve"> become a social and economic problem since they become dependent on another </w:t>
      </w:r>
      <w:r w:rsidR="00CF1D56" w:rsidRPr="00966805">
        <w:rPr>
          <w:rFonts w:ascii="Times New Roman" w:hAnsi="Times New Roman"/>
          <w:sz w:val="24"/>
          <w:szCs w:val="24"/>
        </w:rPr>
        <w:lastRenderedPageBreak/>
        <w:t>person</w:t>
      </w:r>
      <w:r w:rsidR="000352FB" w:rsidRPr="00966805">
        <w:rPr>
          <w:rFonts w:ascii="Times New Roman" w:hAnsi="Times New Roman"/>
          <w:sz w:val="24"/>
          <w:szCs w:val="24"/>
        </w:rPr>
        <w:t>.</w:t>
      </w:r>
      <w:r w:rsidR="00A72CA6" w:rsidRPr="00966805">
        <w:rPr>
          <w:rFonts w:ascii="Times New Roman" w:hAnsi="Times New Roman"/>
          <w:sz w:val="24"/>
          <w:szCs w:val="24"/>
        </w:rPr>
        <w:fldChar w:fldCharType="begin" w:fldLock="1"/>
      </w:r>
      <w:r w:rsidR="002278A4" w:rsidRPr="00966805">
        <w:rPr>
          <w:rFonts w:ascii="Times New Roman" w:hAnsi="Times New Roman"/>
          <w:sz w:val="24"/>
          <w:szCs w:val="24"/>
        </w:rPr>
        <w:instrText>ADDIN CSL_CITATION {"citationItems":[{"id":"ITEM-1","itemData":{"author":[{"dropping-particle":"","family":"Chen","given":"Guo-fang","non-dropping-particle":"","parse-names":false,"suffix":""},{"dropping-particle":"","family":"Xu","given":"Ting-hai","non-dropping-particle":"","parse-names":false,"suffix":""},{"dropping-particle":"","family":"Yan","given":"Yan","non-dropping-particle":"","parse-names":false,"suffix":""},{"dropping-particle":"","family":"Zhou","given":"Yu-ren","non-dropping-particle":"","parse-names":false,"suffix":""},{"dropping-particle":"","family":"Jiang","given":"Yi","non-dropping-particle":"","parse-names":false,"suffix":""},{"dropping-particle":"","family":"Melcher","given":"Karsten","non-dropping-particle":"","parse-names":false,"suffix":""},{"dropping-particle":"","family":"Xu","given":"H Eric","non-dropping-particle":"","parse-names":false,"suffix":""}],"container-title":"Acta Pharmacologica Sinica","id":"ITEM-1","issue":"9","issued":{"date-parts":[["2017"]]},"page":"1205-1235","publisher":"Nature Publishing Group","title":"Amyloid beta: structure, biology and structure-based therapeutic development","type":"article-journal","volume":"38"},"uris":["http://www.mendeley.com/documents/?uuid=cacf53f1-1532-4439-becc-4a2516f80b74"]},{"id":"ITEM-2","itemData":{"author":[{"dropping-particle":"","family":"Tanzi","given":"Rudolph E","non-dropping-particle":"","parse-names":false,"suffix":""}],"container-title":"Cold Spring Harbor perspectives in medicine","id":"ITEM-2","issue":"10","issued":{"date-parts":[["2012"]]},"page":"a006296","publisher":"Cold Spring Harbor Laboratory Press","title":"The genetics of Alzheimer disease","type":"article-journal","volume":"2"},"uris":["http://www.mendeley.com/documents/?uuid=25307195-aa8b-42de-b06e-cfa7970ddeac"]}],"mendeley":{"formattedCitation":"&lt;sup&gt;1,2&lt;/sup&gt;","plainTextFormattedCitation":"1,2","previouslyFormattedCitation":"&lt;sup&gt;[1,2]&lt;/sup&gt;"},"properties":{"noteIndex":0},"schema":"https://github.com/citation-style-language/schema/raw/master/csl-citation.json"}</w:instrText>
      </w:r>
      <w:r w:rsidR="00A72CA6" w:rsidRPr="00966805">
        <w:rPr>
          <w:rFonts w:ascii="Times New Roman" w:hAnsi="Times New Roman"/>
          <w:sz w:val="24"/>
          <w:szCs w:val="24"/>
        </w:rPr>
        <w:fldChar w:fldCharType="separate"/>
      </w:r>
      <w:r w:rsidR="002278A4" w:rsidRPr="00966805">
        <w:rPr>
          <w:rFonts w:ascii="Times New Roman" w:hAnsi="Times New Roman"/>
          <w:noProof/>
          <w:sz w:val="24"/>
          <w:szCs w:val="24"/>
          <w:vertAlign w:val="superscript"/>
        </w:rPr>
        <w:t>1,2</w:t>
      </w:r>
      <w:r w:rsidR="00A72CA6" w:rsidRPr="00966805">
        <w:rPr>
          <w:rFonts w:ascii="Times New Roman" w:hAnsi="Times New Roman"/>
          <w:sz w:val="24"/>
          <w:szCs w:val="24"/>
        </w:rPr>
        <w:fldChar w:fldCharType="end"/>
      </w:r>
      <w:r w:rsidR="00242725" w:rsidRPr="00966805">
        <w:rPr>
          <w:rFonts w:ascii="Times New Roman" w:hAnsi="Times New Roman"/>
          <w:sz w:val="24"/>
          <w:szCs w:val="24"/>
        </w:rPr>
        <w:t xml:space="preserve"> </w:t>
      </w:r>
      <w:r w:rsidR="00430E73" w:rsidRPr="00966805">
        <w:rPr>
          <w:rFonts w:ascii="Times New Roman" w:hAnsi="Times New Roman"/>
          <w:sz w:val="24"/>
          <w:szCs w:val="24"/>
        </w:rPr>
        <w:t xml:space="preserve">The </w:t>
      </w:r>
      <w:r w:rsidR="00265BE6" w:rsidRPr="00966805">
        <w:rPr>
          <w:rFonts w:ascii="Times New Roman" w:hAnsi="Times New Roman"/>
          <w:sz w:val="24"/>
          <w:szCs w:val="24"/>
        </w:rPr>
        <w:t xml:space="preserve">global </w:t>
      </w:r>
      <w:r w:rsidR="00430E73" w:rsidRPr="00966805">
        <w:rPr>
          <w:rFonts w:ascii="Times New Roman" w:hAnsi="Times New Roman"/>
          <w:sz w:val="24"/>
          <w:szCs w:val="24"/>
        </w:rPr>
        <w:t xml:space="preserve">number of AD patients </w:t>
      </w:r>
      <w:r w:rsidR="00265BE6" w:rsidRPr="00966805">
        <w:rPr>
          <w:rFonts w:ascii="Times New Roman" w:hAnsi="Times New Roman"/>
          <w:sz w:val="24"/>
          <w:szCs w:val="24"/>
        </w:rPr>
        <w:t xml:space="preserve">who lived dementia </w:t>
      </w:r>
      <w:r w:rsidR="0082116D" w:rsidRPr="00966805">
        <w:rPr>
          <w:rFonts w:ascii="Times New Roman" w:hAnsi="Times New Roman"/>
          <w:sz w:val="24"/>
          <w:szCs w:val="24"/>
        </w:rPr>
        <w:t>wa</w:t>
      </w:r>
      <w:r w:rsidR="00430E73" w:rsidRPr="00966805">
        <w:rPr>
          <w:rFonts w:ascii="Times New Roman" w:hAnsi="Times New Roman"/>
          <w:sz w:val="24"/>
          <w:szCs w:val="24"/>
        </w:rPr>
        <w:t>s estimated</w:t>
      </w:r>
      <w:r w:rsidR="000C67A4" w:rsidRPr="00966805">
        <w:rPr>
          <w:rFonts w:ascii="Times New Roman" w:hAnsi="Times New Roman"/>
          <w:sz w:val="24"/>
          <w:szCs w:val="24"/>
        </w:rPr>
        <w:t xml:space="preserve"> at</w:t>
      </w:r>
      <w:r w:rsidR="00430E73" w:rsidRPr="00966805">
        <w:rPr>
          <w:rFonts w:ascii="Times New Roman" w:hAnsi="Times New Roman"/>
          <w:sz w:val="24"/>
          <w:szCs w:val="24"/>
        </w:rPr>
        <w:t xml:space="preserve"> </w:t>
      </w:r>
      <w:r w:rsidR="00287F4A" w:rsidRPr="00966805">
        <w:rPr>
          <w:rFonts w:ascii="Times New Roman" w:hAnsi="Times New Roman"/>
          <w:sz w:val="24"/>
          <w:szCs w:val="24"/>
        </w:rPr>
        <w:t xml:space="preserve">43·8 </w:t>
      </w:r>
      <w:r w:rsidR="000C67A4" w:rsidRPr="00966805">
        <w:rPr>
          <w:rFonts w:ascii="Times New Roman" w:hAnsi="Times New Roman"/>
          <w:sz w:val="24"/>
          <w:szCs w:val="24"/>
        </w:rPr>
        <w:t>million</w:t>
      </w:r>
      <w:r w:rsidR="00875BE4" w:rsidRPr="00966805">
        <w:rPr>
          <w:rFonts w:ascii="Times New Roman" w:hAnsi="Times New Roman"/>
          <w:sz w:val="24"/>
          <w:szCs w:val="24"/>
        </w:rPr>
        <w:t xml:space="preserve"> worldwide</w:t>
      </w:r>
      <w:r w:rsidR="00F138AF" w:rsidRPr="00966805">
        <w:rPr>
          <w:rFonts w:ascii="Times New Roman" w:hAnsi="Times New Roman"/>
          <w:sz w:val="24"/>
          <w:szCs w:val="24"/>
        </w:rPr>
        <w:t xml:space="preserve"> </w:t>
      </w:r>
      <w:r w:rsidR="00EF73A6" w:rsidRPr="00966805">
        <w:rPr>
          <w:rFonts w:ascii="Times New Roman" w:hAnsi="Times New Roman"/>
          <w:sz w:val="24"/>
          <w:szCs w:val="24"/>
        </w:rPr>
        <w:fldChar w:fldCharType="begin" w:fldLock="1"/>
      </w:r>
      <w:r w:rsidR="002278A4" w:rsidRPr="00966805">
        <w:rPr>
          <w:rFonts w:ascii="Times New Roman" w:hAnsi="Times New Roman"/>
          <w:sz w:val="24"/>
          <w:szCs w:val="24"/>
        </w:rPr>
        <w:instrText>ADDIN CSL_CITATION {"citationItems":[{"id":"ITEM-1","itemData":{"author":[{"dropping-particle":"","family":"Nichols","given":"Emma","non-dropping-particle":"","parse-names":false,"suffix":""},{"dropping-particle":"","family":"Szoeke","given":"Cassandra E I","non-dropping-particle":"","parse-names":false,"suffix":""},{"dropping-particle":"","family":"Vollset","given":"Stein Emil","non-dropping-particle":"","parse-names":false,"suffix":""},{"dropping-particle":"","family":"Abbasi","given":"Nooshin","non-dropping-particle":"","parse-names":false,"suffix":""},{"dropping-particle":"","family":"Abd-Allah","given":"Foad","non-dropping-particle":"","parse-names":false,"suffix":""},{"dropping-particle":"","family":"Abdela","given":"Jemal","non-dropping-particle":"","parse-names":false,"suffix":""},{"dropping-particle":"","family":"Aichour","given":"Miloud Taki Eddine","non-dropping-particle":"","parse-names":false,"suffix":""},{"dropping-particle":"","family":"Akinyemi","given":"Rufus O","non-dropping-particle":"","parse-names":false,"suffix":""},{"dropping-particle":"","family":"Alahdab","given":"Fares","non-dropping-particle":"","parse-names":false,"suffix":""},{"dropping-particle":"","family":"Asgedom","given":"Solomon W","non-dropping-particle":"","parse-names":false,"suffix":""},{"dropping-particle":"","family":"others","given":"","non-dropping-particle":"","parse-names":false,"suffix":""}],"container-title":"The Lancet Neurology","id":"ITEM-1","issue":"1","issued":{"date-parts":[["2019"]]},"page":"88-106","publisher":"Elsevier","title":"Global, regional, and national burden of Alzheimer's disease and other dementias, 1990--2016: a systematic analysis for the Global Burden of Disease Study 2016","type":"article-journal","volume":"18"},"uris":["http://www.mendeley.com/documents/?uuid=21633a63-ea4f-4eed-9f2d-7f9bd588bd73"]}],"mendeley":{"formattedCitation":"&lt;sup&gt;3&lt;/sup&gt;","plainTextFormattedCitation":"3","previouslyFormattedCitation":"&lt;sup&gt;[3]&lt;/sup&gt;"},"properties":{"noteIndex":0},"schema":"https://github.com/citation-style-language/schema/raw/master/csl-citation.json"}</w:instrText>
      </w:r>
      <w:r w:rsidR="00EF73A6" w:rsidRPr="00966805">
        <w:rPr>
          <w:rFonts w:ascii="Times New Roman" w:hAnsi="Times New Roman"/>
          <w:sz w:val="24"/>
          <w:szCs w:val="24"/>
        </w:rPr>
        <w:fldChar w:fldCharType="separate"/>
      </w:r>
      <w:r w:rsidR="002278A4" w:rsidRPr="00966805">
        <w:rPr>
          <w:rFonts w:ascii="Times New Roman" w:hAnsi="Times New Roman"/>
          <w:noProof/>
          <w:sz w:val="24"/>
          <w:szCs w:val="24"/>
          <w:vertAlign w:val="superscript"/>
        </w:rPr>
        <w:t>3</w:t>
      </w:r>
      <w:r w:rsidR="00EF73A6" w:rsidRPr="00966805">
        <w:rPr>
          <w:rFonts w:ascii="Times New Roman" w:hAnsi="Times New Roman"/>
          <w:sz w:val="24"/>
          <w:szCs w:val="24"/>
        </w:rPr>
        <w:fldChar w:fldCharType="end"/>
      </w:r>
      <w:r w:rsidR="0082116D" w:rsidRPr="00966805">
        <w:rPr>
          <w:rFonts w:ascii="Times New Roman" w:hAnsi="Times New Roman"/>
          <w:sz w:val="24"/>
          <w:szCs w:val="24"/>
        </w:rPr>
        <w:t xml:space="preserve"> and m</w:t>
      </w:r>
      <w:r w:rsidR="00BB552A" w:rsidRPr="00966805">
        <w:rPr>
          <w:rFonts w:ascii="Times New Roman" w:hAnsi="Times New Roman"/>
          <w:sz w:val="24"/>
          <w:szCs w:val="24"/>
        </w:rPr>
        <w:t xml:space="preserve">ore than 5 million in </w:t>
      </w:r>
      <w:r w:rsidR="00554DA6" w:rsidRPr="00966805">
        <w:rPr>
          <w:rFonts w:ascii="Times New Roman" w:hAnsi="Times New Roman"/>
          <w:sz w:val="24"/>
          <w:szCs w:val="24"/>
        </w:rPr>
        <w:t xml:space="preserve">the </w:t>
      </w:r>
      <w:r w:rsidR="00BB552A" w:rsidRPr="00966805">
        <w:rPr>
          <w:rFonts w:ascii="Times New Roman" w:hAnsi="Times New Roman"/>
          <w:sz w:val="24"/>
          <w:szCs w:val="24"/>
        </w:rPr>
        <w:t>USA</w:t>
      </w:r>
      <w:r w:rsidR="00554DA6" w:rsidRPr="00966805">
        <w:rPr>
          <w:rFonts w:ascii="Times New Roman" w:hAnsi="Times New Roman"/>
          <w:sz w:val="24"/>
          <w:szCs w:val="24"/>
        </w:rPr>
        <w:t xml:space="preserve">. This number </w:t>
      </w:r>
      <w:r w:rsidR="00C65E52" w:rsidRPr="00966805">
        <w:rPr>
          <w:rFonts w:ascii="Times New Roman" w:hAnsi="Times New Roman"/>
          <w:sz w:val="24"/>
          <w:szCs w:val="24"/>
        </w:rPr>
        <w:t xml:space="preserve">may dramatically </w:t>
      </w:r>
      <w:r w:rsidR="00344B78" w:rsidRPr="00966805">
        <w:rPr>
          <w:rFonts w:ascii="Times New Roman" w:hAnsi="Times New Roman"/>
          <w:sz w:val="24"/>
          <w:szCs w:val="24"/>
        </w:rPr>
        <w:t>increase to 13.8 million people living in America with Alzheimer's dementia</w:t>
      </w:r>
      <w:r w:rsidR="0034553F" w:rsidRPr="00966805">
        <w:rPr>
          <w:rFonts w:ascii="Times New Roman" w:hAnsi="Times New Roman"/>
          <w:sz w:val="24"/>
          <w:szCs w:val="24"/>
        </w:rPr>
        <w:t xml:space="preserve"> </w:t>
      </w:r>
      <w:r w:rsidR="006B27A3" w:rsidRPr="00966805">
        <w:rPr>
          <w:rFonts w:ascii="Times New Roman" w:hAnsi="Times New Roman"/>
          <w:sz w:val="24"/>
          <w:szCs w:val="24"/>
        </w:rPr>
        <w:t>until the middle of the century</w:t>
      </w:r>
      <w:r w:rsidR="000352FB" w:rsidRPr="00966805">
        <w:rPr>
          <w:rFonts w:ascii="Times New Roman" w:hAnsi="Times New Roman"/>
          <w:sz w:val="24"/>
          <w:szCs w:val="24"/>
        </w:rPr>
        <w:t>.</w:t>
      </w:r>
      <w:r w:rsidR="00A72CA6" w:rsidRPr="00966805">
        <w:rPr>
          <w:rFonts w:ascii="Times New Roman" w:hAnsi="Times New Roman"/>
          <w:sz w:val="24"/>
          <w:szCs w:val="24"/>
        </w:rPr>
        <w:fldChar w:fldCharType="begin" w:fldLock="1"/>
      </w:r>
      <w:r w:rsidR="002278A4" w:rsidRPr="00966805">
        <w:rPr>
          <w:rFonts w:ascii="Times New Roman" w:hAnsi="Times New Roman"/>
          <w:sz w:val="24"/>
          <w:szCs w:val="24"/>
        </w:rPr>
        <w:instrText>ADDIN CSL_CITATION {"citationItems":[{"id":"ITEM-1","itemData":{"author":[{"dropping-particle":"","family":"Association","given":"Alzheimer's","non-dropping-particle":"","parse-names":false,"suffix":""}],"container-title":"Alzheimer's &amp; Dementia","id":"ITEM-1","issue":"3","issued":{"date-parts":[["2019"]]},"page":"321-387","publisher":"Wiley Online Library","title":"2019 Alzheimer's disease facts and figures","type":"article-journal","volume":"15"},"uris":["http://www.mendeley.com/documents/?uuid=bf28c534-d5d4-4de6-b0a2-ab536f27a5cd"]}],"mendeley":{"formattedCitation":"&lt;sup&gt;4&lt;/sup&gt;","plainTextFormattedCitation":"4","previouslyFormattedCitation":"&lt;sup&gt;[4]&lt;/sup&gt;"},"properties":{"noteIndex":0},"schema":"https://github.com/citation-style-language/schema/raw/master/csl-citation.json"}</w:instrText>
      </w:r>
      <w:r w:rsidR="00A72CA6" w:rsidRPr="00966805">
        <w:rPr>
          <w:rFonts w:ascii="Times New Roman" w:hAnsi="Times New Roman"/>
          <w:sz w:val="24"/>
          <w:szCs w:val="24"/>
        </w:rPr>
        <w:fldChar w:fldCharType="separate"/>
      </w:r>
      <w:r w:rsidR="002278A4" w:rsidRPr="00966805">
        <w:rPr>
          <w:rFonts w:ascii="Times New Roman" w:hAnsi="Times New Roman"/>
          <w:noProof/>
          <w:sz w:val="24"/>
          <w:szCs w:val="24"/>
          <w:vertAlign w:val="superscript"/>
        </w:rPr>
        <w:t>4</w:t>
      </w:r>
      <w:r w:rsidR="00A72CA6" w:rsidRPr="00966805">
        <w:rPr>
          <w:rFonts w:ascii="Times New Roman" w:hAnsi="Times New Roman"/>
          <w:sz w:val="24"/>
          <w:szCs w:val="24"/>
        </w:rPr>
        <w:fldChar w:fldCharType="end"/>
      </w:r>
    </w:p>
    <w:p w:rsidR="00287F4A" w:rsidRPr="00966805" w:rsidRDefault="00287F4A" w:rsidP="008950DA">
      <w:pPr>
        <w:tabs>
          <w:tab w:val="left" w:pos="8133"/>
        </w:tabs>
        <w:spacing w:line="360" w:lineRule="auto"/>
        <w:jc w:val="both"/>
        <w:rPr>
          <w:rFonts w:ascii="Times New Roman" w:hAnsi="Times New Roman"/>
          <w:sz w:val="24"/>
          <w:szCs w:val="24"/>
        </w:rPr>
      </w:pPr>
    </w:p>
    <w:p w:rsidR="00E15264" w:rsidRPr="00966805" w:rsidRDefault="00881B5F" w:rsidP="008950DA">
      <w:pPr>
        <w:tabs>
          <w:tab w:val="left" w:pos="8133"/>
        </w:tabs>
        <w:spacing w:line="360" w:lineRule="auto"/>
        <w:jc w:val="both"/>
        <w:rPr>
          <w:rFonts w:ascii="Times New Roman" w:hAnsi="Times New Roman"/>
          <w:sz w:val="24"/>
          <w:szCs w:val="24"/>
        </w:rPr>
      </w:pPr>
      <w:r w:rsidRPr="00966805">
        <w:rPr>
          <w:rFonts w:ascii="Times New Roman" w:hAnsi="Times New Roman"/>
          <w:sz w:val="24"/>
          <w:szCs w:val="24"/>
        </w:rPr>
        <w:t>The neuropathology indicator of AD, which causes dementia, is neurofibrillary tangles inside the cell and formation of beta-amyloid (Aβ) peptides out of the cell, resulting in cerebral atrophy</w:t>
      </w:r>
      <w:r w:rsidR="009F7A29" w:rsidRPr="00966805">
        <w:rPr>
          <w:rFonts w:ascii="Times New Roman" w:hAnsi="Times New Roman"/>
          <w:sz w:val="24"/>
          <w:szCs w:val="24"/>
        </w:rPr>
        <w:t>.</w:t>
      </w:r>
      <w:r w:rsidR="00EB678B" w:rsidRPr="00966805">
        <w:rPr>
          <w:rFonts w:ascii="Times New Roman" w:hAnsi="Times New Roman"/>
          <w:sz w:val="24"/>
          <w:szCs w:val="24"/>
        </w:rPr>
        <w:fldChar w:fldCharType="begin" w:fldLock="1"/>
      </w:r>
      <w:r w:rsidR="002278A4" w:rsidRPr="00966805">
        <w:rPr>
          <w:rFonts w:ascii="Times New Roman" w:hAnsi="Times New Roman"/>
          <w:sz w:val="24"/>
          <w:szCs w:val="24"/>
        </w:rPr>
        <w:instrText>ADDIN CSL_CITATION {"citationItems":[{"id":"ITEM-1","itemData":{"author":[{"dropping-particle":"","family":"Yan","given":"Tingxiang","non-dropping-particle":"","parse-names":false,"suffix":""},{"dropping-particle":"","family":"Liang","given":"Jingjing","non-dropping-particle":"","parse-names":false,"suffix":""},{"dropping-particle":"","family":"Gao","given":"Ju","non-dropping-particle":"","parse-names":false,"suffix":""},{"dropping-particle":"","family":"Wang","given":"Luwen","non-dropping-particle":"","parse-names":false,"suffix":""},{"dropping-particle":"","family":"Fujioka","given":"Hisashi","non-dropping-particle":"","parse-names":false,"suffix":""},{"dropping-particle":"","family":"Zhu","given":"Xiaofeng","non-dropping-particle":"","parse-names":false,"suffix":""},{"dropping-particle":"","family":"Wang","given":"Xinglong","non-dropping-particle":"","parse-names":false,"suffix":""}],"container-title":"Nature Communications","id":"ITEM-1","issue":"1","issued":{"date-parts":[["2020"]]},"page":"1-16","publisher":"Nature Publishing Group","title":"FAM222A encodes a protein which accumulates in plaques in Alzheimer’s disease","type":"article-journal","volume":"11"},"uris":["http://www.mendeley.com/documents/?uuid=d3353eda-20f1-4665-9e15-31d74618ff4b"]}],"mendeley":{"formattedCitation":"&lt;sup&gt;5&lt;/sup&gt;","plainTextFormattedCitation":"5","previouslyFormattedCitation":"&lt;sup&gt;[5]&lt;/sup&gt;"},"properties":{"noteIndex":0},"schema":"https://github.com/citation-style-language/schema/raw/master/csl-citation.json"}</w:instrText>
      </w:r>
      <w:r w:rsidR="00EB678B" w:rsidRPr="00966805">
        <w:rPr>
          <w:rFonts w:ascii="Times New Roman" w:hAnsi="Times New Roman"/>
          <w:sz w:val="24"/>
          <w:szCs w:val="24"/>
        </w:rPr>
        <w:fldChar w:fldCharType="separate"/>
      </w:r>
      <w:r w:rsidR="002278A4" w:rsidRPr="00966805">
        <w:rPr>
          <w:rFonts w:ascii="Times New Roman" w:hAnsi="Times New Roman"/>
          <w:noProof/>
          <w:sz w:val="24"/>
          <w:szCs w:val="24"/>
          <w:vertAlign w:val="superscript"/>
        </w:rPr>
        <w:t>5</w:t>
      </w:r>
      <w:r w:rsidR="00EB678B" w:rsidRPr="00966805">
        <w:rPr>
          <w:rFonts w:ascii="Times New Roman" w:hAnsi="Times New Roman"/>
          <w:sz w:val="24"/>
          <w:szCs w:val="24"/>
        </w:rPr>
        <w:fldChar w:fldCharType="end"/>
      </w:r>
      <w:r w:rsidR="00A14527" w:rsidRPr="00966805">
        <w:rPr>
          <w:rFonts w:ascii="Times New Roman" w:hAnsi="Times New Roman"/>
          <w:sz w:val="24"/>
          <w:szCs w:val="24"/>
        </w:rPr>
        <w:t xml:space="preserve"> From</w:t>
      </w:r>
      <w:r w:rsidR="0057631D" w:rsidRPr="00966805">
        <w:rPr>
          <w:rFonts w:ascii="Times New Roman" w:hAnsi="Times New Roman"/>
          <w:sz w:val="24"/>
          <w:szCs w:val="24"/>
        </w:rPr>
        <w:t xml:space="preserve"> one of</w:t>
      </w:r>
      <w:r w:rsidR="00A14527" w:rsidRPr="00966805">
        <w:rPr>
          <w:rFonts w:ascii="Times New Roman" w:hAnsi="Times New Roman"/>
          <w:sz w:val="24"/>
          <w:szCs w:val="24"/>
        </w:rPr>
        <w:t xml:space="preserve"> t</w:t>
      </w:r>
      <w:r w:rsidR="0057631D" w:rsidRPr="00966805">
        <w:rPr>
          <w:rFonts w:ascii="Times New Roman" w:hAnsi="Times New Roman"/>
          <w:sz w:val="24"/>
          <w:szCs w:val="24"/>
        </w:rPr>
        <w:t>hese</w:t>
      </w:r>
      <w:r w:rsidR="00A14527" w:rsidRPr="00966805">
        <w:rPr>
          <w:rFonts w:ascii="Times New Roman" w:hAnsi="Times New Roman"/>
          <w:sz w:val="24"/>
          <w:szCs w:val="24"/>
        </w:rPr>
        <w:t xml:space="preserve"> main pathologies characterizing AD, Aβ resul</w:t>
      </w:r>
      <w:r w:rsidR="008A06A7" w:rsidRPr="00966805">
        <w:rPr>
          <w:rFonts w:ascii="Times New Roman" w:hAnsi="Times New Roman"/>
          <w:sz w:val="24"/>
          <w:szCs w:val="24"/>
        </w:rPr>
        <w:t>ts in oligomeric Ab by</w:t>
      </w:r>
      <w:r w:rsidR="00F552FC" w:rsidRPr="00966805">
        <w:rPr>
          <w:rFonts w:ascii="Times New Roman" w:hAnsi="Times New Roman"/>
          <w:sz w:val="24"/>
          <w:szCs w:val="24"/>
        </w:rPr>
        <w:t xml:space="preserve"> </w:t>
      </w:r>
      <w:r w:rsidR="006B3D67" w:rsidRPr="00966805">
        <w:rPr>
          <w:rFonts w:ascii="Times New Roman" w:hAnsi="Times New Roman"/>
          <w:sz w:val="24"/>
          <w:szCs w:val="24"/>
        </w:rPr>
        <w:t xml:space="preserve">processing </w:t>
      </w:r>
      <w:r w:rsidR="00F12387" w:rsidRPr="00966805">
        <w:rPr>
          <w:rFonts w:ascii="Times New Roman" w:hAnsi="Times New Roman"/>
          <w:sz w:val="24"/>
          <w:szCs w:val="24"/>
        </w:rPr>
        <w:t xml:space="preserve">a proteolytic </w:t>
      </w:r>
      <w:r w:rsidR="006B3D67" w:rsidRPr="00966805">
        <w:rPr>
          <w:rFonts w:ascii="Times New Roman" w:hAnsi="Times New Roman"/>
          <w:sz w:val="24"/>
          <w:szCs w:val="24"/>
        </w:rPr>
        <w:t>of</w:t>
      </w:r>
      <w:r w:rsidR="008A06A7" w:rsidRPr="00966805">
        <w:rPr>
          <w:rFonts w:ascii="Times New Roman" w:hAnsi="Times New Roman"/>
          <w:sz w:val="24"/>
          <w:szCs w:val="24"/>
        </w:rPr>
        <w:t xml:space="preserve"> </w:t>
      </w:r>
      <w:r w:rsidR="00A14527" w:rsidRPr="00966805">
        <w:rPr>
          <w:rFonts w:ascii="Times New Roman" w:hAnsi="Times New Roman"/>
          <w:sz w:val="24"/>
          <w:szCs w:val="24"/>
        </w:rPr>
        <w:t xml:space="preserve">amyloid precursor protein (APP) </w:t>
      </w:r>
      <w:r w:rsidR="006B3D67" w:rsidRPr="00966805">
        <w:rPr>
          <w:rFonts w:ascii="Times New Roman" w:hAnsi="Times New Roman"/>
          <w:sz w:val="24"/>
          <w:szCs w:val="24"/>
        </w:rPr>
        <w:t xml:space="preserve">in an inaccurate form </w:t>
      </w:r>
      <w:r w:rsidR="00A14527" w:rsidRPr="00966805">
        <w:rPr>
          <w:rFonts w:ascii="Times New Roman" w:hAnsi="Times New Roman"/>
          <w:sz w:val="24"/>
          <w:szCs w:val="24"/>
        </w:rPr>
        <w:t xml:space="preserve">and </w:t>
      </w:r>
      <w:r w:rsidR="006F3F12" w:rsidRPr="00966805">
        <w:rPr>
          <w:rFonts w:ascii="Times New Roman" w:hAnsi="Times New Roman"/>
          <w:sz w:val="24"/>
          <w:szCs w:val="24"/>
        </w:rPr>
        <w:t>fin</w:t>
      </w:r>
      <w:r w:rsidR="0000114B" w:rsidRPr="00966805">
        <w:rPr>
          <w:rFonts w:ascii="Times New Roman" w:hAnsi="Times New Roman"/>
          <w:sz w:val="24"/>
          <w:szCs w:val="24"/>
        </w:rPr>
        <w:t>ally</w:t>
      </w:r>
      <w:r w:rsidR="00A14527" w:rsidRPr="00966805">
        <w:rPr>
          <w:rFonts w:ascii="Times New Roman" w:hAnsi="Times New Roman"/>
          <w:sz w:val="24"/>
          <w:szCs w:val="24"/>
        </w:rPr>
        <w:t xml:space="preserve"> aggregates in Ab fibrils and plaques</w:t>
      </w:r>
      <w:r w:rsidR="008A06A7" w:rsidRPr="00966805">
        <w:rPr>
          <w:rFonts w:ascii="Times New Roman" w:hAnsi="Times New Roman"/>
          <w:sz w:val="24"/>
          <w:szCs w:val="24"/>
        </w:rPr>
        <w:t xml:space="preserve"> as a lesion intracellular</w:t>
      </w:r>
      <w:r w:rsidR="000352FB" w:rsidRPr="00966805">
        <w:rPr>
          <w:rFonts w:ascii="Times New Roman" w:hAnsi="Times New Roman"/>
          <w:sz w:val="24"/>
          <w:szCs w:val="24"/>
        </w:rPr>
        <w:t>.</w:t>
      </w:r>
      <w:r w:rsidR="0000114B" w:rsidRPr="00966805">
        <w:rPr>
          <w:rFonts w:ascii="Times New Roman" w:hAnsi="Times New Roman"/>
          <w:sz w:val="24"/>
          <w:szCs w:val="24"/>
        </w:rPr>
        <w:fldChar w:fldCharType="begin" w:fldLock="1"/>
      </w:r>
      <w:r w:rsidR="002278A4" w:rsidRPr="00966805">
        <w:rPr>
          <w:rFonts w:ascii="Times New Roman" w:hAnsi="Times New Roman"/>
          <w:sz w:val="24"/>
          <w:szCs w:val="24"/>
        </w:rPr>
        <w:instrText>ADDIN CSL_CITATION {"citationItems":[{"id":"ITEM-1","itemData":{"author":[{"dropping-particle":"","family":"Selkoe","given":"Dennis J","non-dropping-particle":"","parse-names":false,"suffix":""}],"container-title":"Annual review of neuroscience","id":"ITEM-1","issue":"1","issued":{"date-parts":[["1994"]]},"page":"489-517","publisher":"Annual Reviews 4139 El Camino Way, PO Box 10139, Palo Alto, CA 94303-0139, USA","title":"Normal and abnormal biology of the beta-amyloid precursor protein","type":"article-journal","volume":"17"},"uris":["http://www.mendeley.com/documents/?uuid=d7083a2b-f463-4dce-a86b-2514c45526b8"]}],"mendeley":{"formattedCitation":"&lt;sup&gt;6&lt;/sup&gt;","plainTextFormattedCitation":"6","previouslyFormattedCitation":"&lt;sup&gt;[6]&lt;/sup&gt;"},"properties":{"noteIndex":0},"schema":"https://github.com/citation-style-language/schema/raw/master/csl-citation.json"}</w:instrText>
      </w:r>
      <w:r w:rsidR="0000114B" w:rsidRPr="00966805">
        <w:rPr>
          <w:rFonts w:ascii="Times New Roman" w:hAnsi="Times New Roman"/>
          <w:sz w:val="24"/>
          <w:szCs w:val="24"/>
        </w:rPr>
        <w:fldChar w:fldCharType="separate"/>
      </w:r>
      <w:r w:rsidR="002278A4" w:rsidRPr="00966805">
        <w:rPr>
          <w:rFonts w:ascii="Times New Roman" w:hAnsi="Times New Roman"/>
          <w:noProof/>
          <w:sz w:val="24"/>
          <w:szCs w:val="24"/>
          <w:vertAlign w:val="superscript"/>
        </w:rPr>
        <w:t>6</w:t>
      </w:r>
      <w:r w:rsidR="0000114B" w:rsidRPr="00966805">
        <w:rPr>
          <w:rFonts w:ascii="Times New Roman" w:hAnsi="Times New Roman"/>
          <w:sz w:val="24"/>
          <w:szCs w:val="24"/>
        </w:rPr>
        <w:fldChar w:fldCharType="end"/>
      </w:r>
      <w:r w:rsidR="00D82E27" w:rsidRPr="00966805">
        <w:rPr>
          <w:rFonts w:ascii="Times New Roman" w:hAnsi="Times New Roman"/>
          <w:sz w:val="24"/>
          <w:szCs w:val="24"/>
        </w:rPr>
        <w:t xml:space="preserve"> </w:t>
      </w:r>
      <w:r w:rsidR="00647435" w:rsidRPr="00966805">
        <w:rPr>
          <w:rFonts w:ascii="Times New Roman" w:hAnsi="Times New Roman"/>
          <w:sz w:val="24"/>
          <w:szCs w:val="24"/>
        </w:rPr>
        <w:t xml:space="preserve">It is unclear what </w:t>
      </w:r>
      <w:r w:rsidR="003A41E1" w:rsidRPr="00966805">
        <w:rPr>
          <w:rFonts w:ascii="Times New Roman" w:hAnsi="Times New Roman"/>
          <w:sz w:val="24"/>
          <w:szCs w:val="24"/>
        </w:rPr>
        <w:t>t</w:t>
      </w:r>
      <w:r w:rsidR="00D82E27" w:rsidRPr="00966805">
        <w:rPr>
          <w:rFonts w:ascii="Times New Roman" w:hAnsi="Times New Roman"/>
          <w:sz w:val="24"/>
          <w:szCs w:val="24"/>
        </w:rPr>
        <w:t>he function of APP</w:t>
      </w:r>
      <w:r w:rsidR="003A41E1" w:rsidRPr="00966805">
        <w:rPr>
          <w:rFonts w:ascii="Times New Roman" w:hAnsi="Times New Roman"/>
          <w:sz w:val="24"/>
          <w:szCs w:val="24"/>
        </w:rPr>
        <w:t xml:space="preserve"> is</w:t>
      </w:r>
      <w:r w:rsidR="00D82E27" w:rsidRPr="00966805">
        <w:rPr>
          <w:rFonts w:ascii="Times New Roman" w:hAnsi="Times New Roman"/>
          <w:sz w:val="24"/>
          <w:szCs w:val="24"/>
        </w:rPr>
        <w:t xml:space="preserve">, </w:t>
      </w:r>
      <w:r w:rsidR="00084B6A" w:rsidRPr="00966805">
        <w:rPr>
          <w:rFonts w:ascii="Times New Roman" w:hAnsi="Times New Roman"/>
          <w:sz w:val="24"/>
          <w:szCs w:val="24"/>
        </w:rPr>
        <w:t xml:space="preserve">However </w:t>
      </w:r>
      <w:r w:rsidR="002C59E0" w:rsidRPr="00966805">
        <w:rPr>
          <w:rFonts w:ascii="Times New Roman" w:hAnsi="Times New Roman"/>
          <w:sz w:val="24"/>
          <w:szCs w:val="24"/>
        </w:rPr>
        <w:t>its</w:t>
      </w:r>
      <w:r w:rsidR="00D82E27" w:rsidRPr="00966805">
        <w:rPr>
          <w:rFonts w:ascii="Times New Roman" w:hAnsi="Times New Roman"/>
          <w:sz w:val="24"/>
          <w:szCs w:val="24"/>
        </w:rPr>
        <w:t xml:space="preserve"> role in cell growth</w:t>
      </w:r>
      <w:r w:rsidR="00F552FC" w:rsidRPr="00966805">
        <w:rPr>
          <w:rFonts w:ascii="Times New Roman" w:hAnsi="Times New Roman"/>
          <w:sz w:val="24"/>
          <w:szCs w:val="24"/>
        </w:rPr>
        <w:t xml:space="preserve"> and </w:t>
      </w:r>
      <w:r w:rsidR="00304AC6" w:rsidRPr="00966805">
        <w:rPr>
          <w:rFonts w:ascii="Times New Roman" w:hAnsi="Times New Roman"/>
          <w:sz w:val="24"/>
          <w:szCs w:val="24"/>
        </w:rPr>
        <w:t>biological activities such as signaling and neuronal development</w:t>
      </w:r>
      <w:r w:rsidR="00152158" w:rsidRPr="00966805">
        <w:rPr>
          <w:rFonts w:ascii="Times New Roman" w:hAnsi="Times New Roman"/>
          <w:sz w:val="24"/>
          <w:szCs w:val="24"/>
        </w:rPr>
        <w:t xml:space="preserve"> </w:t>
      </w:r>
      <w:r w:rsidR="002C59E0" w:rsidRPr="00966805">
        <w:rPr>
          <w:rFonts w:ascii="Times New Roman" w:hAnsi="Times New Roman"/>
          <w:sz w:val="24"/>
          <w:szCs w:val="24"/>
        </w:rPr>
        <w:t>has shown in several studies</w:t>
      </w:r>
      <w:r w:rsidR="000352FB" w:rsidRPr="00966805">
        <w:rPr>
          <w:rFonts w:ascii="Times New Roman" w:hAnsi="Times New Roman"/>
          <w:sz w:val="24"/>
          <w:szCs w:val="24"/>
        </w:rPr>
        <w:t>.</w:t>
      </w:r>
      <w:r w:rsidR="0034553F" w:rsidRPr="00966805">
        <w:rPr>
          <w:rFonts w:ascii="Times New Roman" w:hAnsi="Times New Roman"/>
          <w:sz w:val="24"/>
          <w:szCs w:val="24"/>
        </w:rPr>
        <w:fldChar w:fldCharType="begin" w:fldLock="1"/>
      </w:r>
      <w:r w:rsidR="002278A4" w:rsidRPr="00966805">
        <w:rPr>
          <w:rFonts w:ascii="Times New Roman" w:hAnsi="Times New Roman"/>
          <w:sz w:val="24"/>
          <w:szCs w:val="24"/>
        </w:rPr>
        <w:instrText>ADDIN CSL_CITATION {"citationItems":[{"id":"ITEM-1","itemData":{"author":[{"dropping-particle":"","family":"O'Brien","given":"Richard J","non-dropping-particle":"","parse-names":false,"suffix":""},{"dropping-particle":"","family":"Wong","given":"Philip C","non-dropping-particle":"","parse-names":false,"suffix":""}],"container-title":"Annual review of neuroscience","id":"ITEM-1","issued":{"date-parts":[["2011"]]},"page":"185-204","publisher":"Annual Reviews","title":"Amyloid precursor protein processing and Alzheimer's disease","type":"article-journal","volume":"34"},"uris":["http://www.mendeley.com/documents/?uuid=2c80d9b9-9a1e-4ff8-ac10-7d4def0dec97"]}],"mendeley":{"formattedCitation":"&lt;sup&gt;7&lt;/sup&gt;","plainTextFormattedCitation":"7","previouslyFormattedCitation":"&lt;sup&gt;[7]&lt;/sup&gt;"},"properties":{"noteIndex":0},"schema":"https://github.com/citation-style-language/schema/raw/master/csl-citation.json"}</w:instrText>
      </w:r>
      <w:r w:rsidR="0034553F" w:rsidRPr="00966805">
        <w:rPr>
          <w:rFonts w:ascii="Times New Roman" w:hAnsi="Times New Roman"/>
          <w:sz w:val="24"/>
          <w:szCs w:val="24"/>
        </w:rPr>
        <w:fldChar w:fldCharType="separate"/>
      </w:r>
      <w:r w:rsidR="002278A4" w:rsidRPr="00966805">
        <w:rPr>
          <w:rFonts w:ascii="Times New Roman" w:hAnsi="Times New Roman"/>
          <w:noProof/>
          <w:sz w:val="24"/>
          <w:szCs w:val="24"/>
          <w:vertAlign w:val="superscript"/>
        </w:rPr>
        <w:t>7</w:t>
      </w:r>
      <w:r w:rsidR="0034553F" w:rsidRPr="00966805">
        <w:rPr>
          <w:rFonts w:ascii="Times New Roman" w:hAnsi="Times New Roman"/>
          <w:sz w:val="24"/>
          <w:szCs w:val="24"/>
        </w:rPr>
        <w:fldChar w:fldCharType="end"/>
      </w:r>
    </w:p>
    <w:p w:rsidR="00E15264" w:rsidRPr="00966805" w:rsidRDefault="00E15264" w:rsidP="008950DA">
      <w:pPr>
        <w:tabs>
          <w:tab w:val="left" w:pos="8133"/>
        </w:tabs>
        <w:spacing w:line="360" w:lineRule="auto"/>
        <w:jc w:val="both"/>
        <w:rPr>
          <w:rFonts w:ascii="Times New Roman" w:hAnsi="Times New Roman"/>
          <w:sz w:val="24"/>
          <w:szCs w:val="24"/>
        </w:rPr>
      </w:pPr>
    </w:p>
    <w:p w:rsidR="00EA4AC4" w:rsidRPr="00966805" w:rsidRDefault="00CA0E53" w:rsidP="008950DA">
      <w:pPr>
        <w:tabs>
          <w:tab w:val="left" w:pos="2350"/>
        </w:tabs>
        <w:spacing w:line="360" w:lineRule="auto"/>
        <w:jc w:val="both"/>
        <w:rPr>
          <w:rFonts w:ascii="Times New Roman" w:hAnsi="Times New Roman"/>
          <w:sz w:val="24"/>
          <w:szCs w:val="24"/>
        </w:rPr>
      </w:pPr>
      <w:r w:rsidRPr="00966805">
        <w:rPr>
          <w:rFonts w:ascii="Times New Roman" w:hAnsi="Times New Roman"/>
          <w:sz w:val="24"/>
          <w:szCs w:val="24"/>
        </w:rPr>
        <w:t>Understanding the crucial patterns of origin of the Ab pathology is based on comprehending the</w:t>
      </w:r>
      <w:r w:rsidR="005C42DE" w:rsidRPr="00966805">
        <w:rPr>
          <w:rFonts w:ascii="Times New Roman" w:hAnsi="Times New Roman"/>
          <w:sz w:val="24"/>
          <w:szCs w:val="24"/>
        </w:rPr>
        <w:t xml:space="preserve"> </w:t>
      </w:r>
      <w:r w:rsidRPr="00966805">
        <w:rPr>
          <w:rFonts w:ascii="Times New Roman" w:hAnsi="Times New Roman"/>
          <w:sz w:val="24"/>
          <w:szCs w:val="24"/>
        </w:rPr>
        <w:t>mechanisms that show how the monomers that make up the Ab aggregates are formed and how oligomeric clusters form lesions.</w:t>
      </w:r>
      <w:r w:rsidR="005C42DE" w:rsidRPr="00966805">
        <w:rPr>
          <w:rFonts w:ascii="Times New Roman" w:hAnsi="Times New Roman"/>
          <w:sz w:val="24"/>
          <w:szCs w:val="24"/>
        </w:rPr>
        <w:t xml:space="preserve"> </w:t>
      </w:r>
      <w:r w:rsidR="00E001D1" w:rsidRPr="00966805">
        <w:rPr>
          <w:rFonts w:ascii="Times New Roman" w:hAnsi="Times New Roman"/>
          <w:sz w:val="24"/>
          <w:szCs w:val="24"/>
        </w:rPr>
        <w:t xml:space="preserve">Many </w:t>
      </w:r>
      <w:r w:rsidR="00242E86" w:rsidRPr="00966805">
        <w:rPr>
          <w:rFonts w:ascii="Times New Roman" w:hAnsi="Times New Roman"/>
          <w:sz w:val="24"/>
          <w:szCs w:val="24"/>
        </w:rPr>
        <w:t xml:space="preserve">erroneous </w:t>
      </w:r>
      <w:r w:rsidR="002904CE" w:rsidRPr="00966805">
        <w:rPr>
          <w:rFonts w:ascii="Times New Roman" w:hAnsi="Times New Roman"/>
          <w:sz w:val="24"/>
          <w:szCs w:val="24"/>
        </w:rPr>
        <w:t>peptides</w:t>
      </w:r>
      <w:r w:rsidR="00E001D1" w:rsidRPr="00966805">
        <w:rPr>
          <w:rFonts w:ascii="Times New Roman" w:hAnsi="Times New Roman"/>
          <w:sz w:val="24"/>
          <w:szCs w:val="24"/>
        </w:rPr>
        <w:t xml:space="preserve"> formed by </w:t>
      </w:r>
      <w:r w:rsidR="006C6955" w:rsidRPr="00966805">
        <w:rPr>
          <w:rFonts w:ascii="Times New Roman" w:hAnsi="Times New Roman"/>
          <w:sz w:val="24"/>
          <w:szCs w:val="24"/>
        </w:rPr>
        <w:t>proteolytic processing of</w:t>
      </w:r>
      <w:r w:rsidR="00E001D1" w:rsidRPr="00966805">
        <w:rPr>
          <w:rFonts w:ascii="Times New Roman" w:hAnsi="Times New Roman"/>
          <w:sz w:val="24"/>
          <w:szCs w:val="24"/>
        </w:rPr>
        <w:t xml:space="preserve"> APP might be </w:t>
      </w:r>
      <w:r w:rsidR="006D70B8" w:rsidRPr="00966805">
        <w:rPr>
          <w:rFonts w:ascii="Times New Roman" w:hAnsi="Times New Roman"/>
          <w:sz w:val="24"/>
          <w:szCs w:val="24"/>
        </w:rPr>
        <w:t xml:space="preserve">a </w:t>
      </w:r>
      <w:r w:rsidR="002904CE" w:rsidRPr="00966805">
        <w:rPr>
          <w:rFonts w:ascii="Times New Roman" w:hAnsi="Times New Roman"/>
          <w:sz w:val="24"/>
          <w:szCs w:val="24"/>
        </w:rPr>
        <w:t>significant effect on neuronal dysfunction in AD.</w:t>
      </w:r>
      <w:r w:rsidR="0027098B" w:rsidRPr="00966805">
        <w:rPr>
          <w:rFonts w:ascii="Times New Roman" w:hAnsi="Times New Roman"/>
          <w:sz w:val="24"/>
          <w:szCs w:val="24"/>
        </w:rPr>
        <w:t xml:space="preserve"> The</w:t>
      </w:r>
      <w:r w:rsidR="00A10C93" w:rsidRPr="00966805">
        <w:rPr>
          <w:rFonts w:ascii="Times New Roman" w:hAnsi="Times New Roman"/>
          <w:sz w:val="24"/>
          <w:szCs w:val="24"/>
        </w:rPr>
        <w:t>s</w:t>
      </w:r>
      <w:r w:rsidR="0027098B" w:rsidRPr="00966805">
        <w:rPr>
          <w:rFonts w:ascii="Times New Roman" w:hAnsi="Times New Roman"/>
          <w:sz w:val="24"/>
          <w:szCs w:val="24"/>
        </w:rPr>
        <w:t>e</w:t>
      </w:r>
      <w:r w:rsidR="00A10C93" w:rsidRPr="00966805">
        <w:rPr>
          <w:rFonts w:ascii="Times New Roman" w:hAnsi="Times New Roman"/>
          <w:sz w:val="24"/>
          <w:szCs w:val="24"/>
        </w:rPr>
        <w:t xml:space="preserve"> peptides </w:t>
      </w:r>
      <w:r w:rsidR="00284D06" w:rsidRPr="00966805">
        <w:rPr>
          <w:rFonts w:ascii="Times New Roman" w:hAnsi="Times New Roman"/>
          <w:sz w:val="24"/>
          <w:szCs w:val="24"/>
        </w:rPr>
        <w:t>are</w:t>
      </w:r>
      <w:r w:rsidR="00A10C93" w:rsidRPr="00966805">
        <w:rPr>
          <w:rFonts w:ascii="Times New Roman" w:hAnsi="Times New Roman"/>
          <w:sz w:val="24"/>
          <w:szCs w:val="24"/>
        </w:rPr>
        <w:t xml:space="preserve"> </w:t>
      </w:r>
      <w:r w:rsidR="004031DA" w:rsidRPr="00966805">
        <w:rPr>
          <w:rFonts w:ascii="Times New Roman" w:hAnsi="Times New Roman"/>
          <w:sz w:val="24"/>
          <w:szCs w:val="24"/>
        </w:rPr>
        <w:t>mostly</w:t>
      </w:r>
      <w:r w:rsidR="00A10C93" w:rsidRPr="00966805">
        <w:rPr>
          <w:rFonts w:ascii="Times New Roman" w:hAnsi="Times New Roman"/>
          <w:sz w:val="24"/>
          <w:szCs w:val="24"/>
        </w:rPr>
        <w:t xml:space="preserve"> </w:t>
      </w:r>
      <w:r w:rsidR="0017205B" w:rsidRPr="00966805">
        <w:rPr>
          <w:rFonts w:ascii="Times New Roman" w:hAnsi="Times New Roman"/>
          <w:sz w:val="24"/>
          <w:szCs w:val="24"/>
        </w:rPr>
        <w:t>encountered in</w:t>
      </w:r>
      <w:r w:rsidR="004031DA" w:rsidRPr="00966805">
        <w:rPr>
          <w:rFonts w:ascii="Times New Roman" w:hAnsi="Times New Roman"/>
          <w:sz w:val="24"/>
          <w:szCs w:val="24"/>
        </w:rPr>
        <w:t xml:space="preserve"> the region of</w:t>
      </w:r>
      <w:r w:rsidR="0017205B" w:rsidRPr="00966805">
        <w:rPr>
          <w:rFonts w:ascii="Times New Roman" w:hAnsi="Times New Roman"/>
          <w:sz w:val="24"/>
          <w:szCs w:val="24"/>
        </w:rPr>
        <w:t xml:space="preserve"> </w:t>
      </w:r>
      <w:r w:rsidR="006D70B8" w:rsidRPr="00966805">
        <w:rPr>
          <w:rFonts w:ascii="Times New Roman" w:hAnsi="Times New Roman"/>
          <w:sz w:val="24"/>
          <w:szCs w:val="24"/>
        </w:rPr>
        <w:t xml:space="preserve">the </w:t>
      </w:r>
      <w:r w:rsidR="0027098B" w:rsidRPr="00966805">
        <w:rPr>
          <w:rFonts w:ascii="Times New Roman" w:hAnsi="Times New Roman"/>
          <w:sz w:val="24"/>
          <w:szCs w:val="24"/>
        </w:rPr>
        <w:t>hippocampus</w:t>
      </w:r>
      <w:r w:rsidR="004031DA" w:rsidRPr="00966805">
        <w:rPr>
          <w:rFonts w:ascii="Times New Roman" w:hAnsi="Times New Roman"/>
          <w:sz w:val="24"/>
          <w:szCs w:val="24"/>
        </w:rPr>
        <w:t xml:space="preserve"> in the brain</w:t>
      </w:r>
      <w:r w:rsidR="000352FB" w:rsidRPr="00966805">
        <w:rPr>
          <w:rFonts w:ascii="Times New Roman" w:hAnsi="Times New Roman"/>
          <w:sz w:val="24"/>
          <w:szCs w:val="24"/>
        </w:rPr>
        <w:t>.</w:t>
      </w:r>
      <w:r w:rsidR="00793D14" w:rsidRPr="00966805">
        <w:rPr>
          <w:rFonts w:ascii="Times New Roman" w:hAnsi="Times New Roman"/>
          <w:sz w:val="24"/>
          <w:szCs w:val="24"/>
        </w:rPr>
        <w:fldChar w:fldCharType="begin" w:fldLock="1"/>
      </w:r>
      <w:r w:rsidR="002278A4" w:rsidRPr="00966805">
        <w:rPr>
          <w:rFonts w:ascii="Times New Roman" w:hAnsi="Times New Roman"/>
          <w:sz w:val="24"/>
          <w:szCs w:val="24"/>
        </w:rPr>
        <w:instrText>ADDIN CSL_CITATION {"citationItems":[{"id":"ITEM-1","itemData":{"author":[{"dropping-particle":"","family":"Viswanathan","given":"Anand","non-dropping-particle":"","parse-names":false,"suffix":""},{"dropping-particle":"","family":"Greenberg","given":"Steven M","non-dropping-particle":"","parse-names":false,"suffix":""}],"container-title":"Annals of neurology","id":"ITEM-1","issue":"6","issued":{"date-parts":[["2011"]]},"page":"871-880","publisher":"Wiley Online Library","title":"Cerebral amyloid angiopathy in the elderly","type":"article-journal","volume":"70"},"uris":["http://www.mendeley.com/documents/?uuid=fe91867b-4b04-4625-878b-8b727dadcb38"]}],"mendeley":{"formattedCitation":"&lt;sup&gt;8&lt;/sup&gt;","plainTextFormattedCitation":"8","previouslyFormattedCitation":"&lt;sup&gt;[8]&lt;/sup&gt;"},"properties":{"noteIndex":0},"schema":"https://github.com/citation-style-language/schema/raw/master/csl-citation.json"}</w:instrText>
      </w:r>
      <w:r w:rsidR="00793D14" w:rsidRPr="00966805">
        <w:rPr>
          <w:rFonts w:ascii="Times New Roman" w:hAnsi="Times New Roman"/>
          <w:sz w:val="24"/>
          <w:szCs w:val="24"/>
        </w:rPr>
        <w:fldChar w:fldCharType="separate"/>
      </w:r>
      <w:r w:rsidR="002278A4" w:rsidRPr="00966805">
        <w:rPr>
          <w:rFonts w:ascii="Times New Roman" w:hAnsi="Times New Roman"/>
          <w:noProof/>
          <w:sz w:val="24"/>
          <w:szCs w:val="24"/>
          <w:vertAlign w:val="superscript"/>
        </w:rPr>
        <w:t>8</w:t>
      </w:r>
      <w:r w:rsidR="00793D14" w:rsidRPr="00966805">
        <w:rPr>
          <w:rFonts w:ascii="Times New Roman" w:hAnsi="Times New Roman"/>
          <w:sz w:val="24"/>
          <w:szCs w:val="24"/>
        </w:rPr>
        <w:fldChar w:fldCharType="end"/>
      </w:r>
      <w:r w:rsidR="00EA4AC4" w:rsidRPr="00966805">
        <w:rPr>
          <w:rFonts w:ascii="Times New Roman" w:hAnsi="Times New Roman"/>
          <w:sz w:val="24"/>
          <w:szCs w:val="24"/>
        </w:rPr>
        <w:t xml:space="preserve"> </w:t>
      </w:r>
      <w:r w:rsidR="00E407EF" w:rsidRPr="00966805">
        <w:rPr>
          <w:rFonts w:ascii="Times New Roman" w:hAnsi="Times New Roman"/>
          <w:sz w:val="24"/>
          <w:szCs w:val="24"/>
        </w:rPr>
        <w:t xml:space="preserve">Cleavage of </w:t>
      </w:r>
      <w:r w:rsidR="00EA4AC4" w:rsidRPr="00966805">
        <w:rPr>
          <w:rFonts w:ascii="Times New Roman" w:hAnsi="Times New Roman"/>
          <w:sz w:val="24"/>
          <w:szCs w:val="24"/>
        </w:rPr>
        <w:t xml:space="preserve">APP </w:t>
      </w:r>
      <w:r w:rsidR="00E407EF" w:rsidRPr="00966805">
        <w:rPr>
          <w:rFonts w:ascii="Times New Roman" w:hAnsi="Times New Roman"/>
          <w:sz w:val="24"/>
          <w:szCs w:val="24"/>
        </w:rPr>
        <w:t xml:space="preserve">may </w:t>
      </w:r>
      <w:r w:rsidR="00047B6C" w:rsidRPr="00966805">
        <w:rPr>
          <w:rFonts w:ascii="Times New Roman" w:hAnsi="Times New Roman"/>
          <w:sz w:val="24"/>
          <w:szCs w:val="24"/>
        </w:rPr>
        <w:t>process</w:t>
      </w:r>
      <w:r w:rsidR="00E407EF" w:rsidRPr="00966805">
        <w:rPr>
          <w:rFonts w:ascii="Times New Roman" w:hAnsi="Times New Roman"/>
          <w:sz w:val="24"/>
          <w:szCs w:val="24"/>
        </w:rPr>
        <w:t xml:space="preserve"> </w:t>
      </w:r>
      <w:r w:rsidR="00EA4AC4" w:rsidRPr="00966805">
        <w:rPr>
          <w:rFonts w:ascii="Times New Roman" w:hAnsi="Times New Roman"/>
          <w:sz w:val="24"/>
          <w:szCs w:val="24"/>
        </w:rPr>
        <w:t>into two alternative pathways as non-</w:t>
      </w:r>
      <w:proofErr w:type="spellStart"/>
      <w:r w:rsidR="00EA4AC4" w:rsidRPr="00966805">
        <w:rPr>
          <w:rFonts w:ascii="Times New Roman" w:hAnsi="Times New Roman"/>
          <w:sz w:val="24"/>
          <w:szCs w:val="24"/>
        </w:rPr>
        <w:t>amyloidogenic</w:t>
      </w:r>
      <w:proofErr w:type="spellEnd"/>
      <w:r w:rsidR="00EA4AC4" w:rsidRPr="00966805">
        <w:rPr>
          <w:rFonts w:ascii="Times New Roman" w:hAnsi="Times New Roman"/>
          <w:sz w:val="24"/>
          <w:szCs w:val="24"/>
        </w:rPr>
        <w:t xml:space="preserve"> and </w:t>
      </w:r>
      <w:proofErr w:type="spellStart"/>
      <w:r w:rsidR="00EA4AC4" w:rsidRPr="00966805">
        <w:rPr>
          <w:rFonts w:ascii="Times New Roman" w:hAnsi="Times New Roman"/>
          <w:sz w:val="24"/>
          <w:szCs w:val="24"/>
        </w:rPr>
        <w:t>amyloidogenic</w:t>
      </w:r>
      <w:proofErr w:type="spellEnd"/>
      <w:r w:rsidR="00EA4AC4" w:rsidRPr="00966805">
        <w:rPr>
          <w:rFonts w:ascii="Times New Roman" w:hAnsi="Times New Roman"/>
          <w:sz w:val="24"/>
          <w:szCs w:val="24"/>
        </w:rPr>
        <w:t>.</w:t>
      </w:r>
      <w:r w:rsidR="007D04F9" w:rsidRPr="00966805">
        <w:rPr>
          <w:rFonts w:ascii="Times New Roman" w:hAnsi="Times New Roman"/>
          <w:sz w:val="24"/>
          <w:szCs w:val="24"/>
        </w:rPr>
        <w:t xml:space="preserve"> </w:t>
      </w:r>
      <w:r w:rsidR="008C0251" w:rsidRPr="00966805">
        <w:rPr>
          <w:rFonts w:ascii="Times New Roman" w:hAnsi="Times New Roman"/>
          <w:sz w:val="24"/>
          <w:szCs w:val="24"/>
        </w:rPr>
        <w:t>In the n</w:t>
      </w:r>
      <w:r w:rsidR="007D04F9" w:rsidRPr="00966805">
        <w:rPr>
          <w:rFonts w:ascii="Times New Roman" w:hAnsi="Times New Roman"/>
          <w:sz w:val="24"/>
          <w:szCs w:val="24"/>
        </w:rPr>
        <w:t>on-</w:t>
      </w:r>
      <w:proofErr w:type="spellStart"/>
      <w:r w:rsidR="007D04F9" w:rsidRPr="00966805">
        <w:rPr>
          <w:rFonts w:ascii="Times New Roman" w:hAnsi="Times New Roman"/>
          <w:sz w:val="24"/>
          <w:szCs w:val="24"/>
        </w:rPr>
        <w:t>amyloidogenic</w:t>
      </w:r>
      <w:proofErr w:type="spellEnd"/>
      <w:r w:rsidR="00826CB3" w:rsidRPr="00966805">
        <w:rPr>
          <w:rFonts w:ascii="Times New Roman" w:hAnsi="Times New Roman"/>
          <w:sz w:val="24"/>
          <w:szCs w:val="24"/>
        </w:rPr>
        <w:t xml:space="preserve"> proteolytic</w:t>
      </w:r>
      <w:r w:rsidR="007D04F9" w:rsidRPr="00966805">
        <w:rPr>
          <w:rFonts w:ascii="Times New Roman" w:hAnsi="Times New Roman"/>
          <w:sz w:val="24"/>
          <w:szCs w:val="24"/>
        </w:rPr>
        <w:t xml:space="preserve"> p</w:t>
      </w:r>
      <w:r w:rsidR="00B73263" w:rsidRPr="00966805">
        <w:rPr>
          <w:rFonts w:ascii="Times New Roman" w:hAnsi="Times New Roman"/>
          <w:sz w:val="24"/>
          <w:szCs w:val="24"/>
        </w:rPr>
        <w:t>at</w:t>
      </w:r>
      <w:r w:rsidR="00A13941" w:rsidRPr="00966805">
        <w:rPr>
          <w:rFonts w:ascii="Times New Roman" w:hAnsi="Times New Roman"/>
          <w:sz w:val="24"/>
          <w:szCs w:val="24"/>
        </w:rPr>
        <w:t>h</w:t>
      </w:r>
      <w:r w:rsidR="00B73263" w:rsidRPr="00966805">
        <w:rPr>
          <w:rFonts w:ascii="Times New Roman" w:hAnsi="Times New Roman"/>
          <w:sz w:val="24"/>
          <w:szCs w:val="24"/>
        </w:rPr>
        <w:t>way</w:t>
      </w:r>
      <w:r w:rsidR="007D04F9" w:rsidRPr="00966805">
        <w:rPr>
          <w:rFonts w:ascii="Times New Roman" w:hAnsi="Times New Roman"/>
          <w:sz w:val="24"/>
          <w:szCs w:val="24"/>
        </w:rPr>
        <w:t xml:space="preserve">, </w:t>
      </w:r>
      <w:r w:rsidR="00826CB3" w:rsidRPr="00966805">
        <w:rPr>
          <w:rFonts w:ascii="Times New Roman" w:hAnsi="Times New Roman"/>
          <w:sz w:val="24"/>
          <w:szCs w:val="24"/>
        </w:rPr>
        <w:t xml:space="preserve">APP is </w:t>
      </w:r>
      <w:r w:rsidR="00A13941" w:rsidRPr="00966805">
        <w:rPr>
          <w:rFonts w:ascii="Times New Roman" w:hAnsi="Times New Roman"/>
          <w:sz w:val="24"/>
          <w:szCs w:val="24"/>
        </w:rPr>
        <w:t xml:space="preserve">normally </w:t>
      </w:r>
      <w:r w:rsidR="00826CB3" w:rsidRPr="00966805">
        <w:rPr>
          <w:rFonts w:ascii="Times New Roman" w:hAnsi="Times New Roman"/>
          <w:sz w:val="24"/>
          <w:szCs w:val="24"/>
        </w:rPr>
        <w:t>p</w:t>
      </w:r>
      <w:r w:rsidR="00B73263" w:rsidRPr="00966805">
        <w:rPr>
          <w:rFonts w:ascii="Times New Roman" w:hAnsi="Times New Roman"/>
          <w:sz w:val="24"/>
          <w:szCs w:val="24"/>
        </w:rPr>
        <w:t xml:space="preserve">rocessed through </w:t>
      </w:r>
      <w:r w:rsidR="006205BE" w:rsidRPr="00966805">
        <w:rPr>
          <w:rFonts w:ascii="Times New Roman" w:hAnsi="Times New Roman"/>
          <w:sz w:val="24"/>
          <w:szCs w:val="24"/>
        </w:rPr>
        <w:t>α</w:t>
      </w:r>
      <w:r w:rsidR="00B73263" w:rsidRPr="00966805">
        <w:rPr>
          <w:rFonts w:ascii="Times New Roman" w:hAnsi="Times New Roman"/>
          <w:sz w:val="24"/>
          <w:szCs w:val="24"/>
        </w:rPr>
        <w:t>-secretase and</w:t>
      </w:r>
      <w:r w:rsidR="006205BE" w:rsidRPr="00966805">
        <w:rPr>
          <w:rFonts w:ascii="Times New Roman" w:hAnsi="Times New Roman"/>
          <w:sz w:val="24"/>
          <w:szCs w:val="24"/>
        </w:rPr>
        <w:t xml:space="preserve"> λ</w:t>
      </w:r>
      <w:r w:rsidR="00B73263" w:rsidRPr="00966805">
        <w:rPr>
          <w:rFonts w:ascii="Times New Roman" w:hAnsi="Times New Roman"/>
          <w:sz w:val="24"/>
          <w:szCs w:val="24"/>
        </w:rPr>
        <w:t>-secretase,</w:t>
      </w:r>
      <w:r w:rsidR="003D6CF9" w:rsidRPr="00966805">
        <w:rPr>
          <w:rFonts w:ascii="Times New Roman" w:hAnsi="Times New Roman"/>
          <w:sz w:val="24"/>
          <w:szCs w:val="24"/>
        </w:rPr>
        <w:t xml:space="preserve"> producing soluble</w:t>
      </w:r>
      <w:r w:rsidR="00CB7EDB" w:rsidRPr="00966805">
        <w:rPr>
          <w:rFonts w:ascii="Times New Roman" w:hAnsi="Times New Roman"/>
          <w:sz w:val="24"/>
          <w:szCs w:val="24"/>
        </w:rPr>
        <w:t xml:space="preserve"> peptides, while it is forming </w:t>
      </w:r>
      <w:r w:rsidR="00C54362" w:rsidRPr="00966805">
        <w:rPr>
          <w:rFonts w:ascii="Times New Roman" w:hAnsi="Times New Roman"/>
          <w:sz w:val="24"/>
          <w:szCs w:val="24"/>
        </w:rPr>
        <w:t>indis</w:t>
      </w:r>
      <w:r w:rsidR="001A35A2" w:rsidRPr="00966805">
        <w:rPr>
          <w:rFonts w:ascii="Times New Roman" w:hAnsi="Times New Roman"/>
          <w:sz w:val="24"/>
          <w:szCs w:val="24"/>
        </w:rPr>
        <w:t xml:space="preserve">soluble fragments as </w:t>
      </w:r>
      <w:r w:rsidR="009C2FDB" w:rsidRPr="00966805">
        <w:rPr>
          <w:rFonts w:ascii="Times New Roman" w:hAnsi="Times New Roman"/>
          <w:sz w:val="24"/>
          <w:szCs w:val="24"/>
        </w:rPr>
        <w:t>amyloid</w:t>
      </w:r>
      <w:r w:rsidR="006D70B8" w:rsidRPr="00966805">
        <w:rPr>
          <w:rFonts w:ascii="Times New Roman" w:hAnsi="Times New Roman"/>
          <w:sz w:val="24"/>
          <w:szCs w:val="24"/>
        </w:rPr>
        <w:t>-</w:t>
      </w:r>
      <w:r w:rsidR="009C2FDB" w:rsidRPr="00966805">
        <w:rPr>
          <w:rFonts w:ascii="Times New Roman" w:hAnsi="Times New Roman"/>
          <w:sz w:val="24"/>
          <w:szCs w:val="24"/>
        </w:rPr>
        <w:t xml:space="preserve">beta peptides </w:t>
      </w:r>
      <w:r w:rsidR="00354BE0" w:rsidRPr="00966805">
        <w:rPr>
          <w:rFonts w:ascii="Times New Roman" w:hAnsi="Times New Roman"/>
          <w:sz w:val="24"/>
          <w:szCs w:val="24"/>
        </w:rPr>
        <w:t>that aggregate</w:t>
      </w:r>
      <w:r w:rsidR="00124C68" w:rsidRPr="00966805">
        <w:rPr>
          <w:rFonts w:ascii="Times New Roman" w:hAnsi="Times New Roman"/>
          <w:sz w:val="24"/>
          <w:szCs w:val="24"/>
        </w:rPr>
        <w:t xml:space="preserve"> </w:t>
      </w:r>
      <w:r w:rsidR="008C0251" w:rsidRPr="00966805">
        <w:rPr>
          <w:rFonts w:ascii="Times New Roman" w:hAnsi="Times New Roman"/>
          <w:sz w:val="24"/>
          <w:szCs w:val="24"/>
        </w:rPr>
        <w:t xml:space="preserve">in the </w:t>
      </w:r>
      <w:proofErr w:type="spellStart"/>
      <w:r w:rsidR="008C0251" w:rsidRPr="00966805">
        <w:rPr>
          <w:rFonts w:ascii="Times New Roman" w:hAnsi="Times New Roman"/>
          <w:sz w:val="24"/>
          <w:szCs w:val="24"/>
        </w:rPr>
        <w:t>amyloidogenic</w:t>
      </w:r>
      <w:proofErr w:type="spellEnd"/>
      <w:r w:rsidR="00C93CC0" w:rsidRPr="00966805">
        <w:rPr>
          <w:rFonts w:ascii="Times New Roman" w:hAnsi="Times New Roman"/>
          <w:sz w:val="24"/>
          <w:szCs w:val="24"/>
        </w:rPr>
        <w:t xml:space="preserve"> process</w:t>
      </w:r>
      <w:r w:rsidR="00C861D8" w:rsidRPr="00966805">
        <w:rPr>
          <w:rFonts w:ascii="Times New Roman" w:hAnsi="Times New Roman"/>
          <w:sz w:val="24"/>
          <w:szCs w:val="24"/>
        </w:rPr>
        <w:t>.</w:t>
      </w:r>
      <w:r w:rsidR="00E8361D" w:rsidRPr="00966805">
        <w:rPr>
          <w:rFonts w:ascii="Times New Roman" w:hAnsi="Times New Roman"/>
          <w:sz w:val="24"/>
          <w:szCs w:val="24"/>
        </w:rPr>
        <w:fldChar w:fldCharType="begin" w:fldLock="1"/>
      </w:r>
      <w:r w:rsidR="002278A4" w:rsidRPr="00966805">
        <w:rPr>
          <w:rFonts w:ascii="Times New Roman" w:hAnsi="Times New Roman"/>
          <w:sz w:val="24"/>
          <w:szCs w:val="24"/>
        </w:rPr>
        <w:instrText>ADDIN CSL_CITATION {"citationItems":[{"id":"ITEM-1","itemData":{"author":[{"dropping-particle":"","family":"Selkoe","given":"Dennis J","non-dropping-particle":"","parse-names":false,"suffix":""}],"container-title":"Annual review of neuroscience","id":"ITEM-1","issue":"1","issued":{"date-parts":[["1994"]]},"page":"489-517","publisher":"Annual Reviews 4139 El Camino Way, PO Box 10139, Palo Alto, CA 94303-0139, USA","title":"Normal and abnormal biology of the beta-amyloid precursor protein","type":"article-journal","volume":"17"},"uris":["http://www.mendeley.com/documents/?uuid=d7083a2b-f463-4dce-a86b-2514c45526b8"]},{"id":"ITEM-2","itemData":{"author":[{"dropping-particle":"","family":"Chen","given":"Guo-fang","non-dropping-particle":"","parse-names":false,"suffix":""},{"dropping-particle":"","family":"Xu","given":"Ting-hai","non-dropping-particle":"","parse-names":false,"suffix":""},{"dropping-particle":"","family":"Yan","given":"Yan","non-dropping-particle":"","parse-names":false,"suffix":""},{"dropping-particle":"","family":"Zhou","given":"Yu-ren","non-dropping-particle":"","parse-names":false,"suffix":""},{"dropping-particle":"","family":"Jiang","given":"Yi","non-dropping-particle":"","parse-names":false,"suffix":""},{"dropping-particle":"","family":"Melcher","given":"Karsten","non-dropping-particle":"","parse-names":false,"suffix":""},{"dropping-particle":"","family":"Xu","given":"H Eric","non-dropping-particle":"","parse-names":false,"suffix":""}],"container-title":"Acta Pharmacologica Sinica","id":"ITEM-2","issue":"9","issued":{"date-parts":[["2017"]]},"page":"1205-1235","publisher":"Nature Publishing Group","title":"Amyloid beta: structure, biology and structure-based therapeutic development","type":"article-journal","volume":"38"},"uris":["http://www.mendeley.com/documents/?uuid=cacf53f1-1532-4439-becc-4a2516f80b74"]}],"mendeley":{"formattedCitation":"&lt;sup&gt;1,6&lt;/sup&gt;","plainTextFormattedCitation":"1,6","previouslyFormattedCitation":"&lt;sup&gt;[1,6]&lt;/sup&gt;"},"properties":{"noteIndex":0},"schema":"https://github.com/citation-style-language/schema/raw/master/csl-citation.json"}</w:instrText>
      </w:r>
      <w:r w:rsidR="00E8361D" w:rsidRPr="00966805">
        <w:rPr>
          <w:rFonts w:ascii="Times New Roman" w:hAnsi="Times New Roman"/>
          <w:sz w:val="24"/>
          <w:szCs w:val="24"/>
        </w:rPr>
        <w:fldChar w:fldCharType="separate"/>
      </w:r>
      <w:r w:rsidR="002278A4" w:rsidRPr="00966805">
        <w:rPr>
          <w:rFonts w:ascii="Times New Roman" w:hAnsi="Times New Roman"/>
          <w:noProof/>
          <w:sz w:val="24"/>
          <w:szCs w:val="24"/>
          <w:vertAlign w:val="superscript"/>
        </w:rPr>
        <w:t>1,6</w:t>
      </w:r>
      <w:r w:rsidR="00E8361D" w:rsidRPr="00966805">
        <w:rPr>
          <w:rFonts w:ascii="Times New Roman" w:hAnsi="Times New Roman"/>
          <w:sz w:val="24"/>
          <w:szCs w:val="24"/>
        </w:rPr>
        <w:fldChar w:fldCharType="end"/>
      </w:r>
      <w:r w:rsidR="00E83E77" w:rsidRPr="00966805">
        <w:rPr>
          <w:rFonts w:ascii="Times New Roman" w:hAnsi="Times New Roman"/>
          <w:sz w:val="24"/>
          <w:szCs w:val="24"/>
        </w:rPr>
        <w:t xml:space="preserve"> </w:t>
      </w:r>
      <w:proofErr w:type="gramStart"/>
      <w:r w:rsidR="00537E1B" w:rsidRPr="00966805">
        <w:rPr>
          <w:rFonts w:ascii="Times New Roman" w:hAnsi="Times New Roman"/>
          <w:sz w:val="24"/>
          <w:szCs w:val="24"/>
        </w:rPr>
        <w:t>Further</w:t>
      </w:r>
      <w:proofErr w:type="gramEnd"/>
      <w:r w:rsidR="00537E1B" w:rsidRPr="00966805">
        <w:rPr>
          <w:rFonts w:ascii="Times New Roman" w:hAnsi="Times New Roman"/>
          <w:sz w:val="24"/>
          <w:szCs w:val="24"/>
        </w:rPr>
        <w:t xml:space="preserve"> investigations are required to clarify the mechanisms associated with </w:t>
      </w:r>
      <w:r w:rsidR="00F4090A" w:rsidRPr="00966805">
        <w:rPr>
          <w:rFonts w:ascii="Times New Roman" w:hAnsi="Times New Roman"/>
          <w:sz w:val="24"/>
          <w:szCs w:val="24"/>
        </w:rPr>
        <w:t>AD</w:t>
      </w:r>
      <w:r w:rsidR="00537E1B" w:rsidRPr="00966805">
        <w:rPr>
          <w:rFonts w:ascii="Times New Roman" w:hAnsi="Times New Roman"/>
          <w:sz w:val="24"/>
          <w:szCs w:val="24"/>
        </w:rPr>
        <w:t xml:space="preserve"> by aggregation of these peptides after proteolytic processing.</w:t>
      </w:r>
    </w:p>
    <w:p w:rsidR="00245EAA" w:rsidRPr="00966805" w:rsidRDefault="00245EAA" w:rsidP="008950DA">
      <w:pPr>
        <w:tabs>
          <w:tab w:val="left" w:pos="2350"/>
        </w:tabs>
        <w:spacing w:line="360" w:lineRule="auto"/>
        <w:jc w:val="both"/>
        <w:rPr>
          <w:rFonts w:ascii="Times New Roman" w:hAnsi="Times New Roman"/>
          <w:sz w:val="24"/>
          <w:szCs w:val="24"/>
        </w:rPr>
      </w:pPr>
    </w:p>
    <w:p w:rsidR="00CE7D00" w:rsidRPr="00966805" w:rsidRDefault="00245EAA" w:rsidP="008950DA">
      <w:pPr>
        <w:tabs>
          <w:tab w:val="left" w:pos="2350"/>
        </w:tabs>
        <w:spacing w:line="360" w:lineRule="auto"/>
        <w:jc w:val="both"/>
        <w:rPr>
          <w:rFonts w:ascii="Times New Roman" w:hAnsi="Times New Roman"/>
          <w:sz w:val="24"/>
          <w:szCs w:val="24"/>
        </w:rPr>
      </w:pPr>
      <w:r w:rsidRPr="00966805">
        <w:rPr>
          <w:rFonts w:ascii="Times New Roman" w:hAnsi="Times New Roman"/>
          <w:sz w:val="24"/>
          <w:szCs w:val="24"/>
        </w:rPr>
        <w:t>T</w:t>
      </w:r>
      <w:r w:rsidR="00B25458" w:rsidRPr="00966805">
        <w:rPr>
          <w:rFonts w:ascii="Times New Roman" w:hAnsi="Times New Roman"/>
          <w:sz w:val="24"/>
          <w:szCs w:val="24"/>
        </w:rPr>
        <w:t xml:space="preserve">he </w:t>
      </w:r>
      <w:r w:rsidR="002515C7" w:rsidRPr="00966805">
        <w:rPr>
          <w:rFonts w:ascii="Times New Roman" w:hAnsi="Times New Roman"/>
          <w:sz w:val="24"/>
          <w:szCs w:val="24"/>
        </w:rPr>
        <w:t>amino acid sequ</w:t>
      </w:r>
      <w:r w:rsidR="00B25458" w:rsidRPr="00966805">
        <w:rPr>
          <w:rFonts w:ascii="Times New Roman" w:hAnsi="Times New Roman"/>
          <w:sz w:val="24"/>
          <w:szCs w:val="24"/>
        </w:rPr>
        <w:t xml:space="preserve">ence of </w:t>
      </w:r>
      <w:r w:rsidR="00C27C71" w:rsidRPr="00966805">
        <w:rPr>
          <w:rFonts w:ascii="Times New Roman" w:hAnsi="Times New Roman"/>
          <w:sz w:val="24"/>
          <w:szCs w:val="24"/>
        </w:rPr>
        <w:t>Aβ42</w:t>
      </w:r>
      <w:r w:rsidR="00B25458" w:rsidRPr="00966805">
        <w:rPr>
          <w:rFonts w:ascii="Times New Roman" w:hAnsi="Times New Roman"/>
          <w:sz w:val="24"/>
          <w:szCs w:val="24"/>
        </w:rPr>
        <w:t xml:space="preserve"> </w:t>
      </w:r>
      <w:r w:rsidR="002515C7" w:rsidRPr="00966805">
        <w:rPr>
          <w:rFonts w:ascii="Times New Roman" w:hAnsi="Times New Roman"/>
          <w:sz w:val="24"/>
          <w:szCs w:val="24"/>
        </w:rPr>
        <w:t xml:space="preserve">from amyloid plaques </w:t>
      </w:r>
      <w:r w:rsidR="00865237" w:rsidRPr="00966805">
        <w:rPr>
          <w:rFonts w:ascii="Times New Roman" w:hAnsi="Times New Roman"/>
          <w:sz w:val="24"/>
          <w:szCs w:val="24"/>
        </w:rPr>
        <w:t xml:space="preserve">was initially </w:t>
      </w:r>
      <w:r w:rsidR="0042243D" w:rsidRPr="00966805">
        <w:rPr>
          <w:rFonts w:ascii="Times New Roman" w:hAnsi="Times New Roman"/>
          <w:sz w:val="24"/>
          <w:szCs w:val="24"/>
        </w:rPr>
        <w:t xml:space="preserve">uncovered in </w:t>
      </w:r>
      <w:r w:rsidR="0040269C" w:rsidRPr="00966805">
        <w:rPr>
          <w:rFonts w:ascii="Times New Roman" w:hAnsi="Times New Roman"/>
          <w:sz w:val="24"/>
          <w:szCs w:val="24"/>
        </w:rPr>
        <w:t>the 1980s as the first time</w:t>
      </w:r>
      <w:r w:rsidR="009F7A29" w:rsidRPr="00966805">
        <w:rPr>
          <w:rFonts w:ascii="Times New Roman" w:hAnsi="Times New Roman"/>
          <w:sz w:val="24"/>
          <w:szCs w:val="24"/>
        </w:rPr>
        <w:t>.</w:t>
      </w:r>
      <w:r w:rsidR="000D15D9" w:rsidRPr="00966805">
        <w:rPr>
          <w:rFonts w:ascii="Times New Roman" w:hAnsi="Times New Roman"/>
          <w:sz w:val="24"/>
          <w:szCs w:val="24"/>
        </w:rPr>
        <w:fldChar w:fldCharType="begin" w:fldLock="1"/>
      </w:r>
      <w:r w:rsidR="002278A4" w:rsidRPr="00966805">
        <w:rPr>
          <w:rFonts w:ascii="Times New Roman" w:hAnsi="Times New Roman"/>
          <w:sz w:val="24"/>
          <w:szCs w:val="24"/>
        </w:rPr>
        <w:instrText>ADDIN CSL_CITATION {"citationItems":[{"id":"ITEM-1","itemData":{"author":[{"dropping-particle":"","family":"Glenner","given":"George G","non-dropping-particle":"","parse-names":false,"suffix":""},{"dropping-particle":"","family":"Wong","given":"Caine W","non-dropping-particle":"","parse-names":false,"suffix":""}],"container-title":"Biochemical and biophysical research communications","id":"ITEM-1","issue":"3","issued":{"date-parts":[["1984"]]},"page":"885-890","publisher":"Citeseer","title":"Alzheimer's disease: initial report of the purification and characterization of a novel cerebrovascular amyloid protein","type":"article-journal","volume":"120"},"uris":["http://www.mendeley.com/documents/?uuid=212d564a-4fca-43c8-b027-3cf864c45547"]}],"mendeley":{"formattedCitation":"&lt;sup&gt;9&lt;/sup&gt;","plainTextFormattedCitation":"9","previouslyFormattedCitation":"&lt;sup&gt;[9]&lt;/sup&gt;"},"properties":{"noteIndex":0},"schema":"https://github.com/citation-style-language/schema/raw/master/csl-citation.json"}</w:instrText>
      </w:r>
      <w:r w:rsidR="000D15D9" w:rsidRPr="00966805">
        <w:rPr>
          <w:rFonts w:ascii="Times New Roman" w:hAnsi="Times New Roman"/>
          <w:sz w:val="24"/>
          <w:szCs w:val="24"/>
        </w:rPr>
        <w:fldChar w:fldCharType="separate"/>
      </w:r>
      <w:r w:rsidR="002278A4" w:rsidRPr="00966805">
        <w:rPr>
          <w:rFonts w:ascii="Times New Roman" w:hAnsi="Times New Roman"/>
          <w:noProof/>
          <w:sz w:val="24"/>
          <w:szCs w:val="24"/>
          <w:vertAlign w:val="superscript"/>
        </w:rPr>
        <w:t>9</w:t>
      </w:r>
      <w:r w:rsidR="000D15D9" w:rsidRPr="00966805">
        <w:rPr>
          <w:rFonts w:ascii="Times New Roman" w:hAnsi="Times New Roman"/>
          <w:sz w:val="24"/>
          <w:szCs w:val="24"/>
        </w:rPr>
        <w:fldChar w:fldCharType="end"/>
      </w:r>
      <w:r w:rsidR="00ED3F0B" w:rsidRPr="00966805">
        <w:rPr>
          <w:rFonts w:ascii="Times New Roman" w:hAnsi="Times New Roman"/>
          <w:sz w:val="24"/>
          <w:szCs w:val="24"/>
        </w:rPr>
        <w:t xml:space="preserve"> Aβ is generally believed to be naturally unstructured and </w:t>
      </w:r>
      <w:r w:rsidR="00927303" w:rsidRPr="00966805">
        <w:rPr>
          <w:rFonts w:ascii="Times New Roman" w:hAnsi="Times New Roman"/>
          <w:sz w:val="24"/>
          <w:szCs w:val="24"/>
        </w:rPr>
        <w:t>therefor</w:t>
      </w:r>
      <w:r w:rsidR="005B0B63" w:rsidRPr="00966805">
        <w:rPr>
          <w:rFonts w:ascii="Times New Roman" w:hAnsi="Times New Roman"/>
          <w:sz w:val="24"/>
          <w:szCs w:val="24"/>
        </w:rPr>
        <w:t>e</w:t>
      </w:r>
      <w:r w:rsidR="00ED3F0B" w:rsidRPr="00966805">
        <w:rPr>
          <w:rFonts w:ascii="Times New Roman" w:hAnsi="Times New Roman"/>
          <w:sz w:val="24"/>
          <w:szCs w:val="24"/>
        </w:rPr>
        <w:t xml:space="preserve"> might not be crystallized by standard techniques.</w:t>
      </w:r>
      <w:r w:rsidR="00927303" w:rsidRPr="00966805">
        <w:rPr>
          <w:rFonts w:ascii="Times New Roman" w:hAnsi="Times New Roman"/>
          <w:sz w:val="24"/>
          <w:szCs w:val="24"/>
        </w:rPr>
        <w:t xml:space="preserve"> </w:t>
      </w:r>
      <w:r w:rsidR="003A7429" w:rsidRPr="00966805">
        <w:rPr>
          <w:rFonts w:ascii="Times New Roman" w:hAnsi="Times New Roman"/>
          <w:sz w:val="24"/>
          <w:szCs w:val="24"/>
        </w:rPr>
        <w:t>Hence, various studies deduce on optimizing forms that can preserve Aβ peptides</w:t>
      </w:r>
      <w:r w:rsidR="00C27E98" w:rsidRPr="00966805">
        <w:rPr>
          <w:rFonts w:ascii="Times New Roman" w:hAnsi="Times New Roman"/>
          <w:sz w:val="24"/>
          <w:szCs w:val="24"/>
        </w:rPr>
        <w:t>. The 3D structure of various the Aβ peptide</w:t>
      </w:r>
      <w:r w:rsidR="00FB6048" w:rsidRPr="00966805">
        <w:rPr>
          <w:rFonts w:ascii="Times New Roman" w:hAnsi="Times New Roman"/>
          <w:sz w:val="24"/>
          <w:szCs w:val="24"/>
        </w:rPr>
        <w:t xml:space="preserve">s was </w:t>
      </w:r>
      <w:r w:rsidR="00277F91" w:rsidRPr="00966805">
        <w:rPr>
          <w:rFonts w:ascii="Times New Roman" w:hAnsi="Times New Roman"/>
          <w:sz w:val="24"/>
          <w:szCs w:val="24"/>
        </w:rPr>
        <w:t xml:space="preserve">identified by experimental tool </w:t>
      </w:r>
      <w:r w:rsidR="00192BBB" w:rsidRPr="00966805">
        <w:rPr>
          <w:rFonts w:ascii="Times New Roman" w:hAnsi="Times New Roman"/>
          <w:sz w:val="24"/>
          <w:szCs w:val="24"/>
        </w:rPr>
        <w:t>including</w:t>
      </w:r>
      <w:r w:rsidR="00C27E98" w:rsidRPr="00966805">
        <w:rPr>
          <w:rFonts w:ascii="Times New Roman" w:hAnsi="Times New Roman"/>
          <w:sz w:val="24"/>
          <w:szCs w:val="24"/>
        </w:rPr>
        <w:t xml:space="preserve"> nuclear magnetic resonance (NM</w:t>
      </w:r>
      <w:r w:rsidR="00277F91" w:rsidRPr="00966805">
        <w:rPr>
          <w:rFonts w:ascii="Times New Roman" w:hAnsi="Times New Roman"/>
          <w:sz w:val="24"/>
          <w:szCs w:val="24"/>
        </w:rPr>
        <w:t>R)</w:t>
      </w:r>
      <w:r w:rsidR="00192BBB" w:rsidRPr="00966805">
        <w:rPr>
          <w:rFonts w:ascii="Times New Roman" w:hAnsi="Times New Roman"/>
          <w:sz w:val="24"/>
          <w:szCs w:val="24"/>
        </w:rPr>
        <w:t xml:space="preserve"> </w:t>
      </w:r>
      <w:r w:rsidR="00C27E98" w:rsidRPr="00966805">
        <w:rPr>
          <w:rFonts w:ascii="Times New Roman" w:hAnsi="Times New Roman"/>
          <w:sz w:val="24"/>
          <w:szCs w:val="24"/>
        </w:rPr>
        <w:t xml:space="preserve">and X-ray crystallography. </w:t>
      </w:r>
      <w:r w:rsidR="00F27178" w:rsidRPr="00966805">
        <w:rPr>
          <w:rFonts w:ascii="Times New Roman" w:hAnsi="Times New Roman"/>
          <w:sz w:val="24"/>
          <w:szCs w:val="24"/>
        </w:rPr>
        <w:t>As such, most information about the structure of Aβ was obtained from NMR and molecular dynamics</w:t>
      </w:r>
      <w:r w:rsidR="009F7A29" w:rsidRPr="00966805">
        <w:rPr>
          <w:rFonts w:ascii="Times New Roman" w:hAnsi="Times New Roman"/>
          <w:sz w:val="24"/>
          <w:szCs w:val="24"/>
        </w:rPr>
        <w:t>.</w:t>
      </w:r>
      <w:r w:rsidR="00FA188B" w:rsidRPr="00966805">
        <w:rPr>
          <w:rFonts w:ascii="Times New Roman" w:hAnsi="Times New Roman"/>
          <w:sz w:val="24"/>
          <w:szCs w:val="24"/>
        </w:rPr>
        <w:fldChar w:fldCharType="begin" w:fldLock="1"/>
      </w:r>
      <w:r w:rsidR="002278A4" w:rsidRPr="00966805">
        <w:rPr>
          <w:rFonts w:ascii="Times New Roman" w:hAnsi="Times New Roman"/>
          <w:sz w:val="24"/>
          <w:szCs w:val="24"/>
        </w:rPr>
        <w:instrText>ADDIN CSL_CITATION {"citationItems":[{"id":"ITEM-1","itemData":{"author":[{"dropping-particle":"","family":"Chen","given":"Guo-fang","non-dropping-particle":"","parse-names":false,"suffix":""},{"dropping-particle":"","family":"Xu","given":"Ting-hai","non-dropping-particle":"","parse-names":false,"suffix":""},{"dropping-particle":"","family":"Yan","given":"Yan","non-dropping-particle":"","parse-names":false,"suffix":""},{"dropping-particle":"","family":"Zhou","given":"Yu-ren","non-dropping-particle":"","parse-names":false,"suffix":""},{"dropping-particle":"","family":"Jiang","given":"Yi","non-dropping-particle":"","parse-names":false,"suffix":""},{"dropping-particle":"","family":"Melcher","given":"Karsten","non-dropping-particle":"","parse-names":false,"suffix":""},{"dropping-particle":"","family":"Xu","given":"H Eric","non-dropping-particle":"","parse-names":false,"suffix":""}],"container-title":"Acta Pharmacologica Sinica","id":"ITEM-1","issue":"9","issued":{"date-parts":[["2017"]]},"page":"1205-1235","publisher":"Nature Publishing Group","title":"Amyloid beta: structure, biology and structure-based therapeutic development","type":"article-journal","volume":"38"},"uris":["http://www.mendeley.com/documents/?uuid=cacf53f1-1532-4439-becc-4a2516f80b74"]}],"mendeley":{"formattedCitation":"&lt;sup&gt;1&lt;/sup&gt;","plainTextFormattedCitation":"1","previouslyFormattedCitation":"&lt;sup&gt;[1]&lt;/sup&gt;"},"properties":{"noteIndex":0},"schema":"https://github.com/citation-style-language/schema/raw/master/csl-citation.json"}</w:instrText>
      </w:r>
      <w:r w:rsidR="00FA188B" w:rsidRPr="00966805">
        <w:rPr>
          <w:rFonts w:ascii="Times New Roman" w:hAnsi="Times New Roman"/>
          <w:sz w:val="24"/>
          <w:szCs w:val="24"/>
        </w:rPr>
        <w:fldChar w:fldCharType="separate"/>
      </w:r>
      <w:r w:rsidR="002278A4" w:rsidRPr="00966805">
        <w:rPr>
          <w:rFonts w:ascii="Times New Roman" w:hAnsi="Times New Roman"/>
          <w:noProof/>
          <w:sz w:val="24"/>
          <w:szCs w:val="24"/>
          <w:vertAlign w:val="superscript"/>
        </w:rPr>
        <w:t>1</w:t>
      </w:r>
      <w:r w:rsidR="00FA188B" w:rsidRPr="00966805">
        <w:rPr>
          <w:rFonts w:ascii="Times New Roman" w:hAnsi="Times New Roman"/>
          <w:sz w:val="24"/>
          <w:szCs w:val="24"/>
        </w:rPr>
        <w:fldChar w:fldCharType="end"/>
      </w:r>
      <w:r w:rsidR="00584F40" w:rsidRPr="00966805">
        <w:rPr>
          <w:rFonts w:ascii="Times New Roman" w:hAnsi="Times New Roman"/>
          <w:sz w:val="24"/>
          <w:szCs w:val="24"/>
        </w:rPr>
        <w:t xml:space="preserve"> </w:t>
      </w:r>
      <w:r w:rsidR="00191040" w:rsidRPr="00966805">
        <w:rPr>
          <w:rFonts w:ascii="Times New Roman" w:hAnsi="Times New Roman"/>
          <w:sz w:val="24"/>
          <w:szCs w:val="24"/>
        </w:rPr>
        <w:t xml:space="preserve">Obtained models from </w:t>
      </w:r>
      <w:r w:rsidR="00CE7D00" w:rsidRPr="00966805">
        <w:rPr>
          <w:rFonts w:ascii="Times New Roman" w:hAnsi="Times New Roman"/>
          <w:sz w:val="24"/>
          <w:szCs w:val="24"/>
        </w:rPr>
        <w:t>NMR of the</w:t>
      </w:r>
      <w:r w:rsidR="00191040" w:rsidRPr="00966805">
        <w:rPr>
          <w:rFonts w:ascii="Times New Roman" w:hAnsi="Times New Roman"/>
          <w:sz w:val="24"/>
          <w:szCs w:val="24"/>
        </w:rPr>
        <w:t xml:space="preserve"> </w:t>
      </w:r>
      <w:r w:rsidR="00CE7D00" w:rsidRPr="00966805">
        <w:rPr>
          <w:rFonts w:ascii="Times New Roman" w:hAnsi="Times New Roman"/>
          <w:sz w:val="24"/>
          <w:szCs w:val="24"/>
        </w:rPr>
        <w:t xml:space="preserve">structure of Aβ peptide (1-28) </w:t>
      </w:r>
      <w:r w:rsidR="00191040" w:rsidRPr="00966805">
        <w:rPr>
          <w:rFonts w:ascii="Times New Roman" w:hAnsi="Times New Roman"/>
          <w:sz w:val="24"/>
          <w:szCs w:val="24"/>
        </w:rPr>
        <w:t>demonstrate</w:t>
      </w:r>
      <w:r w:rsidR="00CE7D00" w:rsidRPr="00966805">
        <w:rPr>
          <w:rFonts w:ascii="Times New Roman" w:hAnsi="Times New Roman"/>
          <w:sz w:val="24"/>
          <w:szCs w:val="24"/>
        </w:rPr>
        <w:t xml:space="preserve"> that </w:t>
      </w:r>
      <w:r w:rsidR="005B4EB5" w:rsidRPr="00966805">
        <w:rPr>
          <w:rFonts w:ascii="Times New Roman" w:hAnsi="Times New Roman"/>
          <w:sz w:val="24"/>
          <w:szCs w:val="24"/>
        </w:rPr>
        <w:t>folding into α-helix</w:t>
      </w:r>
      <w:r w:rsidR="00CE7D00" w:rsidRPr="00966805">
        <w:rPr>
          <w:rFonts w:ascii="Times New Roman" w:hAnsi="Times New Roman"/>
          <w:sz w:val="24"/>
          <w:szCs w:val="24"/>
        </w:rPr>
        <w:t xml:space="preserve"> with β-sheet </w:t>
      </w:r>
      <w:r w:rsidR="005B4EB5" w:rsidRPr="00966805">
        <w:rPr>
          <w:rFonts w:ascii="Times New Roman" w:hAnsi="Times New Roman"/>
          <w:sz w:val="24"/>
          <w:szCs w:val="24"/>
        </w:rPr>
        <w:t xml:space="preserve">structure </w:t>
      </w:r>
      <w:r w:rsidR="00CE7D00" w:rsidRPr="00966805">
        <w:rPr>
          <w:rFonts w:ascii="Times New Roman" w:hAnsi="Times New Roman"/>
          <w:sz w:val="24"/>
          <w:szCs w:val="24"/>
        </w:rPr>
        <w:t>conversion</w:t>
      </w:r>
      <w:r w:rsidR="00255C4C" w:rsidRPr="00966805">
        <w:rPr>
          <w:rFonts w:ascii="Times New Roman" w:hAnsi="Times New Roman"/>
          <w:sz w:val="24"/>
          <w:szCs w:val="24"/>
        </w:rPr>
        <w:t xml:space="preserve"> taking place </w:t>
      </w:r>
      <w:r w:rsidR="00CE7D00" w:rsidRPr="00966805">
        <w:rPr>
          <w:rFonts w:ascii="Times New Roman" w:hAnsi="Times New Roman"/>
          <w:sz w:val="24"/>
          <w:szCs w:val="24"/>
        </w:rPr>
        <w:t xml:space="preserve">during the early stages of </w:t>
      </w:r>
      <w:r w:rsidR="00CE7D00" w:rsidRPr="00966805">
        <w:rPr>
          <w:rFonts w:ascii="Times New Roman" w:hAnsi="Times New Roman"/>
          <w:sz w:val="24"/>
          <w:szCs w:val="24"/>
        </w:rPr>
        <w:lastRenderedPageBreak/>
        <w:t xml:space="preserve">amyloid </w:t>
      </w:r>
      <w:r w:rsidR="00BE5321" w:rsidRPr="00966805">
        <w:rPr>
          <w:rFonts w:ascii="Times New Roman" w:hAnsi="Times New Roman"/>
          <w:sz w:val="24"/>
          <w:szCs w:val="24"/>
        </w:rPr>
        <w:t>deposition</w:t>
      </w:r>
      <w:r w:rsidR="00CE7D00" w:rsidRPr="00966805">
        <w:rPr>
          <w:rFonts w:ascii="Times New Roman" w:hAnsi="Times New Roman"/>
          <w:sz w:val="24"/>
          <w:szCs w:val="24"/>
        </w:rPr>
        <w:t xml:space="preserve"> in</w:t>
      </w:r>
      <w:r w:rsidR="00BE5321" w:rsidRPr="00966805">
        <w:rPr>
          <w:rFonts w:ascii="Times New Roman" w:hAnsi="Times New Roman"/>
          <w:sz w:val="24"/>
          <w:szCs w:val="24"/>
        </w:rPr>
        <w:t xml:space="preserve"> the</w:t>
      </w:r>
      <w:r w:rsidR="00CE7D00" w:rsidRPr="00966805">
        <w:rPr>
          <w:rFonts w:ascii="Times New Roman" w:hAnsi="Times New Roman"/>
          <w:sz w:val="24"/>
          <w:szCs w:val="24"/>
        </w:rPr>
        <w:t xml:space="preserve"> </w:t>
      </w:r>
      <w:r w:rsidR="00BE5321" w:rsidRPr="00966805">
        <w:rPr>
          <w:rFonts w:ascii="Times New Roman" w:hAnsi="Times New Roman"/>
          <w:sz w:val="24"/>
          <w:szCs w:val="24"/>
        </w:rPr>
        <w:t>AD</w:t>
      </w:r>
      <w:r w:rsidR="00C4462A" w:rsidRPr="00966805">
        <w:rPr>
          <w:rFonts w:ascii="Times New Roman" w:hAnsi="Times New Roman"/>
          <w:sz w:val="24"/>
          <w:szCs w:val="24"/>
        </w:rPr>
        <w:t>.</w:t>
      </w:r>
      <w:r w:rsidR="003260A7" w:rsidRPr="00966805">
        <w:rPr>
          <w:rFonts w:ascii="Times New Roman" w:hAnsi="Times New Roman"/>
          <w:sz w:val="24"/>
          <w:szCs w:val="24"/>
        </w:rPr>
        <w:fldChar w:fldCharType="begin" w:fldLock="1"/>
      </w:r>
      <w:r w:rsidR="002278A4" w:rsidRPr="00966805">
        <w:rPr>
          <w:rFonts w:ascii="Times New Roman" w:hAnsi="Times New Roman"/>
          <w:sz w:val="24"/>
          <w:szCs w:val="24"/>
        </w:rPr>
        <w:instrText>ADDIN CSL_CITATION {"citationItems":[{"id":"ITEM-1","itemData":{"author":[{"dropping-particle":"","family":"Glenner","given":"George G","non-dropping-particle":"","parse-names":false,"suffix":""},{"dropping-particle":"","family":"Wong","given":"Caine W","non-dropping-particle":"","parse-names":false,"suffix":""}],"container-title":"Biochemical and biophysical research communications","id":"ITEM-1","issue":"3","issued":{"date-parts":[["1984"]]},"page":"885-890","publisher":"Citeseer","title":"Alzheimer's disease: initial report of the purification and characterization of a novel cerebrovascular amyloid protein","type":"article-journal","volume":"120"},"uris":["http://www.mendeley.com/documents/?uuid=212d564a-4fca-43c8-b027-3cf864c45547"]}],"mendeley":{"formattedCitation":"&lt;sup&gt;9&lt;/sup&gt;","plainTextFormattedCitation":"9","previouslyFormattedCitation":"&lt;sup&gt;[9]&lt;/sup&gt;"},"properties":{"noteIndex":0},"schema":"https://github.com/citation-style-language/schema/raw/master/csl-citation.json"}</w:instrText>
      </w:r>
      <w:r w:rsidR="003260A7" w:rsidRPr="00966805">
        <w:rPr>
          <w:rFonts w:ascii="Times New Roman" w:hAnsi="Times New Roman"/>
          <w:sz w:val="24"/>
          <w:szCs w:val="24"/>
        </w:rPr>
        <w:fldChar w:fldCharType="separate"/>
      </w:r>
      <w:r w:rsidR="002278A4" w:rsidRPr="00966805">
        <w:rPr>
          <w:rFonts w:ascii="Times New Roman" w:hAnsi="Times New Roman"/>
          <w:noProof/>
          <w:sz w:val="24"/>
          <w:szCs w:val="24"/>
          <w:vertAlign w:val="superscript"/>
        </w:rPr>
        <w:t>9</w:t>
      </w:r>
      <w:r w:rsidR="003260A7" w:rsidRPr="00966805">
        <w:rPr>
          <w:rFonts w:ascii="Times New Roman" w:hAnsi="Times New Roman"/>
          <w:sz w:val="24"/>
          <w:szCs w:val="24"/>
        </w:rPr>
        <w:fldChar w:fldCharType="end"/>
      </w:r>
      <w:proofErr w:type="gramStart"/>
      <w:r w:rsidR="00CA7E2A" w:rsidRPr="00966805">
        <w:rPr>
          <w:rFonts w:ascii="Times New Roman" w:hAnsi="Times New Roman"/>
          <w:sz w:val="24"/>
          <w:szCs w:val="24"/>
        </w:rPr>
        <w:t xml:space="preserve"> </w:t>
      </w:r>
      <w:r w:rsidR="00FD613E" w:rsidRPr="00966805">
        <w:rPr>
          <w:rFonts w:ascii="Times New Roman" w:hAnsi="Times New Roman"/>
          <w:sz w:val="24"/>
          <w:szCs w:val="24"/>
        </w:rPr>
        <w:t>Aβ peptide (1-28)</w:t>
      </w:r>
      <w:proofErr w:type="gramEnd"/>
      <w:r w:rsidR="00CA7E2A" w:rsidRPr="00966805">
        <w:rPr>
          <w:rFonts w:ascii="Times New Roman" w:hAnsi="Times New Roman"/>
          <w:sz w:val="24"/>
          <w:szCs w:val="24"/>
        </w:rPr>
        <w:t xml:space="preserve"> is the ma</w:t>
      </w:r>
      <w:r w:rsidR="00FD613E" w:rsidRPr="00966805">
        <w:rPr>
          <w:rFonts w:ascii="Times New Roman" w:hAnsi="Times New Roman"/>
          <w:sz w:val="24"/>
          <w:szCs w:val="24"/>
        </w:rPr>
        <w:t>in</w:t>
      </w:r>
      <w:r w:rsidR="00CA7E2A" w:rsidRPr="00966805">
        <w:rPr>
          <w:rFonts w:ascii="Times New Roman" w:hAnsi="Times New Roman"/>
          <w:sz w:val="24"/>
          <w:szCs w:val="24"/>
        </w:rPr>
        <w:t xml:space="preserve"> </w:t>
      </w:r>
      <w:r w:rsidR="00FD613E" w:rsidRPr="00966805">
        <w:rPr>
          <w:rFonts w:ascii="Times New Roman" w:hAnsi="Times New Roman"/>
          <w:sz w:val="24"/>
          <w:szCs w:val="24"/>
        </w:rPr>
        <w:t xml:space="preserve">part </w:t>
      </w:r>
      <w:r w:rsidR="00CA7E2A" w:rsidRPr="00966805">
        <w:rPr>
          <w:rFonts w:ascii="Times New Roman" w:hAnsi="Times New Roman"/>
          <w:sz w:val="24"/>
          <w:szCs w:val="24"/>
        </w:rPr>
        <w:t>of</w:t>
      </w:r>
      <w:r w:rsidR="00FD613E" w:rsidRPr="00966805">
        <w:rPr>
          <w:rFonts w:ascii="Times New Roman" w:hAnsi="Times New Roman"/>
          <w:sz w:val="24"/>
          <w:szCs w:val="24"/>
        </w:rPr>
        <w:t xml:space="preserve"> the</w:t>
      </w:r>
      <w:r w:rsidR="00CA7E2A" w:rsidRPr="00966805">
        <w:rPr>
          <w:rFonts w:ascii="Times New Roman" w:hAnsi="Times New Roman"/>
          <w:sz w:val="24"/>
          <w:szCs w:val="24"/>
        </w:rPr>
        <w:t xml:space="preserve"> amyloid </w:t>
      </w:r>
      <w:r w:rsidR="00FD613E" w:rsidRPr="00966805">
        <w:rPr>
          <w:rFonts w:ascii="Times New Roman" w:hAnsi="Times New Roman"/>
          <w:sz w:val="24"/>
          <w:szCs w:val="24"/>
        </w:rPr>
        <w:t>plaques</w:t>
      </w:r>
      <w:r w:rsidR="007B5342" w:rsidRPr="00966805">
        <w:rPr>
          <w:rFonts w:ascii="Times New Roman" w:hAnsi="Times New Roman"/>
          <w:sz w:val="24"/>
          <w:szCs w:val="24"/>
        </w:rPr>
        <w:t xml:space="preserve"> in </w:t>
      </w:r>
      <w:r w:rsidR="00F4090A" w:rsidRPr="00966805">
        <w:rPr>
          <w:rFonts w:ascii="Times New Roman" w:hAnsi="Times New Roman"/>
          <w:sz w:val="24"/>
          <w:szCs w:val="24"/>
        </w:rPr>
        <w:t>AD</w:t>
      </w:r>
      <w:r w:rsidR="006128CF" w:rsidRPr="00966805">
        <w:rPr>
          <w:rFonts w:ascii="Times New Roman" w:hAnsi="Times New Roman"/>
          <w:sz w:val="24"/>
          <w:szCs w:val="24"/>
        </w:rPr>
        <w:t xml:space="preserve"> and</w:t>
      </w:r>
      <w:r w:rsidR="007B5342" w:rsidRPr="00966805">
        <w:rPr>
          <w:rFonts w:ascii="Times New Roman" w:hAnsi="Times New Roman"/>
          <w:sz w:val="24"/>
          <w:szCs w:val="24"/>
        </w:rPr>
        <w:t xml:space="preserve"> </w:t>
      </w:r>
      <w:r w:rsidR="00CA7E2A" w:rsidRPr="00966805">
        <w:rPr>
          <w:rFonts w:ascii="Times New Roman" w:hAnsi="Times New Roman"/>
          <w:sz w:val="24"/>
          <w:szCs w:val="24"/>
        </w:rPr>
        <w:t>histidine-13 and lysine-16</w:t>
      </w:r>
      <w:r w:rsidR="007B5342" w:rsidRPr="00966805">
        <w:rPr>
          <w:rFonts w:ascii="Times New Roman" w:hAnsi="Times New Roman"/>
          <w:sz w:val="24"/>
          <w:szCs w:val="24"/>
        </w:rPr>
        <w:t xml:space="preserve"> </w:t>
      </w:r>
      <w:r w:rsidR="006128CF" w:rsidRPr="00966805">
        <w:rPr>
          <w:rFonts w:ascii="Times New Roman" w:hAnsi="Times New Roman"/>
          <w:sz w:val="24"/>
          <w:szCs w:val="24"/>
        </w:rPr>
        <w:t xml:space="preserve">of its chains </w:t>
      </w:r>
      <w:r w:rsidR="007B5342" w:rsidRPr="00966805">
        <w:rPr>
          <w:rFonts w:ascii="Times New Roman" w:hAnsi="Times New Roman"/>
          <w:sz w:val="24"/>
          <w:szCs w:val="24"/>
        </w:rPr>
        <w:t>are locating</w:t>
      </w:r>
      <w:r w:rsidR="00CA7E2A" w:rsidRPr="00966805">
        <w:rPr>
          <w:rFonts w:ascii="Times New Roman" w:hAnsi="Times New Roman"/>
          <w:sz w:val="24"/>
          <w:szCs w:val="24"/>
        </w:rPr>
        <w:t xml:space="preserve"> on the same face of the helix</w:t>
      </w:r>
      <w:r w:rsidR="007B5342" w:rsidRPr="00966805">
        <w:rPr>
          <w:rFonts w:ascii="Times New Roman" w:hAnsi="Times New Roman"/>
          <w:sz w:val="24"/>
          <w:szCs w:val="24"/>
        </w:rPr>
        <w:t>.</w:t>
      </w:r>
      <w:r w:rsidR="0034189B" w:rsidRPr="00966805">
        <w:rPr>
          <w:rFonts w:ascii="Times New Roman" w:hAnsi="Times New Roman"/>
          <w:sz w:val="24"/>
          <w:szCs w:val="24"/>
        </w:rPr>
        <w:t xml:space="preserve"> Also, </w:t>
      </w:r>
      <w:proofErr w:type="gramStart"/>
      <w:r w:rsidR="006D3468" w:rsidRPr="00966805">
        <w:rPr>
          <w:rFonts w:ascii="Times New Roman" w:hAnsi="Times New Roman"/>
          <w:sz w:val="24"/>
          <w:szCs w:val="24"/>
        </w:rPr>
        <w:t>Aβ</w:t>
      </w:r>
      <w:r w:rsidR="007A672D" w:rsidRPr="00966805">
        <w:rPr>
          <w:rFonts w:ascii="Times New Roman" w:hAnsi="Times New Roman"/>
          <w:sz w:val="24"/>
          <w:szCs w:val="24"/>
        </w:rPr>
        <w:t>(</w:t>
      </w:r>
      <w:proofErr w:type="gramEnd"/>
      <w:r w:rsidR="007A672D" w:rsidRPr="00966805">
        <w:rPr>
          <w:rFonts w:ascii="Times New Roman" w:hAnsi="Times New Roman"/>
          <w:sz w:val="24"/>
          <w:szCs w:val="24"/>
        </w:rPr>
        <w:t>1-</w:t>
      </w:r>
      <w:r w:rsidR="006D3468" w:rsidRPr="00966805">
        <w:rPr>
          <w:rFonts w:ascii="Times New Roman" w:hAnsi="Times New Roman"/>
          <w:sz w:val="24"/>
          <w:szCs w:val="24"/>
        </w:rPr>
        <w:t>4</w:t>
      </w:r>
      <w:r w:rsidR="007A672D" w:rsidRPr="00966805">
        <w:rPr>
          <w:rFonts w:ascii="Times New Roman" w:hAnsi="Times New Roman"/>
          <w:sz w:val="24"/>
          <w:szCs w:val="24"/>
        </w:rPr>
        <w:t>0) peptide</w:t>
      </w:r>
      <w:r w:rsidR="0034189B" w:rsidRPr="00966805">
        <w:rPr>
          <w:rFonts w:ascii="Times New Roman" w:hAnsi="Times New Roman"/>
          <w:sz w:val="24"/>
          <w:szCs w:val="24"/>
        </w:rPr>
        <w:t xml:space="preserve"> in </w:t>
      </w:r>
      <w:r w:rsidR="006D70B8" w:rsidRPr="00966805">
        <w:rPr>
          <w:rFonts w:ascii="Times New Roman" w:hAnsi="Times New Roman"/>
          <w:sz w:val="24"/>
          <w:szCs w:val="24"/>
        </w:rPr>
        <w:t xml:space="preserve">the </w:t>
      </w:r>
      <w:r w:rsidR="0034189B" w:rsidRPr="00966805">
        <w:rPr>
          <w:rFonts w:ascii="Times New Roman" w:hAnsi="Times New Roman"/>
          <w:sz w:val="24"/>
          <w:szCs w:val="24"/>
        </w:rPr>
        <w:t xml:space="preserve">physiological condition is </w:t>
      </w:r>
      <w:r w:rsidR="009E26B9" w:rsidRPr="00966805">
        <w:rPr>
          <w:rFonts w:ascii="Times New Roman" w:hAnsi="Times New Roman"/>
          <w:sz w:val="24"/>
          <w:szCs w:val="24"/>
        </w:rPr>
        <w:t>a</w:t>
      </w:r>
      <w:r w:rsidR="006D70B8" w:rsidRPr="00966805">
        <w:rPr>
          <w:rFonts w:ascii="Times New Roman" w:hAnsi="Times New Roman"/>
          <w:sz w:val="24"/>
          <w:szCs w:val="24"/>
        </w:rPr>
        <w:t>n</w:t>
      </w:r>
      <w:r w:rsidR="0034189B" w:rsidRPr="00966805">
        <w:rPr>
          <w:rFonts w:ascii="Times New Roman" w:hAnsi="Times New Roman"/>
          <w:sz w:val="24"/>
          <w:szCs w:val="24"/>
        </w:rPr>
        <w:t xml:space="preserve"> </w:t>
      </w:r>
      <w:r w:rsidR="009E26B9" w:rsidRPr="00966805">
        <w:rPr>
          <w:rFonts w:ascii="Times New Roman" w:hAnsi="Times New Roman"/>
          <w:sz w:val="24"/>
          <w:szCs w:val="24"/>
        </w:rPr>
        <w:t xml:space="preserve">α-helical structure </w:t>
      </w:r>
      <w:r w:rsidR="0091628A" w:rsidRPr="00966805">
        <w:rPr>
          <w:rFonts w:ascii="Times New Roman" w:hAnsi="Times New Roman"/>
          <w:sz w:val="24"/>
          <w:szCs w:val="24"/>
        </w:rPr>
        <w:t xml:space="preserve">whilst </w:t>
      </w:r>
      <w:r w:rsidR="0034189B" w:rsidRPr="00966805">
        <w:rPr>
          <w:rFonts w:ascii="Times New Roman" w:hAnsi="Times New Roman"/>
          <w:sz w:val="24"/>
          <w:szCs w:val="24"/>
        </w:rPr>
        <w:t xml:space="preserve">amyloid fibrils </w:t>
      </w:r>
      <w:r w:rsidR="00E3026D" w:rsidRPr="00966805">
        <w:rPr>
          <w:rFonts w:ascii="Times New Roman" w:hAnsi="Times New Roman"/>
          <w:sz w:val="24"/>
          <w:szCs w:val="24"/>
        </w:rPr>
        <w:t xml:space="preserve">by these proteins largely </w:t>
      </w:r>
      <w:r w:rsidR="00BE3273" w:rsidRPr="00966805">
        <w:rPr>
          <w:rFonts w:ascii="Times New Roman" w:hAnsi="Times New Roman"/>
          <w:sz w:val="24"/>
          <w:szCs w:val="24"/>
        </w:rPr>
        <w:t>shaped</w:t>
      </w:r>
      <w:r w:rsidR="0034189B" w:rsidRPr="00966805">
        <w:rPr>
          <w:rFonts w:ascii="Times New Roman" w:hAnsi="Times New Roman"/>
          <w:sz w:val="24"/>
          <w:szCs w:val="24"/>
        </w:rPr>
        <w:t xml:space="preserve"> </w:t>
      </w:r>
      <w:r w:rsidR="00E3026D" w:rsidRPr="00966805">
        <w:rPr>
          <w:rFonts w:ascii="Times New Roman" w:hAnsi="Times New Roman"/>
          <w:sz w:val="24"/>
          <w:szCs w:val="24"/>
        </w:rPr>
        <w:t xml:space="preserve">β-sheet </w:t>
      </w:r>
      <w:r w:rsidR="0034189B" w:rsidRPr="00966805">
        <w:rPr>
          <w:rFonts w:ascii="Times New Roman" w:hAnsi="Times New Roman"/>
          <w:sz w:val="24"/>
          <w:szCs w:val="24"/>
        </w:rPr>
        <w:t>structures.</w:t>
      </w:r>
      <w:r w:rsidR="000D7792" w:rsidRPr="00966805">
        <w:rPr>
          <w:rFonts w:ascii="Times New Roman" w:hAnsi="Times New Roman"/>
          <w:sz w:val="24"/>
          <w:szCs w:val="24"/>
        </w:rPr>
        <w:t xml:space="preserve"> </w:t>
      </w:r>
      <w:r w:rsidR="00E471F4" w:rsidRPr="00966805">
        <w:rPr>
          <w:rFonts w:ascii="Times New Roman" w:hAnsi="Times New Roman"/>
          <w:sz w:val="24"/>
          <w:szCs w:val="24"/>
        </w:rPr>
        <w:t xml:space="preserve">This </w:t>
      </w:r>
      <w:r w:rsidR="00DA55D2" w:rsidRPr="00966805">
        <w:rPr>
          <w:rFonts w:ascii="Times New Roman" w:hAnsi="Times New Roman"/>
          <w:sz w:val="24"/>
          <w:szCs w:val="24"/>
        </w:rPr>
        <w:t>s</w:t>
      </w:r>
      <w:r w:rsidR="00E471F4" w:rsidRPr="00966805">
        <w:rPr>
          <w:rFonts w:ascii="Times New Roman" w:hAnsi="Times New Roman"/>
          <w:sz w:val="24"/>
          <w:szCs w:val="24"/>
        </w:rPr>
        <w:t xml:space="preserve">tructural </w:t>
      </w:r>
      <w:r w:rsidR="008A6BB0" w:rsidRPr="00966805">
        <w:rPr>
          <w:rFonts w:ascii="Times New Roman" w:hAnsi="Times New Roman"/>
          <w:sz w:val="24"/>
          <w:szCs w:val="24"/>
        </w:rPr>
        <w:t xml:space="preserve">modulation </w:t>
      </w:r>
      <w:r w:rsidR="00E3026D" w:rsidRPr="00966805">
        <w:rPr>
          <w:rFonts w:ascii="Times New Roman" w:hAnsi="Times New Roman"/>
          <w:sz w:val="24"/>
          <w:szCs w:val="24"/>
        </w:rPr>
        <w:t xml:space="preserve">from </w:t>
      </w:r>
      <w:r w:rsidR="00441C9F" w:rsidRPr="00966805">
        <w:rPr>
          <w:rFonts w:ascii="Times New Roman" w:hAnsi="Times New Roman"/>
          <w:sz w:val="24"/>
          <w:szCs w:val="24"/>
        </w:rPr>
        <w:t xml:space="preserve">α-helix </w:t>
      </w:r>
      <w:r w:rsidR="00DA55D2" w:rsidRPr="00966805">
        <w:rPr>
          <w:rFonts w:ascii="Times New Roman" w:hAnsi="Times New Roman"/>
          <w:sz w:val="24"/>
          <w:szCs w:val="24"/>
        </w:rPr>
        <w:t>to</w:t>
      </w:r>
      <w:r w:rsidR="00E471F4" w:rsidRPr="00966805">
        <w:rPr>
          <w:rFonts w:ascii="Times New Roman" w:hAnsi="Times New Roman"/>
          <w:sz w:val="24"/>
          <w:szCs w:val="24"/>
        </w:rPr>
        <w:t xml:space="preserve"> β-sheet </w:t>
      </w:r>
      <w:r w:rsidR="00441C9F" w:rsidRPr="00966805">
        <w:rPr>
          <w:rFonts w:ascii="Times New Roman" w:hAnsi="Times New Roman"/>
          <w:sz w:val="24"/>
          <w:szCs w:val="24"/>
        </w:rPr>
        <w:t>is</w:t>
      </w:r>
      <w:r w:rsidR="00E3026D" w:rsidRPr="00966805">
        <w:rPr>
          <w:rFonts w:ascii="Times New Roman" w:hAnsi="Times New Roman"/>
          <w:sz w:val="24"/>
          <w:szCs w:val="24"/>
        </w:rPr>
        <w:t xml:space="preserve"> </w:t>
      </w:r>
      <w:r w:rsidR="00441C9F" w:rsidRPr="00966805">
        <w:rPr>
          <w:rFonts w:ascii="Times New Roman" w:hAnsi="Times New Roman"/>
          <w:sz w:val="24"/>
          <w:szCs w:val="24"/>
        </w:rPr>
        <w:t>proposed</w:t>
      </w:r>
      <w:r w:rsidR="00E3026D" w:rsidRPr="00966805">
        <w:rPr>
          <w:rFonts w:ascii="Times New Roman" w:hAnsi="Times New Roman"/>
          <w:sz w:val="24"/>
          <w:szCs w:val="24"/>
        </w:rPr>
        <w:t xml:space="preserve"> as the </w:t>
      </w:r>
      <w:r w:rsidR="000D7792" w:rsidRPr="00966805">
        <w:rPr>
          <w:rFonts w:ascii="Times New Roman" w:hAnsi="Times New Roman"/>
          <w:sz w:val="24"/>
          <w:szCs w:val="24"/>
        </w:rPr>
        <w:t>critical</w:t>
      </w:r>
      <w:r w:rsidR="00E3026D" w:rsidRPr="00966805">
        <w:rPr>
          <w:rFonts w:ascii="Times New Roman" w:hAnsi="Times New Roman"/>
          <w:sz w:val="24"/>
          <w:szCs w:val="24"/>
        </w:rPr>
        <w:t xml:space="preserve"> step in the formation of aggregation</w:t>
      </w:r>
      <w:r w:rsidR="00C4462A" w:rsidRPr="00966805">
        <w:rPr>
          <w:rFonts w:ascii="Times New Roman" w:hAnsi="Times New Roman"/>
          <w:sz w:val="24"/>
          <w:szCs w:val="24"/>
        </w:rPr>
        <w:t>.</w:t>
      </w:r>
      <w:r w:rsidR="00DA55D2" w:rsidRPr="00966805">
        <w:rPr>
          <w:rFonts w:ascii="Times New Roman" w:hAnsi="Times New Roman"/>
          <w:sz w:val="24"/>
          <w:szCs w:val="24"/>
        </w:rPr>
        <w:fldChar w:fldCharType="begin" w:fldLock="1"/>
      </w:r>
      <w:r w:rsidR="002278A4" w:rsidRPr="00966805">
        <w:rPr>
          <w:rFonts w:ascii="Times New Roman" w:hAnsi="Times New Roman"/>
          <w:sz w:val="24"/>
          <w:szCs w:val="24"/>
        </w:rPr>
        <w:instrText>ADDIN CSL_CITATION {"citationItems":[{"id":"ITEM-1","itemData":{"author":[{"dropping-particle":"","family":"Guo","given":"Jun-tao","non-dropping-particle":"","parse-names":false,"suffix":""},{"dropping-particle":"","family":"Hall","given":"Carol K","non-dropping-particle":"","parse-names":false,"suffix":""},{"dropping-particle":"","family":"Xu","given":"Ying","non-dropping-particle":"","parse-names":false,"suffix":""},{"dropping-particle":"","family":"Wetzel","given":"Ronald","non-dropping-particle":"","parse-names":false,"suffix":""}],"container-title":"Computational Methods for Protein Structure Prediction and Modeling","id":"ITEM-1","issued":{"date-parts":[["2007"]]},"page":"279-317","publisher":"Springer","title":"Modeling protein aggregate assembly and structure","type":"chapter"},"uris":["http://www.mendeley.com/documents/?uuid=31e5b387-f2c3-4f83-b556-ac9c031c1532"]}],"mendeley":{"formattedCitation":"&lt;sup&gt;10&lt;/sup&gt;","plainTextFormattedCitation":"10","previouslyFormattedCitation":"&lt;sup&gt;[10]&lt;/sup&gt;"},"properties":{"noteIndex":0},"schema":"https://github.com/citation-style-language/schema/raw/master/csl-citation.json"}</w:instrText>
      </w:r>
      <w:r w:rsidR="00DA55D2" w:rsidRPr="00966805">
        <w:rPr>
          <w:rFonts w:ascii="Times New Roman" w:hAnsi="Times New Roman"/>
          <w:sz w:val="24"/>
          <w:szCs w:val="24"/>
        </w:rPr>
        <w:fldChar w:fldCharType="separate"/>
      </w:r>
      <w:r w:rsidR="002278A4" w:rsidRPr="00966805">
        <w:rPr>
          <w:rFonts w:ascii="Times New Roman" w:hAnsi="Times New Roman"/>
          <w:noProof/>
          <w:sz w:val="24"/>
          <w:szCs w:val="24"/>
          <w:vertAlign w:val="superscript"/>
        </w:rPr>
        <w:t>10</w:t>
      </w:r>
      <w:r w:rsidR="00DA55D2" w:rsidRPr="00966805">
        <w:rPr>
          <w:rFonts w:ascii="Times New Roman" w:hAnsi="Times New Roman"/>
          <w:sz w:val="24"/>
          <w:szCs w:val="24"/>
        </w:rPr>
        <w:fldChar w:fldCharType="end"/>
      </w:r>
    </w:p>
    <w:p w:rsidR="00CE7D00" w:rsidRPr="00966805" w:rsidRDefault="00CE7D00" w:rsidP="008950DA">
      <w:pPr>
        <w:tabs>
          <w:tab w:val="left" w:pos="2350"/>
        </w:tabs>
        <w:spacing w:line="360" w:lineRule="auto"/>
        <w:jc w:val="both"/>
        <w:rPr>
          <w:rFonts w:ascii="Times New Roman" w:hAnsi="Times New Roman"/>
          <w:sz w:val="24"/>
          <w:szCs w:val="24"/>
        </w:rPr>
      </w:pPr>
    </w:p>
    <w:p w:rsidR="004E796C" w:rsidRPr="00966805" w:rsidRDefault="00CB7568" w:rsidP="008950DA">
      <w:pPr>
        <w:tabs>
          <w:tab w:val="left" w:pos="2350"/>
        </w:tabs>
        <w:spacing w:line="360" w:lineRule="auto"/>
        <w:jc w:val="both"/>
        <w:rPr>
          <w:rFonts w:ascii="Times New Roman" w:hAnsi="Times New Roman"/>
          <w:sz w:val="24"/>
          <w:szCs w:val="24"/>
        </w:rPr>
      </w:pPr>
      <w:r w:rsidRPr="00966805">
        <w:rPr>
          <w:rFonts w:ascii="Times New Roman" w:hAnsi="Times New Roman"/>
          <w:sz w:val="24"/>
          <w:szCs w:val="24"/>
        </w:rPr>
        <w:t>It seems that most of the studies carried out in vivo and in</w:t>
      </w:r>
      <w:r w:rsidR="001B0CCD" w:rsidRPr="00966805">
        <w:rPr>
          <w:rFonts w:ascii="Times New Roman" w:hAnsi="Times New Roman"/>
          <w:sz w:val="24"/>
          <w:szCs w:val="24"/>
        </w:rPr>
        <w:t xml:space="preserve"> v</w:t>
      </w:r>
      <w:r w:rsidRPr="00966805">
        <w:rPr>
          <w:rFonts w:ascii="Times New Roman" w:hAnsi="Times New Roman"/>
          <w:sz w:val="24"/>
          <w:szCs w:val="24"/>
        </w:rPr>
        <w:t>itro so far have been focused on</w:t>
      </w:r>
      <w:r w:rsidR="009A3E6F" w:rsidRPr="00966805">
        <w:rPr>
          <w:rFonts w:ascii="Times New Roman" w:hAnsi="Times New Roman"/>
          <w:sz w:val="24"/>
          <w:szCs w:val="24"/>
        </w:rPr>
        <w:t xml:space="preserve"> </w:t>
      </w:r>
      <w:r w:rsidRPr="00966805">
        <w:rPr>
          <w:rFonts w:ascii="Times New Roman" w:hAnsi="Times New Roman"/>
          <w:sz w:val="24"/>
          <w:szCs w:val="24"/>
        </w:rPr>
        <w:t xml:space="preserve">elucidating their molecular complexity </w:t>
      </w:r>
      <w:r w:rsidR="006D70B8" w:rsidRPr="00966805">
        <w:rPr>
          <w:rFonts w:ascii="Times New Roman" w:hAnsi="Times New Roman"/>
          <w:sz w:val="24"/>
          <w:szCs w:val="24"/>
        </w:rPr>
        <w:t>concerning</w:t>
      </w:r>
      <w:r w:rsidRPr="00966805">
        <w:rPr>
          <w:rFonts w:ascii="Times New Roman" w:hAnsi="Times New Roman"/>
          <w:sz w:val="24"/>
          <w:szCs w:val="24"/>
        </w:rPr>
        <w:t xml:space="preserve"> the </w:t>
      </w:r>
      <w:r w:rsidR="00F2679A" w:rsidRPr="00966805">
        <w:rPr>
          <w:rFonts w:ascii="Times New Roman" w:hAnsi="Times New Roman"/>
          <w:sz w:val="24"/>
          <w:szCs w:val="24"/>
        </w:rPr>
        <w:t xml:space="preserve">accumulation </w:t>
      </w:r>
      <w:r w:rsidR="00D61428" w:rsidRPr="00966805">
        <w:rPr>
          <w:rFonts w:ascii="Times New Roman" w:hAnsi="Times New Roman"/>
          <w:sz w:val="24"/>
          <w:szCs w:val="24"/>
        </w:rPr>
        <w:t>of amyloid-</w:t>
      </w:r>
      <w:r w:rsidRPr="00966805">
        <w:rPr>
          <w:rFonts w:ascii="Times New Roman" w:hAnsi="Times New Roman"/>
          <w:sz w:val="24"/>
          <w:szCs w:val="24"/>
        </w:rPr>
        <w:t xml:space="preserve">beta and </w:t>
      </w:r>
      <w:r w:rsidR="0036272B" w:rsidRPr="00966805">
        <w:rPr>
          <w:rFonts w:ascii="Times New Roman" w:hAnsi="Times New Roman"/>
          <w:sz w:val="24"/>
          <w:szCs w:val="24"/>
        </w:rPr>
        <w:t xml:space="preserve">the </w:t>
      </w:r>
      <w:proofErr w:type="spellStart"/>
      <w:r w:rsidR="00A93902" w:rsidRPr="00966805">
        <w:rPr>
          <w:rFonts w:ascii="Times New Roman" w:hAnsi="Times New Roman"/>
          <w:sz w:val="24"/>
          <w:szCs w:val="24"/>
        </w:rPr>
        <w:t>hyperphosphorylated</w:t>
      </w:r>
      <w:proofErr w:type="spellEnd"/>
      <w:r w:rsidR="00A93902" w:rsidRPr="00966805">
        <w:rPr>
          <w:rFonts w:ascii="Times New Roman" w:hAnsi="Times New Roman"/>
          <w:sz w:val="24"/>
          <w:szCs w:val="24"/>
        </w:rPr>
        <w:t xml:space="preserve"> microtubule </w:t>
      </w:r>
      <w:r w:rsidR="0036272B" w:rsidRPr="00966805">
        <w:rPr>
          <w:rFonts w:ascii="Times New Roman" w:hAnsi="Times New Roman"/>
          <w:sz w:val="24"/>
          <w:szCs w:val="24"/>
        </w:rPr>
        <w:t>protein</w:t>
      </w:r>
      <w:r w:rsidR="009A3E6F" w:rsidRPr="00966805">
        <w:rPr>
          <w:rFonts w:ascii="Times New Roman" w:hAnsi="Times New Roman"/>
          <w:sz w:val="24"/>
          <w:szCs w:val="24"/>
        </w:rPr>
        <w:t xml:space="preserve"> </w:t>
      </w:r>
      <w:r w:rsidR="00A93902" w:rsidRPr="00966805">
        <w:rPr>
          <w:rFonts w:ascii="Times New Roman" w:hAnsi="Times New Roman"/>
          <w:sz w:val="24"/>
          <w:szCs w:val="24"/>
        </w:rPr>
        <w:t>tau</w:t>
      </w:r>
      <w:r w:rsidR="0097758F" w:rsidRPr="00966805">
        <w:rPr>
          <w:rFonts w:ascii="Times New Roman" w:hAnsi="Times New Roman"/>
          <w:sz w:val="24"/>
          <w:szCs w:val="24"/>
        </w:rPr>
        <w:t xml:space="preserve"> in</w:t>
      </w:r>
      <w:r w:rsidR="00A93902" w:rsidRPr="00966805">
        <w:rPr>
          <w:rFonts w:ascii="Times New Roman" w:hAnsi="Times New Roman"/>
          <w:sz w:val="24"/>
          <w:szCs w:val="24"/>
        </w:rPr>
        <w:t xml:space="preserve"> </w:t>
      </w:r>
      <w:r w:rsidR="0097758F" w:rsidRPr="00966805">
        <w:rPr>
          <w:rFonts w:ascii="Times New Roman" w:hAnsi="Times New Roman"/>
          <w:sz w:val="24"/>
          <w:szCs w:val="24"/>
        </w:rPr>
        <w:t>the pathology of</w:t>
      </w:r>
      <w:r w:rsidRPr="00966805">
        <w:rPr>
          <w:rFonts w:ascii="Times New Roman" w:hAnsi="Times New Roman"/>
          <w:sz w:val="24"/>
          <w:szCs w:val="24"/>
        </w:rPr>
        <w:t xml:space="preserve"> Alzheimer.</w:t>
      </w:r>
      <w:r w:rsidR="009401FA" w:rsidRPr="00966805">
        <w:rPr>
          <w:rFonts w:ascii="Times New Roman" w:hAnsi="Times New Roman"/>
          <w:sz w:val="24"/>
          <w:szCs w:val="24"/>
        </w:rPr>
        <w:t xml:space="preserve"> In a very recent study,</w:t>
      </w:r>
      <w:r w:rsidR="00C2660D" w:rsidRPr="00966805">
        <w:rPr>
          <w:rFonts w:ascii="Times New Roman" w:hAnsi="Times New Roman"/>
          <w:sz w:val="24"/>
          <w:szCs w:val="24"/>
        </w:rPr>
        <w:t xml:space="preserve"> </w:t>
      </w:r>
      <w:r w:rsidR="0080417E" w:rsidRPr="00966805">
        <w:rPr>
          <w:rFonts w:ascii="Times New Roman" w:hAnsi="Times New Roman"/>
          <w:sz w:val="24"/>
          <w:szCs w:val="24"/>
        </w:rPr>
        <w:t xml:space="preserve">Yan and et al. </w:t>
      </w:r>
      <w:r w:rsidR="003E72DD" w:rsidRPr="00966805">
        <w:rPr>
          <w:rFonts w:ascii="Times New Roman" w:hAnsi="Times New Roman"/>
          <w:sz w:val="24"/>
          <w:szCs w:val="24"/>
        </w:rPr>
        <w:t>have reported</w:t>
      </w:r>
      <w:r w:rsidR="0080417E" w:rsidRPr="00966805">
        <w:rPr>
          <w:rFonts w:ascii="Times New Roman" w:hAnsi="Times New Roman"/>
          <w:sz w:val="24"/>
          <w:szCs w:val="24"/>
        </w:rPr>
        <w:t xml:space="preserve"> </w:t>
      </w:r>
      <w:r w:rsidR="00ED0AC2" w:rsidRPr="00966805">
        <w:rPr>
          <w:rFonts w:ascii="Times New Roman" w:hAnsi="Times New Roman"/>
          <w:sz w:val="24"/>
          <w:szCs w:val="24"/>
        </w:rPr>
        <w:t xml:space="preserve">that </w:t>
      </w:r>
      <w:r w:rsidR="0080417E" w:rsidRPr="00966805">
        <w:rPr>
          <w:rFonts w:ascii="Times New Roman" w:hAnsi="Times New Roman"/>
          <w:sz w:val="24"/>
          <w:szCs w:val="24"/>
        </w:rPr>
        <w:t>a brain atrophy susceptibility gene that encode</w:t>
      </w:r>
      <w:r w:rsidR="000E5262" w:rsidRPr="00966805">
        <w:rPr>
          <w:rFonts w:ascii="Times New Roman" w:hAnsi="Times New Roman"/>
          <w:sz w:val="24"/>
          <w:szCs w:val="24"/>
        </w:rPr>
        <w:t xml:space="preserve">d by FAM222A </w:t>
      </w:r>
      <w:r w:rsidR="009E0630" w:rsidRPr="00966805">
        <w:rPr>
          <w:rFonts w:ascii="Times New Roman" w:hAnsi="Times New Roman"/>
          <w:sz w:val="24"/>
          <w:szCs w:val="24"/>
        </w:rPr>
        <w:t>agglomerate</w:t>
      </w:r>
      <w:r w:rsidR="000E5262" w:rsidRPr="00966805">
        <w:rPr>
          <w:rFonts w:ascii="Times New Roman" w:hAnsi="Times New Roman"/>
          <w:sz w:val="24"/>
          <w:szCs w:val="24"/>
        </w:rPr>
        <w:t>s</w:t>
      </w:r>
      <w:r w:rsidR="009E0630" w:rsidRPr="00966805">
        <w:rPr>
          <w:rFonts w:ascii="Times New Roman" w:hAnsi="Times New Roman"/>
          <w:sz w:val="24"/>
          <w:szCs w:val="24"/>
        </w:rPr>
        <w:t xml:space="preserve"> i</w:t>
      </w:r>
      <w:r w:rsidR="009F127B" w:rsidRPr="00966805">
        <w:rPr>
          <w:rFonts w:ascii="Times New Roman" w:hAnsi="Times New Roman"/>
          <w:sz w:val="24"/>
          <w:szCs w:val="24"/>
        </w:rPr>
        <w:t xml:space="preserve">n amyloid deposits, </w:t>
      </w:r>
      <w:r w:rsidR="0080417E" w:rsidRPr="00966805">
        <w:rPr>
          <w:rFonts w:ascii="Times New Roman" w:hAnsi="Times New Roman"/>
          <w:sz w:val="24"/>
          <w:szCs w:val="24"/>
        </w:rPr>
        <w:t>interact</w:t>
      </w:r>
      <w:r w:rsidR="009F127B" w:rsidRPr="00966805">
        <w:rPr>
          <w:rFonts w:ascii="Times New Roman" w:hAnsi="Times New Roman"/>
          <w:sz w:val="24"/>
          <w:szCs w:val="24"/>
        </w:rPr>
        <w:t>ing</w:t>
      </w:r>
      <w:r w:rsidR="0080417E" w:rsidRPr="00966805">
        <w:rPr>
          <w:rFonts w:ascii="Times New Roman" w:hAnsi="Times New Roman"/>
          <w:sz w:val="24"/>
          <w:szCs w:val="24"/>
        </w:rPr>
        <w:t xml:space="preserve"> </w:t>
      </w:r>
      <w:r w:rsidR="009F127B" w:rsidRPr="00966805">
        <w:rPr>
          <w:rFonts w:ascii="Times New Roman" w:hAnsi="Times New Roman"/>
          <w:sz w:val="24"/>
          <w:szCs w:val="24"/>
        </w:rPr>
        <w:t>by</w:t>
      </w:r>
      <w:r w:rsidR="0080417E" w:rsidRPr="00966805">
        <w:rPr>
          <w:rFonts w:ascii="Times New Roman" w:hAnsi="Times New Roman"/>
          <w:sz w:val="24"/>
          <w:szCs w:val="24"/>
        </w:rPr>
        <w:t xml:space="preserve"> amyloid-β (Aβ) </w:t>
      </w:r>
      <w:r w:rsidR="009F127B" w:rsidRPr="00966805">
        <w:rPr>
          <w:rFonts w:ascii="Times New Roman" w:hAnsi="Times New Roman"/>
          <w:sz w:val="24"/>
          <w:szCs w:val="24"/>
        </w:rPr>
        <w:t>via</w:t>
      </w:r>
      <w:r w:rsidR="0080417E" w:rsidRPr="00966805">
        <w:rPr>
          <w:rFonts w:ascii="Times New Roman" w:hAnsi="Times New Roman"/>
          <w:sz w:val="24"/>
          <w:szCs w:val="24"/>
        </w:rPr>
        <w:t xml:space="preserve"> i</w:t>
      </w:r>
      <w:r w:rsidR="009F127B" w:rsidRPr="00966805">
        <w:rPr>
          <w:rFonts w:ascii="Times New Roman" w:hAnsi="Times New Roman"/>
          <w:sz w:val="24"/>
          <w:szCs w:val="24"/>
        </w:rPr>
        <w:t>ts N-terminal Aβ binding domain</w:t>
      </w:r>
      <w:r w:rsidR="0080417E" w:rsidRPr="00966805">
        <w:rPr>
          <w:rFonts w:ascii="Times New Roman" w:hAnsi="Times New Roman"/>
          <w:color w:val="222222"/>
          <w:sz w:val="24"/>
          <w:szCs w:val="24"/>
          <w:shd w:val="clear" w:color="auto" w:fill="FFFFFF"/>
        </w:rPr>
        <w:t xml:space="preserve">. </w:t>
      </w:r>
      <w:r w:rsidR="00EA73DC" w:rsidRPr="00966805">
        <w:rPr>
          <w:rFonts w:ascii="Times New Roman" w:hAnsi="Times New Roman"/>
          <w:color w:val="222222"/>
          <w:sz w:val="24"/>
          <w:szCs w:val="24"/>
          <w:shd w:val="clear" w:color="auto" w:fill="FFFFFF"/>
        </w:rPr>
        <w:t xml:space="preserve">The protein encoded by </w:t>
      </w:r>
      <w:r w:rsidR="00006354" w:rsidRPr="00966805">
        <w:rPr>
          <w:rFonts w:ascii="Times New Roman" w:hAnsi="Times New Roman"/>
          <w:color w:val="222222"/>
          <w:sz w:val="24"/>
          <w:szCs w:val="24"/>
          <w:shd w:val="clear" w:color="auto" w:fill="FFFFFF"/>
        </w:rPr>
        <w:t>FAM222A</w:t>
      </w:r>
      <w:r w:rsidR="0092584F" w:rsidRPr="00966805">
        <w:rPr>
          <w:rFonts w:ascii="Times New Roman" w:hAnsi="Times New Roman"/>
          <w:color w:val="222222"/>
          <w:sz w:val="24"/>
          <w:szCs w:val="24"/>
          <w:shd w:val="clear" w:color="auto" w:fill="FFFFFF"/>
        </w:rPr>
        <w:t xml:space="preserve"> that</w:t>
      </w:r>
      <w:r w:rsidR="00EA73DC" w:rsidRPr="00966805">
        <w:rPr>
          <w:rFonts w:ascii="Times New Roman" w:hAnsi="Times New Roman"/>
          <w:color w:val="222222"/>
          <w:sz w:val="24"/>
          <w:szCs w:val="24"/>
          <w:shd w:val="clear" w:color="auto" w:fill="FFFFFF"/>
        </w:rPr>
        <w:t xml:space="preserve"> termed </w:t>
      </w:r>
      <w:r w:rsidR="00006354" w:rsidRPr="00966805">
        <w:rPr>
          <w:rFonts w:ascii="Times New Roman" w:hAnsi="Times New Roman"/>
          <w:color w:val="222222"/>
          <w:sz w:val="24"/>
          <w:szCs w:val="24"/>
          <w:shd w:val="clear" w:color="auto" w:fill="FFFFFF"/>
        </w:rPr>
        <w:t xml:space="preserve">as </w:t>
      </w:r>
      <w:proofErr w:type="spellStart"/>
      <w:r w:rsidR="00006354" w:rsidRPr="00966805">
        <w:rPr>
          <w:rFonts w:ascii="Times New Roman" w:hAnsi="Times New Roman"/>
          <w:color w:val="222222"/>
          <w:sz w:val="24"/>
          <w:szCs w:val="24"/>
          <w:shd w:val="clear" w:color="auto" w:fill="FFFFFF"/>
        </w:rPr>
        <w:t>Aggregatin</w:t>
      </w:r>
      <w:proofErr w:type="spellEnd"/>
      <w:r w:rsidR="00203C3D" w:rsidRPr="00966805">
        <w:rPr>
          <w:rFonts w:ascii="Times New Roman" w:hAnsi="Times New Roman"/>
          <w:color w:val="222222"/>
          <w:sz w:val="24"/>
          <w:szCs w:val="24"/>
          <w:shd w:val="clear" w:color="auto" w:fill="FFFFFF"/>
        </w:rPr>
        <w:t xml:space="preserve"> </w:t>
      </w:r>
      <w:r w:rsidR="00EA5C82" w:rsidRPr="00966805">
        <w:rPr>
          <w:rFonts w:ascii="Times New Roman" w:hAnsi="Times New Roman"/>
          <w:color w:val="222222"/>
          <w:sz w:val="24"/>
          <w:szCs w:val="24"/>
          <w:shd w:val="clear" w:color="auto" w:fill="FFFFFF"/>
        </w:rPr>
        <w:t xml:space="preserve">expression </w:t>
      </w:r>
      <w:r w:rsidR="00683C58" w:rsidRPr="00966805">
        <w:rPr>
          <w:rFonts w:ascii="Times New Roman" w:hAnsi="Times New Roman"/>
          <w:color w:val="222222"/>
          <w:sz w:val="24"/>
          <w:szCs w:val="24"/>
          <w:shd w:val="clear" w:color="auto" w:fill="FFFFFF"/>
        </w:rPr>
        <w:t>w</w:t>
      </w:r>
      <w:r w:rsidR="006D70B8" w:rsidRPr="00966805">
        <w:rPr>
          <w:rFonts w:ascii="Times New Roman" w:hAnsi="Times New Roman"/>
          <w:color w:val="222222"/>
          <w:sz w:val="24"/>
          <w:szCs w:val="24"/>
          <w:shd w:val="clear" w:color="auto" w:fill="FFFFFF"/>
        </w:rPr>
        <w:t>as</w:t>
      </w:r>
      <w:r w:rsidR="00683C58" w:rsidRPr="00966805">
        <w:rPr>
          <w:rFonts w:ascii="Times New Roman" w:hAnsi="Times New Roman"/>
          <w:color w:val="222222"/>
          <w:sz w:val="24"/>
          <w:szCs w:val="24"/>
          <w:shd w:val="clear" w:color="auto" w:fill="FFFFFF"/>
        </w:rPr>
        <w:t xml:space="preserve"> mainly </w:t>
      </w:r>
      <w:r w:rsidR="00203C3D" w:rsidRPr="00966805">
        <w:rPr>
          <w:rFonts w:ascii="Times New Roman" w:hAnsi="Times New Roman"/>
          <w:color w:val="222222"/>
          <w:sz w:val="24"/>
          <w:szCs w:val="24"/>
          <w:shd w:val="clear" w:color="auto" w:fill="FFFFFF"/>
        </w:rPr>
        <w:t>detected</w:t>
      </w:r>
      <w:r w:rsidR="00EA5C82" w:rsidRPr="00966805">
        <w:rPr>
          <w:rFonts w:ascii="Times New Roman" w:hAnsi="Times New Roman"/>
          <w:color w:val="222222"/>
          <w:sz w:val="24"/>
          <w:szCs w:val="24"/>
          <w:shd w:val="clear" w:color="auto" w:fill="FFFFFF"/>
        </w:rPr>
        <w:t xml:space="preserve"> </w:t>
      </w:r>
      <w:r w:rsidR="00D13048" w:rsidRPr="00966805">
        <w:rPr>
          <w:rFonts w:ascii="Times New Roman" w:hAnsi="Times New Roman"/>
          <w:color w:val="222222"/>
          <w:sz w:val="24"/>
          <w:szCs w:val="24"/>
          <w:shd w:val="clear" w:color="auto" w:fill="FFFFFF"/>
        </w:rPr>
        <w:t>in the brain and</w:t>
      </w:r>
      <w:r w:rsidR="00A07E26" w:rsidRPr="00966805">
        <w:rPr>
          <w:rFonts w:ascii="Times New Roman" w:hAnsi="Times New Roman"/>
          <w:color w:val="222222"/>
          <w:sz w:val="24"/>
          <w:szCs w:val="24"/>
          <w:shd w:val="clear" w:color="auto" w:fill="FFFFFF"/>
        </w:rPr>
        <w:t xml:space="preserve"> spinal cord of </w:t>
      </w:r>
      <w:r w:rsidR="00ED0AC2" w:rsidRPr="00966805">
        <w:rPr>
          <w:rFonts w:ascii="Times New Roman" w:hAnsi="Times New Roman"/>
          <w:color w:val="222222"/>
          <w:sz w:val="24"/>
          <w:szCs w:val="24"/>
          <w:shd w:val="clear" w:color="auto" w:fill="FFFFFF"/>
        </w:rPr>
        <w:t xml:space="preserve">the </w:t>
      </w:r>
      <w:r w:rsidR="00A07E26" w:rsidRPr="00966805">
        <w:rPr>
          <w:rFonts w:ascii="Times New Roman" w:hAnsi="Times New Roman"/>
          <w:sz w:val="24"/>
          <w:szCs w:val="24"/>
        </w:rPr>
        <w:t>central nervous system (CNS)</w:t>
      </w:r>
      <w:r w:rsidR="00274918" w:rsidRPr="00966805">
        <w:rPr>
          <w:rFonts w:ascii="Times New Roman" w:hAnsi="Times New Roman"/>
          <w:sz w:val="24"/>
          <w:szCs w:val="24"/>
        </w:rPr>
        <w:t xml:space="preserve"> by using a specific antibody in</w:t>
      </w:r>
      <w:r w:rsidR="0092584F" w:rsidRPr="00966805">
        <w:rPr>
          <w:rFonts w:ascii="Times New Roman" w:hAnsi="Times New Roman"/>
          <w:sz w:val="24"/>
          <w:szCs w:val="24"/>
        </w:rPr>
        <w:t xml:space="preserve"> </w:t>
      </w:r>
      <w:r w:rsidR="000B44A8" w:rsidRPr="00966805">
        <w:rPr>
          <w:rFonts w:ascii="Times New Roman" w:hAnsi="Times New Roman"/>
          <w:sz w:val="24"/>
          <w:szCs w:val="24"/>
        </w:rPr>
        <w:t>vitro</w:t>
      </w:r>
      <w:r w:rsidR="00006354" w:rsidRPr="00966805">
        <w:rPr>
          <w:rFonts w:ascii="Times New Roman" w:hAnsi="Times New Roman"/>
          <w:color w:val="222222"/>
          <w:sz w:val="24"/>
          <w:szCs w:val="24"/>
          <w:shd w:val="clear" w:color="auto" w:fill="FFFFFF"/>
        </w:rPr>
        <w:t xml:space="preserve">. </w:t>
      </w:r>
      <w:r w:rsidR="001B0CCD" w:rsidRPr="00966805">
        <w:rPr>
          <w:rFonts w:ascii="Times New Roman" w:hAnsi="Times New Roman"/>
          <w:color w:val="222222"/>
          <w:sz w:val="24"/>
          <w:szCs w:val="24"/>
          <w:shd w:val="clear" w:color="auto" w:fill="FFFFFF"/>
        </w:rPr>
        <w:t>The length of</w:t>
      </w:r>
      <w:r w:rsidR="00972CBA" w:rsidRPr="00966805">
        <w:rPr>
          <w:rFonts w:ascii="Times New Roman" w:hAnsi="Times New Roman"/>
          <w:color w:val="222222"/>
          <w:sz w:val="24"/>
          <w:szCs w:val="24"/>
          <w:shd w:val="clear" w:color="auto" w:fill="FFFFFF"/>
        </w:rPr>
        <w:t xml:space="preserve"> </w:t>
      </w:r>
      <w:proofErr w:type="spellStart"/>
      <w:r w:rsidR="00A30BEE" w:rsidRPr="00966805">
        <w:rPr>
          <w:rFonts w:ascii="Times New Roman" w:hAnsi="Times New Roman"/>
          <w:color w:val="222222"/>
          <w:sz w:val="24"/>
          <w:szCs w:val="24"/>
          <w:shd w:val="clear" w:color="auto" w:fill="FFFFFF"/>
        </w:rPr>
        <w:t>Aggregatin</w:t>
      </w:r>
      <w:proofErr w:type="spellEnd"/>
      <w:r w:rsidR="00A30BEE" w:rsidRPr="00966805">
        <w:rPr>
          <w:rFonts w:ascii="Times New Roman" w:hAnsi="Times New Roman"/>
          <w:color w:val="222222"/>
          <w:sz w:val="24"/>
          <w:szCs w:val="24"/>
          <w:shd w:val="clear" w:color="auto" w:fill="FFFFFF"/>
        </w:rPr>
        <w:t xml:space="preserve"> is</w:t>
      </w:r>
      <w:r w:rsidR="00972CBA" w:rsidRPr="00966805">
        <w:rPr>
          <w:rFonts w:ascii="Times New Roman" w:hAnsi="Times New Roman"/>
          <w:color w:val="222222"/>
          <w:sz w:val="24"/>
          <w:szCs w:val="24"/>
          <w:shd w:val="clear" w:color="auto" w:fill="FFFFFF"/>
        </w:rPr>
        <w:t xml:space="preserve"> 452</w:t>
      </w:r>
      <w:r w:rsidR="00B81F0A" w:rsidRPr="00966805">
        <w:rPr>
          <w:rFonts w:ascii="Times New Roman" w:hAnsi="Times New Roman"/>
          <w:color w:val="222222"/>
          <w:sz w:val="24"/>
          <w:szCs w:val="24"/>
          <w:shd w:val="clear" w:color="auto" w:fill="FFFFFF"/>
        </w:rPr>
        <w:t>aa long</w:t>
      </w:r>
      <w:r w:rsidR="00972CBA" w:rsidRPr="00966805">
        <w:rPr>
          <w:rFonts w:ascii="Times New Roman" w:hAnsi="Times New Roman"/>
          <w:color w:val="222222"/>
          <w:sz w:val="24"/>
          <w:szCs w:val="24"/>
          <w:shd w:val="clear" w:color="auto" w:fill="FFFFFF"/>
        </w:rPr>
        <w:t xml:space="preserve"> and </w:t>
      </w:r>
      <w:r w:rsidR="00D00BB9" w:rsidRPr="00966805">
        <w:rPr>
          <w:rFonts w:ascii="Times New Roman" w:hAnsi="Times New Roman"/>
          <w:color w:val="222222"/>
          <w:sz w:val="24"/>
          <w:szCs w:val="24"/>
          <w:shd w:val="clear" w:color="auto" w:fill="FFFFFF"/>
        </w:rPr>
        <w:t xml:space="preserve">its </w:t>
      </w:r>
      <w:r w:rsidR="00972CBA" w:rsidRPr="00966805">
        <w:rPr>
          <w:rFonts w:ascii="Times New Roman" w:hAnsi="Times New Roman"/>
          <w:color w:val="222222"/>
          <w:sz w:val="24"/>
          <w:szCs w:val="24"/>
          <w:shd w:val="clear" w:color="auto" w:fill="FFFFFF"/>
        </w:rPr>
        <w:t xml:space="preserve">function </w:t>
      </w:r>
      <w:r w:rsidR="00B81F0A" w:rsidRPr="00966805">
        <w:rPr>
          <w:rFonts w:ascii="Times New Roman" w:hAnsi="Times New Roman"/>
          <w:color w:val="222222"/>
          <w:sz w:val="24"/>
          <w:szCs w:val="24"/>
          <w:shd w:val="clear" w:color="auto" w:fill="FFFFFF"/>
        </w:rPr>
        <w:t>is still</w:t>
      </w:r>
      <w:r w:rsidR="00562176" w:rsidRPr="00966805">
        <w:rPr>
          <w:rFonts w:ascii="Times New Roman" w:hAnsi="Times New Roman"/>
          <w:color w:val="222222"/>
          <w:sz w:val="24"/>
          <w:szCs w:val="24"/>
          <w:shd w:val="clear" w:color="auto" w:fill="FFFFFF"/>
        </w:rPr>
        <w:t xml:space="preserve"> </w:t>
      </w:r>
      <w:r w:rsidR="002A1B1F" w:rsidRPr="00966805">
        <w:rPr>
          <w:rFonts w:ascii="Times New Roman" w:hAnsi="Times New Roman"/>
          <w:color w:val="222222"/>
          <w:sz w:val="24"/>
          <w:szCs w:val="24"/>
          <w:shd w:val="clear" w:color="auto" w:fill="FFFFFF"/>
        </w:rPr>
        <w:t>indefinite</w:t>
      </w:r>
      <w:r w:rsidR="00972CBA" w:rsidRPr="00966805">
        <w:rPr>
          <w:rFonts w:ascii="Times New Roman" w:hAnsi="Times New Roman"/>
          <w:color w:val="222222"/>
          <w:sz w:val="24"/>
          <w:szCs w:val="24"/>
          <w:shd w:val="clear" w:color="auto" w:fill="FFFFFF"/>
        </w:rPr>
        <w:t>.</w:t>
      </w:r>
      <w:r w:rsidR="00A30BEE" w:rsidRPr="00966805">
        <w:rPr>
          <w:rFonts w:ascii="Times New Roman" w:hAnsi="Times New Roman"/>
          <w:color w:val="222222"/>
          <w:sz w:val="24"/>
          <w:szCs w:val="24"/>
          <w:shd w:val="clear" w:color="auto" w:fill="FFFFFF"/>
        </w:rPr>
        <w:t xml:space="preserve"> </w:t>
      </w:r>
      <w:r w:rsidR="00147463" w:rsidRPr="00966805">
        <w:rPr>
          <w:rFonts w:ascii="Times New Roman" w:hAnsi="Times New Roman"/>
          <w:sz w:val="24"/>
          <w:szCs w:val="24"/>
        </w:rPr>
        <w:t xml:space="preserve">To </w:t>
      </w:r>
      <w:r w:rsidR="00E77E27" w:rsidRPr="00966805">
        <w:rPr>
          <w:rFonts w:ascii="Times New Roman" w:hAnsi="Times New Roman"/>
          <w:sz w:val="24"/>
          <w:szCs w:val="24"/>
        </w:rPr>
        <w:t>comprehend</w:t>
      </w:r>
      <w:r w:rsidR="00147463" w:rsidRPr="00966805">
        <w:rPr>
          <w:rFonts w:ascii="Times New Roman" w:hAnsi="Times New Roman"/>
          <w:sz w:val="24"/>
          <w:szCs w:val="24"/>
        </w:rPr>
        <w:t xml:space="preserve"> its pathological</w:t>
      </w:r>
      <w:r w:rsidR="00D309B8" w:rsidRPr="00966805">
        <w:rPr>
          <w:rFonts w:ascii="Times New Roman" w:hAnsi="Times New Roman"/>
          <w:sz w:val="24"/>
          <w:szCs w:val="24"/>
        </w:rPr>
        <w:t xml:space="preserve"> </w:t>
      </w:r>
      <w:r w:rsidR="00147463" w:rsidRPr="00966805">
        <w:rPr>
          <w:rFonts w:ascii="Times New Roman" w:hAnsi="Times New Roman"/>
          <w:sz w:val="24"/>
          <w:szCs w:val="24"/>
        </w:rPr>
        <w:t xml:space="preserve">role in AD, </w:t>
      </w:r>
      <w:r w:rsidR="00DE18FF" w:rsidRPr="00966805">
        <w:rPr>
          <w:rFonts w:ascii="Times New Roman" w:hAnsi="Times New Roman"/>
          <w:color w:val="222222"/>
          <w:sz w:val="24"/>
          <w:szCs w:val="24"/>
          <w:shd w:val="clear" w:color="auto" w:fill="FFFFFF"/>
        </w:rPr>
        <w:t xml:space="preserve">The research team observed FAM222A accumulation in the core of amyloid deposits. They indicated how it interacts physically with amyloid-β via its N-terminal Aβ binding domain. This is one of the significant studies performed on </w:t>
      </w:r>
      <w:r w:rsidR="00652DE1" w:rsidRPr="00966805">
        <w:rPr>
          <w:rFonts w:ascii="Times New Roman" w:hAnsi="Times New Roman"/>
          <w:color w:val="222222"/>
          <w:sz w:val="24"/>
          <w:szCs w:val="24"/>
          <w:shd w:val="clear" w:color="auto" w:fill="FFFFFF"/>
        </w:rPr>
        <w:t xml:space="preserve">a </w:t>
      </w:r>
      <w:r w:rsidR="00DE18FF" w:rsidRPr="00966805">
        <w:rPr>
          <w:rFonts w:ascii="Times New Roman" w:hAnsi="Times New Roman"/>
          <w:color w:val="222222"/>
          <w:sz w:val="24"/>
          <w:szCs w:val="24"/>
          <w:shd w:val="clear" w:color="auto" w:fill="FFFFFF"/>
        </w:rPr>
        <w:t xml:space="preserve">patient with AD and in an AD mouse model that shed a light on the pathophysiology of AD. </w:t>
      </w:r>
      <w:r w:rsidR="00010BF4" w:rsidRPr="00966805">
        <w:rPr>
          <w:rFonts w:ascii="Times New Roman" w:hAnsi="Times New Roman"/>
          <w:sz w:val="24"/>
          <w:szCs w:val="24"/>
        </w:rPr>
        <w:fldChar w:fldCharType="begin" w:fldLock="1"/>
      </w:r>
      <w:r w:rsidR="002278A4" w:rsidRPr="00966805">
        <w:rPr>
          <w:rFonts w:ascii="Times New Roman" w:hAnsi="Times New Roman"/>
          <w:sz w:val="24"/>
          <w:szCs w:val="24"/>
        </w:rPr>
        <w:instrText>ADDIN CSL_CITATION {"citationItems":[{"id":"ITEM-1","itemData":{"author":[{"dropping-particle":"","family":"Yan","given":"Tingxiang","non-dropping-particle":"","parse-names":false,"suffix":""},{"dropping-particle":"","family":"Liang","given":"Jingjing","non-dropping-particle":"","parse-names":false,"suffix":""},{"dropping-particle":"","family":"Gao","given":"Ju","non-dropping-particle":"","parse-names":false,"suffix":""},{"dropping-particle":"","family":"Wang","given":"Luwen","non-dropping-particle":"","parse-names":false,"suffix":""},{"dropping-particle":"","family":"Fujioka","given":"Hisashi","non-dropping-particle":"","parse-names":false,"suffix":""},{"dropping-particle":"","family":"Zhu","given":"Xiaofeng","non-dropping-particle":"","parse-names":false,"suffix":""},{"dropping-particle":"","family":"Wang","given":"Xinglong","non-dropping-particle":"","parse-names":false,"suffix":""}],"container-title":"Nature Communications","id":"ITEM-1","issue":"1","issued":{"date-parts":[["2020"]]},"page":"1-16","publisher":"Nature Publishing Group","title":"FAM222A encodes a protein which accumulates in plaques in Alzheimer’s disease","type":"article-journal","volume":"11"},"uris":["http://www.mendeley.com/documents/?uuid=d3353eda-20f1-4665-9e15-31d74618ff4b"]}],"mendeley":{"formattedCitation":"&lt;sup&gt;5&lt;/sup&gt;","plainTextFormattedCitation":"5","previouslyFormattedCitation":"&lt;sup&gt;[5]&lt;/sup&gt;"},"properties":{"noteIndex":0},"schema":"https://github.com/citation-style-language/schema/raw/master/csl-citation.json"}</w:instrText>
      </w:r>
      <w:r w:rsidR="00010BF4" w:rsidRPr="00966805">
        <w:rPr>
          <w:rFonts w:ascii="Times New Roman" w:hAnsi="Times New Roman"/>
          <w:sz w:val="24"/>
          <w:szCs w:val="24"/>
        </w:rPr>
        <w:fldChar w:fldCharType="separate"/>
      </w:r>
      <w:r w:rsidR="002278A4" w:rsidRPr="00966805">
        <w:rPr>
          <w:rFonts w:ascii="Times New Roman" w:hAnsi="Times New Roman"/>
          <w:noProof/>
          <w:sz w:val="24"/>
          <w:szCs w:val="24"/>
          <w:vertAlign w:val="superscript"/>
        </w:rPr>
        <w:t>5</w:t>
      </w:r>
      <w:r w:rsidR="00010BF4" w:rsidRPr="00966805">
        <w:rPr>
          <w:rFonts w:ascii="Times New Roman" w:hAnsi="Times New Roman"/>
          <w:sz w:val="24"/>
          <w:szCs w:val="24"/>
        </w:rPr>
        <w:fldChar w:fldCharType="end"/>
      </w:r>
      <w:r w:rsidR="00C06F83" w:rsidRPr="00966805">
        <w:rPr>
          <w:rFonts w:ascii="Times New Roman" w:hAnsi="Times New Roman"/>
          <w:sz w:val="24"/>
          <w:szCs w:val="24"/>
        </w:rPr>
        <w:t>.</w:t>
      </w:r>
    </w:p>
    <w:p w:rsidR="004E796C" w:rsidRPr="00966805" w:rsidRDefault="004E796C" w:rsidP="008950DA">
      <w:pPr>
        <w:tabs>
          <w:tab w:val="left" w:pos="2350"/>
        </w:tabs>
        <w:spacing w:line="360" w:lineRule="auto"/>
        <w:jc w:val="both"/>
        <w:rPr>
          <w:rFonts w:ascii="Times New Roman" w:hAnsi="Times New Roman"/>
          <w:sz w:val="24"/>
          <w:szCs w:val="24"/>
        </w:rPr>
      </w:pPr>
    </w:p>
    <w:p w:rsidR="00E36A2F" w:rsidRPr="00966805" w:rsidRDefault="00933CCC" w:rsidP="008950DA">
      <w:pPr>
        <w:tabs>
          <w:tab w:val="left" w:pos="2350"/>
        </w:tabs>
        <w:spacing w:line="360" w:lineRule="auto"/>
        <w:jc w:val="both"/>
        <w:rPr>
          <w:rFonts w:ascii="Times New Roman" w:hAnsi="Times New Roman"/>
          <w:sz w:val="24"/>
          <w:szCs w:val="24"/>
        </w:rPr>
      </w:pPr>
      <w:r w:rsidRPr="00966805">
        <w:rPr>
          <w:rFonts w:ascii="Times New Roman" w:hAnsi="Times New Roman"/>
          <w:sz w:val="24"/>
          <w:szCs w:val="24"/>
        </w:rPr>
        <w:t xml:space="preserve">In </w:t>
      </w:r>
      <w:r w:rsidR="005C1816" w:rsidRPr="00966805">
        <w:rPr>
          <w:rFonts w:ascii="Times New Roman" w:hAnsi="Times New Roman"/>
          <w:sz w:val="24"/>
          <w:szCs w:val="24"/>
        </w:rPr>
        <w:t xml:space="preserve">the </w:t>
      </w:r>
      <w:r w:rsidRPr="00966805">
        <w:rPr>
          <w:rFonts w:ascii="Times New Roman" w:hAnsi="Times New Roman"/>
          <w:sz w:val="24"/>
          <w:szCs w:val="24"/>
        </w:rPr>
        <w:t xml:space="preserve">current study, we </w:t>
      </w:r>
      <w:r w:rsidR="00E17BAA" w:rsidRPr="00966805">
        <w:rPr>
          <w:rFonts w:ascii="Times New Roman" w:hAnsi="Times New Roman"/>
          <w:sz w:val="24"/>
          <w:szCs w:val="24"/>
        </w:rPr>
        <w:t>aimed at predicting</w:t>
      </w:r>
      <w:r w:rsidR="003D3BFD" w:rsidRPr="00966805">
        <w:rPr>
          <w:rFonts w:ascii="Times New Roman" w:hAnsi="Times New Roman"/>
          <w:sz w:val="24"/>
          <w:szCs w:val="24"/>
        </w:rPr>
        <w:t xml:space="preserve"> the three</w:t>
      </w:r>
      <w:r w:rsidR="006D70B8" w:rsidRPr="00966805">
        <w:rPr>
          <w:rFonts w:ascii="Times New Roman" w:hAnsi="Times New Roman"/>
          <w:sz w:val="24"/>
          <w:szCs w:val="24"/>
        </w:rPr>
        <w:t>-</w:t>
      </w:r>
      <w:r w:rsidR="003D3BFD" w:rsidRPr="00966805">
        <w:rPr>
          <w:rFonts w:ascii="Times New Roman" w:hAnsi="Times New Roman"/>
          <w:sz w:val="24"/>
          <w:szCs w:val="24"/>
        </w:rPr>
        <w:t>dimensional</w:t>
      </w:r>
      <w:r w:rsidR="00652DE1" w:rsidRPr="00966805">
        <w:rPr>
          <w:rFonts w:ascii="Times New Roman" w:hAnsi="Times New Roman"/>
          <w:sz w:val="24"/>
          <w:szCs w:val="24"/>
        </w:rPr>
        <w:t xml:space="preserve"> structur</w:t>
      </w:r>
      <w:r w:rsidR="006D70B8" w:rsidRPr="00966805">
        <w:rPr>
          <w:rFonts w:ascii="Times New Roman" w:hAnsi="Times New Roman"/>
          <w:sz w:val="24"/>
          <w:szCs w:val="24"/>
        </w:rPr>
        <w:t>e</w:t>
      </w:r>
      <w:r w:rsidR="003D3BFD" w:rsidRPr="00966805">
        <w:rPr>
          <w:rFonts w:ascii="Times New Roman" w:hAnsi="Times New Roman"/>
          <w:sz w:val="24"/>
          <w:szCs w:val="24"/>
        </w:rPr>
        <w:t xml:space="preserve"> of </w:t>
      </w:r>
      <w:proofErr w:type="spellStart"/>
      <w:r w:rsidR="003D3BFD" w:rsidRPr="00966805">
        <w:rPr>
          <w:rFonts w:ascii="Times New Roman" w:hAnsi="Times New Roman"/>
          <w:sz w:val="24"/>
          <w:szCs w:val="24"/>
        </w:rPr>
        <w:t>Aggregatin</w:t>
      </w:r>
      <w:proofErr w:type="spellEnd"/>
      <w:r w:rsidR="00076FDE" w:rsidRPr="00966805">
        <w:rPr>
          <w:rFonts w:ascii="Times New Roman" w:hAnsi="Times New Roman"/>
          <w:sz w:val="24"/>
          <w:szCs w:val="24"/>
        </w:rPr>
        <w:t xml:space="preserve"> </w:t>
      </w:r>
      <w:r w:rsidR="0044796F" w:rsidRPr="00966805">
        <w:rPr>
          <w:rFonts w:ascii="Times New Roman" w:hAnsi="Times New Roman"/>
          <w:sz w:val="24"/>
          <w:szCs w:val="24"/>
        </w:rPr>
        <w:t>using various</w:t>
      </w:r>
      <w:r w:rsidR="00317F0B" w:rsidRPr="00966805">
        <w:rPr>
          <w:rFonts w:ascii="Times New Roman" w:hAnsi="Times New Roman"/>
          <w:sz w:val="24"/>
          <w:szCs w:val="24"/>
        </w:rPr>
        <w:t xml:space="preserve"> </w:t>
      </w:r>
      <w:r w:rsidR="0044796F" w:rsidRPr="00966805">
        <w:rPr>
          <w:rFonts w:ascii="Times New Roman" w:hAnsi="Times New Roman"/>
          <w:sz w:val="24"/>
          <w:szCs w:val="24"/>
        </w:rPr>
        <w:t xml:space="preserve">approaches </w:t>
      </w:r>
      <w:r w:rsidR="006D70B8" w:rsidRPr="00966805">
        <w:rPr>
          <w:rFonts w:ascii="Times New Roman" w:hAnsi="Times New Roman"/>
          <w:sz w:val="24"/>
          <w:szCs w:val="24"/>
        </w:rPr>
        <w:t>by</w:t>
      </w:r>
      <w:r w:rsidR="0044796F" w:rsidRPr="00966805">
        <w:rPr>
          <w:rFonts w:ascii="Times New Roman" w:hAnsi="Times New Roman"/>
          <w:sz w:val="24"/>
          <w:szCs w:val="24"/>
        </w:rPr>
        <w:t xml:space="preserve"> considering </w:t>
      </w:r>
      <w:r w:rsidR="00C32768" w:rsidRPr="00966805">
        <w:rPr>
          <w:rFonts w:ascii="Times New Roman" w:hAnsi="Times New Roman"/>
          <w:sz w:val="24"/>
          <w:szCs w:val="24"/>
        </w:rPr>
        <w:t xml:space="preserve">the discoveries that </w:t>
      </w:r>
      <w:r w:rsidR="00E714C7" w:rsidRPr="00966805">
        <w:rPr>
          <w:rFonts w:ascii="Times New Roman" w:hAnsi="Times New Roman"/>
          <w:sz w:val="24"/>
          <w:szCs w:val="24"/>
        </w:rPr>
        <w:t>show the interaction of the molecules of interest</w:t>
      </w:r>
      <w:r w:rsidR="0044796F" w:rsidRPr="00966805">
        <w:rPr>
          <w:rFonts w:ascii="Times New Roman" w:hAnsi="Times New Roman"/>
          <w:sz w:val="24"/>
          <w:szCs w:val="24"/>
        </w:rPr>
        <w:t xml:space="preserve">. </w:t>
      </w:r>
      <w:r w:rsidR="002C70E2" w:rsidRPr="00966805">
        <w:rPr>
          <w:rFonts w:ascii="Times New Roman" w:hAnsi="Times New Roman"/>
          <w:sz w:val="24"/>
          <w:szCs w:val="24"/>
        </w:rPr>
        <w:t>The molecular docking was also performed under the inspiration of th</w:t>
      </w:r>
      <w:r w:rsidR="006D70B8" w:rsidRPr="00966805">
        <w:rPr>
          <w:rFonts w:ascii="Times New Roman" w:hAnsi="Times New Roman"/>
          <w:sz w:val="24"/>
          <w:szCs w:val="24"/>
        </w:rPr>
        <w:t>is</w:t>
      </w:r>
      <w:r w:rsidR="002C70E2" w:rsidRPr="00966805">
        <w:rPr>
          <w:rFonts w:ascii="Times New Roman" w:hAnsi="Times New Roman"/>
          <w:sz w:val="24"/>
          <w:szCs w:val="24"/>
        </w:rPr>
        <w:t xml:space="preserve"> founding. </w:t>
      </w:r>
      <w:r w:rsidR="00280328" w:rsidRPr="00966805">
        <w:rPr>
          <w:rFonts w:ascii="Times New Roman" w:hAnsi="Times New Roman"/>
          <w:sz w:val="24"/>
          <w:szCs w:val="24"/>
        </w:rPr>
        <w:t>W</w:t>
      </w:r>
      <w:r w:rsidR="00590A67" w:rsidRPr="00966805">
        <w:rPr>
          <w:rFonts w:ascii="Times New Roman" w:hAnsi="Times New Roman"/>
          <w:sz w:val="24"/>
          <w:szCs w:val="24"/>
        </w:rPr>
        <w:t xml:space="preserve">e used homology modeling for obtaining </w:t>
      </w:r>
      <w:r w:rsidR="00A07A61" w:rsidRPr="00966805">
        <w:rPr>
          <w:rFonts w:ascii="Times New Roman" w:hAnsi="Times New Roman"/>
          <w:sz w:val="24"/>
          <w:szCs w:val="24"/>
        </w:rPr>
        <w:t>model proteins</w:t>
      </w:r>
      <w:r w:rsidR="00590A67" w:rsidRPr="00966805">
        <w:rPr>
          <w:rFonts w:ascii="Times New Roman" w:hAnsi="Times New Roman"/>
          <w:sz w:val="24"/>
          <w:szCs w:val="24"/>
        </w:rPr>
        <w:t xml:space="preserve"> and</w:t>
      </w:r>
      <w:r w:rsidR="00034A0D" w:rsidRPr="00966805">
        <w:rPr>
          <w:rFonts w:ascii="Times New Roman" w:hAnsi="Times New Roman"/>
          <w:sz w:val="24"/>
          <w:szCs w:val="24"/>
        </w:rPr>
        <w:t xml:space="preserve"> then</w:t>
      </w:r>
      <w:r w:rsidR="00590A67" w:rsidRPr="00966805">
        <w:rPr>
          <w:rFonts w:ascii="Times New Roman" w:hAnsi="Times New Roman"/>
          <w:sz w:val="24"/>
          <w:szCs w:val="24"/>
        </w:rPr>
        <w:t xml:space="preserve"> </w:t>
      </w:r>
      <w:r w:rsidR="004C179C" w:rsidRPr="00966805">
        <w:rPr>
          <w:rFonts w:ascii="Times New Roman" w:hAnsi="Times New Roman"/>
          <w:sz w:val="24"/>
          <w:szCs w:val="24"/>
        </w:rPr>
        <w:t>performed</w:t>
      </w:r>
      <w:r w:rsidR="00034A0D" w:rsidRPr="00966805">
        <w:rPr>
          <w:rFonts w:ascii="Times New Roman" w:hAnsi="Times New Roman"/>
          <w:sz w:val="24"/>
          <w:szCs w:val="24"/>
        </w:rPr>
        <w:t xml:space="preserve"> a </w:t>
      </w:r>
      <w:r w:rsidR="00CE4F6E" w:rsidRPr="00966805">
        <w:rPr>
          <w:rFonts w:ascii="Times New Roman" w:hAnsi="Times New Roman"/>
          <w:sz w:val="24"/>
          <w:szCs w:val="24"/>
        </w:rPr>
        <w:t>p</w:t>
      </w:r>
      <w:r w:rsidR="00034A0D" w:rsidRPr="00966805">
        <w:rPr>
          <w:rFonts w:ascii="Times New Roman" w:hAnsi="Times New Roman"/>
          <w:sz w:val="24"/>
          <w:szCs w:val="24"/>
        </w:rPr>
        <w:t>rotein-peptide docking study</w:t>
      </w:r>
      <w:r w:rsidR="00F0507F" w:rsidRPr="00966805">
        <w:rPr>
          <w:rFonts w:ascii="Times New Roman" w:hAnsi="Times New Roman"/>
          <w:sz w:val="24"/>
          <w:szCs w:val="24"/>
        </w:rPr>
        <w:t xml:space="preserve"> by many </w:t>
      </w:r>
      <w:r w:rsidR="00EF5547" w:rsidRPr="00966805">
        <w:rPr>
          <w:rFonts w:ascii="Times New Roman" w:hAnsi="Times New Roman"/>
          <w:sz w:val="24"/>
          <w:szCs w:val="24"/>
        </w:rPr>
        <w:t>approaches</w:t>
      </w:r>
      <w:r w:rsidR="00034A0D" w:rsidRPr="00966805">
        <w:rPr>
          <w:rFonts w:ascii="Times New Roman" w:hAnsi="Times New Roman"/>
          <w:sz w:val="24"/>
          <w:szCs w:val="24"/>
        </w:rPr>
        <w:t>.</w:t>
      </w:r>
      <w:r w:rsidR="00CE4F6E" w:rsidRPr="00966805">
        <w:rPr>
          <w:rFonts w:ascii="Times New Roman" w:hAnsi="Times New Roman"/>
          <w:sz w:val="24"/>
          <w:szCs w:val="24"/>
        </w:rPr>
        <w:t xml:space="preserve"> </w:t>
      </w:r>
      <w:r w:rsidR="00690FEB" w:rsidRPr="00966805">
        <w:rPr>
          <w:rFonts w:ascii="Times New Roman" w:hAnsi="Times New Roman"/>
          <w:sz w:val="24"/>
          <w:szCs w:val="24"/>
        </w:rPr>
        <w:t xml:space="preserve">While </w:t>
      </w:r>
      <w:r w:rsidR="006D70B8" w:rsidRPr="00966805">
        <w:rPr>
          <w:rFonts w:ascii="Times New Roman" w:hAnsi="Times New Roman"/>
          <w:sz w:val="24"/>
          <w:szCs w:val="24"/>
        </w:rPr>
        <w:t xml:space="preserve">the </w:t>
      </w:r>
      <w:r w:rsidR="00690FEB" w:rsidRPr="00966805">
        <w:rPr>
          <w:rFonts w:ascii="Times New Roman" w:hAnsi="Times New Roman"/>
          <w:sz w:val="24"/>
          <w:szCs w:val="24"/>
        </w:rPr>
        <w:t>prediction of protein structure by homology modeling ha</w:t>
      </w:r>
      <w:r w:rsidR="006D70B8" w:rsidRPr="00966805">
        <w:rPr>
          <w:rFonts w:ascii="Times New Roman" w:hAnsi="Times New Roman"/>
          <w:sz w:val="24"/>
          <w:szCs w:val="24"/>
        </w:rPr>
        <w:t>s</w:t>
      </w:r>
      <w:r w:rsidR="00690FEB" w:rsidRPr="00966805">
        <w:rPr>
          <w:rFonts w:ascii="Times New Roman" w:hAnsi="Times New Roman"/>
          <w:sz w:val="24"/>
          <w:szCs w:val="24"/>
        </w:rPr>
        <w:t xml:space="preserve"> been perfo</w:t>
      </w:r>
      <w:r w:rsidR="00ED649C" w:rsidRPr="00966805">
        <w:rPr>
          <w:rFonts w:ascii="Times New Roman" w:hAnsi="Times New Roman"/>
          <w:sz w:val="24"/>
          <w:szCs w:val="24"/>
        </w:rPr>
        <w:t>rmed</w:t>
      </w:r>
      <w:r w:rsidR="00690FEB" w:rsidRPr="00966805">
        <w:rPr>
          <w:rFonts w:ascii="Times New Roman" w:hAnsi="Times New Roman"/>
          <w:sz w:val="24"/>
          <w:szCs w:val="24"/>
        </w:rPr>
        <w:t xml:space="preserve"> </w:t>
      </w:r>
      <w:r w:rsidR="00ED649C" w:rsidRPr="00966805">
        <w:rPr>
          <w:rFonts w:ascii="Times New Roman" w:hAnsi="Times New Roman"/>
          <w:sz w:val="24"/>
          <w:szCs w:val="24"/>
        </w:rPr>
        <w:t>broadly</w:t>
      </w:r>
      <w:r w:rsidR="00690FEB" w:rsidRPr="00966805">
        <w:rPr>
          <w:rFonts w:ascii="Times New Roman" w:hAnsi="Times New Roman"/>
          <w:sz w:val="24"/>
          <w:szCs w:val="24"/>
        </w:rPr>
        <w:t xml:space="preserve"> for</w:t>
      </w:r>
      <w:r w:rsidR="00ED649C" w:rsidRPr="00966805">
        <w:rPr>
          <w:rFonts w:ascii="Times New Roman" w:hAnsi="Times New Roman"/>
          <w:sz w:val="24"/>
          <w:szCs w:val="24"/>
        </w:rPr>
        <w:t xml:space="preserve"> folding proteins in general</w:t>
      </w:r>
      <w:r w:rsidR="00FF24E6" w:rsidRPr="00966805">
        <w:rPr>
          <w:rFonts w:ascii="Times New Roman" w:hAnsi="Times New Roman"/>
          <w:sz w:val="24"/>
          <w:szCs w:val="24"/>
        </w:rPr>
        <w:t xml:space="preserve">, </w:t>
      </w:r>
      <w:r w:rsidR="00B43D8C" w:rsidRPr="00966805">
        <w:rPr>
          <w:rFonts w:ascii="Times New Roman" w:hAnsi="Times New Roman"/>
          <w:sz w:val="24"/>
          <w:szCs w:val="24"/>
        </w:rPr>
        <w:t>for misfolded</w:t>
      </w:r>
      <w:r w:rsidR="00690FEB" w:rsidRPr="00966805">
        <w:rPr>
          <w:rFonts w:ascii="Times New Roman" w:hAnsi="Times New Roman"/>
          <w:sz w:val="24"/>
          <w:szCs w:val="24"/>
        </w:rPr>
        <w:t xml:space="preserve"> protein</w:t>
      </w:r>
      <w:r w:rsidR="00B43D8C" w:rsidRPr="00966805">
        <w:rPr>
          <w:rFonts w:ascii="Times New Roman" w:hAnsi="Times New Roman"/>
          <w:sz w:val="24"/>
          <w:szCs w:val="24"/>
        </w:rPr>
        <w:t xml:space="preserve"> and</w:t>
      </w:r>
      <w:r w:rsidR="00690FEB" w:rsidRPr="00966805">
        <w:rPr>
          <w:rFonts w:ascii="Times New Roman" w:hAnsi="Times New Roman"/>
          <w:sz w:val="24"/>
          <w:szCs w:val="24"/>
        </w:rPr>
        <w:t xml:space="preserve"> aggregates</w:t>
      </w:r>
      <w:r w:rsidR="00B43D8C" w:rsidRPr="00966805">
        <w:rPr>
          <w:rFonts w:ascii="Times New Roman" w:hAnsi="Times New Roman"/>
          <w:sz w:val="24"/>
          <w:szCs w:val="24"/>
        </w:rPr>
        <w:t xml:space="preserve"> to implementation</w:t>
      </w:r>
      <w:r w:rsidR="00D13DDD" w:rsidRPr="00966805">
        <w:rPr>
          <w:rFonts w:ascii="Times New Roman" w:hAnsi="Times New Roman"/>
          <w:sz w:val="24"/>
          <w:szCs w:val="24"/>
        </w:rPr>
        <w:t xml:space="preserve"> </w:t>
      </w:r>
      <w:r w:rsidR="00690FEB" w:rsidRPr="00966805">
        <w:rPr>
          <w:rFonts w:ascii="Times New Roman" w:hAnsi="Times New Roman"/>
          <w:sz w:val="24"/>
          <w:szCs w:val="24"/>
        </w:rPr>
        <w:t xml:space="preserve">has been </w:t>
      </w:r>
      <w:r w:rsidR="001959FA" w:rsidRPr="00966805">
        <w:rPr>
          <w:rFonts w:ascii="Times New Roman" w:hAnsi="Times New Roman"/>
          <w:sz w:val="24"/>
          <w:szCs w:val="24"/>
        </w:rPr>
        <w:t>limited</w:t>
      </w:r>
      <w:r w:rsidR="00690FEB" w:rsidRPr="00966805">
        <w:rPr>
          <w:rFonts w:ascii="Times New Roman" w:hAnsi="Times New Roman"/>
          <w:sz w:val="24"/>
          <w:szCs w:val="24"/>
        </w:rPr>
        <w:t>.</w:t>
      </w:r>
      <w:r w:rsidR="00ED649C" w:rsidRPr="00966805">
        <w:rPr>
          <w:rFonts w:ascii="Times New Roman" w:hAnsi="Times New Roman"/>
          <w:sz w:val="24"/>
          <w:szCs w:val="24"/>
        </w:rPr>
        <w:tab/>
      </w:r>
    </w:p>
    <w:p w:rsidR="003435A5" w:rsidRPr="00966805" w:rsidRDefault="003435A5" w:rsidP="008950DA">
      <w:pPr>
        <w:tabs>
          <w:tab w:val="left" w:pos="2350"/>
        </w:tabs>
        <w:spacing w:line="360" w:lineRule="auto"/>
        <w:jc w:val="both"/>
        <w:rPr>
          <w:rFonts w:ascii="Times New Roman" w:hAnsi="Times New Roman"/>
          <w:b/>
          <w:sz w:val="24"/>
          <w:szCs w:val="24"/>
        </w:rPr>
      </w:pPr>
    </w:p>
    <w:p w:rsidR="00E36A2F" w:rsidRPr="00966805" w:rsidRDefault="00E05BD5" w:rsidP="008950DA">
      <w:pPr>
        <w:tabs>
          <w:tab w:val="left" w:pos="2350"/>
        </w:tabs>
        <w:spacing w:line="360" w:lineRule="auto"/>
        <w:jc w:val="both"/>
        <w:rPr>
          <w:rFonts w:ascii="Times New Roman" w:hAnsi="Times New Roman"/>
          <w:b/>
          <w:sz w:val="24"/>
          <w:szCs w:val="24"/>
        </w:rPr>
      </w:pPr>
      <w:r w:rsidRPr="00966805">
        <w:rPr>
          <w:rFonts w:ascii="Times New Roman" w:hAnsi="Times New Roman"/>
          <w:sz w:val="24"/>
          <w:szCs w:val="24"/>
        </w:rPr>
        <w:t xml:space="preserve">More mechanistic studies are obliged to obtain sufficient information about the 3D structure and function by associating the protein encoded by the FAM222A gene with lately Alzheimer's pathology. Considering the critical roles of </w:t>
      </w:r>
      <w:proofErr w:type="spellStart"/>
      <w:r w:rsidRPr="00966805">
        <w:rPr>
          <w:rFonts w:ascii="Times New Roman" w:hAnsi="Times New Roman"/>
          <w:sz w:val="24"/>
          <w:szCs w:val="24"/>
        </w:rPr>
        <w:t>Aggregatin</w:t>
      </w:r>
      <w:proofErr w:type="spellEnd"/>
      <w:r w:rsidRPr="00966805">
        <w:rPr>
          <w:rFonts w:ascii="Times New Roman" w:hAnsi="Times New Roman"/>
          <w:sz w:val="24"/>
          <w:szCs w:val="24"/>
        </w:rPr>
        <w:t xml:space="preserve">, it is fundamental to point to its </w:t>
      </w:r>
      <w:r w:rsidRPr="00966805">
        <w:rPr>
          <w:rFonts w:ascii="Times New Roman" w:hAnsi="Times New Roman"/>
          <w:sz w:val="24"/>
          <w:szCs w:val="24"/>
        </w:rPr>
        <w:lastRenderedPageBreak/>
        <w:t>physicochemical characteristics at the atomic structure level.</w:t>
      </w:r>
      <w:r w:rsidR="000E0AEB" w:rsidRPr="00966805">
        <w:rPr>
          <w:rFonts w:ascii="Times New Roman" w:hAnsi="Times New Roman"/>
          <w:sz w:val="24"/>
          <w:szCs w:val="24"/>
        </w:rPr>
        <w:t xml:space="preserve"> </w:t>
      </w:r>
      <w:r w:rsidR="009D24CD" w:rsidRPr="00966805">
        <w:rPr>
          <w:rFonts w:ascii="Times New Roman" w:hAnsi="Times New Roman"/>
          <w:sz w:val="24"/>
          <w:szCs w:val="24"/>
        </w:rPr>
        <w:t xml:space="preserve">Our results obtained by the analysis of computational approaches will </w:t>
      </w:r>
      <w:r w:rsidR="000C7103" w:rsidRPr="00966805">
        <w:rPr>
          <w:rFonts w:ascii="Times New Roman" w:hAnsi="Times New Roman"/>
          <w:sz w:val="24"/>
          <w:szCs w:val="24"/>
        </w:rPr>
        <w:t xml:space="preserve">contribute </w:t>
      </w:r>
      <w:r w:rsidR="0016462B" w:rsidRPr="00966805">
        <w:rPr>
          <w:rFonts w:ascii="Times New Roman" w:hAnsi="Times New Roman"/>
          <w:sz w:val="24"/>
          <w:szCs w:val="24"/>
        </w:rPr>
        <w:t>information</w:t>
      </w:r>
      <w:r w:rsidR="009D24CD" w:rsidRPr="00966805">
        <w:rPr>
          <w:rFonts w:ascii="Times New Roman" w:hAnsi="Times New Roman"/>
          <w:sz w:val="24"/>
          <w:szCs w:val="24"/>
        </w:rPr>
        <w:t xml:space="preserve"> that provides an overview of the pathogenesis of AD and supports the elucidation of the protein, which is claimed to play a possible critical role in amyloidosis.</w:t>
      </w:r>
    </w:p>
    <w:p w:rsidR="00F5136B" w:rsidRPr="00966805" w:rsidRDefault="007F3F87" w:rsidP="008950DA">
      <w:pPr>
        <w:tabs>
          <w:tab w:val="left" w:pos="2350"/>
        </w:tabs>
        <w:spacing w:line="360" w:lineRule="auto"/>
        <w:jc w:val="both"/>
        <w:rPr>
          <w:rFonts w:ascii="Times New Roman" w:hAnsi="Times New Roman"/>
          <w:b/>
          <w:sz w:val="24"/>
          <w:szCs w:val="24"/>
        </w:rPr>
      </w:pPr>
      <w:r w:rsidRPr="00966805">
        <w:rPr>
          <w:rFonts w:ascii="Times New Roman" w:hAnsi="Times New Roman"/>
          <w:b/>
          <w:sz w:val="24"/>
          <w:szCs w:val="24"/>
        </w:rPr>
        <w:t>Materials and Methods</w:t>
      </w:r>
    </w:p>
    <w:p w:rsidR="00CE12AD" w:rsidRPr="00966805" w:rsidRDefault="00A73A74" w:rsidP="008950DA">
      <w:pPr>
        <w:tabs>
          <w:tab w:val="left" w:pos="2350"/>
        </w:tabs>
        <w:spacing w:line="360" w:lineRule="auto"/>
        <w:jc w:val="both"/>
        <w:rPr>
          <w:rFonts w:ascii="Times New Roman" w:hAnsi="Times New Roman"/>
          <w:b/>
          <w:sz w:val="24"/>
          <w:szCs w:val="24"/>
        </w:rPr>
      </w:pPr>
      <w:r w:rsidRPr="00966805">
        <w:rPr>
          <w:rFonts w:ascii="Times New Roman" w:hAnsi="Times New Roman"/>
          <w:b/>
          <w:sz w:val="24"/>
          <w:szCs w:val="24"/>
        </w:rPr>
        <w:t xml:space="preserve">Prediction of </w:t>
      </w:r>
      <w:r w:rsidR="006D70B8" w:rsidRPr="00966805">
        <w:rPr>
          <w:rFonts w:ascii="Times New Roman" w:hAnsi="Times New Roman"/>
          <w:b/>
          <w:sz w:val="24"/>
          <w:szCs w:val="24"/>
        </w:rPr>
        <w:t xml:space="preserve">the </w:t>
      </w:r>
      <w:r w:rsidR="00137BC9" w:rsidRPr="00966805">
        <w:rPr>
          <w:rFonts w:ascii="Times New Roman" w:hAnsi="Times New Roman"/>
          <w:b/>
          <w:sz w:val="24"/>
          <w:szCs w:val="24"/>
        </w:rPr>
        <w:t xml:space="preserve">3D structure of </w:t>
      </w:r>
      <w:proofErr w:type="spellStart"/>
      <w:r w:rsidR="00137BC9" w:rsidRPr="00966805">
        <w:rPr>
          <w:rFonts w:ascii="Times New Roman" w:hAnsi="Times New Roman"/>
          <w:b/>
          <w:sz w:val="24"/>
          <w:szCs w:val="24"/>
        </w:rPr>
        <w:t>Aggregatin</w:t>
      </w:r>
      <w:proofErr w:type="spellEnd"/>
      <w:r w:rsidR="00137BC9" w:rsidRPr="00966805">
        <w:rPr>
          <w:rFonts w:ascii="Times New Roman" w:hAnsi="Times New Roman"/>
          <w:b/>
          <w:sz w:val="24"/>
          <w:szCs w:val="24"/>
        </w:rPr>
        <w:t xml:space="preserve"> </w:t>
      </w:r>
      <w:r w:rsidRPr="00966805">
        <w:rPr>
          <w:rFonts w:ascii="Times New Roman" w:hAnsi="Times New Roman"/>
          <w:b/>
          <w:sz w:val="24"/>
          <w:szCs w:val="24"/>
        </w:rPr>
        <w:t>by Homology Modeling</w:t>
      </w:r>
    </w:p>
    <w:p w:rsidR="00407233" w:rsidRPr="00966805" w:rsidRDefault="00407233" w:rsidP="008950DA">
      <w:pPr>
        <w:tabs>
          <w:tab w:val="left" w:pos="2350"/>
        </w:tabs>
        <w:spacing w:line="360" w:lineRule="auto"/>
        <w:jc w:val="both"/>
        <w:rPr>
          <w:rFonts w:ascii="Times New Roman" w:hAnsi="Times New Roman"/>
          <w:b/>
          <w:sz w:val="24"/>
          <w:szCs w:val="24"/>
        </w:rPr>
      </w:pPr>
    </w:p>
    <w:p w:rsidR="00D6365B" w:rsidRPr="00966805" w:rsidRDefault="000C404D" w:rsidP="008950DA">
      <w:pPr>
        <w:tabs>
          <w:tab w:val="left" w:pos="2350"/>
        </w:tabs>
        <w:spacing w:line="360" w:lineRule="auto"/>
        <w:jc w:val="both"/>
        <w:rPr>
          <w:rFonts w:ascii="Times New Roman" w:hAnsi="Times New Roman"/>
          <w:b/>
          <w:sz w:val="24"/>
          <w:szCs w:val="24"/>
        </w:rPr>
      </w:pPr>
      <w:r w:rsidRPr="00966805">
        <w:rPr>
          <w:rFonts w:ascii="Times New Roman" w:hAnsi="Times New Roman"/>
          <w:sz w:val="24"/>
          <w:szCs w:val="24"/>
        </w:rPr>
        <w:t>All of the work-flow is summarized in Fig.1.</w:t>
      </w:r>
      <w:r w:rsidR="00623B0C" w:rsidRPr="00966805">
        <w:rPr>
          <w:rFonts w:ascii="Times New Roman" w:hAnsi="Times New Roman"/>
          <w:sz w:val="24"/>
          <w:szCs w:val="24"/>
        </w:rPr>
        <w:t xml:space="preserve"> </w:t>
      </w:r>
      <w:r w:rsidR="00F738D6" w:rsidRPr="00966805">
        <w:rPr>
          <w:rFonts w:ascii="Times New Roman" w:hAnsi="Times New Roman"/>
          <w:sz w:val="24"/>
          <w:szCs w:val="24"/>
        </w:rPr>
        <w:t xml:space="preserve">We </w:t>
      </w:r>
      <w:r w:rsidR="00455595" w:rsidRPr="00966805">
        <w:rPr>
          <w:rFonts w:ascii="Times New Roman" w:hAnsi="Times New Roman"/>
          <w:sz w:val="24"/>
          <w:szCs w:val="24"/>
        </w:rPr>
        <w:t>fetched</w:t>
      </w:r>
      <w:r w:rsidR="00F738D6" w:rsidRPr="00966805">
        <w:rPr>
          <w:rFonts w:ascii="Times New Roman" w:hAnsi="Times New Roman"/>
          <w:sz w:val="24"/>
          <w:szCs w:val="24"/>
        </w:rPr>
        <w:t xml:space="preserve"> </w:t>
      </w:r>
      <w:r w:rsidR="006E2E7A" w:rsidRPr="00966805">
        <w:rPr>
          <w:rFonts w:ascii="Times New Roman" w:hAnsi="Times New Roman"/>
          <w:sz w:val="24"/>
          <w:szCs w:val="24"/>
        </w:rPr>
        <w:t xml:space="preserve">the protein </w:t>
      </w:r>
      <w:r w:rsidR="009320CD" w:rsidRPr="00966805">
        <w:rPr>
          <w:rFonts w:ascii="Times New Roman" w:hAnsi="Times New Roman"/>
          <w:sz w:val="24"/>
          <w:szCs w:val="24"/>
        </w:rPr>
        <w:t xml:space="preserve">sequence </w:t>
      </w:r>
      <w:r w:rsidR="006E2E7A" w:rsidRPr="00966805">
        <w:rPr>
          <w:rFonts w:ascii="Times New Roman" w:hAnsi="Times New Roman"/>
          <w:sz w:val="24"/>
          <w:szCs w:val="24"/>
        </w:rPr>
        <w:t>encoded by Human FAM222A</w:t>
      </w:r>
      <w:r w:rsidR="00F738D6" w:rsidRPr="00966805">
        <w:rPr>
          <w:rFonts w:ascii="Times New Roman" w:hAnsi="Times New Roman"/>
          <w:sz w:val="24"/>
          <w:szCs w:val="24"/>
        </w:rPr>
        <w:t xml:space="preserve"> (</w:t>
      </w:r>
      <w:r w:rsidR="0009259B" w:rsidRPr="00966805">
        <w:rPr>
          <w:rFonts w:ascii="Times New Roman" w:hAnsi="Times New Roman"/>
          <w:sz w:val="24"/>
          <w:szCs w:val="24"/>
        </w:rPr>
        <w:t>Reference Sequence</w:t>
      </w:r>
      <w:r w:rsidR="00F738D6" w:rsidRPr="00966805">
        <w:rPr>
          <w:rFonts w:ascii="Times New Roman" w:hAnsi="Times New Roman"/>
          <w:sz w:val="24"/>
          <w:szCs w:val="24"/>
        </w:rPr>
        <w:t>:</w:t>
      </w:r>
      <w:r w:rsidR="006D70B8" w:rsidRPr="00966805">
        <w:rPr>
          <w:rFonts w:ascii="Times New Roman" w:hAnsi="Times New Roman"/>
          <w:sz w:val="24"/>
          <w:szCs w:val="24"/>
        </w:rPr>
        <w:t xml:space="preserve"> </w:t>
      </w:r>
      <w:r w:rsidR="00094349" w:rsidRPr="00966805">
        <w:rPr>
          <w:rFonts w:ascii="Times New Roman" w:hAnsi="Times New Roman"/>
          <w:sz w:val="24"/>
          <w:szCs w:val="24"/>
        </w:rPr>
        <w:t>NP_116218.2</w:t>
      </w:r>
      <w:r w:rsidR="00F738D6" w:rsidRPr="00966805">
        <w:rPr>
          <w:rFonts w:ascii="Times New Roman" w:hAnsi="Times New Roman"/>
          <w:sz w:val="24"/>
          <w:szCs w:val="24"/>
        </w:rPr>
        <w:t xml:space="preserve">) from </w:t>
      </w:r>
      <w:r w:rsidR="0009259B" w:rsidRPr="00966805">
        <w:rPr>
          <w:rFonts w:ascii="Times New Roman" w:hAnsi="Times New Roman"/>
          <w:sz w:val="24"/>
          <w:szCs w:val="24"/>
        </w:rPr>
        <w:t xml:space="preserve">NCBI </w:t>
      </w:r>
      <w:r w:rsidR="00F738D6" w:rsidRPr="00966805">
        <w:rPr>
          <w:rFonts w:ascii="Times New Roman" w:hAnsi="Times New Roman"/>
          <w:sz w:val="24"/>
          <w:szCs w:val="24"/>
        </w:rPr>
        <w:t xml:space="preserve">in FASTA format, </w:t>
      </w:r>
      <w:r w:rsidR="00D82031" w:rsidRPr="00966805">
        <w:rPr>
          <w:rFonts w:ascii="Times New Roman" w:hAnsi="Times New Roman"/>
          <w:sz w:val="24"/>
          <w:szCs w:val="24"/>
        </w:rPr>
        <w:t xml:space="preserve">used </w:t>
      </w:r>
      <w:r w:rsidR="00AA5477" w:rsidRPr="00966805">
        <w:rPr>
          <w:rFonts w:ascii="Times New Roman" w:hAnsi="Times New Roman"/>
          <w:sz w:val="24"/>
          <w:szCs w:val="24"/>
        </w:rPr>
        <w:t>the</w:t>
      </w:r>
      <w:r w:rsidR="00481822" w:rsidRPr="00966805">
        <w:rPr>
          <w:rFonts w:ascii="Times New Roman" w:hAnsi="Times New Roman"/>
          <w:sz w:val="24"/>
          <w:szCs w:val="24"/>
        </w:rPr>
        <w:t xml:space="preserve"> PSIPRED</w:t>
      </w:r>
      <w:r w:rsidR="002F29A3" w:rsidRPr="00966805">
        <w:rPr>
          <w:rFonts w:ascii="Times New Roman" w:hAnsi="Times New Roman"/>
          <w:sz w:val="24"/>
          <w:szCs w:val="24"/>
        </w:rPr>
        <w:fldChar w:fldCharType="begin" w:fldLock="1"/>
      </w:r>
      <w:r w:rsidR="002278A4" w:rsidRPr="00966805">
        <w:rPr>
          <w:rFonts w:ascii="Times New Roman" w:hAnsi="Times New Roman"/>
          <w:sz w:val="24"/>
          <w:szCs w:val="24"/>
        </w:rPr>
        <w:instrText>ADDIN CSL_CITATION {"citationItems":[{"id":"ITEM-1","itemData":{"author":[{"dropping-particle":"","family":"Jones","given":"David T","non-dropping-particle":"","parse-names":false,"suffix":""}],"container-title":"Journal of molecular biology","id":"ITEM-1","issue":"2","issued":{"date-parts":[["1999"]]},"page":"195-202","publisher":"Elsevier","title":"Protein secondary structure prediction based on position-specific scoring matrices","type":"article-journal","volume":"292"},"uris":["http://www.mendeley.com/documents/?uuid=645dcc7c-a7ad-4482-9549-44812f6bf05c"]}],"mendeley":{"formattedCitation":"&lt;sup&gt;11&lt;/sup&gt;","plainTextFormattedCitation":"11","previouslyFormattedCitation":"&lt;sup&gt;[11]&lt;/sup&gt;"},"properties":{"noteIndex":0},"schema":"https://github.com/citation-style-language/schema/raw/master/csl-citation.json"}</w:instrText>
      </w:r>
      <w:r w:rsidR="002F29A3" w:rsidRPr="00966805">
        <w:rPr>
          <w:rFonts w:ascii="Times New Roman" w:hAnsi="Times New Roman"/>
          <w:sz w:val="24"/>
          <w:szCs w:val="24"/>
        </w:rPr>
        <w:fldChar w:fldCharType="separate"/>
      </w:r>
      <w:r w:rsidR="002278A4" w:rsidRPr="00966805">
        <w:rPr>
          <w:rFonts w:ascii="Times New Roman" w:hAnsi="Times New Roman"/>
          <w:noProof/>
          <w:sz w:val="24"/>
          <w:szCs w:val="24"/>
          <w:vertAlign w:val="superscript"/>
        </w:rPr>
        <w:t>11</w:t>
      </w:r>
      <w:r w:rsidR="002F29A3" w:rsidRPr="00966805">
        <w:rPr>
          <w:rFonts w:ascii="Times New Roman" w:hAnsi="Times New Roman"/>
          <w:sz w:val="24"/>
          <w:szCs w:val="24"/>
        </w:rPr>
        <w:fldChar w:fldCharType="end"/>
      </w:r>
      <w:r w:rsidR="00481822" w:rsidRPr="00966805">
        <w:rPr>
          <w:rFonts w:ascii="Times New Roman" w:hAnsi="Times New Roman"/>
          <w:sz w:val="24"/>
          <w:szCs w:val="24"/>
        </w:rPr>
        <w:t xml:space="preserve"> </w:t>
      </w:r>
      <w:r w:rsidR="00D82031" w:rsidRPr="00966805">
        <w:rPr>
          <w:rFonts w:ascii="Times New Roman" w:hAnsi="Times New Roman"/>
          <w:sz w:val="24"/>
          <w:szCs w:val="24"/>
        </w:rPr>
        <w:t xml:space="preserve">to </w:t>
      </w:r>
      <w:r w:rsidR="00F738D6" w:rsidRPr="00966805">
        <w:rPr>
          <w:rFonts w:ascii="Times New Roman" w:hAnsi="Times New Roman"/>
          <w:sz w:val="24"/>
          <w:szCs w:val="24"/>
        </w:rPr>
        <w:t>predict</w:t>
      </w:r>
      <w:r w:rsidR="00AA725D" w:rsidRPr="00966805">
        <w:rPr>
          <w:rFonts w:ascii="Times New Roman" w:hAnsi="Times New Roman"/>
          <w:sz w:val="24"/>
          <w:szCs w:val="24"/>
        </w:rPr>
        <w:t xml:space="preserve"> </w:t>
      </w:r>
      <w:r w:rsidR="00F738D6" w:rsidRPr="00966805">
        <w:rPr>
          <w:rFonts w:ascii="Times New Roman" w:hAnsi="Times New Roman"/>
          <w:sz w:val="24"/>
          <w:szCs w:val="24"/>
        </w:rPr>
        <w:t>the se</w:t>
      </w:r>
      <w:r w:rsidR="00D82031" w:rsidRPr="00966805">
        <w:rPr>
          <w:rFonts w:ascii="Times New Roman" w:hAnsi="Times New Roman"/>
          <w:sz w:val="24"/>
          <w:szCs w:val="24"/>
        </w:rPr>
        <w:t xml:space="preserve">condary structure of the </w:t>
      </w:r>
      <w:proofErr w:type="spellStart"/>
      <w:r w:rsidR="00D82031" w:rsidRPr="00966805">
        <w:rPr>
          <w:rFonts w:ascii="Times New Roman" w:hAnsi="Times New Roman"/>
          <w:sz w:val="24"/>
          <w:szCs w:val="24"/>
        </w:rPr>
        <w:t>Aggregatin</w:t>
      </w:r>
      <w:proofErr w:type="spellEnd"/>
      <w:r w:rsidR="00276167" w:rsidRPr="00966805">
        <w:rPr>
          <w:rFonts w:ascii="Times New Roman" w:hAnsi="Times New Roman"/>
          <w:sz w:val="24"/>
          <w:szCs w:val="24"/>
        </w:rPr>
        <w:t>. To have</w:t>
      </w:r>
      <w:r w:rsidR="009A2A80" w:rsidRPr="00966805">
        <w:rPr>
          <w:rFonts w:ascii="Times New Roman" w:hAnsi="Times New Roman"/>
          <w:sz w:val="24"/>
          <w:szCs w:val="24"/>
        </w:rPr>
        <w:t xml:space="preserve"> a</w:t>
      </w:r>
      <w:r w:rsidR="00276167" w:rsidRPr="00966805">
        <w:rPr>
          <w:rFonts w:ascii="Times New Roman" w:hAnsi="Times New Roman"/>
          <w:sz w:val="24"/>
          <w:szCs w:val="24"/>
        </w:rPr>
        <w:t xml:space="preserve"> tertiary structure of </w:t>
      </w:r>
      <w:proofErr w:type="spellStart"/>
      <w:r w:rsidR="00276167" w:rsidRPr="00966805">
        <w:rPr>
          <w:rFonts w:ascii="Times New Roman" w:hAnsi="Times New Roman"/>
          <w:sz w:val="24"/>
          <w:szCs w:val="24"/>
        </w:rPr>
        <w:t>Ag</w:t>
      </w:r>
      <w:r w:rsidR="00A90D8B" w:rsidRPr="00966805">
        <w:rPr>
          <w:rFonts w:ascii="Times New Roman" w:hAnsi="Times New Roman"/>
          <w:sz w:val="24"/>
          <w:szCs w:val="24"/>
        </w:rPr>
        <w:t>g</w:t>
      </w:r>
      <w:r w:rsidR="00276167" w:rsidRPr="00966805">
        <w:rPr>
          <w:rFonts w:ascii="Times New Roman" w:hAnsi="Times New Roman"/>
          <w:sz w:val="24"/>
          <w:szCs w:val="24"/>
        </w:rPr>
        <w:t>re</w:t>
      </w:r>
      <w:r w:rsidR="00A90D8B" w:rsidRPr="00966805">
        <w:rPr>
          <w:rFonts w:ascii="Times New Roman" w:hAnsi="Times New Roman"/>
          <w:sz w:val="24"/>
          <w:szCs w:val="24"/>
        </w:rPr>
        <w:t>ga</w:t>
      </w:r>
      <w:r w:rsidR="00F738D6" w:rsidRPr="00966805">
        <w:rPr>
          <w:rFonts w:ascii="Times New Roman" w:hAnsi="Times New Roman"/>
          <w:sz w:val="24"/>
          <w:szCs w:val="24"/>
        </w:rPr>
        <w:t>tin</w:t>
      </w:r>
      <w:proofErr w:type="spellEnd"/>
      <w:r w:rsidR="00A90D8B" w:rsidRPr="00966805">
        <w:rPr>
          <w:rFonts w:ascii="Times New Roman" w:hAnsi="Times New Roman"/>
          <w:sz w:val="24"/>
          <w:szCs w:val="24"/>
        </w:rPr>
        <w:t xml:space="preserve"> as a model</w:t>
      </w:r>
      <w:r w:rsidR="008F432A" w:rsidRPr="00966805">
        <w:rPr>
          <w:rFonts w:ascii="Times New Roman" w:hAnsi="Times New Roman"/>
          <w:sz w:val="24"/>
          <w:szCs w:val="24"/>
        </w:rPr>
        <w:t xml:space="preserve">, the amino acid sequence </w:t>
      </w:r>
      <w:r w:rsidR="00493333" w:rsidRPr="00966805">
        <w:rPr>
          <w:rFonts w:ascii="Times New Roman" w:hAnsi="Times New Roman"/>
          <w:sz w:val="24"/>
          <w:szCs w:val="24"/>
        </w:rPr>
        <w:t xml:space="preserve">was </w:t>
      </w:r>
      <w:r w:rsidR="008F432A" w:rsidRPr="00966805">
        <w:rPr>
          <w:rFonts w:ascii="Times New Roman" w:hAnsi="Times New Roman"/>
          <w:sz w:val="24"/>
          <w:szCs w:val="24"/>
        </w:rPr>
        <w:t>subject</w:t>
      </w:r>
      <w:r w:rsidR="00CF7DC8" w:rsidRPr="00966805">
        <w:rPr>
          <w:rFonts w:ascii="Times New Roman" w:hAnsi="Times New Roman"/>
          <w:sz w:val="24"/>
          <w:szCs w:val="24"/>
        </w:rPr>
        <w:t>ed</w:t>
      </w:r>
      <w:r w:rsidR="008F432A" w:rsidRPr="00966805">
        <w:rPr>
          <w:rFonts w:ascii="Times New Roman" w:hAnsi="Times New Roman"/>
          <w:sz w:val="24"/>
          <w:szCs w:val="24"/>
        </w:rPr>
        <w:t xml:space="preserve"> to</w:t>
      </w:r>
      <w:r w:rsidR="00F738D6" w:rsidRPr="00966805">
        <w:rPr>
          <w:rFonts w:ascii="Times New Roman" w:hAnsi="Times New Roman"/>
          <w:sz w:val="24"/>
          <w:szCs w:val="24"/>
        </w:rPr>
        <w:t xml:space="preserve"> </w:t>
      </w:r>
      <w:r w:rsidR="004D3412" w:rsidRPr="00966805">
        <w:rPr>
          <w:rFonts w:ascii="Times New Roman" w:hAnsi="Times New Roman"/>
          <w:sz w:val="24"/>
          <w:szCs w:val="24"/>
        </w:rPr>
        <w:t>I-TASSER</w:t>
      </w:r>
      <w:r w:rsidR="00097997" w:rsidRPr="00966805">
        <w:rPr>
          <w:rFonts w:ascii="Times New Roman" w:hAnsi="Times New Roman"/>
          <w:sz w:val="24"/>
          <w:szCs w:val="24"/>
        </w:rPr>
        <w:fldChar w:fldCharType="begin" w:fldLock="1"/>
      </w:r>
      <w:r w:rsidR="002278A4" w:rsidRPr="00966805">
        <w:rPr>
          <w:rFonts w:ascii="Times New Roman" w:hAnsi="Times New Roman"/>
          <w:sz w:val="24"/>
          <w:szCs w:val="24"/>
        </w:rPr>
        <w:instrText>ADDIN CSL_CITATION {"citationItems":[{"id":"ITEM-1","itemData":{"author":[{"dropping-particle":"","family":"Roy","given":"Ambrish","non-dropping-particle":"","parse-names":false,"suffix":""},{"dropping-particle":"","family":"Kucukural","given":"Alper","non-dropping-particle":"","parse-names":false,"suffix":""},{"dropping-particle":"","family":"Zhang","given":"Yang","non-dropping-particle":"","parse-names":false,"suffix":""}],"container-title":"Nature protocols","id":"ITEM-1","issue":"4","issued":{"date-parts":[["2010"]]},"page":"725","publisher":"Nature Publishing Group","title":"I-TASSER: a unified platform for automated protein structure and function prediction","type":"article-journal","volume":"5"},"uris":["http://www.mendeley.com/documents/?uuid=9e74bca1-9861-4741-8a38-b77c152e59d7"]}],"mendeley":{"formattedCitation":"&lt;sup&gt;12&lt;/sup&gt;","plainTextFormattedCitation":"12","previouslyFormattedCitation":"&lt;sup&gt;[12]&lt;/sup&gt;"},"properties":{"noteIndex":0},"schema":"https://github.com/citation-style-language/schema/raw/master/csl-citation.json"}</w:instrText>
      </w:r>
      <w:r w:rsidR="00097997" w:rsidRPr="00966805">
        <w:rPr>
          <w:rFonts w:ascii="Times New Roman" w:hAnsi="Times New Roman"/>
          <w:sz w:val="24"/>
          <w:szCs w:val="24"/>
        </w:rPr>
        <w:fldChar w:fldCharType="separate"/>
      </w:r>
      <w:r w:rsidR="002278A4" w:rsidRPr="00966805">
        <w:rPr>
          <w:rFonts w:ascii="Times New Roman" w:hAnsi="Times New Roman"/>
          <w:noProof/>
          <w:sz w:val="24"/>
          <w:szCs w:val="24"/>
          <w:vertAlign w:val="superscript"/>
        </w:rPr>
        <w:t>12</w:t>
      </w:r>
      <w:r w:rsidR="00097997" w:rsidRPr="00966805">
        <w:rPr>
          <w:rFonts w:ascii="Times New Roman" w:hAnsi="Times New Roman"/>
          <w:sz w:val="24"/>
          <w:szCs w:val="24"/>
        </w:rPr>
        <w:fldChar w:fldCharType="end"/>
      </w:r>
      <w:r w:rsidR="004D3412" w:rsidRPr="00966805">
        <w:rPr>
          <w:rFonts w:ascii="Times New Roman" w:hAnsi="Times New Roman"/>
          <w:sz w:val="24"/>
          <w:szCs w:val="24"/>
        </w:rPr>
        <w:t xml:space="preserve">,  </w:t>
      </w:r>
      <w:r w:rsidR="00F738D6" w:rsidRPr="00966805">
        <w:rPr>
          <w:rFonts w:ascii="Times New Roman" w:hAnsi="Times New Roman"/>
          <w:sz w:val="24"/>
          <w:szCs w:val="24"/>
        </w:rPr>
        <w:t>PHYRE</w:t>
      </w:r>
      <w:r w:rsidR="00F738D6" w:rsidRPr="00966805">
        <w:rPr>
          <w:rFonts w:ascii="Times New Roman" w:hAnsi="Times New Roman"/>
          <w:sz w:val="24"/>
          <w:szCs w:val="24"/>
          <w:vertAlign w:val="superscript"/>
        </w:rPr>
        <w:t>2</w:t>
      </w:r>
      <w:r w:rsidR="00F738D6" w:rsidRPr="00966805">
        <w:rPr>
          <w:rFonts w:ascii="Times New Roman" w:hAnsi="Times New Roman"/>
          <w:sz w:val="24"/>
          <w:szCs w:val="24"/>
        </w:rPr>
        <w:t xml:space="preserve"> </w:t>
      </w:r>
      <w:r w:rsidR="00BF0259" w:rsidRPr="00966805">
        <w:rPr>
          <w:rFonts w:ascii="Times New Roman" w:hAnsi="Times New Roman"/>
          <w:sz w:val="24"/>
          <w:szCs w:val="24"/>
        </w:rPr>
        <w:fldChar w:fldCharType="begin" w:fldLock="1"/>
      </w:r>
      <w:r w:rsidR="002278A4" w:rsidRPr="00966805">
        <w:rPr>
          <w:rFonts w:ascii="Times New Roman" w:hAnsi="Times New Roman"/>
          <w:sz w:val="24"/>
          <w:szCs w:val="24"/>
        </w:rPr>
        <w:instrText>ADDIN CSL_CITATION {"citationItems":[{"id":"ITEM-1","itemData":{"author":[{"dropping-particle":"","family":"Kelley","given":"Lawrence A","non-dropping-particle":"","parse-names":false,"suffix":""},{"dropping-particle":"","family":"Mezulis","given":"Stefans","non-dropping-particle":"","parse-names":false,"suffix":""},{"dropping-particle":"","family":"Yates","given":"Christopher M","non-dropping-particle":"","parse-names":false,"suffix":""},{"dropping-particle":"","family":"Wass","given":"Mark N","non-dropping-particle":"","parse-names":false,"suffix":""},{"dropping-particle":"","family":"Sternberg","given":"Michael J E","non-dropping-particle":"","parse-names":false,"suffix":""}],"container-title":"Nature protocols","id":"ITEM-1","issue":"6","issued":{"date-parts":[["2015"]]},"page":"845","publisher":"Nature Publishing Group","title":"The Phyre2 web portal for protein modeling, prediction and analysis","type":"article-journal","volume":"10"},"uris":["http://www.mendeley.com/documents/?uuid=b99fc49c-cc60-4b6d-817d-533a4f40f699"]}],"mendeley":{"formattedCitation":"&lt;sup&gt;13&lt;/sup&gt;","plainTextFormattedCitation":"13","previouslyFormattedCitation":"&lt;sup&gt;[13]&lt;/sup&gt;"},"properties":{"noteIndex":0},"schema":"https://github.com/citation-style-language/schema/raw/master/csl-citation.json"}</w:instrText>
      </w:r>
      <w:r w:rsidR="00BF0259" w:rsidRPr="00966805">
        <w:rPr>
          <w:rFonts w:ascii="Times New Roman" w:hAnsi="Times New Roman"/>
          <w:sz w:val="24"/>
          <w:szCs w:val="24"/>
        </w:rPr>
        <w:fldChar w:fldCharType="separate"/>
      </w:r>
      <w:r w:rsidR="002278A4" w:rsidRPr="00966805">
        <w:rPr>
          <w:rFonts w:ascii="Times New Roman" w:hAnsi="Times New Roman"/>
          <w:noProof/>
          <w:sz w:val="24"/>
          <w:szCs w:val="24"/>
          <w:vertAlign w:val="superscript"/>
        </w:rPr>
        <w:t>13</w:t>
      </w:r>
      <w:r w:rsidR="00BF0259" w:rsidRPr="00966805">
        <w:rPr>
          <w:rFonts w:ascii="Times New Roman" w:hAnsi="Times New Roman"/>
          <w:sz w:val="24"/>
          <w:szCs w:val="24"/>
        </w:rPr>
        <w:fldChar w:fldCharType="end"/>
      </w:r>
      <w:r w:rsidR="00F738D6" w:rsidRPr="00966805">
        <w:rPr>
          <w:rFonts w:ascii="Times New Roman" w:hAnsi="Times New Roman"/>
          <w:sz w:val="24"/>
          <w:szCs w:val="24"/>
        </w:rPr>
        <w:t xml:space="preserve">, </w:t>
      </w:r>
      <w:r w:rsidR="004D3412" w:rsidRPr="00966805">
        <w:rPr>
          <w:rFonts w:ascii="Times New Roman" w:hAnsi="Times New Roman"/>
          <w:sz w:val="24"/>
          <w:szCs w:val="24"/>
        </w:rPr>
        <w:t>Robetta</w:t>
      </w:r>
      <w:r w:rsidR="006767F2" w:rsidRPr="00966805">
        <w:rPr>
          <w:rFonts w:ascii="Times New Roman" w:hAnsi="Times New Roman"/>
          <w:sz w:val="24"/>
          <w:szCs w:val="24"/>
        </w:rPr>
        <w:fldChar w:fldCharType="begin" w:fldLock="1"/>
      </w:r>
      <w:r w:rsidR="002278A4" w:rsidRPr="00966805">
        <w:rPr>
          <w:rFonts w:ascii="Times New Roman" w:hAnsi="Times New Roman"/>
          <w:sz w:val="24"/>
          <w:szCs w:val="24"/>
        </w:rPr>
        <w:instrText>ADDIN CSL_CITATION {"citationItems":[{"id":"ITEM-1","itemData":{"author":[{"dropping-particle":"","family":"Song","given":"Yifan","non-dropping-particle":"","parse-names":false,"suffix":""},{"dropping-particle":"","family":"DiMaio","given":"Frank","non-dropping-particle":"","parse-names":false,"suffix":""},{"dropping-particle":"","family":"Wang","given":"Ray Yu-Ruei","non-dropping-particle":"","parse-names":false,"suffix":""},{"dropping-particle":"","family":"Kim","given":"David","non-dropping-particle":"","parse-names":false,"suffix":""},{"dropping-particle":"","family":"Miles","given":"Chris","non-dropping-particle":"","parse-names":false,"suffix":""},{"dropping-particle":"","family":"Brunette","given":"T J","non-dropping-particle":"","parse-names":false,"suffix":""},{"dropping-particle":"","family":"Thompson","given":"James","non-dropping-particle":"","parse-names":false,"suffix":""},{"dropping-particle":"","family":"Baker","given":"David","non-dropping-particle":"","parse-names":false,"suffix":""}],"container-title":"Structure","id":"ITEM-1","issue":"10","issued":{"date-parts":[["2013"]]},"page":"1735-1742","publisher":"Elsevier","title":"High-resolution comparative modeling with RosettaCM","type":"article-journal","volume":"21"},"uris":["http://www.mendeley.com/documents/?uuid=f39e90c6-5b05-411e-8024-f392b9219e75"]},{"id":"ITEM-2","itemData":{"author":[{"dropping-particle":"","family":"Raman","given":"Srivatsan","non-dropping-particle":"","parse-names":false,"suffix":""},{"dropping-particle":"","family":"Vernon","given":"Robert","non-dropping-particle":"","parse-names":false,"suffix":""},{"dropping-particle":"","family":"Thompson","given":"James","non-dropping-particle":"","parse-names":false,"suffix":""},{"dropping-particle":"","family":"Tyka","given":"Michael","non-dropping-particle":"","parse-names":false,"suffix":""},{"dropping-particle":"","family":"Sadreyev","given":"Ruslan","non-dropping-particle":"","parse-names":false,"suffix":""},{"dropping-particle":"","family":"Pei","given":"Jimin","non-dropping-particle":"","parse-names":false,"suffix":""},{"dropping-particle":"","family":"Kim","given":"David","non-dropping-particle":"","parse-names":false,"suffix":""},{"dropping-particle":"","family":"Kellogg","given":"Elizabeth","non-dropping-particle":"","parse-names":false,"suffix":""},{"dropping-particle":"","family":"DiMaio","given":"Frank","non-dropping-particle":"","parse-names":false,"suffix":""},{"dropping-particle":"","family":"Lange","given":"Oliver","non-dropping-particle":"","parse-names":false,"suffix":""},{"dropping-particle":"","family":"others","given":"","non-dropping-particle":"","parse-names":false,"suffix":""}],"container-title":"Proteins: Structure, Function, and Bioinformatics","id":"ITEM-2","issue":"S9","issued":{"date-parts":[["2009"]]},"page":"89-99","publisher":"Wiley Online Library","title":"Structure prediction for CASP8 with all-atom refinement using Rosetta","type":"article-journal","volume":"77"},"uris":["http://www.mendeley.com/documents/?uuid=02abc470-559c-4fc0-8a93-1cf23eb6da6c"]}],"mendeley":{"formattedCitation":"&lt;sup&gt;14,15&lt;/sup&gt;","plainTextFormattedCitation":"14,15","previouslyFormattedCitation":"&lt;sup&gt;[14,15]&lt;/sup&gt;"},"properties":{"noteIndex":0},"schema":"https://github.com/citation-style-language/schema/raw/master/csl-citation.json"}</w:instrText>
      </w:r>
      <w:r w:rsidR="006767F2" w:rsidRPr="00966805">
        <w:rPr>
          <w:rFonts w:ascii="Times New Roman" w:hAnsi="Times New Roman"/>
          <w:sz w:val="24"/>
          <w:szCs w:val="24"/>
        </w:rPr>
        <w:fldChar w:fldCharType="separate"/>
      </w:r>
      <w:r w:rsidR="002278A4" w:rsidRPr="00966805">
        <w:rPr>
          <w:rFonts w:ascii="Times New Roman" w:hAnsi="Times New Roman"/>
          <w:noProof/>
          <w:sz w:val="24"/>
          <w:szCs w:val="24"/>
          <w:vertAlign w:val="superscript"/>
        </w:rPr>
        <w:t>14,15</w:t>
      </w:r>
      <w:r w:rsidR="006767F2" w:rsidRPr="00966805">
        <w:rPr>
          <w:rFonts w:ascii="Times New Roman" w:hAnsi="Times New Roman"/>
          <w:sz w:val="24"/>
          <w:szCs w:val="24"/>
        </w:rPr>
        <w:fldChar w:fldCharType="end"/>
      </w:r>
      <w:r w:rsidR="005B5BEF" w:rsidRPr="00966805">
        <w:rPr>
          <w:rFonts w:ascii="Times New Roman" w:hAnsi="Times New Roman"/>
          <w:sz w:val="24"/>
          <w:szCs w:val="24"/>
        </w:rPr>
        <w:t xml:space="preserve"> </w:t>
      </w:r>
      <w:r w:rsidR="00480ABB" w:rsidRPr="00966805">
        <w:rPr>
          <w:rFonts w:ascii="Times New Roman" w:hAnsi="Times New Roman"/>
          <w:sz w:val="24"/>
          <w:szCs w:val="24"/>
        </w:rPr>
        <w:t xml:space="preserve">that are </w:t>
      </w:r>
      <w:r w:rsidR="009A2A80" w:rsidRPr="00966805">
        <w:rPr>
          <w:rFonts w:ascii="Times New Roman" w:hAnsi="Times New Roman"/>
          <w:sz w:val="24"/>
          <w:szCs w:val="24"/>
        </w:rPr>
        <w:t xml:space="preserve">commonly using </w:t>
      </w:r>
      <w:r w:rsidR="00480ABB" w:rsidRPr="00966805">
        <w:rPr>
          <w:rFonts w:ascii="Times New Roman" w:hAnsi="Times New Roman"/>
          <w:sz w:val="24"/>
          <w:szCs w:val="24"/>
        </w:rPr>
        <w:t xml:space="preserve">based-homology modeling. </w:t>
      </w:r>
      <w:r w:rsidR="00302C6A" w:rsidRPr="00966805">
        <w:rPr>
          <w:rFonts w:ascii="Times New Roman" w:hAnsi="Times New Roman"/>
          <w:sz w:val="24"/>
          <w:szCs w:val="24"/>
        </w:rPr>
        <w:t>To</w:t>
      </w:r>
      <w:r w:rsidR="00FF7CC2" w:rsidRPr="00966805">
        <w:rPr>
          <w:rFonts w:ascii="Times New Roman" w:hAnsi="Times New Roman"/>
          <w:sz w:val="24"/>
          <w:szCs w:val="24"/>
        </w:rPr>
        <w:t xml:space="preserve"> quality control of</w:t>
      </w:r>
      <w:r w:rsidR="00302C6A" w:rsidRPr="00966805">
        <w:rPr>
          <w:rFonts w:ascii="Times New Roman" w:hAnsi="Times New Roman"/>
          <w:sz w:val="24"/>
          <w:szCs w:val="24"/>
        </w:rPr>
        <w:t xml:space="preserve"> model proteins</w:t>
      </w:r>
      <w:r w:rsidR="00642B28" w:rsidRPr="00966805">
        <w:rPr>
          <w:rFonts w:ascii="Times New Roman" w:hAnsi="Times New Roman"/>
          <w:sz w:val="24"/>
          <w:szCs w:val="24"/>
        </w:rPr>
        <w:t xml:space="preserve">, we applied to </w:t>
      </w:r>
      <w:r w:rsidR="00530DDE" w:rsidRPr="00966805">
        <w:rPr>
          <w:rFonts w:ascii="Times New Roman" w:hAnsi="Times New Roman"/>
          <w:sz w:val="24"/>
          <w:szCs w:val="24"/>
        </w:rPr>
        <w:t xml:space="preserve">the tool of </w:t>
      </w:r>
      <w:r w:rsidR="00642B28" w:rsidRPr="00966805">
        <w:rPr>
          <w:rFonts w:ascii="Times New Roman" w:hAnsi="Times New Roman"/>
          <w:sz w:val="24"/>
          <w:szCs w:val="24"/>
        </w:rPr>
        <w:t xml:space="preserve">Qualitative Model Energy </w:t>
      </w:r>
      <w:r w:rsidR="00530DDE" w:rsidRPr="00966805">
        <w:rPr>
          <w:rFonts w:ascii="Times New Roman" w:hAnsi="Times New Roman"/>
          <w:sz w:val="24"/>
          <w:szCs w:val="24"/>
        </w:rPr>
        <w:t>Analysis (</w:t>
      </w:r>
      <w:proofErr w:type="spellStart"/>
      <w:r w:rsidR="00642B28" w:rsidRPr="00966805">
        <w:rPr>
          <w:rFonts w:ascii="Times New Roman" w:hAnsi="Times New Roman"/>
          <w:sz w:val="24"/>
          <w:szCs w:val="24"/>
        </w:rPr>
        <w:t>QMEANDisC</w:t>
      </w:r>
      <w:r w:rsidR="00FF7CC2" w:rsidRPr="00966805">
        <w:rPr>
          <w:rFonts w:ascii="Times New Roman" w:hAnsi="Times New Roman"/>
          <w:sz w:val="24"/>
          <w:szCs w:val="24"/>
        </w:rPr>
        <w:t>o</w:t>
      </w:r>
      <w:proofErr w:type="spellEnd"/>
      <w:r w:rsidR="00530DDE" w:rsidRPr="00966805">
        <w:rPr>
          <w:rFonts w:ascii="Times New Roman" w:hAnsi="Times New Roman"/>
          <w:sz w:val="24"/>
          <w:szCs w:val="24"/>
        </w:rPr>
        <w:t>)</w:t>
      </w:r>
      <w:r w:rsidR="000E7EC9" w:rsidRPr="00966805">
        <w:rPr>
          <w:rFonts w:ascii="Times New Roman" w:hAnsi="Times New Roman"/>
          <w:sz w:val="24"/>
          <w:szCs w:val="24"/>
        </w:rPr>
        <w:fldChar w:fldCharType="begin" w:fldLock="1"/>
      </w:r>
      <w:r w:rsidR="002278A4" w:rsidRPr="00966805">
        <w:rPr>
          <w:rFonts w:ascii="Times New Roman" w:hAnsi="Times New Roman"/>
          <w:sz w:val="24"/>
          <w:szCs w:val="24"/>
        </w:rPr>
        <w:instrText>ADDIN CSL_CITATION {"citationItems":[{"id":"ITEM-1","itemData":{"author":[{"dropping-particle":"","family":"Waterhouse","given":"Andrew","non-dropping-particle":"","parse-names":false,"suffix":""},{"dropping-particle":"","family":"Bertoni","given":"Martino","non-dropping-particle":"","parse-names":false,"suffix":""},{"dropping-particle":"","family":"Bienert","given":"Stefan","non-dropping-particle":"","parse-names":false,"suffix":""},{"dropping-particle":"","family":"Studer","given":"Gabriel","non-dropping-particle":"","parse-names":false,"suffix":""},{"dropping-particle":"","family":"Tauriello","given":"Gerardo","non-dropping-particle":"","parse-names":false,"suffix":""},{"dropping-particle":"","family":"Gumienny","given":"Rafal","non-dropping-particle":"","parse-names":false,"suffix":""},{"dropping-particle":"","family":"Heer","given":"Florian T","non-dropping-particle":"","parse-names":false,"suffix":""},{"dropping-particle":"","family":"Beer","given":"Tjaart A P","non-dropping-particle":"de","parse-names":false,"suffix":""},{"dropping-particle":"","family":"Rempfer","given":"Christine","non-dropping-particle":"","parse-names":false,"suffix":""},{"dropping-particle":"","family":"Bordoli","given":"Lorenza","non-dropping-particle":"","parse-names":false,"suffix":""},{"dropping-particle":"","family":"others","given":"","non-dropping-particle":"","parse-names":false,"suffix":""}],"container-title":"Nucleic acids research","id":"ITEM-1","issue":"W1","issued":{"date-parts":[["2018"]]},"page":"W296--W303","publisher":"Oxford University Press","title":"SWISS-MODEL: homology modelling of protein structures and complexes","type":"article-journal","volume":"46"},"uris":["http://www.mendeley.com/documents/?uuid=31ae3143-fc99-420e-8132-f71afefde7aa"]}],"mendeley":{"formattedCitation":"&lt;sup&gt;16&lt;/sup&gt;","plainTextFormattedCitation":"16","previouslyFormattedCitation":"&lt;sup&gt;[16]&lt;/sup&gt;"},"properties":{"noteIndex":0},"schema":"https://github.com/citation-style-language/schema/raw/master/csl-citation.json"}</w:instrText>
      </w:r>
      <w:r w:rsidR="000E7EC9" w:rsidRPr="00966805">
        <w:rPr>
          <w:rFonts w:ascii="Times New Roman" w:hAnsi="Times New Roman"/>
          <w:sz w:val="24"/>
          <w:szCs w:val="24"/>
        </w:rPr>
        <w:fldChar w:fldCharType="separate"/>
      </w:r>
      <w:r w:rsidR="002278A4" w:rsidRPr="00966805">
        <w:rPr>
          <w:rFonts w:ascii="Times New Roman" w:hAnsi="Times New Roman"/>
          <w:noProof/>
          <w:sz w:val="24"/>
          <w:szCs w:val="24"/>
          <w:vertAlign w:val="superscript"/>
        </w:rPr>
        <w:t>16</w:t>
      </w:r>
      <w:r w:rsidR="000E7EC9" w:rsidRPr="00966805">
        <w:rPr>
          <w:rFonts w:ascii="Times New Roman" w:hAnsi="Times New Roman"/>
          <w:sz w:val="24"/>
          <w:szCs w:val="24"/>
        </w:rPr>
        <w:fldChar w:fldCharType="end"/>
      </w:r>
      <w:r w:rsidR="000E7EC9" w:rsidRPr="00966805">
        <w:rPr>
          <w:rFonts w:ascii="Times New Roman" w:hAnsi="Times New Roman"/>
          <w:sz w:val="24"/>
          <w:szCs w:val="24"/>
        </w:rPr>
        <w:t xml:space="preserve"> </w:t>
      </w:r>
      <w:r w:rsidR="00160DDB" w:rsidRPr="00966805">
        <w:rPr>
          <w:rFonts w:ascii="Times New Roman" w:hAnsi="Times New Roman"/>
          <w:sz w:val="24"/>
          <w:szCs w:val="24"/>
        </w:rPr>
        <w:t xml:space="preserve"> and ProSAweb</w:t>
      </w:r>
      <w:r w:rsidR="00C4462A" w:rsidRPr="00966805">
        <w:rPr>
          <w:rFonts w:ascii="Times New Roman" w:hAnsi="Times New Roman"/>
          <w:sz w:val="24"/>
          <w:szCs w:val="24"/>
        </w:rPr>
        <w:t>.</w:t>
      </w:r>
      <w:r w:rsidR="00160DDB" w:rsidRPr="00966805">
        <w:rPr>
          <w:rFonts w:ascii="Times New Roman" w:hAnsi="Times New Roman"/>
          <w:sz w:val="24"/>
          <w:szCs w:val="24"/>
        </w:rPr>
        <w:fldChar w:fldCharType="begin" w:fldLock="1"/>
      </w:r>
      <w:r w:rsidR="002278A4" w:rsidRPr="00966805">
        <w:rPr>
          <w:rFonts w:ascii="Times New Roman" w:hAnsi="Times New Roman"/>
          <w:sz w:val="24"/>
          <w:szCs w:val="24"/>
        </w:rPr>
        <w:instrText>ADDIN CSL_CITATION {"citationItems":[{"id":"ITEM-1","itemData":{"author":[{"dropping-particle":"","family":"Wiederstein","given":"Markus","non-dropping-particle":"","parse-names":false,"suffix":""},{"dropping-particle":"","family":"Sippl","given":"Manfred J","non-dropping-particle":"","parse-names":false,"suffix":""}],"container-title":"Nucleic acids research","id":"ITEM-1","issue":"suppl_2","issued":{"date-parts":[["2007"]]},"page":"W407--W410","publisher":"Oxford University Press","title":"ProSA-web: interactive web service for the recognition of errors in three-dimensional structures of proteins","type":"article-journal","volume":"35"},"uris":["http://www.mendeley.com/documents/?uuid=88854c7d-4842-4ca3-944a-7760c12cf59e"]}],"mendeley":{"formattedCitation":"&lt;sup&gt;17&lt;/sup&gt;","plainTextFormattedCitation":"17","previouslyFormattedCitation":"&lt;sup&gt;[17]&lt;/sup&gt;"},"properties":{"noteIndex":0},"schema":"https://github.com/citation-style-language/schema/raw/master/csl-citation.json"}</w:instrText>
      </w:r>
      <w:r w:rsidR="00160DDB" w:rsidRPr="00966805">
        <w:rPr>
          <w:rFonts w:ascii="Times New Roman" w:hAnsi="Times New Roman"/>
          <w:sz w:val="24"/>
          <w:szCs w:val="24"/>
        </w:rPr>
        <w:fldChar w:fldCharType="separate"/>
      </w:r>
      <w:r w:rsidR="002278A4" w:rsidRPr="00966805">
        <w:rPr>
          <w:rFonts w:ascii="Times New Roman" w:hAnsi="Times New Roman"/>
          <w:noProof/>
          <w:sz w:val="24"/>
          <w:szCs w:val="24"/>
          <w:vertAlign w:val="superscript"/>
        </w:rPr>
        <w:t>17</w:t>
      </w:r>
      <w:r w:rsidR="00160DDB" w:rsidRPr="00966805">
        <w:rPr>
          <w:rFonts w:ascii="Times New Roman" w:hAnsi="Times New Roman"/>
          <w:sz w:val="24"/>
          <w:szCs w:val="24"/>
        </w:rPr>
        <w:fldChar w:fldCharType="end"/>
      </w:r>
    </w:p>
    <w:p w:rsidR="00D6365B" w:rsidRPr="00966805" w:rsidRDefault="00D6365B" w:rsidP="008950DA">
      <w:pPr>
        <w:tabs>
          <w:tab w:val="left" w:pos="2350"/>
        </w:tabs>
        <w:spacing w:line="360" w:lineRule="auto"/>
        <w:jc w:val="both"/>
        <w:rPr>
          <w:rFonts w:ascii="Times New Roman" w:hAnsi="Times New Roman"/>
          <w:b/>
          <w:sz w:val="24"/>
          <w:szCs w:val="24"/>
        </w:rPr>
      </w:pPr>
    </w:p>
    <w:p w:rsidR="00302C6A" w:rsidRPr="00966805" w:rsidRDefault="00302C6A" w:rsidP="008950DA">
      <w:pPr>
        <w:tabs>
          <w:tab w:val="left" w:pos="2350"/>
        </w:tabs>
        <w:spacing w:line="360" w:lineRule="auto"/>
        <w:jc w:val="both"/>
        <w:rPr>
          <w:rFonts w:ascii="Times New Roman" w:hAnsi="Times New Roman"/>
          <w:b/>
          <w:sz w:val="24"/>
          <w:szCs w:val="24"/>
        </w:rPr>
      </w:pPr>
      <w:r w:rsidRPr="00966805">
        <w:rPr>
          <w:rFonts w:ascii="Times New Roman" w:hAnsi="Times New Roman"/>
          <w:b/>
          <w:sz w:val="24"/>
          <w:szCs w:val="24"/>
        </w:rPr>
        <w:t>Sequence Analysis</w:t>
      </w:r>
    </w:p>
    <w:p w:rsidR="00D6365B" w:rsidRPr="00966805" w:rsidRDefault="00302C6A" w:rsidP="008950DA">
      <w:pPr>
        <w:tabs>
          <w:tab w:val="left" w:pos="2350"/>
        </w:tabs>
        <w:spacing w:line="360" w:lineRule="auto"/>
        <w:jc w:val="both"/>
        <w:rPr>
          <w:rFonts w:ascii="Times New Roman" w:hAnsi="Times New Roman"/>
          <w:sz w:val="24"/>
          <w:szCs w:val="24"/>
        </w:rPr>
      </w:pPr>
      <w:r w:rsidRPr="00966805">
        <w:rPr>
          <w:rFonts w:ascii="Times New Roman" w:hAnsi="Times New Roman"/>
          <w:sz w:val="24"/>
          <w:szCs w:val="24"/>
        </w:rPr>
        <w:t xml:space="preserve">We performed pairwise in </w:t>
      </w:r>
      <w:r w:rsidR="002436AC" w:rsidRPr="00966805">
        <w:rPr>
          <w:rFonts w:ascii="Times New Roman" w:hAnsi="Times New Roman"/>
          <w:sz w:val="24"/>
          <w:szCs w:val="24"/>
        </w:rPr>
        <w:t xml:space="preserve">PSI-BLAST (Position-Specific Iterated BLAST) </w:t>
      </w:r>
      <w:r w:rsidR="002436AC" w:rsidRPr="00966805">
        <w:rPr>
          <w:rFonts w:ascii="Times New Roman" w:hAnsi="Times New Roman"/>
          <w:sz w:val="24"/>
          <w:szCs w:val="24"/>
        </w:rPr>
        <w:fldChar w:fldCharType="begin" w:fldLock="1"/>
      </w:r>
      <w:r w:rsidR="002278A4" w:rsidRPr="00966805">
        <w:rPr>
          <w:rFonts w:ascii="Times New Roman" w:hAnsi="Times New Roman"/>
          <w:sz w:val="24"/>
          <w:szCs w:val="24"/>
        </w:rPr>
        <w:instrText>ADDIN CSL_CITATION {"citationItems":[{"id":"ITEM-1","itemData":{"author":[{"dropping-particle":"","family":"Altschul","given":"Stephen F","non-dropping-particle":"","parse-names":false,"suffix":""},{"dropping-particle":"","family":"Madden","given":"Thomas L","non-dropping-particle":"","parse-names":false,"suffix":""},{"dropping-particle":"","family":"Schäffer","given":"Alejandro A","non-dropping-particle":"","parse-names":false,"suffix":""},{"dropping-particle":"","family":"Zhang","given":"Jinghui","non-dropping-particle":"","parse-names":false,"suffix":""},{"dropping-particle":"","family":"Zhang","given":"Zheng","non-dropping-particle":"","parse-names":false,"suffix":""},{"dropping-particle":"","family":"Miller","given":"Webb","non-dropping-particle":"","parse-names":false,"suffix":""},{"dropping-particle":"","family":"Lipman","given":"David J","non-dropping-particle":"","parse-names":false,"suffix":""}],"container-title":"Nucleic acids research","id":"ITEM-1","issue":"17","issued":{"date-parts":[["1997"]]},"page":"3389-3402","publisher":"Oxford University Press","title":"Gapped BLAST and PSI-BLAST: a new generation of protein database search programs","type":"article-journal","volume":"25"},"uris":["http://www.mendeley.com/documents/?uuid=570feae0-8d16-4f5c-841d-132a82bb8565"]}],"mendeley":{"formattedCitation":"&lt;sup&gt;18&lt;/sup&gt;","plainTextFormattedCitation":"18","previouslyFormattedCitation":"&lt;sup&gt;[18]&lt;/sup&gt;"},"properties":{"noteIndex":0},"schema":"https://github.com/citation-style-language/schema/raw/master/csl-citation.json"}</w:instrText>
      </w:r>
      <w:r w:rsidR="002436AC" w:rsidRPr="00966805">
        <w:rPr>
          <w:rFonts w:ascii="Times New Roman" w:hAnsi="Times New Roman"/>
          <w:sz w:val="24"/>
          <w:szCs w:val="24"/>
        </w:rPr>
        <w:fldChar w:fldCharType="separate"/>
      </w:r>
      <w:r w:rsidR="002278A4" w:rsidRPr="00966805">
        <w:rPr>
          <w:rFonts w:ascii="Times New Roman" w:hAnsi="Times New Roman"/>
          <w:noProof/>
          <w:sz w:val="24"/>
          <w:szCs w:val="24"/>
          <w:vertAlign w:val="superscript"/>
        </w:rPr>
        <w:t>18</w:t>
      </w:r>
      <w:r w:rsidR="002436AC" w:rsidRPr="00966805">
        <w:rPr>
          <w:rFonts w:ascii="Times New Roman" w:hAnsi="Times New Roman"/>
          <w:sz w:val="24"/>
          <w:szCs w:val="24"/>
        </w:rPr>
        <w:fldChar w:fldCharType="end"/>
      </w:r>
      <w:r w:rsidRPr="00966805">
        <w:rPr>
          <w:rFonts w:ascii="Times New Roman" w:hAnsi="Times New Roman"/>
          <w:sz w:val="24"/>
          <w:szCs w:val="24"/>
        </w:rPr>
        <w:t xml:space="preserve">. </w:t>
      </w:r>
      <w:r w:rsidR="009D315D" w:rsidRPr="00966805">
        <w:rPr>
          <w:rFonts w:ascii="Times New Roman" w:hAnsi="Times New Roman"/>
          <w:sz w:val="24"/>
          <w:szCs w:val="24"/>
        </w:rPr>
        <w:t xml:space="preserve">All general </w:t>
      </w:r>
      <w:r w:rsidR="002F4B44" w:rsidRPr="00966805">
        <w:rPr>
          <w:rFonts w:ascii="Times New Roman" w:hAnsi="Times New Roman"/>
          <w:sz w:val="24"/>
          <w:szCs w:val="24"/>
        </w:rPr>
        <w:t>and scoring p</w:t>
      </w:r>
      <w:r w:rsidR="009D315D" w:rsidRPr="00966805">
        <w:rPr>
          <w:rFonts w:ascii="Times New Roman" w:hAnsi="Times New Roman"/>
          <w:sz w:val="24"/>
          <w:szCs w:val="24"/>
        </w:rPr>
        <w:t>arameters</w:t>
      </w:r>
      <w:r w:rsidR="00752FCF" w:rsidRPr="00966805">
        <w:rPr>
          <w:rFonts w:ascii="Times New Roman" w:hAnsi="Times New Roman"/>
          <w:sz w:val="24"/>
          <w:szCs w:val="24"/>
        </w:rPr>
        <w:t xml:space="preserve"> left as default settings</w:t>
      </w:r>
      <w:r w:rsidR="002F4B44" w:rsidRPr="00966805">
        <w:rPr>
          <w:rFonts w:ascii="Times New Roman" w:hAnsi="Times New Roman"/>
          <w:sz w:val="24"/>
          <w:szCs w:val="24"/>
        </w:rPr>
        <w:t xml:space="preserve"> </w:t>
      </w:r>
      <w:r w:rsidR="009D315D" w:rsidRPr="00966805">
        <w:rPr>
          <w:rFonts w:ascii="Times New Roman" w:hAnsi="Times New Roman"/>
          <w:sz w:val="24"/>
          <w:szCs w:val="24"/>
        </w:rPr>
        <w:t xml:space="preserve">including </w:t>
      </w:r>
      <w:r w:rsidR="002F4B44" w:rsidRPr="00966805">
        <w:rPr>
          <w:rFonts w:ascii="Times New Roman" w:hAnsi="Times New Roman"/>
          <w:sz w:val="24"/>
          <w:szCs w:val="24"/>
        </w:rPr>
        <w:t>MATRIX: BLOSUM62</w:t>
      </w:r>
      <w:r w:rsidR="00FF4D92" w:rsidRPr="00966805">
        <w:rPr>
          <w:rFonts w:ascii="Times New Roman" w:hAnsi="Times New Roman"/>
          <w:sz w:val="24"/>
          <w:szCs w:val="24"/>
        </w:rPr>
        <w:t xml:space="preserve"> and </w:t>
      </w:r>
      <w:r w:rsidR="006D70B8" w:rsidRPr="00966805">
        <w:rPr>
          <w:rFonts w:ascii="Times New Roman" w:hAnsi="Times New Roman"/>
          <w:sz w:val="24"/>
          <w:szCs w:val="24"/>
        </w:rPr>
        <w:t xml:space="preserve">the </w:t>
      </w:r>
      <w:r w:rsidR="00FF4D92" w:rsidRPr="00966805">
        <w:rPr>
          <w:rFonts w:ascii="Times New Roman" w:hAnsi="Times New Roman"/>
          <w:sz w:val="24"/>
          <w:szCs w:val="24"/>
        </w:rPr>
        <w:t>threshold value (0.005)</w:t>
      </w:r>
      <w:r w:rsidRPr="00966805">
        <w:rPr>
          <w:rFonts w:ascii="Times New Roman" w:hAnsi="Times New Roman"/>
          <w:sz w:val="24"/>
          <w:szCs w:val="24"/>
        </w:rPr>
        <w:t>.</w:t>
      </w:r>
      <w:r w:rsidR="009A5096" w:rsidRPr="00966805">
        <w:rPr>
          <w:rFonts w:ascii="Times New Roman" w:hAnsi="Times New Roman"/>
          <w:sz w:val="24"/>
          <w:szCs w:val="24"/>
        </w:rPr>
        <w:t xml:space="preserve"> </w:t>
      </w:r>
      <w:r w:rsidRPr="00966805">
        <w:rPr>
          <w:rFonts w:ascii="Times New Roman" w:hAnsi="Times New Roman"/>
          <w:sz w:val="24"/>
          <w:szCs w:val="24"/>
        </w:rPr>
        <w:t xml:space="preserve"> We</w:t>
      </w:r>
      <w:r w:rsidR="003F038C" w:rsidRPr="00966805">
        <w:rPr>
          <w:rFonts w:ascii="Times New Roman" w:hAnsi="Times New Roman"/>
          <w:sz w:val="24"/>
          <w:szCs w:val="24"/>
        </w:rPr>
        <w:t xml:space="preserve"> also</w:t>
      </w:r>
      <w:r w:rsidRPr="00966805">
        <w:rPr>
          <w:rFonts w:ascii="Times New Roman" w:hAnsi="Times New Roman"/>
          <w:sz w:val="24"/>
          <w:szCs w:val="24"/>
        </w:rPr>
        <w:t xml:space="preserve"> analyzed </w:t>
      </w:r>
      <w:r w:rsidR="003F038C" w:rsidRPr="00966805">
        <w:rPr>
          <w:rFonts w:ascii="Times New Roman" w:hAnsi="Times New Roman"/>
          <w:sz w:val="24"/>
          <w:szCs w:val="24"/>
        </w:rPr>
        <w:t xml:space="preserve">the </w:t>
      </w:r>
      <w:r w:rsidR="00862F3C" w:rsidRPr="00966805">
        <w:rPr>
          <w:rFonts w:ascii="Times New Roman" w:hAnsi="Times New Roman"/>
          <w:sz w:val="24"/>
          <w:szCs w:val="24"/>
        </w:rPr>
        <w:t>primary structure</w:t>
      </w:r>
      <w:r w:rsidR="003F038C" w:rsidRPr="00966805">
        <w:rPr>
          <w:rFonts w:ascii="Times New Roman" w:hAnsi="Times New Roman"/>
          <w:sz w:val="24"/>
          <w:szCs w:val="24"/>
        </w:rPr>
        <w:t xml:space="preserve"> </w:t>
      </w:r>
      <w:r w:rsidR="004B34EC" w:rsidRPr="00966805">
        <w:rPr>
          <w:rFonts w:ascii="Times New Roman" w:hAnsi="Times New Roman"/>
          <w:sz w:val="24"/>
          <w:szCs w:val="24"/>
        </w:rPr>
        <w:t xml:space="preserve">using </w:t>
      </w:r>
      <w:r w:rsidR="00EC7899" w:rsidRPr="00966805">
        <w:rPr>
          <w:rFonts w:ascii="Times New Roman" w:hAnsi="Times New Roman"/>
          <w:sz w:val="24"/>
          <w:szCs w:val="24"/>
        </w:rPr>
        <w:t>predicting DomPred</w:t>
      </w:r>
      <w:r w:rsidR="00DF4DE3" w:rsidRPr="00966805">
        <w:rPr>
          <w:rFonts w:ascii="Times New Roman" w:hAnsi="Times New Roman"/>
          <w:sz w:val="24"/>
          <w:szCs w:val="24"/>
        </w:rPr>
        <w:fldChar w:fldCharType="begin" w:fldLock="1"/>
      </w:r>
      <w:r w:rsidR="002278A4" w:rsidRPr="00966805">
        <w:rPr>
          <w:rFonts w:ascii="Times New Roman" w:hAnsi="Times New Roman"/>
          <w:sz w:val="24"/>
          <w:szCs w:val="24"/>
        </w:rPr>
        <w:instrText>ADDIN CSL_CITATION {"citationItems":[{"id":"ITEM-1","itemData":{"author":[{"dropping-particle":"","family":"Jones","given":"David T","non-dropping-particle":"","parse-names":false,"suffix":""},{"dropping-particle":"","family":"Cozzetto","given":"Domenico","non-dropping-particle":"","parse-names":false,"suffix":""}],"container-title":"Bioinformatics","id":"ITEM-1","issue":"6","issued":{"date-parts":[["2015"]]},"page":"857-863","publisher":"Oxford University Press","title":"DISOPRED3: precise disordered region predictions with annotated protein-binding activity","type":"article-journal","volume":"31"},"uris":["http://www.mendeley.com/documents/?uuid=17dd13b8-c9c7-4e9a-be37-3bfd6d604e52"]}],"mendeley":{"formattedCitation":"&lt;sup&gt;19&lt;/sup&gt;","plainTextFormattedCitation":"19","previouslyFormattedCitation":"&lt;sup&gt;[19]&lt;/sup&gt;"},"properties":{"noteIndex":0},"schema":"https://github.com/citation-style-language/schema/raw/master/csl-citation.json"}</w:instrText>
      </w:r>
      <w:r w:rsidR="00DF4DE3" w:rsidRPr="00966805">
        <w:rPr>
          <w:rFonts w:ascii="Times New Roman" w:hAnsi="Times New Roman"/>
          <w:sz w:val="24"/>
          <w:szCs w:val="24"/>
        </w:rPr>
        <w:fldChar w:fldCharType="separate"/>
      </w:r>
      <w:r w:rsidR="002278A4" w:rsidRPr="00966805">
        <w:rPr>
          <w:rFonts w:ascii="Times New Roman" w:hAnsi="Times New Roman"/>
          <w:noProof/>
          <w:sz w:val="24"/>
          <w:szCs w:val="24"/>
          <w:vertAlign w:val="superscript"/>
        </w:rPr>
        <w:t>19</w:t>
      </w:r>
      <w:r w:rsidR="00DF4DE3" w:rsidRPr="00966805">
        <w:rPr>
          <w:rFonts w:ascii="Times New Roman" w:hAnsi="Times New Roman"/>
          <w:sz w:val="24"/>
          <w:szCs w:val="24"/>
        </w:rPr>
        <w:fldChar w:fldCharType="end"/>
      </w:r>
      <w:r w:rsidR="00EC7899" w:rsidRPr="00966805">
        <w:rPr>
          <w:rFonts w:ascii="Times New Roman" w:hAnsi="Times New Roman"/>
          <w:sz w:val="24"/>
          <w:szCs w:val="24"/>
        </w:rPr>
        <w:t xml:space="preserve"> (Protein Domain Prediction) </w:t>
      </w:r>
      <w:r w:rsidRPr="00966805">
        <w:rPr>
          <w:rFonts w:ascii="Times New Roman" w:hAnsi="Times New Roman"/>
          <w:sz w:val="24"/>
          <w:szCs w:val="24"/>
        </w:rPr>
        <w:t>and interprete</w:t>
      </w:r>
      <w:r w:rsidR="00140251" w:rsidRPr="00966805">
        <w:rPr>
          <w:rFonts w:ascii="Times New Roman" w:hAnsi="Times New Roman"/>
          <w:sz w:val="24"/>
          <w:szCs w:val="24"/>
        </w:rPr>
        <w:t>d the output</w:t>
      </w:r>
      <w:r w:rsidR="004B34EC" w:rsidRPr="00966805">
        <w:rPr>
          <w:rFonts w:ascii="Times New Roman" w:hAnsi="Times New Roman"/>
          <w:sz w:val="24"/>
          <w:szCs w:val="24"/>
        </w:rPr>
        <w:t xml:space="preserve">s in </w:t>
      </w:r>
      <w:proofErr w:type="spellStart"/>
      <w:r w:rsidR="004B34EC" w:rsidRPr="00966805">
        <w:rPr>
          <w:rFonts w:ascii="Times New Roman" w:hAnsi="Times New Roman"/>
          <w:sz w:val="24"/>
          <w:szCs w:val="24"/>
        </w:rPr>
        <w:t>Jalview</w:t>
      </w:r>
      <w:proofErr w:type="spellEnd"/>
      <w:r w:rsidR="004B34EC" w:rsidRPr="00966805">
        <w:rPr>
          <w:rFonts w:ascii="Times New Roman" w:hAnsi="Times New Roman"/>
          <w:sz w:val="24"/>
          <w:szCs w:val="24"/>
        </w:rPr>
        <w:t xml:space="preserve"> 2.11.0</w:t>
      </w:r>
      <w:r w:rsidR="00C4462A" w:rsidRPr="00966805">
        <w:rPr>
          <w:rFonts w:ascii="Times New Roman" w:hAnsi="Times New Roman"/>
          <w:sz w:val="24"/>
          <w:szCs w:val="24"/>
        </w:rPr>
        <w:t>.</w:t>
      </w:r>
      <w:r w:rsidR="006247BA" w:rsidRPr="00966805">
        <w:rPr>
          <w:rFonts w:ascii="Times New Roman" w:hAnsi="Times New Roman"/>
          <w:sz w:val="24"/>
          <w:szCs w:val="24"/>
        </w:rPr>
        <w:fldChar w:fldCharType="begin" w:fldLock="1"/>
      </w:r>
      <w:r w:rsidR="002278A4" w:rsidRPr="00966805">
        <w:rPr>
          <w:rFonts w:ascii="Times New Roman" w:hAnsi="Times New Roman"/>
          <w:sz w:val="24"/>
          <w:szCs w:val="24"/>
        </w:rPr>
        <w:instrText>ADDIN CSL_CITATION {"citationItems":[{"id":"ITEM-1","itemData":{"author":[{"dropping-particle":"","family":"Waterhouse","given":"Andrew M","non-dropping-particle":"","parse-names":false,"suffix":""},{"dropping-particle":"","family":"Procter","given":"James B","non-dropping-particle":"","parse-names":false,"suffix":""},{"dropping-particle":"","family":"Martin","given":"David M A","non-dropping-particle":"","parse-names":false,"suffix":""},{"dropping-particle":"","family":"Clamp","given":"Michèle","non-dropping-particle":"","parse-names":false,"suffix":""},{"dropping-particle":"","family":"Barton","given":"Geoffrey J","non-dropping-particle":"","parse-names":false,"suffix":""}],"container-title":"Bioinformatics","id":"ITEM-1","issue":"9","issued":{"date-parts":[["2009"]]},"page":"1189-1191","publisher":"Oxford University Press","title":"Jalview Version 2—a multiple sequence alignment editor and analysis workbench","type":"article-journal","volume":"25"},"uris":["http://www.mendeley.com/documents/?uuid=307b3838-6543-46f7-bc5a-c3586be558f5"]}],"mendeley":{"formattedCitation":"&lt;sup&gt;20&lt;/sup&gt;","plainTextFormattedCitation":"20","previouslyFormattedCitation":"&lt;sup&gt;[20]&lt;/sup&gt;"},"properties":{"noteIndex":0},"schema":"https://github.com/citation-style-language/schema/raw/master/csl-citation.json"}</w:instrText>
      </w:r>
      <w:r w:rsidR="006247BA" w:rsidRPr="00966805">
        <w:rPr>
          <w:rFonts w:ascii="Times New Roman" w:hAnsi="Times New Roman"/>
          <w:sz w:val="24"/>
          <w:szCs w:val="24"/>
        </w:rPr>
        <w:fldChar w:fldCharType="separate"/>
      </w:r>
      <w:r w:rsidR="002278A4" w:rsidRPr="00966805">
        <w:rPr>
          <w:rFonts w:ascii="Times New Roman" w:hAnsi="Times New Roman"/>
          <w:noProof/>
          <w:sz w:val="24"/>
          <w:szCs w:val="24"/>
          <w:vertAlign w:val="superscript"/>
        </w:rPr>
        <w:t>20</w:t>
      </w:r>
      <w:r w:rsidR="006247BA" w:rsidRPr="00966805">
        <w:rPr>
          <w:rFonts w:ascii="Times New Roman" w:hAnsi="Times New Roman"/>
          <w:sz w:val="24"/>
          <w:szCs w:val="24"/>
        </w:rPr>
        <w:fldChar w:fldCharType="end"/>
      </w:r>
    </w:p>
    <w:p w:rsidR="00E36A2F" w:rsidRPr="00966805" w:rsidRDefault="00E36A2F" w:rsidP="008950DA">
      <w:pPr>
        <w:tabs>
          <w:tab w:val="left" w:pos="2350"/>
        </w:tabs>
        <w:spacing w:line="360" w:lineRule="auto"/>
        <w:jc w:val="both"/>
        <w:rPr>
          <w:rFonts w:ascii="Times New Roman" w:hAnsi="Times New Roman"/>
          <w:b/>
          <w:sz w:val="24"/>
          <w:szCs w:val="24"/>
        </w:rPr>
      </w:pPr>
    </w:p>
    <w:p w:rsidR="00C1727A" w:rsidRPr="00966805" w:rsidRDefault="00C1727A" w:rsidP="008950DA">
      <w:pPr>
        <w:tabs>
          <w:tab w:val="left" w:pos="2350"/>
        </w:tabs>
        <w:spacing w:line="360" w:lineRule="auto"/>
        <w:jc w:val="both"/>
        <w:rPr>
          <w:rFonts w:ascii="Times New Roman" w:hAnsi="Times New Roman"/>
          <w:b/>
          <w:sz w:val="24"/>
          <w:szCs w:val="24"/>
        </w:rPr>
      </w:pPr>
    </w:p>
    <w:p w:rsidR="003E2DFC" w:rsidRPr="00966805" w:rsidRDefault="003432F2" w:rsidP="008950DA">
      <w:pPr>
        <w:tabs>
          <w:tab w:val="left" w:pos="2350"/>
        </w:tabs>
        <w:spacing w:line="360" w:lineRule="auto"/>
        <w:jc w:val="both"/>
        <w:rPr>
          <w:rFonts w:ascii="Times New Roman" w:hAnsi="Times New Roman"/>
          <w:b/>
          <w:sz w:val="24"/>
          <w:szCs w:val="24"/>
        </w:rPr>
      </w:pPr>
      <w:r w:rsidRPr="00966805">
        <w:rPr>
          <w:rFonts w:ascii="Times New Roman" w:hAnsi="Times New Roman"/>
          <w:b/>
          <w:sz w:val="24"/>
          <w:szCs w:val="24"/>
        </w:rPr>
        <w:t>V</w:t>
      </w:r>
      <w:r w:rsidR="00271B7C" w:rsidRPr="00966805">
        <w:rPr>
          <w:rFonts w:ascii="Times New Roman" w:hAnsi="Times New Roman"/>
          <w:b/>
          <w:sz w:val="24"/>
          <w:szCs w:val="24"/>
        </w:rPr>
        <w:t>isualization</w:t>
      </w:r>
      <w:r w:rsidR="008F6A6E" w:rsidRPr="00966805">
        <w:rPr>
          <w:rFonts w:ascii="Times New Roman" w:hAnsi="Times New Roman"/>
          <w:b/>
          <w:sz w:val="24"/>
          <w:szCs w:val="24"/>
        </w:rPr>
        <w:t xml:space="preserve"> of Molecular docking </w:t>
      </w:r>
    </w:p>
    <w:p w:rsidR="004B34EC" w:rsidRPr="00966805" w:rsidRDefault="006D70B8" w:rsidP="008950DA">
      <w:pPr>
        <w:tabs>
          <w:tab w:val="left" w:pos="2350"/>
        </w:tabs>
        <w:spacing w:line="360" w:lineRule="auto"/>
        <w:jc w:val="both"/>
        <w:rPr>
          <w:rFonts w:ascii="Times New Roman" w:hAnsi="Times New Roman"/>
          <w:sz w:val="24"/>
          <w:szCs w:val="24"/>
        </w:rPr>
      </w:pPr>
      <w:r w:rsidRPr="00966805">
        <w:rPr>
          <w:rFonts w:ascii="Times New Roman" w:hAnsi="Times New Roman"/>
          <w:sz w:val="24"/>
          <w:szCs w:val="24"/>
        </w:rPr>
        <w:t>The p</w:t>
      </w:r>
      <w:r w:rsidR="00C4377C" w:rsidRPr="00966805">
        <w:rPr>
          <w:rFonts w:ascii="Times New Roman" w:hAnsi="Times New Roman"/>
          <w:sz w:val="24"/>
          <w:szCs w:val="24"/>
        </w:rPr>
        <w:t xml:space="preserve">rimary structure of </w:t>
      </w:r>
      <w:proofErr w:type="spellStart"/>
      <w:r w:rsidR="00C4377C" w:rsidRPr="00966805">
        <w:rPr>
          <w:rFonts w:ascii="Times New Roman" w:hAnsi="Times New Roman"/>
          <w:sz w:val="24"/>
          <w:szCs w:val="24"/>
        </w:rPr>
        <w:t>Aggregatin</w:t>
      </w:r>
      <w:proofErr w:type="spellEnd"/>
      <w:r w:rsidR="00C4377C" w:rsidRPr="00966805">
        <w:rPr>
          <w:rFonts w:ascii="Times New Roman" w:hAnsi="Times New Roman"/>
          <w:sz w:val="24"/>
          <w:szCs w:val="24"/>
        </w:rPr>
        <w:t xml:space="preserve"> </w:t>
      </w:r>
      <w:r w:rsidR="002C79A8" w:rsidRPr="00966805">
        <w:rPr>
          <w:rFonts w:ascii="Times New Roman" w:hAnsi="Times New Roman"/>
          <w:sz w:val="24"/>
          <w:szCs w:val="24"/>
        </w:rPr>
        <w:t xml:space="preserve">was </w:t>
      </w:r>
      <w:r w:rsidR="00466F00" w:rsidRPr="00966805">
        <w:rPr>
          <w:rFonts w:ascii="Times New Roman" w:hAnsi="Times New Roman"/>
          <w:sz w:val="24"/>
          <w:szCs w:val="24"/>
        </w:rPr>
        <w:t>visualize</w:t>
      </w:r>
      <w:r w:rsidR="002C79A8" w:rsidRPr="00966805">
        <w:rPr>
          <w:rFonts w:ascii="Times New Roman" w:hAnsi="Times New Roman"/>
          <w:sz w:val="24"/>
          <w:szCs w:val="24"/>
        </w:rPr>
        <w:t>d</w:t>
      </w:r>
      <w:r w:rsidR="004879BA" w:rsidRPr="00966805">
        <w:rPr>
          <w:rFonts w:ascii="Times New Roman" w:hAnsi="Times New Roman"/>
          <w:sz w:val="24"/>
          <w:szCs w:val="24"/>
        </w:rPr>
        <w:t xml:space="preserve"> us</w:t>
      </w:r>
      <w:r w:rsidR="002C79A8" w:rsidRPr="00966805">
        <w:rPr>
          <w:rFonts w:ascii="Times New Roman" w:hAnsi="Times New Roman"/>
          <w:sz w:val="24"/>
          <w:szCs w:val="24"/>
        </w:rPr>
        <w:t>ing</w:t>
      </w:r>
      <w:r w:rsidR="004879BA" w:rsidRPr="00966805">
        <w:rPr>
          <w:rFonts w:ascii="Times New Roman" w:hAnsi="Times New Roman"/>
          <w:sz w:val="24"/>
          <w:szCs w:val="24"/>
        </w:rPr>
        <w:t xml:space="preserve"> </w:t>
      </w:r>
      <w:proofErr w:type="spellStart"/>
      <w:r w:rsidR="004879BA" w:rsidRPr="00966805">
        <w:rPr>
          <w:rFonts w:ascii="Times New Roman" w:hAnsi="Times New Roman"/>
          <w:sz w:val="24"/>
          <w:szCs w:val="24"/>
        </w:rPr>
        <w:t>Jalview</w:t>
      </w:r>
      <w:proofErr w:type="spellEnd"/>
      <w:r w:rsidR="004879BA" w:rsidRPr="00966805">
        <w:rPr>
          <w:rFonts w:ascii="Times New Roman" w:hAnsi="Times New Roman"/>
          <w:sz w:val="24"/>
          <w:szCs w:val="24"/>
        </w:rPr>
        <w:t xml:space="preserve"> 2.11. </w:t>
      </w:r>
      <w:r w:rsidR="002C79A8" w:rsidRPr="00966805">
        <w:rPr>
          <w:rFonts w:ascii="Times New Roman" w:hAnsi="Times New Roman"/>
          <w:sz w:val="24"/>
          <w:szCs w:val="24"/>
        </w:rPr>
        <w:t>T</w:t>
      </w:r>
      <w:r w:rsidR="00271B7C" w:rsidRPr="00966805">
        <w:rPr>
          <w:rFonts w:ascii="Times New Roman" w:hAnsi="Times New Roman"/>
          <w:sz w:val="24"/>
          <w:szCs w:val="24"/>
        </w:rPr>
        <w:t>he PyMOL</w:t>
      </w:r>
      <w:r w:rsidR="00D467BD" w:rsidRPr="00966805">
        <w:rPr>
          <w:rFonts w:ascii="Times New Roman" w:hAnsi="Times New Roman"/>
          <w:sz w:val="24"/>
          <w:szCs w:val="24"/>
        </w:rPr>
        <w:fldChar w:fldCharType="begin" w:fldLock="1"/>
      </w:r>
      <w:r w:rsidR="002278A4" w:rsidRPr="00966805">
        <w:rPr>
          <w:rFonts w:ascii="Times New Roman" w:hAnsi="Times New Roman"/>
          <w:sz w:val="24"/>
          <w:szCs w:val="24"/>
        </w:rPr>
        <w:instrText>ADDIN CSL_CITATION {"citationItems":[{"id":"ITEM-1","itemData":{"author":[{"dropping-particle":"","family":"Schrödinger, LLC","given":"","non-dropping-particle":"","parse-names":false,"suffix":""}],"id":"ITEM-1","issued":{"date-parts":[["2015","11"]]},"note":"PyMOL\n\nThe PyMOL Molecular Graphics System, Version 1.8, Schrödinger, LLC.","title":"The {PyMOL} Molecular Graphics System, Version~1.8","type":"report"},"uris":["http://www.mendeley.com/documents/?uuid=36106542-e70f-46bc-9f41-0da209edcd0a"]}],"mendeley":{"formattedCitation":"&lt;sup&gt;21&lt;/sup&gt;","plainTextFormattedCitation":"21","previouslyFormattedCitation":"&lt;sup&gt;[21]&lt;/sup&gt;"},"properties":{"noteIndex":0},"schema":"https://github.com/citation-style-language/schema/raw/master/csl-citation.json"}</w:instrText>
      </w:r>
      <w:r w:rsidR="00D467BD" w:rsidRPr="00966805">
        <w:rPr>
          <w:rFonts w:ascii="Times New Roman" w:hAnsi="Times New Roman"/>
          <w:sz w:val="24"/>
          <w:szCs w:val="24"/>
        </w:rPr>
        <w:fldChar w:fldCharType="separate"/>
      </w:r>
      <w:r w:rsidR="002278A4" w:rsidRPr="00966805">
        <w:rPr>
          <w:rFonts w:ascii="Times New Roman" w:hAnsi="Times New Roman"/>
          <w:noProof/>
          <w:sz w:val="24"/>
          <w:szCs w:val="24"/>
          <w:vertAlign w:val="superscript"/>
        </w:rPr>
        <w:t>21</w:t>
      </w:r>
      <w:r w:rsidR="00D467BD" w:rsidRPr="00966805">
        <w:rPr>
          <w:rFonts w:ascii="Times New Roman" w:hAnsi="Times New Roman"/>
          <w:sz w:val="24"/>
          <w:szCs w:val="24"/>
        </w:rPr>
        <w:fldChar w:fldCharType="end"/>
      </w:r>
      <w:r w:rsidR="00246D8B" w:rsidRPr="00966805">
        <w:rPr>
          <w:rFonts w:ascii="Times New Roman" w:hAnsi="Times New Roman"/>
          <w:sz w:val="24"/>
          <w:szCs w:val="24"/>
        </w:rPr>
        <w:t xml:space="preserve"> sof</w:t>
      </w:r>
      <w:r w:rsidR="003B0C8F" w:rsidRPr="00966805">
        <w:rPr>
          <w:rFonts w:ascii="Times New Roman" w:hAnsi="Times New Roman"/>
          <w:sz w:val="24"/>
          <w:szCs w:val="24"/>
        </w:rPr>
        <w:t>t</w:t>
      </w:r>
      <w:r w:rsidR="00246D8B" w:rsidRPr="00966805">
        <w:rPr>
          <w:rFonts w:ascii="Times New Roman" w:hAnsi="Times New Roman"/>
          <w:sz w:val="24"/>
          <w:szCs w:val="24"/>
        </w:rPr>
        <w:t>ware</w:t>
      </w:r>
      <w:r w:rsidR="00F303CD" w:rsidRPr="00966805">
        <w:rPr>
          <w:rFonts w:ascii="Times New Roman" w:hAnsi="Times New Roman"/>
          <w:sz w:val="24"/>
          <w:szCs w:val="24"/>
        </w:rPr>
        <w:t xml:space="preserve"> </w:t>
      </w:r>
      <w:r w:rsidR="00271B7C" w:rsidRPr="00966805">
        <w:rPr>
          <w:rFonts w:ascii="Times New Roman" w:hAnsi="Times New Roman"/>
          <w:sz w:val="24"/>
          <w:szCs w:val="24"/>
        </w:rPr>
        <w:t>was utilized fo</w:t>
      </w:r>
      <w:r w:rsidR="00F303CD" w:rsidRPr="00966805">
        <w:rPr>
          <w:rFonts w:ascii="Times New Roman" w:hAnsi="Times New Roman"/>
          <w:sz w:val="24"/>
          <w:szCs w:val="24"/>
        </w:rPr>
        <w:t xml:space="preserve">r representing </w:t>
      </w:r>
      <w:r w:rsidR="00246D8B" w:rsidRPr="00966805">
        <w:rPr>
          <w:rFonts w:ascii="Times New Roman" w:hAnsi="Times New Roman"/>
          <w:sz w:val="24"/>
          <w:szCs w:val="24"/>
        </w:rPr>
        <w:t>the tertiary structure proteins</w:t>
      </w:r>
      <w:r w:rsidR="009312B2" w:rsidRPr="00966805">
        <w:rPr>
          <w:rFonts w:ascii="Times New Roman" w:hAnsi="Times New Roman"/>
          <w:sz w:val="24"/>
          <w:szCs w:val="24"/>
        </w:rPr>
        <w:t>-</w:t>
      </w:r>
      <w:r w:rsidR="00246D8B" w:rsidRPr="00966805">
        <w:rPr>
          <w:rFonts w:ascii="Times New Roman" w:hAnsi="Times New Roman"/>
          <w:sz w:val="24"/>
          <w:szCs w:val="24"/>
        </w:rPr>
        <w:t xml:space="preserve">peptides </w:t>
      </w:r>
      <w:r w:rsidR="00F303CD" w:rsidRPr="00966805">
        <w:rPr>
          <w:rFonts w:ascii="Times New Roman" w:hAnsi="Times New Roman"/>
          <w:sz w:val="24"/>
          <w:szCs w:val="24"/>
        </w:rPr>
        <w:t xml:space="preserve">and analyzing </w:t>
      </w:r>
      <w:r w:rsidR="008F6A6E" w:rsidRPr="00966805">
        <w:rPr>
          <w:rFonts w:ascii="Times New Roman" w:hAnsi="Times New Roman"/>
          <w:sz w:val="24"/>
          <w:szCs w:val="24"/>
        </w:rPr>
        <w:t xml:space="preserve">the docking results </w:t>
      </w:r>
      <w:r w:rsidR="00F303CD" w:rsidRPr="00966805">
        <w:rPr>
          <w:rFonts w:ascii="Times New Roman" w:hAnsi="Times New Roman"/>
          <w:sz w:val="24"/>
          <w:szCs w:val="24"/>
        </w:rPr>
        <w:t>at</w:t>
      </w:r>
      <w:r w:rsidR="00271B7C" w:rsidRPr="00966805">
        <w:rPr>
          <w:rFonts w:ascii="Times New Roman" w:hAnsi="Times New Roman"/>
          <w:sz w:val="24"/>
          <w:szCs w:val="24"/>
        </w:rPr>
        <w:t xml:space="preserve"> </w:t>
      </w:r>
      <w:r w:rsidR="00B60CD6" w:rsidRPr="00966805">
        <w:rPr>
          <w:rFonts w:ascii="Times New Roman" w:hAnsi="Times New Roman"/>
          <w:sz w:val="24"/>
          <w:szCs w:val="24"/>
        </w:rPr>
        <w:t xml:space="preserve">the </w:t>
      </w:r>
      <w:r w:rsidR="00271B7C" w:rsidRPr="00966805">
        <w:rPr>
          <w:rFonts w:ascii="Times New Roman" w:hAnsi="Times New Roman"/>
          <w:sz w:val="24"/>
          <w:szCs w:val="24"/>
        </w:rPr>
        <w:t xml:space="preserve">atomic structure </w:t>
      </w:r>
      <w:r w:rsidR="00F303CD" w:rsidRPr="00966805">
        <w:rPr>
          <w:rFonts w:ascii="Times New Roman" w:hAnsi="Times New Roman"/>
          <w:sz w:val="24"/>
          <w:szCs w:val="24"/>
        </w:rPr>
        <w:t>level</w:t>
      </w:r>
      <w:r w:rsidR="00271B7C" w:rsidRPr="00966805">
        <w:rPr>
          <w:rFonts w:ascii="Times New Roman" w:hAnsi="Times New Roman"/>
          <w:sz w:val="24"/>
          <w:szCs w:val="24"/>
        </w:rPr>
        <w:t>.</w:t>
      </w:r>
      <w:r w:rsidR="00CA5618" w:rsidRPr="00966805">
        <w:rPr>
          <w:rFonts w:ascii="Times New Roman" w:hAnsi="Times New Roman"/>
          <w:sz w:val="24"/>
          <w:szCs w:val="24"/>
        </w:rPr>
        <w:t xml:space="preserve"> We retrieved the</w:t>
      </w:r>
      <w:r w:rsidR="00453B50" w:rsidRPr="00966805">
        <w:rPr>
          <w:rFonts w:ascii="Times New Roman" w:hAnsi="Times New Roman"/>
          <w:sz w:val="24"/>
          <w:szCs w:val="24"/>
        </w:rPr>
        <w:t xml:space="preserve"> </w:t>
      </w:r>
      <w:r w:rsidR="00D04AA4" w:rsidRPr="00966805">
        <w:rPr>
          <w:rFonts w:ascii="Times New Roman" w:hAnsi="Times New Roman"/>
          <w:sz w:val="24"/>
          <w:szCs w:val="24"/>
        </w:rPr>
        <w:t>crystal structures of</w:t>
      </w:r>
      <w:r w:rsidR="00453B50" w:rsidRPr="00966805">
        <w:rPr>
          <w:rFonts w:ascii="Times New Roman" w:hAnsi="Times New Roman"/>
          <w:sz w:val="24"/>
          <w:szCs w:val="24"/>
        </w:rPr>
        <w:t xml:space="preserve"> Amyloid Beta-Peptide</w:t>
      </w:r>
      <w:r w:rsidR="00996B8C" w:rsidRPr="00966805">
        <w:rPr>
          <w:rFonts w:ascii="Times New Roman" w:hAnsi="Times New Roman"/>
          <w:sz w:val="24"/>
          <w:szCs w:val="24"/>
        </w:rPr>
        <w:t xml:space="preserve"> (</w:t>
      </w:r>
      <w:r w:rsidR="00902DAB" w:rsidRPr="00966805">
        <w:rPr>
          <w:rFonts w:ascii="Times New Roman" w:hAnsi="Times New Roman"/>
          <w:sz w:val="24"/>
          <w:szCs w:val="24"/>
        </w:rPr>
        <w:t>1-28</w:t>
      </w:r>
      <w:r w:rsidR="004F475C" w:rsidRPr="00966805">
        <w:rPr>
          <w:rFonts w:ascii="Times New Roman" w:hAnsi="Times New Roman"/>
          <w:sz w:val="24"/>
          <w:szCs w:val="24"/>
        </w:rPr>
        <w:t xml:space="preserve"> Aβ</w:t>
      </w:r>
      <w:r w:rsidR="00996B8C" w:rsidRPr="00966805">
        <w:rPr>
          <w:rFonts w:ascii="Times New Roman" w:hAnsi="Times New Roman"/>
          <w:sz w:val="24"/>
          <w:szCs w:val="24"/>
        </w:rPr>
        <w:t>)</w:t>
      </w:r>
      <w:r w:rsidR="00C33E20" w:rsidRPr="00966805">
        <w:rPr>
          <w:rFonts w:ascii="Times New Roman" w:hAnsi="Times New Roman"/>
          <w:sz w:val="24"/>
          <w:szCs w:val="24"/>
        </w:rPr>
        <w:t xml:space="preserve"> </w:t>
      </w:r>
      <w:r w:rsidR="006A269D" w:rsidRPr="00966805">
        <w:rPr>
          <w:rFonts w:ascii="Times New Roman" w:hAnsi="Times New Roman"/>
          <w:sz w:val="24"/>
          <w:szCs w:val="24"/>
        </w:rPr>
        <w:t>(PDB ID</w:t>
      </w:r>
      <w:proofErr w:type="gramStart"/>
      <w:r w:rsidR="006A269D" w:rsidRPr="00966805">
        <w:rPr>
          <w:rFonts w:ascii="Times New Roman" w:hAnsi="Times New Roman"/>
          <w:sz w:val="24"/>
          <w:szCs w:val="24"/>
        </w:rPr>
        <w:t>:1AMB</w:t>
      </w:r>
      <w:proofErr w:type="gramEnd"/>
      <w:r w:rsidR="00D04AA4" w:rsidRPr="00966805">
        <w:rPr>
          <w:rFonts w:ascii="Times New Roman" w:hAnsi="Times New Roman"/>
          <w:sz w:val="24"/>
          <w:szCs w:val="24"/>
        </w:rPr>
        <w:t>)</w:t>
      </w:r>
      <w:r w:rsidR="00C33E20" w:rsidRPr="00966805">
        <w:rPr>
          <w:rFonts w:ascii="Times New Roman" w:hAnsi="Times New Roman"/>
          <w:sz w:val="24"/>
          <w:szCs w:val="24"/>
        </w:rPr>
        <w:t>,</w:t>
      </w:r>
      <w:r w:rsidR="00CC0C3F" w:rsidRPr="00966805">
        <w:rPr>
          <w:rFonts w:ascii="Times New Roman" w:hAnsi="Times New Roman"/>
          <w:sz w:val="24"/>
          <w:szCs w:val="24"/>
        </w:rPr>
        <w:t xml:space="preserve"> and (1-42</w:t>
      </w:r>
      <w:r w:rsidR="004F475C" w:rsidRPr="00966805">
        <w:rPr>
          <w:rFonts w:ascii="Times New Roman" w:hAnsi="Times New Roman"/>
          <w:sz w:val="24"/>
          <w:szCs w:val="24"/>
        </w:rPr>
        <w:t xml:space="preserve"> Aβ</w:t>
      </w:r>
      <w:r w:rsidR="00CC0C3F" w:rsidRPr="00966805">
        <w:rPr>
          <w:rFonts w:ascii="Times New Roman" w:hAnsi="Times New Roman"/>
          <w:sz w:val="24"/>
          <w:szCs w:val="24"/>
        </w:rPr>
        <w:t xml:space="preserve">) </w:t>
      </w:r>
      <w:r w:rsidR="00E91563" w:rsidRPr="00966805">
        <w:rPr>
          <w:rFonts w:ascii="Times New Roman" w:hAnsi="Times New Roman"/>
          <w:sz w:val="24"/>
          <w:szCs w:val="24"/>
        </w:rPr>
        <w:t>(PDB:</w:t>
      </w:r>
      <w:r w:rsidR="00CC0C3F" w:rsidRPr="00966805">
        <w:rPr>
          <w:rFonts w:ascii="Times New Roman" w:hAnsi="Times New Roman"/>
          <w:sz w:val="24"/>
          <w:szCs w:val="24"/>
        </w:rPr>
        <w:t>1IYT</w:t>
      </w:r>
      <w:r w:rsidR="00E91563" w:rsidRPr="00966805">
        <w:rPr>
          <w:rFonts w:ascii="Times New Roman" w:hAnsi="Times New Roman"/>
          <w:sz w:val="24"/>
          <w:szCs w:val="24"/>
        </w:rPr>
        <w:t>)</w:t>
      </w:r>
      <w:r w:rsidR="00453B50" w:rsidRPr="00966805">
        <w:rPr>
          <w:rFonts w:ascii="Times New Roman" w:hAnsi="Times New Roman"/>
          <w:sz w:val="24"/>
          <w:szCs w:val="24"/>
        </w:rPr>
        <w:t xml:space="preserve"> </w:t>
      </w:r>
      <w:r w:rsidR="00E91563" w:rsidRPr="00966805">
        <w:rPr>
          <w:rFonts w:ascii="Times New Roman" w:hAnsi="Times New Roman"/>
          <w:sz w:val="24"/>
          <w:szCs w:val="24"/>
        </w:rPr>
        <w:t xml:space="preserve">from </w:t>
      </w:r>
      <w:r w:rsidR="00CC0C3F" w:rsidRPr="00966805">
        <w:rPr>
          <w:rFonts w:ascii="Times New Roman" w:hAnsi="Times New Roman"/>
          <w:sz w:val="24"/>
          <w:szCs w:val="24"/>
        </w:rPr>
        <w:t>PD</w:t>
      </w:r>
      <w:r w:rsidR="00594B50" w:rsidRPr="00966805">
        <w:rPr>
          <w:rFonts w:ascii="Times New Roman" w:hAnsi="Times New Roman"/>
          <w:sz w:val="24"/>
          <w:szCs w:val="24"/>
        </w:rPr>
        <w:t xml:space="preserve">B(Protein Data Bank) at </w:t>
      </w:r>
      <w:r w:rsidR="00E91563" w:rsidRPr="00966805">
        <w:rPr>
          <w:rFonts w:ascii="Times New Roman" w:hAnsi="Times New Roman"/>
          <w:sz w:val="24"/>
          <w:szCs w:val="24"/>
        </w:rPr>
        <w:t>http://www.rcsb.org/</w:t>
      </w:r>
      <w:r w:rsidR="00CC0C3F" w:rsidRPr="00966805">
        <w:rPr>
          <w:rFonts w:ascii="Times New Roman" w:hAnsi="Times New Roman"/>
          <w:sz w:val="24"/>
          <w:szCs w:val="24"/>
        </w:rPr>
        <w:t xml:space="preserve"> </w:t>
      </w:r>
      <w:r w:rsidR="00E91563" w:rsidRPr="00966805">
        <w:rPr>
          <w:rFonts w:ascii="Times New Roman" w:hAnsi="Times New Roman"/>
          <w:sz w:val="24"/>
          <w:szCs w:val="24"/>
        </w:rPr>
        <w:t>to</w:t>
      </w:r>
      <w:r w:rsidR="00C33E20" w:rsidRPr="00966805">
        <w:rPr>
          <w:rFonts w:ascii="Times New Roman" w:hAnsi="Times New Roman"/>
          <w:sz w:val="24"/>
          <w:szCs w:val="24"/>
        </w:rPr>
        <w:t xml:space="preserve"> p</w:t>
      </w:r>
      <w:r w:rsidR="00CA5618" w:rsidRPr="00966805">
        <w:rPr>
          <w:rFonts w:ascii="Times New Roman" w:hAnsi="Times New Roman"/>
          <w:sz w:val="24"/>
          <w:szCs w:val="24"/>
        </w:rPr>
        <w:t>rotein-peptide interaction</w:t>
      </w:r>
      <w:r w:rsidR="00E91563" w:rsidRPr="00966805">
        <w:rPr>
          <w:rFonts w:ascii="Times New Roman" w:hAnsi="Times New Roman"/>
          <w:sz w:val="24"/>
          <w:szCs w:val="24"/>
        </w:rPr>
        <w:t xml:space="preserve"> study.</w:t>
      </w:r>
      <w:r w:rsidR="006A269D" w:rsidRPr="00966805">
        <w:rPr>
          <w:rFonts w:ascii="Times New Roman" w:hAnsi="Times New Roman"/>
          <w:sz w:val="24"/>
          <w:szCs w:val="24"/>
        </w:rPr>
        <w:t xml:space="preserve"> </w:t>
      </w:r>
      <w:r w:rsidR="00A260AD" w:rsidRPr="00966805">
        <w:rPr>
          <w:rFonts w:ascii="Times New Roman" w:hAnsi="Times New Roman"/>
          <w:sz w:val="24"/>
          <w:szCs w:val="24"/>
        </w:rPr>
        <w:t xml:space="preserve">To </w:t>
      </w:r>
      <w:r w:rsidR="00E74377" w:rsidRPr="00966805">
        <w:rPr>
          <w:rFonts w:ascii="Times New Roman" w:hAnsi="Times New Roman"/>
          <w:sz w:val="24"/>
          <w:szCs w:val="24"/>
        </w:rPr>
        <w:t>visualize</w:t>
      </w:r>
      <w:r w:rsidR="00A260AD" w:rsidRPr="00966805">
        <w:rPr>
          <w:rFonts w:ascii="Times New Roman" w:hAnsi="Times New Roman"/>
          <w:sz w:val="24"/>
          <w:szCs w:val="24"/>
        </w:rPr>
        <w:t xml:space="preserve"> the N-terminal and C- terminal domain of Amyloid-beta protein 42, we retrieved </w:t>
      </w:r>
      <w:r w:rsidR="00453DFF" w:rsidRPr="00966805">
        <w:rPr>
          <w:rFonts w:ascii="Times New Roman" w:hAnsi="Times New Roman"/>
          <w:sz w:val="24"/>
          <w:szCs w:val="24"/>
        </w:rPr>
        <w:t xml:space="preserve">the </w:t>
      </w:r>
      <w:r w:rsidR="000C404D" w:rsidRPr="00966805">
        <w:rPr>
          <w:rFonts w:ascii="Times New Roman" w:hAnsi="Times New Roman"/>
          <w:sz w:val="24"/>
          <w:szCs w:val="24"/>
        </w:rPr>
        <w:t>Fig.</w:t>
      </w:r>
      <w:r w:rsidR="00A260AD" w:rsidRPr="00966805">
        <w:rPr>
          <w:rFonts w:ascii="Times New Roman" w:hAnsi="Times New Roman"/>
          <w:sz w:val="24"/>
          <w:szCs w:val="24"/>
        </w:rPr>
        <w:t>3 from Protein Data Bank in Europe</w:t>
      </w:r>
      <w:r w:rsidR="00E74377" w:rsidRPr="00966805">
        <w:rPr>
          <w:rFonts w:ascii="Times New Roman" w:hAnsi="Times New Roman"/>
          <w:sz w:val="24"/>
          <w:szCs w:val="24"/>
        </w:rPr>
        <w:t xml:space="preserve"> (</w:t>
      </w:r>
      <w:proofErr w:type="spellStart"/>
      <w:r w:rsidR="00E74377" w:rsidRPr="00966805">
        <w:rPr>
          <w:rFonts w:ascii="Times New Roman" w:hAnsi="Times New Roman"/>
          <w:sz w:val="24"/>
          <w:szCs w:val="24"/>
        </w:rPr>
        <w:t>PDBe</w:t>
      </w:r>
      <w:proofErr w:type="spellEnd"/>
      <w:r w:rsidR="00E74377" w:rsidRPr="00966805">
        <w:rPr>
          <w:rFonts w:ascii="Times New Roman" w:hAnsi="Times New Roman"/>
          <w:sz w:val="24"/>
          <w:szCs w:val="24"/>
        </w:rPr>
        <w:t>)</w:t>
      </w:r>
      <w:r w:rsidR="00A260AD" w:rsidRPr="00966805">
        <w:rPr>
          <w:rFonts w:ascii="Times New Roman" w:hAnsi="Times New Roman"/>
          <w:sz w:val="24"/>
          <w:szCs w:val="24"/>
        </w:rPr>
        <w:t xml:space="preserve"> which is available at https://www.ebi.ac.uk/pdbe/. </w:t>
      </w:r>
      <w:r w:rsidR="00F815ED" w:rsidRPr="00966805">
        <w:rPr>
          <w:rFonts w:ascii="Times New Roman" w:hAnsi="Times New Roman"/>
          <w:sz w:val="24"/>
          <w:szCs w:val="24"/>
        </w:rPr>
        <w:t xml:space="preserve">All docking simulations </w:t>
      </w:r>
      <w:r w:rsidR="00940479" w:rsidRPr="00966805">
        <w:rPr>
          <w:rFonts w:ascii="Times New Roman" w:hAnsi="Times New Roman"/>
          <w:sz w:val="24"/>
          <w:szCs w:val="24"/>
        </w:rPr>
        <w:t>were conducted</w:t>
      </w:r>
      <w:r w:rsidR="00256503" w:rsidRPr="00966805">
        <w:rPr>
          <w:rFonts w:ascii="Times New Roman" w:hAnsi="Times New Roman"/>
          <w:sz w:val="24"/>
          <w:szCs w:val="24"/>
        </w:rPr>
        <w:t xml:space="preserve"> </w:t>
      </w:r>
      <w:r w:rsidR="00F815ED" w:rsidRPr="00966805">
        <w:rPr>
          <w:rFonts w:ascii="Times New Roman" w:hAnsi="Times New Roman"/>
          <w:sz w:val="24"/>
          <w:szCs w:val="24"/>
        </w:rPr>
        <w:t xml:space="preserve">by </w:t>
      </w:r>
      <w:r w:rsidR="00256503" w:rsidRPr="00966805">
        <w:rPr>
          <w:rFonts w:ascii="Times New Roman" w:hAnsi="Times New Roman"/>
          <w:sz w:val="24"/>
          <w:szCs w:val="24"/>
        </w:rPr>
        <w:t>InterEvDock2</w:t>
      </w:r>
      <w:r w:rsidR="00432F07" w:rsidRPr="00966805">
        <w:rPr>
          <w:rFonts w:ascii="Times New Roman" w:hAnsi="Times New Roman"/>
          <w:sz w:val="24"/>
          <w:szCs w:val="24"/>
        </w:rPr>
        <w:fldChar w:fldCharType="begin" w:fldLock="1"/>
      </w:r>
      <w:r w:rsidR="002278A4" w:rsidRPr="00966805">
        <w:rPr>
          <w:rFonts w:ascii="Times New Roman" w:hAnsi="Times New Roman"/>
          <w:sz w:val="24"/>
          <w:szCs w:val="24"/>
        </w:rPr>
        <w:instrText>ADDIN CSL_CITATION {"citationItems":[{"id":"ITEM-1","itemData":{"author":[{"dropping-particle":"","family":"Quignot","given":"Chloé","non-dropping-particle":"","parse-names":false,"suffix":""},{"dropping-particle":"","family":"Rey","given":"Julien","non-dropping-particle":"","parse-names":false,"suffix":""},{"dropping-particle":"","family":"Yu","given":"Jinchao","non-dropping-particle":"","parse-names":false,"suffix":""},{"dropping-particle":"","family":"Tufféry","given":"Pierre","non-dropping-particle":"","parse-names":false,"suffix":""},{"dropping-particle":"","family":"Guerois","given":"Raphaël","non-dropping-particle":"","parse-names":false,"suffix":""},{"dropping-particle":"","family":"Andreani","given":"Jessica","non-dropping-particle":"","parse-names":false,"suffix":""}],"container-title":"Nucleic acids research","id":"ITEM-1","issue":"W1","issued":{"date-parts":[["2018"]]},"page":"W408--W416","publisher":"Oxford University Press","title":"InterEvDock2: an expanded server for protein docking using evolutionary and biological information from homology models and multimeric inputs","type":"article-journal","volume":"46"},"uris":["http://www.mendeley.com/documents/?uuid=d2c18564-86c2-4fb8-bca4-ac6aa9dfc068"]},{"id":"ITEM-2","itemData":{"author":[{"dropping-particle":"","family":"Yu","given":"Jinchao","non-dropping-particle":"","parse-names":false,"suffix":""},{"dropping-particle":"","family":"Vavrusa","given":"Marek","non-dropping-particle":"","parse-names":false,"suffix":""},{"dropping-particle":"","family":"Andreani","given":"Jessica","non-dropping-particle":"","parse-names":false,"suffix":""},{"dropping-particle":"","family":"Rey","given":"Julien","non-dropping-particle":"","parse-names":false,"suffix":""},{"dropping-particle":"","family":"Tufféry","given":"Pierre","non-dropping-particle":"","parse-names":false,"suffix":""},{"dropping-particle":"","family":"Guerois","given":"Raphaël","non-dropping-particle":"","parse-names":false,"suffix":""}],"container-title":"Nucleic acids research","id":"ITEM-2","issue":"W1","issued":{"date-parts":[["2016"]]},"page":"W542--W549","publisher":"Oxford University Press","title":"InterEvDock: a docking server to predict the structure of protein--protein interactions using evolutionary information","type":"article-journal","volume":"44"},"uris":["http://www.mendeley.com/documents/?uuid=45b39445-979b-4009-9b18-ae7e09ab0035"]},{"id":"ITEM-3","itemData":{"author":[{"dropping-particle":"","family":"Andreani","given":"Jessica","non-dropping-particle":"","parse-names":false,"suffix":""},{"dropping-particle":"","family":"Faure","given":"Guilhem","non-dropping-particle":"","parse-names":false,"suffix":""},{"dropping-particle":"","family":"Guerois","given":"Raphael","non-dropping-particle":"","parse-names":false,"suffix":""}],"container-title":"Bioinformatics","id":"ITEM-3","issue":"14","issued":{"date-parts":[["2013"]]},"page":"1742-1749","publisher":"Oxford University Press","title":"InterEvScore: a novel coarse-grained interface scoring function using a multi-body statistical potential coupled to evolution","type":"article-journal","volume":"29"},"uris":["http://www.mendeley.com/documents/?uuid=ac5e5a49-5bf4-4c8f-ab2e-c711df48daa4"]}],"mendeley":{"formattedCitation":"&lt;sup&gt;22–24&lt;/sup&gt;","plainTextFormattedCitation":"22–24","previouslyFormattedCitation":"&lt;sup&gt;[22–24]&lt;/sup&gt;"},"properties":{"noteIndex":0},"schema":"https://github.com/citation-style-language/schema/raw/master/csl-citation.json"}</w:instrText>
      </w:r>
      <w:r w:rsidR="00432F07" w:rsidRPr="00966805">
        <w:rPr>
          <w:rFonts w:ascii="Times New Roman" w:hAnsi="Times New Roman"/>
          <w:sz w:val="24"/>
          <w:szCs w:val="24"/>
        </w:rPr>
        <w:fldChar w:fldCharType="separate"/>
      </w:r>
      <w:r w:rsidR="002278A4" w:rsidRPr="00966805">
        <w:rPr>
          <w:rFonts w:ascii="Times New Roman" w:hAnsi="Times New Roman"/>
          <w:noProof/>
          <w:sz w:val="24"/>
          <w:szCs w:val="24"/>
          <w:vertAlign w:val="superscript"/>
        </w:rPr>
        <w:t>22–24</w:t>
      </w:r>
      <w:r w:rsidR="00432F07" w:rsidRPr="00966805">
        <w:rPr>
          <w:rFonts w:ascii="Times New Roman" w:hAnsi="Times New Roman"/>
          <w:sz w:val="24"/>
          <w:szCs w:val="24"/>
        </w:rPr>
        <w:fldChar w:fldCharType="end"/>
      </w:r>
      <w:r w:rsidR="00C732D8" w:rsidRPr="00966805">
        <w:rPr>
          <w:rFonts w:ascii="Times New Roman" w:hAnsi="Times New Roman"/>
          <w:sz w:val="24"/>
          <w:szCs w:val="24"/>
        </w:rPr>
        <w:t xml:space="preserve"> online server</w:t>
      </w:r>
      <w:r w:rsidR="00256503" w:rsidRPr="00966805">
        <w:rPr>
          <w:rFonts w:ascii="Times New Roman" w:hAnsi="Times New Roman"/>
          <w:sz w:val="24"/>
          <w:szCs w:val="24"/>
        </w:rPr>
        <w:t xml:space="preserve"> </w:t>
      </w:r>
      <w:r w:rsidR="00F35E1F" w:rsidRPr="00966805">
        <w:rPr>
          <w:rFonts w:ascii="Times New Roman" w:hAnsi="Times New Roman"/>
          <w:sz w:val="24"/>
          <w:szCs w:val="24"/>
        </w:rPr>
        <w:t xml:space="preserve">via </w:t>
      </w:r>
      <w:r w:rsidR="00F815ED" w:rsidRPr="00966805">
        <w:rPr>
          <w:rFonts w:ascii="Times New Roman" w:hAnsi="Times New Roman"/>
          <w:sz w:val="24"/>
          <w:szCs w:val="24"/>
        </w:rPr>
        <w:t>using</w:t>
      </w:r>
      <w:r w:rsidR="001F6AD9" w:rsidRPr="00966805">
        <w:rPr>
          <w:rFonts w:ascii="Times New Roman" w:hAnsi="Times New Roman"/>
          <w:sz w:val="24"/>
          <w:szCs w:val="24"/>
        </w:rPr>
        <w:t xml:space="preserve"> the</w:t>
      </w:r>
      <w:r w:rsidR="00940479" w:rsidRPr="00966805">
        <w:rPr>
          <w:rFonts w:ascii="Times New Roman" w:hAnsi="Times New Roman"/>
          <w:sz w:val="24"/>
          <w:szCs w:val="24"/>
        </w:rPr>
        <w:t xml:space="preserve"> </w:t>
      </w:r>
      <w:r w:rsidR="001F6AD9" w:rsidRPr="00966805">
        <w:rPr>
          <w:rFonts w:ascii="Times New Roman" w:hAnsi="Times New Roman"/>
          <w:sz w:val="24"/>
          <w:szCs w:val="24"/>
        </w:rPr>
        <w:t>FRODOCK2</w:t>
      </w:r>
      <w:r w:rsidR="00432F07" w:rsidRPr="00966805">
        <w:rPr>
          <w:rFonts w:ascii="Times New Roman" w:hAnsi="Times New Roman"/>
          <w:sz w:val="24"/>
          <w:szCs w:val="24"/>
        </w:rPr>
        <w:fldChar w:fldCharType="begin" w:fldLock="1"/>
      </w:r>
      <w:r w:rsidR="002278A4" w:rsidRPr="00966805">
        <w:rPr>
          <w:rFonts w:ascii="Times New Roman" w:hAnsi="Times New Roman"/>
          <w:sz w:val="24"/>
          <w:szCs w:val="24"/>
        </w:rPr>
        <w:instrText>ADDIN CSL_CITATION {"citationItems":[{"id":"ITEM-1","itemData":{"author":[{"dropping-particle":"","family":"Ram\\'\\irez-Aportela","given":"Erney","non-dropping-particle":"","parse-names":false,"suffix":""},{"dropping-particle":"","family":"López-Blanco","given":"José Ramón","non-dropping-particle":"","parse-names":false,"suffix":""},{"dropping-particle":"","family":"Chacón","given":"Pablo","non-dropping-particle":"","parse-names":false,"suffix":""}],"container-title":"Bioinformatics","id":"ITEM-1","issue":"15","issued":{"date-parts":[["2016"]]},"page":"2386-2388","publisher":"Oxford University Press","title":"FRODOCK 2.0: fast protein--protein docking server","type":"article-journal","volume":"32"},"uris":["http://www.mendeley.com/documents/?uuid=9b530b9d-9023-452d-b347-4b70788e5120"]}],"mendeley":{"formattedCitation":"&lt;sup&gt;25&lt;/sup&gt;","plainTextFormattedCitation":"25","previouslyFormattedCitation":"&lt;sup&gt;[25]&lt;/sup&gt;"},"properties":{"noteIndex":0},"schema":"https://github.com/citation-style-language/schema/raw/master/csl-citation.json"}</w:instrText>
      </w:r>
      <w:r w:rsidR="00432F07" w:rsidRPr="00966805">
        <w:rPr>
          <w:rFonts w:ascii="Times New Roman" w:hAnsi="Times New Roman"/>
          <w:sz w:val="24"/>
          <w:szCs w:val="24"/>
        </w:rPr>
        <w:fldChar w:fldCharType="separate"/>
      </w:r>
      <w:r w:rsidR="002278A4" w:rsidRPr="00966805">
        <w:rPr>
          <w:rFonts w:ascii="Times New Roman" w:hAnsi="Times New Roman"/>
          <w:noProof/>
          <w:sz w:val="24"/>
          <w:szCs w:val="24"/>
          <w:vertAlign w:val="superscript"/>
        </w:rPr>
        <w:t>25</w:t>
      </w:r>
      <w:r w:rsidR="00432F07" w:rsidRPr="00966805">
        <w:rPr>
          <w:rFonts w:ascii="Times New Roman" w:hAnsi="Times New Roman"/>
          <w:sz w:val="24"/>
          <w:szCs w:val="24"/>
        </w:rPr>
        <w:fldChar w:fldCharType="end"/>
      </w:r>
      <w:r w:rsidR="001F6AD9" w:rsidRPr="00966805">
        <w:rPr>
          <w:rFonts w:ascii="Times New Roman" w:hAnsi="Times New Roman"/>
          <w:sz w:val="24"/>
          <w:szCs w:val="24"/>
        </w:rPr>
        <w:t xml:space="preserve"> and </w:t>
      </w:r>
      <w:r w:rsidR="001F6AD9" w:rsidRPr="00966805">
        <w:rPr>
          <w:rFonts w:ascii="Times New Roman" w:hAnsi="Times New Roman"/>
          <w:color w:val="333333"/>
          <w:sz w:val="24"/>
          <w:szCs w:val="24"/>
          <w:shd w:val="clear" w:color="auto" w:fill="FFFFFF"/>
        </w:rPr>
        <w:t>SOAP_PP</w:t>
      </w:r>
      <w:r w:rsidR="00AA7382" w:rsidRPr="00966805">
        <w:rPr>
          <w:rFonts w:ascii="Times New Roman" w:hAnsi="Times New Roman"/>
          <w:color w:val="333333"/>
          <w:sz w:val="24"/>
          <w:szCs w:val="24"/>
          <w:shd w:val="clear" w:color="auto" w:fill="FFFFFF"/>
        </w:rPr>
        <w:t>.</w:t>
      </w:r>
      <w:r w:rsidR="00432F07" w:rsidRPr="00966805">
        <w:rPr>
          <w:rFonts w:ascii="Times New Roman" w:hAnsi="Times New Roman"/>
          <w:color w:val="333333"/>
          <w:sz w:val="24"/>
          <w:szCs w:val="24"/>
          <w:shd w:val="clear" w:color="auto" w:fill="FFFFFF"/>
        </w:rPr>
        <w:fldChar w:fldCharType="begin" w:fldLock="1"/>
      </w:r>
      <w:r w:rsidR="002278A4" w:rsidRPr="00966805">
        <w:rPr>
          <w:rFonts w:ascii="Times New Roman" w:hAnsi="Times New Roman"/>
          <w:color w:val="333333"/>
          <w:sz w:val="24"/>
          <w:szCs w:val="24"/>
          <w:shd w:val="clear" w:color="auto" w:fill="FFFFFF"/>
        </w:rPr>
        <w:instrText>ADDIN CSL_CITATION {"citationItems":[{"id":"ITEM-1","itemData":{"author":[{"dropping-particle":"","family":"Dong","given":"Guang Qiang","non-dropping-particle":"","parse-names":false,"suffix":""},{"dropping-particle":"","family":"Fan","given":"Hao","non-dropping-particle":"","parse-names":false,"suffix":""},{"dropping-particle":"","family":"Schneidman-Duhovny","given":"Dina","non-dropping-particle":"","parse-names":false,"suffix":""},{"dropping-particle":"","family":"Webb","given":"Ben","non-dropping-particle":"","parse-names":false,"suffix":""},{"dropping-particle":"","family":"Sali","given":"Andrej","non-dropping-particle":"","parse-names":false,"suffix":""}],"container-title":"Bioinformatics","id":"ITEM-1","issue":"24","issued":{"date-parts":[["2013"]]},"page":"3158-3166","publisher":"Oxford University Press","title":"Optimized atomic statistical potentials: assessment of protein interfaces and loops","type":"article-journal","volume":"29"},"uris":["http://www.mendeley.com/documents/?uuid=f938bc8b-64f0-4c15-835c-d0354aff2894"]}],"mendeley":{"formattedCitation":"&lt;sup&gt;26&lt;/sup&gt;","plainTextFormattedCitation":"26","previouslyFormattedCitation":"&lt;sup&gt;[26]&lt;/sup&gt;"},"properties":{"noteIndex":0},"schema":"https://github.com/citation-style-language/schema/raw/master/csl-citation.json"}</w:instrText>
      </w:r>
      <w:r w:rsidR="00432F07" w:rsidRPr="00966805">
        <w:rPr>
          <w:rFonts w:ascii="Times New Roman" w:hAnsi="Times New Roman"/>
          <w:color w:val="333333"/>
          <w:sz w:val="24"/>
          <w:szCs w:val="24"/>
          <w:shd w:val="clear" w:color="auto" w:fill="FFFFFF"/>
        </w:rPr>
        <w:fldChar w:fldCharType="separate"/>
      </w:r>
      <w:r w:rsidR="002278A4" w:rsidRPr="00966805">
        <w:rPr>
          <w:rFonts w:ascii="Times New Roman" w:hAnsi="Times New Roman"/>
          <w:noProof/>
          <w:color w:val="333333"/>
          <w:sz w:val="24"/>
          <w:szCs w:val="24"/>
          <w:shd w:val="clear" w:color="auto" w:fill="FFFFFF"/>
          <w:vertAlign w:val="superscript"/>
        </w:rPr>
        <w:t>26</w:t>
      </w:r>
      <w:r w:rsidR="00432F07" w:rsidRPr="00966805">
        <w:rPr>
          <w:rFonts w:ascii="Times New Roman" w:hAnsi="Times New Roman"/>
          <w:color w:val="333333"/>
          <w:sz w:val="24"/>
          <w:szCs w:val="24"/>
          <w:shd w:val="clear" w:color="auto" w:fill="FFFFFF"/>
        </w:rPr>
        <w:fldChar w:fldCharType="end"/>
      </w:r>
    </w:p>
    <w:p w:rsidR="000B07C5" w:rsidRPr="00966805" w:rsidRDefault="000B07C5" w:rsidP="008950DA">
      <w:pPr>
        <w:tabs>
          <w:tab w:val="left" w:pos="2350"/>
        </w:tabs>
        <w:spacing w:line="360" w:lineRule="auto"/>
        <w:jc w:val="both"/>
        <w:rPr>
          <w:rFonts w:ascii="Times New Roman" w:hAnsi="Times New Roman"/>
          <w:b/>
          <w:sz w:val="24"/>
          <w:szCs w:val="24"/>
        </w:rPr>
      </w:pPr>
    </w:p>
    <w:p w:rsidR="006247BA" w:rsidRPr="00966805" w:rsidRDefault="00A71592" w:rsidP="008950DA">
      <w:pPr>
        <w:tabs>
          <w:tab w:val="left" w:pos="2350"/>
        </w:tabs>
        <w:spacing w:line="360" w:lineRule="auto"/>
        <w:jc w:val="both"/>
        <w:rPr>
          <w:rFonts w:ascii="Times New Roman" w:hAnsi="Times New Roman"/>
          <w:b/>
          <w:sz w:val="24"/>
          <w:szCs w:val="24"/>
        </w:rPr>
      </w:pPr>
      <w:r w:rsidRPr="00966805">
        <w:rPr>
          <w:rFonts w:ascii="Times New Roman" w:hAnsi="Times New Roman"/>
          <w:b/>
          <w:sz w:val="24"/>
          <w:szCs w:val="24"/>
        </w:rPr>
        <w:t>Results and Discussion</w:t>
      </w:r>
    </w:p>
    <w:p w:rsidR="00A70B83" w:rsidRPr="00966805" w:rsidRDefault="00A70B83" w:rsidP="008950DA">
      <w:pPr>
        <w:tabs>
          <w:tab w:val="left" w:pos="2350"/>
        </w:tabs>
        <w:spacing w:line="360" w:lineRule="auto"/>
        <w:jc w:val="both"/>
        <w:rPr>
          <w:rFonts w:ascii="Times New Roman" w:hAnsi="Times New Roman"/>
          <w:sz w:val="24"/>
          <w:szCs w:val="24"/>
        </w:rPr>
      </w:pPr>
      <w:r w:rsidRPr="00966805">
        <w:rPr>
          <w:rFonts w:ascii="Times New Roman" w:hAnsi="Times New Roman"/>
          <w:sz w:val="24"/>
          <w:szCs w:val="24"/>
        </w:rPr>
        <w:t xml:space="preserve">In this paper, in silico analysis of the protein, which is termed </w:t>
      </w:r>
      <w:proofErr w:type="spellStart"/>
      <w:r w:rsidRPr="00966805">
        <w:rPr>
          <w:rFonts w:ascii="Times New Roman" w:hAnsi="Times New Roman"/>
          <w:sz w:val="24"/>
          <w:szCs w:val="24"/>
        </w:rPr>
        <w:t>Aggregatin</w:t>
      </w:r>
      <w:proofErr w:type="spellEnd"/>
      <w:r w:rsidRPr="00966805">
        <w:rPr>
          <w:rFonts w:ascii="Times New Roman" w:hAnsi="Times New Roman"/>
          <w:sz w:val="24"/>
          <w:szCs w:val="24"/>
        </w:rPr>
        <w:t xml:space="preserve">, whose function and three-dimensional structure is not characterized yet </w:t>
      </w:r>
      <w:r w:rsidR="00514E85" w:rsidRPr="00966805">
        <w:rPr>
          <w:rFonts w:ascii="Times New Roman" w:hAnsi="Times New Roman"/>
          <w:sz w:val="24"/>
          <w:szCs w:val="24"/>
        </w:rPr>
        <w:t xml:space="preserve">and </w:t>
      </w:r>
      <w:r w:rsidRPr="00966805">
        <w:rPr>
          <w:rFonts w:ascii="Times New Roman" w:hAnsi="Times New Roman"/>
          <w:sz w:val="24"/>
          <w:szCs w:val="24"/>
        </w:rPr>
        <w:t xml:space="preserve">associated with Alzheimer's pathology by in vitro and in vivo investigations, is aimed. The </w:t>
      </w:r>
      <w:proofErr w:type="spellStart"/>
      <w:r w:rsidRPr="00966805">
        <w:rPr>
          <w:rFonts w:ascii="Times New Roman" w:hAnsi="Times New Roman"/>
          <w:sz w:val="24"/>
          <w:szCs w:val="24"/>
        </w:rPr>
        <w:t>Aggregatin</w:t>
      </w:r>
      <w:proofErr w:type="spellEnd"/>
      <w:r w:rsidRPr="00966805">
        <w:rPr>
          <w:rFonts w:ascii="Times New Roman" w:hAnsi="Times New Roman"/>
          <w:sz w:val="24"/>
          <w:szCs w:val="24"/>
        </w:rPr>
        <w:t xml:space="preserve"> interacting with Amyloid</w:t>
      </w:r>
      <w:r w:rsidR="006D70B8" w:rsidRPr="00966805">
        <w:rPr>
          <w:rFonts w:ascii="Times New Roman" w:hAnsi="Times New Roman"/>
          <w:sz w:val="24"/>
          <w:szCs w:val="24"/>
        </w:rPr>
        <w:t>-</w:t>
      </w:r>
      <w:r w:rsidRPr="00966805">
        <w:rPr>
          <w:rFonts w:ascii="Times New Roman" w:hAnsi="Times New Roman"/>
          <w:sz w:val="24"/>
          <w:szCs w:val="24"/>
        </w:rPr>
        <w:t xml:space="preserve">beta and forming lesions together was determined as a result of extracellular aggregate formation observed in </w:t>
      </w:r>
      <w:r w:rsidR="00420A8B" w:rsidRPr="00966805">
        <w:rPr>
          <w:rFonts w:ascii="Times New Roman" w:hAnsi="Times New Roman"/>
          <w:sz w:val="24"/>
          <w:szCs w:val="24"/>
        </w:rPr>
        <w:t>Alzheimer’s</w:t>
      </w:r>
      <w:r w:rsidRPr="00966805">
        <w:rPr>
          <w:rFonts w:ascii="Times New Roman" w:hAnsi="Times New Roman"/>
          <w:sz w:val="24"/>
          <w:szCs w:val="24"/>
        </w:rPr>
        <w:t xml:space="preserve"> pathology</w:t>
      </w:r>
      <w:r w:rsidR="00AA7382" w:rsidRPr="00966805">
        <w:rPr>
          <w:rFonts w:ascii="Times New Roman" w:hAnsi="Times New Roman"/>
          <w:sz w:val="24"/>
          <w:szCs w:val="24"/>
        </w:rPr>
        <w:t>.</w:t>
      </w:r>
      <w:r w:rsidRPr="00966805">
        <w:rPr>
          <w:rFonts w:ascii="Times New Roman" w:hAnsi="Times New Roman"/>
          <w:sz w:val="24"/>
          <w:szCs w:val="24"/>
        </w:rPr>
        <w:fldChar w:fldCharType="begin" w:fldLock="1"/>
      </w:r>
      <w:r w:rsidR="002278A4" w:rsidRPr="00966805">
        <w:rPr>
          <w:rFonts w:ascii="Times New Roman" w:hAnsi="Times New Roman"/>
          <w:sz w:val="24"/>
          <w:szCs w:val="24"/>
        </w:rPr>
        <w:instrText>ADDIN CSL_CITATION {"citationItems":[{"id":"ITEM-1","itemData":{"author":[{"dropping-particle":"","family":"Yan","given":"Tingxiang","non-dropping-particle":"","parse-names":false,"suffix":""},{"dropping-particle":"","family":"Liang","given":"Jingjing","non-dropping-particle":"","parse-names":false,"suffix":""},{"dropping-particle":"","family":"Gao","given":"Ju","non-dropping-particle":"","parse-names":false,"suffix":""},{"dropping-particle":"","family":"Wang","given":"Luwen","non-dropping-particle":"","parse-names":false,"suffix":""},{"dropping-particle":"","family":"Fujioka","given":"Hisashi","non-dropping-particle":"","parse-names":false,"suffix":""},{"dropping-particle":"","family":"Zhu","given":"Xiaofeng","non-dropping-particle":"","parse-names":false,"suffix":""},{"dropping-particle":"","family":"Wang","given":"Xinglong","non-dropping-particle":"","parse-names":false,"suffix":""}],"container-title":"Nature Communications","id":"ITEM-1","issue":"1","issued":{"date-parts":[["2020"]]},"page":"1-16","publisher":"Nature Publishing Group","title":"FAM222A encodes a protein which accumulates in plaques in Alzheimer’s disease","type":"article-journal","volume":"11"},"uris":["http://www.mendeley.com/documents/?uuid=d3353eda-20f1-4665-9e15-31d74618ff4b"]}],"mendeley":{"formattedCitation":"&lt;sup&gt;5&lt;/sup&gt;","plainTextFormattedCitation":"5","previouslyFormattedCitation":"&lt;sup&gt;[5]&lt;/sup&gt;"},"properties":{"noteIndex":0},"schema":"https://github.com/citation-style-language/schema/raw/master/csl-citation.json"}</w:instrText>
      </w:r>
      <w:r w:rsidRPr="00966805">
        <w:rPr>
          <w:rFonts w:ascii="Times New Roman" w:hAnsi="Times New Roman"/>
          <w:sz w:val="24"/>
          <w:szCs w:val="24"/>
        </w:rPr>
        <w:fldChar w:fldCharType="separate"/>
      </w:r>
      <w:r w:rsidR="002278A4" w:rsidRPr="00966805">
        <w:rPr>
          <w:rFonts w:ascii="Times New Roman" w:hAnsi="Times New Roman"/>
          <w:noProof/>
          <w:sz w:val="24"/>
          <w:szCs w:val="24"/>
          <w:vertAlign w:val="superscript"/>
        </w:rPr>
        <w:t>5</w:t>
      </w:r>
      <w:r w:rsidRPr="00966805">
        <w:rPr>
          <w:rFonts w:ascii="Times New Roman" w:hAnsi="Times New Roman"/>
          <w:sz w:val="24"/>
          <w:szCs w:val="24"/>
        </w:rPr>
        <w:fldChar w:fldCharType="end"/>
      </w:r>
      <w:r w:rsidRPr="00966805">
        <w:rPr>
          <w:rFonts w:ascii="Times New Roman" w:hAnsi="Times New Roman"/>
          <w:sz w:val="24"/>
          <w:szCs w:val="24"/>
        </w:rPr>
        <w:t xml:space="preserve"> Even though </w:t>
      </w:r>
      <w:proofErr w:type="spellStart"/>
      <w:r w:rsidRPr="00966805">
        <w:rPr>
          <w:rFonts w:ascii="Times New Roman" w:hAnsi="Times New Roman"/>
          <w:sz w:val="24"/>
          <w:szCs w:val="24"/>
        </w:rPr>
        <w:t>Aggregatin</w:t>
      </w:r>
      <w:proofErr w:type="spellEnd"/>
      <w:r w:rsidRPr="00966805">
        <w:rPr>
          <w:rFonts w:ascii="Times New Roman" w:hAnsi="Times New Roman"/>
          <w:sz w:val="24"/>
          <w:szCs w:val="24"/>
        </w:rPr>
        <w:t xml:space="preserve"> is expressed in the nerve cells, it remains uncertain from which sort of the cell and compartment to release and how to form a core for extracellular amyloid-beta plaques. Yet, the in vitro studies carried out so far demonstrate that </w:t>
      </w:r>
      <w:proofErr w:type="spellStart"/>
      <w:r w:rsidRPr="00966805">
        <w:rPr>
          <w:rFonts w:ascii="Times New Roman" w:hAnsi="Times New Roman"/>
          <w:sz w:val="24"/>
          <w:szCs w:val="24"/>
        </w:rPr>
        <w:t>Aggregatin</w:t>
      </w:r>
      <w:proofErr w:type="spellEnd"/>
      <w:r w:rsidRPr="00966805">
        <w:rPr>
          <w:rFonts w:ascii="Times New Roman" w:hAnsi="Times New Roman"/>
          <w:sz w:val="24"/>
          <w:szCs w:val="24"/>
        </w:rPr>
        <w:t xml:space="preserve"> was approved to place in the nucleoplasm and plasma membrane of the cell parts as well as mitochondria and focal adhesion</w:t>
      </w:r>
      <w:r w:rsidR="00AA7382" w:rsidRPr="00966805">
        <w:rPr>
          <w:rFonts w:ascii="Times New Roman" w:hAnsi="Times New Roman"/>
          <w:sz w:val="24"/>
          <w:szCs w:val="24"/>
        </w:rPr>
        <w:t>.</w:t>
      </w:r>
      <w:r w:rsidRPr="00966805">
        <w:rPr>
          <w:rFonts w:ascii="Times New Roman" w:hAnsi="Times New Roman"/>
          <w:sz w:val="24"/>
          <w:szCs w:val="24"/>
        </w:rPr>
        <w:fldChar w:fldCharType="begin" w:fldLock="1"/>
      </w:r>
      <w:r w:rsidR="002278A4" w:rsidRPr="00966805">
        <w:rPr>
          <w:rFonts w:ascii="Times New Roman" w:hAnsi="Times New Roman"/>
          <w:sz w:val="24"/>
          <w:szCs w:val="24"/>
        </w:rPr>
        <w:instrText>ADDIN CSL_CITATION {"citationItems":[{"id":"ITEM-1","itemData":{"author":[{"dropping-particle":"","family":"Uhlén","given":"Mathias","non-dropping-particle":"","parse-names":false,"suffix":""},{"dropping-particle":"","family":"Fagerberg","given":"Linn","non-dropping-particle":"","parse-names":false,"suffix":""},{"dropping-particle":"","family":"Hallström","given":"Björn M","non-dropping-particle":"","parse-names":false,"suffix":""},{"dropping-particle":"","family":"Lindskog","given":"Cecilia","non-dropping-particle":"","parse-names":false,"suffix":""},{"dropping-particle":"","family":"Oksvold","given":"Per","non-dropping-particle":"","parse-names":false,"suffix":""},{"dropping-particle":"","family":"Mardinoglu","given":"Adil","non-dropping-particle":"","parse-names":false,"suffix":""},{"dropping-particle":"","family":"Sivertsson","given":"Åsa","non-dropping-particle":"","parse-names":false,"suffix":""},{"dropping-particle":"","family":"Kampf","given":"Caroline","non-dropping-particle":"","parse-names":false,"suffix":""},{"dropping-particle":"","family":"Sjöstedt","given":"Evelina","non-dropping-particle":"","parse-names":false,"suffix":""},{"dropping-particle":"","family":"Asplund","given":"Anna","non-dropping-particle":"","parse-names":false,"suffix":""},{"dropping-particle":"","family":"others","given":"","non-dropping-particle":"","parse-names":false,"suffix":""}],"container-title":"Science","id":"ITEM-1","issue":"6220","issued":{"date-parts":[["2015"]]},"page":"1260419","publisher":"American Association for the Advancement of Science","title":"Tissue-based map of the human proteome","type":"article-journal","volume":"347"},"uris":["http://www.mendeley.com/documents/?uuid=02219fcd-cb8b-46cf-bab8-4fdaa2b7b722"]}],"mendeley":{"formattedCitation":"&lt;sup&gt;27&lt;/sup&gt;","plainTextFormattedCitation":"27","previouslyFormattedCitation":"&lt;sup&gt;[27]&lt;/sup&gt;"},"properties":{"noteIndex":0},"schema":"https://github.com/citation-style-language/schema/raw/master/csl-citation.json"}</w:instrText>
      </w:r>
      <w:r w:rsidRPr="00966805">
        <w:rPr>
          <w:rFonts w:ascii="Times New Roman" w:hAnsi="Times New Roman"/>
          <w:sz w:val="24"/>
          <w:szCs w:val="24"/>
        </w:rPr>
        <w:fldChar w:fldCharType="separate"/>
      </w:r>
      <w:r w:rsidR="002278A4" w:rsidRPr="00966805">
        <w:rPr>
          <w:rFonts w:ascii="Times New Roman" w:hAnsi="Times New Roman"/>
          <w:noProof/>
          <w:sz w:val="24"/>
          <w:szCs w:val="24"/>
          <w:vertAlign w:val="superscript"/>
        </w:rPr>
        <w:t>27</w:t>
      </w:r>
      <w:r w:rsidRPr="00966805">
        <w:rPr>
          <w:rFonts w:ascii="Times New Roman" w:hAnsi="Times New Roman"/>
          <w:sz w:val="24"/>
          <w:szCs w:val="24"/>
        </w:rPr>
        <w:fldChar w:fldCharType="end"/>
      </w:r>
      <w:r w:rsidRPr="00966805">
        <w:rPr>
          <w:rFonts w:ascii="Times New Roman" w:hAnsi="Times New Roman"/>
          <w:sz w:val="24"/>
          <w:szCs w:val="24"/>
        </w:rPr>
        <w:t xml:space="preserve"> </w:t>
      </w:r>
    </w:p>
    <w:p w:rsidR="00A70B83" w:rsidRPr="00966805" w:rsidRDefault="00A70B83" w:rsidP="008950DA">
      <w:pPr>
        <w:tabs>
          <w:tab w:val="left" w:pos="2350"/>
        </w:tabs>
        <w:spacing w:line="360" w:lineRule="auto"/>
        <w:jc w:val="both"/>
        <w:rPr>
          <w:rFonts w:ascii="Times New Roman" w:hAnsi="Times New Roman"/>
          <w:sz w:val="24"/>
          <w:szCs w:val="24"/>
        </w:rPr>
      </w:pPr>
    </w:p>
    <w:p w:rsidR="0048664B" w:rsidRPr="00966805" w:rsidRDefault="00A70B83" w:rsidP="008950DA">
      <w:pPr>
        <w:tabs>
          <w:tab w:val="left" w:pos="2350"/>
        </w:tabs>
        <w:spacing w:line="360" w:lineRule="auto"/>
        <w:jc w:val="both"/>
        <w:rPr>
          <w:rFonts w:ascii="Times New Roman" w:hAnsi="Times New Roman"/>
          <w:sz w:val="24"/>
          <w:szCs w:val="24"/>
        </w:rPr>
      </w:pPr>
      <w:r w:rsidRPr="00966805">
        <w:rPr>
          <w:rFonts w:ascii="Times New Roman" w:hAnsi="Times New Roman"/>
          <w:sz w:val="24"/>
          <w:szCs w:val="24"/>
        </w:rPr>
        <w:t>Protein structures may consist of multiple intense foldable parts named domains. These contain typical hydrophobic cores, can be folded freely of each other and frequently connected with distinct functions</w:t>
      </w:r>
      <w:r w:rsidR="00AA7382" w:rsidRPr="00966805">
        <w:rPr>
          <w:rFonts w:ascii="Times New Roman" w:hAnsi="Times New Roman"/>
          <w:sz w:val="24"/>
          <w:szCs w:val="24"/>
        </w:rPr>
        <w:t>.</w:t>
      </w:r>
      <w:r w:rsidRPr="00966805">
        <w:rPr>
          <w:rFonts w:ascii="Times New Roman" w:hAnsi="Times New Roman"/>
          <w:sz w:val="24"/>
          <w:szCs w:val="24"/>
        </w:rPr>
        <w:fldChar w:fldCharType="begin" w:fldLock="1"/>
      </w:r>
      <w:r w:rsidR="002278A4" w:rsidRPr="00966805">
        <w:rPr>
          <w:rFonts w:ascii="Times New Roman" w:hAnsi="Times New Roman"/>
          <w:sz w:val="24"/>
          <w:szCs w:val="24"/>
        </w:rPr>
        <w:instrText>ADDIN CSL_CITATION {"citationItems":[{"id":"ITEM-1","itemData":{"author":[{"dropping-particle":"","family":"Vitali","given":"Alberto","non-dropping-particle":"","parse-names":false,"suffix":""}],"container-title":"Current Protein and Peptide Science","id":"ITEM-1","issue":"2","issued":{"date-parts":[["2015"]]},"page":"147-162","publisher":"Bentham Science Publishers","title":"Proline-rich peptides: Multifunctional bioactive molecules as new potential therapeutic drugs","type":"article-journal","volume":"16"},"uris":["http://www.mendeley.com/documents/?uuid=98dc5029-df32-4561-ac17-77f1bd6f1bdc"]}],"mendeley":{"formattedCitation":"&lt;sup&gt;28&lt;/sup&gt;","plainTextFormattedCitation":"28","previouslyFormattedCitation":"&lt;sup&gt;[28]&lt;/sup&gt;"},"properties":{"noteIndex":0},"schema":"https://github.com/citation-style-language/schema/raw/master/csl-citation.json"}</w:instrText>
      </w:r>
      <w:r w:rsidRPr="00966805">
        <w:rPr>
          <w:rFonts w:ascii="Times New Roman" w:hAnsi="Times New Roman"/>
          <w:sz w:val="24"/>
          <w:szCs w:val="24"/>
        </w:rPr>
        <w:fldChar w:fldCharType="separate"/>
      </w:r>
      <w:r w:rsidR="002278A4" w:rsidRPr="00966805">
        <w:rPr>
          <w:rFonts w:ascii="Times New Roman" w:hAnsi="Times New Roman"/>
          <w:noProof/>
          <w:sz w:val="24"/>
          <w:szCs w:val="24"/>
          <w:vertAlign w:val="superscript"/>
        </w:rPr>
        <w:t>28</w:t>
      </w:r>
      <w:r w:rsidRPr="00966805">
        <w:rPr>
          <w:rFonts w:ascii="Times New Roman" w:hAnsi="Times New Roman"/>
          <w:sz w:val="24"/>
          <w:szCs w:val="24"/>
        </w:rPr>
        <w:fldChar w:fldCharType="end"/>
      </w:r>
      <w:r w:rsidRPr="00966805">
        <w:rPr>
          <w:rFonts w:ascii="Times New Roman" w:hAnsi="Times New Roman"/>
          <w:sz w:val="24"/>
          <w:szCs w:val="24"/>
        </w:rPr>
        <w:t xml:space="preserve"> For this purpose, our first approach in this study was to predict the domain of the </w:t>
      </w:r>
      <w:proofErr w:type="spellStart"/>
      <w:r w:rsidRPr="00966805">
        <w:rPr>
          <w:rFonts w:ascii="Times New Roman" w:hAnsi="Times New Roman"/>
          <w:sz w:val="24"/>
          <w:szCs w:val="24"/>
        </w:rPr>
        <w:t>Aggregatin's</w:t>
      </w:r>
      <w:proofErr w:type="spellEnd"/>
      <w:r w:rsidRPr="00966805">
        <w:rPr>
          <w:rFonts w:ascii="Times New Roman" w:hAnsi="Times New Roman"/>
          <w:sz w:val="24"/>
          <w:szCs w:val="24"/>
        </w:rPr>
        <w:t xml:space="preserve"> amino acid sequence and to make sense of them if there is a potential significant </w:t>
      </w:r>
      <w:proofErr w:type="gramStart"/>
      <w:r w:rsidRPr="00966805">
        <w:rPr>
          <w:rFonts w:ascii="Times New Roman" w:hAnsi="Times New Roman"/>
          <w:sz w:val="24"/>
          <w:szCs w:val="24"/>
        </w:rPr>
        <w:t>aa</w:t>
      </w:r>
      <w:proofErr w:type="gramEnd"/>
      <w:r w:rsidRPr="00966805">
        <w:rPr>
          <w:rFonts w:ascii="Times New Roman" w:hAnsi="Times New Roman"/>
          <w:sz w:val="24"/>
          <w:szCs w:val="24"/>
        </w:rPr>
        <w:t xml:space="preserve"> sequence such as signal peptide, protein binding interfaces. In the domain prediction analysis with </w:t>
      </w:r>
      <w:proofErr w:type="spellStart"/>
      <w:r w:rsidRPr="00966805">
        <w:rPr>
          <w:rFonts w:ascii="Times New Roman" w:hAnsi="Times New Roman"/>
          <w:sz w:val="24"/>
          <w:szCs w:val="24"/>
        </w:rPr>
        <w:t>DomPred</w:t>
      </w:r>
      <w:proofErr w:type="spellEnd"/>
      <w:r w:rsidRPr="00966805">
        <w:rPr>
          <w:rFonts w:ascii="Times New Roman" w:hAnsi="Times New Roman"/>
          <w:sz w:val="24"/>
          <w:szCs w:val="24"/>
        </w:rPr>
        <w:t xml:space="preserve">, which we have displayed </w:t>
      </w:r>
      <w:r w:rsidR="000C404D" w:rsidRPr="00966805">
        <w:rPr>
          <w:rFonts w:ascii="Times New Roman" w:hAnsi="Times New Roman"/>
          <w:sz w:val="24"/>
          <w:szCs w:val="24"/>
        </w:rPr>
        <w:t>in Fig.</w:t>
      </w:r>
      <w:r w:rsidRPr="00966805">
        <w:rPr>
          <w:rFonts w:ascii="Times New Roman" w:hAnsi="Times New Roman"/>
          <w:sz w:val="24"/>
          <w:szCs w:val="24"/>
        </w:rPr>
        <w:t xml:space="preserve">2, the parts to be localized in the transmembrane region in certain series domains were predicted as in represented the </w:t>
      </w:r>
      <w:proofErr w:type="spellStart"/>
      <w:r w:rsidRPr="00966805">
        <w:rPr>
          <w:rFonts w:ascii="Times New Roman" w:hAnsi="Times New Roman"/>
          <w:sz w:val="24"/>
          <w:szCs w:val="24"/>
        </w:rPr>
        <w:t>Kyte</w:t>
      </w:r>
      <w:proofErr w:type="spellEnd"/>
      <w:r w:rsidRPr="00966805">
        <w:rPr>
          <w:rFonts w:ascii="Times New Roman" w:hAnsi="Times New Roman"/>
          <w:sz w:val="24"/>
          <w:szCs w:val="24"/>
        </w:rPr>
        <w:t xml:space="preserve">-Doolittle scale denotes hydrophobic amino acids. In the primary structure of the </w:t>
      </w:r>
      <w:proofErr w:type="spellStart"/>
      <w:r w:rsidRPr="00966805">
        <w:rPr>
          <w:rFonts w:ascii="Times New Roman" w:hAnsi="Times New Roman"/>
          <w:sz w:val="24"/>
          <w:szCs w:val="24"/>
        </w:rPr>
        <w:t>Aggregatin</w:t>
      </w:r>
      <w:proofErr w:type="spellEnd"/>
      <w:r w:rsidRPr="00966805">
        <w:rPr>
          <w:rFonts w:ascii="Times New Roman" w:hAnsi="Times New Roman"/>
          <w:sz w:val="24"/>
          <w:szCs w:val="24"/>
        </w:rPr>
        <w:t xml:space="preserve">, the range 147-299 </w:t>
      </w:r>
      <w:proofErr w:type="gramStart"/>
      <w:r w:rsidRPr="00966805">
        <w:rPr>
          <w:rFonts w:ascii="Times New Roman" w:hAnsi="Times New Roman"/>
          <w:sz w:val="24"/>
          <w:szCs w:val="24"/>
        </w:rPr>
        <w:t>aa</w:t>
      </w:r>
      <w:proofErr w:type="gramEnd"/>
      <w:r w:rsidRPr="00966805">
        <w:rPr>
          <w:rFonts w:ascii="Times New Roman" w:hAnsi="Times New Roman"/>
          <w:sz w:val="24"/>
          <w:szCs w:val="24"/>
        </w:rPr>
        <w:t xml:space="preserve"> is a proline-rich and is bound by the membrane as a helix form, and the remainder part continuing as the extracellular part. Furthermore, its N-terminal part is in the cytoplasm, C-terminal is in the out of the cell and the range of 244-259 </w:t>
      </w:r>
      <w:proofErr w:type="gramStart"/>
      <w:r w:rsidRPr="00966805">
        <w:rPr>
          <w:rFonts w:ascii="Times New Roman" w:hAnsi="Times New Roman"/>
          <w:sz w:val="24"/>
          <w:szCs w:val="24"/>
        </w:rPr>
        <w:t>aa</w:t>
      </w:r>
      <w:proofErr w:type="gramEnd"/>
      <w:r w:rsidRPr="00966805">
        <w:rPr>
          <w:rFonts w:ascii="Times New Roman" w:hAnsi="Times New Roman"/>
          <w:sz w:val="24"/>
          <w:szCs w:val="24"/>
        </w:rPr>
        <w:t xml:space="preserve"> is pore-lining part in the membrane. </w:t>
      </w:r>
    </w:p>
    <w:p w:rsidR="00AA0F09" w:rsidRPr="00966805" w:rsidRDefault="00AA0F09" w:rsidP="00AA0F09">
      <w:pPr>
        <w:spacing w:line="360" w:lineRule="auto"/>
        <w:jc w:val="both"/>
        <w:rPr>
          <w:rFonts w:ascii="Times New Roman" w:hAnsi="Times New Roman"/>
          <w:b/>
          <w:sz w:val="24"/>
          <w:szCs w:val="24"/>
        </w:rPr>
      </w:pPr>
    </w:p>
    <w:p w:rsidR="00AA0F09" w:rsidRPr="00966805" w:rsidRDefault="00AA0F09" w:rsidP="00AA0F09">
      <w:pPr>
        <w:spacing w:line="360" w:lineRule="auto"/>
        <w:jc w:val="both"/>
        <w:rPr>
          <w:rFonts w:ascii="Times New Roman" w:hAnsi="Times New Roman"/>
          <w:b/>
          <w:sz w:val="24"/>
          <w:szCs w:val="24"/>
        </w:rPr>
      </w:pPr>
      <w:r w:rsidRPr="00966805">
        <w:rPr>
          <w:rFonts w:ascii="Times New Roman" w:hAnsi="Times New Roman"/>
          <w:b/>
          <w:noProof/>
          <w:sz w:val="24"/>
          <w:szCs w:val="24"/>
        </w:rPr>
        <w:lastRenderedPageBreak/>
        <w:drawing>
          <wp:inline distT="0" distB="0" distL="0" distR="0" wp14:anchorId="1DF1448F" wp14:editId="4BDFEB3B">
            <wp:extent cx="5943600" cy="22383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238375"/>
                    </a:xfrm>
                    <a:prstGeom prst="rect">
                      <a:avLst/>
                    </a:prstGeom>
                    <a:noFill/>
                    <a:ln w="3175" cmpd="sng">
                      <a:noFill/>
                      <a:miter lim="800000"/>
                      <a:headEnd/>
                      <a:tailEnd/>
                    </a:ln>
                    <a:effectLst/>
                  </pic:spPr>
                </pic:pic>
              </a:graphicData>
            </a:graphic>
          </wp:inline>
        </w:drawing>
      </w:r>
    </w:p>
    <w:p w:rsidR="00AA0F09" w:rsidRPr="00966805" w:rsidRDefault="00AA0F09" w:rsidP="00AA0F09">
      <w:pPr>
        <w:spacing w:line="360" w:lineRule="auto"/>
        <w:jc w:val="both"/>
        <w:rPr>
          <w:rFonts w:ascii="Times New Roman" w:hAnsi="Times New Roman"/>
          <w:b/>
          <w:sz w:val="24"/>
          <w:szCs w:val="24"/>
        </w:rPr>
      </w:pPr>
    </w:p>
    <w:p w:rsidR="00AA0F09" w:rsidRPr="00966805" w:rsidRDefault="00AA0F09" w:rsidP="00AA0F09">
      <w:pPr>
        <w:spacing w:line="360" w:lineRule="auto"/>
        <w:jc w:val="both"/>
        <w:rPr>
          <w:rFonts w:ascii="Times New Roman" w:hAnsi="Times New Roman"/>
          <w:sz w:val="24"/>
          <w:szCs w:val="24"/>
        </w:rPr>
      </w:pPr>
      <w:r w:rsidRPr="00966805">
        <w:rPr>
          <w:rFonts w:ascii="Times New Roman" w:hAnsi="Times New Roman"/>
          <w:b/>
          <w:sz w:val="24"/>
          <w:szCs w:val="24"/>
        </w:rPr>
        <w:t>Figure 2:</w:t>
      </w:r>
      <w:r w:rsidRPr="00966805">
        <w:rPr>
          <w:rFonts w:ascii="Times New Roman" w:hAnsi="Times New Roman"/>
          <w:sz w:val="24"/>
          <w:szCs w:val="24"/>
        </w:rPr>
        <w:t xml:space="preserve"> The primary structure of </w:t>
      </w:r>
      <w:proofErr w:type="spellStart"/>
      <w:r w:rsidRPr="00966805">
        <w:rPr>
          <w:rFonts w:ascii="Times New Roman" w:hAnsi="Times New Roman"/>
          <w:sz w:val="24"/>
          <w:szCs w:val="24"/>
        </w:rPr>
        <w:t>Aggregatin</w:t>
      </w:r>
      <w:proofErr w:type="spellEnd"/>
      <w:r w:rsidRPr="00966805">
        <w:rPr>
          <w:rFonts w:ascii="Times New Roman" w:hAnsi="Times New Roman"/>
          <w:sz w:val="24"/>
          <w:szCs w:val="24"/>
        </w:rPr>
        <w:t xml:space="preserve"> of encoded by FAM222A using domain prediction in PSIPRED. In the primary structure of </w:t>
      </w:r>
      <w:proofErr w:type="spellStart"/>
      <w:r w:rsidRPr="00966805">
        <w:rPr>
          <w:rFonts w:ascii="Times New Roman" w:hAnsi="Times New Roman"/>
          <w:sz w:val="24"/>
          <w:szCs w:val="24"/>
        </w:rPr>
        <w:t>Aggregatin</w:t>
      </w:r>
      <w:proofErr w:type="spellEnd"/>
      <w:r w:rsidRPr="00966805">
        <w:rPr>
          <w:rFonts w:ascii="Times New Roman" w:hAnsi="Times New Roman"/>
          <w:sz w:val="24"/>
          <w:szCs w:val="24"/>
        </w:rPr>
        <w:t xml:space="preserve"> protein, the cytoplasmic part is colorless, the proline-rich </w:t>
      </w:r>
      <w:proofErr w:type="gramStart"/>
      <w:r w:rsidRPr="00966805">
        <w:rPr>
          <w:rFonts w:ascii="Times New Roman" w:hAnsi="Times New Roman"/>
          <w:sz w:val="24"/>
          <w:szCs w:val="24"/>
        </w:rPr>
        <w:t>region(</w:t>
      </w:r>
      <w:proofErr w:type="gramEnd"/>
      <w:r w:rsidRPr="00966805">
        <w:rPr>
          <w:rFonts w:ascii="Times New Roman" w:hAnsi="Times New Roman"/>
          <w:sz w:val="24"/>
          <w:szCs w:val="24"/>
        </w:rPr>
        <w:t xml:space="preserve">147-299) obtained from </w:t>
      </w:r>
      <w:proofErr w:type="spellStart"/>
      <w:r w:rsidRPr="00966805">
        <w:rPr>
          <w:rFonts w:ascii="Times New Roman" w:hAnsi="Times New Roman"/>
          <w:sz w:val="24"/>
          <w:szCs w:val="24"/>
        </w:rPr>
        <w:t>UniProt</w:t>
      </w:r>
      <w:proofErr w:type="spellEnd"/>
      <w:r w:rsidRPr="00966805">
        <w:rPr>
          <w:rFonts w:ascii="Times New Roman" w:hAnsi="Times New Roman"/>
          <w:sz w:val="24"/>
          <w:szCs w:val="24"/>
        </w:rPr>
        <w:t xml:space="preserve"> is navy blue. In this part, the transmembrane region (245-260 residues) is gray and the orange region (261-452) represents the extracellular part. MEMSAT-SVM shows the transmembrane helix topology. The </w:t>
      </w:r>
      <w:proofErr w:type="spellStart"/>
      <w:r w:rsidRPr="00966805">
        <w:rPr>
          <w:rFonts w:ascii="Times New Roman" w:hAnsi="Times New Roman"/>
          <w:sz w:val="24"/>
          <w:szCs w:val="24"/>
        </w:rPr>
        <w:t>Kyte</w:t>
      </w:r>
      <w:proofErr w:type="spellEnd"/>
      <w:r w:rsidRPr="00966805">
        <w:rPr>
          <w:rFonts w:ascii="Times New Roman" w:hAnsi="Times New Roman"/>
          <w:sz w:val="24"/>
          <w:szCs w:val="24"/>
        </w:rPr>
        <w:t>-Doolittle scale indicates hydrophobic amino acids.</w:t>
      </w:r>
    </w:p>
    <w:p w:rsidR="00AA0F09" w:rsidRPr="00966805" w:rsidRDefault="00AA0F09" w:rsidP="008950DA">
      <w:pPr>
        <w:tabs>
          <w:tab w:val="left" w:pos="2350"/>
        </w:tabs>
        <w:spacing w:line="360" w:lineRule="auto"/>
        <w:jc w:val="both"/>
        <w:rPr>
          <w:rFonts w:ascii="Times New Roman" w:hAnsi="Times New Roman"/>
          <w:sz w:val="24"/>
          <w:szCs w:val="24"/>
        </w:rPr>
      </w:pPr>
    </w:p>
    <w:p w:rsidR="0048664B" w:rsidRPr="00966805" w:rsidRDefault="0048664B" w:rsidP="008950DA">
      <w:pPr>
        <w:tabs>
          <w:tab w:val="left" w:pos="2350"/>
        </w:tabs>
        <w:spacing w:line="360" w:lineRule="auto"/>
        <w:jc w:val="both"/>
        <w:rPr>
          <w:rFonts w:ascii="Times New Roman" w:hAnsi="Times New Roman"/>
          <w:sz w:val="24"/>
          <w:szCs w:val="24"/>
        </w:rPr>
      </w:pPr>
      <w:r w:rsidRPr="00966805">
        <w:rPr>
          <w:rFonts w:ascii="Times New Roman" w:hAnsi="Times New Roman"/>
          <w:sz w:val="24"/>
          <w:szCs w:val="24"/>
        </w:rPr>
        <w:t xml:space="preserve">We also performed the domain prediction of the sequence of FAM222B protein, which we think would be </w:t>
      </w:r>
      <w:proofErr w:type="gramStart"/>
      <w:r w:rsidRPr="00966805">
        <w:rPr>
          <w:rFonts w:ascii="Times New Roman" w:hAnsi="Times New Roman"/>
          <w:sz w:val="24"/>
          <w:szCs w:val="24"/>
        </w:rPr>
        <w:t xml:space="preserve">a </w:t>
      </w:r>
      <w:r w:rsidR="007202F7" w:rsidRPr="00966805">
        <w:rPr>
          <w:rFonts w:ascii="Times New Roman" w:hAnsi="Times New Roman"/>
          <w:sz w:val="24"/>
          <w:szCs w:val="24"/>
        </w:rPr>
        <w:t>clue</w:t>
      </w:r>
      <w:r w:rsidRPr="00966805">
        <w:rPr>
          <w:rFonts w:ascii="Times New Roman" w:hAnsi="Times New Roman"/>
          <w:sz w:val="24"/>
          <w:szCs w:val="24"/>
        </w:rPr>
        <w:t xml:space="preserve"> in</w:t>
      </w:r>
      <w:r w:rsidR="007202F7" w:rsidRPr="00966805">
        <w:rPr>
          <w:rFonts w:ascii="Times New Roman" w:hAnsi="Times New Roman"/>
          <w:sz w:val="24"/>
          <w:szCs w:val="24"/>
        </w:rPr>
        <w:t xml:space="preserve"> the future</w:t>
      </w:r>
      <w:r w:rsidRPr="00966805">
        <w:rPr>
          <w:rFonts w:ascii="Times New Roman" w:hAnsi="Times New Roman"/>
          <w:sz w:val="24"/>
          <w:szCs w:val="24"/>
        </w:rPr>
        <w:t xml:space="preserve"> </w:t>
      </w:r>
      <w:r w:rsidR="006D70B8" w:rsidRPr="00966805">
        <w:rPr>
          <w:rFonts w:ascii="Times New Roman" w:hAnsi="Times New Roman"/>
          <w:sz w:val="24"/>
          <w:szCs w:val="24"/>
        </w:rPr>
        <w:t xml:space="preserve">in </w:t>
      </w:r>
      <w:r w:rsidRPr="00966805">
        <w:rPr>
          <w:rFonts w:ascii="Times New Roman" w:hAnsi="Times New Roman"/>
          <w:sz w:val="24"/>
          <w:szCs w:val="24"/>
        </w:rPr>
        <w:t xml:space="preserve">vitro </w:t>
      </w:r>
      <w:r w:rsidR="00C30C6E" w:rsidRPr="00966805">
        <w:rPr>
          <w:rFonts w:ascii="Times New Roman" w:hAnsi="Times New Roman"/>
          <w:sz w:val="24"/>
          <w:szCs w:val="24"/>
        </w:rPr>
        <w:t>stud</w:t>
      </w:r>
      <w:r w:rsidR="007202F7" w:rsidRPr="00966805">
        <w:rPr>
          <w:rFonts w:ascii="Times New Roman" w:hAnsi="Times New Roman"/>
          <w:sz w:val="24"/>
          <w:szCs w:val="24"/>
        </w:rPr>
        <w:t>ies</w:t>
      </w:r>
      <w:proofErr w:type="gramEnd"/>
      <w:r w:rsidR="007202F7" w:rsidRPr="00966805">
        <w:rPr>
          <w:rFonts w:ascii="Times New Roman" w:hAnsi="Times New Roman"/>
          <w:sz w:val="24"/>
          <w:szCs w:val="24"/>
        </w:rPr>
        <w:t>.</w:t>
      </w:r>
      <w:r w:rsidRPr="00966805">
        <w:rPr>
          <w:rFonts w:ascii="Times New Roman" w:hAnsi="Times New Roman"/>
          <w:sz w:val="24"/>
          <w:szCs w:val="24"/>
        </w:rPr>
        <w:t xml:space="preserve"> </w:t>
      </w:r>
      <w:r w:rsidR="00805F24" w:rsidRPr="00966805">
        <w:rPr>
          <w:rFonts w:ascii="Times New Roman" w:hAnsi="Times New Roman"/>
          <w:sz w:val="24"/>
          <w:szCs w:val="24"/>
        </w:rPr>
        <w:t xml:space="preserve">The related key between </w:t>
      </w:r>
      <w:r w:rsidR="00E44FB4" w:rsidRPr="00966805">
        <w:rPr>
          <w:rFonts w:ascii="Times New Roman" w:hAnsi="Times New Roman"/>
          <w:sz w:val="24"/>
          <w:szCs w:val="24"/>
        </w:rPr>
        <w:t>FAM222A</w:t>
      </w:r>
      <w:r w:rsidR="00805F24" w:rsidRPr="00966805">
        <w:rPr>
          <w:rFonts w:ascii="Times New Roman" w:hAnsi="Times New Roman"/>
          <w:sz w:val="24"/>
          <w:szCs w:val="24"/>
        </w:rPr>
        <w:t xml:space="preserve"> and</w:t>
      </w:r>
      <w:r w:rsidR="00E44FB4" w:rsidRPr="00966805">
        <w:rPr>
          <w:rFonts w:ascii="Times New Roman" w:hAnsi="Times New Roman"/>
          <w:sz w:val="24"/>
          <w:szCs w:val="24"/>
        </w:rPr>
        <w:t xml:space="preserve"> </w:t>
      </w:r>
      <w:r w:rsidR="00805F24" w:rsidRPr="00966805">
        <w:rPr>
          <w:rFonts w:ascii="Times New Roman" w:hAnsi="Times New Roman"/>
          <w:sz w:val="24"/>
          <w:szCs w:val="24"/>
        </w:rPr>
        <w:t xml:space="preserve">FAM222B </w:t>
      </w:r>
      <w:r w:rsidR="00E44FB4" w:rsidRPr="00966805">
        <w:rPr>
          <w:rFonts w:ascii="Times New Roman" w:hAnsi="Times New Roman"/>
          <w:sz w:val="24"/>
          <w:szCs w:val="24"/>
        </w:rPr>
        <w:t>sh</w:t>
      </w:r>
      <w:r w:rsidR="00805F24" w:rsidRPr="00966805">
        <w:rPr>
          <w:rFonts w:ascii="Times New Roman" w:hAnsi="Times New Roman"/>
          <w:sz w:val="24"/>
          <w:szCs w:val="24"/>
        </w:rPr>
        <w:t>are</w:t>
      </w:r>
      <w:r w:rsidR="007202F7" w:rsidRPr="00966805">
        <w:rPr>
          <w:rFonts w:ascii="Times New Roman" w:hAnsi="Times New Roman"/>
          <w:sz w:val="24"/>
          <w:szCs w:val="24"/>
        </w:rPr>
        <w:t xml:space="preserve"> the</w:t>
      </w:r>
      <w:r w:rsidR="00E44FB4" w:rsidRPr="00966805">
        <w:rPr>
          <w:rFonts w:ascii="Times New Roman" w:hAnsi="Times New Roman"/>
          <w:sz w:val="24"/>
          <w:szCs w:val="24"/>
        </w:rPr>
        <w:t xml:space="preserve"> </w:t>
      </w:r>
      <w:r w:rsidR="00805F24" w:rsidRPr="00966805">
        <w:rPr>
          <w:rFonts w:ascii="Times New Roman" w:hAnsi="Times New Roman"/>
          <w:sz w:val="24"/>
          <w:szCs w:val="24"/>
        </w:rPr>
        <w:t xml:space="preserve">same </w:t>
      </w:r>
      <w:r w:rsidR="00E44FB4" w:rsidRPr="00966805">
        <w:rPr>
          <w:rFonts w:ascii="Times New Roman" w:hAnsi="Times New Roman"/>
          <w:sz w:val="24"/>
          <w:szCs w:val="24"/>
        </w:rPr>
        <w:t>domain</w:t>
      </w:r>
      <w:r w:rsidR="00E45D1C" w:rsidRPr="00966805">
        <w:rPr>
          <w:rFonts w:ascii="Times New Roman" w:hAnsi="Times New Roman"/>
          <w:sz w:val="24"/>
          <w:szCs w:val="24"/>
        </w:rPr>
        <w:t xml:space="preserve"> and </w:t>
      </w:r>
      <w:r w:rsidR="00FA5386" w:rsidRPr="00966805">
        <w:rPr>
          <w:rFonts w:ascii="Times New Roman" w:hAnsi="Times New Roman"/>
          <w:sz w:val="24"/>
          <w:szCs w:val="24"/>
        </w:rPr>
        <w:t>in the same protein family</w:t>
      </w:r>
      <w:r w:rsidR="00E44FB4" w:rsidRPr="00966805">
        <w:rPr>
          <w:rFonts w:ascii="Times New Roman" w:hAnsi="Times New Roman"/>
          <w:sz w:val="24"/>
          <w:szCs w:val="24"/>
        </w:rPr>
        <w:t>, both of them are localized in the nucleoplasm and their</w:t>
      </w:r>
      <w:r w:rsidR="002A5221" w:rsidRPr="00966805">
        <w:rPr>
          <w:rFonts w:ascii="Times New Roman" w:hAnsi="Times New Roman"/>
          <w:sz w:val="24"/>
          <w:szCs w:val="24"/>
        </w:rPr>
        <w:t xml:space="preserve"> alig</w:t>
      </w:r>
      <w:r w:rsidR="00E83BAA" w:rsidRPr="00966805">
        <w:rPr>
          <w:rFonts w:ascii="Times New Roman" w:hAnsi="Times New Roman"/>
          <w:sz w:val="24"/>
          <w:szCs w:val="24"/>
        </w:rPr>
        <w:t>n</w:t>
      </w:r>
      <w:r w:rsidR="002A5221" w:rsidRPr="00966805">
        <w:rPr>
          <w:rFonts w:ascii="Times New Roman" w:hAnsi="Times New Roman"/>
          <w:sz w:val="24"/>
          <w:szCs w:val="24"/>
        </w:rPr>
        <w:t>ment</w:t>
      </w:r>
      <w:r w:rsidR="006D70B8" w:rsidRPr="00966805">
        <w:rPr>
          <w:rFonts w:ascii="Times New Roman" w:hAnsi="Times New Roman"/>
          <w:sz w:val="24"/>
          <w:szCs w:val="24"/>
        </w:rPr>
        <w:t>s</w:t>
      </w:r>
      <w:r w:rsidR="002A5221" w:rsidRPr="00966805">
        <w:rPr>
          <w:rFonts w:ascii="Times New Roman" w:hAnsi="Times New Roman"/>
          <w:sz w:val="24"/>
          <w:szCs w:val="24"/>
        </w:rPr>
        <w:t xml:space="preserve"> </w:t>
      </w:r>
      <w:r w:rsidR="00E44FB4" w:rsidRPr="00966805">
        <w:rPr>
          <w:rFonts w:ascii="Times New Roman" w:hAnsi="Times New Roman"/>
          <w:sz w:val="24"/>
          <w:szCs w:val="24"/>
        </w:rPr>
        <w:t>result</w:t>
      </w:r>
      <w:r w:rsidR="002A5221" w:rsidRPr="00966805">
        <w:rPr>
          <w:rFonts w:ascii="Times New Roman" w:hAnsi="Times New Roman"/>
          <w:sz w:val="24"/>
          <w:szCs w:val="24"/>
        </w:rPr>
        <w:t xml:space="preserve"> in the</w:t>
      </w:r>
      <w:r w:rsidR="00E44FB4" w:rsidRPr="00966805">
        <w:rPr>
          <w:rFonts w:ascii="Times New Roman" w:hAnsi="Times New Roman"/>
          <w:sz w:val="24"/>
          <w:szCs w:val="24"/>
        </w:rPr>
        <w:t xml:space="preserve"> </w:t>
      </w:r>
      <w:proofErr w:type="spellStart"/>
      <w:r w:rsidR="002A5221" w:rsidRPr="00966805">
        <w:rPr>
          <w:rFonts w:ascii="Times New Roman" w:hAnsi="Times New Roman"/>
          <w:sz w:val="24"/>
          <w:szCs w:val="24"/>
        </w:rPr>
        <w:t>blastp</w:t>
      </w:r>
      <w:proofErr w:type="spellEnd"/>
      <w:r w:rsidR="002A5221" w:rsidRPr="00966805">
        <w:rPr>
          <w:rFonts w:ascii="Times New Roman" w:hAnsi="Times New Roman"/>
          <w:sz w:val="24"/>
          <w:szCs w:val="24"/>
        </w:rPr>
        <w:t xml:space="preserve"> </w:t>
      </w:r>
      <w:r w:rsidR="00E44FB4" w:rsidRPr="00966805">
        <w:rPr>
          <w:rFonts w:ascii="Times New Roman" w:hAnsi="Times New Roman"/>
          <w:sz w:val="24"/>
          <w:szCs w:val="24"/>
        </w:rPr>
        <w:t xml:space="preserve">is per ident 49.04%. </w:t>
      </w:r>
      <w:r w:rsidRPr="00966805">
        <w:rPr>
          <w:rFonts w:ascii="Times New Roman" w:hAnsi="Times New Roman"/>
          <w:sz w:val="24"/>
          <w:szCs w:val="24"/>
        </w:rPr>
        <w:t xml:space="preserve"> Although the FAM222B </w:t>
      </w:r>
      <w:r w:rsidR="00E44FB4" w:rsidRPr="00966805">
        <w:rPr>
          <w:rFonts w:ascii="Times New Roman" w:hAnsi="Times New Roman"/>
          <w:sz w:val="24"/>
          <w:szCs w:val="24"/>
        </w:rPr>
        <w:t xml:space="preserve">has </w:t>
      </w:r>
      <w:r w:rsidRPr="00966805">
        <w:rPr>
          <w:rFonts w:ascii="Times New Roman" w:hAnsi="Times New Roman"/>
          <w:sz w:val="24"/>
          <w:szCs w:val="24"/>
        </w:rPr>
        <w:t>been</w:t>
      </w:r>
      <w:r w:rsidR="00410B27" w:rsidRPr="00966805">
        <w:rPr>
          <w:rFonts w:ascii="Times New Roman" w:hAnsi="Times New Roman"/>
          <w:sz w:val="24"/>
          <w:szCs w:val="24"/>
        </w:rPr>
        <w:t xml:space="preserve"> </w:t>
      </w:r>
      <w:r w:rsidR="00A077EA" w:rsidRPr="00966805">
        <w:rPr>
          <w:rFonts w:ascii="Times New Roman" w:hAnsi="Times New Roman"/>
          <w:sz w:val="24"/>
          <w:szCs w:val="24"/>
        </w:rPr>
        <w:t>approved</w:t>
      </w:r>
      <w:r w:rsidRPr="00966805">
        <w:rPr>
          <w:rFonts w:ascii="Times New Roman" w:hAnsi="Times New Roman"/>
          <w:sz w:val="24"/>
          <w:szCs w:val="24"/>
        </w:rPr>
        <w:t xml:space="preserve"> to be localize</w:t>
      </w:r>
      <w:r w:rsidR="00A077EA" w:rsidRPr="00966805">
        <w:rPr>
          <w:rFonts w:ascii="Times New Roman" w:hAnsi="Times New Roman"/>
          <w:sz w:val="24"/>
          <w:szCs w:val="24"/>
        </w:rPr>
        <w:t>d</w:t>
      </w:r>
      <w:r w:rsidR="00086CC1" w:rsidRPr="00966805">
        <w:rPr>
          <w:rFonts w:ascii="Times New Roman" w:hAnsi="Times New Roman"/>
          <w:sz w:val="24"/>
          <w:szCs w:val="24"/>
        </w:rPr>
        <w:t xml:space="preserve"> merely</w:t>
      </w:r>
      <w:r w:rsidR="00A077EA" w:rsidRPr="00966805">
        <w:rPr>
          <w:rFonts w:ascii="Times New Roman" w:hAnsi="Times New Roman"/>
          <w:sz w:val="24"/>
          <w:szCs w:val="24"/>
        </w:rPr>
        <w:t xml:space="preserve"> in the </w:t>
      </w:r>
      <w:r w:rsidR="00410B27" w:rsidRPr="00966805">
        <w:rPr>
          <w:rFonts w:ascii="Times New Roman" w:hAnsi="Times New Roman"/>
          <w:sz w:val="24"/>
          <w:szCs w:val="24"/>
        </w:rPr>
        <w:t>nucleoplasm</w:t>
      </w:r>
      <w:r w:rsidR="00A077EA" w:rsidRPr="00966805">
        <w:rPr>
          <w:rFonts w:ascii="Times New Roman" w:hAnsi="Times New Roman"/>
          <w:sz w:val="24"/>
          <w:szCs w:val="24"/>
        </w:rPr>
        <w:t xml:space="preserve"> </w:t>
      </w:r>
      <w:r w:rsidR="001855ED" w:rsidRPr="00966805">
        <w:rPr>
          <w:rFonts w:ascii="Times New Roman" w:hAnsi="Times New Roman"/>
          <w:sz w:val="24"/>
          <w:szCs w:val="24"/>
        </w:rPr>
        <w:t>by</w:t>
      </w:r>
      <w:r w:rsidR="00793110" w:rsidRPr="00966805">
        <w:rPr>
          <w:rFonts w:ascii="Times New Roman" w:hAnsi="Times New Roman"/>
          <w:sz w:val="24"/>
          <w:szCs w:val="24"/>
        </w:rPr>
        <w:t xml:space="preserve"> </w:t>
      </w:r>
      <w:r w:rsidR="001855ED" w:rsidRPr="00966805">
        <w:rPr>
          <w:rFonts w:ascii="Times New Roman" w:hAnsi="Times New Roman"/>
          <w:sz w:val="24"/>
          <w:szCs w:val="24"/>
        </w:rPr>
        <w:t xml:space="preserve">in </w:t>
      </w:r>
      <w:r w:rsidRPr="00966805">
        <w:rPr>
          <w:rFonts w:ascii="Times New Roman" w:hAnsi="Times New Roman"/>
          <w:sz w:val="24"/>
          <w:szCs w:val="24"/>
        </w:rPr>
        <w:t>vit</w:t>
      </w:r>
      <w:r w:rsidR="00A077EA" w:rsidRPr="00966805">
        <w:rPr>
          <w:rFonts w:ascii="Times New Roman" w:hAnsi="Times New Roman"/>
          <w:sz w:val="24"/>
          <w:szCs w:val="24"/>
        </w:rPr>
        <w:t xml:space="preserve">ro, </w:t>
      </w:r>
      <w:r w:rsidR="00ED788B" w:rsidRPr="00966805">
        <w:rPr>
          <w:rFonts w:ascii="Times New Roman" w:hAnsi="Times New Roman"/>
          <w:sz w:val="24"/>
          <w:szCs w:val="24"/>
        </w:rPr>
        <w:t>it</w:t>
      </w:r>
      <w:r w:rsidR="00946234" w:rsidRPr="00966805">
        <w:rPr>
          <w:rFonts w:ascii="Times New Roman" w:hAnsi="Times New Roman"/>
          <w:sz w:val="24"/>
          <w:szCs w:val="24"/>
        </w:rPr>
        <w:t xml:space="preserve">s </w:t>
      </w:r>
      <w:r w:rsidR="00D82CAF" w:rsidRPr="00966805">
        <w:rPr>
          <w:rFonts w:ascii="Times New Roman" w:hAnsi="Times New Roman"/>
          <w:sz w:val="24"/>
          <w:szCs w:val="24"/>
        </w:rPr>
        <w:t>domains</w:t>
      </w:r>
      <w:r w:rsidR="00ED788B" w:rsidRPr="00966805">
        <w:rPr>
          <w:rFonts w:ascii="Times New Roman" w:hAnsi="Times New Roman"/>
          <w:sz w:val="24"/>
          <w:szCs w:val="24"/>
        </w:rPr>
        <w:t xml:space="preserve"> </w:t>
      </w:r>
      <w:r w:rsidR="00D82CAF" w:rsidRPr="00966805">
        <w:rPr>
          <w:rFonts w:ascii="Times New Roman" w:hAnsi="Times New Roman"/>
          <w:sz w:val="24"/>
          <w:szCs w:val="24"/>
        </w:rPr>
        <w:t>were</w:t>
      </w:r>
      <w:r w:rsidR="00ED788B" w:rsidRPr="00966805">
        <w:rPr>
          <w:rFonts w:ascii="Times New Roman" w:hAnsi="Times New Roman"/>
          <w:sz w:val="24"/>
          <w:szCs w:val="24"/>
        </w:rPr>
        <w:t xml:space="preserve"> predicted </w:t>
      </w:r>
      <w:r w:rsidR="00A077EA" w:rsidRPr="00966805">
        <w:rPr>
          <w:rFonts w:ascii="Times New Roman" w:hAnsi="Times New Roman"/>
          <w:sz w:val="24"/>
          <w:szCs w:val="24"/>
        </w:rPr>
        <w:t>the transmembrane</w:t>
      </w:r>
      <w:r w:rsidR="001855ED" w:rsidRPr="00966805">
        <w:rPr>
          <w:rFonts w:ascii="Times New Roman" w:hAnsi="Times New Roman"/>
          <w:sz w:val="24"/>
          <w:szCs w:val="24"/>
        </w:rPr>
        <w:t xml:space="preserve"> and </w:t>
      </w:r>
      <w:r w:rsidR="00A077EA" w:rsidRPr="00966805">
        <w:rPr>
          <w:rFonts w:ascii="Times New Roman" w:hAnsi="Times New Roman"/>
          <w:sz w:val="24"/>
          <w:szCs w:val="24"/>
        </w:rPr>
        <w:t>extracellular</w:t>
      </w:r>
      <w:r w:rsidRPr="00966805">
        <w:rPr>
          <w:rFonts w:ascii="Times New Roman" w:hAnsi="Times New Roman"/>
          <w:sz w:val="24"/>
          <w:szCs w:val="24"/>
        </w:rPr>
        <w:t xml:space="preserve"> </w:t>
      </w:r>
      <w:r w:rsidR="006460B2" w:rsidRPr="00966805">
        <w:rPr>
          <w:rFonts w:ascii="Times New Roman" w:hAnsi="Times New Roman"/>
          <w:sz w:val="24"/>
          <w:szCs w:val="24"/>
        </w:rPr>
        <w:t>part,</w:t>
      </w:r>
      <w:r w:rsidR="0072748D" w:rsidRPr="00966805">
        <w:rPr>
          <w:rFonts w:ascii="Times New Roman" w:hAnsi="Times New Roman"/>
          <w:sz w:val="24"/>
          <w:szCs w:val="24"/>
        </w:rPr>
        <w:t xml:space="preserve"> the glycine-rich region</w:t>
      </w:r>
      <w:r w:rsidR="00D82CAF" w:rsidRPr="00966805">
        <w:rPr>
          <w:rFonts w:ascii="Times New Roman" w:hAnsi="Times New Roman"/>
          <w:sz w:val="24"/>
          <w:szCs w:val="24"/>
        </w:rPr>
        <w:t>,</w:t>
      </w:r>
      <w:r w:rsidR="0072748D" w:rsidRPr="00966805">
        <w:rPr>
          <w:rFonts w:ascii="Times New Roman" w:hAnsi="Times New Roman"/>
          <w:sz w:val="24"/>
          <w:szCs w:val="24"/>
        </w:rPr>
        <w:t xml:space="preserve"> and </w:t>
      </w:r>
      <w:r w:rsidRPr="00966805">
        <w:rPr>
          <w:rFonts w:ascii="Times New Roman" w:hAnsi="Times New Roman"/>
          <w:sz w:val="24"/>
          <w:szCs w:val="24"/>
        </w:rPr>
        <w:t>the signal peptide p</w:t>
      </w:r>
      <w:r w:rsidR="0072748D" w:rsidRPr="00966805">
        <w:rPr>
          <w:rFonts w:ascii="Times New Roman" w:hAnsi="Times New Roman"/>
          <w:sz w:val="24"/>
          <w:szCs w:val="24"/>
        </w:rPr>
        <w:t>art</w:t>
      </w:r>
      <w:r w:rsidR="001855ED" w:rsidRPr="00966805">
        <w:rPr>
          <w:rFonts w:ascii="Times New Roman" w:hAnsi="Times New Roman"/>
          <w:sz w:val="24"/>
          <w:szCs w:val="24"/>
        </w:rPr>
        <w:t xml:space="preserve"> in the cell membrane</w:t>
      </w:r>
      <w:r w:rsidRPr="00966805">
        <w:rPr>
          <w:rFonts w:ascii="Times New Roman" w:hAnsi="Times New Roman"/>
          <w:sz w:val="24"/>
          <w:szCs w:val="24"/>
        </w:rPr>
        <w:t>.</w:t>
      </w:r>
      <w:r w:rsidR="00E45D1C" w:rsidRPr="00966805">
        <w:rPr>
          <w:rFonts w:ascii="Times New Roman" w:hAnsi="Times New Roman"/>
          <w:sz w:val="24"/>
          <w:szCs w:val="24"/>
        </w:rPr>
        <w:t xml:space="preserve"> </w:t>
      </w:r>
    </w:p>
    <w:p w:rsidR="00ED788B" w:rsidRPr="00966805" w:rsidRDefault="00ED788B" w:rsidP="008950DA">
      <w:pPr>
        <w:tabs>
          <w:tab w:val="left" w:pos="2350"/>
        </w:tabs>
        <w:spacing w:line="360" w:lineRule="auto"/>
        <w:jc w:val="both"/>
        <w:rPr>
          <w:rFonts w:ascii="Times New Roman" w:hAnsi="Times New Roman"/>
          <w:sz w:val="24"/>
          <w:szCs w:val="24"/>
        </w:rPr>
      </w:pPr>
    </w:p>
    <w:p w:rsidR="00A70B83" w:rsidRPr="00966805" w:rsidRDefault="00A70B83" w:rsidP="008950DA">
      <w:pPr>
        <w:tabs>
          <w:tab w:val="left" w:pos="2350"/>
        </w:tabs>
        <w:spacing w:line="360" w:lineRule="auto"/>
        <w:jc w:val="both"/>
        <w:rPr>
          <w:rFonts w:ascii="Times New Roman" w:hAnsi="Times New Roman"/>
          <w:sz w:val="24"/>
          <w:szCs w:val="24"/>
        </w:rPr>
      </w:pPr>
      <w:r w:rsidRPr="00966805">
        <w:rPr>
          <w:rFonts w:ascii="Times New Roman" w:hAnsi="Times New Roman"/>
          <w:sz w:val="24"/>
          <w:szCs w:val="24"/>
        </w:rPr>
        <w:t>To seek for both theoretical and experimental studies, domain prediction using sequence possesses significant consequences. In structural research implemented by experimental studies such as NMR or X-ray crystallography, it is generally to achieve more by single-domain proteins rather than full multi-domain proteins</w:t>
      </w:r>
      <w:r w:rsidR="00FE134C" w:rsidRPr="00966805">
        <w:rPr>
          <w:rFonts w:ascii="Times New Roman" w:hAnsi="Times New Roman"/>
          <w:sz w:val="24"/>
          <w:szCs w:val="24"/>
        </w:rPr>
        <w:t>.</w:t>
      </w:r>
      <w:r w:rsidRPr="00966805">
        <w:rPr>
          <w:rFonts w:ascii="Times New Roman" w:hAnsi="Times New Roman"/>
          <w:sz w:val="24"/>
          <w:szCs w:val="24"/>
        </w:rPr>
        <w:fldChar w:fldCharType="begin" w:fldLock="1"/>
      </w:r>
      <w:r w:rsidR="002278A4" w:rsidRPr="00966805">
        <w:rPr>
          <w:rFonts w:ascii="Times New Roman" w:hAnsi="Times New Roman"/>
          <w:sz w:val="24"/>
          <w:szCs w:val="24"/>
        </w:rPr>
        <w:instrText>ADDIN CSL_CITATION {"citationItems":[{"id":"ITEM-1","itemData":{"author":[{"dropping-particle":"","family":"Bryson","given":"Kevin","non-dropping-particle":"","parse-names":false,"suffix":""},{"dropping-particle":"","family":"Cozzetto","given":"Domenico","non-dropping-particle":"","parse-names":false,"suffix":""},{"dropping-particle":"","family":"Jones","given":"David T","non-dropping-particle":"","parse-names":false,"suffix":""}],"container-title":"Current Protein and Peptide Science","id":"ITEM-1","issue":"2","issued":{"date-parts":[["2007"]]},"page":"181-188","publisher":"Bentham Science Publishers","title":"Computer-assisted protein domain boundary prediction using the Dom-Pred server","type":"article-journal","volume":"8"},"uris":["http://www.mendeley.com/documents/?uuid=4aeaac71-7972-4e93-bf7e-fffac9790cf6"]}],"mendeley":{"formattedCitation":"&lt;sup&gt;29&lt;/sup&gt;","plainTextFormattedCitation":"29","previouslyFormattedCitation":"&lt;sup&gt;[29]&lt;/sup&gt;"},"properties":{"noteIndex":0},"schema":"https://github.com/citation-style-language/schema/raw/master/csl-citation.json"}</w:instrText>
      </w:r>
      <w:r w:rsidRPr="00966805">
        <w:rPr>
          <w:rFonts w:ascii="Times New Roman" w:hAnsi="Times New Roman"/>
          <w:sz w:val="24"/>
          <w:szCs w:val="24"/>
        </w:rPr>
        <w:fldChar w:fldCharType="separate"/>
      </w:r>
      <w:r w:rsidR="002278A4" w:rsidRPr="00966805">
        <w:rPr>
          <w:rFonts w:ascii="Times New Roman" w:hAnsi="Times New Roman"/>
          <w:noProof/>
          <w:sz w:val="24"/>
          <w:szCs w:val="24"/>
          <w:vertAlign w:val="superscript"/>
        </w:rPr>
        <w:t>29</w:t>
      </w:r>
      <w:r w:rsidRPr="00966805">
        <w:rPr>
          <w:rFonts w:ascii="Times New Roman" w:hAnsi="Times New Roman"/>
          <w:sz w:val="24"/>
          <w:szCs w:val="24"/>
        </w:rPr>
        <w:fldChar w:fldCharType="end"/>
      </w:r>
      <w:r w:rsidRPr="00966805">
        <w:rPr>
          <w:rFonts w:ascii="Times New Roman" w:hAnsi="Times New Roman"/>
          <w:sz w:val="24"/>
          <w:szCs w:val="24"/>
        </w:rPr>
        <w:t xml:space="preserve"> Thus, it might be more beneficial to partially analyze the primary structure of proteins. It would be more logical for structural biologists to categorize single-domain proteins exactly from multi-domain ones.</w:t>
      </w:r>
    </w:p>
    <w:p w:rsidR="00A70B83" w:rsidRPr="00966805" w:rsidRDefault="00A70B83" w:rsidP="008950DA">
      <w:pPr>
        <w:tabs>
          <w:tab w:val="left" w:pos="2350"/>
        </w:tabs>
        <w:spacing w:line="360" w:lineRule="auto"/>
        <w:jc w:val="both"/>
        <w:rPr>
          <w:rFonts w:ascii="Times New Roman" w:hAnsi="Times New Roman"/>
          <w:sz w:val="24"/>
          <w:szCs w:val="24"/>
        </w:rPr>
      </w:pPr>
    </w:p>
    <w:p w:rsidR="00A70B83" w:rsidRPr="00966805" w:rsidRDefault="00A70B83" w:rsidP="008950DA">
      <w:pPr>
        <w:tabs>
          <w:tab w:val="left" w:pos="2350"/>
        </w:tabs>
        <w:spacing w:line="360" w:lineRule="auto"/>
        <w:jc w:val="both"/>
        <w:rPr>
          <w:rFonts w:ascii="Times New Roman" w:hAnsi="Times New Roman"/>
          <w:sz w:val="24"/>
          <w:szCs w:val="24"/>
        </w:rPr>
      </w:pPr>
      <w:r w:rsidRPr="00966805">
        <w:rPr>
          <w:rFonts w:ascii="Times New Roman" w:hAnsi="Times New Roman"/>
          <w:sz w:val="24"/>
          <w:szCs w:val="24"/>
        </w:rPr>
        <w:t>For seeking the interaction between β-Amyloid</w:t>
      </w:r>
      <w:r w:rsidRPr="00966805">
        <w:rPr>
          <w:rFonts w:ascii="Times New Roman" w:hAnsi="Times New Roman"/>
          <w:sz w:val="24"/>
          <w:szCs w:val="24"/>
          <w:vertAlign w:val="subscript"/>
        </w:rPr>
        <w:t xml:space="preserve">42 </w:t>
      </w:r>
      <w:r w:rsidRPr="00966805">
        <w:rPr>
          <w:rFonts w:ascii="Times New Roman" w:hAnsi="Times New Roman"/>
          <w:sz w:val="24"/>
          <w:szCs w:val="24"/>
        </w:rPr>
        <w:t xml:space="preserve">peptide and </w:t>
      </w:r>
      <w:proofErr w:type="spellStart"/>
      <w:r w:rsidRPr="00966805">
        <w:rPr>
          <w:rFonts w:ascii="Times New Roman" w:hAnsi="Times New Roman"/>
          <w:sz w:val="24"/>
          <w:szCs w:val="24"/>
        </w:rPr>
        <w:t>Aggregatin</w:t>
      </w:r>
      <w:proofErr w:type="spellEnd"/>
      <w:r w:rsidRPr="00966805">
        <w:rPr>
          <w:rFonts w:ascii="Times New Roman" w:hAnsi="Times New Roman"/>
          <w:sz w:val="24"/>
          <w:szCs w:val="24"/>
        </w:rPr>
        <w:t xml:space="preserve"> at </w:t>
      </w:r>
      <w:r w:rsidR="006D70B8" w:rsidRPr="00966805">
        <w:rPr>
          <w:rFonts w:ascii="Times New Roman" w:hAnsi="Times New Roman"/>
          <w:sz w:val="24"/>
          <w:szCs w:val="24"/>
        </w:rPr>
        <w:t xml:space="preserve">the </w:t>
      </w:r>
      <w:r w:rsidRPr="00966805">
        <w:rPr>
          <w:rFonts w:ascii="Times New Roman" w:hAnsi="Times New Roman"/>
          <w:sz w:val="24"/>
          <w:szCs w:val="24"/>
        </w:rPr>
        <w:t>atomic side level, we attained to the graph of Aβ</w:t>
      </w:r>
      <w:r w:rsidRPr="00966805">
        <w:rPr>
          <w:rFonts w:ascii="Times New Roman" w:hAnsi="Times New Roman"/>
          <w:sz w:val="24"/>
          <w:szCs w:val="24"/>
          <w:vertAlign w:val="subscript"/>
        </w:rPr>
        <w:t>42</w:t>
      </w:r>
      <w:r w:rsidRPr="00966805">
        <w:rPr>
          <w:rFonts w:ascii="Times New Roman" w:hAnsi="Times New Roman"/>
          <w:sz w:val="24"/>
          <w:szCs w:val="24"/>
        </w:rPr>
        <w:t xml:space="preserve"> to identify which residues N or C- terminal domain from </w:t>
      </w:r>
      <w:proofErr w:type="spellStart"/>
      <w:r w:rsidRPr="00966805">
        <w:rPr>
          <w:rFonts w:ascii="Times New Roman" w:hAnsi="Times New Roman"/>
          <w:sz w:val="24"/>
          <w:szCs w:val="24"/>
        </w:rPr>
        <w:t>PDBe</w:t>
      </w:r>
      <w:proofErr w:type="spellEnd"/>
      <w:r w:rsidRPr="00966805">
        <w:rPr>
          <w:rFonts w:ascii="Times New Roman" w:hAnsi="Times New Roman"/>
          <w:sz w:val="24"/>
          <w:szCs w:val="24"/>
        </w:rPr>
        <w:t>. According to this chart,  the N-terminal domain of the Aβ</w:t>
      </w:r>
      <w:r w:rsidRPr="00966805">
        <w:rPr>
          <w:rFonts w:ascii="Times New Roman" w:hAnsi="Times New Roman"/>
          <w:sz w:val="24"/>
          <w:szCs w:val="24"/>
          <w:vertAlign w:val="subscript"/>
        </w:rPr>
        <w:t>42</w:t>
      </w:r>
      <w:r w:rsidRPr="00966805">
        <w:rPr>
          <w:rFonts w:ascii="Times New Roman" w:hAnsi="Times New Roman"/>
          <w:sz w:val="24"/>
          <w:szCs w:val="24"/>
        </w:rPr>
        <w:t xml:space="preserve"> sequence is up to the 27</w:t>
      </w:r>
      <w:r w:rsidRPr="00966805">
        <w:rPr>
          <w:rFonts w:ascii="Times New Roman" w:hAnsi="Times New Roman"/>
          <w:sz w:val="24"/>
          <w:szCs w:val="24"/>
          <w:vertAlign w:val="superscript"/>
        </w:rPr>
        <w:t>th</w:t>
      </w:r>
      <w:r w:rsidRPr="00966805">
        <w:rPr>
          <w:rFonts w:ascii="Times New Roman" w:hAnsi="Times New Roman"/>
          <w:sz w:val="24"/>
          <w:szCs w:val="24"/>
        </w:rPr>
        <w:t xml:space="preserve"> residue, thanks to data combined with several databases such as CATH</w:t>
      </w:r>
      <w:r w:rsidR="00B14E0D" w:rsidRPr="00966805">
        <w:rPr>
          <w:rFonts w:ascii="Times New Roman" w:hAnsi="Times New Roman"/>
          <w:sz w:val="24"/>
          <w:szCs w:val="24"/>
        </w:rPr>
        <w:t xml:space="preserve"> </w:t>
      </w:r>
      <w:r w:rsidRPr="00966805">
        <w:rPr>
          <w:rFonts w:ascii="Times New Roman" w:hAnsi="Times New Roman"/>
          <w:sz w:val="24"/>
          <w:szCs w:val="24"/>
        </w:rPr>
        <w:fldChar w:fldCharType="begin" w:fldLock="1"/>
      </w:r>
      <w:r w:rsidR="002278A4" w:rsidRPr="00966805">
        <w:rPr>
          <w:rFonts w:ascii="Times New Roman" w:hAnsi="Times New Roman"/>
          <w:sz w:val="24"/>
          <w:szCs w:val="24"/>
        </w:rPr>
        <w:instrText>ADDIN CSL_CITATION {"citationItems":[{"id":"ITEM-1","itemData":{"DOI":"10.1093/nar/gkx1069","ISSN":"0305-1048","abstract":"Gene3D (http://gene3d.biochem.ucl.ac.uk) is a database of globular domain annotations for millions of available protein sequences. Gene3D has previously featured in the Database issue of NAR and here we report a significant update to the Gene3D database. The current release, Gene3D v16, has significantly expanded its domain coverage over the previous version and now contains over 95 million domain assignments. We also report a new method for dealing with complex domain architectures that exist in Gene3D, arising from discontinuous domains. Amongst other updates, we have added visualization tools for exploring domain annotations in the context of other sequence features and in gene families. We also provide web-pages to visualize other domain families that co-occur with a given query domain family.","author":[{"dropping-particle":"","family":"Lewis","given":"Tony E","non-dropping-particle":"","parse-names":false,"suffix":""},{"dropping-particle":"","family":"Sillitoe","given":"Ian","non-dropping-particle":"","parse-names":false,"suffix":""},{"dropping-particle":"","family":"Dawson","given":"Natalie","non-dropping-particle":"","parse-names":false,"suffix":""},{"dropping-particle":"","family":"Lam","given":"Su Datt","non-dropping-particle":"","parse-names":false,"suffix":""},{"dropping-particle":"","family":"Clarke","given":"Tristan","non-dropping-particle":"","parse-names":false,"suffix":""},{"dropping-particle":"","family":"Lee","given":"David","non-dropping-particle":"","parse-names":false,"suffix":""},{"dropping-particle":"","family":"Orengo","given":"Christine","non-dropping-particle":"","parse-names":false,"suffix":""},{"dropping-particle":"","family":"Lees","given":"Jonathan","non-dropping-particle":"","parse-names":false,"suffix":""}],"container-title":"Nucleic Acids Research","id":"ITEM-1","issue":"D1","issued":{"date-parts":[["2017"]]},"page":"D435-D439","title":"Gene3D: Extensive prediction of globular domains in proteins","type":"article-journal","volume":"46"},"uris":["http://www.mendeley.com/documents/?uuid=6d84e837-b77a-4675-b1ac-093e2879d774"]}],"mendeley":{"formattedCitation":"&lt;sup&gt;30&lt;/sup&gt;","plainTextFormattedCitation":"30","previouslyFormattedCitation":"&lt;sup&gt;[30]&lt;/sup&gt;"},"properties":{"noteIndex":0},"schema":"https://github.com/citation-style-language/schema/raw/master/csl-citation.json"}</w:instrText>
      </w:r>
      <w:r w:rsidRPr="00966805">
        <w:rPr>
          <w:rFonts w:ascii="Times New Roman" w:hAnsi="Times New Roman"/>
          <w:sz w:val="24"/>
          <w:szCs w:val="24"/>
        </w:rPr>
        <w:fldChar w:fldCharType="separate"/>
      </w:r>
      <w:r w:rsidR="002278A4" w:rsidRPr="00966805">
        <w:rPr>
          <w:rFonts w:ascii="Times New Roman" w:hAnsi="Times New Roman"/>
          <w:noProof/>
          <w:sz w:val="24"/>
          <w:szCs w:val="24"/>
          <w:vertAlign w:val="superscript"/>
        </w:rPr>
        <w:t>30</w:t>
      </w:r>
      <w:r w:rsidRPr="00966805">
        <w:rPr>
          <w:rFonts w:ascii="Times New Roman" w:hAnsi="Times New Roman"/>
          <w:sz w:val="24"/>
          <w:szCs w:val="24"/>
        </w:rPr>
        <w:fldChar w:fldCharType="end"/>
      </w:r>
      <w:r w:rsidRPr="00966805">
        <w:rPr>
          <w:rFonts w:ascii="Times New Roman" w:hAnsi="Times New Roman"/>
          <w:sz w:val="24"/>
          <w:szCs w:val="24"/>
        </w:rPr>
        <w:t xml:space="preserve"> and SCOPE</w:t>
      </w:r>
      <w:r w:rsidR="00B14E0D" w:rsidRPr="00966805">
        <w:rPr>
          <w:rFonts w:ascii="Times New Roman" w:hAnsi="Times New Roman"/>
          <w:sz w:val="24"/>
          <w:szCs w:val="24"/>
        </w:rPr>
        <w:t xml:space="preserve"> </w:t>
      </w:r>
      <w:r w:rsidRPr="00966805">
        <w:rPr>
          <w:rFonts w:ascii="Times New Roman" w:hAnsi="Times New Roman"/>
          <w:sz w:val="24"/>
          <w:szCs w:val="24"/>
        </w:rPr>
        <w:fldChar w:fldCharType="begin" w:fldLock="1"/>
      </w:r>
      <w:r w:rsidR="002278A4" w:rsidRPr="00966805">
        <w:rPr>
          <w:rFonts w:ascii="Times New Roman" w:hAnsi="Times New Roman"/>
          <w:sz w:val="24"/>
          <w:szCs w:val="24"/>
        </w:rPr>
        <w:instrText>ADDIN CSL_CITATION {"citationItems":[{"id":"ITEM-1","itemData":{"DOI":"10.1093/nar/gkt1240","ISSN":"0305-1048","abstract":"Structural Classification of Proteins—extended (SCOPe, http://scop.berkeley.edu) is a database of protein structural relationships that extends the SCOP database. SCOP is a manually curated ordering of domains from the majority of proteins of known structure in a hierarchy according to structural and evolutionary relationships. Development of the SCOP 1.x series concluded with SCOP 1.75. The ASTRAL compendium provides several databases and tools to aid in the analysis of the protein structures classified in SCOP, particularly through the use of their sequences. SCOPe extends version 1.75 of the SCOP database, using automated curation methods to classify many structures released since SCOP 1.75. We have rigorously benchmarked our automated methods to ensure that they are as accurate as manual curation, though there are many proteins to which our methods cannot be applied. SCOPe is also partially manually curated to correct some errors in SCOP. SCOPe aims to be backward compatible with SCOP, providing the same parseable files and a history of changes between all stable SCOP and SCOPe releases. SCOPe also incorporates and updates the ASTRAL database. The latest release of SCOPe, 2.03, contains 59 514 Protein Data Bank (PDB) entries, increasing the number of structures classified in SCOP by 55\\\\% and including more than 65\\\\% of the protein structures in the PDB.","author":[{"dropping-particle":"","family":"Fox","given":"Naomi K","non-dropping-particle":"","parse-names":false,"suffix":""},{"dropping-particle":"","family":"Brenner","given":"Steven E","non-dropping-particle":"","parse-names":false,"suffix":""},{"dropping-particle":"","family":"Chandonia","given":"John-Marc","non-dropping-particle":"","parse-names":false,"suffix":""}],"container-title":"Nucleic Acids Research","id":"ITEM-1","issue":"D1","issued":{"date-parts":[["2013"]]},"page":"D304-D309","title":"SCOPe: Structural Classification of Proteins—extended, integrating SCOP and ASTRAL data and classification of new structures","type":"article-journal","volume":"42"},"uris":["http://www.mendeley.com/documents/?uuid=8295a11c-ce05-48f1-9325-1f88884ef8ee"]}],"mendeley":{"formattedCitation":"&lt;sup&gt;31&lt;/sup&gt;","plainTextFormattedCitation":"31","previouslyFormattedCitation":"&lt;sup&gt;[31]&lt;/sup&gt;"},"properties":{"noteIndex":0},"schema":"https://github.com/citation-style-language/schema/raw/master/csl-citation.json"}</w:instrText>
      </w:r>
      <w:r w:rsidRPr="00966805">
        <w:rPr>
          <w:rFonts w:ascii="Times New Roman" w:hAnsi="Times New Roman"/>
          <w:sz w:val="24"/>
          <w:szCs w:val="24"/>
        </w:rPr>
        <w:fldChar w:fldCharType="separate"/>
      </w:r>
      <w:r w:rsidR="002278A4" w:rsidRPr="00966805">
        <w:rPr>
          <w:rFonts w:ascii="Times New Roman" w:hAnsi="Times New Roman"/>
          <w:noProof/>
          <w:sz w:val="24"/>
          <w:szCs w:val="24"/>
          <w:vertAlign w:val="superscript"/>
        </w:rPr>
        <w:t>31</w:t>
      </w:r>
      <w:r w:rsidRPr="00966805">
        <w:rPr>
          <w:rFonts w:ascii="Times New Roman" w:hAnsi="Times New Roman"/>
          <w:sz w:val="24"/>
          <w:szCs w:val="24"/>
        </w:rPr>
        <w:fldChar w:fldCharType="end"/>
      </w:r>
      <w:r w:rsidRPr="00966805">
        <w:rPr>
          <w:rFonts w:ascii="Times New Roman" w:hAnsi="Times New Roman"/>
          <w:sz w:val="24"/>
          <w:szCs w:val="24"/>
        </w:rPr>
        <w:t xml:space="preserve"> (</w:t>
      </w:r>
      <w:r w:rsidR="000C404D" w:rsidRPr="00966805">
        <w:rPr>
          <w:rFonts w:ascii="Times New Roman" w:hAnsi="Times New Roman"/>
          <w:sz w:val="24"/>
          <w:szCs w:val="24"/>
        </w:rPr>
        <w:t>See Fig.3</w:t>
      </w:r>
      <w:r w:rsidRPr="00966805">
        <w:rPr>
          <w:rFonts w:ascii="Times New Roman" w:hAnsi="Times New Roman"/>
          <w:sz w:val="24"/>
          <w:szCs w:val="24"/>
        </w:rPr>
        <w:t>).</w:t>
      </w:r>
    </w:p>
    <w:p w:rsidR="004A0266" w:rsidRPr="00966805" w:rsidRDefault="004A0266" w:rsidP="008950DA">
      <w:pPr>
        <w:tabs>
          <w:tab w:val="left" w:pos="2350"/>
        </w:tabs>
        <w:spacing w:line="360" w:lineRule="auto"/>
        <w:jc w:val="both"/>
        <w:rPr>
          <w:rFonts w:ascii="Times New Roman" w:hAnsi="Times New Roman"/>
          <w:sz w:val="24"/>
          <w:szCs w:val="24"/>
        </w:rPr>
      </w:pPr>
    </w:p>
    <w:p w:rsidR="004A0266" w:rsidRPr="00966805" w:rsidRDefault="004A0266" w:rsidP="008950DA">
      <w:pPr>
        <w:tabs>
          <w:tab w:val="left" w:pos="2350"/>
        </w:tabs>
        <w:spacing w:line="360" w:lineRule="auto"/>
        <w:jc w:val="both"/>
        <w:rPr>
          <w:rFonts w:ascii="Times New Roman" w:hAnsi="Times New Roman"/>
          <w:sz w:val="24"/>
          <w:szCs w:val="24"/>
        </w:rPr>
      </w:pPr>
      <w:r w:rsidRPr="00966805">
        <w:rPr>
          <w:rFonts w:ascii="Times New Roman" w:hAnsi="Times New Roman"/>
          <w:b/>
          <w:noProof/>
          <w:sz w:val="24"/>
          <w:szCs w:val="24"/>
        </w:rPr>
        <w:drawing>
          <wp:inline distT="0" distB="0" distL="0" distR="0" wp14:anchorId="685002A2" wp14:editId="6081F6A3">
            <wp:extent cx="5819775" cy="4038600"/>
            <wp:effectExtent l="0" t="0" r="9525"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r="2032"/>
                    <a:stretch>
                      <a:fillRect/>
                    </a:stretch>
                  </pic:blipFill>
                  <pic:spPr bwMode="auto">
                    <a:xfrm>
                      <a:off x="0" y="0"/>
                      <a:ext cx="5819775" cy="4038600"/>
                    </a:xfrm>
                    <a:prstGeom prst="rect">
                      <a:avLst/>
                    </a:prstGeom>
                    <a:ln>
                      <a:noFill/>
                    </a:ln>
                    <a:effectLst/>
                  </pic:spPr>
                </pic:pic>
              </a:graphicData>
            </a:graphic>
          </wp:inline>
        </w:drawing>
      </w:r>
    </w:p>
    <w:p w:rsidR="004A0266" w:rsidRPr="00966805" w:rsidRDefault="004A0266" w:rsidP="004A0266">
      <w:pPr>
        <w:spacing w:line="360" w:lineRule="auto"/>
        <w:jc w:val="both"/>
        <w:rPr>
          <w:rFonts w:ascii="Times New Roman" w:hAnsi="Times New Roman"/>
          <w:sz w:val="24"/>
          <w:szCs w:val="24"/>
        </w:rPr>
      </w:pPr>
      <w:r w:rsidRPr="00966805">
        <w:rPr>
          <w:rFonts w:ascii="Times New Roman" w:hAnsi="Times New Roman"/>
          <w:b/>
          <w:sz w:val="24"/>
          <w:szCs w:val="24"/>
        </w:rPr>
        <w:t>Figure 3:</w:t>
      </w:r>
      <w:r w:rsidRPr="00966805">
        <w:rPr>
          <w:rFonts w:ascii="Times New Roman" w:hAnsi="Times New Roman"/>
          <w:sz w:val="24"/>
          <w:szCs w:val="24"/>
        </w:rPr>
        <w:t xml:space="preserve"> The chart represents the N-terminal and C- terminal domain of 1-42 Aβ </w:t>
      </w:r>
      <w:proofErr w:type="gramStart"/>
      <w:r w:rsidRPr="00966805">
        <w:rPr>
          <w:rFonts w:ascii="Times New Roman" w:hAnsi="Times New Roman"/>
          <w:sz w:val="24"/>
          <w:szCs w:val="24"/>
        </w:rPr>
        <w:t>peptide</w:t>
      </w:r>
      <w:proofErr w:type="gramEnd"/>
      <w:r w:rsidRPr="00966805">
        <w:rPr>
          <w:rFonts w:ascii="Times New Roman" w:hAnsi="Times New Roman"/>
          <w:sz w:val="24"/>
          <w:szCs w:val="24"/>
        </w:rPr>
        <w:t xml:space="preserve">. According to some databases such as CATH, SCOPE, </w:t>
      </w:r>
      <w:proofErr w:type="spellStart"/>
      <w:r w:rsidRPr="00966805">
        <w:rPr>
          <w:rFonts w:ascii="Times New Roman" w:hAnsi="Times New Roman"/>
          <w:sz w:val="24"/>
          <w:szCs w:val="24"/>
        </w:rPr>
        <w:t>UniProt</w:t>
      </w:r>
      <w:proofErr w:type="spellEnd"/>
      <w:r w:rsidRPr="00966805">
        <w:rPr>
          <w:rFonts w:ascii="Times New Roman" w:hAnsi="Times New Roman"/>
          <w:sz w:val="24"/>
          <w:szCs w:val="24"/>
        </w:rPr>
        <w:t xml:space="preserve">, 1-26 residues of Aβ peptide represent the N-terminal domain, 27-42 residues of Aβ peptide represent C- terminal </w:t>
      </w:r>
      <w:proofErr w:type="gramStart"/>
      <w:r w:rsidRPr="00966805">
        <w:rPr>
          <w:rFonts w:ascii="Times New Roman" w:hAnsi="Times New Roman"/>
          <w:sz w:val="24"/>
          <w:szCs w:val="24"/>
        </w:rPr>
        <w:t>domain(</w:t>
      </w:r>
      <w:proofErr w:type="gramEnd"/>
      <w:r w:rsidRPr="00966805">
        <w:rPr>
          <w:rFonts w:ascii="Times New Roman" w:hAnsi="Times New Roman"/>
          <w:sz w:val="24"/>
          <w:szCs w:val="24"/>
        </w:rPr>
        <w:t xml:space="preserve"> Protein Data Bank in Europe).</w:t>
      </w:r>
    </w:p>
    <w:p w:rsidR="00A70B83" w:rsidRPr="00966805" w:rsidRDefault="00A70B83" w:rsidP="008950DA">
      <w:pPr>
        <w:tabs>
          <w:tab w:val="left" w:pos="2350"/>
        </w:tabs>
        <w:spacing w:line="360" w:lineRule="auto"/>
        <w:jc w:val="both"/>
        <w:rPr>
          <w:rFonts w:ascii="Times New Roman" w:hAnsi="Times New Roman"/>
          <w:sz w:val="24"/>
          <w:szCs w:val="24"/>
        </w:rPr>
      </w:pPr>
    </w:p>
    <w:p w:rsidR="00A70B83" w:rsidRPr="00966805" w:rsidRDefault="00A70B83" w:rsidP="008950DA">
      <w:pPr>
        <w:tabs>
          <w:tab w:val="left" w:pos="2350"/>
        </w:tabs>
        <w:spacing w:line="360" w:lineRule="auto"/>
        <w:jc w:val="both"/>
        <w:rPr>
          <w:rFonts w:ascii="Times New Roman" w:hAnsi="Times New Roman"/>
          <w:sz w:val="24"/>
          <w:szCs w:val="24"/>
        </w:rPr>
      </w:pPr>
      <w:r w:rsidRPr="00966805">
        <w:rPr>
          <w:rFonts w:ascii="Times New Roman" w:hAnsi="Times New Roman"/>
          <w:sz w:val="24"/>
          <w:szCs w:val="24"/>
        </w:rPr>
        <w:t xml:space="preserve">QMEAN tool was used to control the quality of the model protein to be subjected to the docking process and to determine the accuracy rate of the three bioinformatics tools selected for </w:t>
      </w:r>
      <w:proofErr w:type="spellStart"/>
      <w:r w:rsidRPr="00966805">
        <w:rPr>
          <w:rFonts w:ascii="Times New Roman" w:hAnsi="Times New Roman"/>
          <w:sz w:val="24"/>
          <w:szCs w:val="24"/>
        </w:rPr>
        <w:t>Aggregatin</w:t>
      </w:r>
      <w:proofErr w:type="spellEnd"/>
      <w:r w:rsidRPr="00966805">
        <w:rPr>
          <w:rFonts w:ascii="Times New Roman" w:hAnsi="Times New Roman"/>
          <w:sz w:val="24"/>
          <w:szCs w:val="24"/>
        </w:rPr>
        <w:t xml:space="preserve">. As a result, the model protein from the </w:t>
      </w:r>
      <w:proofErr w:type="spellStart"/>
      <w:r w:rsidRPr="00966805">
        <w:rPr>
          <w:rFonts w:ascii="Times New Roman" w:hAnsi="Times New Roman"/>
          <w:sz w:val="24"/>
          <w:szCs w:val="24"/>
        </w:rPr>
        <w:t>Robetta</w:t>
      </w:r>
      <w:proofErr w:type="spellEnd"/>
      <w:r w:rsidRPr="00966805">
        <w:rPr>
          <w:rFonts w:ascii="Times New Roman" w:hAnsi="Times New Roman"/>
          <w:sz w:val="24"/>
          <w:szCs w:val="24"/>
        </w:rPr>
        <w:t xml:space="preserve"> was subjected to protein-peptide docking. Models obtained from the other tools were determined to be inapplicable for the </w:t>
      </w:r>
      <w:r w:rsidRPr="00966805">
        <w:rPr>
          <w:rFonts w:ascii="Times New Roman" w:hAnsi="Times New Roman"/>
          <w:sz w:val="24"/>
          <w:szCs w:val="24"/>
        </w:rPr>
        <w:lastRenderedPageBreak/>
        <w:t xml:space="preserve">docking process. </w:t>
      </w:r>
      <w:proofErr w:type="spellStart"/>
      <w:r w:rsidRPr="00966805">
        <w:rPr>
          <w:rFonts w:ascii="Times New Roman" w:hAnsi="Times New Roman"/>
          <w:sz w:val="24"/>
          <w:szCs w:val="24"/>
        </w:rPr>
        <w:t>Robetta</w:t>
      </w:r>
      <w:proofErr w:type="spellEnd"/>
      <w:r w:rsidRPr="00966805">
        <w:rPr>
          <w:rFonts w:ascii="Times New Roman" w:hAnsi="Times New Roman"/>
          <w:sz w:val="24"/>
          <w:szCs w:val="24"/>
        </w:rPr>
        <w:t xml:space="preserve"> is a protein structure prediction service that is continuously evaluated with </w:t>
      </w:r>
      <w:proofErr w:type="gramStart"/>
      <w:r w:rsidRPr="00966805">
        <w:rPr>
          <w:rFonts w:ascii="Times New Roman" w:hAnsi="Times New Roman"/>
          <w:sz w:val="24"/>
          <w:szCs w:val="24"/>
        </w:rPr>
        <w:t>CAMEO(</w:t>
      </w:r>
      <w:proofErr w:type="gramEnd"/>
      <w:r w:rsidRPr="00966805">
        <w:rPr>
          <w:rFonts w:ascii="Times New Roman" w:hAnsi="Times New Roman"/>
          <w:sz w:val="24"/>
          <w:szCs w:val="24"/>
        </w:rPr>
        <w:t xml:space="preserve">Continuous Automated Model </w:t>
      </w:r>
      <w:proofErr w:type="spellStart"/>
      <w:r w:rsidRPr="00966805">
        <w:rPr>
          <w:rFonts w:ascii="Times New Roman" w:hAnsi="Times New Roman"/>
          <w:sz w:val="24"/>
          <w:szCs w:val="24"/>
        </w:rPr>
        <w:t>EvaluatiOn</w:t>
      </w:r>
      <w:proofErr w:type="spellEnd"/>
      <w:r w:rsidRPr="00966805">
        <w:rPr>
          <w:rFonts w:ascii="Times New Roman" w:hAnsi="Times New Roman"/>
          <w:sz w:val="24"/>
          <w:szCs w:val="24"/>
        </w:rPr>
        <w:t xml:space="preserve">), which constantly assesses the accuracy and reliability of the prediction. Among other prediction tools at CAMEO, </w:t>
      </w:r>
      <w:proofErr w:type="spellStart"/>
      <w:r w:rsidRPr="00966805">
        <w:rPr>
          <w:rFonts w:ascii="Times New Roman" w:hAnsi="Times New Roman"/>
          <w:sz w:val="24"/>
          <w:szCs w:val="24"/>
        </w:rPr>
        <w:t>Robetta</w:t>
      </w:r>
      <w:proofErr w:type="spellEnd"/>
      <w:r w:rsidRPr="00966805">
        <w:rPr>
          <w:rFonts w:ascii="Times New Roman" w:hAnsi="Times New Roman"/>
          <w:sz w:val="24"/>
          <w:szCs w:val="24"/>
        </w:rPr>
        <w:t xml:space="preserve"> and QMEAN are the first-line by time-based statistical confidence and show reliable performance. We also used the </w:t>
      </w:r>
      <w:proofErr w:type="spellStart"/>
      <w:r w:rsidRPr="00966805">
        <w:rPr>
          <w:rFonts w:ascii="Times New Roman" w:hAnsi="Times New Roman"/>
          <w:sz w:val="24"/>
          <w:szCs w:val="24"/>
        </w:rPr>
        <w:t>ProSAweb</w:t>
      </w:r>
      <w:proofErr w:type="spellEnd"/>
      <w:r w:rsidRPr="00966805">
        <w:rPr>
          <w:rFonts w:ascii="Times New Roman" w:hAnsi="Times New Roman"/>
          <w:sz w:val="24"/>
          <w:szCs w:val="24"/>
        </w:rPr>
        <w:t xml:space="preserve"> to verify the quality of the model protein</w:t>
      </w:r>
      <w:r w:rsidR="00F13DB2" w:rsidRPr="00966805">
        <w:rPr>
          <w:rFonts w:ascii="Times New Roman" w:hAnsi="Times New Roman"/>
          <w:sz w:val="24"/>
          <w:szCs w:val="24"/>
        </w:rPr>
        <w:t xml:space="preserve">. </w:t>
      </w:r>
      <w:r w:rsidR="00DE12C1" w:rsidRPr="00966805">
        <w:rPr>
          <w:rFonts w:ascii="Times New Roman" w:hAnsi="Times New Roman"/>
          <w:sz w:val="24"/>
          <w:szCs w:val="24"/>
        </w:rPr>
        <w:t>The Z</w:t>
      </w:r>
      <w:r w:rsidR="00844027" w:rsidRPr="00966805">
        <w:rPr>
          <w:rFonts w:ascii="Times New Roman" w:hAnsi="Times New Roman"/>
          <w:sz w:val="24"/>
          <w:szCs w:val="24"/>
        </w:rPr>
        <w:t>-score designates the entire model-quality as</w:t>
      </w:r>
      <w:r w:rsidR="00A74389" w:rsidRPr="00966805">
        <w:rPr>
          <w:rFonts w:ascii="Times New Roman" w:hAnsi="Times New Roman"/>
          <w:sz w:val="24"/>
          <w:szCs w:val="24"/>
        </w:rPr>
        <w:t xml:space="preserve"> -</w:t>
      </w:r>
      <w:proofErr w:type="gramStart"/>
      <w:r w:rsidR="00A74389" w:rsidRPr="00966805">
        <w:rPr>
          <w:rFonts w:ascii="Times New Roman" w:hAnsi="Times New Roman"/>
          <w:sz w:val="24"/>
          <w:szCs w:val="24"/>
        </w:rPr>
        <w:t>6.15  in</w:t>
      </w:r>
      <w:proofErr w:type="gramEnd"/>
      <w:r w:rsidR="00A74389" w:rsidRPr="00966805">
        <w:rPr>
          <w:rFonts w:ascii="Times New Roman" w:hAnsi="Times New Roman"/>
          <w:sz w:val="24"/>
          <w:szCs w:val="24"/>
        </w:rPr>
        <w:t xml:space="preserve"> F</w:t>
      </w:r>
      <w:r w:rsidR="00844027" w:rsidRPr="00966805">
        <w:rPr>
          <w:rFonts w:ascii="Times New Roman" w:hAnsi="Times New Roman"/>
          <w:sz w:val="24"/>
          <w:szCs w:val="24"/>
        </w:rPr>
        <w:t>ig</w:t>
      </w:r>
      <w:r w:rsidR="000C404D" w:rsidRPr="00966805">
        <w:rPr>
          <w:rFonts w:ascii="Times New Roman" w:hAnsi="Times New Roman"/>
          <w:sz w:val="24"/>
          <w:szCs w:val="24"/>
        </w:rPr>
        <w:t>.4</w:t>
      </w:r>
      <w:r w:rsidR="00844027" w:rsidRPr="00966805">
        <w:rPr>
          <w:rFonts w:ascii="Times New Roman" w:hAnsi="Times New Roman"/>
          <w:sz w:val="24"/>
          <w:szCs w:val="24"/>
        </w:rPr>
        <w:t>.</w:t>
      </w:r>
    </w:p>
    <w:p w:rsidR="00844027" w:rsidRPr="00966805" w:rsidRDefault="00844027" w:rsidP="008950DA">
      <w:pPr>
        <w:tabs>
          <w:tab w:val="left" w:pos="2350"/>
        </w:tabs>
        <w:spacing w:line="360" w:lineRule="auto"/>
        <w:jc w:val="both"/>
        <w:rPr>
          <w:rFonts w:ascii="Times New Roman" w:hAnsi="Times New Roman"/>
          <w:sz w:val="24"/>
          <w:szCs w:val="24"/>
        </w:rPr>
      </w:pPr>
    </w:p>
    <w:p w:rsidR="00096349" w:rsidRPr="00966805" w:rsidRDefault="00096349" w:rsidP="00096349">
      <w:pPr>
        <w:spacing w:line="360" w:lineRule="auto"/>
        <w:jc w:val="both"/>
        <w:rPr>
          <w:rFonts w:ascii="Times New Roman" w:hAnsi="Times New Roman"/>
          <w:b/>
          <w:sz w:val="24"/>
          <w:szCs w:val="24"/>
        </w:rPr>
      </w:pPr>
      <w:r w:rsidRPr="00966805">
        <w:rPr>
          <w:rFonts w:ascii="Times New Roman" w:hAnsi="Times New Roman"/>
          <w:noProof/>
        </w:rPr>
        <w:drawing>
          <wp:inline distT="0" distB="0" distL="0" distR="0" wp14:anchorId="74DFB9BB" wp14:editId="45E53810">
            <wp:extent cx="5882154" cy="2925838"/>
            <wp:effectExtent l="0" t="0" r="4445" b="8255"/>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5">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882154" cy="2925838"/>
                    </a:xfrm>
                    <a:prstGeom prst="rect">
                      <a:avLst/>
                    </a:prstGeom>
                    <a:ln w="3175">
                      <a:noFill/>
                    </a:ln>
                  </pic:spPr>
                </pic:pic>
              </a:graphicData>
            </a:graphic>
          </wp:inline>
        </w:drawing>
      </w:r>
    </w:p>
    <w:p w:rsidR="00096349" w:rsidRPr="00966805" w:rsidRDefault="00096349" w:rsidP="00096349">
      <w:pPr>
        <w:spacing w:line="360" w:lineRule="auto"/>
        <w:jc w:val="both"/>
        <w:rPr>
          <w:rFonts w:ascii="Times New Roman" w:hAnsi="Times New Roman"/>
          <w:b/>
          <w:sz w:val="24"/>
          <w:szCs w:val="24"/>
        </w:rPr>
      </w:pPr>
    </w:p>
    <w:p w:rsidR="00096349" w:rsidRPr="00966805" w:rsidRDefault="00096349" w:rsidP="00096349">
      <w:pPr>
        <w:spacing w:line="360" w:lineRule="auto"/>
        <w:jc w:val="both"/>
        <w:rPr>
          <w:rFonts w:ascii="Times New Roman" w:hAnsi="Times New Roman"/>
          <w:sz w:val="24"/>
          <w:szCs w:val="24"/>
        </w:rPr>
      </w:pPr>
      <w:r w:rsidRPr="00966805">
        <w:rPr>
          <w:rFonts w:ascii="Times New Roman" w:hAnsi="Times New Roman"/>
          <w:b/>
          <w:sz w:val="24"/>
          <w:szCs w:val="24"/>
        </w:rPr>
        <w:t>Figure 4:</w:t>
      </w:r>
      <w:r w:rsidRPr="00966805">
        <w:rPr>
          <w:rFonts w:ascii="Times New Roman" w:hAnsi="Times New Roman"/>
          <w:sz w:val="24"/>
          <w:szCs w:val="24"/>
        </w:rPr>
        <w:t xml:space="preserve"> </w:t>
      </w:r>
      <w:proofErr w:type="spellStart"/>
      <w:r w:rsidRPr="00966805">
        <w:rPr>
          <w:rFonts w:ascii="Times New Roman" w:hAnsi="Times New Roman"/>
          <w:sz w:val="24"/>
          <w:szCs w:val="24"/>
        </w:rPr>
        <w:t>ProSA</w:t>
      </w:r>
      <w:proofErr w:type="spellEnd"/>
      <w:r w:rsidRPr="00966805">
        <w:rPr>
          <w:rFonts w:ascii="Times New Roman" w:hAnsi="Times New Roman"/>
          <w:sz w:val="24"/>
          <w:szCs w:val="24"/>
        </w:rPr>
        <w:t xml:space="preserve">-web service analysis of </w:t>
      </w:r>
      <w:proofErr w:type="spellStart"/>
      <w:r w:rsidRPr="00966805">
        <w:rPr>
          <w:rFonts w:ascii="Times New Roman" w:hAnsi="Times New Roman"/>
          <w:sz w:val="24"/>
          <w:szCs w:val="24"/>
        </w:rPr>
        <w:t>Aggregatin</w:t>
      </w:r>
      <w:proofErr w:type="spellEnd"/>
      <w:r w:rsidRPr="00966805">
        <w:rPr>
          <w:rFonts w:ascii="Times New Roman" w:hAnsi="Times New Roman"/>
          <w:sz w:val="24"/>
          <w:szCs w:val="24"/>
        </w:rPr>
        <w:t xml:space="preserve">. The black dot denotes that the input </w:t>
      </w:r>
      <w:proofErr w:type="spellStart"/>
      <w:r w:rsidRPr="00966805">
        <w:rPr>
          <w:rFonts w:ascii="Times New Roman" w:hAnsi="Times New Roman"/>
          <w:sz w:val="24"/>
          <w:szCs w:val="24"/>
        </w:rPr>
        <w:t>Aggregatin</w:t>
      </w:r>
      <w:proofErr w:type="spellEnd"/>
      <w:r w:rsidRPr="00966805">
        <w:rPr>
          <w:rFonts w:ascii="Times New Roman" w:hAnsi="Times New Roman"/>
          <w:sz w:val="24"/>
          <w:szCs w:val="24"/>
        </w:rPr>
        <w:t xml:space="preserve"> is in the range of Z-score values of experimental structures relative to several amino acid residues and Energy graph of the predicted </w:t>
      </w:r>
      <w:proofErr w:type="spellStart"/>
      <w:r w:rsidRPr="00966805">
        <w:rPr>
          <w:rFonts w:ascii="Times New Roman" w:hAnsi="Times New Roman"/>
          <w:sz w:val="24"/>
          <w:szCs w:val="24"/>
        </w:rPr>
        <w:t>Aggregatin</w:t>
      </w:r>
      <w:proofErr w:type="spellEnd"/>
      <w:r w:rsidRPr="00966805">
        <w:rPr>
          <w:rFonts w:ascii="Times New Roman" w:hAnsi="Times New Roman"/>
          <w:sz w:val="24"/>
          <w:szCs w:val="24"/>
        </w:rPr>
        <w:t>. The Z-score designates the entire model-quality as -6.15 in the X-ray region in the plot. The other plot shows the local quality concerning the number of sequence positions.</w:t>
      </w:r>
    </w:p>
    <w:p w:rsidR="00096349" w:rsidRPr="00966805" w:rsidRDefault="00096349" w:rsidP="008950DA">
      <w:pPr>
        <w:tabs>
          <w:tab w:val="left" w:pos="2350"/>
        </w:tabs>
        <w:spacing w:line="360" w:lineRule="auto"/>
        <w:jc w:val="both"/>
        <w:rPr>
          <w:rFonts w:ascii="Times New Roman" w:hAnsi="Times New Roman"/>
          <w:sz w:val="24"/>
          <w:szCs w:val="24"/>
        </w:rPr>
      </w:pPr>
    </w:p>
    <w:p w:rsidR="00A70B83" w:rsidRPr="00966805" w:rsidRDefault="00A70B83" w:rsidP="008950DA">
      <w:pPr>
        <w:tabs>
          <w:tab w:val="left" w:pos="2350"/>
        </w:tabs>
        <w:spacing w:line="360" w:lineRule="auto"/>
        <w:jc w:val="both"/>
        <w:rPr>
          <w:rFonts w:ascii="Times New Roman" w:hAnsi="Times New Roman"/>
          <w:sz w:val="24"/>
          <w:szCs w:val="24"/>
        </w:rPr>
      </w:pPr>
      <w:r w:rsidRPr="00966805">
        <w:rPr>
          <w:rFonts w:ascii="Times New Roman" w:hAnsi="Times New Roman"/>
          <w:sz w:val="24"/>
          <w:szCs w:val="24"/>
        </w:rPr>
        <w:t xml:space="preserve">The structural simulations of protein-protein interactions are fundamental to explain how </w:t>
      </w:r>
      <w:proofErr w:type="gramStart"/>
      <w:r w:rsidR="006D70B8" w:rsidRPr="00966805">
        <w:rPr>
          <w:rFonts w:ascii="Times New Roman" w:hAnsi="Times New Roman"/>
          <w:sz w:val="24"/>
          <w:szCs w:val="24"/>
        </w:rPr>
        <w:t xml:space="preserve">each </w:t>
      </w:r>
      <w:r w:rsidRPr="00966805">
        <w:rPr>
          <w:rFonts w:ascii="Times New Roman" w:hAnsi="Times New Roman"/>
          <w:sz w:val="24"/>
          <w:szCs w:val="24"/>
        </w:rPr>
        <w:t>cell machinery</w:t>
      </w:r>
      <w:proofErr w:type="gramEnd"/>
      <w:r w:rsidRPr="00966805">
        <w:rPr>
          <w:rFonts w:ascii="Times New Roman" w:hAnsi="Times New Roman"/>
          <w:sz w:val="24"/>
          <w:szCs w:val="24"/>
        </w:rPr>
        <w:t xml:space="preserve"> assembles at the molecular level. It is very helpful to count on multiple sequence alignments and their structures and to recognize binding interfaces when neighbor proteins have possible homologous sequences. In the docking procedure of the current study, InterEvDock2 that is a free online tool, using for protein-protein docking operating the </w:t>
      </w:r>
      <w:proofErr w:type="spellStart"/>
      <w:r w:rsidRPr="00966805">
        <w:rPr>
          <w:rFonts w:ascii="Times New Roman" w:hAnsi="Times New Roman"/>
          <w:sz w:val="24"/>
          <w:szCs w:val="24"/>
        </w:rPr>
        <w:t>InterEvScore</w:t>
      </w:r>
      <w:proofErr w:type="spellEnd"/>
      <w:r w:rsidRPr="00966805">
        <w:rPr>
          <w:rFonts w:ascii="Times New Roman" w:hAnsi="Times New Roman"/>
          <w:sz w:val="24"/>
          <w:szCs w:val="24"/>
        </w:rPr>
        <w:t xml:space="preserve"> potential </w:t>
      </w:r>
      <w:r w:rsidRPr="00966805">
        <w:rPr>
          <w:rFonts w:ascii="Times New Roman" w:hAnsi="Times New Roman"/>
          <w:sz w:val="24"/>
          <w:szCs w:val="24"/>
        </w:rPr>
        <w:lastRenderedPageBreak/>
        <w:t xml:space="preserve">particularly produced to combine evolutionary information. The potential of </w:t>
      </w:r>
      <w:proofErr w:type="spellStart"/>
      <w:r w:rsidRPr="00966805">
        <w:rPr>
          <w:rFonts w:ascii="Times New Roman" w:hAnsi="Times New Roman"/>
          <w:sz w:val="24"/>
          <w:szCs w:val="24"/>
        </w:rPr>
        <w:t>InterEvScore</w:t>
      </w:r>
      <w:proofErr w:type="spellEnd"/>
      <w:r w:rsidRPr="00966805">
        <w:rPr>
          <w:rFonts w:ascii="Times New Roman" w:hAnsi="Times New Roman"/>
          <w:sz w:val="24"/>
          <w:szCs w:val="24"/>
        </w:rPr>
        <w:t xml:space="preserve"> has been developed for </w:t>
      </w:r>
      <w:proofErr w:type="spellStart"/>
      <w:r w:rsidRPr="00966805">
        <w:rPr>
          <w:rFonts w:ascii="Times New Roman" w:hAnsi="Times New Roman"/>
          <w:sz w:val="24"/>
          <w:szCs w:val="24"/>
        </w:rPr>
        <w:t>heteromeric</w:t>
      </w:r>
      <w:proofErr w:type="spellEnd"/>
      <w:r w:rsidRPr="00966805">
        <w:rPr>
          <w:rFonts w:ascii="Times New Roman" w:hAnsi="Times New Roman"/>
          <w:sz w:val="24"/>
          <w:szCs w:val="24"/>
        </w:rPr>
        <w:t xml:space="preserve"> protein interfaces and has integrated evolutionary information obtained from the multiple sequence alignments of each protein in the clusters with a residual-based multi</w:t>
      </w:r>
      <w:r w:rsidR="006D70B8" w:rsidRPr="00966805">
        <w:rPr>
          <w:rFonts w:ascii="Times New Roman" w:hAnsi="Times New Roman"/>
          <w:sz w:val="24"/>
          <w:szCs w:val="24"/>
        </w:rPr>
        <w:t>-</w:t>
      </w:r>
      <w:r w:rsidRPr="00966805">
        <w:rPr>
          <w:rFonts w:ascii="Times New Roman" w:hAnsi="Times New Roman"/>
          <w:sz w:val="24"/>
          <w:szCs w:val="24"/>
        </w:rPr>
        <w:t>body statistical potential.</w:t>
      </w:r>
    </w:p>
    <w:p w:rsidR="00096349" w:rsidRPr="00966805" w:rsidRDefault="00096349" w:rsidP="008950DA">
      <w:pPr>
        <w:tabs>
          <w:tab w:val="left" w:pos="2350"/>
        </w:tabs>
        <w:spacing w:line="360" w:lineRule="auto"/>
        <w:jc w:val="both"/>
        <w:rPr>
          <w:rFonts w:ascii="Times New Roman" w:hAnsi="Times New Roman"/>
          <w:sz w:val="24"/>
          <w:szCs w:val="24"/>
        </w:rPr>
      </w:pPr>
    </w:p>
    <w:p w:rsidR="00A70B83" w:rsidRPr="00966805" w:rsidRDefault="00A70B83" w:rsidP="008950DA">
      <w:pPr>
        <w:tabs>
          <w:tab w:val="left" w:pos="2350"/>
        </w:tabs>
        <w:spacing w:line="360" w:lineRule="auto"/>
        <w:jc w:val="both"/>
        <w:rPr>
          <w:rFonts w:ascii="Times New Roman" w:hAnsi="Times New Roman"/>
          <w:sz w:val="24"/>
          <w:szCs w:val="24"/>
        </w:rPr>
      </w:pPr>
      <w:r w:rsidRPr="00966805">
        <w:rPr>
          <w:rFonts w:ascii="Times New Roman" w:hAnsi="Times New Roman"/>
          <w:sz w:val="24"/>
          <w:szCs w:val="24"/>
        </w:rPr>
        <w:t>In this online server, docking searching is systematically implemented by using the FRODOCK2 and the results are re-calculated by InterEvScore</w:t>
      </w:r>
      <w:r w:rsidRPr="00966805">
        <w:rPr>
          <w:rFonts w:ascii="Times New Roman" w:hAnsi="Times New Roman"/>
          <w:sz w:val="24"/>
          <w:szCs w:val="24"/>
        </w:rPr>
        <w:fldChar w:fldCharType="begin" w:fldLock="1"/>
      </w:r>
      <w:r w:rsidR="002278A4" w:rsidRPr="00966805">
        <w:rPr>
          <w:rFonts w:ascii="Times New Roman" w:hAnsi="Times New Roman"/>
          <w:sz w:val="24"/>
          <w:szCs w:val="24"/>
        </w:rPr>
        <w:instrText>ADDIN CSL_CITATION {"citationItems":[{"id":"ITEM-1","itemData":{"author":[{"dropping-particle":"","family":"Andreani","given":"Jessica","non-dropping-particle":"","parse-names":false,"suffix":""},{"dropping-particle":"","family":"Faure","given":"Guilhem","non-dropping-particle":"","parse-names":false,"suffix":""},{"dropping-particle":"","family":"Guerois","given":"Raphael","non-dropping-particle":"","parse-names":false,"suffix":""}],"container-title":"Bioinformatics","id":"ITEM-1","issue":"14","issued":{"date-parts":[["2013"]]},"page":"1742-1749","publisher":"Oxford University Press","title":"InterEvScore: a novel coarse-grained interface scoring function using a multi-body statistical potential coupled to evolution","type":"article-journal","volume":"29"},"uris":["http://www.mendeley.com/documents/?uuid=ac5e5a49-5bf4-4c8f-ab2e-c711df48daa4"]}],"mendeley":{"formattedCitation":"&lt;sup&gt;24&lt;/sup&gt;","plainTextFormattedCitation":"24","previouslyFormattedCitation":"&lt;sup&gt;[24]&lt;/sup&gt;"},"properties":{"noteIndex":0},"schema":"https://github.com/citation-style-language/schema/raw/master/csl-citation.json"}</w:instrText>
      </w:r>
      <w:r w:rsidRPr="00966805">
        <w:rPr>
          <w:rFonts w:ascii="Times New Roman" w:hAnsi="Times New Roman"/>
          <w:sz w:val="24"/>
          <w:szCs w:val="24"/>
        </w:rPr>
        <w:fldChar w:fldCharType="separate"/>
      </w:r>
      <w:r w:rsidR="002278A4" w:rsidRPr="00966805">
        <w:rPr>
          <w:rFonts w:ascii="Times New Roman" w:hAnsi="Times New Roman"/>
          <w:noProof/>
          <w:sz w:val="24"/>
          <w:szCs w:val="24"/>
          <w:vertAlign w:val="superscript"/>
        </w:rPr>
        <w:t>24</w:t>
      </w:r>
      <w:r w:rsidRPr="00966805">
        <w:rPr>
          <w:rFonts w:ascii="Times New Roman" w:hAnsi="Times New Roman"/>
          <w:sz w:val="24"/>
          <w:szCs w:val="24"/>
        </w:rPr>
        <w:fldChar w:fldCharType="end"/>
      </w:r>
      <w:r w:rsidRPr="00966805">
        <w:rPr>
          <w:rFonts w:ascii="Times New Roman" w:hAnsi="Times New Roman"/>
          <w:sz w:val="24"/>
          <w:szCs w:val="24"/>
        </w:rPr>
        <w:t xml:space="preserve"> and SOAP_PP atom-based statistical potential to boost the confidence of the predictions.</w:t>
      </w:r>
    </w:p>
    <w:p w:rsidR="00A70B83" w:rsidRPr="00966805" w:rsidRDefault="00A70B83" w:rsidP="008950DA">
      <w:pPr>
        <w:tabs>
          <w:tab w:val="left" w:pos="2350"/>
        </w:tabs>
        <w:spacing w:line="360" w:lineRule="auto"/>
        <w:jc w:val="both"/>
        <w:rPr>
          <w:rFonts w:ascii="Times New Roman" w:hAnsi="Times New Roman"/>
          <w:sz w:val="24"/>
          <w:szCs w:val="24"/>
        </w:rPr>
      </w:pPr>
    </w:p>
    <w:p w:rsidR="00A70B83" w:rsidRPr="00966805" w:rsidRDefault="00A70B83" w:rsidP="008950DA">
      <w:pPr>
        <w:tabs>
          <w:tab w:val="left" w:pos="2350"/>
        </w:tabs>
        <w:spacing w:line="360" w:lineRule="auto"/>
        <w:jc w:val="both"/>
        <w:rPr>
          <w:rFonts w:ascii="Times New Roman" w:hAnsi="Times New Roman"/>
          <w:sz w:val="24"/>
          <w:szCs w:val="24"/>
        </w:rPr>
      </w:pPr>
      <w:r w:rsidRPr="00966805">
        <w:rPr>
          <w:rFonts w:ascii="Times New Roman" w:hAnsi="Times New Roman"/>
          <w:sz w:val="24"/>
          <w:szCs w:val="24"/>
        </w:rPr>
        <w:t>As mention</w:t>
      </w:r>
      <w:r w:rsidR="00420A8B" w:rsidRPr="00966805">
        <w:rPr>
          <w:rFonts w:ascii="Times New Roman" w:hAnsi="Times New Roman"/>
          <w:sz w:val="24"/>
          <w:szCs w:val="24"/>
        </w:rPr>
        <w:t>ed</w:t>
      </w:r>
      <w:r w:rsidRPr="00966805">
        <w:rPr>
          <w:rFonts w:ascii="Times New Roman" w:hAnsi="Times New Roman"/>
          <w:sz w:val="24"/>
          <w:szCs w:val="24"/>
        </w:rPr>
        <w:t xml:space="preserve"> before, we predicted acceptable clusters using the InterEvDock2 server. This server predicts 10 top of consensus complexes for 239 out of 812 test cases. We selected from these clusters for each of </w:t>
      </w:r>
      <w:proofErr w:type="spellStart"/>
      <w:r w:rsidRPr="00966805">
        <w:rPr>
          <w:rFonts w:ascii="Times New Roman" w:hAnsi="Times New Roman"/>
          <w:sz w:val="24"/>
          <w:szCs w:val="24"/>
        </w:rPr>
        <w:t>Aggregatin</w:t>
      </w:r>
      <w:proofErr w:type="spellEnd"/>
      <w:r w:rsidRPr="00966805">
        <w:rPr>
          <w:rFonts w:ascii="Times New Roman" w:hAnsi="Times New Roman"/>
          <w:sz w:val="24"/>
          <w:szCs w:val="24"/>
        </w:rPr>
        <w:t>-Aβ</w:t>
      </w:r>
      <w:r w:rsidRPr="00966805">
        <w:rPr>
          <w:rFonts w:ascii="Times New Roman" w:hAnsi="Times New Roman"/>
          <w:sz w:val="24"/>
          <w:szCs w:val="24"/>
          <w:vertAlign w:val="subscript"/>
        </w:rPr>
        <w:t>42</w:t>
      </w:r>
      <w:r w:rsidRPr="00966805">
        <w:rPr>
          <w:rFonts w:ascii="Times New Roman" w:hAnsi="Times New Roman"/>
          <w:sz w:val="24"/>
          <w:szCs w:val="24"/>
        </w:rPr>
        <w:t xml:space="preserve"> peptide and Aβ</w:t>
      </w:r>
      <w:r w:rsidRPr="00966805">
        <w:rPr>
          <w:rFonts w:ascii="Times New Roman" w:hAnsi="Times New Roman"/>
          <w:sz w:val="24"/>
          <w:szCs w:val="24"/>
          <w:vertAlign w:val="subscript"/>
        </w:rPr>
        <w:t>28</w:t>
      </w:r>
      <w:r w:rsidRPr="00966805">
        <w:rPr>
          <w:rFonts w:ascii="Times New Roman" w:hAnsi="Times New Roman"/>
          <w:sz w:val="24"/>
          <w:szCs w:val="24"/>
        </w:rPr>
        <w:t xml:space="preserve"> peptide in Table 1-2. </w:t>
      </w:r>
      <w:r w:rsidR="006D70B8" w:rsidRPr="00966805">
        <w:rPr>
          <w:rFonts w:ascii="Times New Roman" w:hAnsi="Times New Roman"/>
          <w:sz w:val="24"/>
          <w:szCs w:val="24"/>
        </w:rPr>
        <w:t>Besides</w:t>
      </w:r>
      <w:r w:rsidRPr="00966805">
        <w:rPr>
          <w:rFonts w:ascii="Times New Roman" w:hAnsi="Times New Roman"/>
          <w:sz w:val="24"/>
          <w:szCs w:val="24"/>
        </w:rPr>
        <w:t>, the InterEvDock2 server predicts 5 top of residues interacting at the interface of a complex by the scoring system for the top10 clusters for 30 models obtained from InterEvDock2, FRODOCK2, and SOAP_PP.</w:t>
      </w:r>
    </w:p>
    <w:p w:rsidR="00BC60F0" w:rsidRPr="00966805" w:rsidRDefault="00BC60F0" w:rsidP="008950DA">
      <w:pPr>
        <w:tabs>
          <w:tab w:val="left" w:pos="2350"/>
        </w:tabs>
        <w:spacing w:line="360" w:lineRule="auto"/>
        <w:jc w:val="both"/>
        <w:rPr>
          <w:rFonts w:ascii="Times New Roman" w:hAnsi="Times New Roman"/>
          <w:sz w:val="24"/>
          <w:szCs w:val="24"/>
        </w:rPr>
      </w:pPr>
    </w:p>
    <w:tbl>
      <w:tblPr>
        <w:tblW w:w="0" w:type="auto"/>
        <w:tblBorders>
          <w:top w:val="single" w:sz="8" w:space="0" w:color="000000"/>
          <w:bottom w:val="single" w:sz="8" w:space="0" w:color="000000"/>
        </w:tblBorders>
        <w:tblLook w:val="04A0" w:firstRow="1" w:lastRow="0" w:firstColumn="1" w:lastColumn="0" w:noHBand="0" w:noVBand="1"/>
      </w:tblPr>
      <w:tblGrid>
        <w:gridCol w:w="2358"/>
        <w:gridCol w:w="2340"/>
        <w:gridCol w:w="2610"/>
        <w:gridCol w:w="1530"/>
      </w:tblGrid>
      <w:tr w:rsidR="00BC60F0" w:rsidRPr="00966805" w:rsidTr="00D1258B">
        <w:trPr>
          <w:trHeight w:val="300"/>
        </w:trPr>
        <w:tc>
          <w:tcPr>
            <w:tcW w:w="2358" w:type="dxa"/>
            <w:tcBorders>
              <w:top w:val="single" w:sz="8" w:space="0" w:color="000000"/>
              <w:bottom w:val="single" w:sz="8" w:space="0" w:color="000000"/>
            </w:tcBorders>
            <w:shd w:val="clear" w:color="auto" w:fill="auto"/>
            <w:noWrap/>
            <w:hideMark/>
          </w:tcPr>
          <w:p w:rsidR="00BC60F0" w:rsidRPr="00966805" w:rsidRDefault="00BC60F0" w:rsidP="00561B73">
            <w:pPr>
              <w:tabs>
                <w:tab w:val="left" w:pos="2350"/>
              </w:tabs>
              <w:spacing w:line="360" w:lineRule="auto"/>
              <w:jc w:val="both"/>
              <w:rPr>
                <w:rFonts w:ascii="Times New Roman" w:hAnsi="Times New Roman"/>
                <w:b/>
                <w:bCs/>
                <w:color w:val="000000"/>
              </w:rPr>
            </w:pPr>
            <w:r w:rsidRPr="00966805">
              <w:rPr>
                <w:rFonts w:ascii="Times New Roman" w:hAnsi="Times New Roman"/>
                <w:b/>
                <w:bCs/>
                <w:color w:val="000000"/>
              </w:rPr>
              <w:t xml:space="preserve">Docking </w:t>
            </w:r>
            <w:r w:rsidRPr="00966805">
              <w:rPr>
                <w:rFonts w:ascii="Times New Roman" w:eastAsia="Times New Roman" w:hAnsi="Times New Roman"/>
                <w:b/>
                <w:bCs/>
                <w:color w:val="000000"/>
              </w:rPr>
              <w:t>complexes</w:t>
            </w:r>
          </w:p>
        </w:tc>
        <w:tc>
          <w:tcPr>
            <w:tcW w:w="2340" w:type="dxa"/>
            <w:tcBorders>
              <w:top w:val="single" w:sz="8" w:space="0" w:color="000000"/>
              <w:bottom w:val="single" w:sz="8" w:space="0" w:color="000000"/>
            </w:tcBorders>
            <w:shd w:val="clear" w:color="auto" w:fill="auto"/>
            <w:noWrap/>
            <w:hideMark/>
          </w:tcPr>
          <w:p w:rsidR="00BC60F0" w:rsidRPr="00966805" w:rsidRDefault="00BC60F0" w:rsidP="00561B73">
            <w:pPr>
              <w:tabs>
                <w:tab w:val="left" w:pos="2350"/>
              </w:tabs>
              <w:spacing w:line="360" w:lineRule="auto"/>
              <w:jc w:val="both"/>
              <w:rPr>
                <w:rFonts w:ascii="Times New Roman" w:hAnsi="Times New Roman"/>
                <w:b/>
                <w:bCs/>
                <w:color w:val="000000"/>
              </w:rPr>
            </w:pPr>
            <w:r w:rsidRPr="00966805">
              <w:rPr>
                <w:rFonts w:ascii="Times New Roman" w:hAnsi="Times New Roman"/>
                <w:b/>
                <w:bCs/>
                <w:color w:val="000000"/>
              </w:rPr>
              <w:t>Residue number(Aβ</w:t>
            </w:r>
            <w:r w:rsidRPr="00966805">
              <w:rPr>
                <w:rFonts w:ascii="Times New Roman" w:hAnsi="Times New Roman"/>
                <w:b/>
                <w:bCs/>
                <w:color w:val="000000"/>
                <w:vertAlign w:val="subscript"/>
              </w:rPr>
              <w:t>42</w:t>
            </w:r>
            <w:r w:rsidRPr="00966805">
              <w:rPr>
                <w:rFonts w:ascii="Times New Roman" w:hAnsi="Times New Roman"/>
                <w:b/>
                <w:bCs/>
                <w:color w:val="000000"/>
              </w:rPr>
              <w:t>)</w:t>
            </w:r>
          </w:p>
        </w:tc>
        <w:tc>
          <w:tcPr>
            <w:tcW w:w="2610" w:type="dxa"/>
            <w:tcBorders>
              <w:top w:val="single" w:sz="8" w:space="0" w:color="000000"/>
              <w:bottom w:val="single" w:sz="8" w:space="0" w:color="000000"/>
            </w:tcBorders>
            <w:shd w:val="clear" w:color="auto" w:fill="auto"/>
            <w:noWrap/>
            <w:hideMark/>
          </w:tcPr>
          <w:p w:rsidR="00BC60F0" w:rsidRPr="00966805" w:rsidRDefault="00BC60F0" w:rsidP="00561B73">
            <w:pPr>
              <w:tabs>
                <w:tab w:val="left" w:pos="2350"/>
              </w:tabs>
              <w:spacing w:line="360" w:lineRule="auto"/>
              <w:jc w:val="both"/>
              <w:rPr>
                <w:rFonts w:ascii="Times New Roman" w:hAnsi="Times New Roman"/>
                <w:b/>
                <w:bCs/>
                <w:color w:val="000000"/>
              </w:rPr>
            </w:pPr>
            <w:proofErr w:type="spellStart"/>
            <w:r w:rsidRPr="00966805">
              <w:rPr>
                <w:rFonts w:ascii="Times New Roman" w:hAnsi="Times New Roman"/>
                <w:b/>
                <w:bCs/>
                <w:color w:val="000000"/>
              </w:rPr>
              <w:t>Aggregatin</w:t>
            </w:r>
            <w:proofErr w:type="spellEnd"/>
          </w:p>
        </w:tc>
        <w:tc>
          <w:tcPr>
            <w:tcW w:w="1530" w:type="dxa"/>
            <w:tcBorders>
              <w:top w:val="single" w:sz="8" w:space="0" w:color="000000"/>
              <w:bottom w:val="single" w:sz="8" w:space="0" w:color="000000"/>
            </w:tcBorders>
            <w:shd w:val="clear" w:color="auto" w:fill="auto"/>
            <w:noWrap/>
            <w:hideMark/>
          </w:tcPr>
          <w:p w:rsidR="00BC60F0" w:rsidRPr="00966805" w:rsidRDefault="00BC60F0" w:rsidP="00561B73">
            <w:pPr>
              <w:tabs>
                <w:tab w:val="left" w:pos="2350"/>
              </w:tabs>
              <w:spacing w:line="360" w:lineRule="auto"/>
              <w:jc w:val="both"/>
              <w:rPr>
                <w:rFonts w:ascii="Times New Roman" w:hAnsi="Times New Roman"/>
                <w:b/>
                <w:bCs/>
                <w:color w:val="000000"/>
              </w:rPr>
            </w:pPr>
            <w:r w:rsidRPr="00966805">
              <w:rPr>
                <w:rFonts w:ascii="Times New Roman" w:hAnsi="Times New Roman"/>
                <w:b/>
                <w:bCs/>
                <w:color w:val="000000"/>
              </w:rPr>
              <w:t>Docking score</w:t>
            </w:r>
          </w:p>
        </w:tc>
      </w:tr>
      <w:tr w:rsidR="00BC60F0" w:rsidRPr="00966805" w:rsidTr="00D1258B">
        <w:trPr>
          <w:trHeight w:val="300"/>
        </w:trPr>
        <w:tc>
          <w:tcPr>
            <w:tcW w:w="2358" w:type="dxa"/>
            <w:shd w:val="clear" w:color="auto" w:fill="C0C0C0"/>
            <w:noWrap/>
            <w:hideMark/>
          </w:tcPr>
          <w:p w:rsidR="00BC60F0" w:rsidRPr="00966805" w:rsidRDefault="00BC60F0" w:rsidP="00561B73">
            <w:pPr>
              <w:tabs>
                <w:tab w:val="left" w:pos="2350"/>
              </w:tabs>
              <w:spacing w:line="360" w:lineRule="auto"/>
              <w:jc w:val="both"/>
              <w:rPr>
                <w:rFonts w:ascii="Times New Roman" w:hAnsi="Times New Roman"/>
                <w:b/>
                <w:bCs/>
                <w:color w:val="000000"/>
              </w:rPr>
            </w:pPr>
            <w:r w:rsidRPr="00966805">
              <w:rPr>
                <w:rFonts w:ascii="Times New Roman" w:hAnsi="Times New Roman"/>
                <w:b/>
                <w:bCs/>
                <w:color w:val="000000"/>
              </w:rPr>
              <w:t>IES1_A</w:t>
            </w:r>
          </w:p>
        </w:tc>
        <w:tc>
          <w:tcPr>
            <w:tcW w:w="2340" w:type="dxa"/>
            <w:tcBorders>
              <w:left w:val="nil"/>
              <w:right w:val="nil"/>
            </w:tcBorders>
            <w:shd w:val="clear" w:color="auto" w:fill="C0C0C0"/>
            <w:noWrap/>
            <w:hideMark/>
          </w:tcPr>
          <w:p w:rsidR="00BC60F0" w:rsidRPr="00966805" w:rsidRDefault="00BC60F0" w:rsidP="00561B73">
            <w:pPr>
              <w:tabs>
                <w:tab w:val="left" w:pos="2350"/>
              </w:tabs>
              <w:spacing w:line="360" w:lineRule="auto"/>
              <w:jc w:val="both"/>
              <w:rPr>
                <w:rFonts w:ascii="Times New Roman" w:hAnsi="Times New Roman"/>
                <w:color w:val="000000"/>
              </w:rPr>
            </w:pPr>
            <w:r w:rsidRPr="00966805">
              <w:rPr>
                <w:rFonts w:ascii="Times New Roman" w:hAnsi="Times New Roman"/>
                <w:color w:val="000000"/>
              </w:rPr>
              <w:t>HIS</w:t>
            </w:r>
            <w:r w:rsidRPr="00966805">
              <w:rPr>
                <w:rFonts w:ascii="Times New Roman" w:hAnsi="Times New Roman"/>
                <w:color w:val="000000"/>
                <w:vertAlign w:val="superscript"/>
              </w:rPr>
              <w:t>6</w:t>
            </w:r>
          </w:p>
        </w:tc>
        <w:tc>
          <w:tcPr>
            <w:tcW w:w="2610" w:type="dxa"/>
            <w:shd w:val="clear" w:color="auto" w:fill="C0C0C0"/>
            <w:noWrap/>
            <w:hideMark/>
          </w:tcPr>
          <w:p w:rsidR="00BC60F0" w:rsidRPr="00966805" w:rsidRDefault="00BC60F0" w:rsidP="00561B73">
            <w:pPr>
              <w:tabs>
                <w:tab w:val="left" w:pos="2350"/>
              </w:tabs>
              <w:spacing w:line="360" w:lineRule="auto"/>
              <w:jc w:val="both"/>
              <w:rPr>
                <w:rFonts w:ascii="Times New Roman" w:hAnsi="Times New Roman"/>
                <w:color w:val="000000"/>
              </w:rPr>
            </w:pPr>
            <w:r w:rsidRPr="00966805">
              <w:rPr>
                <w:rFonts w:ascii="Times New Roman" w:hAnsi="Times New Roman"/>
                <w:color w:val="000000"/>
              </w:rPr>
              <w:t>TYR</w:t>
            </w:r>
            <w:r w:rsidRPr="00966805">
              <w:rPr>
                <w:rFonts w:ascii="Times New Roman" w:hAnsi="Times New Roman"/>
                <w:color w:val="000000"/>
                <w:vertAlign w:val="superscript"/>
              </w:rPr>
              <w:t>303</w:t>
            </w:r>
          </w:p>
        </w:tc>
        <w:tc>
          <w:tcPr>
            <w:tcW w:w="1530" w:type="dxa"/>
            <w:tcBorders>
              <w:left w:val="nil"/>
              <w:right w:val="nil"/>
            </w:tcBorders>
            <w:shd w:val="clear" w:color="auto" w:fill="C0C0C0"/>
            <w:noWrap/>
            <w:hideMark/>
          </w:tcPr>
          <w:p w:rsidR="00BC60F0" w:rsidRPr="00966805" w:rsidRDefault="00BC60F0" w:rsidP="00561B73">
            <w:pPr>
              <w:tabs>
                <w:tab w:val="left" w:pos="2350"/>
              </w:tabs>
              <w:spacing w:line="360" w:lineRule="auto"/>
              <w:jc w:val="both"/>
              <w:rPr>
                <w:rFonts w:ascii="Times New Roman" w:hAnsi="Times New Roman"/>
                <w:color w:val="000000"/>
              </w:rPr>
            </w:pPr>
            <w:r w:rsidRPr="00966805">
              <w:rPr>
                <w:rFonts w:ascii="Times New Roman" w:hAnsi="Times New Roman"/>
                <w:color w:val="000000"/>
              </w:rPr>
              <w:t>423.1</w:t>
            </w:r>
          </w:p>
        </w:tc>
      </w:tr>
      <w:tr w:rsidR="00BC60F0" w:rsidRPr="00966805" w:rsidTr="00D1258B">
        <w:trPr>
          <w:trHeight w:val="300"/>
        </w:trPr>
        <w:tc>
          <w:tcPr>
            <w:tcW w:w="2358" w:type="dxa"/>
            <w:shd w:val="clear" w:color="auto" w:fill="auto"/>
            <w:noWrap/>
            <w:hideMark/>
          </w:tcPr>
          <w:p w:rsidR="00BC60F0" w:rsidRPr="00966805" w:rsidRDefault="00BC60F0" w:rsidP="00561B73">
            <w:pPr>
              <w:tabs>
                <w:tab w:val="left" w:pos="2350"/>
              </w:tabs>
              <w:spacing w:line="360" w:lineRule="auto"/>
              <w:jc w:val="both"/>
              <w:rPr>
                <w:rFonts w:ascii="Times New Roman" w:hAnsi="Times New Roman"/>
                <w:b/>
                <w:bCs/>
                <w:color w:val="000000"/>
              </w:rPr>
            </w:pPr>
            <w:r w:rsidRPr="00966805">
              <w:rPr>
                <w:rFonts w:ascii="Times New Roman" w:hAnsi="Times New Roman"/>
                <w:b/>
                <w:bCs/>
                <w:color w:val="000000"/>
              </w:rPr>
              <w:t>IES6_ B</w:t>
            </w:r>
          </w:p>
        </w:tc>
        <w:tc>
          <w:tcPr>
            <w:tcW w:w="2340" w:type="dxa"/>
            <w:shd w:val="clear" w:color="auto" w:fill="auto"/>
            <w:noWrap/>
            <w:hideMark/>
          </w:tcPr>
          <w:p w:rsidR="00BC60F0" w:rsidRPr="00966805" w:rsidRDefault="00BC60F0" w:rsidP="00561B73">
            <w:pPr>
              <w:tabs>
                <w:tab w:val="left" w:pos="2350"/>
              </w:tabs>
              <w:spacing w:line="360" w:lineRule="auto"/>
              <w:jc w:val="both"/>
              <w:rPr>
                <w:rFonts w:ascii="Times New Roman" w:hAnsi="Times New Roman"/>
                <w:color w:val="000000"/>
              </w:rPr>
            </w:pPr>
            <w:r w:rsidRPr="00966805">
              <w:rPr>
                <w:rFonts w:ascii="Times New Roman" w:eastAsia="Times New Roman" w:hAnsi="Times New Roman"/>
                <w:color w:val="000000"/>
              </w:rPr>
              <w:t>HIS</w:t>
            </w:r>
            <w:r w:rsidRPr="00966805">
              <w:rPr>
                <w:rFonts w:ascii="Times New Roman" w:eastAsia="Times New Roman" w:hAnsi="Times New Roman"/>
                <w:color w:val="000000"/>
                <w:vertAlign w:val="superscript"/>
              </w:rPr>
              <w:t>13</w:t>
            </w:r>
            <w:r w:rsidRPr="00966805">
              <w:rPr>
                <w:rFonts w:ascii="Times New Roman" w:hAnsi="Times New Roman"/>
                <w:color w:val="000000"/>
              </w:rPr>
              <w:t>, LEU</w:t>
            </w:r>
            <w:r w:rsidRPr="00966805">
              <w:rPr>
                <w:rFonts w:ascii="Times New Roman" w:hAnsi="Times New Roman"/>
                <w:color w:val="000000"/>
                <w:vertAlign w:val="superscript"/>
              </w:rPr>
              <w:t>17</w:t>
            </w:r>
            <w:r w:rsidRPr="00966805">
              <w:rPr>
                <w:rFonts w:ascii="Times New Roman" w:hAnsi="Times New Roman"/>
                <w:color w:val="000000"/>
              </w:rPr>
              <w:t>, PHE</w:t>
            </w:r>
            <w:r w:rsidRPr="00966805">
              <w:rPr>
                <w:rFonts w:ascii="Times New Roman" w:hAnsi="Times New Roman"/>
                <w:color w:val="000000"/>
                <w:vertAlign w:val="superscript"/>
              </w:rPr>
              <w:t>20</w:t>
            </w:r>
          </w:p>
        </w:tc>
        <w:tc>
          <w:tcPr>
            <w:tcW w:w="2610" w:type="dxa"/>
            <w:shd w:val="clear" w:color="auto" w:fill="auto"/>
            <w:noWrap/>
            <w:hideMark/>
          </w:tcPr>
          <w:p w:rsidR="00BC60F0" w:rsidRPr="00966805" w:rsidRDefault="00BC60F0" w:rsidP="00561B73">
            <w:pPr>
              <w:tabs>
                <w:tab w:val="left" w:pos="2350"/>
              </w:tabs>
              <w:spacing w:line="360" w:lineRule="auto"/>
              <w:jc w:val="both"/>
              <w:rPr>
                <w:rFonts w:ascii="Times New Roman" w:hAnsi="Times New Roman"/>
                <w:color w:val="000000"/>
              </w:rPr>
            </w:pPr>
            <w:r w:rsidRPr="00966805">
              <w:rPr>
                <w:rFonts w:ascii="Times New Roman" w:hAnsi="Times New Roman"/>
                <w:color w:val="000000"/>
              </w:rPr>
              <w:t>GLN</w:t>
            </w:r>
            <w:r w:rsidRPr="00966805">
              <w:rPr>
                <w:rFonts w:ascii="Times New Roman" w:hAnsi="Times New Roman"/>
                <w:color w:val="000000"/>
                <w:vertAlign w:val="superscript"/>
              </w:rPr>
              <w:t>442</w:t>
            </w:r>
            <w:r w:rsidRPr="00966805">
              <w:rPr>
                <w:rFonts w:ascii="Times New Roman" w:hAnsi="Times New Roman"/>
                <w:color w:val="000000"/>
              </w:rPr>
              <w:t>, HIS</w:t>
            </w:r>
            <w:r w:rsidRPr="00966805">
              <w:rPr>
                <w:rFonts w:ascii="Times New Roman" w:hAnsi="Times New Roman"/>
                <w:color w:val="000000"/>
                <w:vertAlign w:val="superscript"/>
              </w:rPr>
              <w:t>443</w:t>
            </w:r>
            <w:r w:rsidRPr="00966805">
              <w:rPr>
                <w:rFonts w:ascii="Times New Roman" w:hAnsi="Times New Roman"/>
                <w:color w:val="000000"/>
              </w:rPr>
              <w:t>,ASP</w:t>
            </w:r>
            <w:r w:rsidRPr="00966805">
              <w:rPr>
                <w:rFonts w:ascii="Times New Roman" w:hAnsi="Times New Roman"/>
                <w:color w:val="000000"/>
                <w:vertAlign w:val="superscript"/>
              </w:rPr>
              <w:t>359</w:t>
            </w:r>
          </w:p>
        </w:tc>
        <w:tc>
          <w:tcPr>
            <w:tcW w:w="1530" w:type="dxa"/>
            <w:shd w:val="clear" w:color="auto" w:fill="auto"/>
            <w:noWrap/>
            <w:hideMark/>
          </w:tcPr>
          <w:p w:rsidR="00BC60F0" w:rsidRPr="00966805" w:rsidRDefault="00BC60F0" w:rsidP="00561B73">
            <w:pPr>
              <w:tabs>
                <w:tab w:val="left" w:pos="2350"/>
              </w:tabs>
              <w:spacing w:line="360" w:lineRule="auto"/>
              <w:jc w:val="both"/>
              <w:rPr>
                <w:rFonts w:ascii="Times New Roman" w:hAnsi="Times New Roman"/>
                <w:color w:val="000000"/>
              </w:rPr>
            </w:pPr>
            <w:r w:rsidRPr="00966805">
              <w:rPr>
                <w:rFonts w:ascii="Times New Roman" w:hAnsi="Times New Roman"/>
                <w:color w:val="000000"/>
              </w:rPr>
              <w:t>372.17</w:t>
            </w:r>
          </w:p>
        </w:tc>
      </w:tr>
      <w:tr w:rsidR="00BC60F0" w:rsidRPr="00966805" w:rsidTr="00D1258B">
        <w:trPr>
          <w:trHeight w:val="300"/>
        </w:trPr>
        <w:tc>
          <w:tcPr>
            <w:tcW w:w="2358" w:type="dxa"/>
            <w:shd w:val="clear" w:color="auto" w:fill="C0C0C0"/>
            <w:noWrap/>
            <w:hideMark/>
          </w:tcPr>
          <w:p w:rsidR="00BC60F0" w:rsidRPr="00966805" w:rsidRDefault="00BC60F0" w:rsidP="00561B73">
            <w:pPr>
              <w:tabs>
                <w:tab w:val="left" w:pos="2350"/>
              </w:tabs>
              <w:spacing w:line="360" w:lineRule="auto"/>
              <w:jc w:val="both"/>
              <w:rPr>
                <w:rFonts w:ascii="Times New Roman" w:hAnsi="Times New Roman"/>
                <w:b/>
                <w:bCs/>
                <w:color w:val="000000"/>
              </w:rPr>
            </w:pPr>
            <w:r w:rsidRPr="00966805">
              <w:rPr>
                <w:rFonts w:ascii="Times New Roman" w:hAnsi="Times New Roman"/>
                <w:b/>
                <w:bCs/>
                <w:color w:val="000000"/>
              </w:rPr>
              <w:t>IES9_C</w:t>
            </w:r>
          </w:p>
        </w:tc>
        <w:tc>
          <w:tcPr>
            <w:tcW w:w="2340" w:type="dxa"/>
            <w:tcBorders>
              <w:left w:val="nil"/>
              <w:right w:val="nil"/>
            </w:tcBorders>
            <w:shd w:val="clear" w:color="auto" w:fill="C0C0C0"/>
            <w:noWrap/>
            <w:hideMark/>
          </w:tcPr>
          <w:p w:rsidR="00BC60F0" w:rsidRPr="00966805" w:rsidRDefault="00BC60F0" w:rsidP="00561B73">
            <w:pPr>
              <w:tabs>
                <w:tab w:val="left" w:pos="2350"/>
              </w:tabs>
              <w:spacing w:line="360" w:lineRule="auto"/>
              <w:jc w:val="both"/>
              <w:rPr>
                <w:rFonts w:ascii="Times New Roman" w:hAnsi="Times New Roman"/>
                <w:color w:val="000000"/>
              </w:rPr>
            </w:pPr>
            <w:r w:rsidRPr="00966805">
              <w:rPr>
                <w:rFonts w:ascii="Times New Roman" w:eastAsia="Times New Roman" w:hAnsi="Times New Roman"/>
                <w:color w:val="000000"/>
              </w:rPr>
              <w:t>TYR</w:t>
            </w:r>
            <w:r w:rsidRPr="00966805">
              <w:rPr>
                <w:rFonts w:ascii="Times New Roman" w:eastAsia="Times New Roman" w:hAnsi="Times New Roman"/>
                <w:color w:val="000000"/>
                <w:vertAlign w:val="superscript"/>
              </w:rPr>
              <w:t>10</w:t>
            </w:r>
            <w:r w:rsidRPr="00966805">
              <w:rPr>
                <w:rFonts w:ascii="Times New Roman" w:hAnsi="Times New Roman"/>
                <w:color w:val="000000"/>
              </w:rPr>
              <w:t xml:space="preserve">, </w:t>
            </w:r>
            <w:r w:rsidRPr="00966805">
              <w:rPr>
                <w:rFonts w:ascii="Times New Roman" w:eastAsia="Times New Roman" w:hAnsi="Times New Roman"/>
                <w:color w:val="000000"/>
              </w:rPr>
              <w:t>HIS</w:t>
            </w:r>
            <w:r w:rsidRPr="00966805">
              <w:rPr>
                <w:rFonts w:ascii="Times New Roman" w:eastAsia="Times New Roman" w:hAnsi="Times New Roman"/>
                <w:color w:val="000000"/>
                <w:vertAlign w:val="superscript"/>
              </w:rPr>
              <w:t>13</w:t>
            </w:r>
          </w:p>
        </w:tc>
        <w:tc>
          <w:tcPr>
            <w:tcW w:w="2610" w:type="dxa"/>
            <w:shd w:val="clear" w:color="auto" w:fill="C0C0C0"/>
            <w:noWrap/>
            <w:hideMark/>
          </w:tcPr>
          <w:p w:rsidR="00BC60F0" w:rsidRPr="00966805" w:rsidRDefault="00BC60F0" w:rsidP="00561B73">
            <w:pPr>
              <w:tabs>
                <w:tab w:val="left" w:pos="2350"/>
              </w:tabs>
              <w:spacing w:line="360" w:lineRule="auto"/>
              <w:jc w:val="both"/>
              <w:rPr>
                <w:rFonts w:ascii="Times New Roman" w:hAnsi="Times New Roman"/>
                <w:color w:val="000000"/>
              </w:rPr>
            </w:pPr>
            <w:r w:rsidRPr="00966805">
              <w:rPr>
                <w:rFonts w:ascii="Times New Roman" w:hAnsi="Times New Roman"/>
                <w:color w:val="000000"/>
              </w:rPr>
              <w:t>ALA</w:t>
            </w:r>
            <w:r w:rsidRPr="00966805">
              <w:rPr>
                <w:rFonts w:ascii="Times New Roman" w:hAnsi="Times New Roman"/>
                <w:color w:val="000000"/>
                <w:vertAlign w:val="superscript"/>
              </w:rPr>
              <w:t>365</w:t>
            </w:r>
            <w:r w:rsidRPr="00966805">
              <w:rPr>
                <w:rFonts w:ascii="Times New Roman" w:hAnsi="Times New Roman"/>
                <w:color w:val="000000"/>
              </w:rPr>
              <w:t>, VAL</w:t>
            </w:r>
            <w:r w:rsidRPr="00966805">
              <w:rPr>
                <w:rFonts w:ascii="Times New Roman" w:hAnsi="Times New Roman"/>
                <w:color w:val="000000"/>
                <w:vertAlign w:val="superscript"/>
              </w:rPr>
              <w:t>333</w:t>
            </w:r>
          </w:p>
        </w:tc>
        <w:tc>
          <w:tcPr>
            <w:tcW w:w="1530" w:type="dxa"/>
            <w:tcBorders>
              <w:left w:val="nil"/>
              <w:right w:val="nil"/>
            </w:tcBorders>
            <w:shd w:val="clear" w:color="auto" w:fill="C0C0C0"/>
            <w:noWrap/>
            <w:hideMark/>
          </w:tcPr>
          <w:p w:rsidR="00BC60F0" w:rsidRPr="00966805" w:rsidRDefault="00BC60F0" w:rsidP="00561B73">
            <w:pPr>
              <w:tabs>
                <w:tab w:val="left" w:pos="2350"/>
              </w:tabs>
              <w:spacing w:line="360" w:lineRule="auto"/>
              <w:jc w:val="both"/>
              <w:rPr>
                <w:rFonts w:ascii="Times New Roman" w:hAnsi="Times New Roman"/>
                <w:color w:val="000000"/>
              </w:rPr>
            </w:pPr>
            <w:r w:rsidRPr="00966805">
              <w:rPr>
                <w:rFonts w:ascii="Times New Roman" w:hAnsi="Times New Roman"/>
                <w:color w:val="000000"/>
              </w:rPr>
              <w:t>360.15</w:t>
            </w:r>
          </w:p>
        </w:tc>
      </w:tr>
      <w:tr w:rsidR="00BC60F0" w:rsidRPr="00966805" w:rsidTr="00D1258B">
        <w:trPr>
          <w:trHeight w:val="300"/>
        </w:trPr>
        <w:tc>
          <w:tcPr>
            <w:tcW w:w="2358" w:type="dxa"/>
            <w:shd w:val="clear" w:color="auto" w:fill="auto"/>
            <w:noWrap/>
          </w:tcPr>
          <w:p w:rsidR="00BC60F0" w:rsidRPr="00966805" w:rsidRDefault="00BC60F0" w:rsidP="00561B73">
            <w:pPr>
              <w:tabs>
                <w:tab w:val="left" w:pos="2350"/>
              </w:tabs>
              <w:spacing w:line="360" w:lineRule="auto"/>
              <w:jc w:val="both"/>
              <w:rPr>
                <w:rFonts w:ascii="Times New Roman" w:hAnsi="Times New Roman"/>
                <w:b/>
                <w:bCs/>
                <w:color w:val="000000"/>
              </w:rPr>
            </w:pPr>
            <w:r w:rsidRPr="00966805">
              <w:rPr>
                <w:rFonts w:ascii="Times New Roman" w:hAnsi="Times New Roman"/>
                <w:b/>
                <w:bCs/>
                <w:color w:val="000000"/>
              </w:rPr>
              <w:t>SOAP_B</w:t>
            </w:r>
          </w:p>
        </w:tc>
        <w:tc>
          <w:tcPr>
            <w:tcW w:w="2340" w:type="dxa"/>
            <w:shd w:val="clear" w:color="auto" w:fill="auto"/>
            <w:noWrap/>
          </w:tcPr>
          <w:p w:rsidR="00BC60F0" w:rsidRPr="00966805" w:rsidRDefault="00BC60F0" w:rsidP="00561B73">
            <w:pPr>
              <w:tabs>
                <w:tab w:val="left" w:pos="2350"/>
              </w:tabs>
              <w:spacing w:line="360" w:lineRule="auto"/>
              <w:jc w:val="both"/>
              <w:rPr>
                <w:rFonts w:ascii="Times New Roman" w:hAnsi="Times New Roman"/>
                <w:color w:val="000000"/>
              </w:rPr>
            </w:pPr>
            <w:r w:rsidRPr="00966805">
              <w:rPr>
                <w:rFonts w:ascii="Times New Roman" w:eastAsia="Times New Roman" w:hAnsi="Times New Roman"/>
                <w:color w:val="000000"/>
              </w:rPr>
              <w:t>TYR</w:t>
            </w:r>
            <w:r w:rsidRPr="00966805">
              <w:rPr>
                <w:rFonts w:ascii="Times New Roman" w:eastAsia="Times New Roman" w:hAnsi="Times New Roman"/>
                <w:color w:val="000000"/>
                <w:vertAlign w:val="superscript"/>
              </w:rPr>
              <w:t>10</w:t>
            </w:r>
            <w:r w:rsidRPr="00966805">
              <w:rPr>
                <w:rFonts w:ascii="Times New Roman" w:hAnsi="Times New Roman"/>
                <w:color w:val="000000"/>
              </w:rPr>
              <w:t>, VAL</w:t>
            </w:r>
            <w:r w:rsidRPr="00966805">
              <w:rPr>
                <w:rFonts w:ascii="Times New Roman" w:hAnsi="Times New Roman"/>
                <w:color w:val="000000"/>
                <w:vertAlign w:val="superscript"/>
              </w:rPr>
              <w:t>18</w:t>
            </w:r>
          </w:p>
        </w:tc>
        <w:tc>
          <w:tcPr>
            <w:tcW w:w="2610" w:type="dxa"/>
            <w:shd w:val="clear" w:color="auto" w:fill="auto"/>
            <w:noWrap/>
            <w:hideMark/>
          </w:tcPr>
          <w:p w:rsidR="00BC60F0" w:rsidRPr="00966805" w:rsidRDefault="00BC60F0" w:rsidP="00561B73">
            <w:pPr>
              <w:tabs>
                <w:tab w:val="left" w:pos="2350"/>
              </w:tabs>
              <w:spacing w:line="360" w:lineRule="auto"/>
              <w:jc w:val="both"/>
              <w:rPr>
                <w:rFonts w:ascii="Times New Roman" w:hAnsi="Times New Roman"/>
                <w:color w:val="000000"/>
              </w:rPr>
            </w:pPr>
            <w:r w:rsidRPr="00966805">
              <w:rPr>
                <w:rFonts w:ascii="Times New Roman" w:hAnsi="Times New Roman"/>
                <w:color w:val="000000"/>
              </w:rPr>
              <w:t>LEU</w:t>
            </w:r>
            <w:r w:rsidRPr="00966805">
              <w:rPr>
                <w:rFonts w:ascii="Times New Roman" w:hAnsi="Times New Roman"/>
                <w:color w:val="000000"/>
                <w:vertAlign w:val="superscript"/>
              </w:rPr>
              <w:t>448</w:t>
            </w:r>
            <w:r w:rsidRPr="00966805">
              <w:rPr>
                <w:rFonts w:ascii="Times New Roman" w:hAnsi="Times New Roman"/>
                <w:color w:val="000000"/>
              </w:rPr>
              <w:t>, HIS</w:t>
            </w:r>
            <w:r w:rsidRPr="00966805">
              <w:rPr>
                <w:rFonts w:ascii="Times New Roman" w:hAnsi="Times New Roman"/>
                <w:color w:val="000000"/>
                <w:vertAlign w:val="superscript"/>
              </w:rPr>
              <w:t>443</w:t>
            </w:r>
          </w:p>
        </w:tc>
        <w:tc>
          <w:tcPr>
            <w:tcW w:w="1530" w:type="dxa"/>
            <w:shd w:val="clear" w:color="auto" w:fill="auto"/>
            <w:noWrap/>
            <w:hideMark/>
          </w:tcPr>
          <w:p w:rsidR="00BC60F0" w:rsidRPr="00966805" w:rsidRDefault="00BC60F0" w:rsidP="00561B73">
            <w:pPr>
              <w:tabs>
                <w:tab w:val="left" w:pos="2350"/>
              </w:tabs>
              <w:spacing w:line="360" w:lineRule="auto"/>
              <w:jc w:val="both"/>
              <w:rPr>
                <w:rFonts w:ascii="Times New Roman" w:hAnsi="Times New Roman"/>
                <w:color w:val="000000"/>
              </w:rPr>
            </w:pPr>
            <w:r w:rsidRPr="00966805">
              <w:rPr>
                <w:rFonts w:ascii="Times New Roman" w:hAnsi="Times New Roman"/>
                <w:color w:val="000000"/>
              </w:rPr>
              <w:t>-16473.52</w:t>
            </w:r>
          </w:p>
        </w:tc>
      </w:tr>
      <w:tr w:rsidR="00BC60F0" w:rsidRPr="00966805" w:rsidTr="00D1258B">
        <w:trPr>
          <w:trHeight w:val="300"/>
        </w:trPr>
        <w:tc>
          <w:tcPr>
            <w:tcW w:w="2358" w:type="dxa"/>
            <w:shd w:val="clear" w:color="auto" w:fill="C0C0C0"/>
            <w:noWrap/>
            <w:hideMark/>
          </w:tcPr>
          <w:p w:rsidR="00BC60F0" w:rsidRPr="00966805" w:rsidRDefault="00BC60F0" w:rsidP="00561B73">
            <w:pPr>
              <w:tabs>
                <w:tab w:val="left" w:pos="2350"/>
              </w:tabs>
              <w:spacing w:line="360" w:lineRule="auto"/>
              <w:jc w:val="both"/>
              <w:rPr>
                <w:rFonts w:ascii="Times New Roman" w:hAnsi="Times New Roman"/>
                <w:b/>
                <w:bCs/>
                <w:color w:val="000000"/>
              </w:rPr>
            </w:pPr>
            <w:r w:rsidRPr="00966805">
              <w:rPr>
                <w:rFonts w:ascii="Times New Roman" w:hAnsi="Times New Roman"/>
                <w:b/>
                <w:bCs/>
                <w:color w:val="000000"/>
              </w:rPr>
              <w:t>SOAP_A</w:t>
            </w:r>
          </w:p>
        </w:tc>
        <w:tc>
          <w:tcPr>
            <w:tcW w:w="2340" w:type="dxa"/>
            <w:tcBorders>
              <w:left w:val="nil"/>
              <w:right w:val="nil"/>
            </w:tcBorders>
            <w:shd w:val="clear" w:color="auto" w:fill="C0C0C0"/>
            <w:noWrap/>
            <w:hideMark/>
          </w:tcPr>
          <w:p w:rsidR="00BC60F0" w:rsidRPr="00966805" w:rsidRDefault="00BC60F0" w:rsidP="00561B73">
            <w:pPr>
              <w:tabs>
                <w:tab w:val="left" w:pos="2350"/>
              </w:tabs>
              <w:spacing w:line="360" w:lineRule="auto"/>
              <w:jc w:val="both"/>
              <w:rPr>
                <w:rFonts w:ascii="Times New Roman" w:hAnsi="Times New Roman"/>
                <w:color w:val="000000"/>
              </w:rPr>
            </w:pPr>
            <w:r w:rsidRPr="00966805">
              <w:rPr>
                <w:rFonts w:ascii="Times New Roman" w:hAnsi="Times New Roman"/>
                <w:color w:val="000000"/>
              </w:rPr>
              <w:t>HIS</w:t>
            </w:r>
            <w:r w:rsidRPr="00966805">
              <w:rPr>
                <w:rFonts w:ascii="Times New Roman" w:hAnsi="Times New Roman"/>
                <w:color w:val="000000"/>
                <w:vertAlign w:val="superscript"/>
              </w:rPr>
              <w:t>6</w:t>
            </w:r>
            <w:r w:rsidRPr="00966805">
              <w:rPr>
                <w:rFonts w:ascii="Times New Roman" w:hAnsi="Times New Roman"/>
                <w:color w:val="000000"/>
              </w:rPr>
              <w:t>, GLY</w:t>
            </w:r>
            <w:r w:rsidRPr="00966805">
              <w:rPr>
                <w:rFonts w:ascii="Times New Roman" w:hAnsi="Times New Roman"/>
                <w:color w:val="000000"/>
                <w:vertAlign w:val="superscript"/>
              </w:rPr>
              <w:t>9</w:t>
            </w:r>
            <w:r w:rsidRPr="00966805">
              <w:rPr>
                <w:rFonts w:ascii="Times New Roman" w:hAnsi="Times New Roman"/>
                <w:color w:val="000000"/>
              </w:rPr>
              <w:t>, GLY</w:t>
            </w:r>
            <w:r w:rsidRPr="00966805">
              <w:rPr>
                <w:rFonts w:ascii="Times New Roman" w:hAnsi="Times New Roman"/>
                <w:color w:val="000000"/>
                <w:vertAlign w:val="superscript"/>
              </w:rPr>
              <w:t>37</w:t>
            </w:r>
          </w:p>
        </w:tc>
        <w:tc>
          <w:tcPr>
            <w:tcW w:w="2610" w:type="dxa"/>
            <w:shd w:val="clear" w:color="auto" w:fill="C0C0C0"/>
            <w:noWrap/>
            <w:hideMark/>
          </w:tcPr>
          <w:p w:rsidR="00BC60F0" w:rsidRPr="00966805" w:rsidRDefault="00BC60F0" w:rsidP="00561B73">
            <w:pPr>
              <w:tabs>
                <w:tab w:val="left" w:pos="2350"/>
              </w:tabs>
              <w:spacing w:line="360" w:lineRule="auto"/>
              <w:jc w:val="both"/>
              <w:rPr>
                <w:rFonts w:ascii="Times New Roman" w:hAnsi="Times New Roman"/>
                <w:color w:val="000000"/>
              </w:rPr>
            </w:pPr>
            <w:r w:rsidRPr="00966805">
              <w:rPr>
                <w:rFonts w:ascii="Times New Roman" w:eastAsia="Times New Roman" w:hAnsi="Times New Roman"/>
                <w:color w:val="000000"/>
              </w:rPr>
              <w:t>ARG</w:t>
            </w:r>
            <w:r w:rsidRPr="00966805">
              <w:rPr>
                <w:rFonts w:ascii="Times New Roman" w:eastAsia="Times New Roman" w:hAnsi="Times New Roman"/>
                <w:color w:val="000000"/>
                <w:vertAlign w:val="superscript"/>
              </w:rPr>
              <w:t>447</w:t>
            </w:r>
            <w:r w:rsidRPr="00966805">
              <w:rPr>
                <w:rFonts w:ascii="Times New Roman" w:eastAsia="Times New Roman" w:hAnsi="Times New Roman"/>
                <w:color w:val="000000"/>
              </w:rPr>
              <w:t>, HIS</w:t>
            </w:r>
            <w:r w:rsidRPr="00966805">
              <w:rPr>
                <w:rFonts w:ascii="Times New Roman" w:eastAsia="Times New Roman" w:hAnsi="Times New Roman"/>
                <w:color w:val="000000"/>
                <w:vertAlign w:val="superscript"/>
              </w:rPr>
              <w:t>445</w:t>
            </w:r>
            <w:r w:rsidRPr="00966805">
              <w:rPr>
                <w:rFonts w:ascii="Times New Roman" w:hAnsi="Times New Roman"/>
                <w:color w:val="000000"/>
              </w:rPr>
              <w:t>, LEU</w:t>
            </w:r>
            <w:r w:rsidRPr="00966805">
              <w:rPr>
                <w:rFonts w:ascii="Times New Roman" w:hAnsi="Times New Roman"/>
                <w:color w:val="000000"/>
                <w:vertAlign w:val="superscript"/>
              </w:rPr>
              <w:t>353</w:t>
            </w:r>
            <w:r w:rsidRPr="00966805">
              <w:rPr>
                <w:rFonts w:ascii="Times New Roman" w:hAnsi="Times New Roman"/>
                <w:color w:val="000000"/>
              </w:rPr>
              <w:t xml:space="preserve">, </w:t>
            </w:r>
          </w:p>
        </w:tc>
        <w:tc>
          <w:tcPr>
            <w:tcW w:w="1530" w:type="dxa"/>
            <w:tcBorders>
              <w:left w:val="nil"/>
              <w:right w:val="nil"/>
            </w:tcBorders>
            <w:shd w:val="clear" w:color="auto" w:fill="C0C0C0"/>
            <w:noWrap/>
            <w:hideMark/>
          </w:tcPr>
          <w:p w:rsidR="00BC60F0" w:rsidRPr="00966805" w:rsidRDefault="00BC60F0" w:rsidP="00561B73">
            <w:pPr>
              <w:tabs>
                <w:tab w:val="left" w:pos="2350"/>
              </w:tabs>
              <w:spacing w:line="360" w:lineRule="auto"/>
              <w:jc w:val="both"/>
              <w:rPr>
                <w:rFonts w:ascii="Times New Roman" w:hAnsi="Times New Roman"/>
                <w:color w:val="000000"/>
              </w:rPr>
            </w:pPr>
            <w:r w:rsidRPr="00966805">
              <w:rPr>
                <w:rFonts w:ascii="Times New Roman" w:hAnsi="Times New Roman"/>
                <w:color w:val="000000"/>
              </w:rPr>
              <w:t>-16148.85</w:t>
            </w:r>
          </w:p>
        </w:tc>
      </w:tr>
      <w:tr w:rsidR="00BC60F0" w:rsidRPr="00966805" w:rsidTr="00D1258B">
        <w:trPr>
          <w:trHeight w:val="300"/>
        </w:trPr>
        <w:tc>
          <w:tcPr>
            <w:tcW w:w="2358" w:type="dxa"/>
            <w:shd w:val="clear" w:color="auto" w:fill="auto"/>
            <w:noWrap/>
            <w:hideMark/>
          </w:tcPr>
          <w:p w:rsidR="00BC60F0" w:rsidRPr="00966805" w:rsidRDefault="00BC60F0" w:rsidP="00561B73">
            <w:pPr>
              <w:tabs>
                <w:tab w:val="left" w:pos="2350"/>
              </w:tabs>
              <w:spacing w:line="360" w:lineRule="auto"/>
              <w:jc w:val="both"/>
              <w:rPr>
                <w:rFonts w:ascii="Times New Roman" w:hAnsi="Times New Roman"/>
                <w:b/>
                <w:bCs/>
                <w:color w:val="000000"/>
              </w:rPr>
            </w:pPr>
            <w:r w:rsidRPr="00966805">
              <w:rPr>
                <w:rFonts w:ascii="Times New Roman" w:hAnsi="Times New Roman"/>
                <w:b/>
                <w:bCs/>
                <w:color w:val="000000"/>
              </w:rPr>
              <w:t>FRODOCK2_A</w:t>
            </w:r>
          </w:p>
        </w:tc>
        <w:tc>
          <w:tcPr>
            <w:tcW w:w="2340" w:type="dxa"/>
            <w:shd w:val="clear" w:color="auto" w:fill="auto"/>
            <w:noWrap/>
            <w:hideMark/>
          </w:tcPr>
          <w:p w:rsidR="00BC60F0" w:rsidRPr="00966805" w:rsidRDefault="00BC60F0" w:rsidP="00561B73">
            <w:pPr>
              <w:tabs>
                <w:tab w:val="left" w:pos="2350"/>
              </w:tabs>
              <w:spacing w:line="360" w:lineRule="auto"/>
              <w:jc w:val="both"/>
              <w:rPr>
                <w:rFonts w:ascii="Times New Roman" w:hAnsi="Times New Roman"/>
                <w:color w:val="000000"/>
              </w:rPr>
            </w:pPr>
            <w:r w:rsidRPr="00966805">
              <w:rPr>
                <w:rFonts w:ascii="Times New Roman" w:hAnsi="Times New Roman"/>
                <w:color w:val="000000"/>
              </w:rPr>
              <w:t>GLY</w:t>
            </w:r>
            <w:r w:rsidRPr="00966805">
              <w:rPr>
                <w:rFonts w:ascii="Times New Roman" w:hAnsi="Times New Roman"/>
                <w:color w:val="000000"/>
                <w:vertAlign w:val="superscript"/>
              </w:rPr>
              <w:t>29</w:t>
            </w:r>
            <w:r w:rsidRPr="00966805">
              <w:rPr>
                <w:rFonts w:ascii="Times New Roman" w:hAnsi="Times New Roman"/>
                <w:color w:val="000000"/>
              </w:rPr>
              <w:t>, ILE</w:t>
            </w:r>
            <w:r w:rsidRPr="00966805">
              <w:rPr>
                <w:rFonts w:ascii="Times New Roman" w:hAnsi="Times New Roman"/>
                <w:color w:val="000000"/>
                <w:vertAlign w:val="superscript"/>
              </w:rPr>
              <w:t>32</w:t>
            </w:r>
          </w:p>
        </w:tc>
        <w:tc>
          <w:tcPr>
            <w:tcW w:w="2610" w:type="dxa"/>
            <w:shd w:val="clear" w:color="auto" w:fill="auto"/>
            <w:noWrap/>
            <w:hideMark/>
          </w:tcPr>
          <w:p w:rsidR="00BC60F0" w:rsidRPr="00966805" w:rsidRDefault="00BC60F0" w:rsidP="00561B73">
            <w:pPr>
              <w:tabs>
                <w:tab w:val="left" w:pos="2350"/>
              </w:tabs>
              <w:spacing w:line="360" w:lineRule="auto"/>
              <w:jc w:val="both"/>
              <w:rPr>
                <w:rFonts w:ascii="Times New Roman" w:hAnsi="Times New Roman"/>
                <w:color w:val="000000"/>
              </w:rPr>
            </w:pPr>
            <w:r w:rsidRPr="00966805">
              <w:rPr>
                <w:rFonts w:ascii="Times New Roman" w:hAnsi="Times New Roman"/>
                <w:color w:val="000000"/>
              </w:rPr>
              <w:t>GLN</w:t>
            </w:r>
            <w:r w:rsidRPr="00966805">
              <w:rPr>
                <w:rFonts w:ascii="Times New Roman" w:hAnsi="Times New Roman"/>
                <w:color w:val="000000"/>
                <w:vertAlign w:val="superscript"/>
              </w:rPr>
              <w:t>442</w:t>
            </w:r>
          </w:p>
        </w:tc>
        <w:tc>
          <w:tcPr>
            <w:tcW w:w="1530" w:type="dxa"/>
            <w:shd w:val="clear" w:color="auto" w:fill="auto"/>
            <w:noWrap/>
            <w:hideMark/>
          </w:tcPr>
          <w:p w:rsidR="00BC60F0" w:rsidRPr="00966805" w:rsidRDefault="00BC60F0" w:rsidP="00561B73">
            <w:pPr>
              <w:tabs>
                <w:tab w:val="left" w:pos="2350"/>
              </w:tabs>
              <w:spacing w:line="360" w:lineRule="auto"/>
              <w:jc w:val="both"/>
              <w:rPr>
                <w:rFonts w:ascii="Times New Roman" w:hAnsi="Times New Roman"/>
                <w:color w:val="000000"/>
              </w:rPr>
            </w:pPr>
            <w:r w:rsidRPr="00966805">
              <w:rPr>
                <w:rFonts w:ascii="Times New Roman" w:hAnsi="Times New Roman"/>
                <w:color w:val="000000"/>
              </w:rPr>
              <w:t>2267.23</w:t>
            </w:r>
          </w:p>
        </w:tc>
      </w:tr>
      <w:tr w:rsidR="00BC60F0" w:rsidRPr="00966805" w:rsidTr="00D1258B">
        <w:trPr>
          <w:trHeight w:val="300"/>
        </w:trPr>
        <w:tc>
          <w:tcPr>
            <w:tcW w:w="2358" w:type="dxa"/>
            <w:shd w:val="clear" w:color="auto" w:fill="C0C0C0"/>
            <w:noWrap/>
            <w:hideMark/>
          </w:tcPr>
          <w:p w:rsidR="00BC60F0" w:rsidRPr="00966805" w:rsidRDefault="00BC60F0" w:rsidP="00561B73">
            <w:pPr>
              <w:tabs>
                <w:tab w:val="left" w:pos="2350"/>
              </w:tabs>
              <w:spacing w:line="360" w:lineRule="auto"/>
              <w:jc w:val="both"/>
              <w:rPr>
                <w:rFonts w:ascii="Times New Roman" w:hAnsi="Times New Roman"/>
                <w:b/>
                <w:bCs/>
                <w:color w:val="000000"/>
              </w:rPr>
            </w:pPr>
            <w:r w:rsidRPr="00966805">
              <w:rPr>
                <w:rFonts w:ascii="Times New Roman" w:hAnsi="Times New Roman"/>
                <w:b/>
                <w:bCs/>
                <w:color w:val="000000"/>
              </w:rPr>
              <w:t>FRODOCK4_B</w:t>
            </w:r>
          </w:p>
        </w:tc>
        <w:tc>
          <w:tcPr>
            <w:tcW w:w="2340" w:type="dxa"/>
            <w:tcBorders>
              <w:left w:val="nil"/>
              <w:right w:val="nil"/>
            </w:tcBorders>
            <w:shd w:val="clear" w:color="auto" w:fill="C0C0C0"/>
            <w:noWrap/>
            <w:hideMark/>
          </w:tcPr>
          <w:p w:rsidR="00BC60F0" w:rsidRPr="00966805" w:rsidRDefault="00BC60F0" w:rsidP="00561B73">
            <w:pPr>
              <w:tabs>
                <w:tab w:val="left" w:pos="2350"/>
              </w:tabs>
              <w:spacing w:line="360" w:lineRule="auto"/>
              <w:jc w:val="both"/>
              <w:rPr>
                <w:rFonts w:ascii="Times New Roman" w:hAnsi="Times New Roman"/>
                <w:color w:val="000000"/>
              </w:rPr>
            </w:pPr>
            <w:r w:rsidRPr="00966805">
              <w:rPr>
                <w:rFonts w:ascii="Times New Roman" w:eastAsia="Times New Roman" w:hAnsi="Times New Roman"/>
                <w:color w:val="000000"/>
              </w:rPr>
              <w:t>ARG</w:t>
            </w:r>
            <w:r w:rsidRPr="00966805">
              <w:rPr>
                <w:rFonts w:ascii="Times New Roman" w:eastAsia="Times New Roman" w:hAnsi="Times New Roman"/>
                <w:color w:val="000000"/>
                <w:vertAlign w:val="superscript"/>
              </w:rPr>
              <w:t>5</w:t>
            </w:r>
            <w:r w:rsidRPr="00966805">
              <w:rPr>
                <w:rFonts w:ascii="Times New Roman" w:hAnsi="Times New Roman"/>
                <w:color w:val="000000"/>
              </w:rPr>
              <w:t xml:space="preserve">, </w:t>
            </w:r>
            <w:r w:rsidRPr="00966805">
              <w:rPr>
                <w:rFonts w:ascii="Times New Roman" w:eastAsia="Times New Roman" w:hAnsi="Times New Roman"/>
                <w:color w:val="000000"/>
              </w:rPr>
              <w:t>HIS</w:t>
            </w:r>
            <w:r w:rsidRPr="00966805">
              <w:rPr>
                <w:rFonts w:ascii="Times New Roman" w:eastAsia="Times New Roman" w:hAnsi="Times New Roman"/>
                <w:color w:val="000000"/>
                <w:vertAlign w:val="superscript"/>
              </w:rPr>
              <w:t>13</w:t>
            </w:r>
          </w:p>
        </w:tc>
        <w:tc>
          <w:tcPr>
            <w:tcW w:w="2610" w:type="dxa"/>
            <w:shd w:val="clear" w:color="auto" w:fill="C0C0C0"/>
            <w:noWrap/>
            <w:hideMark/>
          </w:tcPr>
          <w:p w:rsidR="00BC60F0" w:rsidRPr="00966805" w:rsidRDefault="00BC60F0" w:rsidP="00561B73">
            <w:pPr>
              <w:tabs>
                <w:tab w:val="left" w:pos="2350"/>
              </w:tabs>
              <w:spacing w:line="360" w:lineRule="auto"/>
              <w:jc w:val="both"/>
              <w:rPr>
                <w:rFonts w:ascii="Times New Roman" w:hAnsi="Times New Roman"/>
                <w:color w:val="000000"/>
              </w:rPr>
            </w:pPr>
            <w:r w:rsidRPr="00966805">
              <w:rPr>
                <w:rFonts w:ascii="Times New Roman" w:hAnsi="Times New Roman"/>
                <w:color w:val="000000"/>
              </w:rPr>
              <w:t>PRO</w:t>
            </w:r>
            <w:r w:rsidRPr="00966805">
              <w:rPr>
                <w:rFonts w:ascii="Times New Roman" w:hAnsi="Times New Roman"/>
                <w:color w:val="000000"/>
                <w:vertAlign w:val="superscript"/>
              </w:rPr>
              <w:t>147</w:t>
            </w:r>
            <w:r w:rsidRPr="00966805">
              <w:rPr>
                <w:rFonts w:ascii="Times New Roman" w:hAnsi="Times New Roman"/>
                <w:color w:val="000000"/>
              </w:rPr>
              <w:t>, TYR</w:t>
            </w:r>
            <w:r w:rsidRPr="00966805">
              <w:rPr>
                <w:rFonts w:ascii="Times New Roman" w:hAnsi="Times New Roman"/>
                <w:color w:val="000000"/>
                <w:vertAlign w:val="superscript"/>
              </w:rPr>
              <w:t>321</w:t>
            </w:r>
          </w:p>
        </w:tc>
        <w:tc>
          <w:tcPr>
            <w:tcW w:w="1530" w:type="dxa"/>
            <w:tcBorders>
              <w:left w:val="nil"/>
              <w:right w:val="nil"/>
            </w:tcBorders>
            <w:shd w:val="clear" w:color="auto" w:fill="C0C0C0"/>
            <w:noWrap/>
            <w:hideMark/>
          </w:tcPr>
          <w:p w:rsidR="00BC60F0" w:rsidRPr="00966805" w:rsidRDefault="00BC60F0" w:rsidP="00561B73">
            <w:pPr>
              <w:tabs>
                <w:tab w:val="left" w:pos="2350"/>
              </w:tabs>
              <w:spacing w:line="360" w:lineRule="auto"/>
              <w:jc w:val="both"/>
              <w:rPr>
                <w:rFonts w:ascii="Times New Roman" w:hAnsi="Times New Roman"/>
                <w:color w:val="000000"/>
              </w:rPr>
            </w:pPr>
            <w:r w:rsidRPr="00966805">
              <w:rPr>
                <w:rFonts w:ascii="Times New Roman" w:hAnsi="Times New Roman"/>
                <w:color w:val="000000"/>
              </w:rPr>
              <w:t>2062.62</w:t>
            </w:r>
          </w:p>
        </w:tc>
      </w:tr>
      <w:tr w:rsidR="00BC60F0" w:rsidRPr="00966805" w:rsidTr="00D1258B">
        <w:trPr>
          <w:trHeight w:val="300"/>
        </w:trPr>
        <w:tc>
          <w:tcPr>
            <w:tcW w:w="2358" w:type="dxa"/>
            <w:shd w:val="clear" w:color="auto" w:fill="auto"/>
            <w:noWrap/>
            <w:hideMark/>
          </w:tcPr>
          <w:p w:rsidR="00BC60F0" w:rsidRPr="00966805" w:rsidRDefault="00BC60F0" w:rsidP="00561B73">
            <w:pPr>
              <w:tabs>
                <w:tab w:val="left" w:pos="2350"/>
              </w:tabs>
              <w:spacing w:line="360" w:lineRule="auto"/>
              <w:jc w:val="both"/>
              <w:rPr>
                <w:rFonts w:ascii="Times New Roman" w:hAnsi="Times New Roman"/>
                <w:b/>
                <w:bCs/>
                <w:color w:val="000000"/>
              </w:rPr>
            </w:pPr>
            <w:r w:rsidRPr="00966805">
              <w:rPr>
                <w:rFonts w:ascii="Times New Roman" w:hAnsi="Times New Roman"/>
                <w:b/>
                <w:bCs/>
                <w:color w:val="000000"/>
              </w:rPr>
              <w:t>FRODOCK1_C</w:t>
            </w:r>
          </w:p>
        </w:tc>
        <w:tc>
          <w:tcPr>
            <w:tcW w:w="2340" w:type="dxa"/>
            <w:shd w:val="clear" w:color="auto" w:fill="auto"/>
            <w:noWrap/>
            <w:hideMark/>
          </w:tcPr>
          <w:p w:rsidR="00BC60F0" w:rsidRPr="00966805" w:rsidRDefault="00BC60F0" w:rsidP="00561B73">
            <w:pPr>
              <w:tabs>
                <w:tab w:val="left" w:pos="2350"/>
              </w:tabs>
              <w:spacing w:line="360" w:lineRule="auto"/>
              <w:jc w:val="both"/>
              <w:rPr>
                <w:rFonts w:ascii="Times New Roman" w:hAnsi="Times New Roman"/>
                <w:color w:val="000000"/>
              </w:rPr>
            </w:pPr>
            <w:r w:rsidRPr="00966805">
              <w:rPr>
                <w:rFonts w:ascii="Times New Roman" w:hAnsi="Times New Roman"/>
                <w:color w:val="000000"/>
              </w:rPr>
              <w:t>GLU</w:t>
            </w:r>
            <w:r w:rsidRPr="00966805">
              <w:rPr>
                <w:rFonts w:ascii="Times New Roman" w:hAnsi="Times New Roman"/>
                <w:color w:val="000000"/>
                <w:vertAlign w:val="superscript"/>
              </w:rPr>
              <w:t>11</w:t>
            </w:r>
            <w:r w:rsidRPr="00966805">
              <w:rPr>
                <w:rFonts w:ascii="Times New Roman" w:hAnsi="Times New Roman"/>
                <w:color w:val="000000"/>
              </w:rPr>
              <w:t xml:space="preserve">, </w:t>
            </w:r>
            <w:r w:rsidR="00325560">
              <w:rPr>
                <w:rFonts w:ascii="Times New Roman" w:eastAsia="Times New Roman" w:hAnsi="Times New Roman"/>
                <w:color w:val="000000"/>
              </w:rPr>
              <w:t>LYS</w:t>
            </w:r>
            <w:r w:rsidRPr="00966805">
              <w:rPr>
                <w:rFonts w:ascii="Times New Roman" w:eastAsia="Times New Roman" w:hAnsi="Times New Roman"/>
                <w:color w:val="000000"/>
                <w:vertAlign w:val="superscript"/>
              </w:rPr>
              <w:t>16</w:t>
            </w:r>
            <w:r w:rsidRPr="00966805">
              <w:rPr>
                <w:rFonts w:ascii="Times New Roman" w:eastAsia="Times New Roman" w:hAnsi="Times New Roman"/>
                <w:color w:val="000000"/>
              </w:rPr>
              <w:t xml:space="preserve">, </w:t>
            </w:r>
            <w:r w:rsidRPr="00966805">
              <w:rPr>
                <w:rFonts w:ascii="Times New Roman" w:hAnsi="Times New Roman"/>
                <w:color w:val="000000"/>
              </w:rPr>
              <w:t>GLU</w:t>
            </w:r>
            <w:r w:rsidRPr="00966805">
              <w:rPr>
                <w:rFonts w:ascii="Times New Roman" w:hAnsi="Times New Roman"/>
                <w:color w:val="000000"/>
                <w:vertAlign w:val="superscript"/>
              </w:rPr>
              <w:t>22</w:t>
            </w:r>
            <w:r w:rsidRPr="00966805">
              <w:rPr>
                <w:rFonts w:ascii="Times New Roman" w:hAnsi="Times New Roman"/>
                <w:color w:val="000000"/>
              </w:rPr>
              <w:t xml:space="preserve"> ILE</w:t>
            </w:r>
            <w:r w:rsidRPr="00966805">
              <w:rPr>
                <w:rFonts w:ascii="Times New Roman" w:hAnsi="Times New Roman"/>
                <w:color w:val="000000"/>
                <w:vertAlign w:val="superscript"/>
              </w:rPr>
              <w:t>31</w:t>
            </w:r>
            <w:r w:rsidRPr="00966805">
              <w:rPr>
                <w:rFonts w:ascii="Times New Roman" w:hAnsi="Times New Roman"/>
                <w:color w:val="000000"/>
              </w:rPr>
              <w:t>, LEU</w:t>
            </w:r>
            <w:r w:rsidRPr="00966805">
              <w:rPr>
                <w:rFonts w:ascii="Times New Roman" w:hAnsi="Times New Roman"/>
                <w:color w:val="000000"/>
                <w:vertAlign w:val="superscript"/>
              </w:rPr>
              <w:t>34</w:t>
            </w:r>
          </w:p>
        </w:tc>
        <w:tc>
          <w:tcPr>
            <w:tcW w:w="2610" w:type="dxa"/>
            <w:shd w:val="clear" w:color="auto" w:fill="auto"/>
            <w:noWrap/>
            <w:hideMark/>
          </w:tcPr>
          <w:p w:rsidR="00BC60F0" w:rsidRPr="00966805" w:rsidRDefault="00BC60F0" w:rsidP="00561B73">
            <w:pPr>
              <w:tabs>
                <w:tab w:val="left" w:pos="2350"/>
              </w:tabs>
              <w:spacing w:line="360" w:lineRule="auto"/>
              <w:jc w:val="both"/>
              <w:rPr>
                <w:rFonts w:ascii="Times New Roman" w:hAnsi="Times New Roman"/>
                <w:color w:val="000000"/>
              </w:rPr>
            </w:pPr>
            <w:r w:rsidRPr="00966805">
              <w:rPr>
                <w:rFonts w:ascii="Times New Roman" w:hAnsi="Times New Roman"/>
                <w:color w:val="000000"/>
              </w:rPr>
              <w:t>TYR</w:t>
            </w:r>
            <w:r w:rsidRPr="00966805">
              <w:rPr>
                <w:rFonts w:ascii="Times New Roman" w:hAnsi="Times New Roman"/>
                <w:color w:val="000000"/>
                <w:vertAlign w:val="superscript"/>
              </w:rPr>
              <w:t>148</w:t>
            </w:r>
            <w:r w:rsidRPr="00966805">
              <w:rPr>
                <w:rFonts w:ascii="Times New Roman" w:hAnsi="Times New Roman"/>
                <w:color w:val="000000"/>
              </w:rPr>
              <w:t>,  ARG</w:t>
            </w:r>
            <w:r w:rsidRPr="00966805">
              <w:rPr>
                <w:rFonts w:ascii="Times New Roman" w:hAnsi="Times New Roman"/>
                <w:color w:val="000000"/>
                <w:vertAlign w:val="superscript"/>
              </w:rPr>
              <w:t>319</w:t>
            </w:r>
            <w:r w:rsidRPr="00966805">
              <w:rPr>
                <w:rFonts w:ascii="Times New Roman" w:hAnsi="Times New Roman"/>
                <w:color w:val="000000"/>
              </w:rPr>
              <w:t>, SER</w:t>
            </w:r>
            <w:r w:rsidRPr="00966805">
              <w:rPr>
                <w:rFonts w:ascii="Times New Roman" w:hAnsi="Times New Roman"/>
                <w:color w:val="000000"/>
                <w:vertAlign w:val="superscript"/>
              </w:rPr>
              <w:t>312</w:t>
            </w:r>
            <w:r w:rsidRPr="00966805">
              <w:rPr>
                <w:rFonts w:ascii="Times New Roman" w:hAnsi="Times New Roman"/>
                <w:color w:val="000000"/>
              </w:rPr>
              <w:t>, SER</w:t>
            </w:r>
            <w:r w:rsidRPr="00966805">
              <w:rPr>
                <w:rFonts w:ascii="Times New Roman" w:hAnsi="Times New Roman"/>
                <w:color w:val="000000"/>
                <w:vertAlign w:val="superscript"/>
              </w:rPr>
              <w:t>241</w:t>
            </w:r>
          </w:p>
        </w:tc>
        <w:tc>
          <w:tcPr>
            <w:tcW w:w="1530" w:type="dxa"/>
            <w:shd w:val="clear" w:color="auto" w:fill="auto"/>
            <w:noWrap/>
            <w:hideMark/>
          </w:tcPr>
          <w:p w:rsidR="00BC60F0" w:rsidRPr="00966805" w:rsidRDefault="00BC60F0" w:rsidP="00561B73">
            <w:pPr>
              <w:tabs>
                <w:tab w:val="left" w:pos="2350"/>
              </w:tabs>
              <w:spacing w:line="360" w:lineRule="auto"/>
              <w:jc w:val="both"/>
              <w:rPr>
                <w:rFonts w:ascii="Times New Roman" w:hAnsi="Times New Roman"/>
                <w:color w:val="000000"/>
              </w:rPr>
            </w:pPr>
            <w:r w:rsidRPr="00966805">
              <w:rPr>
                <w:rFonts w:ascii="Times New Roman" w:hAnsi="Times New Roman"/>
                <w:color w:val="000000"/>
              </w:rPr>
              <w:t>2290.05</w:t>
            </w:r>
          </w:p>
        </w:tc>
      </w:tr>
    </w:tbl>
    <w:p w:rsidR="00966805" w:rsidRPr="00966805" w:rsidRDefault="00966805" w:rsidP="00BC60F0">
      <w:pPr>
        <w:tabs>
          <w:tab w:val="left" w:pos="2350"/>
        </w:tabs>
        <w:spacing w:line="360" w:lineRule="auto"/>
        <w:jc w:val="both"/>
        <w:rPr>
          <w:rFonts w:ascii="Times New Roman" w:hAnsi="Times New Roman"/>
          <w:b/>
        </w:rPr>
      </w:pPr>
    </w:p>
    <w:p w:rsidR="00BC60F0" w:rsidRPr="00966805" w:rsidRDefault="00BC60F0" w:rsidP="00BC60F0">
      <w:pPr>
        <w:tabs>
          <w:tab w:val="left" w:pos="2350"/>
        </w:tabs>
        <w:spacing w:line="360" w:lineRule="auto"/>
        <w:jc w:val="both"/>
        <w:rPr>
          <w:rFonts w:ascii="Times New Roman" w:hAnsi="Times New Roman"/>
          <w:sz w:val="24"/>
          <w:szCs w:val="24"/>
        </w:rPr>
      </w:pPr>
      <w:r w:rsidRPr="00966805">
        <w:rPr>
          <w:rFonts w:ascii="Times New Roman" w:hAnsi="Times New Roman"/>
          <w:b/>
          <w:sz w:val="24"/>
          <w:szCs w:val="24"/>
        </w:rPr>
        <w:t xml:space="preserve">Table 1: </w:t>
      </w:r>
      <w:r w:rsidRPr="00966805">
        <w:rPr>
          <w:rFonts w:ascii="Times New Roman" w:hAnsi="Times New Roman"/>
          <w:sz w:val="24"/>
          <w:szCs w:val="24"/>
        </w:rPr>
        <w:t xml:space="preserve">Probable interface residues on each protein between the model of </w:t>
      </w:r>
      <w:proofErr w:type="spellStart"/>
      <w:r w:rsidRPr="00966805">
        <w:rPr>
          <w:rFonts w:ascii="Times New Roman" w:hAnsi="Times New Roman"/>
          <w:sz w:val="24"/>
          <w:szCs w:val="24"/>
        </w:rPr>
        <w:t>Aggregatin</w:t>
      </w:r>
      <w:proofErr w:type="spellEnd"/>
      <w:r w:rsidRPr="00966805">
        <w:rPr>
          <w:rFonts w:ascii="Times New Roman" w:hAnsi="Times New Roman"/>
          <w:sz w:val="24"/>
          <w:szCs w:val="24"/>
        </w:rPr>
        <w:t xml:space="preserve"> and Aβ</w:t>
      </w:r>
      <w:r w:rsidRPr="00966805">
        <w:rPr>
          <w:rFonts w:ascii="Times New Roman" w:hAnsi="Times New Roman"/>
          <w:sz w:val="24"/>
          <w:szCs w:val="24"/>
          <w:vertAlign w:val="subscript"/>
        </w:rPr>
        <w:t>42</w:t>
      </w:r>
      <w:r w:rsidRPr="00966805">
        <w:rPr>
          <w:rFonts w:ascii="Times New Roman" w:hAnsi="Times New Roman"/>
          <w:sz w:val="24"/>
          <w:szCs w:val="24"/>
        </w:rPr>
        <w:t xml:space="preserve"> peptide from amyloid plaques</w:t>
      </w:r>
    </w:p>
    <w:p w:rsidR="00BC60F0" w:rsidRPr="00966805" w:rsidRDefault="00BC60F0" w:rsidP="008950DA">
      <w:pPr>
        <w:tabs>
          <w:tab w:val="left" w:pos="2350"/>
        </w:tabs>
        <w:spacing w:line="360" w:lineRule="auto"/>
        <w:jc w:val="both"/>
        <w:rPr>
          <w:rFonts w:ascii="Times New Roman" w:hAnsi="Times New Roman"/>
          <w:sz w:val="24"/>
          <w:szCs w:val="24"/>
        </w:rPr>
      </w:pPr>
    </w:p>
    <w:p w:rsidR="00A70B83" w:rsidRPr="00966805" w:rsidRDefault="00A70B83" w:rsidP="008950DA">
      <w:pPr>
        <w:tabs>
          <w:tab w:val="left" w:pos="2350"/>
        </w:tabs>
        <w:spacing w:line="360" w:lineRule="auto"/>
        <w:jc w:val="both"/>
        <w:rPr>
          <w:rFonts w:ascii="Times New Roman" w:hAnsi="Times New Roman"/>
          <w:sz w:val="24"/>
          <w:szCs w:val="24"/>
        </w:rPr>
      </w:pPr>
    </w:p>
    <w:tbl>
      <w:tblPr>
        <w:tblW w:w="9026" w:type="dxa"/>
        <w:tblBorders>
          <w:top w:val="single" w:sz="8" w:space="0" w:color="000000"/>
          <w:bottom w:val="single" w:sz="8" w:space="0" w:color="000000"/>
        </w:tblBorders>
        <w:tblLook w:val="04A0" w:firstRow="1" w:lastRow="0" w:firstColumn="1" w:lastColumn="0" w:noHBand="0" w:noVBand="1"/>
      </w:tblPr>
      <w:tblGrid>
        <w:gridCol w:w="2358"/>
        <w:gridCol w:w="2300"/>
        <w:gridCol w:w="2470"/>
        <w:gridCol w:w="1898"/>
      </w:tblGrid>
      <w:tr w:rsidR="00966805" w:rsidRPr="00966805" w:rsidTr="00D1258B">
        <w:trPr>
          <w:trHeight w:val="300"/>
        </w:trPr>
        <w:tc>
          <w:tcPr>
            <w:tcW w:w="2358" w:type="dxa"/>
            <w:tcBorders>
              <w:top w:val="single" w:sz="8" w:space="0" w:color="000000"/>
              <w:bottom w:val="single" w:sz="8" w:space="0" w:color="000000"/>
            </w:tcBorders>
            <w:shd w:val="clear" w:color="auto" w:fill="auto"/>
            <w:noWrap/>
            <w:hideMark/>
          </w:tcPr>
          <w:p w:rsidR="00966805" w:rsidRPr="00966805" w:rsidRDefault="00966805" w:rsidP="00561B73">
            <w:pPr>
              <w:widowControl/>
              <w:autoSpaceDE/>
              <w:autoSpaceDN/>
              <w:spacing w:line="360" w:lineRule="auto"/>
              <w:jc w:val="both"/>
              <w:rPr>
                <w:rFonts w:ascii="Times New Roman" w:eastAsia="Times New Roman" w:hAnsi="Times New Roman"/>
                <w:b/>
                <w:bCs/>
                <w:color w:val="000000"/>
              </w:rPr>
            </w:pPr>
            <w:r w:rsidRPr="00966805">
              <w:rPr>
                <w:rFonts w:ascii="Times New Roman" w:eastAsia="Times New Roman" w:hAnsi="Times New Roman"/>
                <w:b/>
                <w:bCs/>
                <w:color w:val="000000"/>
              </w:rPr>
              <w:lastRenderedPageBreak/>
              <w:t>Docking complexes</w:t>
            </w:r>
          </w:p>
        </w:tc>
        <w:tc>
          <w:tcPr>
            <w:tcW w:w="2300" w:type="dxa"/>
            <w:tcBorders>
              <w:top w:val="single" w:sz="8" w:space="0" w:color="000000"/>
              <w:bottom w:val="single" w:sz="8" w:space="0" w:color="000000"/>
            </w:tcBorders>
            <w:shd w:val="clear" w:color="auto" w:fill="auto"/>
            <w:noWrap/>
            <w:hideMark/>
          </w:tcPr>
          <w:p w:rsidR="00966805" w:rsidRPr="00966805" w:rsidRDefault="00966805" w:rsidP="00561B73">
            <w:pPr>
              <w:widowControl/>
              <w:autoSpaceDE/>
              <w:autoSpaceDN/>
              <w:spacing w:line="360" w:lineRule="auto"/>
              <w:jc w:val="both"/>
              <w:rPr>
                <w:rFonts w:ascii="Times New Roman" w:eastAsia="Times New Roman" w:hAnsi="Times New Roman"/>
                <w:b/>
                <w:bCs/>
                <w:color w:val="000000"/>
              </w:rPr>
            </w:pPr>
            <w:r w:rsidRPr="00966805">
              <w:rPr>
                <w:rFonts w:ascii="Times New Roman" w:eastAsia="Times New Roman" w:hAnsi="Times New Roman"/>
                <w:b/>
                <w:bCs/>
                <w:color w:val="000000"/>
              </w:rPr>
              <w:t>Residue number(Aβ</w:t>
            </w:r>
            <w:r w:rsidRPr="00966805">
              <w:rPr>
                <w:rFonts w:ascii="Times New Roman" w:eastAsia="Times New Roman" w:hAnsi="Times New Roman"/>
                <w:b/>
                <w:bCs/>
                <w:color w:val="000000"/>
                <w:vertAlign w:val="subscript"/>
              </w:rPr>
              <w:t>28</w:t>
            </w:r>
            <w:r w:rsidRPr="00966805">
              <w:rPr>
                <w:rFonts w:ascii="Times New Roman" w:eastAsia="Times New Roman" w:hAnsi="Times New Roman"/>
                <w:b/>
                <w:bCs/>
                <w:color w:val="000000"/>
              </w:rPr>
              <w:t>)</w:t>
            </w:r>
          </w:p>
        </w:tc>
        <w:tc>
          <w:tcPr>
            <w:tcW w:w="2470" w:type="dxa"/>
            <w:tcBorders>
              <w:top w:val="single" w:sz="8" w:space="0" w:color="000000"/>
              <w:bottom w:val="single" w:sz="8" w:space="0" w:color="000000"/>
            </w:tcBorders>
            <w:shd w:val="clear" w:color="auto" w:fill="auto"/>
            <w:noWrap/>
            <w:hideMark/>
          </w:tcPr>
          <w:p w:rsidR="00966805" w:rsidRPr="00966805" w:rsidRDefault="00966805" w:rsidP="00561B73">
            <w:pPr>
              <w:widowControl/>
              <w:autoSpaceDE/>
              <w:autoSpaceDN/>
              <w:spacing w:line="360" w:lineRule="auto"/>
              <w:jc w:val="both"/>
              <w:rPr>
                <w:rFonts w:ascii="Times New Roman" w:eastAsia="Times New Roman" w:hAnsi="Times New Roman"/>
                <w:b/>
                <w:bCs/>
                <w:color w:val="000000"/>
              </w:rPr>
            </w:pPr>
            <w:proofErr w:type="spellStart"/>
            <w:r w:rsidRPr="00966805">
              <w:rPr>
                <w:rFonts w:ascii="Times New Roman" w:eastAsia="Times New Roman" w:hAnsi="Times New Roman"/>
                <w:b/>
                <w:bCs/>
                <w:color w:val="000000"/>
              </w:rPr>
              <w:t>Aggregatin</w:t>
            </w:r>
            <w:proofErr w:type="spellEnd"/>
          </w:p>
        </w:tc>
        <w:tc>
          <w:tcPr>
            <w:tcW w:w="1898" w:type="dxa"/>
            <w:tcBorders>
              <w:top w:val="single" w:sz="8" w:space="0" w:color="000000"/>
              <w:bottom w:val="single" w:sz="8" w:space="0" w:color="000000"/>
            </w:tcBorders>
            <w:shd w:val="clear" w:color="auto" w:fill="auto"/>
            <w:noWrap/>
            <w:hideMark/>
          </w:tcPr>
          <w:p w:rsidR="00966805" w:rsidRPr="00966805" w:rsidRDefault="00966805" w:rsidP="00561B73">
            <w:pPr>
              <w:widowControl/>
              <w:autoSpaceDE/>
              <w:autoSpaceDN/>
              <w:spacing w:line="360" w:lineRule="auto"/>
              <w:jc w:val="both"/>
              <w:rPr>
                <w:rFonts w:ascii="Times New Roman" w:eastAsia="Times New Roman" w:hAnsi="Times New Roman"/>
                <w:b/>
                <w:bCs/>
                <w:color w:val="000000"/>
              </w:rPr>
            </w:pPr>
            <w:r w:rsidRPr="00966805">
              <w:rPr>
                <w:rFonts w:ascii="Times New Roman" w:eastAsia="Times New Roman" w:hAnsi="Times New Roman"/>
                <w:b/>
                <w:bCs/>
                <w:color w:val="000000"/>
              </w:rPr>
              <w:t>Docking score</w:t>
            </w:r>
          </w:p>
        </w:tc>
      </w:tr>
      <w:tr w:rsidR="00966805" w:rsidRPr="00966805" w:rsidTr="00D1258B">
        <w:trPr>
          <w:trHeight w:val="300"/>
        </w:trPr>
        <w:tc>
          <w:tcPr>
            <w:tcW w:w="2358" w:type="dxa"/>
            <w:shd w:val="clear" w:color="auto" w:fill="C0C0C0"/>
            <w:noWrap/>
            <w:hideMark/>
          </w:tcPr>
          <w:p w:rsidR="00966805" w:rsidRPr="00966805" w:rsidRDefault="00966805" w:rsidP="00561B73">
            <w:pPr>
              <w:widowControl/>
              <w:autoSpaceDE/>
              <w:autoSpaceDN/>
              <w:spacing w:line="360" w:lineRule="auto"/>
              <w:jc w:val="both"/>
              <w:rPr>
                <w:rFonts w:ascii="Times New Roman" w:eastAsia="Times New Roman" w:hAnsi="Times New Roman"/>
                <w:b/>
                <w:bCs/>
                <w:color w:val="000000"/>
              </w:rPr>
            </w:pPr>
            <w:r w:rsidRPr="00966805">
              <w:rPr>
                <w:rFonts w:ascii="Times New Roman" w:eastAsia="Times New Roman" w:hAnsi="Times New Roman"/>
                <w:b/>
                <w:bCs/>
                <w:color w:val="000000"/>
              </w:rPr>
              <w:t>FRODOCK2_A</w:t>
            </w:r>
          </w:p>
        </w:tc>
        <w:tc>
          <w:tcPr>
            <w:tcW w:w="2300" w:type="dxa"/>
            <w:tcBorders>
              <w:left w:val="nil"/>
              <w:right w:val="nil"/>
            </w:tcBorders>
            <w:shd w:val="clear" w:color="auto" w:fill="C0C0C0"/>
            <w:noWrap/>
            <w:hideMark/>
          </w:tcPr>
          <w:p w:rsidR="00966805" w:rsidRPr="00966805" w:rsidRDefault="00966805" w:rsidP="00561B73">
            <w:pPr>
              <w:widowControl/>
              <w:autoSpaceDE/>
              <w:autoSpaceDN/>
              <w:spacing w:line="360" w:lineRule="auto"/>
              <w:jc w:val="both"/>
              <w:rPr>
                <w:rFonts w:ascii="Times New Roman" w:eastAsia="Times New Roman" w:hAnsi="Times New Roman"/>
                <w:color w:val="000000"/>
              </w:rPr>
            </w:pPr>
            <w:r w:rsidRPr="00966805">
              <w:rPr>
                <w:rFonts w:ascii="Times New Roman" w:eastAsia="Times New Roman" w:hAnsi="Times New Roman"/>
                <w:color w:val="000000"/>
              </w:rPr>
              <w:t>ARG</w:t>
            </w:r>
            <w:r w:rsidRPr="00966805">
              <w:rPr>
                <w:rFonts w:ascii="Times New Roman" w:eastAsia="Times New Roman" w:hAnsi="Times New Roman"/>
                <w:color w:val="000000"/>
                <w:vertAlign w:val="superscript"/>
              </w:rPr>
              <w:t>5</w:t>
            </w:r>
            <w:r w:rsidRPr="00966805">
              <w:rPr>
                <w:rFonts w:ascii="Times New Roman" w:eastAsia="Times New Roman" w:hAnsi="Times New Roman"/>
                <w:color w:val="000000"/>
              </w:rPr>
              <w:t>, TYR</w:t>
            </w:r>
            <w:r w:rsidRPr="00966805">
              <w:rPr>
                <w:rFonts w:ascii="Times New Roman" w:eastAsia="Times New Roman" w:hAnsi="Times New Roman"/>
                <w:color w:val="000000"/>
                <w:vertAlign w:val="superscript"/>
              </w:rPr>
              <w:t>10</w:t>
            </w:r>
          </w:p>
        </w:tc>
        <w:tc>
          <w:tcPr>
            <w:tcW w:w="2470" w:type="dxa"/>
            <w:shd w:val="clear" w:color="auto" w:fill="C0C0C0"/>
            <w:noWrap/>
            <w:hideMark/>
          </w:tcPr>
          <w:p w:rsidR="00966805" w:rsidRPr="00966805" w:rsidRDefault="00966805" w:rsidP="00561B73">
            <w:pPr>
              <w:widowControl/>
              <w:autoSpaceDE/>
              <w:autoSpaceDN/>
              <w:spacing w:line="360" w:lineRule="auto"/>
              <w:jc w:val="both"/>
              <w:rPr>
                <w:rFonts w:ascii="Times New Roman" w:eastAsia="Times New Roman" w:hAnsi="Times New Roman"/>
                <w:color w:val="000000"/>
              </w:rPr>
            </w:pPr>
            <w:r w:rsidRPr="00966805">
              <w:rPr>
                <w:rFonts w:ascii="Times New Roman" w:eastAsia="Times New Roman" w:hAnsi="Times New Roman"/>
                <w:color w:val="000000"/>
              </w:rPr>
              <w:t>LYS</w:t>
            </w:r>
            <w:r w:rsidRPr="00966805">
              <w:rPr>
                <w:rFonts w:ascii="Times New Roman" w:eastAsia="Times New Roman" w:hAnsi="Times New Roman"/>
                <w:color w:val="000000"/>
                <w:vertAlign w:val="superscript"/>
              </w:rPr>
              <w:t>135</w:t>
            </w:r>
            <w:r w:rsidRPr="00966805">
              <w:rPr>
                <w:rFonts w:ascii="Times New Roman" w:eastAsia="Times New Roman" w:hAnsi="Times New Roman"/>
                <w:color w:val="000000"/>
              </w:rPr>
              <w:t>, GLY</w:t>
            </w:r>
            <w:r w:rsidRPr="00966805">
              <w:rPr>
                <w:rFonts w:ascii="Times New Roman" w:eastAsia="Times New Roman" w:hAnsi="Times New Roman"/>
                <w:color w:val="000000"/>
                <w:vertAlign w:val="superscript"/>
              </w:rPr>
              <w:t>155</w:t>
            </w:r>
          </w:p>
        </w:tc>
        <w:tc>
          <w:tcPr>
            <w:tcW w:w="1898" w:type="dxa"/>
            <w:tcBorders>
              <w:left w:val="nil"/>
              <w:right w:val="nil"/>
            </w:tcBorders>
            <w:shd w:val="clear" w:color="auto" w:fill="C0C0C0"/>
            <w:noWrap/>
            <w:hideMark/>
          </w:tcPr>
          <w:p w:rsidR="00966805" w:rsidRPr="00966805" w:rsidRDefault="00966805" w:rsidP="00561B73">
            <w:pPr>
              <w:widowControl/>
              <w:autoSpaceDE/>
              <w:autoSpaceDN/>
              <w:spacing w:line="360" w:lineRule="auto"/>
              <w:jc w:val="both"/>
              <w:rPr>
                <w:rFonts w:ascii="Times New Roman" w:eastAsia="Times New Roman" w:hAnsi="Times New Roman"/>
                <w:color w:val="000000"/>
              </w:rPr>
            </w:pPr>
            <w:r w:rsidRPr="00966805">
              <w:rPr>
                <w:rFonts w:ascii="Times New Roman" w:eastAsia="Times New Roman" w:hAnsi="Times New Roman"/>
                <w:color w:val="000000"/>
              </w:rPr>
              <w:t>1727.14</w:t>
            </w:r>
          </w:p>
        </w:tc>
      </w:tr>
      <w:tr w:rsidR="00966805" w:rsidRPr="00966805" w:rsidTr="00D1258B">
        <w:trPr>
          <w:trHeight w:val="300"/>
        </w:trPr>
        <w:tc>
          <w:tcPr>
            <w:tcW w:w="2358" w:type="dxa"/>
            <w:shd w:val="clear" w:color="auto" w:fill="auto"/>
            <w:noWrap/>
            <w:hideMark/>
          </w:tcPr>
          <w:p w:rsidR="00966805" w:rsidRPr="00966805" w:rsidRDefault="00966805" w:rsidP="00561B73">
            <w:pPr>
              <w:widowControl/>
              <w:autoSpaceDE/>
              <w:autoSpaceDN/>
              <w:spacing w:line="360" w:lineRule="auto"/>
              <w:jc w:val="both"/>
              <w:rPr>
                <w:rFonts w:ascii="Times New Roman" w:eastAsia="Times New Roman" w:hAnsi="Times New Roman"/>
                <w:b/>
                <w:bCs/>
                <w:color w:val="000000"/>
              </w:rPr>
            </w:pPr>
            <w:r w:rsidRPr="00966805">
              <w:rPr>
                <w:rFonts w:ascii="Times New Roman" w:eastAsia="Times New Roman" w:hAnsi="Times New Roman"/>
                <w:b/>
                <w:bCs/>
                <w:color w:val="000000"/>
              </w:rPr>
              <w:t>FRODOCK4_B</w:t>
            </w:r>
          </w:p>
        </w:tc>
        <w:tc>
          <w:tcPr>
            <w:tcW w:w="2300" w:type="dxa"/>
            <w:shd w:val="clear" w:color="auto" w:fill="auto"/>
            <w:noWrap/>
            <w:hideMark/>
          </w:tcPr>
          <w:p w:rsidR="00966805" w:rsidRPr="00966805" w:rsidRDefault="00966805" w:rsidP="00561B73">
            <w:pPr>
              <w:widowControl/>
              <w:autoSpaceDE/>
              <w:autoSpaceDN/>
              <w:spacing w:line="360" w:lineRule="auto"/>
              <w:jc w:val="both"/>
              <w:rPr>
                <w:rFonts w:ascii="Times New Roman" w:eastAsia="Times New Roman" w:hAnsi="Times New Roman"/>
                <w:color w:val="000000"/>
              </w:rPr>
            </w:pPr>
            <w:r w:rsidRPr="00966805">
              <w:rPr>
                <w:rFonts w:ascii="Times New Roman" w:eastAsia="Times New Roman" w:hAnsi="Times New Roman"/>
                <w:color w:val="000000"/>
              </w:rPr>
              <w:t>HIS</w:t>
            </w:r>
            <w:r w:rsidRPr="00966805">
              <w:rPr>
                <w:rFonts w:ascii="Times New Roman" w:eastAsia="Times New Roman" w:hAnsi="Times New Roman"/>
                <w:color w:val="000000"/>
                <w:vertAlign w:val="superscript"/>
              </w:rPr>
              <w:t>13</w:t>
            </w:r>
            <w:r w:rsidRPr="00966805">
              <w:rPr>
                <w:rFonts w:ascii="Times New Roman" w:eastAsia="Times New Roman" w:hAnsi="Times New Roman"/>
                <w:color w:val="000000"/>
              </w:rPr>
              <w:t xml:space="preserve">, </w:t>
            </w:r>
            <w:r w:rsidR="00325560">
              <w:rPr>
                <w:rFonts w:ascii="Times New Roman" w:eastAsia="Times New Roman" w:hAnsi="Times New Roman"/>
                <w:color w:val="000000"/>
              </w:rPr>
              <w:t>LYS</w:t>
            </w:r>
            <w:r w:rsidRPr="00966805">
              <w:rPr>
                <w:rFonts w:ascii="Times New Roman" w:eastAsia="Times New Roman" w:hAnsi="Times New Roman"/>
                <w:color w:val="000000"/>
                <w:vertAlign w:val="superscript"/>
              </w:rPr>
              <w:t>16</w:t>
            </w:r>
          </w:p>
        </w:tc>
        <w:tc>
          <w:tcPr>
            <w:tcW w:w="2470" w:type="dxa"/>
            <w:shd w:val="clear" w:color="auto" w:fill="auto"/>
            <w:noWrap/>
            <w:hideMark/>
          </w:tcPr>
          <w:p w:rsidR="00966805" w:rsidRPr="00966805" w:rsidRDefault="00966805" w:rsidP="00561B73">
            <w:pPr>
              <w:widowControl/>
              <w:autoSpaceDE/>
              <w:autoSpaceDN/>
              <w:spacing w:line="360" w:lineRule="auto"/>
              <w:jc w:val="both"/>
              <w:rPr>
                <w:rFonts w:ascii="Times New Roman" w:eastAsia="Times New Roman" w:hAnsi="Times New Roman"/>
                <w:color w:val="000000"/>
              </w:rPr>
            </w:pPr>
            <w:r w:rsidRPr="00966805">
              <w:rPr>
                <w:rFonts w:ascii="Times New Roman" w:eastAsia="Times New Roman" w:hAnsi="Times New Roman"/>
                <w:color w:val="000000"/>
              </w:rPr>
              <w:t>GLY</w:t>
            </w:r>
            <w:r w:rsidRPr="00966805">
              <w:rPr>
                <w:rFonts w:ascii="Times New Roman" w:eastAsia="Times New Roman" w:hAnsi="Times New Roman"/>
                <w:color w:val="000000"/>
                <w:vertAlign w:val="superscript"/>
              </w:rPr>
              <w:t>429</w:t>
            </w:r>
            <w:r w:rsidRPr="00966805">
              <w:rPr>
                <w:rFonts w:ascii="Times New Roman" w:eastAsia="Times New Roman" w:hAnsi="Times New Roman"/>
                <w:color w:val="000000"/>
              </w:rPr>
              <w:t>, ARG</w:t>
            </w:r>
            <w:r w:rsidRPr="00966805">
              <w:rPr>
                <w:rFonts w:ascii="Times New Roman" w:eastAsia="Times New Roman" w:hAnsi="Times New Roman"/>
                <w:color w:val="000000"/>
                <w:vertAlign w:val="superscript"/>
              </w:rPr>
              <w:t>447</w:t>
            </w:r>
          </w:p>
        </w:tc>
        <w:tc>
          <w:tcPr>
            <w:tcW w:w="1898" w:type="dxa"/>
            <w:shd w:val="clear" w:color="auto" w:fill="auto"/>
            <w:noWrap/>
            <w:hideMark/>
          </w:tcPr>
          <w:p w:rsidR="00966805" w:rsidRPr="00966805" w:rsidRDefault="00966805" w:rsidP="00561B73">
            <w:pPr>
              <w:widowControl/>
              <w:autoSpaceDE/>
              <w:autoSpaceDN/>
              <w:spacing w:line="360" w:lineRule="auto"/>
              <w:jc w:val="both"/>
              <w:rPr>
                <w:rFonts w:ascii="Times New Roman" w:eastAsia="Times New Roman" w:hAnsi="Times New Roman"/>
                <w:color w:val="000000"/>
              </w:rPr>
            </w:pPr>
            <w:r w:rsidRPr="00966805">
              <w:rPr>
                <w:rFonts w:ascii="Times New Roman" w:eastAsia="Times New Roman" w:hAnsi="Times New Roman"/>
                <w:color w:val="000000"/>
              </w:rPr>
              <w:t>1699.13</w:t>
            </w:r>
          </w:p>
        </w:tc>
      </w:tr>
      <w:tr w:rsidR="00966805" w:rsidRPr="00966805" w:rsidTr="00D1258B">
        <w:trPr>
          <w:trHeight w:val="300"/>
        </w:trPr>
        <w:tc>
          <w:tcPr>
            <w:tcW w:w="2358" w:type="dxa"/>
            <w:shd w:val="clear" w:color="auto" w:fill="C0C0C0"/>
            <w:noWrap/>
            <w:hideMark/>
          </w:tcPr>
          <w:p w:rsidR="00966805" w:rsidRPr="00966805" w:rsidRDefault="00966805" w:rsidP="00561B73">
            <w:pPr>
              <w:widowControl/>
              <w:autoSpaceDE/>
              <w:autoSpaceDN/>
              <w:spacing w:line="360" w:lineRule="auto"/>
              <w:jc w:val="both"/>
              <w:rPr>
                <w:rFonts w:ascii="Times New Roman" w:eastAsia="Times New Roman" w:hAnsi="Times New Roman"/>
                <w:b/>
                <w:bCs/>
                <w:color w:val="000000"/>
              </w:rPr>
            </w:pPr>
            <w:r w:rsidRPr="00966805">
              <w:rPr>
                <w:rFonts w:ascii="Times New Roman" w:eastAsia="Times New Roman" w:hAnsi="Times New Roman"/>
                <w:b/>
                <w:bCs/>
                <w:color w:val="000000"/>
              </w:rPr>
              <w:t>FRODOCK8_C</w:t>
            </w:r>
          </w:p>
        </w:tc>
        <w:tc>
          <w:tcPr>
            <w:tcW w:w="2300" w:type="dxa"/>
            <w:tcBorders>
              <w:left w:val="nil"/>
              <w:right w:val="nil"/>
            </w:tcBorders>
            <w:shd w:val="clear" w:color="auto" w:fill="C0C0C0"/>
            <w:noWrap/>
            <w:hideMark/>
          </w:tcPr>
          <w:p w:rsidR="00966805" w:rsidRPr="00966805" w:rsidRDefault="00966805" w:rsidP="00561B73">
            <w:pPr>
              <w:widowControl/>
              <w:autoSpaceDE/>
              <w:autoSpaceDN/>
              <w:spacing w:line="360" w:lineRule="auto"/>
              <w:jc w:val="both"/>
              <w:rPr>
                <w:rFonts w:ascii="Times New Roman" w:eastAsia="Times New Roman" w:hAnsi="Times New Roman"/>
                <w:color w:val="000000"/>
              </w:rPr>
            </w:pPr>
            <w:r w:rsidRPr="00966805">
              <w:rPr>
                <w:rFonts w:ascii="Times New Roman" w:eastAsia="Times New Roman" w:hAnsi="Times New Roman"/>
                <w:color w:val="000000"/>
              </w:rPr>
              <w:t>TYR</w:t>
            </w:r>
            <w:r w:rsidRPr="00966805">
              <w:rPr>
                <w:rFonts w:ascii="Times New Roman" w:eastAsia="Times New Roman" w:hAnsi="Times New Roman"/>
                <w:color w:val="000000"/>
                <w:vertAlign w:val="superscript"/>
              </w:rPr>
              <w:t>10</w:t>
            </w:r>
          </w:p>
        </w:tc>
        <w:tc>
          <w:tcPr>
            <w:tcW w:w="2470" w:type="dxa"/>
            <w:shd w:val="clear" w:color="auto" w:fill="C0C0C0"/>
            <w:noWrap/>
            <w:hideMark/>
          </w:tcPr>
          <w:p w:rsidR="00966805" w:rsidRPr="00966805" w:rsidRDefault="00966805" w:rsidP="00561B73">
            <w:pPr>
              <w:widowControl/>
              <w:autoSpaceDE/>
              <w:autoSpaceDN/>
              <w:spacing w:line="360" w:lineRule="auto"/>
              <w:jc w:val="both"/>
              <w:rPr>
                <w:rFonts w:ascii="Times New Roman" w:eastAsia="Times New Roman" w:hAnsi="Times New Roman"/>
                <w:color w:val="000000"/>
              </w:rPr>
            </w:pPr>
            <w:r w:rsidRPr="00966805">
              <w:rPr>
                <w:rFonts w:ascii="Times New Roman" w:eastAsia="Times New Roman" w:hAnsi="Times New Roman"/>
                <w:color w:val="000000"/>
              </w:rPr>
              <w:t>HIS</w:t>
            </w:r>
            <w:r w:rsidRPr="00966805">
              <w:rPr>
                <w:rFonts w:ascii="Times New Roman" w:eastAsia="Times New Roman" w:hAnsi="Times New Roman"/>
                <w:color w:val="000000"/>
                <w:vertAlign w:val="superscript"/>
              </w:rPr>
              <w:t>445</w:t>
            </w:r>
          </w:p>
        </w:tc>
        <w:tc>
          <w:tcPr>
            <w:tcW w:w="1898" w:type="dxa"/>
            <w:tcBorders>
              <w:left w:val="nil"/>
              <w:right w:val="nil"/>
            </w:tcBorders>
            <w:shd w:val="clear" w:color="auto" w:fill="C0C0C0"/>
            <w:noWrap/>
            <w:hideMark/>
          </w:tcPr>
          <w:p w:rsidR="00966805" w:rsidRPr="00966805" w:rsidRDefault="00966805" w:rsidP="00561B73">
            <w:pPr>
              <w:widowControl/>
              <w:autoSpaceDE/>
              <w:autoSpaceDN/>
              <w:spacing w:line="360" w:lineRule="auto"/>
              <w:jc w:val="both"/>
              <w:rPr>
                <w:rFonts w:ascii="Times New Roman" w:eastAsia="Times New Roman" w:hAnsi="Times New Roman"/>
                <w:color w:val="000000"/>
              </w:rPr>
            </w:pPr>
            <w:r w:rsidRPr="00966805">
              <w:rPr>
                <w:rFonts w:ascii="Times New Roman" w:eastAsia="Times New Roman" w:hAnsi="Times New Roman"/>
                <w:color w:val="000000"/>
              </w:rPr>
              <w:t>1646.18</w:t>
            </w:r>
          </w:p>
        </w:tc>
      </w:tr>
      <w:tr w:rsidR="00966805" w:rsidRPr="00966805" w:rsidTr="00D1258B">
        <w:trPr>
          <w:trHeight w:val="300"/>
        </w:trPr>
        <w:tc>
          <w:tcPr>
            <w:tcW w:w="2358" w:type="dxa"/>
            <w:shd w:val="clear" w:color="auto" w:fill="auto"/>
            <w:noWrap/>
            <w:hideMark/>
          </w:tcPr>
          <w:p w:rsidR="00966805" w:rsidRPr="00966805" w:rsidRDefault="00966805" w:rsidP="00561B73">
            <w:pPr>
              <w:widowControl/>
              <w:autoSpaceDE/>
              <w:autoSpaceDN/>
              <w:spacing w:line="360" w:lineRule="auto"/>
              <w:jc w:val="both"/>
              <w:rPr>
                <w:rFonts w:ascii="Times New Roman" w:eastAsia="Times New Roman" w:hAnsi="Times New Roman"/>
                <w:b/>
                <w:bCs/>
                <w:color w:val="000000"/>
              </w:rPr>
            </w:pPr>
            <w:r w:rsidRPr="00966805">
              <w:rPr>
                <w:rFonts w:ascii="Times New Roman" w:eastAsia="Times New Roman" w:hAnsi="Times New Roman"/>
                <w:b/>
                <w:bCs/>
                <w:color w:val="000000"/>
              </w:rPr>
              <w:t>SOAP_A</w:t>
            </w:r>
            <w:r w:rsidRPr="00966805">
              <w:rPr>
                <w:rFonts w:ascii="Times New Roman" w:eastAsia="Times New Roman" w:hAnsi="Times New Roman"/>
                <w:b/>
                <w:bCs/>
                <w:color w:val="000000"/>
                <w:vertAlign w:val="subscript"/>
              </w:rPr>
              <w:t>1</w:t>
            </w:r>
          </w:p>
        </w:tc>
        <w:tc>
          <w:tcPr>
            <w:tcW w:w="2300" w:type="dxa"/>
            <w:shd w:val="clear" w:color="auto" w:fill="auto"/>
            <w:noWrap/>
            <w:hideMark/>
          </w:tcPr>
          <w:p w:rsidR="00966805" w:rsidRPr="00966805" w:rsidRDefault="00325560" w:rsidP="00561B73">
            <w:pPr>
              <w:widowControl/>
              <w:autoSpaceDE/>
              <w:autoSpaceDN/>
              <w:spacing w:line="360" w:lineRule="auto"/>
              <w:jc w:val="both"/>
              <w:rPr>
                <w:rFonts w:ascii="Times New Roman" w:eastAsia="Times New Roman" w:hAnsi="Times New Roman"/>
                <w:color w:val="000000"/>
              </w:rPr>
            </w:pPr>
            <w:r>
              <w:rPr>
                <w:rFonts w:ascii="Times New Roman" w:eastAsia="Times New Roman" w:hAnsi="Times New Roman"/>
                <w:color w:val="000000"/>
              </w:rPr>
              <w:t>LYS</w:t>
            </w:r>
            <w:r w:rsidR="00966805" w:rsidRPr="00966805">
              <w:rPr>
                <w:rFonts w:ascii="Times New Roman" w:eastAsia="Times New Roman" w:hAnsi="Times New Roman"/>
                <w:color w:val="000000"/>
                <w:vertAlign w:val="superscript"/>
              </w:rPr>
              <w:t>16</w:t>
            </w:r>
          </w:p>
        </w:tc>
        <w:tc>
          <w:tcPr>
            <w:tcW w:w="2470" w:type="dxa"/>
            <w:shd w:val="clear" w:color="auto" w:fill="auto"/>
            <w:noWrap/>
            <w:hideMark/>
          </w:tcPr>
          <w:p w:rsidR="00966805" w:rsidRPr="00966805" w:rsidRDefault="00966805" w:rsidP="00561B73">
            <w:pPr>
              <w:widowControl/>
              <w:autoSpaceDE/>
              <w:autoSpaceDN/>
              <w:spacing w:line="360" w:lineRule="auto"/>
              <w:jc w:val="both"/>
              <w:rPr>
                <w:rFonts w:ascii="Times New Roman" w:eastAsia="Times New Roman" w:hAnsi="Times New Roman"/>
                <w:color w:val="000000"/>
              </w:rPr>
            </w:pPr>
            <w:r w:rsidRPr="00966805">
              <w:rPr>
                <w:rFonts w:ascii="Times New Roman" w:eastAsia="Times New Roman" w:hAnsi="Times New Roman"/>
                <w:color w:val="000000"/>
              </w:rPr>
              <w:t>(ASP</w:t>
            </w:r>
            <w:r w:rsidRPr="00966805">
              <w:rPr>
                <w:rFonts w:ascii="Times New Roman" w:eastAsia="Times New Roman" w:hAnsi="Times New Roman"/>
                <w:color w:val="000000"/>
                <w:vertAlign w:val="superscript"/>
              </w:rPr>
              <w:t>284</w:t>
            </w:r>
            <w:r w:rsidRPr="00966805">
              <w:rPr>
                <w:rFonts w:ascii="Times New Roman" w:eastAsia="Times New Roman" w:hAnsi="Times New Roman"/>
                <w:color w:val="000000"/>
              </w:rPr>
              <w:t>, TYR</w:t>
            </w:r>
            <w:r w:rsidRPr="00966805">
              <w:rPr>
                <w:rFonts w:ascii="Times New Roman" w:eastAsia="Times New Roman" w:hAnsi="Times New Roman"/>
                <w:color w:val="000000"/>
                <w:vertAlign w:val="superscript"/>
              </w:rPr>
              <w:t>285</w:t>
            </w:r>
            <w:r w:rsidRPr="00966805">
              <w:rPr>
                <w:rFonts w:ascii="Times New Roman" w:eastAsia="Times New Roman" w:hAnsi="Times New Roman"/>
                <w:color w:val="000000"/>
              </w:rPr>
              <w:t>,CYS</w:t>
            </w:r>
            <w:r w:rsidRPr="00966805">
              <w:rPr>
                <w:rFonts w:ascii="Times New Roman" w:eastAsia="Times New Roman" w:hAnsi="Times New Roman"/>
                <w:color w:val="000000"/>
                <w:vertAlign w:val="superscript"/>
              </w:rPr>
              <w:t>360</w:t>
            </w:r>
            <w:r w:rsidRPr="00966805">
              <w:rPr>
                <w:rFonts w:ascii="Times New Roman" w:eastAsia="Times New Roman" w:hAnsi="Times New Roman"/>
                <w:color w:val="000000"/>
              </w:rPr>
              <w:t>)</w:t>
            </w:r>
          </w:p>
        </w:tc>
        <w:tc>
          <w:tcPr>
            <w:tcW w:w="1898" w:type="dxa"/>
            <w:shd w:val="clear" w:color="auto" w:fill="auto"/>
            <w:noWrap/>
            <w:hideMark/>
          </w:tcPr>
          <w:p w:rsidR="00966805" w:rsidRPr="00966805" w:rsidRDefault="00966805" w:rsidP="00561B73">
            <w:pPr>
              <w:widowControl/>
              <w:autoSpaceDE/>
              <w:autoSpaceDN/>
              <w:spacing w:line="360" w:lineRule="auto"/>
              <w:jc w:val="both"/>
              <w:rPr>
                <w:rFonts w:ascii="Times New Roman" w:eastAsia="Times New Roman" w:hAnsi="Times New Roman"/>
                <w:color w:val="000000"/>
              </w:rPr>
            </w:pPr>
            <w:r w:rsidRPr="00966805">
              <w:rPr>
                <w:rFonts w:ascii="Times New Roman" w:eastAsia="Times New Roman" w:hAnsi="Times New Roman"/>
                <w:color w:val="000000"/>
              </w:rPr>
              <w:t>-15623.78</w:t>
            </w:r>
          </w:p>
        </w:tc>
      </w:tr>
      <w:tr w:rsidR="00966805" w:rsidRPr="00966805" w:rsidTr="00D1258B">
        <w:trPr>
          <w:trHeight w:val="300"/>
        </w:trPr>
        <w:tc>
          <w:tcPr>
            <w:tcW w:w="2358" w:type="dxa"/>
            <w:shd w:val="clear" w:color="auto" w:fill="C0C0C0"/>
            <w:noWrap/>
            <w:hideMark/>
          </w:tcPr>
          <w:p w:rsidR="00966805" w:rsidRPr="00966805" w:rsidRDefault="00966805" w:rsidP="00561B73">
            <w:pPr>
              <w:widowControl/>
              <w:autoSpaceDE/>
              <w:autoSpaceDN/>
              <w:spacing w:line="360" w:lineRule="auto"/>
              <w:jc w:val="both"/>
              <w:rPr>
                <w:rFonts w:ascii="Times New Roman" w:eastAsia="Times New Roman" w:hAnsi="Times New Roman"/>
                <w:b/>
                <w:bCs/>
                <w:color w:val="000000"/>
              </w:rPr>
            </w:pPr>
            <w:r w:rsidRPr="00966805">
              <w:rPr>
                <w:rFonts w:ascii="Times New Roman" w:eastAsia="Times New Roman" w:hAnsi="Times New Roman"/>
                <w:b/>
                <w:bCs/>
                <w:color w:val="000000"/>
              </w:rPr>
              <w:t>SOAP_A</w:t>
            </w:r>
            <w:r w:rsidRPr="00966805">
              <w:rPr>
                <w:rFonts w:ascii="Times New Roman" w:eastAsia="Times New Roman" w:hAnsi="Times New Roman"/>
                <w:b/>
                <w:bCs/>
                <w:color w:val="000000"/>
                <w:vertAlign w:val="subscript"/>
              </w:rPr>
              <w:t>2</w:t>
            </w:r>
          </w:p>
        </w:tc>
        <w:tc>
          <w:tcPr>
            <w:tcW w:w="2300" w:type="dxa"/>
            <w:tcBorders>
              <w:left w:val="nil"/>
              <w:right w:val="nil"/>
            </w:tcBorders>
            <w:shd w:val="clear" w:color="auto" w:fill="C0C0C0"/>
            <w:noWrap/>
            <w:hideMark/>
          </w:tcPr>
          <w:p w:rsidR="00966805" w:rsidRPr="00966805" w:rsidRDefault="00966805" w:rsidP="00561B73">
            <w:pPr>
              <w:widowControl/>
              <w:autoSpaceDE/>
              <w:autoSpaceDN/>
              <w:spacing w:line="360" w:lineRule="auto"/>
              <w:jc w:val="both"/>
              <w:rPr>
                <w:rFonts w:ascii="Times New Roman" w:eastAsia="Times New Roman" w:hAnsi="Times New Roman"/>
                <w:color w:val="000000"/>
              </w:rPr>
            </w:pPr>
            <w:r w:rsidRPr="00966805">
              <w:rPr>
                <w:rFonts w:ascii="Times New Roman" w:eastAsia="Times New Roman" w:hAnsi="Times New Roman"/>
                <w:color w:val="000000"/>
              </w:rPr>
              <w:t>GLN</w:t>
            </w:r>
            <w:r w:rsidRPr="00966805">
              <w:rPr>
                <w:rFonts w:ascii="Times New Roman" w:eastAsia="Times New Roman" w:hAnsi="Times New Roman"/>
                <w:color w:val="000000"/>
                <w:vertAlign w:val="superscript"/>
              </w:rPr>
              <w:t>15</w:t>
            </w:r>
          </w:p>
        </w:tc>
        <w:tc>
          <w:tcPr>
            <w:tcW w:w="2470" w:type="dxa"/>
            <w:shd w:val="clear" w:color="auto" w:fill="C0C0C0"/>
            <w:noWrap/>
            <w:hideMark/>
          </w:tcPr>
          <w:p w:rsidR="00966805" w:rsidRPr="00966805" w:rsidRDefault="00966805" w:rsidP="00561B73">
            <w:pPr>
              <w:widowControl/>
              <w:autoSpaceDE/>
              <w:autoSpaceDN/>
              <w:spacing w:line="360" w:lineRule="auto"/>
              <w:jc w:val="both"/>
              <w:rPr>
                <w:rFonts w:ascii="Times New Roman" w:eastAsia="Times New Roman" w:hAnsi="Times New Roman"/>
                <w:color w:val="000000"/>
              </w:rPr>
            </w:pPr>
            <w:r w:rsidRPr="00966805">
              <w:rPr>
                <w:rFonts w:ascii="Times New Roman" w:eastAsia="Times New Roman" w:hAnsi="Times New Roman"/>
                <w:color w:val="000000"/>
              </w:rPr>
              <w:t>ASN</w:t>
            </w:r>
            <w:r w:rsidRPr="00966805">
              <w:rPr>
                <w:rFonts w:ascii="Times New Roman" w:eastAsia="Times New Roman" w:hAnsi="Times New Roman"/>
                <w:color w:val="000000"/>
                <w:vertAlign w:val="superscript"/>
              </w:rPr>
              <w:t>195</w:t>
            </w:r>
          </w:p>
        </w:tc>
        <w:tc>
          <w:tcPr>
            <w:tcW w:w="1898" w:type="dxa"/>
            <w:tcBorders>
              <w:left w:val="nil"/>
              <w:right w:val="nil"/>
            </w:tcBorders>
            <w:shd w:val="clear" w:color="auto" w:fill="C0C0C0"/>
            <w:noWrap/>
            <w:hideMark/>
          </w:tcPr>
          <w:p w:rsidR="00966805" w:rsidRPr="00966805" w:rsidRDefault="00966805" w:rsidP="00561B73">
            <w:pPr>
              <w:widowControl/>
              <w:autoSpaceDE/>
              <w:autoSpaceDN/>
              <w:spacing w:line="360" w:lineRule="auto"/>
              <w:jc w:val="both"/>
              <w:rPr>
                <w:rFonts w:ascii="Times New Roman" w:eastAsia="Times New Roman" w:hAnsi="Times New Roman"/>
                <w:color w:val="000000"/>
              </w:rPr>
            </w:pPr>
            <w:r w:rsidRPr="00966805">
              <w:rPr>
                <w:rFonts w:ascii="Times New Roman" w:eastAsia="Times New Roman" w:hAnsi="Times New Roman"/>
                <w:color w:val="000000"/>
              </w:rPr>
              <w:t>-15795.12</w:t>
            </w:r>
          </w:p>
        </w:tc>
      </w:tr>
      <w:tr w:rsidR="00966805" w:rsidRPr="00966805" w:rsidTr="00D1258B">
        <w:trPr>
          <w:trHeight w:val="300"/>
        </w:trPr>
        <w:tc>
          <w:tcPr>
            <w:tcW w:w="2358" w:type="dxa"/>
            <w:shd w:val="clear" w:color="auto" w:fill="auto"/>
            <w:noWrap/>
            <w:hideMark/>
          </w:tcPr>
          <w:p w:rsidR="00966805" w:rsidRPr="00966805" w:rsidRDefault="00966805" w:rsidP="00561B73">
            <w:pPr>
              <w:widowControl/>
              <w:autoSpaceDE/>
              <w:autoSpaceDN/>
              <w:spacing w:line="360" w:lineRule="auto"/>
              <w:jc w:val="both"/>
              <w:rPr>
                <w:rFonts w:ascii="Times New Roman" w:eastAsia="Times New Roman" w:hAnsi="Times New Roman"/>
                <w:b/>
                <w:bCs/>
                <w:color w:val="000000"/>
              </w:rPr>
            </w:pPr>
            <w:r w:rsidRPr="00966805">
              <w:rPr>
                <w:rFonts w:ascii="Times New Roman" w:eastAsia="Times New Roman" w:hAnsi="Times New Roman"/>
                <w:b/>
                <w:bCs/>
                <w:color w:val="000000"/>
              </w:rPr>
              <w:t>IES2_B</w:t>
            </w:r>
            <w:r w:rsidRPr="00966805">
              <w:rPr>
                <w:rFonts w:ascii="Times New Roman" w:eastAsia="Times New Roman" w:hAnsi="Times New Roman"/>
                <w:b/>
                <w:bCs/>
                <w:color w:val="000000"/>
                <w:vertAlign w:val="subscript"/>
              </w:rPr>
              <w:t>1</w:t>
            </w:r>
          </w:p>
        </w:tc>
        <w:tc>
          <w:tcPr>
            <w:tcW w:w="2300" w:type="dxa"/>
            <w:shd w:val="clear" w:color="auto" w:fill="auto"/>
            <w:noWrap/>
            <w:hideMark/>
          </w:tcPr>
          <w:p w:rsidR="00966805" w:rsidRPr="00966805" w:rsidRDefault="00966805" w:rsidP="00561B73">
            <w:pPr>
              <w:widowControl/>
              <w:autoSpaceDE/>
              <w:autoSpaceDN/>
              <w:spacing w:line="360" w:lineRule="auto"/>
              <w:jc w:val="both"/>
              <w:rPr>
                <w:rFonts w:ascii="Times New Roman" w:eastAsia="Times New Roman" w:hAnsi="Times New Roman"/>
                <w:color w:val="000000"/>
              </w:rPr>
            </w:pPr>
            <w:r w:rsidRPr="00966805">
              <w:rPr>
                <w:rFonts w:ascii="Times New Roman" w:eastAsia="Times New Roman" w:hAnsi="Times New Roman"/>
                <w:color w:val="000000"/>
              </w:rPr>
              <w:t>TYR</w:t>
            </w:r>
            <w:r w:rsidRPr="00966805">
              <w:rPr>
                <w:rFonts w:ascii="Times New Roman" w:eastAsia="Times New Roman" w:hAnsi="Times New Roman"/>
                <w:color w:val="000000"/>
                <w:vertAlign w:val="superscript"/>
              </w:rPr>
              <w:t>10</w:t>
            </w:r>
            <w:r w:rsidRPr="00966805">
              <w:rPr>
                <w:rFonts w:ascii="Times New Roman" w:eastAsia="Times New Roman" w:hAnsi="Times New Roman"/>
                <w:color w:val="000000"/>
              </w:rPr>
              <w:t>, HIS</w:t>
            </w:r>
            <w:r w:rsidRPr="00966805">
              <w:rPr>
                <w:rFonts w:ascii="Times New Roman" w:eastAsia="Times New Roman" w:hAnsi="Times New Roman"/>
                <w:color w:val="000000"/>
                <w:vertAlign w:val="superscript"/>
              </w:rPr>
              <w:t>6</w:t>
            </w:r>
          </w:p>
        </w:tc>
        <w:tc>
          <w:tcPr>
            <w:tcW w:w="2470" w:type="dxa"/>
            <w:shd w:val="clear" w:color="auto" w:fill="auto"/>
            <w:noWrap/>
            <w:hideMark/>
          </w:tcPr>
          <w:p w:rsidR="00966805" w:rsidRPr="00966805" w:rsidRDefault="00966805" w:rsidP="00561B73">
            <w:pPr>
              <w:widowControl/>
              <w:autoSpaceDE/>
              <w:autoSpaceDN/>
              <w:spacing w:line="360" w:lineRule="auto"/>
              <w:jc w:val="both"/>
              <w:rPr>
                <w:rFonts w:ascii="Times New Roman" w:eastAsia="Times New Roman" w:hAnsi="Times New Roman"/>
                <w:color w:val="000000"/>
              </w:rPr>
            </w:pPr>
            <w:r w:rsidRPr="00966805">
              <w:rPr>
                <w:rFonts w:ascii="Times New Roman" w:eastAsia="Times New Roman" w:hAnsi="Times New Roman"/>
                <w:color w:val="000000"/>
              </w:rPr>
              <w:t>LYS</w:t>
            </w:r>
            <w:r w:rsidRPr="00966805">
              <w:rPr>
                <w:rFonts w:ascii="Times New Roman" w:eastAsia="Times New Roman" w:hAnsi="Times New Roman"/>
                <w:color w:val="000000"/>
                <w:vertAlign w:val="superscript"/>
              </w:rPr>
              <w:t>135</w:t>
            </w:r>
            <w:r w:rsidRPr="00966805">
              <w:rPr>
                <w:rFonts w:ascii="Times New Roman" w:eastAsia="Times New Roman" w:hAnsi="Times New Roman"/>
                <w:color w:val="000000"/>
              </w:rPr>
              <w:t>, ARG</w:t>
            </w:r>
            <w:r w:rsidRPr="00966805">
              <w:rPr>
                <w:rFonts w:ascii="Times New Roman" w:eastAsia="Times New Roman" w:hAnsi="Times New Roman"/>
                <w:color w:val="000000"/>
                <w:vertAlign w:val="superscript"/>
              </w:rPr>
              <w:t>133</w:t>
            </w:r>
          </w:p>
        </w:tc>
        <w:tc>
          <w:tcPr>
            <w:tcW w:w="1898" w:type="dxa"/>
            <w:shd w:val="clear" w:color="auto" w:fill="auto"/>
            <w:noWrap/>
            <w:hideMark/>
          </w:tcPr>
          <w:p w:rsidR="00966805" w:rsidRPr="00966805" w:rsidRDefault="00966805" w:rsidP="00561B73">
            <w:pPr>
              <w:widowControl/>
              <w:autoSpaceDE/>
              <w:autoSpaceDN/>
              <w:spacing w:line="360" w:lineRule="auto"/>
              <w:jc w:val="both"/>
              <w:rPr>
                <w:rFonts w:ascii="Times New Roman" w:eastAsia="Times New Roman" w:hAnsi="Times New Roman"/>
                <w:color w:val="000000"/>
              </w:rPr>
            </w:pPr>
            <w:r w:rsidRPr="00966805">
              <w:rPr>
                <w:rFonts w:ascii="Times New Roman" w:eastAsia="Times New Roman" w:hAnsi="Times New Roman"/>
                <w:color w:val="000000"/>
              </w:rPr>
              <w:t>236.81</w:t>
            </w:r>
          </w:p>
        </w:tc>
      </w:tr>
      <w:tr w:rsidR="00966805" w:rsidRPr="00966805" w:rsidTr="00D1258B">
        <w:trPr>
          <w:trHeight w:val="300"/>
        </w:trPr>
        <w:tc>
          <w:tcPr>
            <w:tcW w:w="2358" w:type="dxa"/>
            <w:shd w:val="clear" w:color="auto" w:fill="C0C0C0"/>
            <w:noWrap/>
            <w:hideMark/>
          </w:tcPr>
          <w:p w:rsidR="00966805" w:rsidRPr="00966805" w:rsidRDefault="00966805" w:rsidP="00561B73">
            <w:pPr>
              <w:widowControl/>
              <w:autoSpaceDE/>
              <w:autoSpaceDN/>
              <w:spacing w:line="360" w:lineRule="auto"/>
              <w:jc w:val="both"/>
              <w:rPr>
                <w:rFonts w:ascii="Times New Roman" w:eastAsia="Times New Roman" w:hAnsi="Times New Roman"/>
                <w:b/>
                <w:bCs/>
                <w:color w:val="000000"/>
              </w:rPr>
            </w:pPr>
            <w:r w:rsidRPr="00966805">
              <w:rPr>
                <w:rFonts w:ascii="Times New Roman" w:eastAsia="Times New Roman" w:hAnsi="Times New Roman"/>
                <w:b/>
                <w:bCs/>
                <w:color w:val="000000"/>
              </w:rPr>
              <w:t>IES3_B</w:t>
            </w:r>
            <w:r w:rsidRPr="00966805">
              <w:rPr>
                <w:rFonts w:ascii="Times New Roman" w:eastAsia="Times New Roman" w:hAnsi="Times New Roman"/>
                <w:b/>
                <w:bCs/>
                <w:color w:val="000000"/>
                <w:vertAlign w:val="subscript"/>
              </w:rPr>
              <w:t>2</w:t>
            </w:r>
          </w:p>
        </w:tc>
        <w:tc>
          <w:tcPr>
            <w:tcW w:w="2300" w:type="dxa"/>
            <w:tcBorders>
              <w:left w:val="nil"/>
              <w:right w:val="nil"/>
            </w:tcBorders>
            <w:shd w:val="clear" w:color="auto" w:fill="C0C0C0"/>
            <w:noWrap/>
            <w:hideMark/>
          </w:tcPr>
          <w:p w:rsidR="00966805" w:rsidRPr="00966805" w:rsidRDefault="00966805" w:rsidP="00561B73">
            <w:pPr>
              <w:widowControl/>
              <w:autoSpaceDE/>
              <w:autoSpaceDN/>
              <w:spacing w:line="360" w:lineRule="auto"/>
              <w:jc w:val="both"/>
              <w:rPr>
                <w:rFonts w:ascii="Times New Roman" w:eastAsia="Times New Roman" w:hAnsi="Times New Roman"/>
                <w:color w:val="000000"/>
              </w:rPr>
            </w:pPr>
            <w:r w:rsidRPr="00966805">
              <w:rPr>
                <w:rFonts w:ascii="Times New Roman" w:eastAsia="Times New Roman" w:hAnsi="Times New Roman"/>
                <w:color w:val="000000"/>
              </w:rPr>
              <w:t>HIS</w:t>
            </w:r>
            <w:r w:rsidRPr="00966805">
              <w:rPr>
                <w:rFonts w:ascii="Times New Roman" w:eastAsia="Times New Roman" w:hAnsi="Times New Roman"/>
                <w:color w:val="000000"/>
                <w:vertAlign w:val="superscript"/>
              </w:rPr>
              <w:t>13</w:t>
            </w:r>
            <w:r w:rsidR="00325560">
              <w:rPr>
                <w:rFonts w:ascii="Times New Roman" w:eastAsia="Times New Roman" w:hAnsi="Times New Roman"/>
                <w:color w:val="000000"/>
              </w:rPr>
              <w:t>, LYS</w:t>
            </w:r>
            <w:r w:rsidRPr="00966805">
              <w:rPr>
                <w:rFonts w:ascii="Times New Roman" w:eastAsia="Times New Roman" w:hAnsi="Times New Roman"/>
                <w:color w:val="000000"/>
                <w:vertAlign w:val="superscript"/>
              </w:rPr>
              <w:t>16</w:t>
            </w:r>
          </w:p>
        </w:tc>
        <w:tc>
          <w:tcPr>
            <w:tcW w:w="2470" w:type="dxa"/>
            <w:shd w:val="clear" w:color="auto" w:fill="C0C0C0"/>
            <w:noWrap/>
            <w:hideMark/>
          </w:tcPr>
          <w:p w:rsidR="00966805" w:rsidRPr="00966805" w:rsidRDefault="00966805" w:rsidP="00561B73">
            <w:pPr>
              <w:widowControl/>
              <w:autoSpaceDE/>
              <w:autoSpaceDN/>
              <w:spacing w:line="360" w:lineRule="auto"/>
              <w:jc w:val="both"/>
              <w:rPr>
                <w:rFonts w:ascii="Times New Roman" w:eastAsia="Times New Roman" w:hAnsi="Times New Roman"/>
                <w:color w:val="000000"/>
              </w:rPr>
            </w:pPr>
            <w:r w:rsidRPr="00966805">
              <w:rPr>
                <w:rFonts w:ascii="Times New Roman" w:eastAsia="Times New Roman" w:hAnsi="Times New Roman"/>
                <w:color w:val="000000"/>
              </w:rPr>
              <w:t>ARG</w:t>
            </w:r>
            <w:r w:rsidRPr="00966805">
              <w:rPr>
                <w:rFonts w:ascii="Times New Roman" w:eastAsia="Times New Roman" w:hAnsi="Times New Roman"/>
                <w:color w:val="000000"/>
                <w:vertAlign w:val="superscript"/>
              </w:rPr>
              <w:t>447</w:t>
            </w:r>
            <w:r w:rsidRPr="00966805">
              <w:rPr>
                <w:rFonts w:ascii="Times New Roman" w:eastAsia="Times New Roman" w:hAnsi="Times New Roman"/>
                <w:color w:val="000000"/>
              </w:rPr>
              <w:t>, GLY</w:t>
            </w:r>
            <w:r w:rsidRPr="00966805">
              <w:rPr>
                <w:rFonts w:ascii="Times New Roman" w:eastAsia="Times New Roman" w:hAnsi="Times New Roman"/>
                <w:color w:val="000000"/>
                <w:vertAlign w:val="superscript"/>
              </w:rPr>
              <w:t>429</w:t>
            </w:r>
          </w:p>
        </w:tc>
        <w:tc>
          <w:tcPr>
            <w:tcW w:w="1898" w:type="dxa"/>
            <w:tcBorders>
              <w:left w:val="nil"/>
              <w:right w:val="nil"/>
            </w:tcBorders>
            <w:shd w:val="clear" w:color="auto" w:fill="C0C0C0"/>
            <w:noWrap/>
            <w:hideMark/>
          </w:tcPr>
          <w:p w:rsidR="00966805" w:rsidRPr="00966805" w:rsidRDefault="00966805" w:rsidP="00561B73">
            <w:pPr>
              <w:widowControl/>
              <w:autoSpaceDE/>
              <w:autoSpaceDN/>
              <w:spacing w:line="360" w:lineRule="auto"/>
              <w:jc w:val="both"/>
              <w:rPr>
                <w:rFonts w:ascii="Times New Roman" w:eastAsia="Times New Roman" w:hAnsi="Times New Roman"/>
                <w:color w:val="000000"/>
              </w:rPr>
            </w:pPr>
            <w:r w:rsidRPr="00966805">
              <w:rPr>
                <w:rFonts w:ascii="Times New Roman" w:eastAsia="Times New Roman" w:hAnsi="Times New Roman"/>
                <w:color w:val="000000"/>
              </w:rPr>
              <w:t>226.48</w:t>
            </w:r>
          </w:p>
        </w:tc>
      </w:tr>
    </w:tbl>
    <w:p w:rsidR="00966805" w:rsidRPr="00966805" w:rsidRDefault="00966805" w:rsidP="008950DA">
      <w:pPr>
        <w:tabs>
          <w:tab w:val="left" w:pos="2350"/>
        </w:tabs>
        <w:spacing w:line="360" w:lineRule="auto"/>
        <w:jc w:val="both"/>
        <w:rPr>
          <w:rFonts w:ascii="Times New Roman" w:hAnsi="Times New Roman"/>
          <w:sz w:val="24"/>
          <w:szCs w:val="24"/>
        </w:rPr>
      </w:pPr>
    </w:p>
    <w:p w:rsidR="00966805" w:rsidRPr="00966805" w:rsidRDefault="00966805" w:rsidP="00966805">
      <w:pPr>
        <w:tabs>
          <w:tab w:val="left" w:pos="2350"/>
        </w:tabs>
        <w:spacing w:line="360" w:lineRule="auto"/>
        <w:jc w:val="both"/>
        <w:rPr>
          <w:rFonts w:ascii="Times New Roman" w:hAnsi="Times New Roman"/>
          <w:sz w:val="24"/>
          <w:szCs w:val="24"/>
        </w:rPr>
      </w:pPr>
      <w:r w:rsidRPr="00966805">
        <w:rPr>
          <w:rFonts w:ascii="Times New Roman" w:hAnsi="Times New Roman"/>
          <w:b/>
          <w:sz w:val="24"/>
          <w:szCs w:val="24"/>
        </w:rPr>
        <w:t xml:space="preserve">Table 2: </w:t>
      </w:r>
      <w:r w:rsidRPr="00966805">
        <w:rPr>
          <w:rFonts w:ascii="Times New Roman" w:hAnsi="Times New Roman"/>
          <w:sz w:val="24"/>
          <w:szCs w:val="24"/>
        </w:rPr>
        <w:t xml:space="preserve">Possible interface residues on each protein between the model of </w:t>
      </w:r>
      <w:proofErr w:type="spellStart"/>
      <w:r w:rsidRPr="00966805">
        <w:rPr>
          <w:rFonts w:ascii="Times New Roman" w:hAnsi="Times New Roman"/>
          <w:sz w:val="24"/>
          <w:szCs w:val="24"/>
        </w:rPr>
        <w:t>Aggregatin</w:t>
      </w:r>
      <w:proofErr w:type="spellEnd"/>
      <w:r w:rsidRPr="00966805">
        <w:rPr>
          <w:rFonts w:ascii="Times New Roman" w:hAnsi="Times New Roman"/>
          <w:sz w:val="24"/>
          <w:szCs w:val="24"/>
        </w:rPr>
        <w:t xml:space="preserve"> and Aβ</w:t>
      </w:r>
      <w:r w:rsidRPr="00966805">
        <w:rPr>
          <w:rFonts w:ascii="Times New Roman" w:hAnsi="Times New Roman"/>
          <w:sz w:val="24"/>
          <w:szCs w:val="24"/>
          <w:vertAlign w:val="subscript"/>
        </w:rPr>
        <w:t xml:space="preserve">28 </w:t>
      </w:r>
      <w:r w:rsidRPr="00966805">
        <w:rPr>
          <w:rFonts w:ascii="Times New Roman" w:hAnsi="Times New Roman"/>
          <w:sz w:val="24"/>
          <w:szCs w:val="24"/>
        </w:rPr>
        <w:t>peptide from amyloid plaques</w:t>
      </w:r>
    </w:p>
    <w:p w:rsidR="00966805" w:rsidRPr="00966805" w:rsidRDefault="00966805" w:rsidP="008950DA">
      <w:pPr>
        <w:tabs>
          <w:tab w:val="left" w:pos="2350"/>
        </w:tabs>
        <w:spacing w:line="360" w:lineRule="auto"/>
        <w:jc w:val="both"/>
        <w:rPr>
          <w:rFonts w:ascii="Times New Roman" w:hAnsi="Times New Roman"/>
          <w:sz w:val="24"/>
          <w:szCs w:val="24"/>
        </w:rPr>
      </w:pPr>
    </w:p>
    <w:p w:rsidR="00966805" w:rsidRPr="00966805" w:rsidRDefault="00966805" w:rsidP="008950DA">
      <w:pPr>
        <w:tabs>
          <w:tab w:val="left" w:pos="2350"/>
        </w:tabs>
        <w:spacing w:line="360" w:lineRule="auto"/>
        <w:jc w:val="both"/>
        <w:rPr>
          <w:rFonts w:ascii="Times New Roman" w:hAnsi="Times New Roman"/>
          <w:sz w:val="24"/>
          <w:szCs w:val="24"/>
        </w:rPr>
      </w:pPr>
    </w:p>
    <w:p w:rsidR="00A70B83" w:rsidRPr="00966805" w:rsidRDefault="00A70B83" w:rsidP="008950DA">
      <w:pPr>
        <w:tabs>
          <w:tab w:val="left" w:pos="2350"/>
        </w:tabs>
        <w:spacing w:line="360" w:lineRule="auto"/>
        <w:jc w:val="both"/>
        <w:rPr>
          <w:rFonts w:ascii="Times New Roman" w:hAnsi="Times New Roman"/>
          <w:sz w:val="24"/>
          <w:szCs w:val="24"/>
        </w:rPr>
      </w:pPr>
      <w:r w:rsidRPr="00966805">
        <w:rPr>
          <w:rFonts w:ascii="Times New Roman" w:hAnsi="Times New Roman"/>
          <w:sz w:val="24"/>
          <w:szCs w:val="24"/>
        </w:rPr>
        <w:t xml:space="preserve">Although the sequence per identity obtained using PSI-BLAST for homology modeling is 31-26%, there are sufficiently acceptable docking results as exhibited in </w:t>
      </w:r>
      <w:r w:rsidR="000C404D" w:rsidRPr="00966805">
        <w:rPr>
          <w:rFonts w:ascii="Times New Roman" w:hAnsi="Times New Roman"/>
          <w:sz w:val="24"/>
          <w:szCs w:val="24"/>
        </w:rPr>
        <w:t>Fig.</w:t>
      </w:r>
      <w:r w:rsidR="00E928F8" w:rsidRPr="00966805">
        <w:rPr>
          <w:rFonts w:ascii="Times New Roman" w:hAnsi="Times New Roman"/>
          <w:sz w:val="24"/>
          <w:szCs w:val="24"/>
        </w:rPr>
        <w:t xml:space="preserve"> 5-9</w:t>
      </w:r>
      <w:r w:rsidRPr="00966805">
        <w:rPr>
          <w:rFonts w:ascii="Times New Roman" w:hAnsi="Times New Roman"/>
          <w:sz w:val="24"/>
          <w:szCs w:val="24"/>
        </w:rPr>
        <w:t>. Even if the sequence similarity is under 30%, this does not mean that the model protein obtained by comparative analysis will have low reliability. Some primary sequences may have been conserved, and homology modeling can predict as accurately as experimentally obtained low</w:t>
      </w:r>
      <w:r w:rsidR="006D70B8" w:rsidRPr="00966805">
        <w:rPr>
          <w:rFonts w:ascii="Times New Roman" w:hAnsi="Times New Roman"/>
          <w:sz w:val="24"/>
          <w:szCs w:val="24"/>
        </w:rPr>
        <w:t>-</w:t>
      </w:r>
      <w:r w:rsidRPr="00966805">
        <w:rPr>
          <w:rFonts w:ascii="Times New Roman" w:hAnsi="Times New Roman"/>
          <w:sz w:val="24"/>
          <w:szCs w:val="24"/>
        </w:rPr>
        <w:t>resolution models</w:t>
      </w:r>
      <w:r w:rsidR="00FE134C" w:rsidRPr="00966805">
        <w:rPr>
          <w:rFonts w:ascii="Times New Roman" w:hAnsi="Times New Roman"/>
          <w:sz w:val="24"/>
          <w:szCs w:val="24"/>
        </w:rPr>
        <w:t>.</w:t>
      </w:r>
      <w:r w:rsidRPr="00966805">
        <w:rPr>
          <w:rFonts w:ascii="Times New Roman" w:hAnsi="Times New Roman"/>
          <w:sz w:val="24"/>
          <w:szCs w:val="24"/>
        </w:rPr>
        <w:fldChar w:fldCharType="begin" w:fldLock="1"/>
      </w:r>
      <w:r w:rsidR="002278A4" w:rsidRPr="00966805">
        <w:rPr>
          <w:rFonts w:ascii="Times New Roman" w:hAnsi="Times New Roman"/>
          <w:sz w:val="24"/>
          <w:szCs w:val="24"/>
        </w:rPr>
        <w:instrText>ADDIN CSL_CITATION {"citationItems":[{"id":"ITEM-1","itemData":{"author":[{"dropping-particle":"","family":"Petrey","given":"Donald","non-dropping-particle":"","parse-names":false,"suffix":""},{"dropping-particle":"","family":"Xiang","given":"Zhexin","non-dropping-particle":"","parse-names":false,"suffix":""},{"dropping-particle":"","family":"Tang","given":"Christopher L","non-dropping-particle":"","parse-names":false,"suffix":""},{"dropping-particle":"","family":"Xie","given":"Lei","non-dropping-particle":"","parse-names":false,"suffix":""},{"dropping-particle":"","family":"Gimpelev","given":"Marina","non-dropping-particle":"","parse-names":false,"suffix":""},{"dropping-particle":"","family":"Mitros","given":"Therese","non-dropping-particle":"","parse-names":false,"suffix":""},{"dropping-particle":"","family":"Soto","given":"Cinque S","non-dropping-particle":"","parse-names":false,"suffix":""},{"dropping-particle":"","family":"Goldsmith-Fischman","given":"Sharon","non-dropping-particle":"","parse-names":false,"suffix":""},{"dropping-particle":"","family":"Kernytsky","given":"Andrew","non-dropping-particle":"","parse-names":false,"suffix":""},{"dropping-particle":"","family":"Schlessinger","given":"Avner","non-dropping-particle":"","parse-names":false,"suffix":""},{"dropping-particle":"","family":"others","given":"","non-dropping-particle":"","parse-names":false,"suffix":""}],"container-title":"Proteins: Structure, Function, and Bioinformatics","id":"ITEM-1","issue":"S6","issued":{"date-parts":[["2003"]]},"page":"430-435","publisher":"Wiley Online Library","title":"Using multiple structure alignments, fast model building, and energetic analysis in fold recognition and homology modeling","type":"article-journal","volume":"53"},"uris":["http://www.mendeley.com/documents/?uuid=294e82de-3ad6-47c8-b7ad-0a4b6479fa97"]}],"mendeley":{"formattedCitation":"&lt;sup&gt;32&lt;/sup&gt;","plainTextFormattedCitation":"32","previouslyFormattedCitation":"&lt;sup&gt;[32]&lt;/sup&gt;"},"properties":{"noteIndex":0},"schema":"https://github.com/citation-style-language/schema/raw/master/csl-citation.json"}</w:instrText>
      </w:r>
      <w:r w:rsidRPr="00966805">
        <w:rPr>
          <w:rFonts w:ascii="Times New Roman" w:hAnsi="Times New Roman"/>
          <w:sz w:val="24"/>
          <w:szCs w:val="24"/>
        </w:rPr>
        <w:fldChar w:fldCharType="separate"/>
      </w:r>
      <w:r w:rsidR="002278A4" w:rsidRPr="00966805">
        <w:rPr>
          <w:rFonts w:ascii="Times New Roman" w:hAnsi="Times New Roman"/>
          <w:noProof/>
          <w:sz w:val="24"/>
          <w:szCs w:val="24"/>
          <w:vertAlign w:val="superscript"/>
        </w:rPr>
        <w:t>32</w:t>
      </w:r>
      <w:r w:rsidRPr="00966805">
        <w:rPr>
          <w:rFonts w:ascii="Times New Roman" w:hAnsi="Times New Roman"/>
          <w:sz w:val="24"/>
          <w:szCs w:val="24"/>
        </w:rPr>
        <w:fldChar w:fldCharType="end"/>
      </w:r>
    </w:p>
    <w:p w:rsidR="00A70B83" w:rsidRPr="00966805" w:rsidRDefault="00711A11" w:rsidP="008950DA">
      <w:pPr>
        <w:tabs>
          <w:tab w:val="left" w:pos="2350"/>
        </w:tabs>
        <w:spacing w:line="360" w:lineRule="auto"/>
        <w:jc w:val="both"/>
        <w:rPr>
          <w:rFonts w:ascii="Times New Roman" w:hAnsi="Times New Roman"/>
          <w:sz w:val="24"/>
          <w:szCs w:val="24"/>
        </w:rPr>
      </w:pPr>
      <w:r w:rsidRPr="00966805">
        <w:rPr>
          <w:rFonts w:ascii="Times New Roman" w:hAnsi="Times New Roman"/>
          <w:b/>
          <w:noProof/>
          <w:sz w:val="24"/>
          <w:szCs w:val="24"/>
        </w:rPr>
        <w:lastRenderedPageBreak/>
        <w:drawing>
          <wp:inline distT="0" distB="0" distL="0" distR="0" wp14:anchorId="05A4A4B1" wp14:editId="184EDCD7">
            <wp:extent cx="5943600" cy="7677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7677150"/>
                    </a:xfrm>
                    <a:prstGeom prst="rect">
                      <a:avLst/>
                    </a:prstGeom>
                    <a:noFill/>
                    <a:ln w="9525" cmpd="sng">
                      <a:noFill/>
                      <a:miter lim="800000"/>
                      <a:headEnd/>
                      <a:tailEnd/>
                    </a:ln>
                    <a:effectLst/>
                  </pic:spPr>
                </pic:pic>
              </a:graphicData>
            </a:graphic>
          </wp:inline>
        </w:drawing>
      </w:r>
    </w:p>
    <w:p w:rsidR="001A0CB9" w:rsidRPr="00966805" w:rsidRDefault="001A0CB9" w:rsidP="001A0CB9">
      <w:pPr>
        <w:spacing w:line="360" w:lineRule="auto"/>
        <w:jc w:val="both"/>
        <w:rPr>
          <w:rFonts w:ascii="Times New Roman" w:hAnsi="Times New Roman"/>
          <w:sz w:val="24"/>
          <w:szCs w:val="24"/>
        </w:rPr>
      </w:pPr>
      <w:r w:rsidRPr="00966805">
        <w:rPr>
          <w:rFonts w:ascii="Times New Roman" w:hAnsi="Times New Roman"/>
          <w:b/>
          <w:sz w:val="24"/>
          <w:szCs w:val="24"/>
        </w:rPr>
        <w:t>Figure 5:</w:t>
      </w:r>
      <w:r w:rsidRPr="00966805">
        <w:rPr>
          <w:rFonts w:ascii="Times New Roman" w:hAnsi="Times New Roman"/>
          <w:sz w:val="24"/>
          <w:szCs w:val="24"/>
        </w:rPr>
        <w:t xml:space="preserve"> The model of </w:t>
      </w:r>
      <w:proofErr w:type="spellStart"/>
      <w:r w:rsidRPr="00966805">
        <w:rPr>
          <w:rFonts w:ascii="Times New Roman" w:hAnsi="Times New Roman"/>
          <w:sz w:val="24"/>
          <w:szCs w:val="24"/>
        </w:rPr>
        <w:t>Aggregatin</w:t>
      </w:r>
      <w:proofErr w:type="spellEnd"/>
      <w:r w:rsidRPr="00966805">
        <w:rPr>
          <w:rFonts w:ascii="Times New Roman" w:hAnsi="Times New Roman"/>
          <w:sz w:val="24"/>
          <w:szCs w:val="24"/>
        </w:rPr>
        <w:t xml:space="preserve"> and Aβ42 peptide of InterEvDock2 results. </w:t>
      </w:r>
      <w:proofErr w:type="spellStart"/>
      <w:r w:rsidRPr="00966805">
        <w:rPr>
          <w:rFonts w:ascii="Times New Roman" w:hAnsi="Times New Roman"/>
          <w:sz w:val="24"/>
          <w:szCs w:val="24"/>
        </w:rPr>
        <w:t>Aggregatin</w:t>
      </w:r>
      <w:proofErr w:type="spellEnd"/>
      <w:r w:rsidRPr="00966805">
        <w:rPr>
          <w:rFonts w:ascii="Times New Roman" w:hAnsi="Times New Roman"/>
          <w:sz w:val="24"/>
          <w:szCs w:val="24"/>
        </w:rPr>
        <w:t xml:space="preserve"> </w:t>
      </w:r>
      <w:r w:rsidRPr="00966805">
        <w:rPr>
          <w:rFonts w:ascii="Times New Roman" w:hAnsi="Times New Roman"/>
          <w:sz w:val="24"/>
          <w:szCs w:val="24"/>
        </w:rPr>
        <w:lastRenderedPageBreak/>
        <w:t>interacts with the residue of HIS</w:t>
      </w:r>
      <w:r w:rsidRPr="00966805">
        <w:rPr>
          <w:rFonts w:ascii="Times New Roman" w:hAnsi="Times New Roman"/>
          <w:sz w:val="24"/>
          <w:szCs w:val="24"/>
          <w:vertAlign w:val="superscript"/>
        </w:rPr>
        <w:t>6</w:t>
      </w:r>
      <w:r w:rsidRPr="00966805">
        <w:rPr>
          <w:rFonts w:ascii="Times New Roman" w:hAnsi="Times New Roman"/>
          <w:sz w:val="24"/>
          <w:szCs w:val="24"/>
        </w:rPr>
        <w:t xml:space="preserve"> (Section A),   HIS</w:t>
      </w:r>
      <w:r w:rsidRPr="00966805">
        <w:rPr>
          <w:rFonts w:ascii="Times New Roman" w:hAnsi="Times New Roman"/>
          <w:sz w:val="24"/>
          <w:szCs w:val="24"/>
          <w:vertAlign w:val="superscript"/>
        </w:rPr>
        <w:t>13</w:t>
      </w:r>
      <w:r w:rsidRPr="00966805">
        <w:rPr>
          <w:rFonts w:ascii="Times New Roman" w:hAnsi="Times New Roman"/>
          <w:sz w:val="24"/>
          <w:szCs w:val="24"/>
        </w:rPr>
        <w:t>, LEU</w:t>
      </w:r>
      <w:r w:rsidRPr="00966805">
        <w:rPr>
          <w:rFonts w:ascii="Times New Roman" w:hAnsi="Times New Roman"/>
          <w:sz w:val="24"/>
          <w:szCs w:val="24"/>
          <w:vertAlign w:val="superscript"/>
        </w:rPr>
        <w:t>17</w:t>
      </w:r>
      <w:r w:rsidRPr="00966805">
        <w:rPr>
          <w:rFonts w:ascii="Times New Roman" w:hAnsi="Times New Roman"/>
          <w:sz w:val="24"/>
          <w:szCs w:val="24"/>
        </w:rPr>
        <w:t>, PHE</w:t>
      </w:r>
      <w:r w:rsidRPr="00966805">
        <w:rPr>
          <w:rFonts w:ascii="Times New Roman" w:hAnsi="Times New Roman"/>
          <w:sz w:val="24"/>
          <w:szCs w:val="24"/>
          <w:vertAlign w:val="superscript"/>
        </w:rPr>
        <w:t xml:space="preserve">20 </w:t>
      </w:r>
      <w:r w:rsidRPr="00966805">
        <w:rPr>
          <w:rFonts w:ascii="Times New Roman" w:hAnsi="Times New Roman"/>
          <w:sz w:val="24"/>
          <w:szCs w:val="24"/>
        </w:rPr>
        <w:t>(Section B), TYR</w:t>
      </w:r>
      <w:r w:rsidRPr="00966805">
        <w:rPr>
          <w:rFonts w:ascii="Times New Roman" w:hAnsi="Times New Roman"/>
          <w:sz w:val="24"/>
          <w:szCs w:val="24"/>
          <w:vertAlign w:val="superscript"/>
        </w:rPr>
        <w:t>10</w:t>
      </w:r>
      <w:r w:rsidRPr="00966805">
        <w:rPr>
          <w:rFonts w:ascii="Times New Roman" w:hAnsi="Times New Roman"/>
          <w:sz w:val="24"/>
          <w:szCs w:val="24"/>
        </w:rPr>
        <w:t>, HIS</w:t>
      </w:r>
      <w:r w:rsidRPr="00966805">
        <w:rPr>
          <w:rFonts w:ascii="Times New Roman" w:hAnsi="Times New Roman"/>
          <w:sz w:val="24"/>
          <w:szCs w:val="24"/>
          <w:vertAlign w:val="superscript"/>
        </w:rPr>
        <w:t xml:space="preserve">13 </w:t>
      </w:r>
      <w:r w:rsidRPr="00966805">
        <w:rPr>
          <w:rFonts w:ascii="Times New Roman" w:hAnsi="Times New Roman"/>
          <w:sz w:val="24"/>
          <w:szCs w:val="24"/>
        </w:rPr>
        <w:t>(Section C) in N-terminal domain of Aβ1-42 peptide. The highest score belongs to the model in section A (See Table 1)</w:t>
      </w:r>
    </w:p>
    <w:p w:rsidR="001A0CB9" w:rsidRPr="00966805" w:rsidRDefault="00711A11" w:rsidP="001A0CB9">
      <w:pPr>
        <w:spacing w:line="360" w:lineRule="auto"/>
        <w:jc w:val="both"/>
        <w:rPr>
          <w:rFonts w:ascii="Times New Roman" w:hAnsi="Times New Roman"/>
          <w:sz w:val="24"/>
          <w:szCs w:val="24"/>
        </w:rPr>
      </w:pPr>
      <w:r w:rsidRPr="00966805">
        <w:rPr>
          <w:rFonts w:ascii="Times New Roman" w:hAnsi="Times New Roman"/>
          <w:b/>
          <w:noProof/>
          <w:sz w:val="24"/>
          <w:szCs w:val="24"/>
        </w:rPr>
        <w:lastRenderedPageBreak/>
        <w:drawing>
          <wp:inline distT="0" distB="0" distL="0" distR="0" wp14:anchorId="247AE2F9" wp14:editId="19622D25">
            <wp:extent cx="5943600" cy="7477125"/>
            <wp:effectExtent l="0" t="0" r="0" b="9525"/>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b="2856"/>
                    <a:stretch>
                      <a:fillRect/>
                    </a:stretch>
                  </pic:blipFill>
                  <pic:spPr bwMode="auto">
                    <a:xfrm>
                      <a:off x="0" y="0"/>
                      <a:ext cx="5943600" cy="7477125"/>
                    </a:xfrm>
                    <a:prstGeom prst="rect">
                      <a:avLst/>
                    </a:prstGeom>
                    <a:noFill/>
                    <a:ln w="6350" cmpd="sng" algn="ctr">
                      <a:noFill/>
                      <a:miter lim="800000"/>
                      <a:headEnd/>
                      <a:tailEnd/>
                    </a:ln>
                    <a:effectLst/>
                  </pic:spPr>
                </pic:pic>
              </a:graphicData>
            </a:graphic>
          </wp:inline>
        </w:drawing>
      </w:r>
    </w:p>
    <w:p w:rsidR="001A0CB9" w:rsidRPr="00966805" w:rsidRDefault="001A0CB9" w:rsidP="001A0CB9">
      <w:pPr>
        <w:spacing w:line="360" w:lineRule="auto"/>
        <w:jc w:val="both"/>
        <w:rPr>
          <w:rFonts w:ascii="Times New Roman" w:hAnsi="Times New Roman"/>
          <w:sz w:val="24"/>
          <w:szCs w:val="24"/>
        </w:rPr>
      </w:pPr>
      <w:r w:rsidRPr="00966805">
        <w:rPr>
          <w:rFonts w:ascii="Times New Roman" w:hAnsi="Times New Roman"/>
          <w:b/>
          <w:sz w:val="24"/>
          <w:szCs w:val="24"/>
        </w:rPr>
        <w:t>Figure 6:</w:t>
      </w:r>
      <w:r w:rsidRPr="00966805">
        <w:rPr>
          <w:rFonts w:ascii="Times New Roman" w:hAnsi="Times New Roman"/>
          <w:sz w:val="24"/>
          <w:szCs w:val="24"/>
        </w:rPr>
        <w:t xml:space="preserve"> The model of </w:t>
      </w:r>
      <w:proofErr w:type="spellStart"/>
      <w:r w:rsidRPr="00966805">
        <w:rPr>
          <w:rFonts w:ascii="Times New Roman" w:hAnsi="Times New Roman"/>
          <w:sz w:val="24"/>
          <w:szCs w:val="24"/>
        </w:rPr>
        <w:t>Aggregatin</w:t>
      </w:r>
      <w:proofErr w:type="spellEnd"/>
      <w:r w:rsidRPr="00966805">
        <w:rPr>
          <w:rFonts w:ascii="Times New Roman" w:hAnsi="Times New Roman"/>
          <w:sz w:val="24"/>
          <w:szCs w:val="24"/>
        </w:rPr>
        <w:t xml:space="preserve"> and Aβ42 peptide of SOAP_PP results. </w:t>
      </w:r>
      <w:proofErr w:type="spellStart"/>
      <w:r w:rsidRPr="00966805">
        <w:rPr>
          <w:rFonts w:ascii="Times New Roman" w:hAnsi="Times New Roman"/>
          <w:sz w:val="24"/>
          <w:szCs w:val="24"/>
        </w:rPr>
        <w:t>Aggregatin</w:t>
      </w:r>
      <w:proofErr w:type="spellEnd"/>
      <w:r w:rsidRPr="00966805">
        <w:rPr>
          <w:rFonts w:ascii="Times New Roman" w:hAnsi="Times New Roman"/>
          <w:sz w:val="24"/>
          <w:szCs w:val="24"/>
        </w:rPr>
        <w:t xml:space="preserve"> interacts with the residue of HIS</w:t>
      </w:r>
      <w:r w:rsidRPr="00966805">
        <w:rPr>
          <w:rFonts w:ascii="Times New Roman" w:hAnsi="Times New Roman"/>
          <w:sz w:val="24"/>
          <w:szCs w:val="24"/>
          <w:vertAlign w:val="superscript"/>
        </w:rPr>
        <w:t>6</w:t>
      </w:r>
      <w:r w:rsidRPr="00966805">
        <w:rPr>
          <w:rFonts w:ascii="Times New Roman" w:hAnsi="Times New Roman"/>
          <w:sz w:val="24"/>
          <w:szCs w:val="24"/>
        </w:rPr>
        <w:t>, GLY</w:t>
      </w:r>
      <w:r w:rsidRPr="00966805">
        <w:rPr>
          <w:rFonts w:ascii="Times New Roman" w:hAnsi="Times New Roman"/>
          <w:sz w:val="24"/>
          <w:szCs w:val="24"/>
          <w:vertAlign w:val="superscript"/>
        </w:rPr>
        <w:t>9</w:t>
      </w:r>
      <w:r w:rsidRPr="00966805">
        <w:rPr>
          <w:rFonts w:ascii="Times New Roman" w:hAnsi="Times New Roman"/>
          <w:sz w:val="24"/>
          <w:szCs w:val="24"/>
        </w:rPr>
        <w:t xml:space="preserve"> (Section A),   TYR</w:t>
      </w:r>
      <w:r w:rsidRPr="00966805">
        <w:rPr>
          <w:rFonts w:ascii="Times New Roman" w:hAnsi="Times New Roman"/>
          <w:sz w:val="24"/>
          <w:szCs w:val="24"/>
          <w:vertAlign w:val="superscript"/>
        </w:rPr>
        <w:t>10</w:t>
      </w:r>
      <w:r w:rsidRPr="00966805">
        <w:rPr>
          <w:rFonts w:ascii="Times New Roman" w:hAnsi="Times New Roman"/>
          <w:sz w:val="24"/>
          <w:szCs w:val="24"/>
        </w:rPr>
        <w:t>, VAL</w:t>
      </w:r>
      <w:r w:rsidRPr="00966805">
        <w:rPr>
          <w:rFonts w:ascii="Times New Roman" w:hAnsi="Times New Roman"/>
          <w:sz w:val="24"/>
          <w:szCs w:val="24"/>
          <w:vertAlign w:val="superscript"/>
        </w:rPr>
        <w:t>18</w:t>
      </w:r>
      <w:r w:rsidRPr="00966805">
        <w:rPr>
          <w:rFonts w:ascii="Times New Roman" w:hAnsi="Times New Roman"/>
          <w:sz w:val="24"/>
          <w:szCs w:val="24"/>
        </w:rPr>
        <w:t xml:space="preserve"> (Section B) in the N-terminal </w:t>
      </w:r>
      <w:r w:rsidRPr="00966805">
        <w:rPr>
          <w:rFonts w:ascii="Times New Roman" w:hAnsi="Times New Roman"/>
          <w:sz w:val="24"/>
          <w:szCs w:val="24"/>
        </w:rPr>
        <w:lastRenderedPageBreak/>
        <w:t>domain of Aβ</w:t>
      </w:r>
      <w:r w:rsidRPr="00966805">
        <w:rPr>
          <w:rFonts w:ascii="Times New Roman" w:hAnsi="Times New Roman"/>
          <w:sz w:val="24"/>
          <w:szCs w:val="24"/>
          <w:vertAlign w:val="subscript"/>
        </w:rPr>
        <w:t xml:space="preserve">1-42 </w:t>
      </w:r>
      <w:r w:rsidRPr="00966805">
        <w:rPr>
          <w:rFonts w:ascii="Times New Roman" w:hAnsi="Times New Roman"/>
          <w:sz w:val="24"/>
          <w:szCs w:val="24"/>
        </w:rPr>
        <w:t>peptide but GLY</w:t>
      </w:r>
      <w:r w:rsidRPr="00966805">
        <w:rPr>
          <w:rFonts w:ascii="Times New Roman" w:hAnsi="Times New Roman"/>
          <w:sz w:val="24"/>
          <w:szCs w:val="24"/>
          <w:vertAlign w:val="superscript"/>
        </w:rPr>
        <w:t>37</w:t>
      </w:r>
      <w:r w:rsidRPr="00966805">
        <w:rPr>
          <w:rFonts w:ascii="Times New Roman" w:hAnsi="Times New Roman"/>
          <w:sz w:val="24"/>
          <w:szCs w:val="24"/>
        </w:rPr>
        <w:t xml:space="preserve"> in section A is in the C-terminal domain of Aβ.</w:t>
      </w:r>
    </w:p>
    <w:p w:rsidR="001A0CB9" w:rsidRPr="00966805" w:rsidRDefault="00711A11" w:rsidP="001A0CB9">
      <w:pPr>
        <w:spacing w:line="360" w:lineRule="auto"/>
        <w:jc w:val="both"/>
        <w:rPr>
          <w:rFonts w:ascii="Times New Roman" w:hAnsi="Times New Roman"/>
          <w:sz w:val="24"/>
          <w:szCs w:val="24"/>
        </w:rPr>
      </w:pPr>
      <w:r w:rsidRPr="00966805">
        <w:rPr>
          <w:rFonts w:ascii="Times New Roman" w:hAnsi="Times New Roman"/>
          <w:b/>
          <w:noProof/>
          <w:sz w:val="24"/>
          <w:szCs w:val="24"/>
        </w:rPr>
        <w:drawing>
          <wp:inline distT="0" distB="0" distL="0" distR="0" wp14:anchorId="666AB13E" wp14:editId="261E7855">
            <wp:extent cx="5943600" cy="6067425"/>
            <wp:effectExtent l="0" t="0" r="0" b="952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6067425"/>
                    </a:xfrm>
                    <a:prstGeom prst="rect">
                      <a:avLst/>
                    </a:prstGeom>
                    <a:noFill/>
                    <a:ln w="6350" cmpd="sng">
                      <a:noFill/>
                      <a:miter lim="800000"/>
                      <a:headEnd/>
                      <a:tailEnd/>
                    </a:ln>
                    <a:effectLst/>
                  </pic:spPr>
                </pic:pic>
              </a:graphicData>
            </a:graphic>
          </wp:inline>
        </w:drawing>
      </w:r>
    </w:p>
    <w:p w:rsidR="001A0CB9" w:rsidRPr="00966805" w:rsidRDefault="001A0CB9" w:rsidP="001A0CB9">
      <w:pPr>
        <w:spacing w:line="360" w:lineRule="auto"/>
        <w:jc w:val="both"/>
        <w:rPr>
          <w:rFonts w:ascii="Times New Roman" w:hAnsi="Times New Roman"/>
          <w:sz w:val="24"/>
          <w:szCs w:val="24"/>
        </w:rPr>
      </w:pPr>
      <w:r w:rsidRPr="00966805">
        <w:rPr>
          <w:rFonts w:ascii="Times New Roman" w:hAnsi="Times New Roman"/>
          <w:b/>
          <w:sz w:val="24"/>
          <w:szCs w:val="24"/>
        </w:rPr>
        <w:t>Figure 7:</w:t>
      </w:r>
      <w:r w:rsidRPr="00966805">
        <w:rPr>
          <w:rFonts w:ascii="Times New Roman" w:hAnsi="Times New Roman"/>
          <w:sz w:val="24"/>
          <w:szCs w:val="24"/>
        </w:rPr>
        <w:t xml:space="preserve"> The model of </w:t>
      </w:r>
      <w:proofErr w:type="spellStart"/>
      <w:r w:rsidRPr="00966805">
        <w:rPr>
          <w:rFonts w:ascii="Times New Roman" w:hAnsi="Times New Roman"/>
          <w:sz w:val="24"/>
          <w:szCs w:val="24"/>
        </w:rPr>
        <w:t>Aggregatin</w:t>
      </w:r>
      <w:proofErr w:type="spellEnd"/>
      <w:r w:rsidRPr="00966805">
        <w:rPr>
          <w:rFonts w:ascii="Times New Roman" w:hAnsi="Times New Roman"/>
          <w:sz w:val="24"/>
          <w:szCs w:val="24"/>
        </w:rPr>
        <w:t xml:space="preserve"> and Aβ</w:t>
      </w:r>
      <w:r w:rsidRPr="00966805">
        <w:rPr>
          <w:rFonts w:ascii="Times New Roman" w:hAnsi="Times New Roman"/>
          <w:sz w:val="24"/>
          <w:szCs w:val="24"/>
          <w:vertAlign w:val="subscript"/>
        </w:rPr>
        <w:t>42</w:t>
      </w:r>
      <w:r w:rsidRPr="00966805">
        <w:rPr>
          <w:rFonts w:ascii="Times New Roman" w:hAnsi="Times New Roman"/>
          <w:sz w:val="24"/>
          <w:szCs w:val="24"/>
        </w:rPr>
        <w:t xml:space="preserve"> peptide of FRODOCK2 results. </w:t>
      </w:r>
      <w:proofErr w:type="spellStart"/>
      <w:r w:rsidRPr="00966805">
        <w:rPr>
          <w:rFonts w:ascii="Times New Roman" w:hAnsi="Times New Roman"/>
          <w:sz w:val="24"/>
          <w:szCs w:val="24"/>
        </w:rPr>
        <w:t>Aggregatin</w:t>
      </w:r>
      <w:proofErr w:type="spellEnd"/>
      <w:r w:rsidRPr="00966805">
        <w:rPr>
          <w:rFonts w:ascii="Times New Roman" w:hAnsi="Times New Roman"/>
          <w:sz w:val="24"/>
          <w:szCs w:val="24"/>
        </w:rPr>
        <w:t xml:space="preserve"> interacts with the residue of ARG</w:t>
      </w:r>
      <w:r w:rsidRPr="00966805">
        <w:rPr>
          <w:rFonts w:ascii="Times New Roman" w:hAnsi="Times New Roman"/>
          <w:sz w:val="24"/>
          <w:szCs w:val="24"/>
          <w:vertAlign w:val="superscript"/>
        </w:rPr>
        <w:t>5</w:t>
      </w:r>
      <w:r w:rsidRPr="00966805">
        <w:rPr>
          <w:rFonts w:ascii="Times New Roman" w:hAnsi="Times New Roman"/>
          <w:sz w:val="24"/>
          <w:szCs w:val="24"/>
        </w:rPr>
        <w:t>, HIS</w:t>
      </w:r>
      <w:r w:rsidRPr="00966805">
        <w:rPr>
          <w:rFonts w:ascii="Times New Roman" w:hAnsi="Times New Roman"/>
          <w:sz w:val="24"/>
          <w:szCs w:val="24"/>
          <w:vertAlign w:val="superscript"/>
        </w:rPr>
        <w:t>13</w:t>
      </w:r>
      <w:r w:rsidRPr="00966805">
        <w:rPr>
          <w:rFonts w:ascii="Times New Roman" w:hAnsi="Times New Roman"/>
          <w:sz w:val="24"/>
          <w:szCs w:val="24"/>
        </w:rPr>
        <w:t xml:space="preserve"> (Section B), GLU</w:t>
      </w:r>
      <w:r w:rsidRPr="00966805">
        <w:rPr>
          <w:rFonts w:ascii="Times New Roman" w:hAnsi="Times New Roman"/>
          <w:sz w:val="24"/>
          <w:szCs w:val="24"/>
          <w:vertAlign w:val="superscript"/>
        </w:rPr>
        <w:t>11</w:t>
      </w:r>
      <w:r w:rsidRPr="00966805">
        <w:rPr>
          <w:rFonts w:ascii="Times New Roman" w:hAnsi="Times New Roman"/>
          <w:sz w:val="24"/>
          <w:szCs w:val="24"/>
        </w:rPr>
        <w:t>, LYS</w:t>
      </w:r>
      <w:r w:rsidRPr="00966805">
        <w:rPr>
          <w:rFonts w:ascii="Times New Roman" w:hAnsi="Times New Roman"/>
          <w:sz w:val="24"/>
          <w:szCs w:val="24"/>
          <w:vertAlign w:val="superscript"/>
        </w:rPr>
        <w:t>16</w:t>
      </w:r>
      <w:r w:rsidRPr="00966805">
        <w:rPr>
          <w:rFonts w:ascii="Times New Roman" w:hAnsi="Times New Roman"/>
          <w:sz w:val="24"/>
          <w:szCs w:val="24"/>
        </w:rPr>
        <w:t>, GLU</w:t>
      </w:r>
      <w:r w:rsidRPr="00966805">
        <w:rPr>
          <w:rFonts w:ascii="Times New Roman" w:hAnsi="Times New Roman"/>
          <w:sz w:val="24"/>
          <w:szCs w:val="24"/>
          <w:vertAlign w:val="superscript"/>
        </w:rPr>
        <w:t>22</w:t>
      </w:r>
      <w:r w:rsidRPr="00966805">
        <w:rPr>
          <w:rFonts w:ascii="Times New Roman" w:hAnsi="Times New Roman"/>
          <w:sz w:val="24"/>
          <w:szCs w:val="24"/>
        </w:rPr>
        <w:t xml:space="preserve"> ILE</w:t>
      </w:r>
      <w:r w:rsidRPr="00966805">
        <w:rPr>
          <w:rFonts w:ascii="Times New Roman" w:hAnsi="Times New Roman"/>
          <w:sz w:val="24"/>
          <w:szCs w:val="24"/>
          <w:vertAlign w:val="superscript"/>
        </w:rPr>
        <w:t>31</w:t>
      </w:r>
      <w:r w:rsidRPr="00966805">
        <w:rPr>
          <w:rFonts w:ascii="Times New Roman" w:hAnsi="Times New Roman"/>
          <w:sz w:val="24"/>
          <w:szCs w:val="24"/>
        </w:rPr>
        <w:t>, LEU</w:t>
      </w:r>
      <w:r w:rsidRPr="00966805">
        <w:rPr>
          <w:rFonts w:ascii="Times New Roman" w:hAnsi="Times New Roman"/>
          <w:sz w:val="24"/>
          <w:szCs w:val="24"/>
          <w:vertAlign w:val="superscript"/>
        </w:rPr>
        <w:t>34</w:t>
      </w:r>
      <w:r w:rsidRPr="00966805">
        <w:rPr>
          <w:rFonts w:ascii="Times New Roman" w:hAnsi="Times New Roman"/>
          <w:sz w:val="24"/>
          <w:szCs w:val="24"/>
        </w:rPr>
        <w:t xml:space="preserve"> (Section C) in N-terminal domain of Aβ1-42 peptide but GLY</w:t>
      </w:r>
      <w:r w:rsidRPr="00966805">
        <w:rPr>
          <w:rFonts w:ascii="Times New Roman" w:hAnsi="Times New Roman"/>
          <w:sz w:val="24"/>
          <w:szCs w:val="24"/>
          <w:vertAlign w:val="superscript"/>
        </w:rPr>
        <w:t>29</w:t>
      </w:r>
      <w:r w:rsidRPr="00966805">
        <w:rPr>
          <w:rFonts w:ascii="Times New Roman" w:hAnsi="Times New Roman"/>
          <w:sz w:val="24"/>
          <w:szCs w:val="24"/>
        </w:rPr>
        <w:t>, ILE</w:t>
      </w:r>
      <w:r w:rsidRPr="00966805">
        <w:rPr>
          <w:rFonts w:ascii="Times New Roman" w:hAnsi="Times New Roman"/>
          <w:sz w:val="24"/>
          <w:szCs w:val="24"/>
          <w:vertAlign w:val="superscript"/>
        </w:rPr>
        <w:t>32</w:t>
      </w:r>
      <w:r w:rsidRPr="00966805">
        <w:rPr>
          <w:rFonts w:ascii="Times New Roman" w:hAnsi="Times New Roman"/>
          <w:sz w:val="24"/>
          <w:szCs w:val="24"/>
        </w:rPr>
        <w:t xml:space="preserve"> (Section A) and ILE</w:t>
      </w:r>
      <w:r w:rsidRPr="00966805">
        <w:rPr>
          <w:rFonts w:ascii="Times New Roman" w:hAnsi="Times New Roman"/>
          <w:sz w:val="24"/>
          <w:szCs w:val="24"/>
          <w:vertAlign w:val="superscript"/>
        </w:rPr>
        <w:t>31</w:t>
      </w:r>
      <w:r w:rsidRPr="00966805">
        <w:rPr>
          <w:rFonts w:ascii="Times New Roman" w:hAnsi="Times New Roman"/>
          <w:sz w:val="24"/>
          <w:szCs w:val="24"/>
        </w:rPr>
        <w:t>, LEU</w:t>
      </w:r>
      <w:r w:rsidRPr="00966805">
        <w:rPr>
          <w:rFonts w:ascii="Times New Roman" w:hAnsi="Times New Roman"/>
          <w:sz w:val="24"/>
          <w:szCs w:val="24"/>
          <w:vertAlign w:val="superscript"/>
        </w:rPr>
        <w:t>34</w:t>
      </w:r>
      <w:r w:rsidRPr="00966805">
        <w:rPr>
          <w:rFonts w:ascii="Times New Roman" w:hAnsi="Times New Roman"/>
          <w:sz w:val="24"/>
          <w:szCs w:val="24"/>
        </w:rPr>
        <w:t xml:space="preserve"> (Section C) are C-terminal domain of Aβ</w:t>
      </w:r>
      <w:r w:rsidRPr="00966805">
        <w:rPr>
          <w:rFonts w:ascii="Times New Roman" w:hAnsi="Times New Roman"/>
          <w:sz w:val="24"/>
          <w:szCs w:val="24"/>
          <w:vertAlign w:val="subscript"/>
        </w:rPr>
        <w:t>42</w:t>
      </w:r>
      <w:r w:rsidRPr="00966805">
        <w:rPr>
          <w:rFonts w:ascii="Times New Roman" w:hAnsi="Times New Roman"/>
          <w:sz w:val="24"/>
          <w:szCs w:val="24"/>
        </w:rPr>
        <w:t xml:space="preserve">. </w:t>
      </w:r>
    </w:p>
    <w:p w:rsidR="001A0CB9" w:rsidRPr="00966805" w:rsidRDefault="0086488C" w:rsidP="001A0CB9">
      <w:pPr>
        <w:spacing w:line="360" w:lineRule="auto"/>
        <w:jc w:val="both"/>
        <w:rPr>
          <w:rFonts w:ascii="Times New Roman" w:hAnsi="Times New Roman"/>
          <w:sz w:val="24"/>
          <w:szCs w:val="24"/>
        </w:rPr>
      </w:pPr>
      <w:r w:rsidRPr="00966805">
        <w:rPr>
          <w:rFonts w:ascii="Times New Roman" w:hAnsi="Times New Roman"/>
          <w:b/>
          <w:noProof/>
          <w:sz w:val="24"/>
          <w:szCs w:val="24"/>
        </w:rPr>
        <w:lastRenderedPageBreak/>
        <w:drawing>
          <wp:inline distT="0" distB="0" distL="0" distR="0" wp14:anchorId="79FB226D" wp14:editId="3264AFBA">
            <wp:extent cx="5943600" cy="5705475"/>
            <wp:effectExtent l="0" t="0" r="0" b="9525"/>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b="6387"/>
                    <a:stretch>
                      <a:fillRect/>
                    </a:stretch>
                  </pic:blipFill>
                  <pic:spPr bwMode="auto">
                    <a:xfrm>
                      <a:off x="0" y="0"/>
                      <a:ext cx="5943600" cy="5705475"/>
                    </a:xfrm>
                    <a:prstGeom prst="rect">
                      <a:avLst/>
                    </a:prstGeom>
                    <a:noFill/>
                    <a:ln w="3175" cmpd="sng" algn="ctr">
                      <a:noFill/>
                      <a:miter lim="800000"/>
                      <a:headEnd/>
                      <a:tailEnd/>
                    </a:ln>
                    <a:effectLst/>
                  </pic:spPr>
                </pic:pic>
              </a:graphicData>
            </a:graphic>
          </wp:inline>
        </w:drawing>
      </w:r>
    </w:p>
    <w:p w:rsidR="001A0CB9" w:rsidRPr="00966805" w:rsidRDefault="001A0CB9" w:rsidP="001A0CB9">
      <w:pPr>
        <w:spacing w:line="360" w:lineRule="auto"/>
        <w:jc w:val="both"/>
        <w:rPr>
          <w:rFonts w:ascii="Times New Roman" w:hAnsi="Times New Roman"/>
          <w:sz w:val="24"/>
          <w:szCs w:val="24"/>
        </w:rPr>
      </w:pPr>
      <w:r w:rsidRPr="00966805">
        <w:rPr>
          <w:rFonts w:ascii="Times New Roman" w:hAnsi="Times New Roman"/>
          <w:b/>
          <w:sz w:val="24"/>
          <w:szCs w:val="24"/>
        </w:rPr>
        <w:t>Figure 8:</w:t>
      </w:r>
      <w:r w:rsidRPr="00966805">
        <w:rPr>
          <w:rFonts w:ascii="Times New Roman" w:hAnsi="Times New Roman"/>
          <w:sz w:val="24"/>
          <w:szCs w:val="24"/>
        </w:rPr>
        <w:t xml:space="preserve"> The model of </w:t>
      </w:r>
      <w:proofErr w:type="spellStart"/>
      <w:r w:rsidRPr="00966805">
        <w:rPr>
          <w:rFonts w:ascii="Times New Roman" w:hAnsi="Times New Roman"/>
          <w:sz w:val="24"/>
          <w:szCs w:val="24"/>
        </w:rPr>
        <w:t>Aggregatin</w:t>
      </w:r>
      <w:proofErr w:type="spellEnd"/>
      <w:r w:rsidRPr="00966805">
        <w:rPr>
          <w:rFonts w:ascii="Times New Roman" w:hAnsi="Times New Roman"/>
          <w:sz w:val="24"/>
          <w:szCs w:val="24"/>
        </w:rPr>
        <w:t xml:space="preserve"> and Aβ</w:t>
      </w:r>
      <w:r w:rsidRPr="00966805">
        <w:rPr>
          <w:rFonts w:ascii="Times New Roman" w:hAnsi="Times New Roman"/>
          <w:sz w:val="24"/>
          <w:szCs w:val="24"/>
          <w:vertAlign w:val="subscript"/>
        </w:rPr>
        <w:t>28</w:t>
      </w:r>
      <w:r w:rsidRPr="00966805">
        <w:rPr>
          <w:rFonts w:ascii="Times New Roman" w:hAnsi="Times New Roman"/>
          <w:sz w:val="24"/>
          <w:szCs w:val="24"/>
        </w:rPr>
        <w:t xml:space="preserve"> peptide of FRODOCK2 results. </w:t>
      </w:r>
      <w:proofErr w:type="spellStart"/>
      <w:r w:rsidRPr="00966805">
        <w:rPr>
          <w:rFonts w:ascii="Times New Roman" w:hAnsi="Times New Roman"/>
          <w:sz w:val="24"/>
          <w:szCs w:val="24"/>
        </w:rPr>
        <w:t>Aggregatin</w:t>
      </w:r>
      <w:proofErr w:type="spellEnd"/>
      <w:r w:rsidRPr="00966805">
        <w:rPr>
          <w:rFonts w:ascii="Times New Roman" w:hAnsi="Times New Roman"/>
          <w:sz w:val="24"/>
          <w:szCs w:val="24"/>
        </w:rPr>
        <w:t xml:space="preserve"> interacts with the residue of ARG</w:t>
      </w:r>
      <w:r w:rsidRPr="00966805">
        <w:rPr>
          <w:rFonts w:ascii="Times New Roman" w:hAnsi="Times New Roman"/>
          <w:sz w:val="24"/>
          <w:szCs w:val="24"/>
          <w:vertAlign w:val="superscript"/>
        </w:rPr>
        <w:t>5</w:t>
      </w:r>
      <w:r w:rsidRPr="00966805">
        <w:rPr>
          <w:rFonts w:ascii="Times New Roman" w:hAnsi="Times New Roman"/>
          <w:sz w:val="24"/>
          <w:szCs w:val="24"/>
        </w:rPr>
        <w:t>, TYR</w:t>
      </w:r>
      <w:r w:rsidRPr="00966805">
        <w:rPr>
          <w:rFonts w:ascii="Times New Roman" w:hAnsi="Times New Roman"/>
          <w:sz w:val="24"/>
          <w:szCs w:val="24"/>
          <w:vertAlign w:val="superscript"/>
        </w:rPr>
        <w:t>10</w:t>
      </w:r>
      <w:r w:rsidRPr="00966805">
        <w:rPr>
          <w:rFonts w:ascii="Times New Roman" w:hAnsi="Times New Roman"/>
          <w:sz w:val="24"/>
          <w:szCs w:val="24"/>
        </w:rPr>
        <w:t xml:space="preserve"> (Section A),   HIS</w:t>
      </w:r>
      <w:r w:rsidRPr="00966805">
        <w:rPr>
          <w:rFonts w:ascii="Times New Roman" w:hAnsi="Times New Roman"/>
          <w:sz w:val="24"/>
          <w:szCs w:val="24"/>
          <w:vertAlign w:val="superscript"/>
        </w:rPr>
        <w:t>13</w:t>
      </w:r>
      <w:r w:rsidRPr="00966805">
        <w:rPr>
          <w:rFonts w:ascii="Times New Roman" w:hAnsi="Times New Roman"/>
          <w:sz w:val="24"/>
          <w:szCs w:val="24"/>
        </w:rPr>
        <w:t>, LYS</w:t>
      </w:r>
      <w:r w:rsidRPr="00966805">
        <w:rPr>
          <w:rFonts w:ascii="Times New Roman" w:hAnsi="Times New Roman"/>
          <w:sz w:val="24"/>
          <w:szCs w:val="24"/>
          <w:vertAlign w:val="superscript"/>
        </w:rPr>
        <w:t>16</w:t>
      </w:r>
      <w:r w:rsidRPr="00966805">
        <w:rPr>
          <w:rFonts w:ascii="Times New Roman" w:hAnsi="Times New Roman"/>
          <w:sz w:val="24"/>
          <w:szCs w:val="24"/>
        </w:rPr>
        <w:t xml:space="preserve"> (Section B), </w:t>
      </w:r>
      <w:proofErr w:type="gramStart"/>
      <w:r w:rsidRPr="00966805">
        <w:rPr>
          <w:rFonts w:ascii="Times New Roman" w:hAnsi="Times New Roman"/>
          <w:sz w:val="24"/>
          <w:szCs w:val="24"/>
        </w:rPr>
        <w:t>TYR</w:t>
      </w:r>
      <w:r w:rsidRPr="00966805">
        <w:rPr>
          <w:rFonts w:ascii="Times New Roman" w:hAnsi="Times New Roman"/>
          <w:sz w:val="24"/>
          <w:szCs w:val="24"/>
          <w:vertAlign w:val="superscript"/>
        </w:rPr>
        <w:t>10</w:t>
      </w:r>
      <w:r w:rsidRPr="00966805">
        <w:rPr>
          <w:rFonts w:ascii="Times New Roman" w:hAnsi="Times New Roman"/>
          <w:sz w:val="24"/>
          <w:szCs w:val="24"/>
        </w:rPr>
        <w:t>(</w:t>
      </w:r>
      <w:proofErr w:type="gramEnd"/>
      <w:r w:rsidRPr="00966805">
        <w:rPr>
          <w:rFonts w:ascii="Times New Roman" w:hAnsi="Times New Roman"/>
          <w:sz w:val="24"/>
          <w:szCs w:val="24"/>
        </w:rPr>
        <w:t>Section C)  in Aβ</w:t>
      </w:r>
      <w:r w:rsidRPr="00966805">
        <w:rPr>
          <w:rFonts w:ascii="Times New Roman" w:hAnsi="Times New Roman"/>
          <w:sz w:val="24"/>
          <w:szCs w:val="24"/>
          <w:vertAlign w:val="subscript"/>
        </w:rPr>
        <w:t>28</w:t>
      </w:r>
      <w:r w:rsidRPr="00966805">
        <w:rPr>
          <w:rFonts w:ascii="Times New Roman" w:hAnsi="Times New Roman"/>
          <w:sz w:val="24"/>
          <w:szCs w:val="24"/>
        </w:rPr>
        <w:t xml:space="preserve"> peptide. ARG</w:t>
      </w:r>
      <w:r w:rsidRPr="00966805">
        <w:rPr>
          <w:rFonts w:ascii="Times New Roman" w:hAnsi="Times New Roman"/>
          <w:sz w:val="24"/>
          <w:szCs w:val="24"/>
          <w:vertAlign w:val="superscript"/>
        </w:rPr>
        <w:t>5</w:t>
      </w:r>
      <w:r w:rsidRPr="00966805">
        <w:rPr>
          <w:rFonts w:ascii="Times New Roman" w:hAnsi="Times New Roman"/>
          <w:sz w:val="24"/>
          <w:szCs w:val="24"/>
        </w:rPr>
        <w:t>, TYR</w:t>
      </w:r>
      <w:r w:rsidRPr="00966805">
        <w:rPr>
          <w:rFonts w:ascii="Times New Roman" w:hAnsi="Times New Roman"/>
          <w:sz w:val="24"/>
          <w:szCs w:val="24"/>
          <w:vertAlign w:val="superscript"/>
        </w:rPr>
        <w:t>10</w:t>
      </w:r>
      <w:r w:rsidRPr="00966805">
        <w:rPr>
          <w:rFonts w:ascii="Times New Roman" w:hAnsi="Times New Roman"/>
          <w:sz w:val="24"/>
          <w:szCs w:val="24"/>
        </w:rPr>
        <w:t xml:space="preserve"> HIS</w:t>
      </w:r>
      <w:r w:rsidRPr="00966805">
        <w:rPr>
          <w:rFonts w:ascii="Times New Roman" w:hAnsi="Times New Roman"/>
          <w:sz w:val="24"/>
          <w:szCs w:val="24"/>
          <w:vertAlign w:val="superscript"/>
        </w:rPr>
        <w:t xml:space="preserve">13 </w:t>
      </w:r>
      <w:r w:rsidRPr="00966805">
        <w:rPr>
          <w:rFonts w:ascii="Times New Roman" w:hAnsi="Times New Roman"/>
          <w:sz w:val="24"/>
          <w:szCs w:val="24"/>
        </w:rPr>
        <w:t>residues are common both Aβ</w:t>
      </w:r>
      <w:r w:rsidRPr="00966805">
        <w:rPr>
          <w:rFonts w:ascii="Times New Roman" w:hAnsi="Times New Roman"/>
          <w:sz w:val="24"/>
          <w:szCs w:val="24"/>
          <w:vertAlign w:val="subscript"/>
        </w:rPr>
        <w:t xml:space="preserve">28 </w:t>
      </w:r>
      <w:r w:rsidRPr="00966805">
        <w:rPr>
          <w:rFonts w:ascii="Times New Roman" w:hAnsi="Times New Roman"/>
          <w:sz w:val="24"/>
          <w:szCs w:val="24"/>
        </w:rPr>
        <w:t>and Aβ</w:t>
      </w:r>
      <w:r w:rsidRPr="00966805">
        <w:rPr>
          <w:rFonts w:ascii="Times New Roman" w:hAnsi="Times New Roman"/>
          <w:sz w:val="24"/>
          <w:szCs w:val="24"/>
          <w:vertAlign w:val="subscript"/>
        </w:rPr>
        <w:t>42</w:t>
      </w:r>
      <w:r w:rsidRPr="00966805">
        <w:rPr>
          <w:rFonts w:ascii="Times New Roman" w:hAnsi="Times New Roman"/>
          <w:sz w:val="24"/>
          <w:szCs w:val="24"/>
        </w:rPr>
        <w:t xml:space="preserve"> in docking results.</w:t>
      </w:r>
    </w:p>
    <w:p w:rsidR="001A0CB9" w:rsidRPr="00966805" w:rsidRDefault="001A0CB9" w:rsidP="001A0CB9">
      <w:pPr>
        <w:spacing w:line="360" w:lineRule="auto"/>
        <w:jc w:val="both"/>
        <w:rPr>
          <w:rFonts w:ascii="Times New Roman" w:hAnsi="Times New Roman"/>
          <w:sz w:val="24"/>
          <w:szCs w:val="24"/>
        </w:rPr>
      </w:pPr>
    </w:p>
    <w:p w:rsidR="0086488C" w:rsidRPr="00966805" w:rsidRDefault="0086488C" w:rsidP="001A0CB9">
      <w:pPr>
        <w:spacing w:line="360" w:lineRule="auto"/>
        <w:jc w:val="both"/>
        <w:rPr>
          <w:rFonts w:ascii="Times New Roman" w:hAnsi="Times New Roman"/>
          <w:sz w:val="24"/>
          <w:szCs w:val="24"/>
        </w:rPr>
      </w:pPr>
      <w:r w:rsidRPr="00966805">
        <w:rPr>
          <w:rFonts w:ascii="Times New Roman" w:hAnsi="Times New Roman"/>
          <w:b/>
          <w:noProof/>
          <w:sz w:val="24"/>
          <w:szCs w:val="24"/>
        </w:rPr>
        <w:lastRenderedPageBreak/>
        <w:drawing>
          <wp:inline distT="0" distB="0" distL="0" distR="0" wp14:anchorId="5BB63D46" wp14:editId="795983F0">
            <wp:extent cx="5943600" cy="7505700"/>
            <wp:effectExtent l="0" t="0" r="0"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b="1819"/>
                    <a:stretch>
                      <a:fillRect/>
                    </a:stretch>
                  </pic:blipFill>
                  <pic:spPr bwMode="auto">
                    <a:xfrm>
                      <a:off x="0" y="0"/>
                      <a:ext cx="5943600" cy="7505700"/>
                    </a:xfrm>
                    <a:prstGeom prst="rect">
                      <a:avLst/>
                    </a:prstGeom>
                    <a:noFill/>
                    <a:ln w="6350" cmpd="sng">
                      <a:noFill/>
                      <a:miter lim="800000"/>
                      <a:headEnd/>
                      <a:tailEnd/>
                    </a:ln>
                    <a:effectLst/>
                  </pic:spPr>
                </pic:pic>
              </a:graphicData>
            </a:graphic>
          </wp:inline>
        </w:drawing>
      </w:r>
    </w:p>
    <w:p w:rsidR="001A0CB9" w:rsidRPr="00966805" w:rsidRDefault="001A0CB9" w:rsidP="001A0CB9">
      <w:pPr>
        <w:spacing w:line="360" w:lineRule="auto"/>
        <w:jc w:val="both"/>
        <w:rPr>
          <w:rFonts w:ascii="Times New Roman" w:hAnsi="Times New Roman"/>
          <w:sz w:val="24"/>
          <w:szCs w:val="24"/>
        </w:rPr>
      </w:pPr>
      <w:r w:rsidRPr="00966805">
        <w:rPr>
          <w:rFonts w:ascii="Times New Roman" w:hAnsi="Times New Roman"/>
          <w:b/>
          <w:sz w:val="24"/>
          <w:szCs w:val="24"/>
        </w:rPr>
        <w:t>Figure 9:</w:t>
      </w:r>
      <w:r w:rsidRPr="00966805">
        <w:rPr>
          <w:rFonts w:ascii="Times New Roman" w:hAnsi="Times New Roman"/>
          <w:sz w:val="24"/>
          <w:szCs w:val="24"/>
        </w:rPr>
        <w:t xml:space="preserve"> The model of </w:t>
      </w:r>
      <w:proofErr w:type="spellStart"/>
      <w:r w:rsidRPr="00966805">
        <w:rPr>
          <w:rFonts w:ascii="Times New Roman" w:hAnsi="Times New Roman"/>
          <w:sz w:val="24"/>
          <w:szCs w:val="24"/>
        </w:rPr>
        <w:t>Aggregatin</w:t>
      </w:r>
      <w:proofErr w:type="spellEnd"/>
      <w:r w:rsidRPr="00966805">
        <w:rPr>
          <w:rFonts w:ascii="Times New Roman" w:hAnsi="Times New Roman"/>
          <w:sz w:val="24"/>
          <w:szCs w:val="24"/>
        </w:rPr>
        <w:t xml:space="preserve"> and Aβ</w:t>
      </w:r>
      <w:r w:rsidRPr="00966805">
        <w:rPr>
          <w:rFonts w:ascii="Times New Roman" w:hAnsi="Times New Roman"/>
          <w:sz w:val="24"/>
          <w:szCs w:val="24"/>
          <w:vertAlign w:val="subscript"/>
        </w:rPr>
        <w:t>28</w:t>
      </w:r>
      <w:r w:rsidRPr="00966805">
        <w:rPr>
          <w:rFonts w:ascii="Times New Roman" w:hAnsi="Times New Roman"/>
          <w:sz w:val="24"/>
          <w:szCs w:val="24"/>
        </w:rPr>
        <w:t xml:space="preserve"> peptide of SOAP and IES results. </w:t>
      </w:r>
      <w:proofErr w:type="spellStart"/>
      <w:r w:rsidRPr="00966805">
        <w:rPr>
          <w:rFonts w:ascii="Times New Roman" w:hAnsi="Times New Roman"/>
          <w:sz w:val="24"/>
          <w:szCs w:val="24"/>
        </w:rPr>
        <w:t>Aggregatin</w:t>
      </w:r>
      <w:proofErr w:type="spellEnd"/>
      <w:r w:rsidRPr="00966805">
        <w:rPr>
          <w:rFonts w:ascii="Times New Roman" w:hAnsi="Times New Roman"/>
          <w:sz w:val="24"/>
          <w:szCs w:val="24"/>
        </w:rPr>
        <w:t xml:space="preserve"> interacts with the residue of LYS</w:t>
      </w:r>
      <w:r w:rsidRPr="00966805">
        <w:rPr>
          <w:rFonts w:ascii="Times New Roman" w:hAnsi="Times New Roman"/>
          <w:sz w:val="24"/>
          <w:szCs w:val="24"/>
          <w:vertAlign w:val="superscript"/>
        </w:rPr>
        <w:t xml:space="preserve">16 </w:t>
      </w:r>
      <w:r w:rsidRPr="00966805">
        <w:rPr>
          <w:rFonts w:ascii="Times New Roman" w:hAnsi="Times New Roman"/>
          <w:sz w:val="24"/>
          <w:szCs w:val="24"/>
        </w:rPr>
        <w:t>and GLN</w:t>
      </w:r>
      <w:r w:rsidRPr="00966805">
        <w:rPr>
          <w:rFonts w:ascii="Times New Roman" w:hAnsi="Times New Roman"/>
          <w:sz w:val="24"/>
          <w:szCs w:val="24"/>
          <w:vertAlign w:val="superscript"/>
        </w:rPr>
        <w:t>15</w:t>
      </w:r>
      <w:r w:rsidRPr="00966805">
        <w:rPr>
          <w:rFonts w:ascii="Times New Roman" w:hAnsi="Times New Roman"/>
          <w:sz w:val="24"/>
          <w:szCs w:val="24"/>
        </w:rPr>
        <w:t xml:space="preserve"> (Section A</w:t>
      </w:r>
      <w:r w:rsidRPr="00966805">
        <w:rPr>
          <w:rFonts w:ascii="Times New Roman" w:hAnsi="Times New Roman"/>
          <w:sz w:val="24"/>
          <w:szCs w:val="24"/>
          <w:vertAlign w:val="subscript"/>
        </w:rPr>
        <w:t>1</w:t>
      </w:r>
      <w:r w:rsidRPr="00966805">
        <w:rPr>
          <w:rFonts w:ascii="Times New Roman" w:hAnsi="Times New Roman"/>
          <w:sz w:val="24"/>
          <w:szCs w:val="24"/>
        </w:rPr>
        <w:t xml:space="preserve"> </w:t>
      </w:r>
      <w:proofErr w:type="spellStart"/>
      <w:r w:rsidRPr="00966805">
        <w:rPr>
          <w:rFonts w:ascii="Times New Roman" w:hAnsi="Times New Roman"/>
          <w:sz w:val="24"/>
          <w:szCs w:val="24"/>
        </w:rPr>
        <w:t>ve</w:t>
      </w:r>
      <w:proofErr w:type="spellEnd"/>
      <w:r w:rsidRPr="00966805">
        <w:rPr>
          <w:rFonts w:ascii="Times New Roman" w:hAnsi="Times New Roman"/>
          <w:sz w:val="24"/>
          <w:szCs w:val="24"/>
        </w:rPr>
        <w:t xml:space="preserve"> A</w:t>
      </w:r>
      <w:r w:rsidRPr="00966805">
        <w:rPr>
          <w:rFonts w:ascii="Times New Roman" w:hAnsi="Times New Roman"/>
          <w:sz w:val="24"/>
          <w:szCs w:val="24"/>
          <w:vertAlign w:val="subscript"/>
        </w:rPr>
        <w:t>2</w:t>
      </w:r>
      <w:r w:rsidRPr="00966805">
        <w:rPr>
          <w:rFonts w:ascii="Times New Roman" w:hAnsi="Times New Roman"/>
          <w:sz w:val="24"/>
          <w:szCs w:val="24"/>
        </w:rPr>
        <w:t>),   TYR</w:t>
      </w:r>
      <w:r w:rsidRPr="00966805">
        <w:rPr>
          <w:rFonts w:ascii="Times New Roman" w:hAnsi="Times New Roman"/>
          <w:sz w:val="24"/>
          <w:szCs w:val="24"/>
          <w:vertAlign w:val="superscript"/>
        </w:rPr>
        <w:t>10</w:t>
      </w:r>
      <w:r w:rsidRPr="00966805">
        <w:rPr>
          <w:rFonts w:ascii="Times New Roman" w:hAnsi="Times New Roman"/>
          <w:sz w:val="24"/>
          <w:szCs w:val="24"/>
        </w:rPr>
        <w:t>, HIS</w:t>
      </w:r>
      <w:r w:rsidRPr="00966805">
        <w:rPr>
          <w:rFonts w:ascii="Times New Roman" w:hAnsi="Times New Roman"/>
          <w:sz w:val="24"/>
          <w:szCs w:val="24"/>
          <w:vertAlign w:val="superscript"/>
        </w:rPr>
        <w:t>6</w:t>
      </w:r>
      <w:r w:rsidRPr="00966805">
        <w:rPr>
          <w:rFonts w:ascii="Times New Roman" w:hAnsi="Times New Roman"/>
          <w:sz w:val="24"/>
          <w:szCs w:val="24"/>
        </w:rPr>
        <w:t xml:space="preserve"> and HIS</w:t>
      </w:r>
      <w:r w:rsidRPr="00966805">
        <w:rPr>
          <w:rFonts w:ascii="Times New Roman" w:hAnsi="Times New Roman"/>
          <w:sz w:val="24"/>
          <w:szCs w:val="24"/>
          <w:vertAlign w:val="superscript"/>
        </w:rPr>
        <w:t>13</w:t>
      </w:r>
      <w:r w:rsidRPr="00966805">
        <w:rPr>
          <w:rFonts w:ascii="Times New Roman" w:hAnsi="Times New Roman"/>
          <w:sz w:val="24"/>
          <w:szCs w:val="24"/>
        </w:rPr>
        <w:t xml:space="preserve">, </w:t>
      </w:r>
      <w:r w:rsidRPr="00966805">
        <w:rPr>
          <w:rFonts w:ascii="Times New Roman" w:hAnsi="Times New Roman"/>
          <w:sz w:val="24"/>
          <w:szCs w:val="24"/>
        </w:rPr>
        <w:lastRenderedPageBreak/>
        <w:t>LYS</w:t>
      </w:r>
      <w:r w:rsidRPr="00966805">
        <w:rPr>
          <w:rFonts w:ascii="Times New Roman" w:hAnsi="Times New Roman"/>
          <w:sz w:val="24"/>
          <w:szCs w:val="24"/>
          <w:vertAlign w:val="superscript"/>
        </w:rPr>
        <w:t>16</w:t>
      </w:r>
      <w:r w:rsidRPr="00966805">
        <w:rPr>
          <w:rFonts w:ascii="Times New Roman" w:hAnsi="Times New Roman"/>
          <w:sz w:val="24"/>
          <w:szCs w:val="24"/>
        </w:rPr>
        <w:t xml:space="preserve"> (Section B</w:t>
      </w:r>
      <w:r w:rsidRPr="00966805">
        <w:rPr>
          <w:rFonts w:ascii="Times New Roman" w:hAnsi="Times New Roman"/>
          <w:sz w:val="24"/>
          <w:szCs w:val="24"/>
          <w:vertAlign w:val="subscript"/>
        </w:rPr>
        <w:t>1</w:t>
      </w:r>
      <w:r w:rsidRPr="00966805">
        <w:rPr>
          <w:rFonts w:ascii="Times New Roman" w:hAnsi="Times New Roman"/>
          <w:sz w:val="24"/>
          <w:szCs w:val="24"/>
        </w:rPr>
        <w:t xml:space="preserve"> and B</w:t>
      </w:r>
      <w:r w:rsidRPr="00966805">
        <w:rPr>
          <w:rFonts w:ascii="Times New Roman" w:hAnsi="Times New Roman"/>
          <w:sz w:val="24"/>
          <w:szCs w:val="24"/>
          <w:vertAlign w:val="subscript"/>
        </w:rPr>
        <w:t>2</w:t>
      </w:r>
      <w:r w:rsidRPr="00966805">
        <w:rPr>
          <w:rFonts w:ascii="Times New Roman" w:hAnsi="Times New Roman"/>
          <w:sz w:val="24"/>
          <w:szCs w:val="24"/>
        </w:rPr>
        <w:t>) in Aβ</w:t>
      </w:r>
      <w:r w:rsidRPr="00966805">
        <w:rPr>
          <w:rFonts w:ascii="Times New Roman" w:hAnsi="Times New Roman"/>
          <w:sz w:val="24"/>
          <w:szCs w:val="24"/>
          <w:vertAlign w:val="subscript"/>
        </w:rPr>
        <w:t>28</w:t>
      </w:r>
      <w:r w:rsidRPr="00966805">
        <w:rPr>
          <w:rFonts w:ascii="Times New Roman" w:hAnsi="Times New Roman"/>
          <w:sz w:val="24"/>
          <w:szCs w:val="24"/>
        </w:rPr>
        <w:t xml:space="preserve"> peptide. TYR</w:t>
      </w:r>
      <w:r w:rsidRPr="00966805">
        <w:rPr>
          <w:rFonts w:ascii="Times New Roman" w:hAnsi="Times New Roman"/>
          <w:sz w:val="24"/>
          <w:szCs w:val="24"/>
          <w:vertAlign w:val="superscript"/>
        </w:rPr>
        <w:t>10</w:t>
      </w:r>
      <w:r w:rsidRPr="00966805">
        <w:rPr>
          <w:rFonts w:ascii="Times New Roman" w:hAnsi="Times New Roman"/>
          <w:sz w:val="24"/>
          <w:szCs w:val="24"/>
        </w:rPr>
        <w:t>, HIS</w:t>
      </w:r>
      <w:r w:rsidRPr="00966805">
        <w:rPr>
          <w:rFonts w:ascii="Times New Roman" w:hAnsi="Times New Roman"/>
          <w:sz w:val="24"/>
          <w:szCs w:val="24"/>
          <w:vertAlign w:val="superscript"/>
        </w:rPr>
        <w:t>13</w:t>
      </w:r>
      <w:r w:rsidRPr="00966805">
        <w:rPr>
          <w:rFonts w:ascii="Times New Roman" w:hAnsi="Times New Roman"/>
          <w:sz w:val="24"/>
          <w:szCs w:val="24"/>
        </w:rPr>
        <w:t>, LYS</w:t>
      </w:r>
      <w:r w:rsidRPr="00966805">
        <w:rPr>
          <w:rFonts w:ascii="Times New Roman" w:hAnsi="Times New Roman"/>
          <w:sz w:val="24"/>
          <w:szCs w:val="24"/>
          <w:vertAlign w:val="superscript"/>
        </w:rPr>
        <w:t>16</w:t>
      </w:r>
      <w:r w:rsidRPr="00966805">
        <w:rPr>
          <w:rFonts w:ascii="Times New Roman" w:hAnsi="Times New Roman"/>
          <w:sz w:val="24"/>
          <w:szCs w:val="24"/>
        </w:rPr>
        <w:t>, and HIS</w:t>
      </w:r>
      <w:r w:rsidRPr="00966805">
        <w:rPr>
          <w:rFonts w:ascii="Times New Roman" w:hAnsi="Times New Roman"/>
          <w:sz w:val="24"/>
          <w:szCs w:val="24"/>
          <w:vertAlign w:val="superscript"/>
        </w:rPr>
        <w:t xml:space="preserve">6 </w:t>
      </w:r>
      <w:r w:rsidRPr="00966805">
        <w:rPr>
          <w:rFonts w:ascii="Times New Roman" w:hAnsi="Times New Roman"/>
          <w:sz w:val="24"/>
          <w:szCs w:val="24"/>
        </w:rPr>
        <w:t>residues are common both Aβ</w:t>
      </w:r>
      <w:r w:rsidRPr="00966805">
        <w:rPr>
          <w:rFonts w:ascii="Times New Roman" w:hAnsi="Times New Roman"/>
          <w:sz w:val="24"/>
          <w:szCs w:val="24"/>
          <w:vertAlign w:val="subscript"/>
        </w:rPr>
        <w:t xml:space="preserve">28 </w:t>
      </w:r>
      <w:r w:rsidRPr="00966805">
        <w:rPr>
          <w:rFonts w:ascii="Times New Roman" w:hAnsi="Times New Roman"/>
          <w:sz w:val="24"/>
          <w:szCs w:val="24"/>
        </w:rPr>
        <w:t>and Aβ</w:t>
      </w:r>
      <w:r w:rsidRPr="00966805">
        <w:rPr>
          <w:rFonts w:ascii="Times New Roman" w:hAnsi="Times New Roman"/>
          <w:sz w:val="24"/>
          <w:szCs w:val="24"/>
          <w:vertAlign w:val="subscript"/>
        </w:rPr>
        <w:t>42</w:t>
      </w:r>
      <w:r w:rsidRPr="00966805">
        <w:rPr>
          <w:rFonts w:ascii="Times New Roman" w:hAnsi="Times New Roman"/>
          <w:sz w:val="24"/>
          <w:szCs w:val="24"/>
        </w:rPr>
        <w:t xml:space="preserve"> in docking results. </w:t>
      </w:r>
    </w:p>
    <w:p w:rsidR="001A0CB9" w:rsidRPr="00966805" w:rsidRDefault="001A0CB9" w:rsidP="008950DA">
      <w:pPr>
        <w:tabs>
          <w:tab w:val="left" w:pos="2350"/>
        </w:tabs>
        <w:spacing w:line="360" w:lineRule="auto"/>
        <w:jc w:val="both"/>
        <w:rPr>
          <w:rFonts w:ascii="Times New Roman" w:hAnsi="Times New Roman"/>
          <w:sz w:val="24"/>
          <w:szCs w:val="24"/>
        </w:rPr>
      </w:pPr>
    </w:p>
    <w:p w:rsidR="00A70B83" w:rsidRPr="00966805" w:rsidRDefault="00A70B83" w:rsidP="008950DA">
      <w:pPr>
        <w:tabs>
          <w:tab w:val="left" w:pos="2350"/>
        </w:tabs>
        <w:spacing w:line="360" w:lineRule="auto"/>
        <w:jc w:val="both"/>
        <w:rPr>
          <w:rFonts w:ascii="Times New Roman" w:hAnsi="Times New Roman"/>
          <w:sz w:val="24"/>
          <w:szCs w:val="24"/>
        </w:rPr>
      </w:pPr>
      <w:r w:rsidRPr="00966805">
        <w:rPr>
          <w:rFonts w:ascii="Times New Roman" w:hAnsi="Times New Roman"/>
          <w:sz w:val="24"/>
          <w:szCs w:val="24"/>
        </w:rPr>
        <w:t xml:space="preserve">In our study, the docking of </w:t>
      </w:r>
      <w:proofErr w:type="spellStart"/>
      <w:r w:rsidRPr="00966805">
        <w:rPr>
          <w:rFonts w:ascii="Times New Roman" w:hAnsi="Times New Roman"/>
          <w:sz w:val="24"/>
          <w:szCs w:val="24"/>
        </w:rPr>
        <w:t>Aggregatin</w:t>
      </w:r>
      <w:proofErr w:type="spellEnd"/>
      <w:r w:rsidRPr="00966805">
        <w:rPr>
          <w:rFonts w:ascii="Times New Roman" w:hAnsi="Times New Roman"/>
          <w:sz w:val="24"/>
          <w:szCs w:val="24"/>
        </w:rPr>
        <w:t xml:space="preserve"> with both Aβ</w:t>
      </w:r>
      <w:r w:rsidRPr="00966805">
        <w:rPr>
          <w:rFonts w:ascii="Times New Roman" w:hAnsi="Times New Roman"/>
          <w:sz w:val="24"/>
          <w:szCs w:val="24"/>
          <w:vertAlign w:val="subscript"/>
        </w:rPr>
        <w:t>42</w:t>
      </w:r>
      <w:r w:rsidRPr="00966805">
        <w:rPr>
          <w:rFonts w:ascii="Times New Roman" w:hAnsi="Times New Roman"/>
          <w:sz w:val="24"/>
          <w:szCs w:val="24"/>
        </w:rPr>
        <w:t xml:space="preserve"> and Aβ</w:t>
      </w:r>
      <w:r w:rsidRPr="00966805">
        <w:rPr>
          <w:rFonts w:ascii="Times New Roman" w:hAnsi="Times New Roman"/>
          <w:sz w:val="24"/>
          <w:szCs w:val="24"/>
          <w:vertAlign w:val="subscript"/>
        </w:rPr>
        <w:t>28</w:t>
      </w:r>
      <w:r w:rsidRPr="00966805">
        <w:rPr>
          <w:rFonts w:ascii="Times New Roman" w:hAnsi="Times New Roman"/>
          <w:sz w:val="24"/>
          <w:szCs w:val="24"/>
        </w:rPr>
        <w:t xml:space="preserve"> peptides is since both peptides are involved in the amylo</w:t>
      </w:r>
      <w:r w:rsidR="006D70B8" w:rsidRPr="00966805">
        <w:rPr>
          <w:rFonts w:ascii="Times New Roman" w:hAnsi="Times New Roman"/>
          <w:sz w:val="24"/>
          <w:szCs w:val="24"/>
        </w:rPr>
        <w:t>id</w:t>
      </w:r>
      <w:r w:rsidRPr="00966805">
        <w:rPr>
          <w:rFonts w:ascii="Times New Roman" w:hAnsi="Times New Roman"/>
          <w:sz w:val="24"/>
          <w:szCs w:val="24"/>
        </w:rPr>
        <w:t>osis process. Aβ</w:t>
      </w:r>
      <w:r w:rsidRPr="00966805">
        <w:rPr>
          <w:rFonts w:ascii="Times New Roman" w:hAnsi="Times New Roman"/>
          <w:sz w:val="24"/>
          <w:szCs w:val="24"/>
          <w:vertAlign w:val="subscript"/>
        </w:rPr>
        <w:t>28</w:t>
      </w:r>
      <w:r w:rsidRPr="00966805">
        <w:rPr>
          <w:rFonts w:ascii="Times New Roman" w:hAnsi="Times New Roman"/>
          <w:sz w:val="24"/>
          <w:szCs w:val="24"/>
        </w:rPr>
        <w:t xml:space="preserve"> peptide is the main part of the amyloidosis procedures as deposits in </w:t>
      </w:r>
      <w:r w:rsidR="00F4090A" w:rsidRPr="00966805">
        <w:rPr>
          <w:rFonts w:ascii="Times New Roman" w:hAnsi="Times New Roman"/>
          <w:sz w:val="24"/>
          <w:szCs w:val="24"/>
        </w:rPr>
        <w:t>AD</w:t>
      </w:r>
      <w:r w:rsidRPr="00966805">
        <w:rPr>
          <w:rFonts w:ascii="Times New Roman" w:hAnsi="Times New Roman"/>
          <w:sz w:val="24"/>
          <w:szCs w:val="24"/>
        </w:rPr>
        <w:t>, which might be taken place in the early phase of amyloidosis. Here, the side chains of HIS</w:t>
      </w:r>
      <w:r w:rsidRPr="00966805">
        <w:rPr>
          <w:rFonts w:ascii="Times New Roman" w:hAnsi="Times New Roman"/>
          <w:sz w:val="24"/>
          <w:szCs w:val="24"/>
          <w:vertAlign w:val="superscript"/>
        </w:rPr>
        <w:t>13</w:t>
      </w:r>
      <w:r w:rsidR="00BD0DBE" w:rsidRPr="00966805">
        <w:rPr>
          <w:rFonts w:ascii="Times New Roman" w:hAnsi="Times New Roman"/>
          <w:sz w:val="24"/>
          <w:szCs w:val="24"/>
        </w:rPr>
        <w:t xml:space="preserve"> and LYS</w:t>
      </w:r>
      <w:r w:rsidRPr="00966805">
        <w:rPr>
          <w:rFonts w:ascii="Times New Roman" w:hAnsi="Times New Roman"/>
          <w:sz w:val="24"/>
          <w:szCs w:val="24"/>
          <w:vertAlign w:val="superscript"/>
        </w:rPr>
        <w:t>16</w:t>
      </w:r>
      <w:r w:rsidRPr="00966805">
        <w:rPr>
          <w:rFonts w:ascii="Times New Roman" w:hAnsi="Times New Roman"/>
          <w:sz w:val="24"/>
          <w:szCs w:val="24"/>
        </w:rPr>
        <w:t xml:space="preserve"> in the Aβ</w:t>
      </w:r>
      <w:r w:rsidRPr="00966805">
        <w:rPr>
          <w:rFonts w:ascii="Times New Roman" w:hAnsi="Times New Roman"/>
          <w:sz w:val="24"/>
          <w:szCs w:val="24"/>
          <w:vertAlign w:val="subscript"/>
        </w:rPr>
        <w:t>28</w:t>
      </w:r>
      <w:r w:rsidRPr="00966805">
        <w:rPr>
          <w:rFonts w:ascii="Times New Roman" w:hAnsi="Times New Roman"/>
          <w:sz w:val="24"/>
          <w:szCs w:val="24"/>
        </w:rPr>
        <w:t xml:space="preserve"> localized on the same face of the helix. Interestingly, the docking process with HIS</w:t>
      </w:r>
      <w:r w:rsidRPr="00966805">
        <w:rPr>
          <w:rFonts w:ascii="Times New Roman" w:hAnsi="Times New Roman"/>
          <w:sz w:val="24"/>
          <w:szCs w:val="24"/>
          <w:vertAlign w:val="superscript"/>
        </w:rPr>
        <w:t>13</w:t>
      </w:r>
      <w:r w:rsidR="00BD0DBE" w:rsidRPr="00966805">
        <w:rPr>
          <w:rFonts w:ascii="Times New Roman" w:hAnsi="Times New Roman"/>
          <w:sz w:val="24"/>
          <w:szCs w:val="24"/>
        </w:rPr>
        <w:t xml:space="preserve"> and LYS</w:t>
      </w:r>
      <w:r w:rsidRPr="00966805">
        <w:rPr>
          <w:rFonts w:ascii="Times New Roman" w:hAnsi="Times New Roman"/>
          <w:sz w:val="24"/>
          <w:szCs w:val="24"/>
          <w:vertAlign w:val="superscript"/>
        </w:rPr>
        <w:t>16</w:t>
      </w:r>
      <w:r w:rsidRPr="00966805">
        <w:rPr>
          <w:rFonts w:ascii="Times New Roman" w:hAnsi="Times New Roman"/>
          <w:sz w:val="24"/>
          <w:szCs w:val="24"/>
        </w:rPr>
        <w:t xml:space="preserve"> residues of the Aβ</w:t>
      </w:r>
      <w:r w:rsidRPr="00966805">
        <w:rPr>
          <w:rFonts w:ascii="Times New Roman" w:hAnsi="Times New Roman"/>
          <w:sz w:val="24"/>
          <w:szCs w:val="24"/>
          <w:vertAlign w:val="subscript"/>
        </w:rPr>
        <w:t xml:space="preserve">28 </w:t>
      </w:r>
      <w:r w:rsidRPr="00966805">
        <w:rPr>
          <w:rFonts w:ascii="Times New Roman" w:hAnsi="Times New Roman"/>
          <w:sz w:val="24"/>
          <w:szCs w:val="24"/>
        </w:rPr>
        <w:t>peptide is among the highest binding energy results in Table 2. The interaction of Aβ</w:t>
      </w:r>
      <w:r w:rsidRPr="00966805">
        <w:rPr>
          <w:rFonts w:ascii="Times New Roman" w:hAnsi="Times New Roman"/>
          <w:sz w:val="24"/>
          <w:szCs w:val="24"/>
          <w:vertAlign w:val="subscript"/>
        </w:rPr>
        <w:t>42</w:t>
      </w:r>
      <w:r w:rsidRPr="00966805">
        <w:rPr>
          <w:rFonts w:ascii="Times New Roman" w:hAnsi="Times New Roman"/>
          <w:sz w:val="24"/>
          <w:szCs w:val="24"/>
        </w:rPr>
        <w:t xml:space="preserve"> peptide with </w:t>
      </w:r>
      <w:proofErr w:type="spellStart"/>
      <w:r w:rsidRPr="00966805">
        <w:rPr>
          <w:rFonts w:ascii="Times New Roman" w:hAnsi="Times New Roman"/>
          <w:sz w:val="24"/>
          <w:szCs w:val="24"/>
        </w:rPr>
        <w:t>Aggregatin</w:t>
      </w:r>
      <w:proofErr w:type="spellEnd"/>
      <w:r w:rsidRPr="00966805">
        <w:rPr>
          <w:rFonts w:ascii="Times New Roman" w:hAnsi="Times New Roman"/>
          <w:sz w:val="24"/>
          <w:szCs w:val="24"/>
        </w:rPr>
        <w:t xml:space="preserve"> made with LY</w:t>
      </w:r>
      <w:r w:rsidR="00BD0DBE" w:rsidRPr="00966805">
        <w:rPr>
          <w:rFonts w:ascii="Times New Roman" w:hAnsi="Times New Roman"/>
          <w:sz w:val="24"/>
          <w:szCs w:val="24"/>
        </w:rPr>
        <w:t>S</w:t>
      </w:r>
      <w:r w:rsidRPr="00966805">
        <w:rPr>
          <w:rFonts w:ascii="Times New Roman" w:hAnsi="Times New Roman"/>
          <w:sz w:val="24"/>
          <w:szCs w:val="24"/>
          <w:vertAlign w:val="superscript"/>
        </w:rPr>
        <w:t>16</w:t>
      </w:r>
      <w:r w:rsidRPr="00966805">
        <w:rPr>
          <w:rFonts w:ascii="Times New Roman" w:hAnsi="Times New Roman"/>
          <w:sz w:val="24"/>
          <w:szCs w:val="24"/>
        </w:rPr>
        <w:t xml:space="preserve"> HIS</w:t>
      </w:r>
      <w:r w:rsidRPr="00966805">
        <w:rPr>
          <w:rFonts w:ascii="Times New Roman" w:hAnsi="Times New Roman"/>
          <w:sz w:val="24"/>
          <w:szCs w:val="24"/>
          <w:vertAlign w:val="superscript"/>
        </w:rPr>
        <w:t>13</w:t>
      </w:r>
      <w:r w:rsidRPr="00966805">
        <w:rPr>
          <w:rFonts w:ascii="Times New Roman" w:hAnsi="Times New Roman"/>
          <w:sz w:val="24"/>
          <w:szCs w:val="24"/>
        </w:rPr>
        <w:t xml:space="preserve"> residues in FRODOCK2 outcomes also possesses higher binding energy in Table 1. Our expectation in the study was to question whether our docking results were compatible with the in vitro analysis by Yan et al. and that this </w:t>
      </w:r>
      <w:proofErr w:type="spellStart"/>
      <w:r w:rsidRPr="00966805">
        <w:rPr>
          <w:rFonts w:ascii="Times New Roman" w:hAnsi="Times New Roman"/>
          <w:sz w:val="24"/>
          <w:szCs w:val="24"/>
        </w:rPr>
        <w:t>Aggregatin</w:t>
      </w:r>
      <w:proofErr w:type="spellEnd"/>
      <w:r w:rsidRPr="00966805">
        <w:rPr>
          <w:rFonts w:ascii="Times New Roman" w:hAnsi="Times New Roman"/>
          <w:sz w:val="24"/>
          <w:szCs w:val="24"/>
        </w:rPr>
        <w:t xml:space="preserve"> binds to amyloid-beta from the N-terminal region. Along this way, as a result of scoring three programs in the docking process, we concluded that the models with the highest binding energy are the complexes that interact </w:t>
      </w:r>
      <w:r w:rsidR="006D70B8" w:rsidRPr="00966805">
        <w:rPr>
          <w:rFonts w:ascii="Times New Roman" w:hAnsi="Times New Roman"/>
          <w:sz w:val="24"/>
          <w:szCs w:val="24"/>
        </w:rPr>
        <w:t>with</w:t>
      </w:r>
      <w:r w:rsidRPr="00966805">
        <w:rPr>
          <w:rFonts w:ascii="Times New Roman" w:hAnsi="Times New Roman"/>
          <w:sz w:val="24"/>
          <w:szCs w:val="24"/>
        </w:rPr>
        <w:t xml:space="preserve"> residues (1-26) in the N-terminal region of the Amyloid beta.</w:t>
      </w:r>
    </w:p>
    <w:p w:rsidR="0077095F" w:rsidRPr="00966805" w:rsidRDefault="0077095F" w:rsidP="008950DA">
      <w:pPr>
        <w:tabs>
          <w:tab w:val="left" w:pos="2350"/>
        </w:tabs>
        <w:spacing w:line="360" w:lineRule="auto"/>
        <w:jc w:val="both"/>
        <w:rPr>
          <w:rFonts w:ascii="Times New Roman" w:hAnsi="Times New Roman"/>
          <w:b/>
          <w:sz w:val="24"/>
          <w:szCs w:val="24"/>
        </w:rPr>
      </w:pPr>
    </w:p>
    <w:p w:rsidR="00A70B83" w:rsidRPr="00966805" w:rsidRDefault="00A70B83" w:rsidP="008950DA">
      <w:pPr>
        <w:tabs>
          <w:tab w:val="left" w:pos="2350"/>
        </w:tabs>
        <w:spacing w:line="360" w:lineRule="auto"/>
        <w:jc w:val="both"/>
        <w:rPr>
          <w:rFonts w:ascii="Times New Roman" w:hAnsi="Times New Roman"/>
          <w:b/>
          <w:sz w:val="24"/>
          <w:szCs w:val="24"/>
        </w:rPr>
      </w:pPr>
      <w:r w:rsidRPr="00966805">
        <w:rPr>
          <w:rFonts w:ascii="Times New Roman" w:hAnsi="Times New Roman"/>
          <w:b/>
          <w:sz w:val="24"/>
          <w:szCs w:val="24"/>
        </w:rPr>
        <w:t>CONCLUSION</w:t>
      </w:r>
    </w:p>
    <w:p w:rsidR="00A70B83" w:rsidRPr="00966805" w:rsidRDefault="00A70B83" w:rsidP="008950DA">
      <w:pPr>
        <w:tabs>
          <w:tab w:val="left" w:pos="2350"/>
        </w:tabs>
        <w:spacing w:line="360" w:lineRule="auto"/>
        <w:jc w:val="both"/>
        <w:rPr>
          <w:rFonts w:ascii="Times New Roman" w:hAnsi="Times New Roman"/>
          <w:b/>
          <w:sz w:val="24"/>
          <w:szCs w:val="24"/>
        </w:rPr>
      </w:pPr>
    </w:p>
    <w:p w:rsidR="00A70B83" w:rsidRPr="00966805" w:rsidRDefault="00A70B83" w:rsidP="008950DA">
      <w:pPr>
        <w:tabs>
          <w:tab w:val="left" w:pos="2350"/>
        </w:tabs>
        <w:spacing w:line="360" w:lineRule="auto"/>
        <w:jc w:val="both"/>
        <w:rPr>
          <w:rFonts w:ascii="Times New Roman" w:hAnsi="Times New Roman"/>
          <w:b/>
          <w:sz w:val="24"/>
          <w:szCs w:val="24"/>
        </w:rPr>
      </w:pPr>
      <w:r w:rsidRPr="00966805">
        <w:rPr>
          <w:rFonts w:ascii="Times New Roman" w:hAnsi="Times New Roman"/>
          <w:sz w:val="24"/>
          <w:szCs w:val="24"/>
        </w:rPr>
        <w:t xml:space="preserve">Alzheimer's disease has no known specific remedy yet, but treatment to the </w:t>
      </w:r>
      <w:r w:rsidR="00C06D9F" w:rsidRPr="00966805">
        <w:rPr>
          <w:rFonts w:ascii="Times New Roman" w:hAnsi="Times New Roman"/>
          <w:sz w:val="24"/>
          <w:szCs w:val="24"/>
        </w:rPr>
        <w:t>patient</w:t>
      </w:r>
      <w:r w:rsidRPr="00966805">
        <w:rPr>
          <w:rFonts w:ascii="Times New Roman" w:hAnsi="Times New Roman"/>
          <w:sz w:val="24"/>
          <w:szCs w:val="24"/>
        </w:rPr>
        <w:t xml:space="preserve"> may</w:t>
      </w:r>
      <w:r w:rsidR="00AA1DD5" w:rsidRPr="00966805">
        <w:rPr>
          <w:rFonts w:ascii="Times New Roman" w:hAnsi="Times New Roman"/>
          <w:sz w:val="24"/>
          <w:szCs w:val="24"/>
        </w:rPr>
        <w:t xml:space="preserve"> be</w:t>
      </w:r>
      <w:r w:rsidRPr="00966805">
        <w:rPr>
          <w:rFonts w:ascii="Times New Roman" w:hAnsi="Times New Roman"/>
          <w:sz w:val="24"/>
          <w:szCs w:val="24"/>
        </w:rPr>
        <w:t xml:space="preserve"> contribute</w:t>
      </w:r>
      <w:r w:rsidR="00AA1DD5" w:rsidRPr="00966805">
        <w:rPr>
          <w:rFonts w:ascii="Times New Roman" w:hAnsi="Times New Roman"/>
          <w:sz w:val="24"/>
          <w:szCs w:val="24"/>
        </w:rPr>
        <w:t>d</w:t>
      </w:r>
      <w:r w:rsidRPr="00966805">
        <w:rPr>
          <w:rFonts w:ascii="Times New Roman" w:hAnsi="Times New Roman"/>
          <w:sz w:val="24"/>
          <w:szCs w:val="24"/>
        </w:rPr>
        <w:t xml:space="preserve"> to slowing the progression of the disease and increase the quality of life. On the other hand, there is no only one predictable result for Alzheimer's patients. Some patients may experience the cognitive problem slightly; however, others may undergo a quicker onset of symptoms and faster disease progression. In this case, the strategies on how to implement the therapies have gained importance with molecular and cellular approaches. Here, we reported an in silico study explaining how </w:t>
      </w:r>
      <w:proofErr w:type="spellStart"/>
      <w:r w:rsidRPr="00966805">
        <w:rPr>
          <w:rFonts w:ascii="Times New Roman" w:hAnsi="Times New Roman"/>
          <w:sz w:val="24"/>
          <w:szCs w:val="24"/>
        </w:rPr>
        <w:t>Aggregatin</w:t>
      </w:r>
      <w:proofErr w:type="spellEnd"/>
      <w:r w:rsidRPr="00966805">
        <w:rPr>
          <w:rFonts w:ascii="Times New Roman" w:hAnsi="Times New Roman"/>
          <w:sz w:val="24"/>
          <w:szCs w:val="24"/>
        </w:rPr>
        <w:t xml:space="preserve"> protein at the molecular level facilitates the formation of amyloid-beta plaque. The domain analysis of </w:t>
      </w:r>
      <w:proofErr w:type="spellStart"/>
      <w:r w:rsidRPr="00966805">
        <w:rPr>
          <w:rFonts w:ascii="Times New Roman" w:hAnsi="Times New Roman"/>
          <w:sz w:val="24"/>
          <w:szCs w:val="24"/>
        </w:rPr>
        <w:t>Aggregatin</w:t>
      </w:r>
      <w:proofErr w:type="spellEnd"/>
      <w:r w:rsidRPr="00966805">
        <w:rPr>
          <w:rFonts w:ascii="Times New Roman" w:hAnsi="Times New Roman"/>
          <w:sz w:val="24"/>
          <w:szCs w:val="24"/>
        </w:rPr>
        <w:t xml:space="preserve"> supports its cell localization by confirmed in vitro. This study will </w:t>
      </w:r>
      <w:r w:rsidR="006D70B8" w:rsidRPr="00966805">
        <w:rPr>
          <w:rFonts w:ascii="Times New Roman" w:hAnsi="Times New Roman"/>
          <w:sz w:val="24"/>
          <w:szCs w:val="24"/>
        </w:rPr>
        <w:t>help understand</w:t>
      </w:r>
      <w:r w:rsidRPr="00966805">
        <w:rPr>
          <w:rFonts w:ascii="Times New Roman" w:hAnsi="Times New Roman"/>
          <w:sz w:val="24"/>
          <w:szCs w:val="24"/>
        </w:rPr>
        <w:t xml:space="preserve"> the possible conformational change in the three-dimensional structure of </w:t>
      </w:r>
      <w:proofErr w:type="spellStart"/>
      <w:r w:rsidRPr="00966805">
        <w:rPr>
          <w:rFonts w:ascii="Times New Roman" w:hAnsi="Times New Roman"/>
          <w:sz w:val="24"/>
          <w:szCs w:val="24"/>
        </w:rPr>
        <w:t>Aggregatin</w:t>
      </w:r>
      <w:proofErr w:type="spellEnd"/>
      <w:r w:rsidRPr="00966805">
        <w:rPr>
          <w:rFonts w:ascii="Times New Roman" w:hAnsi="Times New Roman"/>
          <w:sz w:val="24"/>
          <w:szCs w:val="24"/>
        </w:rPr>
        <w:t xml:space="preserve">, which will be described in the future by experimental methods, for mutations such as deletions and SNP. </w:t>
      </w:r>
      <w:r w:rsidR="006D70B8" w:rsidRPr="00966805">
        <w:rPr>
          <w:rFonts w:ascii="Times New Roman" w:hAnsi="Times New Roman"/>
          <w:sz w:val="24"/>
          <w:szCs w:val="24"/>
        </w:rPr>
        <w:t>From</w:t>
      </w:r>
      <w:r w:rsidRPr="00966805">
        <w:rPr>
          <w:rFonts w:ascii="Times New Roman" w:hAnsi="Times New Roman"/>
          <w:sz w:val="24"/>
          <w:szCs w:val="24"/>
        </w:rPr>
        <w:t xml:space="preserve"> a future perspective, the results of the computational ap</w:t>
      </w:r>
      <w:r w:rsidR="00047B6C" w:rsidRPr="00966805">
        <w:rPr>
          <w:rFonts w:ascii="Times New Roman" w:hAnsi="Times New Roman"/>
          <w:sz w:val="24"/>
          <w:szCs w:val="24"/>
        </w:rPr>
        <w:t>proaches we obtain support the Molecular dynamic</w:t>
      </w:r>
      <w:r w:rsidRPr="00966805">
        <w:rPr>
          <w:rFonts w:ascii="Times New Roman" w:hAnsi="Times New Roman"/>
          <w:sz w:val="24"/>
          <w:szCs w:val="24"/>
        </w:rPr>
        <w:t xml:space="preserve"> simulation application to validate this study and increase its reliability.</w:t>
      </w:r>
      <w:r w:rsidR="0006443F" w:rsidRPr="00966805">
        <w:rPr>
          <w:rFonts w:ascii="Times New Roman" w:hAnsi="Times New Roman"/>
          <w:sz w:val="24"/>
          <w:szCs w:val="24"/>
        </w:rPr>
        <w:t xml:space="preserve"> Our study might be a preliminary preparation for </w:t>
      </w:r>
      <w:r w:rsidR="0006443F" w:rsidRPr="00966805">
        <w:rPr>
          <w:rFonts w:ascii="Times New Roman" w:hAnsi="Times New Roman"/>
          <w:sz w:val="24"/>
          <w:szCs w:val="24"/>
        </w:rPr>
        <w:lastRenderedPageBreak/>
        <w:t>future drug discovery and development to examine the atomic level of a protein that facilitates the formation of amyloid-beta plaque, known as one of those responsible for Alzheimer's pathology.</w:t>
      </w:r>
    </w:p>
    <w:p w:rsidR="00A70B83" w:rsidRPr="00966805" w:rsidRDefault="00A70B83" w:rsidP="008950DA">
      <w:pPr>
        <w:tabs>
          <w:tab w:val="left" w:pos="2350"/>
        </w:tabs>
        <w:spacing w:line="360" w:lineRule="auto"/>
        <w:jc w:val="both"/>
        <w:rPr>
          <w:rFonts w:ascii="Times New Roman" w:hAnsi="Times New Roman"/>
          <w:b/>
          <w:sz w:val="24"/>
          <w:szCs w:val="24"/>
        </w:rPr>
      </w:pPr>
    </w:p>
    <w:p w:rsidR="005946E0" w:rsidRPr="00966805" w:rsidRDefault="005946E0" w:rsidP="008950DA">
      <w:pPr>
        <w:tabs>
          <w:tab w:val="left" w:pos="2350"/>
        </w:tabs>
        <w:spacing w:line="360" w:lineRule="auto"/>
        <w:jc w:val="both"/>
        <w:rPr>
          <w:rFonts w:ascii="Times New Roman" w:hAnsi="Times New Roman"/>
          <w:b/>
          <w:sz w:val="24"/>
          <w:szCs w:val="24"/>
        </w:rPr>
      </w:pPr>
    </w:p>
    <w:p w:rsidR="00ED7A6E" w:rsidRPr="00966805" w:rsidRDefault="00ED7A6E" w:rsidP="008950DA">
      <w:pPr>
        <w:tabs>
          <w:tab w:val="left" w:pos="2350"/>
        </w:tabs>
        <w:spacing w:line="360" w:lineRule="auto"/>
        <w:jc w:val="both"/>
        <w:rPr>
          <w:rFonts w:ascii="Times New Roman" w:hAnsi="Times New Roman"/>
          <w:b/>
          <w:sz w:val="24"/>
          <w:szCs w:val="24"/>
        </w:rPr>
      </w:pPr>
      <w:r w:rsidRPr="00966805">
        <w:rPr>
          <w:rFonts w:ascii="Times New Roman" w:hAnsi="Times New Roman"/>
          <w:b/>
          <w:sz w:val="24"/>
          <w:szCs w:val="24"/>
        </w:rPr>
        <w:t>DECLARATIONS</w:t>
      </w:r>
    </w:p>
    <w:p w:rsidR="00ED7A6E" w:rsidRPr="00966805" w:rsidRDefault="00ED7A6E" w:rsidP="008950DA">
      <w:pPr>
        <w:tabs>
          <w:tab w:val="left" w:pos="2350"/>
        </w:tabs>
        <w:spacing w:line="360" w:lineRule="auto"/>
        <w:jc w:val="both"/>
        <w:rPr>
          <w:rFonts w:ascii="Times New Roman" w:hAnsi="Times New Roman"/>
          <w:b/>
          <w:sz w:val="24"/>
          <w:szCs w:val="24"/>
        </w:rPr>
      </w:pPr>
      <w:r w:rsidRPr="00966805">
        <w:rPr>
          <w:rFonts w:ascii="Times New Roman" w:hAnsi="Times New Roman"/>
          <w:b/>
          <w:sz w:val="24"/>
          <w:szCs w:val="24"/>
        </w:rPr>
        <w:t xml:space="preserve">Funding: </w:t>
      </w:r>
      <w:r w:rsidRPr="00966805">
        <w:rPr>
          <w:rFonts w:ascii="Times New Roman" w:hAnsi="Times New Roman"/>
          <w:sz w:val="24"/>
          <w:szCs w:val="24"/>
        </w:rPr>
        <w:t>Not Applicable</w:t>
      </w:r>
    </w:p>
    <w:p w:rsidR="00ED7A6E" w:rsidRPr="00966805" w:rsidRDefault="00ED7A6E" w:rsidP="008950DA">
      <w:pPr>
        <w:tabs>
          <w:tab w:val="left" w:pos="2350"/>
        </w:tabs>
        <w:spacing w:line="360" w:lineRule="auto"/>
        <w:jc w:val="both"/>
        <w:rPr>
          <w:rFonts w:ascii="Times New Roman" w:hAnsi="Times New Roman"/>
          <w:sz w:val="24"/>
          <w:szCs w:val="24"/>
        </w:rPr>
      </w:pPr>
      <w:r w:rsidRPr="00966805">
        <w:rPr>
          <w:rFonts w:ascii="Times New Roman" w:hAnsi="Times New Roman"/>
          <w:b/>
          <w:sz w:val="24"/>
          <w:szCs w:val="24"/>
        </w:rPr>
        <w:t>Conflict Of Interest:</w:t>
      </w:r>
      <w:r w:rsidRPr="00966805">
        <w:rPr>
          <w:rFonts w:ascii="Times New Roman" w:hAnsi="Times New Roman"/>
          <w:sz w:val="24"/>
          <w:szCs w:val="24"/>
        </w:rPr>
        <w:t xml:space="preserve"> We have no conflict of interest to declare.</w:t>
      </w:r>
    </w:p>
    <w:p w:rsidR="000C6D62" w:rsidRPr="00966805" w:rsidRDefault="000C6D62" w:rsidP="008950DA">
      <w:pPr>
        <w:tabs>
          <w:tab w:val="left" w:pos="2350"/>
        </w:tabs>
        <w:spacing w:line="360" w:lineRule="auto"/>
        <w:jc w:val="both"/>
        <w:rPr>
          <w:rFonts w:ascii="Times New Roman" w:hAnsi="Times New Roman"/>
          <w:sz w:val="24"/>
          <w:szCs w:val="24"/>
        </w:rPr>
      </w:pPr>
      <w:r w:rsidRPr="00966805">
        <w:rPr>
          <w:rFonts w:ascii="Times New Roman" w:hAnsi="Times New Roman"/>
          <w:b/>
          <w:sz w:val="24"/>
          <w:szCs w:val="24"/>
        </w:rPr>
        <w:t xml:space="preserve">Available of Data: </w:t>
      </w:r>
      <w:r w:rsidRPr="00966805">
        <w:rPr>
          <w:rFonts w:ascii="Times New Roman" w:hAnsi="Times New Roman"/>
          <w:sz w:val="24"/>
          <w:szCs w:val="24"/>
        </w:rPr>
        <w:t>Analysis data is ready to be shared upon request</w:t>
      </w:r>
    </w:p>
    <w:p w:rsidR="000C6D62" w:rsidRPr="00966805" w:rsidRDefault="000C6D62" w:rsidP="008950DA">
      <w:pPr>
        <w:tabs>
          <w:tab w:val="left" w:pos="2350"/>
        </w:tabs>
        <w:spacing w:line="360" w:lineRule="auto"/>
        <w:jc w:val="both"/>
        <w:rPr>
          <w:rFonts w:ascii="Times New Roman" w:hAnsi="Times New Roman"/>
          <w:b/>
          <w:sz w:val="24"/>
          <w:szCs w:val="24"/>
        </w:rPr>
      </w:pPr>
      <w:r w:rsidRPr="00966805">
        <w:rPr>
          <w:rFonts w:ascii="Times New Roman" w:hAnsi="Times New Roman"/>
          <w:b/>
          <w:sz w:val="24"/>
          <w:szCs w:val="24"/>
        </w:rPr>
        <w:t xml:space="preserve">Code Availability: </w:t>
      </w:r>
      <w:r w:rsidRPr="00966805">
        <w:rPr>
          <w:rFonts w:ascii="Times New Roman" w:hAnsi="Times New Roman"/>
          <w:sz w:val="24"/>
          <w:szCs w:val="24"/>
        </w:rPr>
        <w:t>Not Applicable</w:t>
      </w:r>
    </w:p>
    <w:p w:rsidR="000C6D62" w:rsidRPr="00966805" w:rsidRDefault="000C6D62" w:rsidP="008950DA">
      <w:pPr>
        <w:tabs>
          <w:tab w:val="left" w:pos="2350"/>
        </w:tabs>
        <w:spacing w:line="360" w:lineRule="auto"/>
        <w:jc w:val="both"/>
        <w:rPr>
          <w:rFonts w:ascii="Times New Roman" w:hAnsi="Times New Roman"/>
          <w:b/>
          <w:sz w:val="24"/>
          <w:szCs w:val="24"/>
        </w:rPr>
      </w:pPr>
      <w:r w:rsidRPr="00966805">
        <w:rPr>
          <w:rFonts w:ascii="Times New Roman" w:hAnsi="Times New Roman"/>
          <w:b/>
          <w:sz w:val="24"/>
          <w:szCs w:val="24"/>
        </w:rPr>
        <w:t xml:space="preserve">Authors Contributions: </w:t>
      </w:r>
      <w:r w:rsidRPr="00966805">
        <w:rPr>
          <w:rFonts w:ascii="Times New Roman" w:hAnsi="Times New Roman"/>
          <w:sz w:val="24"/>
          <w:szCs w:val="24"/>
        </w:rPr>
        <w:t xml:space="preserve">Both authors hypothesized the </w:t>
      </w:r>
      <w:proofErr w:type="spellStart"/>
      <w:r w:rsidRPr="00966805">
        <w:rPr>
          <w:rFonts w:ascii="Times New Roman" w:hAnsi="Times New Roman"/>
          <w:sz w:val="24"/>
          <w:szCs w:val="24"/>
        </w:rPr>
        <w:t>subject.Besli</w:t>
      </w:r>
      <w:proofErr w:type="spellEnd"/>
      <w:r w:rsidRPr="00966805">
        <w:rPr>
          <w:rFonts w:ascii="Times New Roman" w:hAnsi="Times New Roman"/>
          <w:sz w:val="24"/>
          <w:szCs w:val="24"/>
        </w:rPr>
        <w:t xml:space="preserve"> performed the </w:t>
      </w:r>
      <w:proofErr w:type="spellStart"/>
      <w:r w:rsidRPr="00966805">
        <w:rPr>
          <w:rFonts w:ascii="Times New Roman" w:hAnsi="Times New Roman"/>
          <w:sz w:val="24"/>
          <w:szCs w:val="24"/>
        </w:rPr>
        <w:t>analysis.Both</w:t>
      </w:r>
      <w:proofErr w:type="spellEnd"/>
      <w:r w:rsidRPr="00966805">
        <w:rPr>
          <w:rFonts w:ascii="Times New Roman" w:hAnsi="Times New Roman"/>
          <w:sz w:val="24"/>
          <w:szCs w:val="24"/>
        </w:rPr>
        <w:t xml:space="preserve"> authors evaluated the results and wrote the manuscript.</w:t>
      </w:r>
    </w:p>
    <w:p w:rsidR="0058457D" w:rsidRPr="00966805" w:rsidRDefault="0058457D" w:rsidP="008950DA">
      <w:pPr>
        <w:tabs>
          <w:tab w:val="left" w:pos="2350"/>
        </w:tabs>
        <w:spacing w:line="360" w:lineRule="auto"/>
        <w:jc w:val="both"/>
        <w:rPr>
          <w:rFonts w:ascii="Times New Roman" w:hAnsi="Times New Roman"/>
          <w:b/>
          <w:sz w:val="24"/>
          <w:szCs w:val="24"/>
        </w:rPr>
      </w:pPr>
    </w:p>
    <w:p w:rsidR="00BB5BC6" w:rsidRPr="00966805" w:rsidRDefault="00BB5BC6" w:rsidP="008950DA">
      <w:pPr>
        <w:tabs>
          <w:tab w:val="left" w:pos="2350"/>
        </w:tabs>
        <w:spacing w:line="360" w:lineRule="auto"/>
        <w:jc w:val="both"/>
        <w:rPr>
          <w:rFonts w:ascii="Times New Roman" w:hAnsi="Times New Roman"/>
          <w:sz w:val="24"/>
          <w:szCs w:val="24"/>
        </w:rPr>
      </w:pPr>
    </w:p>
    <w:p w:rsidR="00A70B83" w:rsidRPr="00966805" w:rsidRDefault="00A70B83" w:rsidP="008950DA">
      <w:pPr>
        <w:tabs>
          <w:tab w:val="left" w:pos="2350"/>
        </w:tabs>
        <w:spacing w:line="360" w:lineRule="auto"/>
        <w:jc w:val="both"/>
        <w:rPr>
          <w:rFonts w:ascii="Times New Roman" w:hAnsi="Times New Roman"/>
          <w:b/>
          <w:sz w:val="24"/>
          <w:szCs w:val="24"/>
        </w:rPr>
      </w:pPr>
      <w:r w:rsidRPr="00966805">
        <w:rPr>
          <w:rFonts w:ascii="Times New Roman" w:hAnsi="Times New Roman"/>
          <w:b/>
          <w:sz w:val="24"/>
          <w:szCs w:val="24"/>
        </w:rPr>
        <w:t>Reference</w:t>
      </w:r>
    </w:p>
    <w:p w:rsidR="00A70B83" w:rsidRPr="00966805" w:rsidRDefault="00A70B83" w:rsidP="008950DA">
      <w:pPr>
        <w:tabs>
          <w:tab w:val="left" w:pos="2350"/>
        </w:tabs>
        <w:spacing w:line="360" w:lineRule="auto"/>
        <w:jc w:val="both"/>
        <w:rPr>
          <w:rFonts w:ascii="Times New Roman" w:hAnsi="Times New Roman"/>
          <w:b/>
          <w:sz w:val="24"/>
          <w:szCs w:val="24"/>
        </w:rPr>
      </w:pPr>
    </w:p>
    <w:p w:rsidR="009F6ADC" w:rsidRPr="00966805" w:rsidRDefault="00A70B83" w:rsidP="009F6ADC">
      <w:pPr>
        <w:adjustRightInd w:val="0"/>
        <w:spacing w:line="480" w:lineRule="auto"/>
        <w:ind w:left="640" w:hanging="640"/>
        <w:rPr>
          <w:rFonts w:ascii="Times New Roman" w:hAnsi="Times New Roman"/>
          <w:noProof/>
          <w:sz w:val="24"/>
          <w:szCs w:val="24"/>
        </w:rPr>
      </w:pPr>
      <w:r w:rsidRPr="00966805">
        <w:rPr>
          <w:rFonts w:ascii="Times New Roman" w:hAnsi="Times New Roman"/>
          <w:b/>
          <w:sz w:val="24"/>
          <w:szCs w:val="24"/>
        </w:rPr>
        <w:fldChar w:fldCharType="begin" w:fldLock="1"/>
      </w:r>
      <w:r w:rsidRPr="00966805">
        <w:rPr>
          <w:rFonts w:ascii="Times New Roman" w:hAnsi="Times New Roman"/>
          <w:b/>
          <w:sz w:val="24"/>
          <w:szCs w:val="24"/>
        </w:rPr>
        <w:instrText xml:space="preserve">ADDIN Mendeley Bibliography CSL_BIBLIOGRAPHY </w:instrText>
      </w:r>
      <w:r w:rsidRPr="00966805">
        <w:rPr>
          <w:rFonts w:ascii="Times New Roman" w:hAnsi="Times New Roman"/>
          <w:b/>
          <w:sz w:val="24"/>
          <w:szCs w:val="24"/>
        </w:rPr>
        <w:fldChar w:fldCharType="separate"/>
      </w:r>
      <w:r w:rsidR="009F6ADC" w:rsidRPr="00966805">
        <w:rPr>
          <w:rFonts w:ascii="Times New Roman" w:hAnsi="Times New Roman"/>
          <w:b/>
          <w:sz w:val="24"/>
          <w:szCs w:val="24"/>
        </w:rPr>
        <w:fldChar w:fldCharType="begin" w:fldLock="1"/>
      </w:r>
      <w:r w:rsidR="009F6ADC" w:rsidRPr="00966805">
        <w:rPr>
          <w:rFonts w:ascii="Times New Roman" w:hAnsi="Times New Roman"/>
          <w:b/>
          <w:sz w:val="24"/>
          <w:szCs w:val="24"/>
        </w:rPr>
        <w:instrText xml:space="preserve">ADDIN Mendeley Bibliography CSL_BIBLIOGRAPHY </w:instrText>
      </w:r>
      <w:r w:rsidR="009F6ADC" w:rsidRPr="00966805">
        <w:rPr>
          <w:rFonts w:ascii="Times New Roman" w:hAnsi="Times New Roman"/>
          <w:b/>
          <w:sz w:val="24"/>
          <w:szCs w:val="24"/>
        </w:rPr>
        <w:fldChar w:fldCharType="separate"/>
      </w:r>
      <w:r w:rsidR="009F6ADC" w:rsidRPr="00966805">
        <w:rPr>
          <w:rFonts w:ascii="Times New Roman" w:hAnsi="Times New Roman"/>
          <w:noProof/>
          <w:sz w:val="24"/>
          <w:szCs w:val="24"/>
        </w:rPr>
        <w:t>1.</w:t>
      </w:r>
      <w:r w:rsidR="009F6ADC" w:rsidRPr="00966805">
        <w:rPr>
          <w:rFonts w:ascii="Times New Roman" w:hAnsi="Times New Roman"/>
          <w:noProof/>
          <w:sz w:val="24"/>
          <w:szCs w:val="24"/>
        </w:rPr>
        <w:tab/>
        <w:t xml:space="preserve">G. Chen, T. Xu, Y. Yan, Y. Zhou, Y. Jiang, K. Melcher, H. E. Xu, </w:t>
      </w:r>
      <w:r w:rsidR="009F6ADC" w:rsidRPr="00966805">
        <w:rPr>
          <w:rFonts w:ascii="Times New Roman" w:hAnsi="Times New Roman"/>
          <w:i/>
          <w:iCs/>
          <w:noProof/>
          <w:sz w:val="24"/>
          <w:szCs w:val="24"/>
        </w:rPr>
        <w:t>Acta Pharmacol. Sin.</w:t>
      </w:r>
      <w:r w:rsidR="009F6ADC" w:rsidRPr="00966805">
        <w:rPr>
          <w:rFonts w:ascii="Times New Roman" w:hAnsi="Times New Roman"/>
          <w:noProof/>
          <w:sz w:val="24"/>
          <w:szCs w:val="24"/>
        </w:rPr>
        <w:t xml:space="preserve"> </w:t>
      </w:r>
      <w:r w:rsidR="009F6ADC" w:rsidRPr="00966805">
        <w:rPr>
          <w:rFonts w:ascii="Times New Roman" w:hAnsi="Times New Roman"/>
          <w:b/>
          <w:bCs/>
          <w:noProof/>
          <w:sz w:val="24"/>
          <w:szCs w:val="24"/>
        </w:rPr>
        <w:t>2017</w:t>
      </w:r>
      <w:r w:rsidR="009F6ADC" w:rsidRPr="00966805">
        <w:rPr>
          <w:rFonts w:ascii="Times New Roman" w:hAnsi="Times New Roman"/>
          <w:noProof/>
          <w:sz w:val="24"/>
          <w:szCs w:val="24"/>
        </w:rPr>
        <w:t xml:space="preserve">, </w:t>
      </w:r>
      <w:r w:rsidR="009F6ADC" w:rsidRPr="00966805">
        <w:rPr>
          <w:rFonts w:ascii="Times New Roman" w:hAnsi="Times New Roman"/>
          <w:i/>
          <w:iCs/>
          <w:noProof/>
          <w:sz w:val="24"/>
          <w:szCs w:val="24"/>
        </w:rPr>
        <w:t>38</w:t>
      </w:r>
      <w:r w:rsidR="009F6ADC" w:rsidRPr="00966805">
        <w:rPr>
          <w:rFonts w:ascii="Times New Roman" w:hAnsi="Times New Roman"/>
          <w:noProof/>
          <w:sz w:val="24"/>
          <w:szCs w:val="24"/>
        </w:rPr>
        <w:t>, 1205–1235.</w:t>
      </w:r>
    </w:p>
    <w:p w:rsidR="009F6ADC" w:rsidRPr="00966805" w:rsidRDefault="009F6ADC" w:rsidP="009F6ADC">
      <w:pPr>
        <w:adjustRightInd w:val="0"/>
        <w:spacing w:line="480" w:lineRule="auto"/>
        <w:ind w:left="640" w:hanging="640"/>
        <w:rPr>
          <w:rFonts w:ascii="Times New Roman" w:hAnsi="Times New Roman"/>
          <w:noProof/>
          <w:sz w:val="24"/>
          <w:szCs w:val="24"/>
        </w:rPr>
      </w:pPr>
      <w:r w:rsidRPr="00966805">
        <w:rPr>
          <w:rFonts w:ascii="Times New Roman" w:hAnsi="Times New Roman"/>
          <w:noProof/>
          <w:sz w:val="24"/>
          <w:szCs w:val="24"/>
        </w:rPr>
        <w:t>2.</w:t>
      </w:r>
      <w:r w:rsidRPr="00966805">
        <w:rPr>
          <w:rFonts w:ascii="Times New Roman" w:hAnsi="Times New Roman"/>
          <w:noProof/>
          <w:sz w:val="24"/>
          <w:szCs w:val="24"/>
        </w:rPr>
        <w:tab/>
        <w:t xml:space="preserve">R. E. Tanzi, </w:t>
      </w:r>
      <w:r w:rsidRPr="00966805">
        <w:rPr>
          <w:rFonts w:ascii="Times New Roman" w:hAnsi="Times New Roman"/>
          <w:i/>
          <w:iCs/>
          <w:noProof/>
          <w:sz w:val="24"/>
          <w:szCs w:val="24"/>
        </w:rPr>
        <w:t>Cold Spring Harb. Perspect. Med.</w:t>
      </w:r>
      <w:r w:rsidRPr="00966805">
        <w:rPr>
          <w:rFonts w:ascii="Times New Roman" w:hAnsi="Times New Roman"/>
          <w:noProof/>
          <w:sz w:val="24"/>
          <w:szCs w:val="24"/>
        </w:rPr>
        <w:t xml:space="preserve"> </w:t>
      </w:r>
      <w:r w:rsidRPr="00966805">
        <w:rPr>
          <w:rFonts w:ascii="Times New Roman" w:hAnsi="Times New Roman"/>
          <w:b/>
          <w:bCs/>
          <w:noProof/>
          <w:sz w:val="24"/>
          <w:szCs w:val="24"/>
        </w:rPr>
        <w:t>2012</w:t>
      </w:r>
      <w:r w:rsidRPr="00966805">
        <w:rPr>
          <w:rFonts w:ascii="Times New Roman" w:hAnsi="Times New Roman"/>
          <w:noProof/>
          <w:sz w:val="24"/>
          <w:szCs w:val="24"/>
        </w:rPr>
        <w:t xml:space="preserve">, </w:t>
      </w:r>
      <w:r w:rsidRPr="00966805">
        <w:rPr>
          <w:rFonts w:ascii="Times New Roman" w:hAnsi="Times New Roman"/>
          <w:i/>
          <w:iCs/>
          <w:noProof/>
          <w:sz w:val="24"/>
          <w:szCs w:val="24"/>
        </w:rPr>
        <w:t>2</w:t>
      </w:r>
      <w:r w:rsidRPr="00966805">
        <w:rPr>
          <w:rFonts w:ascii="Times New Roman" w:hAnsi="Times New Roman"/>
          <w:noProof/>
          <w:sz w:val="24"/>
          <w:szCs w:val="24"/>
        </w:rPr>
        <w:t>, a006296.</w:t>
      </w:r>
    </w:p>
    <w:p w:rsidR="009F6ADC" w:rsidRPr="00966805" w:rsidRDefault="009F6ADC" w:rsidP="009F6ADC">
      <w:pPr>
        <w:adjustRightInd w:val="0"/>
        <w:spacing w:line="480" w:lineRule="auto"/>
        <w:ind w:left="640" w:hanging="640"/>
        <w:rPr>
          <w:rFonts w:ascii="Times New Roman" w:hAnsi="Times New Roman"/>
          <w:noProof/>
          <w:sz w:val="24"/>
          <w:szCs w:val="24"/>
        </w:rPr>
      </w:pPr>
      <w:r w:rsidRPr="00966805">
        <w:rPr>
          <w:rFonts w:ascii="Times New Roman" w:hAnsi="Times New Roman"/>
          <w:noProof/>
          <w:sz w:val="24"/>
          <w:szCs w:val="24"/>
        </w:rPr>
        <w:t>3.</w:t>
      </w:r>
      <w:r w:rsidRPr="00966805">
        <w:rPr>
          <w:rFonts w:ascii="Times New Roman" w:hAnsi="Times New Roman"/>
          <w:noProof/>
          <w:sz w:val="24"/>
          <w:szCs w:val="24"/>
        </w:rPr>
        <w:tab/>
        <w:t xml:space="preserve">E. Nichols, C. E. I. Szoeke, S. E. Vollset, N. Abbasi, F. Abd-Allah, J. Abdela, M. T. E. Aichour, R. O. Akinyemi, F. Alahdab, S. W. Asgedom, et al., </w:t>
      </w:r>
      <w:r w:rsidRPr="00966805">
        <w:rPr>
          <w:rFonts w:ascii="Times New Roman" w:hAnsi="Times New Roman"/>
          <w:i/>
          <w:iCs/>
          <w:noProof/>
          <w:sz w:val="24"/>
          <w:szCs w:val="24"/>
        </w:rPr>
        <w:t>Lancet Neurol.</w:t>
      </w:r>
      <w:r w:rsidRPr="00966805">
        <w:rPr>
          <w:rFonts w:ascii="Times New Roman" w:hAnsi="Times New Roman"/>
          <w:noProof/>
          <w:sz w:val="24"/>
          <w:szCs w:val="24"/>
        </w:rPr>
        <w:t xml:space="preserve"> </w:t>
      </w:r>
      <w:r w:rsidRPr="00966805">
        <w:rPr>
          <w:rFonts w:ascii="Times New Roman" w:hAnsi="Times New Roman"/>
          <w:b/>
          <w:bCs/>
          <w:noProof/>
          <w:sz w:val="24"/>
          <w:szCs w:val="24"/>
        </w:rPr>
        <w:t>2019</w:t>
      </w:r>
      <w:r w:rsidRPr="00966805">
        <w:rPr>
          <w:rFonts w:ascii="Times New Roman" w:hAnsi="Times New Roman"/>
          <w:noProof/>
          <w:sz w:val="24"/>
          <w:szCs w:val="24"/>
        </w:rPr>
        <w:t xml:space="preserve">, </w:t>
      </w:r>
      <w:r w:rsidRPr="00966805">
        <w:rPr>
          <w:rFonts w:ascii="Times New Roman" w:hAnsi="Times New Roman"/>
          <w:i/>
          <w:iCs/>
          <w:noProof/>
          <w:sz w:val="24"/>
          <w:szCs w:val="24"/>
        </w:rPr>
        <w:t>18</w:t>
      </w:r>
      <w:r w:rsidRPr="00966805">
        <w:rPr>
          <w:rFonts w:ascii="Times New Roman" w:hAnsi="Times New Roman"/>
          <w:noProof/>
          <w:sz w:val="24"/>
          <w:szCs w:val="24"/>
        </w:rPr>
        <w:t>, 88–106.</w:t>
      </w:r>
    </w:p>
    <w:p w:rsidR="009F6ADC" w:rsidRPr="00966805" w:rsidRDefault="009F6ADC" w:rsidP="009F6ADC">
      <w:pPr>
        <w:adjustRightInd w:val="0"/>
        <w:spacing w:line="480" w:lineRule="auto"/>
        <w:ind w:left="640" w:hanging="640"/>
        <w:rPr>
          <w:rFonts w:ascii="Times New Roman" w:hAnsi="Times New Roman"/>
          <w:noProof/>
          <w:sz w:val="24"/>
          <w:szCs w:val="24"/>
        </w:rPr>
      </w:pPr>
      <w:r w:rsidRPr="00966805">
        <w:rPr>
          <w:rFonts w:ascii="Times New Roman" w:hAnsi="Times New Roman"/>
          <w:noProof/>
          <w:sz w:val="24"/>
          <w:szCs w:val="24"/>
        </w:rPr>
        <w:t>4.</w:t>
      </w:r>
      <w:r w:rsidRPr="00966805">
        <w:rPr>
          <w:rFonts w:ascii="Times New Roman" w:hAnsi="Times New Roman"/>
          <w:noProof/>
          <w:sz w:val="24"/>
          <w:szCs w:val="24"/>
        </w:rPr>
        <w:tab/>
        <w:t xml:space="preserve">A. Association, </w:t>
      </w:r>
      <w:r w:rsidRPr="00966805">
        <w:rPr>
          <w:rFonts w:ascii="Times New Roman" w:hAnsi="Times New Roman"/>
          <w:i/>
          <w:iCs/>
          <w:noProof/>
          <w:sz w:val="24"/>
          <w:szCs w:val="24"/>
        </w:rPr>
        <w:t>Alzheimer’s Dement.</w:t>
      </w:r>
      <w:r w:rsidRPr="00966805">
        <w:rPr>
          <w:rFonts w:ascii="Times New Roman" w:hAnsi="Times New Roman"/>
          <w:noProof/>
          <w:sz w:val="24"/>
          <w:szCs w:val="24"/>
        </w:rPr>
        <w:t xml:space="preserve"> </w:t>
      </w:r>
      <w:r w:rsidRPr="00966805">
        <w:rPr>
          <w:rFonts w:ascii="Times New Roman" w:hAnsi="Times New Roman"/>
          <w:b/>
          <w:bCs/>
          <w:noProof/>
          <w:sz w:val="24"/>
          <w:szCs w:val="24"/>
        </w:rPr>
        <w:t>2019</w:t>
      </w:r>
      <w:r w:rsidRPr="00966805">
        <w:rPr>
          <w:rFonts w:ascii="Times New Roman" w:hAnsi="Times New Roman"/>
          <w:noProof/>
          <w:sz w:val="24"/>
          <w:szCs w:val="24"/>
        </w:rPr>
        <w:t xml:space="preserve">, </w:t>
      </w:r>
      <w:r w:rsidRPr="00966805">
        <w:rPr>
          <w:rFonts w:ascii="Times New Roman" w:hAnsi="Times New Roman"/>
          <w:i/>
          <w:iCs/>
          <w:noProof/>
          <w:sz w:val="24"/>
          <w:szCs w:val="24"/>
        </w:rPr>
        <w:t>15</w:t>
      </w:r>
      <w:r w:rsidRPr="00966805">
        <w:rPr>
          <w:rFonts w:ascii="Times New Roman" w:hAnsi="Times New Roman"/>
          <w:noProof/>
          <w:sz w:val="24"/>
          <w:szCs w:val="24"/>
        </w:rPr>
        <w:t>, 321–387.</w:t>
      </w:r>
    </w:p>
    <w:p w:rsidR="009F6ADC" w:rsidRPr="00966805" w:rsidRDefault="009F6ADC" w:rsidP="009F6ADC">
      <w:pPr>
        <w:adjustRightInd w:val="0"/>
        <w:spacing w:line="480" w:lineRule="auto"/>
        <w:ind w:left="640" w:hanging="640"/>
        <w:rPr>
          <w:rFonts w:ascii="Times New Roman" w:hAnsi="Times New Roman"/>
          <w:noProof/>
          <w:sz w:val="24"/>
          <w:szCs w:val="24"/>
        </w:rPr>
      </w:pPr>
      <w:r w:rsidRPr="00966805">
        <w:rPr>
          <w:rFonts w:ascii="Times New Roman" w:hAnsi="Times New Roman"/>
          <w:noProof/>
          <w:sz w:val="24"/>
          <w:szCs w:val="24"/>
        </w:rPr>
        <w:t>5.</w:t>
      </w:r>
      <w:r w:rsidRPr="00966805">
        <w:rPr>
          <w:rFonts w:ascii="Times New Roman" w:hAnsi="Times New Roman"/>
          <w:noProof/>
          <w:sz w:val="24"/>
          <w:szCs w:val="24"/>
        </w:rPr>
        <w:tab/>
        <w:t xml:space="preserve">T. Yan, J. Liang, J. Gao, L. Wang, H. Fujioka, X. Zhu, X. Wang, </w:t>
      </w:r>
      <w:r w:rsidRPr="00966805">
        <w:rPr>
          <w:rFonts w:ascii="Times New Roman" w:hAnsi="Times New Roman"/>
          <w:i/>
          <w:iCs/>
          <w:noProof/>
          <w:sz w:val="24"/>
          <w:szCs w:val="24"/>
        </w:rPr>
        <w:t>Nat. Commun.</w:t>
      </w:r>
      <w:r w:rsidRPr="00966805">
        <w:rPr>
          <w:rFonts w:ascii="Times New Roman" w:hAnsi="Times New Roman"/>
          <w:noProof/>
          <w:sz w:val="24"/>
          <w:szCs w:val="24"/>
        </w:rPr>
        <w:t xml:space="preserve"> </w:t>
      </w:r>
      <w:r w:rsidRPr="00966805">
        <w:rPr>
          <w:rFonts w:ascii="Times New Roman" w:hAnsi="Times New Roman"/>
          <w:b/>
          <w:bCs/>
          <w:noProof/>
          <w:sz w:val="24"/>
          <w:szCs w:val="24"/>
        </w:rPr>
        <w:t>2020</w:t>
      </w:r>
      <w:r w:rsidRPr="00966805">
        <w:rPr>
          <w:rFonts w:ascii="Times New Roman" w:hAnsi="Times New Roman"/>
          <w:noProof/>
          <w:sz w:val="24"/>
          <w:szCs w:val="24"/>
        </w:rPr>
        <w:t xml:space="preserve">, </w:t>
      </w:r>
      <w:r w:rsidRPr="00966805">
        <w:rPr>
          <w:rFonts w:ascii="Times New Roman" w:hAnsi="Times New Roman"/>
          <w:i/>
          <w:iCs/>
          <w:noProof/>
          <w:sz w:val="24"/>
          <w:szCs w:val="24"/>
        </w:rPr>
        <w:t>11</w:t>
      </w:r>
      <w:r w:rsidRPr="00966805">
        <w:rPr>
          <w:rFonts w:ascii="Times New Roman" w:hAnsi="Times New Roman"/>
          <w:noProof/>
          <w:sz w:val="24"/>
          <w:szCs w:val="24"/>
        </w:rPr>
        <w:t>, 1–16.</w:t>
      </w:r>
    </w:p>
    <w:p w:rsidR="009F6ADC" w:rsidRPr="00966805" w:rsidRDefault="009F6ADC" w:rsidP="009F6ADC">
      <w:pPr>
        <w:adjustRightInd w:val="0"/>
        <w:spacing w:line="480" w:lineRule="auto"/>
        <w:ind w:left="640" w:hanging="640"/>
        <w:rPr>
          <w:rFonts w:ascii="Times New Roman" w:hAnsi="Times New Roman"/>
          <w:noProof/>
          <w:sz w:val="24"/>
          <w:szCs w:val="24"/>
        </w:rPr>
      </w:pPr>
      <w:r w:rsidRPr="00966805">
        <w:rPr>
          <w:rFonts w:ascii="Times New Roman" w:hAnsi="Times New Roman"/>
          <w:noProof/>
          <w:sz w:val="24"/>
          <w:szCs w:val="24"/>
        </w:rPr>
        <w:t>6.</w:t>
      </w:r>
      <w:r w:rsidRPr="00966805">
        <w:rPr>
          <w:rFonts w:ascii="Times New Roman" w:hAnsi="Times New Roman"/>
          <w:noProof/>
          <w:sz w:val="24"/>
          <w:szCs w:val="24"/>
        </w:rPr>
        <w:tab/>
        <w:t xml:space="preserve">D. J. Selkoe, </w:t>
      </w:r>
      <w:r w:rsidRPr="00966805">
        <w:rPr>
          <w:rFonts w:ascii="Times New Roman" w:hAnsi="Times New Roman"/>
          <w:i/>
          <w:iCs/>
          <w:noProof/>
          <w:sz w:val="24"/>
          <w:szCs w:val="24"/>
        </w:rPr>
        <w:t>Annu. Rev. Neurosci.</w:t>
      </w:r>
      <w:r w:rsidRPr="00966805">
        <w:rPr>
          <w:rFonts w:ascii="Times New Roman" w:hAnsi="Times New Roman"/>
          <w:noProof/>
          <w:sz w:val="24"/>
          <w:szCs w:val="24"/>
        </w:rPr>
        <w:t xml:space="preserve"> </w:t>
      </w:r>
      <w:r w:rsidRPr="00966805">
        <w:rPr>
          <w:rFonts w:ascii="Times New Roman" w:hAnsi="Times New Roman"/>
          <w:b/>
          <w:bCs/>
          <w:noProof/>
          <w:sz w:val="24"/>
          <w:szCs w:val="24"/>
        </w:rPr>
        <w:t>1994</w:t>
      </w:r>
      <w:r w:rsidRPr="00966805">
        <w:rPr>
          <w:rFonts w:ascii="Times New Roman" w:hAnsi="Times New Roman"/>
          <w:noProof/>
          <w:sz w:val="24"/>
          <w:szCs w:val="24"/>
        </w:rPr>
        <w:t xml:space="preserve">, </w:t>
      </w:r>
      <w:r w:rsidRPr="00966805">
        <w:rPr>
          <w:rFonts w:ascii="Times New Roman" w:hAnsi="Times New Roman"/>
          <w:i/>
          <w:iCs/>
          <w:noProof/>
          <w:sz w:val="24"/>
          <w:szCs w:val="24"/>
        </w:rPr>
        <w:t>17</w:t>
      </w:r>
      <w:r w:rsidRPr="00966805">
        <w:rPr>
          <w:rFonts w:ascii="Times New Roman" w:hAnsi="Times New Roman"/>
          <w:noProof/>
          <w:sz w:val="24"/>
          <w:szCs w:val="24"/>
        </w:rPr>
        <w:t>, 489–517.</w:t>
      </w:r>
    </w:p>
    <w:p w:rsidR="009F6ADC" w:rsidRPr="00966805" w:rsidRDefault="009F6ADC" w:rsidP="009F6ADC">
      <w:pPr>
        <w:adjustRightInd w:val="0"/>
        <w:spacing w:line="480" w:lineRule="auto"/>
        <w:ind w:left="640" w:hanging="640"/>
        <w:rPr>
          <w:rFonts w:ascii="Times New Roman" w:hAnsi="Times New Roman"/>
          <w:noProof/>
          <w:sz w:val="24"/>
          <w:szCs w:val="24"/>
        </w:rPr>
      </w:pPr>
      <w:r w:rsidRPr="00966805">
        <w:rPr>
          <w:rFonts w:ascii="Times New Roman" w:hAnsi="Times New Roman"/>
          <w:noProof/>
          <w:sz w:val="24"/>
          <w:szCs w:val="24"/>
        </w:rPr>
        <w:t>7.</w:t>
      </w:r>
      <w:r w:rsidRPr="00966805">
        <w:rPr>
          <w:rFonts w:ascii="Times New Roman" w:hAnsi="Times New Roman"/>
          <w:noProof/>
          <w:sz w:val="24"/>
          <w:szCs w:val="24"/>
        </w:rPr>
        <w:tab/>
        <w:t xml:space="preserve">R. J. O’Brien, P. C. Wong, </w:t>
      </w:r>
      <w:r w:rsidRPr="00966805">
        <w:rPr>
          <w:rFonts w:ascii="Times New Roman" w:hAnsi="Times New Roman"/>
          <w:i/>
          <w:iCs/>
          <w:noProof/>
          <w:sz w:val="24"/>
          <w:szCs w:val="24"/>
        </w:rPr>
        <w:t>Annu. Rev. Neurosci.</w:t>
      </w:r>
      <w:r w:rsidRPr="00966805">
        <w:rPr>
          <w:rFonts w:ascii="Times New Roman" w:hAnsi="Times New Roman"/>
          <w:noProof/>
          <w:sz w:val="24"/>
          <w:szCs w:val="24"/>
        </w:rPr>
        <w:t xml:space="preserve"> </w:t>
      </w:r>
      <w:r w:rsidRPr="00966805">
        <w:rPr>
          <w:rFonts w:ascii="Times New Roman" w:hAnsi="Times New Roman"/>
          <w:b/>
          <w:bCs/>
          <w:noProof/>
          <w:sz w:val="24"/>
          <w:szCs w:val="24"/>
        </w:rPr>
        <w:t>2011</w:t>
      </w:r>
      <w:r w:rsidRPr="00966805">
        <w:rPr>
          <w:rFonts w:ascii="Times New Roman" w:hAnsi="Times New Roman"/>
          <w:noProof/>
          <w:sz w:val="24"/>
          <w:szCs w:val="24"/>
        </w:rPr>
        <w:t xml:space="preserve">, </w:t>
      </w:r>
      <w:r w:rsidRPr="00966805">
        <w:rPr>
          <w:rFonts w:ascii="Times New Roman" w:hAnsi="Times New Roman"/>
          <w:i/>
          <w:iCs/>
          <w:noProof/>
          <w:sz w:val="24"/>
          <w:szCs w:val="24"/>
        </w:rPr>
        <w:t>34</w:t>
      </w:r>
      <w:r w:rsidRPr="00966805">
        <w:rPr>
          <w:rFonts w:ascii="Times New Roman" w:hAnsi="Times New Roman"/>
          <w:noProof/>
          <w:sz w:val="24"/>
          <w:szCs w:val="24"/>
        </w:rPr>
        <w:t>, 185–204.</w:t>
      </w:r>
    </w:p>
    <w:p w:rsidR="009F6ADC" w:rsidRPr="00966805" w:rsidRDefault="009F6ADC" w:rsidP="009F6ADC">
      <w:pPr>
        <w:adjustRightInd w:val="0"/>
        <w:spacing w:line="480" w:lineRule="auto"/>
        <w:ind w:left="640" w:hanging="640"/>
        <w:rPr>
          <w:rFonts w:ascii="Times New Roman" w:hAnsi="Times New Roman"/>
          <w:noProof/>
          <w:sz w:val="24"/>
          <w:szCs w:val="24"/>
        </w:rPr>
      </w:pPr>
      <w:r w:rsidRPr="00966805">
        <w:rPr>
          <w:rFonts w:ascii="Times New Roman" w:hAnsi="Times New Roman"/>
          <w:noProof/>
          <w:sz w:val="24"/>
          <w:szCs w:val="24"/>
        </w:rPr>
        <w:lastRenderedPageBreak/>
        <w:t>8.</w:t>
      </w:r>
      <w:r w:rsidRPr="00966805">
        <w:rPr>
          <w:rFonts w:ascii="Times New Roman" w:hAnsi="Times New Roman"/>
          <w:noProof/>
          <w:sz w:val="24"/>
          <w:szCs w:val="24"/>
        </w:rPr>
        <w:tab/>
        <w:t xml:space="preserve">A. Viswanathan, S. M. Greenberg, </w:t>
      </w:r>
      <w:r w:rsidRPr="00966805">
        <w:rPr>
          <w:rFonts w:ascii="Times New Roman" w:hAnsi="Times New Roman"/>
          <w:i/>
          <w:iCs/>
          <w:noProof/>
          <w:sz w:val="24"/>
          <w:szCs w:val="24"/>
        </w:rPr>
        <w:t>Ann. Neurol.</w:t>
      </w:r>
      <w:r w:rsidRPr="00966805">
        <w:rPr>
          <w:rFonts w:ascii="Times New Roman" w:hAnsi="Times New Roman"/>
          <w:noProof/>
          <w:sz w:val="24"/>
          <w:szCs w:val="24"/>
        </w:rPr>
        <w:t xml:space="preserve"> </w:t>
      </w:r>
      <w:r w:rsidRPr="00966805">
        <w:rPr>
          <w:rFonts w:ascii="Times New Roman" w:hAnsi="Times New Roman"/>
          <w:b/>
          <w:bCs/>
          <w:noProof/>
          <w:sz w:val="24"/>
          <w:szCs w:val="24"/>
        </w:rPr>
        <w:t>2011</w:t>
      </w:r>
      <w:r w:rsidRPr="00966805">
        <w:rPr>
          <w:rFonts w:ascii="Times New Roman" w:hAnsi="Times New Roman"/>
          <w:noProof/>
          <w:sz w:val="24"/>
          <w:szCs w:val="24"/>
        </w:rPr>
        <w:t xml:space="preserve">, </w:t>
      </w:r>
      <w:r w:rsidRPr="00966805">
        <w:rPr>
          <w:rFonts w:ascii="Times New Roman" w:hAnsi="Times New Roman"/>
          <w:i/>
          <w:iCs/>
          <w:noProof/>
          <w:sz w:val="24"/>
          <w:szCs w:val="24"/>
        </w:rPr>
        <w:t>70</w:t>
      </w:r>
      <w:r w:rsidRPr="00966805">
        <w:rPr>
          <w:rFonts w:ascii="Times New Roman" w:hAnsi="Times New Roman"/>
          <w:noProof/>
          <w:sz w:val="24"/>
          <w:szCs w:val="24"/>
        </w:rPr>
        <w:t>, 871–880.</w:t>
      </w:r>
    </w:p>
    <w:p w:rsidR="009F6ADC" w:rsidRPr="00966805" w:rsidRDefault="009F6ADC" w:rsidP="009F6ADC">
      <w:pPr>
        <w:adjustRightInd w:val="0"/>
        <w:spacing w:line="480" w:lineRule="auto"/>
        <w:ind w:left="640" w:hanging="640"/>
        <w:rPr>
          <w:rFonts w:ascii="Times New Roman" w:hAnsi="Times New Roman"/>
          <w:noProof/>
          <w:sz w:val="24"/>
          <w:szCs w:val="24"/>
        </w:rPr>
      </w:pPr>
      <w:r w:rsidRPr="00966805">
        <w:rPr>
          <w:rFonts w:ascii="Times New Roman" w:hAnsi="Times New Roman"/>
          <w:noProof/>
          <w:sz w:val="24"/>
          <w:szCs w:val="24"/>
        </w:rPr>
        <w:t>9.</w:t>
      </w:r>
      <w:r w:rsidRPr="00966805">
        <w:rPr>
          <w:rFonts w:ascii="Times New Roman" w:hAnsi="Times New Roman"/>
          <w:noProof/>
          <w:sz w:val="24"/>
          <w:szCs w:val="24"/>
        </w:rPr>
        <w:tab/>
        <w:t xml:space="preserve">G. G. Glenner, C. W. Wong, </w:t>
      </w:r>
      <w:r w:rsidRPr="00966805">
        <w:rPr>
          <w:rFonts w:ascii="Times New Roman" w:hAnsi="Times New Roman"/>
          <w:i/>
          <w:iCs/>
          <w:noProof/>
          <w:sz w:val="24"/>
          <w:szCs w:val="24"/>
        </w:rPr>
        <w:t>Biochem. Biophys. Res. Commun.</w:t>
      </w:r>
      <w:r w:rsidRPr="00966805">
        <w:rPr>
          <w:rFonts w:ascii="Times New Roman" w:hAnsi="Times New Roman"/>
          <w:noProof/>
          <w:sz w:val="24"/>
          <w:szCs w:val="24"/>
        </w:rPr>
        <w:t xml:space="preserve"> </w:t>
      </w:r>
      <w:r w:rsidRPr="00966805">
        <w:rPr>
          <w:rFonts w:ascii="Times New Roman" w:hAnsi="Times New Roman"/>
          <w:b/>
          <w:bCs/>
          <w:noProof/>
          <w:sz w:val="24"/>
          <w:szCs w:val="24"/>
        </w:rPr>
        <w:t>1984</w:t>
      </w:r>
      <w:r w:rsidRPr="00966805">
        <w:rPr>
          <w:rFonts w:ascii="Times New Roman" w:hAnsi="Times New Roman"/>
          <w:noProof/>
          <w:sz w:val="24"/>
          <w:szCs w:val="24"/>
        </w:rPr>
        <w:t xml:space="preserve">, </w:t>
      </w:r>
      <w:r w:rsidRPr="00966805">
        <w:rPr>
          <w:rFonts w:ascii="Times New Roman" w:hAnsi="Times New Roman"/>
          <w:i/>
          <w:iCs/>
          <w:noProof/>
          <w:sz w:val="24"/>
          <w:szCs w:val="24"/>
        </w:rPr>
        <w:t>120</w:t>
      </w:r>
      <w:r w:rsidRPr="00966805">
        <w:rPr>
          <w:rFonts w:ascii="Times New Roman" w:hAnsi="Times New Roman"/>
          <w:noProof/>
          <w:sz w:val="24"/>
          <w:szCs w:val="24"/>
        </w:rPr>
        <w:t>, 885–890.</w:t>
      </w:r>
    </w:p>
    <w:p w:rsidR="009F6ADC" w:rsidRPr="00966805" w:rsidRDefault="009F6ADC" w:rsidP="009F6ADC">
      <w:pPr>
        <w:adjustRightInd w:val="0"/>
        <w:spacing w:line="480" w:lineRule="auto"/>
        <w:ind w:left="640" w:hanging="640"/>
        <w:rPr>
          <w:rFonts w:ascii="Times New Roman" w:hAnsi="Times New Roman"/>
          <w:noProof/>
          <w:sz w:val="24"/>
          <w:szCs w:val="24"/>
        </w:rPr>
      </w:pPr>
      <w:r w:rsidRPr="00966805">
        <w:rPr>
          <w:rFonts w:ascii="Times New Roman" w:hAnsi="Times New Roman"/>
          <w:noProof/>
          <w:sz w:val="24"/>
          <w:szCs w:val="24"/>
        </w:rPr>
        <w:t>10.</w:t>
      </w:r>
      <w:r w:rsidRPr="00966805">
        <w:rPr>
          <w:rFonts w:ascii="Times New Roman" w:hAnsi="Times New Roman"/>
          <w:noProof/>
          <w:sz w:val="24"/>
          <w:szCs w:val="24"/>
        </w:rPr>
        <w:tab/>
        <w:t xml:space="preserve">J. Guo, C. K. Hall, Y. Xu, R. Wetzel, in </w:t>
      </w:r>
      <w:r w:rsidRPr="00966805">
        <w:rPr>
          <w:rFonts w:ascii="Times New Roman" w:hAnsi="Times New Roman"/>
          <w:i/>
          <w:iCs/>
          <w:noProof/>
          <w:sz w:val="24"/>
          <w:szCs w:val="24"/>
        </w:rPr>
        <w:t>Comput. Methods Protein Struct. Predict. Model.</w:t>
      </w:r>
      <w:r w:rsidRPr="00966805">
        <w:rPr>
          <w:rFonts w:ascii="Times New Roman" w:hAnsi="Times New Roman"/>
          <w:noProof/>
          <w:sz w:val="24"/>
          <w:szCs w:val="24"/>
        </w:rPr>
        <w:t xml:space="preserve">, Springer, </w:t>
      </w:r>
      <w:r w:rsidRPr="00966805">
        <w:rPr>
          <w:rFonts w:ascii="Times New Roman" w:hAnsi="Times New Roman"/>
          <w:b/>
          <w:bCs/>
          <w:noProof/>
          <w:sz w:val="24"/>
          <w:szCs w:val="24"/>
        </w:rPr>
        <w:t>2007</w:t>
      </w:r>
      <w:r w:rsidRPr="00966805">
        <w:rPr>
          <w:rFonts w:ascii="Times New Roman" w:hAnsi="Times New Roman"/>
          <w:noProof/>
          <w:sz w:val="24"/>
          <w:szCs w:val="24"/>
        </w:rPr>
        <w:t>, pp. 279–317.</w:t>
      </w:r>
    </w:p>
    <w:p w:rsidR="009F6ADC" w:rsidRPr="00966805" w:rsidRDefault="009F6ADC" w:rsidP="009F6ADC">
      <w:pPr>
        <w:adjustRightInd w:val="0"/>
        <w:spacing w:line="480" w:lineRule="auto"/>
        <w:ind w:left="640" w:hanging="640"/>
        <w:rPr>
          <w:rFonts w:ascii="Times New Roman" w:hAnsi="Times New Roman"/>
          <w:noProof/>
          <w:sz w:val="24"/>
          <w:szCs w:val="24"/>
        </w:rPr>
      </w:pPr>
      <w:r w:rsidRPr="00966805">
        <w:rPr>
          <w:rFonts w:ascii="Times New Roman" w:hAnsi="Times New Roman"/>
          <w:noProof/>
          <w:sz w:val="24"/>
          <w:szCs w:val="24"/>
        </w:rPr>
        <w:t>11.</w:t>
      </w:r>
      <w:r w:rsidRPr="00966805">
        <w:rPr>
          <w:rFonts w:ascii="Times New Roman" w:hAnsi="Times New Roman"/>
          <w:noProof/>
          <w:sz w:val="24"/>
          <w:szCs w:val="24"/>
        </w:rPr>
        <w:tab/>
        <w:t xml:space="preserve">D. T. Jones, </w:t>
      </w:r>
      <w:r w:rsidRPr="00966805">
        <w:rPr>
          <w:rFonts w:ascii="Times New Roman" w:hAnsi="Times New Roman"/>
          <w:i/>
          <w:iCs/>
          <w:noProof/>
          <w:sz w:val="24"/>
          <w:szCs w:val="24"/>
        </w:rPr>
        <w:t>J. Mol. Biol.</w:t>
      </w:r>
      <w:r w:rsidRPr="00966805">
        <w:rPr>
          <w:rFonts w:ascii="Times New Roman" w:hAnsi="Times New Roman"/>
          <w:noProof/>
          <w:sz w:val="24"/>
          <w:szCs w:val="24"/>
        </w:rPr>
        <w:t xml:space="preserve"> </w:t>
      </w:r>
      <w:r w:rsidRPr="00966805">
        <w:rPr>
          <w:rFonts w:ascii="Times New Roman" w:hAnsi="Times New Roman"/>
          <w:b/>
          <w:bCs/>
          <w:noProof/>
          <w:sz w:val="24"/>
          <w:szCs w:val="24"/>
        </w:rPr>
        <w:t>1999</w:t>
      </w:r>
      <w:r w:rsidRPr="00966805">
        <w:rPr>
          <w:rFonts w:ascii="Times New Roman" w:hAnsi="Times New Roman"/>
          <w:noProof/>
          <w:sz w:val="24"/>
          <w:szCs w:val="24"/>
        </w:rPr>
        <w:t xml:space="preserve">, </w:t>
      </w:r>
      <w:r w:rsidRPr="00966805">
        <w:rPr>
          <w:rFonts w:ascii="Times New Roman" w:hAnsi="Times New Roman"/>
          <w:i/>
          <w:iCs/>
          <w:noProof/>
          <w:sz w:val="24"/>
          <w:szCs w:val="24"/>
        </w:rPr>
        <w:t>292</w:t>
      </w:r>
      <w:r w:rsidRPr="00966805">
        <w:rPr>
          <w:rFonts w:ascii="Times New Roman" w:hAnsi="Times New Roman"/>
          <w:noProof/>
          <w:sz w:val="24"/>
          <w:szCs w:val="24"/>
        </w:rPr>
        <w:t>, 195–202.</w:t>
      </w:r>
    </w:p>
    <w:p w:rsidR="009F6ADC" w:rsidRPr="00966805" w:rsidRDefault="009F6ADC" w:rsidP="009F6ADC">
      <w:pPr>
        <w:adjustRightInd w:val="0"/>
        <w:spacing w:line="480" w:lineRule="auto"/>
        <w:ind w:left="640" w:hanging="640"/>
        <w:rPr>
          <w:rFonts w:ascii="Times New Roman" w:hAnsi="Times New Roman"/>
          <w:noProof/>
          <w:sz w:val="24"/>
          <w:szCs w:val="24"/>
        </w:rPr>
      </w:pPr>
      <w:r w:rsidRPr="00966805">
        <w:rPr>
          <w:rFonts w:ascii="Times New Roman" w:hAnsi="Times New Roman"/>
          <w:noProof/>
          <w:sz w:val="24"/>
          <w:szCs w:val="24"/>
        </w:rPr>
        <w:t>12.</w:t>
      </w:r>
      <w:r w:rsidRPr="00966805">
        <w:rPr>
          <w:rFonts w:ascii="Times New Roman" w:hAnsi="Times New Roman"/>
          <w:noProof/>
          <w:sz w:val="24"/>
          <w:szCs w:val="24"/>
        </w:rPr>
        <w:tab/>
        <w:t xml:space="preserve">A. Roy, A. Kucukural, Y. Zhang, </w:t>
      </w:r>
      <w:r w:rsidRPr="00966805">
        <w:rPr>
          <w:rFonts w:ascii="Times New Roman" w:hAnsi="Times New Roman"/>
          <w:i/>
          <w:iCs/>
          <w:noProof/>
          <w:sz w:val="24"/>
          <w:szCs w:val="24"/>
        </w:rPr>
        <w:t>Nat. Protoc.</w:t>
      </w:r>
      <w:r w:rsidRPr="00966805">
        <w:rPr>
          <w:rFonts w:ascii="Times New Roman" w:hAnsi="Times New Roman"/>
          <w:noProof/>
          <w:sz w:val="24"/>
          <w:szCs w:val="24"/>
        </w:rPr>
        <w:t xml:space="preserve"> </w:t>
      </w:r>
      <w:r w:rsidRPr="00966805">
        <w:rPr>
          <w:rFonts w:ascii="Times New Roman" w:hAnsi="Times New Roman"/>
          <w:b/>
          <w:bCs/>
          <w:noProof/>
          <w:sz w:val="24"/>
          <w:szCs w:val="24"/>
        </w:rPr>
        <w:t>2010</w:t>
      </w:r>
      <w:r w:rsidRPr="00966805">
        <w:rPr>
          <w:rFonts w:ascii="Times New Roman" w:hAnsi="Times New Roman"/>
          <w:noProof/>
          <w:sz w:val="24"/>
          <w:szCs w:val="24"/>
        </w:rPr>
        <w:t xml:space="preserve">, </w:t>
      </w:r>
      <w:r w:rsidRPr="00966805">
        <w:rPr>
          <w:rFonts w:ascii="Times New Roman" w:hAnsi="Times New Roman"/>
          <w:i/>
          <w:iCs/>
          <w:noProof/>
          <w:sz w:val="24"/>
          <w:szCs w:val="24"/>
        </w:rPr>
        <w:t>5</w:t>
      </w:r>
      <w:r w:rsidRPr="00966805">
        <w:rPr>
          <w:rFonts w:ascii="Times New Roman" w:hAnsi="Times New Roman"/>
          <w:noProof/>
          <w:sz w:val="24"/>
          <w:szCs w:val="24"/>
        </w:rPr>
        <w:t>, 725.</w:t>
      </w:r>
    </w:p>
    <w:p w:rsidR="009F6ADC" w:rsidRPr="00966805" w:rsidRDefault="009F6ADC" w:rsidP="009F6ADC">
      <w:pPr>
        <w:adjustRightInd w:val="0"/>
        <w:spacing w:line="480" w:lineRule="auto"/>
        <w:ind w:left="640" w:hanging="640"/>
        <w:rPr>
          <w:rFonts w:ascii="Times New Roman" w:hAnsi="Times New Roman"/>
          <w:noProof/>
          <w:sz w:val="24"/>
          <w:szCs w:val="24"/>
        </w:rPr>
      </w:pPr>
      <w:r w:rsidRPr="00966805">
        <w:rPr>
          <w:rFonts w:ascii="Times New Roman" w:hAnsi="Times New Roman"/>
          <w:noProof/>
          <w:sz w:val="24"/>
          <w:szCs w:val="24"/>
        </w:rPr>
        <w:t>13.</w:t>
      </w:r>
      <w:r w:rsidRPr="00966805">
        <w:rPr>
          <w:rFonts w:ascii="Times New Roman" w:hAnsi="Times New Roman"/>
          <w:noProof/>
          <w:sz w:val="24"/>
          <w:szCs w:val="24"/>
        </w:rPr>
        <w:tab/>
        <w:t xml:space="preserve">L. A. Kelley, S. Mezulis, C. M. Yates, M. N. Wass, M. J. E. Sternberg, </w:t>
      </w:r>
      <w:r w:rsidRPr="00966805">
        <w:rPr>
          <w:rFonts w:ascii="Times New Roman" w:hAnsi="Times New Roman"/>
          <w:i/>
          <w:iCs/>
          <w:noProof/>
          <w:sz w:val="24"/>
          <w:szCs w:val="24"/>
        </w:rPr>
        <w:t>Nat. Protoc.</w:t>
      </w:r>
      <w:r w:rsidRPr="00966805">
        <w:rPr>
          <w:rFonts w:ascii="Times New Roman" w:hAnsi="Times New Roman"/>
          <w:noProof/>
          <w:sz w:val="24"/>
          <w:szCs w:val="24"/>
        </w:rPr>
        <w:t xml:space="preserve"> </w:t>
      </w:r>
      <w:r w:rsidRPr="00966805">
        <w:rPr>
          <w:rFonts w:ascii="Times New Roman" w:hAnsi="Times New Roman"/>
          <w:b/>
          <w:bCs/>
          <w:noProof/>
          <w:sz w:val="24"/>
          <w:szCs w:val="24"/>
        </w:rPr>
        <w:t>2015</w:t>
      </w:r>
      <w:r w:rsidRPr="00966805">
        <w:rPr>
          <w:rFonts w:ascii="Times New Roman" w:hAnsi="Times New Roman"/>
          <w:noProof/>
          <w:sz w:val="24"/>
          <w:szCs w:val="24"/>
        </w:rPr>
        <w:t xml:space="preserve">, </w:t>
      </w:r>
      <w:r w:rsidRPr="00966805">
        <w:rPr>
          <w:rFonts w:ascii="Times New Roman" w:hAnsi="Times New Roman"/>
          <w:i/>
          <w:iCs/>
          <w:noProof/>
          <w:sz w:val="24"/>
          <w:szCs w:val="24"/>
        </w:rPr>
        <w:t>10</w:t>
      </w:r>
      <w:r w:rsidRPr="00966805">
        <w:rPr>
          <w:rFonts w:ascii="Times New Roman" w:hAnsi="Times New Roman"/>
          <w:noProof/>
          <w:sz w:val="24"/>
          <w:szCs w:val="24"/>
        </w:rPr>
        <w:t>, 845.</w:t>
      </w:r>
    </w:p>
    <w:p w:rsidR="009F6ADC" w:rsidRPr="00966805" w:rsidRDefault="009F6ADC" w:rsidP="009F6ADC">
      <w:pPr>
        <w:adjustRightInd w:val="0"/>
        <w:spacing w:line="480" w:lineRule="auto"/>
        <w:ind w:left="640" w:hanging="640"/>
        <w:rPr>
          <w:rFonts w:ascii="Times New Roman" w:hAnsi="Times New Roman"/>
          <w:noProof/>
          <w:sz w:val="24"/>
          <w:szCs w:val="24"/>
        </w:rPr>
      </w:pPr>
      <w:r w:rsidRPr="00966805">
        <w:rPr>
          <w:rFonts w:ascii="Times New Roman" w:hAnsi="Times New Roman"/>
          <w:noProof/>
          <w:sz w:val="24"/>
          <w:szCs w:val="24"/>
        </w:rPr>
        <w:t>14.</w:t>
      </w:r>
      <w:r w:rsidRPr="00966805">
        <w:rPr>
          <w:rFonts w:ascii="Times New Roman" w:hAnsi="Times New Roman"/>
          <w:noProof/>
          <w:sz w:val="24"/>
          <w:szCs w:val="24"/>
        </w:rPr>
        <w:tab/>
        <w:t xml:space="preserve">Y. Song, F. DiMaio, R. Y.-R. Wang, D. Kim, C. Miles, T. J. Brunette, J. Thompson, D. Baker, </w:t>
      </w:r>
      <w:r w:rsidRPr="00966805">
        <w:rPr>
          <w:rFonts w:ascii="Times New Roman" w:hAnsi="Times New Roman"/>
          <w:i/>
          <w:iCs/>
          <w:noProof/>
          <w:sz w:val="24"/>
          <w:szCs w:val="24"/>
        </w:rPr>
        <w:t>Structure</w:t>
      </w:r>
      <w:r w:rsidRPr="00966805">
        <w:rPr>
          <w:rFonts w:ascii="Times New Roman" w:hAnsi="Times New Roman"/>
          <w:noProof/>
          <w:sz w:val="24"/>
          <w:szCs w:val="24"/>
        </w:rPr>
        <w:t xml:space="preserve"> </w:t>
      </w:r>
      <w:r w:rsidRPr="00966805">
        <w:rPr>
          <w:rFonts w:ascii="Times New Roman" w:hAnsi="Times New Roman"/>
          <w:b/>
          <w:bCs/>
          <w:noProof/>
          <w:sz w:val="24"/>
          <w:szCs w:val="24"/>
        </w:rPr>
        <w:t>2013</w:t>
      </w:r>
      <w:r w:rsidRPr="00966805">
        <w:rPr>
          <w:rFonts w:ascii="Times New Roman" w:hAnsi="Times New Roman"/>
          <w:noProof/>
          <w:sz w:val="24"/>
          <w:szCs w:val="24"/>
        </w:rPr>
        <w:t xml:space="preserve">, </w:t>
      </w:r>
      <w:r w:rsidRPr="00966805">
        <w:rPr>
          <w:rFonts w:ascii="Times New Roman" w:hAnsi="Times New Roman"/>
          <w:i/>
          <w:iCs/>
          <w:noProof/>
          <w:sz w:val="24"/>
          <w:szCs w:val="24"/>
        </w:rPr>
        <w:t>21</w:t>
      </w:r>
      <w:r w:rsidRPr="00966805">
        <w:rPr>
          <w:rFonts w:ascii="Times New Roman" w:hAnsi="Times New Roman"/>
          <w:noProof/>
          <w:sz w:val="24"/>
          <w:szCs w:val="24"/>
        </w:rPr>
        <w:t>, 1735–1742.</w:t>
      </w:r>
    </w:p>
    <w:p w:rsidR="009F6ADC" w:rsidRPr="00966805" w:rsidRDefault="009F6ADC" w:rsidP="009F6ADC">
      <w:pPr>
        <w:adjustRightInd w:val="0"/>
        <w:spacing w:line="480" w:lineRule="auto"/>
        <w:ind w:left="640" w:hanging="640"/>
        <w:rPr>
          <w:rFonts w:ascii="Times New Roman" w:hAnsi="Times New Roman"/>
          <w:noProof/>
          <w:sz w:val="24"/>
          <w:szCs w:val="24"/>
        </w:rPr>
      </w:pPr>
      <w:r w:rsidRPr="00966805">
        <w:rPr>
          <w:rFonts w:ascii="Times New Roman" w:hAnsi="Times New Roman"/>
          <w:noProof/>
          <w:sz w:val="24"/>
          <w:szCs w:val="24"/>
        </w:rPr>
        <w:t>15.</w:t>
      </w:r>
      <w:r w:rsidRPr="00966805">
        <w:rPr>
          <w:rFonts w:ascii="Times New Roman" w:hAnsi="Times New Roman"/>
          <w:noProof/>
          <w:sz w:val="24"/>
          <w:szCs w:val="24"/>
        </w:rPr>
        <w:tab/>
        <w:t xml:space="preserve">S. Raman, R. Vernon, J. Thompson, M. Tyka, R. Sadreyev, J. Pei, D. Kim, E. Kellogg, F. DiMaio, O. Lange, et al., </w:t>
      </w:r>
      <w:r w:rsidRPr="00966805">
        <w:rPr>
          <w:rFonts w:ascii="Times New Roman" w:hAnsi="Times New Roman"/>
          <w:i/>
          <w:iCs/>
          <w:noProof/>
          <w:sz w:val="24"/>
          <w:szCs w:val="24"/>
        </w:rPr>
        <w:t>Proteins Struct. Funct. Bioinforma.</w:t>
      </w:r>
      <w:r w:rsidRPr="00966805">
        <w:rPr>
          <w:rFonts w:ascii="Times New Roman" w:hAnsi="Times New Roman"/>
          <w:noProof/>
          <w:sz w:val="24"/>
          <w:szCs w:val="24"/>
        </w:rPr>
        <w:t xml:space="preserve"> </w:t>
      </w:r>
      <w:r w:rsidRPr="00966805">
        <w:rPr>
          <w:rFonts w:ascii="Times New Roman" w:hAnsi="Times New Roman"/>
          <w:b/>
          <w:bCs/>
          <w:noProof/>
          <w:sz w:val="24"/>
          <w:szCs w:val="24"/>
        </w:rPr>
        <w:t>2009</w:t>
      </w:r>
      <w:r w:rsidRPr="00966805">
        <w:rPr>
          <w:rFonts w:ascii="Times New Roman" w:hAnsi="Times New Roman"/>
          <w:noProof/>
          <w:sz w:val="24"/>
          <w:szCs w:val="24"/>
        </w:rPr>
        <w:t xml:space="preserve">, </w:t>
      </w:r>
      <w:r w:rsidRPr="00966805">
        <w:rPr>
          <w:rFonts w:ascii="Times New Roman" w:hAnsi="Times New Roman"/>
          <w:i/>
          <w:iCs/>
          <w:noProof/>
          <w:sz w:val="24"/>
          <w:szCs w:val="24"/>
        </w:rPr>
        <w:t>77</w:t>
      </w:r>
      <w:r w:rsidRPr="00966805">
        <w:rPr>
          <w:rFonts w:ascii="Times New Roman" w:hAnsi="Times New Roman"/>
          <w:noProof/>
          <w:sz w:val="24"/>
          <w:szCs w:val="24"/>
        </w:rPr>
        <w:t>, 89–99.</w:t>
      </w:r>
    </w:p>
    <w:p w:rsidR="009F6ADC" w:rsidRPr="00966805" w:rsidRDefault="009F6ADC" w:rsidP="009F6ADC">
      <w:pPr>
        <w:adjustRightInd w:val="0"/>
        <w:spacing w:line="480" w:lineRule="auto"/>
        <w:ind w:left="640" w:hanging="640"/>
        <w:rPr>
          <w:rFonts w:ascii="Times New Roman" w:hAnsi="Times New Roman"/>
          <w:noProof/>
          <w:sz w:val="24"/>
          <w:szCs w:val="24"/>
        </w:rPr>
      </w:pPr>
      <w:r w:rsidRPr="00966805">
        <w:rPr>
          <w:rFonts w:ascii="Times New Roman" w:hAnsi="Times New Roman"/>
          <w:noProof/>
          <w:sz w:val="24"/>
          <w:szCs w:val="24"/>
        </w:rPr>
        <w:t>16.</w:t>
      </w:r>
      <w:r w:rsidRPr="00966805">
        <w:rPr>
          <w:rFonts w:ascii="Times New Roman" w:hAnsi="Times New Roman"/>
          <w:noProof/>
          <w:sz w:val="24"/>
          <w:szCs w:val="24"/>
        </w:rPr>
        <w:tab/>
        <w:t xml:space="preserve">A. Waterhouse, M. Bertoni, S. Bienert, G. Studer, G. Tauriello, R. Gumienny, F. T. Heer, T. A. P. de Beer, C. Rempfer, L. Bordoli, et al., </w:t>
      </w:r>
      <w:r w:rsidRPr="00966805">
        <w:rPr>
          <w:rFonts w:ascii="Times New Roman" w:hAnsi="Times New Roman"/>
          <w:i/>
          <w:iCs/>
          <w:noProof/>
          <w:sz w:val="24"/>
          <w:szCs w:val="24"/>
        </w:rPr>
        <w:t>Nucleic Acids Res.</w:t>
      </w:r>
      <w:r w:rsidRPr="00966805">
        <w:rPr>
          <w:rFonts w:ascii="Times New Roman" w:hAnsi="Times New Roman"/>
          <w:noProof/>
          <w:sz w:val="24"/>
          <w:szCs w:val="24"/>
        </w:rPr>
        <w:t xml:space="preserve"> </w:t>
      </w:r>
      <w:r w:rsidRPr="00966805">
        <w:rPr>
          <w:rFonts w:ascii="Times New Roman" w:hAnsi="Times New Roman"/>
          <w:b/>
          <w:bCs/>
          <w:noProof/>
          <w:sz w:val="24"/>
          <w:szCs w:val="24"/>
        </w:rPr>
        <w:t>2018</w:t>
      </w:r>
      <w:r w:rsidRPr="00966805">
        <w:rPr>
          <w:rFonts w:ascii="Times New Roman" w:hAnsi="Times New Roman"/>
          <w:noProof/>
          <w:sz w:val="24"/>
          <w:szCs w:val="24"/>
        </w:rPr>
        <w:t xml:space="preserve">, </w:t>
      </w:r>
      <w:r w:rsidRPr="00966805">
        <w:rPr>
          <w:rFonts w:ascii="Times New Roman" w:hAnsi="Times New Roman"/>
          <w:i/>
          <w:iCs/>
          <w:noProof/>
          <w:sz w:val="24"/>
          <w:szCs w:val="24"/>
        </w:rPr>
        <w:t>46</w:t>
      </w:r>
      <w:r w:rsidRPr="00966805">
        <w:rPr>
          <w:rFonts w:ascii="Times New Roman" w:hAnsi="Times New Roman"/>
          <w:noProof/>
          <w:sz w:val="24"/>
          <w:szCs w:val="24"/>
        </w:rPr>
        <w:t>, W296--W303.</w:t>
      </w:r>
    </w:p>
    <w:p w:rsidR="009F6ADC" w:rsidRPr="00966805" w:rsidRDefault="009F6ADC" w:rsidP="009F6ADC">
      <w:pPr>
        <w:adjustRightInd w:val="0"/>
        <w:spacing w:line="480" w:lineRule="auto"/>
        <w:ind w:left="640" w:hanging="640"/>
        <w:rPr>
          <w:rFonts w:ascii="Times New Roman" w:hAnsi="Times New Roman"/>
          <w:noProof/>
          <w:sz w:val="24"/>
          <w:szCs w:val="24"/>
        </w:rPr>
      </w:pPr>
      <w:r w:rsidRPr="00966805">
        <w:rPr>
          <w:rFonts w:ascii="Times New Roman" w:hAnsi="Times New Roman"/>
          <w:noProof/>
          <w:sz w:val="24"/>
          <w:szCs w:val="24"/>
        </w:rPr>
        <w:t>17.</w:t>
      </w:r>
      <w:r w:rsidRPr="00966805">
        <w:rPr>
          <w:rFonts w:ascii="Times New Roman" w:hAnsi="Times New Roman"/>
          <w:noProof/>
          <w:sz w:val="24"/>
          <w:szCs w:val="24"/>
        </w:rPr>
        <w:tab/>
        <w:t xml:space="preserve">M. Wiederstein, M. J. Sippl, </w:t>
      </w:r>
      <w:r w:rsidRPr="00966805">
        <w:rPr>
          <w:rFonts w:ascii="Times New Roman" w:hAnsi="Times New Roman"/>
          <w:i/>
          <w:iCs/>
          <w:noProof/>
          <w:sz w:val="24"/>
          <w:szCs w:val="24"/>
        </w:rPr>
        <w:t>Nucleic Acids Res.</w:t>
      </w:r>
      <w:r w:rsidRPr="00966805">
        <w:rPr>
          <w:rFonts w:ascii="Times New Roman" w:hAnsi="Times New Roman"/>
          <w:noProof/>
          <w:sz w:val="24"/>
          <w:szCs w:val="24"/>
        </w:rPr>
        <w:t xml:space="preserve"> </w:t>
      </w:r>
      <w:r w:rsidRPr="00966805">
        <w:rPr>
          <w:rFonts w:ascii="Times New Roman" w:hAnsi="Times New Roman"/>
          <w:b/>
          <w:bCs/>
          <w:noProof/>
          <w:sz w:val="24"/>
          <w:szCs w:val="24"/>
        </w:rPr>
        <w:t>2007</w:t>
      </w:r>
      <w:r w:rsidRPr="00966805">
        <w:rPr>
          <w:rFonts w:ascii="Times New Roman" w:hAnsi="Times New Roman"/>
          <w:noProof/>
          <w:sz w:val="24"/>
          <w:szCs w:val="24"/>
        </w:rPr>
        <w:t xml:space="preserve">, </w:t>
      </w:r>
      <w:r w:rsidRPr="00966805">
        <w:rPr>
          <w:rFonts w:ascii="Times New Roman" w:hAnsi="Times New Roman"/>
          <w:i/>
          <w:iCs/>
          <w:noProof/>
          <w:sz w:val="24"/>
          <w:szCs w:val="24"/>
        </w:rPr>
        <w:t>35</w:t>
      </w:r>
      <w:r w:rsidRPr="00966805">
        <w:rPr>
          <w:rFonts w:ascii="Times New Roman" w:hAnsi="Times New Roman"/>
          <w:noProof/>
          <w:sz w:val="24"/>
          <w:szCs w:val="24"/>
        </w:rPr>
        <w:t>, W407--W410.</w:t>
      </w:r>
    </w:p>
    <w:p w:rsidR="009F6ADC" w:rsidRPr="00966805" w:rsidRDefault="009F6ADC" w:rsidP="009F6ADC">
      <w:pPr>
        <w:adjustRightInd w:val="0"/>
        <w:spacing w:line="480" w:lineRule="auto"/>
        <w:ind w:left="640" w:hanging="640"/>
        <w:rPr>
          <w:rFonts w:ascii="Times New Roman" w:hAnsi="Times New Roman"/>
          <w:noProof/>
          <w:sz w:val="24"/>
          <w:szCs w:val="24"/>
        </w:rPr>
      </w:pPr>
      <w:r w:rsidRPr="00966805">
        <w:rPr>
          <w:rFonts w:ascii="Times New Roman" w:hAnsi="Times New Roman"/>
          <w:noProof/>
          <w:sz w:val="24"/>
          <w:szCs w:val="24"/>
        </w:rPr>
        <w:t>18.</w:t>
      </w:r>
      <w:r w:rsidRPr="00966805">
        <w:rPr>
          <w:rFonts w:ascii="Times New Roman" w:hAnsi="Times New Roman"/>
          <w:noProof/>
          <w:sz w:val="24"/>
          <w:szCs w:val="24"/>
        </w:rPr>
        <w:tab/>
        <w:t xml:space="preserve">S. F. Altschul, T. L. Madden, A. A. Schäffer, J. Zhang, Z. Zhang, W. Miller, D. J. Lipman, </w:t>
      </w:r>
      <w:r w:rsidRPr="00966805">
        <w:rPr>
          <w:rFonts w:ascii="Times New Roman" w:hAnsi="Times New Roman"/>
          <w:i/>
          <w:iCs/>
          <w:noProof/>
          <w:sz w:val="24"/>
          <w:szCs w:val="24"/>
        </w:rPr>
        <w:t>Nucleic Acids Res.</w:t>
      </w:r>
      <w:r w:rsidRPr="00966805">
        <w:rPr>
          <w:rFonts w:ascii="Times New Roman" w:hAnsi="Times New Roman"/>
          <w:noProof/>
          <w:sz w:val="24"/>
          <w:szCs w:val="24"/>
        </w:rPr>
        <w:t xml:space="preserve"> </w:t>
      </w:r>
      <w:r w:rsidRPr="00966805">
        <w:rPr>
          <w:rFonts w:ascii="Times New Roman" w:hAnsi="Times New Roman"/>
          <w:b/>
          <w:bCs/>
          <w:noProof/>
          <w:sz w:val="24"/>
          <w:szCs w:val="24"/>
        </w:rPr>
        <w:t>1997</w:t>
      </w:r>
      <w:r w:rsidRPr="00966805">
        <w:rPr>
          <w:rFonts w:ascii="Times New Roman" w:hAnsi="Times New Roman"/>
          <w:noProof/>
          <w:sz w:val="24"/>
          <w:szCs w:val="24"/>
        </w:rPr>
        <w:t xml:space="preserve">, </w:t>
      </w:r>
      <w:r w:rsidRPr="00966805">
        <w:rPr>
          <w:rFonts w:ascii="Times New Roman" w:hAnsi="Times New Roman"/>
          <w:i/>
          <w:iCs/>
          <w:noProof/>
          <w:sz w:val="24"/>
          <w:szCs w:val="24"/>
        </w:rPr>
        <w:t>25</w:t>
      </w:r>
      <w:r w:rsidRPr="00966805">
        <w:rPr>
          <w:rFonts w:ascii="Times New Roman" w:hAnsi="Times New Roman"/>
          <w:noProof/>
          <w:sz w:val="24"/>
          <w:szCs w:val="24"/>
        </w:rPr>
        <w:t>, 3389–3402.</w:t>
      </w:r>
    </w:p>
    <w:p w:rsidR="009F6ADC" w:rsidRPr="00966805" w:rsidRDefault="009F6ADC" w:rsidP="009F6ADC">
      <w:pPr>
        <w:adjustRightInd w:val="0"/>
        <w:spacing w:line="480" w:lineRule="auto"/>
        <w:ind w:left="640" w:hanging="640"/>
        <w:rPr>
          <w:rFonts w:ascii="Times New Roman" w:hAnsi="Times New Roman"/>
          <w:noProof/>
          <w:sz w:val="24"/>
          <w:szCs w:val="24"/>
        </w:rPr>
      </w:pPr>
      <w:r w:rsidRPr="00966805">
        <w:rPr>
          <w:rFonts w:ascii="Times New Roman" w:hAnsi="Times New Roman"/>
          <w:noProof/>
          <w:sz w:val="24"/>
          <w:szCs w:val="24"/>
        </w:rPr>
        <w:t>19.</w:t>
      </w:r>
      <w:r w:rsidRPr="00966805">
        <w:rPr>
          <w:rFonts w:ascii="Times New Roman" w:hAnsi="Times New Roman"/>
          <w:noProof/>
          <w:sz w:val="24"/>
          <w:szCs w:val="24"/>
        </w:rPr>
        <w:tab/>
        <w:t xml:space="preserve">D. T. Jones, D. Cozzetto, </w:t>
      </w:r>
      <w:r w:rsidRPr="00966805">
        <w:rPr>
          <w:rFonts w:ascii="Times New Roman" w:hAnsi="Times New Roman"/>
          <w:i/>
          <w:iCs/>
          <w:noProof/>
          <w:sz w:val="24"/>
          <w:szCs w:val="24"/>
        </w:rPr>
        <w:t>Bioinformatics</w:t>
      </w:r>
      <w:r w:rsidRPr="00966805">
        <w:rPr>
          <w:rFonts w:ascii="Times New Roman" w:hAnsi="Times New Roman"/>
          <w:noProof/>
          <w:sz w:val="24"/>
          <w:szCs w:val="24"/>
        </w:rPr>
        <w:t xml:space="preserve"> </w:t>
      </w:r>
      <w:r w:rsidRPr="00966805">
        <w:rPr>
          <w:rFonts w:ascii="Times New Roman" w:hAnsi="Times New Roman"/>
          <w:b/>
          <w:bCs/>
          <w:noProof/>
          <w:sz w:val="24"/>
          <w:szCs w:val="24"/>
        </w:rPr>
        <w:t>2015</w:t>
      </w:r>
      <w:r w:rsidRPr="00966805">
        <w:rPr>
          <w:rFonts w:ascii="Times New Roman" w:hAnsi="Times New Roman"/>
          <w:noProof/>
          <w:sz w:val="24"/>
          <w:szCs w:val="24"/>
        </w:rPr>
        <w:t xml:space="preserve">, </w:t>
      </w:r>
      <w:r w:rsidRPr="00966805">
        <w:rPr>
          <w:rFonts w:ascii="Times New Roman" w:hAnsi="Times New Roman"/>
          <w:i/>
          <w:iCs/>
          <w:noProof/>
          <w:sz w:val="24"/>
          <w:szCs w:val="24"/>
        </w:rPr>
        <w:t>31</w:t>
      </w:r>
      <w:r w:rsidRPr="00966805">
        <w:rPr>
          <w:rFonts w:ascii="Times New Roman" w:hAnsi="Times New Roman"/>
          <w:noProof/>
          <w:sz w:val="24"/>
          <w:szCs w:val="24"/>
        </w:rPr>
        <w:t>, 857–863.</w:t>
      </w:r>
    </w:p>
    <w:p w:rsidR="009F6ADC" w:rsidRPr="00966805" w:rsidRDefault="009F6ADC" w:rsidP="009F6ADC">
      <w:pPr>
        <w:adjustRightInd w:val="0"/>
        <w:spacing w:line="480" w:lineRule="auto"/>
        <w:ind w:left="640" w:hanging="640"/>
        <w:rPr>
          <w:rFonts w:ascii="Times New Roman" w:hAnsi="Times New Roman"/>
          <w:noProof/>
          <w:sz w:val="24"/>
          <w:szCs w:val="24"/>
        </w:rPr>
      </w:pPr>
      <w:r w:rsidRPr="00966805">
        <w:rPr>
          <w:rFonts w:ascii="Times New Roman" w:hAnsi="Times New Roman"/>
          <w:noProof/>
          <w:sz w:val="24"/>
          <w:szCs w:val="24"/>
        </w:rPr>
        <w:t>20.</w:t>
      </w:r>
      <w:r w:rsidRPr="00966805">
        <w:rPr>
          <w:rFonts w:ascii="Times New Roman" w:hAnsi="Times New Roman"/>
          <w:noProof/>
          <w:sz w:val="24"/>
          <w:szCs w:val="24"/>
        </w:rPr>
        <w:tab/>
        <w:t xml:space="preserve">A. M. Waterhouse, J. B. Procter, D. M. A. Martin, M. Clamp, G. J. Barton, </w:t>
      </w:r>
      <w:r w:rsidRPr="00966805">
        <w:rPr>
          <w:rFonts w:ascii="Times New Roman" w:hAnsi="Times New Roman"/>
          <w:i/>
          <w:iCs/>
          <w:noProof/>
          <w:sz w:val="24"/>
          <w:szCs w:val="24"/>
        </w:rPr>
        <w:t>Bioinformatics</w:t>
      </w:r>
      <w:r w:rsidRPr="00966805">
        <w:rPr>
          <w:rFonts w:ascii="Times New Roman" w:hAnsi="Times New Roman"/>
          <w:noProof/>
          <w:sz w:val="24"/>
          <w:szCs w:val="24"/>
        </w:rPr>
        <w:t xml:space="preserve"> </w:t>
      </w:r>
      <w:r w:rsidRPr="00966805">
        <w:rPr>
          <w:rFonts w:ascii="Times New Roman" w:hAnsi="Times New Roman"/>
          <w:b/>
          <w:bCs/>
          <w:noProof/>
          <w:sz w:val="24"/>
          <w:szCs w:val="24"/>
        </w:rPr>
        <w:t>2009</w:t>
      </w:r>
      <w:r w:rsidRPr="00966805">
        <w:rPr>
          <w:rFonts w:ascii="Times New Roman" w:hAnsi="Times New Roman"/>
          <w:noProof/>
          <w:sz w:val="24"/>
          <w:szCs w:val="24"/>
        </w:rPr>
        <w:t xml:space="preserve">, </w:t>
      </w:r>
      <w:r w:rsidRPr="00966805">
        <w:rPr>
          <w:rFonts w:ascii="Times New Roman" w:hAnsi="Times New Roman"/>
          <w:i/>
          <w:iCs/>
          <w:noProof/>
          <w:sz w:val="24"/>
          <w:szCs w:val="24"/>
        </w:rPr>
        <w:t>25</w:t>
      </w:r>
      <w:r w:rsidRPr="00966805">
        <w:rPr>
          <w:rFonts w:ascii="Times New Roman" w:hAnsi="Times New Roman"/>
          <w:noProof/>
          <w:sz w:val="24"/>
          <w:szCs w:val="24"/>
        </w:rPr>
        <w:t>, 1189–1191.</w:t>
      </w:r>
    </w:p>
    <w:p w:rsidR="009F6ADC" w:rsidRPr="00966805" w:rsidRDefault="009F6ADC" w:rsidP="009F6ADC">
      <w:pPr>
        <w:adjustRightInd w:val="0"/>
        <w:spacing w:line="480" w:lineRule="auto"/>
        <w:ind w:left="640" w:hanging="640"/>
        <w:rPr>
          <w:rFonts w:ascii="Times New Roman" w:hAnsi="Times New Roman"/>
          <w:noProof/>
          <w:sz w:val="24"/>
          <w:szCs w:val="24"/>
        </w:rPr>
      </w:pPr>
      <w:r w:rsidRPr="00966805">
        <w:rPr>
          <w:rFonts w:ascii="Times New Roman" w:hAnsi="Times New Roman"/>
          <w:noProof/>
          <w:sz w:val="24"/>
          <w:szCs w:val="24"/>
        </w:rPr>
        <w:t>21.</w:t>
      </w:r>
      <w:r w:rsidRPr="00966805">
        <w:rPr>
          <w:rFonts w:ascii="Times New Roman" w:hAnsi="Times New Roman"/>
          <w:noProof/>
          <w:sz w:val="24"/>
          <w:szCs w:val="24"/>
        </w:rPr>
        <w:tab/>
        <w:t xml:space="preserve">Schrödinger, LLC, </w:t>
      </w:r>
      <w:r w:rsidRPr="00966805">
        <w:rPr>
          <w:rFonts w:ascii="Times New Roman" w:hAnsi="Times New Roman"/>
          <w:i/>
          <w:iCs/>
          <w:noProof/>
          <w:sz w:val="24"/>
          <w:szCs w:val="24"/>
        </w:rPr>
        <w:t>The {PyMOL} Molecular Graphics System, Version~1.8</w:t>
      </w:r>
      <w:r w:rsidRPr="00966805">
        <w:rPr>
          <w:rFonts w:ascii="Times New Roman" w:hAnsi="Times New Roman"/>
          <w:noProof/>
          <w:sz w:val="24"/>
          <w:szCs w:val="24"/>
        </w:rPr>
        <w:t xml:space="preserve">, </w:t>
      </w:r>
      <w:r w:rsidRPr="00966805">
        <w:rPr>
          <w:rFonts w:ascii="Times New Roman" w:hAnsi="Times New Roman"/>
          <w:b/>
          <w:bCs/>
          <w:noProof/>
          <w:sz w:val="24"/>
          <w:szCs w:val="24"/>
        </w:rPr>
        <w:t>2015</w:t>
      </w:r>
      <w:r w:rsidRPr="00966805">
        <w:rPr>
          <w:rFonts w:ascii="Times New Roman" w:hAnsi="Times New Roman"/>
          <w:noProof/>
          <w:sz w:val="24"/>
          <w:szCs w:val="24"/>
        </w:rPr>
        <w:t>.</w:t>
      </w:r>
    </w:p>
    <w:p w:rsidR="009F6ADC" w:rsidRPr="00966805" w:rsidRDefault="009F6ADC" w:rsidP="009F6ADC">
      <w:pPr>
        <w:adjustRightInd w:val="0"/>
        <w:spacing w:line="480" w:lineRule="auto"/>
        <w:ind w:left="640" w:hanging="640"/>
        <w:rPr>
          <w:rFonts w:ascii="Times New Roman" w:hAnsi="Times New Roman"/>
          <w:noProof/>
          <w:sz w:val="24"/>
          <w:szCs w:val="24"/>
        </w:rPr>
      </w:pPr>
      <w:r w:rsidRPr="00966805">
        <w:rPr>
          <w:rFonts w:ascii="Times New Roman" w:hAnsi="Times New Roman"/>
          <w:noProof/>
          <w:sz w:val="24"/>
          <w:szCs w:val="24"/>
        </w:rPr>
        <w:t>22.</w:t>
      </w:r>
      <w:r w:rsidRPr="00966805">
        <w:rPr>
          <w:rFonts w:ascii="Times New Roman" w:hAnsi="Times New Roman"/>
          <w:noProof/>
          <w:sz w:val="24"/>
          <w:szCs w:val="24"/>
        </w:rPr>
        <w:tab/>
        <w:t xml:space="preserve">C. Quignot, J. Rey, J. Yu, P. Tufféry, R. Guerois, J. Andreani, </w:t>
      </w:r>
      <w:r w:rsidRPr="00966805">
        <w:rPr>
          <w:rFonts w:ascii="Times New Roman" w:hAnsi="Times New Roman"/>
          <w:i/>
          <w:iCs/>
          <w:noProof/>
          <w:sz w:val="24"/>
          <w:szCs w:val="24"/>
        </w:rPr>
        <w:t>Nucleic Acids Res.</w:t>
      </w:r>
      <w:r w:rsidRPr="00966805">
        <w:rPr>
          <w:rFonts w:ascii="Times New Roman" w:hAnsi="Times New Roman"/>
          <w:noProof/>
          <w:sz w:val="24"/>
          <w:szCs w:val="24"/>
        </w:rPr>
        <w:t xml:space="preserve"> </w:t>
      </w:r>
      <w:r w:rsidRPr="00966805">
        <w:rPr>
          <w:rFonts w:ascii="Times New Roman" w:hAnsi="Times New Roman"/>
          <w:b/>
          <w:bCs/>
          <w:noProof/>
          <w:sz w:val="24"/>
          <w:szCs w:val="24"/>
        </w:rPr>
        <w:t>2018</w:t>
      </w:r>
      <w:r w:rsidRPr="00966805">
        <w:rPr>
          <w:rFonts w:ascii="Times New Roman" w:hAnsi="Times New Roman"/>
          <w:noProof/>
          <w:sz w:val="24"/>
          <w:szCs w:val="24"/>
        </w:rPr>
        <w:t xml:space="preserve">, </w:t>
      </w:r>
      <w:r w:rsidRPr="00966805">
        <w:rPr>
          <w:rFonts w:ascii="Times New Roman" w:hAnsi="Times New Roman"/>
          <w:i/>
          <w:iCs/>
          <w:noProof/>
          <w:sz w:val="24"/>
          <w:szCs w:val="24"/>
        </w:rPr>
        <w:lastRenderedPageBreak/>
        <w:t>46</w:t>
      </w:r>
      <w:r w:rsidRPr="00966805">
        <w:rPr>
          <w:rFonts w:ascii="Times New Roman" w:hAnsi="Times New Roman"/>
          <w:noProof/>
          <w:sz w:val="24"/>
          <w:szCs w:val="24"/>
        </w:rPr>
        <w:t>, W408--W416.</w:t>
      </w:r>
    </w:p>
    <w:p w:rsidR="009F6ADC" w:rsidRPr="00966805" w:rsidRDefault="009F6ADC" w:rsidP="009F6ADC">
      <w:pPr>
        <w:adjustRightInd w:val="0"/>
        <w:spacing w:line="480" w:lineRule="auto"/>
        <w:ind w:left="640" w:hanging="640"/>
        <w:rPr>
          <w:rFonts w:ascii="Times New Roman" w:hAnsi="Times New Roman"/>
          <w:noProof/>
          <w:sz w:val="24"/>
          <w:szCs w:val="24"/>
        </w:rPr>
      </w:pPr>
      <w:r w:rsidRPr="00966805">
        <w:rPr>
          <w:rFonts w:ascii="Times New Roman" w:hAnsi="Times New Roman"/>
          <w:noProof/>
          <w:sz w:val="24"/>
          <w:szCs w:val="24"/>
        </w:rPr>
        <w:t>23.</w:t>
      </w:r>
      <w:r w:rsidRPr="00966805">
        <w:rPr>
          <w:rFonts w:ascii="Times New Roman" w:hAnsi="Times New Roman"/>
          <w:noProof/>
          <w:sz w:val="24"/>
          <w:szCs w:val="24"/>
        </w:rPr>
        <w:tab/>
        <w:t xml:space="preserve">J. Yu, M. Vavrusa, J. Andreani, J. Rey, P. Tufféry, R. Guerois, </w:t>
      </w:r>
      <w:r w:rsidRPr="00966805">
        <w:rPr>
          <w:rFonts w:ascii="Times New Roman" w:hAnsi="Times New Roman"/>
          <w:i/>
          <w:iCs/>
          <w:noProof/>
          <w:sz w:val="24"/>
          <w:szCs w:val="24"/>
        </w:rPr>
        <w:t>Nucleic Acids Res.</w:t>
      </w:r>
      <w:r w:rsidRPr="00966805">
        <w:rPr>
          <w:rFonts w:ascii="Times New Roman" w:hAnsi="Times New Roman"/>
          <w:noProof/>
          <w:sz w:val="24"/>
          <w:szCs w:val="24"/>
        </w:rPr>
        <w:t xml:space="preserve"> </w:t>
      </w:r>
      <w:r w:rsidRPr="00966805">
        <w:rPr>
          <w:rFonts w:ascii="Times New Roman" w:hAnsi="Times New Roman"/>
          <w:b/>
          <w:bCs/>
          <w:noProof/>
          <w:sz w:val="24"/>
          <w:szCs w:val="24"/>
        </w:rPr>
        <w:t>2016</w:t>
      </w:r>
      <w:r w:rsidRPr="00966805">
        <w:rPr>
          <w:rFonts w:ascii="Times New Roman" w:hAnsi="Times New Roman"/>
          <w:noProof/>
          <w:sz w:val="24"/>
          <w:szCs w:val="24"/>
        </w:rPr>
        <w:t xml:space="preserve">, </w:t>
      </w:r>
      <w:r w:rsidRPr="00966805">
        <w:rPr>
          <w:rFonts w:ascii="Times New Roman" w:hAnsi="Times New Roman"/>
          <w:i/>
          <w:iCs/>
          <w:noProof/>
          <w:sz w:val="24"/>
          <w:szCs w:val="24"/>
        </w:rPr>
        <w:t>44</w:t>
      </w:r>
      <w:r w:rsidRPr="00966805">
        <w:rPr>
          <w:rFonts w:ascii="Times New Roman" w:hAnsi="Times New Roman"/>
          <w:noProof/>
          <w:sz w:val="24"/>
          <w:szCs w:val="24"/>
        </w:rPr>
        <w:t>, W542--W549.</w:t>
      </w:r>
    </w:p>
    <w:p w:rsidR="009F6ADC" w:rsidRPr="00966805" w:rsidRDefault="009F6ADC" w:rsidP="009F6ADC">
      <w:pPr>
        <w:adjustRightInd w:val="0"/>
        <w:spacing w:line="480" w:lineRule="auto"/>
        <w:ind w:left="640" w:hanging="640"/>
        <w:rPr>
          <w:rFonts w:ascii="Times New Roman" w:hAnsi="Times New Roman"/>
          <w:noProof/>
          <w:sz w:val="24"/>
          <w:szCs w:val="24"/>
        </w:rPr>
      </w:pPr>
      <w:r w:rsidRPr="00966805">
        <w:rPr>
          <w:rFonts w:ascii="Times New Roman" w:hAnsi="Times New Roman"/>
          <w:noProof/>
          <w:sz w:val="24"/>
          <w:szCs w:val="24"/>
        </w:rPr>
        <w:t>24.</w:t>
      </w:r>
      <w:r w:rsidRPr="00966805">
        <w:rPr>
          <w:rFonts w:ascii="Times New Roman" w:hAnsi="Times New Roman"/>
          <w:noProof/>
          <w:sz w:val="24"/>
          <w:szCs w:val="24"/>
        </w:rPr>
        <w:tab/>
        <w:t xml:space="preserve">J. Andreani, G. Faure, R. Guerois, </w:t>
      </w:r>
      <w:r w:rsidRPr="00966805">
        <w:rPr>
          <w:rFonts w:ascii="Times New Roman" w:hAnsi="Times New Roman"/>
          <w:i/>
          <w:iCs/>
          <w:noProof/>
          <w:sz w:val="24"/>
          <w:szCs w:val="24"/>
        </w:rPr>
        <w:t>Bioinformatics</w:t>
      </w:r>
      <w:r w:rsidRPr="00966805">
        <w:rPr>
          <w:rFonts w:ascii="Times New Roman" w:hAnsi="Times New Roman"/>
          <w:noProof/>
          <w:sz w:val="24"/>
          <w:szCs w:val="24"/>
        </w:rPr>
        <w:t xml:space="preserve"> </w:t>
      </w:r>
      <w:r w:rsidRPr="00966805">
        <w:rPr>
          <w:rFonts w:ascii="Times New Roman" w:hAnsi="Times New Roman"/>
          <w:b/>
          <w:bCs/>
          <w:noProof/>
          <w:sz w:val="24"/>
          <w:szCs w:val="24"/>
        </w:rPr>
        <w:t>2013</w:t>
      </w:r>
      <w:r w:rsidRPr="00966805">
        <w:rPr>
          <w:rFonts w:ascii="Times New Roman" w:hAnsi="Times New Roman"/>
          <w:noProof/>
          <w:sz w:val="24"/>
          <w:szCs w:val="24"/>
        </w:rPr>
        <w:t xml:space="preserve">, </w:t>
      </w:r>
      <w:r w:rsidRPr="00966805">
        <w:rPr>
          <w:rFonts w:ascii="Times New Roman" w:hAnsi="Times New Roman"/>
          <w:i/>
          <w:iCs/>
          <w:noProof/>
          <w:sz w:val="24"/>
          <w:szCs w:val="24"/>
        </w:rPr>
        <w:t>29</w:t>
      </w:r>
      <w:r w:rsidRPr="00966805">
        <w:rPr>
          <w:rFonts w:ascii="Times New Roman" w:hAnsi="Times New Roman"/>
          <w:noProof/>
          <w:sz w:val="24"/>
          <w:szCs w:val="24"/>
        </w:rPr>
        <w:t>, 1742–1749.</w:t>
      </w:r>
    </w:p>
    <w:p w:rsidR="009F6ADC" w:rsidRPr="00966805" w:rsidRDefault="009F6ADC" w:rsidP="009F6ADC">
      <w:pPr>
        <w:adjustRightInd w:val="0"/>
        <w:spacing w:line="480" w:lineRule="auto"/>
        <w:ind w:left="640" w:hanging="640"/>
        <w:rPr>
          <w:rFonts w:ascii="Times New Roman" w:hAnsi="Times New Roman"/>
          <w:noProof/>
          <w:sz w:val="24"/>
          <w:szCs w:val="24"/>
        </w:rPr>
      </w:pPr>
      <w:r w:rsidRPr="00966805">
        <w:rPr>
          <w:rFonts w:ascii="Times New Roman" w:hAnsi="Times New Roman"/>
          <w:noProof/>
          <w:sz w:val="24"/>
          <w:szCs w:val="24"/>
        </w:rPr>
        <w:t>25.</w:t>
      </w:r>
      <w:r w:rsidRPr="00966805">
        <w:rPr>
          <w:rFonts w:ascii="Times New Roman" w:hAnsi="Times New Roman"/>
          <w:noProof/>
          <w:sz w:val="24"/>
          <w:szCs w:val="24"/>
        </w:rPr>
        <w:tab/>
        <w:t xml:space="preserve">E. Ram\’\irez-Aportela, J. R. López-Blanco, P. Chacón, </w:t>
      </w:r>
      <w:r w:rsidRPr="00966805">
        <w:rPr>
          <w:rFonts w:ascii="Times New Roman" w:hAnsi="Times New Roman"/>
          <w:i/>
          <w:iCs/>
          <w:noProof/>
          <w:sz w:val="24"/>
          <w:szCs w:val="24"/>
        </w:rPr>
        <w:t>Bioinformatics</w:t>
      </w:r>
      <w:r w:rsidRPr="00966805">
        <w:rPr>
          <w:rFonts w:ascii="Times New Roman" w:hAnsi="Times New Roman"/>
          <w:noProof/>
          <w:sz w:val="24"/>
          <w:szCs w:val="24"/>
        </w:rPr>
        <w:t xml:space="preserve"> </w:t>
      </w:r>
      <w:r w:rsidRPr="00966805">
        <w:rPr>
          <w:rFonts w:ascii="Times New Roman" w:hAnsi="Times New Roman"/>
          <w:b/>
          <w:bCs/>
          <w:noProof/>
          <w:sz w:val="24"/>
          <w:szCs w:val="24"/>
        </w:rPr>
        <w:t>2016</w:t>
      </w:r>
      <w:r w:rsidRPr="00966805">
        <w:rPr>
          <w:rFonts w:ascii="Times New Roman" w:hAnsi="Times New Roman"/>
          <w:noProof/>
          <w:sz w:val="24"/>
          <w:szCs w:val="24"/>
        </w:rPr>
        <w:t xml:space="preserve">, </w:t>
      </w:r>
      <w:r w:rsidRPr="00966805">
        <w:rPr>
          <w:rFonts w:ascii="Times New Roman" w:hAnsi="Times New Roman"/>
          <w:i/>
          <w:iCs/>
          <w:noProof/>
          <w:sz w:val="24"/>
          <w:szCs w:val="24"/>
        </w:rPr>
        <w:t>32</w:t>
      </w:r>
      <w:r w:rsidRPr="00966805">
        <w:rPr>
          <w:rFonts w:ascii="Times New Roman" w:hAnsi="Times New Roman"/>
          <w:noProof/>
          <w:sz w:val="24"/>
          <w:szCs w:val="24"/>
        </w:rPr>
        <w:t>, 2386–2388.</w:t>
      </w:r>
    </w:p>
    <w:p w:rsidR="009F6ADC" w:rsidRPr="00966805" w:rsidRDefault="009F6ADC" w:rsidP="009F6ADC">
      <w:pPr>
        <w:adjustRightInd w:val="0"/>
        <w:spacing w:line="480" w:lineRule="auto"/>
        <w:ind w:left="640" w:hanging="640"/>
        <w:rPr>
          <w:rFonts w:ascii="Times New Roman" w:hAnsi="Times New Roman"/>
          <w:noProof/>
          <w:sz w:val="24"/>
          <w:szCs w:val="24"/>
        </w:rPr>
      </w:pPr>
      <w:r w:rsidRPr="00966805">
        <w:rPr>
          <w:rFonts w:ascii="Times New Roman" w:hAnsi="Times New Roman"/>
          <w:noProof/>
          <w:sz w:val="24"/>
          <w:szCs w:val="24"/>
        </w:rPr>
        <w:t>26.</w:t>
      </w:r>
      <w:r w:rsidRPr="00966805">
        <w:rPr>
          <w:rFonts w:ascii="Times New Roman" w:hAnsi="Times New Roman"/>
          <w:noProof/>
          <w:sz w:val="24"/>
          <w:szCs w:val="24"/>
        </w:rPr>
        <w:tab/>
        <w:t xml:space="preserve">G. Q. Dong, H. Fan, D. Schneidman-Duhovny, B. Webb, A. Sali, </w:t>
      </w:r>
      <w:r w:rsidRPr="00966805">
        <w:rPr>
          <w:rFonts w:ascii="Times New Roman" w:hAnsi="Times New Roman"/>
          <w:i/>
          <w:iCs/>
          <w:noProof/>
          <w:sz w:val="24"/>
          <w:szCs w:val="24"/>
        </w:rPr>
        <w:t>Bioinformatics</w:t>
      </w:r>
      <w:r w:rsidRPr="00966805">
        <w:rPr>
          <w:rFonts w:ascii="Times New Roman" w:hAnsi="Times New Roman"/>
          <w:noProof/>
          <w:sz w:val="24"/>
          <w:szCs w:val="24"/>
        </w:rPr>
        <w:t xml:space="preserve"> </w:t>
      </w:r>
      <w:r w:rsidRPr="00966805">
        <w:rPr>
          <w:rFonts w:ascii="Times New Roman" w:hAnsi="Times New Roman"/>
          <w:b/>
          <w:bCs/>
          <w:noProof/>
          <w:sz w:val="24"/>
          <w:szCs w:val="24"/>
        </w:rPr>
        <w:t>2013</w:t>
      </w:r>
      <w:r w:rsidRPr="00966805">
        <w:rPr>
          <w:rFonts w:ascii="Times New Roman" w:hAnsi="Times New Roman"/>
          <w:noProof/>
          <w:sz w:val="24"/>
          <w:szCs w:val="24"/>
        </w:rPr>
        <w:t xml:space="preserve">, </w:t>
      </w:r>
      <w:r w:rsidRPr="00966805">
        <w:rPr>
          <w:rFonts w:ascii="Times New Roman" w:hAnsi="Times New Roman"/>
          <w:i/>
          <w:iCs/>
          <w:noProof/>
          <w:sz w:val="24"/>
          <w:szCs w:val="24"/>
        </w:rPr>
        <w:t>29</w:t>
      </w:r>
      <w:r w:rsidRPr="00966805">
        <w:rPr>
          <w:rFonts w:ascii="Times New Roman" w:hAnsi="Times New Roman"/>
          <w:noProof/>
          <w:sz w:val="24"/>
          <w:szCs w:val="24"/>
        </w:rPr>
        <w:t>, 3158–3166.</w:t>
      </w:r>
    </w:p>
    <w:p w:rsidR="009F6ADC" w:rsidRPr="00966805" w:rsidRDefault="009F6ADC" w:rsidP="009F6ADC">
      <w:pPr>
        <w:adjustRightInd w:val="0"/>
        <w:spacing w:line="480" w:lineRule="auto"/>
        <w:ind w:left="640" w:hanging="640"/>
        <w:rPr>
          <w:rFonts w:ascii="Times New Roman" w:hAnsi="Times New Roman"/>
          <w:noProof/>
          <w:sz w:val="24"/>
          <w:szCs w:val="24"/>
        </w:rPr>
      </w:pPr>
      <w:r w:rsidRPr="00966805">
        <w:rPr>
          <w:rFonts w:ascii="Times New Roman" w:hAnsi="Times New Roman"/>
          <w:noProof/>
          <w:sz w:val="24"/>
          <w:szCs w:val="24"/>
        </w:rPr>
        <w:t>27.</w:t>
      </w:r>
      <w:r w:rsidRPr="00966805">
        <w:rPr>
          <w:rFonts w:ascii="Times New Roman" w:hAnsi="Times New Roman"/>
          <w:noProof/>
          <w:sz w:val="24"/>
          <w:szCs w:val="24"/>
        </w:rPr>
        <w:tab/>
        <w:t xml:space="preserve">M. Uhlén, L. Fagerberg, B. M. Hallström, C. Lindskog, P. Oksvold, A. Mardinoglu, Å. Sivertsson, C. Kampf, E. Sjöstedt, A. Asplund, et al., </w:t>
      </w:r>
      <w:r w:rsidRPr="00966805">
        <w:rPr>
          <w:rFonts w:ascii="Times New Roman" w:hAnsi="Times New Roman"/>
          <w:i/>
          <w:iCs/>
          <w:noProof/>
          <w:sz w:val="24"/>
          <w:szCs w:val="24"/>
        </w:rPr>
        <w:t>Science (80-. ).</w:t>
      </w:r>
      <w:r w:rsidRPr="00966805">
        <w:rPr>
          <w:rFonts w:ascii="Times New Roman" w:hAnsi="Times New Roman"/>
          <w:noProof/>
          <w:sz w:val="24"/>
          <w:szCs w:val="24"/>
        </w:rPr>
        <w:t xml:space="preserve"> </w:t>
      </w:r>
      <w:r w:rsidRPr="00966805">
        <w:rPr>
          <w:rFonts w:ascii="Times New Roman" w:hAnsi="Times New Roman"/>
          <w:b/>
          <w:bCs/>
          <w:noProof/>
          <w:sz w:val="24"/>
          <w:szCs w:val="24"/>
        </w:rPr>
        <w:t>2015</w:t>
      </w:r>
      <w:r w:rsidRPr="00966805">
        <w:rPr>
          <w:rFonts w:ascii="Times New Roman" w:hAnsi="Times New Roman"/>
          <w:noProof/>
          <w:sz w:val="24"/>
          <w:szCs w:val="24"/>
        </w:rPr>
        <w:t xml:space="preserve">, </w:t>
      </w:r>
      <w:r w:rsidRPr="00966805">
        <w:rPr>
          <w:rFonts w:ascii="Times New Roman" w:hAnsi="Times New Roman"/>
          <w:i/>
          <w:iCs/>
          <w:noProof/>
          <w:sz w:val="24"/>
          <w:szCs w:val="24"/>
        </w:rPr>
        <w:t>347</w:t>
      </w:r>
      <w:r w:rsidRPr="00966805">
        <w:rPr>
          <w:rFonts w:ascii="Times New Roman" w:hAnsi="Times New Roman"/>
          <w:noProof/>
          <w:sz w:val="24"/>
          <w:szCs w:val="24"/>
        </w:rPr>
        <w:t>, 1260419.</w:t>
      </w:r>
    </w:p>
    <w:p w:rsidR="009F6ADC" w:rsidRPr="00966805" w:rsidRDefault="009F6ADC" w:rsidP="009F6ADC">
      <w:pPr>
        <w:adjustRightInd w:val="0"/>
        <w:spacing w:line="480" w:lineRule="auto"/>
        <w:ind w:left="640" w:hanging="640"/>
        <w:rPr>
          <w:rFonts w:ascii="Times New Roman" w:hAnsi="Times New Roman"/>
          <w:noProof/>
          <w:sz w:val="24"/>
          <w:szCs w:val="24"/>
        </w:rPr>
      </w:pPr>
      <w:r w:rsidRPr="00966805">
        <w:rPr>
          <w:rFonts w:ascii="Times New Roman" w:hAnsi="Times New Roman"/>
          <w:noProof/>
          <w:sz w:val="24"/>
          <w:szCs w:val="24"/>
        </w:rPr>
        <w:t>28.</w:t>
      </w:r>
      <w:r w:rsidRPr="00966805">
        <w:rPr>
          <w:rFonts w:ascii="Times New Roman" w:hAnsi="Times New Roman"/>
          <w:noProof/>
          <w:sz w:val="24"/>
          <w:szCs w:val="24"/>
        </w:rPr>
        <w:tab/>
        <w:t xml:space="preserve">A. Vitali, </w:t>
      </w:r>
      <w:r w:rsidRPr="00966805">
        <w:rPr>
          <w:rFonts w:ascii="Times New Roman" w:hAnsi="Times New Roman"/>
          <w:i/>
          <w:iCs/>
          <w:noProof/>
          <w:sz w:val="24"/>
          <w:szCs w:val="24"/>
        </w:rPr>
        <w:t>Curr. Protein Pept. Sci.</w:t>
      </w:r>
      <w:r w:rsidRPr="00966805">
        <w:rPr>
          <w:rFonts w:ascii="Times New Roman" w:hAnsi="Times New Roman"/>
          <w:noProof/>
          <w:sz w:val="24"/>
          <w:szCs w:val="24"/>
        </w:rPr>
        <w:t xml:space="preserve"> </w:t>
      </w:r>
      <w:r w:rsidRPr="00966805">
        <w:rPr>
          <w:rFonts w:ascii="Times New Roman" w:hAnsi="Times New Roman"/>
          <w:b/>
          <w:bCs/>
          <w:noProof/>
          <w:sz w:val="24"/>
          <w:szCs w:val="24"/>
        </w:rPr>
        <w:t>2015</w:t>
      </w:r>
      <w:r w:rsidRPr="00966805">
        <w:rPr>
          <w:rFonts w:ascii="Times New Roman" w:hAnsi="Times New Roman"/>
          <w:noProof/>
          <w:sz w:val="24"/>
          <w:szCs w:val="24"/>
        </w:rPr>
        <w:t xml:space="preserve">, </w:t>
      </w:r>
      <w:r w:rsidRPr="00966805">
        <w:rPr>
          <w:rFonts w:ascii="Times New Roman" w:hAnsi="Times New Roman"/>
          <w:i/>
          <w:iCs/>
          <w:noProof/>
          <w:sz w:val="24"/>
          <w:szCs w:val="24"/>
        </w:rPr>
        <w:t>16</w:t>
      </w:r>
      <w:r w:rsidRPr="00966805">
        <w:rPr>
          <w:rFonts w:ascii="Times New Roman" w:hAnsi="Times New Roman"/>
          <w:noProof/>
          <w:sz w:val="24"/>
          <w:szCs w:val="24"/>
        </w:rPr>
        <w:t>, 147–162.</w:t>
      </w:r>
    </w:p>
    <w:p w:rsidR="009F6ADC" w:rsidRPr="00966805" w:rsidRDefault="009F6ADC" w:rsidP="009F6ADC">
      <w:pPr>
        <w:adjustRightInd w:val="0"/>
        <w:spacing w:line="480" w:lineRule="auto"/>
        <w:ind w:left="640" w:hanging="640"/>
        <w:rPr>
          <w:rFonts w:ascii="Times New Roman" w:hAnsi="Times New Roman"/>
          <w:noProof/>
          <w:sz w:val="24"/>
          <w:szCs w:val="24"/>
        </w:rPr>
      </w:pPr>
      <w:r w:rsidRPr="00966805">
        <w:rPr>
          <w:rFonts w:ascii="Times New Roman" w:hAnsi="Times New Roman"/>
          <w:noProof/>
          <w:sz w:val="24"/>
          <w:szCs w:val="24"/>
        </w:rPr>
        <w:t>29.</w:t>
      </w:r>
      <w:r w:rsidRPr="00966805">
        <w:rPr>
          <w:rFonts w:ascii="Times New Roman" w:hAnsi="Times New Roman"/>
          <w:noProof/>
          <w:sz w:val="24"/>
          <w:szCs w:val="24"/>
        </w:rPr>
        <w:tab/>
        <w:t xml:space="preserve">K. Bryson, D. Cozzetto, D. T. Jones, </w:t>
      </w:r>
      <w:r w:rsidRPr="00966805">
        <w:rPr>
          <w:rFonts w:ascii="Times New Roman" w:hAnsi="Times New Roman"/>
          <w:i/>
          <w:iCs/>
          <w:noProof/>
          <w:sz w:val="24"/>
          <w:szCs w:val="24"/>
        </w:rPr>
        <w:t>Curr. Protein Pept. Sci.</w:t>
      </w:r>
      <w:r w:rsidRPr="00966805">
        <w:rPr>
          <w:rFonts w:ascii="Times New Roman" w:hAnsi="Times New Roman"/>
          <w:noProof/>
          <w:sz w:val="24"/>
          <w:szCs w:val="24"/>
        </w:rPr>
        <w:t xml:space="preserve"> </w:t>
      </w:r>
      <w:r w:rsidRPr="00966805">
        <w:rPr>
          <w:rFonts w:ascii="Times New Roman" w:hAnsi="Times New Roman"/>
          <w:b/>
          <w:bCs/>
          <w:noProof/>
          <w:sz w:val="24"/>
          <w:szCs w:val="24"/>
        </w:rPr>
        <w:t>2007</w:t>
      </w:r>
      <w:r w:rsidRPr="00966805">
        <w:rPr>
          <w:rFonts w:ascii="Times New Roman" w:hAnsi="Times New Roman"/>
          <w:noProof/>
          <w:sz w:val="24"/>
          <w:szCs w:val="24"/>
        </w:rPr>
        <w:t xml:space="preserve">, </w:t>
      </w:r>
      <w:r w:rsidRPr="00966805">
        <w:rPr>
          <w:rFonts w:ascii="Times New Roman" w:hAnsi="Times New Roman"/>
          <w:i/>
          <w:iCs/>
          <w:noProof/>
          <w:sz w:val="24"/>
          <w:szCs w:val="24"/>
        </w:rPr>
        <w:t>8</w:t>
      </w:r>
      <w:r w:rsidRPr="00966805">
        <w:rPr>
          <w:rFonts w:ascii="Times New Roman" w:hAnsi="Times New Roman"/>
          <w:noProof/>
          <w:sz w:val="24"/>
          <w:szCs w:val="24"/>
        </w:rPr>
        <w:t>, 181–188.</w:t>
      </w:r>
    </w:p>
    <w:p w:rsidR="009F6ADC" w:rsidRPr="00966805" w:rsidRDefault="009F6ADC" w:rsidP="009F6ADC">
      <w:pPr>
        <w:adjustRightInd w:val="0"/>
        <w:spacing w:line="480" w:lineRule="auto"/>
        <w:ind w:left="640" w:hanging="640"/>
        <w:rPr>
          <w:rFonts w:ascii="Times New Roman" w:hAnsi="Times New Roman"/>
          <w:noProof/>
          <w:sz w:val="24"/>
          <w:szCs w:val="24"/>
        </w:rPr>
      </w:pPr>
      <w:r w:rsidRPr="00966805">
        <w:rPr>
          <w:rFonts w:ascii="Times New Roman" w:hAnsi="Times New Roman"/>
          <w:noProof/>
          <w:sz w:val="24"/>
          <w:szCs w:val="24"/>
        </w:rPr>
        <w:t>30.</w:t>
      </w:r>
      <w:r w:rsidRPr="00966805">
        <w:rPr>
          <w:rFonts w:ascii="Times New Roman" w:hAnsi="Times New Roman"/>
          <w:noProof/>
          <w:sz w:val="24"/>
          <w:szCs w:val="24"/>
        </w:rPr>
        <w:tab/>
        <w:t xml:space="preserve">T. E. Lewis, I. Sillitoe, N. Dawson, S. D. Lam, T. Clarke, D. Lee, C. Orengo, J. Lees, </w:t>
      </w:r>
      <w:r w:rsidRPr="00966805">
        <w:rPr>
          <w:rFonts w:ascii="Times New Roman" w:hAnsi="Times New Roman"/>
          <w:i/>
          <w:iCs/>
          <w:noProof/>
          <w:sz w:val="24"/>
          <w:szCs w:val="24"/>
        </w:rPr>
        <w:t>Nucleic Acids Res.</w:t>
      </w:r>
      <w:r w:rsidRPr="00966805">
        <w:rPr>
          <w:rFonts w:ascii="Times New Roman" w:hAnsi="Times New Roman"/>
          <w:noProof/>
          <w:sz w:val="24"/>
          <w:szCs w:val="24"/>
        </w:rPr>
        <w:t xml:space="preserve"> </w:t>
      </w:r>
      <w:r w:rsidRPr="00966805">
        <w:rPr>
          <w:rFonts w:ascii="Times New Roman" w:hAnsi="Times New Roman"/>
          <w:b/>
          <w:bCs/>
          <w:noProof/>
          <w:sz w:val="24"/>
          <w:szCs w:val="24"/>
        </w:rPr>
        <w:t>2017</w:t>
      </w:r>
      <w:r w:rsidRPr="00966805">
        <w:rPr>
          <w:rFonts w:ascii="Times New Roman" w:hAnsi="Times New Roman"/>
          <w:noProof/>
          <w:sz w:val="24"/>
          <w:szCs w:val="24"/>
        </w:rPr>
        <w:t xml:space="preserve">, </w:t>
      </w:r>
      <w:r w:rsidRPr="00966805">
        <w:rPr>
          <w:rFonts w:ascii="Times New Roman" w:hAnsi="Times New Roman"/>
          <w:i/>
          <w:iCs/>
          <w:noProof/>
          <w:sz w:val="24"/>
          <w:szCs w:val="24"/>
        </w:rPr>
        <w:t>46</w:t>
      </w:r>
      <w:r w:rsidRPr="00966805">
        <w:rPr>
          <w:rFonts w:ascii="Times New Roman" w:hAnsi="Times New Roman"/>
          <w:noProof/>
          <w:sz w:val="24"/>
          <w:szCs w:val="24"/>
        </w:rPr>
        <w:t>, D435–D439.</w:t>
      </w:r>
    </w:p>
    <w:p w:rsidR="009F6ADC" w:rsidRPr="00966805" w:rsidRDefault="009F6ADC" w:rsidP="009F6ADC">
      <w:pPr>
        <w:adjustRightInd w:val="0"/>
        <w:spacing w:line="480" w:lineRule="auto"/>
        <w:ind w:left="640" w:hanging="640"/>
        <w:rPr>
          <w:rFonts w:ascii="Times New Roman" w:hAnsi="Times New Roman"/>
          <w:noProof/>
          <w:sz w:val="24"/>
          <w:szCs w:val="24"/>
        </w:rPr>
      </w:pPr>
      <w:r w:rsidRPr="00966805">
        <w:rPr>
          <w:rFonts w:ascii="Times New Roman" w:hAnsi="Times New Roman"/>
          <w:noProof/>
          <w:sz w:val="24"/>
          <w:szCs w:val="24"/>
        </w:rPr>
        <w:t>31.</w:t>
      </w:r>
      <w:r w:rsidRPr="00966805">
        <w:rPr>
          <w:rFonts w:ascii="Times New Roman" w:hAnsi="Times New Roman"/>
          <w:noProof/>
          <w:sz w:val="24"/>
          <w:szCs w:val="24"/>
        </w:rPr>
        <w:tab/>
        <w:t xml:space="preserve">N. K. Fox, S. E. Brenner, J.-M. Chandonia, </w:t>
      </w:r>
      <w:r w:rsidRPr="00966805">
        <w:rPr>
          <w:rFonts w:ascii="Times New Roman" w:hAnsi="Times New Roman"/>
          <w:i/>
          <w:iCs/>
          <w:noProof/>
          <w:sz w:val="24"/>
          <w:szCs w:val="24"/>
        </w:rPr>
        <w:t>Nucleic Acids Res.</w:t>
      </w:r>
      <w:r w:rsidRPr="00966805">
        <w:rPr>
          <w:rFonts w:ascii="Times New Roman" w:hAnsi="Times New Roman"/>
          <w:noProof/>
          <w:sz w:val="24"/>
          <w:szCs w:val="24"/>
        </w:rPr>
        <w:t xml:space="preserve"> </w:t>
      </w:r>
      <w:r w:rsidRPr="00966805">
        <w:rPr>
          <w:rFonts w:ascii="Times New Roman" w:hAnsi="Times New Roman"/>
          <w:b/>
          <w:bCs/>
          <w:noProof/>
          <w:sz w:val="24"/>
          <w:szCs w:val="24"/>
        </w:rPr>
        <w:t>2013</w:t>
      </w:r>
      <w:r w:rsidRPr="00966805">
        <w:rPr>
          <w:rFonts w:ascii="Times New Roman" w:hAnsi="Times New Roman"/>
          <w:noProof/>
          <w:sz w:val="24"/>
          <w:szCs w:val="24"/>
        </w:rPr>
        <w:t xml:space="preserve">, </w:t>
      </w:r>
      <w:r w:rsidRPr="00966805">
        <w:rPr>
          <w:rFonts w:ascii="Times New Roman" w:hAnsi="Times New Roman"/>
          <w:i/>
          <w:iCs/>
          <w:noProof/>
          <w:sz w:val="24"/>
          <w:szCs w:val="24"/>
        </w:rPr>
        <w:t>42</w:t>
      </w:r>
      <w:r w:rsidRPr="00966805">
        <w:rPr>
          <w:rFonts w:ascii="Times New Roman" w:hAnsi="Times New Roman"/>
          <w:noProof/>
          <w:sz w:val="24"/>
          <w:szCs w:val="24"/>
        </w:rPr>
        <w:t>, D304–D309.</w:t>
      </w:r>
    </w:p>
    <w:p w:rsidR="009F6ADC" w:rsidRPr="00966805" w:rsidRDefault="009F6ADC" w:rsidP="009F6ADC">
      <w:pPr>
        <w:adjustRightInd w:val="0"/>
        <w:spacing w:line="480" w:lineRule="auto"/>
        <w:ind w:left="640" w:hanging="640"/>
        <w:rPr>
          <w:rFonts w:ascii="Times New Roman" w:hAnsi="Times New Roman"/>
          <w:noProof/>
          <w:sz w:val="24"/>
          <w:szCs w:val="24"/>
        </w:rPr>
      </w:pPr>
      <w:r w:rsidRPr="00966805">
        <w:rPr>
          <w:rFonts w:ascii="Times New Roman" w:hAnsi="Times New Roman"/>
          <w:noProof/>
          <w:sz w:val="24"/>
          <w:szCs w:val="24"/>
        </w:rPr>
        <w:t>32.</w:t>
      </w:r>
      <w:r w:rsidRPr="00966805">
        <w:rPr>
          <w:rFonts w:ascii="Times New Roman" w:hAnsi="Times New Roman"/>
          <w:noProof/>
          <w:sz w:val="24"/>
          <w:szCs w:val="24"/>
        </w:rPr>
        <w:tab/>
        <w:t xml:space="preserve">D. Petrey, Z. Xiang, C. L. Tang, L. Xie, M. Gimpelev, T. Mitros, C. S. Soto, S. Goldsmith-Fischman, A. Kernytsky, A. Schlessinger, et al., </w:t>
      </w:r>
      <w:r w:rsidRPr="00966805">
        <w:rPr>
          <w:rFonts w:ascii="Times New Roman" w:hAnsi="Times New Roman"/>
          <w:i/>
          <w:iCs/>
          <w:noProof/>
          <w:sz w:val="24"/>
          <w:szCs w:val="24"/>
        </w:rPr>
        <w:t>Proteins Struct. Funct. Bioinforma.</w:t>
      </w:r>
      <w:r w:rsidRPr="00966805">
        <w:rPr>
          <w:rFonts w:ascii="Times New Roman" w:hAnsi="Times New Roman"/>
          <w:noProof/>
          <w:sz w:val="24"/>
          <w:szCs w:val="24"/>
        </w:rPr>
        <w:t xml:space="preserve"> </w:t>
      </w:r>
      <w:r w:rsidRPr="00966805">
        <w:rPr>
          <w:rFonts w:ascii="Times New Roman" w:hAnsi="Times New Roman"/>
          <w:b/>
          <w:bCs/>
          <w:noProof/>
          <w:sz w:val="24"/>
          <w:szCs w:val="24"/>
        </w:rPr>
        <w:t>2003</w:t>
      </w:r>
      <w:r w:rsidRPr="00966805">
        <w:rPr>
          <w:rFonts w:ascii="Times New Roman" w:hAnsi="Times New Roman"/>
          <w:noProof/>
          <w:sz w:val="24"/>
          <w:szCs w:val="24"/>
        </w:rPr>
        <w:t xml:space="preserve">, </w:t>
      </w:r>
      <w:r w:rsidRPr="00966805">
        <w:rPr>
          <w:rFonts w:ascii="Times New Roman" w:hAnsi="Times New Roman"/>
          <w:i/>
          <w:iCs/>
          <w:noProof/>
          <w:sz w:val="24"/>
          <w:szCs w:val="24"/>
        </w:rPr>
        <w:t>53</w:t>
      </w:r>
      <w:r w:rsidRPr="00966805">
        <w:rPr>
          <w:rFonts w:ascii="Times New Roman" w:hAnsi="Times New Roman"/>
          <w:noProof/>
          <w:sz w:val="24"/>
          <w:szCs w:val="24"/>
        </w:rPr>
        <w:t>, 430–435.</w:t>
      </w:r>
    </w:p>
    <w:p w:rsidR="002278A4" w:rsidRPr="00966805" w:rsidRDefault="009F6ADC" w:rsidP="009F6ADC">
      <w:pPr>
        <w:adjustRightInd w:val="0"/>
        <w:spacing w:line="360" w:lineRule="auto"/>
        <w:ind w:left="640" w:hanging="640"/>
        <w:rPr>
          <w:rFonts w:ascii="Times New Roman" w:hAnsi="Times New Roman"/>
          <w:noProof/>
          <w:sz w:val="24"/>
          <w:szCs w:val="24"/>
        </w:rPr>
      </w:pPr>
      <w:r w:rsidRPr="00966805">
        <w:rPr>
          <w:rFonts w:ascii="Times New Roman" w:hAnsi="Times New Roman"/>
          <w:b/>
          <w:sz w:val="24"/>
          <w:szCs w:val="24"/>
        </w:rPr>
        <w:fldChar w:fldCharType="end"/>
      </w:r>
    </w:p>
    <w:p w:rsidR="00A74F2E" w:rsidRPr="00966805" w:rsidRDefault="00A70B83" w:rsidP="00F71C49">
      <w:pPr>
        <w:adjustRightInd w:val="0"/>
        <w:spacing w:line="360" w:lineRule="auto"/>
        <w:rPr>
          <w:rFonts w:ascii="Times New Roman" w:hAnsi="Times New Roman"/>
          <w:b/>
          <w:sz w:val="24"/>
          <w:szCs w:val="24"/>
        </w:rPr>
      </w:pPr>
      <w:r w:rsidRPr="00966805">
        <w:rPr>
          <w:rFonts w:ascii="Times New Roman" w:hAnsi="Times New Roman"/>
          <w:b/>
          <w:sz w:val="24"/>
          <w:szCs w:val="24"/>
        </w:rPr>
        <w:fldChar w:fldCharType="end"/>
      </w:r>
    </w:p>
    <w:sectPr w:rsidR="00A74F2E" w:rsidRPr="00966805" w:rsidSect="006E5A03">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465D" w:rsidRDefault="004B465D" w:rsidP="00BE5321">
      <w:r>
        <w:separator/>
      </w:r>
    </w:p>
  </w:endnote>
  <w:endnote w:type="continuationSeparator" w:id="0">
    <w:p w:rsidR="004B465D" w:rsidRDefault="004B465D" w:rsidP="00BE53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A61" w:rsidRDefault="00A07A61">
    <w:pPr>
      <w:pStyle w:val="Footer"/>
      <w:rPr>
        <w:lang w:val="tr-TR"/>
      </w:rPr>
    </w:pPr>
  </w:p>
  <w:p w:rsidR="00A07A61" w:rsidRDefault="00A07A61">
    <w:pPr>
      <w:pStyle w:val="Footer"/>
      <w:rPr>
        <w:lang w:val="tr-TR"/>
      </w:rPr>
    </w:pPr>
  </w:p>
  <w:p w:rsidR="00A07A61" w:rsidRPr="00BE5321" w:rsidRDefault="00A07A61">
    <w:pPr>
      <w:pStyle w:val="Footer"/>
      <w:rPr>
        <w:lang w:val="tr-T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465D" w:rsidRDefault="004B465D" w:rsidP="00BE5321">
      <w:r>
        <w:separator/>
      </w:r>
    </w:p>
  </w:footnote>
  <w:footnote w:type="continuationSeparator" w:id="0">
    <w:p w:rsidR="004B465D" w:rsidRDefault="004B465D" w:rsidP="00BE53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2549681"/>
      <w:docPartObj>
        <w:docPartGallery w:val="Page Numbers (Top of Page)"/>
        <w:docPartUnique/>
      </w:docPartObj>
    </w:sdtPr>
    <w:sdtEndPr>
      <w:rPr>
        <w:noProof/>
      </w:rPr>
    </w:sdtEndPr>
    <w:sdtContent>
      <w:p w:rsidR="0098566B" w:rsidRDefault="0098566B">
        <w:pPr>
          <w:pStyle w:val="Header"/>
          <w:jc w:val="right"/>
        </w:pPr>
        <w:r>
          <w:fldChar w:fldCharType="begin"/>
        </w:r>
        <w:r>
          <w:instrText xml:space="preserve"> PAGE   \* MERGEFORMAT </w:instrText>
        </w:r>
        <w:r>
          <w:fldChar w:fldCharType="separate"/>
        </w:r>
        <w:r w:rsidR="00217FB1">
          <w:rPr>
            <w:noProof/>
          </w:rPr>
          <w:t>3</w:t>
        </w:r>
        <w:r>
          <w:rPr>
            <w:noProof/>
          </w:rPr>
          <w:fldChar w:fldCharType="end"/>
        </w:r>
      </w:p>
    </w:sdtContent>
  </w:sdt>
  <w:p w:rsidR="0098566B" w:rsidRDefault="0098566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DB6BA1"/>
    <w:multiLevelType w:val="hybridMultilevel"/>
    <w:tmpl w:val="CFFEC79E"/>
    <w:lvl w:ilvl="0" w:tplc="50EABB7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C732B32"/>
    <w:multiLevelType w:val="hybridMultilevel"/>
    <w:tmpl w:val="D1B23472"/>
    <w:lvl w:ilvl="0" w:tplc="A9F6F3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8730B4B"/>
    <w:multiLevelType w:val="multilevel"/>
    <w:tmpl w:val="CBB0C84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5910117D"/>
    <w:multiLevelType w:val="multilevel"/>
    <w:tmpl w:val="28280F36"/>
    <w:lvl w:ilvl="0">
      <w:start w:val="1"/>
      <w:numFmt w:val="decimal"/>
      <w:lvlText w:val="%1."/>
      <w:lvlJc w:val="left"/>
      <w:pPr>
        <w:ind w:left="360" w:hanging="360"/>
      </w:pPr>
      <w:rPr>
        <w:rFonts w:hint="default"/>
      </w:rPr>
    </w:lvl>
    <w:lvl w:ilvl="1">
      <w:start w:val="1"/>
      <w:numFmt w:val="decimal"/>
      <w:lvlRestart w:val="0"/>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6B98748C"/>
    <w:multiLevelType w:val="multilevel"/>
    <w:tmpl w:val="FA1EFEDA"/>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rQwMDO2MDGxNDY1NjJQ0lEKTi0uzszPAykwrgUAd6XDKywAAAA="/>
  </w:docVars>
  <w:rsids>
    <w:rsidRoot w:val="00517166"/>
    <w:rsid w:val="00000314"/>
    <w:rsid w:val="0000114B"/>
    <w:rsid w:val="0000297E"/>
    <w:rsid w:val="00002FDD"/>
    <w:rsid w:val="000042AF"/>
    <w:rsid w:val="00006354"/>
    <w:rsid w:val="00010BF4"/>
    <w:rsid w:val="00010EAD"/>
    <w:rsid w:val="000122CF"/>
    <w:rsid w:val="000130C8"/>
    <w:rsid w:val="0001525B"/>
    <w:rsid w:val="000154D8"/>
    <w:rsid w:val="00015844"/>
    <w:rsid w:val="00015C4D"/>
    <w:rsid w:val="000171B0"/>
    <w:rsid w:val="00024F94"/>
    <w:rsid w:val="00034A0D"/>
    <w:rsid w:val="000352FB"/>
    <w:rsid w:val="00040ACB"/>
    <w:rsid w:val="00043978"/>
    <w:rsid w:val="00045C6B"/>
    <w:rsid w:val="00047B6C"/>
    <w:rsid w:val="0005150F"/>
    <w:rsid w:val="00051D7E"/>
    <w:rsid w:val="00057697"/>
    <w:rsid w:val="00060243"/>
    <w:rsid w:val="000620AE"/>
    <w:rsid w:val="0006443F"/>
    <w:rsid w:val="00065E35"/>
    <w:rsid w:val="00070248"/>
    <w:rsid w:val="00076FDE"/>
    <w:rsid w:val="000773BD"/>
    <w:rsid w:val="000801F5"/>
    <w:rsid w:val="000804DB"/>
    <w:rsid w:val="00083F85"/>
    <w:rsid w:val="00084B6A"/>
    <w:rsid w:val="00086CC1"/>
    <w:rsid w:val="00091E67"/>
    <w:rsid w:val="0009259B"/>
    <w:rsid w:val="00093F43"/>
    <w:rsid w:val="00094349"/>
    <w:rsid w:val="000943C9"/>
    <w:rsid w:val="00096349"/>
    <w:rsid w:val="0009682A"/>
    <w:rsid w:val="000974F8"/>
    <w:rsid w:val="00097997"/>
    <w:rsid w:val="000A3DD9"/>
    <w:rsid w:val="000A45DE"/>
    <w:rsid w:val="000A52EF"/>
    <w:rsid w:val="000B07C5"/>
    <w:rsid w:val="000B0BDF"/>
    <w:rsid w:val="000B29BA"/>
    <w:rsid w:val="000B422D"/>
    <w:rsid w:val="000B44A8"/>
    <w:rsid w:val="000B4B62"/>
    <w:rsid w:val="000C0063"/>
    <w:rsid w:val="000C28B5"/>
    <w:rsid w:val="000C34E8"/>
    <w:rsid w:val="000C404D"/>
    <w:rsid w:val="000C612A"/>
    <w:rsid w:val="000C67A4"/>
    <w:rsid w:val="000C6D62"/>
    <w:rsid w:val="000C7103"/>
    <w:rsid w:val="000D15D9"/>
    <w:rsid w:val="000D2363"/>
    <w:rsid w:val="000D2E06"/>
    <w:rsid w:val="000D3C56"/>
    <w:rsid w:val="000D430C"/>
    <w:rsid w:val="000D4F5A"/>
    <w:rsid w:val="000D7792"/>
    <w:rsid w:val="000D7AF7"/>
    <w:rsid w:val="000E00C4"/>
    <w:rsid w:val="000E05ED"/>
    <w:rsid w:val="000E0AEB"/>
    <w:rsid w:val="000E18D2"/>
    <w:rsid w:val="000E24C6"/>
    <w:rsid w:val="000E3E8D"/>
    <w:rsid w:val="000E4089"/>
    <w:rsid w:val="000E5262"/>
    <w:rsid w:val="000E5BC0"/>
    <w:rsid w:val="000E6ED0"/>
    <w:rsid w:val="000E7EC9"/>
    <w:rsid w:val="000F193E"/>
    <w:rsid w:val="000F1E8A"/>
    <w:rsid w:val="000F2456"/>
    <w:rsid w:val="000F278A"/>
    <w:rsid w:val="000F2991"/>
    <w:rsid w:val="000F3ABB"/>
    <w:rsid w:val="000F3F6A"/>
    <w:rsid w:val="000F6AB3"/>
    <w:rsid w:val="000F7A36"/>
    <w:rsid w:val="00100805"/>
    <w:rsid w:val="00101524"/>
    <w:rsid w:val="00110408"/>
    <w:rsid w:val="00110DFB"/>
    <w:rsid w:val="001149EB"/>
    <w:rsid w:val="00114AF0"/>
    <w:rsid w:val="00115ACC"/>
    <w:rsid w:val="001177E8"/>
    <w:rsid w:val="0012016C"/>
    <w:rsid w:val="00121BA7"/>
    <w:rsid w:val="00122AEC"/>
    <w:rsid w:val="00124C68"/>
    <w:rsid w:val="00125ABD"/>
    <w:rsid w:val="00126E42"/>
    <w:rsid w:val="001279D8"/>
    <w:rsid w:val="001302C7"/>
    <w:rsid w:val="00136515"/>
    <w:rsid w:val="00137BC9"/>
    <w:rsid w:val="00140251"/>
    <w:rsid w:val="00141F4A"/>
    <w:rsid w:val="001423F5"/>
    <w:rsid w:val="00144507"/>
    <w:rsid w:val="00145603"/>
    <w:rsid w:val="00145E62"/>
    <w:rsid w:val="0014694F"/>
    <w:rsid w:val="00147463"/>
    <w:rsid w:val="001507BD"/>
    <w:rsid w:val="00152158"/>
    <w:rsid w:val="00154369"/>
    <w:rsid w:val="00154B5F"/>
    <w:rsid w:val="001566A9"/>
    <w:rsid w:val="0015744A"/>
    <w:rsid w:val="001605DC"/>
    <w:rsid w:val="00160DDB"/>
    <w:rsid w:val="0016462B"/>
    <w:rsid w:val="001665CE"/>
    <w:rsid w:val="00166B82"/>
    <w:rsid w:val="00167702"/>
    <w:rsid w:val="00167D9F"/>
    <w:rsid w:val="00171B54"/>
    <w:rsid w:val="0017205B"/>
    <w:rsid w:val="00172275"/>
    <w:rsid w:val="00172FAD"/>
    <w:rsid w:val="00174A4D"/>
    <w:rsid w:val="00175FF7"/>
    <w:rsid w:val="0017618B"/>
    <w:rsid w:val="00182EB3"/>
    <w:rsid w:val="00183F10"/>
    <w:rsid w:val="00184F6C"/>
    <w:rsid w:val="001855ED"/>
    <w:rsid w:val="00186EB4"/>
    <w:rsid w:val="00187DE0"/>
    <w:rsid w:val="00190FA4"/>
    <w:rsid w:val="00191040"/>
    <w:rsid w:val="00192365"/>
    <w:rsid w:val="001923F1"/>
    <w:rsid w:val="00192BBB"/>
    <w:rsid w:val="00194375"/>
    <w:rsid w:val="00194F21"/>
    <w:rsid w:val="001959FA"/>
    <w:rsid w:val="00197232"/>
    <w:rsid w:val="001A08A8"/>
    <w:rsid w:val="001A0917"/>
    <w:rsid w:val="001A0CB9"/>
    <w:rsid w:val="001A35A2"/>
    <w:rsid w:val="001A54EA"/>
    <w:rsid w:val="001B0CCD"/>
    <w:rsid w:val="001B56A1"/>
    <w:rsid w:val="001B5A89"/>
    <w:rsid w:val="001B76A7"/>
    <w:rsid w:val="001C56DB"/>
    <w:rsid w:val="001C7743"/>
    <w:rsid w:val="001D05EC"/>
    <w:rsid w:val="001D1225"/>
    <w:rsid w:val="001D12A4"/>
    <w:rsid w:val="001D731F"/>
    <w:rsid w:val="001D751E"/>
    <w:rsid w:val="001E1DC4"/>
    <w:rsid w:val="001E28E9"/>
    <w:rsid w:val="001E2995"/>
    <w:rsid w:val="001E37AD"/>
    <w:rsid w:val="001E594F"/>
    <w:rsid w:val="001E6072"/>
    <w:rsid w:val="001E7C5F"/>
    <w:rsid w:val="001F0436"/>
    <w:rsid w:val="001F0B9E"/>
    <w:rsid w:val="001F0FB9"/>
    <w:rsid w:val="001F1014"/>
    <w:rsid w:val="001F3CAF"/>
    <w:rsid w:val="001F42A5"/>
    <w:rsid w:val="001F6AD9"/>
    <w:rsid w:val="00200A3D"/>
    <w:rsid w:val="002015C1"/>
    <w:rsid w:val="0020297B"/>
    <w:rsid w:val="00203C3D"/>
    <w:rsid w:val="00205C37"/>
    <w:rsid w:val="00206D1F"/>
    <w:rsid w:val="00210024"/>
    <w:rsid w:val="00210482"/>
    <w:rsid w:val="00211377"/>
    <w:rsid w:val="002121A6"/>
    <w:rsid w:val="00213FD3"/>
    <w:rsid w:val="00217FB1"/>
    <w:rsid w:val="0022577E"/>
    <w:rsid w:val="002278A4"/>
    <w:rsid w:val="00227E79"/>
    <w:rsid w:val="002324C9"/>
    <w:rsid w:val="00234EDA"/>
    <w:rsid w:val="00235CC7"/>
    <w:rsid w:val="00235E2C"/>
    <w:rsid w:val="00242725"/>
    <w:rsid w:val="00242E86"/>
    <w:rsid w:val="002436AC"/>
    <w:rsid w:val="002457E2"/>
    <w:rsid w:val="00245DEE"/>
    <w:rsid w:val="00245EAA"/>
    <w:rsid w:val="002463E0"/>
    <w:rsid w:val="00246D8B"/>
    <w:rsid w:val="002503F4"/>
    <w:rsid w:val="002506FA"/>
    <w:rsid w:val="002515C7"/>
    <w:rsid w:val="002520F4"/>
    <w:rsid w:val="00254579"/>
    <w:rsid w:val="00254A99"/>
    <w:rsid w:val="00255C4C"/>
    <w:rsid w:val="00256503"/>
    <w:rsid w:val="00256FEA"/>
    <w:rsid w:val="00265BE6"/>
    <w:rsid w:val="0027097C"/>
    <w:rsid w:val="0027098B"/>
    <w:rsid w:val="00271A84"/>
    <w:rsid w:val="00271B7C"/>
    <w:rsid w:val="00274918"/>
    <w:rsid w:val="00276167"/>
    <w:rsid w:val="002762A3"/>
    <w:rsid w:val="00277F91"/>
    <w:rsid w:val="00280328"/>
    <w:rsid w:val="00280EAB"/>
    <w:rsid w:val="00281288"/>
    <w:rsid w:val="00284D06"/>
    <w:rsid w:val="00285CB1"/>
    <w:rsid w:val="00286A7B"/>
    <w:rsid w:val="00287F4A"/>
    <w:rsid w:val="002904CE"/>
    <w:rsid w:val="00295A36"/>
    <w:rsid w:val="00296672"/>
    <w:rsid w:val="00296709"/>
    <w:rsid w:val="00296B0F"/>
    <w:rsid w:val="002A1B1F"/>
    <w:rsid w:val="002A32C9"/>
    <w:rsid w:val="002A5221"/>
    <w:rsid w:val="002A5EA3"/>
    <w:rsid w:val="002A63D8"/>
    <w:rsid w:val="002A67B4"/>
    <w:rsid w:val="002B1122"/>
    <w:rsid w:val="002B6979"/>
    <w:rsid w:val="002B76F4"/>
    <w:rsid w:val="002C59E0"/>
    <w:rsid w:val="002C6E32"/>
    <w:rsid w:val="002C70E2"/>
    <w:rsid w:val="002C79A8"/>
    <w:rsid w:val="002D4368"/>
    <w:rsid w:val="002D5A49"/>
    <w:rsid w:val="002D6863"/>
    <w:rsid w:val="002D76F2"/>
    <w:rsid w:val="002E1894"/>
    <w:rsid w:val="002E42B3"/>
    <w:rsid w:val="002E4C33"/>
    <w:rsid w:val="002E6746"/>
    <w:rsid w:val="002E6BFA"/>
    <w:rsid w:val="002E7298"/>
    <w:rsid w:val="002F29A3"/>
    <w:rsid w:val="002F427D"/>
    <w:rsid w:val="002F4B44"/>
    <w:rsid w:val="002F6330"/>
    <w:rsid w:val="002F70CB"/>
    <w:rsid w:val="002F7AC4"/>
    <w:rsid w:val="002F7C41"/>
    <w:rsid w:val="003024D0"/>
    <w:rsid w:val="00302C6A"/>
    <w:rsid w:val="00303211"/>
    <w:rsid w:val="0030498A"/>
    <w:rsid w:val="00304AC6"/>
    <w:rsid w:val="003050B6"/>
    <w:rsid w:val="0030514C"/>
    <w:rsid w:val="00306561"/>
    <w:rsid w:val="00306FC8"/>
    <w:rsid w:val="00310241"/>
    <w:rsid w:val="00314B50"/>
    <w:rsid w:val="00317666"/>
    <w:rsid w:val="00317B6C"/>
    <w:rsid w:val="00317F0B"/>
    <w:rsid w:val="00321B35"/>
    <w:rsid w:val="003242B7"/>
    <w:rsid w:val="00324857"/>
    <w:rsid w:val="00325560"/>
    <w:rsid w:val="003260A7"/>
    <w:rsid w:val="003308A4"/>
    <w:rsid w:val="00333A97"/>
    <w:rsid w:val="0033452B"/>
    <w:rsid w:val="00334B14"/>
    <w:rsid w:val="00337948"/>
    <w:rsid w:val="00341386"/>
    <w:rsid w:val="0034189B"/>
    <w:rsid w:val="003432F2"/>
    <w:rsid w:val="003435A5"/>
    <w:rsid w:val="00344B78"/>
    <w:rsid w:val="00345036"/>
    <w:rsid w:val="0034553F"/>
    <w:rsid w:val="00347658"/>
    <w:rsid w:val="003549E6"/>
    <w:rsid w:val="00354BE0"/>
    <w:rsid w:val="00355D95"/>
    <w:rsid w:val="00355E7C"/>
    <w:rsid w:val="00355F70"/>
    <w:rsid w:val="00357A4F"/>
    <w:rsid w:val="00361D31"/>
    <w:rsid w:val="0036272B"/>
    <w:rsid w:val="003667DD"/>
    <w:rsid w:val="003849EA"/>
    <w:rsid w:val="00392124"/>
    <w:rsid w:val="00397299"/>
    <w:rsid w:val="003A098F"/>
    <w:rsid w:val="003A0F1B"/>
    <w:rsid w:val="003A2860"/>
    <w:rsid w:val="003A41E1"/>
    <w:rsid w:val="003A42A1"/>
    <w:rsid w:val="003A42E5"/>
    <w:rsid w:val="003A7429"/>
    <w:rsid w:val="003A7FF9"/>
    <w:rsid w:val="003B0C8F"/>
    <w:rsid w:val="003B1256"/>
    <w:rsid w:val="003B3546"/>
    <w:rsid w:val="003B459D"/>
    <w:rsid w:val="003B7192"/>
    <w:rsid w:val="003C1BB0"/>
    <w:rsid w:val="003C5EA6"/>
    <w:rsid w:val="003D194F"/>
    <w:rsid w:val="003D1C53"/>
    <w:rsid w:val="003D29F3"/>
    <w:rsid w:val="003D3103"/>
    <w:rsid w:val="003D3BFD"/>
    <w:rsid w:val="003D3CC0"/>
    <w:rsid w:val="003D6CF9"/>
    <w:rsid w:val="003D7CAD"/>
    <w:rsid w:val="003E0B35"/>
    <w:rsid w:val="003E2DFC"/>
    <w:rsid w:val="003E72DD"/>
    <w:rsid w:val="003F038C"/>
    <w:rsid w:val="003F31A9"/>
    <w:rsid w:val="003F42AA"/>
    <w:rsid w:val="003F586E"/>
    <w:rsid w:val="003F5D8E"/>
    <w:rsid w:val="004004F9"/>
    <w:rsid w:val="00400D80"/>
    <w:rsid w:val="00400E46"/>
    <w:rsid w:val="00401010"/>
    <w:rsid w:val="00402363"/>
    <w:rsid w:val="0040269C"/>
    <w:rsid w:val="004031DA"/>
    <w:rsid w:val="00407233"/>
    <w:rsid w:val="00410491"/>
    <w:rsid w:val="00410B27"/>
    <w:rsid w:val="00411C2B"/>
    <w:rsid w:val="004153BE"/>
    <w:rsid w:val="00415B29"/>
    <w:rsid w:val="00416400"/>
    <w:rsid w:val="0041644B"/>
    <w:rsid w:val="00420A8B"/>
    <w:rsid w:val="00420FEF"/>
    <w:rsid w:val="0042115C"/>
    <w:rsid w:val="004220A2"/>
    <w:rsid w:val="0042243D"/>
    <w:rsid w:val="004249AB"/>
    <w:rsid w:val="00425F6D"/>
    <w:rsid w:val="004300A0"/>
    <w:rsid w:val="00430E73"/>
    <w:rsid w:val="004315E2"/>
    <w:rsid w:val="00432F07"/>
    <w:rsid w:val="00433846"/>
    <w:rsid w:val="00433E8E"/>
    <w:rsid w:val="00436AC8"/>
    <w:rsid w:val="00441C9F"/>
    <w:rsid w:val="004449DC"/>
    <w:rsid w:val="00444CF2"/>
    <w:rsid w:val="00446142"/>
    <w:rsid w:val="004471EC"/>
    <w:rsid w:val="0044796F"/>
    <w:rsid w:val="00453B50"/>
    <w:rsid w:val="00453DFF"/>
    <w:rsid w:val="00453E62"/>
    <w:rsid w:val="004544D2"/>
    <w:rsid w:val="00455595"/>
    <w:rsid w:val="004562ED"/>
    <w:rsid w:val="004656AF"/>
    <w:rsid w:val="00466F00"/>
    <w:rsid w:val="00473DFE"/>
    <w:rsid w:val="00480ABB"/>
    <w:rsid w:val="00481822"/>
    <w:rsid w:val="00484709"/>
    <w:rsid w:val="00485593"/>
    <w:rsid w:val="0048664B"/>
    <w:rsid w:val="004879BA"/>
    <w:rsid w:val="00490593"/>
    <w:rsid w:val="0049196C"/>
    <w:rsid w:val="00491D52"/>
    <w:rsid w:val="00493333"/>
    <w:rsid w:val="0049370C"/>
    <w:rsid w:val="0049485E"/>
    <w:rsid w:val="00496362"/>
    <w:rsid w:val="00496B9B"/>
    <w:rsid w:val="00497948"/>
    <w:rsid w:val="004A0266"/>
    <w:rsid w:val="004A267B"/>
    <w:rsid w:val="004A4861"/>
    <w:rsid w:val="004A5CD5"/>
    <w:rsid w:val="004B076B"/>
    <w:rsid w:val="004B13ED"/>
    <w:rsid w:val="004B19F7"/>
    <w:rsid w:val="004B2287"/>
    <w:rsid w:val="004B2572"/>
    <w:rsid w:val="004B2CA6"/>
    <w:rsid w:val="004B34EC"/>
    <w:rsid w:val="004B465D"/>
    <w:rsid w:val="004B5912"/>
    <w:rsid w:val="004B62BF"/>
    <w:rsid w:val="004B7380"/>
    <w:rsid w:val="004C0A5A"/>
    <w:rsid w:val="004C179C"/>
    <w:rsid w:val="004C290A"/>
    <w:rsid w:val="004C29CE"/>
    <w:rsid w:val="004C586F"/>
    <w:rsid w:val="004C6BA2"/>
    <w:rsid w:val="004D28C4"/>
    <w:rsid w:val="004D3412"/>
    <w:rsid w:val="004E023D"/>
    <w:rsid w:val="004E35B9"/>
    <w:rsid w:val="004E3764"/>
    <w:rsid w:val="004E6FAF"/>
    <w:rsid w:val="004E796C"/>
    <w:rsid w:val="004F0383"/>
    <w:rsid w:val="004F0389"/>
    <w:rsid w:val="004F2A11"/>
    <w:rsid w:val="004F475C"/>
    <w:rsid w:val="004F55B9"/>
    <w:rsid w:val="004F67D6"/>
    <w:rsid w:val="005022A6"/>
    <w:rsid w:val="0050298F"/>
    <w:rsid w:val="0050648D"/>
    <w:rsid w:val="00510CC7"/>
    <w:rsid w:val="0051190D"/>
    <w:rsid w:val="005127A5"/>
    <w:rsid w:val="00512F2D"/>
    <w:rsid w:val="00514E85"/>
    <w:rsid w:val="00517166"/>
    <w:rsid w:val="00517733"/>
    <w:rsid w:val="00521D80"/>
    <w:rsid w:val="00522180"/>
    <w:rsid w:val="0052558F"/>
    <w:rsid w:val="00527E11"/>
    <w:rsid w:val="00530DDE"/>
    <w:rsid w:val="00535209"/>
    <w:rsid w:val="005362E8"/>
    <w:rsid w:val="005369E3"/>
    <w:rsid w:val="00537E1B"/>
    <w:rsid w:val="0054336A"/>
    <w:rsid w:val="00546C7F"/>
    <w:rsid w:val="005473F1"/>
    <w:rsid w:val="005500C3"/>
    <w:rsid w:val="005521EE"/>
    <w:rsid w:val="00552F47"/>
    <w:rsid w:val="005541B2"/>
    <w:rsid w:val="00554645"/>
    <w:rsid w:val="00554DA6"/>
    <w:rsid w:val="00554E2D"/>
    <w:rsid w:val="00555014"/>
    <w:rsid w:val="00562176"/>
    <w:rsid w:val="005628C6"/>
    <w:rsid w:val="00564D62"/>
    <w:rsid w:val="00571384"/>
    <w:rsid w:val="0057222B"/>
    <w:rsid w:val="00575A80"/>
    <w:rsid w:val="0057631D"/>
    <w:rsid w:val="00577131"/>
    <w:rsid w:val="00581B3D"/>
    <w:rsid w:val="00581DF5"/>
    <w:rsid w:val="00583B46"/>
    <w:rsid w:val="0058457D"/>
    <w:rsid w:val="005847B8"/>
    <w:rsid w:val="00584D16"/>
    <w:rsid w:val="00584F40"/>
    <w:rsid w:val="00590A67"/>
    <w:rsid w:val="005917FC"/>
    <w:rsid w:val="005946E0"/>
    <w:rsid w:val="00594B50"/>
    <w:rsid w:val="005A3973"/>
    <w:rsid w:val="005A487E"/>
    <w:rsid w:val="005A7DE0"/>
    <w:rsid w:val="005B0B63"/>
    <w:rsid w:val="005B0ECD"/>
    <w:rsid w:val="005B3ABD"/>
    <w:rsid w:val="005B3ED6"/>
    <w:rsid w:val="005B4EB5"/>
    <w:rsid w:val="005B5BEF"/>
    <w:rsid w:val="005C0578"/>
    <w:rsid w:val="005C09EB"/>
    <w:rsid w:val="005C1816"/>
    <w:rsid w:val="005C42DE"/>
    <w:rsid w:val="005D6046"/>
    <w:rsid w:val="005D740E"/>
    <w:rsid w:val="005D7A7E"/>
    <w:rsid w:val="005E17D0"/>
    <w:rsid w:val="005E3C1B"/>
    <w:rsid w:val="005E624D"/>
    <w:rsid w:val="005E7C4A"/>
    <w:rsid w:val="005F45DE"/>
    <w:rsid w:val="005F616B"/>
    <w:rsid w:val="00603CE0"/>
    <w:rsid w:val="006044C2"/>
    <w:rsid w:val="00606C3F"/>
    <w:rsid w:val="00610731"/>
    <w:rsid w:val="00611717"/>
    <w:rsid w:val="006128CF"/>
    <w:rsid w:val="00617FD4"/>
    <w:rsid w:val="0062032D"/>
    <w:rsid w:val="006205BE"/>
    <w:rsid w:val="00623B0C"/>
    <w:rsid w:val="006247BA"/>
    <w:rsid w:val="00624A01"/>
    <w:rsid w:val="006257BF"/>
    <w:rsid w:val="00626F50"/>
    <w:rsid w:val="00627564"/>
    <w:rsid w:val="00636F46"/>
    <w:rsid w:val="00637847"/>
    <w:rsid w:val="00637BFD"/>
    <w:rsid w:val="00641529"/>
    <w:rsid w:val="0064255D"/>
    <w:rsid w:val="00642B28"/>
    <w:rsid w:val="006460B2"/>
    <w:rsid w:val="0064679F"/>
    <w:rsid w:val="00647435"/>
    <w:rsid w:val="0065131A"/>
    <w:rsid w:val="00651D0C"/>
    <w:rsid w:val="00652C49"/>
    <w:rsid w:val="00652DE1"/>
    <w:rsid w:val="006533E7"/>
    <w:rsid w:val="006566E1"/>
    <w:rsid w:val="00656776"/>
    <w:rsid w:val="00665B9C"/>
    <w:rsid w:val="00671B64"/>
    <w:rsid w:val="00671CC4"/>
    <w:rsid w:val="00671EA3"/>
    <w:rsid w:val="00672598"/>
    <w:rsid w:val="006730E9"/>
    <w:rsid w:val="00675384"/>
    <w:rsid w:val="006767F2"/>
    <w:rsid w:val="00677E66"/>
    <w:rsid w:val="0068082F"/>
    <w:rsid w:val="00683588"/>
    <w:rsid w:val="006835FE"/>
    <w:rsid w:val="00683C58"/>
    <w:rsid w:val="00686206"/>
    <w:rsid w:val="00687C23"/>
    <w:rsid w:val="00690FEB"/>
    <w:rsid w:val="00692FAB"/>
    <w:rsid w:val="00693AD6"/>
    <w:rsid w:val="00694718"/>
    <w:rsid w:val="00697553"/>
    <w:rsid w:val="006A269D"/>
    <w:rsid w:val="006A39A4"/>
    <w:rsid w:val="006A3BE3"/>
    <w:rsid w:val="006B0B3B"/>
    <w:rsid w:val="006B0DAA"/>
    <w:rsid w:val="006B1FC4"/>
    <w:rsid w:val="006B27A3"/>
    <w:rsid w:val="006B3D67"/>
    <w:rsid w:val="006B417A"/>
    <w:rsid w:val="006B4C12"/>
    <w:rsid w:val="006B6C6B"/>
    <w:rsid w:val="006B6FAC"/>
    <w:rsid w:val="006C3679"/>
    <w:rsid w:val="006C3E60"/>
    <w:rsid w:val="006C3E8E"/>
    <w:rsid w:val="006C6955"/>
    <w:rsid w:val="006C6C03"/>
    <w:rsid w:val="006D157B"/>
    <w:rsid w:val="006D1BAC"/>
    <w:rsid w:val="006D2640"/>
    <w:rsid w:val="006D2C7D"/>
    <w:rsid w:val="006D2FA2"/>
    <w:rsid w:val="006D3468"/>
    <w:rsid w:val="006D4C72"/>
    <w:rsid w:val="006D70B8"/>
    <w:rsid w:val="006E2E7A"/>
    <w:rsid w:val="006E4D9D"/>
    <w:rsid w:val="006E5A03"/>
    <w:rsid w:val="006E74FA"/>
    <w:rsid w:val="006F12EE"/>
    <w:rsid w:val="006F3F12"/>
    <w:rsid w:val="006F5528"/>
    <w:rsid w:val="006F7961"/>
    <w:rsid w:val="00711A11"/>
    <w:rsid w:val="00711F65"/>
    <w:rsid w:val="00712440"/>
    <w:rsid w:val="00714BC8"/>
    <w:rsid w:val="00715858"/>
    <w:rsid w:val="00720122"/>
    <w:rsid w:val="007202F7"/>
    <w:rsid w:val="007219D6"/>
    <w:rsid w:val="0072536B"/>
    <w:rsid w:val="00725459"/>
    <w:rsid w:val="0072748D"/>
    <w:rsid w:val="00730A11"/>
    <w:rsid w:val="007310B5"/>
    <w:rsid w:val="00731373"/>
    <w:rsid w:val="00733481"/>
    <w:rsid w:val="00734BC6"/>
    <w:rsid w:val="00734E29"/>
    <w:rsid w:val="00736DC9"/>
    <w:rsid w:val="00740DE7"/>
    <w:rsid w:val="007414CE"/>
    <w:rsid w:val="00743972"/>
    <w:rsid w:val="00752FCF"/>
    <w:rsid w:val="007548F3"/>
    <w:rsid w:val="00755E48"/>
    <w:rsid w:val="007616B4"/>
    <w:rsid w:val="007622A2"/>
    <w:rsid w:val="00765214"/>
    <w:rsid w:val="00766336"/>
    <w:rsid w:val="00766744"/>
    <w:rsid w:val="0077095F"/>
    <w:rsid w:val="00771109"/>
    <w:rsid w:val="00771B50"/>
    <w:rsid w:val="007725EE"/>
    <w:rsid w:val="00772896"/>
    <w:rsid w:val="007740FA"/>
    <w:rsid w:val="007773F6"/>
    <w:rsid w:val="007826F4"/>
    <w:rsid w:val="0078433D"/>
    <w:rsid w:val="00793110"/>
    <w:rsid w:val="00793C3A"/>
    <w:rsid w:val="00793D14"/>
    <w:rsid w:val="007955B6"/>
    <w:rsid w:val="00797524"/>
    <w:rsid w:val="00797592"/>
    <w:rsid w:val="007A0F58"/>
    <w:rsid w:val="007A3FC1"/>
    <w:rsid w:val="007A5B77"/>
    <w:rsid w:val="007A6021"/>
    <w:rsid w:val="007A672D"/>
    <w:rsid w:val="007A7C30"/>
    <w:rsid w:val="007B34A3"/>
    <w:rsid w:val="007B45A9"/>
    <w:rsid w:val="007B5342"/>
    <w:rsid w:val="007B773C"/>
    <w:rsid w:val="007C0A46"/>
    <w:rsid w:val="007D04F9"/>
    <w:rsid w:val="007D14B5"/>
    <w:rsid w:val="007D1913"/>
    <w:rsid w:val="007D23C0"/>
    <w:rsid w:val="007D50CF"/>
    <w:rsid w:val="007D7C6E"/>
    <w:rsid w:val="007E186F"/>
    <w:rsid w:val="007E54BB"/>
    <w:rsid w:val="007E54CF"/>
    <w:rsid w:val="007F17AD"/>
    <w:rsid w:val="007F2A61"/>
    <w:rsid w:val="007F3F87"/>
    <w:rsid w:val="0080417E"/>
    <w:rsid w:val="00804B25"/>
    <w:rsid w:val="00805EA4"/>
    <w:rsid w:val="00805F24"/>
    <w:rsid w:val="008065B9"/>
    <w:rsid w:val="00807632"/>
    <w:rsid w:val="0081309E"/>
    <w:rsid w:val="00816AC0"/>
    <w:rsid w:val="00817B37"/>
    <w:rsid w:val="00820215"/>
    <w:rsid w:val="0082116D"/>
    <w:rsid w:val="00824920"/>
    <w:rsid w:val="00825582"/>
    <w:rsid w:val="00825777"/>
    <w:rsid w:val="00825FE4"/>
    <w:rsid w:val="008262AC"/>
    <w:rsid w:val="00826CB3"/>
    <w:rsid w:val="008319E1"/>
    <w:rsid w:val="00835A54"/>
    <w:rsid w:val="00836DD4"/>
    <w:rsid w:val="00837D69"/>
    <w:rsid w:val="008430DC"/>
    <w:rsid w:val="0084392A"/>
    <w:rsid w:val="00844027"/>
    <w:rsid w:val="0084451C"/>
    <w:rsid w:val="0084494F"/>
    <w:rsid w:val="008450E3"/>
    <w:rsid w:val="0085659B"/>
    <w:rsid w:val="00857398"/>
    <w:rsid w:val="00860169"/>
    <w:rsid w:val="00862F3C"/>
    <w:rsid w:val="0086488C"/>
    <w:rsid w:val="00865237"/>
    <w:rsid w:val="008652D7"/>
    <w:rsid w:val="008743A7"/>
    <w:rsid w:val="008758A0"/>
    <w:rsid w:val="00875BE4"/>
    <w:rsid w:val="00877F58"/>
    <w:rsid w:val="00881B5F"/>
    <w:rsid w:val="00881CFC"/>
    <w:rsid w:val="00881EC7"/>
    <w:rsid w:val="00887A6F"/>
    <w:rsid w:val="008945A5"/>
    <w:rsid w:val="00894E6C"/>
    <w:rsid w:val="008950DA"/>
    <w:rsid w:val="00897656"/>
    <w:rsid w:val="008A06A7"/>
    <w:rsid w:val="008A0733"/>
    <w:rsid w:val="008A59B9"/>
    <w:rsid w:val="008A6BB0"/>
    <w:rsid w:val="008B0975"/>
    <w:rsid w:val="008B1819"/>
    <w:rsid w:val="008B1B15"/>
    <w:rsid w:val="008C0251"/>
    <w:rsid w:val="008E16E6"/>
    <w:rsid w:val="008E2137"/>
    <w:rsid w:val="008E4035"/>
    <w:rsid w:val="008E5F84"/>
    <w:rsid w:val="008E758E"/>
    <w:rsid w:val="008F00FA"/>
    <w:rsid w:val="008F2759"/>
    <w:rsid w:val="008F3DFB"/>
    <w:rsid w:val="008F432A"/>
    <w:rsid w:val="008F5EF9"/>
    <w:rsid w:val="008F6062"/>
    <w:rsid w:val="008F6A6E"/>
    <w:rsid w:val="009025B1"/>
    <w:rsid w:val="00902DAB"/>
    <w:rsid w:val="00903A6D"/>
    <w:rsid w:val="00904FA1"/>
    <w:rsid w:val="00905B31"/>
    <w:rsid w:val="0090784D"/>
    <w:rsid w:val="00911D0D"/>
    <w:rsid w:val="009125AB"/>
    <w:rsid w:val="0091628A"/>
    <w:rsid w:val="00920809"/>
    <w:rsid w:val="009244C9"/>
    <w:rsid w:val="00924CC4"/>
    <w:rsid w:val="0092584F"/>
    <w:rsid w:val="00925EC1"/>
    <w:rsid w:val="00927303"/>
    <w:rsid w:val="00930076"/>
    <w:rsid w:val="009312B2"/>
    <w:rsid w:val="009320CD"/>
    <w:rsid w:val="00933CCC"/>
    <w:rsid w:val="009342D1"/>
    <w:rsid w:val="009401FA"/>
    <w:rsid w:val="00940479"/>
    <w:rsid w:val="00940C11"/>
    <w:rsid w:val="0094553D"/>
    <w:rsid w:val="00946234"/>
    <w:rsid w:val="0094639C"/>
    <w:rsid w:val="00950817"/>
    <w:rsid w:val="00951418"/>
    <w:rsid w:val="00952EAD"/>
    <w:rsid w:val="009540C1"/>
    <w:rsid w:val="0095575E"/>
    <w:rsid w:val="00955BCA"/>
    <w:rsid w:val="009640E1"/>
    <w:rsid w:val="00964A19"/>
    <w:rsid w:val="00966805"/>
    <w:rsid w:val="0096706D"/>
    <w:rsid w:val="00972CBA"/>
    <w:rsid w:val="00972D85"/>
    <w:rsid w:val="009731D7"/>
    <w:rsid w:val="00973781"/>
    <w:rsid w:val="00974A38"/>
    <w:rsid w:val="00975FBB"/>
    <w:rsid w:val="00976664"/>
    <w:rsid w:val="0097758F"/>
    <w:rsid w:val="0098103A"/>
    <w:rsid w:val="009838A8"/>
    <w:rsid w:val="00983D08"/>
    <w:rsid w:val="00984EB3"/>
    <w:rsid w:val="00985259"/>
    <w:rsid w:val="009852CD"/>
    <w:rsid w:val="0098566B"/>
    <w:rsid w:val="00986612"/>
    <w:rsid w:val="00986A5F"/>
    <w:rsid w:val="0098735A"/>
    <w:rsid w:val="00991501"/>
    <w:rsid w:val="009930C9"/>
    <w:rsid w:val="00994172"/>
    <w:rsid w:val="00996B8C"/>
    <w:rsid w:val="009A1F4C"/>
    <w:rsid w:val="009A20DC"/>
    <w:rsid w:val="009A2A80"/>
    <w:rsid w:val="009A398B"/>
    <w:rsid w:val="009A3E6F"/>
    <w:rsid w:val="009A5096"/>
    <w:rsid w:val="009A66D7"/>
    <w:rsid w:val="009B129D"/>
    <w:rsid w:val="009B268C"/>
    <w:rsid w:val="009B29BD"/>
    <w:rsid w:val="009B2D03"/>
    <w:rsid w:val="009B3990"/>
    <w:rsid w:val="009B6799"/>
    <w:rsid w:val="009B713E"/>
    <w:rsid w:val="009C231C"/>
    <w:rsid w:val="009C2FDB"/>
    <w:rsid w:val="009C660F"/>
    <w:rsid w:val="009D24CD"/>
    <w:rsid w:val="009D287A"/>
    <w:rsid w:val="009D315D"/>
    <w:rsid w:val="009D4632"/>
    <w:rsid w:val="009D4BF6"/>
    <w:rsid w:val="009D6722"/>
    <w:rsid w:val="009D6779"/>
    <w:rsid w:val="009D708B"/>
    <w:rsid w:val="009E0630"/>
    <w:rsid w:val="009E26B9"/>
    <w:rsid w:val="009E62E5"/>
    <w:rsid w:val="009E63BC"/>
    <w:rsid w:val="009F047B"/>
    <w:rsid w:val="009F0ED4"/>
    <w:rsid w:val="009F127B"/>
    <w:rsid w:val="009F2472"/>
    <w:rsid w:val="009F2C22"/>
    <w:rsid w:val="009F41BA"/>
    <w:rsid w:val="009F6ADC"/>
    <w:rsid w:val="009F7A29"/>
    <w:rsid w:val="00A02C26"/>
    <w:rsid w:val="00A033C1"/>
    <w:rsid w:val="00A077EA"/>
    <w:rsid w:val="00A07A61"/>
    <w:rsid w:val="00A07E26"/>
    <w:rsid w:val="00A10C93"/>
    <w:rsid w:val="00A13941"/>
    <w:rsid w:val="00A142B9"/>
    <w:rsid w:val="00A14527"/>
    <w:rsid w:val="00A17EDF"/>
    <w:rsid w:val="00A25079"/>
    <w:rsid w:val="00A260AD"/>
    <w:rsid w:val="00A30631"/>
    <w:rsid w:val="00A30BEE"/>
    <w:rsid w:val="00A32390"/>
    <w:rsid w:val="00A3496D"/>
    <w:rsid w:val="00A4015D"/>
    <w:rsid w:val="00A41F0B"/>
    <w:rsid w:val="00A42838"/>
    <w:rsid w:val="00A459CC"/>
    <w:rsid w:val="00A45D53"/>
    <w:rsid w:val="00A52320"/>
    <w:rsid w:val="00A56ECA"/>
    <w:rsid w:val="00A57938"/>
    <w:rsid w:val="00A6011A"/>
    <w:rsid w:val="00A619FE"/>
    <w:rsid w:val="00A62B5C"/>
    <w:rsid w:val="00A6660E"/>
    <w:rsid w:val="00A6689F"/>
    <w:rsid w:val="00A70B83"/>
    <w:rsid w:val="00A71592"/>
    <w:rsid w:val="00A72CA6"/>
    <w:rsid w:val="00A7311C"/>
    <w:rsid w:val="00A73A74"/>
    <w:rsid w:val="00A73CAA"/>
    <w:rsid w:val="00A73DD8"/>
    <w:rsid w:val="00A74389"/>
    <w:rsid w:val="00A74F2E"/>
    <w:rsid w:val="00A76372"/>
    <w:rsid w:val="00A767C2"/>
    <w:rsid w:val="00A825F4"/>
    <w:rsid w:val="00A83644"/>
    <w:rsid w:val="00A837E8"/>
    <w:rsid w:val="00A843FD"/>
    <w:rsid w:val="00A844B9"/>
    <w:rsid w:val="00A85904"/>
    <w:rsid w:val="00A90D8B"/>
    <w:rsid w:val="00A924FA"/>
    <w:rsid w:val="00A93902"/>
    <w:rsid w:val="00AA0B70"/>
    <w:rsid w:val="00AA0F09"/>
    <w:rsid w:val="00AA10CC"/>
    <w:rsid w:val="00AA1DD5"/>
    <w:rsid w:val="00AA4232"/>
    <w:rsid w:val="00AA5477"/>
    <w:rsid w:val="00AA725D"/>
    <w:rsid w:val="00AA7382"/>
    <w:rsid w:val="00AA73CE"/>
    <w:rsid w:val="00AA7C57"/>
    <w:rsid w:val="00AB1B0E"/>
    <w:rsid w:val="00AB2CFA"/>
    <w:rsid w:val="00AB33B3"/>
    <w:rsid w:val="00AC5634"/>
    <w:rsid w:val="00AC5936"/>
    <w:rsid w:val="00AD0E3B"/>
    <w:rsid w:val="00AD36A7"/>
    <w:rsid w:val="00AD3FC3"/>
    <w:rsid w:val="00AD644A"/>
    <w:rsid w:val="00AE1CFA"/>
    <w:rsid w:val="00AE3AB3"/>
    <w:rsid w:val="00AE5681"/>
    <w:rsid w:val="00AE5DB9"/>
    <w:rsid w:val="00AE6BBF"/>
    <w:rsid w:val="00AE6FEC"/>
    <w:rsid w:val="00AE71EE"/>
    <w:rsid w:val="00AE7C86"/>
    <w:rsid w:val="00AF05F4"/>
    <w:rsid w:val="00AF0856"/>
    <w:rsid w:val="00AF085D"/>
    <w:rsid w:val="00AF08A6"/>
    <w:rsid w:val="00AF1D77"/>
    <w:rsid w:val="00AF3F91"/>
    <w:rsid w:val="00AF536F"/>
    <w:rsid w:val="00AF6545"/>
    <w:rsid w:val="00B05F4B"/>
    <w:rsid w:val="00B111C7"/>
    <w:rsid w:val="00B14E0D"/>
    <w:rsid w:val="00B156C6"/>
    <w:rsid w:val="00B2113E"/>
    <w:rsid w:val="00B23552"/>
    <w:rsid w:val="00B24CD1"/>
    <w:rsid w:val="00B25458"/>
    <w:rsid w:val="00B258A2"/>
    <w:rsid w:val="00B26FBB"/>
    <w:rsid w:val="00B303D2"/>
    <w:rsid w:val="00B31194"/>
    <w:rsid w:val="00B31A43"/>
    <w:rsid w:val="00B31EE5"/>
    <w:rsid w:val="00B37374"/>
    <w:rsid w:val="00B37BB9"/>
    <w:rsid w:val="00B41656"/>
    <w:rsid w:val="00B43250"/>
    <w:rsid w:val="00B43D8C"/>
    <w:rsid w:val="00B4471A"/>
    <w:rsid w:val="00B45742"/>
    <w:rsid w:val="00B45BD5"/>
    <w:rsid w:val="00B47C0E"/>
    <w:rsid w:val="00B50B8D"/>
    <w:rsid w:val="00B51732"/>
    <w:rsid w:val="00B52665"/>
    <w:rsid w:val="00B52D0A"/>
    <w:rsid w:val="00B53B4F"/>
    <w:rsid w:val="00B53D96"/>
    <w:rsid w:val="00B57743"/>
    <w:rsid w:val="00B60A7F"/>
    <w:rsid w:val="00B60CD6"/>
    <w:rsid w:val="00B61B4B"/>
    <w:rsid w:val="00B646A4"/>
    <w:rsid w:val="00B678ED"/>
    <w:rsid w:val="00B7164D"/>
    <w:rsid w:val="00B72181"/>
    <w:rsid w:val="00B73263"/>
    <w:rsid w:val="00B77989"/>
    <w:rsid w:val="00B80E7C"/>
    <w:rsid w:val="00B81F0A"/>
    <w:rsid w:val="00B8247F"/>
    <w:rsid w:val="00B83A6C"/>
    <w:rsid w:val="00B83CBB"/>
    <w:rsid w:val="00B84C2B"/>
    <w:rsid w:val="00B90F12"/>
    <w:rsid w:val="00B91F68"/>
    <w:rsid w:val="00B9604A"/>
    <w:rsid w:val="00BA1667"/>
    <w:rsid w:val="00BA1D75"/>
    <w:rsid w:val="00BB3525"/>
    <w:rsid w:val="00BB552A"/>
    <w:rsid w:val="00BB5BC6"/>
    <w:rsid w:val="00BB6CF3"/>
    <w:rsid w:val="00BB6F5C"/>
    <w:rsid w:val="00BB7D51"/>
    <w:rsid w:val="00BC086B"/>
    <w:rsid w:val="00BC0A94"/>
    <w:rsid w:val="00BC3EC4"/>
    <w:rsid w:val="00BC43C3"/>
    <w:rsid w:val="00BC60F0"/>
    <w:rsid w:val="00BD0DBE"/>
    <w:rsid w:val="00BD6DC2"/>
    <w:rsid w:val="00BE3273"/>
    <w:rsid w:val="00BE4C08"/>
    <w:rsid w:val="00BE5321"/>
    <w:rsid w:val="00BE7AF6"/>
    <w:rsid w:val="00BE7B07"/>
    <w:rsid w:val="00BF0259"/>
    <w:rsid w:val="00BF0C35"/>
    <w:rsid w:val="00BF1037"/>
    <w:rsid w:val="00BF1B76"/>
    <w:rsid w:val="00BF6F3A"/>
    <w:rsid w:val="00BF7604"/>
    <w:rsid w:val="00C003C9"/>
    <w:rsid w:val="00C0040A"/>
    <w:rsid w:val="00C005D0"/>
    <w:rsid w:val="00C00913"/>
    <w:rsid w:val="00C03E7A"/>
    <w:rsid w:val="00C06D9F"/>
    <w:rsid w:val="00C06F83"/>
    <w:rsid w:val="00C076BD"/>
    <w:rsid w:val="00C11923"/>
    <w:rsid w:val="00C16A2C"/>
    <w:rsid w:val="00C1727A"/>
    <w:rsid w:val="00C17F8E"/>
    <w:rsid w:val="00C21D34"/>
    <w:rsid w:val="00C2217D"/>
    <w:rsid w:val="00C237C0"/>
    <w:rsid w:val="00C2463A"/>
    <w:rsid w:val="00C2558C"/>
    <w:rsid w:val="00C256BF"/>
    <w:rsid w:val="00C25FDA"/>
    <w:rsid w:val="00C2660D"/>
    <w:rsid w:val="00C26D1D"/>
    <w:rsid w:val="00C27533"/>
    <w:rsid w:val="00C279E5"/>
    <w:rsid w:val="00C27C71"/>
    <w:rsid w:val="00C27E98"/>
    <w:rsid w:val="00C30C6E"/>
    <w:rsid w:val="00C310CA"/>
    <w:rsid w:val="00C31416"/>
    <w:rsid w:val="00C31B18"/>
    <w:rsid w:val="00C32768"/>
    <w:rsid w:val="00C33E20"/>
    <w:rsid w:val="00C35509"/>
    <w:rsid w:val="00C35EE1"/>
    <w:rsid w:val="00C36343"/>
    <w:rsid w:val="00C41844"/>
    <w:rsid w:val="00C41AE7"/>
    <w:rsid w:val="00C42D77"/>
    <w:rsid w:val="00C4377C"/>
    <w:rsid w:val="00C438DE"/>
    <w:rsid w:val="00C4462A"/>
    <w:rsid w:val="00C44975"/>
    <w:rsid w:val="00C4511B"/>
    <w:rsid w:val="00C45903"/>
    <w:rsid w:val="00C501A8"/>
    <w:rsid w:val="00C5072B"/>
    <w:rsid w:val="00C51D32"/>
    <w:rsid w:val="00C54362"/>
    <w:rsid w:val="00C54741"/>
    <w:rsid w:val="00C55ACC"/>
    <w:rsid w:val="00C57D17"/>
    <w:rsid w:val="00C60701"/>
    <w:rsid w:val="00C620B3"/>
    <w:rsid w:val="00C6272C"/>
    <w:rsid w:val="00C6383A"/>
    <w:rsid w:val="00C64C45"/>
    <w:rsid w:val="00C651EB"/>
    <w:rsid w:val="00C65840"/>
    <w:rsid w:val="00C65E52"/>
    <w:rsid w:val="00C708C5"/>
    <w:rsid w:val="00C71904"/>
    <w:rsid w:val="00C732D8"/>
    <w:rsid w:val="00C7629B"/>
    <w:rsid w:val="00C82170"/>
    <w:rsid w:val="00C82620"/>
    <w:rsid w:val="00C861D8"/>
    <w:rsid w:val="00C93CC0"/>
    <w:rsid w:val="00C94371"/>
    <w:rsid w:val="00C95688"/>
    <w:rsid w:val="00C96E9C"/>
    <w:rsid w:val="00CA0513"/>
    <w:rsid w:val="00CA0E53"/>
    <w:rsid w:val="00CA4E2F"/>
    <w:rsid w:val="00CA5618"/>
    <w:rsid w:val="00CA7E2A"/>
    <w:rsid w:val="00CB0EDB"/>
    <w:rsid w:val="00CB5049"/>
    <w:rsid w:val="00CB51F9"/>
    <w:rsid w:val="00CB5CC2"/>
    <w:rsid w:val="00CB7568"/>
    <w:rsid w:val="00CB7EDB"/>
    <w:rsid w:val="00CC0384"/>
    <w:rsid w:val="00CC0C3F"/>
    <w:rsid w:val="00CC75EF"/>
    <w:rsid w:val="00CD0622"/>
    <w:rsid w:val="00CD2DF1"/>
    <w:rsid w:val="00CD5A05"/>
    <w:rsid w:val="00CD7635"/>
    <w:rsid w:val="00CE0829"/>
    <w:rsid w:val="00CE0A9E"/>
    <w:rsid w:val="00CE12AD"/>
    <w:rsid w:val="00CE2DBA"/>
    <w:rsid w:val="00CE4F6E"/>
    <w:rsid w:val="00CE623E"/>
    <w:rsid w:val="00CE683F"/>
    <w:rsid w:val="00CE713D"/>
    <w:rsid w:val="00CE7290"/>
    <w:rsid w:val="00CE7D00"/>
    <w:rsid w:val="00CF01CF"/>
    <w:rsid w:val="00CF100D"/>
    <w:rsid w:val="00CF1D23"/>
    <w:rsid w:val="00CF1D56"/>
    <w:rsid w:val="00CF7DC8"/>
    <w:rsid w:val="00D00BB9"/>
    <w:rsid w:val="00D03199"/>
    <w:rsid w:val="00D04AA4"/>
    <w:rsid w:val="00D04BB9"/>
    <w:rsid w:val="00D0578D"/>
    <w:rsid w:val="00D1258B"/>
    <w:rsid w:val="00D13048"/>
    <w:rsid w:val="00D13DDD"/>
    <w:rsid w:val="00D15656"/>
    <w:rsid w:val="00D20640"/>
    <w:rsid w:val="00D23026"/>
    <w:rsid w:val="00D24DF3"/>
    <w:rsid w:val="00D25274"/>
    <w:rsid w:val="00D27F78"/>
    <w:rsid w:val="00D309B8"/>
    <w:rsid w:val="00D40E30"/>
    <w:rsid w:val="00D442C2"/>
    <w:rsid w:val="00D45D63"/>
    <w:rsid w:val="00D46685"/>
    <w:rsid w:val="00D467BD"/>
    <w:rsid w:val="00D47852"/>
    <w:rsid w:val="00D50401"/>
    <w:rsid w:val="00D52B55"/>
    <w:rsid w:val="00D5718E"/>
    <w:rsid w:val="00D61428"/>
    <w:rsid w:val="00D6365B"/>
    <w:rsid w:val="00D65083"/>
    <w:rsid w:val="00D65B16"/>
    <w:rsid w:val="00D6677E"/>
    <w:rsid w:val="00D669DD"/>
    <w:rsid w:val="00D67BD2"/>
    <w:rsid w:val="00D67C83"/>
    <w:rsid w:val="00D721AB"/>
    <w:rsid w:val="00D72E5C"/>
    <w:rsid w:val="00D73AF6"/>
    <w:rsid w:val="00D777E0"/>
    <w:rsid w:val="00D82031"/>
    <w:rsid w:val="00D82CAF"/>
    <w:rsid w:val="00D82E27"/>
    <w:rsid w:val="00D84D00"/>
    <w:rsid w:val="00D90F35"/>
    <w:rsid w:val="00D938C9"/>
    <w:rsid w:val="00D94858"/>
    <w:rsid w:val="00D96DF9"/>
    <w:rsid w:val="00D9705B"/>
    <w:rsid w:val="00D979D6"/>
    <w:rsid w:val="00DA0EAE"/>
    <w:rsid w:val="00DA4754"/>
    <w:rsid w:val="00DA55D2"/>
    <w:rsid w:val="00DA6786"/>
    <w:rsid w:val="00DA6B0A"/>
    <w:rsid w:val="00DA6E99"/>
    <w:rsid w:val="00DB3E3C"/>
    <w:rsid w:val="00DB7248"/>
    <w:rsid w:val="00DB7270"/>
    <w:rsid w:val="00DB79B6"/>
    <w:rsid w:val="00DC149C"/>
    <w:rsid w:val="00DC40C0"/>
    <w:rsid w:val="00DC4A55"/>
    <w:rsid w:val="00DD11BA"/>
    <w:rsid w:val="00DD26EB"/>
    <w:rsid w:val="00DD2B28"/>
    <w:rsid w:val="00DD50FB"/>
    <w:rsid w:val="00DD776F"/>
    <w:rsid w:val="00DD7838"/>
    <w:rsid w:val="00DE0944"/>
    <w:rsid w:val="00DE12C1"/>
    <w:rsid w:val="00DE18FF"/>
    <w:rsid w:val="00DE4D52"/>
    <w:rsid w:val="00DF4DE3"/>
    <w:rsid w:val="00DF54E1"/>
    <w:rsid w:val="00DF5FE3"/>
    <w:rsid w:val="00E001D1"/>
    <w:rsid w:val="00E01696"/>
    <w:rsid w:val="00E02682"/>
    <w:rsid w:val="00E03FC1"/>
    <w:rsid w:val="00E0513D"/>
    <w:rsid w:val="00E05BD5"/>
    <w:rsid w:val="00E05BDE"/>
    <w:rsid w:val="00E10173"/>
    <w:rsid w:val="00E127F7"/>
    <w:rsid w:val="00E12A7C"/>
    <w:rsid w:val="00E15264"/>
    <w:rsid w:val="00E17BAA"/>
    <w:rsid w:val="00E17FAA"/>
    <w:rsid w:val="00E21572"/>
    <w:rsid w:val="00E3026D"/>
    <w:rsid w:val="00E35B24"/>
    <w:rsid w:val="00E35B98"/>
    <w:rsid w:val="00E36A2F"/>
    <w:rsid w:val="00E36D29"/>
    <w:rsid w:val="00E376F9"/>
    <w:rsid w:val="00E40397"/>
    <w:rsid w:val="00E407EF"/>
    <w:rsid w:val="00E42F22"/>
    <w:rsid w:val="00E44FB4"/>
    <w:rsid w:val="00E45D1C"/>
    <w:rsid w:val="00E471F4"/>
    <w:rsid w:val="00E5178F"/>
    <w:rsid w:val="00E51DE2"/>
    <w:rsid w:val="00E5306F"/>
    <w:rsid w:val="00E538F6"/>
    <w:rsid w:val="00E6089E"/>
    <w:rsid w:val="00E6129A"/>
    <w:rsid w:val="00E63C48"/>
    <w:rsid w:val="00E669F6"/>
    <w:rsid w:val="00E6713C"/>
    <w:rsid w:val="00E679C9"/>
    <w:rsid w:val="00E714C7"/>
    <w:rsid w:val="00E74377"/>
    <w:rsid w:val="00E77E27"/>
    <w:rsid w:val="00E832E4"/>
    <w:rsid w:val="00E8330D"/>
    <w:rsid w:val="00E8361D"/>
    <w:rsid w:val="00E83BAA"/>
    <w:rsid w:val="00E83E77"/>
    <w:rsid w:val="00E87D32"/>
    <w:rsid w:val="00E90FE8"/>
    <w:rsid w:val="00E91563"/>
    <w:rsid w:val="00E92880"/>
    <w:rsid w:val="00E928F8"/>
    <w:rsid w:val="00E96C05"/>
    <w:rsid w:val="00EA059E"/>
    <w:rsid w:val="00EA23C2"/>
    <w:rsid w:val="00EA2F1C"/>
    <w:rsid w:val="00EA3E54"/>
    <w:rsid w:val="00EA4584"/>
    <w:rsid w:val="00EA4AC4"/>
    <w:rsid w:val="00EA5019"/>
    <w:rsid w:val="00EA5C82"/>
    <w:rsid w:val="00EA73DC"/>
    <w:rsid w:val="00EB48A2"/>
    <w:rsid w:val="00EB4D34"/>
    <w:rsid w:val="00EB6444"/>
    <w:rsid w:val="00EB678B"/>
    <w:rsid w:val="00EB7E59"/>
    <w:rsid w:val="00EC1DA8"/>
    <w:rsid w:val="00EC23FE"/>
    <w:rsid w:val="00EC37DE"/>
    <w:rsid w:val="00EC7899"/>
    <w:rsid w:val="00ED0AC2"/>
    <w:rsid w:val="00ED3F0B"/>
    <w:rsid w:val="00ED4E62"/>
    <w:rsid w:val="00ED5822"/>
    <w:rsid w:val="00ED649C"/>
    <w:rsid w:val="00ED788B"/>
    <w:rsid w:val="00ED7A6E"/>
    <w:rsid w:val="00EE0F98"/>
    <w:rsid w:val="00EE4EE2"/>
    <w:rsid w:val="00EE7974"/>
    <w:rsid w:val="00EF021D"/>
    <w:rsid w:val="00EF53BA"/>
    <w:rsid w:val="00EF5547"/>
    <w:rsid w:val="00EF6ECB"/>
    <w:rsid w:val="00EF73A6"/>
    <w:rsid w:val="00EF7D4C"/>
    <w:rsid w:val="00F00804"/>
    <w:rsid w:val="00F016DC"/>
    <w:rsid w:val="00F037B2"/>
    <w:rsid w:val="00F03986"/>
    <w:rsid w:val="00F0507F"/>
    <w:rsid w:val="00F07E5D"/>
    <w:rsid w:val="00F12387"/>
    <w:rsid w:val="00F125DE"/>
    <w:rsid w:val="00F138AF"/>
    <w:rsid w:val="00F13DB2"/>
    <w:rsid w:val="00F1420F"/>
    <w:rsid w:val="00F2330C"/>
    <w:rsid w:val="00F2679A"/>
    <w:rsid w:val="00F26C50"/>
    <w:rsid w:val="00F27178"/>
    <w:rsid w:val="00F303CD"/>
    <w:rsid w:val="00F31580"/>
    <w:rsid w:val="00F3336D"/>
    <w:rsid w:val="00F35826"/>
    <w:rsid w:val="00F35E1F"/>
    <w:rsid w:val="00F36926"/>
    <w:rsid w:val="00F372D4"/>
    <w:rsid w:val="00F4090A"/>
    <w:rsid w:val="00F41264"/>
    <w:rsid w:val="00F42B60"/>
    <w:rsid w:val="00F43C81"/>
    <w:rsid w:val="00F5136B"/>
    <w:rsid w:val="00F519A8"/>
    <w:rsid w:val="00F552FC"/>
    <w:rsid w:val="00F56037"/>
    <w:rsid w:val="00F57232"/>
    <w:rsid w:val="00F606C4"/>
    <w:rsid w:val="00F617ED"/>
    <w:rsid w:val="00F628FA"/>
    <w:rsid w:val="00F62D3A"/>
    <w:rsid w:val="00F659AA"/>
    <w:rsid w:val="00F71C49"/>
    <w:rsid w:val="00F738D6"/>
    <w:rsid w:val="00F75041"/>
    <w:rsid w:val="00F75316"/>
    <w:rsid w:val="00F80110"/>
    <w:rsid w:val="00F808FB"/>
    <w:rsid w:val="00F80A1A"/>
    <w:rsid w:val="00F815ED"/>
    <w:rsid w:val="00F82D00"/>
    <w:rsid w:val="00F8475C"/>
    <w:rsid w:val="00F928F3"/>
    <w:rsid w:val="00F93F24"/>
    <w:rsid w:val="00F94823"/>
    <w:rsid w:val="00F96F1B"/>
    <w:rsid w:val="00FA020E"/>
    <w:rsid w:val="00FA188B"/>
    <w:rsid w:val="00FA1EF9"/>
    <w:rsid w:val="00FA52AB"/>
    <w:rsid w:val="00FA5386"/>
    <w:rsid w:val="00FA576F"/>
    <w:rsid w:val="00FA5E83"/>
    <w:rsid w:val="00FA66AA"/>
    <w:rsid w:val="00FA6E66"/>
    <w:rsid w:val="00FB1FA1"/>
    <w:rsid w:val="00FB2500"/>
    <w:rsid w:val="00FB6048"/>
    <w:rsid w:val="00FC1E2B"/>
    <w:rsid w:val="00FC6969"/>
    <w:rsid w:val="00FC6AEC"/>
    <w:rsid w:val="00FD24AD"/>
    <w:rsid w:val="00FD381C"/>
    <w:rsid w:val="00FD4197"/>
    <w:rsid w:val="00FD5A07"/>
    <w:rsid w:val="00FD613E"/>
    <w:rsid w:val="00FD7125"/>
    <w:rsid w:val="00FE134C"/>
    <w:rsid w:val="00FE3925"/>
    <w:rsid w:val="00FE74C1"/>
    <w:rsid w:val="00FF24E6"/>
    <w:rsid w:val="00FF4D92"/>
    <w:rsid w:val="00FF56F7"/>
    <w:rsid w:val="00FF5EAF"/>
    <w:rsid w:val="00FF7C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5321"/>
    <w:pPr>
      <w:tabs>
        <w:tab w:val="center" w:pos="4680"/>
        <w:tab w:val="right" w:pos="9360"/>
      </w:tabs>
    </w:pPr>
  </w:style>
  <w:style w:type="character" w:customStyle="1" w:styleId="HeaderChar">
    <w:name w:val="Header Char"/>
    <w:basedOn w:val="DefaultParagraphFont"/>
    <w:link w:val="Header"/>
    <w:uiPriority w:val="99"/>
    <w:rsid w:val="00BE5321"/>
  </w:style>
  <w:style w:type="paragraph" w:styleId="Footer">
    <w:name w:val="footer"/>
    <w:basedOn w:val="Normal"/>
    <w:link w:val="FooterChar"/>
    <w:uiPriority w:val="99"/>
    <w:unhideWhenUsed/>
    <w:rsid w:val="00BE5321"/>
    <w:pPr>
      <w:tabs>
        <w:tab w:val="center" w:pos="4680"/>
        <w:tab w:val="right" w:pos="9360"/>
      </w:tabs>
    </w:pPr>
  </w:style>
  <w:style w:type="character" w:customStyle="1" w:styleId="FooterChar">
    <w:name w:val="Footer Char"/>
    <w:basedOn w:val="DefaultParagraphFont"/>
    <w:link w:val="Footer"/>
    <w:uiPriority w:val="99"/>
    <w:rsid w:val="00BE5321"/>
  </w:style>
  <w:style w:type="paragraph" w:styleId="BalloonText">
    <w:name w:val="Balloon Text"/>
    <w:basedOn w:val="Normal"/>
    <w:link w:val="BalloonTextChar"/>
    <w:uiPriority w:val="99"/>
    <w:semiHidden/>
    <w:unhideWhenUsed/>
    <w:rsid w:val="00167D9F"/>
    <w:rPr>
      <w:rFonts w:ascii="Tahoma" w:hAnsi="Tahoma" w:cs="Tahoma"/>
      <w:sz w:val="16"/>
      <w:szCs w:val="16"/>
    </w:rPr>
  </w:style>
  <w:style w:type="character" w:customStyle="1" w:styleId="BalloonTextChar">
    <w:name w:val="Balloon Text Char"/>
    <w:link w:val="BalloonText"/>
    <w:uiPriority w:val="99"/>
    <w:semiHidden/>
    <w:rsid w:val="00167D9F"/>
    <w:rPr>
      <w:rFonts w:ascii="Tahoma" w:hAnsi="Tahoma" w:cs="Tahoma"/>
      <w:sz w:val="16"/>
      <w:szCs w:val="16"/>
    </w:rPr>
  </w:style>
  <w:style w:type="paragraph" w:styleId="ListParagraph">
    <w:name w:val="List Paragraph"/>
    <w:basedOn w:val="Normal"/>
    <w:uiPriority w:val="34"/>
    <w:qFormat/>
    <w:rsid w:val="007F3F87"/>
    <w:pPr>
      <w:ind w:left="720"/>
      <w:contextualSpacing/>
    </w:pPr>
  </w:style>
  <w:style w:type="table" w:styleId="TableGrid">
    <w:name w:val="Table Grid"/>
    <w:basedOn w:val="TableNormal"/>
    <w:uiPriority w:val="59"/>
    <w:rsid w:val="000702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184F6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Hyperlink">
    <w:name w:val="Hyperlink"/>
    <w:basedOn w:val="DefaultParagraphFont"/>
    <w:uiPriority w:val="99"/>
    <w:unhideWhenUsed/>
    <w:rsid w:val="00271A84"/>
    <w:rPr>
      <w:color w:val="0000FF" w:themeColor="hyperlink"/>
      <w:u w:val="single"/>
    </w:rPr>
  </w:style>
  <w:style w:type="character" w:styleId="LineNumber">
    <w:name w:val="line number"/>
    <w:basedOn w:val="DefaultParagraphFont"/>
    <w:uiPriority w:val="99"/>
    <w:semiHidden/>
    <w:unhideWhenUsed/>
    <w:rsid w:val="00171B5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5321"/>
    <w:pPr>
      <w:tabs>
        <w:tab w:val="center" w:pos="4680"/>
        <w:tab w:val="right" w:pos="9360"/>
      </w:tabs>
    </w:pPr>
  </w:style>
  <w:style w:type="character" w:customStyle="1" w:styleId="HeaderChar">
    <w:name w:val="Header Char"/>
    <w:basedOn w:val="DefaultParagraphFont"/>
    <w:link w:val="Header"/>
    <w:uiPriority w:val="99"/>
    <w:rsid w:val="00BE5321"/>
  </w:style>
  <w:style w:type="paragraph" w:styleId="Footer">
    <w:name w:val="footer"/>
    <w:basedOn w:val="Normal"/>
    <w:link w:val="FooterChar"/>
    <w:uiPriority w:val="99"/>
    <w:unhideWhenUsed/>
    <w:rsid w:val="00BE5321"/>
    <w:pPr>
      <w:tabs>
        <w:tab w:val="center" w:pos="4680"/>
        <w:tab w:val="right" w:pos="9360"/>
      </w:tabs>
    </w:pPr>
  </w:style>
  <w:style w:type="character" w:customStyle="1" w:styleId="FooterChar">
    <w:name w:val="Footer Char"/>
    <w:basedOn w:val="DefaultParagraphFont"/>
    <w:link w:val="Footer"/>
    <w:uiPriority w:val="99"/>
    <w:rsid w:val="00BE5321"/>
  </w:style>
  <w:style w:type="paragraph" w:styleId="BalloonText">
    <w:name w:val="Balloon Text"/>
    <w:basedOn w:val="Normal"/>
    <w:link w:val="BalloonTextChar"/>
    <w:uiPriority w:val="99"/>
    <w:semiHidden/>
    <w:unhideWhenUsed/>
    <w:rsid w:val="00167D9F"/>
    <w:rPr>
      <w:rFonts w:ascii="Tahoma" w:hAnsi="Tahoma" w:cs="Tahoma"/>
      <w:sz w:val="16"/>
      <w:szCs w:val="16"/>
    </w:rPr>
  </w:style>
  <w:style w:type="character" w:customStyle="1" w:styleId="BalloonTextChar">
    <w:name w:val="Balloon Text Char"/>
    <w:link w:val="BalloonText"/>
    <w:uiPriority w:val="99"/>
    <w:semiHidden/>
    <w:rsid w:val="00167D9F"/>
    <w:rPr>
      <w:rFonts w:ascii="Tahoma" w:hAnsi="Tahoma" w:cs="Tahoma"/>
      <w:sz w:val="16"/>
      <w:szCs w:val="16"/>
    </w:rPr>
  </w:style>
  <w:style w:type="paragraph" w:styleId="ListParagraph">
    <w:name w:val="List Paragraph"/>
    <w:basedOn w:val="Normal"/>
    <w:uiPriority w:val="34"/>
    <w:qFormat/>
    <w:rsid w:val="007F3F87"/>
    <w:pPr>
      <w:ind w:left="720"/>
      <w:contextualSpacing/>
    </w:pPr>
  </w:style>
  <w:style w:type="table" w:styleId="TableGrid">
    <w:name w:val="Table Grid"/>
    <w:basedOn w:val="TableNormal"/>
    <w:uiPriority w:val="59"/>
    <w:rsid w:val="000702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184F6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Hyperlink">
    <w:name w:val="Hyperlink"/>
    <w:basedOn w:val="DefaultParagraphFont"/>
    <w:uiPriority w:val="99"/>
    <w:unhideWhenUsed/>
    <w:rsid w:val="00271A84"/>
    <w:rPr>
      <w:color w:val="0000FF" w:themeColor="hyperlink"/>
      <w:u w:val="single"/>
    </w:rPr>
  </w:style>
  <w:style w:type="character" w:styleId="LineNumber">
    <w:name w:val="line number"/>
    <w:basedOn w:val="DefaultParagraphFont"/>
    <w:uiPriority w:val="99"/>
    <w:semiHidden/>
    <w:unhideWhenUsed/>
    <w:rsid w:val="00171B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8918970">
      <w:bodyDiv w:val="1"/>
      <w:marLeft w:val="0"/>
      <w:marRight w:val="0"/>
      <w:marTop w:val="0"/>
      <w:marBottom w:val="0"/>
      <w:divBdr>
        <w:top w:val="none" w:sz="0" w:space="0" w:color="auto"/>
        <w:left w:val="none" w:sz="0" w:space="0" w:color="auto"/>
        <w:bottom w:val="none" w:sz="0" w:space="0" w:color="auto"/>
        <w:right w:val="none" w:sz="0" w:space="0" w:color="auto"/>
      </w:divBdr>
    </w:div>
    <w:div w:id="823356655">
      <w:bodyDiv w:val="1"/>
      <w:marLeft w:val="0"/>
      <w:marRight w:val="0"/>
      <w:marTop w:val="0"/>
      <w:marBottom w:val="0"/>
      <w:divBdr>
        <w:top w:val="none" w:sz="0" w:space="0" w:color="auto"/>
        <w:left w:val="none" w:sz="0" w:space="0" w:color="auto"/>
        <w:bottom w:val="none" w:sz="0" w:space="0" w:color="auto"/>
        <w:right w:val="none" w:sz="0" w:space="0" w:color="auto"/>
      </w:divBdr>
    </w:div>
    <w:div w:id="977106189">
      <w:bodyDiv w:val="1"/>
      <w:marLeft w:val="0"/>
      <w:marRight w:val="0"/>
      <w:marTop w:val="0"/>
      <w:marBottom w:val="0"/>
      <w:divBdr>
        <w:top w:val="none" w:sz="0" w:space="0" w:color="auto"/>
        <w:left w:val="none" w:sz="0" w:space="0" w:color="auto"/>
        <w:bottom w:val="none" w:sz="0" w:space="0" w:color="auto"/>
        <w:right w:val="none" w:sz="0" w:space="0" w:color="auto"/>
      </w:divBdr>
    </w:div>
    <w:div w:id="995645461">
      <w:bodyDiv w:val="1"/>
      <w:marLeft w:val="0"/>
      <w:marRight w:val="0"/>
      <w:marTop w:val="0"/>
      <w:marBottom w:val="0"/>
      <w:divBdr>
        <w:top w:val="none" w:sz="0" w:space="0" w:color="auto"/>
        <w:left w:val="none" w:sz="0" w:space="0" w:color="auto"/>
        <w:bottom w:val="none" w:sz="0" w:space="0" w:color="auto"/>
        <w:right w:val="none" w:sz="0" w:space="0" w:color="auto"/>
      </w:divBdr>
    </w:div>
    <w:div w:id="1488787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5.jpe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hyperlink" Target="mailto:gyenmis@biruni.ed&#305;u.tr" TargetMode="Externa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CBD642-9661-49C6-9A59-F05E31909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Pages>
  <Words>11544</Words>
  <Characters>65807</Characters>
  <Application>Microsoft Office Word</Application>
  <DocSecurity>0</DocSecurity>
  <Lines>548</Lines>
  <Paragraphs>154</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77197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NAIL</dc:creator>
  <cp:lastModifiedBy>NAIL</cp:lastModifiedBy>
  <cp:revision>6</cp:revision>
  <cp:lastPrinted>2020-06-08T17:57:00Z</cp:lastPrinted>
  <dcterms:created xsi:type="dcterms:W3CDTF">2020-06-08T16:32:00Z</dcterms:created>
  <dcterms:modified xsi:type="dcterms:W3CDTF">2020-06-08T17:58:00Z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6ecb44af-a0dc-33ae-acb2-cc79be08b756</vt:lpwstr>
  </property>
  <property fmtid="{D5CDD505-2E9C-101B-9397-08002B2CF9AE}" pid="4" name="Mendeley Citation Style_1">
    <vt:lpwstr>http://www.zotero.org/styles/nature</vt:lpwstr>
  </property>
  <property fmtid="{D5CDD505-2E9C-101B-9397-08002B2CF9AE}" pid="5" name="Mendeley Recent Style Id 0_1">
    <vt:lpwstr>http://www.zotero.org/styles/acta-pharmacologica-sinica</vt:lpwstr>
  </property>
  <property fmtid="{D5CDD505-2E9C-101B-9397-08002B2CF9AE}" pid="6" name="Mendeley Recent Style Name 0_1">
    <vt:lpwstr>Acta Pharmacologica Sinica</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http://www.zotero.org/styles/angewandte-chemie</vt:lpwstr>
  </property>
  <property fmtid="{D5CDD505-2E9C-101B-9397-08002B2CF9AE}" pid="12" name="Mendeley Recent Style Name 3_1">
    <vt:lpwstr>Angewandte Chemie International Edition</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(deprecated)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http://www.zotero.org/styles/in-silico-pharmacology</vt:lpwstr>
  </property>
  <property fmtid="{D5CDD505-2E9C-101B-9397-08002B2CF9AE}" pid="18" name="Mendeley Recent Style Name 6_1">
    <vt:lpwstr>In Silico Pharmacology</vt:lpwstr>
  </property>
  <property fmtid="{D5CDD505-2E9C-101B-9397-08002B2CF9AE}" pid="19" name="Mendeley Recent Style Id 7_1">
    <vt:lpwstr>http://www.zotero.org/styles/journal-of-molecular-graphics-and-modelling</vt:lpwstr>
  </property>
  <property fmtid="{D5CDD505-2E9C-101B-9397-08002B2CF9AE}" pid="20" name="Mendeley Recent Style Name 7_1">
    <vt:lpwstr>Journal of Molecular Graphics and Modelling</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