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7F" w:rsidRPr="00184E7F" w:rsidRDefault="00184E7F" w:rsidP="00184E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cs="Times New Roman"/>
          <w:b/>
          <w:i/>
          <w:iCs/>
          <w:szCs w:val="24"/>
          <w:lang w:val="en-IN"/>
        </w:rPr>
      </w:pPr>
      <w:r w:rsidRPr="00184E7F">
        <w:rPr>
          <w:rFonts w:cs="Times New Roman"/>
          <w:b/>
          <w:bCs/>
          <w:szCs w:val="24"/>
          <w:lang w:val="en-IN"/>
        </w:rPr>
        <w:t>Namdeo R. Jadhav</w:t>
      </w:r>
    </w:p>
    <w:p w:rsidR="00184E7F" w:rsidRPr="00184E7F" w:rsidRDefault="00184E7F" w:rsidP="00184E7F">
      <w:pPr>
        <w:autoSpaceDE w:val="0"/>
        <w:autoSpaceDN w:val="0"/>
        <w:adjustRightInd w:val="0"/>
        <w:spacing w:after="0" w:line="240" w:lineRule="auto"/>
        <w:ind w:left="426" w:hanging="360"/>
        <w:rPr>
          <w:rFonts w:cs="Times New Roman"/>
          <w:i/>
          <w:iCs/>
          <w:szCs w:val="24"/>
          <w:lang w:val="en-IN"/>
        </w:rPr>
      </w:pPr>
      <w:r w:rsidRPr="00184E7F">
        <w:rPr>
          <w:rFonts w:cs="Times New Roman"/>
          <w:i/>
          <w:iCs/>
          <w:szCs w:val="24"/>
          <w:lang w:val="en-IN"/>
        </w:rPr>
        <w:t>Department of Pharmaceutics, Bharati Vidyapeeth College of Pharmacy, Kolhapur Maharashtra-416013, India</w:t>
      </w:r>
    </w:p>
    <w:p w:rsidR="00184E7F" w:rsidRPr="00184E7F" w:rsidRDefault="00184E7F" w:rsidP="00184E7F">
      <w:pPr>
        <w:autoSpaceDE w:val="0"/>
        <w:autoSpaceDN w:val="0"/>
        <w:adjustRightInd w:val="0"/>
        <w:spacing w:after="0" w:line="240" w:lineRule="auto"/>
        <w:ind w:left="426" w:hanging="360"/>
        <w:rPr>
          <w:rFonts w:eastAsia="Times New Roman" w:cs="Times New Roman"/>
          <w:szCs w:val="24"/>
          <w:lang w:val="en-IN" w:eastAsia="en-IN"/>
        </w:rPr>
      </w:pPr>
      <w:r w:rsidRPr="00184E7F">
        <w:rPr>
          <w:rFonts w:cs="Times New Roman"/>
          <w:i/>
          <w:iCs/>
          <w:szCs w:val="24"/>
          <w:lang w:val="en-IN"/>
        </w:rPr>
        <w:t>* Corresponding author: E-mail</w:t>
      </w:r>
      <w:r w:rsidRPr="00AF0ED3">
        <w:rPr>
          <w:rFonts w:cs="Times New Roman"/>
          <w:i/>
          <w:iCs/>
          <w:szCs w:val="24"/>
          <w:lang w:val="en-IN"/>
        </w:rPr>
        <w:t xml:space="preserve">: </w:t>
      </w:r>
      <w:hyperlink r:id="rId6" w:history="1">
        <w:r w:rsidRPr="00AF0ED3">
          <w:rPr>
            <w:rStyle w:val="Hyperlink"/>
            <w:rFonts w:cs="Times New Roman"/>
            <w:i/>
            <w:iCs/>
            <w:szCs w:val="24"/>
            <w:u w:val="none"/>
            <w:lang w:val="en-IN"/>
          </w:rPr>
          <w:t>nrjadhav18@rediffmail.com</w:t>
        </w:r>
      </w:hyperlink>
      <w:r w:rsidRPr="00184E7F">
        <w:rPr>
          <w:rFonts w:cs="Times New Roman"/>
          <w:i/>
          <w:iCs/>
          <w:szCs w:val="24"/>
          <w:lang w:val="en-IN"/>
        </w:rPr>
        <w:t xml:space="preserve"> Tel: +91-9823751579; Fax: +91-231-2638833</w:t>
      </w:r>
    </w:p>
    <w:p w:rsidR="006E0F4A" w:rsidRPr="00184E7F" w:rsidRDefault="006E0F4A" w:rsidP="00184E7F">
      <w:pPr>
        <w:spacing w:after="0" w:line="360" w:lineRule="auto"/>
        <w:ind w:left="426" w:hanging="360"/>
        <w:jc w:val="both"/>
        <w:rPr>
          <w:rFonts w:eastAsia="Times New Roman" w:cs="Times New Roman"/>
          <w:szCs w:val="24"/>
          <w:lang w:val="en-IN" w:eastAsia="en-IN"/>
        </w:rPr>
      </w:pPr>
      <w:r w:rsidRPr="00184E7F">
        <w:rPr>
          <w:rFonts w:cs="Times New Roman"/>
        </w:rPr>
        <w:t>M. S. Bhandari, S. M. Wairkar, U. S. Patil, N. R. Jadhav, Acta Chim Slov, 2018, 65, 492-501.</w:t>
      </w:r>
    </w:p>
    <w:p w:rsidR="00E82CC8" w:rsidRPr="00184E7F" w:rsidRDefault="00E82CC8" w:rsidP="00E82CC8">
      <w:pPr>
        <w:autoSpaceDE w:val="0"/>
        <w:autoSpaceDN w:val="0"/>
        <w:adjustRightInd w:val="0"/>
        <w:spacing w:after="0" w:line="240" w:lineRule="auto"/>
        <w:ind w:left="426" w:hanging="360"/>
        <w:rPr>
          <w:rFonts w:cs="Times New Roman"/>
          <w:bCs/>
          <w:szCs w:val="24"/>
          <w:lang w:val="en-IN"/>
        </w:rPr>
      </w:pPr>
      <w:r w:rsidRPr="00184E7F">
        <w:rPr>
          <w:rFonts w:cs="Times New Roman"/>
          <w:bCs/>
          <w:szCs w:val="24"/>
          <w:lang w:val="en-IN"/>
        </w:rPr>
        <w:t>Co-Amorphization of Ibuprofen by Paracetamol</w:t>
      </w:r>
      <w:r w:rsidR="00401964" w:rsidRPr="00184E7F">
        <w:rPr>
          <w:rFonts w:cs="Times New Roman"/>
          <w:bCs/>
          <w:szCs w:val="24"/>
          <w:lang w:val="en-IN"/>
        </w:rPr>
        <w:t xml:space="preserve"> </w:t>
      </w:r>
      <w:r w:rsidRPr="00184E7F">
        <w:rPr>
          <w:rFonts w:cs="Times New Roman"/>
          <w:bCs/>
          <w:szCs w:val="24"/>
          <w:lang w:val="en-IN"/>
        </w:rPr>
        <w:t>for Improved Processability, Solubility,</w:t>
      </w:r>
    </w:p>
    <w:p w:rsidR="00E82CC8" w:rsidRPr="00184E7F" w:rsidRDefault="00E82CC8" w:rsidP="00E82CC8">
      <w:pPr>
        <w:autoSpaceDE w:val="0"/>
        <w:autoSpaceDN w:val="0"/>
        <w:adjustRightInd w:val="0"/>
        <w:spacing w:after="0" w:line="240" w:lineRule="auto"/>
        <w:ind w:left="426" w:hanging="360"/>
        <w:rPr>
          <w:rFonts w:cs="Times New Roman"/>
          <w:bCs/>
          <w:szCs w:val="24"/>
          <w:lang w:val="en-IN"/>
        </w:rPr>
      </w:pPr>
      <w:r w:rsidRPr="00184E7F">
        <w:rPr>
          <w:rFonts w:cs="Times New Roman"/>
          <w:bCs/>
          <w:szCs w:val="24"/>
          <w:lang w:val="en-IN"/>
        </w:rPr>
        <w:t xml:space="preserve">and </w:t>
      </w:r>
      <w:r w:rsidRPr="00184E7F">
        <w:rPr>
          <w:rFonts w:cs="Times New Roman"/>
          <w:bCs/>
          <w:i/>
          <w:iCs/>
          <w:szCs w:val="24"/>
          <w:lang w:val="en-IN"/>
        </w:rPr>
        <w:t xml:space="preserve">In vitro </w:t>
      </w:r>
      <w:r w:rsidRPr="00184E7F">
        <w:rPr>
          <w:rFonts w:cs="Times New Roman"/>
          <w:bCs/>
          <w:szCs w:val="24"/>
          <w:lang w:val="en-IN"/>
        </w:rPr>
        <w:t>Dissolution</w:t>
      </w:r>
    </w:p>
    <w:p w:rsidR="00E82CC8" w:rsidRPr="00184E7F" w:rsidRDefault="00E82CC8" w:rsidP="00E82CC8">
      <w:pPr>
        <w:autoSpaceDE w:val="0"/>
        <w:autoSpaceDN w:val="0"/>
        <w:adjustRightInd w:val="0"/>
        <w:spacing w:after="0" w:line="240" w:lineRule="auto"/>
        <w:ind w:left="426" w:hanging="360"/>
        <w:rPr>
          <w:rFonts w:cs="Times New Roman"/>
          <w:bCs/>
          <w:szCs w:val="24"/>
          <w:lang w:val="en-IN"/>
        </w:rPr>
      </w:pPr>
      <w:r w:rsidRPr="00184E7F">
        <w:rPr>
          <w:rFonts w:cs="Times New Roman"/>
          <w:bCs/>
          <w:szCs w:val="24"/>
          <w:lang w:val="en-IN"/>
        </w:rPr>
        <w:t>Mayuri S. Bhandari,</w:t>
      </w:r>
      <w:r w:rsidRPr="00184E7F">
        <w:rPr>
          <w:rFonts w:cs="Times New Roman"/>
          <w:bCs/>
          <w:szCs w:val="24"/>
          <w:vertAlign w:val="superscript"/>
          <w:lang w:val="en-IN"/>
        </w:rPr>
        <w:t>1</w:t>
      </w:r>
      <w:r w:rsidRPr="00184E7F">
        <w:rPr>
          <w:rFonts w:cs="Times New Roman"/>
          <w:bCs/>
          <w:szCs w:val="24"/>
          <w:lang w:val="en-IN"/>
        </w:rPr>
        <w:t xml:space="preserve"> Sarika M. Wairkar,</w:t>
      </w:r>
      <w:r w:rsidRPr="00184E7F">
        <w:rPr>
          <w:rFonts w:cs="Times New Roman"/>
          <w:bCs/>
          <w:szCs w:val="24"/>
          <w:vertAlign w:val="superscript"/>
          <w:lang w:val="en-IN"/>
        </w:rPr>
        <w:t>2</w:t>
      </w:r>
      <w:r w:rsidRPr="00184E7F">
        <w:rPr>
          <w:rFonts w:cs="Times New Roman"/>
          <w:bCs/>
          <w:szCs w:val="24"/>
          <w:lang w:val="en-IN"/>
        </w:rPr>
        <w:t xml:space="preserve"> Udaykumar S. Patil</w:t>
      </w:r>
      <w:r w:rsidRPr="00184E7F">
        <w:rPr>
          <w:rFonts w:cs="Times New Roman"/>
          <w:bCs/>
          <w:szCs w:val="24"/>
          <w:vertAlign w:val="superscript"/>
          <w:lang w:val="en-IN"/>
        </w:rPr>
        <w:t>1</w:t>
      </w:r>
    </w:p>
    <w:p w:rsidR="00E82CC8" w:rsidRPr="00184E7F" w:rsidRDefault="00E82CC8" w:rsidP="00E82CC8">
      <w:pPr>
        <w:autoSpaceDE w:val="0"/>
        <w:autoSpaceDN w:val="0"/>
        <w:adjustRightInd w:val="0"/>
        <w:spacing w:after="0" w:line="240" w:lineRule="auto"/>
        <w:ind w:left="426" w:hanging="360"/>
        <w:rPr>
          <w:rFonts w:cs="Times New Roman"/>
          <w:bCs/>
          <w:szCs w:val="24"/>
          <w:lang w:val="en-IN"/>
        </w:rPr>
      </w:pPr>
      <w:r w:rsidRPr="00184E7F">
        <w:rPr>
          <w:rFonts w:cs="Times New Roman"/>
          <w:bCs/>
          <w:szCs w:val="24"/>
          <w:lang w:val="en-IN"/>
        </w:rPr>
        <w:t>and Namdeo R. Jadhav</w:t>
      </w:r>
      <w:r w:rsidRPr="00184E7F">
        <w:rPr>
          <w:rFonts w:cs="Times New Roman"/>
          <w:bCs/>
          <w:szCs w:val="24"/>
          <w:vertAlign w:val="superscript"/>
          <w:lang w:val="en-IN"/>
        </w:rPr>
        <w:t>1</w:t>
      </w:r>
      <w:r w:rsidRPr="00184E7F">
        <w:rPr>
          <w:rFonts w:cs="Times New Roman"/>
          <w:bCs/>
          <w:szCs w:val="24"/>
          <w:lang w:val="en-IN"/>
        </w:rPr>
        <w:t>,*</w:t>
      </w:r>
    </w:p>
    <w:p w:rsidR="00E82CC8" w:rsidRPr="00184E7F" w:rsidRDefault="00E82CC8" w:rsidP="00E82CC8">
      <w:pPr>
        <w:autoSpaceDE w:val="0"/>
        <w:autoSpaceDN w:val="0"/>
        <w:adjustRightInd w:val="0"/>
        <w:spacing w:after="0" w:line="240" w:lineRule="auto"/>
        <w:ind w:left="426" w:hanging="360"/>
        <w:rPr>
          <w:rFonts w:cs="Times New Roman"/>
          <w:i/>
          <w:iCs/>
          <w:szCs w:val="24"/>
          <w:lang w:val="en-IN"/>
        </w:rPr>
      </w:pPr>
      <w:r w:rsidRPr="00184E7F">
        <w:rPr>
          <w:rFonts w:cs="Times New Roman"/>
          <w:i/>
          <w:iCs/>
          <w:szCs w:val="24"/>
          <w:lang w:val="en-IN"/>
        </w:rPr>
        <w:t xml:space="preserve">1 Department of Pharmaceutics, Bharati Vidyapeeth College of Pharmacy, Kolhapur </w:t>
      </w:r>
      <w:bookmarkStart w:id="0" w:name="_GoBack"/>
      <w:bookmarkEnd w:id="0"/>
      <w:r w:rsidRPr="00184E7F">
        <w:rPr>
          <w:rFonts w:cs="Times New Roman"/>
          <w:i/>
          <w:iCs/>
          <w:szCs w:val="24"/>
          <w:lang w:val="en-IN"/>
        </w:rPr>
        <w:t>Maharashtra-416013, India.</w:t>
      </w:r>
    </w:p>
    <w:p w:rsidR="00E82CC8" w:rsidRPr="00184E7F" w:rsidRDefault="00E82CC8" w:rsidP="00E82CC8">
      <w:pPr>
        <w:autoSpaceDE w:val="0"/>
        <w:autoSpaceDN w:val="0"/>
        <w:adjustRightInd w:val="0"/>
        <w:spacing w:after="0" w:line="240" w:lineRule="auto"/>
        <w:ind w:left="426" w:hanging="360"/>
        <w:rPr>
          <w:rFonts w:cs="Times New Roman"/>
          <w:i/>
          <w:iCs/>
          <w:szCs w:val="24"/>
          <w:lang w:val="en-IN"/>
        </w:rPr>
      </w:pPr>
      <w:r w:rsidRPr="00184E7F">
        <w:rPr>
          <w:rFonts w:cs="Times New Roman"/>
          <w:i/>
          <w:iCs/>
          <w:szCs w:val="24"/>
          <w:lang w:val="en-IN"/>
        </w:rPr>
        <w:t>2 Shobhaben Pratapbhai Patel School of Pharmacy &amp; Technology Management, SVKMs NMIMS, Vile Parle (W), Mumbai.</w:t>
      </w:r>
    </w:p>
    <w:p w:rsidR="00E82CC8" w:rsidRPr="00184E7F" w:rsidRDefault="00E82CC8" w:rsidP="00E82CC8">
      <w:pPr>
        <w:autoSpaceDE w:val="0"/>
        <w:autoSpaceDN w:val="0"/>
        <w:adjustRightInd w:val="0"/>
        <w:spacing w:after="0" w:line="240" w:lineRule="auto"/>
        <w:ind w:left="426" w:hanging="360"/>
        <w:rPr>
          <w:rFonts w:cs="Times New Roman"/>
          <w:i/>
          <w:iCs/>
          <w:szCs w:val="24"/>
          <w:lang w:val="en-IN"/>
        </w:rPr>
      </w:pPr>
      <w:r w:rsidRPr="00184E7F">
        <w:rPr>
          <w:rFonts w:cs="Times New Roman"/>
          <w:i/>
          <w:iCs/>
          <w:szCs w:val="24"/>
          <w:lang w:val="en-IN"/>
        </w:rPr>
        <w:t>Maharashtra – 400 056, India.</w:t>
      </w:r>
    </w:p>
    <w:p w:rsidR="00401964" w:rsidRPr="00184E7F" w:rsidRDefault="00401964" w:rsidP="00E82CC8">
      <w:pPr>
        <w:autoSpaceDE w:val="0"/>
        <w:autoSpaceDN w:val="0"/>
        <w:adjustRightInd w:val="0"/>
        <w:spacing w:after="0" w:line="240" w:lineRule="auto"/>
        <w:ind w:left="426" w:hanging="360"/>
        <w:rPr>
          <w:rFonts w:cs="Times New Roman"/>
          <w:i/>
          <w:iCs/>
          <w:szCs w:val="24"/>
          <w:lang w:val="en-IN"/>
        </w:rPr>
      </w:pPr>
    </w:p>
    <w:p w:rsidR="001E3169" w:rsidRPr="00184E7F" w:rsidRDefault="001E3169" w:rsidP="00E82CC8">
      <w:pPr>
        <w:autoSpaceDE w:val="0"/>
        <w:autoSpaceDN w:val="0"/>
        <w:adjustRightInd w:val="0"/>
        <w:spacing w:after="0" w:line="240" w:lineRule="auto"/>
        <w:ind w:left="426" w:hanging="360"/>
        <w:rPr>
          <w:rFonts w:cs="Times New Roman"/>
          <w:i/>
          <w:iCs/>
          <w:szCs w:val="24"/>
          <w:lang w:val="en-IN"/>
        </w:rPr>
      </w:pPr>
    </w:p>
    <w:p w:rsidR="00184E7F" w:rsidRPr="00184E7F" w:rsidRDefault="00184E7F" w:rsidP="00184E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cs="Times New Roman"/>
          <w:b/>
          <w:i/>
          <w:iCs/>
          <w:szCs w:val="24"/>
          <w:lang w:val="en-IN"/>
        </w:rPr>
      </w:pPr>
      <w:r w:rsidRPr="00184E7F">
        <w:rPr>
          <w:rFonts w:cs="Times New Roman"/>
          <w:b/>
          <w:bCs/>
          <w:szCs w:val="24"/>
          <w:lang w:val="en-IN"/>
        </w:rPr>
        <w:t>Biljana Tubic</w:t>
      </w:r>
    </w:p>
    <w:p w:rsidR="00184E7F" w:rsidRPr="00184E7F" w:rsidRDefault="00184E7F" w:rsidP="00184E7F">
      <w:pPr>
        <w:autoSpaceDE w:val="0"/>
        <w:autoSpaceDN w:val="0"/>
        <w:adjustRightInd w:val="0"/>
        <w:spacing w:after="0" w:line="240" w:lineRule="auto"/>
        <w:rPr>
          <w:rFonts w:eastAsia="SSTimes-Roman" w:cs="Times New Roman"/>
          <w:szCs w:val="24"/>
          <w:lang w:val="en-IN"/>
        </w:rPr>
      </w:pPr>
      <w:r w:rsidRPr="00184E7F">
        <w:rPr>
          <w:rFonts w:cs="Times New Roman"/>
          <w:i/>
          <w:iCs/>
          <w:szCs w:val="24"/>
          <w:lang w:val="en-IN"/>
        </w:rPr>
        <w:t xml:space="preserve">* Corresponding author: E-mail: </w:t>
      </w:r>
      <w:r w:rsidRPr="00184E7F">
        <w:rPr>
          <w:rFonts w:eastAsia="SSTimes-Roman" w:cs="Times New Roman"/>
          <w:szCs w:val="24"/>
          <w:lang w:val="en-IN"/>
        </w:rPr>
        <w:t>b.tubic</w:t>
      </w:r>
      <w:r w:rsidRPr="00184E7F">
        <w:rPr>
          <w:rFonts w:cs="Times New Roman"/>
          <w:szCs w:val="24"/>
          <w:lang w:val="en-IN"/>
        </w:rPr>
        <w:t>@</w:t>
      </w:r>
      <w:r w:rsidRPr="00184E7F">
        <w:rPr>
          <w:rFonts w:eastAsia="SSTimes-Roman" w:cs="Times New Roman"/>
          <w:szCs w:val="24"/>
          <w:lang w:val="en-IN"/>
        </w:rPr>
        <w:t>almbih.gov.ba</w:t>
      </w:r>
    </w:p>
    <w:p w:rsidR="00184E7F" w:rsidRPr="00184E7F" w:rsidRDefault="00184E7F" w:rsidP="00184E7F">
      <w:pPr>
        <w:autoSpaceDE w:val="0"/>
        <w:autoSpaceDN w:val="0"/>
        <w:adjustRightInd w:val="0"/>
        <w:spacing w:after="0" w:line="240" w:lineRule="auto"/>
        <w:rPr>
          <w:rFonts w:eastAsia="SSTimes-Roman" w:cs="Times New Roman"/>
          <w:szCs w:val="24"/>
          <w:lang w:val="en-IN"/>
        </w:rPr>
      </w:pPr>
      <w:r w:rsidRPr="00184E7F">
        <w:rPr>
          <w:rFonts w:eastAsia="SSTimes-Roman" w:cs="Times New Roman"/>
          <w:szCs w:val="24"/>
          <w:lang w:val="en-IN"/>
        </w:rPr>
        <w:t>Tel.: +38765962309 Fax: +38751450301.</w:t>
      </w:r>
    </w:p>
    <w:p w:rsidR="00184E7F" w:rsidRPr="00184E7F" w:rsidRDefault="00184E7F" w:rsidP="00184E7F">
      <w:pPr>
        <w:autoSpaceDE w:val="0"/>
        <w:autoSpaceDN w:val="0"/>
        <w:adjustRightInd w:val="0"/>
        <w:spacing w:after="0" w:line="240" w:lineRule="auto"/>
        <w:rPr>
          <w:rFonts w:eastAsia="SSTimes-Roman" w:cs="Times New Roman"/>
          <w:szCs w:val="24"/>
          <w:lang w:val="en-IN"/>
        </w:rPr>
      </w:pPr>
      <w:r w:rsidRPr="00184E7F">
        <w:rPr>
          <w:rFonts w:cs="Times New Roman"/>
          <w:i/>
          <w:iCs/>
          <w:szCs w:val="24"/>
          <w:lang w:val="en-IN"/>
        </w:rPr>
        <w:t>Agency for Medicines and Medical Devices of Bosnia and Herzegovina</w:t>
      </w:r>
    </w:p>
    <w:p w:rsidR="00AA29AD" w:rsidRPr="00184E7F" w:rsidRDefault="00AA29AD" w:rsidP="00AA29A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cs="Times New Roman"/>
          <w:color w:val="000000"/>
          <w:szCs w:val="24"/>
          <w:lang w:val="en-IN"/>
        </w:rPr>
      </w:pPr>
      <w:r w:rsidRPr="00184E7F">
        <w:rPr>
          <w:rFonts w:cs="Times New Roman"/>
        </w:rPr>
        <w:t>B. Tubić, A. Uzunović, S. Pilipović, Ž. Gagić, Acta Chim Slov, 2016, 63, 193-9.</w:t>
      </w:r>
    </w:p>
    <w:p w:rsidR="001E3169" w:rsidRPr="00184E7F" w:rsidRDefault="001E3169" w:rsidP="00AA29AD">
      <w:pPr>
        <w:pStyle w:val="ListParagraph"/>
        <w:autoSpaceDE w:val="0"/>
        <w:autoSpaceDN w:val="0"/>
        <w:adjustRightInd w:val="0"/>
        <w:spacing w:after="0" w:line="240" w:lineRule="auto"/>
        <w:ind w:left="426" w:hanging="360"/>
        <w:rPr>
          <w:rFonts w:cs="Times New Roman"/>
          <w:bCs/>
          <w:szCs w:val="24"/>
          <w:lang w:val="en-IN"/>
        </w:rPr>
      </w:pPr>
      <w:r w:rsidRPr="00184E7F">
        <w:rPr>
          <w:rFonts w:cs="Times New Roman"/>
          <w:bCs/>
          <w:szCs w:val="24"/>
          <w:lang w:val="en-IN"/>
        </w:rPr>
        <w:t>Dissolution Profile of Nimesulide from Pharmaceutical</w:t>
      </w:r>
      <w:r w:rsidR="00401964" w:rsidRPr="00184E7F">
        <w:rPr>
          <w:rFonts w:cs="Times New Roman"/>
          <w:bCs/>
          <w:szCs w:val="24"/>
          <w:lang w:val="en-IN"/>
        </w:rPr>
        <w:t xml:space="preserve"> </w:t>
      </w:r>
      <w:r w:rsidRPr="00184E7F">
        <w:rPr>
          <w:rFonts w:cs="Times New Roman"/>
          <w:bCs/>
          <w:szCs w:val="24"/>
          <w:lang w:val="en-IN"/>
        </w:rPr>
        <w:t>Preparations for Oral Use</w:t>
      </w:r>
    </w:p>
    <w:p w:rsidR="001E3169" w:rsidRPr="00184E7F" w:rsidRDefault="001E3169" w:rsidP="001E3169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  <w:lang w:val="en-IN"/>
        </w:rPr>
      </w:pPr>
      <w:r w:rsidRPr="00184E7F">
        <w:rPr>
          <w:rFonts w:cs="Times New Roman"/>
          <w:bCs/>
          <w:szCs w:val="24"/>
          <w:lang w:val="en-IN"/>
        </w:rPr>
        <w:t>Biljana Tubic,*,1 Alija Uzunovi},1 Sa{a Pilipovi}1 and @arko Gagi}2</w:t>
      </w:r>
    </w:p>
    <w:p w:rsidR="001E3169" w:rsidRPr="00184E7F" w:rsidRDefault="001E3169" w:rsidP="001E3169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Cs w:val="24"/>
          <w:lang w:val="en-IN"/>
        </w:rPr>
      </w:pPr>
      <w:r w:rsidRPr="00184E7F">
        <w:rPr>
          <w:rFonts w:eastAsia="SSTimes-Roman" w:cs="Times New Roman"/>
          <w:szCs w:val="24"/>
          <w:lang w:val="en-IN"/>
        </w:rPr>
        <w:t xml:space="preserve">1 </w:t>
      </w:r>
      <w:r w:rsidRPr="00184E7F">
        <w:rPr>
          <w:rFonts w:cs="Times New Roman"/>
          <w:i/>
          <w:iCs/>
          <w:szCs w:val="24"/>
          <w:lang w:val="en-IN"/>
        </w:rPr>
        <w:t>Agency for Medicines and Medical Devices of Bosnia and Herzegovina</w:t>
      </w:r>
    </w:p>
    <w:p w:rsidR="001E3169" w:rsidRPr="00184E7F" w:rsidRDefault="001E3169" w:rsidP="001E3169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Cs w:val="24"/>
          <w:lang w:val="en-IN"/>
        </w:rPr>
      </w:pPr>
      <w:r w:rsidRPr="00184E7F">
        <w:rPr>
          <w:rFonts w:eastAsia="SSTimes-Roman" w:cs="Times New Roman"/>
          <w:szCs w:val="24"/>
          <w:lang w:val="en-IN"/>
        </w:rPr>
        <w:t xml:space="preserve">2 </w:t>
      </w:r>
      <w:r w:rsidRPr="00184E7F">
        <w:rPr>
          <w:rFonts w:cs="Times New Roman"/>
          <w:i/>
          <w:iCs/>
          <w:szCs w:val="24"/>
          <w:lang w:val="en-IN"/>
        </w:rPr>
        <w:t>Faculty of Medicine University of Banja Luka, Bosnia and Herzegovina</w:t>
      </w:r>
    </w:p>
    <w:p w:rsidR="00401964" w:rsidRPr="00184E7F" w:rsidRDefault="00401964" w:rsidP="001E3169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Cs w:val="24"/>
          <w:lang w:val="en-IN"/>
        </w:rPr>
      </w:pPr>
    </w:p>
    <w:p w:rsidR="00401964" w:rsidRPr="00184E7F" w:rsidRDefault="00401964" w:rsidP="001E3169">
      <w:pPr>
        <w:autoSpaceDE w:val="0"/>
        <w:autoSpaceDN w:val="0"/>
        <w:adjustRightInd w:val="0"/>
        <w:spacing w:after="0" w:line="240" w:lineRule="auto"/>
        <w:rPr>
          <w:rFonts w:eastAsia="SSTimes-Roman" w:cs="Times New Roman"/>
          <w:szCs w:val="24"/>
          <w:lang w:val="en-IN"/>
        </w:rPr>
      </w:pPr>
    </w:p>
    <w:p w:rsidR="00184E7F" w:rsidRPr="00184E7F" w:rsidRDefault="00184E7F" w:rsidP="00184E7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rPr>
          <w:rFonts w:cs="Times New Roman"/>
          <w:bCs/>
          <w:szCs w:val="24"/>
          <w:lang w:val="en-IN"/>
        </w:rPr>
      </w:pPr>
      <w:r w:rsidRPr="00184E7F">
        <w:rPr>
          <w:rFonts w:cs="Times New Roman"/>
          <w:b/>
          <w:bCs/>
          <w:szCs w:val="24"/>
          <w:lang w:val="en-IN"/>
        </w:rPr>
        <w:t>SACIDE ALTINÖZ</w:t>
      </w:r>
      <w:r w:rsidRPr="00184E7F">
        <w:rPr>
          <w:rFonts w:cs="Times New Roman"/>
          <w:bCs/>
          <w:szCs w:val="24"/>
          <w:lang w:val="en-IN"/>
        </w:rPr>
        <w:t xml:space="preserve">* </w:t>
      </w:r>
    </w:p>
    <w:p w:rsidR="00184E7F" w:rsidRPr="00184E7F" w:rsidRDefault="00184E7F" w:rsidP="00184E7F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Cs w:val="24"/>
          <w:lang w:val="en-IN"/>
        </w:rPr>
      </w:pPr>
      <w:r w:rsidRPr="00184E7F">
        <w:rPr>
          <w:rFonts w:cs="Times New Roman"/>
          <w:i/>
          <w:iCs/>
          <w:szCs w:val="24"/>
          <w:lang w:val="en-IN"/>
        </w:rPr>
        <w:t>email: saltinoz@hacettepe.edu.tr; Tel : +90 312 305 1499</w:t>
      </w:r>
    </w:p>
    <w:p w:rsidR="00184E7F" w:rsidRPr="00184E7F" w:rsidRDefault="00184E7F" w:rsidP="00184E7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  <w:lang w:val="en-IN"/>
        </w:rPr>
      </w:pPr>
      <w:r w:rsidRPr="00184E7F">
        <w:rPr>
          <w:rFonts w:cs="Times New Roman"/>
          <w:szCs w:val="24"/>
          <w:lang w:val="en-IN"/>
        </w:rPr>
        <w:t>Hacettepe University, Faculty of Pharmacy, Department of Analytical Chemistry 06100, Ankara, Turkey</w:t>
      </w:r>
    </w:p>
    <w:p w:rsidR="00184E7F" w:rsidRPr="00184E7F" w:rsidRDefault="00184E7F" w:rsidP="00184E7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val="en-IN" w:eastAsia="en-IN"/>
        </w:rPr>
      </w:pPr>
    </w:p>
    <w:p w:rsidR="00401964" w:rsidRPr="00184E7F" w:rsidRDefault="00401964" w:rsidP="0040196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  <w:lang w:val="en-IN"/>
        </w:rPr>
      </w:pPr>
      <w:r w:rsidRPr="00184E7F">
        <w:rPr>
          <w:rFonts w:cs="Times New Roman"/>
          <w:bCs/>
          <w:szCs w:val="24"/>
          <w:lang w:val="en-IN"/>
        </w:rPr>
        <w:t xml:space="preserve">Determination of </w:t>
      </w:r>
      <w:r w:rsidRPr="00184E7F">
        <w:rPr>
          <w:rFonts w:cs="Times New Roman"/>
          <w:bCs/>
          <w:i/>
          <w:iCs/>
          <w:szCs w:val="24"/>
          <w:lang w:val="en-IN"/>
        </w:rPr>
        <w:t xml:space="preserve">in vitro </w:t>
      </w:r>
      <w:r w:rsidRPr="00184E7F">
        <w:rPr>
          <w:rFonts w:cs="Times New Roman"/>
          <w:bCs/>
          <w:szCs w:val="24"/>
          <w:lang w:val="en-IN"/>
        </w:rPr>
        <w:t>Dissolution Profiles of Amlodipine Besylate</w:t>
      </w:r>
    </w:p>
    <w:p w:rsidR="00401964" w:rsidRPr="00184E7F" w:rsidRDefault="00401964" w:rsidP="0040196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  <w:lang w:val="en-IN"/>
        </w:rPr>
      </w:pPr>
      <w:r w:rsidRPr="00184E7F">
        <w:rPr>
          <w:rFonts w:cs="Times New Roman"/>
          <w:bCs/>
          <w:szCs w:val="24"/>
          <w:lang w:val="en-IN"/>
        </w:rPr>
        <w:t xml:space="preserve">and Olmesartan Medoxomil Using a New “HPLC Method” MUSTAFA SINAN KAYNAK1, 2, MUSTAFA ÇELEBIER3, SELMA SAHIN1, </w:t>
      </w:r>
    </w:p>
    <w:p w:rsidR="00401964" w:rsidRPr="00184E7F" w:rsidRDefault="00401964" w:rsidP="00401964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4"/>
          <w:lang w:val="en-IN"/>
        </w:rPr>
      </w:pPr>
    </w:p>
    <w:p w:rsidR="00184E7F" w:rsidRPr="00184E7F" w:rsidRDefault="00184E7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val="en-IN" w:eastAsia="en-IN"/>
        </w:rPr>
      </w:pPr>
    </w:p>
    <w:sectPr w:rsidR="00184E7F" w:rsidRPr="00184E7F" w:rsidSect="00E82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STimes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F251A"/>
    <w:multiLevelType w:val="hybridMultilevel"/>
    <w:tmpl w:val="28AEF9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F7E54"/>
    <w:multiLevelType w:val="hybridMultilevel"/>
    <w:tmpl w:val="FC480148"/>
    <w:lvl w:ilvl="0" w:tplc="890AE988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8001A7"/>
    <w:multiLevelType w:val="hybridMultilevel"/>
    <w:tmpl w:val="28AEF9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MbU0NrA0NTCwNDRS0lEKTi0uzszPAykwrgUA3pkOnSwAAAA="/>
  </w:docVars>
  <w:rsids>
    <w:rsidRoot w:val="00966A17"/>
    <w:rsid w:val="00184E7F"/>
    <w:rsid w:val="001E3169"/>
    <w:rsid w:val="00401964"/>
    <w:rsid w:val="004C510E"/>
    <w:rsid w:val="006E0F4A"/>
    <w:rsid w:val="009172DE"/>
    <w:rsid w:val="00966A17"/>
    <w:rsid w:val="00A17F9B"/>
    <w:rsid w:val="00A93C13"/>
    <w:rsid w:val="00A94CBF"/>
    <w:rsid w:val="00AA29AD"/>
    <w:rsid w:val="00AF0ED3"/>
    <w:rsid w:val="00C40961"/>
    <w:rsid w:val="00E82CC8"/>
    <w:rsid w:val="00F6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0691"/>
  <w15:chartTrackingRefBased/>
  <w15:docId w15:val="{FC728BC8-8119-4C02-86AC-670C0560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5AB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F4A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E0F4A"/>
  </w:style>
  <w:style w:type="character" w:styleId="Hyperlink">
    <w:name w:val="Hyperlink"/>
    <w:basedOn w:val="DefaultParagraphFont"/>
    <w:uiPriority w:val="99"/>
    <w:unhideWhenUsed/>
    <w:rsid w:val="009172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rjadhav18@rediff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93975-37A1-4492-B423-7ABDA42F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Souvik Nandi</dc:creator>
  <cp:keywords/>
  <dc:description/>
  <cp:lastModifiedBy>Admin</cp:lastModifiedBy>
  <cp:revision>12</cp:revision>
  <dcterms:created xsi:type="dcterms:W3CDTF">2020-03-21T06:32:00Z</dcterms:created>
  <dcterms:modified xsi:type="dcterms:W3CDTF">2020-05-14T06:12:00Z</dcterms:modified>
</cp:coreProperties>
</file>