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6D43" w:rsidRPr="00CF0AE3" w:rsidRDefault="00B36D43" w:rsidP="00B36D43">
      <w:r w:rsidRPr="00CF0AE3">
        <w:t>Appendix 1</w:t>
      </w:r>
    </w:p>
    <w:p w:rsidR="00B36D43" w:rsidRPr="00CF0AE3" w:rsidRDefault="00B36D43" w:rsidP="00B36D43">
      <w:r w:rsidRPr="00CF0AE3">
        <w:t>Error Propagation Calculation</w:t>
      </w:r>
    </w:p>
    <w:p w:rsidR="00B36D43" w:rsidRPr="00CF0AE3" w:rsidRDefault="00B36D43" w:rsidP="00B36D43">
      <w:pPr>
        <w:rPr>
          <w:rFonts w:ascii="Segoe UI" w:hAnsi="Segoe UI" w:cs="Segoe UI"/>
          <w:shd w:val="clear" w:color="auto" w:fill="FFFFFF"/>
          <w:lang w:val="en-US"/>
        </w:rPr>
      </w:pPr>
      <w:r w:rsidRPr="00CF0AE3">
        <w:rPr>
          <w:rFonts w:ascii="Segoe UI" w:hAnsi="Segoe UI" w:cs="Segoe UI"/>
          <w:shd w:val="clear" w:color="auto" w:fill="FFFFFF"/>
        </w:rPr>
        <w:object w:dxaOrig="14799" w:dyaOrig="1037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1.75pt;height:309.75pt" o:ole="">
            <v:imagedata r:id="rId4" o:title=""/>
          </v:shape>
          <o:OLEObject Type="Embed" ProgID="Unknown" ShapeID="_x0000_i1025" DrawAspect="Content" ObjectID="_1662882907" r:id="rId5"/>
        </w:object>
      </w:r>
    </w:p>
    <w:p w:rsidR="00B36D43" w:rsidRPr="00CF0AE3" w:rsidRDefault="00B36D43" w:rsidP="00B36D43">
      <w:pPr>
        <w:rPr>
          <w:rFonts w:ascii="Segoe UI" w:hAnsi="Segoe UI" w:cs="Segoe UI"/>
          <w:shd w:val="clear" w:color="auto" w:fill="FFFFFF"/>
          <w:lang w:val="en-US"/>
        </w:rPr>
      </w:pPr>
      <w:r w:rsidRPr="00CF0AE3">
        <w:rPr>
          <w:rFonts w:ascii="Segoe UI" w:hAnsi="Segoe UI" w:cs="Segoe UI"/>
          <w:shd w:val="clear" w:color="auto" w:fill="FFFFFF"/>
          <w:lang w:val="en-US"/>
        </w:rPr>
        <w:t>The analytical calculation of the band gap is obtained when y=0. Solving for x yields:           -a/b=x. Using the following error propagation formula:</w:t>
      </w:r>
    </w:p>
    <w:p w:rsidR="00B36D43" w:rsidRPr="00CF0AE3" w:rsidRDefault="00B36D43" w:rsidP="00B36D43">
      <w:pPr>
        <w:ind w:left="2832" w:firstLine="708"/>
        <w:rPr>
          <w:rFonts w:ascii="Segoe UI" w:hAnsi="Segoe UI" w:cs="Segoe UI"/>
          <w:shd w:val="clear" w:color="auto" w:fill="FFFFFF"/>
          <w:lang w:val="en-US"/>
        </w:rPr>
      </w:pPr>
      <m:oMath>
        <m:r>
          <w:rPr>
            <w:rFonts w:ascii="Cambria Math" w:hAnsi="Cambria Math" w:cs="Segoe UI"/>
            <w:shd w:val="clear" w:color="auto" w:fill="FFFFFF"/>
            <w:lang w:val="en-US"/>
          </w:rPr>
          <m:t>∆x=|x|</m:t>
        </m:r>
        <m:d>
          <m:dPr>
            <m:ctrlPr>
              <w:rPr>
                <w:rFonts w:ascii="Cambria Math" w:hAnsi="Cambria Math" w:cs="Segoe UI"/>
                <w:i/>
                <w:shd w:val="clear" w:color="auto" w:fill="FFFFFF"/>
                <w:lang w:val="en-US"/>
              </w:rPr>
            </m:ctrlPr>
          </m:dPr>
          <m:e>
            <m:f>
              <m:fPr>
                <m:ctrlPr>
                  <w:rPr>
                    <w:rFonts w:ascii="Cambria Math" w:hAnsi="Cambria Math" w:cs="Segoe UI"/>
                    <w:i/>
                    <w:shd w:val="clear" w:color="auto" w:fill="FFFFFF"/>
                    <w:lang w:val="en-US"/>
                  </w:rPr>
                </m:ctrlPr>
              </m:fPr>
              <m:num>
                <m:r>
                  <w:rPr>
                    <w:rFonts w:ascii="Cambria Math" w:hAnsi="Cambria Math" w:cs="Segoe UI"/>
                    <w:shd w:val="clear" w:color="auto" w:fill="FFFFFF"/>
                    <w:lang w:val="en-US"/>
                  </w:rPr>
                  <m:t>∆a</m:t>
                </m:r>
              </m:num>
              <m:den>
                <m:r>
                  <w:rPr>
                    <w:rFonts w:ascii="Cambria Math" w:hAnsi="Cambria Math" w:cs="Segoe UI"/>
                    <w:shd w:val="clear" w:color="auto" w:fill="FFFFFF"/>
                    <w:lang w:val="en-US"/>
                  </w:rPr>
                  <m:t>|a|</m:t>
                </m:r>
              </m:den>
            </m:f>
            <m:r>
              <w:rPr>
                <w:rFonts w:ascii="Cambria Math" w:hAnsi="Cambria Math" w:cs="Segoe UI"/>
                <w:shd w:val="clear" w:color="auto" w:fill="FFFFFF"/>
                <w:lang w:val="en-US"/>
              </w:rPr>
              <m:t>+</m:t>
            </m:r>
            <m:f>
              <m:fPr>
                <m:ctrlPr>
                  <w:rPr>
                    <w:rFonts w:ascii="Cambria Math" w:hAnsi="Cambria Math" w:cs="Segoe UI"/>
                    <w:i/>
                    <w:shd w:val="clear" w:color="auto" w:fill="FFFFFF"/>
                    <w:lang w:val="en-US"/>
                  </w:rPr>
                </m:ctrlPr>
              </m:fPr>
              <m:num>
                <m:r>
                  <w:rPr>
                    <w:rFonts w:ascii="Cambria Math" w:hAnsi="Cambria Math" w:cs="Segoe UI"/>
                    <w:shd w:val="clear" w:color="auto" w:fill="FFFFFF"/>
                    <w:lang w:val="en-US"/>
                  </w:rPr>
                  <m:t>∆b</m:t>
                </m:r>
              </m:num>
              <m:den>
                <m:r>
                  <w:rPr>
                    <w:rFonts w:ascii="Cambria Math" w:hAnsi="Cambria Math" w:cs="Segoe UI"/>
                    <w:shd w:val="clear" w:color="auto" w:fill="FFFFFF"/>
                    <w:lang w:val="en-US"/>
                  </w:rPr>
                  <m:t>|b|</m:t>
                </m:r>
              </m:den>
            </m:f>
          </m:e>
        </m:d>
      </m:oMath>
      <w:r w:rsidRPr="00CF0AE3">
        <w:rPr>
          <w:rFonts w:ascii="Segoe UI" w:hAnsi="Segoe UI" w:cs="Segoe UI"/>
          <w:shd w:val="clear" w:color="auto" w:fill="FFFFFF"/>
          <w:lang w:val="en-US"/>
        </w:rPr>
        <w:t xml:space="preserve"> </w:t>
      </w:r>
    </w:p>
    <w:p w:rsidR="00B36D43" w:rsidRPr="00CF0AE3" w:rsidRDefault="00B36D43" w:rsidP="00B36D43">
      <w:pPr>
        <w:rPr>
          <w:rFonts w:ascii="Segoe UI" w:hAnsi="Segoe UI" w:cs="Segoe UI"/>
          <w:shd w:val="clear" w:color="auto" w:fill="FFFFFF"/>
          <w:lang w:val="en-US"/>
        </w:rPr>
      </w:pPr>
      <w:r w:rsidRPr="00CF0AE3">
        <w:rPr>
          <w:rFonts w:ascii="Segoe UI" w:hAnsi="Segoe UI" w:cs="Segoe UI"/>
          <w:shd w:val="clear" w:color="auto" w:fill="FFFFFF"/>
          <w:lang w:val="en-US"/>
        </w:rPr>
        <w:t xml:space="preserve">The band gaps are of: </w:t>
      </w:r>
    </w:p>
    <w:p w:rsidR="00B36D43" w:rsidRPr="00CF0AE3" w:rsidRDefault="00B36D43" w:rsidP="00B36D43">
      <w:pPr>
        <w:rPr>
          <w:rFonts w:ascii="Segoe UI" w:eastAsiaTheme="minorEastAsia" w:hAnsi="Segoe UI" w:cs="Segoe UI"/>
          <w:iCs/>
          <w:shd w:val="clear" w:color="auto" w:fill="FFFFFF"/>
          <w:lang w:val="en-US"/>
        </w:rPr>
      </w:pPr>
      <m:oMathPara>
        <m:oMath>
          <m:r>
            <m:rPr>
              <m:nor/>
            </m:rPr>
            <w:rPr>
              <w:rFonts w:ascii="Segoe UI" w:hAnsi="Segoe UI" w:cs="Segoe UI"/>
              <w:shd w:val="clear" w:color="auto" w:fill="FFFFFF"/>
              <w:lang w:val="en-US"/>
            </w:rPr>
            <m:t>2.4912457928132172002364869583029</m:t>
          </m:r>
          <m:r>
            <w:rPr>
              <w:rFonts w:ascii="Cambria Math" w:hAnsi="Cambria Math" w:cs="Segoe UI"/>
              <w:shd w:val="clear" w:color="auto" w:fill="FFFFFF"/>
              <w:lang w:val="en-US"/>
            </w:rPr>
            <m:t>±</m:t>
          </m:r>
          <m:r>
            <m:rPr>
              <m:nor/>
            </m:rPr>
            <w:rPr>
              <w:rFonts w:ascii="Segoe UI" w:hAnsi="Segoe UI" w:cs="Segoe UI"/>
              <w:i/>
              <w:iCs/>
              <w:shd w:val="clear" w:color="auto" w:fill="FFFFFF"/>
              <w:lang w:val="en-US"/>
            </w:rPr>
            <m:t>0.00725601237281819286306791276629</m:t>
          </m:r>
        </m:oMath>
      </m:oMathPara>
    </w:p>
    <w:p w:rsidR="00B36D43" w:rsidRPr="00CF0AE3" w:rsidRDefault="00B36D43" w:rsidP="00B36D43">
      <w:pPr>
        <w:rPr>
          <w:rFonts w:ascii="Segoe UI" w:eastAsiaTheme="minorEastAsia" w:hAnsi="Segoe UI" w:cs="Segoe UI"/>
          <w:iCs/>
          <w:shd w:val="clear" w:color="auto" w:fill="FFFFFF"/>
          <w:lang w:val="en-US"/>
        </w:rPr>
      </w:pPr>
      <w:r w:rsidRPr="00CF0AE3">
        <w:rPr>
          <w:rFonts w:ascii="Segoe UI" w:eastAsiaTheme="minorEastAsia" w:hAnsi="Segoe UI" w:cs="Segoe UI"/>
          <w:iCs/>
          <w:shd w:val="clear" w:color="auto" w:fill="FFFFFF"/>
          <w:lang w:val="en-US"/>
        </w:rPr>
        <w:t>and</w:t>
      </w:r>
    </w:p>
    <w:p w:rsidR="00B36D43" w:rsidRPr="00CF0AE3" w:rsidRDefault="00B36D43" w:rsidP="00B36D43">
      <w:pPr>
        <w:rPr>
          <w:rFonts w:ascii="Segoe UI" w:eastAsiaTheme="minorEastAsia" w:hAnsi="Segoe UI" w:cs="Segoe UI"/>
          <w:iCs/>
          <w:shd w:val="clear" w:color="auto" w:fill="FFFFFF"/>
        </w:rPr>
      </w:pPr>
      <m:oMathPara>
        <m:oMath>
          <m:r>
            <m:rPr>
              <m:nor/>
            </m:rPr>
            <w:rPr>
              <w:rFonts w:ascii="Segoe UI" w:hAnsi="Segoe UI" w:cs="Segoe UI"/>
              <w:i/>
              <w:iCs/>
              <w:shd w:val="clear" w:color="auto" w:fill="FFFFFF"/>
            </w:rPr>
            <m:t>2.5006737116057917391851157658151</m:t>
          </m:r>
          <m:r>
            <m:rPr>
              <m:nor/>
            </m:rPr>
            <w:rPr>
              <w:rFonts w:ascii="Segoe UI" w:hAnsi="Segoe UI" w:cs="Segoe UI"/>
              <w:i/>
              <w:iCs/>
              <w:shd w:val="clear" w:color="auto" w:fill="FFFFFF"/>
            </w:rPr>
            <m:t>‬</m:t>
          </m:r>
          <m:r>
            <w:rPr>
              <w:rFonts w:ascii="Cambria Math" w:hAnsi="Cambria Math" w:cs="Segoe UI"/>
              <w:shd w:val="clear" w:color="auto" w:fill="FFFFFF"/>
            </w:rPr>
            <m:t>±</m:t>
          </m:r>
          <m:r>
            <m:rPr>
              <m:nor/>
            </m:rPr>
            <w:rPr>
              <w:rFonts w:ascii="Segoe UI" w:hAnsi="Segoe UI" w:cs="Segoe UI"/>
              <w:i/>
              <w:iCs/>
              <w:shd w:val="clear" w:color="auto" w:fill="FFFFFF"/>
            </w:rPr>
            <m:t>0.00876320498109870348046741938751</m:t>
          </m:r>
          <m:r>
            <m:rPr>
              <m:nor/>
            </m:rPr>
            <w:rPr>
              <w:rFonts w:ascii="Segoe UI" w:hAnsi="Segoe UI" w:cs="Segoe UI"/>
              <w:i/>
              <w:iCs/>
              <w:shd w:val="clear" w:color="auto" w:fill="FFFFFF"/>
            </w:rPr>
            <m:t>‬</m:t>
          </m:r>
        </m:oMath>
      </m:oMathPara>
    </w:p>
    <w:p w:rsidR="00E925AB" w:rsidRDefault="00E925AB">
      <w:bookmarkStart w:id="0" w:name="_GoBack"/>
      <w:bookmarkEnd w:id="0"/>
    </w:p>
    <w:sectPr w:rsidR="00E925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D43"/>
    <w:rsid w:val="00B36D43"/>
    <w:rsid w:val="00E9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B873B7-5551-4083-800B-64F4D4821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B36D43"/>
    <w:rPr>
      <w:lang w:val="es-MX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2020-09-29T09:08:00Z</dcterms:created>
  <dcterms:modified xsi:type="dcterms:W3CDTF">2020-09-29T09:08:00Z</dcterms:modified>
</cp:coreProperties>
</file>