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46F" w:rsidRDefault="00225F7D" w:rsidP="00506A8C">
      <w:pPr>
        <w:spacing w:line="360" w:lineRule="auto"/>
        <w:jc w:val="center"/>
        <w:rPr>
          <w:rFonts w:ascii="Times New Roman" w:hAnsi="Times New Roman"/>
          <w:b/>
          <w:sz w:val="32"/>
          <w:szCs w:val="32"/>
        </w:rPr>
      </w:pPr>
      <w:r w:rsidRPr="00225F7D">
        <w:rPr>
          <w:rFonts w:ascii="Times New Roman" w:hAnsi="Times New Roman"/>
          <w:b/>
          <w:sz w:val="32"/>
          <w:szCs w:val="32"/>
        </w:rPr>
        <w:t xml:space="preserve">Elaboration </w:t>
      </w:r>
      <w:r w:rsidR="007954C8">
        <w:rPr>
          <w:rFonts w:ascii="Times New Roman" w:hAnsi="Times New Roman"/>
          <w:b/>
          <w:sz w:val="32"/>
          <w:szCs w:val="32"/>
        </w:rPr>
        <w:t>o</w:t>
      </w:r>
      <w:r w:rsidRPr="00225F7D">
        <w:rPr>
          <w:rFonts w:ascii="Times New Roman" w:hAnsi="Times New Roman"/>
          <w:b/>
          <w:sz w:val="32"/>
          <w:szCs w:val="32"/>
        </w:rPr>
        <w:t xml:space="preserve">f </w:t>
      </w:r>
      <w:r w:rsidR="007954C8">
        <w:rPr>
          <w:rFonts w:ascii="Times New Roman" w:hAnsi="Times New Roman"/>
          <w:b/>
          <w:sz w:val="32"/>
          <w:szCs w:val="32"/>
        </w:rPr>
        <w:t>L</w:t>
      </w:r>
      <w:r w:rsidRPr="00225F7D">
        <w:rPr>
          <w:rFonts w:ascii="Times New Roman" w:hAnsi="Times New Roman"/>
          <w:b/>
          <w:sz w:val="32"/>
          <w:szCs w:val="32"/>
        </w:rPr>
        <w:t xml:space="preserve">amellar and </w:t>
      </w:r>
      <w:r w:rsidR="007954C8">
        <w:rPr>
          <w:rFonts w:ascii="Times New Roman" w:hAnsi="Times New Roman"/>
          <w:b/>
          <w:sz w:val="32"/>
          <w:szCs w:val="32"/>
        </w:rPr>
        <w:t>N</w:t>
      </w:r>
      <w:r w:rsidRPr="00225F7D">
        <w:rPr>
          <w:rFonts w:ascii="Times New Roman" w:hAnsi="Times New Roman"/>
          <w:b/>
          <w:sz w:val="32"/>
          <w:szCs w:val="32"/>
        </w:rPr>
        <w:t xml:space="preserve">anostructured </w:t>
      </w:r>
      <w:r w:rsidR="007954C8">
        <w:rPr>
          <w:rFonts w:ascii="Times New Roman" w:hAnsi="Times New Roman"/>
          <w:b/>
          <w:sz w:val="32"/>
          <w:szCs w:val="32"/>
        </w:rPr>
        <w:t>M</w:t>
      </w:r>
      <w:r w:rsidRPr="00225F7D">
        <w:rPr>
          <w:rFonts w:ascii="Times New Roman" w:hAnsi="Times New Roman"/>
          <w:b/>
          <w:sz w:val="32"/>
          <w:szCs w:val="32"/>
        </w:rPr>
        <w:t xml:space="preserve">aterials </w:t>
      </w:r>
      <w:r w:rsidR="007954C8">
        <w:rPr>
          <w:rFonts w:ascii="Times New Roman" w:hAnsi="Times New Roman"/>
          <w:b/>
          <w:sz w:val="32"/>
          <w:szCs w:val="32"/>
        </w:rPr>
        <w:t>B</w:t>
      </w:r>
      <w:r w:rsidRPr="00225F7D">
        <w:rPr>
          <w:rFonts w:ascii="Times New Roman" w:hAnsi="Times New Roman"/>
          <w:b/>
          <w:sz w:val="32"/>
          <w:szCs w:val="32"/>
        </w:rPr>
        <w:t xml:space="preserve">ased on </w:t>
      </w:r>
      <w:r w:rsidR="007954C8">
        <w:rPr>
          <w:rFonts w:ascii="Times New Roman" w:hAnsi="Times New Roman"/>
          <w:b/>
          <w:sz w:val="32"/>
          <w:szCs w:val="32"/>
        </w:rPr>
        <w:t>M</w:t>
      </w:r>
      <w:r w:rsidRPr="00225F7D">
        <w:rPr>
          <w:rFonts w:ascii="Times New Roman" w:hAnsi="Times New Roman"/>
          <w:b/>
          <w:sz w:val="32"/>
          <w:szCs w:val="32"/>
        </w:rPr>
        <w:t xml:space="preserve">anganese: Efficient </w:t>
      </w:r>
      <w:r w:rsidR="007954C8">
        <w:rPr>
          <w:rFonts w:ascii="Times New Roman" w:hAnsi="Times New Roman"/>
          <w:b/>
          <w:sz w:val="32"/>
          <w:szCs w:val="32"/>
        </w:rPr>
        <w:t>A</w:t>
      </w:r>
      <w:r w:rsidRPr="00225F7D">
        <w:rPr>
          <w:rFonts w:ascii="Times New Roman" w:hAnsi="Times New Roman"/>
          <w:b/>
          <w:sz w:val="32"/>
          <w:szCs w:val="32"/>
        </w:rPr>
        <w:t xml:space="preserve">dsorbents </w:t>
      </w:r>
      <w:r w:rsidR="00E71B6C">
        <w:rPr>
          <w:rFonts w:ascii="Times New Roman" w:hAnsi="Times New Roman"/>
          <w:b/>
          <w:sz w:val="32"/>
          <w:szCs w:val="32"/>
        </w:rPr>
        <w:t xml:space="preserve">for </w:t>
      </w:r>
      <w:r w:rsidR="007954C8">
        <w:rPr>
          <w:rFonts w:ascii="Times New Roman" w:hAnsi="Times New Roman"/>
          <w:b/>
          <w:sz w:val="32"/>
          <w:szCs w:val="32"/>
        </w:rPr>
        <w:t>R</w:t>
      </w:r>
      <w:r w:rsidR="00E71B6C">
        <w:rPr>
          <w:rFonts w:ascii="Times New Roman" w:hAnsi="Times New Roman"/>
          <w:b/>
          <w:sz w:val="32"/>
          <w:szCs w:val="32"/>
        </w:rPr>
        <w:t xml:space="preserve">emoving </w:t>
      </w:r>
      <w:r w:rsidR="007954C8">
        <w:rPr>
          <w:rFonts w:ascii="Times New Roman" w:hAnsi="Times New Roman"/>
          <w:b/>
          <w:sz w:val="32"/>
          <w:szCs w:val="32"/>
        </w:rPr>
        <w:t>H</w:t>
      </w:r>
      <w:r w:rsidR="00E71B6C">
        <w:rPr>
          <w:rFonts w:ascii="Times New Roman" w:hAnsi="Times New Roman"/>
          <w:b/>
          <w:sz w:val="32"/>
          <w:szCs w:val="32"/>
        </w:rPr>
        <w:t xml:space="preserve">eavy </w:t>
      </w:r>
      <w:r w:rsidR="007954C8">
        <w:rPr>
          <w:rFonts w:ascii="Times New Roman" w:hAnsi="Times New Roman"/>
          <w:b/>
          <w:sz w:val="32"/>
          <w:szCs w:val="32"/>
        </w:rPr>
        <w:t>M</w:t>
      </w:r>
      <w:r w:rsidR="00E71B6C">
        <w:rPr>
          <w:rFonts w:ascii="Times New Roman" w:hAnsi="Times New Roman"/>
          <w:b/>
          <w:sz w:val="32"/>
          <w:szCs w:val="32"/>
        </w:rPr>
        <w:t>etals</w:t>
      </w:r>
    </w:p>
    <w:p w:rsidR="00BE44BB" w:rsidRPr="00CB0212" w:rsidRDefault="00BE44BB" w:rsidP="00506A8C">
      <w:pPr>
        <w:spacing w:line="360" w:lineRule="auto"/>
        <w:jc w:val="center"/>
        <w:rPr>
          <w:rFonts w:ascii="Times New Roman" w:hAnsi="Times New Roman"/>
          <w:b/>
          <w:bCs/>
          <w:color w:val="000000"/>
          <w:sz w:val="24"/>
          <w:szCs w:val="24"/>
        </w:rPr>
      </w:pPr>
      <w:r w:rsidRPr="00506A8C">
        <w:rPr>
          <w:rFonts w:ascii="Times New Roman" w:hAnsi="Times New Roman"/>
          <w:b/>
          <w:bCs/>
          <w:color w:val="000000"/>
          <w:sz w:val="24"/>
          <w:szCs w:val="24"/>
        </w:rPr>
        <w:t>A</w:t>
      </w:r>
      <w:r w:rsidR="00B2197D" w:rsidRPr="00506A8C">
        <w:rPr>
          <w:rFonts w:ascii="Times New Roman" w:hAnsi="Times New Roman"/>
          <w:b/>
          <w:bCs/>
          <w:color w:val="000000"/>
          <w:sz w:val="24"/>
          <w:szCs w:val="24"/>
        </w:rPr>
        <w:t xml:space="preserve">mina </w:t>
      </w:r>
      <w:r w:rsidRPr="00506A8C">
        <w:rPr>
          <w:rFonts w:ascii="Times New Roman" w:hAnsi="Times New Roman"/>
          <w:b/>
          <w:bCs/>
          <w:color w:val="000000"/>
          <w:sz w:val="24"/>
          <w:szCs w:val="24"/>
        </w:rPr>
        <w:t>A</w:t>
      </w:r>
      <w:r w:rsidR="00B2197D" w:rsidRPr="00506A8C">
        <w:rPr>
          <w:rFonts w:ascii="Times New Roman" w:hAnsi="Times New Roman"/>
          <w:b/>
          <w:bCs/>
          <w:color w:val="000000"/>
          <w:sz w:val="24"/>
          <w:szCs w:val="24"/>
        </w:rPr>
        <w:t>marray</w:t>
      </w:r>
      <w:r w:rsidR="00DE0FB8">
        <w:rPr>
          <w:rFonts w:ascii="Times New Roman" w:hAnsi="Times New Roman"/>
          <w:b/>
          <w:bCs/>
          <w:color w:val="000000"/>
          <w:sz w:val="24"/>
          <w:szCs w:val="24"/>
        </w:rPr>
        <w:t>,</w:t>
      </w:r>
      <w:r w:rsidR="00C37F3B" w:rsidRPr="00506A8C">
        <w:rPr>
          <w:rFonts w:ascii="Times New Roman" w:hAnsi="Times New Roman"/>
          <w:b/>
          <w:bCs/>
          <w:color w:val="000000"/>
          <w:sz w:val="24"/>
          <w:szCs w:val="24"/>
          <w:vertAlign w:val="superscript"/>
        </w:rPr>
        <w:t>1</w:t>
      </w:r>
      <w:r w:rsidR="005D3578" w:rsidRPr="00506A8C">
        <w:rPr>
          <w:rFonts w:ascii="Times New Roman" w:hAnsi="Times New Roman"/>
          <w:b/>
          <w:bCs/>
          <w:color w:val="000000"/>
          <w:sz w:val="24"/>
          <w:szCs w:val="24"/>
          <w:vertAlign w:val="superscript"/>
        </w:rPr>
        <w:t>*</w:t>
      </w:r>
      <w:r w:rsidRPr="00506A8C">
        <w:rPr>
          <w:rFonts w:ascii="Times New Roman" w:hAnsi="Times New Roman"/>
          <w:b/>
          <w:bCs/>
          <w:color w:val="000000"/>
          <w:sz w:val="24"/>
          <w:szCs w:val="24"/>
        </w:rPr>
        <w:t xml:space="preserve"> S</w:t>
      </w:r>
      <w:r w:rsidR="00456C49">
        <w:rPr>
          <w:rFonts w:ascii="Times New Roman" w:hAnsi="Times New Roman"/>
          <w:b/>
          <w:bCs/>
          <w:color w:val="000000"/>
          <w:sz w:val="24"/>
          <w:szCs w:val="24"/>
        </w:rPr>
        <w:t>anae El G</w:t>
      </w:r>
      <w:r w:rsidR="00B2197D" w:rsidRPr="00506A8C">
        <w:rPr>
          <w:rFonts w:ascii="Times New Roman" w:hAnsi="Times New Roman"/>
          <w:b/>
          <w:bCs/>
          <w:color w:val="000000"/>
          <w:sz w:val="24"/>
          <w:szCs w:val="24"/>
        </w:rPr>
        <w:t>hachtouli</w:t>
      </w:r>
      <w:r w:rsidR="00DE0FB8">
        <w:rPr>
          <w:rFonts w:ascii="Times New Roman" w:hAnsi="Times New Roman"/>
          <w:b/>
          <w:bCs/>
          <w:color w:val="000000"/>
          <w:sz w:val="24"/>
          <w:szCs w:val="24"/>
        </w:rPr>
        <w:t>,</w:t>
      </w:r>
      <w:r w:rsidR="00C37F3B" w:rsidRPr="00506A8C">
        <w:rPr>
          <w:rFonts w:ascii="Times New Roman" w:hAnsi="Times New Roman"/>
          <w:b/>
          <w:bCs/>
          <w:color w:val="000000"/>
          <w:sz w:val="24"/>
          <w:szCs w:val="24"/>
          <w:vertAlign w:val="superscript"/>
        </w:rPr>
        <w:t>1</w:t>
      </w:r>
      <w:r w:rsidR="00001E20" w:rsidRPr="00506A8C">
        <w:rPr>
          <w:rFonts w:ascii="Times New Roman" w:hAnsi="Times New Roman"/>
          <w:b/>
          <w:bCs/>
          <w:color w:val="000000"/>
          <w:sz w:val="24"/>
          <w:szCs w:val="24"/>
          <w:vertAlign w:val="superscript"/>
        </w:rPr>
        <w:t>*</w:t>
      </w:r>
      <w:r w:rsidR="008A6276">
        <w:rPr>
          <w:rFonts w:ascii="Times New Roman" w:hAnsi="Times New Roman"/>
          <w:b/>
          <w:bCs/>
          <w:color w:val="000000"/>
          <w:sz w:val="24"/>
          <w:szCs w:val="24"/>
        </w:rPr>
        <w:t xml:space="preserve"> </w:t>
      </w:r>
      <w:r w:rsidR="00001E20" w:rsidRPr="00506A8C">
        <w:rPr>
          <w:rFonts w:ascii="Times New Roman" w:hAnsi="Times New Roman"/>
          <w:b/>
          <w:color w:val="000000"/>
          <w:sz w:val="24"/>
          <w:szCs w:val="24"/>
        </w:rPr>
        <w:t>M</w:t>
      </w:r>
      <w:r w:rsidR="00456C49">
        <w:rPr>
          <w:rFonts w:ascii="Times New Roman" w:hAnsi="Times New Roman"/>
          <w:b/>
          <w:color w:val="000000"/>
          <w:sz w:val="24"/>
          <w:szCs w:val="24"/>
        </w:rPr>
        <w:t>ohammed Ait H</w:t>
      </w:r>
      <w:r w:rsidR="00B2197D" w:rsidRPr="00506A8C">
        <w:rPr>
          <w:rFonts w:ascii="Times New Roman" w:hAnsi="Times New Roman"/>
          <w:b/>
          <w:color w:val="000000"/>
          <w:sz w:val="24"/>
          <w:szCs w:val="24"/>
        </w:rPr>
        <w:t>imi</w:t>
      </w:r>
      <w:r w:rsidR="00DE0FB8">
        <w:rPr>
          <w:rFonts w:ascii="Times New Roman" w:hAnsi="Times New Roman"/>
          <w:b/>
          <w:bCs/>
          <w:color w:val="000000"/>
          <w:sz w:val="24"/>
          <w:szCs w:val="24"/>
        </w:rPr>
        <w:t>,</w:t>
      </w:r>
      <w:r w:rsidR="00C37F3B" w:rsidRPr="00506A8C">
        <w:rPr>
          <w:rFonts w:ascii="Times New Roman" w:hAnsi="Times New Roman"/>
          <w:b/>
          <w:color w:val="000000"/>
          <w:sz w:val="24"/>
          <w:szCs w:val="24"/>
          <w:vertAlign w:val="superscript"/>
        </w:rPr>
        <w:t>1</w:t>
      </w:r>
      <w:r w:rsidR="00001E20" w:rsidRPr="00506A8C">
        <w:rPr>
          <w:rFonts w:ascii="Times New Roman" w:hAnsi="Times New Roman"/>
          <w:b/>
          <w:bCs/>
          <w:color w:val="000000"/>
          <w:sz w:val="24"/>
          <w:szCs w:val="24"/>
        </w:rPr>
        <w:t xml:space="preserve"> </w:t>
      </w:r>
      <w:r w:rsidR="008A6276">
        <w:rPr>
          <w:rFonts w:ascii="Times New Roman" w:hAnsi="Times New Roman"/>
          <w:b/>
          <w:color w:val="000000"/>
          <w:sz w:val="24"/>
          <w:szCs w:val="24"/>
        </w:rPr>
        <w:t xml:space="preserve">Mohamed </w:t>
      </w:r>
      <w:r w:rsidR="00FE3D73" w:rsidRPr="00506A8C">
        <w:rPr>
          <w:rFonts w:ascii="Times New Roman" w:hAnsi="Times New Roman"/>
          <w:b/>
          <w:color w:val="000000"/>
          <w:sz w:val="24"/>
          <w:szCs w:val="24"/>
        </w:rPr>
        <w:t>Aqil</w:t>
      </w:r>
      <w:r w:rsidR="00DE0FB8">
        <w:rPr>
          <w:rFonts w:ascii="Times New Roman" w:hAnsi="Times New Roman"/>
          <w:b/>
          <w:bCs/>
          <w:color w:val="000000"/>
          <w:sz w:val="24"/>
          <w:szCs w:val="24"/>
        </w:rPr>
        <w:t>,</w:t>
      </w:r>
      <w:r w:rsidR="00C37F3B" w:rsidRPr="00506A8C">
        <w:rPr>
          <w:rFonts w:ascii="Times New Roman" w:hAnsi="Times New Roman"/>
          <w:b/>
          <w:bCs/>
          <w:color w:val="000000"/>
          <w:sz w:val="24"/>
          <w:szCs w:val="24"/>
          <w:vertAlign w:val="superscript"/>
        </w:rPr>
        <w:t>2</w:t>
      </w:r>
      <w:r w:rsidRPr="00506A8C">
        <w:rPr>
          <w:rFonts w:ascii="Times New Roman" w:hAnsi="Times New Roman"/>
          <w:b/>
          <w:bCs/>
          <w:color w:val="000000"/>
          <w:sz w:val="24"/>
          <w:szCs w:val="24"/>
        </w:rPr>
        <w:t xml:space="preserve"> </w:t>
      </w:r>
      <w:r w:rsidR="00B2197D" w:rsidRPr="008A6276">
        <w:rPr>
          <w:rFonts w:ascii="Times New Roman" w:hAnsi="Times New Roman"/>
          <w:b/>
          <w:bCs/>
          <w:color w:val="000000"/>
          <w:sz w:val="24"/>
          <w:szCs w:val="24"/>
        </w:rPr>
        <w:t>Khaoula Khaless</w:t>
      </w:r>
      <w:r w:rsidR="00DE0FB8">
        <w:rPr>
          <w:rFonts w:ascii="Times New Roman" w:hAnsi="Times New Roman"/>
          <w:b/>
          <w:bCs/>
          <w:color w:val="000000"/>
          <w:sz w:val="24"/>
          <w:szCs w:val="24"/>
        </w:rPr>
        <w:t>,</w:t>
      </w:r>
      <w:r w:rsidR="00C37F3B" w:rsidRPr="008A6276">
        <w:rPr>
          <w:rFonts w:ascii="Times New Roman" w:hAnsi="Times New Roman"/>
          <w:b/>
          <w:bCs/>
          <w:color w:val="000000"/>
          <w:sz w:val="24"/>
          <w:szCs w:val="24"/>
          <w:vertAlign w:val="superscript"/>
        </w:rPr>
        <w:t>3</w:t>
      </w:r>
      <w:r w:rsidR="00DE0FB8">
        <w:rPr>
          <w:rFonts w:ascii="Times New Roman" w:hAnsi="Times New Roman"/>
          <w:b/>
          <w:bCs/>
          <w:color w:val="000000"/>
          <w:sz w:val="24"/>
          <w:szCs w:val="24"/>
          <w:vertAlign w:val="superscript"/>
        </w:rPr>
        <w:t xml:space="preserve"> </w:t>
      </w:r>
      <w:r w:rsidR="00B2197D" w:rsidRPr="008A6276">
        <w:rPr>
          <w:rFonts w:ascii="Times New Roman" w:hAnsi="Times New Roman"/>
          <w:b/>
          <w:bCs/>
          <w:color w:val="000000"/>
          <w:sz w:val="24"/>
          <w:szCs w:val="24"/>
        </w:rPr>
        <w:t xml:space="preserve">Younes </w:t>
      </w:r>
      <w:r w:rsidR="007E3FDD" w:rsidRPr="008A6276">
        <w:rPr>
          <w:rFonts w:ascii="Times New Roman" w:hAnsi="Times New Roman"/>
          <w:b/>
          <w:bCs/>
          <w:color w:val="000000"/>
          <w:sz w:val="24"/>
          <w:szCs w:val="24"/>
        </w:rPr>
        <w:t>B</w:t>
      </w:r>
      <w:r w:rsidR="00BD5BFC" w:rsidRPr="008A6276">
        <w:rPr>
          <w:rFonts w:ascii="Times New Roman" w:hAnsi="Times New Roman"/>
          <w:b/>
          <w:bCs/>
          <w:color w:val="000000"/>
          <w:sz w:val="24"/>
          <w:szCs w:val="24"/>
        </w:rPr>
        <w:t>rahmi</w:t>
      </w:r>
      <w:r w:rsidR="00DE0FB8">
        <w:rPr>
          <w:rFonts w:ascii="Times New Roman" w:hAnsi="Times New Roman"/>
          <w:b/>
          <w:bCs/>
          <w:color w:val="000000"/>
          <w:sz w:val="24"/>
          <w:szCs w:val="24"/>
        </w:rPr>
        <w:t>,</w:t>
      </w:r>
      <w:r w:rsidR="00C37F3B" w:rsidRPr="008A6276">
        <w:rPr>
          <w:rFonts w:ascii="Times New Roman" w:hAnsi="Times New Roman"/>
          <w:b/>
          <w:bCs/>
          <w:color w:val="000000"/>
          <w:sz w:val="24"/>
          <w:szCs w:val="24"/>
          <w:vertAlign w:val="superscript"/>
        </w:rPr>
        <w:t>2</w:t>
      </w:r>
      <w:r w:rsidR="00001E20" w:rsidRPr="008A6276">
        <w:rPr>
          <w:rFonts w:ascii="Times New Roman" w:hAnsi="Times New Roman"/>
          <w:b/>
          <w:bCs/>
          <w:color w:val="000000"/>
          <w:sz w:val="24"/>
          <w:szCs w:val="24"/>
        </w:rPr>
        <w:t xml:space="preserve"> </w:t>
      </w:r>
      <w:r w:rsidRPr="008A6276">
        <w:rPr>
          <w:rFonts w:ascii="Times New Roman" w:hAnsi="Times New Roman"/>
          <w:b/>
          <w:bCs/>
          <w:color w:val="000000"/>
          <w:sz w:val="24"/>
          <w:szCs w:val="24"/>
        </w:rPr>
        <w:t>M</w:t>
      </w:r>
      <w:r w:rsidR="00B2197D" w:rsidRPr="008A6276">
        <w:rPr>
          <w:rFonts w:ascii="Times New Roman" w:hAnsi="Times New Roman"/>
          <w:b/>
          <w:bCs/>
          <w:color w:val="000000"/>
          <w:sz w:val="24"/>
          <w:szCs w:val="24"/>
        </w:rPr>
        <w:t xml:space="preserve">ouad </w:t>
      </w:r>
      <w:r w:rsidRPr="008A6276">
        <w:rPr>
          <w:rFonts w:ascii="Times New Roman" w:hAnsi="Times New Roman"/>
          <w:b/>
          <w:bCs/>
          <w:color w:val="000000"/>
          <w:sz w:val="24"/>
          <w:szCs w:val="24"/>
        </w:rPr>
        <w:t>D</w:t>
      </w:r>
      <w:r w:rsidR="00BD5BFC" w:rsidRPr="008A6276">
        <w:rPr>
          <w:rFonts w:ascii="Times New Roman" w:hAnsi="Times New Roman"/>
          <w:b/>
          <w:bCs/>
          <w:color w:val="000000"/>
          <w:sz w:val="24"/>
          <w:szCs w:val="24"/>
        </w:rPr>
        <w:t>ahbi</w:t>
      </w:r>
      <w:r w:rsidR="00DE0FB8">
        <w:rPr>
          <w:rFonts w:ascii="Times New Roman" w:hAnsi="Times New Roman"/>
          <w:b/>
          <w:bCs/>
          <w:color w:val="000000"/>
          <w:sz w:val="24"/>
          <w:szCs w:val="24"/>
        </w:rPr>
        <w:t>,</w:t>
      </w:r>
      <w:r w:rsidR="00C37F3B" w:rsidRPr="008A6276">
        <w:rPr>
          <w:rFonts w:ascii="Times New Roman" w:hAnsi="Times New Roman"/>
          <w:b/>
          <w:bCs/>
          <w:color w:val="000000"/>
          <w:sz w:val="24"/>
          <w:szCs w:val="24"/>
          <w:vertAlign w:val="superscript"/>
        </w:rPr>
        <w:t>2</w:t>
      </w:r>
      <w:r w:rsidR="00B2197D" w:rsidRPr="008A6276">
        <w:rPr>
          <w:rFonts w:ascii="Times New Roman" w:hAnsi="Times New Roman"/>
          <w:b/>
          <w:bCs/>
          <w:color w:val="000000"/>
          <w:sz w:val="24"/>
          <w:szCs w:val="24"/>
        </w:rPr>
        <w:t xml:space="preserve"> </w:t>
      </w:r>
      <w:r w:rsidR="00B2197D" w:rsidRPr="00CB0212">
        <w:rPr>
          <w:rFonts w:ascii="Times New Roman" w:hAnsi="Times New Roman"/>
          <w:b/>
          <w:color w:val="000000"/>
          <w:sz w:val="24"/>
          <w:szCs w:val="24"/>
        </w:rPr>
        <w:t>Mohammed</w:t>
      </w:r>
      <w:r w:rsidR="00B2197D" w:rsidRPr="00CB0212">
        <w:rPr>
          <w:rFonts w:ascii="Times New Roman" w:hAnsi="Times New Roman"/>
          <w:b/>
          <w:bCs/>
          <w:color w:val="000000"/>
          <w:sz w:val="24"/>
          <w:szCs w:val="24"/>
        </w:rPr>
        <w:t xml:space="preserve"> </w:t>
      </w:r>
      <w:r w:rsidRPr="00CB0212">
        <w:rPr>
          <w:rFonts w:ascii="Times New Roman" w:hAnsi="Times New Roman"/>
          <w:b/>
          <w:bCs/>
          <w:color w:val="000000"/>
          <w:sz w:val="24"/>
          <w:szCs w:val="24"/>
        </w:rPr>
        <w:t>A</w:t>
      </w:r>
      <w:r w:rsidR="00BD5BFC" w:rsidRPr="00CB0212">
        <w:rPr>
          <w:rFonts w:ascii="Times New Roman" w:hAnsi="Times New Roman"/>
          <w:b/>
          <w:bCs/>
          <w:color w:val="000000"/>
          <w:sz w:val="24"/>
          <w:szCs w:val="24"/>
        </w:rPr>
        <w:t>zzi</w:t>
      </w:r>
      <w:r w:rsidR="00C37F3B" w:rsidRPr="00CB0212">
        <w:rPr>
          <w:rFonts w:ascii="Times New Roman" w:hAnsi="Times New Roman"/>
          <w:b/>
          <w:bCs/>
          <w:color w:val="000000"/>
          <w:sz w:val="24"/>
          <w:szCs w:val="24"/>
          <w:vertAlign w:val="superscript"/>
        </w:rPr>
        <w:t>1</w:t>
      </w:r>
    </w:p>
    <w:p w:rsidR="00AA796A" w:rsidRPr="00AA796A" w:rsidRDefault="00C37F3B" w:rsidP="00B46E17">
      <w:pPr>
        <w:spacing w:after="0" w:line="360" w:lineRule="auto"/>
        <w:jc w:val="center"/>
        <w:rPr>
          <w:rFonts w:ascii="Times New Roman" w:hAnsi="Times New Roman"/>
          <w:i/>
          <w:iCs/>
          <w:color w:val="000000"/>
          <w:sz w:val="20"/>
          <w:szCs w:val="20"/>
          <w:lang w:val="fr-FR"/>
        </w:rPr>
      </w:pPr>
      <w:r>
        <w:rPr>
          <w:rFonts w:ascii="Times New Roman" w:hAnsi="Times New Roman"/>
          <w:i/>
          <w:iCs/>
          <w:color w:val="000000"/>
          <w:sz w:val="20"/>
          <w:szCs w:val="20"/>
          <w:vertAlign w:val="superscript"/>
          <w:lang w:val="fr-FR"/>
        </w:rPr>
        <w:t>1</w:t>
      </w:r>
      <w:r w:rsidR="00BE44BB" w:rsidRPr="007E6CF3">
        <w:rPr>
          <w:rFonts w:ascii="Times New Roman" w:hAnsi="Times New Roman"/>
          <w:i/>
          <w:iCs/>
          <w:color w:val="000000"/>
          <w:sz w:val="20"/>
          <w:szCs w:val="20"/>
          <w:lang w:val="fr-FR"/>
        </w:rPr>
        <w:t xml:space="preserve"> Laboratoire Interface Matériaux – Environnement, </w:t>
      </w:r>
      <w:r w:rsidR="00AA796A" w:rsidRPr="00AA796A">
        <w:rPr>
          <w:rFonts w:ascii="Times New Roman" w:hAnsi="Times New Roman"/>
          <w:i/>
          <w:iCs/>
          <w:color w:val="000000"/>
          <w:sz w:val="20"/>
          <w:szCs w:val="20"/>
          <w:lang w:val="fr-FR"/>
        </w:rPr>
        <w:t xml:space="preserve">Faculté des Sciences Ain-Chock, </w:t>
      </w:r>
      <w:r w:rsidR="0001626B">
        <w:rPr>
          <w:rFonts w:ascii="Times New Roman" w:hAnsi="Times New Roman"/>
          <w:i/>
          <w:iCs/>
          <w:color w:val="000000"/>
          <w:sz w:val="20"/>
          <w:szCs w:val="20"/>
          <w:lang w:val="fr-FR"/>
        </w:rPr>
        <w:t>Université Hassan II</w:t>
      </w:r>
      <w:r w:rsidR="00AA796A" w:rsidRPr="00AA796A">
        <w:rPr>
          <w:rFonts w:ascii="Times New Roman" w:hAnsi="Times New Roman"/>
          <w:i/>
          <w:iCs/>
          <w:color w:val="000000"/>
          <w:sz w:val="20"/>
          <w:szCs w:val="20"/>
          <w:lang w:val="fr-FR"/>
        </w:rPr>
        <w:t xml:space="preserve"> </w:t>
      </w:r>
      <w:r w:rsidR="0001626B">
        <w:rPr>
          <w:rFonts w:ascii="Times New Roman" w:hAnsi="Times New Roman"/>
          <w:i/>
          <w:iCs/>
          <w:color w:val="000000"/>
          <w:sz w:val="20"/>
          <w:szCs w:val="20"/>
          <w:lang w:val="fr-FR"/>
        </w:rPr>
        <w:t xml:space="preserve">de </w:t>
      </w:r>
      <w:r w:rsidR="00AA796A" w:rsidRPr="00AA796A">
        <w:rPr>
          <w:rFonts w:ascii="Times New Roman" w:hAnsi="Times New Roman"/>
          <w:i/>
          <w:iCs/>
          <w:color w:val="000000"/>
          <w:sz w:val="20"/>
          <w:szCs w:val="20"/>
          <w:lang w:val="fr-FR"/>
        </w:rPr>
        <w:t>Casablanca, B.P 5366 Maarif,</w:t>
      </w:r>
      <w:r w:rsidR="007954C8">
        <w:rPr>
          <w:rFonts w:ascii="Times New Roman" w:hAnsi="Times New Roman"/>
          <w:i/>
          <w:iCs/>
          <w:color w:val="000000"/>
          <w:sz w:val="20"/>
          <w:szCs w:val="20"/>
          <w:lang w:val="fr-FR"/>
        </w:rPr>
        <w:t xml:space="preserve"> </w:t>
      </w:r>
      <w:r w:rsidR="0001626B">
        <w:rPr>
          <w:rFonts w:ascii="Times New Roman" w:hAnsi="Times New Roman"/>
          <w:i/>
          <w:iCs/>
          <w:color w:val="000000"/>
          <w:sz w:val="20"/>
          <w:szCs w:val="20"/>
          <w:lang w:val="fr-FR"/>
        </w:rPr>
        <w:t>Casablanca, Maroc.</w:t>
      </w:r>
    </w:p>
    <w:p w:rsidR="0074284E" w:rsidRPr="0074284E" w:rsidRDefault="00C37F3B" w:rsidP="00B46E17">
      <w:pPr>
        <w:spacing w:after="0" w:line="360" w:lineRule="auto"/>
        <w:jc w:val="center"/>
        <w:rPr>
          <w:rFonts w:ascii="Times New Roman" w:hAnsi="Times New Roman"/>
          <w:i/>
          <w:iCs/>
          <w:color w:val="000000"/>
          <w:sz w:val="20"/>
          <w:szCs w:val="20"/>
        </w:rPr>
      </w:pPr>
      <w:r>
        <w:rPr>
          <w:rFonts w:ascii="Times New Roman" w:hAnsi="Times New Roman"/>
          <w:i/>
          <w:iCs/>
          <w:color w:val="000000"/>
          <w:sz w:val="20"/>
          <w:szCs w:val="20"/>
          <w:vertAlign w:val="superscript"/>
        </w:rPr>
        <w:t>2</w:t>
      </w:r>
      <w:r w:rsidR="0074284E" w:rsidRPr="007545F3">
        <w:rPr>
          <w:rFonts w:ascii="Times New Roman" w:hAnsi="Times New Roman"/>
          <w:i/>
          <w:iCs/>
          <w:color w:val="000000"/>
          <w:sz w:val="20"/>
          <w:szCs w:val="20"/>
          <w:vertAlign w:val="superscript"/>
          <w:lang w:val="en-GB"/>
        </w:rPr>
        <w:t xml:space="preserve"> </w:t>
      </w:r>
      <w:r w:rsidR="0074284E" w:rsidRPr="009E7249">
        <w:rPr>
          <w:rFonts w:ascii="Times New Roman" w:hAnsi="Times New Roman"/>
          <w:i/>
          <w:iCs/>
          <w:color w:val="000000"/>
          <w:sz w:val="20"/>
          <w:szCs w:val="20"/>
        </w:rPr>
        <w:t>Materials Science and Nano-engineering Department, Mohammed VI Polytechnic University (UM6P), Ben Guerir, Morocco.</w:t>
      </w:r>
    </w:p>
    <w:p w:rsidR="00506A8C" w:rsidRDefault="00C37F3B" w:rsidP="00506A8C">
      <w:pPr>
        <w:spacing w:after="0" w:line="360" w:lineRule="auto"/>
        <w:jc w:val="center"/>
        <w:rPr>
          <w:rFonts w:ascii="Times New Roman" w:hAnsi="Times New Roman"/>
          <w:i/>
          <w:iCs/>
          <w:color w:val="000000"/>
          <w:sz w:val="20"/>
          <w:szCs w:val="20"/>
        </w:rPr>
      </w:pPr>
      <w:r>
        <w:rPr>
          <w:rFonts w:ascii="Times New Roman" w:hAnsi="Times New Roman"/>
          <w:i/>
          <w:iCs/>
          <w:color w:val="000000"/>
          <w:sz w:val="20"/>
          <w:szCs w:val="20"/>
          <w:vertAlign w:val="superscript"/>
        </w:rPr>
        <w:t>3</w:t>
      </w:r>
      <w:r w:rsidR="00BE44BB" w:rsidRPr="007E6CF3">
        <w:rPr>
          <w:rFonts w:ascii="Times New Roman" w:hAnsi="Times New Roman"/>
          <w:i/>
          <w:iCs/>
          <w:color w:val="000000"/>
          <w:sz w:val="20"/>
          <w:szCs w:val="20"/>
        </w:rPr>
        <w:t xml:space="preserve"> </w:t>
      </w:r>
      <w:r w:rsidR="00897E17" w:rsidRPr="007E6CF3">
        <w:rPr>
          <w:rFonts w:ascii="Times New Roman" w:hAnsi="Times New Roman"/>
          <w:i/>
          <w:iCs/>
          <w:color w:val="000000"/>
          <w:sz w:val="20"/>
          <w:szCs w:val="20"/>
        </w:rPr>
        <w:t xml:space="preserve">Department of Chemical and Biochemical Sciences, Green Process Engineering </w:t>
      </w:r>
      <w:r w:rsidR="00897E17" w:rsidRPr="00897E17">
        <w:rPr>
          <w:rFonts w:ascii="Times New Roman" w:hAnsi="Times New Roman"/>
          <w:i/>
          <w:iCs/>
          <w:color w:val="000000"/>
          <w:sz w:val="20"/>
          <w:szCs w:val="20"/>
        </w:rPr>
        <w:t>CBS. Mohammed VI Polytechnic University, Ben Guerir, Morocco.</w:t>
      </w:r>
    </w:p>
    <w:p w:rsidR="0006587B" w:rsidRDefault="00AA796A" w:rsidP="00506A8C">
      <w:pPr>
        <w:spacing w:after="0" w:line="360" w:lineRule="auto"/>
        <w:jc w:val="center"/>
        <w:rPr>
          <w:rFonts w:ascii="Times New Roman" w:hAnsi="Times New Roman"/>
          <w:i/>
          <w:color w:val="000000"/>
          <w:sz w:val="20"/>
          <w:szCs w:val="20"/>
          <w:shd w:val="clear" w:color="auto" w:fill="FFFFFF"/>
        </w:rPr>
      </w:pPr>
      <w:r w:rsidRPr="007C05F6">
        <w:rPr>
          <w:rFonts w:ascii="Times New Roman" w:hAnsi="Times New Roman"/>
          <w:i/>
          <w:color w:val="000000"/>
          <w:sz w:val="20"/>
          <w:szCs w:val="20"/>
          <w:shd w:val="clear" w:color="auto" w:fill="FFFFFF"/>
        </w:rPr>
        <w:t xml:space="preserve">* Corresponding author: </w:t>
      </w:r>
      <w:r w:rsidR="0006587B" w:rsidRPr="007C05F6">
        <w:rPr>
          <w:rFonts w:ascii="Times New Roman" w:hAnsi="Times New Roman"/>
          <w:i/>
          <w:color w:val="000000"/>
          <w:sz w:val="20"/>
          <w:szCs w:val="20"/>
          <w:shd w:val="clear" w:color="auto" w:fill="FFFFFF"/>
        </w:rPr>
        <w:t xml:space="preserve">E-mail address: </w:t>
      </w:r>
      <w:hyperlink r:id="rId8" w:history="1">
        <w:r w:rsidR="009D7D27" w:rsidRPr="007E6FC1">
          <w:rPr>
            <w:rStyle w:val="Hyperlink"/>
            <w:rFonts w:ascii="Times New Roman" w:hAnsi="Times New Roman"/>
            <w:i/>
            <w:sz w:val="20"/>
            <w:szCs w:val="20"/>
            <w:shd w:val="clear" w:color="auto" w:fill="FFFFFF"/>
          </w:rPr>
          <w:t>s.elghachtouli@gmail.com</w:t>
        </w:r>
      </w:hyperlink>
      <w:r w:rsidR="0006587B" w:rsidRPr="007C05F6">
        <w:rPr>
          <w:rFonts w:ascii="Times New Roman" w:hAnsi="Times New Roman"/>
          <w:i/>
          <w:color w:val="000000"/>
          <w:sz w:val="20"/>
          <w:szCs w:val="20"/>
          <w:shd w:val="clear" w:color="auto" w:fill="FFFFFF"/>
        </w:rPr>
        <w:t>.</w:t>
      </w:r>
    </w:p>
    <w:p w:rsidR="009D7D27" w:rsidRDefault="009D7D27" w:rsidP="00506A8C">
      <w:pPr>
        <w:spacing w:after="0" w:line="360" w:lineRule="auto"/>
        <w:jc w:val="center"/>
        <w:rPr>
          <w:rFonts w:ascii="Arial" w:hAnsi="Arial" w:cs="Arial"/>
          <w:color w:val="222222"/>
          <w:shd w:val="clear" w:color="auto" w:fill="FFFFFF"/>
        </w:rPr>
      </w:pPr>
    </w:p>
    <w:p w:rsidR="00E817A0" w:rsidRPr="0048662B" w:rsidRDefault="00557A4B" w:rsidP="00B46E17">
      <w:pPr>
        <w:spacing w:after="0" w:line="480" w:lineRule="auto"/>
        <w:rPr>
          <w:rFonts w:ascii="Times New Roman" w:hAnsi="Times New Roman"/>
          <w:b/>
          <w:color w:val="000000"/>
          <w:sz w:val="28"/>
          <w:szCs w:val="28"/>
        </w:rPr>
      </w:pPr>
      <w:r w:rsidRPr="0048662B">
        <w:rPr>
          <w:rFonts w:ascii="Times New Roman" w:hAnsi="Times New Roman"/>
          <w:b/>
          <w:color w:val="000000"/>
          <w:sz w:val="28"/>
          <w:szCs w:val="28"/>
        </w:rPr>
        <w:t>A</w:t>
      </w:r>
      <w:r w:rsidR="0048662B" w:rsidRPr="0048662B">
        <w:rPr>
          <w:rFonts w:ascii="Times New Roman" w:hAnsi="Times New Roman"/>
          <w:b/>
          <w:color w:val="000000"/>
          <w:sz w:val="28"/>
          <w:szCs w:val="28"/>
        </w:rPr>
        <w:t>bstract</w:t>
      </w:r>
    </w:p>
    <w:p w:rsidR="00EC037C" w:rsidRPr="004545C9" w:rsidRDefault="00EC037C" w:rsidP="00FF4AD9">
      <w:pPr>
        <w:spacing w:after="0" w:line="360" w:lineRule="auto"/>
        <w:jc w:val="both"/>
        <w:rPr>
          <w:rFonts w:ascii="Times New Roman" w:hAnsi="Times New Roman"/>
          <w:color w:val="000000"/>
          <w:sz w:val="24"/>
          <w:szCs w:val="24"/>
        </w:rPr>
      </w:pPr>
      <w:r w:rsidRPr="00AC12C9">
        <w:rPr>
          <w:rFonts w:ascii="Times New Roman" w:hAnsi="Times New Roman"/>
          <w:color w:val="000000"/>
          <w:sz w:val="24"/>
          <w:szCs w:val="24"/>
        </w:rPr>
        <w:t>The lamellar and nanostructured manganese oxide materials were chemically synthesized</w:t>
      </w:r>
      <w:r>
        <w:rPr>
          <w:rFonts w:ascii="Times New Roman" w:hAnsi="Times New Roman"/>
          <w:color w:val="000000"/>
          <w:sz w:val="24"/>
          <w:szCs w:val="24"/>
        </w:rPr>
        <w:t xml:space="preserve"> by </w:t>
      </w:r>
      <w:r w:rsidRPr="002D7CA6">
        <w:rPr>
          <w:rFonts w:ascii="Times New Roman" w:hAnsi="Times New Roman"/>
          <w:color w:val="000000"/>
          <w:sz w:val="24"/>
          <w:szCs w:val="24"/>
        </w:rPr>
        <w:t>soft</w:t>
      </w:r>
      <w:r>
        <w:rPr>
          <w:rFonts w:ascii="Times New Roman" w:hAnsi="Times New Roman"/>
          <w:color w:val="000000"/>
          <w:sz w:val="24"/>
          <w:szCs w:val="24"/>
        </w:rPr>
        <w:t xml:space="preserve">, non-toxic methods. </w:t>
      </w:r>
      <w:r w:rsidRPr="00AC12C9">
        <w:rPr>
          <w:rFonts w:ascii="Times New Roman" w:hAnsi="Times New Roman"/>
          <w:color w:val="000000"/>
          <w:sz w:val="24"/>
          <w:szCs w:val="24"/>
        </w:rPr>
        <w:t>The materials showed a monophasic character, symptomatic morphologies, as well as the predominance of a mesoporous structure.</w:t>
      </w:r>
      <w:r>
        <w:rPr>
          <w:rFonts w:ascii="Times New Roman" w:hAnsi="Times New Roman"/>
          <w:color w:val="000000"/>
          <w:sz w:val="24"/>
          <w:szCs w:val="24"/>
        </w:rPr>
        <w:t xml:space="preserve"> </w:t>
      </w:r>
      <w:r w:rsidR="00F11BBE" w:rsidRPr="00B0782C">
        <w:rPr>
          <w:rFonts w:ascii="Times New Roman" w:hAnsi="Times New Roman"/>
          <w:color w:val="000000"/>
          <w:sz w:val="24"/>
          <w:szCs w:val="24"/>
        </w:rPr>
        <w:t>The removal of</w:t>
      </w:r>
      <w:r w:rsidR="00F11BBE">
        <w:rPr>
          <w:rFonts w:ascii="Times New Roman" w:hAnsi="Times New Roman"/>
          <w:color w:val="000000"/>
          <w:sz w:val="24"/>
          <w:szCs w:val="24"/>
        </w:rPr>
        <w:t xml:space="preserve"> heavy metals</w:t>
      </w:r>
      <w:r w:rsidR="00F11BBE" w:rsidRPr="00B0782C">
        <w:rPr>
          <w:rFonts w:ascii="Times New Roman" w:hAnsi="Times New Roman"/>
          <w:color w:val="000000"/>
          <w:sz w:val="24"/>
          <w:szCs w:val="24"/>
        </w:rPr>
        <w:t xml:space="preserve"> Cd(II) and Pb(II) by the synthesized materials Na-MnO</w:t>
      </w:r>
      <w:r w:rsidR="00F11BBE" w:rsidRPr="00F101F3">
        <w:rPr>
          <w:rFonts w:ascii="Times New Roman" w:hAnsi="Times New Roman"/>
          <w:color w:val="000000"/>
          <w:sz w:val="24"/>
          <w:szCs w:val="24"/>
          <w:vertAlign w:val="subscript"/>
        </w:rPr>
        <w:t>2</w:t>
      </w:r>
      <w:r w:rsidR="00F11BBE">
        <w:rPr>
          <w:rFonts w:ascii="Times New Roman" w:hAnsi="Times New Roman"/>
          <w:color w:val="000000"/>
          <w:sz w:val="24"/>
          <w:szCs w:val="24"/>
        </w:rPr>
        <w:t>,</w:t>
      </w:r>
      <w:r w:rsidR="00F11BBE" w:rsidRPr="00B0782C">
        <w:rPr>
          <w:rFonts w:ascii="Times New Roman" w:hAnsi="Times New Roman"/>
          <w:color w:val="000000"/>
          <w:sz w:val="24"/>
          <w:szCs w:val="24"/>
        </w:rPr>
        <w:t xml:space="preserve"> Urchin-MnO</w:t>
      </w:r>
      <w:r w:rsidR="00F11BBE" w:rsidRPr="00F101F3">
        <w:rPr>
          <w:rFonts w:ascii="Times New Roman" w:hAnsi="Times New Roman"/>
          <w:color w:val="000000"/>
          <w:sz w:val="24"/>
          <w:szCs w:val="24"/>
          <w:vertAlign w:val="subscript"/>
        </w:rPr>
        <w:t>2</w:t>
      </w:r>
      <w:r w:rsidR="00F11BBE" w:rsidRPr="00B0782C">
        <w:rPr>
          <w:rFonts w:ascii="Times New Roman" w:hAnsi="Times New Roman"/>
          <w:color w:val="000000"/>
          <w:sz w:val="24"/>
          <w:szCs w:val="24"/>
        </w:rPr>
        <w:t xml:space="preserve"> and Cocoon-MnO</w:t>
      </w:r>
      <w:r w:rsidR="00F11BBE" w:rsidRPr="00F101F3">
        <w:rPr>
          <w:rFonts w:ascii="Times New Roman" w:hAnsi="Times New Roman"/>
          <w:color w:val="000000"/>
          <w:sz w:val="24"/>
          <w:szCs w:val="24"/>
          <w:vertAlign w:val="subscript"/>
        </w:rPr>
        <w:t>2</w:t>
      </w:r>
      <w:r w:rsidR="00F11BBE" w:rsidRPr="00B0782C">
        <w:rPr>
          <w:rFonts w:ascii="Times New Roman" w:hAnsi="Times New Roman"/>
          <w:color w:val="000000"/>
          <w:sz w:val="24"/>
          <w:szCs w:val="24"/>
        </w:rPr>
        <w:t xml:space="preserve"> according to the mineral structure and nature of the sites were also studied</w:t>
      </w:r>
      <w:r w:rsidR="00F11BBE">
        <w:rPr>
          <w:rFonts w:ascii="Times New Roman" w:hAnsi="Times New Roman"/>
          <w:color w:val="000000"/>
          <w:sz w:val="24"/>
          <w:szCs w:val="24"/>
        </w:rPr>
        <w:t xml:space="preserve">. </w:t>
      </w:r>
      <w:r w:rsidRPr="00AC12C9">
        <w:rPr>
          <w:rFonts w:ascii="Times New Roman" w:hAnsi="Times New Roman"/>
          <w:color w:val="000000"/>
          <w:sz w:val="24"/>
          <w:szCs w:val="24"/>
        </w:rPr>
        <w:t xml:space="preserve">Kinetically, </w:t>
      </w:r>
      <w:r w:rsidR="00F11BBE">
        <w:rPr>
          <w:rFonts w:ascii="Times New Roman" w:hAnsi="Times New Roman"/>
          <w:color w:val="000000"/>
          <w:sz w:val="24"/>
          <w:szCs w:val="24"/>
        </w:rPr>
        <w:t>t</w:t>
      </w:r>
      <w:r w:rsidR="00F11BBE" w:rsidRPr="00AC12C9">
        <w:rPr>
          <w:rFonts w:ascii="Times New Roman" w:hAnsi="Times New Roman"/>
          <w:color w:val="000000"/>
          <w:sz w:val="24"/>
          <w:szCs w:val="24"/>
        </w:rPr>
        <w:t xml:space="preserve">he lamellar manganese oxide material </w:t>
      </w:r>
      <w:r w:rsidRPr="00AC12C9">
        <w:rPr>
          <w:rFonts w:ascii="Times New Roman" w:hAnsi="Times New Roman"/>
          <w:color w:val="000000"/>
          <w:sz w:val="24"/>
          <w:szCs w:val="24"/>
        </w:rPr>
        <w:t>Na-MnO</w:t>
      </w:r>
      <w:r w:rsidRPr="00AC12C9">
        <w:rPr>
          <w:rFonts w:ascii="Times New Roman" w:hAnsi="Times New Roman"/>
          <w:color w:val="000000"/>
          <w:sz w:val="24"/>
          <w:szCs w:val="24"/>
          <w:vertAlign w:val="subscript"/>
        </w:rPr>
        <w:t>2</w:t>
      </w:r>
      <w:r w:rsidRPr="00AC12C9">
        <w:rPr>
          <w:rFonts w:ascii="Times New Roman" w:hAnsi="Times New Roman"/>
          <w:color w:val="000000"/>
          <w:sz w:val="24"/>
          <w:szCs w:val="24"/>
        </w:rPr>
        <w:t xml:space="preserve"> was the most efficient of the three materials which had more vacancies in the MnO</w:t>
      </w:r>
      <w:r w:rsidRPr="00AC12C9">
        <w:rPr>
          <w:rFonts w:ascii="Times New Roman" w:hAnsi="Times New Roman"/>
          <w:color w:val="000000"/>
          <w:sz w:val="24"/>
          <w:szCs w:val="24"/>
          <w:vertAlign w:val="subscript"/>
        </w:rPr>
        <w:t>6</w:t>
      </w:r>
      <w:r w:rsidRPr="00AC12C9">
        <w:rPr>
          <w:rFonts w:ascii="Times New Roman" w:hAnsi="Times New Roman"/>
          <w:color w:val="000000"/>
          <w:sz w:val="24"/>
          <w:szCs w:val="24"/>
        </w:rPr>
        <w:t xml:space="preserve"> layers as well as in the space between the layers. </w:t>
      </w:r>
      <w:r w:rsidRPr="00F101F3">
        <w:rPr>
          <w:rFonts w:ascii="Times New Roman" w:hAnsi="Times New Roman"/>
          <w:color w:val="000000"/>
          <w:sz w:val="24"/>
          <w:szCs w:val="24"/>
        </w:rPr>
        <w:t xml:space="preserve">The </w:t>
      </w:r>
      <w:r>
        <w:rPr>
          <w:rFonts w:ascii="Times New Roman" w:hAnsi="Times New Roman"/>
          <w:color w:val="000000"/>
          <w:sz w:val="24"/>
          <w:szCs w:val="24"/>
        </w:rPr>
        <w:t>nano</w:t>
      </w:r>
      <w:r w:rsidRPr="00F101F3">
        <w:rPr>
          <w:rFonts w:ascii="Times New Roman" w:hAnsi="Times New Roman"/>
          <w:color w:val="000000"/>
          <w:sz w:val="24"/>
          <w:szCs w:val="24"/>
        </w:rPr>
        <w:t>materials Urchin-MnO</w:t>
      </w:r>
      <w:r w:rsidRPr="00F101F3">
        <w:rPr>
          <w:rFonts w:ascii="Times New Roman" w:hAnsi="Times New Roman"/>
          <w:color w:val="000000"/>
          <w:sz w:val="24"/>
          <w:szCs w:val="24"/>
          <w:vertAlign w:val="subscript"/>
        </w:rPr>
        <w:t>2</w:t>
      </w:r>
      <w:r w:rsidRPr="00F101F3">
        <w:rPr>
          <w:rFonts w:ascii="Times New Roman" w:hAnsi="Times New Roman"/>
          <w:color w:val="000000"/>
          <w:sz w:val="24"/>
          <w:szCs w:val="24"/>
        </w:rPr>
        <w:t xml:space="preserve"> and Cocoon-MnO</w:t>
      </w:r>
      <w:r w:rsidRPr="00F101F3">
        <w:rPr>
          <w:rFonts w:ascii="Times New Roman" w:hAnsi="Times New Roman"/>
          <w:color w:val="000000"/>
          <w:sz w:val="24"/>
          <w:szCs w:val="24"/>
          <w:vertAlign w:val="subscript"/>
        </w:rPr>
        <w:t>2</w:t>
      </w:r>
      <w:r w:rsidRPr="00F101F3">
        <w:rPr>
          <w:rFonts w:ascii="Times New Roman" w:hAnsi="Times New Roman"/>
          <w:color w:val="000000"/>
          <w:sz w:val="24"/>
          <w:szCs w:val="24"/>
        </w:rPr>
        <w:t xml:space="preserve"> </w:t>
      </w:r>
      <w:r>
        <w:rPr>
          <w:rFonts w:ascii="Times New Roman" w:hAnsi="Times New Roman"/>
          <w:color w:val="000000"/>
          <w:sz w:val="24"/>
          <w:szCs w:val="24"/>
        </w:rPr>
        <w:t>could</w:t>
      </w:r>
      <w:r w:rsidRPr="00F101F3">
        <w:rPr>
          <w:rFonts w:ascii="Times New Roman" w:hAnsi="Times New Roman"/>
          <w:color w:val="000000"/>
          <w:sz w:val="24"/>
          <w:szCs w:val="24"/>
        </w:rPr>
        <w:t xml:space="preserve"> exchange with the metal cations in their tunnels and cavities</w:t>
      </w:r>
      <w:r>
        <w:rPr>
          <w:rFonts w:ascii="Times New Roman" w:hAnsi="Times New Roman"/>
          <w:color w:val="000000"/>
          <w:sz w:val="24"/>
          <w:szCs w:val="24"/>
        </w:rPr>
        <w:t>,</w:t>
      </w:r>
      <w:r w:rsidRPr="00F101F3">
        <w:rPr>
          <w:rFonts w:ascii="Times New Roman" w:hAnsi="Times New Roman"/>
          <w:color w:val="000000"/>
          <w:sz w:val="24"/>
          <w:szCs w:val="24"/>
        </w:rPr>
        <w:t xml:space="preserve"> respectively</w:t>
      </w:r>
      <w:r w:rsidRPr="00640427">
        <w:rPr>
          <w:rFonts w:ascii="Times New Roman" w:hAnsi="Times New Roman"/>
          <w:color w:val="000000"/>
          <w:sz w:val="24"/>
          <w:szCs w:val="24"/>
        </w:rPr>
        <w:t>.</w:t>
      </w:r>
      <w:r>
        <w:rPr>
          <w:rFonts w:ascii="Times New Roman" w:hAnsi="Times New Roman"/>
          <w:color w:val="000000"/>
          <w:sz w:val="24"/>
          <w:szCs w:val="24"/>
        </w:rPr>
        <w:t xml:space="preserve"> </w:t>
      </w:r>
      <w:r w:rsidRPr="004362B3">
        <w:rPr>
          <w:rFonts w:ascii="Times New Roman" w:hAnsi="Times New Roman"/>
          <w:color w:val="000000"/>
          <w:sz w:val="24"/>
          <w:szCs w:val="24"/>
        </w:rPr>
        <w:t>The maximum adsorbed quantities followed the order</w:t>
      </w:r>
      <w:r w:rsidRPr="004362B3" w:rsidDel="004362B3">
        <w:rPr>
          <w:rFonts w:ascii="Times New Roman" w:hAnsi="Times New Roman"/>
          <w:color w:val="000000"/>
          <w:sz w:val="24"/>
          <w:szCs w:val="24"/>
        </w:rPr>
        <w:t xml:space="preserve"> </w:t>
      </w:r>
      <w:r w:rsidRPr="004362B3">
        <w:rPr>
          <w:rFonts w:ascii="Times New Roman" w:hAnsi="Times New Roman"/>
          <w:color w:val="000000"/>
          <w:sz w:val="24"/>
          <w:szCs w:val="24"/>
        </w:rPr>
        <w:t>(Pb(II): Na-MnO</w:t>
      </w:r>
      <w:r w:rsidRPr="004362B3">
        <w:rPr>
          <w:rFonts w:ascii="Times New Roman" w:hAnsi="Times New Roman"/>
          <w:color w:val="000000"/>
          <w:sz w:val="24"/>
          <w:szCs w:val="24"/>
          <w:vertAlign w:val="subscript"/>
        </w:rPr>
        <w:t>2</w:t>
      </w:r>
      <w:r>
        <w:rPr>
          <w:rFonts w:ascii="Times New Roman" w:hAnsi="Times New Roman"/>
          <w:color w:val="000000"/>
          <w:sz w:val="24"/>
          <w:szCs w:val="24"/>
        </w:rPr>
        <w:t xml:space="preserve"> </w:t>
      </w:r>
      <w:r w:rsidRPr="004362B3">
        <w:rPr>
          <w:rFonts w:ascii="Times New Roman" w:hAnsi="Times New Roman"/>
          <w:color w:val="000000"/>
          <w:sz w:val="24"/>
          <w:szCs w:val="24"/>
        </w:rPr>
        <w:t>(</w:t>
      </w:r>
      <w:r w:rsidRPr="003F5970">
        <w:rPr>
          <w:rFonts w:ascii="Times New Roman" w:hAnsi="Times New Roman"/>
          <w:color w:val="000000"/>
          <w:sz w:val="24"/>
          <w:szCs w:val="24"/>
        </w:rPr>
        <w:t>297</w:t>
      </w:r>
      <w:r>
        <w:rPr>
          <w:rFonts w:ascii="Times New Roman" w:hAnsi="Times New Roman"/>
          <w:color w:val="000000"/>
          <w:sz w:val="24"/>
          <w:szCs w:val="24"/>
        </w:rPr>
        <w:t xml:space="preserve"> </w:t>
      </w:r>
      <w:r w:rsidRPr="003F5970">
        <w:rPr>
          <w:rFonts w:ascii="Times New Roman" w:hAnsi="Times New Roman"/>
          <w:color w:val="000000"/>
          <w:sz w:val="24"/>
          <w:szCs w:val="24"/>
        </w:rPr>
        <w:t>m</w:t>
      </w:r>
      <w:r w:rsidRPr="004362B3">
        <w:rPr>
          <w:rFonts w:ascii="Times New Roman" w:hAnsi="Times New Roman"/>
          <w:color w:val="000000"/>
          <w:sz w:val="24"/>
          <w:szCs w:val="24"/>
        </w:rPr>
        <w:t>g/g)</w:t>
      </w:r>
      <w:r>
        <w:rPr>
          <w:rFonts w:ascii="Times New Roman" w:hAnsi="Times New Roman"/>
          <w:color w:val="000000"/>
          <w:sz w:val="24"/>
          <w:szCs w:val="24"/>
        </w:rPr>
        <w:t>˃Urchin-MnO</w:t>
      </w:r>
      <w:r w:rsidRPr="004362B3">
        <w:rPr>
          <w:rFonts w:ascii="Times New Roman" w:hAnsi="Times New Roman"/>
          <w:color w:val="000000"/>
          <w:sz w:val="24"/>
          <w:szCs w:val="24"/>
          <w:vertAlign w:val="subscript"/>
        </w:rPr>
        <w:t>2</w:t>
      </w:r>
      <w:r>
        <w:rPr>
          <w:rFonts w:ascii="Times New Roman" w:hAnsi="Times New Roman"/>
          <w:color w:val="000000"/>
          <w:sz w:val="24"/>
          <w:szCs w:val="24"/>
        </w:rPr>
        <w:t xml:space="preserve"> (264 mg/g)˃Cocoon-MnO</w:t>
      </w:r>
      <w:r w:rsidRPr="004362B3">
        <w:rPr>
          <w:rFonts w:ascii="Times New Roman" w:hAnsi="Times New Roman"/>
          <w:color w:val="000000"/>
          <w:sz w:val="24"/>
          <w:szCs w:val="24"/>
          <w:vertAlign w:val="subscript"/>
        </w:rPr>
        <w:t>2</w:t>
      </w:r>
      <w:r>
        <w:rPr>
          <w:rFonts w:ascii="Times New Roman" w:hAnsi="Times New Roman"/>
          <w:color w:val="000000"/>
          <w:sz w:val="24"/>
          <w:szCs w:val="24"/>
        </w:rPr>
        <w:t xml:space="preserve"> (209 mg/g), </w:t>
      </w:r>
      <w:r w:rsidRPr="004362B3">
        <w:rPr>
          <w:rFonts w:ascii="Times New Roman" w:hAnsi="Times New Roman"/>
          <w:color w:val="000000"/>
          <w:sz w:val="24"/>
          <w:szCs w:val="24"/>
        </w:rPr>
        <w:t>Cd(II):</w:t>
      </w:r>
      <w:r>
        <w:rPr>
          <w:rFonts w:ascii="Times New Roman" w:hAnsi="Times New Roman"/>
          <w:color w:val="000000"/>
          <w:sz w:val="24"/>
          <w:szCs w:val="24"/>
        </w:rPr>
        <w:t xml:space="preserve"> </w:t>
      </w:r>
      <w:r w:rsidRPr="004362B3">
        <w:rPr>
          <w:rFonts w:ascii="Times New Roman" w:hAnsi="Times New Roman"/>
          <w:color w:val="000000"/>
          <w:sz w:val="24"/>
          <w:szCs w:val="24"/>
        </w:rPr>
        <w:t>Na-MnO</w:t>
      </w:r>
      <w:r w:rsidRPr="004362B3">
        <w:rPr>
          <w:rFonts w:ascii="Times New Roman" w:hAnsi="Times New Roman"/>
          <w:color w:val="000000"/>
          <w:sz w:val="24"/>
          <w:szCs w:val="24"/>
          <w:vertAlign w:val="subscript"/>
        </w:rPr>
        <w:t>2</w:t>
      </w:r>
      <w:r>
        <w:rPr>
          <w:rFonts w:ascii="Times New Roman" w:hAnsi="Times New Roman"/>
          <w:color w:val="000000"/>
          <w:sz w:val="24"/>
          <w:szCs w:val="24"/>
        </w:rPr>
        <w:t xml:space="preserve"> (199 mg/g)˃Urchin-MnO</w:t>
      </w:r>
      <w:r w:rsidRPr="004362B3">
        <w:rPr>
          <w:rFonts w:ascii="Times New Roman" w:hAnsi="Times New Roman"/>
          <w:color w:val="000000"/>
          <w:sz w:val="24"/>
          <w:szCs w:val="24"/>
          <w:vertAlign w:val="subscript"/>
        </w:rPr>
        <w:t>2</w:t>
      </w:r>
      <w:r>
        <w:rPr>
          <w:rFonts w:ascii="Times New Roman" w:hAnsi="Times New Roman"/>
          <w:color w:val="000000"/>
          <w:sz w:val="24"/>
          <w:szCs w:val="24"/>
        </w:rPr>
        <w:t xml:space="preserve"> (191 mg/g) ˃ </w:t>
      </w:r>
      <w:r w:rsidRPr="004362B3">
        <w:rPr>
          <w:rFonts w:ascii="Times New Roman" w:hAnsi="Times New Roman"/>
          <w:color w:val="000000"/>
          <w:sz w:val="24"/>
          <w:szCs w:val="24"/>
        </w:rPr>
        <w:t>Cocoon-MnO</w:t>
      </w:r>
      <w:r w:rsidRPr="004362B3">
        <w:rPr>
          <w:rFonts w:ascii="Times New Roman" w:hAnsi="Times New Roman"/>
          <w:color w:val="000000"/>
          <w:sz w:val="24"/>
          <w:szCs w:val="24"/>
          <w:vertAlign w:val="subscript"/>
        </w:rPr>
        <w:t>2</w:t>
      </w:r>
      <w:r w:rsidRPr="004362B3">
        <w:rPr>
          <w:rFonts w:ascii="Times New Roman" w:hAnsi="Times New Roman"/>
          <w:color w:val="000000"/>
          <w:sz w:val="24"/>
          <w:szCs w:val="24"/>
        </w:rPr>
        <w:t xml:space="preserve"> (172 mg/g</w:t>
      </w:r>
      <w:r w:rsidRPr="006D110F">
        <w:rPr>
          <w:rFonts w:ascii="Times New Roman" w:hAnsi="Times New Roman"/>
          <w:color w:val="000000"/>
          <w:sz w:val="24"/>
          <w:szCs w:val="24"/>
        </w:rPr>
        <w:t>)). The best stability among the different structures was recorded in the case of the Na-MnO</w:t>
      </w:r>
      <w:r w:rsidRPr="006D110F">
        <w:rPr>
          <w:rFonts w:ascii="Times New Roman" w:hAnsi="Times New Roman"/>
          <w:color w:val="000000"/>
          <w:sz w:val="24"/>
          <w:szCs w:val="24"/>
          <w:vertAlign w:val="subscript"/>
        </w:rPr>
        <w:t>2</w:t>
      </w:r>
      <w:r w:rsidRPr="006D110F">
        <w:rPr>
          <w:rFonts w:ascii="Times New Roman" w:hAnsi="Times New Roman"/>
          <w:color w:val="000000"/>
          <w:sz w:val="24"/>
          <w:szCs w:val="24"/>
        </w:rPr>
        <w:t>, which present</w:t>
      </w:r>
      <w:r>
        <w:rPr>
          <w:rFonts w:ascii="Times New Roman" w:hAnsi="Times New Roman"/>
          <w:color w:val="000000"/>
          <w:sz w:val="24"/>
          <w:szCs w:val="24"/>
        </w:rPr>
        <w:t>ed</w:t>
      </w:r>
      <w:r w:rsidRPr="006D110F">
        <w:rPr>
          <w:rFonts w:ascii="Times New Roman" w:hAnsi="Times New Roman"/>
          <w:color w:val="000000"/>
          <w:sz w:val="24"/>
          <w:szCs w:val="24"/>
        </w:rPr>
        <w:t xml:space="preserve"> a very low amount of the manganese release</w:t>
      </w:r>
      <w:r>
        <w:rPr>
          <w:rFonts w:ascii="Times New Roman" w:hAnsi="Times New Roman"/>
          <w:color w:val="000000"/>
          <w:sz w:val="24"/>
          <w:szCs w:val="24"/>
        </w:rPr>
        <w:t>d</w:t>
      </w:r>
      <w:r w:rsidRPr="006D110F">
        <w:rPr>
          <w:rFonts w:ascii="Times New Roman" w:hAnsi="Times New Roman"/>
          <w:color w:val="000000"/>
          <w:sz w:val="24"/>
          <w:szCs w:val="24"/>
        </w:rPr>
        <w:t>. The results obtained show</w:t>
      </w:r>
      <w:r>
        <w:rPr>
          <w:rFonts w:ascii="Times New Roman" w:hAnsi="Times New Roman"/>
          <w:color w:val="000000"/>
          <w:sz w:val="24"/>
          <w:szCs w:val="24"/>
        </w:rPr>
        <w:t>ed</w:t>
      </w:r>
      <w:r w:rsidRPr="006D110F">
        <w:rPr>
          <w:rFonts w:ascii="Times New Roman" w:hAnsi="Times New Roman"/>
          <w:color w:val="000000"/>
          <w:sz w:val="24"/>
          <w:szCs w:val="24"/>
        </w:rPr>
        <w:t xml:space="preserve"> the potential of lamellar manganese oxides (Na-MnO</w:t>
      </w:r>
      <w:r w:rsidRPr="006D110F">
        <w:rPr>
          <w:rFonts w:ascii="Times New Roman" w:hAnsi="Times New Roman"/>
          <w:color w:val="000000"/>
          <w:sz w:val="24"/>
          <w:szCs w:val="24"/>
          <w:vertAlign w:val="subscript"/>
        </w:rPr>
        <w:t>2</w:t>
      </w:r>
      <w:r w:rsidRPr="006D110F">
        <w:rPr>
          <w:rFonts w:ascii="Times New Roman" w:hAnsi="Times New Roman"/>
          <w:color w:val="000000"/>
          <w:sz w:val="24"/>
          <w:szCs w:val="24"/>
        </w:rPr>
        <w:t>) and nanostructures (Urchin-MnO</w:t>
      </w:r>
      <w:r w:rsidRPr="006D110F">
        <w:rPr>
          <w:rFonts w:ascii="Times New Roman" w:hAnsi="Times New Roman"/>
          <w:color w:val="000000"/>
          <w:sz w:val="24"/>
          <w:szCs w:val="24"/>
          <w:vertAlign w:val="subscript"/>
        </w:rPr>
        <w:t>2</w:t>
      </w:r>
      <w:r w:rsidRPr="006D110F">
        <w:rPr>
          <w:rFonts w:ascii="Times New Roman" w:hAnsi="Times New Roman"/>
          <w:color w:val="000000"/>
          <w:sz w:val="24"/>
          <w:szCs w:val="24"/>
        </w:rPr>
        <w:t xml:space="preserve"> and Cocoon-MnO</w:t>
      </w:r>
      <w:r w:rsidRPr="006D110F">
        <w:rPr>
          <w:rFonts w:ascii="Times New Roman" w:hAnsi="Times New Roman"/>
          <w:color w:val="000000"/>
          <w:sz w:val="24"/>
          <w:szCs w:val="24"/>
          <w:vertAlign w:val="subscript"/>
        </w:rPr>
        <w:t>2</w:t>
      </w:r>
      <w:r w:rsidRPr="006D110F">
        <w:rPr>
          <w:rFonts w:ascii="Times New Roman" w:hAnsi="Times New Roman"/>
          <w:color w:val="000000"/>
          <w:sz w:val="24"/>
          <w:szCs w:val="24"/>
        </w:rPr>
        <w:t>) as selective, economical, and stable materials for the removal of toxic metals in an aqueous medium.</w:t>
      </w:r>
      <w:r w:rsidRPr="00667D24">
        <w:rPr>
          <w:rFonts w:ascii="Times New Roman" w:hAnsi="Times New Roman"/>
          <w:color w:val="FF0000"/>
          <w:sz w:val="24"/>
          <w:szCs w:val="24"/>
        </w:rPr>
        <w:t xml:space="preserve"> </w:t>
      </w:r>
    </w:p>
    <w:p w:rsidR="00B46E17" w:rsidRDefault="0079532D" w:rsidP="00B46E17">
      <w:pPr>
        <w:spacing w:after="0" w:line="480" w:lineRule="auto"/>
        <w:jc w:val="both"/>
        <w:rPr>
          <w:rFonts w:ascii="Times New Roman" w:hAnsi="Times New Roman"/>
          <w:color w:val="000000"/>
          <w:sz w:val="24"/>
          <w:szCs w:val="24"/>
        </w:rPr>
      </w:pPr>
      <w:r w:rsidRPr="00D132C6">
        <w:rPr>
          <w:rFonts w:ascii="Times New Roman" w:hAnsi="Times New Roman"/>
          <w:b/>
          <w:bCs/>
          <w:i/>
          <w:color w:val="000000"/>
          <w:sz w:val="24"/>
          <w:szCs w:val="24"/>
        </w:rPr>
        <w:t>Keywords</w:t>
      </w:r>
      <w:r w:rsidR="00AF0C47" w:rsidRPr="00D132C6">
        <w:rPr>
          <w:rFonts w:ascii="Times New Roman" w:hAnsi="Times New Roman"/>
          <w:b/>
          <w:bCs/>
          <w:color w:val="000000"/>
          <w:sz w:val="24"/>
          <w:szCs w:val="24"/>
        </w:rPr>
        <w:t>:</w:t>
      </w:r>
      <w:r w:rsidR="00AF0C47">
        <w:rPr>
          <w:rFonts w:ascii="Times New Roman" w:hAnsi="Times New Roman"/>
          <w:color w:val="000000"/>
          <w:sz w:val="24"/>
          <w:szCs w:val="24"/>
        </w:rPr>
        <w:t xml:space="preserve"> </w:t>
      </w:r>
      <w:r w:rsidR="0031222C" w:rsidRPr="00BC2094">
        <w:rPr>
          <w:rFonts w:ascii="Times New Roman" w:hAnsi="Times New Roman"/>
          <w:color w:val="000000"/>
          <w:sz w:val="24"/>
          <w:szCs w:val="24"/>
        </w:rPr>
        <w:t>C</w:t>
      </w:r>
      <w:r w:rsidR="005A2E41">
        <w:rPr>
          <w:rFonts w:ascii="Times New Roman" w:hAnsi="Times New Roman"/>
          <w:color w:val="000000"/>
          <w:sz w:val="24"/>
          <w:szCs w:val="24"/>
        </w:rPr>
        <w:t>admium</w:t>
      </w:r>
      <w:r w:rsidR="0019376B">
        <w:rPr>
          <w:rFonts w:ascii="Times New Roman" w:hAnsi="Times New Roman"/>
          <w:color w:val="000000"/>
          <w:sz w:val="24"/>
          <w:szCs w:val="24"/>
        </w:rPr>
        <w:t>;</w:t>
      </w:r>
      <w:r w:rsidR="00C37E53">
        <w:rPr>
          <w:rFonts w:ascii="Times New Roman" w:hAnsi="Times New Roman"/>
          <w:color w:val="000000"/>
          <w:sz w:val="24"/>
          <w:szCs w:val="24"/>
        </w:rPr>
        <w:t xml:space="preserve"> </w:t>
      </w:r>
      <w:r w:rsidR="007E3FDD">
        <w:rPr>
          <w:rFonts w:ascii="Times New Roman" w:hAnsi="Times New Roman"/>
          <w:color w:val="000000"/>
          <w:sz w:val="24"/>
          <w:szCs w:val="24"/>
        </w:rPr>
        <w:t>L</w:t>
      </w:r>
      <w:r w:rsidR="005A2E41">
        <w:rPr>
          <w:rFonts w:ascii="Times New Roman" w:hAnsi="Times New Roman"/>
          <w:color w:val="000000"/>
          <w:sz w:val="24"/>
          <w:szCs w:val="24"/>
        </w:rPr>
        <w:t>ead</w:t>
      </w:r>
      <w:r w:rsidR="0019376B">
        <w:rPr>
          <w:rFonts w:ascii="Times New Roman" w:hAnsi="Times New Roman"/>
          <w:color w:val="000000"/>
          <w:sz w:val="24"/>
          <w:szCs w:val="24"/>
        </w:rPr>
        <w:t xml:space="preserve">; </w:t>
      </w:r>
      <w:r w:rsidR="00F3639E" w:rsidRPr="00F3639E">
        <w:rPr>
          <w:rFonts w:ascii="Times New Roman" w:hAnsi="Times New Roman"/>
          <w:color w:val="000000"/>
          <w:sz w:val="24"/>
          <w:szCs w:val="24"/>
        </w:rPr>
        <w:t>Waste Water</w:t>
      </w:r>
      <w:r w:rsidR="0019376B">
        <w:rPr>
          <w:rFonts w:ascii="Times New Roman" w:hAnsi="Times New Roman"/>
          <w:color w:val="000000"/>
          <w:sz w:val="24"/>
          <w:szCs w:val="24"/>
        </w:rPr>
        <w:t xml:space="preserve">; </w:t>
      </w:r>
      <w:r w:rsidR="001D7110">
        <w:rPr>
          <w:rFonts w:ascii="Times New Roman" w:hAnsi="Times New Roman"/>
          <w:color w:val="000000"/>
          <w:sz w:val="24"/>
          <w:szCs w:val="24"/>
        </w:rPr>
        <w:t>Manganese oxide</w:t>
      </w:r>
      <w:r w:rsidR="0019376B">
        <w:rPr>
          <w:rFonts w:ascii="Times New Roman" w:hAnsi="Times New Roman"/>
          <w:color w:val="000000"/>
          <w:sz w:val="24"/>
          <w:szCs w:val="24"/>
        </w:rPr>
        <w:t xml:space="preserve">; </w:t>
      </w:r>
      <w:r w:rsidR="007E3FDD">
        <w:rPr>
          <w:rFonts w:ascii="Times New Roman" w:hAnsi="Times New Roman"/>
          <w:color w:val="000000"/>
          <w:sz w:val="24"/>
          <w:szCs w:val="24"/>
        </w:rPr>
        <w:t>Kinetic</w:t>
      </w:r>
      <w:r w:rsidR="0019376B">
        <w:rPr>
          <w:rFonts w:ascii="Times New Roman" w:hAnsi="Times New Roman"/>
          <w:color w:val="000000"/>
          <w:sz w:val="24"/>
          <w:szCs w:val="24"/>
        </w:rPr>
        <w:t xml:space="preserve">; </w:t>
      </w:r>
      <w:r w:rsidR="00D56885">
        <w:rPr>
          <w:rFonts w:ascii="Times New Roman" w:hAnsi="Times New Roman"/>
          <w:color w:val="000000"/>
          <w:sz w:val="24"/>
          <w:szCs w:val="24"/>
        </w:rPr>
        <w:t>M</w:t>
      </w:r>
      <w:r w:rsidR="00D56885" w:rsidRPr="007F4072">
        <w:rPr>
          <w:rFonts w:ascii="Times New Roman" w:hAnsi="Times New Roman"/>
          <w:color w:val="000000"/>
          <w:sz w:val="24"/>
          <w:szCs w:val="24"/>
        </w:rPr>
        <w:t>esoporous</w:t>
      </w:r>
      <w:r w:rsidR="00D56885">
        <w:rPr>
          <w:rFonts w:ascii="Times New Roman" w:hAnsi="Times New Roman"/>
          <w:color w:val="000000"/>
          <w:sz w:val="24"/>
          <w:szCs w:val="24"/>
        </w:rPr>
        <w:t xml:space="preserve"> structure</w:t>
      </w:r>
      <w:r w:rsidR="00C37E53">
        <w:rPr>
          <w:rFonts w:ascii="Times New Roman" w:hAnsi="Times New Roman"/>
          <w:color w:val="000000"/>
          <w:sz w:val="24"/>
          <w:szCs w:val="24"/>
        </w:rPr>
        <w:t>.</w:t>
      </w:r>
    </w:p>
    <w:p w:rsidR="00DC7C3A" w:rsidRPr="0048662B" w:rsidRDefault="00B42887" w:rsidP="00B46E17">
      <w:pPr>
        <w:spacing w:after="0" w:line="360" w:lineRule="auto"/>
        <w:jc w:val="center"/>
        <w:rPr>
          <w:rFonts w:ascii="Times New Roman" w:hAnsi="Times New Roman"/>
          <w:b/>
          <w:sz w:val="28"/>
          <w:szCs w:val="28"/>
        </w:rPr>
      </w:pPr>
      <w:r w:rsidRPr="0048662B">
        <w:rPr>
          <w:rFonts w:ascii="Times New Roman" w:hAnsi="Times New Roman"/>
          <w:b/>
          <w:sz w:val="28"/>
          <w:szCs w:val="28"/>
        </w:rPr>
        <w:t xml:space="preserve">1. </w:t>
      </w:r>
      <w:r w:rsidR="00CC05B9" w:rsidRPr="0048662B">
        <w:rPr>
          <w:rFonts w:ascii="Times New Roman" w:hAnsi="Times New Roman"/>
          <w:b/>
          <w:sz w:val="28"/>
          <w:szCs w:val="28"/>
        </w:rPr>
        <w:t>Introduction</w:t>
      </w:r>
    </w:p>
    <w:p w:rsidR="002962AF" w:rsidRDefault="009915E9" w:rsidP="00B46E17">
      <w:pPr>
        <w:pStyle w:val="ListParagraph"/>
        <w:spacing w:after="0" w:line="360" w:lineRule="auto"/>
        <w:ind w:left="0" w:firstLine="709"/>
        <w:jc w:val="both"/>
      </w:pPr>
      <w:r w:rsidRPr="009915E9">
        <w:rPr>
          <w:rFonts w:ascii="Times New Roman" w:hAnsi="Times New Roman"/>
          <w:color w:val="000000"/>
          <w:sz w:val="24"/>
          <w:szCs w:val="24"/>
        </w:rPr>
        <w:t>The depletion of drinking water resources ha</w:t>
      </w:r>
      <w:r w:rsidR="00D37193">
        <w:rPr>
          <w:rFonts w:ascii="Times New Roman" w:hAnsi="Times New Roman"/>
          <w:color w:val="000000"/>
          <w:sz w:val="24"/>
          <w:szCs w:val="24"/>
        </w:rPr>
        <w:t>d</w:t>
      </w:r>
      <w:r w:rsidRPr="009915E9">
        <w:rPr>
          <w:rFonts w:ascii="Times New Roman" w:hAnsi="Times New Roman"/>
          <w:color w:val="000000"/>
          <w:sz w:val="24"/>
          <w:szCs w:val="24"/>
        </w:rPr>
        <w:t xml:space="preserve"> been a global problem in recent years</w:t>
      </w:r>
      <w:r w:rsidR="002962AF">
        <w:rPr>
          <w:rFonts w:ascii="Times New Roman" w:hAnsi="Times New Roman"/>
          <w:color w:val="000000"/>
          <w:sz w:val="24"/>
          <w:szCs w:val="24"/>
        </w:rPr>
        <w:t>,</w:t>
      </w:r>
      <w:r w:rsidRPr="009915E9">
        <w:rPr>
          <w:rFonts w:ascii="Times New Roman" w:hAnsi="Times New Roman"/>
          <w:color w:val="000000"/>
          <w:sz w:val="24"/>
          <w:szCs w:val="24"/>
        </w:rPr>
        <w:t xml:space="preserve"> due to water pollution by heavy metals</w:t>
      </w:r>
      <w:r w:rsidR="00AF0C47">
        <w:rPr>
          <w:rFonts w:ascii="Times New Roman" w:hAnsi="Times New Roman"/>
          <w:color w:val="000000"/>
          <w:sz w:val="24"/>
          <w:szCs w:val="24"/>
        </w:rPr>
        <w:t xml:space="preserve"> </w:t>
      </w:r>
      <w:r w:rsidRPr="009915E9">
        <w:rPr>
          <w:rFonts w:ascii="Times New Roman" w:hAnsi="Times New Roman"/>
          <w:color w:val="000000"/>
          <w:sz w:val="24"/>
          <w:szCs w:val="24"/>
        </w:rPr>
        <w:t xml:space="preserve">mainly from intensive human activities. These pollutants </w:t>
      </w:r>
      <w:r w:rsidR="00D37193">
        <w:rPr>
          <w:rFonts w:ascii="Times New Roman" w:hAnsi="Times New Roman"/>
          <w:color w:val="000000"/>
          <w:sz w:val="24"/>
          <w:szCs w:val="24"/>
        </w:rPr>
        <w:t>we</w:t>
      </w:r>
      <w:r w:rsidRPr="009915E9">
        <w:rPr>
          <w:rFonts w:ascii="Times New Roman" w:hAnsi="Times New Roman"/>
          <w:color w:val="000000"/>
          <w:sz w:val="24"/>
          <w:szCs w:val="24"/>
        </w:rPr>
        <w:t xml:space="preserve">re </w:t>
      </w:r>
      <w:r w:rsidRPr="009915E9">
        <w:rPr>
          <w:rFonts w:ascii="Times New Roman" w:hAnsi="Times New Roman"/>
          <w:color w:val="000000"/>
          <w:sz w:val="24"/>
          <w:szCs w:val="24"/>
        </w:rPr>
        <w:lastRenderedPageBreak/>
        <w:t>not biodegradable</w:t>
      </w:r>
      <w:r w:rsidR="002D1D47">
        <w:rPr>
          <w:rFonts w:ascii="Times New Roman" w:hAnsi="Times New Roman"/>
          <w:color w:val="000000"/>
          <w:sz w:val="24"/>
          <w:szCs w:val="24"/>
        </w:rPr>
        <w:t xml:space="preserve"> and toxic</w:t>
      </w:r>
      <w:r w:rsidRPr="009915E9">
        <w:rPr>
          <w:rFonts w:ascii="Times New Roman" w:hAnsi="Times New Roman"/>
          <w:color w:val="000000"/>
          <w:sz w:val="24"/>
          <w:szCs w:val="24"/>
        </w:rPr>
        <w:t>.</w:t>
      </w:r>
      <w:r w:rsidR="00AE745C">
        <w:rPr>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{"citationItems":[{"id":"ITEM-1","itemData":{"author":[{"dropping-particle":"","family":"Bajpai","given":"Sunil Kumar","non-dropping-particle":"","parse-names":false,"suffix":""},{"dropping-particle":"","family":"Armo","given":"Mukesh Kumar","non-dropping-particle":"","parse-names":false,"suffix":""},{"dropping-particle":"","family":"Namdeo","given":"Mini","non-dropping-particle":"","parse-names":false,"suffix":""}],"container-title":"Acta Chimica Slovenica","id":"ITEM-1","issued":{"date-parts":[["2014"]]},"page":"254–261","title":"Removal of Cu(II) from Aqueous Solutions Using Magnetite Exchanger Resin","type":"article-journal","volume":"56"},"uris":["http://www.mendeley.com/documents/?uuid=916ba6d7-ed2e-45a5-af91-1bd826addb14"]}],"mendeley":{"formattedCitation":"&lt;sup&gt;1&lt;/sup&gt;","plainTextFormattedCitation":"1","previouslyFormattedCitation":"&lt;sup&gt;[1]&lt;/sup&gt;"},"properties":{"noteIndex":0},"schema":"https://github.com/citation-style-language/schema/raw/master/csl-citation.json"}</w:instrText>
      </w:r>
      <w:r w:rsidR="00AE745C">
        <w:rPr>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1</w:t>
      </w:r>
      <w:r w:rsidR="00AE745C">
        <w:rPr>
          <w:rFonts w:ascii="Times New Roman" w:hAnsi="Times New Roman"/>
          <w:color w:val="000000"/>
          <w:sz w:val="24"/>
          <w:szCs w:val="24"/>
        </w:rPr>
        <w:fldChar w:fldCharType="end"/>
      </w:r>
      <w:r w:rsidRPr="009915E9">
        <w:rPr>
          <w:rFonts w:ascii="Times New Roman" w:hAnsi="Times New Roman"/>
          <w:color w:val="000000"/>
          <w:sz w:val="24"/>
          <w:szCs w:val="24"/>
        </w:rPr>
        <w:t xml:space="preserve"> </w:t>
      </w:r>
      <w:r w:rsidR="003E4B5F" w:rsidRPr="003E4B5F">
        <w:rPr>
          <w:rFonts w:ascii="Times New Roman" w:hAnsi="Times New Roman"/>
          <w:color w:val="000000"/>
          <w:sz w:val="24"/>
          <w:szCs w:val="24"/>
        </w:rPr>
        <w:t>Moreover, all along</w:t>
      </w:r>
      <w:r w:rsidR="003E4B5F">
        <w:rPr>
          <w:rFonts w:ascii="Times New Roman" w:hAnsi="Times New Roman"/>
          <w:color w:val="000000"/>
          <w:sz w:val="24"/>
          <w:szCs w:val="24"/>
        </w:rPr>
        <w:t xml:space="preserve"> </w:t>
      </w:r>
      <w:r w:rsidRPr="009915E9">
        <w:rPr>
          <w:rFonts w:ascii="Times New Roman" w:hAnsi="Times New Roman"/>
          <w:color w:val="000000"/>
          <w:sz w:val="24"/>
          <w:szCs w:val="24"/>
        </w:rPr>
        <w:t>the food chain</w:t>
      </w:r>
      <w:r w:rsidR="00AF0C47">
        <w:rPr>
          <w:rFonts w:ascii="Times New Roman" w:hAnsi="Times New Roman"/>
          <w:color w:val="000000"/>
          <w:sz w:val="24"/>
          <w:szCs w:val="24"/>
        </w:rPr>
        <w:t xml:space="preserve">, </w:t>
      </w:r>
      <w:r w:rsidRPr="009915E9">
        <w:rPr>
          <w:rFonts w:ascii="Times New Roman" w:hAnsi="Times New Roman"/>
          <w:color w:val="000000"/>
          <w:sz w:val="24"/>
          <w:szCs w:val="24"/>
        </w:rPr>
        <w:t xml:space="preserve">some of them </w:t>
      </w:r>
      <w:r w:rsidR="00D37193">
        <w:rPr>
          <w:rFonts w:ascii="Times New Roman" w:hAnsi="Times New Roman"/>
          <w:color w:val="000000"/>
          <w:sz w:val="24"/>
          <w:szCs w:val="24"/>
        </w:rPr>
        <w:t>we</w:t>
      </w:r>
      <w:r w:rsidRPr="009915E9">
        <w:rPr>
          <w:rFonts w:ascii="Times New Roman" w:hAnsi="Times New Roman"/>
          <w:color w:val="000000"/>
          <w:sz w:val="24"/>
          <w:szCs w:val="24"/>
        </w:rPr>
        <w:t>re concentrated in living organisms</w:t>
      </w:r>
      <w:r w:rsidR="00A65DAA">
        <w:rPr>
          <w:rFonts w:ascii="Times New Roman" w:hAnsi="Times New Roman"/>
          <w:color w:val="000000"/>
          <w:sz w:val="24"/>
          <w:szCs w:val="24"/>
        </w:rPr>
        <w:t>,</w:t>
      </w:r>
      <w:r w:rsidR="00AF0C47">
        <w:rPr>
          <w:rFonts w:ascii="Times New Roman" w:hAnsi="Times New Roman"/>
          <w:color w:val="000000"/>
          <w:sz w:val="24"/>
          <w:szCs w:val="24"/>
        </w:rPr>
        <w:t xml:space="preserve"> </w:t>
      </w:r>
      <w:r w:rsidRPr="009915E9">
        <w:rPr>
          <w:rFonts w:ascii="Times New Roman" w:hAnsi="Times New Roman"/>
          <w:color w:val="000000"/>
          <w:sz w:val="24"/>
          <w:szCs w:val="24"/>
        </w:rPr>
        <w:t>which pose</w:t>
      </w:r>
      <w:r w:rsidR="00D37193">
        <w:rPr>
          <w:rFonts w:ascii="Times New Roman" w:hAnsi="Times New Roman"/>
          <w:color w:val="000000"/>
          <w:sz w:val="24"/>
          <w:szCs w:val="24"/>
        </w:rPr>
        <w:t>d</w:t>
      </w:r>
      <w:r w:rsidRPr="009915E9">
        <w:rPr>
          <w:rFonts w:ascii="Times New Roman" w:hAnsi="Times New Roman"/>
          <w:color w:val="000000"/>
          <w:sz w:val="24"/>
          <w:szCs w:val="24"/>
        </w:rPr>
        <w:t xml:space="preserve"> major risks to the environment and human health</w:t>
      </w:r>
      <w:r w:rsidR="00052007" w:rsidRPr="009915E9">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{"citationItems":[{"id":"ITEM-1","itemData":{"DOI":"10.1016/j.chemosphere.2019.04.009","ISSN":"18791298","abstract":"Heavy metals are well recognised for their toxicity and pose human health risks even at very low levels. In the present work, groundwater from Ropar wetland, Punjab, India and its environs (18 sites), were analysed for physico-chemical parameters, water quality indices, heavy metal contents (cadmium, cobalt, chromium, copper, lead and zinc) and possible health risks posed to adults and children during summer and winter seasons. Groundwater was slightly-alkaline, non-saline and hard which may be suitable for irrigation purposes. Among 18 samples, 7 and 9 samples in summer; 8 and 18 samples in winter exceeded BIS acceptable limits (mg L −1 ) of 0.003 and 0.05 for cadmium and chromium, respectively. Mean non-cancer hazard quotients for cobalt (5.09–7.63) were &gt;1. Mean hazard indices for cumulative risks posed by all heavy metals (6.00–10.11) were also &gt;1. These results indicated higher risk of non-cancerous health problems in residents of the study area. Chromium was found to pose significant possible cancer risk (1.20–2.99 cases/1000 persons). Children were more prone to health problems than adults due to their lower body weight with greater risk in winters, which may be attributed to higher contamination of heavy metals in groundwater after leaching during monsoons. The results of water quality analysis and risk assessment indicated that the groundwater suffered from significant contamination and if used for long-term without pre-treatment, may pose serious health risks to human population via drinking water and irrigation of agricultural fields due to bioconcentration of heavy metals in food crops cultivated in those fields.","author":[{"dropping-particle":"","family":"Sharma","given":"Sakshi","non-dropping-particle":"","parse-names":false,"suffix":""},{"dropping-particle":"","family":"Nagpal","given":"Avinash Kaur","non-dropping-particle":"","parse-names":false,"suffix":""},{"dropping-particle":"","family":"Kaur","given":"Inderpreet","non-dropping-particle":"","parse-names":false,"suffix":""}],"container-title":"Chemosphere","id":"ITEM-1","issued":{"date-parts":[["2019"]]},"page":"179-190","publisher":"Elsevier Ltd","title":"Appraisal of heavy metal contents in groundwater and associated health hazards posed to human population of Ropar wetland, Punjab, India and its environs","type":"article-journal","volume":"227"},"uris":["http://www.mendeley.com/documents/?uuid=2d3c4115-51da-4aba-9bea-c0dbc3964863"]},{"id":"ITEM-2","itemData":{"DOI":"10.1007/s11356-020-07642-6","author":[{"dropping-particle":"","family":"Karimi","given":"Azam","non-dropping-particle":"","parse-names":false,"suffix":""},{"dropping-particle":"","family":"Naghizadeh","given":"Ali","non-dropping-particle":"","parse-names":false,"suffix":""},{"dropping-particle":"","family":"Biglari","given":"Hamed","non-dropping-particle":"","parse-names":false,"suffix":""},{"dropping-particle":"","family":"Peirovi","given":"Roya","non-dropping-particle":"","parse-names":false,"suffix":""},{"dropping-particle":"","family":"Ghasemi","given":"Aliyeh","non-dropping-particle":"","parse-names":false,"suffix":""},{"dropping-particle":"","family":"Zarei","given":"Ahmad","non-dropping-particle":"","parse-names":false,"suffix":""}],"container-title":"Environmental Science and Pollution Research","id":"ITEM-2","issued":{"date-parts":[["2020"]]},"page":"10317-10327","publisher":"Environmental Science and Pollution Research","title":"Assessment of human health risks and pollution index for heavy metals in farmlands irrigated by effluents of stabilization ponds","type":"article-journal","volume":"27"},"uris":["http://www.mendeley.com/documents/?uuid=60466991-7b55-441d-94c9-560c16a77ae6"]},{"id":"ITEM-3","itemData":{"author":[{"dropping-particle":"","family":"Nagy","given":"Boldizsar","non-dropping-particle":"","parse-names":false,"suffix":""},{"dropping-particle":"","family":"Maicaneanu","given":"Andrada","non-dropping-particle":"","parse-names":false,"suffix":""},{"dropping-particle":"","family":"Indolean","given":"Cerasella","non-dropping-particle":"","parse-names":false,"suffix":""},{"dropping-particle":"","family":"Burca","given":"Silvia","non-dropping-particle":"","parse-names":false,"suffix":""},{"dropping-particle":"","family":"Luminita","given":"Silaghi-Dumitrescu Cornelia Majdik","non-dropping-particle":"","parse-names":false,"suffix":""}],"container-title":"Acta Chim. Slov","id":"ITEM-3","issued":{"date-parts":[["2013"]]},"page":"263-273","title":"Cadmium (II) Ions Removal from Aqueous Solutions Using Romanian Untreated fir Tree Sawdust – a Green Biosorbent","type":"article-journal","volume":"60"},"uris":["http://www.mendeley.com/documents/?uuid=bdce24ad-957d-46b4-9883-8a30078c770c"]}],"mendeley":{"formattedCitation":"&lt;sup&gt;2–4&lt;/sup&gt;","plainTextFormattedCitation":"2–4","previouslyFormattedCitation":"&lt;sup&gt;[2–4]&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2–4</w:t>
      </w:r>
      <w:r w:rsidR="00AE745C">
        <w:rPr>
          <w:rStyle w:val="FootnoteReference"/>
          <w:rFonts w:ascii="Times New Roman" w:hAnsi="Times New Roman"/>
          <w:color w:val="000000"/>
          <w:sz w:val="24"/>
          <w:szCs w:val="24"/>
        </w:rPr>
        <w:fldChar w:fldCharType="end"/>
      </w:r>
      <w:r w:rsidR="00052007">
        <w:rPr>
          <w:rStyle w:val="FootnoteReference"/>
          <w:rFonts w:ascii="Times New Roman" w:hAnsi="Times New Roman"/>
          <w:color w:val="000000"/>
          <w:sz w:val="24"/>
          <w:szCs w:val="24"/>
        </w:rPr>
        <w:t xml:space="preserve"> </w:t>
      </w:r>
      <w:r w:rsidRPr="009915E9">
        <w:rPr>
          <w:rFonts w:ascii="Times New Roman" w:hAnsi="Times New Roman"/>
          <w:color w:val="000000"/>
          <w:sz w:val="24"/>
          <w:szCs w:val="24"/>
        </w:rPr>
        <w:t xml:space="preserve">This contamination </w:t>
      </w:r>
      <w:r w:rsidR="00D37193">
        <w:rPr>
          <w:rFonts w:ascii="Times New Roman" w:hAnsi="Times New Roman"/>
          <w:color w:val="000000"/>
          <w:sz w:val="24"/>
          <w:szCs w:val="24"/>
        </w:rPr>
        <w:t>was</w:t>
      </w:r>
      <w:r w:rsidRPr="009915E9">
        <w:rPr>
          <w:rFonts w:ascii="Times New Roman" w:hAnsi="Times New Roman"/>
          <w:color w:val="000000"/>
          <w:sz w:val="24"/>
          <w:szCs w:val="24"/>
        </w:rPr>
        <w:t xml:space="preserve"> certainly the most serious case among the problems posed by environmental pollution</w:t>
      </w:r>
      <w:r w:rsidR="00052007" w:rsidRPr="009915E9">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{"citationItems":[{"id":"ITEM-1","itemData":{"DOI":"10.1016/j.chemosphere.2020.126008","ISSN":"0045-6535","author":[{"dropping-particle":"","family":"Ahmad Nurain","given":"Siti Zu","non-dropping-particle":"","parse-names":false,"suffix":""},{"dropping-particle":"","family":"Wan Salleh","given":"Wan Norharyati","non-dropping-particle":"","parse-names":false,"suffix":""},{"dropping-particle":"","family":"Fauzi Ismail","given":"Ahmad","non-dropping-particle":"","parse-names":false,"suffix":""},{"dropping-particle":"","family":"Yusof","given":"Norhaniza","non-dropping-particle":"","parse-names":false,"suffix":""},{"dropping-particle":"","family":"Yusop","given":"Mohd Zamri Mohd","non-dropping-particle":"","parse-names":false,"suffix":""},{"dropping-particle":"","family":"Aziz","given":"Farhana","non-dropping-particle":"","parse-names":false,"suffix":""}],"container-title":"Chemosphere","id":"ITEM-1","issued":{"date-parts":[["2020"]]},"page":"1-16","publisher":"Elsevier Ltd","title":"Adsorptive removal of heavy metal ions using graphene-based nanomaterials : Toxicity, roles of functional groups and mechanisms","type":"article-journal","volume":"248"},"uris":["http://www.mendeley.com/documents/?uuid=a073c7c5-3991-46fd-831a-871a5889218f"]},{"id":"ITEM-2","itemData":{"DOI":"10.1007/s11356-016-7961-x","ISSN":"0944-1344","author":[{"dropping-particle":"","family":"Alshahri","given":"Fatimh","non-dropping-particle":"","parse-names":false,"suffix":""}],"container-title":"Environmental Science and Pollution Research","id":"ITEM-2","issued":{"date-parts":[["2016"]]},"page":"1821–1831","publisher":"Environmental Science and Pollution Research","title":"Heavy metal contamination in sand and sediments near to disposal site of reject brine from desalination plant , Arabian Gulf : Assessment of environmental pollution","type":"article-journal","volume":"24"},"uris":["http://www.mendeley.com/documents/?uuid=bb5ef28b-e66e-4377-b2e3-30bb461dd863"]},{"id":"ITEM-3","itemData":{"author":[{"dropping-particle":"","family":"Gundogdu","given":"Ali","non-dropping-particle":"","parse-names":false,"suffix":""},{"dropping-particle":"","family":"Duran","given":"Celal","non-dropping-particle":"","parse-names":false,"suffix":""},{"dropping-particle":"","family":"Senturk","given":"H Basri","non-dropping-particle":"","parse-names":false,"suffix":""},{"dropping-particle":"","family":"Elci","given":"Latif","non-dropping-particle":"","parse-names":false,"suffix":""},{"dropping-particle":"","family":"Soylak","given":"Mustafa","non-dropping-particle":"","parse-names":false,"suffix":""}],"container-title":"Acta Chim. Slov","id":"ITEM-3","issued":{"date-parts":[["2010"]]},"page":"308-316","title":"Simultaneous Preconcentration of Trace Metals in Environmental Samples Using Amberlite XAD-2010/8-Hydroxyquinoline System","type":"article-journal","volume":"54"},"uris":["http://www.mendeley.com/documents/?uuid=d45f55ac-2dd0-48ec-a51c-8c934a33dbb3"]}],"mendeley":{"formattedCitation":"&lt;sup&gt;5–7&lt;/sup&gt;","plainTextFormattedCitation":"5–7","previouslyFormattedCitation":"&lt;sup&gt;[5–7]&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bCs/>
          <w:noProof/>
          <w:color w:val="000000"/>
          <w:sz w:val="24"/>
          <w:szCs w:val="24"/>
          <w:vertAlign w:val="superscript"/>
        </w:rPr>
        <w:t>5–7</w:t>
      </w:r>
      <w:r w:rsidR="00AE745C">
        <w:rPr>
          <w:rStyle w:val="FootnoteReference"/>
          <w:rFonts w:ascii="Times New Roman" w:hAnsi="Times New Roman"/>
          <w:color w:val="000000"/>
          <w:sz w:val="24"/>
          <w:szCs w:val="24"/>
        </w:rPr>
        <w:fldChar w:fldCharType="end"/>
      </w:r>
      <w:r w:rsidR="00F93FF8">
        <w:rPr>
          <w:rFonts w:ascii="Times New Roman" w:hAnsi="Times New Roman"/>
          <w:color w:val="000000"/>
          <w:sz w:val="24"/>
          <w:szCs w:val="24"/>
        </w:rPr>
        <w:t xml:space="preserve"> </w:t>
      </w:r>
      <w:r w:rsidR="00504EF5" w:rsidRPr="009915E9">
        <w:rPr>
          <w:rFonts w:ascii="Times New Roman" w:hAnsi="Times New Roman"/>
          <w:color w:val="000000"/>
          <w:sz w:val="24"/>
          <w:szCs w:val="24"/>
        </w:rPr>
        <w:t xml:space="preserve">Metal ions </w:t>
      </w:r>
      <w:r w:rsidR="00D37193">
        <w:rPr>
          <w:rFonts w:ascii="Times New Roman" w:hAnsi="Times New Roman"/>
          <w:color w:val="000000"/>
          <w:sz w:val="24"/>
          <w:szCs w:val="24"/>
        </w:rPr>
        <w:t>we</w:t>
      </w:r>
      <w:r w:rsidR="00504EF5" w:rsidRPr="009915E9">
        <w:rPr>
          <w:rFonts w:ascii="Times New Roman" w:hAnsi="Times New Roman"/>
          <w:color w:val="000000"/>
          <w:sz w:val="24"/>
          <w:szCs w:val="24"/>
        </w:rPr>
        <w:t>re</w:t>
      </w:r>
      <w:r w:rsidRPr="009915E9">
        <w:rPr>
          <w:rFonts w:ascii="Times New Roman" w:hAnsi="Times New Roman"/>
          <w:color w:val="000000"/>
          <w:sz w:val="24"/>
          <w:szCs w:val="24"/>
        </w:rPr>
        <w:t xml:space="preserve"> more precisely cadmium and </w:t>
      </w:r>
      <w:r w:rsidR="00A70270" w:rsidRPr="009915E9">
        <w:rPr>
          <w:rFonts w:ascii="Times New Roman" w:hAnsi="Times New Roman"/>
          <w:color w:val="000000"/>
          <w:sz w:val="24"/>
          <w:szCs w:val="24"/>
        </w:rPr>
        <w:t xml:space="preserve">lead </w:t>
      </w:r>
      <w:r w:rsidR="00D37193">
        <w:rPr>
          <w:rFonts w:ascii="Times New Roman" w:hAnsi="Times New Roman"/>
          <w:color w:val="000000"/>
          <w:sz w:val="24"/>
          <w:szCs w:val="24"/>
        </w:rPr>
        <w:t>we</w:t>
      </w:r>
      <w:r w:rsidR="00C4254E" w:rsidRPr="009915E9">
        <w:rPr>
          <w:rFonts w:ascii="Times New Roman" w:hAnsi="Times New Roman"/>
          <w:color w:val="000000"/>
          <w:sz w:val="24"/>
          <w:szCs w:val="24"/>
        </w:rPr>
        <w:t>re</w:t>
      </w:r>
      <w:r w:rsidR="00CF7B94">
        <w:rPr>
          <w:rFonts w:ascii="Times New Roman" w:hAnsi="Times New Roman"/>
          <w:color w:val="000000"/>
          <w:sz w:val="24"/>
          <w:szCs w:val="24"/>
        </w:rPr>
        <w:t xml:space="preserve"> generally released </w:t>
      </w:r>
      <w:r w:rsidR="00CF7B94" w:rsidRPr="00CF7B94">
        <w:rPr>
          <w:rFonts w:ascii="Times New Roman" w:hAnsi="Times New Roman"/>
          <w:color w:val="000000"/>
          <w:sz w:val="24"/>
          <w:szCs w:val="24"/>
        </w:rPr>
        <w:t>without appropriate treatment</w:t>
      </w:r>
      <w:r w:rsidR="00CF7B94">
        <w:rPr>
          <w:rFonts w:ascii="Times New Roman" w:hAnsi="Times New Roman"/>
          <w:color w:val="000000"/>
          <w:sz w:val="24"/>
          <w:szCs w:val="24"/>
        </w:rPr>
        <w:t xml:space="preserve"> </w:t>
      </w:r>
      <w:r w:rsidRPr="009915E9">
        <w:rPr>
          <w:rFonts w:ascii="Times New Roman" w:hAnsi="Times New Roman"/>
          <w:color w:val="000000"/>
          <w:sz w:val="24"/>
          <w:szCs w:val="24"/>
        </w:rPr>
        <w:t>during industrial processes</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chemosphere.2020.125816","ISSN":"0045-6535","author":[{"dropping-particle":"","family":"Xu","given":"Xiaoxun","non-dropping-particle":"","parse-names":false,"suffix":""},{"dropping-particle":"","family":"Yang","given":"Yan","non-dropping-particle":"","parse-names":false,"suffix":""},{"dropping-particle":"","family":"Wang","given":"Guiyin","non-dropping-particle":"","parse-names":false,"suffix":""},{"dropping-particle":"","family":"Zhang","given":"Shirong","non-dropping-particle":"","parse-names":false,"suffix":""},{"dropping-particle":"","family":"Cheng","given":"Zhang","non-dropping-particle":"","parse-names":false,"suffix":""},{"dropping-particle":"","family":"Li","given":"Ting","non-dropping-particle":"","parse-names":false,"suffix":""},{"dropping-particle":"","family":"Yang","given":"Zhanbiao","non-dropping-particle":"","parse-names":false,"suffix":""},{"dropping-particle":"","family":"Xian","given":"Junren","non-dropping-particle":"","parse-names":false,"suffix":""},{"dropping-particle":"","family":"Yang","given":"Yuanxiang","non-dropping-particle":"","parse-names":false,"suffix":""},{"dropping-particle":"","family":"Zhou","given":"Wei","non-dropping-particle":"","parse-names":false,"suffix":""}],"container-title":"Chemosphere","id":"ITEM-1","issued":{"date-parts":[["2020"]]},"page":"125816","publisher":"Elsevier Ltd","title":"Removal of heavy metals from industrial sludge with new plant–based washing agents","type":"article-journal","volume":"246"},"uris":["http://www.mendeley.com/documents/?uuid=3e7a384f-a179-4a79-88a6-a757377c4949"]},{"id":"ITEM-2","itemData":{"DOI":"10.1007/s11356-014-2726-x","author":[{"dropping-particle":"","family":"Xue","given":"Jian-long","non-dropping-particle":"","parse-names":false,"suffix":""},{"dropping-particle":"","family":"Zhi","given":"Yu-you","non-dropping-particle":"","parse-names":false,"suffix":""},{"dropping-particle":"","family":"Wu","given":"Li-ping Yang","non-dropping-particle":"","parse-names":false,"suffix":""},{"dropping-particle":"","family":"Shi","given":"Jia-chun","non-dropping-particle":"","parse-names":false,"suffix":""},{"dropping-particle":"","family":"Zeng","given":"Ling-zao","non-dropping-particle":"","parse-names":false,"suffix":""},{"dropping-particle":"","family":"Wu","given":"Lao-sheng","non-dropping-particle":"","parse-names":false,"suffix":""}],"container-title":"Environ Sci Pollut Res","id":"ITEM-2","issued":{"date-parts":[["2014"]]},"page":"7698-7707","title":"Positive matrix factorization as source apportionment of soil lead and cadmium around a battery plant (Changxing County, China)","type":"article-journal","volume":"21"},"uris":["http://www.mendeley.com/documents/?uuid=e43d8afc-1d0a-4847-a554-1b8e81a74fc8"]}],"mendeley":{"formattedCitation":"&lt;sup&gt;8,9&lt;/sup&gt;","plainTextFormattedCitation":"8,9","previouslyFormattedCitation":"&lt;sup&gt;[8,9]&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8,9</w:t>
      </w:r>
      <w:r w:rsidR="00AE745C">
        <w:rPr>
          <w:rStyle w:val="FootnoteReference"/>
          <w:rFonts w:ascii="Times New Roman" w:hAnsi="Times New Roman"/>
          <w:color w:val="000000"/>
          <w:sz w:val="24"/>
          <w:szCs w:val="24"/>
        </w:rPr>
        <w:fldChar w:fldCharType="end"/>
      </w:r>
      <w:r w:rsidRPr="009915E9">
        <w:rPr>
          <w:rFonts w:ascii="Times New Roman" w:hAnsi="Times New Roman"/>
          <w:color w:val="000000"/>
          <w:sz w:val="24"/>
          <w:szCs w:val="24"/>
        </w:rPr>
        <w:t xml:space="preserve"> such as in metal factories</w:t>
      </w:r>
      <w:r w:rsidR="008D414E">
        <w:rPr>
          <w:rFonts w:ascii="Times New Roman" w:hAnsi="Times New Roman"/>
          <w:color w:val="000000"/>
          <w:sz w:val="24"/>
          <w:szCs w:val="24"/>
        </w:rPr>
        <w:t>,</w:t>
      </w:r>
      <w:r w:rsidR="00AF0C47">
        <w:rPr>
          <w:rFonts w:ascii="Times New Roman" w:hAnsi="Times New Roman"/>
          <w:color w:val="000000"/>
          <w:sz w:val="24"/>
          <w:szCs w:val="24"/>
        </w:rPr>
        <w:t xml:space="preserve"> </w:t>
      </w:r>
      <w:r w:rsidRPr="009915E9">
        <w:rPr>
          <w:rFonts w:ascii="Times New Roman" w:hAnsi="Times New Roman"/>
          <w:color w:val="000000"/>
          <w:sz w:val="24"/>
          <w:szCs w:val="24"/>
        </w:rPr>
        <w:t>paint industries</w:t>
      </w:r>
      <w:r w:rsidR="008D414E">
        <w:rPr>
          <w:rFonts w:ascii="Times New Roman" w:hAnsi="Times New Roman"/>
          <w:color w:val="000000"/>
          <w:sz w:val="24"/>
          <w:szCs w:val="24"/>
        </w:rPr>
        <w:t>,</w:t>
      </w:r>
      <w:r w:rsidR="00AF0C47">
        <w:rPr>
          <w:rFonts w:ascii="Times New Roman" w:hAnsi="Times New Roman"/>
          <w:color w:val="000000"/>
          <w:sz w:val="24"/>
          <w:szCs w:val="24"/>
        </w:rPr>
        <w:t xml:space="preserve"> </w:t>
      </w:r>
      <w:r w:rsidRPr="009915E9">
        <w:rPr>
          <w:rFonts w:ascii="Times New Roman" w:hAnsi="Times New Roman"/>
          <w:color w:val="000000"/>
          <w:sz w:val="24"/>
          <w:szCs w:val="24"/>
        </w:rPr>
        <w:t>battery production as well in the combustion of motor gasoline (lead)</w:t>
      </w:r>
      <w:r w:rsidR="00A65DAA">
        <w:rPr>
          <w:rFonts w:ascii="Times New Roman" w:hAnsi="Times New Roman"/>
          <w:color w:val="000000"/>
          <w:sz w:val="24"/>
          <w:szCs w:val="24"/>
        </w:rPr>
        <w:t>,</w:t>
      </w:r>
      <w:r w:rsidRPr="009915E9">
        <w:rPr>
          <w:rFonts w:ascii="Times New Roman" w:hAnsi="Times New Roman"/>
          <w:color w:val="000000"/>
          <w:sz w:val="24"/>
          <w:szCs w:val="24"/>
        </w:rPr>
        <w:t xml:space="preserve"> etc...</w:t>
      </w:r>
      <w:r w:rsidR="00383607" w:rsidRPr="00383607">
        <w:rPr>
          <w:rFonts w:ascii="Times New Roman" w:hAnsi="Times New Roman"/>
          <w:color w:val="000000"/>
          <w:sz w:val="24"/>
          <w:szCs w:val="24"/>
        </w:rPr>
        <w:t xml:space="preserve"> </w:t>
      </w:r>
      <w:r w:rsidR="002962AF">
        <w:rPr>
          <w:rFonts w:ascii="Times New Roman" w:hAnsi="Times New Roman"/>
          <w:color w:val="000000"/>
          <w:sz w:val="24"/>
          <w:szCs w:val="24"/>
        </w:rPr>
        <w:t>L</w:t>
      </w:r>
      <w:r w:rsidR="00383607" w:rsidRPr="00383607">
        <w:rPr>
          <w:rFonts w:ascii="Times New Roman" w:hAnsi="Times New Roman"/>
          <w:color w:val="000000"/>
          <w:sz w:val="24"/>
          <w:szCs w:val="24"/>
        </w:rPr>
        <w:t xml:space="preserve">ead and cadmium </w:t>
      </w:r>
      <w:r w:rsidR="00D37193">
        <w:rPr>
          <w:rFonts w:ascii="Times New Roman" w:hAnsi="Times New Roman"/>
          <w:color w:val="000000"/>
          <w:sz w:val="24"/>
          <w:szCs w:val="24"/>
        </w:rPr>
        <w:t>we</w:t>
      </w:r>
      <w:r w:rsidR="00383607" w:rsidRPr="00383607">
        <w:rPr>
          <w:rFonts w:ascii="Times New Roman" w:hAnsi="Times New Roman"/>
          <w:color w:val="000000"/>
          <w:sz w:val="24"/>
          <w:szCs w:val="24"/>
        </w:rPr>
        <w:t xml:space="preserve">re persistent metals in the </w:t>
      </w:r>
      <w:r w:rsidR="003E4B5F" w:rsidRPr="00383607">
        <w:rPr>
          <w:rFonts w:ascii="Times New Roman" w:hAnsi="Times New Roman"/>
          <w:color w:val="000000"/>
          <w:sz w:val="24"/>
          <w:szCs w:val="24"/>
        </w:rPr>
        <w:t>subsoil.</w:t>
      </w:r>
      <w:r w:rsidR="003E4B5F">
        <w:rPr>
          <w:rFonts w:ascii="Times New Roman" w:hAnsi="Times New Roman"/>
          <w:color w:val="000000"/>
          <w:sz w:val="24"/>
          <w:szCs w:val="24"/>
        </w:rPr>
        <w:t xml:space="preserve"> </w:t>
      </w:r>
      <w:r w:rsidR="003E4B5F" w:rsidRPr="003E4B5F">
        <w:rPr>
          <w:rFonts w:ascii="Times New Roman" w:hAnsi="Times New Roman"/>
          <w:color w:val="000000"/>
          <w:sz w:val="24"/>
          <w:szCs w:val="24"/>
        </w:rPr>
        <w:t>Consequently</w:t>
      </w:r>
      <w:r w:rsidR="00383607" w:rsidRPr="00383607">
        <w:rPr>
          <w:rFonts w:ascii="Times New Roman" w:hAnsi="Times New Roman"/>
          <w:color w:val="000000"/>
          <w:sz w:val="24"/>
          <w:szCs w:val="24"/>
        </w:rPr>
        <w:t xml:space="preserve">, lead contamination of soil and groundwater </w:t>
      </w:r>
      <w:r w:rsidR="00D37193">
        <w:rPr>
          <w:rFonts w:ascii="Times New Roman" w:hAnsi="Times New Roman"/>
          <w:color w:val="000000"/>
          <w:sz w:val="24"/>
          <w:szCs w:val="24"/>
        </w:rPr>
        <w:t>was</w:t>
      </w:r>
      <w:r w:rsidR="00383607" w:rsidRPr="00383607">
        <w:rPr>
          <w:rFonts w:ascii="Times New Roman" w:hAnsi="Times New Roman"/>
          <w:color w:val="000000"/>
          <w:sz w:val="24"/>
          <w:szCs w:val="24"/>
        </w:rPr>
        <w:t xml:space="preserve"> a serious problem</w:t>
      </w:r>
      <w:r w:rsidR="00052007" w:rsidRPr="00383607">
        <w:rPr>
          <w:rFonts w:ascii="Times New Roman" w:hAnsi="Times New Roman"/>
          <w:color w:val="000000"/>
          <w:sz w:val="24"/>
          <w:szCs w:val="24"/>
        </w:rPr>
        <w:t>.</w:t>
      </w:r>
      <w:r w:rsidR="00AE745C">
        <w:rPr>
          <w:rStyle w:val="FootnoteReference"/>
          <w:rFonts w:ascii="Times New Roman" w:hAnsi="Times New Roman"/>
          <w:color w:val="000000"/>
          <w:sz w:val="24"/>
          <w:szCs w:val="24"/>
          <w:lang w:val="fr-FR"/>
        </w:rPr>
        <w:fldChar w:fldCharType="begin" w:fldLock="1"/>
      </w:r>
      <w:r w:rsidR="00F67472">
        <w:rPr>
          <w:rFonts w:ascii="Times New Roman" w:hAnsi="Times New Roman"/>
          <w:color w:val="000000"/>
          <w:sz w:val="24"/>
          <w:szCs w:val="24"/>
        </w:rPr>
        <w:instrText>ADDIN CSL_CITATION {"citationItems":[{"id":"ITEM-1","itemData":{"DOI":"https://doi.org/10.1016/j.clay.2013.08.035","ISSN":"0169-1317","author":[{"dropping-particle":"","family":"Lee","given":"Chae-young","non-dropping-particle":"","parse-names":false,"suffix":""},{"dropping-particle":"","family":"Kim","given":"Taesung","non-dropping-particle":"","parse-names":false,"suffix":""},{"dropping-particle":"","family":"Komarneni","given":"Sridhar","non-dropping-particle":"","parse-names":false,"suffix":""},{"dropping-particle":"","family":"Han","given":"Sun-kee","non-dropping-particle":"","parse-names":false,"suffix":""},{"dropping-particle":"","family":"Cho","given":"Yunchul","non-dropping-particle":"","parse-names":false,"suffix":""}],"container-title":"Applied Clay Science","id":"ITEM-1","issued":{"date-parts":[["2013"]]},"page":"263-269","publisher":"Elsevier B.V.","title":"Sorption characteristics of lead cations on microporous organo-birnessite","type":"article-journal","volume":"83-84"},"uris":["http://www.mendeley.com/documents/?uuid=a8c5179a-b92e-4ed4-b2f0-4ffbb24d5a92"]}],"mendeley":{"formattedCitation":"&lt;sup&gt;10&lt;/sup&gt;","plainTextFormattedCitation":"10","previouslyFormattedCitation":"&lt;sup&gt;[10]&lt;/sup&gt;"},"properties":{"noteIndex":0},"schema":"https://github.com/citation-style-language/schema/raw/master/csl-citation.json"}</w:instrText>
      </w:r>
      <w:r w:rsidR="00AE745C">
        <w:rPr>
          <w:rStyle w:val="FootnoteReference"/>
          <w:rFonts w:ascii="Times New Roman" w:hAnsi="Times New Roman"/>
          <w:color w:val="000000"/>
          <w:sz w:val="24"/>
          <w:szCs w:val="24"/>
          <w:lang w:val="fr-FR"/>
        </w:rPr>
        <w:fldChar w:fldCharType="separate"/>
      </w:r>
      <w:r w:rsidR="00F67472" w:rsidRPr="00F67472">
        <w:rPr>
          <w:rFonts w:ascii="Times New Roman" w:hAnsi="Times New Roman"/>
          <w:bCs/>
          <w:noProof/>
          <w:color w:val="000000"/>
          <w:sz w:val="24"/>
          <w:szCs w:val="24"/>
          <w:vertAlign w:val="superscript"/>
        </w:rPr>
        <w:t>10</w:t>
      </w:r>
      <w:r w:rsidR="00AE745C">
        <w:rPr>
          <w:rStyle w:val="FootnoteReference"/>
          <w:rFonts w:ascii="Times New Roman" w:hAnsi="Times New Roman"/>
          <w:color w:val="000000"/>
          <w:sz w:val="24"/>
          <w:szCs w:val="24"/>
          <w:lang w:val="fr-FR"/>
        </w:rPr>
        <w:fldChar w:fldCharType="end"/>
      </w:r>
      <w:r w:rsidR="00F93FF8">
        <w:rPr>
          <w:rFonts w:ascii="Times New Roman" w:hAnsi="Times New Roman"/>
          <w:color w:val="000000"/>
          <w:sz w:val="24"/>
          <w:szCs w:val="24"/>
        </w:rPr>
        <w:t xml:space="preserve"> </w:t>
      </w:r>
      <w:r w:rsidR="00383607" w:rsidRPr="008D2EF7">
        <w:rPr>
          <w:rFonts w:ascii="Times New Roman" w:hAnsi="Times New Roman"/>
          <w:sz w:val="24"/>
          <w:szCs w:val="24"/>
        </w:rPr>
        <w:t xml:space="preserve">Exposure to Pb(II) and as it </w:t>
      </w:r>
      <w:r w:rsidR="00D37193">
        <w:rPr>
          <w:rFonts w:ascii="Times New Roman" w:hAnsi="Times New Roman"/>
          <w:sz w:val="24"/>
          <w:szCs w:val="24"/>
        </w:rPr>
        <w:t>was</w:t>
      </w:r>
      <w:r w:rsidR="00383607" w:rsidRPr="008D2EF7">
        <w:rPr>
          <w:rFonts w:ascii="Times New Roman" w:hAnsi="Times New Roman"/>
          <w:sz w:val="24"/>
          <w:szCs w:val="24"/>
        </w:rPr>
        <w:t xml:space="preserve"> known </w:t>
      </w:r>
      <w:r w:rsidR="00383607" w:rsidRPr="00F93FF8">
        <w:rPr>
          <w:rFonts w:ascii="Times New Roman" w:hAnsi="Times New Roman"/>
          <w:sz w:val="24"/>
          <w:szCs w:val="24"/>
        </w:rPr>
        <w:t>worldwide</w:t>
      </w:r>
      <w:r w:rsidR="00F93FF8">
        <w:rPr>
          <w:rFonts w:ascii="Times New Roman" w:hAnsi="Times New Roman"/>
          <w:sz w:val="24"/>
          <w:szCs w:val="24"/>
        </w:rPr>
        <w:t xml:space="preserve"> </w:t>
      </w:r>
      <w:r w:rsidR="00383607" w:rsidRPr="008D2EF7">
        <w:rPr>
          <w:rFonts w:ascii="Times New Roman" w:hAnsi="Times New Roman"/>
          <w:sz w:val="24"/>
          <w:szCs w:val="24"/>
        </w:rPr>
        <w:t>c</w:t>
      </w:r>
      <w:r w:rsidR="00D37193">
        <w:rPr>
          <w:rFonts w:ascii="Times New Roman" w:hAnsi="Times New Roman"/>
          <w:sz w:val="24"/>
          <w:szCs w:val="24"/>
        </w:rPr>
        <w:t>ould</w:t>
      </w:r>
      <w:r w:rsidR="00383607" w:rsidRPr="008D2EF7">
        <w:rPr>
          <w:rFonts w:ascii="Times New Roman" w:hAnsi="Times New Roman"/>
          <w:sz w:val="24"/>
          <w:szCs w:val="24"/>
        </w:rPr>
        <w:t xml:space="preserve"> damage the nervous system and be carcinogenic to humans</w:t>
      </w:r>
      <w:r w:rsidR="00052007" w:rsidRPr="00D2280B">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{"citationItems":[{"id":"ITEM-1","itemData":{"DOI":"10.1016/j.neuro.2011.03.006","ISSN":"0161813X","abstract":"There is a wide variation in sensitivity to lead (Pb) exposure, which may be due to genetic susceptibility towards Pb. We investigated whether a polymorphism (rs1800435) in the δ-aminolevulinic acid dehydratase (. ALAD) gene affected the toxicokinetics and toxicodynamics of Pb. Among 461 Chinese Pb-exposed storage battery and 175 unexposed workers, allele frequencies for the ALAD1 and ALAD2 alleles were 0.968 and 0.032, respectively. The Pb-exposed workers had a higher fraction of the ALAD1-2/2-2 genotype than unexposed workers (7.8% vs. 2.3%, p=0.01). The Pb levels in blood (B-Pb) and urine (U-Pb) were higher in Pb-exposed workers carrying the ALAD2 allele compared to homozygotes for ALAD1 (median B-Pb: 606 vs. 499μg/L; U-Pb: 233 vs. 164μg/g creatinine), while there was no statistically significant difference in the unexposed controls (median: 24 vs. 37μg/L, and 3.9 vs. 6.4μg/g creatinine, respectively). High B-Pb and U-Pb were associated with statistically significantly lower sensory and motor conduction velocities in the median, ulnar and peroneal nerves. At the same B-Pb and U-Pb, ALAD1 homozygotes had lower conduction velocities than the ALAD2 carriers. There were similar trends for toxic effects on haem synthesis (zinc protoporphyrin and haemoglobin in blood) and renal function (albumin and N-acetyl-d-β-acetylglucosaminidase in urine), but without statistical significance. There was no difference in Pb toxicokinetics and toxicodynamics associated with VDR BsmI polymorphism. Our results show that the ALAD genotype modifies the relationship between Pb and its toxic effects on the peripheral nervous system. This must be considered in the assessment of risks at Pb exposure. © 2011 Elsevier Inc.","author":[{"dropping-particle":"","family":"Zheng","given":"Guang","non-dropping-particle":"","parse-names":false,"suffix":""},{"dropping-particle":"","family":"Tian","given":"Liting","non-dropping-particle":"","parse-names":false,"suffix":""},{"dropping-particle":"","family":"Liang","given":"Yihuai","non-dropping-particle":"","parse-names":false,"suffix":""},{"dropping-particle":"","family":"Broberg","given":"Karin","non-dropping-particle":"","parse-names":false,"suffix":""},{"dropping-particle":"","family":"Lei","given":"Lijian","non-dropping-particle":"","parse-names":false,"suffix":""},{"dropping-particle":"","family":"Guo","given":"Weijun","non-dropping-particle":"","parse-names":false,"suffix":""},{"dropping-particle":"","family":"Nilsson","given":"Johan","non-dropping-particle":"","parse-names":false,"suffix":""},{"dropping-particle":"","family":"Bergdahl","given":"Ingvar A.","non-dropping-particle":"","parse-names":false,"suffix":""},{"dropping-particle":"","family":"Skerfving","given":"Staffan","non-dropping-particle":"","parse-names":false,"suffix":""},{"dropping-particle":"","family":"Jin","given":"Taiyi","non-dropping-particle":"","parse-names":false,"suffix":""}],"container-title":"NeuroToxicology","id":"ITEM-1","issued":{"date-parts":[["2011"]]},"page":"374-382","publisher":"Elsevier B.V.","title":"δ-Aminolevulinic acid dehydratase genotype predicts toxic effects of lead on workers' peripheral nervous system","type":"article-journal","volume":"32"},"uris":["http://www.mendeley.com/documents/?uuid=79c31698-9876-49b9-9f35-e89607d74543"]},{"id":"ITEM-2","itemData":{"DOI":"10.1016/j.scitotenv.2019.06.414","ISSN":"18791026","abstract":"The aim of this study was to determine the levels of Pb, Cd, Co and Cr in duck eggs and duck meat and to assess the risk of carcinogenic and non-carcinogenic effects caused by the consumption of duck products collected in Thailand. The human health risk assessment refers to the formulation of the USEPA standard focused on Estimated Daily Intake (EDI), Incremental Lifetime Cancer Risk (ILCR), Target Hazard Quotient (THQ) and Total Target Hazard Quotient (TTHQ). Ninety-eight percent of duck egg samples in this study were contaminated with Pb, with the average level typically above the standard limit. The EDI evaluation of heavy metal in children was the highest for all metals in the eggs. The calculated ILCR levels of Pb, Cd and Cr in eggs and meat consumption were higher than 10−4 in children, adults, males, and females. Children were at risk when consuming contaminated duck eggs and the risk was higher than in adults by 3.9 times for Pb, Cd and Cr. This finding suggests that there is a high probability of cancer risk, particularly for children, which is higher than adults by absorption of these carcinogenic heavy metals through eggs. The calculation of THQ if consuming heavy metals contaminated duck eggs and meat in human exposure (70 years) could conclude that the THQ male was higher than the female for all metals. However, the calculations of TTHQ for Pb, Cd, Co and Cr contamination in a duck egg and meat scenario for adults, males and females were still below the standard limit of 1, which means there was no risk, although there could be adverse health effects. This study suggested that children should be the focus of long-term monitoring for evaluating the carcinogenicity of these metals, more specifically in males.","author":[{"dropping-particle":"","family":"Aendo","given":"P.","non-dropping-particle":"","parse-names":false,"suffix":""},{"dropping-particle":"","family":"Thongyuan","given":"S.","non-dropping-particle":"","parse-names":false,"suffix":""},{"dropping-particle":"","family":"Songserm","given":"T.","non-dropping-particle":"","parse-names":false,"suffix":""},{"dropping-particle":"","family":"Tulayakul","given":"P.","non-dropping-particle":"","parse-names":false,"suffix":""}],"container-title":"Science of the Total Environment","id":"ITEM-2","issued":{"date-parts":[["2019"]]},"page":"215-222","publisher":"Elsevier B.V.","title":"Carcinogenic and non-carcinogenic risk assessment of heavy metals contamination in duck eggs and meat as a warning scenario in Thailand","type":"article-journal","volume":"689"},"uris":["http://www.mendeley.com/documents/?uuid=3dd69de5-dd69-47b2-8d04-e3af12e33a68"]},{"id":"ITEM-3","itemData":{"DOI":"10.1016/j.chemosphere.2019.125766","ISSN":"0045-6535","author":[{"dropping-particle":"","family":"Shah","given":"Tariq","non-dropping-particle":"","parse-names":false,"suffix":""},{"dropping-particle":"","family":"Munsif","given":"Fazal","non-dropping-particle":"","parse-names":false,"suffix":""},{"dropping-particle":"","family":"Roberto","given":"D'amato","non-dropping-particle":"","parse-names":false,"suffix":""},{"dropping-particle":"","family":"Nie","given":"Lixiao","non-dropping-particle":"","parse-names":false,"suffix":""}],"container-title":"Chemosphere","id":"ITEM-3","issued":{"date-parts":[["2019"]]},"page":"125766","publisher":"Elsevier B.V.","title":"Lead toxicity induced phytotoxic impacts on rapeseed and clover can be lowered by biofilm forming lead tolerant bacteria","type":"article-journal","volume":"246"},"uris":["http://www.mendeley.com/documents/?uuid=8d442d32-c8d3-4c4f-87a2-1d71105c70d1"]},{"id":"ITEM-4","itemData":{"DOI":"10.1007/s11356-013-2485-0","author":[{"dropping-particle":"","family":"Nunes","given":"Bruno","non-dropping-particle":"","parse-names":false,"suffix":""},{"dropping-particle":"","family":"Capela","given":"Ricardo Campinho","non-dropping-particle":"","parse-names":false,"suffix":""},{"dropping-particle":"","family":"Sérgio","given":"Tânia","non-dropping-particle":"","parse-names":false,"suffix":""},{"dropping-particle":"","family":"Caldeira","given":"Carina","non-dropping-particle":"","parse-names":false,"suffix":""},{"dropping-particle":"","family":"Gonçalves","given":"Fernando","non-dropping-particle":"","parse-names":false,"suffix":""},{"dropping-particle":"","family":"Correia","given":"Alberto Teodorico","non-dropping-particle":"","parse-names":false,"suffix":""}],"container-title":"Environ Sci Pollut Res","id":"ITEM-4","issued":{"date-parts":[["2014"]]},"page":"5689–5700","title":"Effects of chronic exposure to lead, copper, zinc, and cadmium on biomarkers of the European eel, Anguilla anguilla","type":"article-journal","volume":"21"},"uris":["http://www.mendeley.com/documents/?uuid=f927069b-bf53-49ef-b7c5-6ec5f0c74da8"]}],"mendeley":{"formattedCitation":"&lt;sup&gt;11–14&lt;/sup&gt;","plainTextFormattedCitation":"11–14","previouslyFormattedCitation":"&lt;sup&gt;[11–14]&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11–14</w:t>
      </w:r>
      <w:r w:rsidR="00AE745C">
        <w:rPr>
          <w:rStyle w:val="FootnoteReference"/>
          <w:rFonts w:ascii="Times New Roman" w:hAnsi="Times New Roman"/>
          <w:sz w:val="24"/>
          <w:szCs w:val="24"/>
        </w:rPr>
        <w:fldChar w:fldCharType="end"/>
      </w:r>
      <w:r w:rsidR="00383607" w:rsidRPr="00D2280B">
        <w:rPr>
          <w:rFonts w:ascii="Times New Roman" w:hAnsi="Times New Roman"/>
          <w:sz w:val="24"/>
          <w:szCs w:val="24"/>
        </w:rPr>
        <w:t xml:space="preserve"> </w:t>
      </w:r>
      <w:r w:rsidR="00383607" w:rsidRPr="008D2EF7">
        <w:rPr>
          <w:rFonts w:ascii="Times New Roman" w:hAnsi="Times New Roman"/>
          <w:sz w:val="24"/>
          <w:szCs w:val="24"/>
        </w:rPr>
        <w:t>It c</w:t>
      </w:r>
      <w:r w:rsidR="00D37193">
        <w:rPr>
          <w:rFonts w:ascii="Times New Roman" w:hAnsi="Times New Roman"/>
          <w:sz w:val="24"/>
          <w:szCs w:val="24"/>
        </w:rPr>
        <w:t>ould</w:t>
      </w:r>
      <w:r w:rsidR="00383607" w:rsidRPr="008D2EF7">
        <w:rPr>
          <w:rFonts w:ascii="Times New Roman" w:hAnsi="Times New Roman"/>
          <w:sz w:val="24"/>
          <w:szCs w:val="24"/>
        </w:rPr>
        <w:t xml:space="preserve"> also damage the kidneys, cellular processes and the reproductive system</w:t>
      </w:r>
      <w:r w:rsidR="00052007" w:rsidRPr="008D2EF7">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{"citationItems":[{"id":"ITEM-1","itemData":{"DOI":"10.1016/j.etap.2010.07.002","ISSN":"13826689","abstract":"Quercetin, a flavonoid, effectively improved the lead-induced histology changes including structure damage and leukocyte infiltration in rat kidney. The present study was designed to explore the protective mechanism of quercetin against lead-induced oxidative DNA damage and apoptosis in rat kidney. We found that quercetin markedly decreased the ROS level and lowered the GSH/GSSG ratio in the kidney of lead-treated rat. The increase of 8-hydroxydeoxyguanosine level in the kidney of lead-treated rat was effectively suppressed by quercetin. Furthermore, quercetin markedly restored Cu/Zn-SOD, CAT and GPx activities in the kidney of lead-treated rat. TUNEL assay showed that lead-induced apoptosis in rat kidney was significantly inhibited by quercetin, which might be attributed to its antioxidant property. In conclusion, these results suggested that quercetin could protect the rat kidney against lead-induced injury by improving renal function, attenuating histopathologic changes, reducing ROS production, renewing the activities of antioxidant enzymes, decreasing DNA oxidative damage and apoptosis. © 2010 Elsevier B.V.","author":[{"dropping-particle":"","family":"Liu","given":"Chan Min","non-dropping-particle":"","parse-names":false,"suffix":""},{"dropping-particle":"","family":"Ma","given":"Jie-Qiong","non-dropping-particle":"","parse-names":false,"suffix":""},{"dropping-particle":"","family":"Sun","given":"Yun-Zhi","non-dropping-particle":"","parse-names":false,"suffix":""}],"container-title":"Environmental Toxicology and Pharmacology","id":"ITEM-1","issued":{"date-parts":[["2010"]]},"page":"264-271","publisher":"Elsevier B.V.","title":"Quercetin protects the rat kidney against oxidative stress-mediated DNA damage and apoptosis induced by lead","type":"article-journal","volume":"30"},"uris":["http://www.mendeley.com/documents/?uuid=470939c8-90f9-4729-9ee8-976d3fb3218e"]}],"mendeley":{"formattedCitation":"&lt;sup&gt;15&lt;/sup&gt;","plainTextFormattedCitation":"15","previouslyFormattedCitation":"&lt;sup&gt;[15]&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15</w:t>
      </w:r>
      <w:r w:rsidR="00AE745C">
        <w:rPr>
          <w:rStyle w:val="FootnoteReference"/>
          <w:rFonts w:ascii="Times New Roman" w:hAnsi="Times New Roman"/>
          <w:sz w:val="24"/>
          <w:szCs w:val="24"/>
        </w:rPr>
        <w:fldChar w:fldCharType="end"/>
      </w:r>
      <w:r w:rsidR="00383607" w:rsidRPr="008D2EF7">
        <w:rPr>
          <w:rFonts w:ascii="Times New Roman" w:hAnsi="Times New Roman"/>
          <w:sz w:val="24"/>
          <w:szCs w:val="24"/>
        </w:rPr>
        <w:t xml:space="preserve"> Toxic symptoms c</w:t>
      </w:r>
      <w:r w:rsidR="00D37193">
        <w:rPr>
          <w:rFonts w:ascii="Times New Roman" w:hAnsi="Times New Roman"/>
          <w:sz w:val="24"/>
          <w:szCs w:val="24"/>
        </w:rPr>
        <w:t>ould</w:t>
      </w:r>
      <w:r w:rsidR="00383607" w:rsidRPr="008D2EF7">
        <w:rPr>
          <w:rFonts w:ascii="Times New Roman" w:hAnsi="Times New Roman"/>
          <w:sz w:val="24"/>
          <w:szCs w:val="24"/>
        </w:rPr>
        <w:t xml:space="preserve"> occur in several ways such as anemia, insomnia, headaches, muscle weakness, hallucinations and kidney damage</w:t>
      </w:r>
      <w:r w:rsidR="00052007" w:rsidRPr="008D2EF7">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{"citationItems":[{"id":"ITEM-1","itemData":{"DOI":"10.1016/j.jemermed.2016.02.025","ISSN":"0736-4679","author":[{"dropping-particle":"","family":"Bustamante","given":"Nirma D","non-dropping-particle":"","parse-names":false,"suffix":""},{"dropping-particle":"","family":"L. Macias-konstantopoulos","given":"Wendy","non-dropping-particle":"","parse-names":false,"suffix":""}],"container-title":"Emergency Medicine","id":"ITEM-1","issued":{"date-parts":[["2016"]]},"page":"45-49","publisher":"Elsevier Ltd","title":"Retained lumbar bullet: a case report of chronic lead toxicity and review of the literature","type":"article-journal","volume":"51"},"uris":["http://www.mendeley.com/documents/?uuid=28cb64a5-fd55-4e6a-92f3-47d37d0eb97e"]}],"mendeley":{"formattedCitation":"&lt;sup&gt;16&lt;/sup&gt;","plainTextFormattedCitation":"16","previouslyFormattedCitation":"&lt;sup&gt;[16]&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bCs/>
          <w:noProof/>
          <w:sz w:val="24"/>
          <w:szCs w:val="24"/>
          <w:vertAlign w:val="superscript"/>
        </w:rPr>
        <w:t>16</w:t>
      </w:r>
      <w:r w:rsidR="00AE745C">
        <w:rPr>
          <w:rStyle w:val="FootnoteReference"/>
          <w:rFonts w:ascii="Times New Roman" w:hAnsi="Times New Roman"/>
          <w:sz w:val="24"/>
          <w:szCs w:val="24"/>
        </w:rPr>
        <w:fldChar w:fldCharType="end"/>
      </w:r>
      <w:r w:rsidR="00F93FF8">
        <w:rPr>
          <w:rFonts w:ascii="Times New Roman" w:hAnsi="Times New Roman"/>
          <w:sz w:val="24"/>
          <w:szCs w:val="24"/>
        </w:rPr>
        <w:t xml:space="preserve"> </w:t>
      </w:r>
      <w:r w:rsidR="00A65DAA">
        <w:rPr>
          <w:rFonts w:ascii="Times New Roman" w:hAnsi="Times New Roman"/>
          <w:sz w:val="24"/>
          <w:szCs w:val="24"/>
        </w:rPr>
        <w:t>The United States Environmental Protection Agency ha</w:t>
      </w:r>
      <w:r w:rsidR="00D37193">
        <w:rPr>
          <w:rFonts w:ascii="Times New Roman" w:hAnsi="Times New Roman"/>
          <w:sz w:val="24"/>
          <w:szCs w:val="24"/>
        </w:rPr>
        <w:t>d</w:t>
      </w:r>
      <w:r w:rsidR="00A65DAA">
        <w:rPr>
          <w:rFonts w:ascii="Times New Roman" w:hAnsi="Times New Roman"/>
          <w:sz w:val="24"/>
          <w:szCs w:val="24"/>
        </w:rPr>
        <w:t xml:space="preserve"> classified cadmium</w:t>
      </w:r>
      <w:r w:rsidR="00383607" w:rsidRPr="008D2EF7">
        <w:rPr>
          <w:rFonts w:ascii="Times New Roman" w:hAnsi="Times New Roman"/>
          <w:sz w:val="24"/>
          <w:szCs w:val="24"/>
        </w:rPr>
        <w:t xml:space="preserve"> as a probable human carcinogen</w:t>
      </w:r>
      <w:r w:rsidR="00052007">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taap.2016.09.006","ISSN":"0041-008X","author":[{"dropping-particle":"","family":"Chen","given":"Peizhan","non-dropping-particle":"","parse-names":false,"suffix":""},{"dropping-particle":"","family":"Duan","given":"Xiaohua","non-dropping-particle":"","parse-names":false,"suffix":""},{"dropping-particle":"","family":"Li","given":"Mian","non-dropping-particle":"","parse-names":false,"suffix":""},{"dropping-particle":"","family":"Huang","given":"Chao","non-dropping-particle":"","parse-names":false,"suffix":""},{"dropping-particle":"","family":"Li","given":"Jingquan","non-dropping-particle":"","parse-names":false,"suffix":""},{"dropping-particle":"","family":"Chu","given":"Ruiai","non-dropping-particle":"","parse-names":false,"suffix":""},{"dropping-particle":"","family":"Ying","given":"Hao","non-dropping-particle":"","parse-names":false,"suffix":""},{"dropping-particle":"","family":"Song","given":"Haiyun","non-dropping-particle":"","parse-names":false,"suffix":""},{"dropping-particle":"","family":"Jia","given":"Xudong","non-dropping-particle":"","parse-names":false,"suffix":""},{"dropping-particle":"","family":"Ba","given":"Qian","non-dropping-particle":"","parse-names":false,"suffix":""},{"dropping-particle":"","family":"Wang","given":"Hui","non-dropping-particle":"","parse-names":false,"suffix":""}],"container-title":"Toxicology and Applied Pharmacology","id":"ITEM-1","issued":{"date-parts":[["2016"]]},"page":"150-158","publisher":"Elsevier B.V.","title":"Systematic network assessment of the carcinogenic activities of cadmium","type":"article-journal","volume":"310"},"uris":["http://www.mendeley.com/documents/?uuid=f122fa82-72db-43fa-a9d7-ac54af6e5113"]}],"mendeley":{"formattedCitation":"&lt;sup&gt;17&lt;/sup&gt;","plainTextFormattedCitation":"17","previouslyFormattedCitation":"&lt;sup&gt;[17]&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17</w:t>
      </w:r>
      <w:r w:rsidR="00AE745C">
        <w:rPr>
          <w:rStyle w:val="FootnoteReference"/>
          <w:rFonts w:ascii="Times New Roman" w:hAnsi="Times New Roman"/>
          <w:sz w:val="24"/>
          <w:szCs w:val="24"/>
        </w:rPr>
        <w:fldChar w:fldCharType="end"/>
      </w:r>
      <w:r w:rsidR="004568EE">
        <w:rPr>
          <w:rFonts w:ascii="Times New Roman" w:hAnsi="Times New Roman"/>
          <w:sz w:val="24"/>
          <w:szCs w:val="24"/>
        </w:rPr>
        <w:t xml:space="preserve"> </w:t>
      </w:r>
      <w:r w:rsidR="00383607" w:rsidRPr="008D2EF7">
        <w:rPr>
          <w:rFonts w:ascii="Times New Roman" w:hAnsi="Times New Roman"/>
          <w:sz w:val="24"/>
          <w:szCs w:val="24"/>
        </w:rPr>
        <w:t>Chronic exposure to cadmium pose</w:t>
      </w:r>
      <w:r w:rsidR="00D37193">
        <w:rPr>
          <w:rFonts w:ascii="Times New Roman" w:hAnsi="Times New Roman"/>
          <w:sz w:val="24"/>
          <w:szCs w:val="24"/>
        </w:rPr>
        <w:t>d</w:t>
      </w:r>
      <w:r w:rsidR="00383607" w:rsidRPr="008D2EF7">
        <w:rPr>
          <w:rFonts w:ascii="Times New Roman" w:hAnsi="Times New Roman"/>
          <w:sz w:val="24"/>
          <w:szCs w:val="24"/>
        </w:rPr>
        <w:t xml:space="preserve"> serious risks, including kidney dysfunction and high levels of exposure leading to death</w:t>
      </w:r>
      <w:r w:rsidR="00052007" w:rsidRPr="008D2EF7">
        <w:rPr>
          <w:rFonts w:ascii="Times New Roman" w:hAnsi="Times New Roman"/>
          <w:sz w:val="24"/>
          <w:szCs w:val="24"/>
        </w:rPr>
        <w:t>.</w:t>
      </w:r>
      <w:r w:rsidR="00AE745C">
        <w:rPr>
          <w:rStyle w:val="FootnoteReference"/>
          <w:rFonts w:ascii="Times New Roman" w:hAnsi="Times New Roman"/>
          <w:sz w:val="24"/>
          <w:szCs w:val="24"/>
          <w:lang w:val="fr-FR"/>
        </w:rPr>
        <w:fldChar w:fldCharType="begin" w:fldLock="1"/>
      </w:r>
      <w:r w:rsidR="00F67472">
        <w:rPr>
          <w:rFonts w:ascii="Times New Roman" w:hAnsi="Times New Roman"/>
          <w:sz w:val="24"/>
          <w:szCs w:val="24"/>
        </w:rPr>
        <w:instrText>ADDIN CSL_CITATION {"citationItems":[{"id":"ITEM-1","itemData":{"DOI":"10.1016/j.jenvman.2010.11.011","ISSN":"0301-4797","author":[{"dropping-particle":"","family":"Fu","given":"Fenglian","non-dropping-particle":"","parse-names":false,"suffix":""},{"dropping-particle":"","family":"Wang","given":"Qi","non-dropping-particle":"","parse-names":false,"suffix":""}],"container-title":"Environmental Management","id":"ITEM-1","issued":{"date-parts":[["2011"]]},"page":"407-418","publisher":"Elsevier Ltd","title":"Removal of heavy metal ions from wastewaters: A review","type":"article-journal","volume":"92"},"uris":["http://www.mendeley.com/documents/?uuid=a2cf5c5c-ea19-495d-b129-df8dd8d14f57"]}],"mendeley":{"formattedCitation":"&lt;sup&gt;18&lt;/sup&gt;","plainTextFormattedCitation":"18","previouslyFormattedCitation":"&lt;sup&gt;[18]&lt;/sup&gt;"},"properties":{"noteIndex":0},"schema":"https://github.com/citation-style-language/schema/raw/master/csl-citation.json"}</w:instrText>
      </w:r>
      <w:r w:rsidR="00AE745C">
        <w:rPr>
          <w:rStyle w:val="FootnoteReference"/>
          <w:rFonts w:ascii="Times New Roman" w:hAnsi="Times New Roman"/>
          <w:sz w:val="24"/>
          <w:szCs w:val="24"/>
          <w:lang w:val="fr-FR"/>
        </w:rPr>
        <w:fldChar w:fldCharType="separate"/>
      </w:r>
      <w:r w:rsidR="00F67472" w:rsidRPr="00F67472">
        <w:rPr>
          <w:rFonts w:ascii="Times New Roman" w:hAnsi="Times New Roman"/>
          <w:noProof/>
          <w:sz w:val="24"/>
          <w:szCs w:val="24"/>
          <w:vertAlign w:val="superscript"/>
        </w:rPr>
        <w:t>18</w:t>
      </w:r>
      <w:r w:rsidR="00AE745C">
        <w:rPr>
          <w:rStyle w:val="FootnoteReference"/>
          <w:rFonts w:ascii="Times New Roman" w:hAnsi="Times New Roman"/>
          <w:sz w:val="24"/>
          <w:szCs w:val="24"/>
          <w:lang w:val="fr-FR"/>
        </w:rPr>
        <w:fldChar w:fldCharType="end"/>
      </w:r>
      <w:r w:rsidR="008D2EF7">
        <w:rPr>
          <w:rFonts w:ascii="Times New Roman" w:hAnsi="Times New Roman"/>
          <w:color w:val="000000"/>
          <w:sz w:val="24"/>
          <w:szCs w:val="24"/>
        </w:rPr>
        <w:t xml:space="preserve"> </w:t>
      </w:r>
      <w:r w:rsidR="005B7742" w:rsidRPr="005B7742">
        <w:rPr>
          <w:rFonts w:ascii="Times New Roman" w:hAnsi="Times New Roman"/>
          <w:color w:val="000000"/>
          <w:sz w:val="24"/>
          <w:szCs w:val="24"/>
        </w:rPr>
        <w:t xml:space="preserve">Environmental requirements </w:t>
      </w:r>
      <w:r w:rsidR="00D37193">
        <w:rPr>
          <w:rFonts w:ascii="Times New Roman" w:hAnsi="Times New Roman"/>
          <w:color w:val="000000"/>
          <w:sz w:val="24"/>
          <w:szCs w:val="24"/>
        </w:rPr>
        <w:t>we</w:t>
      </w:r>
      <w:r w:rsidR="005B7742" w:rsidRPr="005B7742">
        <w:rPr>
          <w:rFonts w:ascii="Times New Roman" w:hAnsi="Times New Roman"/>
          <w:color w:val="000000"/>
          <w:sz w:val="24"/>
          <w:szCs w:val="24"/>
        </w:rPr>
        <w:t xml:space="preserve">re becoming increasingly stringent </w:t>
      </w:r>
      <w:r w:rsidR="00AC0DB8">
        <w:rPr>
          <w:rFonts w:ascii="Times New Roman" w:hAnsi="Times New Roman"/>
          <w:color w:val="000000"/>
          <w:sz w:val="24"/>
          <w:szCs w:val="24"/>
        </w:rPr>
        <w:t>in</w:t>
      </w:r>
      <w:r w:rsidR="00AC0DB8" w:rsidRPr="005B7742">
        <w:rPr>
          <w:rFonts w:ascii="Times New Roman" w:hAnsi="Times New Roman"/>
          <w:color w:val="000000"/>
          <w:sz w:val="24"/>
          <w:szCs w:val="24"/>
        </w:rPr>
        <w:t xml:space="preserve"> </w:t>
      </w:r>
      <w:r w:rsidR="005B7742" w:rsidRPr="005B7742">
        <w:rPr>
          <w:rFonts w:ascii="Times New Roman" w:hAnsi="Times New Roman"/>
          <w:color w:val="000000"/>
          <w:sz w:val="24"/>
          <w:szCs w:val="24"/>
        </w:rPr>
        <w:t>the paint industry</w:t>
      </w:r>
      <w:r w:rsidR="00AF0C47">
        <w:rPr>
          <w:rFonts w:ascii="Times New Roman" w:hAnsi="Times New Roman"/>
          <w:color w:val="000000"/>
          <w:sz w:val="24"/>
          <w:szCs w:val="24"/>
        </w:rPr>
        <w:t xml:space="preserve">, </w:t>
      </w:r>
      <w:r w:rsidR="005B7742" w:rsidRPr="005B7742">
        <w:rPr>
          <w:rFonts w:ascii="Times New Roman" w:hAnsi="Times New Roman"/>
          <w:color w:val="000000"/>
          <w:sz w:val="24"/>
          <w:szCs w:val="24"/>
        </w:rPr>
        <w:t xml:space="preserve">as for all industrial activities. </w:t>
      </w:r>
    </w:p>
    <w:p w:rsidR="00383607" w:rsidRPr="009E3809" w:rsidRDefault="00477EFB" w:rsidP="00B46E17">
      <w:pPr>
        <w:pStyle w:val="ListParagraph"/>
        <w:spacing w:after="0" w:line="360" w:lineRule="auto"/>
        <w:ind w:left="0" w:firstLine="709"/>
        <w:jc w:val="both"/>
        <w:rPr>
          <w:rFonts w:ascii="Times New Roman" w:hAnsi="Times New Roman"/>
          <w:sz w:val="24"/>
          <w:szCs w:val="24"/>
        </w:rPr>
      </w:pPr>
      <w:r>
        <w:rPr>
          <w:rFonts w:ascii="Times New Roman" w:hAnsi="Times New Roman"/>
          <w:sz w:val="24"/>
          <w:szCs w:val="24"/>
        </w:rPr>
        <w:t>I</w:t>
      </w:r>
      <w:r w:rsidRPr="00B91A16">
        <w:rPr>
          <w:rFonts w:ascii="Times New Roman" w:hAnsi="Times New Roman"/>
          <w:sz w:val="24"/>
          <w:szCs w:val="24"/>
        </w:rPr>
        <w:t>ntensive</w:t>
      </w:r>
      <w:r w:rsidR="00B91A16" w:rsidRPr="00B91A16">
        <w:rPr>
          <w:rFonts w:ascii="Times New Roman" w:hAnsi="Times New Roman"/>
          <w:sz w:val="24"/>
          <w:szCs w:val="24"/>
        </w:rPr>
        <w:t xml:space="preserve"> research and development efforts </w:t>
      </w:r>
      <w:r w:rsidR="00D37193">
        <w:rPr>
          <w:rFonts w:ascii="Times New Roman" w:hAnsi="Times New Roman"/>
          <w:sz w:val="24"/>
          <w:szCs w:val="24"/>
        </w:rPr>
        <w:t>we</w:t>
      </w:r>
      <w:r w:rsidR="00B91A16" w:rsidRPr="00B91A16">
        <w:rPr>
          <w:rFonts w:ascii="Times New Roman" w:hAnsi="Times New Roman"/>
          <w:sz w:val="24"/>
          <w:szCs w:val="24"/>
        </w:rPr>
        <w:t>re being used worldwide to develop effective processes to reduce or eliminate toxic metal ions in aqueous solutions</w:t>
      </w:r>
      <w:r w:rsidR="00AF0C47">
        <w:rPr>
          <w:rFonts w:ascii="Times New Roman" w:hAnsi="Times New Roman"/>
          <w:sz w:val="24"/>
          <w:szCs w:val="24"/>
        </w:rPr>
        <w:t xml:space="preserve"> </w:t>
      </w:r>
      <w:r w:rsidR="00B91A16" w:rsidRPr="00B91A16">
        <w:rPr>
          <w:rFonts w:ascii="Times New Roman" w:hAnsi="Times New Roman"/>
          <w:sz w:val="24"/>
          <w:szCs w:val="24"/>
        </w:rPr>
        <w:t>using precipita</w:t>
      </w:r>
      <w:r>
        <w:rPr>
          <w:rFonts w:ascii="Times New Roman" w:hAnsi="Times New Roman"/>
          <w:sz w:val="24"/>
          <w:szCs w:val="24"/>
        </w:rPr>
        <w:t xml:space="preserve">tion of several metals such as </w:t>
      </w:r>
      <w:r w:rsidR="00803B79">
        <w:rPr>
          <w:rFonts w:ascii="Times New Roman" w:hAnsi="Times New Roman"/>
          <w:sz w:val="24"/>
          <w:szCs w:val="24"/>
        </w:rPr>
        <w:t>lead</w:t>
      </w:r>
      <w:r w:rsidR="00052007" w:rsidRPr="00D2280B">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{"citationItems":[{"id":"ITEM-1","itemData":{"DOI":"10.1016/j.jclepro.2019.118728","ISSN":"09596526","abstract":"Lead (Pb) removal is an urgent issue of industrial wastewater treatment due to its fatal harm on human health. In this study, for the first time, the efficient removal of Pb by cement-based material tricalcium aluminate (C3A) have been reported. The ultrahigh removal capacity of 1747.1 mg·g−1 for Pb by C3A was achieved at the dosage of 0.5 g·L−1 within 1 h. The removal behaviors investigated by batch experiments illustrated that the C3A dosage and initial Pb concentration significantly influenced the removal behavior. And the removal process was identified to be a pH-independence process accompanying with a chemical reaction. X-ray diffraction (XRD), Fourier transform infrared (FTIR) spectroscopy, Raman spectroscopy, scanning electron microscopy (SEM), transmission electron microscopy (TEM), and the chemical precipitation thermodynamic model PHREEQC were employed to elucidate the removal mechanism. Amorphous aluminum released by C3A hydration played a major role in Pb removal via flocculation at low Pb concentration (&lt;600 mg·L−1), while the precipitation of lead and the flocculation of amorphous aluminum are the primary lead removal pathways at high Pb concentrations (&gt;600 mg·L−1). C3A could remove Pb to an acceptable level (WHO standard) from authentic wastewaters at low Pb concentration (</w:instrText>
      </w:r>
      <w:r w:rsidR="00F67472">
        <w:rPr>
          <w:rFonts w:ascii="Cambria Math" w:hAnsi="Cambria Math" w:cs="Cambria Math"/>
          <w:sz w:val="24"/>
          <w:szCs w:val="24"/>
        </w:rPr>
        <w:instrText>∼</w:instrText>
      </w:r>
      <w:r w:rsidR="00F67472">
        <w:rPr>
          <w:rFonts w:ascii="Times New Roman" w:hAnsi="Times New Roman"/>
          <w:sz w:val="24"/>
          <w:szCs w:val="24"/>
        </w:rPr>
        <w:instrText xml:space="preserve">20 mg·L−1), or remove </w:instrText>
      </w:r>
      <w:r w:rsidR="00F67472">
        <w:rPr>
          <w:rFonts w:ascii="Cambria Math" w:hAnsi="Cambria Math" w:cs="Cambria Math"/>
          <w:sz w:val="24"/>
          <w:szCs w:val="24"/>
        </w:rPr>
        <w:instrText>∼</w:instrText>
      </w:r>
      <w:r w:rsidR="00F67472">
        <w:rPr>
          <w:rFonts w:ascii="Times New Roman" w:hAnsi="Times New Roman"/>
          <w:sz w:val="24"/>
          <w:szCs w:val="24"/>
        </w:rPr>
        <w:instrText>70% Pb from authentic wastewaters at high concentration (ca. 700 mg·L−1). This work presents C3A as an excellent material for lead removal and broadens the potential application of cement-based materials in environmental remediation.","author":[{"dropping-particle":"","family":"Zhang","given":"Ping","non-dropping-particle":"","parse-names":false,"suffix":""},{"dropping-particle":"","family":"Ouyang","given":"Sida","non-dropping-particle":"","parse-names":false,"suffix":""},{"dropping-particle":"","family":"Li","given":"Peng","non-dropping-particle":"","parse-names":false,"suffix":""},{"dropping-particle":"","family":"Sun","given":"Zhaoyi","non-dropping-particle":"","parse-names":false,"suffix":""},{"dropping-particle":"","family":"Ding","given":"Nengshui","non-dropping-particle":"","parse-names":false,"suffix":""},{"dropping-particle":"","family":"Huang","given":"Yun","non-dropping-particle":"","parse-names":false,"suffix":""}],"container-title":"Cleaner Production","id":"ITEM-1","issued":{"date-parts":[["2019"]]},"page":"118728","publisher":"Elsevier Ltd","title":"Ultrahigh removal performance of lead from wastewater by tricalcium aluminate via precipitation combining flocculation with amorphous aluminum","type":"article-journal","volume":"246"},"uris":["http://www.mendeley.com/documents/?uuid=996f43b8-455d-4b77-8064-c51f3ad631d3"]}],"mendeley":{"formattedCitation":"&lt;sup&gt;19&lt;/sup&gt;","plainTextFormattedCitation":"19","previouslyFormattedCitation":"&lt;sup&gt;[19]&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bCs/>
          <w:noProof/>
          <w:sz w:val="24"/>
          <w:szCs w:val="24"/>
          <w:vertAlign w:val="superscript"/>
        </w:rPr>
        <w:t>19</w:t>
      </w:r>
      <w:r w:rsidR="00AE745C">
        <w:rPr>
          <w:rStyle w:val="FootnoteReference"/>
          <w:rFonts w:ascii="Times New Roman" w:hAnsi="Times New Roman"/>
          <w:sz w:val="24"/>
          <w:szCs w:val="24"/>
        </w:rPr>
        <w:fldChar w:fldCharType="end"/>
      </w:r>
      <w:r w:rsidR="008D2EF7" w:rsidRPr="002005AB">
        <w:rPr>
          <w:rFonts w:ascii="Times New Roman" w:hAnsi="Times New Roman"/>
          <w:sz w:val="24"/>
          <w:szCs w:val="24"/>
        </w:rPr>
        <w:t xml:space="preserve"> </w:t>
      </w:r>
      <w:r w:rsidR="00B91A16" w:rsidRPr="002005AB">
        <w:rPr>
          <w:rFonts w:ascii="Times New Roman" w:hAnsi="Times New Roman"/>
          <w:sz w:val="24"/>
          <w:szCs w:val="24"/>
        </w:rPr>
        <w:t>cadmium</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{"citationItems":[{"id":"ITEM-1","itemData":{"DOI":"10.1016/j.scitotenv.2019.02.285","ISSN":"18791026","abstract":"Much attention has focused on the mutual effect of oxyanions and cations on surfaces, however, there is still a lack of knowledge on the molecular-level surface precipitation mechanisms for As(V) and Cd(II) on surfaces under different pH conditions in acid metallurgical industrial wastewater. The results of in situ attenuated total reflectance Fourier transform infrared (ATR-FTIR) spectroscopy and extended X-ray absorption fine structure (EXAFS) spectroscopy show that different As(V) and Cd(II) surface precipitation mechanisms take effect at pH 5.0 and 7.0. Under acidic conditions, As(V) was preferentially adsorbed on TiO 2 rather than Cd(II). Thus, a Cd(II)-As(V)-TiO 2 ternary surface complex was formed with the adsorbed As(V) as the bridging molecule, and the subsequent layer-by-layer surface precipitate was generated. Under neutral conditions, the Cd(II)-As(V) surface precipitates were directly formed by using the aqueous Cd(II)-As(V) complex as a “seed”, which took approximately 10 times longer than the acidic conditions to reach the adsorption equilibrium. Our findings provide spectroscopic evidence and elucidate the different simultaneous removal mechanisms of As(V) and Cd(II) on TiO 2 under acidic and neutral conditions, which will further our understanding and application of the immobilization of multiple pollutants in industrial wastewaters.","author":[{"dropping-particle":"","family":"Hu","given":"Shan","non-dropping-particle":"","parse-names":false,"suffix":""},{"dropping-particle":"","family":"Lian","given":"Faqin","non-dropping-particle":"","parse-names":false,"suffix":""},{"dropping-particle":"","family":"Wang","given":"Junfeng","non-dropping-particle":"","parse-names":false,"suffix":""}],"container-title":"Science of the Total Environment","id":"ITEM-1","issued":{"date-parts":[["2019"]]},"page":"956-963","publisher":"Elsevier B.V.","title":"Effect of pH to the surface precipitation mechanisms of arsenate and cadmium on TiO2","type":"article-journal","volume":"666"},"uris":["http://www.mendeley.com/documents/?uuid=8722257d-d44a-4bb2-83f3-877b4ed7f791"]}],"mendeley":{"formattedCitation":"&lt;sup&gt;20&lt;/sup&gt;","plainTextFormattedCitation":"20","previouslyFormattedCitation":"&lt;sup&gt;[20]&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20</w:t>
      </w:r>
      <w:r w:rsidR="00AE745C">
        <w:rPr>
          <w:rStyle w:val="FootnoteReference"/>
          <w:rFonts w:ascii="Times New Roman" w:hAnsi="Times New Roman"/>
          <w:sz w:val="24"/>
          <w:szCs w:val="24"/>
        </w:rPr>
        <w:fldChar w:fldCharType="end"/>
      </w:r>
      <w:r w:rsidR="00E862AA" w:rsidRPr="002005AB">
        <w:rPr>
          <w:rFonts w:ascii="Times New Roman" w:hAnsi="Times New Roman"/>
          <w:sz w:val="24"/>
          <w:szCs w:val="24"/>
        </w:rPr>
        <w:t xml:space="preserve"> </w:t>
      </w:r>
      <w:r w:rsidR="00B91A16" w:rsidRPr="002005AB">
        <w:rPr>
          <w:rFonts w:ascii="Times New Roman" w:hAnsi="Times New Roman"/>
          <w:sz w:val="24"/>
          <w:szCs w:val="24"/>
        </w:rPr>
        <w:t>and magnesium</w:t>
      </w:r>
      <w:r w:rsidR="00052007" w:rsidRPr="002005AB">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{"citationItems":[{"id":"ITEM-1","itemData":{"DOI":"10.1051/matec conf/20165801022","author":[{"dropping-particle":"","family":"Caecilia","given":"Pujiastuti","non-dropping-particle":"","parse-names":false,"suffix":""},{"dropping-particle":"","family":"Ketut","given":"Sumada","non-dropping-particle":"","parse-names":false,"suffix":""},{"dropping-particle":"","family":"Yustina","given":"Ngatilah","non-dropping-particle":"","parse-names":false,"suffix":""},{"dropping-particle":"","family":"Prasetyo","given":"Hadi","non-dropping-particle":"","parse-names":false,"suffix":""}],"container-title":"Matec Web of Conferences","id":"ITEM-1","issued":{"date-parts":[["2016"]]},"page":"10-13","title":"Removal of Mg2+, K+ , SO42- ions from seawater by precipitation method","type":"article-journal","volume":"58"},"uris":["http://www.mendeley.com/documents/?uuid=dc26f412-b6ec-4536-b68d-5ba09ea427d0"]}],"mendeley":{"formattedCitation":"&lt;sup&gt;21&lt;/sup&gt;","plainTextFormattedCitation":"21","previouslyFormattedCitation":"&lt;sup&gt;[21]&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bCs/>
          <w:noProof/>
          <w:sz w:val="24"/>
          <w:szCs w:val="24"/>
          <w:vertAlign w:val="superscript"/>
        </w:rPr>
        <w:t>21</w:t>
      </w:r>
      <w:r w:rsidR="00AE745C">
        <w:rPr>
          <w:rStyle w:val="FootnoteReference"/>
          <w:rFonts w:ascii="Times New Roman" w:hAnsi="Times New Roman"/>
          <w:sz w:val="24"/>
          <w:szCs w:val="24"/>
        </w:rPr>
        <w:fldChar w:fldCharType="end"/>
      </w:r>
      <w:r w:rsidR="00B91A16" w:rsidRPr="002005AB">
        <w:rPr>
          <w:rFonts w:ascii="Times New Roman" w:hAnsi="Times New Roman"/>
          <w:sz w:val="24"/>
          <w:szCs w:val="24"/>
        </w:rPr>
        <w:t xml:space="preserve"> but provided that this process </w:t>
      </w:r>
      <w:r w:rsidR="00D37193" w:rsidRPr="002005AB">
        <w:rPr>
          <w:rFonts w:ascii="Times New Roman" w:hAnsi="Times New Roman"/>
          <w:sz w:val="24"/>
          <w:szCs w:val="24"/>
        </w:rPr>
        <w:t>wa</w:t>
      </w:r>
      <w:r w:rsidR="00B91A16" w:rsidRPr="002005AB">
        <w:rPr>
          <w:rFonts w:ascii="Times New Roman" w:hAnsi="Times New Roman"/>
          <w:sz w:val="24"/>
          <w:szCs w:val="24"/>
        </w:rPr>
        <w:t xml:space="preserve">s carried out at a pH </w:t>
      </w:r>
      <w:r w:rsidR="00755DBD" w:rsidRPr="002005AB">
        <w:rPr>
          <w:rFonts w:ascii="Times New Roman" w:hAnsi="Times New Roman"/>
          <w:sz w:val="24"/>
          <w:szCs w:val="24"/>
        </w:rPr>
        <w:t>between 8 and 11</w:t>
      </w:r>
      <w:r w:rsidR="00052007" w:rsidRPr="002005AB">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jenvman.2010.11.011","ISSN":"0301-4797","author":[{"dropping-particle":"","family":"Fu","given":"Fenglian","non-dropping-particle":"","parse-names":false,"suffix":""},{"dropping-particle":"","family":"Wang","given":"Qi","non-dropping-particle":"","parse-names":false,"suffix":""}],"container-title":"Environmental Management","id":"ITEM-1","issued":{"date-parts":[["2011"]]},"page":"407-418","publisher":"Elsevier Ltd","title":"Removal of heavy metal ions from wastewaters: A review","type":"article-journal","volume":"92"},"uris":["http://www.mendeley.com/documents/?uuid=a2cf5c5c-ea19-495d-b129-df8dd8d14f57"]},{"id":"ITEM-2","itemData":{"DOI":"10.1007/s40828-015-0006-0","ISBN":"4082801500060","author":[{"dropping-particle":"","family":"Scholz","given":"Fritz","non-dropping-particle":"","parse-names":false,"suffix":""},{"dropping-particle":"","family":"Kahlert","given":"Heike","non-dropping-particle":"","parse-names":false,"suffix":""}],"container-title":"ChemTexts","id":"ITEM-2","issued":{"date-parts":[["2015"]]},"page":"1-9","title":"The calculation of the solubility of metal hydroxides , oxide-hydroxides, and oxides, and their visualisation in logarithmic diagrams","type":"article-journal","volume":"7"},"uris":["http://www.mendeley.com/documents/?uuid=b9bb7898-d806-4b26-88fd-11fa5cf4ced7"]}],"mendeley":{"formattedCitation":"&lt;sup&gt;18,22&lt;/sup&gt;","plainTextFormattedCitation":"18,22","previouslyFormattedCitation":"&lt;sup&gt;[18,22]&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bCs/>
          <w:noProof/>
          <w:sz w:val="24"/>
          <w:szCs w:val="24"/>
          <w:vertAlign w:val="superscript"/>
        </w:rPr>
        <w:t>18,22</w:t>
      </w:r>
      <w:r w:rsidR="00AE745C">
        <w:rPr>
          <w:rStyle w:val="FootnoteReference"/>
          <w:rFonts w:ascii="Times New Roman" w:hAnsi="Times New Roman"/>
          <w:sz w:val="24"/>
          <w:szCs w:val="24"/>
        </w:rPr>
        <w:fldChar w:fldCharType="end"/>
      </w:r>
      <w:r w:rsidR="00AF0C47">
        <w:rPr>
          <w:rFonts w:ascii="Times New Roman" w:hAnsi="Times New Roman"/>
          <w:color w:val="000000"/>
          <w:sz w:val="24"/>
          <w:szCs w:val="24"/>
        </w:rPr>
        <w:t xml:space="preserve"> </w:t>
      </w:r>
      <w:r w:rsidR="002962AF">
        <w:rPr>
          <w:rFonts w:ascii="Times New Roman" w:hAnsi="Times New Roman"/>
          <w:color w:val="000000"/>
          <w:sz w:val="24"/>
          <w:szCs w:val="24"/>
        </w:rPr>
        <w:t>O</w:t>
      </w:r>
      <w:r w:rsidR="00B91A16" w:rsidRPr="00B91A16">
        <w:rPr>
          <w:rFonts w:ascii="Times New Roman" w:hAnsi="Times New Roman"/>
          <w:color w:val="000000"/>
          <w:sz w:val="24"/>
          <w:szCs w:val="24"/>
        </w:rPr>
        <w:t>thers have used polyamide membranes to remove in particular Cd(II)</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10.2166/wst.2015.326","author":[{"dropping-particle":"","family":"Kheriji","given":"Jamel","non-dropping-particle":"","parse-names":false,"suffix":""},{"dropping-particle":"","family":"Tabassi","given":"Dorra","non-dropping-particle":"","parse-names":false,"suffix":""},{"dropping-particle":"","family":"Hamrouni","given":"Béchir","non-dropping-particle":"","parse-names":false,"suffix":""}],"container-title":"Water Science &amp; Technology","id":"ITEM-1","issued":{"date-parts":[["2015"]]},"page":"1206-1216","title":"Removal of Cd(II) ions from aqueous solution and industrial effluent using reverse osmosis and nano filtration membranes","type":"article-journal","volume":"7"},"uris":["http://www.mendeley.com/documents/?uuid=a344a112-8bab-402f-95a0-4ae40838d19c"]}],"mendeley":{"formattedCitation":"&lt;sup&gt;23&lt;/sup&gt;","plainTextFormattedCitation":"23","previouslyFormattedCitation":"&lt;sup&gt;[23]&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23</w:t>
      </w:r>
      <w:r w:rsidR="00AE745C">
        <w:rPr>
          <w:rStyle w:val="FootnoteReference"/>
          <w:rFonts w:ascii="Times New Roman" w:hAnsi="Times New Roman"/>
          <w:color w:val="000000"/>
          <w:sz w:val="24"/>
          <w:szCs w:val="24"/>
        </w:rPr>
        <w:fldChar w:fldCharType="end"/>
      </w:r>
      <w:r w:rsidR="00D54F52">
        <w:rPr>
          <w:rFonts w:ascii="Times New Roman" w:hAnsi="Times New Roman"/>
          <w:color w:val="000000"/>
          <w:sz w:val="24"/>
          <w:szCs w:val="24"/>
        </w:rPr>
        <w:t xml:space="preserve"> </w:t>
      </w:r>
      <w:r w:rsidR="00B91A16" w:rsidRPr="00B91A16">
        <w:rPr>
          <w:rFonts w:ascii="Times New Roman" w:hAnsi="Times New Roman"/>
          <w:color w:val="000000"/>
          <w:sz w:val="24"/>
          <w:szCs w:val="24"/>
        </w:rPr>
        <w:t>and Cu(II)</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{"citationItems":[{"id":"ITEM-1","itemData":{"author":[{"dropping-particle":"","family":"Algureiri","given":"Ahmed H","non-dropping-particle":"","parse-names":false,"suffix":""},{"dropping-particle":"","family":"Abdulmajeed","given":"Yossor R","non-dropping-particle":"","parse-names":false,"suffix":""}],"container-title":"Chemical and Petroleum Engineering","id":"ITEM-1","issued":{"date-parts":[["2016"]]},"page":"125-136","title":"Removal of heavy metals from industrial wastewater by using RO membrane","type":"article-journal","volume":"17"},"uris":["http://www.mendeley.com/documents/?uuid=a2a57798-be04-435d-b23e-74a93c7c48f0"]}],"mendeley":{"formattedCitation":"&lt;sup&gt;24&lt;/sup&gt;","plainTextFormattedCitation":"24","previouslyFormattedCitation":"&lt;sup&gt;[24]&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24</w:t>
      </w:r>
      <w:r w:rsidR="00AE745C">
        <w:rPr>
          <w:rStyle w:val="FootnoteReference"/>
          <w:rFonts w:ascii="Times New Roman" w:hAnsi="Times New Roman"/>
          <w:color w:val="000000"/>
          <w:sz w:val="24"/>
          <w:szCs w:val="24"/>
        </w:rPr>
        <w:fldChar w:fldCharType="end"/>
      </w:r>
      <w:r w:rsidR="00E6370F">
        <w:rPr>
          <w:rFonts w:ascii="Times New Roman" w:hAnsi="Times New Roman"/>
          <w:color w:val="000000"/>
          <w:sz w:val="24"/>
          <w:szCs w:val="24"/>
        </w:rPr>
        <w:t xml:space="preserve"> </w:t>
      </w:r>
      <w:r w:rsidR="00B91A16" w:rsidRPr="00B91A16">
        <w:rPr>
          <w:rFonts w:ascii="Times New Roman" w:hAnsi="Times New Roman"/>
          <w:color w:val="000000"/>
          <w:sz w:val="24"/>
          <w:szCs w:val="24"/>
        </w:rPr>
        <w:t>cations by reverse osmosis</w:t>
      </w:r>
      <w:r w:rsidR="00F4778B" w:rsidRPr="00B91A16">
        <w:rPr>
          <w:rFonts w:ascii="Times New Roman" w:hAnsi="Times New Roman"/>
          <w:color w:val="000000"/>
          <w:sz w:val="24"/>
          <w:szCs w:val="24"/>
        </w:rPr>
        <w:t>.</w:t>
      </w:r>
      <w:r w:rsidR="00504EF5">
        <w:rPr>
          <w:rFonts w:ascii="Times New Roman" w:hAnsi="Times New Roman"/>
          <w:color w:val="000000"/>
          <w:sz w:val="24"/>
          <w:szCs w:val="24"/>
        </w:rPr>
        <w:t xml:space="preserve"> </w:t>
      </w:r>
      <w:r w:rsidR="00B91A16" w:rsidRPr="00B91A16">
        <w:rPr>
          <w:rFonts w:ascii="Times New Roman" w:hAnsi="Times New Roman"/>
          <w:color w:val="000000"/>
          <w:sz w:val="24"/>
          <w:szCs w:val="24"/>
        </w:rPr>
        <w:t>Other processes ha</w:t>
      </w:r>
      <w:r w:rsidR="00D37193">
        <w:rPr>
          <w:rFonts w:ascii="Times New Roman" w:hAnsi="Times New Roman"/>
          <w:color w:val="000000"/>
          <w:sz w:val="24"/>
          <w:szCs w:val="24"/>
        </w:rPr>
        <w:t>d</w:t>
      </w:r>
      <w:r w:rsidR="00B91A16" w:rsidRPr="00B91A16">
        <w:rPr>
          <w:rFonts w:ascii="Times New Roman" w:hAnsi="Times New Roman"/>
          <w:color w:val="000000"/>
          <w:sz w:val="24"/>
          <w:szCs w:val="24"/>
        </w:rPr>
        <w:t xml:space="preserve"> adopted elaborate materials such as zeolite</w:t>
      </w:r>
      <w:r w:rsidR="00052007">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{"citationItems":[{"id":"ITEM-1","itemData":{"DOI":"10.7763 / IJESD.2012.V3.248","author":[{"dropping-particle":"","family":"Shaheen","given":"Sabry M","non-dropping-particle":"","parse-names":false,"suffix":""},{"dropping-particle":"","family":"Derbalah","given":"Aly S","non-dropping-particle":"","parse-names":false,"suffix":""},{"dropping-particle":"","family":"Moghanm","given":"Farahat S","non-dropping-particle":"","parse-names":false,"suffix":""}],"container-title":"Environmental Science and Development","id":"ITEM-1","issued":{"date-parts":[["2012"]]},"page":"362-367","title":"Removal of heavy metals from aqueous solution by zeolite in competitive sorption system","type":"article-journal","volume":"3"},"uris":["http://www.mendeley.com/documents/?uuid=be0b9eda-6423-4945-95f9-46db90e12b82"]},{"id":"ITEM-2","itemData":{"DOI":"10.2166/wst.2015.640","author":[{"dropping-particle":"","family":"Araissi","given":"Manel","non-dropping-particle":"","parse-names":false,"suffix":""},{"dropping-particle":"","family":"Ayed","given":"Imen","non-dropping-particle":"","parse-names":false,"suffix":""},{"dropping-particle":"","family":"Elaloui","given":"Elimame","non-dropping-particle":"","parse-names":false,"suffix":""},{"dropping-particle":"","family":"Moussaoui","given":"Younes","non-dropping-particle":"","parse-names":false,"suffix":""}],"container-title":"Water Science &amp; Technology","id":"ITEM-2","issued":{"date-parts":[["2016"]]},"page":"1628-1636","title":"Removal of barium and strontium from aqueous solution using zeolite 4A","type":"article-journal","volume":"73"},"uris":["http://www.mendeley.com/documents/?uuid=84927ae6-d763-42a8-a429-693970905043"]}],"mendeley":{"formattedCitation":"&lt;sup&gt;25,26&lt;/sup&gt;","plainTextFormattedCitation":"25,26","previouslyFormattedCitation":"&lt;sup&gt;[25,26]&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25,26</w:t>
      </w:r>
      <w:r w:rsidR="00AE745C">
        <w:rPr>
          <w:rStyle w:val="FootnoteReference"/>
          <w:rFonts w:ascii="Times New Roman" w:hAnsi="Times New Roman"/>
          <w:color w:val="000000"/>
          <w:sz w:val="24"/>
          <w:szCs w:val="24"/>
        </w:rPr>
        <w:fldChar w:fldCharType="end"/>
      </w:r>
      <w:r w:rsidR="008F1F98">
        <w:rPr>
          <w:rFonts w:ascii="Times New Roman" w:hAnsi="Times New Roman"/>
          <w:color w:val="000000"/>
          <w:sz w:val="24"/>
          <w:szCs w:val="24"/>
        </w:rPr>
        <w:t xml:space="preserve"> </w:t>
      </w:r>
      <w:r w:rsidR="00B91A16" w:rsidRPr="00B91A16">
        <w:rPr>
          <w:rFonts w:ascii="Times New Roman" w:hAnsi="Times New Roman"/>
          <w:color w:val="000000"/>
          <w:sz w:val="24"/>
          <w:szCs w:val="24"/>
        </w:rPr>
        <w:t>which ha</w:t>
      </w:r>
      <w:r w:rsidR="00D37193">
        <w:rPr>
          <w:rFonts w:ascii="Times New Roman" w:hAnsi="Times New Roman"/>
          <w:color w:val="000000"/>
          <w:sz w:val="24"/>
          <w:szCs w:val="24"/>
        </w:rPr>
        <w:t>d</w:t>
      </w:r>
      <w:r w:rsidR="00B91A16" w:rsidRPr="00B91A16">
        <w:rPr>
          <w:rFonts w:ascii="Times New Roman" w:hAnsi="Times New Roman"/>
          <w:color w:val="000000"/>
          <w:sz w:val="24"/>
          <w:szCs w:val="24"/>
        </w:rPr>
        <w:t xml:space="preserve"> been used as an adsorbent to remove some heavy metals</w:t>
      </w:r>
      <w:r w:rsidR="00575436">
        <w:rPr>
          <w:rFonts w:ascii="Times New Roman" w:hAnsi="Times New Roman"/>
          <w:color w:val="000000"/>
          <w:sz w:val="24"/>
          <w:szCs w:val="24"/>
        </w:rPr>
        <w:t>,</w:t>
      </w:r>
      <w:r w:rsidR="00AF0C47">
        <w:rPr>
          <w:rFonts w:ascii="Times New Roman" w:hAnsi="Times New Roman"/>
          <w:color w:val="000000"/>
          <w:sz w:val="24"/>
          <w:szCs w:val="24"/>
        </w:rPr>
        <w:t xml:space="preserve"> </w:t>
      </w:r>
      <w:r w:rsidR="00B91A16" w:rsidRPr="00B91A16">
        <w:rPr>
          <w:rFonts w:ascii="Times New Roman" w:hAnsi="Times New Roman"/>
          <w:color w:val="000000"/>
          <w:sz w:val="24"/>
          <w:szCs w:val="24"/>
        </w:rPr>
        <w:t xml:space="preserve">but with adequate pretreatment systems for the removal of suspended solids before ion exchange </w:t>
      </w:r>
      <w:r w:rsidR="00D37193">
        <w:rPr>
          <w:rFonts w:ascii="Times New Roman" w:hAnsi="Times New Roman"/>
          <w:color w:val="000000"/>
          <w:sz w:val="24"/>
          <w:szCs w:val="24"/>
        </w:rPr>
        <w:t>wa</w:t>
      </w:r>
      <w:r w:rsidR="00B91A16" w:rsidRPr="00B91A16">
        <w:rPr>
          <w:rFonts w:ascii="Times New Roman" w:hAnsi="Times New Roman"/>
          <w:color w:val="000000"/>
          <w:sz w:val="24"/>
          <w:szCs w:val="24"/>
        </w:rPr>
        <w:t>s applied</w:t>
      </w:r>
      <w:r w:rsidR="00383607">
        <w:rPr>
          <w:rFonts w:ascii="Times New Roman" w:hAnsi="Times New Roman"/>
          <w:color w:val="000000"/>
          <w:sz w:val="24"/>
          <w:szCs w:val="24"/>
        </w:rPr>
        <w:t>.</w:t>
      </w:r>
      <w:r w:rsidR="00786F0D">
        <w:rPr>
          <w:rFonts w:ascii="Times New Roman" w:hAnsi="Times New Roman"/>
          <w:color w:val="FF0000"/>
          <w:sz w:val="24"/>
          <w:szCs w:val="24"/>
        </w:rPr>
        <w:t xml:space="preserve"> </w:t>
      </w:r>
      <w:r w:rsidR="003E4B5F" w:rsidRPr="003E4B5F">
        <w:rPr>
          <w:rFonts w:ascii="Times New Roman" w:hAnsi="Times New Roman"/>
          <w:color w:val="000000"/>
          <w:sz w:val="24"/>
          <w:szCs w:val="24"/>
        </w:rPr>
        <w:t>However</w:t>
      </w:r>
      <w:r w:rsidR="00575436">
        <w:rPr>
          <w:rFonts w:ascii="Times New Roman" w:hAnsi="Times New Roman"/>
          <w:color w:val="000000"/>
          <w:sz w:val="24"/>
          <w:szCs w:val="24"/>
        </w:rPr>
        <w:t>,</w:t>
      </w:r>
      <w:r w:rsidR="00AF0C47">
        <w:rPr>
          <w:rFonts w:ascii="Times New Roman" w:hAnsi="Times New Roman"/>
          <w:color w:val="000000"/>
          <w:sz w:val="24"/>
          <w:szCs w:val="24"/>
        </w:rPr>
        <w:t xml:space="preserve"> </w:t>
      </w:r>
      <w:r w:rsidR="00B91A16" w:rsidRPr="00B91A16">
        <w:rPr>
          <w:rFonts w:ascii="Times New Roman" w:hAnsi="Times New Roman"/>
          <w:color w:val="000000"/>
          <w:sz w:val="24"/>
          <w:szCs w:val="24"/>
        </w:rPr>
        <w:t xml:space="preserve">the application of these methods </w:t>
      </w:r>
      <w:r w:rsidR="00D37193">
        <w:rPr>
          <w:rFonts w:ascii="Times New Roman" w:hAnsi="Times New Roman"/>
          <w:color w:val="000000"/>
          <w:sz w:val="24"/>
          <w:szCs w:val="24"/>
        </w:rPr>
        <w:t>wa</w:t>
      </w:r>
      <w:r w:rsidR="00B91A16" w:rsidRPr="00B91A16">
        <w:rPr>
          <w:rFonts w:ascii="Times New Roman" w:hAnsi="Times New Roman"/>
          <w:color w:val="000000"/>
          <w:sz w:val="24"/>
          <w:szCs w:val="24"/>
        </w:rPr>
        <w:t>s limited due to their high energy costs</w:t>
      </w:r>
      <w:r w:rsidR="00AF0C47">
        <w:rPr>
          <w:rFonts w:ascii="Times New Roman" w:hAnsi="Times New Roman"/>
          <w:color w:val="000000"/>
          <w:sz w:val="24"/>
          <w:szCs w:val="24"/>
        </w:rPr>
        <w:t xml:space="preserve">, </w:t>
      </w:r>
      <w:r w:rsidR="00B91A16" w:rsidRPr="00B91A16">
        <w:rPr>
          <w:rFonts w:ascii="Times New Roman" w:hAnsi="Times New Roman"/>
          <w:color w:val="000000"/>
          <w:sz w:val="24"/>
          <w:szCs w:val="24"/>
        </w:rPr>
        <w:t>their complex operation and equipment</w:t>
      </w:r>
      <w:r w:rsidR="00AF0C47">
        <w:rPr>
          <w:rFonts w:ascii="Times New Roman" w:hAnsi="Times New Roman"/>
          <w:color w:val="000000"/>
          <w:sz w:val="24"/>
          <w:szCs w:val="24"/>
        </w:rPr>
        <w:t xml:space="preserve">, </w:t>
      </w:r>
      <w:r w:rsidR="00B91A16" w:rsidRPr="00B91A16">
        <w:rPr>
          <w:rFonts w:ascii="Times New Roman" w:hAnsi="Times New Roman"/>
          <w:color w:val="000000"/>
          <w:sz w:val="24"/>
          <w:szCs w:val="24"/>
        </w:rPr>
        <w:t>their secondary pollution and the problem of regeneration.</w:t>
      </w:r>
      <w:r w:rsidR="00786F0D">
        <w:rPr>
          <w:rFonts w:ascii="Times New Roman" w:hAnsi="Times New Roman"/>
          <w:color w:val="000000"/>
          <w:sz w:val="24"/>
          <w:szCs w:val="24"/>
        </w:rPr>
        <w:t xml:space="preserve"> </w:t>
      </w:r>
      <w:r w:rsidR="00383607" w:rsidRPr="00383607">
        <w:rPr>
          <w:rFonts w:ascii="Times New Roman" w:hAnsi="Times New Roman"/>
          <w:color w:val="000000"/>
          <w:sz w:val="24"/>
          <w:szCs w:val="24"/>
        </w:rPr>
        <w:t>The adsorption technique ha</w:t>
      </w:r>
      <w:r w:rsidR="00D37193">
        <w:rPr>
          <w:rFonts w:ascii="Times New Roman" w:hAnsi="Times New Roman"/>
          <w:color w:val="000000"/>
          <w:sz w:val="24"/>
          <w:szCs w:val="24"/>
        </w:rPr>
        <w:t>d</w:t>
      </w:r>
      <w:r w:rsidR="00383607" w:rsidRPr="00383607">
        <w:rPr>
          <w:rFonts w:ascii="Times New Roman" w:hAnsi="Times New Roman"/>
          <w:color w:val="000000"/>
          <w:sz w:val="24"/>
          <w:szCs w:val="24"/>
        </w:rPr>
        <w:t xml:space="preserve"> proven to be the most efficient process due to its simplicity, ease of implementation and high efficiency over a wide range of concentrations</w:t>
      </w:r>
      <w:r w:rsidR="00052007">
        <w:rPr>
          <w:rFonts w:ascii="Times New Roman" w:hAnsi="Times New Roman"/>
          <w:color w:val="000000"/>
          <w:sz w:val="24"/>
          <w:szCs w:val="24"/>
        </w:rPr>
        <w:t>.</w:t>
      </w:r>
      <w:r w:rsidR="00AE745C">
        <w:rPr>
          <w:rStyle w:val="FootnoteReference"/>
          <w:rFonts w:ascii="Times New Roman" w:hAnsi="Times New Roman"/>
          <w:color w:val="000000"/>
          <w:sz w:val="24"/>
          <w:szCs w:val="24"/>
          <w:lang w:val="fr-FR"/>
        </w:rPr>
        <w:fldChar w:fldCharType="begin" w:fldLock="1"/>
      </w:r>
      <w:r w:rsidR="00F67472">
        <w:rPr>
          <w:rFonts w:ascii="Times New Roman" w:hAnsi="Times New Roman"/>
          <w:color w:val="000000"/>
          <w:sz w:val="24"/>
          <w:szCs w:val="24"/>
        </w:rPr>
        <w:instrText>ADDIN CSL_CITATION {"citationItems":[{"id":"ITEM-1","itemData":{"DOI":"10.1016/j.jcis.2015.06.017","ISSN":"0021-9797","author":[{"dropping-particle":"","family":"Peng","given":"Liang","non-dropping-particle":"","parse-names":false,"suffix":""},{"dropping-particle":"","family":"Zeng","given":"Qingru","non-dropping-particle":"","parse-names":false,"suffix":""},{"dropping-particle":"","family":"Tie","given":"Boqing","non-dropping-particle":"","parse-names":false,"suffix":""},{"dropping-particle":"","family":"Lei","given":"Ming","non-dropping-particle":"","parse-names":false,"suffix":""},{"dropping-particle":"","family":"Yang","given":"Jiao","non-dropping-particle":"","parse-names":false,"suffix":""},{"dropping-particle":"","family":"Luo","given":"Si","non-dropping-particle":"","parse-names":false,"suffix":""},{"dropping-particle":"","family":"Song","given":"Zhengguo","non-dropping-particle":"","parse-names":false,"suffix":""}],"container-title":"Colloid and interface science","id":"ITEM-1","issued":{"date-parts":[["2015"]]},"page":"108-115","publisher":"Elsevier Inc.","title":"Manganese dioxide nanosheet suspension : A novel absorbent for cadmium(II) contamination in waterbody","type":"article-journal","volume":"456"},"uris":["http://www.mendeley.com/documents/?uuid=e04cd64a-ecf2-4241-b716-ed878de01a00"]}],"mendeley":{"formattedCitation":"&lt;sup&gt;27&lt;/sup&gt;","plainTextFormattedCitation":"27","previouslyFormattedCitation":"&lt;sup&gt;[27]&lt;/sup&gt;"},"properties":{"noteIndex":0},"schema":"https://github.com/citation-style-language/schema/raw/master/csl-citation.json"}</w:instrText>
      </w:r>
      <w:r w:rsidR="00AE745C">
        <w:rPr>
          <w:rStyle w:val="FootnoteReference"/>
          <w:rFonts w:ascii="Times New Roman" w:hAnsi="Times New Roman"/>
          <w:color w:val="000000"/>
          <w:sz w:val="24"/>
          <w:szCs w:val="24"/>
          <w:lang w:val="fr-FR"/>
        </w:rPr>
        <w:fldChar w:fldCharType="separate"/>
      </w:r>
      <w:r w:rsidR="00F67472" w:rsidRPr="00F67472">
        <w:rPr>
          <w:rFonts w:ascii="Times New Roman" w:hAnsi="Times New Roman"/>
          <w:noProof/>
          <w:color w:val="000000"/>
          <w:sz w:val="24"/>
          <w:szCs w:val="24"/>
          <w:vertAlign w:val="superscript"/>
        </w:rPr>
        <w:t>27</w:t>
      </w:r>
      <w:r w:rsidR="00AE745C">
        <w:rPr>
          <w:rStyle w:val="FootnoteReference"/>
          <w:rFonts w:ascii="Times New Roman" w:hAnsi="Times New Roman"/>
          <w:color w:val="000000"/>
          <w:sz w:val="24"/>
          <w:szCs w:val="24"/>
          <w:lang w:val="fr-FR"/>
        </w:rPr>
        <w:fldChar w:fldCharType="end"/>
      </w:r>
      <w:r w:rsidR="00383607" w:rsidRPr="00383607">
        <w:rPr>
          <w:rFonts w:ascii="Times New Roman" w:hAnsi="Times New Roman"/>
          <w:color w:val="000000"/>
          <w:sz w:val="24"/>
          <w:szCs w:val="24"/>
        </w:rPr>
        <w:t xml:space="preserve"> </w:t>
      </w:r>
      <w:r w:rsidR="00010077">
        <w:rPr>
          <w:rFonts w:ascii="Times New Roman" w:hAnsi="Times New Roman"/>
          <w:color w:val="000000"/>
          <w:sz w:val="24"/>
          <w:szCs w:val="24"/>
        </w:rPr>
        <w:t>Additionally</w:t>
      </w:r>
      <w:r w:rsidR="00575436">
        <w:rPr>
          <w:rFonts w:ascii="Times New Roman" w:hAnsi="Times New Roman"/>
          <w:color w:val="000000"/>
          <w:sz w:val="24"/>
          <w:szCs w:val="24"/>
        </w:rPr>
        <w:t>,</w:t>
      </w:r>
      <w:r w:rsidR="00383607" w:rsidRPr="00383607">
        <w:rPr>
          <w:rFonts w:ascii="Times New Roman" w:hAnsi="Times New Roman"/>
          <w:color w:val="000000"/>
          <w:sz w:val="24"/>
          <w:szCs w:val="24"/>
        </w:rPr>
        <w:t xml:space="preserve"> it </w:t>
      </w:r>
      <w:r w:rsidR="00D37193">
        <w:rPr>
          <w:rFonts w:ascii="Times New Roman" w:hAnsi="Times New Roman"/>
          <w:color w:val="000000"/>
          <w:sz w:val="24"/>
          <w:szCs w:val="24"/>
        </w:rPr>
        <w:t>wa</w:t>
      </w:r>
      <w:r w:rsidR="00383607" w:rsidRPr="00383607">
        <w:rPr>
          <w:rFonts w:ascii="Times New Roman" w:hAnsi="Times New Roman"/>
          <w:color w:val="000000"/>
          <w:sz w:val="24"/>
          <w:szCs w:val="24"/>
        </w:rPr>
        <w:t>s a cost-effective method for treating large quantities of wastewater containing low levels of pollutants</w:t>
      </w:r>
      <w:r w:rsidR="00052007" w:rsidRPr="00383607">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10.1007/s10934-010-9430-0","author":[{"dropping-particle":"","family":"Cho","given":"Yunchul","non-dropping-particle":"","parse-names":false,"suffix":""},{"dropping-particle":"","family":"Jang","given":"Suyeon","non-dropping-particle":"","parse-names":false,"suffix":""},{"dropping-particle":"","family":"Kim","given":"Young","non-dropping-particle":"","parse-names":false,"suffix":""},{"dropping-particle":"","family":"Komarneni","given":"Sridhar","non-dropping-particle":"","parse-names":false,"suffix":""},{"dropping-particle":"","family":"Kim","given":"Sungpyo","non-dropping-particle":"","parse-names":false,"suffix":""}],"container-title":"Porous Mater","id":"ITEM-1","issued":{"date-parts":[["2011"]]},"page":"125-131","title":"Uptake of cadmium, copper, and lead by microporous synthetic Na-birnessite","type":"article-journal","volume":"18"},"uris":["http://www.mendeley.com/documents/?uuid=3cfc33ee-8ff3-45b1-abe4-fa2e6b5aba8b"]}],"mendeley":{"formattedCitation":"&lt;sup&gt;28&lt;/sup&gt;","plainTextFormattedCitation":"28","previouslyFormattedCitation":"&lt;sup&gt;[28]&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28</w:t>
      </w:r>
      <w:r w:rsidR="00AE745C">
        <w:rPr>
          <w:rStyle w:val="FootnoteReference"/>
          <w:rFonts w:ascii="Times New Roman" w:hAnsi="Times New Roman"/>
          <w:color w:val="000000"/>
          <w:sz w:val="24"/>
          <w:szCs w:val="24"/>
        </w:rPr>
        <w:fldChar w:fldCharType="end"/>
      </w:r>
      <w:r w:rsidR="00786F0D">
        <w:rPr>
          <w:rFonts w:ascii="Times New Roman" w:hAnsi="Times New Roman"/>
          <w:color w:val="000000"/>
          <w:sz w:val="24"/>
          <w:szCs w:val="24"/>
        </w:rPr>
        <w:t xml:space="preserve"> </w:t>
      </w:r>
      <w:r w:rsidR="00986725" w:rsidRPr="00986725">
        <w:rPr>
          <w:rFonts w:ascii="Times New Roman" w:hAnsi="Times New Roman"/>
          <w:color w:val="000000"/>
          <w:sz w:val="24"/>
          <w:szCs w:val="24"/>
        </w:rPr>
        <w:t>Unlike many techniques based on oxidation/reduction reaction</w:t>
      </w:r>
      <w:r w:rsidR="00986725">
        <w:rPr>
          <w:rFonts w:ascii="Times New Roman" w:hAnsi="Times New Roman"/>
          <w:color w:val="000000"/>
          <w:sz w:val="24"/>
          <w:szCs w:val="24"/>
        </w:rPr>
        <w:t>s or photocatalytic reactions</w:t>
      </w:r>
      <w:r w:rsidR="006D5047">
        <w:rPr>
          <w:rFonts w:ascii="Times New Roman" w:hAnsi="Times New Roman"/>
          <w:color w:val="000000"/>
          <w:sz w:val="24"/>
          <w:szCs w:val="24"/>
        </w:rPr>
        <w:t>,</w:t>
      </w:r>
      <w:r w:rsidR="00986725">
        <w:rPr>
          <w:rFonts w:ascii="Times New Roman" w:hAnsi="Times New Roman"/>
          <w:color w:val="000000"/>
          <w:sz w:val="24"/>
          <w:szCs w:val="24"/>
        </w:rPr>
        <w:t xml:space="preserve"> </w:t>
      </w:r>
      <w:r w:rsidR="00986725" w:rsidRPr="00986725">
        <w:rPr>
          <w:rFonts w:ascii="Times New Roman" w:hAnsi="Times New Roman"/>
          <w:color w:val="000000"/>
          <w:sz w:val="24"/>
          <w:szCs w:val="24"/>
        </w:rPr>
        <w:t>adsorption remain</w:t>
      </w:r>
      <w:r w:rsidR="00D37193">
        <w:rPr>
          <w:rFonts w:ascii="Times New Roman" w:hAnsi="Times New Roman"/>
          <w:color w:val="000000"/>
          <w:sz w:val="24"/>
          <w:szCs w:val="24"/>
        </w:rPr>
        <w:t>ed</w:t>
      </w:r>
      <w:r w:rsidR="00986725" w:rsidRPr="00986725">
        <w:rPr>
          <w:rFonts w:ascii="Times New Roman" w:hAnsi="Times New Roman"/>
          <w:color w:val="000000"/>
          <w:sz w:val="24"/>
          <w:szCs w:val="24"/>
        </w:rPr>
        <w:t xml:space="preserve"> a method that does not lead to the formation of products/by-products that may be more or less toxic</w:t>
      </w:r>
      <w:r w:rsidR="006D5047">
        <w:rPr>
          <w:rFonts w:ascii="Times New Roman" w:hAnsi="Times New Roman"/>
          <w:color w:val="000000"/>
          <w:sz w:val="24"/>
          <w:szCs w:val="24"/>
        </w:rPr>
        <w:t>,</w:t>
      </w:r>
      <w:r w:rsidR="00986725" w:rsidRPr="00986725">
        <w:rPr>
          <w:rFonts w:ascii="Times New Roman" w:hAnsi="Times New Roman"/>
          <w:color w:val="000000"/>
          <w:sz w:val="24"/>
          <w:szCs w:val="24"/>
        </w:rPr>
        <w:t xml:space="preserve"> or that subsequently cause</w:t>
      </w:r>
      <w:r w:rsidR="00D37193">
        <w:rPr>
          <w:rFonts w:ascii="Times New Roman" w:hAnsi="Times New Roman"/>
          <w:color w:val="000000"/>
          <w:sz w:val="24"/>
          <w:szCs w:val="24"/>
        </w:rPr>
        <w:t>d</w:t>
      </w:r>
      <w:r w:rsidR="00986725" w:rsidRPr="00986725">
        <w:rPr>
          <w:rFonts w:ascii="Times New Roman" w:hAnsi="Times New Roman"/>
          <w:color w:val="000000"/>
          <w:sz w:val="24"/>
          <w:szCs w:val="24"/>
        </w:rPr>
        <w:t xml:space="preserve"> secondary contamination</w:t>
      </w:r>
      <w:r w:rsidR="00383607" w:rsidRPr="00986725">
        <w:rPr>
          <w:rFonts w:ascii="Times New Roman" w:hAnsi="Times New Roman"/>
          <w:color w:val="000000"/>
          <w:sz w:val="24"/>
          <w:szCs w:val="24"/>
        </w:rPr>
        <w:t xml:space="preserve">. </w:t>
      </w:r>
      <w:r w:rsidR="00986725" w:rsidRPr="00986725">
        <w:rPr>
          <w:rFonts w:ascii="Times New Roman" w:hAnsi="Times New Roman"/>
          <w:color w:val="000000"/>
          <w:sz w:val="24"/>
          <w:szCs w:val="24"/>
        </w:rPr>
        <w:t>For this purpose</w:t>
      </w:r>
      <w:r w:rsidR="00F31AFA">
        <w:rPr>
          <w:rFonts w:ascii="Times New Roman" w:hAnsi="Times New Roman"/>
          <w:color w:val="000000"/>
          <w:sz w:val="24"/>
          <w:szCs w:val="24"/>
        </w:rPr>
        <w:t>,</w:t>
      </w:r>
      <w:r w:rsidR="00986725" w:rsidRPr="00986725">
        <w:rPr>
          <w:rFonts w:ascii="Times New Roman" w:hAnsi="Times New Roman"/>
          <w:color w:val="000000"/>
          <w:sz w:val="24"/>
          <w:szCs w:val="24"/>
        </w:rPr>
        <w:t xml:space="preserve"> several types of adsorbents ha</w:t>
      </w:r>
      <w:r w:rsidR="00D37193">
        <w:rPr>
          <w:rFonts w:ascii="Times New Roman" w:hAnsi="Times New Roman"/>
          <w:color w:val="000000"/>
          <w:sz w:val="24"/>
          <w:szCs w:val="24"/>
        </w:rPr>
        <w:t>d</w:t>
      </w:r>
      <w:r w:rsidR="00986725" w:rsidRPr="00986725">
        <w:rPr>
          <w:rFonts w:ascii="Times New Roman" w:hAnsi="Times New Roman"/>
          <w:color w:val="000000"/>
          <w:sz w:val="24"/>
          <w:szCs w:val="24"/>
        </w:rPr>
        <w:t xml:space="preserve"> been used, either synthetic</w:t>
      </w:r>
      <w:r w:rsidR="00AE745C">
        <w:rPr>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{"citationItems":[{"id":"ITEM-1","itemData":{"DOI":"10.1016/j.jhazmat.2010.08.069","ISSN":"0304-3894","author":[{"dropping-particle":"","family":"Nassar","given":"Nashaat N","non-dropping-particle":"","parse-names":false,"suffix":""}],"container-title":"Hazardous Materials","id":"ITEM-1","issued":{"date-parts":[["2010"]]},"page":"538-546","publisher":"Elsevier B.V.","title":"Rapid removal and recovery of Pb (II) from wastewater by magnetic nanoadsorbents","type":"article-journal","volume":"184"},"uris":["http://www.mendeley.com/documents/?uuid=e717b5b9-c98e-47ed-8347-b69c9a93e3ab"]},{"id":"ITEM-2","itemData":{"DOI":"10.1016/j.jhazmat.2019.03.018","ISSN":"0304-3894","author":[{"dropping-particle":"","family":"Trana","given":"Hai Nguyen","non-dropping-particle":"","parse-names":false,"suffix":""},{"dropping-particle":"","family":"Nguyenb","given":"Dong Thanh","non-dropping-particle":"","parse-names":false,"suffix":""},{"dropping-particle":"","family":"Le","given":"Giang Truong","non-dropping-particle":"","parse-names":false,"suffix":""},{"dropping-particle":"","family":"Tomul","given":"Fatma","non-dropping-particle":"","parse-names":false,"suffix":""},{"dropping-particle":"","family":"Lima","given":"Eder C.","non-dropping-particle":"","parse-names":false,"suffix":""},{"dropping-particle":"","family":"Woo","given":"Seung Han","non-dropping-particle":"","parse-names":false,"suffix":""},{"dropping-particle":"","family":"Sarmah","given":"Ajit K.","non-dropping-particle":"","parse-names":false,"suffix":""},{"dropping-particle":"","family":"Nguyen","given":"Hung Quang","non-dropping-particle":"","parse-names":false,"suffix":""},{"dropping-particle":"","family":"Nguyen","given":"Phuong Tri","non-dropping-particle":"","parse-names":false,"suffix":""},{"dropping-particle":"","family":"Nguyen","given":"Dinh Duc","non-dropping-particle":"","parse-names":false,"suffix":""},{"dropping-particle":"","family":"Vigneswaran","given":"Tien Vinh Nguyen Saravanamuth","non-dropping-particle":"","parse-names":false,"suffix":""},{"dropping-particle":"","family":"Dai-Viet","given":"N Vo","non-dropping-particle":"","parse-names":false,"suffix":""},{"dropping-particle":"","family":"Chaol","given":"Huan-Ping","non-dropping-particle":"","parse-names":false,"suffix":""}],"container-title":"Hazardous Materials","id":"ITEM-2","issued":{"date-parts":[["2019"]]},"page":"258-270","publisher":"Elsevier","title":"Adsorption mechanism of hexavalent chromium onto layered double hydroxides-based adsorbents : A systematic in-depth review","type":"article-journal","volume":"373"},"uris":["http://www.mendeley.com/documents/?uuid=c1414349-21f1-4505-8e15-557e5d57f7f3"]}],"mendeley":{"formattedCitation":"&lt;sup&gt;29,30&lt;/sup&gt;","plainTextFormattedCitation":"29,30","previouslyFormattedCitation":"&lt;sup&gt;[29,30]&lt;/sup&gt;"},"properties":{"noteIndex":0},"schema":"https://github.com/citation-style-language/schema/raw/master/csl-citation.json"}</w:instrText>
      </w:r>
      <w:r w:rsidR="00AE745C">
        <w:rPr>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29,30</w:t>
      </w:r>
      <w:r w:rsidR="00AE745C">
        <w:rPr>
          <w:rFonts w:ascii="Times New Roman" w:hAnsi="Times New Roman"/>
          <w:color w:val="000000"/>
          <w:sz w:val="24"/>
          <w:szCs w:val="24"/>
        </w:rPr>
        <w:fldChar w:fldCharType="end"/>
      </w:r>
      <w:r w:rsidR="00986725" w:rsidRPr="00986725">
        <w:rPr>
          <w:rFonts w:ascii="Times New Roman" w:hAnsi="Times New Roman"/>
          <w:color w:val="000000"/>
          <w:sz w:val="24"/>
          <w:szCs w:val="24"/>
        </w:rPr>
        <w:t xml:space="preserve"> or natural such as calcium hydroxyapatite (CaHAP)</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10.24193/subbchem.2017.4.08","author":[{"dropping-particle":"","family":"Avram","given":"Alexandra","non-dropping-particle":"","parse-names":false,"suffix":""},{"dropping-particle":"","family":"Frentiu","given":"Tiberiu","non-dropping-particle":"","parse-names":false,"suffix":""},{"dropping-particle":"","family":"Horovitz","given":"Ossi","non-dropping-particle":"","parse-names":false,"suffix":""},{"dropping-particle":"","family":"Mocanu","given":"Aurora","non-dropping-particle":"","parse-names":false,"suffix":""},{"dropping-particle":"","family":"Goga","given":"Firuta","non-dropping-particle":"","parse-names":false,"suffix":""},{"dropping-particle":"","family":"Tomoaia-cotisel","given":"Maria","non-dropping-particle":"","parse-names":false,"suffix":""}],"container-title":"Studia Ubb Chemia","id":"ITEM-1","issued":{"date-parts":[["2017"]]},"page":"93-104","title":"Hydroxyapatite for removal of heavy metals from wastewater","type":"article-journal","volume":"4"},"uris":["http://www.mendeley.com/documents/?uuid=0e0135f5-cabc-4ed4-97f4-8175928868a2"]}],"mendeley":{"formattedCitation":"&lt;sup&gt;31&lt;/sup&gt;","plainTextFormattedCitation":"31","previouslyFormattedCitation":"&lt;sup&gt;[31]&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bCs/>
          <w:noProof/>
          <w:color w:val="000000"/>
          <w:sz w:val="24"/>
          <w:szCs w:val="24"/>
          <w:vertAlign w:val="superscript"/>
        </w:rPr>
        <w:t>31</w:t>
      </w:r>
      <w:r w:rsidR="00AE745C">
        <w:rPr>
          <w:rStyle w:val="FootnoteReference"/>
          <w:rFonts w:ascii="Times New Roman" w:hAnsi="Times New Roman"/>
          <w:color w:val="000000"/>
          <w:sz w:val="24"/>
          <w:szCs w:val="24"/>
        </w:rPr>
        <w:fldChar w:fldCharType="end"/>
      </w:r>
      <w:r w:rsidR="00CF50C3">
        <w:rPr>
          <w:rFonts w:ascii="Times New Roman" w:hAnsi="Times New Roman"/>
          <w:color w:val="000000"/>
          <w:sz w:val="24"/>
          <w:szCs w:val="24"/>
        </w:rPr>
        <w:t xml:space="preserve"> </w:t>
      </w:r>
      <w:r w:rsidR="00986725" w:rsidRPr="00986725">
        <w:rPr>
          <w:rFonts w:ascii="Times New Roman" w:hAnsi="Times New Roman"/>
          <w:color w:val="000000"/>
          <w:sz w:val="24"/>
          <w:szCs w:val="24"/>
        </w:rPr>
        <w:t>and barium hydroxyapatite (BaHAP)</w:t>
      </w:r>
      <w:r w:rsidR="00052007" w:rsidRPr="00986725">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{"citationItems":[{"id":"ITEM-1","itemData":{"DOI":"10.1.1.302.5349","author":[{"dropping-particle":"","family":"Hanna","given":"Adli A","non-dropping-particle":"","parse-names":false,"suffix":""},{"dropping-particle":"","family":"Sherief","given":"Marwa A","non-dropping-particle":"","parse-names":false,"suffix":""},{"dropping-particle":"","family":"Aboelenin","given":"Reham MM.","non-dropping-particle":"","parse-names":false,"suffix":""},{"dropping-particle":"","family":"Mousa","given":"Sahar MA","non-dropping-particle":"","parse-names":false,"suffix":""}],"container-title":"Canadian Journal of Pure and Applied Sciences","id":"ITEM-1","issued":{"date-parts":[["2010"]]},"page":"1087-1093","title":"Preparation and characterizations of barium hydroxyapatite as ion exchanger","type":"article-journal","volume":"4"},"uris":["http://www.mendeley.com/documents/?uuid=0f6ab15a-d6b0-4f31-97b6-782b659e33c4"]}],"mendeley":{"formattedCitation":"&lt;sup&gt;32&lt;/sup&gt;","plainTextFormattedCitation":"32","previouslyFormattedCitation":"&lt;sup&gt;[32]&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32</w:t>
      </w:r>
      <w:r w:rsidR="00AE745C">
        <w:rPr>
          <w:rStyle w:val="FootnoteReference"/>
          <w:rFonts w:ascii="Times New Roman" w:hAnsi="Times New Roman"/>
          <w:color w:val="000000"/>
          <w:sz w:val="24"/>
          <w:szCs w:val="24"/>
        </w:rPr>
        <w:fldChar w:fldCharType="end"/>
      </w:r>
      <w:r w:rsidR="00383607" w:rsidRPr="00986725">
        <w:rPr>
          <w:rFonts w:ascii="Times New Roman" w:hAnsi="Times New Roman"/>
          <w:color w:val="000000"/>
          <w:sz w:val="24"/>
          <w:szCs w:val="24"/>
        </w:rPr>
        <w:t xml:space="preserve"> </w:t>
      </w:r>
      <w:r w:rsidR="00986725" w:rsidRPr="00986725">
        <w:rPr>
          <w:rFonts w:ascii="Times New Roman" w:hAnsi="Times New Roman"/>
          <w:color w:val="000000"/>
          <w:sz w:val="24"/>
          <w:szCs w:val="24"/>
        </w:rPr>
        <w:t>perlite which has been used to remo</w:t>
      </w:r>
      <w:r w:rsidR="00986725">
        <w:rPr>
          <w:rFonts w:ascii="Times New Roman" w:hAnsi="Times New Roman"/>
          <w:color w:val="000000"/>
          <w:sz w:val="24"/>
          <w:szCs w:val="24"/>
        </w:rPr>
        <w:t>ve cadmium</w:t>
      </w:r>
      <w:r w:rsidR="00E7067D">
        <w:rPr>
          <w:rFonts w:ascii="Times New Roman" w:hAnsi="Times New Roman"/>
          <w:color w:val="000000"/>
          <w:sz w:val="24"/>
          <w:szCs w:val="24"/>
        </w:rPr>
        <w:t xml:space="preserve"> and nickel</w:t>
      </w:r>
      <w:r w:rsidR="00986725">
        <w:rPr>
          <w:rFonts w:ascii="Times New Roman" w:hAnsi="Times New Roman"/>
          <w:color w:val="000000"/>
          <w:sz w:val="24"/>
          <w:szCs w:val="24"/>
        </w:rPr>
        <w:t xml:space="preserve"> ions in aqueous medium</w:t>
      </w:r>
      <w:r w:rsidR="00052007" w:rsidRPr="007C02D8">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10.1590/s0104-66322010000200008","author":[{"dropping-particle":"","family":"Torab-Mostaedi","given":"M.","non-dropping-particle":"","parse-names":false,"suffix":""},{"dropping-particle":"","family":"Ghassabzadeh","given":"H","non-dropping-particle":"","parse-names":false,"suffix":""},{"dropping-particle":"","family":"Ghannadi-Maragheh","given":"M.","non-dropping-particle":"","parse-names":false,"suffix":""},{"dropping-particle":"","family":"Ahmadi","given":"S J","non-dropping-particle":"","parse-names":false,"suffix":""},{"dropping-particle":"","family":"Taheri","given":"H","non-dropping-particle":"","parse-names":false,"suffix":""}],"container-title":"Brazilian Journal of Chemical Engineering","id":"ITEM-1","issued":{"date-parts":[["2010"]]},"page":"299-308","title":"Removal of cadmium and nickel from aqueous solution using expanded perlite","type":"article-journal","volume":"27"},"uris":["http://www.mendeley.com/documents/?uuid=80c76a37-e1c7-4554-bd9b-e9076c609e4a"]}],"mendeley":{"formattedCitation":"&lt;sup&gt;33&lt;/sup&gt;","plainTextFormattedCitation":"33","previouslyFormattedCitation":"&lt;sup&gt;[33]&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33</w:t>
      </w:r>
      <w:r w:rsidR="00AE745C">
        <w:rPr>
          <w:rStyle w:val="FootnoteReference"/>
          <w:rFonts w:ascii="Times New Roman" w:hAnsi="Times New Roman"/>
          <w:color w:val="000000"/>
          <w:sz w:val="24"/>
          <w:szCs w:val="24"/>
        </w:rPr>
        <w:fldChar w:fldCharType="end"/>
      </w:r>
      <w:r w:rsidR="00986725" w:rsidRPr="002005AB">
        <w:rPr>
          <w:rFonts w:ascii="Times New Roman" w:hAnsi="Times New Roman"/>
          <w:color w:val="000000"/>
          <w:sz w:val="24"/>
          <w:szCs w:val="24"/>
        </w:rPr>
        <w:t xml:space="preserve"> P</w:t>
      </w:r>
      <w:r w:rsidR="00383607" w:rsidRPr="002005AB">
        <w:rPr>
          <w:rFonts w:ascii="Times New Roman" w:hAnsi="Times New Roman"/>
          <w:color w:val="000000"/>
          <w:sz w:val="24"/>
          <w:szCs w:val="24"/>
        </w:rPr>
        <w:t>eat</w:t>
      </w:r>
      <w:r w:rsidR="00052007" w:rsidRPr="002005AB">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matpr.2018.07.039","ISSN":"2214-7853","author":[{"dropping-particle":"","family":"Mohamad","given":"Nabilah","non-dropping-particle":"","parse-names":false,"suffix":""},{"dropping-particle":"","family":"Abustan","given":"Ismail","non-dropping-particle":"","parse-names":false,"suffix":""},{"dropping-particle":"","family":"Mohamad","given":"Maheera","non-dropping-particle":"","parse-names":false,"suffix":""},{"dropping-particle":"","family":"Samuding","given":"Kamarudin","non-dropping-particle":"","parse-names":false,"suffix":""}],"container-title":"Materials Today: Proceedings","id":"ITEM-1","issued":{"date-parts":[["2018"]]},"page":"21832-21840","publisher":"Elsevier Ltd","title":"Metal removal from municipal landfill leachate using mixture of laterite soil , peat soil and rice husk","type":"article-journal","volume":"5"},"uris":["http://www.mendeley.com/documents/?uuid=0b2f9333-ae75-4661-a54e-1d682ffc3472"]}],"mendeley":{"formattedCitation":"&lt;sup&gt;34&lt;/sup&gt;","plainTextFormattedCitation":"34","previouslyFormattedCitation":"&lt;sup&gt;[34]&lt;/su</w:instrText>
      </w:r>
      <w:r w:rsidR="00F67472" w:rsidRPr="00D32783">
        <w:rPr>
          <w:rFonts w:ascii="Times New Roman" w:hAnsi="Times New Roman"/>
          <w:color w:val="000000"/>
          <w:sz w:val="24"/>
          <w:szCs w:val="24"/>
          <w:lang w:val="fr-MA"/>
        </w:rPr>
        <w:instrText>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D32783">
        <w:rPr>
          <w:rFonts w:ascii="Times New Roman" w:hAnsi="Times New Roman"/>
          <w:noProof/>
          <w:color w:val="000000"/>
          <w:sz w:val="24"/>
          <w:szCs w:val="24"/>
          <w:vertAlign w:val="superscript"/>
          <w:lang w:val="fr-MA"/>
        </w:rPr>
        <w:t>34</w:t>
      </w:r>
      <w:r w:rsidR="00AE745C">
        <w:rPr>
          <w:rStyle w:val="FootnoteReference"/>
          <w:rFonts w:ascii="Times New Roman" w:hAnsi="Times New Roman"/>
          <w:color w:val="000000"/>
          <w:sz w:val="24"/>
          <w:szCs w:val="24"/>
        </w:rPr>
        <w:fldChar w:fldCharType="end"/>
      </w:r>
      <w:r w:rsidR="00383607" w:rsidRPr="00D32783">
        <w:rPr>
          <w:rFonts w:ascii="Times New Roman" w:hAnsi="Times New Roman"/>
          <w:color w:val="000000"/>
          <w:sz w:val="24"/>
          <w:szCs w:val="24"/>
          <w:lang w:val="fr-MA"/>
        </w:rPr>
        <w:t xml:space="preserve"> </w:t>
      </w:r>
      <w:r w:rsidR="00986725" w:rsidRPr="00D32783">
        <w:rPr>
          <w:rFonts w:ascii="Times New Roman" w:hAnsi="Times New Roman"/>
          <w:color w:val="000000"/>
          <w:sz w:val="24"/>
          <w:szCs w:val="24"/>
          <w:lang w:val="fr-MA"/>
        </w:rPr>
        <w:t>carbon nanotubes</w:t>
      </w:r>
      <w:r w:rsidR="00052007" w:rsidRPr="00D32783">
        <w:rPr>
          <w:rFonts w:ascii="Times New Roman" w:hAnsi="Times New Roman"/>
          <w:color w:val="000000"/>
          <w:sz w:val="24"/>
          <w:szCs w:val="24"/>
          <w:lang w:val="fr-MA"/>
        </w:rPr>
        <w:t>,</w:t>
      </w:r>
      <w:r w:rsidR="00AE745C">
        <w:rPr>
          <w:rStyle w:val="FootnoteReference"/>
          <w:rFonts w:ascii="Times New Roman" w:hAnsi="Times New Roman"/>
          <w:color w:val="000000"/>
          <w:sz w:val="24"/>
          <w:szCs w:val="24"/>
        </w:rPr>
        <w:fldChar w:fldCharType="begin" w:fldLock="1"/>
      </w:r>
      <w:r w:rsidR="00F67472" w:rsidRPr="00D32783">
        <w:rPr>
          <w:rFonts w:ascii="Times New Roman" w:hAnsi="Times New Roman"/>
          <w:color w:val="000000"/>
          <w:sz w:val="24"/>
          <w:szCs w:val="24"/>
          <w:lang w:val="fr-MA"/>
        </w:rPr>
        <w:instrText>ADDIN CSL_CITATION {"citationItems":[{"id":"ITEM-1","itemData":{"DOI":"10.1016/j.cej.2019.122086","ISSN":"1385-8947","author":[{"dropping-particle":"","family":"Deng","given":"Sheng","non-dropping-particle":"","parse-names":false,"suffix":""},{"dropping-particle":"","family":"Liu","given":"Xinhui","non-dropping-particle":"","parse-names":false,"suffix":""},{"dropping-particle":"","family":"Liao","given":"Jianbo","non-dropping-particle":"","parse-names":false,"suffix":""},{"dropping-particle":"","family":"Lin","given":"Hui","non-dropping-particle":"","parse-names":false,"suffix":""},{"dropping-particle":"","family":"Liu","given":"Fang","non-dropping-particle":"","parse-names":false,"suffix":""}],"container-title":"Chemical Engineering","id":"ITEM-1","issued":{"date-parts":[["2019"]]},"page":"122086","publisher":"Elsevier","title":"PEI modified multiwalled carbon nanotube as a novel additive in PAN nanofiber membrane for enhanced removal of heavy metal ions","type":"article-journal","volume":"375"},"uris":["http://www.mendeley.com/documents/?uuid=4cb84baa-04a8-46c7-90e8-bf40317bc9d9"]}],"mendeley":{"formattedCitation":"&lt;sup&gt;35&lt;/sup&gt;","plainTextFormattedCitation":"35","previouslyFormattedCitation":"&lt;sup&gt;[35]&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D32783">
        <w:rPr>
          <w:rFonts w:ascii="Times New Roman" w:hAnsi="Times New Roman"/>
          <w:bCs/>
          <w:noProof/>
          <w:color w:val="000000"/>
          <w:sz w:val="24"/>
          <w:szCs w:val="24"/>
          <w:vertAlign w:val="superscript"/>
          <w:lang w:val="fr-MA"/>
        </w:rPr>
        <w:t>35</w:t>
      </w:r>
      <w:r w:rsidR="00AE745C">
        <w:rPr>
          <w:rStyle w:val="FootnoteReference"/>
          <w:rFonts w:ascii="Times New Roman" w:hAnsi="Times New Roman"/>
          <w:color w:val="000000"/>
          <w:sz w:val="24"/>
          <w:szCs w:val="24"/>
        </w:rPr>
        <w:fldChar w:fldCharType="end"/>
      </w:r>
      <w:r w:rsidR="00052007" w:rsidRPr="00D32783">
        <w:rPr>
          <w:rFonts w:ascii="Times New Roman" w:hAnsi="Times New Roman"/>
          <w:color w:val="000000"/>
          <w:sz w:val="24"/>
          <w:szCs w:val="24"/>
          <w:lang w:val="fr-MA"/>
        </w:rPr>
        <w:t xml:space="preserve"> </w:t>
      </w:r>
      <w:r w:rsidR="00383607" w:rsidRPr="00D32783">
        <w:rPr>
          <w:rFonts w:ascii="Times New Roman" w:hAnsi="Times New Roman"/>
          <w:color w:val="000000"/>
          <w:sz w:val="24"/>
          <w:szCs w:val="24"/>
          <w:lang w:val="fr-MA"/>
        </w:rPr>
        <w:t>alumin</w:t>
      </w:r>
      <w:r w:rsidR="00986725" w:rsidRPr="00D32783">
        <w:rPr>
          <w:rFonts w:ascii="Times New Roman" w:hAnsi="Times New Roman"/>
          <w:color w:val="000000"/>
          <w:sz w:val="24"/>
          <w:szCs w:val="24"/>
          <w:lang w:val="fr-MA"/>
        </w:rPr>
        <w:t>a</w:t>
      </w:r>
      <w:r w:rsidR="00052007" w:rsidRPr="00D32783">
        <w:rPr>
          <w:rFonts w:ascii="Times New Roman" w:hAnsi="Times New Roman"/>
          <w:color w:val="000000"/>
          <w:sz w:val="24"/>
          <w:szCs w:val="24"/>
          <w:lang w:val="fr-MA"/>
        </w:rPr>
        <w:t>,</w:t>
      </w:r>
      <w:r w:rsidR="00AE745C">
        <w:rPr>
          <w:rStyle w:val="FootnoteReference"/>
          <w:rFonts w:ascii="Times New Roman" w:hAnsi="Times New Roman"/>
          <w:color w:val="000000"/>
          <w:sz w:val="24"/>
          <w:szCs w:val="24"/>
        </w:rPr>
        <w:fldChar w:fldCharType="begin" w:fldLock="1"/>
      </w:r>
      <w:r w:rsidR="00F67472" w:rsidRPr="00D32783">
        <w:rPr>
          <w:rFonts w:ascii="Times New Roman" w:hAnsi="Times New Roman"/>
          <w:color w:val="000000"/>
          <w:sz w:val="24"/>
          <w:szCs w:val="24"/>
          <w:lang w:val="fr-MA"/>
        </w:rPr>
        <w:instrText>ADDIN CSL_CITATION {"citationItems":[{"id":"ITEM-1","itemData":{"DOI":"10.1016/j.jece.2018.06.070","ISSN":"2213-3437","author":[{"dropping-particle":"","family":"Hojamberdiev","given":"Mirabbos","non-dropping-particle":"","parse-names":false,"suffix":""},{"dropping-particle":"","family":"Daminova","given":"Shahlo S","non-dropping-particle":"","parse-names":false,"suffix":""},{"dropping-particle":"","family":"Kadirova","given":"Zukhra C","non-dropping-particle":"","parse-names":false,"suffix":""},{"dropping-particle":"","family":"Sharipov","given":"Khasan T","non-dropping-particle":"","parse-names":false,"suffix":""},{"dropping-particle":"","family":"Mtalo","given":"Felix","non-dropping-particle":"","parse-names":false,"suffix":""},{"dropping-particle":"","family":"Hasegawa","given":"Masashi","non-dropping-particle":"","parse-names":false,"suffix":""}],"container-title":"Environmental Chemical Engineering","id":"ITEM-1","issued":{"date-parts":[["2018"]]},"page":"4623-4633","publisher":"Elsevier","title":"Ligand-immobilized spent alumina catalyst for effective removal of heavy metal ions from model contaminated water","type":"article-journal","volume":"6"},"uris":["http://www.mendeley.com/documents/?uuid=1334a3da-9557-426d-8d8e-b503ed779a91"]}],"mendeley":{"formattedCitation":"&lt;sup&gt;36&lt;/sup&gt;","plainTextFormattedCitation":"36","previouslyFormattedCitation":"&lt;sup&gt;[36]&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D32783">
        <w:rPr>
          <w:rFonts w:ascii="Times New Roman" w:hAnsi="Times New Roman"/>
          <w:noProof/>
          <w:color w:val="000000"/>
          <w:sz w:val="24"/>
          <w:szCs w:val="24"/>
          <w:vertAlign w:val="superscript"/>
          <w:lang w:val="fr-MA"/>
        </w:rPr>
        <w:t>36</w:t>
      </w:r>
      <w:r w:rsidR="00AE745C">
        <w:rPr>
          <w:rStyle w:val="FootnoteReference"/>
          <w:rFonts w:ascii="Times New Roman" w:hAnsi="Times New Roman"/>
          <w:color w:val="000000"/>
          <w:sz w:val="24"/>
          <w:szCs w:val="24"/>
        </w:rPr>
        <w:fldChar w:fldCharType="end"/>
      </w:r>
      <w:r w:rsidR="00383607" w:rsidRPr="00D32783">
        <w:rPr>
          <w:rFonts w:ascii="Times New Roman" w:hAnsi="Times New Roman"/>
          <w:color w:val="000000"/>
          <w:sz w:val="24"/>
          <w:szCs w:val="24"/>
          <w:lang w:val="fr-MA"/>
        </w:rPr>
        <w:t xml:space="preserve"> </w:t>
      </w:r>
      <w:r w:rsidR="00986725" w:rsidRPr="00D32783">
        <w:rPr>
          <w:rFonts w:ascii="Times New Roman" w:hAnsi="Times New Roman"/>
          <w:color w:val="000000"/>
          <w:sz w:val="24"/>
          <w:szCs w:val="24"/>
          <w:lang w:val="fr-MA"/>
        </w:rPr>
        <w:t>mesoporous silica</w:t>
      </w:r>
      <w:r w:rsidR="00052007" w:rsidRPr="00D32783">
        <w:rPr>
          <w:rFonts w:ascii="Times New Roman" w:hAnsi="Times New Roman"/>
          <w:color w:val="000000"/>
          <w:sz w:val="24"/>
          <w:szCs w:val="24"/>
          <w:lang w:val="fr-MA"/>
        </w:rPr>
        <w:t>,</w:t>
      </w:r>
      <w:r w:rsidR="00AE745C">
        <w:rPr>
          <w:rStyle w:val="FootnoteReference"/>
          <w:rFonts w:ascii="Times New Roman" w:hAnsi="Times New Roman"/>
          <w:color w:val="000000"/>
          <w:sz w:val="24"/>
          <w:szCs w:val="24"/>
        </w:rPr>
        <w:fldChar w:fldCharType="begin" w:fldLock="1"/>
      </w:r>
      <w:r w:rsidR="00F67472" w:rsidRPr="00D32783">
        <w:rPr>
          <w:rFonts w:ascii="Times New Roman" w:hAnsi="Times New Roman"/>
          <w:color w:val="000000"/>
          <w:sz w:val="24"/>
          <w:szCs w:val="24"/>
          <w:lang w:val="fr-MA"/>
        </w:rPr>
        <w:instrText>ADDIN CSL_CITATION {"citationItems":[{"id":"ITEM-1","itemData":{"DOI":"10.1016/j.jmmm.2017.05.065","ISSN":"0304-8853","author":[{"dropping-particle":"","family":"Vojoudi","given":"Hossein","non-dropping-particle":"","parse-names":false,"suffix":""},{"dropping-particle":"","family":"Badiei","given":"Alireza","non-dropping-particle":"","parse-names":false,"suffix":""},{"dropping-particle":"","family":"Bahar","given":"Shahriyar","non-dropping-particle":"","parse-names":false,"suffix":""},{"dropping-particle":"","family":"Ziarani","given":"Ghodsi Mohammadi","non-dropping-particle":"","parse-names":false,"suffix":""},{"dropping-particle":"","family":"Faridbod","given":"Farnoush","non-dropping-particle":"","parse-names":false,"suffix":""},{"dropping-particle":"","family":"Ganjali","given":"Mohammad Reza","non-dropping-particle":"","parse-names":false,"suffix":""}],"container-title":"Magnetism and Magnetic Materials","id":"ITEM-1","issued":{"date-parts":[["2017"]]},"page":"193-203","title":"A new nano-sorbent for fast and efficient removal of heavy metals from aqueous solutions based on modification of magnetic mesoporous silica nanospheres","type":"article-journal","volume":"441"},"uris":["http://www.mendeley.com/documents/?uuid=c381affa-e418-4b87-8b73-3b8378820a1a"]}],"mendeley":{"formattedCitation":"&lt;sup&gt;37&lt;/sup&gt;","plainTextFormattedCitation":"37","previouslyFormattedCitation":"&lt;sup&gt;[37]&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D32783">
        <w:rPr>
          <w:rFonts w:ascii="Times New Roman" w:hAnsi="Times New Roman"/>
          <w:noProof/>
          <w:color w:val="000000"/>
          <w:sz w:val="24"/>
          <w:szCs w:val="24"/>
          <w:vertAlign w:val="superscript"/>
          <w:lang w:val="fr-MA"/>
        </w:rPr>
        <w:t>37</w:t>
      </w:r>
      <w:r w:rsidR="00AE745C">
        <w:rPr>
          <w:rStyle w:val="FootnoteReference"/>
          <w:rFonts w:ascii="Times New Roman" w:hAnsi="Times New Roman"/>
          <w:color w:val="000000"/>
          <w:sz w:val="24"/>
          <w:szCs w:val="24"/>
        </w:rPr>
        <w:fldChar w:fldCharType="end"/>
      </w:r>
      <w:r w:rsidR="00D8727A" w:rsidRPr="00D32783">
        <w:rPr>
          <w:rFonts w:ascii="Times New Roman" w:hAnsi="Times New Roman"/>
          <w:color w:val="000000"/>
          <w:sz w:val="24"/>
          <w:szCs w:val="24"/>
          <w:lang w:val="fr-MA"/>
        </w:rPr>
        <w:t xml:space="preserve"> </w:t>
      </w:r>
      <w:r w:rsidR="00986725" w:rsidRPr="00D32783">
        <w:rPr>
          <w:rFonts w:ascii="Times New Roman" w:hAnsi="Times New Roman"/>
          <w:color w:val="000000"/>
          <w:sz w:val="24"/>
          <w:szCs w:val="24"/>
          <w:lang w:val="fr-MA"/>
        </w:rPr>
        <w:t>and clays</w:t>
      </w:r>
      <w:r w:rsidR="00AE745C">
        <w:rPr>
          <w:rStyle w:val="FootnoteReference"/>
          <w:rFonts w:ascii="Times New Roman" w:hAnsi="Times New Roman"/>
          <w:color w:val="000000"/>
          <w:sz w:val="24"/>
          <w:szCs w:val="24"/>
        </w:rPr>
        <w:fldChar w:fldCharType="begin" w:fldLock="1"/>
      </w:r>
      <w:r w:rsidR="00F67472" w:rsidRPr="00D32783">
        <w:rPr>
          <w:rFonts w:ascii="Times New Roman" w:hAnsi="Times New Roman"/>
          <w:color w:val="000000"/>
          <w:sz w:val="24"/>
          <w:szCs w:val="24"/>
          <w:lang w:val="fr-MA"/>
        </w:rPr>
        <w:instrText>ADDIN CSL_CITATION {"citationItems":[{"id":"ITEM-1","itemData":{"DOI":"10.1016/j.clay.2019.105151","ISSN":"0169-1317","author":[{"dropping-particle":"","family":"Mnasri-ghnimi","given":"S","non-dropping-particle":"","parse-names":false,"suffix":""},{"dropping-particle":"","family":"Frini-srasra","given":"N","non-dropping-particle":"","parse-names":false,"suffix":""}],"container-title":"Applied Clay Science","id":"ITEM-1","issued":{"date-parts":[["2019"]]},"page":"1-17","publisher":"Elsevier","title":"Removal of heavy metals from aqueous solutions by adsorption using single and mixed pillared clays","type":"article-journal","volume":"179"},"uris":["http://www.mendeley.com/documents/?uuid=43e2a0dd-3800-4af3-8ea9-670d93ad00d1"]},{"id":"ITEM-2","itemData":{"DOI":"10.1016/j.ceramint.2013.02.061","author":[{"dropping-particle":"","family":"Djukic","given":"Andjelka","non-dropping-particle":"","parse-names":false,"suffix":""},{"dropping-particle":"","family":"Jovanovic","given":"Uro","non-dropping-particle":"","parse-names":false,"suffix":""},{"dropping-particle":"","family":"Tuvic","given":"Tamara","non-dropping-particle":"","parse-names":false,"suffix":""},{"dropping-particle":"","family":"Andric","given":"Velibor","non-dropping-particle":"","parse-names":false,"suffix":""},{"dropping-particle":"","family":"Novakovic Grbovic","given":"Jasmina","non-dropping-particle":"","parse-names":false,"suffix":""},{"dropping-particle":"","family":"Ivanovic","given":"Nenad","non-dropping-particle":"","parse-names":false,"suffix":""},{"dropping-particle":"","family":"Matovic","given":"Ljiljana","non-dropping-particle":"","parse-names":false,"suffix":""}],"container-title":"Ceramics International","id":"ITEM-2","issued":{"date-parts":[["2013"]]},"page":"7173-7178","title":"The potential of ball-milled Serbian natural clay for removal of heavy metal contaminants from wastewaters : Simultaneous sorption of Ni , Cr , Cd and Pb ions","type":"article-journal","volume":"39"},"uris":["http://www.mendeley.com/documents/?uuid=0ab6e70f-b8ff-4cd3-8d6c-46c508258459"]}],"mendeley":{"formattedCitation":"&lt;sup&gt;38,39&lt;/sup&gt;","plainTextFormattedCitation":"38,39","previouslyFormattedCitation":"&lt;sup&gt;[38,39]&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D32783">
        <w:rPr>
          <w:rFonts w:ascii="Times New Roman" w:hAnsi="Times New Roman"/>
          <w:bCs/>
          <w:noProof/>
          <w:color w:val="000000"/>
          <w:sz w:val="24"/>
          <w:szCs w:val="24"/>
          <w:vertAlign w:val="superscript"/>
          <w:lang w:val="fr-MA"/>
        </w:rPr>
        <w:t>38,39</w:t>
      </w:r>
      <w:r w:rsidR="00AE745C">
        <w:rPr>
          <w:rStyle w:val="FootnoteReference"/>
          <w:rFonts w:ascii="Times New Roman" w:hAnsi="Times New Roman"/>
          <w:color w:val="000000"/>
          <w:sz w:val="24"/>
          <w:szCs w:val="24"/>
        </w:rPr>
        <w:fldChar w:fldCharType="end"/>
      </w:r>
      <w:r w:rsidR="001859E2" w:rsidRPr="00D32783">
        <w:rPr>
          <w:rFonts w:ascii="Times New Roman" w:hAnsi="Times New Roman"/>
          <w:color w:val="000000"/>
          <w:sz w:val="24"/>
          <w:szCs w:val="24"/>
          <w:lang w:val="fr-MA"/>
        </w:rPr>
        <w:t xml:space="preserve"> </w:t>
      </w:r>
      <w:r w:rsidR="00986725" w:rsidRPr="00D32783">
        <w:rPr>
          <w:rFonts w:ascii="Times New Roman" w:hAnsi="Times New Roman"/>
          <w:color w:val="000000"/>
          <w:sz w:val="24"/>
          <w:szCs w:val="24"/>
          <w:lang w:val="fr-MA"/>
        </w:rPr>
        <w:t>ha</w:t>
      </w:r>
      <w:r w:rsidR="0019413D" w:rsidRPr="00D32783">
        <w:rPr>
          <w:rFonts w:ascii="Times New Roman" w:hAnsi="Times New Roman"/>
          <w:color w:val="000000"/>
          <w:sz w:val="24"/>
          <w:szCs w:val="24"/>
          <w:lang w:val="fr-MA"/>
        </w:rPr>
        <w:t>d</w:t>
      </w:r>
      <w:r w:rsidR="00986725" w:rsidRPr="00D32783">
        <w:rPr>
          <w:rFonts w:ascii="Times New Roman" w:hAnsi="Times New Roman"/>
          <w:color w:val="000000"/>
          <w:sz w:val="24"/>
          <w:szCs w:val="24"/>
          <w:lang w:val="fr-MA"/>
        </w:rPr>
        <w:t xml:space="preserve"> also been applied to remove or reduce </w:t>
      </w:r>
      <w:r w:rsidR="0019413D" w:rsidRPr="00D32783">
        <w:rPr>
          <w:rFonts w:ascii="Times New Roman" w:hAnsi="Times New Roman"/>
          <w:color w:val="000000"/>
          <w:sz w:val="24"/>
          <w:szCs w:val="24"/>
          <w:lang w:val="fr-MA"/>
        </w:rPr>
        <w:t xml:space="preserve">some </w:t>
      </w:r>
      <w:r w:rsidR="00986725" w:rsidRPr="00D32783">
        <w:rPr>
          <w:rFonts w:ascii="Times New Roman" w:hAnsi="Times New Roman"/>
          <w:color w:val="000000"/>
          <w:sz w:val="24"/>
          <w:szCs w:val="24"/>
          <w:lang w:val="fr-MA"/>
        </w:rPr>
        <w:lastRenderedPageBreak/>
        <w:t>heavy metals at different concentrations</w:t>
      </w:r>
      <w:r w:rsidR="00383607" w:rsidRPr="00D32783">
        <w:rPr>
          <w:rFonts w:ascii="Times New Roman" w:hAnsi="Times New Roman"/>
          <w:color w:val="000000"/>
          <w:sz w:val="24"/>
          <w:szCs w:val="24"/>
          <w:lang w:val="fr-MA"/>
        </w:rPr>
        <w:t>.</w:t>
      </w:r>
      <w:r w:rsidR="008D2EF7" w:rsidRPr="00D32783">
        <w:rPr>
          <w:rFonts w:ascii="Times New Roman" w:hAnsi="Times New Roman"/>
          <w:color w:val="000000"/>
          <w:sz w:val="24"/>
          <w:szCs w:val="24"/>
          <w:lang w:val="fr-MA"/>
        </w:rPr>
        <w:t xml:space="preserve"> </w:t>
      </w:r>
      <w:r w:rsidR="00986725" w:rsidRPr="008D2EF7">
        <w:rPr>
          <w:rFonts w:ascii="Times New Roman" w:hAnsi="Times New Roman"/>
          <w:sz w:val="24"/>
          <w:szCs w:val="24"/>
        </w:rPr>
        <w:t>However, these adsorbents ha</w:t>
      </w:r>
      <w:r w:rsidR="0019413D">
        <w:rPr>
          <w:rFonts w:ascii="Times New Roman" w:hAnsi="Times New Roman"/>
          <w:sz w:val="24"/>
          <w:szCs w:val="24"/>
        </w:rPr>
        <w:t>d</w:t>
      </w:r>
      <w:r w:rsidR="00986725" w:rsidRPr="008D2EF7">
        <w:rPr>
          <w:rFonts w:ascii="Times New Roman" w:hAnsi="Times New Roman"/>
          <w:sz w:val="24"/>
          <w:szCs w:val="24"/>
        </w:rPr>
        <w:t xml:space="preserve"> several disadvantages</w:t>
      </w:r>
      <w:r w:rsidR="00FA6C74">
        <w:rPr>
          <w:rFonts w:ascii="Times New Roman" w:hAnsi="Times New Roman"/>
          <w:sz w:val="24"/>
          <w:szCs w:val="24"/>
        </w:rPr>
        <w:t>.</w:t>
      </w:r>
      <w:r w:rsidR="006D5047" w:rsidRPr="008D2EF7">
        <w:rPr>
          <w:rFonts w:ascii="Times New Roman" w:hAnsi="Times New Roman"/>
          <w:sz w:val="24"/>
          <w:szCs w:val="24"/>
        </w:rPr>
        <w:t xml:space="preserve"> </w:t>
      </w:r>
      <w:r w:rsidR="00FA6C74">
        <w:rPr>
          <w:rFonts w:ascii="Times New Roman" w:hAnsi="Times New Roman"/>
          <w:sz w:val="24"/>
          <w:szCs w:val="24"/>
        </w:rPr>
        <w:t>T</w:t>
      </w:r>
      <w:r w:rsidR="00986725" w:rsidRPr="008D2EF7">
        <w:rPr>
          <w:rFonts w:ascii="Times New Roman" w:hAnsi="Times New Roman"/>
          <w:sz w:val="24"/>
          <w:szCs w:val="24"/>
        </w:rPr>
        <w:t xml:space="preserve">hey </w:t>
      </w:r>
      <w:r w:rsidR="0019413D">
        <w:rPr>
          <w:rFonts w:ascii="Times New Roman" w:hAnsi="Times New Roman"/>
          <w:sz w:val="24"/>
          <w:szCs w:val="24"/>
        </w:rPr>
        <w:t>we</w:t>
      </w:r>
      <w:r w:rsidR="00986725" w:rsidRPr="008D2EF7">
        <w:rPr>
          <w:rFonts w:ascii="Times New Roman" w:hAnsi="Times New Roman"/>
          <w:sz w:val="24"/>
          <w:szCs w:val="24"/>
        </w:rPr>
        <w:t xml:space="preserve">re characterized by their low adsorption capacity and reactivity to certain metal cations, as well as the equilibrium time which </w:t>
      </w:r>
      <w:r w:rsidR="0019413D">
        <w:rPr>
          <w:rFonts w:ascii="Times New Roman" w:hAnsi="Times New Roman"/>
          <w:sz w:val="24"/>
          <w:szCs w:val="24"/>
        </w:rPr>
        <w:t>wa</w:t>
      </w:r>
      <w:r w:rsidR="00986725" w:rsidRPr="008D2EF7">
        <w:rPr>
          <w:rFonts w:ascii="Times New Roman" w:hAnsi="Times New Roman"/>
          <w:sz w:val="24"/>
          <w:szCs w:val="24"/>
        </w:rPr>
        <w:t>s long enough to remove heavy metals.</w:t>
      </w:r>
    </w:p>
    <w:p w:rsidR="004A3A3E" w:rsidRDefault="00341FC9" w:rsidP="00B46E17">
      <w:pPr>
        <w:pStyle w:val="ListParagraph"/>
        <w:spacing w:after="0" w:line="360" w:lineRule="auto"/>
        <w:ind w:left="0" w:right="1" w:firstLine="709"/>
        <w:jc w:val="both"/>
        <w:rPr>
          <w:rFonts w:ascii="Times New Roman" w:hAnsi="Times New Roman"/>
          <w:sz w:val="24"/>
          <w:szCs w:val="24"/>
        </w:rPr>
      </w:pPr>
      <w:r>
        <w:rPr>
          <w:rFonts w:ascii="Times New Roman" w:hAnsi="Times New Roman"/>
          <w:color w:val="000000"/>
          <w:sz w:val="24"/>
          <w:szCs w:val="24"/>
        </w:rPr>
        <w:t>T</w:t>
      </w:r>
      <w:r w:rsidR="00B91A16" w:rsidRPr="00ED5BDB">
        <w:rPr>
          <w:rFonts w:ascii="Times New Roman" w:hAnsi="Times New Roman"/>
          <w:color w:val="000000"/>
          <w:sz w:val="24"/>
          <w:szCs w:val="24"/>
        </w:rPr>
        <w:t>he manganese oxide</w:t>
      </w:r>
      <w:r>
        <w:rPr>
          <w:rFonts w:ascii="Times New Roman" w:hAnsi="Times New Roman"/>
          <w:color w:val="000000"/>
          <w:sz w:val="24"/>
          <w:szCs w:val="24"/>
        </w:rPr>
        <w:t xml:space="preserve">s materials </w:t>
      </w:r>
      <w:r w:rsidR="00B91A16" w:rsidRPr="00ED5BDB">
        <w:rPr>
          <w:rFonts w:ascii="Times New Roman" w:hAnsi="Times New Roman"/>
          <w:color w:val="000000"/>
          <w:sz w:val="24"/>
          <w:szCs w:val="24"/>
        </w:rPr>
        <w:t>exist</w:t>
      </w:r>
      <w:r w:rsidR="0019413D">
        <w:rPr>
          <w:rFonts w:ascii="Times New Roman" w:hAnsi="Times New Roman"/>
          <w:color w:val="000000"/>
          <w:sz w:val="24"/>
          <w:szCs w:val="24"/>
        </w:rPr>
        <w:t>ed</w:t>
      </w:r>
      <w:r w:rsidR="00B91A16" w:rsidRPr="00ED5BDB">
        <w:rPr>
          <w:rFonts w:ascii="Times New Roman" w:hAnsi="Times New Roman"/>
          <w:color w:val="000000"/>
          <w:sz w:val="24"/>
          <w:szCs w:val="24"/>
        </w:rPr>
        <w:t xml:space="preserve"> widely in a wide variety of forms in the upper crust</w:t>
      </w:r>
      <w:r w:rsidR="00FA6C74">
        <w:rPr>
          <w:rFonts w:ascii="Times New Roman" w:hAnsi="Times New Roman"/>
          <w:color w:val="000000"/>
          <w:sz w:val="24"/>
          <w:szCs w:val="24"/>
        </w:rPr>
        <w:t>.</w:t>
      </w:r>
      <w:r w:rsidR="00AF0C47" w:rsidRPr="00ED5BDB">
        <w:rPr>
          <w:rFonts w:ascii="Times New Roman" w:hAnsi="Times New Roman"/>
          <w:color w:val="000000"/>
          <w:sz w:val="24"/>
          <w:szCs w:val="24"/>
        </w:rPr>
        <w:t xml:space="preserve"> </w:t>
      </w:r>
      <w:r w:rsidR="00FA6C74">
        <w:rPr>
          <w:rFonts w:ascii="Times New Roman" w:hAnsi="Times New Roman"/>
          <w:color w:val="000000"/>
          <w:sz w:val="24"/>
          <w:szCs w:val="24"/>
        </w:rPr>
        <w:t>T</w:t>
      </w:r>
      <w:r w:rsidR="00B91A16" w:rsidRPr="00ED5BDB">
        <w:rPr>
          <w:rFonts w:ascii="Times New Roman" w:hAnsi="Times New Roman"/>
          <w:color w:val="000000"/>
          <w:sz w:val="24"/>
          <w:szCs w:val="24"/>
        </w:rPr>
        <w:t xml:space="preserve">hey </w:t>
      </w:r>
      <w:r w:rsidR="0019413D">
        <w:rPr>
          <w:rFonts w:ascii="Times New Roman" w:hAnsi="Times New Roman"/>
          <w:color w:val="000000"/>
          <w:sz w:val="24"/>
          <w:szCs w:val="24"/>
        </w:rPr>
        <w:t>we</w:t>
      </w:r>
      <w:r w:rsidR="00B91A16" w:rsidRPr="00ED5BDB">
        <w:rPr>
          <w:rFonts w:ascii="Times New Roman" w:hAnsi="Times New Roman"/>
          <w:color w:val="000000"/>
          <w:sz w:val="24"/>
          <w:szCs w:val="24"/>
        </w:rPr>
        <w:t>re very important minerals because of their abundance and high reactivity</w:t>
      </w:r>
      <w:r w:rsidR="001F645C" w:rsidRPr="00ED5BDB">
        <w:rPr>
          <w:rFonts w:ascii="Times New Roman" w:hAnsi="Times New Roman"/>
          <w:color w:val="000000"/>
          <w:sz w:val="24"/>
          <w:szCs w:val="24"/>
        </w:rPr>
        <w:t>.</w:t>
      </w:r>
      <w:r w:rsidR="00477EFB" w:rsidRPr="00ED5BDB">
        <w:rPr>
          <w:rFonts w:ascii="Times New Roman" w:hAnsi="Times New Roman"/>
          <w:color w:val="000000"/>
          <w:sz w:val="24"/>
          <w:szCs w:val="24"/>
        </w:rPr>
        <w:t xml:space="preserve"> </w:t>
      </w:r>
      <w:r w:rsidR="00E22C2A" w:rsidRPr="00ED5BDB">
        <w:rPr>
          <w:rFonts w:ascii="Times New Roman" w:hAnsi="Times New Roman"/>
          <w:color w:val="000000"/>
          <w:sz w:val="24"/>
          <w:szCs w:val="24"/>
        </w:rPr>
        <w:t xml:space="preserve">They </w:t>
      </w:r>
      <w:r w:rsidR="0019413D">
        <w:rPr>
          <w:rFonts w:ascii="Times New Roman" w:hAnsi="Times New Roman"/>
          <w:color w:val="000000"/>
          <w:sz w:val="24"/>
          <w:szCs w:val="24"/>
        </w:rPr>
        <w:t>we</w:t>
      </w:r>
      <w:r w:rsidR="00E22C2A" w:rsidRPr="00ED5BDB">
        <w:rPr>
          <w:rFonts w:ascii="Times New Roman" w:hAnsi="Times New Roman"/>
          <w:color w:val="000000"/>
          <w:sz w:val="24"/>
          <w:szCs w:val="24"/>
        </w:rPr>
        <w:t>re the strongest oxides in soils</w:t>
      </w:r>
      <w:r w:rsidR="00ED5BDB">
        <w:rPr>
          <w:rFonts w:ascii="Times New Roman" w:hAnsi="Times New Roman"/>
          <w:color w:val="000000"/>
          <w:sz w:val="24"/>
          <w:szCs w:val="24"/>
        </w:rPr>
        <w:t xml:space="preserve"> </w:t>
      </w:r>
      <w:r w:rsidR="00E22C2A" w:rsidRPr="00ED5BDB">
        <w:rPr>
          <w:rFonts w:ascii="Times New Roman" w:hAnsi="Times New Roman"/>
          <w:color w:val="000000"/>
          <w:sz w:val="24"/>
          <w:szCs w:val="24"/>
        </w:rPr>
        <w:t xml:space="preserve">and </w:t>
      </w:r>
      <w:r w:rsidR="0019413D">
        <w:rPr>
          <w:rFonts w:ascii="Times New Roman" w:hAnsi="Times New Roman"/>
          <w:color w:val="000000"/>
          <w:sz w:val="24"/>
          <w:szCs w:val="24"/>
        </w:rPr>
        <w:t>we</w:t>
      </w:r>
      <w:r w:rsidR="00E22C2A" w:rsidRPr="00ED5BDB">
        <w:rPr>
          <w:rFonts w:ascii="Times New Roman" w:hAnsi="Times New Roman"/>
          <w:color w:val="000000"/>
          <w:sz w:val="24"/>
          <w:szCs w:val="24"/>
        </w:rPr>
        <w:t>re characterized by high sorption power</w:t>
      </w:r>
      <w:r w:rsidR="00052007" w:rsidRPr="00ED5BDB">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psep.2019.03.013","author":[{"dropping-particle":"","family":"Sofronov","given":"Dmitry","non-dropping-particle":"","parse-names":false,"suffix":""},{"dropping-particle":"","family":"Krasnopyorova","given":"Alla","non-dropping-particle":"","parse-names":false,"suffix":""},{"dropping-particle":"","family":"Efimova","given":"Natalya","non-dropping-particle":"","parse-names":false,"suffix":""},{"dropping-particle":"","family":"Oreshina","given":"Anna","non-dropping-particle":"","parse-names":false,"suffix":""},{"dropping-particle":"","family":"Bryleva","given":"Ekaterina","non-dropping-particle":"","parse-names":false,"suffix":""},{"dropping-particle":"","family":"Yuhno","given":"Galina","non-dropping-particle":"","parse-names":false,"suffix":""},{"dropping-particle":"","family":"Lavrynenko","given":"Sergiy","non-dropping-particle":"","parse-names":false,"suffix":""},{"dropping-particle":"","family":"Rucki","given":"Miroslaw","non-dropping-particle":"","parse-names":false,"suffix":""}],"container-title":"Process Safety and Environmental Protection","id":"ITEM-1","issued":{"date-parts":[["2019"]]},"page":"157-163","title":"Extraction of radionuclides of cerium, europium, cobalt and strontium with Mn3O4, MnO2, and MnOOH sorbents","type":"article-journal","volume":"125"},"uris":["http://www.mendeley.com/documents/?uuid=78e7064a-b1f6-4fec-ae97-4a039015393b"]}],"mendeley":{"formattedCitation":"&lt;sup&gt;40&lt;/sup&gt;","plainTextFormattedCitation":"40","previouslyFormattedCitation":"&lt;sup&gt;[40]&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40</w:t>
      </w:r>
      <w:r w:rsidR="00AE745C">
        <w:rPr>
          <w:rStyle w:val="FootnoteReference"/>
          <w:rFonts w:ascii="Times New Roman" w:hAnsi="Times New Roman"/>
          <w:color w:val="000000"/>
          <w:sz w:val="24"/>
          <w:szCs w:val="24"/>
        </w:rPr>
        <w:fldChar w:fldCharType="end"/>
      </w:r>
      <w:r w:rsidR="00052007">
        <w:rPr>
          <w:rFonts w:ascii="Times New Roman" w:hAnsi="Times New Roman"/>
          <w:color w:val="000000"/>
          <w:sz w:val="24"/>
          <w:szCs w:val="24"/>
        </w:rPr>
        <w:t xml:space="preserve"> </w:t>
      </w:r>
      <w:r w:rsidR="006D5047" w:rsidRPr="00ED5BDB">
        <w:rPr>
          <w:rFonts w:ascii="Times New Roman" w:hAnsi="Times New Roman"/>
          <w:color w:val="000000"/>
          <w:sz w:val="24"/>
          <w:szCs w:val="24"/>
        </w:rPr>
        <w:t>T</w:t>
      </w:r>
      <w:r w:rsidR="00E22C2A" w:rsidRPr="00ED5BDB">
        <w:rPr>
          <w:rFonts w:ascii="Times New Roman" w:hAnsi="Times New Roman"/>
          <w:color w:val="000000"/>
          <w:sz w:val="24"/>
          <w:szCs w:val="24"/>
        </w:rPr>
        <w:t>hey ha</w:t>
      </w:r>
      <w:r w:rsidR="0019413D">
        <w:rPr>
          <w:rFonts w:ascii="Times New Roman" w:hAnsi="Times New Roman"/>
          <w:color w:val="000000"/>
          <w:sz w:val="24"/>
          <w:szCs w:val="24"/>
        </w:rPr>
        <w:t>d</w:t>
      </w:r>
      <w:r w:rsidR="00E22C2A" w:rsidRPr="00ED5BDB">
        <w:rPr>
          <w:rFonts w:ascii="Times New Roman" w:hAnsi="Times New Roman"/>
          <w:color w:val="000000"/>
          <w:sz w:val="24"/>
          <w:szCs w:val="24"/>
        </w:rPr>
        <w:t xml:space="preserve"> a high capacity to remove several organic pollutants from soils and sediments</w:t>
      </w:r>
      <w:r w:rsidR="00052007" w:rsidRPr="00ED5BDB">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clepro.2019.05.227","ISSN":"0959-6526","author":[{"dropping-particle":"","family":"Hoseini","given":"Shayan","non-dropping-particle":"","parse-names":false,"suffix":""},{"dropping-particle":"","family":"Rahemi","given":"Nader","non-dropping-particle":"","parse-names":false,"suffix":""},{"dropping-particle":"","family":"Allahyari","given":"Somaiyeh","non-dropping-particle":"","parse-names":false,"suffix":""},{"dropping-particle":"","family":"Tasbihi","given":"Minoo","non-dropping-particle":"","parse-names":false,"suffix":""}],"container-title":"Journal of Cleaner Production","id":"ITEM-1","issued":{"date-parts":[["2019"]]},"page":"1134-1147","publisher":"Elsevier Ltd","title":"Application of plasma technology in the removal of volatile organic compounds (BTX ) using manganese oxide nano-catalysts synthesized from spent batteries","type":"article-journal","volume":"232"},"uris":["http://www.mendeley.com/documents/?uuid=c4079ed2-c082-4f3b-b041-687580eb372d"]}],"mendeley":{"formattedCitation":"&lt;sup&gt;41&lt;/sup&gt;","plainTextFormattedCitation":"41","previouslyFormattedCitation":"&lt;sup&gt;[41]&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41</w:t>
      </w:r>
      <w:r w:rsidR="00AE745C">
        <w:rPr>
          <w:rStyle w:val="FootnoteReference"/>
          <w:rFonts w:ascii="Times New Roman" w:hAnsi="Times New Roman"/>
          <w:color w:val="000000"/>
          <w:sz w:val="24"/>
          <w:szCs w:val="24"/>
        </w:rPr>
        <w:fldChar w:fldCharType="end"/>
      </w:r>
      <w:r w:rsidR="001D2B4F" w:rsidRPr="00ED5BDB">
        <w:rPr>
          <w:rFonts w:ascii="Times New Roman" w:hAnsi="Times New Roman"/>
          <w:color w:val="000000"/>
          <w:sz w:val="24"/>
          <w:szCs w:val="24"/>
        </w:rPr>
        <w:t xml:space="preserve"> </w:t>
      </w:r>
      <w:r w:rsidR="00E22C2A" w:rsidRPr="00ED5BDB">
        <w:rPr>
          <w:rFonts w:ascii="Times New Roman" w:hAnsi="Times New Roman"/>
          <w:sz w:val="24"/>
          <w:szCs w:val="24"/>
        </w:rPr>
        <w:t>In general</w:t>
      </w:r>
      <w:r w:rsidR="00ED5BDB" w:rsidRPr="00ED5BDB">
        <w:rPr>
          <w:rFonts w:ascii="Times New Roman" w:hAnsi="Times New Roman"/>
          <w:sz w:val="24"/>
          <w:szCs w:val="24"/>
        </w:rPr>
        <w:t>,</w:t>
      </w:r>
      <w:r w:rsidR="00B800A9" w:rsidRPr="00ED5BDB">
        <w:rPr>
          <w:rFonts w:ascii="Times New Roman" w:hAnsi="Times New Roman"/>
          <w:sz w:val="24"/>
          <w:szCs w:val="24"/>
        </w:rPr>
        <w:t xml:space="preserve"> </w:t>
      </w:r>
      <w:r w:rsidR="00CF6AD6" w:rsidRPr="00ED5BDB">
        <w:rPr>
          <w:rFonts w:ascii="Times New Roman" w:hAnsi="Times New Roman"/>
          <w:sz w:val="24"/>
          <w:szCs w:val="24"/>
        </w:rPr>
        <w:t xml:space="preserve">manganese </w:t>
      </w:r>
      <w:r w:rsidR="00504EF5" w:rsidRPr="00ED5BDB">
        <w:rPr>
          <w:rFonts w:ascii="Times New Roman" w:hAnsi="Times New Roman"/>
          <w:sz w:val="24"/>
          <w:szCs w:val="24"/>
        </w:rPr>
        <w:t xml:space="preserve">oxides </w:t>
      </w:r>
      <w:r w:rsidR="00E22C2A" w:rsidRPr="00ED5BDB">
        <w:rPr>
          <w:rFonts w:ascii="Times New Roman" w:hAnsi="Times New Roman"/>
          <w:sz w:val="24"/>
          <w:szCs w:val="24"/>
        </w:rPr>
        <w:t xml:space="preserve">materials </w:t>
      </w:r>
      <w:r w:rsidR="0019413D">
        <w:rPr>
          <w:rFonts w:ascii="Times New Roman" w:hAnsi="Times New Roman"/>
          <w:sz w:val="24"/>
          <w:szCs w:val="24"/>
        </w:rPr>
        <w:t>we</w:t>
      </w:r>
      <w:r w:rsidR="00E22C2A" w:rsidRPr="00ED5BDB">
        <w:rPr>
          <w:rFonts w:ascii="Times New Roman" w:hAnsi="Times New Roman"/>
          <w:sz w:val="24"/>
          <w:szCs w:val="24"/>
        </w:rPr>
        <w:t>re characterized by a low PZC</w:t>
      </w:r>
      <w:r w:rsidR="00052007" w:rsidRPr="00ED5BDB">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10.1007/s13762-018-1817-5","ISBN":"0123456789","ISSN":"1735-2630","author":[{"dropping-particle":"","family":"Muliwa","given":"A.M.","non-dropping-particle":"","parse-names":false,"suffix":""},{"dropping-particle":"","family":"Onyango","given":"M. S","non-dropping-particle":"","parse-names":false,"suffix":""},{"dropping-particle":"","family":"Maity","given":"A.","non-dropping-particle":"","parse-names":false,"suffix":""},{"dropping-particle":"","family":"Ochieng","given":"A.","non-dropping-particle":"","parse-names":false,"suffix":""}],"container-title":"International Journal of Environmental Science and Technology","id":"ITEM-1","issued":{"date-parts":[["2018"]]},"page":"2895–2904","publisher":"Springer Berlin Heidelberg","title":"Remediation of manganese in mine impacted water by clay/manganese oxide hybrid adsorbent : equilibrium , kinetics and thermodynamic studies","type":"article-journal","volume":"16"},"uris":["http://www.mendeley.com/documents/?uuid=df3bf6bc-3ce6-41ce-8342-6e7f895384cd"]}],"mendeley":{"formattedCitation":"&lt;sup&gt;42&lt;/sup&gt;","plainTextFormattedCitation":"42","previouslyFormattedCitation":"&lt;sup&gt;[42]&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42</w:t>
      </w:r>
      <w:r w:rsidR="00AE745C">
        <w:rPr>
          <w:rStyle w:val="FootnoteReference"/>
          <w:rFonts w:ascii="Times New Roman" w:hAnsi="Times New Roman"/>
          <w:sz w:val="24"/>
          <w:szCs w:val="24"/>
        </w:rPr>
        <w:fldChar w:fldCharType="end"/>
      </w:r>
      <w:r w:rsidR="00E22C2A" w:rsidRPr="00ED5BDB">
        <w:rPr>
          <w:rFonts w:ascii="Times New Roman" w:hAnsi="Times New Roman"/>
          <w:sz w:val="24"/>
          <w:szCs w:val="24"/>
        </w:rPr>
        <w:t xml:space="preserve"> a relatively large surface area</w:t>
      </w:r>
      <w:r w:rsidR="005A271E">
        <w:rPr>
          <w:rFonts w:ascii="Times New Roman" w:hAnsi="Times New Roman"/>
          <w:sz w:val="24"/>
          <w:szCs w:val="24"/>
        </w:rPr>
        <w:t>,</w:t>
      </w:r>
      <w:r w:rsidR="00E22C2A" w:rsidRPr="00ED5BDB">
        <w:rPr>
          <w:rFonts w:ascii="Times New Roman" w:hAnsi="Times New Roman"/>
          <w:sz w:val="24"/>
          <w:szCs w:val="24"/>
        </w:rPr>
        <w:t xml:space="preserve"> and strong acid sites</w:t>
      </w:r>
      <w:r w:rsidR="00AF0C47" w:rsidRPr="00ED5BDB">
        <w:rPr>
          <w:rFonts w:ascii="Times New Roman" w:hAnsi="Times New Roman"/>
          <w:sz w:val="24"/>
          <w:szCs w:val="24"/>
        </w:rPr>
        <w:t xml:space="preserve">, </w:t>
      </w:r>
      <w:r w:rsidR="00E22C2A" w:rsidRPr="00ED5BDB">
        <w:rPr>
          <w:rFonts w:ascii="Times New Roman" w:hAnsi="Times New Roman"/>
          <w:sz w:val="24"/>
          <w:szCs w:val="24"/>
        </w:rPr>
        <w:t>which g</w:t>
      </w:r>
      <w:r w:rsidR="0019413D">
        <w:rPr>
          <w:rFonts w:ascii="Times New Roman" w:hAnsi="Times New Roman"/>
          <w:sz w:val="24"/>
          <w:szCs w:val="24"/>
        </w:rPr>
        <w:t>a</w:t>
      </w:r>
      <w:r w:rsidR="00E22C2A" w:rsidRPr="00ED5BDB">
        <w:rPr>
          <w:rFonts w:ascii="Times New Roman" w:hAnsi="Times New Roman"/>
          <w:sz w:val="24"/>
          <w:szCs w:val="24"/>
        </w:rPr>
        <w:t>ve them a high adsorption capacity and excellent oxidation and catalysis activity</w:t>
      </w:r>
      <w:r w:rsidR="00052007" w:rsidRPr="00ED5BDB">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envpol.2018.10.062","ISSN":"0269-7491","author":[{"dropping-particle":"","family":"Liu","given":"Lihu","non-dropping-particle":"","parse-names":false,"suffix":""},{"dropping-particle":"","family":"Peng","given":"Qichuan","non-dropping-particle":"","parse-names":false,"suffix":""},{"dropping-particle":"","family":"Qiu","given":"Guohong","non-dropping-particle":"","parse-names":false,"suffix":""},{"dropping-particle":"","family":"Zhu","given":"Jun","non-dropping-particle":"","parse-names":false,"suffix":""},{"dropping-particle":"","family":"Tan","given":"Wenfeng","non-dropping-particle":"","parse-names":false,"suffix":""},{"dropping-particle":"","family":"Liu","given":"Chengshuai","non-dropping-particle":"","parse-names":false,"suffix":""},{"dropping-particle":"","family":"Zheng","given":"Lirong","non-dropping-particle":"","parse-names":false,"suffix":""},{"dropping-particle":"","family":"Dang","given":"Zhi","non-dropping-particle":"","parse-names":false,"suffix":""}],"container-title":"Environmental Pollution","id":"ITEM-1","issued":{"date-parts":[["2019"]]},"page":"783-791","publisher":"Elsevier Ltd","title":"Cd2+ adsorption performance of tunnel-structured manganese oxides driven by electrochemically controlled redox","type":"article-journal","volume":"244"},"uris":["http://www.mendeley.com/documents/?uuid=c8c908a2-c73b-431e-b536-dae87ad17989"]}],"mendeley":{"formattedCitation":"&lt;sup&gt;43&lt;/sup&gt;","plainTextFormattedCitation":"43","previouslyFormattedCitation":"&lt;sup&gt;[43]&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43</w:t>
      </w:r>
      <w:r w:rsidR="00AE745C">
        <w:rPr>
          <w:rStyle w:val="FootnoteReference"/>
          <w:rFonts w:ascii="Times New Roman" w:hAnsi="Times New Roman"/>
          <w:sz w:val="24"/>
          <w:szCs w:val="24"/>
        </w:rPr>
        <w:fldChar w:fldCharType="end"/>
      </w:r>
      <w:r w:rsidR="002D77C3" w:rsidRPr="00ED5BDB">
        <w:rPr>
          <w:rFonts w:ascii="Times New Roman" w:hAnsi="Times New Roman"/>
          <w:sz w:val="24"/>
          <w:szCs w:val="24"/>
        </w:rPr>
        <w:t xml:space="preserve"> </w:t>
      </w:r>
      <w:r>
        <w:rPr>
          <w:rFonts w:ascii="Times New Roman" w:hAnsi="Times New Roman"/>
          <w:sz w:val="24"/>
          <w:szCs w:val="24"/>
        </w:rPr>
        <w:t xml:space="preserve">Moreover, </w:t>
      </w:r>
      <w:r>
        <w:rPr>
          <w:rFonts w:ascii="Times New Roman" w:hAnsi="Times New Roman"/>
          <w:color w:val="000000"/>
          <w:sz w:val="24"/>
          <w:szCs w:val="24"/>
        </w:rPr>
        <w:t>t</w:t>
      </w:r>
      <w:r w:rsidR="00CB57C0" w:rsidRPr="00CB57C0">
        <w:rPr>
          <w:rFonts w:ascii="Times New Roman" w:hAnsi="Times New Roman"/>
          <w:color w:val="000000"/>
          <w:sz w:val="24"/>
          <w:szCs w:val="24"/>
        </w:rPr>
        <w:t xml:space="preserve">he layered manganese oxide structure (lamellar structure) </w:t>
      </w:r>
      <w:r w:rsidR="0019413D">
        <w:rPr>
          <w:rFonts w:ascii="Times New Roman" w:hAnsi="Times New Roman"/>
          <w:color w:val="000000"/>
          <w:sz w:val="24"/>
          <w:szCs w:val="24"/>
        </w:rPr>
        <w:t>wa</w:t>
      </w:r>
      <w:r w:rsidR="00CB57C0" w:rsidRPr="00CB57C0">
        <w:rPr>
          <w:rFonts w:ascii="Times New Roman" w:hAnsi="Times New Roman"/>
          <w:color w:val="000000"/>
          <w:sz w:val="24"/>
          <w:szCs w:val="24"/>
        </w:rPr>
        <w:t>s used as an effective adsorbent to remove several heavy metals</w:t>
      </w:r>
      <w:r w:rsidR="00052007">
        <w:rPr>
          <w:rFonts w:ascii="Times New Roman" w:hAnsi="Times New Roman"/>
          <w:color w:val="000000"/>
          <w:sz w:val="24"/>
          <w:szCs w:val="24"/>
        </w:rPr>
        <w:t>.</w:t>
      </w:r>
      <w:r w:rsidR="00AE745C">
        <w:rPr>
          <w:rStyle w:val="FootnoteReference"/>
          <w:rFonts w:ascii="Times New Roman" w:hAnsi="Times New Roman"/>
          <w:color w:val="000000"/>
          <w:sz w:val="24"/>
          <w:szCs w:val="24"/>
          <w:lang w:val="fr-FR"/>
        </w:rPr>
        <w:fldChar w:fldCharType="begin" w:fldLock="1"/>
      </w:r>
      <w:r w:rsidR="00F67472">
        <w:rPr>
          <w:rFonts w:ascii="Times New Roman" w:hAnsi="Times New Roman"/>
          <w:color w:val="000000"/>
          <w:sz w:val="24"/>
          <w:szCs w:val="24"/>
        </w:rPr>
        <w:instrText>ADDIN CSL_CITATION {"citationItems":[{"id":"ITEM-1","itemData":{"DOI":"10.1016/S1001-0742(10)60438-X","author":[{"dropping-particle":"","family":"Zhao","given":"Wei","non-dropping-particle":"","parse-names":false,"suffix":""},{"dropping-particle":"","family":"Feng","given":"Xionghan","non-dropping-particle":"","parse-names":false,"suffix":""},{"dropping-particle":"","family":"Tan","given":"Wenfeng","non-dropping-particle":"","parse-names":false,"suffix":""},{"dropping-particle":"","family":"Liu","given":"Fan","non-dropping-particle":"","parse-names":false,"suffix":""},{"dropping-particle":"","family":"Ding","given":"Shuwen","non-dropping-particle":"","parse-names":false,"suffix":""}],"container-title":"Environmental Sciences","id":"ITEM-1","issued":{"date-parts":[["2009"]]},"page":"520-526","title":"Relation of lead adsorption on birnessites with different average oxidation states of manganese and release of Mn2+/H+/K+","type":"article-journal","volume":"21"},"uris":["http://www.mendeley.com/documents/?uuid=5dc5fbc8-761e-4d65-a562-b6889af76a4e"]}],"mendeley":{"formattedCitation":"&lt;sup&gt;44&lt;/sup&gt;","plainTextFormattedCitation":"44","previouslyFormattedCitation":"&lt;sup&gt;[44]&lt;/sup&gt;"},"properties":{"noteIndex":0},"schema":"https://github.com/citation-style-language/schema/raw/master/csl-citation.json"}</w:instrText>
      </w:r>
      <w:r w:rsidR="00AE745C">
        <w:rPr>
          <w:rStyle w:val="FootnoteReference"/>
          <w:rFonts w:ascii="Times New Roman" w:hAnsi="Times New Roman"/>
          <w:color w:val="000000"/>
          <w:sz w:val="24"/>
          <w:szCs w:val="24"/>
          <w:lang w:val="fr-FR"/>
        </w:rPr>
        <w:fldChar w:fldCharType="separate"/>
      </w:r>
      <w:r w:rsidR="00F67472" w:rsidRPr="00F67472">
        <w:rPr>
          <w:rFonts w:ascii="Times New Roman" w:hAnsi="Times New Roman"/>
          <w:noProof/>
          <w:color w:val="000000"/>
          <w:sz w:val="24"/>
          <w:szCs w:val="24"/>
          <w:vertAlign w:val="superscript"/>
        </w:rPr>
        <w:t>44</w:t>
      </w:r>
      <w:r w:rsidR="00AE745C">
        <w:rPr>
          <w:rStyle w:val="FootnoteReference"/>
          <w:rFonts w:ascii="Times New Roman" w:hAnsi="Times New Roman"/>
          <w:color w:val="000000"/>
          <w:sz w:val="24"/>
          <w:szCs w:val="24"/>
          <w:lang w:val="fr-FR"/>
        </w:rPr>
        <w:fldChar w:fldCharType="end"/>
      </w:r>
      <w:r w:rsidR="00CB57C0" w:rsidRPr="00CB57C0">
        <w:rPr>
          <w:rFonts w:ascii="Times New Roman" w:hAnsi="Times New Roman"/>
          <w:color w:val="000000"/>
          <w:sz w:val="24"/>
          <w:szCs w:val="24"/>
        </w:rPr>
        <w:t xml:space="preserve"> </w:t>
      </w:r>
      <w:r w:rsidR="005A271E">
        <w:rPr>
          <w:rFonts w:ascii="Times New Roman" w:hAnsi="Times New Roman"/>
          <w:color w:val="000000"/>
          <w:sz w:val="24"/>
          <w:szCs w:val="24"/>
        </w:rPr>
        <w:t>T</w:t>
      </w:r>
      <w:r w:rsidR="00CB57C0" w:rsidRPr="00CB57C0">
        <w:rPr>
          <w:rFonts w:ascii="Times New Roman" w:hAnsi="Times New Roman"/>
          <w:color w:val="000000"/>
          <w:sz w:val="24"/>
          <w:szCs w:val="24"/>
        </w:rPr>
        <w:t>hese materials ha</w:t>
      </w:r>
      <w:r w:rsidR="0019413D">
        <w:rPr>
          <w:rFonts w:ascii="Times New Roman" w:hAnsi="Times New Roman"/>
          <w:color w:val="000000"/>
          <w:sz w:val="24"/>
          <w:szCs w:val="24"/>
        </w:rPr>
        <w:t>d</w:t>
      </w:r>
      <w:r w:rsidR="00CB57C0" w:rsidRPr="00CB57C0">
        <w:rPr>
          <w:rFonts w:ascii="Times New Roman" w:hAnsi="Times New Roman"/>
          <w:color w:val="000000"/>
          <w:sz w:val="24"/>
          <w:szCs w:val="24"/>
        </w:rPr>
        <w:t xml:space="preserve"> a variable number of octahedral cationic vacancies within the MnO</w:t>
      </w:r>
      <w:r w:rsidR="00CB57C0" w:rsidRPr="00CB57C0">
        <w:rPr>
          <w:rFonts w:ascii="Times New Roman" w:hAnsi="Times New Roman"/>
          <w:color w:val="000000"/>
          <w:sz w:val="24"/>
          <w:szCs w:val="24"/>
          <w:vertAlign w:val="subscript"/>
        </w:rPr>
        <w:t>6</w:t>
      </w:r>
      <w:r w:rsidR="00CB57C0" w:rsidRPr="00CB57C0">
        <w:rPr>
          <w:rFonts w:ascii="Times New Roman" w:hAnsi="Times New Roman"/>
          <w:color w:val="000000"/>
          <w:sz w:val="24"/>
          <w:szCs w:val="24"/>
        </w:rPr>
        <w:t xml:space="preserve"> layers, which </w:t>
      </w:r>
      <w:r w:rsidR="0019413D">
        <w:rPr>
          <w:rFonts w:ascii="Times New Roman" w:hAnsi="Times New Roman"/>
          <w:color w:val="000000"/>
          <w:sz w:val="24"/>
          <w:szCs w:val="24"/>
        </w:rPr>
        <w:t>we</w:t>
      </w:r>
      <w:r w:rsidR="00CB57C0" w:rsidRPr="00CB57C0">
        <w:rPr>
          <w:rFonts w:ascii="Times New Roman" w:hAnsi="Times New Roman"/>
          <w:color w:val="000000"/>
          <w:sz w:val="24"/>
          <w:szCs w:val="24"/>
        </w:rPr>
        <w:t>re important and significant adsorption sites for metal cation</w:t>
      </w:r>
      <w:r w:rsidR="00052007" w:rsidRPr="00CB57C0">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10.1021/acs.est.9b01242","author":[{"dropping-particle":"","family":"Yang","given":"Peng","non-dropping-particle":"","parse-names":false,"suffix":""},{"dropping-particle":"","family":"Post","given":"E","non-dropping-particle":"","parse-names":false,"suffix":""},{"dropping-particle":"","family":"Wang","given":"Qian","non-dropping-particle":"","parse-names":false,"suffix":""},{"dropping-particle":"","family":"Xu","given":"Wenqian","non-dropping-particle":"","parse-names":false,"suffix":""},{"dropping-particle":"","family":"Geiss","given":"Roy","non-dropping-particle":"","parse-names":false,"suffix":""},{"dropping-particle":"","family":"Mccurdy","given":"Patrick R","non-dropping-particle":"","parse-names":false,"suffix":""},{"dropping-particle":"","family":"Zhu","given":"Mengqiang","non-dropping-particle":"","parse-names":false,"suffix":""}],"container-title":"ENVIRONMENTAL SCIENCE AND TECHNOLOGY","id":"ITEM-1","issued":{"date-parts":[["2019"]]},"page":"7453-7462","title":"Metal adsorption controls stability of layered manganese oxides","type":"article-journal","volume":"53"},"uris":["http://www.mendeley.com/documents/?uuid=3b26a28b-263d-4817-9957-ebd561a9ad76"]}],"mendeley":{"formattedCitation":"&lt;sup&gt;45&lt;/sup&gt;","plainTextFormattedCitation":"45","previouslyFormattedCitation":"&lt;sup&gt;[45]&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45</w:t>
      </w:r>
      <w:r w:rsidR="00AE745C">
        <w:rPr>
          <w:rStyle w:val="FootnoteReference"/>
          <w:rFonts w:ascii="Times New Roman" w:hAnsi="Times New Roman"/>
          <w:color w:val="000000"/>
          <w:sz w:val="24"/>
          <w:szCs w:val="24"/>
        </w:rPr>
        <w:fldChar w:fldCharType="end"/>
      </w:r>
      <w:r w:rsidR="00CB57C0" w:rsidRPr="00CB57C0">
        <w:rPr>
          <w:rFonts w:ascii="Times New Roman" w:hAnsi="Times New Roman"/>
          <w:color w:val="000000"/>
          <w:sz w:val="24"/>
          <w:szCs w:val="24"/>
        </w:rPr>
        <w:t xml:space="preserve"> The MnO</w:t>
      </w:r>
      <w:r w:rsidR="00CB57C0" w:rsidRPr="00CB57C0">
        <w:rPr>
          <w:rFonts w:ascii="Times New Roman" w:hAnsi="Times New Roman"/>
          <w:color w:val="000000"/>
          <w:sz w:val="24"/>
          <w:szCs w:val="24"/>
          <w:vertAlign w:val="subscript"/>
        </w:rPr>
        <w:t>6</w:t>
      </w:r>
      <w:r w:rsidR="00CB57C0" w:rsidRPr="00CB57C0">
        <w:rPr>
          <w:rFonts w:ascii="Times New Roman" w:hAnsi="Times New Roman"/>
          <w:color w:val="000000"/>
          <w:sz w:val="24"/>
          <w:szCs w:val="24"/>
        </w:rPr>
        <w:t xml:space="preserve"> layers in this type of structure </w:t>
      </w:r>
      <w:r w:rsidR="0019413D">
        <w:rPr>
          <w:rFonts w:ascii="Times New Roman" w:hAnsi="Times New Roman"/>
          <w:color w:val="000000"/>
          <w:sz w:val="24"/>
          <w:szCs w:val="24"/>
        </w:rPr>
        <w:t>we</w:t>
      </w:r>
      <w:r w:rsidR="00CB57C0" w:rsidRPr="00CB57C0">
        <w:rPr>
          <w:rFonts w:ascii="Times New Roman" w:hAnsi="Times New Roman"/>
          <w:color w:val="000000"/>
          <w:sz w:val="24"/>
          <w:szCs w:val="24"/>
        </w:rPr>
        <w:t>re assembled in the form of sandwiches separated from each other to form</w:t>
      </w:r>
      <w:r w:rsidR="002716C0">
        <w:rPr>
          <w:rFonts w:ascii="Times New Roman" w:hAnsi="Times New Roman"/>
          <w:color w:val="000000"/>
          <w:sz w:val="24"/>
          <w:szCs w:val="24"/>
        </w:rPr>
        <w:t xml:space="preserve"> empty spaces of 7Å (birnessite) or 10Å (buserite</w:t>
      </w:r>
      <w:r w:rsidR="00CB57C0" w:rsidRPr="00CB57C0">
        <w:rPr>
          <w:rFonts w:ascii="Times New Roman" w:hAnsi="Times New Roman"/>
          <w:color w:val="000000"/>
          <w:sz w:val="24"/>
          <w:szCs w:val="24"/>
        </w:rPr>
        <w:t>)</w:t>
      </w:r>
      <w:r w:rsidR="00B800A9">
        <w:rPr>
          <w:rFonts w:ascii="Times New Roman" w:hAnsi="Times New Roman"/>
          <w:color w:val="000000"/>
          <w:sz w:val="24"/>
          <w:szCs w:val="24"/>
        </w:rPr>
        <w:t>,</w:t>
      </w:r>
      <w:r w:rsidR="00CB57C0" w:rsidRPr="00CB57C0">
        <w:rPr>
          <w:rFonts w:ascii="Times New Roman" w:hAnsi="Times New Roman"/>
          <w:color w:val="000000"/>
          <w:sz w:val="24"/>
          <w:szCs w:val="24"/>
        </w:rPr>
        <w:t xml:space="preserve"> this </w:t>
      </w:r>
      <w:r w:rsidR="0019413D" w:rsidRPr="00CB57C0">
        <w:rPr>
          <w:rFonts w:ascii="Times New Roman" w:hAnsi="Times New Roman"/>
          <w:color w:val="000000"/>
          <w:sz w:val="24"/>
          <w:szCs w:val="24"/>
        </w:rPr>
        <w:t>generate</w:t>
      </w:r>
      <w:r w:rsidR="0019413D">
        <w:rPr>
          <w:rFonts w:ascii="Times New Roman" w:hAnsi="Times New Roman"/>
          <w:color w:val="000000"/>
          <w:sz w:val="24"/>
          <w:szCs w:val="24"/>
        </w:rPr>
        <w:t>ed</w:t>
      </w:r>
      <w:r w:rsidR="0019413D" w:rsidRPr="00CB57C0">
        <w:rPr>
          <w:rFonts w:ascii="Times New Roman" w:hAnsi="Times New Roman"/>
          <w:color w:val="000000"/>
          <w:sz w:val="24"/>
          <w:szCs w:val="24"/>
        </w:rPr>
        <w:t xml:space="preserve"> </w:t>
      </w:r>
      <w:r w:rsidR="00CB57C0" w:rsidRPr="00CB57C0">
        <w:rPr>
          <w:rFonts w:ascii="Times New Roman" w:hAnsi="Times New Roman"/>
          <w:color w:val="000000"/>
          <w:sz w:val="24"/>
          <w:szCs w:val="24"/>
        </w:rPr>
        <w:t>a large part of the sorption sites</w:t>
      </w:r>
      <w:r w:rsidR="00052007" w:rsidRPr="002716C0">
        <w:rPr>
          <w:rFonts w:ascii="Times New Roman" w:hAnsi="Times New Roman"/>
          <w:color w:val="000000"/>
          <w:sz w:val="24"/>
          <w:szCs w:val="24"/>
        </w:rPr>
        <w:t>.</w:t>
      </w:r>
      <w:r w:rsidR="00AE745C">
        <w:rPr>
          <w:rStyle w:val="FootnoteReference"/>
          <w:rFonts w:ascii="Times New Roman" w:hAnsi="Times New Roman"/>
          <w:color w:val="000000"/>
          <w:sz w:val="24"/>
          <w:szCs w:val="24"/>
          <w:lang w:val="fr-FR"/>
        </w:rPr>
        <w:fldChar w:fldCharType="begin" w:fldLock="1"/>
      </w:r>
      <w:r w:rsidR="00F67472">
        <w:rPr>
          <w:rFonts w:ascii="Times New Roman" w:hAnsi="Times New Roman"/>
          <w:color w:val="000000"/>
          <w:sz w:val="24"/>
          <w:szCs w:val="24"/>
        </w:rPr>
        <w:instrText>ADDIN CSL_CITATION {"citationItems":[{"id":"ITEM-1","itemData":{"DOI":"10.1016/j.chemgeo.2011.11.001","ISBN":"0009-2541","ISSN":"00092541","abstract":"Sorption mechanisms of heavy metals at the mineral/water interface are largely controlled by the type and number of sorption sites on the mineral surfaces. However, in the case of layered manganese oxides, with a highly reactive interlayer (internal) region, the effects of variable substructures on their sorption sites, sorption capacities and characteristics are still obscure. Sorption experiments at pH 4.5 combined with powder X-ray diffraction (XRD) and X-ray photoelectron spectroscopy (XPS) were performed to investigate the sorption characteristics and mechanisms of Pb 2+, Cu 2+, Zn 2+ and Cd 2+ onto hexagonal birnessites with various Mn average oxidation states (AOS), together with detailed physicochemical characterizations of the birnessites. The results show that a decrease in Mn AOS of birnessites decreased considerably the sorption capacity for heavy metals, despite the fact that the specific surface area increased almost linearly. The sorption capacity for any given birnessite followed the order Pb 2+, Cu 2+&gt;Zn 2+&gt;Cd 2+; for Pb 2+ ranging from 1.6 to 3.9 times greater than those of the other metals, while Cu 2+, Zn 2+, and Cd 2+ sorbed with similar maxima among them. The large differences between maximum Pb 2+ sorption and that of the other metals were approximately of the same absolute magnitude regardless of the specific birnessites compared, as opposed to decreasing in equal relative proportions as would be expected in a homogeneous-site model. This evidence agrees well with previous work on hexagonal birnessites that proposes a general two-site structural model for metal-binding to birnessite, and the sorption maxima differences obtained in this work were used to estimate the concentration of low-energy and high-energy binding sites in the different birnessites. Relating these to previous structural information allowed us to assign these site types roughly to particle edge sites and vacancy sites at interlayers, respectively. In this manner, we found that for the birnessite containing exclusively Mn(IV), the contributions of edge sites and interlayer sites to total Pb 2+ sorption were approximately equivalent; but as Mn AOS decreased, the contribution of vacant sites at interlayers sensibly decreased, probably through the increasing presence of layer Mn(III) at the expense of vacant sites. The results presented here of highly distinctive affinity site types are valuable for a fundamental understanding of the behavior of birnessites towards…","author":[{"dropping-particle":"","family":"Wang","given":"Yan","non-dropping-particle":"","parse-names":false,"suffix":""},{"dropping-particle":"","family":"Feng","given":"Xionghan","non-dropping-particle":"","parse-names":false,"suffix":""},{"dropping-particle":"","family":"Villalobos","given":"Mario","non-dropping-particle":"","parse-names":false,"suffix":""},{"dropping-particle":"","family":"Tan","given":"Wenfeng","non-dropping-particle":"","parse-names":false,"suffix":""},{"dropping-particle":"","family":"Liu","given":"Fan","non-dropping-particle":"","parse-names":false,"suffix":""}],"container-title":"Chemical Geology","id":"ITEM-1","issued":{"date-parts":[["2012"]]},"page":"25-34","publisher":"Elsevier B.V.","title":"Sorption behavior of heavy metals on birnessite: relationship with its Mn average oxidation state and implications for types of sorption sites","type":"article-journal","volume":"292-293"},"uris":["http://www.mendeley.com/documents/?uuid=7492aeae-914e-4baf-961b-33f086d8b125"]}],"mendeley":{"formattedCitation":"&lt;sup&gt;46&lt;/sup&gt;","plainTextFormattedCitation":"46","previouslyFormattedCitation":"&lt;sup&gt;[46]&lt;/sup&gt;"},"properties":{"noteIndex":0},"schema":"https://github.com/citation-style-language/schema/raw/master/csl-citation.json"}</w:instrText>
      </w:r>
      <w:r w:rsidR="00AE745C">
        <w:rPr>
          <w:rStyle w:val="FootnoteReference"/>
          <w:rFonts w:ascii="Times New Roman" w:hAnsi="Times New Roman"/>
          <w:color w:val="000000"/>
          <w:sz w:val="24"/>
          <w:szCs w:val="24"/>
          <w:lang w:val="fr-FR"/>
        </w:rPr>
        <w:fldChar w:fldCharType="separate"/>
      </w:r>
      <w:r w:rsidR="00F67472" w:rsidRPr="00F67472">
        <w:rPr>
          <w:rFonts w:ascii="Times New Roman" w:hAnsi="Times New Roman"/>
          <w:bCs/>
          <w:noProof/>
          <w:color w:val="000000"/>
          <w:sz w:val="24"/>
          <w:szCs w:val="24"/>
          <w:vertAlign w:val="superscript"/>
        </w:rPr>
        <w:t>46</w:t>
      </w:r>
      <w:r w:rsidR="00AE745C">
        <w:rPr>
          <w:rStyle w:val="FootnoteReference"/>
          <w:rFonts w:ascii="Times New Roman" w:hAnsi="Times New Roman"/>
          <w:color w:val="000000"/>
          <w:sz w:val="24"/>
          <w:szCs w:val="24"/>
          <w:lang w:val="fr-FR"/>
        </w:rPr>
        <w:fldChar w:fldCharType="end"/>
      </w:r>
      <w:r w:rsidR="00C9292E">
        <w:rPr>
          <w:rFonts w:ascii="Times New Roman" w:hAnsi="Times New Roman"/>
          <w:sz w:val="24"/>
          <w:szCs w:val="24"/>
        </w:rPr>
        <w:t xml:space="preserve"> </w:t>
      </w:r>
      <w:r w:rsidR="002716C0" w:rsidRPr="004E3B57">
        <w:rPr>
          <w:rFonts w:ascii="Times New Roman" w:hAnsi="Times New Roman"/>
          <w:sz w:val="24"/>
          <w:szCs w:val="24"/>
        </w:rPr>
        <w:t xml:space="preserve">Tunnel structures </w:t>
      </w:r>
      <w:r w:rsidR="0019413D">
        <w:rPr>
          <w:rFonts w:ascii="Times New Roman" w:hAnsi="Times New Roman"/>
          <w:sz w:val="24"/>
          <w:szCs w:val="24"/>
        </w:rPr>
        <w:t>we</w:t>
      </w:r>
      <w:r w:rsidR="002716C0" w:rsidRPr="004E3B57">
        <w:rPr>
          <w:rFonts w:ascii="Times New Roman" w:hAnsi="Times New Roman"/>
          <w:sz w:val="24"/>
          <w:szCs w:val="24"/>
        </w:rPr>
        <w:t xml:space="preserve">re generally made up of single, double or triple chains </w:t>
      </w:r>
      <w:r w:rsidR="005A271E">
        <w:rPr>
          <w:rFonts w:ascii="Times New Roman" w:hAnsi="Times New Roman"/>
          <w:sz w:val="24"/>
          <w:szCs w:val="24"/>
        </w:rPr>
        <w:t xml:space="preserve">that </w:t>
      </w:r>
      <w:r w:rsidR="0019413D">
        <w:rPr>
          <w:rFonts w:ascii="Times New Roman" w:hAnsi="Times New Roman"/>
          <w:sz w:val="24"/>
          <w:szCs w:val="24"/>
        </w:rPr>
        <w:t>we</w:t>
      </w:r>
      <w:r w:rsidR="002716C0" w:rsidRPr="004E3B57">
        <w:rPr>
          <w:rFonts w:ascii="Times New Roman" w:hAnsi="Times New Roman"/>
          <w:sz w:val="24"/>
          <w:szCs w:val="24"/>
        </w:rPr>
        <w:t xml:space="preserve">re connected by their vertices to form tunnels of square or rectangular cross-section with </w:t>
      </w:r>
      <w:r w:rsidR="0015232C">
        <w:rPr>
          <w:rFonts w:ascii="Times New Roman" w:hAnsi="Times New Roman"/>
          <w:sz w:val="24"/>
          <w:szCs w:val="24"/>
        </w:rPr>
        <w:t xml:space="preserve">inserted </w:t>
      </w:r>
      <w:r w:rsidR="002716C0" w:rsidRPr="004E3B57">
        <w:rPr>
          <w:rFonts w:ascii="Times New Roman" w:hAnsi="Times New Roman"/>
          <w:sz w:val="24"/>
          <w:szCs w:val="24"/>
        </w:rPr>
        <w:t>cations (H</w:t>
      </w:r>
      <w:r w:rsidR="002716C0" w:rsidRPr="008D414E">
        <w:rPr>
          <w:rFonts w:ascii="Times New Roman" w:hAnsi="Times New Roman"/>
          <w:sz w:val="24"/>
          <w:szCs w:val="24"/>
          <w:vertAlign w:val="superscript"/>
        </w:rPr>
        <w:t>+</w:t>
      </w:r>
      <w:r w:rsidR="002716C0" w:rsidRPr="004E3B57">
        <w:rPr>
          <w:rFonts w:ascii="Times New Roman" w:hAnsi="Times New Roman"/>
          <w:sz w:val="24"/>
          <w:szCs w:val="24"/>
        </w:rPr>
        <w:t xml:space="preserve"> or K</w:t>
      </w:r>
      <w:r w:rsidR="002716C0" w:rsidRPr="008D414E">
        <w:rPr>
          <w:rFonts w:ascii="Times New Roman" w:hAnsi="Times New Roman"/>
          <w:sz w:val="24"/>
          <w:szCs w:val="24"/>
          <w:vertAlign w:val="superscript"/>
        </w:rPr>
        <w:t>+</w:t>
      </w:r>
      <w:r w:rsidR="002716C0" w:rsidRPr="004E3B57">
        <w:rPr>
          <w:rFonts w:ascii="Times New Roman" w:hAnsi="Times New Roman"/>
          <w:sz w:val="24"/>
          <w:szCs w:val="24"/>
        </w:rPr>
        <w:t>)</w:t>
      </w:r>
      <w:r w:rsidR="00052007" w:rsidRPr="004E3B57">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{"citationItems":[{"id":"ITEM-1","itemData":{"DOI":"10.1016/j.jcat.2019.05.010","author":[{"dropping-particle":"","family":"Antoni","given":"Hendrik","non-dropping-particle":"","parse-names":false,"suffix":""},{"dropping-particle":"","family":"Morales","given":"Dulce M","non-dropping-particle":"","parse-names":false,"suffix":""},{"dropping-particle":"","family":"Bitzer","given":"Johannes","non-dropping-particle":"","parse-names":false,"suffix":""},{"dropping-particle":"","family":"Fu","given":"Qi","non-dropping-particle":"","parse-names":false,"suffix":""},{"dropping-particle":"","family":"Chen","given":"Yen-ting","non-dropping-particle":"","parse-names":false,"suffix":""},{"dropping-particle":"","family":"Masa","given":"Justus","non-dropping-particle":"","parse-names":false,"suffix":""},{"dropping-particle":"","family":"Kleist","given":"Wolfgang","non-dropping-particle":"","parse-names":false,"suffix":""},{"dropping-particle":"","family":"Schuhmann","given":"Wolfgang","non-dropping-particle":"","parse-names":false,"suffix":""},{"dropping-particle":"","family":"Muhler","given":"Martin","non-dropping-particle":"","parse-names":false,"suffix":""}],"container-title":"Catalysis","id":"ITEM-1","issued":{"date-parts":[["2019"]]},"page":"335-344","title":"Enhancing the water splitting performance of cryptomelane-type α-(K ) MnO2","type":"article-journal","volume":"374"},"uris":["http://www.mendeley.com/documents/?uuid=78442c66-f576-47e2-a418-d32d435f6759"]}],"mendeley":{"formattedCitation":"&lt;sup&gt;47&lt;/sup&gt;","plainTextFormattedCitation":"47","previouslyFormattedCitation":"&lt;sup&gt;[47]&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47</w:t>
      </w:r>
      <w:r w:rsidR="00AE745C">
        <w:rPr>
          <w:rStyle w:val="FootnoteReference"/>
          <w:rFonts w:ascii="Times New Roman" w:hAnsi="Times New Roman"/>
          <w:sz w:val="24"/>
          <w:szCs w:val="24"/>
        </w:rPr>
        <w:fldChar w:fldCharType="end"/>
      </w:r>
      <w:r w:rsidR="002716C0" w:rsidRPr="004E3B57">
        <w:rPr>
          <w:rFonts w:ascii="Times New Roman" w:hAnsi="Times New Roman"/>
          <w:sz w:val="24"/>
          <w:szCs w:val="24"/>
        </w:rPr>
        <w:t xml:space="preserve"> </w:t>
      </w:r>
    </w:p>
    <w:p w:rsidR="00341FC9" w:rsidRPr="007545F3" w:rsidRDefault="002716C0" w:rsidP="00B46E17">
      <w:pPr>
        <w:pStyle w:val="ListParagraph"/>
        <w:spacing w:after="0" w:line="360" w:lineRule="auto"/>
        <w:ind w:left="0" w:right="1" w:firstLine="709"/>
        <w:jc w:val="both"/>
        <w:rPr>
          <w:rFonts w:ascii="Times New Roman" w:hAnsi="Times New Roman"/>
          <w:color w:val="000000"/>
          <w:sz w:val="24"/>
          <w:szCs w:val="24"/>
        </w:rPr>
      </w:pPr>
      <w:r w:rsidRPr="004E3B57">
        <w:rPr>
          <w:rFonts w:ascii="Times New Roman" w:hAnsi="Times New Roman"/>
          <w:sz w:val="24"/>
          <w:szCs w:val="24"/>
        </w:rPr>
        <w:t xml:space="preserve">The use of this type of material to remove metal cations </w:t>
      </w:r>
      <w:r w:rsidR="0019413D">
        <w:rPr>
          <w:rFonts w:ascii="Times New Roman" w:hAnsi="Times New Roman"/>
          <w:sz w:val="24"/>
          <w:szCs w:val="24"/>
        </w:rPr>
        <w:t>wa</w:t>
      </w:r>
      <w:r w:rsidRPr="004E3B57">
        <w:rPr>
          <w:rFonts w:ascii="Times New Roman" w:hAnsi="Times New Roman"/>
          <w:sz w:val="24"/>
          <w:szCs w:val="24"/>
        </w:rPr>
        <w:t xml:space="preserve">s </w:t>
      </w:r>
      <w:r w:rsidR="008D414E" w:rsidRPr="004E3B57">
        <w:rPr>
          <w:rFonts w:ascii="Times New Roman" w:hAnsi="Times New Roman"/>
          <w:sz w:val="24"/>
          <w:szCs w:val="24"/>
        </w:rPr>
        <w:t>favorable</w:t>
      </w:r>
      <w:r w:rsidRPr="004E3B57">
        <w:rPr>
          <w:rFonts w:ascii="Times New Roman" w:hAnsi="Times New Roman"/>
          <w:sz w:val="24"/>
          <w:szCs w:val="24"/>
        </w:rPr>
        <w:t xml:space="preserve"> and generally carried out by ion charge equilibrium exchange with cations inserted in tunnels that </w:t>
      </w:r>
      <w:r w:rsidR="0019413D">
        <w:rPr>
          <w:rFonts w:ascii="Times New Roman" w:hAnsi="Times New Roman"/>
          <w:sz w:val="24"/>
          <w:szCs w:val="24"/>
        </w:rPr>
        <w:t>we</w:t>
      </w:r>
      <w:r w:rsidRPr="004E3B57">
        <w:rPr>
          <w:rFonts w:ascii="Times New Roman" w:hAnsi="Times New Roman"/>
          <w:sz w:val="24"/>
          <w:szCs w:val="24"/>
        </w:rPr>
        <w:t>re characterized by a space of 4.6Å</w:t>
      </w:r>
      <w:r w:rsidR="004A3A3E" w:rsidRPr="004E3B57">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{"citationItems":[{"id":"ITEM-1","itemData":{"DOI":"10.1016/j.est.2018.11.021","ISSN":"2352-152X","author":[{"dropping-particle":"","family":"Abuzeid","given":"Hanaa M","non-dropping-particle":"","parse-names":false,"suffix":""},{"dropping-particle":"","family":"Elsherif","given":"Safaa A","non-dropping-particle":"","parse-names":false,"suffix":""},{"dropping-particle":"","family":"Abdelghany","given":"Nabil A","non-dropping-particle":"","parse-names":false,"suffix":""},{"dropping-particle":"","family":"Hashem","given":"Ahmed M","non-dropping-particle":"","parse-names":false,"suffix":""}],"container-title":"Energy Storage","id":"ITEM-1","issued":{"date-parts":[["2019"]]},"page":"156-162","publisher":"Elsevier","title":"Facile, cost-effective and eco-friendly green synthesis method of MnO2 as storage electrode materials for supercapacitors","type":"article-journal","volume":"21"},"uris":["http://www.mendeley.com/documents/?uuid=d553f6c1-487f-4c5d-b11a-03d6eb0808d6"]}],"mendeley":{"formattedCitation":"&lt;sup&gt;48&lt;/sup&gt;","plainTextFormattedCitation":"48","previouslyFormattedCitation":"&lt;sup&gt;[48]&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48</w:t>
      </w:r>
      <w:r w:rsidR="00AE745C">
        <w:rPr>
          <w:rStyle w:val="FootnoteReference"/>
          <w:rFonts w:ascii="Times New Roman" w:hAnsi="Times New Roman"/>
          <w:sz w:val="24"/>
          <w:szCs w:val="24"/>
        </w:rPr>
        <w:fldChar w:fldCharType="end"/>
      </w:r>
      <w:r w:rsidR="004A3A3E">
        <w:rPr>
          <w:rFonts w:ascii="Times New Roman" w:hAnsi="Times New Roman"/>
          <w:sz w:val="24"/>
          <w:szCs w:val="24"/>
        </w:rPr>
        <w:t xml:space="preserve"> </w:t>
      </w:r>
      <w:r w:rsidR="004E3B57" w:rsidRPr="004E3B57">
        <w:rPr>
          <w:rFonts w:ascii="Times New Roman" w:hAnsi="Times New Roman"/>
          <w:sz w:val="24"/>
          <w:szCs w:val="24"/>
        </w:rPr>
        <w:t>The removal of several metals</w:t>
      </w:r>
      <w:r w:rsidR="00464C09">
        <w:rPr>
          <w:rFonts w:ascii="Times New Roman" w:hAnsi="Times New Roman"/>
          <w:sz w:val="24"/>
          <w:szCs w:val="24"/>
        </w:rPr>
        <w:t>,</w:t>
      </w:r>
      <w:r w:rsidR="004E3B57" w:rsidRPr="004E3B57">
        <w:rPr>
          <w:rFonts w:ascii="Times New Roman" w:hAnsi="Times New Roman"/>
          <w:sz w:val="24"/>
          <w:szCs w:val="24"/>
        </w:rPr>
        <w:t xml:space="preserve"> including arsenic</w:t>
      </w:r>
      <w:r w:rsidR="001947E8">
        <w:rPr>
          <w:rFonts w:ascii="Times New Roman" w:hAnsi="Times New Roman"/>
          <w:sz w:val="24"/>
          <w:szCs w:val="24"/>
        </w:rPr>
        <w:t xml:space="preserve"> </w:t>
      </w:r>
      <w:r w:rsidR="004E3B57" w:rsidRPr="004E3B57">
        <w:rPr>
          <w:rFonts w:ascii="Times New Roman" w:hAnsi="Times New Roman"/>
          <w:sz w:val="24"/>
          <w:szCs w:val="24"/>
        </w:rPr>
        <w:t>(III) and (V) in aqueous media</w:t>
      </w:r>
      <w:r w:rsidR="00464C09">
        <w:rPr>
          <w:rFonts w:ascii="Times New Roman" w:hAnsi="Times New Roman"/>
          <w:sz w:val="24"/>
          <w:szCs w:val="24"/>
        </w:rPr>
        <w:t>,</w:t>
      </w:r>
      <w:r w:rsidR="004E3B57" w:rsidRPr="004E3B57">
        <w:rPr>
          <w:rFonts w:ascii="Times New Roman" w:hAnsi="Times New Roman"/>
          <w:sz w:val="24"/>
          <w:szCs w:val="24"/>
        </w:rPr>
        <w:t xml:space="preserve"> ha</w:t>
      </w:r>
      <w:r w:rsidR="0019413D">
        <w:rPr>
          <w:rFonts w:ascii="Times New Roman" w:hAnsi="Times New Roman"/>
          <w:sz w:val="24"/>
          <w:szCs w:val="24"/>
        </w:rPr>
        <w:t>d</w:t>
      </w:r>
      <w:r w:rsidR="004E3B57" w:rsidRPr="004E3B57">
        <w:rPr>
          <w:rFonts w:ascii="Times New Roman" w:hAnsi="Times New Roman"/>
          <w:sz w:val="24"/>
          <w:szCs w:val="24"/>
        </w:rPr>
        <w:t xml:space="preserve"> been studied using </w:t>
      </w:r>
      <w:r w:rsidR="008D414E" w:rsidRPr="004E3B57">
        <w:rPr>
          <w:rFonts w:ascii="Times New Roman" w:hAnsi="Times New Roman"/>
          <w:sz w:val="24"/>
          <w:szCs w:val="24"/>
        </w:rPr>
        <w:t xml:space="preserve">materials </w:t>
      </w:r>
      <w:r w:rsidR="004E3B57" w:rsidRPr="004E3B57">
        <w:rPr>
          <w:rFonts w:ascii="Times New Roman" w:hAnsi="Times New Roman"/>
          <w:sz w:val="24"/>
          <w:szCs w:val="24"/>
        </w:rPr>
        <w:t>based</w:t>
      </w:r>
      <w:r w:rsidR="008D414E">
        <w:rPr>
          <w:rFonts w:ascii="Times New Roman" w:hAnsi="Times New Roman"/>
          <w:sz w:val="24"/>
          <w:szCs w:val="24"/>
        </w:rPr>
        <w:t xml:space="preserve"> on </w:t>
      </w:r>
      <w:r w:rsidR="008D414E" w:rsidRPr="004E3B57">
        <w:rPr>
          <w:rFonts w:ascii="Times New Roman" w:hAnsi="Times New Roman"/>
          <w:sz w:val="24"/>
          <w:szCs w:val="24"/>
        </w:rPr>
        <w:t xml:space="preserve">manganese </w:t>
      </w:r>
      <w:r w:rsidR="004E3B57" w:rsidRPr="004E3B57">
        <w:rPr>
          <w:rFonts w:ascii="Times New Roman" w:hAnsi="Times New Roman"/>
          <w:sz w:val="24"/>
          <w:szCs w:val="24"/>
        </w:rPr>
        <w:t>with a compact structure (hausmannite)</w:t>
      </w:r>
      <w:r w:rsidR="004A3A3E" w:rsidRPr="002308BA">
        <w:rPr>
          <w:rFonts w:ascii="Times New Roman" w:hAnsi="Times New Roman"/>
          <w:sz w:val="24"/>
          <w:szCs w:val="24"/>
        </w:rPr>
        <w:t>.</w:t>
      </w:r>
      <w:r w:rsidR="00AE745C">
        <w:rPr>
          <w:rStyle w:val="FootnoteReference"/>
          <w:rFonts w:ascii="Times New Roman" w:hAnsi="Times New Roman"/>
          <w:sz w:val="24"/>
          <w:szCs w:val="24"/>
          <w:lang w:val="fr-FR"/>
        </w:rPr>
        <w:fldChar w:fldCharType="begin" w:fldLock="1"/>
      </w:r>
      <w:r w:rsidR="00F67472">
        <w:rPr>
          <w:rFonts w:ascii="Times New Roman" w:hAnsi="Times New Roman"/>
          <w:sz w:val="24"/>
          <w:szCs w:val="24"/>
        </w:rPr>
        <w:instrText>ADDIN CSL_CITATION {"citationItems":[{"id":"ITEM-1","itemData":{"DOI":"10.1016/j.microc.2014.06.008","ISSN":"0026-265X","author":[{"dropping-particle":"","family":"Garcia","given":"Sandra","non-dropping-particle":"","parse-names":false,"suffix":""},{"dropping-particle":"","family":"Sardar","given":"Saima","non-dropping-particle":"","parse-names":false,"suffix":""},{"dropping-particle":"","family":"Maldonado","given":"Stephanie","non-dropping-particle":"","parse-names":false,"suffix":""},{"dropping-particle":"","family":"Garcia","given":"Velia","non-dropping-particle":"","parse-names":false,"suffix":""},{"dropping-particle":"","family":"Tamez","given":"C","non-dropping-particle":"","parse-names":false,"suffix":""},{"dropping-particle":"","family":"Parsons","given":"J G","non-dropping-particle":"","parse-names":false,"suffix":""}],"container-title":"Microchemical","id":"ITEM-1","issued":{"date-parts":[["2014"]]},"page":"52-60","publisher":"Elsevier B.V.","title":"Study of As(III) and As(V) oxoanion adsorption onto single and mixed ferrite and hausmannite nanomaterials","type":"article-journal","volume":"117"},"uris":["http://www.mendeley.com/documents/?uuid=72af876d-c3ed-4f60-8363-ba036e54ad2a"]}],"mendeley":{"formattedCitation":"&lt;sup&gt;49&lt;/sup&gt;","plainTextFormattedCitation":"49","previouslyFormattedCitation":"&lt;sup&gt;[49]&lt;/sup&gt;"},"properties":{"noteIndex":0},"schema":"https://github.com/citation-style-language/schema/raw/master/csl-citation.json"}</w:instrText>
      </w:r>
      <w:r w:rsidR="00AE745C">
        <w:rPr>
          <w:rStyle w:val="FootnoteReference"/>
          <w:rFonts w:ascii="Times New Roman" w:hAnsi="Times New Roman"/>
          <w:sz w:val="24"/>
          <w:szCs w:val="24"/>
          <w:lang w:val="fr-FR"/>
        </w:rPr>
        <w:fldChar w:fldCharType="separate"/>
      </w:r>
      <w:r w:rsidR="00F67472" w:rsidRPr="00F67472">
        <w:rPr>
          <w:rFonts w:ascii="Times New Roman" w:hAnsi="Times New Roman"/>
          <w:bCs/>
          <w:noProof/>
          <w:sz w:val="24"/>
          <w:szCs w:val="24"/>
          <w:vertAlign w:val="superscript"/>
        </w:rPr>
        <w:t>49</w:t>
      </w:r>
      <w:r w:rsidR="00AE745C">
        <w:rPr>
          <w:rStyle w:val="FootnoteReference"/>
          <w:rFonts w:ascii="Times New Roman" w:hAnsi="Times New Roman"/>
          <w:sz w:val="24"/>
          <w:szCs w:val="24"/>
          <w:lang w:val="fr-FR"/>
        </w:rPr>
        <w:fldChar w:fldCharType="end"/>
      </w:r>
      <w:r w:rsidR="00C9292E" w:rsidRPr="002308BA">
        <w:rPr>
          <w:rFonts w:ascii="Times New Roman" w:hAnsi="Times New Roman"/>
          <w:sz w:val="24"/>
          <w:szCs w:val="24"/>
        </w:rPr>
        <w:t xml:space="preserve"> </w:t>
      </w:r>
      <w:r w:rsidR="004E3B57" w:rsidRPr="004E3B57">
        <w:rPr>
          <w:rFonts w:ascii="Times New Roman" w:hAnsi="Times New Roman"/>
          <w:color w:val="000000"/>
          <w:sz w:val="24"/>
          <w:szCs w:val="24"/>
        </w:rPr>
        <w:t>Various studies ha</w:t>
      </w:r>
      <w:r w:rsidR="0019413D">
        <w:rPr>
          <w:rFonts w:ascii="Times New Roman" w:hAnsi="Times New Roman"/>
          <w:color w:val="000000"/>
          <w:sz w:val="24"/>
          <w:szCs w:val="24"/>
        </w:rPr>
        <w:t>d</w:t>
      </w:r>
      <w:r w:rsidR="004E3B57" w:rsidRPr="004E3B57">
        <w:rPr>
          <w:rFonts w:ascii="Times New Roman" w:hAnsi="Times New Roman"/>
          <w:color w:val="000000"/>
          <w:sz w:val="24"/>
          <w:szCs w:val="24"/>
        </w:rPr>
        <w:t xml:space="preserve"> been carried out to remove several metals such as copper</w:t>
      </w:r>
      <w:r w:rsidR="004A3A3E" w:rsidRPr="00C81CA4">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{"citationItems":[{"id":"ITEM-1","itemData":{"DOI":"10.5897/JTEHS2013.0275","author":[{"dropping-particle":"","family":"Salmani","given":"Mohammad Hossein","non-dropping-particle":"","parse-names":false,"suffix":""},{"dropping-particle":"","family":"Vakili","given":"Mahmoud","non-dropping-particle":"","parse-names":false,"suffix":""},{"dropping-particle":"","family":"Ehrampoush","given":"Mohammad Hassan","non-dropping-particle":"","parse-names":false,"suffix":""}],"container-title":"Toxicology and Environmental Health Sciences","id":"ITEM-1","issued":{"date-parts":[["2013"]]},"page":"150-155","title":"A comparative study of copper (II) removal on iron oxide , aluminum oxide and activated carbon by continuous down flow method","type":"article-journal","volume":"5"},"uris":["http://www.mendeley.com/documents/?uuid=cc623bc3-ccf0-4fb1-b3eb-8f8df90d7def"]}],"mendeley":{"formattedCitation":"&lt;sup&gt;50&lt;/sup&gt;","plainTextFormattedCitation":"50","previouslyFormattedCitation":"&lt;sup&gt;[50]&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50</w:t>
      </w:r>
      <w:r w:rsidR="00AE745C">
        <w:rPr>
          <w:rStyle w:val="FootnoteReference"/>
          <w:rFonts w:ascii="Times New Roman" w:hAnsi="Times New Roman"/>
          <w:color w:val="000000"/>
          <w:sz w:val="24"/>
          <w:szCs w:val="24"/>
        </w:rPr>
        <w:fldChar w:fldCharType="end"/>
      </w:r>
      <w:r w:rsidR="004E3B57" w:rsidRPr="00C81CA4">
        <w:rPr>
          <w:rFonts w:ascii="Times New Roman" w:hAnsi="Times New Roman"/>
          <w:color w:val="000000"/>
          <w:sz w:val="24"/>
          <w:szCs w:val="24"/>
        </w:rPr>
        <w:t xml:space="preserve"> nickel</w:t>
      </w:r>
      <w:r w:rsidR="004A3A3E" w:rsidRPr="00C81CA4">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{"citationItems":[{"id":"ITEM-1","itemData":{"DOI":"10.1002/cjce.20613","author":[{"dropping-particle":"","family":"Nassar","given":"Nashaat N","non-dropping-particle":"","parse-names":false,"suffix":""}],"container-title":"THE CANADIAN JOURNAL OF CHEMICAL ENGINEERING","id":"ITEM-1","issued":{"date-parts":[["2012"]]},"page":"1231-1238","title":"Kinetics , equilibrium and thermodynamic studies on the adsorptive removal of nickel , cadmium and cobalt from wastewater by superparamagnetic iron oxide nanoadsorbents","type":"article-journal","volume":"90"},"uris":["http://www.mendeley.com/documents/?uuid=572693c6-db00-460f-b63e-c9786f7d0d36"]},{"id":"ITEM-2","itemData":{"DOI":"10.1016/j.jclepro.2018.04.175","ISSN":"0959-6526","author":[{"dropping-particle":"","family":"Ong","given":"Dennis C","non-dropping-particle":"","parse-names":false,"suffix":""},{"dropping-particle":"","family":"Pingul-ong","given":"Sheila Mae B","non-dropping-particle":"","parse-names":false,"suffix":""},{"dropping-particle":"","family":"Kan","given":"Chi-chuan","non-dropping-particle":"","parse-names":false,"suffix":""},{"dropping-particle":"","family":"Daniel","given":"Mark","non-dropping-particle":"","parse-names":false,"suffix":""},{"dropping-particle":"De","family":"Luna","given":"G","non-dropping-particle":"","parse-names":false,"suffix":""}],"container-title":"Cleaner Production","id":"ITEM-2","issued":{"date-parts":[["2018"]]},"page":"443-451","publisher":"Elsevier Ltd","title":"Removal of nickel ions from aqueous solutions by manganese dioxide derived from groundwater treatment sludge","type":"article-journal","volume":"190"},"uris":["http://www.mendeley.com/documents/?uuid=18ce878a-d100-4a0d-89f7-03c7083ff183"]}],"mendeley":{"formattedCitation":"&lt;sup&gt;51,52&lt;/sup&gt;","plainTextFormattedCitation":"51,52","previouslyFormattedCitation":"&lt;sup&gt;[51,52]&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bCs/>
          <w:noProof/>
          <w:color w:val="000000"/>
          <w:sz w:val="24"/>
          <w:szCs w:val="24"/>
          <w:vertAlign w:val="superscript"/>
        </w:rPr>
        <w:t>51,52</w:t>
      </w:r>
      <w:r w:rsidR="00AE745C">
        <w:rPr>
          <w:rStyle w:val="FootnoteReference"/>
          <w:rFonts w:ascii="Times New Roman" w:hAnsi="Times New Roman"/>
          <w:color w:val="000000"/>
          <w:sz w:val="24"/>
          <w:szCs w:val="24"/>
        </w:rPr>
        <w:fldChar w:fldCharType="end"/>
      </w:r>
      <w:r w:rsidR="004E3B57" w:rsidRPr="00C81CA4">
        <w:rPr>
          <w:rFonts w:ascii="Times New Roman" w:hAnsi="Times New Roman"/>
          <w:color w:val="000000"/>
          <w:sz w:val="24"/>
          <w:szCs w:val="24"/>
        </w:rPr>
        <w:t xml:space="preserve"> lead</w:t>
      </w:r>
      <w:r w:rsidR="004A3A3E" w:rsidRPr="00230656">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iec.2014.07.039","ISSN":"1226-086X","author":[{"dropping-particle":"","family":"Rahimi","given":"Safoora","non-dropping-particle":"","parse-names":false,"suffix":""},{"dropping-particle":"","family":"Moattari","given":"Rozita M","non-dropping-particle":"","parse-names":false,"suffix":""},{"dropping-particle":"","family":"Rajabi","given":"Laleh","non-dropping-particle":"","parse-names":false,"suffix":""},{"dropping-particle":"","family":"Ashraf","given":"Ali","non-dropping-particle":"","parse-names":false,"suffix":""},{"dropping-particle":"","family":"Keyhani","given":"Mohammad","non-dropping-particle":"","parse-names":false,"suffix":""}],"container-title":"Industrial and Engineering Chemistry","id":"ITEM-1","issued":{"date-parts":[["2015"]]},"page":"33-43","publisher":"The Korean Society of Industrial and Engineering Chemistry","title":"Iron oxide/hydroxide (α,γ-FeOOH) nanoparticles as high potential adsorbents for lead removal from polluted aquatic media","type":"article-journal","volume":"23"},"uris":["http://www.mendeley.com/documents/?uuid=023ae9dc-1daf-4ad3-a474-149e1a5e021a"]},{"id":"ITEM-2","itemData":{"DOI":"10.1016/j.carbpol.2019.04.058","ISSN":"0144-8617","author":[{"dropping-particle":"","family":"Tan","given":"Guangqun","non-dropping-particle":"","parse-names":false,"suffix":""},{"dropping-particle":"","family":"Liu","given":"Yong","non-dropping-particle":"","parse-names":false,"suffix":""},{"dropping-particle":"","family":"Xiao","given":"Dan","non-dropping-particle":"","parse-names":false,"suffix":""}],"container-title":"Carbohydrate Polymers","id":"ITEM-2","issued":{"date-parts":[["2019"]]},"page":"306-315","publisher":"Elsevier","title":"Preparation of manganese oxides coated porous carbon and its application for lead ion removal","type":"article-journal","volume":"219"},"uris":["http://www.mendeley.com/documents/?uuid=aba30a79-fda7-4652-8b02-02a328863f60"]}],"mendeley":{"formattedCitation":"&lt;sup&gt;53,54&lt;/sup&gt;","plainTextFormattedCitation":"53,54","previouslyFormattedCitation":"&lt;sup&gt;[53,54]&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bCs/>
          <w:noProof/>
          <w:color w:val="000000"/>
          <w:sz w:val="24"/>
          <w:szCs w:val="24"/>
          <w:vertAlign w:val="superscript"/>
        </w:rPr>
        <w:t>53,54</w:t>
      </w:r>
      <w:r w:rsidR="00AE745C">
        <w:rPr>
          <w:rStyle w:val="FootnoteReference"/>
          <w:rFonts w:ascii="Times New Roman" w:hAnsi="Times New Roman"/>
          <w:color w:val="000000"/>
          <w:sz w:val="24"/>
          <w:szCs w:val="24"/>
        </w:rPr>
        <w:fldChar w:fldCharType="end"/>
      </w:r>
      <w:r w:rsidR="00705BB7" w:rsidRPr="00230656">
        <w:rPr>
          <w:rFonts w:ascii="Times New Roman" w:hAnsi="Times New Roman"/>
          <w:color w:val="000000"/>
          <w:sz w:val="24"/>
          <w:szCs w:val="24"/>
        </w:rPr>
        <w:t xml:space="preserve"> cadmium</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cis.2015.06.017","ISSN":"0021-9797","author":[{"dropping-particle":"","family":"Peng","given":"Liang","non-dropping-particle":"","parse-names":false,"suffix":""},{"dropping-particle":"","family":"Zeng","given":"Qingru","non-dropping-particle":"","parse-names":false,"suffix":""},{"dropping-particle":"","family":"Tie","given":"Boqing","non-dropping-particle":"","parse-names":false,"suffix":""},{"dropping-particle":"","family":"Lei","given":"Ming","non-dropping-particle":"","parse-names":false,"suffix":""},{"dropping-particle":"","family":"Yang","given":"Jiao","non-dropping-particle":"","parse-names":false,"suffix":""},{"dropping-particle":"","family":"Luo","given":"Si","non-dropping-particle":"","parse-names":false,"suffix":""},{"dropping-particle":"","family":"Song","given":"Zhengguo","non-dropping-particle":"","parse-names":false,"suffix":""}],"container-title":"Colloid and interface science","id":"ITEM-1","issued":{"date-parts":[["2015"]]},"page":"108-115","publisher":"Elsevier Inc.","title":"Manganese dioxide nanosheet suspension : A novel absorbent for cadmium(II) contamination in waterbody","type":"article-journal","volume":"456"},"uris":["http://www.mendeley.com/documents/?uuid=e04cd64a-ecf2-4241-b716-ed878de01a00"]}],"mendeley":{"formattedCitation":"&lt;sup&gt;27&lt;/sup&gt;","plainTextFormattedCitation":"27","previouslyFormattedCitation":"&lt;sup&gt;[27]&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27</w:t>
      </w:r>
      <w:r w:rsidR="00AE745C">
        <w:rPr>
          <w:rStyle w:val="FootnoteReference"/>
          <w:rFonts w:ascii="Times New Roman" w:hAnsi="Times New Roman"/>
          <w:color w:val="000000"/>
          <w:sz w:val="24"/>
          <w:szCs w:val="24"/>
        </w:rPr>
        <w:fldChar w:fldCharType="end"/>
      </w:r>
      <w:r w:rsidR="00705BB7" w:rsidRPr="00705BB7">
        <w:rPr>
          <w:rFonts w:ascii="Times New Roman" w:hAnsi="Times New Roman"/>
          <w:color w:val="000000"/>
          <w:sz w:val="24"/>
          <w:szCs w:val="24"/>
        </w:rPr>
        <w:t xml:space="preserve"> </w:t>
      </w:r>
      <w:r w:rsidR="004E3B57" w:rsidRPr="00705BB7">
        <w:rPr>
          <w:rFonts w:ascii="Times New Roman" w:hAnsi="Times New Roman"/>
          <w:color w:val="000000"/>
          <w:sz w:val="24"/>
          <w:szCs w:val="24"/>
        </w:rPr>
        <w:t>and zinc</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cis.2010.05.052","author":[{"dropping-particle":"","family":"Su","given":"Qin","non-dropping-particle":"","parse-names":false,"suffix":""},{"dropping-particle":"","family":"Pan","given":"Bingcai","non-dropping-particle":"","parse-names":false,"suffix":""},{"dropping-particle":"","family":"Wan","given":"Shunli","non-dropping-particle":"","parse-names":false,"suffix":""},{"dropping-particle":"","family":"Zhang","given":"Weiming","non-dropping-particle":"","parse-names":false,"suffix":""},{"dropping-particle":"","family":"Lv","given":"Lu","non-dropping-particle":"","parse-names":false,"suffix":""}],"container-title":"Colloid and Interface Science","id":"ITEM-1","issued":{"date-parts":[["2010"]]},"page":"607-612","title":"Use of hydrous manganese dioxide as a potential sorbent for selective removal of lead, cadmium, and zinc ions from water","type":"article-journal","volume":"349"},"uris":["http://www.mendeley.com/documents/?uuid=acb3d3c8-778e-41b1-8fdd-3a95eb2031b1"]}],"mendeley":{"formattedCitation":"&lt;sup&gt;55&lt;/sup&gt;","plainTextFormattedCitation":"55","previouslyFormattedCitation":"&lt;sup&gt;[55]&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55</w:t>
      </w:r>
      <w:r w:rsidR="00AE745C">
        <w:rPr>
          <w:rStyle w:val="FootnoteReference"/>
          <w:rFonts w:ascii="Times New Roman" w:hAnsi="Times New Roman"/>
          <w:color w:val="000000"/>
          <w:sz w:val="24"/>
          <w:szCs w:val="24"/>
        </w:rPr>
        <w:fldChar w:fldCharType="end"/>
      </w:r>
      <w:r w:rsidR="009C09EA" w:rsidRPr="00705BB7">
        <w:rPr>
          <w:rFonts w:ascii="Times New Roman" w:hAnsi="Times New Roman"/>
          <w:color w:val="000000"/>
          <w:sz w:val="24"/>
          <w:szCs w:val="24"/>
        </w:rPr>
        <w:t xml:space="preserve"> </w:t>
      </w:r>
      <w:r w:rsidR="00CD375B" w:rsidRPr="00705BB7">
        <w:rPr>
          <w:rFonts w:ascii="Times New Roman" w:hAnsi="Times New Roman"/>
          <w:color w:val="000000"/>
          <w:sz w:val="24"/>
          <w:szCs w:val="24"/>
        </w:rPr>
        <w:t>ions</w:t>
      </w:r>
      <w:r w:rsidR="004E3B57" w:rsidRPr="00705BB7">
        <w:rPr>
          <w:rFonts w:ascii="Times New Roman" w:hAnsi="Times New Roman"/>
          <w:color w:val="000000"/>
          <w:sz w:val="24"/>
          <w:szCs w:val="24"/>
        </w:rPr>
        <w:t xml:space="preserve"> using iron and </w:t>
      </w:r>
      <w:r w:rsidR="0014554C" w:rsidRPr="00230656">
        <w:rPr>
          <w:rFonts w:ascii="Times New Roman" w:hAnsi="Times New Roman"/>
          <w:color w:val="000000"/>
          <w:sz w:val="24"/>
          <w:szCs w:val="24"/>
        </w:rPr>
        <w:t>modified</w:t>
      </w:r>
      <w:r w:rsidR="0014554C">
        <w:rPr>
          <w:rFonts w:ascii="Times New Roman" w:hAnsi="Times New Roman"/>
          <w:color w:val="000000"/>
          <w:sz w:val="24"/>
          <w:szCs w:val="24"/>
        </w:rPr>
        <w:t xml:space="preserve"> </w:t>
      </w:r>
      <w:r w:rsidR="004E3B57" w:rsidRPr="00705BB7">
        <w:rPr>
          <w:rFonts w:ascii="Times New Roman" w:hAnsi="Times New Roman"/>
          <w:color w:val="000000"/>
          <w:sz w:val="24"/>
          <w:szCs w:val="24"/>
        </w:rPr>
        <w:t>manganese oxides as adsorbents</w:t>
      </w:r>
      <w:r w:rsidR="00293576" w:rsidRPr="00705BB7">
        <w:rPr>
          <w:rFonts w:ascii="Times New Roman" w:hAnsi="Times New Roman"/>
          <w:color w:val="000000"/>
          <w:sz w:val="24"/>
          <w:szCs w:val="24"/>
        </w:rPr>
        <w:t>.</w:t>
      </w:r>
      <w:r w:rsidR="004E3B57" w:rsidRPr="00705BB7">
        <w:rPr>
          <w:rFonts w:ascii="Times New Roman" w:hAnsi="Times New Roman"/>
          <w:color w:val="000000"/>
          <w:sz w:val="24"/>
          <w:szCs w:val="24"/>
        </w:rPr>
        <w:t xml:space="preserve"> </w:t>
      </w:r>
      <w:r w:rsidR="00B9679D" w:rsidRPr="00B9679D">
        <w:rPr>
          <w:rFonts w:ascii="Times New Roman" w:hAnsi="Times New Roman"/>
          <w:color w:val="000000"/>
          <w:sz w:val="24"/>
          <w:szCs w:val="24"/>
        </w:rPr>
        <w:t>A research study</w:t>
      </w:r>
      <w:r w:rsidR="00B9679D">
        <w:rPr>
          <w:rFonts w:ascii="Times New Roman" w:hAnsi="Times New Roman"/>
          <w:color w:val="000000"/>
          <w:sz w:val="24"/>
          <w:szCs w:val="24"/>
        </w:rPr>
        <w:t xml:space="preserve"> </w:t>
      </w:r>
      <w:r w:rsidR="00B03F48" w:rsidRPr="00C81CA4">
        <w:rPr>
          <w:rFonts w:ascii="Times New Roman" w:hAnsi="Times New Roman"/>
          <w:color w:val="000000"/>
          <w:sz w:val="24"/>
          <w:szCs w:val="24"/>
        </w:rPr>
        <w:t>reported that despite the high reactivity of iron oxides, the manganese oxides ha</w:t>
      </w:r>
      <w:r w:rsidR="00464C09">
        <w:rPr>
          <w:rFonts w:ascii="Times New Roman" w:hAnsi="Times New Roman"/>
          <w:color w:val="000000"/>
          <w:sz w:val="24"/>
          <w:szCs w:val="24"/>
        </w:rPr>
        <w:t>d</w:t>
      </w:r>
      <w:r w:rsidR="00B03F48" w:rsidRPr="00C81CA4">
        <w:rPr>
          <w:rFonts w:ascii="Times New Roman" w:hAnsi="Times New Roman"/>
          <w:color w:val="000000"/>
          <w:sz w:val="24"/>
          <w:szCs w:val="24"/>
        </w:rPr>
        <w:t xml:space="preserve"> shown an efficiency 40 times higher than iron oxides in the case of Pb(II) ions</w:t>
      </w:r>
      <w:r w:rsidR="00EB2394" w:rsidRPr="00C81CA4">
        <w:rPr>
          <w:rFonts w:ascii="Times New Roman" w:hAnsi="Times New Roman"/>
          <w:color w:val="000000"/>
          <w:sz w:val="24"/>
          <w:szCs w:val="24"/>
        </w:rPr>
        <w:t>.</w:t>
      </w:r>
      <w:r w:rsidR="00AE745C">
        <w:rPr>
          <w:rStyle w:val="FootnoteReference"/>
          <w:rFonts w:ascii="Times New Roman" w:hAnsi="Times New Roman"/>
          <w:color w:val="000000"/>
          <w:sz w:val="24"/>
          <w:szCs w:val="24"/>
          <w:lang w:val="fr-FR"/>
        </w:rPr>
        <w:fldChar w:fldCharType="begin" w:fldLock="1"/>
      </w:r>
      <w:r w:rsidR="00F67472">
        <w:rPr>
          <w:rFonts w:ascii="Times New Roman" w:hAnsi="Times New Roman"/>
          <w:color w:val="000000"/>
          <w:sz w:val="24"/>
          <w:szCs w:val="24"/>
        </w:rPr>
        <w:instrText>ADDIN CSL_CITATION {"citationItems":[{"id":"ITEM-1","itemData":{"DOI":"10.1071/SR9800061","ISBN":"1838-6768","ISSN":"00049573","abstract":"Measurements were made of the adsorption of cobalt, copper, manganese, nickel, lead, and zinc on nine synthetic manganese oxides and three synthetic iron oxides, to determine the mechanism by which lead accumulates in the manganese oxides in soils. Adsorption of lead by the manganese oxides was up to 40 times greater than that by the iron oxides, and lead was adsorbed more strongly than any of the other ions studied by all of the oxides except goethite. This is considered to be the reason for the accumulation of lead in the manganese oxides in soils. No evidence was found for the oxidation of lead, nor for the formation of specific lead-manganese minerals. Introduction","author":[{"dropping-particle":"","family":"Mckenzie","given":"R. M.","non-dropping-particle":"","parse-names":false,"suffix":""}],"container-title":"Australian Journal of Soil Research","id":"ITEM-1","issued":{"date-parts":[["1980"]]},"page":"61-73","title":"The adsorption of lead and other heavy metals on oxides of manganese and iron","type":"article-journal","volume":"18"},"uris":["http://www.mendeley.com/documents/?uuid=ed8fb452-1be8-4878-adaa-f1e8f18d3a6b"]}],"mendeley":{"formattedCitation":"&lt;sup&gt;56&lt;/sup&gt;","plainTextFormattedCitation":"56","previouslyFormattedCitation":"&lt;sup&gt;[56]&lt;/sup&gt;"},"properties":{"noteIndex":0},"schema":"https://github.com/citation-style-language/schema/raw/master/csl-citation.json"}</w:instrText>
      </w:r>
      <w:r w:rsidR="00AE745C">
        <w:rPr>
          <w:rStyle w:val="FootnoteReference"/>
          <w:rFonts w:ascii="Times New Roman" w:hAnsi="Times New Roman"/>
          <w:color w:val="000000"/>
          <w:sz w:val="24"/>
          <w:szCs w:val="24"/>
          <w:lang w:val="fr-FR"/>
        </w:rPr>
        <w:fldChar w:fldCharType="separate"/>
      </w:r>
      <w:r w:rsidR="00F67472" w:rsidRPr="00F67472">
        <w:rPr>
          <w:rFonts w:ascii="Times New Roman" w:hAnsi="Times New Roman"/>
          <w:bCs/>
          <w:noProof/>
          <w:color w:val="000000"/>
          <w:sz w:val="24"/>
          <w:szCs w:val="24"/>
          <w:vertAlign w:val="superscript"/>
        </w:rPr>
        <w:t>56</w:t>
      </w:r>
      <w:r w:rsidR="00AE745C">
        <w:rPr>
          <w:rStyle w:val="FootnoteReference"/>
          <w:rFonts w:ascii="Times New Roman" w:hAnsi="Times New Roman"/>
          <w:color w:val="000000"/>
          <w:sz w:val="24"/>
          <w:szCs w:val="24"/>
          <w:lang w:val="fr-FR"/>
        </w:rPr>
        <w:fldChar w:fldCharType="end"/>
      </w:r>
      <w:r w:rsidR="00CD375B" w:rsidRPr="00C81CA4">
        <w:rPr>
          <w:rFonts w:ascii="Times New Roman" w:hAnsi="Times New Roman"/>
          <w:color w:val="000000"/>
          <w:sz w:val="24"/>
          <w:szCs w:val="24"/>
        </w:rPr>
        <w:t xml:space="preserve"> </w:t>
      </w:r>
    </w:p>
    <w:p w:rsidR="00DC7C3A" w:rsidRDefault="00894F65" w:rsidP="00B46E17">
      <w:pPr>
        <w:pStyle w:val="ListParagraph"/>
        <w:spacing w:after="0" w:line="360" w:lineRule="auto"/>
        <w:ind w:left="0" w:firstLine="709"/>
        <w:jc w:val="both"/>
        <w:rPr>
          <w:rFonts w:ascii="Times New Roman" w:hAnsi="Times New Roman"/>
          <w:color w:val="000000"/>
          <w:sz w:val="24"/>
          <w:szCs w:val="24"/>
        </w:rPr>
      </w:pPr>
      <w:r w:rsidRPr="008922D3">
        <w:rPr>
          <w:rFonts w:ascii="Times New Roman" w:hAnsi="Times New Roman"/>
          <w:color w:val="000000"/>
          <w:sz w:val="24"/>
          <w:szCs w:val="24"/>
        </w:rPr>
        <w:t>In this work, we investigate</w:t>
      </w:r>
      <w:r w:rsidR="0019413D">
        <w:rPr>
          <w:rFonts w:ascii="Times New Roman" w:hAnsi="Times New Roman"/>
          <w:color w:val="000000"/>
          <w:sz w:val="24"/>
          <w:szCs w:val="24"/>
        </w:rPr>
        <w:t>d</w:t>
      </w:r>
      <w:r w:rsidRPr="008922D3">
        <w:rPr>
          <w:rFonts w:ascii="Times New Roman" w:hAnsi="Times New Roman"/>
          <w:color w:val="000000"/>
          <w:sz w:val="24"/>
          <w:szCs w:val="24"/>
        </w:rPr>
        <w:t xml:space="preserve"> the possibility of removing Pb(II) and Cd(II) ions from the aqueous medium by </w:t>
      </w:r>
      <w:r w:rsidR="00172458" w:rsidRPr="008922D3">
        <w:rPr>
          <w:rFonts w:ascii="Times New Roman" w:hAnsi="Times New Roman"/>
          <w:color w:val="000000"/>
          <w:sz w:val="24"/>
          <w:szCs w:val="24"/>
        </w:rPr>
        <w:t>three manganese oxide materials</w:t>
      </w:r>
      <w:r w:rsidR="00EF1D12" w:rsidRPr="008922D3">
        <w:rPr>
          <w:rFonts w:ascii="Times New Roman" w:hAnsi="Times New Roman"/>
          <w:color w:val="000000"/>
          <w:sz w:val="24"/>
          <w:szCs w:val="24"/>
        </w:rPr>
        <w:t xml:space="preserve"> </w:t>
      </w:r>
      <w:r w:rsidR="00172458" w:rsidRPr="008922D3">
        <w:rPr>
          <w:rFonts w:ascii="Times New Roman" w:hAnsi="Times New Roman"/>
          <w:color w:val="000000"/>
          <w:sz w:val="24"/>
          <w:szCs w:val="24"/>
        </w:rPr>
        <w:t>(</w:t>
      </w:r>
      <w:r w:rsidR="00EF1D12" w:rsidRPr="008922D3">
        <w:rPr>
          <w:rFonts w:ascii="Times New Roman" w:hAnsi="Times New Roman"/>
          <w:color w:val="000000"/>
          <w:sz w:val="24"/>
          <w:szCs w:val="24"/>
        </w:rPr>
        <w:t>marked</w:t>
      </w:r>
      <w:r w:rsidR="00172458" w:rsidRPr="008922D3">
        <w:rPr>
          <w:rFonts w:ascii="Times New Roman" w:hAnsi="Times New Roman"/>
          <w:color w:val="000000"/>
          <w:sz w:val="24"/>
          <w:szCs w:val="24"/>
        </w:rPr>
        <w:t xml:space="preserve"> as Na-MnO</w:t>
      </w:r>
      <w:r w:rsidR="00172458" w:rsidRPr="008922D3">
        <w:rPr>
          <w:rFonts w:ascii="Times New Roman" w:hAnsi="Times New Roman"/>
          <w:color w:val="000000"/>
          <w:sz w:val="24"/>
          <w:szCs w:val="24"/>
          <w:vertAlign w:val="subscript"/>
        </w:rPr>
        <w:t>2</w:t>
      </w:r>
      <w:r w:rsidR="00172458" w:rsidRPr="008922D3">
        <w:rPr>
          <w:rFonts w:ascii="Times New Roman" w:hAnsi="Times New Roman"/>
          <w:color w:val="000000"/>
          <w:sz w:val="24"/>
          <w:szCs w:val="24"/>
        </w:rPr>
        <w:t>, Urchin-MnO</w:t>
      </w:r>
      <w:r w:rsidR="00172458" w:rsidRPr="008922D3">
        <w:rPr>
          <w:rFonts w:ascii="Times New Roman" w:hAnsi="Times New Roman"/>
          <w:color w:val="000000"/>
          <w:sz w:val="24"/>
          <w:szCs w:val="24"/>
          <w:vertAlign w:val="subscript"/>
        </w:rPr>
        <w:t>2</w:t>
      </w:r>
      <w:r w:rsidR="00B672FE" w:rsidRPr="008922D3">
        <w:rPr>
          <w:rFonts w:ascii="Times New Roman" w:hAnsi="Times New Roman"/>
          <w:color w:val="000000"/>
          <w:sz w:val="24"/>
          <w:szCs w:val="24"/>
          <w:vertAlign w:val="subscript"/>
        </w:rPr>
        <w:t>,</w:t>
      </w:r>
      <w:r w:rsidR="00172458" w:rsidRPr="008922D3">
        <w:rPr>
          <w:rFonts w:ascii="Times New Roman" w:hAnsi="Times New Roman"/>
          <w:color w:val="000000"/>
          <w:sz w:val="24"/>
          <w:szCs w:val="24"/>
        </w:rPr>
        <w:t xml:space="preserve"> and Cocoon-MnO</w:t>
      </w:r>
      <w:r w:rsidR="00172458" w:rsidRPr="008922D3">
        <w:rPr>
          <w:rFonts w:ascii="Times New Roman" w:hAnsi="Times New Roman"/>
          <w:color w:val="000000"/>
          <w:sz w:val="24"/>
          <w:szCs w:val="24"/>
          <w:vertAlign w:val="subscript"/>
        </w:rPr>
        <w:t>2</w:t>
      </w:r>
      <w:r w:rsidR="00172458" w:rsidRPr="008922D3">
        <w:rPr>
          <w:rFonts w:ascii="Times New Roman" w:hAnsi="Times New Roman"/>
          <w:color w:val="000000"/>
          <w:sz w:val="24"/>
          <w:szCs w:val="24"/>
        </w:rPr>
        <w:t>)</w:t>
      </w:r>
      <w:r w:rsidR="00EF1D12" w:rsidRPr="008922D3">
        <w:rPr>
          <w:rFonts w:ascii="Times New Roman" w:hAnsi="Times New Roman"/>
          <w:color w:val="000000"/>
          <w:sz w:val="24"/>
          <w:szCs w:val="24"/>
        </w:rPr>
        <w:t xml:space="preserve"> </w:t>
      </w:r>
      <w:r w:rsidRPr="008922D3">
        <w:rPr>
          <w:rFonts w:ascii="Times New Roman" w:hAnsi="Times New Roman"/>
          <w:color w:val="000000"/>
          <w:sz w:val="24"/>
          <w:szCs w:val="24"/>
        </w:rPr>
        <w:t xml:space="preserve">with different structures lamellar and </w:t>
      </w:r>
      <w:r w:rsidR="00EF1D12" w:rsidRPr="008922D3">
        <w:rPr>
          <w:rFonts w:ascii="Times New Roman" w:hAnsi="Times New Roman"/>
          <w:color w:val="000000"/>
          <w:sz w:val="24"/>
          <w:szCs w:val="24"/>
        </w:rPr>
        <w:t>nanostructures.</w:t>
      </w:r>
      <w:r w:rsidR="00172458" w:rsidRPr="008922D3">
        <w:rPr>
          <w:rFonts w:ascii="Times New Roman" w:hAnsi="Times New Roman"/>
          <w:color w:val="000000"/>
          <w:sz w:val="24"/>
          <w:szCs w:val="24"/>
        </w:rPr>
        <w:t xml:space="preserve"> The composition, morphology, and distribution of the sites of each material were determined </w:t>
      </w:r>
      <w:r w:rsidRPr="008922D3">
        <w:rPr>
          <w:rFonts w:ascii="Times New Roman" w:hAnsi="Times New Roman"/>
          <w:color w:val="000000"/>
          <w:sz w:val="24"/>
          <w:szCs w:val="24"/>
        </w:rPr>
        <w:t xml:space="preserve">by different spectroscopic techniques. </w:t>
      </w:r>
      <w:r w:rsidR="006C5E0A" w:rsidRPr="008922D3">
        <w:rPr>
          <w:rFonts w:ascii="Times New Roman" w:hAnsi="Times New Roman"/>
          <w:color w:val="000000"/>
          <w:sz w:val="24"/>
          <w:szCs w:val="24"/>
        </w:rPr>
        <w:t xml:space="preserve">To better understand the removal process of Pb(II) and Cd(II) by manganese oxides materials the performing kinetic and adsorption studies were </w:t>
      </w:r>
      <w:r w:rsidR="006C5E0A" w:rsidRPr="00B42887">
        <w:rPr>
          <w:rFonts w:ascii="Times New Roman" w:hAnsi="Times New Roman"/>
          <w:color w:val="000000"/>
          <w:sz w:val="24"/>
          <w:szCs w:val="24"/>
        </w:rPr>
        <w:t>examined</w:t>
      </w:r>
      <w:r w:rsidR="00B91A2A" w:rsidRPr="00B42887">
        <w:rPr>
          <w:rFonts w:ascii="Times New Roman" w:hAnsi="Times New Roman"/>
          <w:color w:val="000000"/>
          <w:sz w:val="24"/>
          <w:szCs w:val="24"/>
        </w:rPr>
        <w:t xml:space="preserve">. </w:t>
      </w:r>
      <w:r w:rsidR="00B42887" w:rsidRPr="00B42887">
        <w:rPr>
          <w:rFonts w:ascii="Times New Roman" w:hAnsi="Times New Roman"/>
          <w:color w:val="000000"/>
          <w:sz w:val="24"/>
          <w:szCs w:val="24"/>
        </w:rPr>
        <w:t xml:space="preserve">Finally, these materials will be characterized after the interaction by X-ray diffraction. To study the </w:t>
      </w:r>
      <w:r w:rsidR="00B42887" w:rsidRPr="00B42887">
        <w:rPr>
          <w:rFonts w:ascii="Times New Roman" w:hAnsi="Times New Roman"/>
          <w:color w:val="000000"/>
          <w:sz w:val="24"/>
          <w:szCs w:val="24"/>
        </w:rPr>
        <w:lastRenderedPageBreak/>
        <w:t>stability of the materials, the total amount of manganese released</w:t>
      </w:r>
      <w:r w:rsidR="00D84AAB">
        <w:rPr>
          <w:rFonts w:ascii="Times New Roman" w:hAnsi="Times New Roman"/>
          <w:color w:val="000000"/>
          <w:sz w:val="24"/>
          <w:szCs w:val="24"/>
        </w:rPr>
        <w:t>,</w:t>
      </w:r>
      <w:r w:rsidR="00B42887" w:rsidRPr="00B42887">
        <w:rPr>
          <w:rFonts w:ascii="Times New Roman" w:hAnsi="Times New Roman"/>
          <w:color w:val="000000"/>
          <w:sz w:val="24"/>
          <w:szCs w:val="24"/>
        </w:rPr>
        <w:t xml:space="preserve"> and the amount of heavy metal removed will be elucidated.</w:t>
      </w:r>
    </w:p>
    <w:p w:rsidR="00FF4AD9" w:rsidRPr="00FF4AD9" w:rsidRDefault="00FF4AD9" w:rsidP="00B46E17">
      <w:pPr>
        <w:pStyle w:val="ListParagraph"/>
        <w:spacing w:after="0" w:line="360" w:lineRule="auto"/>
        <w:ind w:left="0" w:firstLine="709"/>
        <w:jc w:val="both"/>
        <w:rPr>
          <w:rFonts w:ascii="Times New Roman" w:hAnsi="Times New Roman"/>
          <w:color w:val="000000"/>
          <w:sz w:val="24"/>
          <w:szCs w:val="24"/>
        </w:rPr>
      </w:pPr>
    </w:p>
    <w:p w:rsidR="00905774" w:rsidRPr="0048662B" w:rsidRDefault="00B42887" w:rsidP="00B46E17">
      <w:pPr>
        <w:pStyle w:val="ListParagraph"/>
        <w:spacing w:after="0" w:line="360" w:lineRule="auto"/>
        <w:ind w:left="0" w:right="1"/>
        <w:jc w:val="center"/>
        <w:rPr>
          <w:rFonts w:ascii="Times New Roman" w:hAnsi="Times New Roman"/>
          <w:b/>
          <w:bCs/>
          <w:color w:val="000000"/>
          <w:sz w:val="28"/>
          <w:szCs w:val="28"/>
        </w:rPr>
      </w:pPr>
      <w:r w:rsidRPr="0048662B">
        <w:rPr>
          <w:rFonts w:ascii="Times New Roman" w:hAnsi="Times New Roman"/>
          <w:b/>
          <w:bCs/>
          <w:sz w:val="28"/>
          <w:szCs w:val="28"/>
        </w:rPr>
        <w:t>2</w:t>
      </w:r>
      <w:r w:rsidR="00E670FD" w:rsidRPr="0048662B">
        <w:rPr>
          <w:rFonts w:ascii="Times New Roman" w:hAnsi="Times New Roman"/>
          <w:b/>
          <w:bCs/>
          <w:sz w:val="28"/>
          <w:szCs w:val="28"/>
        </w:rPr>
        <w:t xml:space="preserve">. </w:t>
      </w:r>
      <w:r w:rsidR="006451F9" w:rsidRPr="0048662B">
        <w:rPr>
          <w:rFonts w:ascii="Times New Roman" w:hAnsi="Times New Roman"/>
          <w:b/>
          <w:bCs/>
          <w:sz w:val="28"/>
          <w:szCs w:val="28"/>
        </w:rPr>
        <w:t>Experimental section</w:t>
      </w:r>
    </w:p>
    <w:p w:rsidR="006451F9" w:rsidRPr="00FC4CF6" w:rsidRDefault="00B42887" w:rsidP="00B46E17">
      <w:pPr>
        <w:spacing w:after="0" w:line="360" w:lineRule="auto"/>
        <w:rPr>
          <w:rFonts w:ascii="Times New Roman" w:hAnsi="Times New Roman"/>
          <w:b/>
          <w:bCs/>
          <w:iCs/>
          <w:sz w:val="24"/>
          <w:szCs w:val="24"/>
        </w:rPr>
      </w:pPr>
      <w:r w:rsidRPr="00FC4CF6">
        <w:rPr>
          <w:rFonts w:ascii="Times New Roman" w:hAnsi="Times New Roman"/>
          <w:b/>
          <w:bCs/>
          <w:iCs/>
          <w:sz w:val="24"/>
          <w:szCs w:val="24"/>
        </w:rPr>
        <w:t>2</w:t>
      </w:r>
      <w:r w:rsidR="006451F9" w:rsidRPr="00FC4CF6">
        <w:rPr>
          <w:rFonts w:ascii="Times New Roman" w:hAnsi="Times New Roman"/>
          <w:b/>
          <w:bCs/>
          <w:iCs/>
          <w:sz w:val="24"/>
          <w:szCs w:val="24"/>
        </w:rPr>
        <w:t>.1</w:t>
      </w:r>
      <w:r w:rsidR="00BF5AE7" w:rsidRPr="00FC4CF6">
        <w:rPr>
          <w:rFonts w:ascii="Times New Roman" w:hAnsi="Times New Roman"/>
          <w:b/>
          <w:bCs/>
          <w:iCs/>
          <w:sz w:val="24"/>
          <w:szCs w:val="24"/>
        </w:rPr>
        <w:t>.</w:t>
      </w:r>
      <w:r w:rsidR="006451F9" w:rsidRPr="00FC4CF6">
        <w:rPr>
          <w:rFonts w:ascii="Times New Roman" w:hAnsi="Times New Roman"/>
          <w:b/>
          <w:bCs/>
          <w:iCs/>
          <w:sz w:val="24"/>
          <w:szCs w:val="24"/>
        </w:rPr>
        <w:t xml:space="preserve"> Chemical compounds</w:t>
      </w:r>
    </w:p>
    <w:p w:rsidR="006451F9" w:rsidRDefault="00001E20" w:rsidP="00B46E17">
      <w:pPr>
        <w:spacing w:after="0" w:line="360" w:lineRule="auto"/>
        <w:ind w:firstLine="709"/>
        <w:jc w:val="both"/>
        <w:rPr>
          <w:rFonts w:ascii="Times New Roman" w:hAnsi="Times New Roman"/>
          <w:sz w:val="24"/>
          <w:szCs w:val="24"/>
        </w:rPr>
      </w:pPr>
      <w:r w:rsidRPr="001D2B4F">
        <w:rPr>
          <w:rFonts w:ascii="Times New Roman" w:hAnsi="Times New Roman"/>
          <w:sz w:val="24"/>
          <w:szCs w:val="24"/>
        </w:rPr>
        <w:t xml:space="preserve">All chemicals used in this study </w:t>
      </w:r>
      <w:r w:rsidRPr="00506344">
        <w:rPr>
          <w:rFonts w:ascii="Times New Roman" w:hAnsi="Times New Roman"/>
          <w:sz w:val="24"/>
          <w:szCs w:val="24"/>
        </w:rPr>
        <w:t xml:space="preserve">were purchased from </w:t>
      </w:r>
      <w:r w:rsidR="002F3038">
        <w:rPr>
          <w:rFonts w:ascii="Times New Roman" w:hAnsi="Times New Roman"/>
          <w:sz w:val="24"/>
          <w:szCs w:val="24"/>
        </w:rPr>
        <w:t>S</w:t>
      </w:r>
      <w:r w:rsidRPr="00506344">
        <w:rPr>
          <w:rFonts w:ascii="Times New Roman" w:hAnsi="Times New Roman"/>
          <w:sz w:val="24"/>
          <w:szCs w:val="24"/>
        </w:rPr>
        <w:t>igma Aldrich and were used without further purification</w:t>
      </w:r>
      <w:r>
        <w:rPr>
          <w:rFonts w:ascii="Times New Roman" w:hAnsi="Times New Roman"/>
          <w:sz w:val="24"/>
          <w:szCs w:val="24"/>
        </w:rPr>
        <w:t xml:space="preserve">. </w:t>
      </w:r>
      <w:r w:rsidR="005D0965" w:rsidRPr="001D2B4F">
        <w:rPr>
          <w:rFonts w:ascii="Times New Roman" w:hAnsi="Times New Roman"/>
          <w:sz w:val="24"/>
          <w:szCs w:val="24"/>
        </w:rPr>
        <w:t>S</w:t>
      </w:r>
      <w:r w:rsidR="006451F9" w:rsidRPr="001D2B4F">
        <w:rPr>
          <w:rFonts w:ascii="Times New Roman" w:hAnsi="Times New Roman"/>
          <w:sz w:val="24"/>
          <w:szCs w:val="24"/>
        </w:rPr>
        <w:t>olutions were</w:t>
      </w:r>
      <w:r w:rsidR="00555DE7" w:rsidRPr="001D2B4F">
        <w:rPr>
          <w:rFonts w:ascii="Times New Roman" w:hAnsi="Times New Roman"/>
          <w:sz w:val="24"/>
          <w:szCs w:val="24"/>
        </w:rPr>
        <w:t xml:space="preserve"> prepared with </w:t>
      </w:r>
      <w:r w:rsidR="003E05F0">
        <w:rPr>
          <w:rFonts w:ascii="Times New Roman" w:hAnsi="Times New Roman"/>
          <w:sz w:val="24"/>
          <w:szCs w:val="24"/>
        </w:rPr>
        <w:t xml:space="preserve">demineralized </w:t>
      </w:r>
      <w:r w:rsidR="00555DE7" w:rsidRPr="001D2B4F">
        <w:rPr>
          <w:rFonts w:ascii="Times New Roman" w:hAnsi="Times New Roman"/>
          <w:sz w:val="24"/>
          <w:szCs w:val="24"/>
        </w:rPr>
        <w:t xml:space="preserve">water </w:t>
      </w:r>
      <w:r w:rsidR="00621715" w:rsidRPr="001D2B4F">
        <w:rPr>
          <w:rFonts w:ascii="Times New Roman" w:hAnsi="Times New Roman"/>
          <w:sz w:val="24"/>
          <w:szCs w:val="24"/>
        </w:rPr>
        <w:t xml:space="preserve">from the </w:t>
      </w:r>
      <w:r w:rsidR="00555DE7" w:rsidRPr="001D2B4F">
        <w:rPr>
          <w:rFonts w:ascii="Times New Roman" w:hAnsi="Times New Roman"/>
          <w:sz w:val="24"/>
          <w:szCs w:val="24"/>
        </w:rPr>
        <w:t xml:space="preserve">Adrona crystal </w:t>
      </w:r>
      <w:r w:rsidR="00621715" w:rsidRPr="001D2B4F">
        <w:rPr>
          <w:rFonts w:ascii="Times New Roman" w:hAnsi="Times New Roman"/>
          <w:sz w:val="24"/>
          <w:szCs w:val="24"/>
        </w:rPr>
        <w:t>water system (</w:t>
      </w:r>
      <w:r w:rsidR="003E05F0">
        <w:rPr>
          <w:rFonts w:ascii="Times New Roman" w:hAnsi="Times New Roman"/>
          <w:sz w:val="24"/>
          <w:szCs w:val="24"/>
        </w:rPr>
        <w:t xml:space="preserve">quality </w:t>
      </w:r>
      <w:r w:rsidR="00F66556">
        <w:rPr>
          <w:rFonts w:ascii="Times New Roman" w:hAnsi="Times New Roman"/>
          <w:sz w:val="24"/>
          <w:szCs w:val="24"/>
        </w:rPr>
        <w:t xml:space="preserve">≤ </w:t>
      </w:r>
      <w:r w:rsidR="006B14BC">
        <w:rPr>
          <w:rFonts w:ascii="Times New Roman" w:hAnsi="Times New Roman"/>
          <w:sz w:val="24"/>
          <w:szCs w:val="24"/>
        </w:rPr>
        <w:t>0.05 µS/cm</w:t>
      </w:r>
      <w:r w:rsidR="009E4AE0">
        <w:rPr>
          <w:rFonts w:ascii="Times New Roman" w:hAnsi="Times New Roman"/>
          <w:sz w:val="24"/>
          <w:szCs w:val="24"/>
        </w:rPr>
        <w:t>)</w:t>
      </w:r>
      <w:r w:rsidR="006B14BC">
        <w:rPr>
          <w:rFonts w:ascii="Times New Roman" w:hAnsi="Times New Roman"/>
          <w:sz w:val="24"/>
          <w:szCs w:val="24"/>
        </w:rPr>
        <w:t>.</w:t>
      </w:r>
    </w:p>
    <w:p w:rsidR="00684C6B" w:rsidRPr="00FC4CF6" w:rsidRDefault="00B42887" w:rsidP="00B46E17">
      <w:pPr>
        <w:pStyle w:val="Heading2"/>
        <w:numPr>
          <w:ilvl w:val="0"/>
          <w:numId w:val="0"/>
        </w:numPr>
        <w:spacing w:after="0" w:line="360" w:lineRule="auto"/>
        <w:rPr>
          <w:bCs/>
          <w:iCs/>
          <w:vertAlign w:val="subscript"/>
        </w:rPr>
      </w:pPr>
      <w:r w:rsidRPr="00FC4CF6">
        <w:rPr>
          <w:bCs/>
          <w:iCs/>
        </w:rPr>
        <w:t>2</w:t>
      </w:r>
      <w:r w:rsidR="006451F9" w:rsidRPr="00FC4CF6">
        <w:rPr>
          <w:bCs/>
          <w:iCs/>
        </w:rPr>
        <w:t>.2</w:t>
      </w:r>
      <w:r w:rsidR="00BF5AE7" w:rsidRPr="00FC4CF6">
        <w:rPr>
          <w:bCs/>
          <w:iCs/>
        </w:rPr>
        <w:t>.</w:t>
      </w:r>
      <w:r w:rsidR="00E44D20" w:rsidRPr="00FC4CF6">
        <w:rPr>
          <w:bCs/>
          <w:iCs/>
        </w:rPr>
        <w:t xml:space="preserve"> </w:t>
      </w:r>
      <w:r w:rsidR="000F1C1C" w:rsidRPr="00FC4CF6">
        <w:rPr>
          <w:bCs/>
          <w:iCs/>
        </w:rPr>
        <w:t>Synthesis of Na-MnO</w:t>
      </w:r>
      <w:r w:rsidR="000F1C1C" w:rsidRPr="00FC4CF6">
        <w:rPr>
          <w:bCs/>
          <w:iCs/>
          <w:vertAlign w:val="subscript"/>
        </w:rPr>
        <w:t>2</w:t>
      </w:r>
    </w:p>
    <w:p w:rsidR="005A6FD3" w:rsidRDefault="005A6FD3" w:rsidP="00DC7C3A">
      <w:pPr>
        <w:spacing w:after="0" w:line="360" w:lineRule="auto"/>
        <w:ind w:firstLine="709"/>
        <w:jc w:val="both"/>
        <w:rPr>
          <w:rFonts w:ascii="Times New Roman" w:hAnsi="Times New Roman"/>
          <w:sz w:val="24"/>
          <w:szCs w:val="24"/>
        </w:rPr>
      </w:pPr>
      <w:r w:rsidRPr="007021E1">
        <w:rPr>
          <w:rFonts w:ascii="Times New Roman" w:hAnsi="Times New Roman"/>
          <w:sz w:val="24"/>
          <w:szCs w:val="24"/>
        </w:rPr>
        <w:t>Manganese oxide Na-MnO</w:t>
      </w:r>
      <w:r w:rsidRPr="007021E1">
        <w:rPr>
          <w:rFonts w:ascii="Times New Roman" w:hAnsi="Times New Roman"/>
          <w:sz w:val="24"/>
          <w:szCs w:val="24"/>
          <w:vertAlign w:val="subscript"/>
        </w:rPr>
        <w:t>2</w:t>
      </w:r>
      <w:r w:rsidRPr="007021E1">
        <w:rPr>
          <w:rFonts w:ascii="Times New Roman" w:hAnsi="Times New Roman"/>
          <w:sz w:val="24"/>
          <w:szCs w:val="24"/>
        </w:rPr>
        <w:t xml:space="preserve"> </w:t>
      </w:r>
      <w:r w:rsidR="003E05F0" w:rsidRPr="007021E1">
        <w:rPr>
          <w:rFonts w:ascii="Times New Roman" w:hAnsi="Times New Roman"/>
          <w:sz w:val="24"/>
          <w:szCs w:val="24"/>
        </w:rPr>
        <w:t xml:space="preserve">was </w:t>
      </w:r>
      <w:r w:rsidRPr="007021E1">
        <w:rPr>
          <w:rFonts w:ascii="Times New Roman" w:hAnsi="Times New Roman"/>
          <w:sz w:val="24"/>
          <w:szCs w:val="24"/>
        </w:rPr>
        <w:t>obtained by precipitation at room temperature. During stirring</w:t>
      </w:r>
      <w:r w:rsidR="00D05DEE" w:rsidRPr="007021E1">
        <w:rPr>
          <w:rFonts w:ascii="Times New Roman" w:hAnsi="Times New Roman"/>
          <w:sz w:val="24"/>
          <w:szCs w:val="24"/>
        </w:rPr>
        <w:t>,</w:t>
      </w:r>
      <w:r w:rsidR="00863903" w:rsidRPr="007021E1">
        <w:rPr>
          <w:rFonts w:ascii="Times New Roman" w:hAnsi="Times New Roman"/>
          <w:sz w:val="24"/>
          <w:szCs w:val="24"/>
        </w:rPr>
        <w:t xml:space="preserve"> </w:t>
      </w:r>
      <w:r w:rsidRPr="007021E1">
        <w:rPr>
          <w:rFonts w:ascii="Times New Roman" w:hAnsi="Times New Roman"/>
          <w:sz w:val="24"/>
          <w:szCs w:val="24"/>
        </w:rPr>
        <w:t xml:space="preserve">10 ml of hydrogen peroxide mixed with 2.16 g of sodium hydroxide dissolved in 90 ml of water </w:t>
      </w:r>
      <w:r w:rsidR="00C23065" w:rsidRPr="007021E1">
        <w:rPr>
          <w:rFonts w:ascii="Times New Roman" w:hAnsi="Times New Roman"/>
          <w:sz w:val="24"/>
          <w:szCs w:val="24"/>
        </w:rPr>
        <w:t xml:space="preserve">was added dropwise </w:t>
      </w:r>
      <w:r w:rsidR="007021E1" w:rsidRPr="007021E1">
        <w:rPr>
          <w:rFonts w:ascii="Times New Roman" w:hAnsi="Times New Roman"/>
          <w:sz w:val="24"/>
          <w:szCs w:val="24"/>
        </w:rPr>
        <w:t>to the manganese sul</w:t>
      </w:r>
      <w:r w:rsidR="00464C09">
        <w:rPr>
          <w:rFonts w:ascii="Times New Roman" w:hAnsi="Times New Roman"/>
          <w:sz w:val="24"/>
          <w:szCs w:val="24"/>
        </w:rPr>
        <w:t>f</w:t>
      </w:r>
      <w:r w:rsidR="007021E1" w:rsidRPr="007021E1">
        <w:rPr>
          <w:rFonts w:ascii="Times New Roman" w:hAnsi="Times New Roman"/>
          <w:sz w:val="24"/>
          <w:szCs w:val="24"/>
        </w:rPr>
        <w:t xml:space="preserve">ate </w:t>
      </w:r>
      <w:r w:rsidR="00001E20">
        <w:rPr>
          <w:rFonts w:ascii="Times New Roman" w:hAnsi="Times New Roman"/>
          <w:sz w:val="24"/>
          <w:szCs w:val="24"/>
        </w:rPr>
        <w:t>(</w:t>
      </w:r>
      <w:r w:rsidR="007021E1" w:rsidRPr="007021E1">
        <w:rPr>
          <w:rFonts w:ascii="Times New Roman" w:hAnsi="Times New Roman"/>
          <w:sz w:val="24"/>
          <w:szCs w:val="24"/>
        </w:rPr>
        <w:t>MnSO</w:t>
      </w:r>
      <w:r w:rsidR="007021E1" w:rsidRPr="007021E1">
        <w:rPr>
          <w:rFonts w:ascii="Times New Roman" w:hAnsi="Times New Roman"/>
          <w:sz w:val="24"/>
          <w:szCs w:val="24"/>
          <w:vertAlign w:val="subscript"/>
        </w:rPr>
        <w:t>4</w:t>
      </w:r>
      <w:r w:rsidR="007021E1" w:rsidRPr="007021E1">
        <w:rPr>
          <w:rFonts w:ascii="Times New Roman" w:hAnsi="Times New Roman"/>
          <w:sz w:val="24"/>
          <w:szCs w:val="24"/>
        </w:rPr>
        <w:t>. H</w:t>
      </w:r>
      <w:r w:rsidR="007021E1" w:rsidRPr="007021E1">
        <w:rPr>
          <w:rFonts w:ascii="Times New Roman" w:hAnsi="Times New Roman"/>
          <w:sz w:val="24"/>
          <w:szCs w:val="24"/>
          <w:vertAlign w:val="subscript"/>
        </w:rPr>
        <w:t>2</w:t>
      </w:r>
      <w:r w:rsidR="007021E1" w:rsidRPr="007021E1">
        <w:rPr>
          <w:rFonts w:ascii="Times New Roman" w:hAnsi="Times New Roman"/>
          <w:sz w:val="24"/>
          <w:szCs w:val="24"/>
        </w:rPr>
        <w:t>O</w:t>
      </w:r>
      <w:r w:rsidR="00F5653B" w:rsidRPr="007021E1">
        <w:rPr>
          <w:rFonts w:ascii="Times New Roman" w:hAnsi="Times New Roman"/>
          <w:sz w:val="24"/>
          <w:szCs w:val="24"/>
        </w:rPr>
        <w:t>)</w:t>
      </w:r>
      <w:r w:rsidR="007021E1">
        <w:rPr>
          <w:rFonts w:ascii="Times New Roman" w:hAnsi="Times New Roman"/>
          <w:sz w:val="24"/>
          <w:szCs w:val="24"/>
        </w:rPr>
        <w:t xml:space="preserve"> </w:t>
      </w:r>
      <w:r w:rsidR="00C23065" w:rsidRPr="007021E1">
        <w:rPr>
          <w:rFonts w:ascii="Times New Roman" w:hAnsi="Times New Roman"/>
          <w:sz w:val="24"/>
          <w:szCs w:val="24"/>
        </w:rPr>
        <w:t>(</w:t>
      </w:r>
      <w:r w:rsidR="00D478D1">
        <w:rPr>
          <w:rFonts w:ascii="Times New Roman" w:hAnsi="Times New Roman"/>
          <w:sz w:val="24"/>
          <w:szCs w:val="24"/>
        </w:rPr>
        <w:t xml:space="preserve">2.535 </w:t>
      </w:r>
      <w:r w:rsidR="00D05DEE" w:rsidRPr="007021E1">
        <w:rPr>
          <w:rFonts w:ascii="Times New Roman" w:hAnsi="Times New Roman"/>
          <w:sz w:val="24"/>
          <w:szCs w:val="24"/>
        </w:rPr>
        <w:t xml:space="preserve">g, </w:t>
      </w:r>
      <w:r w:rsidR="00D00B8A" w:rsidRPr="007021E1">
        <w:rPr>
          <w:rFonts w:ascii="Times New Roman" w:hAnsi="Times New Roman"/>
          <w:sz w:val="24"/>
          <w:szCs w:val="24"/>
        </w:rPr>
        <w:t>50</w:t>
      </w:r>
      <w:r w:rsidR="00C23065" w:rsidRPr="007021E1">
        <w:rPr>
          <w:rFonts w:ascii="Times New Roman" w:hAnsi="Times New Roman"/>
          <w:sz w:val="24"/>
          <w:szCs w:val="24"/>
        </w:rPr>
        <w:t>mL)</w:t>
      </w:r>
      <w:r w:rsidR="006B14BC" w:rsidRPr="007021E1">
        <w:rPr>
          <w:rFonts w:ascii="Times New Roman" w:hAnsi="Times New Roman"/>
          <w:sz w:val="24"/>
          <w:szCs w:val="24"/>
        </w:rPr>
        <w:t>.</w:t>
      </w:r>
      <w:r w:rsidR="00D05DEE" w:rsidRPr="007021E1">
        <w:rPr>
          <w:rFonts w:ascii="Times New Roman" w:hAnsi="Times New Roman"/>
          <w:sz w:val="24"/>
          <w:szCs w:val="24"/>
        </w:rPr>
        <w:t xml:space="preserve"> </w:t>
      </w:r>
      <w:r w:rsidRPr="007021E1">
        <w:rPr>
          <w:rFonts w:ascii="Times New Roman" w:hAnsi="Times New Roman"/>
          <w:sz w:val="24"/>
          <w:szCs w:val="24"/>
        </w:rPr>
        <w:t>The mixture remain</w:t>
      </w:r>
      <w:r w:rsidR="0019413D">
        <w:rPr>
          <w:rFonts w:ascii="Times New Roman" w:hAnsi="Times New Roman"/>
          <w:sz w:val="24"/>
          <w:szCs w:val="24"/>
        </w:rPr>
        <w:t>ed</w:t>
      </w:r>
      <w:r w:rsidRPr="007021E1">
        <w:rPr>
          <w:rFonts w:ascii="Times New Roman" w:hAnsi="Times New Roman"/>
          <w:sz w:val="24"/>
          <w:szCs w:val="24"/>
        </w:rPr>
        <w:t xml:space="preserve"> agitated overnight at room temperature. The</w:t>
      </w:r>
      <w:r w:rsidR="006609B0" w:rsidRPr="007021E1">
        <w:rPr>
          <w:rFonts w:ascii="Times New Roman" w:hAnsi="Times New Roman"/>
          <w:sz w:val="24"/>
          <w:szCs w:val="24"/>
        </w:rPr>
        <w:t xml:space="preserve"> deep </w:t>
      </w:r>
      <w:r w:rsidR="004F4008" w:rsidRPr="007021E1">
        <w:rPr>
          <w:rFonts w:ascii="Times New Roman" w:hAnsi="Times New Roman"/>
          <w:sz w:val="24"/>
          <w:szCs w:val="24"/>
        </w:rPr>
        <w:t>brown</w:t>
      </w:r>
      <w:r w:rsidRPr="007021E1">
        <w:rPr>
          <w:rFonts w:ascii="Times New Roman" w:hAnsi="Times New Roman"/>
          <w:sz w:val="24"/>
          <w:szCs w:val="24"/>
        </w:rPr>
        <w:t xml:space="preserve"> precipitate obtained after </w:t>
      </w:r>
      <w:r w:rsidR="00C4254E" w:rsidRPr="007021E1">
        <w:rPr>
          <w:rFonts w:ascii="Times New Roman" w:hAnsi="Times New Roman"/>
          <w:sz w:val="24"/>
          <w:szCs w:val="24"/>
        </w:rPr>
        <w:t>filtration was</w:t>
      </w:r>
      <w:r w:rsidR="003E05F0" w:rsidRPr="007021E1">
        <w:rPr>
          <w:rFonts w:ascii="Times New Roman" w:hAnsi="Times New Roman"/>
          <w:sz w:val="24"/>
          <w:szCs w:val="24"/>
        </w:rPr>
        <w:t xml:space="preserve"> </w:t>
      </w:r>
      <w:r w:rsidRPr="007021E1">
        <w:rPr>
          <w:rFonts w:ascii="Times New Roman" w:hAnsi="Times New Roman"/>
          <w:sz w:val="24"/>
          <w:szCs w:val="24"/>
        </w:rPr>
        <w:t>washed with water and ethanol. The product was recovered by filtration and dried at 50°C</w:t>
      </w:r>
      <w:r w:rsidR="004B7CBF" w:rsidRPr="007021E1">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{"citationItems":[{"id":"ITEM-1","itemData":{"DOI":"10.1016/j.electacta.2018.04.012","ISSN":"00134686","abstract":"A highly reversible aqueous rechargeable battery system is assembled by using a Zn anode, a room-temperature synthesized MnO2-birnessite cathode and a mild ZnSO4-based aqueous electrolyte with MnSO4as an additive. Structural analysis reveal that MnO2-birnessite undergoes a structural transformation to poorly crystalline MnO2. It offers an operating voltage of 1.39 V, an energy density of 364 Wh kg−1(cathode only) at 200 mA g−1and shows a capacity retention of 100% over 400 cycles at 500 mA g−1. This low-cost battery system is a promising candidate for large-scale energy storage.","author":[{"dropping-particle":"","family":"Nan","given":"Qiu","non-dropping-particle":"","parse-names":false,"suffix":""},{"dropping-particle":"","family":"Hong","given":"Chen","non-dropping-particle":"","parse-names":false,"suffix":""},{"dropping-particle":"","family":"Zhaoming","given":"Yang","non-dropping-particle":"","parse-names":false,"suffix":""},{"dropping-particle":"","family":"Sen","given":"Sun","non-dropping-particle":"","parse-names":false,"suffix":""},{"dropping-particle":"","family":"Yuan","given":"Wang","non-dropping-particle":"","parse-names":false,"suffix":""}],"container-title":"Electrochimica Acta","id":"ITEM-1","issued":{"date-parts":[["2018"]]},"page":"154-160","publisher":"Elsevier Ltd","title":"Low-cost birnessite as a promising cathode for high-performance aqueous rechargeable batteries","type":"article-journal","volume":"272"},"uris":["http://www.mendeley.com/documents/?uuid=4bd6954a-b039-45ed-ac8a-29beb466f57a"]}],"mendeley":{"formattedCitation":"&lt;sup&gt;57&lt;/sup&gt;","plainTextFormattedCitation":"57","previouslyFormattedCitation":"&lt;sup&gt;[57]&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57</w:t>
      </w:r>
      <w:r w:rsidR="00AE745C">
        <w:rPr>
          <w:rStyle w:val="FootnoteReference"/>
          <w:rFonts w:ascii="Times New Roman" w:hAnsi="Times New Roman"/>
          <w:sz w:val="24"/>
          <w:szCs w:val="24"/>
        </w:rPr>
        <w:fldChar w:fldCharType="end"/>
      </w:r>
    </w:p>
    <w:p w:rsidR="00C3443C" w:rsidRPr="00FC4CF6" w:rsidRDefault="00B42887" w:rsidP="00B46E17">
      <w:pPr>
        <w:tabs>
          <w:tab w:val="left" w:pos="567"/>
        </w:tabs>
        <w:spacing w:after="0" w:line="360" w:lineRule="auto"/>
        <w:jc w:val="both"/>
        <w:rPr>
          <w:rFonts w:ascii="Times New Roman" w:hAnsi="Times New Roman"/>
          <w:b/>
          <w:bCs/>
          <w:iCs/>
          <w:color w:val="000000"/>
          <w:sz w:val="24"/>
          <w:szCs w:val="28"/>
        </w:rPr>
      </w:pPr>
      <w:r w:rsidRPr="00FC4CF6">
        <w:rPr>
          <w:rFonts w:ascii="Times New Roman" w:hAnsi="Times New Roman"/>
          <w:b/>
          <w:bCs/>
          <w:iCs/>
          <w:color w:val="000000"/>
          <w:sz w:val="24"/>
          <w:szCs w:val="28"/>
        </w:rPr>
        <w:t>2</w:t>
      </w:r>
      <w:r w:rsidR="00BE4341" w:rsidRPr="00FC4CF6">
        <w:rPr>
          <w:rFonts w:ascii="Times New Roman" w:hAnsi="Times New Roman"/>
          <w:b/>
          <w:bCs/>
          <w:iCs/>
          <w:color w:val="000000"/>
          <w:sz w:val="24"/>
          <w:szCs w:val="28"/>
        </w:rPr>
        <w:t>.3</w:t>
      </w:r>
      <w:r w:rsidR="00BF5AE7" w:rsidRPr="00FC4CF6">
        <w:rPr>
          <w:rFonts w:ascii="Times New Roman" w:hAnsi="Times New Roman"/>
          <w:b/>
          <w:bCs/>
          <w:iCs/>
          <w:color w:val="000000"/>
          <w:sz w:val="24"/>
          <w:szCs w:val="28"/>
        </w:rPr>
        <w:t>.</w:t>
      </w:r>
      <w:r w:rsidR="00E44D20" w:rsidRPr="00FC4CF6">
        <w:rPr>
          <w:rFonts w:ascii="Times New Roman" w:hAnsi="Times New Roman"/>
          <w:b/>
          <w:bCs/>
          <w:iCs/>
          <w:color w:val="000000"/>
          <w:sz w:val="24"/>
          <w:szCs w:val="28"/>
        </w:rPr>
        <w:t xml:space="preserve"> </w:t>
      </w:r>
      <w:r w:rsidR="009063C3" w:rsidRPr="00FC4CF6">
        <w:rPr>
          <w:rFonts w:ascii="Times New Roman" w:hAnsi="Times New Roman"/>
          <w:b/>
          <w:bCs/>
          <w:iCs/>
          <w:color w:val="000000"/>
          <w:sz w:val="24"/>
          <w:szCs w:val="28"/>
        </w:rPr>
        <w:t>Synthesis of Urchin-</w:t>
      </w:r>
      <w:r w:rsidR="00C3443C" w:rsidRPr="00FC4CF6">
        <w:rPr>
          <w:rFonts w:ascii="Times New Roman" w:hAnsi="Times New Roman"/>
          <w:b/>
          <w:bCs/>
          <w:iCs/>
          <w:color w:val="000000"/>
          <w:sz w:val="24"/>
          <w:szCs w:val="28"/>
        </w:rPr>
        <w:t>MnO</w:t>
      </w:r>
      <w:r w:rsidR="00C3443C" w:rsidRPr="00FC4CF6">
        <w:rPr>
          <w:rFonts w:ascii="Times New Roman" w:hAnsi="Times New Roman"/>
          <w:b/>
          <w:bCs/>
          <w:iCs/>
          <w:color w:val="000000"/>
          <w:sz w:val="24"/>
          <w:szCs w:val="28"/>
          <w:vertAlign w:val="subscript"/>
        </w:rPr>
        <w:t>2</w:t>
      </w:r>
      <w:r w:rsidR="005D57AD" w:rsidRPr="00FC4CF6">
        <w:rPr>
          <w:rFonts w:ascii="Times New Roman" w:hAnsi="Times New Roman"/>
          <w:b/>
          <w:bCs/>
          <w:iCs/>
          <w:color w:val="000000"/>
          <w:sz w:val="24"/>
          <w:szCs w:val="28"/>
        </w:rPr>
        <w:t xml:space="preserve"> Nanostructure</w:t>
      </w:r>
      <w:r w:rsidR="00F83047" w:rsidRPr="00FC4CF6">
        <w:rPr>
          <w:rFonts w:ascii="Times New Roman" w:hAnsi="Times New Roman"/>
          <w:b/>
          <w:bCs/>
          <w:iCs/>
          <w:color w:val="000000"/>
          <w:sz w:val="24"/>
          <w:szCs w:val="28"/>
        </w:rPr>
        <w:t xml:space="preserve"> </w:t>
      </w:r>
    </w:p>
    <w:p w:rsidR="00914D89" w:rsidRDefault="009063C3" w:rsidP="00DC7C3A">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Urchin </w:t>
      </w:r>
      <w:r w:rsidR="004E475B" w:rsidRPr="004E475B">
        <w:rPr>
          <w:rFonts w:ascii="Times New Roman" w:hAnsi="Times New Roman"/>
          <w:color w:val="000000"/>
          <w:sz w:val="24"/>
          <w:szCs w:val="24"/>
        </w:rPr>
        <w:t>manganese oxide</w:t>
      </w:r>
      <w:r w:rsidR="00ED0B55">
        <w:rPr>
          <w:rFonts w:ascii="Times New Roman" w:hAnsi="Times New Roman"/>
          <w:color w:val="000000"/>
          <w:sz w:val="24"/>
          <w:szCs w:val="24"/>
        </w:rPr>
        <w:t xml:space="preserve"> </w:t>
      </w:r>
      <w:r w:rsidR="004E475B" w:rsidRPr="004E475B">
        <w:rPr>
          <w:rFonts w:ascii="Times New Roman" w:hAnsi="Times New Roman"/>
          <w:color w:val="000000"/>
          <w:sz w:val="24"/>
          <w:szCs w:val="24"/>
        </w:rPr>
        <w:t>MnO</w:t>
      </w:r>
      <w:r w:rsidR="004E475B" w:rsidRPr="004E475B">
        <w:rPr>
          <w:rFonts w:ascii="Times New Roman" w:hAnsi="Times New Roman"/>
          <w:color w:val="000000"/>
          <w:sz w:val="24"/>
          <w:szCs w:val="24"/>
          <w:vertAlign w:val="subscript"/>
        </w:rPr>
        <w:t>2</w:t>
      </w:r>
      <w:r w:rsidR="004E475B">
        <w:rPr>
          <w:rFonts w:ascii="Times New Roman" w:hAnsi="Times New Roman"/>
          <w:color w:val="000000"/>
          <w:sz w:val="24"/>
          <w:szCs w:val="24"/>
        </w:rPr>
        <w:t xml:space="preserve"> nan</w:t>
      </w:r>
      <w:r w:rsidR="005D57AD">
        <w:rPr>
          <w:rFonts w:ascii="Times New Roman" w:hAnsi="Times New Roman"/>
          <w:color w:val="000000"/>
          <w:sz w:val="24"/>
          <w:szCs w:val="24"/>
        </w:rPr>
        <w:t>ostructure</w:t>
      </w:r>
      <w:r w:rsidR="004E475B">
        <w:rPr>
          <w:rFonts w:ascii="Times New Roman" w:hAnsi="Times New Roman"/>
          <w:color w:val="000000"/>
          <w:sz w:val="24"/>
          <w:szCs w:val="24"/>
        </w:rPr>
        <w:t xml:space="preserve"> was</w:t>
      </w:r>
      <w:r w:rsidR="00716CC2">
        <w:rPr>
          <w:rFonts w:ascii="Times New Roman" w:hAnsi="Times New Roman"/>
          <w:color w:val="000000"/>
          <w:sz w:val="24"/>
          <w:szCs w:val="24"/>
        </w:rPr>
        <w:t xml:space="preserve"> synthesized by </w:t>
      </w:r>
      <w:r w:rsidR="004E475B" w:rsidRPr="004E475B">
        <w:rPr>
          <w:rFonts w:ascii="Times New Roman" w:hAnsi="Times New Roman"/>
          <w:color w:val="000000"/>
          <w:sz w:val="24"/>
          <w:szCs w:val="24"/>
        </w:rPr>
        <w:t>the reflux method under acidic conditions</w:t>
      </w:r>
      <w:r w:rsidR="003839B9" w:rsidRPr="004E475B">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10.1021/jp208947e","ISSN":"1932-7447","author":[{"dropping-particle":"","family":"Yu","given":"Xuehua","non-dropping-particle":"","parse-names":false,"suffix":""},{"dropping-particle":"","family":"He","given":"Junhui","non-dropping-particle":"","parse-names":false,"suffix":""},{"dropping-particle":"","family":"Wang","given":"Donghui","non-dropping-particle":"","parse-names":false,"suffix":""},{"dropping-particle":"","family":"Hu","given":"Yucai","non-dropping-particle":"","parse-names":false,"suffix":""},{"dropping-particle":"","family":"Tian","given":"Hua","non-dropping-particle":"","parse-names":false,"suffix":""},{"dropping-particle":"","family":"He","given":"Zhicheng","non-dropping-particle":"","parse-names":false,"suffix":""}],"container-title":"Physical Chemistry C","id":"ITEM-1","issued":{"date-parts":[["2012"]]},"page":"851-860","title":"Facile controlled synthesis of Pt/MnO2 nanostructured catalysts and their catalytic performance for oxidative decomposition of formaldehyde","type":"article-journal","volume":"116"},"uris":["http://www.mendeley.com/documents/?uuid=6579ffd3-39b4-42d4-9e7c-928ce6e0055a"]}],"mendeley":{"formattedCitation":"&lt;sup&gt;58&lt;/sup&gt;","plainTextFormattedCitation":"58","previouslyFormattedCitation":"&lt;sup&gt;[58]&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58</w:t>
      </w:r>
      <w:r w:rsidR="00AE745C">
        <w:rPr>
          <w:rStyle w:val="FootnoteReference"/>
          <w:rFonts w:ascii="Times New Roman" w:hAnsi="Times New Roman"/>
          <w:color w:val="000000"/>
          <w:sz w:val="24"/>
          <w:szCs w:val="24"/>
        </w:rPr>
        <w:fldChar w:fldCharType="end"/>
      </w:r>
      <w:r w:rsidR="00066026">
        <w:rPr>
          <w:rFonts w:ascii="Times New Roman" w:hAnsi="Times New Roman"/>
          <w:color w:val="000000"/>
          <w:sz w:val="24"/>
          <w:szCs w:val="24"/>
        </w:rPr>
        <w:t xml:space="preserve"> </w:t>
      </w:r>
      <w:r w:rsidR="00BF59DF" w:rsidRPr="00BF59DF">
        <w:rPr>
          <w:rFonts w:ascii="Times New Roman" w:hAnsi="Times New Roman"/>
          <w:color w:val="000000"/>
          <w:sz w:val="24"/>
          <w:szCs w:val="24"/>
        </w:rPr>
        <w:t xml:space="preserve">2 g of </w:t>
      </w:r>
      <w:r w:rsidR="007021E1" w:rsidRPr="007021E1">
        <w:rPr>
          <w:rFonts w:ascii="Times New Roman" w:hAnsi="Times New Roman"/>
          <w:sz w:val="24"/>
          <w:szCs w:val="24"/>
        </w:rPr>
        <w:t xml:space="preserve">manganese </w:t>
      </w:r>
      <w:r w:rsidR="00A65DAA" w:rsidRPr="007021E1">
        <w:rPr>
          <w:rFonts w:ascii="Times New Roman" w:hAnsi="Times New Roman"/>
          <w:sz w:val="24"/>
          <w:szCs w:val="24"/>
        </w:rPr>
        <w:t>sul</w:t>
      </w:r>
      <w:r w:rsidR="00A65DAA">
        <w:rPr>
          <w:rFonts w:ascii="Times New Roman" w:hAnsi="Times New Roman"/>
          <w:sz w:val="24"/>
          <w:szCs w:val="24"/>
        </w:rPr>
        <w:t>f</w:t>
      </w:r>
      <w:r w:rsidR="00A65DAA" w:rsidRPr="007021E1">
        <w:rPr>
          <w:rFonts w:ascii="Times New Roman" w:hAnsi="Times New Roman"/>
          <w:sz w:val="24"/>
          <w:szCs w:val="24"/>
        </w:rPr>
        <w:t xml:space="preserve">ate </w:t>
      </w:r>
      <w:r w:rsidR="007021E1" w:rsidRPr="007021E1">
        <w:rPr>
          <w:rFonts w:ascii="Times New Roman" w:hAnsi="Times New Roman"/>
          <w:sz w:val="24"/>
          <w:szCs w:val="24"/>
        </w:rPr>
        <w:t>(MnSO</w:t>
      </w:r>
      <w:r w:rsidR="007021E1" w:rsidRPr="007021E1">
        <w:rPr>
          <w:rFonts w:ascii="Times New Roman" w:hAnsi="Times New Roman"/>
          <w:sz w:val="24"/>
          <w:szCs w:val="24"/>
          <w:vertAlign w:val="subscript"/>
        </w:rPr>
        <w:t>4</w:t>
      </w:r>
      <w:r w:rsidR="007021E1" w:rsidRPr="007021E1">
        <w:rPr>
          <w:rFonts w:ascii="Times New Roman" w:hAnsi="Times New Roman"/>
          <w:sz w:val="24"/>
          <w:szCs w:val="24"/>
        </w:rPr>
        <w:t>. H</w:t>
      </w:r>
      <w:r w:rsidR="007021E1" w:rsidRPr="007021E1">
        <w:rPr>
          <w:rFonts w:ascii="Times New Roman" w:hAnsi="Times New Roman"/>
          <w:sz w:val="24"/>
          <w:szCs w:val="24"/>
          <w:vertAlign w:val="subscript"/>
        </w:rPr>
        <w:t>2</w:t>
      </w:r>
      <w:r w:rsidR="007021E1" w:rsidRPr="007021E1">
        <w:rPr>
          <w:rFonts w:ascii="Times New Roman" w:hAnsi="Times New Roman"/>
          <w:sz w:val="24"/>
          <w:szCs w:val="24"/>
        </w:rPr>
        <w:t>O)</w:t>
      </w:r>
      <w:r w:rsidR="007021E1">
        <w:rPr>
          <w:rFonts w:ascii="Times New Roman" w:hAnsi="Times New Roman"/>
          <w:sz w:val="24"/>
          <w:szCs w:val="24"/>
        </w:rPr>
        <w:t xml:space="preserve"> </w:t>
      </w:r>
      <w:r w:rsidR="00BF59DF" w:rsidRPr="00BF59DF">
        <w:rPr>
          <w:rFonts w:ascii="Times New Roman" w:hAnsi="Times New Roman"/>
          <w:color w:val="000000"/>
          <w:sz w:val="24"/>
          <w:szCs w:val="24"/>
        </w:rPr>
        <w:t xml:space="preserve">was </w:t>
      </w:r>
      <w:r w:rsidR="00BF59DF" w:rsidRPr="007021E1">
        <w:rPr>
          <w:rFonts w:ascii="Times New Roman" w:hAnsi="Times New Roman"/>
          <w:color w:val="000000"/>
          <w:sz w:val="24"/>
          <w:szCs w:val="24"/>
        </w:rPr>
        <w:t xml:space="preserve">dissolved in 100 ml of distilled water. </w:t>
      </w:r>
      <w:r w:rsidR="0054085B" w:rsidRPr="007021E1">
        <w:rPr>
          <w:rFonts w:ascii="Times New Roman" w:hAnsi="Times New Roman"/>
          <w:color w:val="000000"/>
          <w:sz w:val="24"/>
          <w:szCs w:val="24"/>
        </w:rPr>
        <w:t>In</w:t>
      </w:r>
      <w:r w:rsidR="00056577" w:rsidRPr="007021E1">
        <w:rPr>
          <w:rFonts w:ascii="Times New Roman" w:hAnsi="Times New Roman"/>
          <w:color w:val="000000"/>
          <w:sz w:val="24"/>
          <w:szCs w:val="24"/>
        </w:rPr>
        <w:t xml:space="preserve"> a water bath </w:t>
      </w:r>
      <w:r w:rsidR="00A748D5" w:rsidRPr="007021E1">
        <w:rPr>
          <w:rFonts w:ascii="Times New Roman" w:hAnsi="Times New Roman"/>
          <w:color w:val="000000"/>
          <w:sz w:val="24"/>
          <w:szCs w:val="24"/>
        </w:rPr>
        <w:t>and under vigorous</w:t>
      </w:r>
      <w:r w:rsidR="002149AE" w:rsidRPr="007021E1">
        <w:rPr>
          <w:rFonts w:ascii="Times New Roman" w:hAnsi="Times New Roman"/>
          <w:color w:val="000000"/>
          <w:sz w:val="24"/>
          <w:szCs w:val="24"/>
        </w:rPr>
        <w:t xml:space="preserve"> stirring</w:t>
      </w:r>
      <w:r w:rsidR="00D05DEE" w:rsidRPr="007021E1">
        <w:rPr>
          <w:rFonts w:ascii="Times New Roman" w:hAnsi="Times New Roman"/>
          <w:color w:val="000000"/>
          <w:sz w:val="24"/>
          <w:szCs w:val="24"/>
        </w:rPr>
        <w:t>,</w:t>
      </w:r>
      <w:r w:rsidR="00863903" w:rsidRPr="007021E1">
        <w:rPr>
          <w:rFonts w:ascii="Times New Roman" w:hAnsi="Times New Roman"/>
          <w:color w:val="000000"/>
          <w:sz w:val="24"/>
          <w:szCs w:val="24"/>
        </w:rPr>
        <w:t xml:space="preserve"> </w:t>
      </w:r>
      <w:r w:rsidR="004E475B" w:rsidRPr="007021E1">
        <w:rPr>
          <w:rFonts w:ascii="Times New Roman" w:hAnsi="Times New Roman"/>
          <w:color w:val="000000"/>
          <w:sz w:val="24"/>
          <w:szCs w:val="24"/>
        </w:rPr>
        <w:t>1 ml of su</w:t>
      </w:r>
      <w:r w:rsidR="0054085B" w:rsidRPr="007021E1">
        <w:rPr>
          <w:rFonts w:ascii="Times New Roman" w:hAnsi="Times New Roman"/>
          <w:color w:val="000000"/>
          <w:sz w:val="24"/>
          <w:szCs w:val="24"/>
        </w:rPr>
        <w:t>l</w:t>
      </w:r>
      <w:r w:rsidR="00A748D5" w:rsidRPr="007021E1">
        <w:rPr>
          <w:rFonts w:ascii="Times New Roman" w:hAnsi="Times New Roman"/>
          <w:color w:val="000000"/>
          <w:sz w:val="24"/>
          <w:szCs w:val="24"/>
        </w:rPr>
        <w:t>furic acid</w:t>
      </w:r>
      <w:r w:rsidR="005F09EF" w:rsidRPr="007021E1">
        <w:rPr>
          <w:rFonts w:ascii="Times New Roman" w:hAnsi="Times New Roman"/>
          <w:sz w:val="24"/>
          <w:szCs w:val="24"/>
        </w:rPr>
        <w:t xml:space="preserve"> </w:t>
      </w:r>
      <w:r w:rsidR="00A748D5" w:rsidRPr="00A748D5">
        <w:rPr>
          <w:rFonts w:ascii="Times New Roman" w:hAnsi="Times New Roman"/>
          <w:color w:val="000000"/>
          <w:sz w:val="24"/>
          <w:szCs w:val="24"/>
        </w:rPr>
        <w:t>was added by dripping</w:t>
      </w:r>
      <w:r w:rsidR="0054085B">
        <w:rPr>
          <w:rFonts w:ascii="Times New Roman" w:hAnsi="Times New Roman"/>
          <w:color w:val="000000"/>
          <w:sz w:val="24"/>
          <w:szCs w:val="24"/>
        </w:rPr>
        <w:t xml:space="preserve">. </w:t>
      </w:r>
      <w:r w:rsidR="00A748D5" w:rsidRPr="00A748D5">
        <w:rPr>
          <w:rFonts w:ascii="Times New Roman" w:hAnsi="Times New Roman"/>
          <w:color w:val="000000"/>
          <w:sz w:val="24"/>
          <w:szCs w:val="24"/>
        </w:rPr>
        <w:t>After stirring</w:t>
      </w:r>
      <w:r w:rsidR="000B652F">
        <w:rPr>
          <w:rFonts w:ascii="Times New Roman" w:hAnsi="Times New Roman"/>
          <w:color w:val="000000"/>
          <w:sz w:val="24"/>
          <w:szCs w:val="24"/>
        </w:rPr>
        <w:t xml:space="preserve"> </w:t>
      </w:r>
      <w:r w:rsidR="00A748D5" w:rsidRPr="00A748D5">
        <w:rPr>
          <w:rFonts w:ascii="Times New Roman" w:hAnsi="Times New Roman"/>
          <w:color w:val="000000"/>
          <w:sz w:val="24"/>
          <w:szCs w:val="24"/>
        </w:rPr>
        <w:t>a solution of potassium permanganat</w:t>
      </w:r>
      <w:r w:rsidR="00592432">
        <w:rPr>
          <w:rFonts w:ascii="Times New Roman" w:hAnsi="Times New Roman"/>
          <w:color w:val="000000"/>
          <w:sz w:val="24"/>
          <w:szCs w:val="24"/>
        </w:rPr>
        <w:t xml:space="preserve">e </w:t>
      </w:r>
      <w:r w:rsidR="00716CC2">
        <w:rPr>
          <w:rFonts w:ascii="Times New Roman" w:hAnsi="Times New Roman"/>
          <w:color w:val="000000"/>
          <w:sz w:val="24"/>
          <w:szCs w:val="24"/>
        </w:rPr>
        <w:t>(0.1</w:t>
      </w:r>
      <w:r w:rsidR="00A748D5" w:rsidRPr="00A748D5">
        <w:rPr>
          <w:rFonts w:ascii="Times New Roman" w:hAnsi="Times New Roman"/>
          <w:color w:val="000000"/>
          <w:sz w:val="24"/>
          <w:szCs w:val="24"/>
        </w:rPr>
        <w:t>M</w:t>
      </w:r>
      <w:r w:rsidR="00863903">
        <w:rPr>
          <w:rFonts w:ascii="Times New Roman" w:hAnsi="Times New Roman"/>
          <w:color w:val="000000"/>
          <w:sz w:val="24"/>
          <w:szCs w:val="24"/>
        </w:rPr>
        <w:t xml:space="preserve">, </w:t>
      </w:r>
      <w:r w:rsidR="00A748D5" w:rsidRPr="00A748D5">
        <w:rPr>
          <w:rFonts w:ascii="Times New Roman" w:hAnsi="Times New Roman"/>
          <w:color w:val="000000"/>
          <w:sz w:val="24"/>
          <w:szCs w:val="24"/>
        </w:rPr>
        <w:t xml:space="preserve">66 ml) was added to the mixture. </w:t>
      </w:r>
      <w:r w:rsidR="0078151F">
        <w:rPr>
          <w:rFonts w:ascii="Times New Roman" w:hAnsi="Times New Roman"/>
          <w:color w:val="000000"/>
          <w:sz w:val="24"/>
          <w:szCs w:val="24"/>
        </w:rPr>
        <w:t>Stirring was maintained at 80°</w:t>
      </w:r>
      <w:r w:rsidR="00A748D5" w:rsidRPr="00A748D5">
        <w:rPr>
          <w:rFonts w:ascii="Times New Roman" w:hAnsi="Times New Roman"/>
          <w:color w:val="000000"/>
          <w:sz w:val="24"/>
          <w:szCs w:val="24"/>
        </w:rPr>
        <w:t>C for 24 hours. The resulting black colored product was isolated and washed several</w:t>
      </w:r>
      <w:r>
        <w:rPr>
          <w:rFonts w:ascii="Times New Roman" w:hAnsi="Times New Roman"/>
          <w:color w:val="000000"/>
          <w:sz w:val="24"/>
          <w:szCs w:val="24"/>
        </w:rPr>
        <w:t xml:space="preserve"> times with water and absolute ethanol</w:t>
      </w:r>
      <w:r w:rsidR="00A748D5" w:rsidRPr="00A748D5">
        <w:rPr>
          <w:rFonts w:ascii="Times New Roman" w:hAnsi="Times New Roman"/>
          <w:color w:val="000000"/>
          <w:sz w:val="24"/>
          <w:szCs w:val="24"/>
        </w:rPr>
        <w:t>.</w:t>
      </w:r>
      <w:r w:rsidR="00ED0B55">
        <w:rPr>
          <w:rFonts w:ascii="Times New Roman" w:hAnsi="Times New Roman"/>
          <w:color w:val="000000"/>
          <w:sz w:val="24"/>
          <w:szCs w:val="24"/>
        </w:rPr>
        <w:t xml:space="preserve"> </w:t>
      </w:r>
      <w:r w:rsidR="00A748D5" w:rsidRPr="00A748D5">
        <w:rPr>
          <w:rFonts w:ascii="Times New Roman" w:hAnsi="Times New Roman"/>
          <w:color w:val="000000"/>
          <w:sz w:val="24"/>
          <w:szCs w:val="24"/>
        </w:rPr>
        <w:t>Finally</w:t>
      </w:r>
      <w:r w:rsidR="00D05DEE">
        <w:rPr>
          <w:rFonts w:ascii="Times New Roman" w:hAnsi="Times New Roman"/>
          <w:color w:val="000000"/>
          <w:sz w:val="24"/>
          <w:szCs w:val="24"/>
        </w:rPr>
        <w:t>,</w:t>
      </w:r>
      <w:r w:rsidR="00863903">
        <w:rPr>
          <w:rFonts w:ascii="Times New Roman" w:hAnsi="Times New Roman"/>
          <w:color w:val="000000"/>
          <w:sz w:val="24"/>
          <w:szCs w:val="24"/>
        </w:rPr>
        <w:t xml:space="preserve"> </w:t>
      </w:r>
      <w:r w:rsidR="00A748D5" w:rsidRPr="00A748D5">
        <w:rPr>
          <w:rFonts w:ascii="Times New Roman" w:hAnsi="Times New Roman"/>
          <w:color w:val="000000"/>
          <w:sz w:val="24"/>
          <w:szCs w:val="24"/>
        </w:rPr>
        <w:t xml:space="preserve">the product obtained was </w:t>
      </w:r>
      <w:r w:rsidR="00E739B9">
        <w:rPr>
          <w:rFonts w:ascii="Times New Roman" w:hAnsi="Times New Roman"/>
          <w:color w:val="000000"/>
          <w:sz w:val="24"/>
          <w:szCs w:val="24"/>
        </w:rPr>
        <w:t>dried at 60 °</w:t>
      </w:r>
      <w:r w:rsidR="00EB7DCB">
        <w:rPr>
          <w:rFonts w:ascii="Times New Roman" w:hAnsi="Times New Roman"/>
          <w:color w:val="000000"/>
          <w:sz w:val="24"/>
          <w:szCs w:val="24"/>
        </w:rPr>
        <w:t>C.</w:t>
      </w:r>
    </w:p>
    <w:p w:rsidR="00C3443C" w:rsidRPr="00B46E17" w:rsidRDefault="00B42887" w:rsidP="00B46E17">
      <w:pPr>
        <w:pStyle w:val="Heading2"/>
        <w:numPr>
          <w:ilvl w:val="0"/>
          <w:numId w:val="0"/>
        </w:numPr>
        <w:spacing w:after="0" w:line="360" w:lineRule="auto"/>
        <w:rPr>
          <w:bCs/>
          <w:iCs/>
        </w:rPr>
      </w:pPr>
      <w:r w:rsidRPr="00B46E17">
        <w:rPr>
          <w:bCs/>
          <w:iCs/>
        </w:rPr>
        <w:t>2</w:t>
      </w:r>
      <w:r w:rsidR="00BE4341" w:rsidRPr="00B46E17">
        <w:rPr>
          <w:bCs/>
          <w:iCs/>
        </w:rPr>
        <w:t>.4</w:t>
      </w:r>
      <w:r w:rsidR="00BF5AE7" w:rsidRPr="00B46E17">
        <w:rPr>
          <w:bCs/>
          <w:iCs/>
        </w:rPr>
        <w:t>.</w:t>
      </w:r>
      <w:r w:rsidR="00BE4341" w:rsidRPr="00B46E17">
        <w:rPr>
          <w:bCs/>
          <w:iCs/>
        </w:rPr>
        <w:t xml:space="preserve"> </w:t>
      </w:r>
      <w:r w:rsidR="00C3443C" w:rsidRPr="00B46E17">
        <w:rPr>
          <w:bCs/>
          <w:iCs/>
        </w:rPr>
        <w:t>Synthesis of Cocoon-MnO</w:t>
      </w:r>
      <w:r w:rsidR="00C3443C" w:rsidRPr="00B46E17">
        <w:rPr>
          <w:bCs/>
          <w:iCs/>
          <w:vertAlign w:val="subscript"/>
        </w:rPr>
        <w:t>2</w:t>
      </w:r>
      <w:r w:rsidR="00A20008" w:rsidRPr="00B46E17">
        <w:rPr>
          <w:bCs/>
          <w:iCs/>
        </w:rPr>
        <w:t xml:space="preserve"> Nanostructures</w:t>
      </w:r>
    </w:p>
    <w:p w:rsidR="005B58E3" w:rsidRDefault="005D57AD" w:rsidP="00DC7C3A">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Synthesis of </w:t>
      </w:r>
      <w:r w:rsidR="00DC2FEA" w:rsidRPr="00DC2FEA">
        <w:rPr>
          <w:rFonts w:ascii="Times New Roman" w:hAnsi="Times New Roman"/>
          <w:color w:val="000000"/>
          <w:sz w:val="24"/>
          <w:szCs w:val="24"/>
        </w:rPr>
        <w:t xml:space="preserve">manganese oxide type cocoon </w:t>
      </w:r>
      <w:r w:rsidR="0025010B">
        <w:rPr>
          <w:rFonts w:ascii="Times New Roman" w:hAnsi="Times New Roman"/>
          <w:color w:val="000000"/>
          <w:sz w:val="24"/>
          <w:szCs w:val="24"/>
        </w:rPr>
        <w:t xml:space="preserve">was </w:t>
      </w:r>
      <w:r w:rsidR="00654A99">
        <w:rPr>
          <w:rFonts w:ascii="Times New Roman" w:hAnsi="Times New Roman"/>
          <w:color w:val="000000"/>
          <w:sz w:val="24"/>
          <w:szCs w:val="24"/>
        </w:rPr>
        <w:t xml:space="preserve">based on the reduction </w:t>
      </w:r>
      <w:r w:rsidR="00DC2FEA">
        <w:rPr>
          <w:rFonts w:ascii="Times New Roman" w:hAnsi="Times New Roman"/>
          <w:color w:val="000000"/>
          <w:sz w:val="24"/>
          <w:szCs w:val="24"/>
        </w:rPr>
        <w:t>of Mn</w:t>
      </w:r>
      <w:r w:rsidR="003F04E8">
        <w:rPr>
          <w:rFonts w:ascii="Times New Roman" w:hAnsi="Times New Roman"/>
          <w:color w:val="000000"/>
          <w:sz w:val="24"/>
          <w:szCs w:val="24"/>
        </w:rPr>
        <w:t>(VII)</w:t>
      </w:r>
      <w:r w:rsidR="00654A99">
        <w:rPr>
          <w:rFonts w:ascii="Times New Roman" w:hAnsi="Times New Roman"/>
          <w:color w:val="000000"/>
          <w:sz w:val="24"/>
          <w:szCs w:val="24"/>
        </w:rPr>
        <w:t xml:space="preserve"> </w:t>
      </w:r>
      <w:r w:rsidR="00DC2FEA" w:rsidRPr="00DC2FEA">
        <w:rPr>
          <w:rFonts w:ascii="Times New Roman" w:hAnsi="Times New Roman"/>
          <w:color w:val="000000"/>
          <w:sz w:val="24"/>
          <w:szCs w:val="24"/>
        </w:rPr>
        <w:t xml:space="preserve">and </w:t>
      </w:r>
      <w:r w:rsidR="00DC2FEA" w:rsidRPr="003F04E8">
        <w:rPr>
          <w:rFonts w:ascii="Times New Roman" w:hAnsi="Times New Roman"/>
          <w:color w:val="000000"/>
          <w:sz w:val="24"/>
          <w:szCs w:val="24"/>
        </w:rPr>
        <w:t>Mn</w:t>
      </w:r>
      <w:r w:rsidR="003F04E8">
        <w:rPr>
          <w:rFonts w:ascii="Times New Roman" w:hAnsi="Times New Roman"/>
          <w:color w:val="000000"/>
          <w:sz w:val="24"/>
          <w:szCs w:val="24"/>
        </w:rPr>
        <w:t>(II)</w:t>
      </w:r>
      <w:r w:rsidR="00DC2FEA" w:rsidRPr="00DC2FEA">
        <w:rPr>
          <w:rFonts w:ascii="Times New Roman" w:hAnsi="Times New Roman"/>
          <w:color w:val="000000"/>
          <w:sz w:val="24"/>
          <w:szCs w:val="24"/>
        </w:rPr>
        <w:t xml:space="preserve"> under ambient temperature conditions</w:t>
      </w:r>
      <w:r w:rsidR="003839B9">
        <w:rPr>
          <w:rFonts w:ascii="Times New Roman" w:hAnsi="Times New Roman"/>
          <w:color w:val="000000"/>
          <w:sz w:val="24"/>
          <w:szCs w:val="24"/>
        </w:rPr>
        <w:t xml:space="preserve">. </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10.1021/jp208947e","ISSN":"1932-7447","author":[{"dropping-particle":"","family":"Yu","given":"Xuehua","non-dropping-particle":"","parse-names":false,"suffix":""},{"dropping-particle":"","family":"He","given":"Junhui","non-dropping-particle":"","parse-names":false,"suffix":""},{"dropping-particle":"","family":"Wang","given":"Donghui","non-dropping-particle":"","parse-names":false,"suffix":""},{"dropping-particle":"","family":"Hu","given":"Yucai","non-dropping-particle":"","parse-names":false,"suffix":""},{"dropping-particle":"","family":"Tian","given":"Hua","non-dropping-particle":"","parse-names":false,"suffix":""},{"dropping-particle":"","family":"He","given":"Zhicheng","non-dropping-particle":"","parse-names":false,"suffix":""}],"container-title":"Physical Chemistry C","id":"ITEM-1","issued":{"date-parts":[["2012"]]},"page":"851-860","title":"Facile controlled synthesis of Pt/MnO2 nanostructured catalysts and their catalytic performance for oxidative decomposition of formaldehyde","type":"article-journal","volume":"116"},"uris":["http://www.mendeley.com/documents/?uuid=6579ffd3-39b4-42d4-9e7c-928ce6e0055a"]}],"mendeley":{"formattedCitation":"&lt;sup&gt;58&lt;/sup&gt;","plainTextFormattedCitation":"58","previouslyFormattedCitation":"&lt;sup&gt;[58]&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58</w:t>
      </w:r>
      <w:r w:rsidR="00AE745C">
        <w:rPr>
          <w:rStyle w:val="FootnoteReference"/>
          <w:rFonts w:ascii="Times New Roman" w:hAnsi="Times New Roman"/>
          <w:color w:val="000000"/>
          <w:sz w:val="24"/>
          <w:szCs w:val="24"/>
        </w:rPr>
        <w:fldChar w:fldCharType="end"/>
      </w:r>
      <w:r w:rsidR="003839B9">
        <w:rPr>
          <w:rStyle w:val="FootnoteReference"/>
          <w:rFonts w:ascii="Times New Roman" w:hAnsi="Times New Roman"/>
          <w:color w:val="000000"/>
          <w:sz w:val="24"/>
          <w:szCs w:val="24"/>
        </w:rPr>
        <w:t xml:space="preserve"> </w:t>
      </w:r>
      <w:r w:rsidR="005537D2">
        <w:rPr>
          <w:rFonts w:ascii="Times New Roman" w:hAnsi="Times New Roman"/>
          <w:color w:val="000000"/>
          <w:sz w:val="24"/>
          <w:szCs w:val="24"/>
        </w:rPr>
        <w:t xml:space="preserve">2.54 g of </w:t>
      </w:r>
      <w:r w:rsidR="00592432" w:rsidRPr="007021E1">
        <w:rPr>
          <w:rFonts w:ascii="Times New Roman" w:hAnsi="Times New Roman"/>
          <w:sz w:val="24"/>
          <w:szCs w:val="24"/>
        </w:rPr>
        <w:t xml:space="preserve">manganese </w:t>
      </w:r>
      <w:r w:rsidR="00A65DAA" w:rsidRPr="007021E1">
        <w:rPr>
          <w:rFonts w:ascii="Times New Roman" w:hAnsi="Times New Roman"/>
          <w:sz w:val="24"/>
          <w:szCs w:val="24"/>
        </w:rPr>
        <w:t>sul</w:t>
      </w:r>
      <w:r w:rsidR="00A65DAA">
        <w:rPr>
          <w:rFonts w:ascii="Times New Roman" w:hAnsi="Times New Roman"/>
          <w:sz w:val="24"/>
          <w:szCs w:val="24"/>
        </w:rPr>
        <w:t>f</w:t>
      </w:r>
      <w:r w:rsidR="00A65DAA" w:rsidRPr="007021E1">
        <w:rPr>
          <w:rFonts w:ascii="Times New Roman" w:hAnsi="Times New Roman"/>
          <w:sz w:val="24"/>
          <w:szCs w:val="24"/>
        </w:rPr>
        <w:t xml:space="preserve">ate </w:t>
      </w:r>
      <w:r w:rsidR="005537D2" w:rsidRPr="005537D2">
        <w:rPr>
          <w:rFonts w:ascii="Times New Roman" w:hAnsi="Times New Roman"/>
          <w:color w:val="000000"/>
          <w:sz w:val="24"/>
          <w:szCs w:val="24"/>
        </w:rPr>
        <w:t>was dissolved in</w:t>
      </w:r>
      <w:r w:rsidR="0048168A">
        <w:rPr>
          <w:rFonts w:ascii="Times New Roman" w:hAnsi="Times New Roman"/>
          <w:color w:val="000000"/>
          <w:sz w:val="24"/>
          <w:szCs w:val="24"/>
        </w:rPr>
        <w:t xml:space="preserve"> </w:t>
      </w:r>
      <w:r w:rsidR="005537D2" w:rsidRPr="005537D2">
        <w:rPr>
          <w:rFonts w:ascii="Times New Roman" w:hAnsi="Times New Roman"/>
          <w:color w:val="000000"/>
          <w:sz w:val="24"/>
          <w:szCs w:val="24"/>
        </w:rPr>
        <w:t>150 ml of deionized water</w:t>
      </w:r>
      <w:r w:rsidR="00D06BA9">
        <w:rPr>
          <w:rFonts w:ascii="Times New Roman" w:hAnsi="Times New Roman"/>
          <w:color w:val="000000"/>
          <w:sz w:val="24"/>
          <w:szCs w:val="24"/>
        </w:rPr>
        <w:t xml:space="preserve"> </w:t>
      </w:r>
      <w:r w:rsidR="005537D2" w:rsidRPr="005537D2">
        <w:rPr>
          <w:rFonts w:ascii="Times New Roman" w:hAnsi="Times New Roman"/>
          <w:color w:val="000000"/>
          <w:sz w:val="24"/>
          <w:szCs w:val="24"/>
        </w:rPr>
        <w:t>after vigorous stirring 100 ml of</w:t>
      </w:r>
      <w:r w:rsidR="00592432">
        <w:rPr>
          <w:rFonts w:ascii="Times New Roman" w:hAnsi="Times New Roman"/>
          <w:color w:val="000000"/>
          <w:sz w:val="24"/>
          <w:szCs w:val="24"/>
        </w:rPr>
        <w:t xml:space="preserve"> </w:t>
      </w:r>
      <w:r w:rsidR="00592432" w:rsidRPr="00A748D5">
        <w:rPr>
          <w:rFonts w:ascii="Times New Roman" w:hAnsi="Times New Roman"/>
          <w:color w:val="000000"/>
          <w:sz w:val="24"/>
          <w:szCs w:val="24"/>
        </w:rPr>
        <w:t>potassium permanganat</w:t>
      </w:r>
      <w:r w:rsidR="00592432">
        <w:rPr>
          <w:rFonts w:ascii="Times New Roman" w:hAnsi="Times New Roman"/>
          <w:color w:val="000000"/>
          <w:sz w:val="24"/>
          <w:szCs w:val="24"/>
        </w:rPr>
        <w:t xml:space="preserve">e </w:t>
      </w:r>
      <w:r w:rsidR="00682F5E">
        <w:rPr>
          <w:rFonts w:ascii="Times New Roman" w:hAnsi="Times New Roman"/>
          <w:color w:val="000000"/>
          <w:sz w:val="24"/>
          <w:szCs w:val="24"/>
        </w:rPr>
        <w:t>KMnO</w:t>
      </w:r>
      <w:r w:rsidR="00682F5E" w:rsidRPr="00031C5B">
        <w:rPr>
          <w:rFonts w:ascii="Times New Roman" w:hAnsi="Times New Roman"/>
          <w:color w:val="000000"/>
          <w:sz w:val="24"/>
          <w:szCs w:val="24"/>
          <w:vertAlign w:val="subscript"/>
        </w:rPr>
        <w:t>4</w:t>
      </w:r>
      <w:r w:rsidR="00592432" w:rsidRPr="00592432">
        <w:rPr>
          <w:rFonts w:ascii="Times New Roman" w:hAnsi="Times New Roman"/>
          <w:sz w:val="24"/>
          <w:szCs w:val="24"/>
        </w:rPr>
        <w:t xml:space="preserve"> </w:t>
      </w:r>
      <w:r w:rsidR="0069744B">
        <w:rPr>
          <w:rFonts w:ascii="Times New Roman" w:hAnsi="Times New Roman"/>
          <w:color w:val="000000"/>
          <w:sz w:val="24"/>
          <w:szCs w:val="24"/>
        </w:rPr>
        <w:t>(0.1M) was added by dripping</w:t>
      </w:r>
      <w:r w:rsidR="005537D2">
        <w:rPr>
          <w:rFonts w:ascii="Times New Roman" w:hAnsi="Times New Roman"/>
          <w:color w:val="000000"/>
          <w:sz w:val="24"/>
          <w:szCs w:val="24"/>
        </w:rPr>
        <w:t>.</w:t>
      </w:r>
      <w:r w:rsidR="00682F5E">
        <w:rPr>
          <w:rFonts w:ascii="Times New Roman" w:hAnsi="Times New Roman"/>
          <w:color w:val="000000"/>
          <w:sz w:val="24"/>
          <w:szCs w:val="24"/>
        </w:rPr>
        <w:t xml:space="preserve"> </w:t>
      </w:r>
      <w:r w:rsidR="005537D2" w:rsidRPr="005537D2">
        <w:rPr>
          <w:rFonts w:ascii="Times New Roman" w:hAnsi="Times New Roman"/>
          <w:color w:val="000000"/>
          <w:sz w:val="24"/>
          <w:szCs w:val="24"/>
        </w:rPr>
        <w:t>The resulting mixture was stirred for 6 hours</w:t>
      </w:r>
      <w:r w:rsidR="00682F5E">
        <w:rPr>
          <w:rFonts w:ascii="Times New Roman" w:hAnsi="Times New Roman"/>
          <w:color w:val="000000"/>
          <w:sz w:val="24"/>
          <w:szCs w:val="24"/>
        </w:rPr>
        <w:t>.</w:t>
      </w:r>
      <w:r w:rsidR="008E0EEF">
        <w:rPr>
          <w:rFonts w:ascii="Times New Roman" w:hAnsi="Times New Roman"/>
          <w:color w:val="000000"/>
          <w:sz w:val="24"/>
          <w:szCs w:val="24"/>
        </w:rPr>
        <w:t xml:space="preserve"> </w:t>
      </w:r>
      <w:r w:rsidR="00E739B9" w:rsidRPr="00A748D5">
        <w:rPr>
          <w:rFonts w:ascii="Times New Roman" w:hAnsi="Times New Roman"/>
          <w:color w:val="000000"/>
          <w:sz w:val="24"/>
          <w:szCs w:val="24"/>
        </w:rPr>
        <w:t>The resulting black c</w:t>
      </w:r>
      <w:r w:rsidR="003117B8">
        <w:rPr>
          <w:rFonts w:ascii="Times New Roman" w:hAnsi="Times New Roman"/>
          <w:color w:val="000000"/>
          <w:sz w:val="24"/>
          <w:szCs w:val="24"/>
        </w:rPr>
        <w:t>olored product was isolated</w:t>
      </w:r>
      <w:r w:rsidR="00B800A9">
        <w:rPr>
          <w:rFonts w:ascii="Times New Roman" w:hAnsi="Times New Roman"/>
          <w:color w:val="000000"/>
          <w:sz w:val="24"/>
          <w:szCs w:val="24"/>
        </w:rPr>
        <w:t>,</w:t>
      </w:r>
      <w:r w:rsidR="003117B8">
        <w:rPr>
          <w:rFonts w:ascii="Times New Roman" w:hAnsi="Times New Roman"/>
          <w:color w:val="000000"/>
          <w:sz w:val="24"/>
          <w:szCs w:val="24"/>
        </w:rPr>
        <w:t xml:space="preserve"> </w:t>
      </w:r>
      <w:r w:rsidR="00E739B9" w:rsidRPr="00A748D5">
        <w:rPr>
          <w:rFonts w:ascii="Times New Roman" w:hAnsi="Times New Roman"/>
          <w:color w:val="000000"/>
          <w:sz w:val="24"/>
          <w:szCs w:val="24"/>
        </w:rPr>
        <w:t xml:space="preserve">washed several times with water and absolute </w:t>
      </w:r>
      <w:r w:rsidR="00E739B9">
        <w:rPr>
          <w:rFonts w:ascii="Times New Roman" w:hAnsi="Times New Roman"/>
          <w:color w:val="000000"/>
          <w:sz w:val="24"/>
          <w:szCs w:val="24"/>
        </w:rPr>
        <w:t>ethanol</w:t>
      </w:r>
      <w:r w:rsidR="00A65DAA">
        <w:rPr>
          <w:rFonts w:ascii="Times New Roman" w:hAnsi="Times New Roman"/>
          <w:color w:val="000000"/>
          <w:sz w:val="24"/>
          <w:szCs w:val="24"/>
        </w:rPr>
        <w:t>,</w:t>
      </w:r>
      <w:r w:rsidR="003117B8">
        <w:rPr>
          <w:rFonts w:ascii="Times New Roman" w:hAnsi="Times New Roman"/>
          <w:color w:val="000000"/>
          <w:sz w:val="24"/>
          <w:szCs w:val="24"/>
        </w:rPr>
        <w:t xml:space="preserve"> and dr</w:t>
      </w:r>
      <w:r w:rsidR="00E739B9">
        <w:rPr>
          <w:rFonts w:ascii="Times New Roman" w:hAnsi="Times New Roman"/>
          <w:color w:val="000000"/>
          <w:sz w:val="24"/>
          <w:szCs w:val="24"/>
        </w:rPr>
        <w:t>ied at 60 °C.</w:t>
      </w:r>
    </w:p>
    <w:p w:rsidR="00386DF0" w:rsidRPr="00FC4CF6" w:rsidRDefault="00B42887" w:rsidP="00B46E17">
      <w:pPr>
        <w:spacing w:after="0" w:line="360" w:lineRule="auto"/>
        <w:jc w:val="both"/>
        <w:rPr>
          <w:rFonts w:ascii="Times New Roman" w:hAnsi="Times New Roman"/>
          <w:b/>
          <w:bCs/>
          <w:iCs/>
          <w:sz w:val="24"/>
          <w:szCs w:val="20"/>
        </w:rPr>
      </w:pPr>
      <w:r w:rsidRPr="00FC4CF6">
        <w:rPr>
          <w:rFonts w:ascii="Times New Roman" w:hAnsi="Times New Roman"/>
          <w:b/>
          <w:bCs/>
          <w:iCs/>
          <w:sz w:val="24"/>
          <w:szCs w:val="20"/>
        </w:rPr>
        <w:t>2</w:t>
      </w:r>
      <w:r w:rsidR="0053237D" w:rsidRPr="00FC4CF6">
        <w:rPr>
          <w:rFonts w:ascii="Times New Roman" w:hAnsi="Times New Roman"/>
          <w:b/>
          <w:bCs/>
          <w:iCs/>
          <w:sz w:val="24"/>
          <w:szCs w:val="20"/>
        </w:rPr>
        <w:t>.5</w:t>
      </w:r>
      <w:r w:rsidR="00386DF0" w:rsidRPr="00FC4CF6">
        <w:rPr>
          <w:rFonts w:ascii="Times New Roman" w:hAnsi="Times New Roman"/>
          <w:b/>
          <w:bCs/>
          <w:iCs/>
          <w:sz w:val="24"/>
          <w:szCs w:val="20"/>
        </w:rPr>
        <w:t xml:space="preserve">. Chemical analysis </w:t>
      </w:r>
    </w:p>
    <w:p w:rsidR="00386DF0" w:rsidRDefault="00386DF0" w:rsidP="00DC7C3A">
      <w:pPr>
        <w:spacing w:after="0" w:line="360" w:lineRule="auto"/>
        <w:ind w:firstLine="709"/>
        <w:jc w:val="both"/>
        <w:rPr>
          <w:rFonts w:ascii="Times New Roman" w:hAnsi="Times New Roman"/>
          <w:sz w:val="24"/>
          <w:szCs w:val="24"/>
        </w:rPr>
      </w:pPr>
      <w:r w:rsidRPr="001E302F">
        <w:rPr>
          <w:rFonts w:ascii="Times New Roman" w:hAnsi="Times New Roman"/>
          <w:sz w:val="24"/>
          <w:szCs w:val="24"/>
        </w:rPr>
        <w:t>The chemical composition of</w:t>
      </w:r>
      <w:r>
        <w:rPr>
          <w:rFonts w:ascii="Times New Roman" w:hAnsi="Times New Roman"/>
          <w:sz w:val="24"/>
          <w:szCs w:val="24"/>
        </w:rPr>
        <w:t xml:space="preserve"> the three materials was determined</w:t>
      </w:r>
      <w:r w:rsidRPr="001E302F">
        <w:rPr>
          <w:rFonts w:ascii="Times New Roman" w:hAnsi="Times New Roman"/>
          <w:sz w:val="24"/>
          <w:szCs w:val="24"/>
        </w:rPr>
        <w:t xml:space="preserve"> by dissolving 0.1 g of sample with 1g of hydroxylamine hydrochloride in 250 ml of the distilled water</w:t>
      </w:r>
      <w:r w:rsidR="003839B9" w:rsidRPr="001E302F">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10.1021/acsami.6b12224","author":[{"dropping-particle":"","family":"Peng","given":"Qichuan","non-dropping-particle":"","parse-names":false,"suffix":""},{"dropping-particle":"","family":"Liu","given":"Lihu","non-dropping-particle":"","parse-names":false,"suffix":""},{"dropping-particle":"","family":"Luo","given":"Yao","non-dropping-particle":"","parse-names":false,"suffix":""},{"dropping-particle":"","family":"Zhang","given":"Yashan","non-dropping-particle":"","parse-names":false,"suffix":""},{"dropping-particle":"","family":"Tan","given":"Wen-feng","non-dropping-particle":"","parse-names":false,"suffix":""},{"dropping-particle":"","family":"Liu","given":"Fan","non-dropping-particle":"","parse-names":false,"suffix":""},{"dropping-particle":"","family":"Suib","given":"Steven L","non-dropping-particle":"","parse-names":false,"suffix":""},{"dropping-particle":"","family":"Qiu","given":"Guohong","non-dropping-particle":"","parse-names":false,"suffix":""}],"container-title":"Applied Matererials and Interfaces","id":"ITEM-1","issued":{"date-parts":[["2016"]]},"page":"34405-34413","title":"Cadmium removal from aqueous solution by deionization supercapacitor with birnessite electrode","type":"article-journal","volume":"50"},"uris":["http://www.mendeley.com/documents/?uuid=fc1b6384-9760-4186-b500-c9e1f29a72f1"]}],"mendeley":{"formattedCitation":"&lt;sup&gt;59&lt;/sup&gt;","plainTextFormattedCitation":"59","previouslyFormattedCitation":"&lt;sup&gt;[59]&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59</w:t>
      </w:r>
      <w:r w:rsidR="00AE745C">
        <w:rPr>
          <w:rStyle w:val="FootnoteReference"/>
          <w:rFonts w:ascii="Times New Roman" w:hAnsi="Times New Roman"/>
          <w:sz w:val="24"/>
          <w:szCs w:val="24"/>
        </w:rPr>
        <w:fldChar w:fldCharType="end"/>
      </w:r>
      <w:r w:rsidR="006B14BC">
        <w:rPr>
          <w:rFonts w:ascii="Times New Roman" w:hAnsi="Times New Roman"/>
          <w:sz w:val="24"/>
          <w:szCs w:val="24"/>
        </w:rPr>
        <w:t xml:space="preserve"> The </w:t>
      </w:r>
      <w:r w:rsidR="00D05DEE">
        <w:rPr>
          <w:rFonts w:ascii="Times New Roman" w:hAnsi="Times New Roman"/>
          <w:sz w:val="24"/>
          <w:szCs w:val="24"/>
        </w:rPr>
        <w:t>r</w:t>
      </w:r>
      <w:r w:rsidR="006B14BC">
        <w:rPr>
          <w:rFonts w:ascii="Times New Roman" w:hAnsi="Times New Roman"/>
          <w:sz w:val="24"/>
          <w:szCs w:val="24"/>
        </w:rPr>
        <w:t xml:space="preserve">esulting </w:t>
      </w:r>
      <w:r w:rsidR="006B14BC">
        <w:rPr>
          <w:rFonts w:ascii="Times New Roman" w:hAnsi="Times New Roman"/>
          <w:sz w:val="24"/>
          <w:szCs w:val="24"/>
        </w:rPr>
        <w:lastRenderedPageBreak/>
        <w:t xml:space="preserve">Mn, </w:t>
      </w:r>
      <w:r>
        <w:rPr>
          <w:rFonts w:ascii="Times New Roman" w:hAnsi="Times New Roman"/>
          <w:sz w:val="24"/>
          <w:szCs w:val="24"/>
        </w:rPr>
        <w:t>K</w:t>
      </w:r>
      <w:r w:rsidR="00A65DAA">
        <w:rPr>
          <w:rFonts w:ascii="Times New Roman" w:hAnsi="Times New Roman"/>
          <w:sz w:val="24"/>
          <w:szCs w:val="24"/>
        </w:rPr>
        <w:t>,</w:t>
      </w:r>
      <w:r>
        <w:rPr>
          <w:rFonts w:ascii="Times New Roman" w:hAnsi="Times New Roman"/>
          <w:sz w:val="24"/>
          <w:szCs w:val="24"/>
          <w:vertAlign w:val="superscript"/>
        </w:rPr>
        <w:t xml:space="preserve"> </w:t>
      </w:r>
      <w:r>
        <w:rPr>
          <w:rFonts w:ascii="Times New Roman" w:hAnsi="Times New Roman"/>
          <w:sz w:val="24"/>
          <w:szCs w:val="24"/>
        </w:rPr>
        <w:t>and Na</w:t>
      </w:r>
      <w:r>
        <w:rPr>
          <w:rFonts w:ascii="Times New Roman" w:hAnsi="Times New Roman"/>
          <w:sz w:val="24"/>
          <w:szCs w:val="24"/>
          <w:vertAlign w:val="superscript"/>
        </w:rPr>
        <w:t xml:space="preserve"> </w:t>
      </w:r>
      <w:r>
        <w:rPr>
          <w:rFonts w:ascii="Times New Roman" w:hAnsi="Times New Roman"/>
          <w:sz w:val="24"/>
          <w:szCs w:val="24"/>
        </w:rPr>
        <w:t xml:space="preserve">content </w:t>
      </w:r>
      <w:r w:rsidRPr="001E302F">
        <w:rPr>
          <w:rFonts w:ascii="Times New Roman" w:hAnsi="Times New Roman"/>
          <w:sz w:val="24"/>
          <w:szCs w:val="24"/>
        </w:rPr>
        <w:t>in the solution w</w:t>
      </w:r>
      <w:r w:rsidR="007E5BFE">
        <w:rPr>
          <w:rFonts w:ascii="Times New Roman" w:hAnsi="Times New Roman"/>
          <w:sz w:val="24"/>
          <w:szCs w:val="24"/>
        </w:rPr>
        <w:t>as</w:t>
      </w:r>
      <w:r w:rsidRPr="001E302F">
        <w:rPr>
          <w:rFonts w:ascii="Times New Roman" w:hAnsi="Times New Roman"/>
          <w:sz w:val="24"/>
          <w:szCs w:val="24"/>
        </w:rPr>
        <w:t xml:space="preserve"> determined by at</w:t>
      </w:r>
      <w:r>
        <w:rPr>
          <w:rFonts w:ascii="Times New Roman" w:hAnsi="Times New Roman"/>
          <w:sz w:val="24"/>
          <w:szCs w:val="24"/>
        </w:rPr>
        <w:t xml:space="preserve">omic absorption spectrometry </w:t>
      </w:r>
      <w:r w:rsidRPr="00724AEB">
        <w:rPr>
          <w:rFonts w:ascii="Times New Roman" w:hAnsi="Times New Roman"/>
          <w:color w:val="000000"/>
          <w:sz w:val="24"/>
          <w:szCs w:val="24"/>
        </w:rPr>
        <w:t xml:space="preserve">device </w:t>
      </w:r>
      <w:r w:rsidR="0019413D">
        <w:rPr>
          <w:rFonts w:ascii="Times New Roman" w:hAnsi="Times New Roman"/>
          <w:color w:val="000000"/>
          <w:sz w:val="24"/>
          <w:szCs w:val="24"/>
        </w:rPr>
        <w:t>(</w:t>
      </w:r>
      <w:r w:rsidRPr="00724AEB">
        <w:rPr>
          <w:rFonts w:ascii="Times New Roman" w:hAnsi="Times New Roman"/>
          <w:color w:val="000000"/>
          <w:sz w:val="24"/>
          <w:szCs w:val="24"/>
        </w:rPr>
        <w:t>SHIMADZU AA-70</w:t>
      </w:r>
      <w:r>
        <w:rPr>
          <w:rFonts w:ascii="Times New Roman" w:hAnsi="Times New Roman"/>
          <w:color w:val="000000"/>
          <w:sz w:val="24"/>
          <w:szCs w:val="24"/>
        </w:rPr>
        <w:t>0</w:t>
      </w:r>
      <w:r w:rsidRPr="00724AEB">
        <w:rPr>
          <w:rFonts w:ascii="Times New Roman" w:hAnsi="Times New Roman"/>
          <w:color w:val="000000"/>
          <w:sz w:val="24"/>
          <w:szCs w:val="24"/>
        </w:rPr>
        <w:t>0</w:t>
      </w:r>
      <w:r w:rsidR="0019413D">
        <w:rPr>
          <w:rFonts w:ascii="Times New Roman" w:hAnsi="Times New Roman"/>
          <w:color w:val="000000"/>
          <w:sz w:val="24"/>
          <w:szCs w:val="24"/>
        </w:rPr>
        <w:t>)</w:t>
      </w:r>
      <w:r>
        <w:rPr>
          <w:rFonts w:ascii="Times New Roman" w:hAnsi="Times New Roman"/>
          <w:sz w:val="24"/>
          <w:szCs w:val="24"/>
        </w:rPr>
        <w:t>.</w:t>
      </w:r>
    </w:p>
    <w:p w:rsidR="009C67F6" w:rsidRDefault="00230090" w:rsidP="00DC7C3A">
      <w:pPr>
        <w:spacing w:after="0" w:line="360" w:lineRule="auto"/>
        <w:ind w:firstLine="709"/>
        <w:jc w:val="both"/>
        <w:rPr>
          <w:rFonts w:ascii="Times New Roman" w:hAnsi="Times New Roman"/>
          <w:sz w:val="24"/>
          <w:szCs w:val="24"/>
        </w:rPr>
      </w:pPr>
      <w:r w:rsidRPr="00230090">
        <w:rPr>
          <w:rFonts w:ascii="Times New Roman" w:hAnsi="Times New Roman"/>
          <w:sz w:val="24"/>
          <w:szCs w:val="24"/>
        </w:rPr>
        <w:t>Mn average oxidation state</w:t>
      </w:r>
      <w:r>
        <w:rPr>
          <w:rFonts w:ascii="Times New Roman" w:hAnsi="Times New Roman"/>
          <w:sz w:val="24"/>
          <w:szCs w:val="24"/>
        </w:rPr>
        <w:t xml:space="preserve"> (AOS) </w:t>
      </w:r>
      <w:r w:rsidR="009C67F6" w:rsidRPr="009C67F6">
        <w:rPr>
          <w:rFonts w:ascii="Times New Roman" w:hAnsi="Times New Roman"/>
          <w:sz w:val="24"/>
          <w:szCs w:val="24"/>
        </w:rPr>
        <w:t>was determined by potentiometric determinat</w:t>
      </w:r>
      <w:r w:rsidR="00D478D1">
        <w:rPr>
          <w:rFonts w:ascii="Times New Roman" w:hAnsi="Times New Roman"/>
          <w:sz w:val="24"/>
          <w:szCs w:val="24"/>
        </w:rPr>
        <w:t xml:space="preserve">ion using sodium pyrophosphate. </w:t>
      </w:r>
      <w:r w:rsidR="009C67F6" w:rsidRPr="009C67F6">
        <w:rPr>
          <w:rFonts w:ascii="Times New Roman" w:hAnsi="Times New Roman"/>
          <w:sz w:val="24"/>
          <w:szCs w:val="24"/>
        </w:rPr>
        <w:t>This method avoids errors related to mass and reagent concentration measurements</w:t>
      </w:r>
      <w:r w:rsidR="00464C09">
        <w:rPr>
          <w:rFonts w:ascii="Times New Roman" w:hAnsi="Times New Roman"/>
          <w:sz w:val="24"/>
          <w:szCs w:val="24"/>
        </w:rPr>
        <w:t>,</w:t>
      </w:r>
      <w:r w:rsidR="009C67F6" w:rsidRPr="009C67F6">
        <w:rPr>
          <w:rFonts w:ascii="Times New Roman" w:hAnsi="Times New Roman"/>
          <w:sz w:val="24"/>
          <w:szCs w:val="24"/>
        </w:rPr>
        <w:t xml:space="preserve"> and the only parameters to be determined are equivalent volumes</w:t>
      </w:r>
      <w:r w:rsidR="00C4363B" w:rsidRPr="009C67F6">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jssc.2019.02.017","ISSN":"0022-4596","author":[{"dropping-particle":"","family":"Boumaiza","given":"Hella","non-dropping-particle":"","parse-names":false,"suffix":""},{"dropping-particle":"","family":"Renard","given":"Aurélien","non-dropping-particle":"","parse-names":false,"suffix":""},{"dropping-particle":"","family":"Robinson","given":"Mbolantenaina Rakotomalala","non-dropping-particle":"","parse-names":false,"suffix":""},{"dropping-particle":"","family":"Vidal","given":"Loïc","non-dropping-particle":"","parse-names":false,"suffix":""},{"dropping-particle":"","family":"Ruby","given":"Christian","non-dropping-particle":"","parse-names":false,"suffix":""},{"dropping-particle":"","family":"Bergaoui","given":"Latifa","non-dropping-particle":"","parse-names":false,"suffix":""},{"dropping-particle":"","family":"Coustel","given":"Romain","non-dropping-particle":"","parse-names":false,"suffix":""}],"container-title":"Solid State Chemistry","id":"ITEM-1","issued":{"date-parts":[["2019"]]},"page":"234-243","publisher":"Elsevier Inc.","title":"A multi-technique approach for studying Na triclinic and hexagonal birnessites","type":"article-journal","volume":"272"},"uris":["http://www.mendeley.com/documents/?uuid=01bacdb6-76d6-4f4f-92c6-1cfa27b408fe"]}],"mendeley":{"formattedCitation":"&lt;sup&gt;60&lt;/sup&gt;","plainTextFormattedCitation":"60","previouslyFormattedCitation":"&lt;sup&gt;[60]&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60</w:t>
      </w:r>
      <w:r w:rsidR="00AE745C">
        <w:rPr>
          <w:rStyle w:val="FootnoteReference"/>
          <w:rFonts w:ascii="Times New Roman" w:hAnsi="Times New Roman"/>
          <w:sz w:val="24"/>
          <w:szCs w:val="24"/>
        </w:rPr>
        <w:fldChar w:fldCharType="end"/>
      </w:r>
      <w:r w:rsidR="009C67F6" w:rsidRPr="009C67F6">
        <w:rPr>
          <w:rFonts w:ascii="Times New Roman" w:hAnsi="Times New Roman"/>
          <w:sz w:val="24"/>
          <w:szCs w:val="24"/>
        </w:rPr>
        <w:t xml:space="preserve"> All chemical analys</w:t>
      </w:r>
      <w:r w:rsidR="0025010B">
        <w:rPr>
          <w:rFonts w:ascii="Times New Roman" w:hAnsi="Times New Roman"/>
          <w:sz w:val="24"/>
          <w:szCs w:val="24"/>
        </w:rPr>
        <w:t>i</w:t>
      </w:r>
      <w:r w:rsidR="009C67F6" w:rsidRPr="009C67F6">
        <w:rPr>
          <w:rFonts w:ascii="Times New Roman" w:hAnsi="Times New Roman"/>
          <w:sz w:val="24"/>
          <w:szCs w:val="24"/>
        </w:rPr>
        <w:t xml:space="preserve">s </w:t>
      </w:r>
      <w:r w:rsidR="00E74493" w:rsidRPr="009C67F6">
        <w:rPr>
          <w:rFonts w:ascii="Times New Roman" w:hAnsi="Times New Roman"/>
          <w:sz w:val="24"/>
          <w:szCs w:val="24"/>
        </w:rPr>
        <w:t>was</w:t>
      </w:r>
      <w:r w:rsidR="009C67F6" w:rsidRPr="009C67F6">
        <w:rPr>
          <w:rFonts w:ascii="Times New Roman" w:hAnsi="Times New Roman"/>
          <w:sz w:val="24"/>
          <w:szCs w:val="24"/>
        </w:rPr>
        <w:t xml:space="preserve"> repeated three times</w:t>
      </w:r>
      <w:r w:rsidR="00D84AAB">
        <w:rPr>
          <w:rFonts w:ascii="Times New Roman" w:hAnsi="Times New Roman"/>
          <w:sz w:val="24"/>
          <w:szCs w:val="24"/>
        </w:rPr>
        <w:t>,</w:t>
      </w:r>
      <w:r w:rsidR="009C67F6" w:rsidRPr="009C67F6">
        <w:rPr>
          <w:rFonts w:ascii="Times New Roman" w:hAnsi="Times New Roman"/>
          <w:sz w:val="24"/>
          <w:szCs w:val="24"/>
        </w:rPr>
        <w:t xml:space="preserve"> and the average </w:t>
      </w:r>
      <w:r w:rsidR="00EA4E5E" w:rsidRPr="00EA4E5E">
        <w:rPr>
          <w:rFonts w:ascii="Times New Roman" w:hAnsi="Times New Roman"/>
          <w:sz w:val="24"/>
          <w:szCs w:val="24"/>
        </w:rPr>
        <w:t>was determined</w:t>
      </w:r>
      <w:r w:rsidR="009C67F6" w:rsidRPr="009C67F6">
        <w:rPr>
          <w:rFonts w:ascii="Times New Roman" w:hAnsi="Times New Roman"/>
          <w:sz w:val="24"/>
          <w:szCs w:val="24"/>
        </w:rPr>
        <w:t>.</w:t>
      </w:r>
    </w:p>
    <w:p w:rsidR="005F2A8D" w:rsidRPr="00FC4CF6" w:rsidRDefault="00B42887" w:rsidP="00B46E17">
      <w:pPr>
        <w:spacing w:after="0" w:line="360" w:lineRule="auto"/>
        <w:jc w:val="both"/>
        <w:rPr>
          <w:rFonts w:ascii="Times New Roman" w:hAnsi="Times New Roman"/>
          <w:b/>
          <w:bCs/>
          <w:iCs/>
          <w:sz w:val="24"/>
          <w:szCs w:val="20"/>
        </w:rPr>
      </w:pPr>
      <w:r w:rsidRPr="00FC4CF6">
        <w:rPr>
          <w:rFonts w:ascii="Times New Roman" w:hAnsi="Times New Roman"/>
          <w:b/>
          <w:bCs/>
          <w:iCs/>
          <w:sz w:val="24"/>
          <w:szCs w:val="20"/>
        </w:rPr>
        <w:t>2</w:t>
      </w:r>
      <w:r w:rsidR="0053237D" w:rsidRPr="00FC4CF6">
        <w:rPr>
          <w:rFonts w:ascii="Times New Roman" w:hAnsi="Times New Roman"/>
          <w:b/>
          <w:bCs/>
          <w:iCs/>
          <w:sz w:val="24"/>
          <w:szCs w:val="20"/>
        </w:rPr>
        <w:t>.6</w:t>
      </w:r>
      <w:r w:rsidR="00E44D20" w:rsidRPr="00FC4CF6">
        <w:rPr>
          <w:rFonts w:ascii="Times New Roman" w:hAnsi="Times New Roman"/>
          <w:b/>
          <w:bCs/>
          <w:iCs/>
          <w:sz w:val="24"/>
          <w:szCs w:val="20"/>
        </w:rPr>
        <w:t xml:space="preserve">. </w:t>
      </w:r>
      <w:r w:rsidR="00DB3995" w:rsidRPr="00FC4CF6">
        <w:rPr>
          <w:rFonts w:ascii="Times New Roman" w:hAnsi="Times New Roman"/>
          <w:b/>
          <w:bCs/>
          <w:iCs/>
          <w:sz w:val="24"/>
          <w:szCs w:val="20"/>
        </w:rPr>
        <w:t>Characterization</w:t>
      </w:r>
    </w:p>
    <w:p w:rsidR="003117B8" w:rsidRPr="00E60523" w:rsidRDefault="005F2A8D" w:rsidP="00DC7C3A">
      <w:pPr>
        <w:spacing w:after="0" w:line="360" w:lineRule="auto"/>
        <w:ind w:firstLine="709"/>
        <w:jc w:val="both"/>
        <w:rPr>
          <w:rFonts w:ascii="Times New Roman" w:hAnsi="Times New Roman"/>
          <w:sz w:val="24"/>
          <w:szCs w:val="24"/>
        </w:rPr>
      </w:pPr>
      <w:r w:rsidRPr="00AE4377">
        <w:rPr>
          <w:rFonts w:ascii="Times New Roman" w:eastAsia="Times New Roman" w:hAnsi="Times New Roman"/>
          <w:sz w:val="24"/>
          <w:szCs w:val="24"/>
          <w:lang w:eastAsia="fr-FR"/>
        </w:rPr>
        <w:t>X-ray diffraction patterns were recorded on a Bruker D8 Advance diffractometer equipped</w:t>
      </w:r>
      <w:r w:rsidR="00D254A7">
        <w:rPr>
          <w:rFonts w:ascii="Times New Roman" w:eastAsia="Times New Roman" w:hAnsi="Times New Roman"/>
          <w:sz w:val="24"/>
          <w:szCs w:val="24"/>
          <w:lang w:eastAsia="fr-FR"/>
        </w:rPr>
        <w:t xml:space="preserve"> with a graphite monochromator</w:t>
      </w:r>
      <w:r w:rsidR="00A65DAA">
        <w:rPr>
          <w:rFonts w:ascii="Times New Roman" w:eastAsia="Times New Roman" w:hAnsi="Times New Roman"/>
          <w:sz w:val="24"/>
          <w:szCs w:val="24"/>
          <w:lang w:eastAsia="fr-FR"/>
        </w:rPr>
        <w:t>,</w:t>
      </w:r>
      <w:r w:rsidR="00D06BA9">
        <w:rPr>
          <w:rFonts w:ascii="Times New Roman" w:eastAsia="Times New Roman" w:hAnsi="Times New Roman"/>
          <w:sz w:val="24"/>
          <w:szCs w:val="24"/>
          <w:lang w:eastAsia="fr-FR"/>
        </w:rPr>
        <w:t xml:space="preserve"> </w:t>
      </w:r>
      <w:r w:rsidRPr="00AE4377">
        <w:rPr>
          <w:rFonts w:ascii="Times New Roman" w:eastAsia="Times New Roman" w:hAnsi="Times New Roman"/>
          <w:sz w:val="24"/>
          <w:szCs w:val="24"/>
          <w:lang w:eastAsia="fr-FR"/>
        </w:rPr>
        <w:t>a Lynx-Eye detector</w:t>
      </w:r>
      <w:r w:rsidR="00D06BA9">
        <w:rPr>
          <w:rFonts w:ascii="Times New Roman" w:eastAsia="Times New Roman" w:hAnsi="Times New Roman"/>
          <w:sz w:val="24"/>
          <w:szCs w:val="24"/>
          <w:lang w:eastAsia="fr-FR"/>
        </w:rPr>
        <w:t xml:space="preserve">, </w:t>
      </w:r>
      <w:r w:rsidRPr="00AE4377">
        <w:rPr>
          <w:rFonts w:ascii="Times New Roman" w:eastAsia="Times New Roman" w:hAnsi="Times New Roman"/>
          <w:sz w:val="24"/>
          <w:szCs w:val="24"/>
          <w:lang w:eastAsia="fr-FR"/>
        </w:rPr>
        <w:t xml:space="preserve">and parallel beam optics using Cu Kα radiation (λ = 1.54184 Å). </w:t>
      </w:r>
      <w:r w:rsidRPr="00AE4377">
        <w:rPr>
          <w:rFonts w:ascii="Times New Roman" w:hAnsi="Times New Roman"/>
          <w:sz w:val="24"/>
          <w:szCs w:val="24"/>
        </w:rPr>
        <w:t>Phase identification and material struct</w:t>
      </w:r>
      <w:r w:rsidR="008F25FF">
        <w:rPr>
          <w:rFonts w:ascii="Times New Roman" w:hAnsi="Times New Roman"/>
          <w:sz w:val="24"/>
          <w:szCs w:val="24"/>
        </w:rPr>
        <w:t xml:space="preserve">ures </w:t>
      </w:r>
      <w:r w:rsidR="0019413D">
        <w:rPr>
          <w:rFonts w:ascii="Times New Roman" w:hAnsi="Times New Roman"/>
          <w:sz w:val="24"/>
          <w:szCs w:val="24"/>
        </w:rPr>
        <w:t>we</w:t>
      </w:r>
      <w:r w:rsidR="008F25FF">
        <w:rPr>
          <w:rFonts w:ascii="Times New Roman" w:hAnsi="Times New Roman"/>
          <w:sz w:val="24"/>
          <w:szCs w:val="24"/>
        </w:rPr>
        <w:t xml:space="preserve">re determined by the </w:t>
      </w:r>
      <w:r w:rsidR="008F25FF" w:rsidRPr="00E60523">
        <w:rPr>
          <w:rFonts w:ascii="Times New Roman" w:hAnsi="Times New Roman"/>
          <w:sz w:val="24"/>
          <w:szCs w:val="24"/>
        </w:rPr>
        <w:t xml:space="preserve">High </w:t>
      </w:r>
      <w:r w:rsidRPr="00E60523">
        <w:rPr>
          <w:rFonts w:ascii="Times New Roman" w:hAnsi="Times New Roman"/>
          <w:sz w:val="24"/>
          <w:szCs w:val="24"/>
        </w:rPr>
        <w:t>Score software (X</w:t>
      </w:r>
      <w:r w:rsidR="00184459">
        <w:rPr>
          <w:rFonts w:ascii="Times New Roman" w:hAnsi="Times New Roman"/>
          <w:sz w:val="24"/>
          <w:szCs w:val="24"/>
        </w:rPr>
        <w:t>RD</w:t>
      </w:r>
      <w:r w:rsidRPr="00E60523">
        <w:rPr>
          <w:rFonts w:ascii="Times New Roman" w:hAnsi="Times New Roman"/>
          <w:sz w:val="24"/>
          <w:szCs w:val="24"/>
        </w:rPr>
        <w:t xml:space="preserve"> data processing software).</w:t>
      </w:r>
      <w:r w:rsidRPr="00E60523">
        <w:rPr>
          <w:rFonts w:ascii="Times New Roman" w:hAnsi="Times New Roman"/>
          <w:color w:val="000000"/>
          <w:sz w:val="24"/>
          <w:szCs w:val="24"/>
        </w:rPr>
        <w:t xml:space="preserve"> </w:t>
      </w:r>
    </w:p>
    <w:p w:rsidR="00211130" w:rsidRPr="00E60523" w:rsidRDefault="00006841" w:rsidP="00DC7C3A">
      <w:pPr>
        <w:spacing w:after="0" w:line="360" w:lineRule="auto"/>
        <w:ind w:firstLine="709"/>
        <w:jc w:val="both"/>
        <w:rPr>
          <w:rFonts w:ascii="Times New Roman" w:hAnsi="Times New Roman"/>
          <w:sz w:val="24"/>
          <w:szCs w:val="24"/>
        </w:rPr>
      </w:pPr>
      <w:r w:rsidRPr="00E60523">
        <w:rPr>
          <w:rFonts w:ascii="Times New Roman" w:hAnsi="Times New Roman"/>
          <w:color w:val="000000"/>
          <w:sz w:val="24"/>
          <w:szCs w:val="24"/>
        </w:rPr>
        <w:t>The morphology of the particles of the various samples synthesized was studied by scanning electron microscopy (SEM)</w:t>
      </w:r>
      <w:r w:rsidR="00D00B8A" w:rsidRPr="00E60523">
        <w:rPr>
          <w:rFonts w:ascii="Times New Roman" w:hAnsi="Times New Roman"/>
          <w:sz w:val="24"/>
          <w:szCs w:val="24"/>
        </w:rPr>
        <w:t xml:space="preserve"> </w:t>
      </w:r>
      <w:r w:rsidR="00211130" w:rsidRPr="00E60523">
        <w:rPr>
          <w:rFonts w:ascii="Times New Roman" w:hAnsi="Times New Roman"/>
          <w:sz w:val="24"/>
          <w:szCs w:val="24"/>
        </w:rPr>
        <w:t>with a FEG Gemini 15-25 from LE</w:t>
      </w:r>
      <w:r w:rsidR="00C4254E" w:rsidRPr="00E60523">
        <w:rPr>
          <w:rFonts w:ascii="Times New Roman" w:hAnsi="Times New Roman"/>
          <w:sz w:val="24"/>
          <w:szCs w:val="24"/>
        </w:rPr>
        <w:t>O.</w:t>
      </w:r>
    </w:p>
    <w:p w:rsidR="00C3194D" w:rsidRDefault="00F66556" w:rsidP="00DC7C3A">
      <w:pPr>
        <w:spacing w:after="0" w:line="360" w:lineRule="auto"/>
        <w:ind w:firstLine="709"/>
        <w:jc w:val="both"/>
        <w:rPr>
          <w:rFonts w:ascii="Times New Roman" w:hAnsi="Times New Roman"/>
          <w:color w:val="000000"/>
          <w:sz w:val="24"/>
          <w:szCs w:val="24"/>
        </w:rPr>
      </w:pPr>
      <w:r w:rsidRPr="00E60523">
        <w:rPr>
          <w:rFonts w:ascii="Times New Roman" w:hAnsi="Times New Roman"/>
          <w:color w:val="000000"/>
          <w:sz w:val="24"/>
          <w:szCs w:val="24"/>
        </w:rPr>
        <w:t xml:space="preserve">The specific surface area analysis was performed using </w:t>
      </w:r>
      <w:r w:rsidR="00A65DAA" w:rsidRPr="00E60523">
        <w:rPr>
          <w:rFonts w:ascii="Times New Roman" w:hAnsi="Times New Roman"/>
          <w:color w:val="000000"/>
          <w:sz w:val="24"/>
          <w:szCs w:val="24"/>
        </w:rPr>
        <w:t xml:space="preserve">the </w:t>
      </w:r>
      <w:r w:rsidRPr="00E60523">
        <w:rPr>
          <w:rFonts w:ascii="Times New Roman" w:hAnsi="Times New Roman"/>
          <w:color w:val="000000"/>
          <w:sz w:val="24"/>
          <w:szCs w:val="24"/>
        </w:rPr>
        <w:t>Brunauer-Emmett</w:t>
      </w:r>
      <w:r w:rsidRPr="00F66556">
        <w:rPr>
          <w:rFonts w:ascii="Times New Roman" w:hAnsi="Times New Roman"/>
          <w:color w:val="000000"/>
          <w:sz w:val="24"/>
          <w:szCs w:val="24"/>
        </w:rPr>
        <w:t>-Teller (BET) method and the pore size distribution was determined using the Barrett−Joyner−Halenda (BJH) method from N</w:t>
      </w:r>
      <w:r w:rsidRPr="007545F3">
        <w:rPr>
          <w:rFonts w:ascii="Times New Roman" w:hAnsi="Times New Roman"/>
          <w:color w:val="000000"/>
          <w:sz w:val="24"/>
          <w:szCs w:val="24"/>
          <w:vertAlign w:val="subscript"/>
        </w:rPr>
        <w:t>2</w:t>
      </w:r>
      <w:r w:rsidRPr="00F66556">
        <w:rPr>
          <w:rFonts w:ascii="Times New Roman" w:hAnsi="Times New Roman"/>
          <w:color w:val="000000"/>
          <w:sz w:val="24"/>
          <w:szCs w:val="24"/>
        </w:rPr>
        <w:t xml:space="preserve"> adsorption and desorption isotherms using Micromeritics Gemini VII system.</w:t>
      </w:r>
      <w:r>
        <w:rPr>
          <w:rFonts w:ascii="Times New Roman" w:hAnsi="Times New Roman"/>
          <w:color w:val="000000"/>
          <w:sz w:val="24"/>
          <w:szCs w:val="24"/>
        </w:rPr>
        <w:t xml:space="preserve"> </w:t>
      </w:r>
      <w:r w:rsidR="00006841" w:rsidRPr="007545F3">
        <w:rPr>
          <w:rFonts w:ascii="Times New Roman" w:hAnsi="Times New Roman"/>
          <w:color w:val="000000"/>
          <w:sz w:val="24"/>
          <w:szCs w:val="24"/>
        </w:rPr>
        <w:t>0</w:t>
      </w:r>
      <w:r w:rsidR="00E27A30" w:rsidRPr="007545F3">
        <w:rPr>
          <w:rFonts w:ascii="Times New Roman" w:hAnsi="Times New Roman"/>
          <w:color w:val="000000"/>
          <w:sz w:val="24"/>
          <w:szCs w:val="24"/>
        </w:rPr>
        <w:t>.</w:t>
      </w:r>
      <w:r w:rsidR="00006841" w:rsidRPr="007545F3">
        <w:rPr>
          <w:rFonts w:ascii="Times New Roman" w:hAnsi="Times New Roman"/>
          <w:color w:val="000000"/>
          <w:sz w:val="24"/>
          <w:szCs w:val="24"/>
        </w:rPr>
        <w:t xml:space="preserve">1 g of </w:t>
      </w:r>
      <w:r w:rsidR="003B65CE" w:rsidRPr="007545F3">
        <w:rPr>
          <w:rFonts w:ascii="Times New Roman" w:hAnsi="Times New Roman"/>
          <w:color w:val="000000"/>
          <w:sz w:val="24"/>
          <w:szCs w:val="24"/>
        </w:rPr>
        <w:t xml:space="preserve">the </w:t>
      </w:r>
      <w:r w:rsidR="00006841" w:rsidRPr="007545F3">
        <w:rPr>
          <w:rFonts w:ascii="Times New Roman" w:hAnsi="Times New Roman"/>
          <w:color w:val="000000"/>
          <w:sz w:val="24"/>
          <w:szCs w:val="24"/>
        </w:rPr>
        <w:t>sample was degassed before measurement at 110</w:t>
      </w:r>
      <w:r w:rsidR="001F18FF">
        <w:rPr>
          <w:rFonts w:ascii="Times New Roman" w:hAnsi="Times New Roman"/>
          <w:color w:val="000000"/>
          <w:sz w:val="24"/>
          <w:szCs w:val="24"/>
        </w:rPr>
        <w:t xml:space="preserve"> </w:t>
      </w:r>
      <w:r w:rsidR="00006841" w:rsidRPr="007545F3">
        <w:rPr>
          <w:rFonts w:ascii="Times New Roman" w:hAnsi="Times New Roman"/>
          <w:color w:val="000000"/>
          <w:sz w:val="24"/>
          <w:szCs w:val="24"/>
        </w:rPr>
        <w:t>°C for 3 h</w:t>
      </w:r>
      <w:r w:rsidR="001F18FF">
        <w:rPr>
          <w:rFonts w:ascii="Times New Roman" w:hAnsi="Times New Roman"/>
          <w:color w:val="000000"/>
          <w:sz w:val="24"/>
          <w:szCs w:val="24"/>
        </w:rPr>
        <w:t>ours</w:t>
      </w:r>
      <w:r w:rsidR="00006841" w:rsidRPr="007545F3">
        <w:rPr>
          <w:rFonts w:ascii="Times New Roman" w:hAnsi="Times New Roman"/>
          <w:color w:val="000000"/>
          <w:sz w:val="24"/>
          <w:szCs w:val="24"/>
        </w:rPr>
        <w:t xml:space="preserve"> under vacuum equilibrium.</w:t>
      </w:r>
    </w:p>
    <w:p w:rsidR="00C3194D" w:rsidRPr="00FC4CF6" w:rsidRDefault="00327552" w:rsidP="00B46E17">
      <w:pPr>
        <w:spacing w:after="0" w:line="360" w:lineRule="auto"/>
        <w:jc w:val="both"/>
        <w:rPr>
          <w:rFonts w:ascii="Times New Roman" w:hAnsi="Times New Roman"/>
          <w:b/>
          <w:bCs/>
          <w:iCs/>
          <w:sz w:val="24"/>
          <w:szCs w:val="20"/>
        </w:rPr>
      </w:pPr>
      <w:r w:rsidRPr="00FC4CF6">
        <w:rPr>
          <w:rFonts w:ascii="Times New Roman" w:hAnsi="Times New Roman"/>
          <w:b/>
          <w:bCs/>
          <w:iCs/>
          <w:sz w:val="24"/>
          <w:szCs w:val="20"/>
        </w:rPr>
        <w:t>2</w:t>
      </w:r>
      <w:r w:rsidR="0053237D" w:rsidRPr="00FC4CF6">
        <w:rPr>
          <w:rFonts w:ascii="Times New Roman" w:hAnsi="Times New Roman"/>
          <w:b/>
          <w:bCs/>
          <w:iCs/>
          <w:sz w:val="24"/>
          <w:szCs w:val="20"/>
        </w:rPr>
        <w:t>.7</w:t>
      </w:r>
      <w:r w:rsidR="00F04786" w:rsidRPr="00FC4CF6">
        <w:rPr>
          <w:rFonts w:ascii="Times New Roman" w:hAnsi="Times New Roman"/>
          <w:b/>
          <w:bCs/>
          <w:iCs/>
          <w:sz w:val="24"/>
          <w:szCs w:val="20"/>
        </w:rPr>
        <w:t>.</w:t>
      </w:r>
      <w:r w:rsidR="002E51BF" w:rsidRPr="00FC4CF6">
        <w:rPr>
          <w:rFonts w:ascii="Times New Roman" w:hAnsi="Times New Roman"/>
          <w:b/>
          <w:bCs/>
          <w:iCs/>
          <w:sz w:val="24"/>
          <w:szCs w:val="20"/>
        </w:rPr>
        <w:t xml:space="preserve"> Batch </w:t>
      </w:r>
      <w:r w:rsidR="003117B8" w:rsidRPr="00FC4CF6">
        <w:rPr>
          <w:rFonts w:ascii="Times New Roman" w:hAnsi="Times New Roman"/>
          <w:b/>
          <w:bCs/>
          <w:iCs/>
          <w:sz w:val="24"/>
          <w:szCs w:val="20"/>
        </w:rPr>
        <w:t xml:space="preserve">experiment of </w:t>
      </w:r>
      <w:r w:rsidR="00431226" w:rsidRPr="00FC4CF6">
        <w:rPr>
          <w:rFonts w:ascii="Times New Roman" w:hAnsi="Times New Roman"/>
          <w:b/>
          <w:bCs/>
          <w:iCs/>
          <w:sz w:val="24"/>
          <w:szCs w:val="20"/>
        </w:rPr>
        <w:t>Cd</w:t>
      </w:r>
      <w:r w:rsidR="00AE19B6" w:rsidRPr="00FC4CF6">
        <w:rPr>
          <w:rFonts w:ascii="Times New Roman" w:hAnsi="Times New Roman"/>
          <w:b/>
          <w:bCs/>
          <w:iCs/>
          <w:sz w:val="24"/>
          <w:szCs w:val="20"/>
        </w:rPr>
        <w:t xml:space="preserve">(II) and </w:t>
      </w:r>
      <w:r w:rsidR="003117B8" w:rsidRPr="00FC4CF6">
        <w:rPr>
          <w:rFonts w:ascii="Times New Roman" w:hAnsi="Times New Roman"/>
          <w:b/>
          <w:bCs/>
          <w:iCs/>
          <w:sz w:val="24"/>
          <w:szCs w:val="20"/>
        </w:rPr>
        <w:t>Pb(II)</w:t>
      </w:r>
      <w:r w:rsidR="00A270D5" w:rsidRPr="00FC4CF6">
        <w:rPr>
          <w:rFonts w:ascii="Times New Roman" w:hAnsi="Times New Roman"/>
          <w:b/>
          <w:bCs/>
          <w:iCs/>
          <w:sz w:val="24"/>
          <w:szCs w:val="20"/>
        </w:rPr>
        <w:t xml:space="preserve"> removal</w:t>
      </w:r>
    </w:p>
    <w:p w:rsidR="005F09EF" w:rsidRPr="00250A05" w:rsidRDefault="008F07BE" w:rsidP="00DC7C3A">
      <w:pPr>
        <w:spacing w:after="0" w:line="360" w:lineRule="auto"/>
        <w:ind w:firstLine="709"/>
        <w:jc w:val="both"/>
        <w:rPr>
          <w:rFonts w:ascii="Times New Roman" w:hAnsi="Times New Roman"/>
          <w:color w:val="000000"/>
          <w:sz w:val="24"/>
          <w:szCs w:val="24"/>
        </w:rPr>
      </w:pPr>
      <w:r w:rsidRPr="009E7249">
        <w:rPr>
          <w:rFonts w:ascii="Times New Roman" w:hAnsi="Times New Roman"/>
          <w:color w:val="000000"/>
          <w:sz w:val="24"/>
          <w:szCs w:val="24"/>
        </w:rPr>
        <w:t xml:space="preserve">The Cd(II) and Pb(II) ion removal experiments were performed by mixing 100 mg of synthesized material in a 50 ml volume of an aqueous solution containing 30 ppm of the Cd(II) or Pb(II) </w:t>
      </w:r>
      <w:r w:rsidR="00A270D5" w:rsidRPr="009E7249">
        <w:rPr>
          <w:rFonts w:ascii="Times New Roman" w:hAnsi="Times New Roman"/>
          <w:color w:val="000000"/>
          <w:sz w:val="24"/>
          <w:szCs w:val="24"/>
        </w:rPr>
        <w:t xml:space="preserve">respectively as </w:t>
      </w:r>
      <w:r w:rsidRPr="009E7249">
        <w:rPr>
          <w:rFonts w:ascii="Times New Roman" w:hAnsi="Times New Roman"/>
          <w:color w:val="000000"/>
          <w:sz w:val="24"/>
          <w:szCs w:val="24"/>
        </w:rPr>
        <w:t>Cd(NO</w:t>
      </w:r>
      <w:r w:rsidRPr="009E7249">
        <w:rPr>
          <w:rFonts w:ascii="Times New Roman" w:hAnsi="Times New Roman"/>
          <w:color w:val="000000"/>
          <w:sz w:val="24"/>
          <w:szCs w:val="24"/>
          <w:vertAlign w:val="subscript"/>
        </w:rPr>
        <w:t>3</w:t>
      </w:r>
      <w:r w:rsidRPr="009E7249">
        <w:rPr>
          <w:rFonts w:ascii="Times New Roman" w:hAnsi="Times New Roman"/>
          <w:color w:val="000000"/>
          <w:sz w:val="24"/>
          <w:szCs w:val="24"/>
        </w:rPr>
        <w:t>)</w:t>
      </w:r>
      <w:r w:rsidRPr="009E7249">
        <w:rPr>
          <w:rFonts w:ascii="Times New Roman" w:hAnsi="Times New Roman"/>
          <w:color w:val="000000"/>
          <w:sz w:val="24"/>
          <w:szCs w:val="24"/>
          <w:vertAlign w:val="subscript"/>
        </w:rPr>
        <w:t>2</w:t>
      </w:r>
      <w:r w:rsidRPr="009E7249">
        <w:rPr>
          <w:rFonts w:ascii="Times New Roman" w:hAnsi="Times New Roman"/>
          <w:color w:val="000000"/>
          <w:sz w:val="24"/>
          <w:szCs w:val="24"/>
        </w:rPr>
        <w:t xml:space="preserve"> or Pb(NO</w:t>
      </w:r>
      <w:r w:rsidRPr="009E7249">
        <w:rPr>
          <w:rFonts w:ascii="Times New Roman" w:hAnsi="Times New Roman"/>
          <w:color w:val="000000"/>
          <w:sz w:val="24"/>
          <w:szCs w:val="24"/>
          <w:vertAlign w:val="subscript"/>
        </w:rPr>
        <w:t>3</w:t>
      </w:r>
      <w:r w:rsidRPr="009E7249">
        <w:rPr>
          <w:rFonts w:ascii="Times New Roman" w:hAnsi="Times New Roman"/>
          <w:color w:val="000000"/>
          <w:sz w:val="24"/>
          <w:szCs w:val="24"/>
        </w:rPr>
        <w:t>)</w:t>
      </w:r>
      <w:r w:rsidRPr="009E7249">
        <w:rPr>
          <w:rFonts w:ascii="Times New Roman" w:hAnsi="Times New Roman"/>
          <w:color w:val="000000"/>
          <w:sz w:val="24"/>
          <w:szCs w:val="24"/>
          <w:vertAlign w:val="subscript"/>
        </w:rPr>
        <w:t>2</w:t>
      </w:r>
      <w:r w:rsidRPr="009E7249">
        <w:rPr>
          <w:rFonts w:ascii="Times New Roman" w:hAnsi="Times New Roman"/>
          <w:color w:val="000000"/>
          <w:sz w:val="24"/>
          <w:szCs w:val="24"/>
        </w:rPr>
        <w:t>. The content was agitated (500 rpm) throughout the interaction. The metal cation removal experiments were performed under ambient conditions at the free pH of the solution (pH</w:t>
      </w:r>
      <w:r w:rsidR="00A270D5" w:rsidRPr="009E7249">
        <w:rPr>
          <w:rFonts w:ascii="Times New Roman" w:hAnsi="Times New Roman"/>
          <w:color w:val="000000"/>
          <w:sz w:val="24"/>
          <w:szCs w:val="24"/>
        </w:rPr>
        <w:t xml:space="preserve"> </w:t>
      </w:r>
      <w:r w:rsidRPr="009E7249">
        <w:rPr>
          <w:rFonts w:ascii="Times New Roman" w:hAnsi="Times New Roman"/>
          <w:color w:val="000000"/>
          <w:sz w:val="24"/>
          <w:szCs w:val="24"/>
        </w:rPr>
        <w:t>=</w:t>
      </w:r>
      <w:r w:rsidR="00A270D5" w:rsidRPr="009E7249">
        <w:rPr>
          <w:rFonts w:ascii="Times New Roman" w:hAnsi="Times New Roman"/>
          <w:color w:val="000000"/>
          <w:sz w:val="24"/>
          <w:szCs w:val="24"/>
        </w:rPr>
        <w:t xml:space="preserve"> </w:t>
      </w:r>
      <w:r w:rsidRPr="009E7249">
        <w:rPr>
          <w:rFonts w:ascii="Times New Roman" w:hAnsi="Times New Roman"/>
          <w:color w:val="000000"/>
          <w:sz w:val="24"/>
          <w:szCs w:val="24"/>
        </w:rPr>
        <w:t>6.5).</w:t>
      </w:r>
      <w:r w:rsidR="001D2B4F" w:rsidRPr="009E7249">
        <w:rPr>
          <w:rFonts w:ascii="Times New Roman" w:hAnsi="Times New Roman"/>
          <w:sz w:val="24"/>
          <w:szCs w:val="24"/>
        </w:rPr>
        <w:t xml:space="preserve"> The solution was filtered through a 0.45 µm membrane</w:t>
      </w:r>
      <w:r w:rsidR="00D84AAB">
        <w:rPr>
          <w:rFonts w:ascii="Times New Roman" w:hAnsi="Times New Roman"/>
          <w:sz w:val="24"/>
          <w:szCs w:val="24"/>
        </w:rPr>
        <w:t>,</w:t>
      </w:r>
      <w:r w:rsidR="00D06BA9" w:rsidRPr="009E7249">
        <w:rPr>
          <w:rFonts w:ascii="Times New Roman" w:hAnsi="Times New Roman"/>
          <w:sz w:val="24"/>
          <w:szCs w:val="24"/>
        </w:rPr>
        <w:t xml:space="preserve"> </w:t>
      </w:r>
      <w:r w:rsidR="001D2B4F" w:rsidRPr="009E7249">
        <w:rPr>
          <w:rFonts w:ascii="Times New Roman" w:hAnsi="Times New Roman"/>
          <w:sz w:val="24"/>
          <w:szCs w:val="24"/>
        </w:rPr>
        <w:t>and the residual concentration of the metal cation Cd(II) concentration in the solution was analyzed using an</w:t>
      </w:r>
      <w:r w:rsidR="00431226" w:rsidRPr="009E7249">
        <w:rPr>
          <w:rFonts w:ascii="Times New Roman" w:hAnsi="Times New Roman"/>
          <w:sz w:val="24"/>
          <w:szCs w:val="24"/>
        </w:rPr>
        <w:t xml:space="preserve"> </w:t>
      </w:r>
      <w:r w:rsidR="00D61FAB" w:rsidRPr="009E7249">
        <w:rPr>
          <w:rFonts w:ascii="Times New Roman" w:hAnsi="Times New Roman"/>
          <w:color w:val="000000"/>
          <w:sz w:val="24"/>
          <w:szCs w:val="24"/>
        </w:rPr>
        <w:t>atomic absorption spectrophotometer</w:t>
      </w:r>
      <w:r w:rsidR="00D61FAB" w:rsidRPr="009E7249">
        <w:rPr>
          <w:rFonts w:ascii="Times New Roman" w:hAnsi="Times New Roman"/>
          <w:sz w:val="24"/>
          <w:szCs w:val="24"/>
        </w:rPr>
        <w:t xml:space="preserve"> (AAS)</w:t>
      </w:r>
      <w:r w:rsidR="00D3705E" w:rsidRPr="009E7249">
        <w:rPr>
          <w:rFonts w:ascii="Times New Roman" w:hAnsi="Times New Roman"/>
          <w:sz w:val="24"/>
          <w:szCs w:val="24"/>
        </w:rPr>
        <w:t>.</w:t>
      </w:r>
      <w:r w:rsidR="00124793" w:rsidRPr="009E7249">
        <w:rPr>
          <w:rFonts w:ascii="Times New Roman" w:hAnsi="Times New Roman"/>
          <w:sz w:val="24"/>
          <w:szCs w:val="24"/>
        </w:rPr>
        <w:t xml:space="preserve"> </w:t>
      </w:r>
      <w:r w:rsidR="00D3705E" w:rsidRPr="009E7249">
        <w:rPr>
          <w:rFonts w:ascii="Times New Roman" w:hAnsi="Times New Roman"/>
          <w:sz w:val="24"/>
          <w:szCs w:val="24"/>
        </w:rPr>
        <w:t xml:space="preserve">This </w:t>
      </w:r>
      <w:r w:rsidR="00D61FAB" w:rsidRPr="009E7249">
        <w:rPr>
          <w:rFonts w:ascii="Times New Roman" w:hAnsi="Times New Roman"/>
          <w:sz w:val="24"/>
          <w:szCs w:val="24"/>
        </w:rPr>
        <w:t>allowed us to evaluate the removal efficiency</w:t>
      </w:r>
      <w:r w:rsidR="00431226" w:rsidRPr="009E7249">
        <w:rPr>
          <w:rFonts w:ascii="Times New Roman" w:hAnsi="Times New Roman"/>
          <w:sz w:val="24"/>
          <w:szCs w:val="24"/>
        </w:rPr>
        <w:t xml:space="preserve"> </w:t>
      </w:r>
      <w:r w:rsidR="00D3705E" w:rsidRPr="009E7249">
        <w:rPr>
          <w:rFonts w:ascii="Times New Roman" w:hAnsi="Times New Roman"/>
          <w:sz w:val="24"/>
          <w:szCs w:val="24"/>
        </w:rPr>
        <w:t xml:space="preserve">of heavy metal </w:t>
      </w:r>
      <w:r w:rsidR="00D61FAB" w:rsidRPr="009E7249">
        <w:rPr>
          <w:rFonts w:ascii="Times New Roman" w:hAnsi="Times New Roman"/>
          <w:sz w:val="24"/>
          <w:szCs w:val="24"/>
        </w:rPr>
        <w:t>(R%)</w:t>
      </w:r>
      <w:r w:rsidR="005F09EF">
        <w:rPr>
          <w:rFonts w:ascii="Times New Roman" w:hAnsi="Times New Roman"/>
          <w:sz w:val="24"/>
          <w:szCs w:val="24"/>
        </w:rPr>
        <w:t xml:space="preserve"> </w:t>
      </w:r>
      <w:r w:rsidR="005F09EF" w:rsidRPr="005F09EF">
        <w:rPr>
          <w:rFonts w:ascii="Times New Roman" w:hAnsi="Times New Roman"/>
          <w:sz w:val="24"/>
          <w:szCs w:val="24"/>
        </w:rPr>
        <w:t xml:space="preserve">using Eq. </w:t>
      </w:r>
      <w:r w:rsidR="000E5F1E">
        <w:rPr>
          <w:rFonts w:ascii="Times New Roman" w:hAnsi="Times New Roman"/>
          <w:sz w:val="24"/>
          <w:szCs w:val="24"/>
        </w:rPr>
        <w:t>(</w:t>
      </w:r>
      <w:r w:rsidR="005F09EF" w:rsidRPr="005F09EF">
        <w:rPr>
          <w:rFonts w:ascii="Times New Roman" w:hAnsi="Times New Roman"/>
          <w:sz w:val="24"/>
          <w:szCs w:val="24"/>
        </w:rPr>
        <w:t>1</w:t>
      </w:r>
      <w:r w:rsidR="000E5F1E">
        <w:rPr>
          <w:rFonts w:ascii="Times New Roman" w:hAnsi="Times New Roman"/>
          <w:sz w:val="24"/>
          <w:szCs w:val="24"/>
        </w:rPr>
        <w:t>)</w:t>
      </w:r>
      <w:r w:rsidR="005F09EF" w:rsidRPr="005F09EF">
        <w:rPr>
          <w:rFonts w:ascii="Times New Roman" w:hAnsi="Times New Roman"/>
          <w:sz w:val="24"/>
          <w:szCs w:val="24"/>
        </w:rPr>
        <w:t xml:space="preserve"> and the adsorbed amount q(t) in mg/g using Eq. </w:t>
      </w:r>
      <w:r w:rsidR="000E5F1E">
        <w:rPr>
          <w:rFonts w:ascii="Times New Roman" w:hAnsi="Times New Roman"/>
          <w:sz w:val="24"/>
          <w:szCs w:val="24"/>
        </w:rPr>
        <w:t>(</w:t>
      </w:r>
      <w:r w:rsidR="005F09EF" w:rsidRPr="005F09EF">
        <w:rPr>
          <w:rFonts w:ascii="Times New Roman" w:hAnsi="Times New Roman"/>
          <w:sz w:val="24"/>
          <w:szCs w:val="24"/>
        </w:rPr>
        <w:t>2</w:t>
      </w:r>
      <w:r w:rsidR="000E5F1E">
        <w:rPr>
          <w:rFonts w:ascii="Times New Roman" w:hAnsi="Times New Roman"/>
          <w:sz w:val="24"/>
          <w:szCs w:val="24"/>
        </w:rPr>
        <w:t>)</w:t>
      </w:r>
      <w:r w:rsidR="005F09EF">
        <w:rPr>
          <w:rFonts w:ascii="Times New Roman" w:eastAsia="Times New Roman" w:hAnsi="Times New Roman"/>
          <w:sz w:val="24"/>
          <w:szCs w:val="24"/>
          <w:lang w:eastAsia="fr-FR"/>
        </w:rPr>
        <w:t xml:space="preserve">. </w:t>
      </w:r>
      <w:r w:rsidR="004F5B5C">
        <w:rPr>
          <w:rFonts w:ascii="Times New Roman" w:eastAsia="Times New Roman" w:hAnsi="Times New Roman"/>
          <w:sz w:val="24"/>
          <w:szCs w:val="24"/>
          <w:lang w:eastAsia="fr-FR"/>
        </w:rPr>
        <w:t>T</w:t>
      </w:r>
      <w:r w:rsidR="001F18FF" w:rsidRPr="009E7249">
        <w:rPr>
          <w:rFonts w:ascii="Times New Roman" w:eastAsia="Times New Roman" w:hAnsi="Times New Roman"/>
          <w:sz w:val="24"/>
          <w:szCs w:val="24"/>
          <w:lang w:eastAsia="fr-FR"/>
        </w:rPr>
        <w:t>he metal removal measurement under the same conditions</w:t>
      </w:r>
      <w:r w:rsidR="004F5B5C">
        <w:rPr>
          <w:rFonts w:ascii="Times New Roman" w:eastAsia="Times New Roman" w:hAnsi="Times New Roman"/>
          <w:sz w:val="24"/>
          <w:szCs w:val="24"/>
          <w:lang w:eastAsia="fr-FR"/>
        </w:rPr>
        <w:t xml:space="preserve"> was proceeded three times</w:t>
      </w:r>
      <w:r w:rsidR="001F18FF" w:rsidRPr="009E7249">
        <w:rPr>
          <w:rFonts w:ascii="Times New Roman" w:eastAsia="Times New Roman" w:hAnsi="Times New Roman"/>
          <w:sz w:val="24"/>
          <w:szCs w:val="24"/>
          <w:lang w:eastAsia="fr-FR"/>
        </w:rPr>
        <w:t xml:space="preserve">. </w:t>
      </w:r>
    </w:p>
    <w:p w:rsidR="000F30D0" w:rsidRDefault="001E520C" w:rsidP="00DC7C3A">
      <w:pPr>
        <w:pStyle w:val="ListParagraph"/>
        <w:keepNext/>
        <w:keepLines/>
        <w:spacing w:before="200" w:after="0" w:line="360" w:lineRule="auto"/>
        <w:ind w:left="0"/>
        <w:jc w:val="center"/>
        <w:outlineLvl w:val="3"/>
      </w:pPr>
      <m:oMathPara>
        <m:oMath>
          <m:r>
            <m:rPr>
              <m:sty m:val="p"/>
            </m:rPr>
            <w:rPr>
              <w:rFonts w:ascii="Cambria Math" w:hAnsi="Cambria Math"/>
              <w:sz w:val="24"/>
              <w:szCs w:val="24"/>
              <w:lang w:val="fr-FR"/>
            </w:rPr>
            <m:t>R</m:t>
          </m:r>
          <m:d>
            <m:dPr>
              <m:ctrlPr>
                <w:rPr>
                  <w:rFonts w:ascii="Cambria Math" w:hAnsi="Times New Roman"/>
                  <w:sz w:val="24"/>
                  <w:szCs w:val="24"/>
                  <w:lang w:val="fr-FR"/>
                </w:rPr>
              </m:ctrlPr>
            </m:dPr>
            <m:e>
              <m:r>
                <m:rPr>
                  <m:sty m:val="p"/>
                </m:rPr>
                <w:rPr>
                  <w:rFonts w:ascii="Cambria Math" w:hAnsi="Times New Roman"/>
                  <w:sz w:val="24"/>
                  <w:szCs w:val="24"/>
                  <w:lang w:val="fr-FR"/>
                </w:rPr>
                <m:t>%</m:t>
              </m:r>
            </m:e>
          </m:d>
          <m:r>
            <m:rPr>
              <m:sty m:val="p"/>
            </m:rPr>
            <w:rPr>
              <w:rFonts w:ascii="Cambria Math" w:hAnsi="Times New Roman"/>
              <w:sz w:val="24"/>
              <w:szCs w:val="24"/>
              <w:lang w:val="fr-FR"/>
            </w:rPr>
            <m:t>=</m:t>
          </m:r>
          <m:d>
            <m:dPr>
              <m:ctrlPr>
                <w:rPr>
                  <w:rFonts w:ascii="Cambria Math" w:hAnsi="Times New Roman"/>
                  <w:sz w:val="24"/>
                  <w:szCs w:val="24"/>
                  <w:lang w:val="fr-FR"/>
                </w:rPr>
              </m:ctrlPr>
            </m:dPr>
            <m:e>
              <m:r>
                <m:rPr>
                  <m:sty m:val="p"/>
                </m:rPr>
                <w:rPr>
                  <w:rFonts w:ascii="Cambria Math" w:hAnsi="Times New Roman"/>
                  <w:sz w:val="24"/>
                  <w:szCs w:val="24"/>
                  <w:lang w:val="fr-FR"/>
                </w:rPr>
                <m:t>1</m:t>
              </m:r>
              <m:r>
                <m:rPr>
                  <m:sty m:val="p"/>
                </m:rPr>
                <w:rPr>
                  <w:rFonts w:ascii="Cambria Math" w:hAnsi="Cambria Math"/>
                  <w:sz w:val="24"/>
                  <w:szCs w:val="24"/>
                  <w:lang w:val="fr-FR"/>
                </w:rPr>
                <m:t>-</m:t>
              </m:r>
              <m:f>
                <m:fPr>
                  <m:ctrlPr>
                    <w:rPr>
                      <w:rFonts w:ascii="Cambria Math" w:hAnsi="Times New Roman"/>
                      <w:sz w:val="24"/>
                      <w:szCs w:val="24"/>
                      <w:lang w:val="fr-FR"/>
                    </w:rPr>
                  </m:ctrlPr>
                </m:fPr>
                <m:num>
                  <m:sSub>
                    <m:sSubPr>
                      <m:ctrlPr>
                        <w:rPr>
                          <w:rFonts w:ascii="Cambria Math" w:hAnsi="Cambria Math"/>
                          <w:sz w:val="24"/>
                          <w:szCs w:val="24"/>
                          <w:lang w:val="fr-FR"/>
                        </w:rPr>
                      </m:ctrlPr>
                    </m:sSubPr>
                    <m:e>
                      <m:r>
                        <m:rPr>
                          <m:sty m:val="p"/>
                        </m:rPr>
                        <w:rPr>
                          <w:rFonts w:ascii="Cambria Math" w:hAnsi="Cambria Math"/>
                          <w:sz w:val="24"/>
                          <w:szCs w:val="24"/>
                          <w:lang w:val="fr-FR"/>
                        </w:rPr>
                        <m:t>C</m:t>
                      </m:r>
                    </m:e>
                    <m:sub>
                      <m:r>
                        <m:rPr>
                          <m:sty m:val="p"/>
                        </m:rPr>
                        <w:rPr>
                          <w:rFonts w:ascii="Cambria Math" w:hAnsi="Cambria Math"/>
                          <w:sz w:val="24"/>
                          <w:szCs w:val="24"/>
                          <w:lang w:val="fr-FR"/>
                        </w:rPr>
                        <m:t>r</m:t>
                      </m:r>
                    </m:sub>
                  </m:sSub>
                </m:num>
                <m:den>
                  <m:sSub>
                    <m:sSubPr>
                      <m:ctrlPr>
                        <w:rPr>
                          <w:rFonts w:ascii="Cambria Math" w:hAnsi="Cambria Math"/>
                          <w:sz w:val="24"/>
                          <w:szCs w:val="24"/>
                          <w:lang w:val="fr-FR"/>
                        </w:rPr>
                      </m:ctrlPr>
                    </m:sSubPr>
                    <m:e>
                      <m:r>
                        <m:rPr>
                          <m:sty m:val="p"/>
                        </m:rPr>
                        <w:rPr>
                          <w:rFonts w:ascii="Cambria Math" w:hAnsi="Cambria Math"/>
                          <w:sz w:val="24"/>
                          <w:szCs w:val="24"/>
                          <w:lang w:val="fr-FR"/>
                        </w:rPr>
                        <m:t>C</m:t>
                      </m:r>
                    </m:e>
                    <m:sub>
                      <m:r>
                        <m:rPr>
                          <m:sty m:val="p"/>
                        </m:rPr>
                        <w:rPr>
                          <w:rFonts w:ascii="Cambria Math" w:hAnsi="Cambria Math"/>
                          <w:sz w:val="24"/>
                          <w:szCs w:val="24"/>
                          <w:lang w:val="fr-FR"/>
                        </w:rPr>
                        <m:t>0</m:t>
                      </m:r>
                    </m:sub>
                  </m:sSub>
                </m:den>
              </m:f>
            </m:e>
          </m:d>
          <m:r>
            <m:rPr>
              <m:sty m:val="p"/>
            </m:rPr>
            <w:rPr>
              <w:rFonts w:ascii="Cambria Math" w:hAnsi="Cambria Math"/>
              <w:sz w:val="24"/>
              <w:szCs w:val="24"/>
              <w:lang w:val="fr-FR"/>
            </w:rPr>
            <m:t>*</m:t>
          </m:r>
          <m:r>
            <m:rPr>
              <m:sty m:val="p"/>
            </m:rPr>
            <w:rPr>
              <w:rFonts w:ascii="Cambria Math" w:hAnsi="Times New Roman"/>
              <w:sz w:val="24"/>
              <w:szCs w:val="24"/>
              <w:lang w:val="fr-FR"/>
            </w:rPr>
            <m:t xml:space="preserve">100   </m:t>
          </m:r>
          <m:r>
            <m:rPr>
              <m:sty m:val="p"/>
            </m:rPr>
            <w:rPr>
              <w:rFonts w:ascii="Cambria Math" w:hAnsi="Cambria Math"/>
              <w:sz w:val="24"/>
              <w:szCs w:val="24"/>
              <w:lang w:val="fr-FR"/>
            </w:rPr>
            <m:t>(1)</m:t>
          </m:r>
        </m:oMath>
      </m:oMathPara>
    </w:p>
    <w:p w:rsidR="005F09EF" w:rsidRPr="00C646DE" w:rsidRDefault="001E520C" w:rsidP="00B46E17">
      <w:pPr>
        <w:pStyle w:val="ListParagraph"/>
        <w:keepNext/>
        <w:keepLines/>
        <w:spacing w:before="200" w:after="240" w:line="360" w:lineRule="auto"/>
        <w:ind w:left="0"/>
        <w:jc w:val="center"/>
        <w:outlineLvl w:val="3"/>
      </w:pPr>
      <m:oMathPara>
        <m:oMath>
          <m:r>
            <m:rPr>
              <m:sty m:val="p"/>
            </m:rPr>
            <w:rPr>
              <w:rFonts w:ascii="Cambria Math" w:hAnsi="Cambria Math"/>
              <w:sz w:val="24"/>
              <w:szCs w:val="24"/>
              <w:lang w:val="fr-FR"/>
            </w:rPr>
            <m:t>q</m:t>
          </m:r>
          <m:d>
            <m:dPr>
              <m:ctrlPr>
                <w:rPr>
                  <w:rFonts w:ascii="Cambria Math" w:hAnsi="Cambria Math"/>
                  <w:sz w:val="24"/>
                  <w:szCs w:val="24"/>
                  <w:lang w:val="fr-FR"/>
                </w:rPr>
              </m:ctrlPr>
            </m:dPr>
            <m:e>
              <m:r>
                <m:rPr>
                  <m:sty m:val="p"/>
                </m:rPr>
                <w:rPr>
                  <w:rFonts w:ascii="Cambria Math" w:hAnsi="Cambria Math"/>
                  <w:sz w:val="24"/>
                  <w:szCs w:val="24"/>
                  <w:lang w:val="fr-FR"/>
                </w:rPr>
                <m:t>t</m:t>
              </m:r>
            </m:e>
          </m:d>
          <m:r>
            <m:rPr>
              <m:sty m:val="p"/>
            </m:rPr>
            <w:rPr>
              <w:rFonts w:ascii="Cambria Math" w:hAnsi="Cambria Math"/>
              <w:sz w:val="24"/>
              <w:szCs w:val="24"/>
              <w:lang w:val="fr-FR"/>
            </w:rPr>
            <m:t>=</m:t>
          </m:r>
          <m:f>
            <m:fPr>
              <m:ctrlPr>
                <w:rPr>
                  <w:rFonts w:ascii="Cambria Math" w:hAnsi="Cambria Math"/>
                  <w:sz w:val="24"/>
                  <w:szCs w:val="24"/>
                  <w:lang w:val="fr-FR"/>
                </w:rPr>
              </m:ctrlPr>
            </m:fPr>
            <m:num>
              <m:d>
                <m:dPr>
                  <m:ctrlPr>
                    <w:rPr>
                      <w:rFonts w:ascii="Cambria Math" w:hAnsi="Cambria Math"/>
                      <w:sz w:val="24"/>
                      <w:szCs w:val="24"/>
                      <w:lang w:val="fr-FR"/>
                    </w:rPr>
                  </m:ctrlPr>
                </m:dPr>
                <m:e>
                  <m:sSub>
                    <m:sSubPr>
                      <m:ctrlPr>
                        <w:rPr>
                          <w:rFonts w:ascii="Cambria Math" w:hAnsi="Cambria Math"/>
                          <w:sz w:val="24"/>
                          <w:szCs w:val="24"/>
                          <w:lang w:val="fr-FR"/>
                        </w:rPr>
                      </m:ctrlPr>
                    </m:sSubPr>
                    <m:e>
                      <m:r>
                        <m:rPr>
                          <m:sty m:val="p"/>
                        </m:rPr>
                        <w:rPr>
                          <w:rFonts w:ascii="Cambria Math" w:hAnsi="Cambria Math"/>
                          <w:sz w:val="24"/>
                          <w:szCs w:val="24"/>
                          <w:lang w:val="fr-FR"/>
                        </w:rPr>
                        <m:t>C</m:t>
                      </m:r>
                    </m:e>
                    <m:sub>
                      <m:r>
                        <m:rPr>
                          <m:sty m:val="p"/>
                        </m:rPr>
                        <w:rPr>
                          <w:rFonts w:ascii="Cambria Math" w:hAnsi="Cambria Math"/>
                          <w:sz w:val="24"/>
                          <w:szCs w:val="24"/>
                          <w:lang w:val="fr-FR"/>
                        </w:rPr>
                        <m:t>0</m:t>
                      </m:r>
                    </m:sub>
                  </m:sSub>
                  <m:r>
                    <m:rPr>
                      <m:sty m:val="p"/>
                    </m:rPr>
                    <w:rPr>
                      <w:rFonts w:ascii="Cambria Math" w:hAnsi="Cambria Math"/>
                      <w:sz w:val="24"/>
                      <w:szCs w:val="24"/>
                      <w:lang w:val="fr-FR"/>
                    </w:rPr>
                    <m:t>-</m:t>
                  </m:r>
                  <m:sSub>
                    <m:sSubPr>
                      <m:ctrlPr>
                        <w:rPr>
                          <w:rFonts w:ascii="Cambria Math" w:hAnsi="Cambria Math"/>
                          <w:sz w:val="24"/>
                          <w:szCs w:val="24"/>
                          <w:lang w:val="fr-FR"/>
                        </w:rPr>
                      </m:ctrlPr>
                    </m:sSubPr>
                    <m:e>
                      <m:r>
                        <m:rPr>
                          <m:sty m:val="p"/>
                        </m:rPr>
                        <w:rPr>
                          <w:rFonts w:ascii="Cambria Math" w:hAnsi="Cambria Math"/>
                          <w:sz w:val="24"/>
                          <w:szCs w:val="24"/>
                          <w:lang w:val="fr-FR"/>
                        </w:rPr>
                        <m:t>C</m:t>
                      </m:r>
                    </m:e>
                    <m:sub>
                      <m:r>
                        <m:rPr>
                          <m:sty m:val="p"/>
                        </m:rPr>
                        <w:rPr>
                          <w:rFonts w:ascii="Cambria Math" w:hAnsi="Cambria Math"/>
                          <w:sz w:val="24"/>
                          <w:szCs w:val="24"/>
                          <w:lang w:val="fr-FR"/>
                        </w:rPr>
                        <m:t>r</m:t>
                      </m:r>
                    </m:sub>
                  </m:sSub>
                </m:e>
              </m:d>
              <m:r>
                <m:rPr>
                  <m:sty m:val="p"/>
                </m:rPr>
                <w:rPr>
                  <w:rFonts w:ascii="Cambria Math" w:hAnsi="Cambria Math"/>
                  <w:sz w:val="24"/>
                  <w:szCs w:val="24"/>
                  <w:lang w:val="fr-FR"/>
                </w:rPr>
                <m:t>*V</m:t>
              </m:r>
            </m:num>
            <m:den>
              <m:r>
                <m:rPr>
                  <m:sty m:val="p"/>
                </m:rPr>
                <w:rPr>
                  <w:rFonts w:ascii="Cambria Math" w:hAnsi="Cambria Math"/>
                  <w:sz w:val="24"/>
                  <w:szCs w:val="24"/>
                  <w:lang w:val="fr-FR"/>
                </w:rPr>
                <m:t>m</m:t>
              </m:r>
            </m:den>
          </m:f>
          <m:r>
            <m:rPr>
              <m:sty m:val="p"/>
            </m:rPr>
            <w:rPr>
              <w:rFonts w:ascii="Cambria Math" w:hAnsi="Cambria Math"/>
              <w:sz w:val="24"/>
              <w:szCs w:val="24"/>
              <w:lang w:val="fr-FR"/>
            </w:rPr>
            <m:t xml:space="preserve">         (2)</m:t>
          </m:r>
        </m:oMath>
      </m:oMathPara>
    </w:p>
    <w:p w:rsidR="0077147C" w:rsidRDefault="003B65CE" w:rsidP="00B46E17">
      <w:pPr>
        <w:pStyle w:val="NoSpacing"/>
        <w:rPr>
          <w:lang w:val="en-US"/>
        </w:rPr>
      </w:pPr>
      <w:r>
        <w:rPr>
          <w:lang w:val="en-US"/>
        </w:rPr>
        <w:t>W</w:t>
      </w:r>
      <w:r w:rsidR="00006841">
        <w:rPr>
          <w:lang w:val="en-US"/>
        </w:rPr>
        <w:t>here</w:t>
      </w:r>
      <w:r w:rsidR="00006841" w:rsidRPr="006C1EA1">
        <w:rPr>
          <w:lang w:val="en-US"/>
        </w:rPr>
        <w:t xml:space="preserve">: </w:t>
      </w:r>
      <w:r w:rsidR="0077147C" w:rsidRPr="00D814B0">
        <w:rPr>
          <w:lang w:val="en-US"/>
        </w:rPr>
        <w:t>m: mass of manganese oxide</w:t>
      </w:r>
      <w:r w:rsidR="0077147C">
        <w:rPr>
          <w:lang w:val="en-US"/>
        </w:rPr>
        <w:t xml:space="preserve"> material </w:t>
      </w:r>
      <w:r w:rsidR="0077147C" w:rsidRPr="00D814B0">
        <w:rPr>
          <w:lang w:val="en-US"/>
        </w:rPr>
        <w:t>(100</w:t>
      </w:r>
      <w:r w:rsidR="003C4943">
        <w:rPr>
          <w:lang w:val="en-US"/>
        </w:rPr>
        <w:t xml:space="preserve"> </w:t>
      </w:r>
      <w:r w:rsidR="0077147C" w:rsidRPr="00D814B0">
        <w:rPr>
          <w:lang w:val="en-US"/>
        </w:rPr>
        <w:t>mg)</w:t>
      </w:r>
      <w:r w:rsidR="0077147C">
        <w:rPr>
          <w:lang w:val="en-US"/>
        </w:rPr>
        <w:t>.</w:t>
      </w:r>
    </w:p>
    <w:p w:rsidR="0077147C" w:rsidRPr="00D814B0" w:rsidRDefault="0077147C" w:rsidP="00B46E17">
      <w:pPr>
        <w:pStyle w:val="NoSpacing"/>
        <w:ind w:firstLine="708"/>
        <w:rPr>
          <w:lang w:val="en-US"/>
        </w:rPr>
      </w:pPr>
      <w:r w:rsidRPr="00D814B0">
        <w:rPr>
          <w:lang w:val="en-US"/>
        </w:rPr>
        <w:lastRenderedPageBreak/>
        <w:t>V: Volume of the solution used (50</w:t>
      </w:r>
      <w:r w:rsidR="003C4943">
        <w:rPr>
          <w:lang w:val="en-US"/>
        </w:rPr>
        <w:t xml:space="preserve"> </w:t>
      </w:r>
      <w:r w:rsidRPr="00D814B0">
        <w:rPr>
          <w:lang w:val="en-US"/>
        </w:rPr>
        <w:t>mL)</w:t>
      </w:r>
      <w:r>
        <w:rPr>
          <w:lang w:val="en-US"/>
        </w:rPr>
        <w:t>.</w:t>
      </w:r>
    </w:p>
    <w:p w:rsidR="00E74BE8" w:rsidRPr="004F3F6C" w:rsidRDefault="0077147C" w:rsidP="004F3F6C">
      <w:pPr>
        <w:pStyle w:val="NoSpacing"/>
        <w:spacing w:after="240"/>
        <w:ind w:firstLine="708"/>
        <w:rPr>
          <w:lang w:val="en-US"/>
        </w:rPr>
      </w:pPr>
      <w:r w:rsidRPr="00D814B0">
        <w:rPr>
          <w:lang w:val="en-US"/>
        </w:rPr>
        <w:t>C</w:t>
      </w:r>
      <w:r w:rsidRPr="00D814B0">
        <w:rPr>
          <w:vertAlign w:val="subscript"/>
          <w:lang w:val="en-US"/>
        </w:rPr>
        <w:t>0</w:t>
      </w:r>
      <w:r w:rsidR="009E7249">
        <w:rPr>
          <w:lang w:val="en-US"/>
        </w:rPr>
        <w:t xml:space="preserve"> </w:t>
      </w:r>
      <w:r w:rsidR="003B65CE" w:rsidRPr="00414CA2">
        <w:rPr>
          <w:lang w:val="en-US"/>
        </w:rPr>
        <w:t>and</w:t>
      </w:r>
      <w:r w:rsidR="00006841" w:rsidRPr="00414CA2">
        <w:rPr>
          <w:lang w:val="en-US"/>
        </w:rPr>
        <w:t xml:space="preserve"> C</w:t>
      </w:r>
      <w:r w:rsidR="00006841" w:rsidRPr="00414CA2">
        <w:rPr>
          <w:vertAlign w:val="subscript"/>
          <w:lang w:val="en-US"/>
        </w:rPr>
        <w:t>r</w:t>
      </w:r>
      <w:r w:rsidR="00006841" w:rsidRPr="00414CA2">
        <w:rPr>
          <w:lang w:val="en-US"/>
        </w:rPr>
        <w:t xml:space="preserve"> </w:t>
      </w:r>
      <w:r w:rsidR="00414CA2" w:rsidRPr="00414CA2">
        <w:rPr>
          <w:lang w:val="en-US"/>
        </w:rPr>
        <w:t>were</w:t>
      </w:r>
      <w:r w:rsidR="00006841" w:rsidRPr="00414CA2">
        <w:rPr>
          <w:lang w:val="en-US"/>
        </w:rPr>
        <w:t xml:space="preserve"> the initial and residual concentrations of </w:t>
      </w:r>
      <w:r w:rsidR="00211130" w:rsidRPr="00414CA2">
        <w:rPr>
          <w:lang w:val="en-US"/>
        </w:rPr>
        <w:t>metal (</w:t>
      </w:r>
      <w:r w:rsidR="00006841" w:rsidRPr="00414CA2">
        <w:rPr>
          <w:lang w:val="en-US"/>
        </w:rPr>
        <w:t>cadmium or lead</w:t>
      </w:r>
      <w:r w:rsidR="00211130" w:rsidRPr="00414CA2">
        <w:rPr>
          <w:lang w:val="en-US"/>
        </w:rPr>
        <w:t>).</w:t>
      </w:r>
    </w:p>
    <w:p w:rsidR="002C52D7" w:rsidRPr="0048662B" w:rsidRDefault="00327552" w:rsidP="00DC7C3A">
      <w:pPr>
        <w:pStyle w:val="Heading1"/>
        <w:numPr>
          <w:ilvl w:val="0"/>
          <w:numId w:val="0"/>
        </w:numPr>
        <w:spacing w:after="0" w:line="360" w:lineRule="auto"/>
        <w:jc w:val="center"/>
      </w:pPr>
      <w:r w:rsidRPr="0048662B">
        <w:t>3</w:t>
      </w:r>
      <w:r w:rsidR="00E44D20" w:rsidRPr="0048662B">
        <w:t xml:space="preserve">. </w:t>
      </w:r>
      <w:r w:rsidR="00383D49" w:rsidRPr="0048662B">
        <w:t xml:space="preserve">Results and </w:t>
      </w:r>
      <w:r w:rsidR="00E67E8E" w:rsidRPr="0048662B">
        <w:t>discussion</w:t>
      </w:r>
    </w:p>
    <w:p w:rsidR="00651216" w:rsidRPr="00FC4CF6" w:rsidRDefault="00327552" w:rsidP="00B46E17">
      <w:pPr>
        <w:pStyle w:val="Heading2"/>
        <w:numPr>
          <w:ilvl w:val="0"/>
          <w:numId w:val="0"/>
        </w:numPr>
        <w:spacing w:after="0" w:line="360" w:lineRule="auto"/>
        <w:rPr>
          <w:bCs/>
          <w:iCs/>
        </w:rPr>
      </w:pPr>
      <w:r w:rsidRPr="00FC4CF6">
        <w:rPr>
          <w:bCs/>
          <w:iCs/>
        </w:rPr>
        <w:t>3</w:t>
      </w:r>
      <w:r w:rsidR="002C2C33" w:rsidRPr="00FC4CF6">
        <w:rPr>
          <w:bCs/>
          <w:iCs/>
        </w:rPr>
        <w:t>.1</w:t>
      </w:r>
      <w:r w:rsidR="009E3809" w:rsidRPr="00FC4CF6">
        <w:rPr>
          <w:bCs/>
          <w:iCs/>
        </w:rPr>
        <w:t>.</w:t>
      </w:r>
      <w:r w:rsidR="00BE4341" w:rsidRPr="00FC4CF6">
        <w:rPr>
          <w:bCs/>
          <w:iCs/>
        </w:rPr>
        <w:t xml:space="preserve"> </w:t>
      </w:r>
      <w:r w:rsidR="009A38E2" w:rsidRPr="00FC4CF6">
        <w:rPr>
          <w:bCs/>
          <w:iCs/>
        </w:rPr>
        <w:t xml:space="preserve">XRD </w:t>
      </w:r>
      <w:r w:rsidR="00E44D20" w:rsidRPr="00FC4CF6">
        <w:rPr>
          <w:bCs/>
          <w:iCs/>
        </w:rPr>
        <w:t>of MnO</w:t>
      </w:r>
      <w:r w:rsidR="00E44D20" w:rsidRPr="00FC4CF6">
        <w:rPr>
          <w:bCs/>
          <w:iCs/>
          <w:vertAlign w:val="subscript"/>
        </w:rPr>
        <w:t>2</w:t>
      </w:r>
      <w:r w:rsidR="00E44D20" w:rsidRPr="00FC4CF6">
        <w:rPr>
          <w:bCs/>
          <w:iCs/>
        </w:rPr>
        <w:t xml:space="preserve"> </w:t>
      </w:r>
      <w:r w:rsidR="007068B4" w:rsidRPr="00FC4CF6">
        <w:rPr>
          <w:bCs/>
          <w:iCs/>
        </w:rPr>
        <w:t>n</w:t>
      </w:r>
      <w:r w:rsidR="00E44D20" w:rsidRPr="00FC4CF6">
        <w:rPr>
          <w:bCs/>
          <w:iCs/>
        </w:rPr>
        <w:t>anostructures</w:t>
      </w:r>
    </w:p>
    <w:p w:rsidR="003C2CD7" w:rsidRPr="002C2C33" w:rsidRDefault="007068B4" w:rsidP="00DC7C3A">
      <w:pPr>
        <w:pStyle w:val="tt1"/>
        <w:ind w:firstLine="709"/>
      </w:pPr>
      <w:r>
        <w:t>T</w:t>
      </w:r>
      <w:r w:rsidR="00427DFF">
        <w:t xml:space="preserve">he </w:t>
      </w:r>
      <w:r w:rsidR="00987D66" w:rsidRPr="00651134">
        <w:t xml:space="preserve">diffractograms </w:t>
      </w:r>
      <w:r>
        <w:t>(</w:t>
      </w:r>
      <w:r w:rsidR="000B7264">
        <w:t>F</w:t>
      </w:r>
      <w:r>
        <w:t>ig</w:t>
      </w:r>
      <w:r w:rsidR="003D3620">
        <w:t xml:space="preserve">ure </w:t>
      </w:r>
      <w:r>
        <w:t xml:space="preserve">1) </w:t>
      </w:r>
      <w:r w:rsidR="00987D66" w:rsidRPr="00651134">
        <w:t>of manganese ox</w:t>
      </w:r>
      <w:r w:rsidR="00987D66">
        <w:t>ides synthesized</w:t>
      </w:r>
      <w:r w:rsidR="00A65DAA">
        <w:t>,</w:t>
      </w:r>
      <w:r w:rsidR="003F45B1">
        <w:t xml:space="preserve"> </w:t>
      </w:r>
      <w:r w:rsidR="00987D66">
        <w:t xml:space="preserve">namely: </w:t>
      </w:r>
      <w:r w:rsidR="00987D66" w:rsidRPr="00651134">
        <w:t>Na-MnO</w:t>
      </w:r>
      <w:r w:rsidR="00987D66" w:rsidRPr="00916B99">
        <w:rPr>
          <w:vertAlign w:val="subscript"/>
        </w:rPr>
        <w:t>2</w:t>
      </w:r>
      <w:r w:rsidR="00674BF4">
        <w:t>,</w:t>
      </w:r>
      <w:r w:rsidR="00987D66" w:rsidRPr="00651134">
        <w:t xml:space="preserve"> Cocoon-MnO</w:t>
      </w:r>
      <w:r w:rsidR="00987D66" w:rsidRPr="00651134">
        <w:rPr>
          <w:vertAlign w:val="subscript"/>
        </w:rPr>
        <w:t>2</w:t>
      </w:r>
      <w:r w:rsidR="00D02253">
        <w:t>,</w:t>
      </w:r>
      <w:r w:rsidR="00987D66" w:rsidRPr="00651134">
        <w:t xml:space="preserve"> and Urchin-MnO</w:t>
      </w:r>
      <w:r w:rsidR="00987D66" w:rsidRPr="00651134">
        <w:rPr>
          <w:vertAlign w:val="subscript"/>
        </w:rPr>
        <w:t>2</w:t>
      </w:r>
      <w:r w:rsidR="00A65DAA">
        <w:rPr>
          <w:vertAlign w:val="subscript"/>
        </w:rPr>
        <w:t>,</w:t>
      </w:r>
      <w:r>
        <w:t xml:space="preserve"> showed that </w:t>
      </w:r>
      <w:r w:rsidR="00987D66" w:rsidRPr="00651134">
        <w:t xml:space="preserve">materials </w:t>
      </w:r>
      <w:r w:rsidR="00DC177A">
        <w:t>we</w:t>
      </w:r>
      <w:r w:rsidR="00987D66" w:rsidRPr="00651134">
        <w:t>re di</w:t>
      </w:r>
      <w:r w:rsidR="00987D66">
        <w:t>fferent and therefore</w:t>
      </w:r>
      <w:r w:rsidR="00A65DAA">
        <w:t>,</w:t>
      </w:r>
      <w:r w:rsidR="00987D66">
        <w:t xml:space="preserve"> they don'</w:t>
      </w:r>
      <w:r w:rsidR="00987D66" w:rsidRPr="00651134">
        <w:t>t ha</w:t>
      </w:r>
      <w:r w:rsidR="00DC177A">
        <w:t>d</w:t>
      </w:r>
      <w:r w:rsidR="00987D66" w:rsidRPr="00651134">
        <w:t xml:space="preserve"> the same crystalline structure.</w:t>
      </w:r>
    </w:p>
    <w:p w:rsidR="0077147C" w:rsidRDefault="001E520C" w:rsidP="00CA4FEB">
      <w:pPr>
        <w:spacing w:after="0" w:line="360" w:lineRule="auto"/>
        <w:rPr>
          <w:noProof/>
          <w:szCs w:val="24"/>
          <w:lang w:val="fr-FR" w:eastAsia="fr-FR"/>
        </w:rPr>
      </w:pPr>
      <w:r>
        <w:rPr>
          <w:noProof/>
          <w:szCs w:val="24"/>
        </w:rPr>
        <w:drawing>
          <wp:inline distT="0" distB="0" distL="0" distR="0">
            <wp:extent cx="2880000" cy="2737025"/>
            <wp:effectExtent l="19050" t="0" r="0" b="0"/>
            <wp:docPr id="7" name="Image 7"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1"/>
                    <pic:cNvPicPr>
                      <a:picLocks noChangeAspect="1" noChangeArrowheads="1"/>
                    </pic:cNvPicPr>
                  </pic:nvPicPr>
                  <pic:blipFill>
                    <a:blip r:embed="rId9" cstate="print"/>
                    <a:srcRect l="16585" t="8359" r="10602" b="2461"/>
                    <a:stretch>
                      <a:fillRect/>
                    </a:stretch>
                  </pic:blipFill>
                  <pic:spPr bwMode="auto">
                    <a:xfrm>
                      <a:off x="0" y="0"/>
                      <a:ext cx="2880000" cy="2737025"/>
                    </a:xfrm>
                    <a:prstGeom prst="rect">
                      <a:avLst/>
                    </a:prstGeom>
                    <a:noFill/>
                    <a:ln w="9525">
                      <a:noFill/>
                      <a:miter lim="800000"/>
                      <a:headEnd/>
                      <a:tailEnd/>
                    </a:ln>
                  </pic:spPr>
                </pic:pic>
              </a:graphicData>
            </a:graphic>
          </wp:inline>
        </w:drawing>
      </w:r>
    </w:p>
    <w:p w:rsidR="0092796E" w:rsidRDefault="007C7B4C" w:rsidP="00CA4FEB">
      <w:pPr>
        <w:spacing w:line="360" w:lineRule="auto"/>
        <w:rPr>
          <w:rFonts w:ascii="Times New Roman" w:hAnsi="Times New Roman"/>
          <w:bCs/>
          <w:color w:val="000000"/>
          <w:sz w:val="24"/>
          <w:szCs w:val="24"/>
        </w:rPr>
      </w:pPr>
      <w:r w:rsidRPr="00350DAD">
        <w:rPr>
          <w:rFonts w:ascii="Times New Roman" w:hAnsi="Times New Roman"/>
          <w:b/>
          <w:color w:val="000000"/>
          <w:sz w:val="24"/>
          <w:szCs w:val="24"/>
        </w:rPr>
        <w:t>Fig</w:t>
      </w:r>
      <w:r w:rsidR="00FC4CF6">
        <w:rPr>
          <w:rFonts w:ascii="Times New Roman" w:hAnsi="Times New Roman"/>
          <w:b/>
          <w:color w:val="000000"/>
          <w:sz w:val="24"/>
          <w:szCs w:val="24"/>
        </w:rPr>
        <w:t>ure</w:t>
      </w:r>
      <w:r w:rsidR="00350DAD" w:rsidRPr="00350DAD">
        <w:rPr>
          <w:rFonts w:ascii="Times New Roman" w:hAnsi="Times New Roman"/>
          <w:b/>
          <w:color w:val="000000"/>
          <w:sz w:val="24"/>
          <w:szCs w:val="24"/>
        </w:rPr>
        <w:t xml:space="preserve"> 1</w:t>
      </w:r>
      <w:r w:rsidR="00FC4CF6">
        <w:rPr>
          <w:rFonts w:ascii="Times New Roman" w:hAnsi="Times New Roman"/>
          <w:b/>
          <w:color w:val="000000"/>
          <w:sz w:val="24"/>
          <w:szCs w:val="24"/>
        </w:rPr>
        <w:t>.</w:t>
      </w:r>
      <w:r w:rsidR="00CB6381">
        <w:rPr>
          <w:rFonts w:ascii="Times New Roman" w:hAnsi="Times New Roman"/>
          <w:b/>
          <w:color w:val="000000"/>
          <w:sz w:val="24"/>
          <w:szCs w:val="24"/>
        </w:rPr>
        <w:t xml:space="preserve"> </w:t>
      </w:r>
      <w:r w:rsidR="00D90BF8" w:rsidRPr="00ED2A08">
        <w:rPr>
          <w:rFonts w:ascii="Times New Roman" w:hAnsi="Times New Roman"/>
          <w:bCs/>
          <w:color w:val="000000"/>
          <w:sz w:val="24"/>
          <w:szCs w:val="24"/>
        </w:rPr>
        <w:t xml:space="preserve">X-ray diffractograms of </w:t>
      </w:r>
      <w:r w:rsidR="001F18FF" w:rsidRPr="00ED2A08">
        <w:rPr>
          <w:rFonts w:ascii="Times New Roman" w:hAnsi="Times New Roman"/>
          <w:bCs/>
          <w:color w:val="000000"/>
          <w:sz w:val="24"/>
          <w:szCs w:val="24"/>
        </w:rPr>
        <w:t xml:space="preserve">synthesis </w:t>
      </w:r>
      <w:r w:rsidR="00D90BF8" w:rsidRPr="00ED2A08">
        <w:rPr>
          <w:rFonts w:ascii="Times New Roman" w:hAnsi="Times New Roman"/>
          <w:bCs/>
          <w:color w:val="000000"/>
          <w:sz w:val="24"/>
          <w:szCs w:val="24"/>
        </w:rPr>
        <w:t>manganese oxide</w:t>
      </w:r>
      <w:r w:rsidR="00CA7CD9" w:rsidRPr="00ED2A08">
        <w:rPr>
          <w:rFonts w:ascii="Times New Roman" w:hAnsi="Times New Roman"/>
          <w:bCs/>
          <w:color w:val="000000"/>
          <w:sz w:val="24"/>
          <w:szCs w:val="24"/>
        </w:rPr>
        <w:t>s</w:t>
      </w:r>
      <w:r w:rsidR="00B237E6" w:rsidRPr="00ED2A08">
        <w:rPr>
          <w:rFonts w:ascii="Times New Roman" w:hAnsi="Times New Roman"/>
          <w:bCs/>
          <w:color w:val="000000"/>
          <w:sz w:val="24"/>
          <w:szCs w:val="24"/>
        </w:rPr>
        <w:t xml:space="preserve"> materials</w:t>
      </w:r>
    </w:p>
    <w:p w:rsidR="00AB3F26" w:rsidRPr="002742DE" w:rsidRDefault="00AB3F26" w:rsidP="00DC7C3A">
      <w:pPr>
        <w:widowControl w:val="0"/>
        <w:autoSpaceDE w:val="0"/>
        <w:autoSpaceDN w:val="0"/>
        <w:adjustRightInd w:val="0"/>
        <w:spacing w:line="360" w:lineRule="auto"/>
        <w:ind w:firstLine="709"/>
        <w:jc w:val="both"/>
        <w:rPr>
          <w:rFonts w:ascii="Times New Roman" w:eastAsia="Times New Roman" w:hAnsi="Times New Roman"/>
          <w:sz w:val="24"/>
          <w:szCs w:val="24"/>
          <w:lang w:eastAsia="fr-FR"/>
        </w:rPr>
      </w:pPr>
      <w:r w:rsidRPr="00A57B51">
        <w:rPr>
          <w:rFonts w:ascii="Times New Roman" w:eastAsia="Times New Roman" w:hAnsi="Times New Roman"/>
          <w:sz w:val="24"/>
          <w:szCs w:val="24"/>
          <w:lang w:eastAsia="fr-FR"/>
        </w:rPr>
        <w:t>The diffractogram of the Cocoon-MnO</w:t>
      </w:r>
      <w:r w:rsidRPr="00AB3F26">
        <w:rPr>
          <w:rFonts w:ascii="Times New Roman" w:eastAsia="Times New Roman" w:hAnsi="Times New Roman"/>
          <w:sz w:val="24"/>
          <w:szCs w:val="24"/>
          <w:vertAlign w:val="subscript"/>
          <w:lang w:eastAsia="fr-FR"/>
        </w:rPr>
        <w:t>2</w:t>
      </w:r>
      <w:r w:rsidR="0053365E">
        <w:rPr>
          <w:rFonts w:ascii="Times New Roman" w:eastAsia="Times New Roman" w:hAnsi="Times New Roman"/>
          <w:sz w:val="24"/>
          <w:szCs w:val="24"/>
          <w:lang w:eastAsia="fr-FR"/>
        </w:rPr>
        <w:t xml:space="preserve"> material (</w:t>
      </w:r>
      <w:r w:rsidR="000755E6">
        <w:rPr>
          <w:rFonts w:ascii="Times New Roman" w:eastAsia="Times New Roman" w:hAnsi="Times New Roman"/>
          <w:sz w:val="24"/>
          <w:szCs w:val="24"/>
          <w:lang w:eastAsia="fr-FR"/>
        </w:rPr>
        <w:t>F</w:t>
      </w:r>
      <w:r w:rsidR="00090789">
        <w:rPr>
          <w:rFonts w:ascii="Times New Roman" w:eastAsia="Times New Roman" w:hAnsi="Times New Roman"/>
          <w:sz w:val="24"/>
          <w:szCs w:val="24"/>
          <w:lang w:eastAsia="fr-FR"/>
        </w:rPr>
        <w:t>ig</w:t>
      </w:r>
      <w:r w:rsidR="003D3620">
        <w:rPr>
          <w:rFonts w:ascii="Times New Roman" w:eastAsia="Times New Roman" w:hAnsi="Times New Roman"/>
          <w:sz w:val="24"/>
          <w:szCs w:val="24"/>
          <w:lang w:eastAsia="fr-FR"/>
        </w:rPr>
        <w:t xml:space="preserve">ure </w:t>
      </w:r>
      <w:r w:rsidR="0053365E">
        <w:rPr>
          <w:rFonts w:ascii="Times New Roman" w:eastAsia="Times New Roman" w:hAnsi="Times New Roman"/>
          <w:sz w:val="24"/>
          <w:szCs w:val="24"/>
          <w:lang w:eastAsia="fr-FR"/>
        </w:rPr>
        <w:t>1</w:t>
      </w:r>
      <w:r w:rsidR="00D90BF8">
        <w:rPr>
          <w:rFonts w:ascii="Times New Roman" w:eastAsia="Times New Roman" w:hAnsi="Times New Roman"/>
          <w:sz w:val="24"/>
          <w:szCs w:val="24"/>
          <w:lang w:eastAsia="fr-FR"/>
        </w:rPr>
        <w:t xml:space="preserve">) </w:t>
      </w:r>
      <w:r w:rsidRPr="00A57B51">
        <w:rPr>
          <w:rFonts w:ascii="Times New Roman" w:eastAsia="Times New Roman" w:hAnsi="Times New Roman"/>
          <w:sz w:val="24"/>
          <w:szCs w:val="24"/>
          <w:lang w:eastAsia="fr-FR"/>
        </w:rPr>
        <w:t>ha</w:t>
      </w:r>
      <w:r w:rsidR="00DC177A">
        <w:rPr>
          <w:rFonts w:ascii="Times New Roman" w:eastAsia="Times New Roman" w:hAnsi="Times New Roman"/>
          <w:sz w:val="24"/>
          <w:szCs w:val="24"/>
          <w:lang w:eastAsia="fr-FR"/>
        </w:rPr>
        <w:t>d</w:t>
      </w:r>
      <w:r w:rsidRPr="00A57B51">
        <w:rPr>
          <w:rFonts w:ascii="Times New Roman" w:eastAsia="Times New Roman" w:hAnsi="Times New Roman"/>
          <w:sz w:val="24"/>
          <w:szCs w:val="24"/>
          <w:lang w:eastAsia="fr-FR"/>
        </w:rPr>
        <w:t xml:space="preserve"> </w:t>
      </w:r>
      <w:r w:rsidR="002D11FE">
        <w:rPr>
          <w:rFonts w:ascii="Times New Roman" w:eastAsia="Times New Roman" w:hAnsi="Times New Roman"/>
          <w:sz w:val="24"/>
          <w:szCs w:val="24"/>
          <w:lang w:eastAsia="fr-FR"/>
        </w:rPr>
        <w:t xml:space="preserve">a </w:t>
      </w:r>
      <w:r w:rsidRPr="00A57B51">
        <w:rPr>
          <w:rFonts w:ascii="Times New Roman" w:eastAsia="Times New Roman" w:hAnsi="Times New Roman"/>
          <w:sz w:val="24"/>
          <w:szCs w:val="24"/>
          <w:lang w:eastAsia="fr-FR"/>
        </w:rPr>
        <w:t xml:space="preserve">very </w:t>
      </w:r>
      <w:r w:rsidR="00A65DAA" w:rsidRPr="00A57B51">
        <w:rPr>
          <w:rFonts w:ascii="Times New Roman" w:eastAsia="Times New Roman" w:hAnsi="Times New Roman"/>
          <w:sz w:val="24"/>
          <w:szCs w:val="24"/>
          <w:lang w:eastAsia="fr-FR"/>
        </w:rPr>
        <w:t>low</w:t>
      </w:r>
      <w:r w:rsidR="00A65DAA">
        <w:rPr>
          <w:rFonts w:ascii="Times New Roman" w:eastAsia="Times New Roman" w:hAnsi="Times New Roman"/>
          <w:sz w:val="24"/>
          <w:szCs w:val="24"/>
          <w:lang w:eastAsia="fr-FR"/>
        </w:rPr>
        <w:t>-</w:t>
      </w:r>
      <w:r w:rsidRPr="00A57B51">
        <w:rPr>
          <w:rFonts w:ascii="Times New Roman" w:eastAsia="Times New Roman" w:hAnsi="Times New Roman"/>
          <w:sz w:val="24"/>
          <w:szCs w:val="24"/>
          <w:lang w:eastAsia="fr-FR"/>
        </w:rPr>
        <w:t>intensity</w:t>
      </w:r>
      <w:r w:rsidR="007B39F7">
        <w:rPr>
          <w:rFonts w:ascii="Times New Roman" w:eastAsia="Times New Roman" w:hAnsi="Times New Roman"/>
          <w:sz w:val="24"/>
          <w:szCs w:val="24"/>
          <w:lang w:eastAsia="fr-FR"/>
        </w:rPr>
        <w:t xml:space="preserve"> </w:t>
      </w:r>
      <w:r w:rsidR="00C4254E">
        <w:rPr>
          <w:rFonts w:ascii="Times New Roman" w:eastAsia="Times New Roman" w:hAnsi="Times New Roman"/>
          <w:sz w:val="24"/>
          <w:szCs w:val="24"/>
          <w:lang w:eastAsia="fr-FR"/>
        </w:rPr>
        <w:t>signal</w:t>
      </w:r>
      <w:r w:rsidR="002D11FE">
        <w:rPr>
          <w:rFonts w:ascii="Times New Roman" w:eastAsia="Times New Roman" w:hAnsi="Times New Roman"/>
          <w:sz w:val="24"/>
          <w:szCs w:val="24"/>
          <w:lang w:eastAsia="fr-FR"/>
        </w:rPr>
        <w:t>. T</w:t>
      </w:r>
      <w:r w:rsidRPr="00A57B51">
        <w:rPr>
          <w:rFonts w:ascii="Times New Roman" w:eastAsia="Times New Roman" w:hAnsi="Times New Roman"/>
          <w:sz w:val="24"/>
          <w:szCs w:val="24"/>
          <w:lang w:eastAsia="fr-FR"/>
        </w:rPr>
        <w:t>his c</w:t>
      </w:r>
      <w:r w:rsidR="00DC177A">
        <w:rPr>
          <w:rFonts w:ascii="Times New Roman" w:eastAsia="Times New Roman" w:hAnsi="Times New Roman"/>
          <w:sz w:val="24"/>
          <w:szCs w:val="24"/>
          <w:lang w:eastAsia="fr-FR"/>
        </w:rPr>
        <w:t>ould</w:t>
      </w:r>
      <w:r w:rsidRPr="00A57B51">
        <w:rPr>
          <w:rFonts w:ascii="Times New Roman" w:eastAsia="Times New Roman" w:hAnsi="Times New Roman"/>
          <w:sz w:val="24"/>
          <w:szCs w:val="24"/>
          <w:lang w:eastAsia="fr-FR"/>
        </w:rPr>
        <w:t xml:space="preserve"> be explained by the low crystallinity of the material. The poor crystallinity of the material </w:t>
      </w:r>
      <w:r w:rsidR="00DC177A">
        <w:rPr>
          <w:rFonts w:ascii="Times New Roman" w:eastAsia="Times New Roman" w:hAnsi="Times New Roman"/>
          <w:sz w:val="24"/>
          <w:szCs w:val="24"/>
          <w:lang w:eastAsia="fr-FR"/>
        </w:rPr>
        <w:t>wa</w:t>
      </w:r>
      <w:r w:rsidRPr="00A57B51">
        <w:rPr>
          <w:rFonts w:ascii="Times New Roman" w:eastAsia="Times New Roman" w:hAnsi="Times New Roman"/>
          <w:sz w:val="24"/>
          <w:szCs w:val="24"/>
          <w:lang w:eastAsia="fr-FR"/>
        </w:rPr>
        <w:t xml:space="preserve">s due to </w:t>
      </w:r>
      <w:r w:rsidR="001B5E64">
        <w:rPr>
          <w:rFonts w:ascii="Times New Roman" w:eastAsia="Times New Roman" w:hAnsi="Times New Roman"/>
          <w:sz w:val="24"/>
          <w:szCs w:val="24"/>
          <w:lang w:eastAsia="fr-FR"/>
        </w:rPr>
        <w:t xml:space="preserve">its </w:t>
      </w:r>
      <w:r w:rsidRPr="00A57B51">
        <w:rPr>
          <w:rFonts w:ascii="Times New Roman" w:eastAsia="Times New Roman" w:hAnsi="Times New Roman"/>
          <w:sz w:val="24"/>
          <w:szCs w:val="24"/>
          <w:lang w:eastAsia="fr-FR"/>
        </w:rPr>
        <w:t>synthesis at room tem</w:t>
      </w:r>
      <w:r w:rsidRPr="0077147C">
        <w:rPr>
          <w:rFonts w:ascii="Times New Roman" w:eastAsia="Times New Roman" w:hAnsi="Times New Roman"/>
          <w:sz w:val="24"/>
          <w:szCs w:val="24"/>
          <w:lang w:eastAsia="fr-FR"/>
        </w:rPr>
        <w:t xml:space="preserve">perature. </w:t>
      </w:r>
      <w:r w:rsidR="001B5E64">
        <w:rPr>
          <w:rFonts w:ascii="Times New Roman" w:eastAsia="Times New Roman" w:hAnsi="Times New Roman"/>
          <w:sz w:val="24"/>
          <w:szCs w:val="24"/>
          <w:lang w:eastAsia="fr-FR"/>
        </w:rPr>
        <w:t>T</w:t>
      </w:r>
      <w:r w:rsidRPr="0077147C">
        <w:rPr>
          <w:rFonts w:ascii="Times New Roman" w:eastAsia="Times New Roman" w:hAnsi="Times New Roman"/>
          <w:sz w:val="24"/>
          <w:szCs w:val="24"/>
          <w:lang w:eastAsia="fr-FR"/>
        </w:rPr>
        <w:t xml:space="preserve">he increase </w:t>
      </w:r>
      <w:r w:rsidR="008E1CB3">
        <w:rPr>
          <w:rFonts w:ascii="Times New Roman" w:eastAsia="Times New Roman" w:hAnsi="Times New Roman"/>
          <w:sz w:val="24"/>
          <w:szCs w:val="24"/>
          <w:lang w:eastAsia="fr-FR"/>
        </w:rPr>
        <w:t xml:space="preserve">in </w:t>
      </w:r>
      <w:r w:rsidRPr="0077147C">
        <w:rPr>
          <w:rFonts w:ascii="Times New Roman" w:eastAsia="Times New Roman" w:hAnsi="Times New Roman"/>
          <w:sz w:val="24"/>
          <w:szCs w:val="24"/>
          <w:lang w:eastAsia="fr-FR"/>
        </w:rPr>
        <w:t>temperature of the reaction not only make</w:t>
      </w:r>
      <w:r w:rsidR="00DC177A">
        <w:rPr>
          <w:rFonts w:ascii="Times New Roman" w:eastAsia="Times New Roman" w:hAnsi="Times New Roman"/>
          <w:sz w:val="24"/>
          <w:szCs w:val="24"/>
          <w:lang w:eastAsia="fr-FR"/>
        </w:rPr>
        <w:t>d</w:t>
      </w:r>
      <w:r w:rsidRPr="0077147C">
        <w:rPr>
          <w:rFonts w:ascii="Times New Roman" w:eastAsia="Times New Roman" w:hAnsi="Times New Roman"/>
          <w:sz w:val="24"/>
          <w:szCs w:val="24"/>
          <w:lang w:eastAsia="fr-FR"/>
        </w:rPr>
        <w:t xml:space="preserve"> it possible to improve the crystallinity but also to </w:t>
      </w:r>
      <w:r w:rsidR="00E44D20" w:rsidRPr="0077147C">
        <w:rPr>
          <w:rFonts w:ascii="Times New Roman" w:eastAsia="Times New Roman" w:hAnsi="Times New Roman"/>
          <w:sz w:val="24"/>
          <w:szCs w:val="24"/>
          <w:lang w:eastAsia="fr-FR"/>
        </w:rPr>
        <w:t>generate</w:t>
      </w:r>
      <w:r w:rsidR="008E1CB3">
        <w:rPr>
          <w:rFonts w:ascii="Times New Roman" w:eastAsia="Times New Roman" w:hAnsi="Times New Roman"/>
          <w:sz w:val="24"/>
          <w:szCs w:val="24"/>
          <w:lang w:eastAsia="fr-FR"/>
        </w:rPr>
        <w:t>s</w:t>
      </w:r>
      <w:r w:rsidR="00E44D20" w:rsidRPr="0077147C">
        <w:rPr>
          <w:rFonts w:ascii="Times New Roman" w:eastAsia="Times New Roman" w:hAnsi="Times New Roman"/>
          <w:sz w:val="24"/>
          <w:szCs w:val="24"/>
          <w:lang w:eastAsia="fr-FR"/>
        </w:rPr>
        <w:t xml:space="preserve"> different morphologies.</w:t>
      </w:r>
      <w:r w:rsidR="00E44D20">
        <w:rPr>
          <w:rFonts w:ascii="Times New Roman" w:eastAsia="Times New Roman" w:hAnsi="Times New Roman"/>
          <w:sz w:val="24"/>
          <w:szCs w:val="24"/>
          <w:lang w:eastAsia="fr-FR"/>
        </w:rPr>
        <w:t xml:space="preserve"> </w:t>
      </w:r>
      <w:r w:rsidRPr="001B1856">
        <w:rPr>
          <w:rFonts w:ascii="Times New Roman" w:eastAsia="Times New Roman" w:hAnsi="Times New Roman"/>
          <w:sz w:val="24"/>
          <w:szCs w:val="24"/>
          <w:lang w:eastAsia="fr-FR"/>
        </w:rPr>
        <w:t>Nevertheless</w:t>
      </w:r>
      <w:r w:rsidR="00D06BA9">
        <w:rPr>
          <w:rFonts w:ascii="Times New Roman" w:eastAsia="Times New Roman" w:hAnsi="Times New Roman"/>
          <w:sz w:val="24"/>
          <w:szCs w:val="24"/>
          <w:lang w:eastAsia="fr-FR"/>
        </w:rPr>
        <w:t xml:space="preserve">, </w:t>
      </w:r>
      <w:r w:rsidRPr="001B1856">
        <w:rPr>
          <w:rFonts w:ascii="Times New Roman" w:eastAsia="Times New Roman" w:hAnsi="Times New Roman"/>
          <w:sz w:val="24"/>
          <w:szCs w:val="24"/>
          <w:lang w:eastAsia="fr-FR"/>
        </w:rPr>
        <w:t>the diffractogram reveals the presence</w:t>
      </w:r>
      <w:r w:rsidR="00125370">
        <w:rPr>
          <w:rFonts w:ascii="Times New Roman" w:eastAsia="Times New Roman" w:hAnsi="Times New Roman"/>
          <w:sz w:val="24"/>
          <w:szCs w:val="24"/>
          <w:lang w:eastAsia="fr-FR"/>
        </w:rPr>
        <w:t xml:space="preserve"> </w:t>
      </w:r>
      <w:r w:rsidRPr="001B1856">
        <w:rPr>
          <w:rFonts w:ascii="Times New Roman" w:eastAsia="Times New Roman" w:hAnsi="Times New Roman"/>
          <w:sz w:val="24"/>
          <w:szCs w:val="24"/>
          <w:lang w:eastAsia="fr-FR"/>
        </w:rPr>
        <w:t>of two diffraction peaks at 2θ =</w:t>
      </w:r>
      <w:r w:rsidR="00125370">
        <w:rPr>
          <w:rFonts w:ascii="Times New Roman" w:eastAsia="Times New Roman" w:hAnsi="Times New Roman"/>
          <w:sz w:val="24"/>
          <w:szCs w:val="24"/>
          <w:lang w:eastAsia="fr-FR"/>
        </w:rPr>
        <w:t xml:space="preserve"> </w:t>
      </w:r>
      <w:r w:rsidRPr="001B1856">
        <w:rPr>
          <w:rFonts w:ascii="Times New Roman" w:eastAsia="Times New Roman" w:hAnsi="Times New Roman"/>
          <w:sz w:val="24"/>
          <w:szCs w:val="24"/>
          <w:lang w:eastAsia="fr-FR"/>
        </w:rPr>
        <w:t>37°</w:t>
      </w:r>
      <w:r w:rsidR="00DF1FC5" w:rsidRPr="001B1856">
        <w:rPr>
          <w:rFonts w:ascii="Times New Roman" w:eastAsia="Times New Roman" w:hAnsi="Times New Roman"/>
          <w:sz w:val="24"/>
          <w:szCs w:val="24"/>
          <w:lang w:eastAsia="fr-FR"/>
        </w:rPr>
        <w:t xml:space="preserve"> </w:t>
      </w:r>
      <w:r w:rsidR="000755E6" w:rsidRPr="001B1856">
        <w:rPr>
          <w:rFonts w:ascii="Times New Roman" w:eastAsia="Times New Roman" w:hAnsi="Times New Roman"/>
          <w:sz w:val="24"/>
          <w:szCs w:val="24"/>
          <w:lang w:eastAsia="fr-FR"/>
        </w:rPr>
        <w:t>(311) and 65</w:t>
      </w:r>
      <w:r w:rsidRPr="001B1856">
        <w:rPr>
          <w:rFonts w:ascii="Times New Roman" w:eastAsia="Times New Roman" w:hAnsi="Times New Roman"/>
          <w:sz w:val="24"/>
          <w:szCs w:val="24"/>
          <w:lang w:eastAsia="fr-FR"/>
        </w:rPr>
        <w:t>°</w:t>
      </w:r>
      <w:r w:rsidR="0077147C">
        <w:rPr>
          <w:rFonts w:ascii="Times New Roman" w:eastAsia="Times New Roman" w:hAnsi="Times New Roman"/>
          <w:sz w:val="24"/>
          <w:szCs w:val="24"/>
          <w:lang w:eastAsia="fr-FR"/>
        </w:rPr>
        <w:t xml:space="preserve"> </w:t>
      </w:r>
      <w:r w:rsidRPr="001B1856">
        <w:rPr>
          <w:rFonts w:ascii="Times New Roman" w:eastAsia="Times New Roman" w:hAnsi="Times New Roman"/>
          <w:sz w:val="24"/>
          <w:szCs w:val="24"/>
          <w:lang w:eastAsia="fr-FR"/>
        </w:rPr>
        <w:t>(440)</w:t>
      </w:r>
      <w:r w:rsidR="00A65DAA">
        <w:rPr>
          <w:rFonts w:ascii="Times New Roman" w:eastAsia="Times New Roman" w:hAnsi="Times New Roman"/>
          <w:sz w:val="24"/>
          <w:szCs w:val="24"/>
          <w:lang w:eastAsia="fr-FR"/>
        </w:rPr>
        <w:t>,</w:t>
      </w:r>
      <w:r w:rsidRPr="001B1856">
        <w:rPr>
          <w:rFonts w:ascii="Times New Roman" w:eastAsia="Times New Roman" w:hAnsi="Times New Roman"/>
          <w:sz w:val="24"/>
          <w:szCs w:val="24"/>
          <w:lang w:eastAsia="fr-FR"/>
        </w:rPr>
        <w:t xml:space="preserve"> which ha</w:t>
      </w:r>
      <w:r w:rsidR="00DC177A">
        <w:rPr>
          <w:rFonts w:ascii="Times New Roman" w:eastAsia="Times New Roman" w:hAnsi="Times New Roman"/>
          <w:sz w:val="24"/>
          <w:szCs w:val="24"/>
          <w:lang w:eastAsia="fr-FR"/>
        </w:rPr>
        <w:t>d</w:t>
      </w:r>
      <w:r w:rsidRPr="001B1856">
        <w:rPr>
          <w:rFonts w:ascii="Times New Roman" w:eastAsia="Times New Roman" w:hAnsi="Times New Roman"/>
          <w:sz w:val="24"/>
          <w:szCs w:val="24"/>
          <w:lang w:eastAsia="fr-FR"/>
        </w:rPr>
        <w:t xml:space="preserve"> been indexed for the MnO</w:t>
      </w:r>
      <w:r w:rsidRPr="001B1856">
        <w:rPr>
          <w:rFonts w:ascii="Times New Roman" w:eastAsia="Times New Roman" w:hAnsi="Times New Roman"/>
          <w:sz w:val="24"/>
          <w:szCs w:val="24"/>
          <w:vertAlign w:val="subscript"/>
          <w:lang w:eastAsia="fr-FR"/>
        </w:rPr>
        <w:t>2</w:t>
      </w:r>
      <w:r w:rsidR="00066026" w:rsidRPr="001B1856">
        <w:rPr>
          <w:rFonts w:ascii="Times New Roman" w:eastAsia="Times New Roman" w:hAnsi="Times New Roman"/>
          <w:sz w:val="24"/>
          <w:szCs w:val="24"/>
          <w:lang w:eastAsia="fr-FR"/>
        </w:rPr>
        <w:t xml:space="preserve"> type structure. </w:t>
      </w:r>
      <w:r w:rsidRPr="001B1856">
        <w:rPr>
          <w:rFonts w:ascii="Times New Roman" w:eastAsia="Times New Roman" w:hAnsi="Times New Roman"/>
          <w:sz w:val="24"/>
          <w:szCs w:val="24"/>
          <w:lang w:eastAsia="fr-FR"/>
        </w:rPr>
        <w:t xml:space="preserve">It </w:t>
      </w:r>
      <w:r w:rsidR="00DC177A">
        <w:rPr>
          <w:rFonts w:ascii="Times New Roman" w:eastAsia="Times New Roman" w:hAnsi="Times New Roman"/>
          <w:sz w:val="24"/>
          <w:szCs w:val="24"/>
          <w:lang w:eastAsia="fr-FR"/>
        </w:rPr>
        <w:t>wa</w:t>
      </w:r>
      <w:r w:rsidRPr="001B1856">
        <w:rPr>
          <w:rFonts w:ascii="Times New Roman" w:eastAsia="Times New Roman" w:hAnsi="Times New Roman"/>
          <w:sz w:val="24"/>
          <w:szCs w:val="24"/>
          <w:lang w:eastAsia="fr-FR"/>
        </w:rPr>
        <w:t xml:space="preserve">s deduced that the sample </w:t>
      </w:r>
      <w:r w:rsidR="00DC177A">
        <w:rPr>
          <w:rFonts w:ascii="Times New Roman" w:eastAsia="Times New Roman" w:hAnsi="Times New Roman"/>
          <w:sz w:val="24"/>
          <w:szCs w:val="24"/>
          <w:lang w:eastAsia="fr-FR"/>
        </w:rPr>
        <w:t>wa</w:t>
      </w:r>
      <w:r w:rsidRPr="001B1856">
        <w:rPr>
          <w:rFonts w:ascii="Times New Roman" w:eastAsia="Times New Roman" w:hAnsi="Times New Roman"/>
          <w:sz w:val="24"/>
          <w:szCs w:val="24"/>
          <w:lang w:eastAsia="fr-FR"/>
        </w:rPr>
        <w:t>s in a weakly crystalline state with α-MnO</w:t>
      </w:r>
      <w:r w:rsidRPr="001B1856">
        <w:rPr>
          <w:rFonts w:ascii="Times New Roman" w:eastAsia="Times New Roman" w:hAnsi="Times New Roman"/>
          <w:sz w:val="24"/>
          <w:szCs w:val="24"/>
          <w:vertAlign w:val="subscript"/>
          <w:lang w:eastAsia="fr-FR"/>
        </w:rPr>
        <w:t>2</w:t>
      </w:r>
      <w:r w:rsidRPr="001B1856">
        <w:rPr>
          <w:rFonts w:ascii="Times New Roman" w:eastAsia="Times New Roman" w:hAnsi="Times New Roman"/>
          <w:sz w:val="24"/>
          <w:szCs w:val="24"/>
          <w:lang w:eastAsia="fr-FR"/>
        </w:rPr>
        <w:t xml:space="preserve"> crystallographic forms</w:t>
      </w:r>
      <w:r w:rsidR="00C4363B" w:rsidRPr="001B1856">
        <w:rPr>
          <w:rFonts w:ascii="Times New Roman" w:eastAsia="Times New Roman" w:hAnsi="Times New Roman"/>
          <w:sz w:val="24"/>
          <w:szCs w:val="24"/>
          <w:lang w:eastAsia="fr-FR"/>
        </w:rPr>
        <w:t>.</w:t>
      </w:r>
      <w:r w:rsidR="00AE745C">
        <w:rPr>
          <w:rStyle w:val="FootnoteReference"/>
          <w:rFonts w:ascii="Times New Roman" w:eastAsia="Times New Roman" w:hAnsi="Times New Roman"/>
          <w:sz w:val="24"/>
          <w:szCs w:val="24"/>
          <w:lang w:eastAsia="fr-FR"/>
        </w:rPr>
        <w:fldChar w:fldCharType="begin" w:fldLock="1"/>
      </w:r>
      <w:r w:rsidR="00F67472">
        <w:rPr>
          <w:rFonts w:ascii="Times New Roman" w:eastAsia="Times New Roman" w:hAnsi="Times New Roman"/>
          <w:sz w:val="24"/>
          <w:szCs w:val="24"/>
          <w:lang w:eastAsia="fr-FR"/>
        </w:rPr>
        <w:instrText>ADDIN CSL_CITATION {"citationItems":[{"id":"ITEM-1","itemData":{"DOI":"10.4209/aaqr.2017.01.0013","author":[{"dropping-particle":"","family":"Lin","given":"Huiqi","non-dropping-particle":"","parse-names":false,"suffix":""},{"dropping-particle":"","family":"Chen","given":"Dong","non-dropping-particle":"","parse-names":false,"suffix":""},{"dropping-particle":"","family":"Liu","given":"Haibo","non-dropping-particle":"","parse-names":false,"suffix":""},{"dropping-particle":"","family":"Zou","given":"Xuehua","non-dropping-particle":"","parse-names":false,"suffix":""},{"dropping-particle":"","family":"Chen","given":"Tianhu","non-dropping-particle":"","parse-names":false,"suffix":""}],"container-title":"Aerosol and Air Quality Research","id":"ITEM-1","issued":{"date-parts":[["2017"]]},"page":"1011-1020","title":"Effect of MnO2 crystalline structure on the catalytic oxidation of formaldehyde","type":"article-journal","volume":"17"},"uris":["http://www.mendeley.com/documents/?uuid=c0bdeb93-d7b3-4db7-88f5-b37c49f649e5"]}],"mendeley":{"formattedCitation":"&lt;sup&gt;61&lt;/sup&gt;","plainTextFormattedCitation":"61","previouslyFormattedCitation":"&lt;sup&gt;[61]&lt;/sup&gt;"},"properties":{"noteIndex":0},"schema":"https://github.com/citation-style-language/schema/raw/master/csl-citation.json"}</w:instrText>
      </w:r>
      <w:r w:rsidR="00AE745C">
        <w:rPr>
          <w:rStyle w:val="FootnoteReference"/>
          <w:rFonts w:ascii="Times New Roman" w:eastAsia="Times New Roman" w:hAnsi="Times New Roman"/>
          <w:sz w:val="24"/>
          <w:szCs w:val="24"/>
          <w:lang w:eastAsia="fr-FR"/>
        </w:rPr>
        <w:fldChar w:fldCharType="separate"/>
      </w:r>
      <w:r w:rsidR="00F67472" w:rsidRPr="00F67472">
        <w:rPr>
          <w:rFonts w:ascii="Times New Roman" w:eastAsia="Times New Roman" w:hAnsi="Times New Roman"/>
          <w:noProof/>
          <w:sz w:val="24"/>
          <w:szCs w:val="24"/>
          <w:vertAlign w:val="superscript"/>
          <w:lang w:eastAsia="fr-FR"/>
        </w:rPr>
        <w:t>61</w:t>
      </w:r>
      <w:r w:rsidR="00AE745C">
        <w:rPr>
          <w:rStyle w:val="FootnoteReference"/>
          <w:rFonts w:ascii="Times New Roman" w:eastAsia="Times New Roman" w:hAnsi="Times New Roman"/>
          <w:sz w:val="24"/>
          <w:szCs w:val="24"/>
          <w:lang w:eastAsia="fr-FR"/>
        </w:rPr>
        <w:fldChar w:fldCharType="end"/>
      </w:r>
      <w:r w:rsidR="002742DE">
        <w:rPr>
          <w:rFonts w:ascii="Times New Roman" w:eastAsia="Times New Roman" w:hAnsi="Times New Roman"/>
          <w:sz w:val="24"/>
          <w:szCs w:val="24"/>
          <w:lang w:eastAsia="fr-FR"/>
        </w:rPr>
        <w:t xml:space="preserve"> </w:t>
      </w:r>
      <w:r w:rsidR="002742DE" w:rsidRPr="002742DE">
        <w:rPr>
          <w:rFonts w:ascii="Times New Roman" w:eastAsia="Times New Roman" w:hAnsi="Times New Roman"/>
          <w:sz w:val="24"/>
          <w:szCs w:val="24"/>
          <w:lang w:eastAsia="fr-FR"/>
        </w:rPr>
        <w:t xml:space="preserve">This material </w:t>
      </w:r>
      <w:r w:rsidR="00DC177A">
        <w:rPr>
          <w:rFonts w:ascii="Times New Roman" w:eastAsia="Times New Roman" w:hAnsi="Times New Roman"/>
          <w:sz w:val="24"/>
          <w:szCs w:val="24"/>
          <w:lang w:eastAsia="fr-FR"/>
        </w:rPr>
        <w:t>wa</w:t>
      </w:r>
      <w:r w:rsidR="002742DE" w:rsidRPr="002742DE">
        <w:rPr>
          <w:rFonts w:ascii="Times New Roman" w:eastAsia="Times New Roman" w:hAnsi="Times New Roman"/>
          <w:sz w:val="24"/>
          <w:szCs w:val="24"/>
          <w:lang w:eastAsia="fr-FR"/>
        </w:rPr>
        <w:t>s characterized by a crystalline structure that ha</w:t>
      </w:r>
      <w:r w:rsidR="00DC177A">
        <w:rPr>
          <w:rFonts w:ascii="Times New Roman" w:eastAsia="Times New Roman" w:hAnsi="Times New Roman"/>
          <w:sz w:val="24"/>
          <w:szCs w:val="24"/>
          <w:lang w:eastAsia="fr-FR"/>
        </w:rPr>
        <w:t>d</w:t>
      </w:r>
      <w:r w:rsidR="002742DE" w:rsidRPr="002742DE">
        <w:rPr>
          <w:rFonts w:ascii="Times New Roman" w:eastAsia="Times New Roman" w:hAnsi="Times New Roman"/>
          <w:sz w:val="24"/>
          <w:szCs w:val="24"/>
          <w:lang w:eastAsia="fr-FR"/>
        </w:rPr>
        <w:t xml:space="preserve"> a formula K</w:t>
      </w:r>
      <w:r w:rsidR="002742DE" w:rsidRPr="002742DE">
        <w:rPr>
          <w:rFonts w:ascii="Times New Roman" w:eastAsia="Times New Roman" w:hAnsi="Times New Roman"/>
          <w:sz w:val="24"/>
          <w:szCs w:val="24"/>
          <w:vertAlign w:val="subscript"/>
          <w:lang w:eastAsia="fr-FR"/>
        </w:rPr>
        <w:t>2</w:t>
      </w:r>
      <w:r w:rsidR="002742DE" w:rsidRPr="002742DE">
        <w:rPr>
          <w:rFonts w:ascii="Times New Roman" w:eastAsia="Times New Roman" w:hAnsi="Times New Roman"/>
          <w:sz w:val="24"/>
          <w:szCs w:val="24"/>
          <w:lang w:eastAsia="fr-FR"/>
        </w:rPr>
        <w:t>Mn</w:t>
      </w:r>
      <w:r w:rsidR="002742DE" w:rsidRPr="002742DE">
        <w:rPr>
          <w:rFonts w:ascii="Times New Roman" w:eastAsia="Times New Roman" w:hAnsi="Times New Roman"/>
          <w:sz w:val="24"/>
          <w:szCs w:val="24"/>
          <w:vertAlign w:val="subscript"/>
          <w:lang w:eastAsia="fr-FR"/>
        </w:rPr>
        <w:t>4</w:t>
      </w:r>
      <w:r w:rsidR="002742DE" w:rsidRPr="002742DE">
        <w:rPr>
          <w:rFonts w:ascii="Times New Roman" w:eastAsia="Times New Roman" w:hAnsi="Times New Roman"/>
          <w:sz w:val="24"/>
          <w:szCs w:val="24"/>
          <w:lang w:eastAsia="fr-FR"/>
        </w:rPr>
        <w:t>O</w:t>
      </w:r>
      <w:r w:rsidR="002742DE" w:rsidRPr="002742DE">
        <w:rPr>
          <w:rFonts w:ascii="Times New Roman" w:eastAsia="Times New Roman" w:hAnsi="Times New Roman"/>
          <w:sz w:val="24"/>
          <w:szCs w:val="24"/>
          <w:vertAlign w:val="subscript"/>
          <w:lang w:eastAsia="fr-FR"/>
        </w:rPr>
        <w:t>9</w:t>
      </w:r>
      <w:r w:rsidR="002742DE">
        <w:rPr>
          <w:rFonts w:ascii="Times New Roman" w:eastAsia="Times New Roman" w:hAnsi="Times New Roman"/>
          <w:sz w:val="24"/>
          <w:szCs w:val="24"/>
          <w:lang w:eastAsia="fr-FR"/>
        </w:rPr>
        <w:t xml:space="preserve"> (Table 1)</w:t>
      </w:r>
      <w:r w:rsidR="0026706C">
        <w:rPr>
          <w:rFonts w:ascii="Times New Roman" w:eastAsia="Times New Roman" w:hAnsi="Times New Roman"/>
          <w:sz w:val="24"/>
          <w:szCs w:val="24"/>
          <w:lang w:eastAsia="fr-FR"/>
        </w:rPr>
        <w:t>.</w:t>
      </w:r>
    </w:p>
    <w:p w:rsidR="00D90BF8" w:rsidRPr="00FA7CC3" w:rsidRDefault="00D90BF8" w:rsidP="00DC7C3A">
      <w:pPr>
        <w:pStyle w:val="tt1"/>
        <w:ind w:firstLine="709"/>
        <w:rPr>
          <w:rStyle w:val="tlid-translation"/>
        </w:rPr>
      </w:pPr>
      <w:r w:rsidRPr="00FA7CC3">
        <w:rPr>
          <w:rStyle w:val="tlid-translation"/>
        </w:rPr>
        <w:t>For the Urchin-MnO</w:t>
      </w:r>
      <w:r w:rsidRPr="00FA7CC3">
        <w:rPr>
          <w:rStyle w:val="tlid-translation"/>
          <w:vertAlign w:val="subscript"/>
        </w:rPr>
        <w:t>2</w:t>
      </w:r>
      <w:r w:rsidRPr="00FA7CC3">
        <w:rPr>
          <w:rStyle w:val="tlid-translation"/>
        </w:rPr>
        <w:t xml:space="preserve"> material</w:t>
      </w:r>
      <w:r w:rsidR="00A65DAA">
        <w:rPr>
          <w:rStyle w:val="tlid-translation"/>
        </w:rPr>
        <w:t>,</w:t>
      </w:r>
      <w:r w:rsidR="007B39F7" w:rsidRPr="00FA7CC3">
        <w:rPr>
          <w:rStyle w:val="tlid-translation"/>
        </w:rPr>
        <w:t xml:space="preserve"> </w:t>
      </w:r>
      <w:r w:rsidRPr="00FA7CC3">
        <w:rPr>
          <w:rStyle w:val="tlid-translation"/>
        </w:rPr>
        <w:t xml:space="preserve">the diffractogram </w:t>
      </w:r>
      <w:r w:rsidR="002233FF">
        <w:rPr>
          <w:rStyle w:val="tlid-translation"/>
        </w:rPr>
        <w:t>showed</w:t>
      </w:r>
      <w:r w:rsidR="001B5E64">
        <w:rPr>
          <w:rStyle w:val="tlid-translation"/>
        </w:rPr>
        <w:t xml:space="preserve"> </w:t>
      </w:r>
      <w:r w:rsidRPr="00FA7CC3">
        <w:rPr>
          <w:rStyle w:val="tlid-translation"/>
        </w:rPr>
        <w:t>several well-defined and symmetrical peaks</w:t>
      </w:r>
      <w:r w:rsidR="007B39F7" w:rsidRPr="00FA7CC3">
        <w:rPr>
          <w:rStyle w:val="tlid-translation"/>
        </w:rPr>
        <w:t xml:space="preserve"> </w:t>
      </w:r>
      <w:r w:rsidRPr="00FA7CC3">
        <w:rPr>
          <w:rStyle w:val="tlid-translation"/>
        </w:rPr>
        <w:t xml:space="preserve">indicating that the material </w:t>
      </w:r>
      <w:r w:rsidR="00DC177A">
        <w:rPr>
          <w:rStyle w:val="tlid-translation"/>
        </w:rPr>
        <w:t>wa</w:t>
      </w:r>
      <w:r w:rsidRPr="00FA7CC3">
        <w:rPr>
          <w:rStyle w:val="tlid-translation"/>
        </w:rPr>
        <w:t xml:space="preserve">s well </w:t>
      </w:r>
      <w:r w:rsidR="00D02253" w:rsidRPr="00FA7CC3">
        <w:rPr>
          <w:rStyle w:val="tlid-translation"/>
        </w:rPr>
        <w:t>crystallized</w:t>
      </w:r>
      <w:r w:rsidR="001B5E64">
        <w:rPr>
          <w:rStyle w:val="tlid-translation"/>
        </w:rPr>
        <w:t>. T</w:t>
      </w:r>
      <w:r w:rsidR="00A5653A">
        <w:rPr>
          <w:rStyle w:val="tlid-translation"/>
        </w:rPr>
        <w:t>he</w:t>
      </w:r>
      <w:r w:rsidR="003F45B1" w:rsidRPr="00FA7CC3">
        <w:rPr>
          <w:rStyle w:val="tlid-translation"/>
        </w:rPr>
        <w:t xml:space="preserve"> peaks observed</w:t>
      </w:r>
      <w:r w:rsidR="00A5653A">
        <w:rPr>
          <w:rStyle w:val="tlid-translation"/>
        </w:rPr>
        <w:t>,</w:t>
      </w:r>
      <w:r w:rsidR="003F45B1" w:rsidRPr="00FA7CC3">
        <w:rPr>
          <w:rStyle w:val="tlid-translation"/>
        </w:rPr>
        <w:t xml:space="preserve"> at 2θ =</w:t>
      </w:r>
      <w:r w:rsidRPr="00FA7CC3">
        <w:rPr>
          <w:rStyle w:val="tlid-translation"/>
        </w:rPr>
        <w:t>12.8° (101)</w:t>
      </w:r>
      <w:r w:rsidR="00651F33" w:rsidRPr="00FA7CC3">
        <w:rPr>
          <w:rStyle w:val="tlid-translation"/>
        </w:rPr>
        <w:t>,</w:t>
      </w:r>
      <w:r w:rsidRPr="00FA7CC3">
        <w:rPr>
          <w:rStyle w:val="tlid-translation"/>
        </w:rPr>
        <w:t xml:space="preserve"> 17.8° (200)</w:t>
      </w:r>
      <w:r w:rsidR="00651F33" w:rsidRPr="00FA7CC3">
        <w:rPr>
          <w:rStyle w:val="tlid-translation"/>
        </w:rPr>
        <w:t>,</w:t>
      </w:r>
      <w:r w:rsidRPr="00FA7CC3">
        <w:rPr>
          <w:rStyle w:val="tlid-translation"/>
        </w:rPr>
        <w:t xml:space="preserve"> 28</w:t>
      </w:r>
      <w:r w:rsidR="00563EB1" w:rsidRPr="00FA7CC3">
        <w:rPr>
          <w:rStyle w:val="tlid-translation"/>
        </w:rPr>
        <w:t>.</w:t>
      </w:r>
      <w:r w:rsidRPr="00FA7CC3">
        <w:rPr>
          <w:rStyle w:val="tlid-translation"/>
        </w:rPr>
        <w:t>6° (201)</w:t>
      </w:r>
      <w:r w:rsidR="00651F33" w:rsidRPr="00FA7CC3">
        <w:rPr>
          <w:rStyle w:val="tlid-translation"/>
        </w:rPr>
        <w:t>,</w:t>
      </w:r>
      <w:r w:rsidRPr="00FA7CC3">
        <w:rPr>
          <w:rStyle w:val="tlid-translation"/>
        </w:rPr>
        <w:t xml:space="preserve"> 37.4° (211)</w:t>
      </w:r>
      <w:r w:rsidR="00651F33" w:rsidRPr="00FA7CC3">
        <w:rPr>
          <w:rStyle w:val="tlid-translation"/>
        </w:rPr>
        <w:t>,</w:t>
      </w:r>
      <w:r w:rsidRPr="00FA7CC3">
        <w:rPr>
          <w:rStyle w:val="tlid-translation"/>
        </w:rPr>
        <w:t xml:space="preserve"> 41.6° (310)</w:t>
      </w:r>
      <w:r w:rsidR="00651F33" w:rsidRPr="00FA7CC3">
        <w:rPr>
          <w:rStyle w:val="tlid-translation"/>
        </w:rPr>
        <w:t>,</w:t>
      </w:r>
      <w:r w:rsidR="003F45B1" w:rsidRPr="00FA7CC3">
        <w:rPr>
          <w:rStyle w:val="tlid-translation"/>
        </w:rPr>
        <w:t xml:space="preserve"> </w:t>
      </w:r>
      <w:r w:rsidRPr="00FA7CC3">
        <w:rPr>
          <w:rStyle w:val="tlid-translation"/>
        </w:rPr>
        <w:t>49.5° (411)</w:t>
      </w:r>
      <w:r w:rsidR="00651F33" w:rsidRPr="00FA7CC3">
        <w:rPr>
          <w:rStyle w:val="tlid-translation"/>
        </w:rPr>
        <w:t>,</w:t>
      </w:r>
      <w:r w:rsidR="00B237E6" w:rsidRPr="00FA7CC3">
        <w:rPr>
          <w:rStyle w:val="tlid-translation"/>
        </w:rPr>
        <w:t xml:space="preserve"> </w:t>
      </w:r>
      <w:r w:rsidRPr="00FA7CC3">
        <w:rPr>
          <w:rStyle w:val="tlid-translation"/>
        </w:rPr>
        <w:t>59.9° (512)</w:t>
      </w:r>
      <w:r w:rsidR="00651F33" w:rsidRPr="00FA7CC3">
        <w:rPr>
          <w:rStyle w:val="tlid-translation"/>
        </w:rPr>
        <w:t>,</w:t>
      </w:r>
      <w:r w:rsidR="003F45B1" w:rsidRPr="00FA7CC3">
        <w:rPr>
          <w:rStyle w:val="tlid-translation"/>
        </w:rPr>
        <w:t xml:space="preserve"> </w:t>
      </w:r>
      <w:r w:rsidR="006D4E65" w:rsidRPr="00FA7CC3">
        <w:rPr>
          <w:rStyle w:val="tlid-translation"/>
        </w:rPr>
        <w:t xml:space="preserve">65° (020) and 69.7° (514), </w:t>
      </w:r>
      <w:r w:rsidRPr="00FA7CC3">
        <w:rPr>
          <w:rStyle w:val="tlid-translation"/>
        </w:rPr>
        <w:t>could easily be indexed with crypto</w:t>
      </w:r>
      <w:r w:rsidR="007A3F4A">
        <w:rPr>
          <w:rStyle w:val="tlid-translation"/>
        </w:rPr>
        <w:t>melane</w:t>
      </w:r>
      <w:r w:rsidRPr="00FA7CC3">
        <w:rPr>
          <w:rStyle w:val="tlid-translation"/>
        </w:rPr>
        <w:t xml:space="preserve"> (KMn</w:t>
      </w:r>
      <w:r w:rsidRPr="00FA7CC3">
        <w:rPr>
          <w:rStyle w:val="tlid-translation"/>
          <w:vertAlign w:val="subscript"/>
        </w:rPr>
        <w:t>8</w:t>
      </w:r>
      <w:r w:rsidRPr="00FA7CC3">
        <w:rPr>
          <w:rStyle w:val="tlid-translation"/>
        </w:rPr>
        <w:t>O</w:t>
      </w:r>
      <w:r w:rsidRPr="00FA7CC3">
        <w:rPr>
          <w:rStyle w:val="tlid-translation"/>
          <w:vertAlign w:val="subscript"/>
        </w:rPr>
        <w:t>16</w:t>
      </w:r>
      <w:r w:rsidRPr="00FA7CC3">
        <w:rPr>
          <w:rStyle w:val="tlid-translation"/>
        </w:rPr>
        <w:t xml:space="preserve">) with a space group </w:t>
      </w:r>
      <w:r w:rsidRPr="00FA7CC3">
        <w:rPr>
          <w:rStyle w:val="tlid-translation"/>
        </w:rPr>
        <w:lastRenderedPageBreak/>
        <w:t>(I</w:t>
      </w:r>
      <w:r w:rsidRPr="00C4254E">
        <w:rPr>
          <w:rStyle w:val="tlid-translation"/>
          <w:vertAlign w:val="subscript"/>
        </w:rPr>
        <w:t>2</w:t>
      </w:r>
      <w:r w:rsidRPr="00FA7CC3">
        <w:rPr>
          <w:rStyle w:val="tlid-translation"/>
        </w:rPr>
        <w:t>/m(12) (JCPDS sheet No 44-1386)</w:t>
      </w:r>
      <w:r w:rsidR="00C4363B" w:rsidRPr="00FA7CC3">
        <w:rPr>
          <w:rStyle w:val="tlid-translation"/>
        </w:rPr>
        <w:t>.</w:t>
      </w:r>
      <w:r w:rsidR="00AE745C">
        <w:rPr>
          <w:rStyle w:val="FootnoteReference"/>
        </w:rPr>
        <w:fldChar w:fldCharType="begin" w:fldLock="1"/>
      </w:r>
      <w:r w:rsidR="00F67472">
        <w:instrText>ADDIN CSL_CITATION {"citationItems":[{"id":"ITEM-1","itemData":{"DOI":"10.1021/jp208947e","ISSN":"1932-7447","author":[{"dropping-particle":"","family":"Yu","given":"Xuehua","non-dropping-particle":"","parse-names":false,"suffix":""},{"dropping-particle":"","family":"He","given":"Junhui","non-dropping-particle":"","parse-names":false,"suffix":""},{"dropping-particle":"","family":"Wang","given":"Donghui","non-dropping-particle":"","parse-names":false,"suffix":""},{"dropping-particle":"","family":"Hu","given":"Yucai","non-dropping-particle":"","parse-names":false,"suffix":""},{"dropping-particle":"","family":"Tian","given":"Hua","non-dropping-particle":"","parse-names":false,"suffix":""},{"dropping-particle":"","family":"He","given":"Zhicheng","non-dropping-particle":"","parse-names":false,"suffix":""}],"container-title":"Physical Chemistry C","id":"ITEM-1","issued":{"date-parts":[["2012"]]},"page":"851-860","title":"Facile controlled synthesis of Pt/MnO2 nanostructured catalysts and their catalytic performance for oxidative decomposition of formaldehyde","type":"article-journal","volume":"116"},"uris":["http://www.mendeley.com/documents/?uuid=6579ffd3-39b4-42d4-9e7c-928ce6e0055a"]}],"mendeley":{"formattedCitation":"&lt;sup&gt;58&lt;/sup&gt;","plainTextFormattedCitation":"58","previouslyFormattedCitation":"&lt;sup&gt;[58]&lt;/sup&gt;"},"properties":{"noteIndex":0},"schema":"https://github.com/citation-style-language/schema/raw/master/csl-citation.json"}</w:instrText>
      </w:r>
      <w:r w:rsidR="00AE745C">
        <w:rPr>
          <w:rStyle w:val="FootnoteReference"/>
        </w:rPr>
        <w:fldChar w:fldCharType="separate"/>
      </w:r>
      <w:r w:rsidR="00F67472" w:rsidRPr="00F67472">
        <w:rPr>
          <w:noProof/>
          <w:vertAlign w:val="superscript"/>
        </w:rPr>
        <w:t>58</w:t>
      </w:r>
      <w:r w:rsidR="00AE745C">
        <w:rPr>
          <w:rStyle w:val="FootnoteReference"/>
        </w:rPr>
        <w:fldChar w:fldCharType="end"/>
      </w:r>
      <w:r w:rsidRPr="00FA7CC3">
        <w:rPr>
          <w:rStyle w:val="tlid-translation"/>
        </w:rPr>
        <w:t xml:space="preserve"> This material ha</w:t>
      </w:r>
      <w:r w:rsidR="00DC177A">
        <w:rPr>
          <w:rStyle w:val="tlid-translation"/>
        </w:rPr>
        <w:t>d</w:t>
      </w:r>
      <w:r w:rsidRPr="00FA7CC3">
        <w:rPr>
          <w:rStyle w:val="tlid-translation"/>
        </w:rPr>
        <w:t xml:space="preserve"> a tunnel structure whose cation K</w:t>
      </w:r>
      <w:r w:rsidRPr="00FA7CC3">
        <w:rPr>
          <w:rStyle w:val="tlid-translation"/>
          <w:vertAlign w:val="superscript"/>
        </w:rPr>
        <w:t>+</w:t>
      </w:r>
      <w:r w:rsidRPr="00FA7CC3">
        <w:rPr>
          <w:rStyle w:val="tlid-translation"/>
        </w:rPr>
        <w:t xml:space="preserve"> </w:t>
      </w:r>
      <w:r w:rsidR="00DC177A">
        <w:rPr>
          <w:rStyle w:val="tlid-translation"/>
        </w:rPr>
        <w:t>wa</w:t>
      </w:r>
      <w:r w:rsidRPr="00FA7CC3">
        <w:rPr>
          <w:rStyle w:val="tlid-translation"/>
        </w:rPr>
        <w:t>s present in these cavities</w:t>
      </w:r>
      <w:r w:rsidR="00C4363B" w:rsidRPr="00FA7CC3">
        <w:rPr>
          <w:rStyle w:val="tlid-translation"/>
        </w:rPr>
        <w:t>.</w:t>
      </w:r>
      <w:r w:rsidR="00AE745C">
        <w:rPr>
          <w:rStyle w:val="FootnoteReference"/>
        </w:rPr>
        <w:fldChar w:fldCharType="begin" w:fldLock="1"/>
      </w:r>
      <w:r w:rsidR="00F67472">
        <w:instrText>ADDIN CSL_CITATION {"citationItems":[{"id":"ITEM-1","itemData":{"DOI":"10.1039/C7TA03476H","author":[{"dropping-particle":"","family":"Poyraz","given":"Altug S.","non-dropping-particle":"","parse-names":false,"suffix":""},{"dropping-particle":"","family":"Huang","given":"Jianping","non-dropping-particle":"","parse-names":false,"suffix":""},{"dropping-particle":"","family":"Pelliccione","given":"Christopher J.","non-dropping-particle":"","parse-names":false,"suffix":""},{"dropping-particle":"","family":"Tong","given":"Xiao","non-dropping-particle":"","parse-names":false,"suffix":""},{"dropping-particle":"","family":"Cheng","given":"Shaobo","non-dropping-particle":"","parse-names":false,"suffix":""},{"dropping-particle":"","family":"Wu","given":"Lijun","non-dropping-particle":"","parse-names":false,"suffix":""},{"dropping-particle":"","family":"Zhu","given":"Yimei","non-dropping-particle":"","parse-names":false,"suffix":""},{"dropping-particle":"","family":"Marschilok","given":"Amy C.","non-dropping-particle":"","parse-names":false,"suffix":""},{"dropping-particle":"","family":"Takeuchi","given":"Kenneth J.","non-dropping-particle":"","parse-names":false,"suffix":""},{"dropping-particle":"","family":"Takeuchi","given":"Esther S.","non-dropping-particle":"","parse-names":false,"suffix":""}],"container-title":"Materials Chemistry A","id":"ITEM-1","issued":{"date-parts":[["2017"]]},"page":"16914-16928","title":"Synthesis of cryptomelane type α-MnO2 (KxMn8O16) cathode materials with tunable K+ Content: The role of tunnel cation concentration on electrochemistry","type":"article-journal","volume":"5"},"uris":["http://www.mendeley.com/documents/?uuid=844b9d7c-4efd-4a02-b3ca-b1557524c04a"]}],"mendeley":{"formattedCitation":"&lt;sup&gt;62&lt;/sup&gt;","plainTextFormattedCitation":"62","previouslyFormattedCitation":"&lt;sup&gt;[62]&lt;/sup&gt;"},"properties":{"noteIndex":0},"schema":"https://github.com/citation-style-language/schema/raw/master/csl-citation.json"}</w:instrText>
      </w:r>
      <w:r w:rsidR="00AE745C">
        <w:rPr>
          <w:rStyle w:val="FootnoteReference"/>
        </w:rPr>
        <w:fldChar w:fldCharType="separate"/>
      </w:r>
      <w:r w:rsidR="00F67472" w:rsidRPr="00F67472">
        <w:rPr>
          <w:noProof/>
          <w:vertAlign w:val="superscript"/>
        </w:rPr>
        <w:t>62</w:t>
      </w:r>
      <w:r w:rsidR="00AE745C">
        <w:rPr>
          <w:rStyle w:val="FootnoteReference"/>
        </w:rPr>
        <w:fldChar w:fldCharType="end"/>
      </w:r>
    </w:p>
    <w:p w:rsidR="00FF4AD9" w:rsidRDefault="00AB3F26" w:rsidP="00DC7C3A">
      <w:pPr>
        <w:tabs>
          <w:tab w:val="left" w:pos="3000"/>
        </w:tabs>
        <w:autoSpaceDE w:val="0"/>
        <w:autoSpaceDN w:val="0"/>
        <w:adjustRightInd w:val="0"/>
        <w:spacing w:after="0" w:line="360" w:lineRule="auto"/>
        <w:ind w:firstLine="709"/>
        <w:jc w:val="both"/>
        <w:rPr>
          <w:rStyle w:val="tgc"/>
          <w:rFonts w:ascii="Times New Roman" w:hAnsi="Times New Roman"/>
          <w:sz w:val="24"/>
          <w:szCs w:val="24"/>
        </w:rPr>
      </w:pPr>
      <w:r w:rsidRPr="00FA7CC3">
        <w:rPr>
          <w:rFonts w:ascii="Times New Roman" w:eastAsia="Times New Roman" w:hAnsi="Times New Roman"/>
          <w:sz w:val="24"/>
          <w:szCs w:val="24"/>
          <w:lang w:eastAsia="fr-FR"/>
        </w:rPr>
        <w:t xml:space="preserve">The </w:t>
      </w:r>
      <w:r w:rsidR="001F18FF">
        <w:rPr>
          <w:rFonts w:ascii="Times New Roman" w:eastAsia="Times New Roman" w:hAnsi="Times New Roman"/>
          <w:sz w:val="24"/>
          <w:szCs w:val="24"/>
          <w:lang w:eastAsia="fr-FR"/>
        </w:rPr>
        <w:t xml:space="preserve">last </w:t>
      </w:r>
      <w:r w:rsidRPr="00FA7CC3">
        <w:rPr>
          <w:rFonts w:ascii="Times New Roman" w:eastAsia="Times New Roman" w:hAnsi="Times New Roman"/>
          <w:sz w:val="24"/>
          <w:szCs w:val="24"/>
          <w:lang w:eastAsia="fr-FR"/>
        </w:rPr>
        <w:t xml:space="preserve">diffractogram </w:t>
      </w:r>
      <w:r w:rsidR="00A50BC2" w:rsidRPr="00FA7CC3">
        <w:rPr>
          <w:rFonts w:ascii="Times New Roman" w:eastAsia="Times New Roman" w:hAnsi="Times New Roman"/>
          <w:sz w:val="24"/>
          <w:szCs w:val="24"/>
          <w:lang w:eastAsia="fr-FR"/>
        </w:rPr>
        <w:t xml:space="preserve">of </w:t>
      </w:r>
      <w:r w:rsidR="001F18FF" w:rsidRPr="00FA7CC3">
        <w:rPr>
          <w:rFonts w:ascii="Times New Roman" w:eastAsia="Times New Roman" w:hAnsi="Times New Roman"/>
          <w:sz w:val="24"/>
          <w:szCs w:val="24"/>
          <w:lang w:eastAsia="fr-FR"/>
        </w:rPr>
        <w:t>Na-MnO</w:t>
      </w:r>
      <w:r w:rsidR="001F18FF" w:rsidRPr="00FA7CC3">
        <w:rPr>
          <w:rFonts w:ascii="Times New Roman" w:eastAsia="Times New Roman" w:hAnsi="Times New Roman"/>
          <w:sz w:val="24"/>
          <w:szCs w:val="24"/>
          <w:vertAlign w:val="subscript"/>
          <w:lang w:eastAsia="fr-FR"/>
        </w:rPr>
        <w:t xml:space="preserve">2 </w:t>
      </w:r>
      <w:r w:rsidR="00322901" w:rsidRPr="00FA7CC3">
        <w:rPr>
          <w:rFonts w:ascii="Times New Roman" w:eastAsia="Times New Roman" w:hAnsi="Times New Roman"/>
          <w:sz w:val="24"/>
          <w:szCs w:val="24"/>
          <w:lang w:eastAsia="fr-FR"/>
        </w:rPr>
        <w:t>material</w:t>
      </w:r>
      <w:r w:rsidR="005F5F5B">
        <w:rPr>
          <w:rFonts w:ascii="Times New Roman" w:eastAsia="Times New Roman" w:hAnsi="Times New Roman"/>
          <w:sz w:val="24"/>
          <w:szCs w:val="24"/>
          <w:lang w:eastAsia="fr-FR"/>
        </w:rPr>
        <w:t>,</w:t>
      </w:r>
      <w:r w:rsidR="00322901" w:rsidRPr="00FA7CC3">
        <w:rPr>
          <w:rFonts w:ascii="Times New Roman" w:eastAsia="Times New Roman" w:hAnsi="Times New Roman"/>
          <w:sz w:val="24"/>
          <w:szCs w:val="24"/>
          <w:lang w:eastAsia="fr-FR"/>
        </w:rPr>
        <w:t xml:space="preserve"> </w:t>
      </w:r>
      <w:r w:rsidR="001F18FF">
        <w:rPr>
          <w:rFonts w:ascii="Times New Roman" w:eastAsia="Times New Roman" w:hAnsi="Times New Roman"/>
          <w:sz w:val="24"/>
          <w:szCs w:val="24"/>
          <w:lang w:eastAsia="fr-FR"/>
        </w:rPr>
        <w:t>as shown</w:t>
      </w:r>
      <w:r w:rsidR="00A65DAA">
        <w:rPr>
          <w:rFonts w:ascii="Times New Roman" w:eastAsia="Times New Roman" w:hAnsi="Times New Roman"/>
          <w:sz w:val="24"/>
          <w:szCs w:val="24"/>
          <w:lang w:eastAsia="fr-FR"/>
        </w:rPr>
        <w:t xml:space="preserve"> in</w:t>
      </w:r>
      <w:r w:rsidR="001F18FF">
        <w:rPr>
          <w:rFonts w:ascii="Times New Roman" w:eastAsia="Times New Roman" w:hAnsi="Times New Roman"/>
          <w:sz w:val="24"/>
          <w:szCs w:val="24"/>
          <w:lang w:eastAsia="fr-FR"/>
        </w:rPr>
        <w:t xml:space="preserve"> </w:t>
      </w:r>
      <w:r w:rsidR="003D3620">
        <w:rPr>
          <w:rFonts w:ascii="Times New Roman" w:eastAsia="Times New Roman" w:hAnsi="Times New Roman"/>
          <w:sz w:val="24"/>
          <w:szCs w:val="24"/>
          <w:lang w:eastAsia="fr-FR"/>
        </w:rPr>
        <w:t>(</w:t>
      </w:r>
      <w:r w:rsidR="00651134" w:rsidRPr="00FA7CC3">
        <w:rPr>
          <w:rFonts w:ascii="Times New Roman" w:eastAsia="Times New Roman" w:hAnsi="Times New Roman"/>
          <w:sz w:val="24"/>
          <w:szCs w:val="24"/>
          <w:lang w:eastAsia="fr-FR"/>
        </w:rPr>
        <w:t>Fig</w:t>
      </w:r>
      <w:r w:rsidR="003D3620">
        <w:rPr>
          <w:rFonts w:ascii="Times New Roman" w:eastAsia="Times New Roman" w:hAnsi="Times New Roman"/>
          <w:sz w:val="24"/>
          <w:szCs w:val="24"/>
          <w:lang w:eastAsia="fr-FR"/>
        </w:rPr>
        <w:t>ure</w:t>
      </w:r>
      <w:r w:rsidR="00B84337">
        <w:rPr>
          <w:rFonts w:ascii="Times New Roman" w:eastAsia="Times New Roman" w:hAnsi="Times New Roman"/>
          <w:sz w:val="24"/>
          <w:szCs w:val="24"/>
          <w:lang w:eastAsia="fr-FR"/>
        </w:rPr>
        <w:t xml:space="preserve"> </w:t>
      </w:r>
      <w:r w:rsidR="00651134" w:rsidRPr="00FA7CC3">
        <w:rPr>
          <w:rFonts w:ascii="Times New Roman" w:eastAsia="Times New Roman" w:hAnsi="Times New Roman"/>
          <w:sz w:val="24"/>
          <w:szCs w:val="24"/>
          <w:lang w:eastAsia="fr-FR"/>
        </w:rPr>
        <w:t>1</w:t>
      </w:r>
      <w:r w:rsidR="003D3620">
        <w:rPr>
          <w:rFonts w:ascii="Times New Roman" w:eastAsia="Times New Roman" w:hAnsi="Times New Roman"/>
          <w:sz w:val="24"/>
          <w:szCs w:val="24"/>
          <w:lang w:eastAsia="fr-FR"/>
        </w:rPr>
        <w:t>)</w:t>
      </w:r>
      <w:r w:rsidR="001F18FF">
        <w:rPr>
          <w:rFonts w:ascii="Times New Roman" w:eastAsia="Times New Roman" w:hAnsi="Times New Roman"/>
          <w:sz w:val="24"/>
          <w:szCs w:val="24"/>
          <w:lang w:eastAsia="fr-FR"/>
        </w:rPr>
        <w:t xml:space="preserve"> </w:t>
      </w:r>
      <w:r w:rsidR="00651134" w:rsidRPr="00FA7CC3">
        <w:rPr>
          <w:rFonts w:ascii="Times New Roman" w:eastAsia="Times New Roman" w:hAnsi="Times New Roman"/>
          <w:sz w:val="24"/>
          <w:szCs w:val="24"/>
          <w:lang w:eastAsia="fr-FR"/>
        </w:rPr>
        <w:t>ha</w:t>
      </w:r>
      <w:r w:rsidR="00DC177A">
        <w:rPr>
          <w:rFonts w:ascii="Times New Roman" w:eastAsia="Times New Roman" w:hAnsi="Times New Roman"/>
          <w:sz w:val="24"/>
          <w:szCs w:val="24"/>
          <w:lang w:eastAsia="fr-FR"/>
        </w:rPr>
        <w:t>d</w:t>
      </w:r>
      <w:r w:rsidR="00651134" w:rsidRPr="00FA7CC3">
        <w:rPr>
          <w:rFonts w:ascii="Times New Roman" w:eastAsia="Times New Roman" w:hAnsi="Times New Roman"/>
          <w:sz w:val="24"/>
          <w:szCs w:val="24"/>
          <w:lang w:eastAsia="fr-FR"/>
        </w:rPr>
        <w:t xml:space="preserve"> well-defined </w:t>
      </w:r>
      <w:r w:rsidR="00A5653A">
        <w:rPr>
          <w:rFonts w:ascii="Times New Roman" w:eastAsia="Times New Roman" w:hAnsi="Times New Roman"/>
          <w:sz w:val="24"/>
          <w:szCs w:val="24"/>
          <w:lang w:eastAsia="fr-FR"/>
        </w:rPr>
        <w:t xml:space="preserve">with </w:t>
      </w:r>
      <w:r w:rsidR="00651134" w:rsidRPr="00FA7CC3">
        <w:rPr>
          <w:rFonts w:ascii="Times New Roman" w:eastAsia="Times New Roman" w:hAnsi="Times New Roman"/>
          <w:sz w:val="24"/>
          <w:szCs w:val="24"/>
          <w:lang w:eastAsia="fr-FR"/>
        </w:rPr>
        <w:t>symmetrical diffra</w:t>
      </w:r>
      <w:r w:rsidR="00FC636D" w:rsidRPr="00FA7CC3">
        <w:rPr>
          <w:rFonts w:ascii="Times New Roman" w:eastAsia="Times New Roman" w:hAnsi="Times New Roman"/>
          <w:sz w:val="24"/>
          <w:szCs w:val="24"/>
          <w:lang w:eastAsia="fr-FR"/>
        </w:rPr>
        <w:t>ction peaks</w:t>
      </w:r>
      <w:r w:rsidR="0047068A" w:rsidRPr="00FA7CC3">
        <w:rPr>
          <w:rFonts w:ascii="Times New Roman" w:eastAsia="Times New Roman" w:hAnsi="Times New Roman"/>
          <w:sz w:val="24"/>
          <w:szCs w:val="24"/>
          <w:lang w:eastAsia="fr-FR"/>
        </w:rPr>
        <w:t xml:space="preserve"> (001) and (002) (JCPDS card #01-073-9669)</w:t>
      </w:r>
      <w:r w:rsidR="00C4363B">
        <w:rPr>
          <w:rFonts w:ascii="Times New Roman" w:eastAsia="Times New Roman" w:hAnsi="Times New Roman"/>
          <w:sz w:val="24"/>
          <w:szCs w:val="24"/>
          <w:lang w:eastAsia="fr-FR"/>
        </w:rPr>
        <w:t>.</w:t>
      </w:r>
      <w:r w:rsidR="00AE745C">
        <w:rPr>
          <w:rStyle w:val="FootnoteReference"/>
          <w:rFonts w:ascii="Times New Roman" w:eastAsia="Times New Roman" w:hAnsi="Times New Roman"/>
          <w:sz w:val="24"/>
          <w:szCs w:val="24"/>
          <w:lang w:eastAsia="fr-FR"/>
        </w:rPr>
        <w:fldChar w:fldCharType="begin" w:fldLock="1"/>
      </w:r>
      <w:r w:rsidR="00F67472">
        <w:rPr>
          <w:rFonts w:ascii="Times New Roman" w:eastAsia="Times New Roman" w:hAnsi="Times New Roman"/>
          <w:sz w:val="24"/>
          <w:szCs w:val="24"/>
          <w:lang w:eastAsia="fr-FR"/>
        </w:rPr>
        <w:instrText>ADDIN CSL_CITATION {"citationItems":[{"id":"ITEM-1","itemData":{"DOI":"10.1149/2.0501602jes","author":[{"dropping-particle":"","family":"Li","given":"Yue Ru","non-dropping-particle":"","parse-names":false,"suffix":""},{"dropping-particle":"","family":"Marschilok","given":"Amy C","non-dropping-particle":"","parse-names":false,"suffix":""},{"dropping-particle":"","family":"Takeuchi","given":"Esther S","non-dropping-particle":"","parse-names":false,"suffix":""},{"dropping-particle":"","family":"Takeuchi","given":"Kenneth J.","non-dropping-particle":"","parse-names":false,"suffix":""}],"container-title":"Electrochemical Society","id":"ITEM-1","issued":{"date-parts":[["2016"]]},"page":"A281-A285","title":"Synthesis of copper birnessite, CuxMnOy.nH2O with crystallite size control : impact of crystallite size on electrochemistry","type":"article-journal","volume":"163"},"uris":["http://www.mendeley.com/documents/?uuid=2cbb1112-90b3-483c-9568-48bb66804034"]}],"mendeley":{"formattedCitation":"&lt;sup&gt;63&lt;/sup&gt;","plainTextFormattedCitation":"63","previouslyFormattedCitation":"&lt;sup&gt;[63]&lt;/sup&gt;"},"properties":{"noteIndex":0},"schema":"https://github.com/citation-style-language/schema/raw/master/csl-citation.json"}</w:instrText>
      </w:r>
      <w:r w:rsidR="00AE745C">
        <w:rPr>
          <w:rStyle w:val="FootnoteReference"/>
          <w:rFonts w:ascii="Times New Roman" w:eastAsia="Times New Roman" w:hAnsi="Times New Roman"/>
          <w:sz w:val="24"/>
          <w:szCs w:val="24"/>
          <w:lang w:eastAsia="fr-FR"/>
        </w:rPr>
        <w:fldChar w:fldCharType="separate"/>
      </w:r>
      <w:r w:rsidR="00F67472" w:rsidRPr="00F67472">
        <w:rPr>
          <w:rFonts w:ascii="Times New Roman" w:eastAsia="Times New Roman" w:hAnsi="Times New Roman"/>
          <w:noProof/>
          <w:sz w:val="24"/>
          <w:szCs w:val="24"/>
          <w:vertAlign w:val="superscript"/>
          <w:lang w:eastAsia="fr-FR"/>
        </w:rPr>
        <w:t>63</w:t>
      </w:r>
      <w:r w:rsidR="00AE745C">
        <w:rPr>
          <w:rStyle w:val="FootnoteReference"/>
          <w:rFonts w:ascii="Times New Roman" w:eastAsia="Times New Roman" w:hAnsi="Times New Roman"/>
          <w:sz w:val="24"/>
          <w:szCs w:val="24"/>
          <w:lang w:eastAsia="fr-FR"/>
        </w:rPr>
        <w:fldChar w:fldCharType="end"/>
      </w:r>
      <w:r w:rsidR="00FC636D" w:rsidRPr="00FA7CC3">
        <w:rPr>
          <w:rFonts w:ascii="Times New Roman" w:eastAsia="Times New Roman" w:hAnsi="Times New Roman"/>
          <w:sz w:val="24"/>
          <w:szCs w:val="24"/>
          <w:lang w:eastAsia="fr-FR"/>
        </w:rPr>
        <w:t xml:space="preserve"> </w:t>
      </w:r>
      <w:r w:rsidR="00A5653A">
        <w:rPr>
          <w:rFonts w:ascii="Times New Roman" w:eastAsia="Times New Roman" w:hAnsi="Times New Roman"/>
          <w:sz w:val="24"/>
          <w:szCs w:val="24"/>
          <w:lang w:eastAsia="fr-FR"/>
        </w:rPr>
        <w:t>T</w:t>
      </w:r>
      <w:r w:rsidR="00322901" w:rsidRPr="00FA7CC3">
        <w:rPr>
          <w:rFonts w:ascii="Times New Roman" w:eastAsia="Times New Roman" w:hAnsi="Times New Roman"/>
          <w:sz w:val="24"/>
          <w:szCs w:val="24"/>
          <w:lang w:eastAsia="fr-FR"/>
        </w:rPr>
        <w:t>hey indicate</w:t>
      </w:r>
      <w:r w:rsidR="00A5653A">
        <w:rPr>
          <w:rFonts w:ascii="Times New Roman" w:eastAsia="Times New Roman" w:hAnsi="Times New Roman"/>
          <w:sz w:val="24"/>
          <w:szCs w:val="24"/>
          <w:lang w:eastAsia="fr-FR"/>
        </w:rPr>
        <w:t>d</w:t>
      </w:r>
      <w:r w:rsidR="00322901" w:rsidRPr="00FA7CC3">
        <w:rPr>
          <w:rFonts w:ascii="Times New Roman" w:eastAsia="Times New Roman" w:hAnsi="Times New Roman"/>
          <w:sz w:val="24"/>
          <w:szCs w:val="24"/>
          <w:lang w:eastAsia="fr-FR"/>
        </w:rPr>
        <w:t xml:space="preserve"> </w:t>
      </w:r>
      <w:r w:rsidR="00A5653A">
        <w:rPr>
          <w:rFonts w:ascii="Times New Roman" w:eastAsia="Times New Roman" w:hAnsi="Times New Roman"/>
          <w:sz w:val="24"/>
          <w:szCs w:val="24"/>
          <w:lang w:eastAsia="fr-FR"/>
        </w:rPr>
        <w:t xml:space="preserve">that </w:t>
      </w:r>
      <w:r w:rsidR="00651134" w:rsidRPr="00FA7CC3">
        <w:rPr>
          <w:rFonts w:ascii="Times New Roman" w:eastAsia="Times New Roman" w:hAnsi="Times New Roman"/>
          <w:sz w:val="24"/>
          <w:szCs w:val="24"/>
          <w:lang w:eastAsia="fr-FR"/>
        </w:rPr>
        <w:t>mater</w:t>
      </w:r>
      <w:r w:rsidR="00322901" w:rsidRPr="00FA7CC3">
        <w:rPr>
          <w:rFonts w:ascii="Times New Roman" w:eastAsia="Times New Roman" w:hAnsi="Times New Roman"/>
          <w:sz w:val="24"/>
          <w:szCs w:val="24"/>
          <w:lang w:eastAsia="fr-FR"/>
        </w:rPr>
        <w:t xml:space="preserve">ial </w:t>
      </w:r>
      <w:r w:rsidR="00DC177A">
        <w:rPr>
          <w:rFonts w:ascii="Times New Roman" w:eastAsia="Times New Roman" w:hAnsi="Times New Roman"/>
          <w:sz w:val="24"/>
          <w:szCs w:val="24"/>
          <w:lang w:eastAsia="fr-FR"/>
        </w:rPr>
        <w:t>wa</w:t>
      </w:r>
      <w:r w:rsidR="00322901" w:rsidRPr="00FA7CC3">
        <w:rPr>
          <w:rFonts w:ascii="Times New Roman" w:eastAsia="Times New Roman" w:hAnsi="Times New Roman"/>
          <w:sz w:val="24"/>
          <w:szCs w:val="24"/>
          <w:lang w:eastAsia="fr-FR"/>
        </w:rPr>
        <w:t>s single-phase mineral</w:t>
      </w:r>
      <w:r w:rsidR="00651134" w:rsidRPr="00FA7CC3">
        <w:rPr>
          <w:rFonts w:ascii="Times New Roman" w:eastAsia="Times New Roman" w:hAnsi="Times New Roman"/>
          <w:sz w:val="24"/>
          <w:szCs w:val="24"/>
          <w:lang w:eastAsia="fr-FR"/>
        </w:rPr>
        <w:t xml:space="preserve"> </w:t>
      </w:r>
      <w:r w:rsidR="00FC636D">
        <w:rPr>
          <w:rFonts w:ascii="Times New Roman" w:eastAsia="Times New Roman" w:hAnsi="Times New Roman"/>
          <w:sz w:val="24"/>
          <w:szCs w:val="24"/>
          <w:lang w:eastAsia="fr-FR"/>
        </w:rPr>
        <w:t xml:space="preserve">and </w:t>
      </w:r>
      <w:r w:rsidR="00651134" w:rsidRPr="00651134">
        <w:rPr>
          <w:rFonts w:ascii="Times New Roman" w:eastAsia="Times New Roman" w:hAnsi="Times New Roman"/>
          <w:sz w:val="24"/>
          <w:szCs w:val="24"/>
          <w:lang w:eastAsia="fr-FR"/>
        </w:rPr>
        <w:t>well crystallized.</w:t>
      </w:r>
      <w:r w:rsidR="00D06BA9">
        <w:rPr>
          <w:rFonts w:ascii="Times New Roman" w:eastAsia="Times New Roman" w:hAnsi="Times New Roman"/>
          <w:sz w:val="24"/>
          <w:szCs w:val="24"/>
          <w:lang w:eastAsia="fr-FR"/>
        </w:rPr>
        <w:t xml:space="preserve"> </w:t>
      </w:r>
      <w:r w:rsidR="00B16C0F">
        <w:rPr>
          <w:rFonts w:ascii="Times New Roman" w:eastAsia="Times New Roman" w:hAnsi="Times New Roman"/>
          <w:sz w:val="24"/>
          <w:szCs w:val="24"/>
          <w:lang w:eastAsia="fr-FR"/>
        </w:rPr>
        <w:t>This phase correspond</w:t>
      </w:r>
      <w:r w:rsidR="006F766C">
        <w:rPr>
          <w:rFonts w:ascii="Times New Roman" w:eastAsia="Times New Roman" w:hAnsi="Times New Roman"/>
          <w:sz w:val="24"/>
          <w:szCs w:val="24"/>
          <w:lang w:eastAsia="fr-FR"/>
        </w:rPr>
        <w:t>s</w:t>
      </w:r>
      <w:r w:rsidR="00B16C0F">
        <w:rPr>
          <w:rFonts w:ascii="Times New Roman" w:eastAsia="Times New Roman" w:hAnsi="Times New Roman"/>
          <w:sz w:val="24"/>
          <w:szCs w:val="24"/>
          <w:lang w:eastAsia="fr-FR"/>
        </w:rPr>
        <w:t xml:space="preserve"> to the family of birnessite type </w:t>
      </w:r>
      <w:r w:rsidR="006F766C">
        <w:rPr>
          <w:rFonts w:ascii="Times New Roman" w:eastAsia="Times New Roman" w:hAnsi="Times New Roman"/>
          <w:sz w:val="24"/>
          <w:szCs w:val="24"/>
          <w:lang w:eastAsia="fr-FR"/>
        </w:rPr>
        <w:t>sodium</w:t>
      </w:r>
      <w:r w:rsidR="00D06BA9">
        <w:rPr>
          <w:rFonts w:ascii="Times New Roman" w:eastAsia="Times New Roman" w:hAnsi="Times New Roman"/>
          <w:sz w:val="24"/>
          <w:szCs w:val="24"/>
          <w:lang w:eastAsia="fr-FR"/>
        </w:rPr>
        <w:t xml:space="preserve"> manganese, </w:t>
      </w:r>
      <w:r w:rsidR="00B16C0F">
        <w:rPr>
          <w:rFonts w:ascii="Times New Roman" w:eastAsia="Times New Roman" w:hAnsi="Times New Roman"/>
          <w:sz w:val="24"/>
          <w:szCs w:val="24"/>
          <w:lang w:eastAsia="fr-FR"/>
        </w:rPr>
        <w:t>which has</w:t>
      </w:r>
      <w:r w:rsidR="00863A1C">
        <w:rPr>
          <w:rFonts w:ascii="Times New Roman" w:eastAsia="Times New Roman" w:hAnsi="Times New Roman"/>
          <w:sz w:val="24"/>
          <w:szCs w:val="24"/>
          <w:lang w:eastAsia="fr-FR"/>
        </w:rPr>
        <w:t xml:space="preserve"> a</w:t>
      </w:r>
      <w:r w:rsidR="00B16C0F">
        <w:rPr>
          <w:rFonts w:ascii="Times New Roman" w:eastAsia="Times New Roman" w:hAnsi="Times New Roman"/>
          <w:sz w:val="24"/>
          <w:szCs w:val="24"/>
          <w:lang w:eastAsia="fr-FR"/>
        </w:rPr>
        <w:t xml:space="preserve"> layered struc</w:t>
      </w:r>
      <w:r w:rsidR="00B16C0F" w:rsidRPr="00B16C0F">
        <w:rPr>
          <w:rFonts w:ascii="Times New Roman" w:eastAsia="Times New Roman" w:hAnsi="Times New Roman"/>
          <w:sz w:val="24"/>
          <w:szCs w:val="24"/>
          <w:lang w:eastAsia="fr-FR"/>
        </w:rPr>
        <w:t>ture with crystal water and Na</w:t>
      </w:r>
      <w:r w:rsidR="00B16C0F" w:rsidRPr="00B16C0F">
        <w:rPr>
          <w:rFonts w:ascii="Times New Roman" w:eastAsia="Times New Roman" w:hAnsi="Times New Roman"/>
          <w:sz w:val="24"/>
          <w:szCs w:val="24"/>
          <w:vertAlign w:val="superscript"/>
          <w:lang w:eastAsia="fr-FR"/>
        </w:rPr>
        <w:t>+</w:t>
      </w:r>
      <w:r w:rsidR="00B16C0F" w:rsidRPr="00B16C0F">
        <w:rPr>
          <w:rFonts w:ascii="Times New Roman" w:eastAsia="Times New Roman" w:hAnsi="Times New Roman"/>
          <w:sz w:val="24"/>
          <w:szCs w:val="24"/>
          <w:lang w:eastAsia="fr-FR"/>
        </w:rPr>
        <w:t xml:space="preserve"> betw</w:t>
      </w:r>
      <w:r w:rsidR="00B16C0F">
        <w:rPr>
          <w:rFonts w:ascii="Times New Roman" w:eastAsia="Times New Roman" w:hAnsi="Times New Roman"/>
          <w:sz w:val="24"/>
          <w:szCs w:val="24"/>
          <w:lang w:eastAsia="fr-FR"/>
        </w:rPr>
        <w:t>een the MnO</w:t>
      </w:r>
      <w:r w:rsidR="00B16C0F" w:rsidRPr="00FC636D">
        <w:rPr>
          <w:rFonts w:ascii="Times New Roman" w:eastAsia="Times New Roman" w:hAnsi="Times New Roman"/>
          <w:sz w:val="24"/>
          <w:szCs w:val="24"/>
          <w:vertAlign w:val="subscript"/>
          <w:lang w:eastAsia="fr-FR"/>
        </w:rPr>
        <w:t xml:space="preserve">6 </w:t>
      </w:r>
      <w:r w:rsidR="00B16C0F" w:rsidRPr="006906E2">
        <w:rPr>
          <w:rFonts w:ascii="Times New Roman" w:eastAsia="Times New Roman" w:hAnsi="Times New Roman"/>
          <w:sz w:val="24"/>
          <w:szCs w:val="24"/>
          <w:lang w:eastAsia="fr-FR"/>
        </w:rPr>
        <w:t>o</w:t>
      </w:r>
      <w:r w:rsidR="00B16C0F">
        <w:rPr>
          <w:rFonts w:ascii="Times New Roman" w:eastAsia="Times New Roman" w:hAnsi="Times New Roman"/>
          <w:sz w:val="24"/>
          <w:szCs w:val="24"/>
          <w:lang w:eastAsia="fr-FR"/>
        </w:rPr>
        <w:t>ctahedral sheets</w:t>
      </w:r>
      <w:r w:rsidR="00C4363B">
        <w:rPr>
          <w:rFonts w:ascii="Times New Roman" w:eastAsia="Times New Roman" w:hAnsi="Times New Roman"/>
          <w:sz w:val="24"/>
          <w:szCs w:val="24"/>
          <w:lang w:eastAsia="fr-FR"/>
        </w:rPr>
        <w:t>.</w:t>
      </w:r>
      <w:r w:rsidR="00AE745C">
        <w:rPr>
          <w:rStyle w:val="FootnoteReference"/>
          <w:rFonts w:ascii="Times New Roman" w:eastAsia="Times New Roman" w:hAnsi="Times New Roman"/>
          <w:sz w:val="24"/>
          <w:szCs w:val="24"/>
          <w:lang w:eastAsia="fr-FR"/>
        </w:rPr>
        <w:fldChar w:fldCharType="begin" w:fldLock="1"/>
      </w:r>
      <w:r w:rsidR="00F67472">
        <w:rPr>
          <w:rFonts w:ascii="Times New Roman" w:eastAsia="Times New Roman" w:hAnsi="Times New Roman"/>
          <w:sz w:val="24"/>
          <w:szCs w:val="24"/>
          <w:lang w:eastAsia="fr-FR"/>
        </w:rPr>
        <w:instrText>ADDIN CSL_CITATION {"citationItems":[{"id":"ITEM-1","itemData":{"DOI":"10.1021/jacs.8b11388","ISSN":"15205126","abstract":"Sodium batteries have been regarded as promising candidates for large-scale energy storage application, provided cathode hosts with high energy density and long cycle life can be found. Herein, we report NASICON-structured Na 3 MnZr(PO 4 ) 3 as a cathode for sodium batteries that exhibits an electrochemical performance superior to those of other manganese phosphate cathodes reported in the literature. Both the Mn 4+ /Mn 3+ and Mn 3+ /Mn 2+ redox couples are reversibly accessed in Na 3 MnZr(PO 4 ) 3 , providing high discharge voltage plateaus at 4.0 and 3.5 V, respectively. A high discharge capacity of 105 mAh g -1 was obtained from Na 3 MnZr(PO 4 ) 3 with a small variation of lattice parameters and a small volume change on extraction of two Na + ions per formula unit. Moreover, Na 3 MnZr(PO 4 ) 3 exhibits an excellent cycling stability, retaining 91% of the initial capacity after 500 charge/discharge cycles at 0.5 C rate. On the basis of structural analysis and density functional theory calculations, we have proposed a detailed desodiation pathway from Na 3 MnZr(PO 4 ) 3 where Mn and Zr are disordered within the structure. We further show that the cooperative Jahn-Teller distortion of Mn 3+ is suppressed in the cathode and that Na 2 MnZr(PO 4 ) 3 is a stable phase.","author":[{"dropping-particle":"","family":"Gao","given":"Hongcai","non-dropping-particle":"","parse-names":false,"suffix":""},{"dropping-particle":"","family":"Seymour","given":"Ieuan D.","non-dropping-particle":"","parse-names":false,"suffix":""},{"dropping-particle":"","family":"Xin","given":"Sen","non-dropping-particle":"","parse-names":false,"suffix":""},{"dropping-particle":"","family":"Xue","given":"Leigang","non-dropping-particle":"","parse-names":false,"suffix":""},{"dropping-particle":"","family":"Henkelman","given":"Graeme","non-dropping-particle":"","parse-names":false,"suffix":""},{"dropping-particle":"","family":"Goodenough","given":"John B.","non-dropping-particle":"","parse-names":false,"suffix":""}],"container-title":"American Chemical Society","genre":"research-article","id":"ITEM-1","issue":"51","issued":{"date-parts":[["2018"]]},"page":"18192-18199","publisher":"American Chemical Society","title":"Na3MnZr(PO4)3 : A High-voltage cathode for sodium batteries","type":"article-journal","volume":"140"},"uris":["http://www.mendeley.com/documents/?uuid=6b38be7a-2e25-48b9-acec-662e864dd0de"]}],"mendeley":{"formattedCitation":"&lt;sup&gt;64&lt;/sup&gt;","plainTextFormattedCitation":"64","previouslyFormattedCitation":"&lt;sup&gt;[64]&lt;/sup&gt;"},"properties":{"noteIndex":0},"schema":"https://github.com/citation-style-language/schema/raw/master/csl-citation.json"}</w:instrText>
      </w:r>
      <w:r w:rsidR="00AE745C">
        <w:rPr>
          <w:rStyle w:val="FootnoteReference"/>
          <w:rFonts w:ascii="Times New Roman" w:eastAsia="Times New Roman" w:hAnsi="Times New Roman"/>
          <w:sz w:val="24"/>
          <w:szCs w:val="24"/>
          <w:lang w:eastAsia="fr-FR"/>
        </w:rPr>
        <w:fldChar w:fldCharType="separate"/>
      </w:r>
      <w:r w:rsidR="00F67472" w:rsidRPr="00F67472">
        <w:rPr>
          <w:rFonts w:ascii="Times New Roman" w:eastAsia="Times New Roman" w:hAnsi="Times New Roman"/>
          <w:noProof/>
          <w:sz w:val="24"/>
          <w:szCs w:val="24"/>
          <w:vertAlign w:val="superscript"/>
          <w:lang w:eastAsia="fr-FR"/>
        </w:rPr>
        <w:t>64</w:t>
      </w:r>
      <w:r w:rsidR="00AE745C">
        <w:rPr>
          <w:rStyle w:val="FootnoteReference"/>
          <w:rFonts w:ascii="Times New Roman" w:eastAsia="Times New Roman" w:hAnsi="Times New Roman"/>
          <w:sz w:val="24"/>
          <w:szCs w:val="24"/>
          <w:lang w:eastAsia="fr-FR"/>
        </w:rPr>
        <w:fldChar w:fldCharType="end"/>
      </w:r>
      <w:r w:rsidR="00FC636D">
        <w:rPr>
          <w:rFonts w:ascii="Times New Roman" w:eastAsia="Times New Roman" w:hAnsi="Times New Roman"/>
          <w:sz w:val="24"/>
          <w:szCs w:val="24"/>
          <w:lang w:eastAsia="fr-FR"/>
        </w:rPr>
        <w:t xml:space="preserve"> This</w:t>
      </w:r>
      <w:r w:rsidR="00FC636D" w:rsidRPr="00FC636D">
        <w:rPr>
          <w:rFonts w:ascii="Times New Roman" w:eastAsia="Times New Roman" w:hAnsi="Times New Roman"/>
          <w:sz w:val="24"/>
          <w:szCs w:val="24"/>
          <w:lang w:eastAsia="fr-FR"/>
        </w:rPr>
        <w:t xml:space="preserve"> oxide ha</w:t>
      </w:r>
      <w:r w:rsidR="00DC177A">
        <w:rPr>
          <w:rFonts w:ascii="Times New Roman" w:eastAsia="Times New Roman" w:hAnsi="Times New Roman"/>
          <w:sz w:val="24"/>
          <w:szCs w:val="24"/>
          <w:lang w:eastAsia="fr-FR"/>
        </w:rPr>
        <w:t>d</w:t>
      </w:r>
      <w:r w:rsidR="00FC636D">
        <w:rPr>
          <w:rFonts w:ascii="Times New Roman" w:eastAsia="Times New Roman" w:hAnsi="Times New Roman"/>
          <w:sz w:val="24"/>
          <w:szCs w:val="24"/>
          <w:lang w:eastAsia="fr-FR"/>
        </w:rPr>
        <w:t xml:space="preserve"> a basal spacing of 0.71</w:t>
      </w:r>
      <w:r w:rsidR="00FC636D" w:rsidRPr="00FC636D">
        <w:rPr>
          <w:rFonts w:ascii="Times New Roman" w:eastAsia="Times New Roman" w:hAnsi="Times New Roman"/>
          <w:sz w:val="24"/>
          <w:szCs w:val="24"/>
          <w:lang w:eastAsia="fr-FR"/>
        </w:rPr>
        <w:t>4 nm along the c-axis with a single crystal wate</w:t>
      </w:r>
      <w:r w:rsidR="00FC636D">
        <w:rPr>
          <w:rFonts w:ascii="Times New Roman" w:eastAsia="Times New Roman" w:hAnsi="Times New Roman"/>
          <w:sz w:val="24"/>
          <w:szCs w:val="24"/>
          <w:lang w:eastAsia="fr-FR"/>
        </w:rPr>
        <w:t>r sheet be</w:t>
      </w:r>
      <w:r w:rsidR="00FC636D" w:rsidRPr="00FC636D">
        <w:rPr>
          <w:rFonts w:ascii="Times New Roman" w:eastAsia="Times New Roman" w:hAnsi="Times New Roman"/>
          <w:sz w:val="24"/>
          <w:szCs w:val="24"/>
          <w:lang w:eastAsia="fr-FR"/>
        </w:rPr>
        <w:t>tween the MnO</w:t>
      </w:r>
      <w:r w:rsidR="00FC636D" w:rsidRPr="00FC636D">
        <w:rPr>
          <w:rFonts w:ascii="Times New Roman" w:eastAsia="Times New Roman" w:hAnsi="Times New Roman"/>
          <w:sz w:val="24"/>
          <w:szCs w:val="24"/>
          <w:vertAlign w:val="subscript"/>
          <w:lang w:eastAsia="fr-FR"/>
        </w:rPr>
        <w:t>6</w:t>
      </w:r>
      <w:r w:rsidR="00FC636D" w:rsidRPr="00FC636D">
        <w:rPr>
          <w:rFonts w:ascii="Times New Roman" w:eastAsia="Times New Roman" w:hAnsi="Times New Roman"/>
          <w:sz w:val="24"/>
          <w:szCs w:val="24"/>
          <w:lang w:eastAsia="fr-FR"/>
        </w:rPr>
        <w:t xml:space="preserve"> octahedral sheets</w:t>
      </w:r>
      <w:r w:rsidR="00E44D20">
        <w:rPr>
          <w:rFonts w:ascii="Times New Roman" w:hAnsi="Times New Roman"/>
          <w:sz w:val="24"/>
          <w:szCs w:val="24"/>
        </w:rPr>
        <w:t>.</w:t>
      </w:r>
      <w:r w:rsidR="009E547A">
        <w:rPr>
          <w:rFonts w:ascii="Times New Roman" w:eastAsia="Times New Roman" w:hAnsi="Times New Roman"/>
          <w:sz w:val="24"/>
          <w:szCs w:val="24"/>
          <w:lang w:eastAsia="fr-FR"/>
        </w:rPr>
        <w:t xml:space="preserve"> </w:t>
      </w:r>
      <w:r w:rsidR="008B658D" w:rsidRPr="008B658D">
        <w:rPr>
          <w:rFonts w:ascii="Times New Roman" w:eastAsia="Times New Roman" w:hAnsi="Times New Roman"/>
          <w:sz w:val="24"/>
          <w:szCs w:val="24"/>
          <w:lang w:eastAsia="fr-FR"/>
        </w:rPr>
        <w:t>The diffraction peaks could be easily in</w:t>
      </w:r>
      <w:r w:rsidR="000C53E1">
        <w:rPr>
          <w:rFonts w:ascii="Times New Roman" w:eastAsia="Times New Roman" w:hAnsi="Times New Roman"/>
          <w:sz w:val="24"/>
          <w:szCs w:val="24"/>
          <w:lang w:eastAsia="fr-FR"/>
        </w:rPr>
        <w:t>dexed as a monoclinic structure</w:t>
      </w:r>
      <w:r w:rsidR="003C4943">
        <w:rPr>
          <w:rFonts w:ascii="Times New Roman" w:eastAsia="Times New Roman" w:hAnsi="Times New Roman"/>
          <w:sz w:val="24"/>
          <w:szCs w:val="24"/>
          <w:lang w:eastAsia="fr-FR"/>
        </w:rPr>
        <w:t xml:space="preserve"> </w:t>
      </w:r>
      <w:r w:rsidR="008B658D" w:rsidRPr="008B658D">
        <w:rPr>
          <w:rFonts w:ascii="Times New Roman" w:eastAsia="Times New Roman" w:hAnsi="Times New Roman"/>
          <w:sz w:val="24"/>
          <w:szCs w:val="24"/>
          <w:lang w:eastAsia="fr-FR"/>
        </w:rPr>
        <w:t>(space group: C</w:t>
      </w:r>
      <w:r w:rsidR="008B658D" w:rsidRPr="00F513E5">
        <w:rPr>
          <w:rFonts w:ascii="Times New Roman" w:eastAsia="Times New Roman" w:hAnsi="Times New Roman"/>
          <w:sz w:val="24"/>
          <w:szCs w:val="24"/>
          <w:lang w:eastAsia="fr-FR"/>
        </w:rPr>
        <w:t>2</w:t>
      </w:r>
      <w:r w:rsidR="006906E2">
        <w:rPr>
          <w:rFonts w:ascii="Times New Roman" w:eastAsia="Times New Roman" w:hAnsi="Times New Roman"/>
          <w:sz w:val="24"/>
          <w:szCs w:val="24"/>
          <w:lang w:eastAsia="fr-FR"/>
        </w:rPr>
        <w:t>/</w:t>
      </w:r>
      <w:r w:rsidR="008B658D" w:rsidRPr="008B658D">
        <w:rPr>
          <w:rFonts w:ascii="Times New Roman" w:eastAsia="Times New Roman" w:hAnsi="Times New Roman"/>
          <w:sz w:val="24"/>
          <w:szCs w:val="24"/>
          <w:lang w:eastAsia="fr-FR"/>
        </w:rPr>
        <w:t>m</w:t>
      </w:r>
      <w:r w:rsidR="00111482">
        <w:rPr>
          <w:rFonts w:ascii="Times New Roman" w:eastAsia="Times New Roman" w:hAnsi="Times New Roman"/>
          <w:sz w:val="24"/>
          <w:szCs w:val="24"/>
          <w:lang w:eastAsia="fr-FR"/>
        </w:rPr>
        <w:t>)</w:t>
      </w:r>
      <w:r w:rsidR="00C4363B">
        <w:rPr>
          <w:rFonts w:ascii="Times New Roman" w:eastAsia="Times New Roman" w:hAnsi="Times New Roman"/>
          <w:sz w:val="24"/>
          <w:szCs w:val="24"/>
          <w:lang w:eastAsia="fr-FR"/>
        </w:rPr>
        <w:t>.</w:t>
      </w:r>
      <w:r w:rsidR="00AE745C">
        <w:rPr>
          <w:rStyle w:val="FootnoteReference"/>
          <w:rFonts w:ascii="Times New Roman" w:eastAsia="Times New Roman" w:hAnsi="Times New Roman"/>
          <w:sz w:val="24"/>
          <w:szCs w:val="24"/>
          <w:lang w:eastAsia="fr-FR"/>
        </w:rPr>
        <w:fldChar w:fldCharType="begin" w:fldLock="1"/>
      </w:r>
      <w:r w:rsidR="00F67472">
        <w:rPr>
          <w:rFonts w:ascii="Times New Roman" w:eastAsia="Times New Roman" w:hAnsi="Times New Roman"/>
          <w:sz w:val="24"/>
          <w:szCs w:val="24"/>
          <w:lang w:eastAsia="fr-FR"/>
        </w:rPr>
        <w:instrText>ADDIN CSL_CITATION {"citationItems":[{"id":"ITEM-1","itemData":{"DOI":"10.1039/C9TA00744J","author":[{"dropping-particle":"","family":"Zoua","given":"Guodong","non-dropping-particle":"","parse-names":false,"suffix":""},{"dropping-particle":"","family":"Gea","given":"Bingcheng","non-dropping-particle":"","parse-names":false,"suffix":""},{"dropping-particle":"","family":"Zhanga","given":"Hao","non-dropping-particle":"","parse-names":false,"suffix":""},{"dropping-particle":"","family":"Zhangb","given":"Qingrui","non-dropping-particle":"","parse-names":false,"suffix":""},{"dropping-particle":"","family":"Fernandezc","given":"Carlos","non-dropping-particle":"","parse-names":false,"suffix":""},{"dropping-particle":"","family":"Lid","given":"Wen","non-dropping-particle":"","parse-names":false,"suffix":""},{"dropping-particle":"","family":"Huanga","given":"Jianyu","non-dropping-particle":"","parse-names":false,"suffix":""},{"dropping-particle":"","family":"Peng","given":"Qiuming","non-dropping-particle":"","parse-names":false,"suffix":""}],"container-title":"Materials Chemistry A","id":"ITEM-1","issued":{"date-parts":[["2019"]]},"page":"3091-3101","title":"Self-reductive synthesis of MXene/Na0.55Mn1.4Ti0.6O4 hybrids for high-performance symmetric lithium ion batteries","type":"article-journal","volume":"6"},"uris":["http://www.mendeley.com/documents/?uuid=a359ed68-f5bd-4b8d-8253-5f841574b7ea"]}],"mendeley":{"formattedCitation":"&lt;sup&gt;65&lt;/sup&gt;","plainTextFormattedCitation":"65","previouslyFormattedCitation":"&lt;sup&gt;[65]&lt;/sup&gt;"},"properties":{"noteIndex":0},"schema":"https://github.com/citation-style-language/schema/raw/master/csl-citation.json"}</w:instrText>
      </w:r>
      <w:r w:rsidR="00AE745C">
        <w:rPr>
          <w:rStyle w:val="FootnoteReference"/>
          <w:rFonts w:ascii="Times New Roman" w:eastAsia="Times New Roman" w:hAnsi="Times New Roman"/>
          <w:sz w:val="24"/>
          <w:szCs w:val="24"/>
          <w:lang w:eastAsia="fr-FR"/>
        </w:rPr>
        <w:fldChar w:fldCharType="separate"/>
      </w:r>
      <w:r w:rsidR="00F67472" w:rsidRPr="00F67472">
        <w:rPr>
          <w:rFonts w:ascii="Times New Roman" w:eastAsia="Times New Roman" w:hAnsi="Times New Roman"/>
          <w:noProof/>
          <w:sz w:val="24"/>
          <w:szCs w:val="24"/>
          <w:vertAlign w:val="superscript"/>
          <w:lang w:eastAsia="fr-FR"/>
        </w:rPr>
        <w:t>65</w:t>
      </w:r>
      <w:r w:rsidR="00AE745C">
        <w:rPr>
          <w:rStyle w:val="FootnoteReference"/>
          <w:rFonts w:ascii="Times New Roman" w:eastAsia="Times New Roman" w:hAnsi="Times New Roman"/>
          <w:sz w:val="24"/>
          <w:szCs w:val="24"/>
          <w:lang w:eastAsia="fr-FR"/>
        </w:rPr>
        <w:fldChar w:fldCharType="end"/>
      </w:r>
      <w:r w:rsidR="00E74493">
        <w:rPr>
          <w:rFonts w:ascii="Times New Roman" w:eastAsia="Times New Roman" w:hAnsi="Times New Roman"/>
          <w:sz w:val="24"/>
          <w:szCs w:val="24"/>
          <w:lang w:eastAsia="fr-FR"/>
        </w:rPr>
        <w:t xml:space="preserve"> </w:t>
      </w:r>
      <w:r w:rsidR="00F64690" w:rsidRPr="008D40DC">
        <w:rPr>
          <w:rFonts w:ascii="Times New Roman" w:hAnsi="Times New Roman"/>
          <w:color w:val="000000"/>
          <w:sz w:val="24"/>
          <w:szCs w:val="24"/>
        </w:rPr>
        <w:t xml:space="preserve">From the diffractograms of the </w:t>
      </w:r>
      <w:r w:rsidR="00A5653A">
        <w:rPr>
          <w:rFonts w:ascii="Times New Roman" w:hAnsi="Times New Roman"/>
          <w:color w:val="000000"/>
          <w:sz w:val="24"/>
          <w:szCs w:val="24"/>
        </w:rPr>
        <w:t xml:space="preserve">different </w:t>
      </w:r>
      <w:r w:rsidR="00F64690" w:rsidRPr="008D40DC">
        <w:rPr>
          <w:rFonts w:ascii="Times New Roman" w:hAnsi="Times New Roman"/>
          <w:color w:val="000000"/>
          <w:sz w:val="24"/>
          <w:szCs w:val="24"/>
        </w:rPr>
        <w:t>synthesized oxides</w:t>
      </w:r>
      <w:r w:rsidR="00651F33">
        <w:rPr>
          <w:rFonts w:ascii="Times New Roman" w:hAnsi="Times New Roman"/>
          <w:color w:val="000000"/>
          <w:sz w:val="24"/>
          <w:szCs w:val="24"/>
        </w:rPr>
        <w:t xml:space="preserve"> </w:t>
      </w:r>
      <w:r w:rsidR="00F64690" w:rsidRPr="008D40DC">
        <w:rPr>
          <w:rFonts w:ascii="Times New Roman" w:hAnsi="Times New Roman"/>
          <w:color w:val="000000"/>
          <w:sz w:val="24"/>
          <w:szCs w:val="24"/>
        </w:rPr>
        <w:t>ha</w:t>
      </w:r>
      <w:r w:rsidR="00A5653A">
        <w:rPr>
          <w:rFonts w:ascii="Times New Roman" w:hAnsi="Times New Roman"/>
          <w:color w:val="000000"/>
          <w:sz w:val="24"/>
          <w:szCs w:val="24"/>
        </w:rPr>
        <w:t>d</w:t>
      </w:r>
      <w:r w:rsidR="00F64690" w:rsidRPr="008D40DC">
        <w:rPr>
          <w:rFonts w:ascii="Times New Roman" w:hAnsi="Times New Roman"/>
          <w:color w:val="000000"/>
          <w:sz w:val="24"/>
          <w:szCs w:val="24"/>
        </w:rPr>
        <w:t xml:space="preserve"> more or less broad peaks</w:t>
      </w:r>
      <w:r w:rsidR="00A5653A">
        <w:rPr>
          <w:rFonts w:ascii="Times New Roman" w:hAnsi="Times New Roman"/>
          <w:color w:val="000000"/>
          <w:sz w:val="24"/>
          <w:szCs w:val="24"/>
        </w:rPr>
        <w:t>.</w:t>
      </w:r>
      <w:r w:rsidR="00F64690" w:rsidRPr="008D40DC">
        <w:rPr>
          <w:rFonts w:ascii="Times New Roman" w:hAnsi="Times New Roman"/>
          <w:color w:val="000000"/>
          <w:sz w:val="24"/>
          <w:szCs w:val="24"/>
        </w:rPr>
        <w:t xml:space="preserve"> </w:t>
      </w:r>
      <w:r w:rsidR="00A5653A">
        <w:rPr>
          <w:rFonts w:ascii="Times New Roman" w:hAnsi="Times New Roman"/>
          <w:color w:val="000000"/>
          <w:sz w:val="24"/>
          <w:szCs w:val="24"/>
        </w:rPr>
        <w:t>T</w:t>
      </w:r>
      <w:r w:rsidR="00F64690" w:rsidRPr="008D40DC">
        <w:rPr>
          <w:rFonts w:ascii="Times New Roman" w:hAnsi="Times New Roman"/>
          <w:color w:val="000000"/>
          <w:sz w:val="24"/>
          <w:szCs w:val="24"/>
        </w:rPr>
        <w:t>hese materials ha</w:t>
      </w:r>
      <w:r w:rsidR="00A5653A">
        <w:rPr>
          <w:rFonts w:ascii="Times New Roman" w:hAnsi="Times New Roman"/>
          <w:color w:val="000000"/>
          <w:sz w:val="24"/>
          <w:szCs w:val="24"/>
        </w:rPr>
        <w:t>d</w:t>
      </w:r>
      <w:r w:rsidR="00F64690" w:rsidRPr="008D40DC">
        <w:rPr>
          <w:rFonts w:ascii="Times New Roman" w:hAnsi="Times New Roman"/>
          <w:color w:val="000000"/>
          <w:sz w:val="24"/>
          <w:szCs w:val="24"/>
        </w:rPr>
        <w:t xml:space="preserve"> slightly different </w:t>
      </w:r>
      <w:r w:rsidR="00F64690" w:rsidRPr="003C4943">
        <w:rPr>
          <w:rFonts w:ascii="Times New Roman" w:hAnsi="Times New Roman"/>
          <w:color w:val="000000"/>
          <w:sz w:val="24"/>
          <w:szCs w:val="24"/>
        </w:rPr>
        <w:t>surface areas</w:t>
      </w:r>
      <w:r w:rsidR="009E547A" w:rsidRPr="003C4943">
        <w:rPr>
          <w:rFonts w:ascii="Times New Roman" w:hAnsi="Times New Roman"/>
          <w:color w:val="000000"/>
          <w:sz w:val="24"/>
          <w:szCs w:val="24"/>
        </w:rPr>
        <w:t>.</w:t>
      </w:r>
      <w:r w:rsidR="003C4943" w:rsidRPr="003C4943">
        <w:rPr>
          <w:rFonts w:ascii="Times New Roman" w:hAnsi="Times New Roman"/>
          <w:color w:val="000000"/>
          <w:sz w:val="24"/>
          <w:szCs w:val="24"/>
        </w:rPr>
        <w:t xml:space="preserve"> </w:t>
      </w:r>
      <w:bookmarkStart w:id="0" w:name="_Toc520203637"/>
      <w:r w:rsidR="006D4E65" w:rsidRPr="003C4943">
        <w:rPr>
          <w:rStyle w:val="tgc"/>
          <w:rFonts w:ascii="Times New Roman" w:hAnsi="Times New Roman"/>
          <w:sz w:val="24"/>
          <w:szCs w:val="24"/>
        </w:rPr>
        <w:t>The chemical formulae</w:t>
      </w:r>
      <w:r w:rsidR="00B800A9" w:rsidRPr="003C4943">
        <w:rPr>
          <w:rStyle w:val="tgc"/>
          <w:rFonts w:ascii="Times New Roman" w:hAnsi="Times New Roman"/>
          <w:sz w:val="24"/>
          <w:szCs w:val="24"/>
        </w:rPr>
        <w:t>,</w:t>
      </w:r>
      <w:r w:rsidR="006D4E65" w:rsidRPr="003C4943">
        <w:rPr>
          <w:rStyle w:val="tgc"/>
          <w:rFonts w:ascii="Times New Roman" w:hAnsi="Times New Roman"/>
          <w:sz w:val="24"/>
          <w:szCs w:val="24"/>
        </w:rPr>
        <w:t xml:space="preserve"> structures</w:t>
      </w:r>
      <w:r w:rsidR="00B800A9" w:rsidRPr="003C4943">
        <w:rPr>
          <w:rStyle w:val="tgc"/>
          <w:rFonts w:ascii="Times New Roman" w:hAnsi="Times New Roman"/>
          <w:sz w:val="24"/>
          <w:szCs w:val="24"/>
        </w:rPr>
        <w:t>,</w:t>
      </w:r>
      <w:r w:rsidR="006D4E65" w:rsidRPr="003C4943">
        <w:rPr>
          <w:rStyle w:val="tgc"/>
          <w:rFonts w:ascii="Times New Roman" w:hAnsi="Times New Roman"/>
          <w:sz w:val="24"/>
          <w:szCs w:val="24"/>
        </w:rPr>
        <w:t xml:space="preserve"> the Mn (AOS) of each material </w:t>
      </w:r>
      <w:r w:rsidR="00DC177A">
        <w:rPr>
          <w:rStyle w:val="tgc"/>
          <w:rFonts w:ascii="Times New Roman" w:hAnsi="Times New Roman"/>
          <w:sz w:val="24"/>
          <w:szCs w:val="24"/>
        </w:rPr>
        <w:t>we</w:t>
      </w:r>
      <w:r w:rsidR="006D4E65" w:rsidRPr="003C4943">
        <w:rPr>
          <w:rStyle w:val="tgc"/>
          <w:rFonts w:ascii="Times New Roman" w:hAnsi="Times New Roman"/>
          <w:sz w:val="24"/>
          <w:szCs w:val="24"/>
        </w:rPr>
        <w:t>re illustrated in Table</w:t>
      </w:r>
      <w:r w:rsidR="00A5653A" w:rsidRPr="003C4943">
        <w:rPr>
          <w:rStyle w:val="tgc"/>
          <w:rFonts w:ascii="Times New Roman" w:hAnsi="Times New Roman"/>
          <w:sz w:val="24"/>
          <w:szCs w:val="24"/>
        </w:rPr>
        <w:t xml:space="preserve"> </w:t>
      </w:r>
      <w:r w:rsidR="00356C7F" w:rsidRPr="003C4943">
        <w:rPr>
          <w:rStyle w:val="tgc"/>
          <w:rFonts w:ascii="Times New Roman" w:hAnsi="Times New Roman"/>
          <w:sz w:val="24"/>
          <w:szCs w:val="24"/>
        </w:rPr>
        <w:t>1</w:t>
      </w:r>
      <w:r w:rsidR="006D4E65" w:rsidRPr="003C4943">
        <w:rPr>
          <w:rStyle w:val="tgc"/>
          <w:rFonts w:ascii="Times New Roman" w:hAnsi="Times New Roman"/>
          <w:sz w:val="24"/>
          <w:szCs w:val="24"/>
        </w:rPr>
        <w:t xml:space="preserve">. </w:t>
      </w:r>
      <w:r w:rsidR="00BF6248" w:rsidRPr="003C4943">
        <w:rPr>
          <w:rStyle w:val="tgc"/>
          <w:rFonts w:ascii="Times New Roman" w:hAnsi="Times New Roman"/>
          <w:sz w:val="24"/>
          <w:szCs w:val="24"/>
        </w:rPr>
        <w:t>The spacing between layers for Na-MnO</w:t>
      </w:r>
      <w:r w:rsidR="00BF6248" w:rsidRPr="003C4943">
        <w:rPr>
          <w:rStyle w:val="tgc"/>
          <w:rFonts w:ascii="Times New Roman" w:hAnsi="Times New Roman"/>
          <w:sz w:val="24"/>
          <w:szCs w:val="24"/>
          <w:vertAlign w:val="subscript"/>
        </w:rPr>
        <w:t xml:space="preserve">2 </w:t>
      </w:r>
      <w:r w:rsidR="00BF6248" w:rsidRPr="003C4943">
        <w:rPr>
          <w:rStyle w:val="tgc"/>
          <w:rFonts w:ascii="Times New Roman" w:hAnsi="Times New Roman"/>
          <w:sz w:val="24"/>
          <w:szCs w:val="24"/>
        </w:rPr>
        <w:t>and the size of the tunnels for Urchin-MnO</w:t>
      </w:r>
      <w:r w:rsidR="00BF6248" w:rsidRPr="003C4943">
        <w:rPr>
          <w:rStyle w:val="tgc"/>
          <w:rFonts w:ascii="Times New Roman" w:hAnsi="Times New Roman"/>
          <w:sz w:val="24"/>
          <w:szCs w:val="24"/>
          <w:vertAlign w:val="subscript"/>
        </w:rPr>
        <w:t>2</w:t>
      </w:r>
      <w:r w:rsidR="00BF6248" w:rsidRPr="003C4943">
        <w:rPr>
          <w:rStyle w:val="tgc"/>
          <w:rFonts w:ascii="Times New Roman" w:hAnsi="Times New Roman"/>
          <w:sz w:val="24"/>
          <w:szCs w:val="24"/>
        </w:rPr>
        <w:t xml:space="preserve"> </w:t>
      </w:r>
      <w:r w:rsidR="00A5653A" w:rsidRPr="003C4943">
        <w:rPr>
          <w:rStyle w:val="tgc"/>
          <w:rFonts w:ascii="Times New Roman" w:hAnsi="Times New Roman"/>
          <w:sz w:val="24"/>
          <w:szCs w:val="24"/>
        </w:rPr>
        <w:t xml:space="preserve">was </w:t>
      </w:r>
      <w:r w:rsidR="00BF6248" w:rsidRPr="003C4943">
        <w:rPr>
          <w:rStyle w:val="tgc"/>
          <w:rFonts w:ascii="Times New Roman" w:hAnsi="Times New Roman"/>
          <w:sz w:val="24"/>
          <w:szCs w:val="24"/>
        </w:rPr>
        <w:t>calculated from the 2θ values of the peaks using a value of 1.541Å (copper anticathode wavelength).</w:t>
      </w:r>
    </w:p>
    <w:p w:rsidR="000F30D0" w:rsidRPr="000F30D0" w:rsidRDefault="00F82CB3" w:rsidP="00B46E17">
      <w:pPr>
        <w:pStyle w:val="tt1"/>
        <w:ind w:firstLine="0"/>
        <w:rPr>
          <w:b/>
          <w:color w:val="000000"/>
        </w:rPr>
      </w:pPr>
      <w:r w:rsidRPr="00350DAD">
        <w:rPr>
          <w:b/>
          <w:color w:val="000000"/>
        </w:rPr>
        <w:t xml:space="preserve">Table </w:t>
      </w:r>
      <w:r w:rsidR="00356C7F" w:rsidRPr="00350DAD">
        <w:rPr>
          <w:b/>
          <w:color w:val="000000"/>
        </w:rPr>
        <w:t>1</w:t>
      </w:r>
      <w:r w:rsidR="00FC4CF6">
        <w:rPr>
          <w:b/>
          <w:color w:val="000000"/>
        </w:rPr>
        <w:t>:</w:t>
      </w:r>
      <w:r w:rsidR="00CB6381">
        <w:rPr>
          <w:b/>
          <w:color w:val="000000"/>
        </w:rPr>
        <w:t xml:space="preserve"> </w:t>
      </w:r>
      <w:r w:rsidR="00F64690" w:rsidRPr="00ED2A08">
        <w:rPr>
          <w:color w:val="000000"/>
        </w:rPr>
        <w:t xml:space="preserve">Crystalline parameters </w:t>
      </w:r>
      <w:r w:rsidR="00E90F43" w:rsidRPr="00ED2A08">
        <w:rPr>
          <w:color w:val="000000"/>
        </w:rPr>
        <w:t xml:space="preserve">and composition </w:t>
      </w:r>
      <w:r w:rsidR="00F64690" w:rsidRPr="00ED2A08">
        <w:rPr>
          <w:color w:val="000000"/>
        </w:rPr>
        <w:t xml:space="preserve">of </w:t>
      </w:r>
      <w:r w:rsidR="005200F7" w:rsidRPr="00ED2A08">
        <w:rPr>
          <w:color w:val="000000"/>
        </w:rPr>
        <w:t>manganese oxide</w:t>
      </w:r>
      <w:r w:rsidR="00F64690" w:rsidRPr="00ED2A08">
        <w:rPr>
          <w:color w:val="000000"/>
        </w:rPr>
        <w:t xml:space="preserve"> </w:t>
      </w:r>
      <w:r w:rsidR="009E547A" w:rsidRPr="00ED2A08">
        <w:rPr>
          <w:color w:val="000000"/>
        </w:rPr>
        <w:t xml:space="preserve">materials </w:t>
      </w:r>
      <w:r w:rsidR="00F64690" w:rsidRPr="00ED2A08">
        <w:rPr>
          <w:color w:val="000000"/>
        </w:rPr>
        <w:t>(Na-MnO</w:t>
      </w:r>
      <w:r w:rsidR="00F64690" w:rsidRPr="00ED2A08">
        <w:rPr>
          <w:color w:val="000000"/>
          <w:vertAlign w:val="subscript"/>
        </w:rPr>
        <w:t>2</w:t>
      </w:r>
      <w:r w:rsidR="00764CF3" w:rsidRPr="00ED2A08">
        <w:rPr>
          <w:color w:val="000000"/>
        </w:rPr>
        <w:t>,</w:t>
      </w:r>
      <w:r w:rsidR="006F766C" w:rsidRPr="00ED2A08">
        <w:rPr>
          <w:color w:val="000000"/>
        </w:rPr>
        <w:t xml:space="preserve"> </w:t>
      </w:r>
      <w:r w:rsidR="00387777" w:rsidRPr="00ED2A08">
        <w:rPr>
          <w:color w:val="000000"/>
        </w:rPr>
        <w:t>Cocoon-</w:t>
      </w:r>
      <w:r w:rsidR="00F64690" w:rsidRPr="00ED2A08">
        <w:rPr>
          <w:color w:val="000000"/>
        </w:rPr>
        <w:t>MnO</w:t>
      </w:r>
      <w:r w:rsidR="00F64690" w:rsidRPr="00ED2A08">
        <w:rPr>
          <w:color w:val="000000"/>
          <w:vertAlign w:val="subscript"/>
        </w:rPr>
        <w:t>2</w:t>
      </w:r>
      <w:r w:rsidR="002826A2" w:rsidRPr="00ED2A08">
        <w:rPr>
          <w:color w:val="000000"/>
          <w:vertAlign w:val="subscript"/>
        </w:rPr>
        <w:t>,</w:t>
      </w:r>
      <w:r w:rsidR="00F64690" w:rsidRPr="00ED2A08">
        <w:rPr>
          <w:color w:val="000000"/>
        </w:rPr>
        <w:t xml:space="preserve"> and Urchin-MnO</w:t>
      </w:r>
      <w:r w:rsidR="00F64690" w:rsidRPr="00ED2A08">
        <w:rPr>
          <w:color w:val="000000"/>
          <w:vertAlign w:val="subscript"/>
        </w:rPr>
        <w:t>2</w:t>
      </w:r>
      <w:r w:rsidR="00F64690" w:rsidRPr="00ED2A08">
        <w:rPr>
          <w:color w:val="000000"/>
        </w:rPr>
        <w:t>)</w:t>
      </w:r>
      <w:bookmarkEnd w:id="0"/>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5"/>
        <w:gridCol w:w="1843"/>
        <w:gridCol w:w="643"/>
        <w:gridCol w:w="2050"/>
        <w:gridCol w:w="1296"/>
        <w:gridCol w:w="1526"/>
        <w:gridCol w:w="798"/>
      </w:tblGrid>
      <w:tr w:rsidR="000F30D0" w:rsidRPr="00BD1DCE" w:rsidTr="00E74BE8">
        <w:trPr>
          <w:trHeight w:val="694"/>
        </w:trPr>
        <w:tc>
          <w:tcPr>
            <w:tcW w:w="1495" w:type="dxa"/>
          </w:tcPr>
          <w:p w:rsidR="000F30D0" w:rsidRPr="002D05A5" w:rsidRDefault="000F30D0" w:rsidP="002B4531">
            <w:pPr>
              <w:spacing w:before="240" w:after="0" w:line="240" w:lineRule="auto"/>
              <w:jc w:val="center"/>
              <w:rPr>
                <w:rFonts w:ascii="Times New Roman" w:hAnsi="Times New Roman"/>
                <w:b/>
                <w:color w:val="000000"/>
                <w:sz w:val="18"/>
                <w:szCs w:val="18"/>
                <w:lang w:val="fr-FR"/>
              </w:rPr>
            </w:pPr>
            <w:r w:rsidRPr="002D05A5">
              <w:rPr>
                <w:rStyle w:val="tgc"/>
                <w:rFonts w:ascii="Times New Roman" w:hAnsi="Times New Roman"/>
                <w:b/>
                <w:sz w:val="18"/>
                <w:szCs w:val="18"/>
              </w:rPr>
              <w:t>Material</w:t>
            </w:r>
          </w:p>
        </w:tc>
        <w:tc>
          <w:tcPr>
            <w:tcW w:w="1843" w:type="dxa"/>
          </w:tcPr>
          <w:p w:rsidR="000F30D0" w:rsidRPr="002D05A5" w:rsidRDefault="000F30D0" w:rsidP="002B4531">
            <w:pPr>
              <w:spacing w:before="240" w:after="0" w:line="240" w:lineRule="auto"/>
              <w:jc w:val="center"/>
              <w:rPr>
                <w:rFonts w:ascii="Times New Roman" w:hAnsi="Times New Roman"/>
                <w:b/>
                <w:color w:val="000000"/>
                <w:sz w:val="18"/>
                <w:szCs w:val="18"/>
                <w:lang w:val="fr-FR"/>
              </w:rPr>
            </w:pPr>
            <w:r w:rsidRPr="002D05A5">
              <w:rPr>
                <w:rStyle w:val="tgc"/>
                <w:rFonts w:ascii="Times New Roman" w:hAnsi="Times New Roman"/>
                <w:b/>
                <w:sz w:val="18"/>
                <w:szCs w:val="18"/>
              </w:rPr>
              <w:t>Chemical formula*</w:t>
            </w:r>
          </w:p>
        </w:tc>
        <w:tc>
          <w:tcPr>
            <w:tcW w:w="643" w:type="dxa"/>
          </w:tcPr>
          <w:p w:rsidR="000F30D0" w:rsidRPr="002D05A5" w:rsidRDefault="000F30D0" w:rsidP="002B4531">
            <w:pPr>
              <w:spacing w:before="240" w:after="0" w:line="240" w:lineRule="auto"/>
              <w:jc w:val="center"/>
              <w:rPr>
                <w:rFonts w:ascii="Times New Roman" w:hAnsi="Times New Roman"/>
                <w:b/>
                <w:color w:val="000000"/>
                <w:sz w:val="18"/>
                <w:szCs w:val="18"/>
                <w:lang w:val="fr-FR"/>
              </w:rPr>
            </w:pPr>
            <w:r w:rsidRPr="002D05A5">
              <w:rPr>
                <w:rStyle w:val="tgc"/>
                <w:rFonts w:ascii="Times New Roman" w:hAnsi="Times New Roman"/>
                <w:b/>
                <w:sz w:val="18"/>
                <w:szCs w:val="18"/>
                <w:lang w:val="fr-FR"/>
              </w:rPr>
              <w:t>d</w:t>
            </w:r>
            <w:r w:rsidRPr="002D05A5" w:rsidDel="00AB4F03">
              <w:rPr>
                <w:rStyle w:val="tgc"/>
                <w:rFonts w:ascii="Times New Roman" w:hAnsi="Times New Roman"/>
                <w:b/>
                <w:sz w:val="18"/>
                <w:szCs w:val="18"/>
                <w:lang w:val="fr-FR"/>
              </w:rPr>
              <w:t xml:space="preserve"> </w:t>
            </w:r>
            <w:r w:rsidRPr="002D05A5">
              <w:rPr>
                <w:rStyle w:val="tgc"/>
                <w:rFonts w:ascii="Times New Roman" w:hAnsi="Times New Roman"/>
                <w:b/>
                <w:sz w:val="18"/>
                <w:szCs w:val="18"/>
                <w:lang w:val="fr-FR"/>
              </w:rPr>
              <w:t>(Å)</w:t>
            </w:r>
          </w:p>
        </w:tc>
        <w:tc>
          <w:tcPr>
            <w:tcW w:w="2050" w:type="dxa"/>
          </w:tcPr>
          <w:p w:rsidR="000F30D0" w:rsidRPr="002D05A5" w:rsidRDefault="000F30D0" w:rsidP="002B4531">
            <w:pPr>
              <w:spacing w:before="240" w:after="0" w:line="240" w:lineRule="auto"/>
              <w:jc w:val="center"/>
              <w:rPr>
                <w:rFonts w:ascii="Times New Roman" w:hAnsi="Times New Roman"/>
                <w:b/>
                <w:sz w:val="18"/>
                <w:szCs w:val="18"/>
                <w:lang w:val="fr-FR"/>
              </w:rPr>
            </w:pPr>
            <w:r w:rsidRPr="002D05A5">
              <w:rPr>
                <w:rFonts w:ascii="Times New Roman" w:hAnsi="Times New Roman"/>
                <w:b/>
                <w:sz w:val="18"/>
                <w:szCs w:val="18"/>
                <w:lang w:val="fr-FR"/>
              </w:rPr>
              <w:t>Mesh parameters (Å)*</w:t>
            </w:r>
          </w:p>
        </w:tc>
        <w:tc>
          <w:tcPr>
            <w:tcW w:w="1296" w:type="dxa"/>
          </w:tcPr>
          <w:p w:rsidR="000F30D0" w:rsidRPr="00E74BE8" w:rsidRDefault="000F30D0" w:rsidP="00E74BE8">
            <w:pPr>
              <w:spacing w:before="240" w:after="0" w:line="240" w:lineRule="auto"/>
              <w:jc w:val="center"/>
              <w:rPr>
                <w:rFonts w:ascii="Times New Roman" w:hAnsi="Times New Roman"/>
                <w:b/>
                <w:sz w:val="18"/>
                <w:szCs w:val="18"/>
                <w:lang w:val="fr-FR"/>
              </w:rPr>
            </w:pPr>
            <w:r w:rsidRPr="002D05A5">
              <w:rPr>
                <w:rFonts w:ascii="Times New Roman" w:hAnsi="Times New Roman"/>
                <w:b/>
                <w:bCs/>
                <w:sz w:val="18"/>
                <w:szCs w:val="18"/>
                <w:lang w:val="fr-FR"/>
              </w:rPr>
              <w:t>Structure*</w:t>
            </w:r>
          </w:p>
        </w:tc>
        <w:tc>
          <w:tcPr>
            <w:tcW w:w="1526" w:type="dxa"/>
          </w:tcPr>
          <w:p w:rsidR="000F30D0" w:rsidRPr="002D05A5" w:rsidRDefault="000F30D0" w:rsidP="002B4531">
            <w:pPr>
              <w:spacing w:before="240" w:after="0" w:line="240" w:lineRule="auto"/>
              <w:jc w:val="center"/>
              <w:rPr>
                <w:rFonts w:ascii="Times New Roman" w:hAnsi="Times New Roman"/>
                <w:b/>
                <w:color w:val="000000"/>
                <w:sz w:val="18"/>
                <w:szCs w:val="18"/>
                <w:lang w:val="fr-FR"/>
              </w:rPr>
            </w:pPr>
            <w:r w:rsidRPr="002D05A5">
              <w:rPr>
                <w:rFonts w:ascii="Times New Roman" w:hAnsi="Times New Roman"/>
                <w:b/>
                <w:color w:val="000000"/>
                <w:sz w:val="18"/>
                <w:szCs w:val="18"/>
              </w:rPr>
              <w:t>C</w:t>
            </w:r>
            <w:r>
              <w:rPr>
                <w:rFonts w:ascii="Times New Roman" w:hAnsi="Times New Roman"/>
                <w:b/>
                <w:color w:val="000000"/>
                <w:sz w:val="18"/>
                <w:szCs w:val="18"/>
              </w:rPr>
              <w:t>omposition in element (ppm)</w:t>
            </w:r>
            <w:r w:rsidRPr="002D05A5">
              <w:rPr>
                <w:rFonts w:ascii="Times New Roman" w:hAnsi="Times New Roman"/>
                <w:b/>
                <w:color w:val="000000"/>
                <w:sz w:val="18"/>
                <w:szCs w:val="18"/>
              </w:rPr>
              <w:t>**</w:t>
            </w:r>
          </w:p>
        </w:tc>
        <w:tc>
          <w:tcPr>
            <w:tcW w:w="798" w:type="dxa"/>
          </w:tcPr>
          <w:p w:rsidR="000F30D0" w:rsidRPr="002D05A5" w:rsidRDefault="000F30D0" w:rsidP="002B4531">
            <w:pPr>
              <w:spacing w:before="240" w:after="0" w:line="240" w:lineRule="auto"/>
              <w:jc w:val="center"/>
              <w:rPr>
                <w:rFonts w:ascii="Times New Roman" w:hAnsi="Times New Roman"/>
                <w:b/>
                <w:i/>
                <w:color w:val="000000"/>
                <w:sz w:val="18"/>
                <w:szCs w:val="18"/>
              </w:rPr>
            </w:pPr>
            <w:r w:rsidRPr="002D05A5">
              <w:rPr>
                <w:rFonts w:ascii="Times New Roman" w:hAnsi="Times New Roman"/>
                <w:b/>
                <w:bCs/>
                <w:sz w:val="18"/>
                <w:szCs w:val="18"/>
              </w:rPr>
              <w:t>(AOS) of Mn</w:t>
            </w:r>
          </w:p>
        </w:tc>
      </w:tr>
      <w:tr w:rsidR="000F30D0" w:rsidRPr="00BD1DCE" w:rsidTr="00593419">
        <w:trPr>
          <w:trHeight w:val="845"/>
        </w:trPr>
        <w:tc>
          <w:tcPr>
            <w:tcW w:w="1495" w:type="dxa"/>
          </w:tcPr>
          <w:p w:rsidR="000F30D0" w:rsidRPr="002D05A5" w:rsidRDefault="000F30D0" w:rsidP="002B4531">
            <w:pPr>
              <w:tabs>
                <w:tab w:val="left" w:pos="383"/>
              </w:tabs>
              <w:autoSpaceDE w:val="0"/>
              <w:autoSpaceDN w:val="0"/>
              <w:adjustRightInd w:val="0"/>
              <w:spacing w:after="0" w:line="240" w:lineRule="auto"/>
              <w:jc w:val="center"/>
              <w:rPr>
                <w:rFonts w:ascii="Times New Roman" w:hAnsi="Times New Roman"/>
                <w:b/>
                <w:sz w:val="20"/>
                <w:szCs w:val="20"/>
              </w:rPr>
            </w:pPr>
          </w:p>
          <w:p w:rsidR="000F30D0" w:rsidRPr="002D05A5" w:rsidRDefault="000F30D0" w:rsidP="002B4531">
            <w:pPr>
              <w:tabs>
                <w:tab w:val="left" w:pos="383"/>
              </w:tabs>
              <w:autoSpaceDE w:val="0"/>
              <w:autoSpaceDN w:val="0"/>
              <w:adjustRightInd w:val="0"/>
              <w:spacing w:after="0" w:line="240" w:lineRule="auto"/>
              <w:jc w:val="center"/>
              <w:rPr>
                <w:rFonts w:ascii="Times New Roman" w:hAnsi="Times New Roman"/>
                <w:b/>
                <w:sz w:val="20"/>
                <w:szCs w:val="20"/>
              </w:rPr>
            </w:pPr>
            <w:r w:rsidRPr="002D05A5">
              <w:rPr>
                <w:rFonts w:ascii="Times New Roman" w:hAnsi="Times New Roman"/>
                <w:b/>
                <w:sz w:val="20"/>
                <w:szCs w:val="20"/>
              </w:rPr>
              <w:t>Na-MnO</w:t>
            </w:r>
            <w:r w:rsidRPr="002D05A5">
              <w:rPr>
                <w:rFonts w:ascii="Times New Roman" w:hAnsi="Times New Roman"/>
                <w:b/>
                <w:sz w:val="20"/>
                <w:szCs w:val="20"/>
                <w:vertAlign w:val="subscript"/>
              </w:rPr>
              <w:t>2</w:t>
            </w:r>
          </w:p>
        </w:tc>
        <w:tc>
          <w:tcPr>
            <w:tcW w:w="1843" w:type="dxa"/>
          </w:tcPr>
          <w:p w:rsidR="000F30D0" w:rsidRPr="002D05A5" w:rsidRDefault="000F30D0" w:rsidP="002B4531">
            <w:pPr>
              <w:tabs>
                <w:tab w:val="left" w:pos="383"/>
              </w:tabs>
              <w:autoSpaceDE w:val="0"/>
              <w:autoSpaceDN w:val="0"/>
              <w:adjustRightInd w:val="0"/>
              <w:spacing w:after="0" w:line="240" w:lineRule="auto"/>
              <w:jc w:val="center"/>
              <w:rPr>
                <w:rFonts w:ascii="Times New Roman" w:hAnsi="Times New Roman"/>
                <w:bCs/>
                <w:sz w:val="20"/>
                <w:szCs w:val="20"/>
              </w:rPr>
            </w:pPr>
          </w:p>
          <w:p w:rsidR="000F30D0" w:rsidRPr="002D05A5" w:rsidRDefault="000F30D0" w:rsidP="002B4531">
            <w:pPr>
              <w:tabs>
                <w:tab w:val="left" w:pos="-250"/>
              </w:tabs>
              <w:autoSpaceDE w:val="0"/>
              <w:autoSpaceDN w:val="0"/>
              <w:adjustRightInd w:val="0"/>
              <w:spacing w:after="0" w:line="240" w:lineRule="auto"/>
              <w:ind w:left="-108" w:right="-108"/>
              <w:jc w:val="center"/>
              <w:rPr>
                <w:rFonts w:ascii="Times New Roman" w:hAnsi="Times New Roman"/>
                <w:bCs/>
                <w:sz w:val="20"/>
                <w:szCs w:val="20"/>
                <w:vertAlign w:val="subscript"/>
              </w:rPr>
            </w:pPr>
            <w:r w:rsidRPr="002D05A5">
              <w:rPr>
                <w:rFonts w:ascii="Times New Roman" w:hAnsi="Times New Roman"/>
                <w:bCs/>
                <w:sz w:val="20"/>
                <w:szCs w:val="20"/>
              </w:rPr>
              <w:t>Na</w:t>
            </w:r>
            <w:r w:rsidRPr="002D05A5">
              <w:rPr>
                <w:rFonts w:ascii="Times New Roman" w:hAnsi="Times New Roman"/>
                <w:bCs/>
                <w:sz w:val="20"/>
                <w:szCs w:val="20"/>
                <w:vertAlign w:val="subscript"/>
              </w:rPr>
              <w:t>0.55</w:t>
            </w:r>
            <w:r w:rsidRPr="002D05A5">
              <w:rPr>
                <w:rFonts w:ascii="Times New Roman" w:hAnsi="Times New Roman"/>
                <w:bCs/>
                <w:sz w:val="20"/>
                <w:szCs w:val="20"/>
              </w:rPr>
              <w:t>Mn</w:t>
            </w:r>
            <w:r w:rsidRPr="002D05A5">
              <w:rPr>
                <w:rFonts w:ascii="Times New Roman" w:hAnsi="Times New Roman"/>
                <w:bCs/>
                <w:sz w:val="20"/>
                <w:szCs w:val="20"/>
                <w:vertAlign w:val="subscript"/>
              </w:rPr>
              <w:t>2</w:t>
            </w:r>
            <w:r w:rsidRPr="002D05A5">
              <w:rPr>
                <w:rFonts w:ascii="Times New Roman" w:hAnsi="Times New Roman"/>
                <w:bCs/>
                <w:sz w:val="20"/>
                <w:szCs w:val="20"/>
              </w:rPr>
              <w:t>O</w:t>
            </w:r>
            <w:r w:rsidRPr="002D05A5">
              <w:rPr>
                <w:rFonts w:ascii="Times New Roman" w:hAnsi="Times New Roman"/>
                <w:bCs/>
                <w:sz w:val="20"/>
                <w:szCs w:val="20"/>
                <w:vertAlign w:val="subscript"/>
              </w:rPr>
              <w:t>4</w:t>
            </w:r>
            <w:r w:rsidRPr="002D05A5">
              <w:rPr>
                <w:rFonts w:ascii="Times New Roman" w:hAnsi="Times New Roman"/>
                <w:bCs/>
                <w:sz w:val="20"/>
                <w:szCs w:val="20"/>
              </w:rPr>
              <w:t>.(H</w:t>
            </w:r>
            <w:r w:rsidRPr="002D05A5">
              <w:rPr>
                <w:rFonts w:ascii="Times New Roman" w:hAnsi="Times New Roman"/>
                <w:bCs/>
                <w:sz w:val="20"/>
                <w:szCs w:val="20"/>
                <w:vertAlign w:val="subscript"/>
              </w:rPr>
              <w:t>2</w:t>
            </w:r>
            <w:r w:rsidRPr="002D05A5">
              <w:rPr>
                <w:rFonts w:ascii="Times New Roman" w:hAnsi="Times New Roman"/>
                <w:bCs/>
                <w:sz w:val="20"/>
                <w:szCs w:val="20"/>
              </w:rPr>
              <w:t>O)</w:t>
            </w:r>
            <w:r w:rsidRPr="002D05A5">
              <w:rPr>
                <w:rFonts w:ascii="Times New Roman" w:hAnsi="Times New Roman"/>
                <w:bCs/>
                <w:sz w:val="20"/>
                <w:szCs w:val="20"/>
                <w:vertAlign w:val="subscript"/>
              </w:rPr>
              <w:t>1.5</w:t>
            </w:r>
          </w:p>
          <w:p w:rsidR="000F30D0" w:rsidRPr="002D05A5" w:rsidRDefault="000F30D0" w:rsidP="002B4531">
            <w:pPr>
              <w:tabs>
                <w:tab w:val="left" w:pos="-250"/>
              </w:tabs>
              <w:autoSpaceDE w:val="0"/>
              <w:autoSpaceDN w:val="0"/>
              <w:adjustRightInd w:val="0"/>
              <w:spacing w:after="0" w:line="240" w:lineRule="auto"/>
              <w:ind w:left="-108" w:right="-108"/>
              <w:jc w:val="center"/>
              <w:rPr>
                <w:rFonts w:ascii="Times New Roman" w:hAnsi="Times New Roman"/>
                <w:bCs/>
                <w:i/>
                <w:sz w:val="20"/>
                <w:szCs w:val="20"/>
                <w:highlight w:val="yellow"/>
              </w:rPr>
            </w:pPr>
            <w:r w:rsidRPr="002D05A5">
              <w:rPr>
                <w:rFonts w:ascii="Times New Roman" w:hAnsi="Times New Roman"/>
                <w:bCs/>
                <w:sz w:val="20"/>
                <w:szCs w:val="20"/>
              </w:rPr>
              <w:t>(Birnessite)</w:t>
            </w:r>
          </w:p>
        </w:tc>
        <w:tc>
          <w:tcPr>
            <w:tcW w:w="643" w:type="dxa"/>
          </w:tcPr>
          <w:p w:rsidR="000F30D0" w:rsidRPr="002D05A5" w:rsidRDefault="000F30D0" w:rsidP="002B4531">
            <w:pPr>
              <w:tabs>
                <w:tab w:val="left" w:pos="383"/>
              </w:tabs>
              <w:autoSpaceDE w:val="0"/>
              <w:autoSpaceDN w:val="0"/>
              <w:adjustRightInd w:val="0"/>
              <w:spacing w:after="0" w:line="240" w:lineRule="auto"/>
              <w:jc w:val="center"/>
              <w:rPr>
                <w:rFonts w:ascii="Times New Roman" w:hAnsi="Times New Roman"/>
                <w:bCs/>
                <w:sz w:val="20"/>
                <w:szCs w:val="20"/>
              </w:rPr>
            </w:pPr>
          </w:p>
          <w:p w:rsidR="000F30D0" w:rsidRPr="002D05A5" w:rsidRDefault="000F30D0" w:rsidP="002B4531">
            <w:pPr>
              <w:tabs>
                <w:tab w:val="left" w:pos="383"/>
              </w:tabs>
              <w:autoSpaceDE w:val="0"/>
              <w:autoSpaceDN w:val="0"/>
              <w:adjustRightInd w:val="0"/>
              <w:spacing w:after="0" w:line="240" w:lineRule="auto"/>
              <w:jc w:val="center"/>
              <w:rPr>
                <w:rFonts w:ascii="Times New Roman" w:hAnsi="Times New Roman"/>
                <w:bCs/>
                <w:i/>
                <w:sz w:val="20"/>
                <w:szCs w:val="20"/>
              </w:rPr>
            </w:pPr>
            <w:r w:rsidRPr="002D05A5">
              <w:rPr>
                <w:rFonts w:ascii="Times New Roman" w:hAnsi="Times New Roman"/>
                <w:bCs/>
                <w:sz w:val="20"/>
                <w:szCs w:val="20"/>
              </w:rPr>
              <w:t>7.14</w:t>
            </w:r>
          </w:p>
        </w:tc>
        <w:tc>
          <w:tcPr>
            <w:tcW w:w="2050" w:type="dxa"/>
          </w:tcPr>
          <w:p w:rsidR="000F30D0" w:rsidRPr="002D05A5" w:rsidRDefault="000F30D0" w:rsidP="002B4531">
            <w:pPr>
              <w:spacing w:after="0" w:line="240" w:lineRule="auto"/>
              <w:jc w:val="center"/>
              <w:rPr>
                <w:rFonts w:ascii="Times New Roman" w:hAnsi="Times New Roman"/>
                <w:bCs/>
                <w:sz w:val="20"/>
                <w:szCs w:val="20"/>
              </w:rPr>
            </w:pPr>
            <w:r w:rsidRPr="002D05A5">
              <w:rPr>
                <w:rFonts w:ascii="Times New Roman" w:hAnsi="Times New Roman"/>
                <w:bCs/>
                <w:sz w:val="20"/>
                <w:szCs w:val="20"/>
              </w:rPr>
              <w:t>a = 5.1750</w:t>
            </w:r>
          </w:p>
          <w:p w:rsidR="000F30D0" w:rsidRPr="002D05A5" w:rsidRDefault="000F30D0" w:rsidP="002B4531">
            <w:pPr>
              <w:spacing w:after="0" w:line="240" w:lineRule="auto"/>
              <w:jc w:val="center"/>
              <w:rPr>
                <w:rFonts w:ascii="Times New Roman" w:hAnsi="Times New Roman"/>
                <w:bCs/>
                <w:sz w:val="20"/>
                <w:szCs w:val="20"/>
              </w:rPr>
            </w:pPr>
            <w:r w:rsidRPr="002D05A5">
              <w:rPr>
                <w:rFonts w:ascii="Times New Roman" w:hAnsi="Times New Roman"/>
                <w:bCs/>
                <w:sz w:val="20"/>
                <w:szCs w:val="20"/>
              </w:rPr>
              <w:t>b = 2.8490</w:t>
            </w:r>
          </w:p>
          <w:p w:rsidR="000F30D0" w:rsidRPr="002D05A5" w:rsidRDefault="000F30D0" w:rsidP="002B4531">
            <w:pPr>
              <w:spacing w:after="0" w:line="240" w:lineRule="auto"/>
              <w:jc w:val="center"/>
              <w:rPr>
                <w:rFonts w:ascii="Times New Roman" w:hAnsi="Times New Roman"/>
                <w:bCs/>
                <w:sz w:val="20"/>
                <w:szCs w:val="20"/>
              </w:rPr>
            </w:pPr>
            <w:r w:rsidRPr="002D05A5">
              <w:rPr>
                <w:rFonts w:ascii="Times New Roman" w:hAnsi="Times New Roman"/>
                <w:bCs/>
                <w:sz w:val="20"/>
                <w:szCs w:val="20"/>
              </w:rPr>
              <w:t>c = 7.3380</w:t>
            </w:r>
          </w:p>
        </w:tc>
        <w:tc>
          <w:tcPr>
            <w:tcW w:w="1296" w:type="dxa"/>
          </w:tcPr>
          <w:p w:rsidR="00515F0B" w:rsidRDefault="00515F0B" w:rsidP="002B4531">
            <w:pPr>
              <w:pStyle w:val="NormalWeb"/>
              <w:spacing w:after="0" w:line="240" w:lineRule="auto"/>
              <w:jc w:val="center"/>
              <w:rPr>
                <w:bCs/>
                <w:color w:val="000000"/>
                <w:kern w:val="24"/>
                <w:sz w:val="20"/>
                <w:szCs w:val="20"/>
              </w:rPr>
            </w:pPr>
          </w:p>
          <w:p w:rsidR="000F30D0" w:rsidRPr="002D05A5" w:rsidRDefault="000F30D0" w:rsidP="002B4531">
            <w:pPr>
              <w:pStyle w:val="NormalWeb"/>
              <w:spacing w:after="0" w:line="240" w:lineRule="auto"/>
              <w:jc w:val="center"/>
              <w:rPr>
                <w:bCs/>
                <w:color w:val="000000"/>
                <w:kern w:val="24"/>
                <w:sz w:val="20"/>
                <w:szCs w:val="20"/>
              </w:rPr>
            </w:pPr>
            <w:r w:rsidRPr="002D05A5">
              <w:rPr>
                <w:bCs/>
                <w:color w:val="000000"/>
                <w:kern w:val="24"/>
                <w:sz w:val="20"/>
                <w:szCs w:val="20"/>
              </w:rPr>
              <w:t>Monoclinic</w:t>
            </w:r>
          </w:p>
          <w:p w:rsidR="000F30D0" w:rsidRPr="002D05A5" w:rsidRDefault="000F30D0" w:rsidP="002B4531">
            <w:pPr>
              <w:pStyle w:val="NormalWeb"/>
              <w:spacing w:after="0" w:line="240" w:lineRule="auto"/>
              <w:jc w:val="center"/>
              <w:rPr>
                <w:bCs/>
                <w:sz w:val="20"/>
                <w:szCs w:val="20"/>
              </w:rPr>
            </w:pPr>
          </w:p>
        </w:tc>
        <w:tc>
          <w:tcPr>
            <w:tcW w:w="1526" w:type="dxa"/>
          </w:tcPr>
          <w:p w:rsidR="00593419" w:rsidRDefault="00593419" w:rsidP="002B4531">
            <w:pPr>
              <w:pStyle w:val="NormalWeb"/>
              <w:spacing w:after="0" w:line="240" w:lineRule="auto"/>
              <w:rPr>
                <w:bCs/>
                <w:sz w:val="20"/>
                <w:szCs w:val="20"/>
              </w:rPr>
            </w:pPr>
          </w:p>
          <w:p w:rsidR="000F30D0" w:rsidRPr="002D05A5" w:rsidRDefault="000F30D0" w:rsidP="002B4531">
            <w:pPr>
              <w:pStyle w:val="NormalWeb"/>
              <w:spacing w:after="0" w:line="240" w:lineRule="auto"/>
              <w:rPr>
                <w:bCs/>
                <w:sz w:val="20"/>
                <w:szCs w:val="20"/>
              </w:rPr>
            </w:pPr>
            <w:r w:rsidRPr="002D05A5">
              <w:rPr>
                <w:bCs/>
                <w:sz w:val="20"/>
                <w:szCs w:val="20"/>
              </w:rPr>
              <w:t>[Mn]  = 388.87</w:t>
            </w:r>
          </w:p>
          <w:p w:rsidR="000F30D0" w:rsidRPr="002D05A5" w:rsidRDefault="000F30D0" w:rsidP="002B4531">
            <w:pPr>
              <w:pStyle w:val="NormalWeb"/>
              <w:spacing w:after="0" w:line="240" w:lineRule="auto"/>
              <w:rPr>
                <w:bCs/>
                <w:sz w:val="20"/>
                <w:szCs w:val="20"/>
              </w:rPr>
            </w:pPr>
            <w:r w:rsidRPr="002D05A5">
              <w:rPr>
                <w:bCs/>
                <w:sz w:val="20"/>
                <w:szCs w:val="20"/>
              </w:rPr>
              <w:t xml:space="preserve">[Na]   = 75 </w:t>
            </w:r>
          </w:p>
        </w:tc>
        <w:tc>
          <w:tcPr>
            <w:tcW w:w="798" w:type="dxa"/>
          </w:tcPr>
          <w:p w:rsidR="000F30D0" w:rsidRPr="002D05A5" w:rsidRDefault="000F30D0" w:rsidP="002B4531">
            <w:pPr>
              <w:pStyle w:val="NormalWeb"/>
              <w:spacing w:after="0" w:line="240" w:lineRule="auto"/>
              <w:jc w:val="center"/>
              <w:rPr>
                <w:bCs/>
                <w:sz w:val="20"/>
                <w:szCs w:val="20"/>
              </w:rPr>
            </w:pPr>
          </w:p>
          <w:p w:rsidR="000F30D0" w:rsidRPr="002D05A5" w:rsidRDefault="000F30D0" w:rsidP="002B4531">
            <w:pPr>
              <w:pStyle w:val="NormalWeb"/>
              <w:spacing w:after="0" w:line="240" w:lineRule="auto"/>
              <w:jc w:val="center"/>
              <w:rPr>
                <w:bCs/>
                <w:sz w:val="20"/>
                <w:szCs w:val="20"/>
              </w:rPr>
            </w:pPr>
            <w:r w:rsidRPr="002D05A5">
              <w:rPr>
                <w:bCs/>
                <w:sz w:val="20"/>
                <w:szCs w:val="20"/>
              </w:rPr>
              <w:t>3.580</w:t>
            </w:r>
          </w:p>
          <w:p w:rsidR="000F30D0" w:rsidRPr="002D05A5" w:rsidRDefault="000F30D0" w:rsidP="002B4531">
            <w:pPr>
              <w:pStyle w:val="NormalWeb"/>
              <w:spacing w:after="0" w:line="240" w:lineRule="auto"/>
              <w:jc w:val="center"/>
              <w:rPr>
                <w:bCs/>
                <w:sz w:val="20"/>
                <w:szCs w:val="20"/>
              </w:rPr>
            </w:pPr>
          </w:p>
        </w:tc>
      </w:tr>
      <w:tr w:rsidR="000F30D0" w:rsidRPr="00BD1DCE" w:rsidTr="00593419">
        <w:trPr>
          <w:trHeight w:val="536"/>
        </w:trPr>
        <w:tc>
          <w:tcPr>
            <w:tcW w:w="1495" w:type="dxa"/>
          </w:tcPr>
          <w:p w:rsidR="00593419" w:rsidRDefault="00593419" w:rsidP="002B4531">
            <w:pPr>
              <w:tabs>
                <w:tab w:val="left" w:pos="383"/>
              </w:tabs>
              <w:autoSpaceDE w:val="0"/>
              <w:autoSpaceDN w:val="0"/>
              <w:adjustRightInd w:val="0"/>
              <w:spacing w:after="0" w:line="240" w:lineRule="auto"/>
              <w:jc w:val="center"/>
              <w:rPr>
                <w:rFonts w:ascii="Times New Roman" w:hAnsi="Times New Roman"/>
                <w:b/>
                <w:sz w:val="20"/>
                <w:szCs w:val="20"/>
              </w:rPr>
            </w:pPr>
          </w:p>
          <w:p w:rsidR="000F30D0" w:rsidRPr="002D05A5" w:rsidRDefault="000F30D0" w:rsidP="002B4531">
            <w:pPr>
              <w:tabs>
                <w:tab w:val="left" w:pos="383"/>
              </w:tabs>
              <w:autoSpaceDE w:val="0"/>
              <w:autoSpaceDN w:val="0"/>
              <w:adjustRightInd w:val="0"/>
              <w:spacing w:after="0" w:line="240" w:lineRule="auto"/>
              <w:jc w:val="center"/>
              <w:rPr>
                <w:rFonts w:ascii="Times New Roman" w:hAnsi="Times New Roman"/>
                <w:b/>
                <w:bCs/>
                <w:color w:val="000000"/>
                <w:sz w:val="20"/>
                <w:szCs w:val="20"/>
              </w:rPr>
            </w:pPr>
            <w:r w:rsidRPr="002D05A5">
              <w:rPr>
                <w:rFonts w:ascii="Times New Roman" w:hAnsi="Times New Roman"/>
                <w:b/>
                <w:sz w:val="20"/>
                <w:szCs w:val="20"/>
              </w:rPr>
              <w:t>Cocoon-MnO</w:t>
            </w:r>
            <w:r w:rsidRPr="002D05A5">
              <w:rPr>
                <w:rFonts w:ascii="Times New Roman" w:hAnsi="Times New Roman"/>
                <w:b/>
                <w:sz w:val="20"/>
                <w:szCs w:val="20"/>
                <w:vertAlign w:val="subscript"/>
              </w:rPr>
              <w:t>2</w:t>
            </w:r>
          </w:p>
        </w:tc>
        <w:tc>
          <w:tcPr>
            <w:tcW w:w="1843" w:type="dxa"/>
          </w:tcPr>
          <w:p w:rsidR="00593419" w:rsidRDefault="00593419" w:rsidP="002B4531">
            <w:pPr>
              <w:spacing w:after="0"/>
              <w:jc w:val="center"/>
              <w:rPr>
                <w:rFonts w:ascii="Times New Roman" w:hAnsi="Times New Roman"/>
                <w:sz w:val="20"/>
                <w:szCs w:val="20"/>
              </w:rPr>
            </w:pPr>
          </w:p>
          <w:p w:rsidR="000F30D0" w:rsidRPr="002D05A5" w:rsidRDefault="000F30D0" w:rsidP="002B4531">
            <w:pPr>
              <w:spacing w:after="0"/>
              <w:jc w:val="center"/>
              <w:rPr>
                <w:rFonts w:ascii="Times New Roman" w:hAnsi="Times New Roman"/>
                <w:sz w:val="20"/>
                <w:szCs w:val="20"/>
              </w:rPr>
            </w:pPr>
            <w:r w:rsidRPr="002D05A5">
              <w:rPr>
                <w:rFonts w:ascii="Times New Roman" w:hAnsi="Times New Roman"/>
                <w:sz w:val="20"/>
                <w:szCs w:val="20"/>
              </w:rPr>
              <w:t>K</w:t>
            </w:r>
            <w:r w:rsidRPr="002D05A5">
              <w:rPr>
                <w:rFonts w:ascii="Times New Roman" w:hAnsi="Times New Roman"/>
                <w:sz w:val="20"/>
                <w:szCs w:val="20"/>
                <w:vertAlign w:val="subscript"/>
              </w:rPr>
              <w:t>2</w:t>
            </w:r>
            <w:r w:rsidRPr="002D05A5">
              <w:rPr>
                <w:rFonts w:ascii="Times New Roman" w:hAnsi="Times New Roman"/>
                <w:sz w:val="20"/>
                <w:szCs w:val="20"/>
              </w:rPr>
              <w:t>Mn</w:t>
            </w:r>
            <w:r w:rsidRPr="002D05A5">
              <w:rPr>
                <w:rFonts w:ascii="Times New Roman" w:hAnsi="Times New Roman"/>
                <w:sz w:val="20"/>
                <w:szCs w:val="20"/>
                <w:vertAlign w:val="subscript"/>
              </w:rPr>
              <w:t>4</w:t>
            </w:r>
            <w:r w:rsidRPr="002D05A5">
              <w:rPr>
                <w:rFonts w:ascii="Times New Roman" w:hAnsi="Times New Roman"/>
                <w:sz w:val="20"/>
                <w:szCs w:val="20"/>
              </w:rPr>
              <w:t>O</w:t>
            </w:r>
            <w:r w:rsidRPr="002D05A5">
              <w:rPr>
                <w:rFonts w:ascii="Times New Roman" w:hAnsi="Times New Roman"/>
                <w:sz w:val="20"/>
                <w:szCs w:val="20"/>
                <w:vertAlign w:val="subscript"/>
              </w:rPr>
              <w:t>9</w:t>
            </w:r>
          </w:p>
          <w:p w:rsidR="000F30D0" w:rsidRPr="002D05A5" w:rsidRDefault="000F30D0" w:rsidP="002B4531">
            <w:pPr>
              <w:spacing w:after="0" w:line="240" w:lineRule="auto"/>
              <w:jc w:val="center"/>
              <w:rPr>
                <w:rFonts w:ascii="Times New Roman" w:hAnsi="Times New Roman"/>
                <w:bCs/>
                <w:color w:val="C00000"/>
                <w:sz w:val="20"/>
                <w:szCs w:val="20"/>
              </w:rPr>
            </w:pPr>
          </w:p>
        </w:tc>
        <w:tc>
          <w:tcPr>
            <w:tcW w:w="643" w:type="dxa"/>
          </w:tcPr>
          <w:p w:rsidR="000F30D0" w:rsidRPr="002D05A5" w:rsidRDefault="000F30D0" w:rsidP="002B4531">
            <w:pPr>
              <w:spacing w:after="0" w:line="240" w:lineRule="auto"/>
              <w:jc w:val="center"/>
              <w:rPr>
                <w:rFonts w:ascii="Times New Roman" w:hAnsi="Times New Roman"/>
                <w:bCs/>
                <w:sz w:val="20"/>
                <w:szCs w:val="20"/>
              </w:rPr>
            </w:pPr>
            <w:r w:rsidRPr="002D05A5">
              <w:rPr>
                <w:rFonts w:ascii="Times New Roman" w:hAnsi="Times New Roman"/>
                <w:bCs/>
                <w:sz w:val="20"/>
                <w:szCs w:val="20"/>
              </w:rPr>
              <w:t>___</w:t>
            </w:r>
          </w:p>
        </w:tc>
        <w:tc>
          <w:tcPr>
            <w:tcW w:w="2050" w:type="dxa"/>
          </w:tcPr>
          <w:p w:rsidR="00593419" w:rsidRDefault="00593419" w:rsidP="002B4531">
            <w:pPr>
              <w:spacing w:after="0" w:line="240" w:lineRule="auto"/>
              <w:jc w:val="center"/>
              <w:rPr>
                <w:rFonts w:ascii="Times New Roman" w:hAnsi="Times New Roman"/>
                <w:sz w:val="20"/>
                <w:szCs w:val="20"/>
              </w:rPr>
            </w:pPr>
          </w:p>
          <w:p w:rsidR="000F30D0" w:rsidRPr="002D05A5" w:rsidRDefault="000F30D0" w:rsidP="002B4531">
            <w:pPr>
              <w:spacing w:after="0" w:line="240" w:lineRule="auto"/>
              <w:jc w:val="center"/>
              <w:rPr>
                <w:rFonts w:ascii="Times New Roman" w:hAnsi="Times New Roman"/>
                <w:sz w:val="20"/>
                <w:szCs w:val="20"/>
              </w:rPr>
            </w:pPr>
            <w:r w:rsidRPr="002D05A5">
              <w:rPr>
                <w:rFonts w:ascii="Times New Roman" w:hAnsi="Times New Roman"/>
                <w:sz w:val="20"/>
                <w:szCs w:val="20"/>
              </w:rPr>
              <w:t>a =b = 11.2950</w:t>
            </w:r>
          </w:p>
          <w:p w:rsidR="000F30D0" w:rsidRPr="002D05A5" w:rsidRDefault="000F30D0" w:rsidP="002B4531">
            <w:pPr>
              <w:spacing w:after="0" w:line="240" w:lineRule="auto"/>
              <w:jc w:val="center"/>
              <w:rPr>
                <w:rFonts w:ascii="Times New Roman" w:hAnsi="Times New Roman"/>
                <w:bCs/>
                <w:sz w:val="20"/>
                <w:szCs w:val="20"/>
              </w:rPr>
            </w:pPr>
            <w:r w:rsidRPr="002D05A5">
              <w:rPr>
                <w:rFonts w:ascii="Times New Roman" w:hAnsi="Times New Roman"/>
                <w:sz w:val="20"/>
                <w:szCs w:val="20"/>
              </w:rPr>
              <w:t>c = 21.870</w:t>
            </w:r>
          </w:p>
        </w:tc>
        <w:tc>
          <w:tcPr>
            <w:tcW w:w="1296" w:type="dxa"/>
          </w:tcPr>
          <w:p w:rsidR="000F30D0" w:rsidRPr="002D05A5" w:rsidRDefault="000F30D0" w:rsidP="002B4531">
            <w:pPr>
              <w:tabs>
                <w:tab w:val="left" w:pos="3000"/>
              </w:tabs>
              <w:autoSpaceDE w:val="0"/>
              <w:autoSpaceDN w:val="0"/>
              <w:adjustRightInd w:val="0"/>
              <w:spacing w:after="0" w:line="240" w:lineRule="auto"/>
              <w:ind w:left="3000" w:hanging="3000"/>
              <w:jc w:val="center"/>
              <w:rPr>
                <w:rFonts w:ascii="Times New Roman" w:hAnsi="Times New Roman"/>
                <w:sz w:val="20"/>
                <w:szCs w:val="20"/>
                <w:lang w:eastAsia="fr-FR"/>
              </w:rPr>
            </w:pPr>
          </w:p>
          <w:p w:rsidR="000F30D0" w:rsidRPr="002D05A5" w:rsidRDefault="000F30D0" w:rsidP="002B4531">
            <w:pPr>
              <w:tabs>
                <w:tab w:val="left" w:pos="3000"/>
              </w:tabs>
              <w:autoSpaceDE w:val="0"/>
              <w:autoSpaceDN w:val="0"/>
              <w:adjustRightInd w:val="0"/>
              <w:spacing w:after="0" w:line="240" w:lineRule="auto"/>
              <w:ind w:left="3000" w:hanging="3000"/>
              <w:jc w:val="center"/>
              <w:rPr>
                <w:rFonts w:ascii="Times New Roman" w:hAnsi="Times New Roman"/>
                <w:sz w:val="20"/>
                <w:szCs w:val="20"/>
                <w:lang w:eastAsia="fr-FR"/>
              </w:rPr>
            </w:pPr>
            <w:r w:rsidRPr="002D05A5">
              <w:rPr>
                <w:rFonts w:ascii="Times New Roman" w:hAnsi="Times New Roman"/>
                <w:sz w:val="20"/>
                <w:szCs w:val="20"/>
                <w:lang w:eastAsia="fr-FR"/>
              </w:rPr>
              <w:t>Hexagonal</w:t>
            </w:r>
          </w:p>
        </w:tc>
        <w:tc>
          <w:tcPr>
            <w:tcW w:w="1526" w:type="dxa"/>
          </w:tcPr>
          <w:p w:rsidR="00593419" w:rsidRDefault="00593419" w:rsidP="00593419">
            <w:pPr>
              <w:pStyle w:val="NormalWeb"/>
              <w:spacing w:after="0" w:line="240" w:lineRule="auto"/>
              <w:rPr>
                <w:bCs/>
                <w:sz w:val="20"/>
                <w:szCs w:val="20"/>
              </w:rPr>
            </w:pPr>
          </w:p>
          <w:p w:rsidR="000F30D0" w:rsidRPr="002D05A5" w:rsidRDefault="000F30D0" w:rsidP="00593419">
            <w:pPr>
              <w:pStyle w:val="NormalWeb"/>
              <w:spacing w:after="0" w:line="240" w:lineRule="auto"/>
              <w:rPr>
                <w:bCs/>
                <w:sz w:val="20"/>
                <w:szCs w:val="20"/>
              </w:rPr>
            </w:pPr>
            <w:r w:rsidRPr="002D05A5">
              <w:rPr>
                <w:bCs/>
                <w:sz w:val="20"/>
                <w:szCs w:val="20"/>
              </w:rPr>
              <w:t>[Mn] = 704.</w:t>
            </w:r>
            <w:r w:rsidRPr="002D05A5" w:rsidDel="00977659">
              <w:rPr>
                <w:bCs/>
                <w:sz w:val="20"/>
                <w:szCs w:val="20"/>
              </w:rPr>
              <w:t xml:space="preserve"> </w:t>
            </w:r>
            <w:r w:rsidRPr="002D05A5">
              <w:rPr>
                <w:bCs/>
                <w:sz w:val="20"/>
                <w:szCs w:val="20"/>
              </w:rPr>
              <w:t>16</w:t>
            </w:r>
          </w:p>
          <w:p w:rsidR="00593419" w:rsidRPr="002D05A5" w:rsidRDefault="000F30D0" w:rsidP="00593419">
            <w:pPr>
              <w:spacing w:after="0" w:line="240" w:lineRule="auto"/>
              <w:rPr>
                <w:rFonts w:ascii="Times New Roman" w:hAnsi="Times New Roman"/>
                <w:bCs/>
                <w:sz w:val="20"/>
                <w:szCs w:val="20"/>
              </w:rPr>
            </w:pPr>
            <w:r w:rsidRPr="002D05A5">
              <w:rPr>
                <w:rFonts w:ascii="Times New Roman" w:hAnsi="Times New Roman"/>
                <w:bCs/>
                <w:sz w:val="20"/>
                <w:szCs w:val="20"/>
              </w:rPr>
              <w:t>[K]    = 34.79</w:t>
            </w:r>
          </w:p>
        </w:tc>
        <w:tc>
          <w:tcPr>
            <w:tcW w:w="798" w:type="dxa"/>
          </w:tcPr>
          <w:p w:rsidR="000F30D0" w:rsidRPr="002D05A5" w:rsidRDefault="000F30D0" w:rsidP="002B4531">
            <w:pPr>
              <w:pStyle w:val="NormalWeb"/>
              <w:spacing w:after="0" w:line="240" w:lineRule="auto"/>
              <w:jc w:val="center"/>
              <w:rPr>
                <w:bCs/>
                <w:sz w:val="20"/>
                <w:szCs w:val="20"/>
              </w:rPr>
            </w:pPr>
          </w:p>
          <w:p w:rsidR="000F30D0" w:rsidRPr="002D05A5" w:rsidRDefault="000F30D0" w:rsidP="002B4531">
            <w:pPr>
              <w:pStyle w:val="NormalWeb"/>
              <w:spacing w:after="0" w:line="240" w:lineRule="auto"/>
              <w:jc w:val="center"/>
              <w:rPr>
                <w:bCs/>
                <w:sz w:val="20"/>
                <w:szCs w:val="20"/>
              </w:rPr>
            </w:pPr>
            <w:r w:rsidRPr="002D05A5">
              <w:rPr>
                <w:bCs/>
                <w:sz w:val="20"/>
                <w:szCs w:val="20"/>
              </w:rPr>
              <w:t>3.650</w:t>
            </w:r>
          </w:p>
        </w:tc>
      </w:tr>
      <w:tr w:rsidR="000F30D0" w:rsidRPr="00BD1DCE" w:rsidTr="00593419">
        <w:trPr>
          <w:trHeight w:val="481"/>
        </w:trPr>
        <w:tc>
          <w:tcPr>
            <w:tcW w:w="1495" w:type="dxa"/>
          </w:tcPr>
          <w:p w:rsidR="00593419" w:rsidRDefault="00593419" w:rsidP="002B4531">
            <w:pPr>
              <w:tabs>
                <w:tab w:val="left" w:pos="383"/>
              </w:tabs>
              <w:autoSpaceDE w:val="0"/>
              <w:autoSpaceDN w:val="0"/>
              <w:adjustRightInd w:val="0"/>
              <w:spacing w:after="0" w:line="240" w:lineRule="auto"/>
              <w:jc w:val="center"/>
              <w:rPr>
                <w:rFonts w:ascii="Times New Roman" w:hAnsi="Times New Roman"/>
                <w:b/>
                <w:sz w:val="20"/>
                <w:szCs w:val="20"/>
              </w:rPr>
            </w:pPr>
          </w:p>
          <w:p w:rsidR="000F30D0" w:rsidRPr="002D05A5" w:rsidRDefault="000F30D0" w:rsidP="002B4531">
            <w:pPr>
              <w:tabs>
                <w:tab w:val="left" w:pos="383"/>
              </w:tabs>
              <w:autoSpaceDE w:val="0"/>
              <w:autoSpaceDN w:val="0"/>
              <w:adjustRightInd w:val="0"/>
              <w:spacing w:after="0" w:line="240" w:lineRule="auto"/>
              <w:jc w:val="center"/>
              <w:rPr>
                <w:rFonts w:ascii="Times New Roman" w:hAnsi="Times New Roman"/>
                <w:b/>
                <w:bCs/>
                <w:color w:val="000000"/>
                <w:sz w:val="20"/>
                <w:szCs w:val="20"/>
              </w:rPr>
            </w:pPr>
            <w:r w:rsidRPr="002D05A5">
              <w:rPr>
                <w:rFonts w:ascii="Times New Roman" w:hAnsi="Times New Roman"/>
                <w:b/>
                <w:sz w:val="20"/>
                <w:szCs w:val="20"/>
              </w:rPr>
              <w:t>Urchin- MnO</w:t>
            </w:r>
            <w:r w:rsidRPr="002D05A5">
              <w:rPr>
                <w:rFonts w:ascii="Times New Roman" w:hAnsi="Times New Roman"/>
                <w:b/>
                <w:sz w:val="20"/>
                <w:szCs w:val="20"/>
                <w:vertAlign w:val="subscript"/>
              </w:rPr>
              <w:t>2</w:t>
            </w:r>
          </w:p>
        </w:tc>
        <w:tc>
          <w:tcPr>
            <w:tcW w:w="1843" w:type="dxa"/>
          </w:tcPr>
          <w:p w:rsidR="00593419" w:rsidRDefault="00593419" w:rsidP="002B4531">
            <w:pPr>
              <w:spacing w:after="0" w:line="240" w:lineRule="auto"/>
              <w:jc w:val="center"/>
              <w:rPr>
                <w:rFonts w:ascii="Times New Roman" w:hAnsi="Times New Roman"/>
                <w:bCs/>
                <w:sz w:val="20"/>
                <w:szCs w:val="20"/>
              </w:rPr>
            </w:pPr>
          </w:p>
          <w:p w:rsidR="000F30D0" w:rsidRPr="002D05A5" w:rsidRDefault="000F30D0" w:rsidP="002B4531">
            <w:pPr>
              <w:spacing w:after="0" w:line="240" w:lineRule="auto"/>
              <w:jc w:val="center"/>
              <w:rPr>
                <w:rFonts w:ascii="Times New Roman" w:hAnsi="Times New Roman"/>
                <w:bCs/>
                <w:sz w:val="20"/>
                <w:szCs w:val="20"/>
                <w:vertAlign w:val="subscript"/>
              </w:rPr>
            </w:pPr>
            <w:r w:rsidRPr="002D05A5">
              <w:rPr>
                <w:rFonts w:ascii="Times New Roman" w:hAnsi="Times New Roman"/>
                <w:bCs/>
                <w:sz w:val="20"/>
                <w:szCs w:val="20"/>
              </w:rPr>
              <w:t>KMn</w:t>
            </w:r>
            <w:r w:rsidRPr="002D05A5">
              <w:rPr>
                <w:rFonts w:ascii="Times New Roman" w:hAnsi="Times New Roman"/>
                <w:bCs/>
                <w:sz w:val="20"/>
                <w:szCs w:val="20"/>
                <w:vertAlign w:val="subscript"/>
              </w:rPr>
              <w:t>8</w:t>
            </w:r>
            <w:r w:rsidRPr="002D05A5">
              <w:rPr>
                <w:rFonts w:ascii="Times New Roman" w:hAnsi="Times New Roman"/>
                <w:bCs/>
                <w:sz w:val="20"/>
                <w:szCs w:val="20"/>
              </w:rPr>
              <w:t>O</w:t>
            </w:r>
            <w:r w:rsidRPr="002D05A5">
              <w:rPr>
                <w:rFonts w:ascii="Times New Roman" w:hAnsi="Times New Roman"/>
                <w:bCs/>
                <w:sz w:val="20"/>
                <w:szCs w:val="20"/>
                <w:vertAlign w:val="subscript"/>
              </w:rPr>
              <w:t>16</w:t>
            </w:r>
          </w:p>
          <w:p w:rsidR="000F30D0" w:rsidRPr="002D05A5" w:rsidRDefault="000F30D0" w:rsidP="002B4531">
            <w:pPr>
              <w:spacing w:after="0" w:line="240" w:lineRule="auto"/>
              <w:jc w:val="center"/>
              <w:rPr>
                <w:rFonts w:ascii="Times New Roman" w:hAnsi="Times New Roman"/>
                <w:bCs/>
                <w:color w:val="C00000"/>
                <w:sz w:val="20"/>
                <w:szCs w:val="20"/>
              </w:rPr>
            </w:pPr>
            <w:r w:rsidRPr="002D05A5">
              <w:rPr>
                <w:rFonts w:ascii="Times New Roman" w:hAnsi="Times New Roman"/>
                <w:bCs/>
                <w:sz w:val="20"/>
                <w:szCs w:val="20"/>
              </w:rPr>
              <w:t>(Cryptomelane)</w:t>
            </w:r>
          </w:p>
        </w:tc>
        <w:tc>
          <w:tcPr>
            <w:tcW w:w="643" w:type="dxa"/>
          </w:tcPr>
          <w:p w:rsidR="000F30D0" w:rsidRPr="002D05A5" w:rsidRDefault="000F30D0" w:rsidP="002B4531">
            <w:pPr>
              <w:spacing w:after="0" w:line="240" w:lineRule="auto"/>
              <w:jc w:val="center"/>
              <w:rPr>
                <w:rFonts w:ascii="Times New Roman" w:hAnsi="Times New Roman"/>
                <w:bCs/>
                <w:sz w:val="20"/>
                <w:szCs w:val="20"/>
              </w:rPr>
            </w:pPr>
          </w:p>
          <w:p w:rsidR="000F30D0" w:rsidRPr="002D05A5" w:rsidRDefault="000F30D0" w:rsidP="002B4531">
            <w:pPr>
              <w:spacing w:after="0" w:line="240" w:lineRule="auto"/>
              <w:jc w:val="center"/>
              <w:rPr>
                <w:rFonts w:ascii="Times New Roman" w:hAnsi="Times New Roman"/>
                <w:b/>
                <w:bCs/>
                <w:color w:val="E36C0A"/>
                <w:sz w:val="20"/>
                <w:szCs w:val="20"/>
              </w:rPr>
            </w:pPr>
            <w:r w:rsidRPr="002D05A5">
              <w:rPr>
                <w:rFonts w:ascii="Times New Roman" w:hAnsi="Times New Roman"/>
                <w:bCs/>
                <w:sz w:val="20"/>
                <w:szCs w:val="20"/>
              </w:rPr>
              <w:t>4.85</w:t>
            </w:r>
          </w:p>
        </w:tc>
        <w:tc>
          <w:tcPr>
            <w:tcW w:w="2050" w:type="dxa"/>
          </w:tcPr>
          <w:p w:rsidR="000F30D0" w:rsidRPr="002D05A5" w:rsidRDefault="000F30D0" w:rsidP="002B4531">
            <w:pPr>
              <w:spacing w:after="0" w:line="240" w:lineRule="auto"/>
              <w:jc w:val="center"/>
              <w:rPr>
                <w:rStyle w:val="tlid-translation"/>
                <w:rFonts w:ascii="Times New Roman" w:hAnsi="Times New Roman"/>
                <w:bCs/>
                <w:sz w:val="20"/>
                <w:szCs w:val="20"/>
              </w:rPr>
            </w:pPr>
          </w:p>
          <w:p w:rsidR="000F30D0" w:rsidRPr="002D05A5" w:rsidRDefault="000F30D0" w:rsidP="002B4531">
            <w:pPr>
              <w:spacing w:after="0" w:line="240" w:lineRule="auto"/>
              <w:jc w:val="center"/>
              <w:rPr>
                <w:rFonts w:ascii="Times New Roman" w:hAnsi="Times New Roman"/>
                <w:bCs/>
                <w:sz w:val="20"/>
                <w:szCs w:val="20"/>
              </w:rPr>
            </w:pPr>
            <w:r w:rsidRPr="002D05A5">
              <w:rPr>
                <w:rStyle w:val="tlid-translation"/>
                <w:rFonts w:ascii="Times New Roman" w:hAnsi="Times New Roman"/>
                <w:bCs/>
                <w:sz w:val="20"/>
                <w:szCs w:val="20"/>
              </w:rPr>
              <w:t xml:space="preserve">a = b = </w:t>
            </w:r>
            <w:r w:rsidRPr="002D05A5">
              <w:rPr>
                <w:rFonts w:ascii="Times New Roman" w:hAnsi="Times New Roman"/>
                <w:bCs/>
                <w:sz w:val="20"/>
                <w:szCs w:val="20"/>
              </w:rPr>
              <w:t>9.840</w:t>
            </w:r>
          </w:p>
          <w:p w:rsidR="000F30D0" w:rsidRPr="002D05A5" w:rsidRDefault="000F30D0" w:rsidP="002B4531">
            <w:pPr>
              <w:spacing w:after="0" w:line="240" w:lineRule="auto"/>
              <w:jc w:val="center"/>
              <w:rPr>
                <w:rFonts w:ascii="Times New Roman" w:hAnsi="Times New Roman"/>
                <w:bCs/>
                <w:sz w:val="20"/>
                <w:szCs w:val="20"/>
              </w:rPr>
            </w:pPr>
            <w:r w:rsidRPr="002D05A5">
              <w:rPr>
                <w:rStyle w:val="tlid-translation"/>
                <w:rFonts w:ascii="Times New Roman" w:hAnsi="Times New Roman"/>
                <w:bCs/>
                <w:sz w:val="20"/>
                <w:szCs w:val="20"/>
              </w:rPr>
              <w:t xml:space="preserve">c = </w:t>
            </w:r>
            <w:r w:rsidRPr="002D05A5">
              <w:rPr>
                <w:rFonts w:ascii="Times New Roman" w:hAnsi="Times New Roman"/>
                <w:bCs/>
                <w:sz w:val="20"/>
                <w:szCs w:val="20"/>
              </w:rPr>
              <w:t>2.850</w:t>
            </w:r>
          </w:p>
        </w:tc>
        <w:tc>
          <w:tcPr>
            <w:tcW w:w="1296" w:type="dxa"/>
          </w:tcPr>
          <w:p w:rsidR="00515F0B" w:rsidRDefault="00515F0B" w:rsidP="002B4531">
            <w:pPr>
              <w:spacing w:after="0" w:line="240" w:lineRule="auto"/>
              <w:ind w:left="-45"/>
              <w:jc w:val="center"/>
              <w:rPr>
                <w:rFonts w:ascii="Times New Roman" w:hAnsi="Times New Roman"/>
                <w:bCs/>
                <w:sz w:val="20"/>
                <w:szCs w:val="20"/>
              </w:rPr>
            </w:pPr>
          </w:p>
          <w:p w:rsidR="000F30D0" w:rsidRPr="002D05A5" w:rsidRDefault="000F30D0" w:rsidP="002B4531">
            <w:pPr>
              <w:spacing w:after="0" w:line="240" w:lineRule="auto"/>
              <w:ind w:left="-45"/>
              <w:jc w:val="center"/>
              <w:rPr>
                <w:rFonts w:ascii="Times New Roman" w:hAnsi="Times New Roman"/>
                <w:bCs/>
                <w:sz w:val="20"/>
                <w:szCs w:val="20"/>
              </w:rPr>
            </w:pPr>
            <w:r w:rsidRPr="002D05A5">
              <w:rPr>
                <w:rFonts w:ascii="Times New Roman" w:hAnsi="Times New Roman"/>
                <w:bCs/>
                <w:sz w:val="20"/>
                <w:szCs w:val="20"/>
              </w:rPr>
              <w:t>Tetragonal</w:t>
            </w:r>
          </w:p>
          <w:p w:rsidR="000F30D0" w:rsidRPr="002D05A5" w:rsidRDefault="000F30D0" w:rsidP="002B4531">
            <w:pPr>
              <w:spacing w:after="0" w:line="240" w:lineRule="auto"/>
              <w:ind w:left="-45"/>
              <w:jc w:val="center"/>
              <w:rPr>
                <w:rFonts w:ascii="Times New Roman" w:hAnsi="Times New Roman"/>
                <w:bCs/>
                <w:sz w:val="20"/>
                <w:szCs w:val="20"/>
              </w:rPr>
            </w:pPr>
          </w:p>
        </w:tc>
        <w:tc>
          <w:tcPr>
            <w:tcW w:w="1526" w:type="dxa"/>
          </w:tcPr>
          <w:p w:rsidR="00593419" w:rsidRDefault="00593419" w:rsidP="002B4531">
            <w:pPr>
              <w:pStyle w:val="NormalWeb"/>
              <w:spacing w:after="0" w:line="240" w:lineRule="auto"/>
              <w:rPr>
                <w:bCs/>
                <w:sz w:val="20"/>
                <w:szCs w:val="20"/>
              </w:rPr>
            </w:pPr>
          </w:p>
          <w:p w:rsidR="000F30D0" w:rsidRPr="002D05A5" w:rsidRDefault="000F30D0" w:rsidP="002B4531">
            <w:pPr>
              <w:pStyle w:val="NormalWeb"/>
              <w:spacing w:after="0" w:line="240" w:lineRule="auto"/>
              <w:rPr>
                <w:bCs/>
                <w:sz w:val="20"/>
                <w:szCs w:val="20"/>
              </w:rPr>
            </w:pPr>
            <w:r w:rsidRPr="002D05A5">
              <w:rPr>
                <w:bCs/>
                <w:sz w:val="20"/>
                <w:szCs w:val="20"/>
              </w:rPr>
              <w:t>[Mn]  = 637.86</w:t>
            </w:r>
          </w:p>
          <w:p w:rsidR="00593419" w:rsidRPr="002D05A5" w:rsidRDefault="000F30D0" w:rsidP="002B4531">
            <w:pPr>
              <w:pStyle w:val="NormalWeb"/>
              <w:spacing w:after="0" w:line="240" w:lineRule="auto"/>
              <w:rPr>
                <w:bCs/>
                <w:sz w:val="20"/>
                <w:szCs w:val="20"/>
              </w:rPr>
            </w:pPr>
            <w:r w:rsidRPr="002D05A5">
              <w:rPr>
                <w:bCs/>
                <w:sz w:val="20"/>
                <w:szCs w:val="20"/>
              </w:rPr>
              <w:t xml:space="preserve">[K]     = 33.765 </w:t>
            </w:r>
          </w:p>
        </w:tc>
        <w:tc>
          <w:tcPr>
            <w:tcW w:w="798" w:type="dxa"/>
          </w:tcPr>
          <w:p w:rsidR="000F30D0" w:rsidRPr="002D05A5" w:rsidRDefault="000F30D0" w:rsidP="002B4531">
            <w:pPr>
              <w:spacing w:after="0" w:line="240" w:lineRule="auto"/>
              <w:jc w:val="center"/>
              <w:rPr>
                <w:rFonts w:ascii="Times New Roman" w:hAnsi="Times New Roman"/>
                <w:bCs/>
                <w:sz w:val="20"/>
                <w:szCs w:val="20"/>
                <w:lang w:val="fr-FR"/>
              </w:rPr>
            </w:pPr>
          </w:p>
          <w:p w:rsidR="000F30D0" w:rsidRPr="002D05A5" w:rsidRDefault="000F30D0" w:rsidP="002B4531">
            <w:pPr>
              <w:spacing w:after="0" w:line="240" w:lineRule="auto"/>
              <w:jc w:val="center"/>
              <w:rPr>
                <w:rFonts w:ascii="Times New Roman" w:hAnsi="Times New Roman"/>
                <w:bCs/>
                <w:sz w:val="20"/>
                <w:szCs w:val="20"/>
              </w:rPr>
            </w:pPr>
            <w:r w:rsidRPr="002D05A5">
              <w:rPr>
                <w:rFonts w:ascii="Times New Roman" w:hAnsi="Times New Roman"/>
                <w:bCs/>
                <w:sz w:val="20"/>
                <w:szCs w:val="20"/>
                <w:lang w:val="fr-FR"/>
              </w:rPr>
              <w:t>3.730</w:t>
            </w:r>
          </w:p>
          <w:p w:rsidR="000F30D0" w:rsidRPr="002D05A5" w:rsidRDefault="000F30D0" w:rsidP="002B4531">
            <w:pPr>
              <w:pStyle w:val="NormalWeb"/>
              <w:spacing w:after="0" w:line="240" w:lineRule="auto"/>
              <w:jc w:val="center"/>
              <w:rPr>
                <w:bCs/>
                <w:sz w:val="20"/>
                <w:szCs w:val="20"/>
              </w:rPr>
            </w:pPr>
          </w:p>
        </w:tc>
      </w:tr>
    </w:tbl>
    <w:p w:rsidR="00F334EA" w:rsidRPr="00BA222B" w:rsidRDefault="008F093C" w:rsidP="0070547A">
      <w:pPr>
        <w:spacing w:after="0"/>
        <w:rPr>
          <w:rFonts w:ascii="Times New Roman" w:hAnsi="Times New Roman"/>
          <w:b/>
          <w:i/>
          <w:color w:val="000000"/>
          <w:sz w:val="18"/>
          <w:szCs w:val="18"/>
        </w:rPr>
      </w:pPr>
      <w:r w:rsidRPr="00BA222B">
        <w:rPr>
          <w:rFonts w:ascii="Times New Roman" w:hAnsi="Times New Roman"/>
          <w:b/>
          <w:color w:val="000000"/>
          <w:sz w:val="18"/>
          <w:szCs w:val="18"/>
        </w:rPr>
        <w:t>*</w:t>
      </w:r>
      <w:r w:rsidRPr="00BA222B">
        <w:rPr>
          <w:rFonts w:ascii="Times New Roman" w:hAnsi="Times New Roman"/>
          <w:b/>
          <w:i/>
          <w:color w:val="000000"/>
          <w:sz w:val="18"/>
          <w:szCs w:val="18"/>
        </w:rPr>
        <w:t xml:space="preserve"> determined by HighScore software</w:t>
      </w:r>
      <w:r w:rsidR="00511E01">
        <w:rPr>
          <w:rFonts w:ascii="Times New Roman" w:hAnsi="Times New Roman"/>
          <w:b/>
          <w:i/>
          <w:color w:val="000000"/>
          <w:sz w:val="18"/>
          <w:szCs w:val="18"/>
        </w:rPr>
        <w:t>.</w:t>
      </w:r>
    </w:p>
    <w:p w:rsidR="0070547A" w:rsidRDefault="008F093C" w:rsidP="0070547A">
      <w:pPr>
        <w:spacing w:after="0" w:line="480" w:lineRule="auto"/>
        <w:rPr>
          <w:rFonts w:ascii="Times New Roman" w:hAnsi="Times New Roman"/>
          <w:b/>
          <w:i/>
          <w:color w:val="000000"/>
          <w:sz w:val="18"/>
          <w:szCs w:val="18"/>
        </w:rPr>
      </w:pPr>
      <w:r w:rsidRPr="00BA222B">
        <w:rPr>
          <w:rFonts w:ascii="Times New Roman" w:hAnsi="Times New Roman"/>
          <w:b/>
          <w:i/>
          <w:color w:val="000000"/>
          <w:sz w:val="18"/>
          <w:szCs w:val="18"/>
        </w:rPr>
        <w:t>** determined by atomic absorption spectroscopy (AAS)</w:t>
      </w:r>
      <w:r w:rsidR="00511E01">
        <w:rPr>
          <w:rFonts w:ascii="Times New Roman" w:hAnsi="Times New Roman"/>
          <w:b/>
          <w:i/>
          <w:color w:val="000000"/>
          <w:sz w:val="18"/>
          <w:szCs w:val="18"/>
        </w:rPr>
        <w:t>.</w:t>
      </w:r>
    </w:p>
    <w:p w:rsidR="00350B4C" w:rsidRPr="00FC4CF6" w:rsidRDefault="00327552" w:rsidP="00B46E17">
      <w:pPr>
        <w:pStyle w:val="Heading2"/>
        <w:numPr>
          <w:ilvl w:val="0"/>
          <w:numId w:val="0"/>
        </w:numPr>
        <w:spacing w:after="0" w:line="360" w:lineRule="auto"/>
        <w:rPr>
          <w:bCs/>
          <w:iCs/>
          <w:szCs w:val="24"/>
        </w:rPr>
      </w:pPr>
      <w:r w:rsidRPr="00FC4CF6">
        <w:rPr>
          <w:bCs/>
          <w:iCs/>
        </w:rPr>
        <w:t>3</w:t>
      </w:r>
      <w:r w:rsidR="00386DF0" w:rsidRPr="00FC4CF6">
        <w:rPr>
          <w:bCs/>
          <w:iCs/>
        </w:rPr>
        <w:t>.2</w:t>
      </w:r>
      <w:r w:rsidR="00350B4C" w:rsidRPr="00FC4CF6">
        <w:rPr>
          <w:bCs/>
          <w:iCs/>
        </w:rPr>
        <w:t>. SEM of MnO</w:t>
      </w:r>
      <w:r w:rsidR="00350B4C" w:rsidRPr="00FC4CF6">
        <w:rPr>
          <w:bCs/>
          <w:iCs/>
          <w:vertAlign w:val="subscript"/>
        </w:rPr>
        <w:t>2</w:t>
      </w:r>
      <w:r w:rsidR="00350B4C" w:rsidRPr="00FC4CF6">
        <w:rPr>
          <w:bCs/>
          <w:iCs/>
        </w:rPr>
        <w:t xml:space="preserve"> Nanostructures</w:t>
      </w:r>
    </w:p>
    <w:p w:rsidR="00B4215A" w:rsidRPr="00FD0563" w:rsidRDefault="00350B4C" w:rsidP="00DC7C3A">
      <w:pPr>
        <w:spacing w:after="0" w:line="360" w:lineRule="auto"/>
        <w:ind w:firstLine="709"/>
        <w:jc w:val="both"/>
        <w:rPr>
          <w:rFonts w:ascii="Times New Roman" w:hAnsi="Times New Roman"/>
          <w:sz w:val="24"/>
          <w:szCs w:val="24"/>
        </w:rPr>
      </w:pPr>
      <w:r w:rsidRPr="000C4919">
        <w:rPr>
          <w:rFonts w:ascii="Times New Roman" w:hAnsi="Times New Roman"/>
          <w:sz w:val="24"/>
          <w:szCs w:val="28"/>
        </w:rPr>
        <w:t>Scanning electron microscopy (</w:t>
      </w:r>
      <w:r w:rsidRPr="000C4919">
        <w:rPr>
          <w:rFonts w:ascii="Times New Roman" w:hAnsi="Times New Roman"/>
          <w:sz w:val="24"/>
          <w:szCs w:val="24"/>
        </w:rPr>
        <w:t>SEM) was used to study the detailed surface morphology</w:t>
      </w:r>
      <w:r w:rsidR="00A22BCC" w:rsidRPr="000C4919">
        <w:rPr>
          <w:rFonts w:ascii="Times New Roman" w:hAnsi="Times New Roman"/>
          <w:sz w:val="24"/>
          <w:szCs w:val="24"/>
        </w:rPr>
        <w:t xml:space="preserve"> </w:t>
      </w:r>
      <w:r w:rsidR="00A0360B" w:rsidRPr="000C4919">
        <w:rPr>
          <w:rFonts w:ascii="Times New Roman" w:hAnsi="Times New Roman"/>
          <w:sz w:val="24"/>
          <w:szCs w:val="28"/>
        </w:rPr>
        <w:t>of the different synthesized materials</w:t>
      </w:r>
      <w:r w:rsidR="001A06CF" w:rsidRPr="000C4919">
        <w:rPr>
          <w:rFonts w:ascii="Times New Roman" w:hAnsi="Times New Roman"/>
          <w:sz w:val="24"/>
          <w:szCs w:val="28"/>
        </w:rPr>
        <w:t xml:space="preserve">. </w:t>
      </w:r>
      <w:r w:rsidR="001A06CF" w:rsidRPr="000C4919">
        <w:rPr>
          <w:rFonts w:ascii="Times New Roman" w:hAnsi="Times New Roman"/>
          <w:sz w:val="24"/>
          <w:szCs w:val="24"/>
        </w:rPr>
        <w:t xml:space="preserve">As seen in </w:t>
      </w:r>
      <w:r w:rsidR="003D3620">
        <w:rPr>
          <w:rFonts w:ascii="Times New Roman" w:hAnsi="Times New Roman"/>
          <w:sz w:val="24"/>
          <w:szCs w:val="24"/>
        </w:rPr>
        <w:t xml:space="preserve">(Figure </w:t>
      </w:r>
      <w:r w:rsidR="001A06CF" w:rsidRPr="000C4919">
        <w:rPr>
          <w:rFonts w:ascii="Times New Roman" w:hAnsi="Times New Roman"/>
          <w:sz w:val="24"/>
          <w:szCs w:val="24"/>
        </w:rPr>
        <w:t>2</w:t>
      </w:r>
      <w:r w:rsidR="003D3620">
        <w:rPr>
          <w:rFonts w:ascii="Times New Roman" w:hAnsi="Times New Roman"/>
          <w:sz w:val="24"/>
          <w:szCs w:val="24"/>
        </w:rPr>
        <w:t>)</w:t>
      </w:r>
      <w:r w:rsidR="00764CF3" w:rsidRPr="000C4919">
        <w:rPr>
          <w:rFonts w:ascii="Times New Roman" w:hAnsi="Times New Roman"/>
          <w:sz w:val="24"/>
          <w:szCs w:val="24"/>
        </w:rPr>
        <w:t>,</w:t>
      </w:r>
      <w:r w:rsidR="001A06CF" w:rsidRPr="000C4919">
        <w:rPr>
          <w:rFonts w:ascii="Times New Roman" w:hAnsi="Times New Roman"/>
          <w:sz w:val="24"/>
          <w:szCs w:val="24"/>
        </w:rPr>
        <w:t xml:space="preserve"> the morphology of the materials </w:t>
      </w:r>
      <w:r w:rsidR="00966CDB" w:rsidRPr="000C4919">
        <w:rPr>
          <w:rFonts w:ascii="Times New Roman" w:hAnsi="Times New Roman"/>
          <w:sz w:val="24"/>
          <w:szCs w:val="24"/>
        </w:rPr>
        <w:t xml:space="preserve">was </w:t>
      </w:r>
      <w:r w:rsidR="001A06CF" w:rsidRPr="000C4919">
        <w:rPr>
          <w:rFonts w:ascii="Times New Roman" w:hAnsi="Times New Roman"/>
          <w:sz w:val="24"/>
          <w:szCs w:val="24"/>
        </w:rPr>
        <w:t>different</w:t>
      </w:r>
      <w:r w:rsidR="002C2C33" w:rsidRPr="00FD0563">
        <w:rPr>
          <w:rFonts w:ascii="Times New Roman" w:hAnsi="Times New Roman"/>
          <w:sz w:val="24"/>
          <w:szCs w:val="24"/>
        </w:rPr>
        <w:t>.</w:t>
      </w:r>
      <w:r w:rsidR="003205E9" w:rsidRPr="00FD0563">
        <w:rPr>
          <w:rFonts w:ascii="Times New Roman" w:hAnsi="Times New Roman"/>
          <w:sz w:val="24"/>
          <w:szCs w:val="24"/>
        </w:rPr>
        <w:t xml:space="preserve"> </w:t>
      </w:r>
    </w:p>
    <w:p w:rsidR="00FD0563" w:rsidRDefault="001E520C" w:rsidP="00BA7C0F">
      <w:pPr>
        <w:spacing w:after="0" w:line="480" w:lineRule="auto"/>
        <w:ind w:left="-142"/>
        <w:rPr>
          <w:rFonts w:ascii="Times New Roman" w:hAnsi="Times New Roman"/>
          <w:sz w:val="24"/>
          <w:szCs w:val="24"/>
        </w:rPr>
      </w:pPr>
      <w:r>
        <w:rPr>
          <w:rFonts w:ascii="Times New Roman" w:hAnsi="Times New Roman"/>
          <w:noProof/>
          <w:sz w:val="24"/>
          <w:szCs w:val="24"/>
        </w:rPr>
        <w:lastRenderedPageBreak/>
        <w:drawing>
          <wp:inline distT="0" distB="0" distL="0" distR="0">
            <wp:extent cx="1989455" cy="190944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989455" cy="1909445"/>
                    </a:xfrm>
                    <a:prstGeom prst="rect">
                      <a:avLst/>
                    </a:prstGeom>
                    <a:noFill/>
                    <a:ln w="9525">
                      <a:noFill/>
                      <a:miter lim="800000"/>
                      <a:headEnd/>
                      <a:tailEnd/>
                    </a:ln>
                  </pic:spPr>
                </pic:pic>
              </a:graphicData>
            </a:graphic>
          </wp:inline>
        </w:drawing>
      </w:r>
      <w:r w:rsidR="004A4E6E">
        <w:rPr>
          <w:rFonts w:ascii="Times New Roman" w:hAnsi="Times New Roman"/>
          <w:sz w:val="24"/>
          <w:szCs w:val="24"/>
        </w:rPr>
        <w:t xml:space="preserve"> </w:t>
      </w:r>
      <w:r>
        <w:rPr>
          <w:rFonts w:ascii="Times New Roman" w:hAnsi="Times New Roman"/>
          <w:noProof/>
          <w:sz w:val="24"/>
          <w:szCs w:val="24"/>
        </w:rPr>
        <w:drawing>
          <wp:inline distT="0" distB="0" distL="0" distR="0">
            <wp:extent cx="1909445" cy="190944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909445" cy="1909445"/>
                    </a:xfrm>
                    <a:prstGeom prst="rect">
                      <a:avLst/>
                    </a:prstGeom>
                    <a:noFill/>
                    <a:ln w="9525">
                      <a:noFill/>
                      <a:miter lim="800000"/>
                      <a:headEnd/>
                      <a:tailEnd/>
                    </a:ln>
                  </pic:spPr>
                </pic:pic>
              </a:graphicData>
            </a:graphic>
          </wp:inline>
        </w:drawing>
      </w:r>
      <w:r w:rsidR="001B3F47">
        <w:rPr>
          <w:rFonts w:ascii="Times New Roman" w:hAnsi="Times New Roman"/>
          <w:sz w:val="24"/>
          <w:szCs w:val="24"/>
        </w:rPr>
        <w:t xml:space="preserve"> </w:t>
      </w:r>
      <w:r>
        <w:rPr>
          <w:rFonts w:ascii="Times New Roman" w:hAnsi="Times New Roman"/>
          <w:noProof/>
          <w:sz w:val="24"/>
          <w:szCs w:val="24"/>
        </w:rPr>
        <w:drawing>
          <wp:inline distT="0" distB="0" distL="0" distR="0">
            <wp:extent cx="1887220" cy="191643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887220" cy="1916430"/>
                    </a:xfrm>
                    <a:prstGeom prst="rect">
                      <a:avLst/>
                    </a:prstGeom>
                    <a:noFill/>
                    <a:ln w="9525">
                      <a:noFill/>
                      <a:miter lim="800000"/>
                      <a:headEnd/>
                      <a:tailEnd/>
                    </a:ln>
                  </pic:spPr>
                </pic:pic>
              </a:graphicData>
            </a:graphic>
          </wp:inline>
        </w:drawing>
      </w:r>
    </w:p>
    <w:p w:rsidR="00252382" w:rsidRDefault="00E44D20" w:rsidP="00B46E17">
      <w:pPr>
        <w:spacing w:after="0" w:line="360" w:lineRule="auto"/>
        <w:rPr>
          <w:rFonts w:ascii="Times New Roman" w:hAnsi="Times New Roman"/>
          <w:bCs/>
          <w:iCs/>
          <w:color w:val="000000"/>
          <w:sz w:val="24"/>
          <w:szCs w:val="24"/>
          <w:vertAlign w:val="subscript"/>
        </w:rPr>
      </w:pPr>
      <w:r w:rsidRPr="00350DAD">
        <w:rPr>
          <w:rFonts w:ascii="Times New Roman" w:hAnsi="Times New Roman"/>
          <w:b/>
          <w:color w:val="000000"/>
          <w:sz w:val="24"/>
          <w:szCs w:val="24"/>
        </w:rPr>
        <w:t>Fig</w:t>
      </w:r>
      <w:r w:rsidR="00FC4CF6">
        <w:rPr>
          <w:rFonts w:ascii="Times New Roman" w:hAnsi="Times New Roman"/>
          <w:b/>
          <w:color w:val="000000"/>
          <w:sz w:val="24"/>
          <w:szCs w:val="24"/>
        </w:rPr>
        <w:t>ure</w:t>
      </w:r>
      <w:r w:rsidRPr="00350DAD">
        <w:rPr>
          <w:rFonts w:ascii="Times New Roman" w:hAnsi="Times New Roman"/>
          <w:b/>
          <w:color w:val="000000"/>
          <w:sz w:val="24"/>
          <w:szCs w:val="24"/>
        </w:rPr>
        <w:t xml:space="preserve"> 2</w:t>
      </w:r>
      <w:r w:rsidR="00FC4CF6">
        <w:rPr>
          <w:rFonts w:ascii="Times New Roman" w:hAnsi="Times New Roman"/>
          <w:b/>
          <w:color w:val="000000"/>
          <w:sz w:val="24"/>
          <w:szCs w:val="24"/>
        </w:rPr>
        <w:t>.</w:t>
      </w:r>
      <w:r w:rsidR="00CB6381">
        <w:rPr>
          <w:rFonts w:ascii="Times New Roman" w:hAnsi="Times New Roman"/>
          <w:b/>
          <w:color w:val="000000"/>
          <w:sz w:val="24"/>
          <w:szCs w:val="24"/>
        </w:rPr>
        <w:t xml:space="preserve"> </w:t>
      </w:r>
      <w:r w:rsidR="00252382" w:rsidRPr="00ED2A08">
        <w:rPr>
          <w:rFonts w:ascii="Times New Roman" w:hAnsi="Times New Roman"/>
          <w:bCs/>
          <w:iCs/>
          <w:color w:val="000000"/>
          <w:sz w:val="24"/>
          <w:szCs w:val="24"/>
        </w:rPr>
        <w:t>SEM images of (a)</w:t>
      </w:r>
      <w:r w:rsidR="00BC2DA7" w:rsidRPr="00ED2A08">
        <w:rPr>
          <w:rFonts w:ascii="Times New Roman" w:hAnsi="Times New Roman"/>
          <w:bCs/>
          <w:iCs/>
          <w:color w:val="000000"/>
          <w:sz w:val="24"/>
          <w:szCs w:val="24"/>
        </w:rPr>
        <w:t xml:space="preserve"> </w:t>
      </w:r>
      <w:r w:rsidR="00252382" w:rsidRPr="00ED2A08">
        <w:rPr>
          <w:rFonts w:ascii="Times New Roman" w:hAnsi="Times New Roman"/>
          <w:bCs/>
          <w:iCs/>
          <w:color w:val="000000"/>
          <w:sz w:val="24"/>
          <w:szCs w:val="24"/>
        </w:rPr>
        <w:t>Na-MnO</w:t>
      </w:r>
      <w:r w:rsidR="00252382" w:rsidRPr="00ED2A08">
        <w:rPr>
          <w:rFonts w:ascii="Times New Roman" w:hAnsi="Times New Roman"/>
          <w:bCs/>
          <w:iCs/>
          <w:color w:val="000000"/>
          <w:sz w:val="24"/>
          <w:szCs w:val="24"/>
          <w:vertAlign w:val="subscript"/>
        </w:rPr>
        <w:t>2</w:t>
      </w:r>
      <w:r w:rsidR="005E2A09" w:rsidRPr="00ED2A08">
        <w:rPr>
          <w:rFonts w:ascii="Times New Roman" w:hAnsi="Times New Roman"/>
          <w:bCs/>
          <w:iCs/>
          <w:color w:val="000000"/>
          <w:sz w:val="24"/>
          <w:szCs w:val="24"/>
        </w:rPr>
        <w:t>,</w:t>
      </w:r>
      <w:r w:rsidR="00252382" w:rsidRPr="00ED2A08">
        <w:rPr>
          <w:rFonts w:ascii="Times New Roman" w:hAnsi="Times New Roman"/>
          <w:bCs/>
          <w:iCs/>
          <w:color w:val="000000"/>
          <w:sz w:val="24"/>
          <w:szCs w:val="24"/>
        </w:rPr>
        <w:t xml:space="preserve"> (b) Urchin-MnO</w:t>
      </w:r>
      <w:r w:rsidR="00252382" w:rsidRPr="00ED2A08">
        <w:rPr>
          <w:rFonts w:ascii="Times New Roman" w:hAnsi="Times New Roman"/>
          <w:bCs/>
          <w:iCs/>
          <w:color w:val="000000"/>
          <w:sz w:val="24"/>
          <w:szCs w:val="24"/>
          <w:vertAlign w:val="subscript"/>
        </w:rPr>
        <w:t>2</w:t>
      </w:r>
      <w:r w:rsidR="00464C09" w:rsidRPr="00ED2A08">
        <w:rPr>
          <w:rFonts w:ascii="Times New Roman" w:hAnsi="Times New Roman"/>
          <w:bCs/>
          <w:iCs/>
          <w:color w:val="000000"/>
          <w:sz w:val="24"/>
          <w:szCs w:val="24"/>
        </w:rPr>
        <w:t>,</w:t>
      </w:r>
      <w:r w:rsidR="001106B4" w:rsidRPr="00ED2A08">
        <w:rPr>
          <w:rFonts w:ascii="Times New Roman" w:hAnsi="Times New Roman"/>
          <w:bCs/>
          <w:iCs/>
          <w:color w:val="000000"/>
          <w:sz w:val="24"/>
          <w:szCs w:val="24"/>
        </w:rPr>
        <w:t xml:space="preserve"> and</w:t>
      </w:r>
      <w:r w:rsidR="00F17247" w:rsidRPr="00ED2A08">
        <w:rPr>
          <w:rFonts w:ascii="Times New Roman" w:hAnsi="Times New Roman"/>
          <w:bCs/>
          <w:iCs/>
          <w:color w:val="000000"/>
          <w:sz w:val="24"/>
          <w:szCs w:val="24"/>
        </w:rPr>
        <w:t xml:space="preserve"> </w:t>
      </w:r>
      <w:r w:rsidR="00252382" w:rsidRPr="00ED2A08">
        <w:rPr>
          <w:rFonts w:ascii="Times New Roman" w:hAnsi="Times New Roman"/>
          <w:bCs/>
          <w:iCs/>
          <w:color w:val="000000"/>
          <w:sz w:val="24"/>
          <w:szCs w:val="24"/>
        </w:rPr>
        <w:t>(c)</w:t>
      </w:r>
      <w:r w:rsidR="00F17247" w:rsidRPr="00ED2A08">
        <w:rPr>
          <w:rFonts w:ascii="Times New Roman" w:hAnsi="Times New Roman"/>
          <w:bCs/>
          <w:iCs/>
          <w:color w:val="000000"/>
          <w:sz w:val="24"/>
          <w:szCs w:val="24"/>
        </w:rPr>
        <w:t xml:space="preserve"> </w:t>
      </w:r>
      <w:r w:rsidR="00252382" w:rsidRPr="00ED2A08">
        <w:rPr>
          <w:rFonts w:ascii="Times New Roman" w:hAnsi="Times New Roman"/>
          <w:bCs/>
          <w:iCs/>
          <w:color w:val="000000"/>
          <w:sz w:val="24"/>
          <w:szCs w:val="24"/>
        </w:rPr>
        <w:t>Cocoon-MnO</w:t>
      </w:r>
      <w:r w:rsidR="00252382" w:rsidRPr="00ED2A08">
        <w:rPr>
          <w:rFonts w:ascii="Times New Roman" w:hAnsi="Times New Roman"/>
          <w:bCs/>
          <w:iCs/>
          <w:color w:val="000000"/>
          <w:sz w:val="24"/>
          <w:szCs w:val="24"/>
          <w:vertAlign w:val="subscript"/>
        </w:rPr>
        <w:t>2</w:t>
      </w:r>
    </w:p>
    <w:p w:rsidR="00252382" w:rsidRDefault="00510E01" w:rsidP="00B46E17">
      <w:pPr>
        <w:spacing w:after="0" w:line="360" w:lineRule="auto"/>
        <w:ind w:firstLine="709"/>
        <w:jc w:val="both"/>
        <w:rPr>
          <w:rFonts w:ascii="Times New Roman" w:hAnsi="Times New Roman"/>
          <w:color w:val="000000"/>
          <w:sz w:val="24"/>
          <w:szCs w:val="24"/>
        </w:rPr>
      </w:pPr>
      <w:r w:rsidRPr="007E6CF3">
        <w:rPr>
          <w:rFonts w:ascii="Times New Roman" w:hAnsi="Times New Roman"/>
          <w:color w:val="000000"/>
          <w:sz w:val="24"/>
          <w:szCs w:val="24"/>
        </w:rPr>
        <w:t>The different SEM images show</w:t>
      </w:r>
      <w:r w:rsidR="00DC177A">
        <w:rPr>
          <w:rFonts w:ascii="Times New Roman" w:hAnsi="Times New Roman"/>
          <w:color w:val="000000"/>
          <w:sz w:val="24"/>
          <w:szCs w:val="24"/>
        </w:rPr>
        <w:t>ed</w:t>
      </w:r>
      <w:r w:rsidRPr="007E6CF3">
        <w:rPr>
          <w:rFonts w:ascii="Times New Roman" w:hAnsi="Times New Roman"/>
          <w:color w:val="000000"/>
          <w:sz w:val="24"/>
          <w:szCs w:val="24"/>
        </w:rPr>
        <w:t xml:space="preserve"> that the surface morphology of these different materials </w:t>
      </w:r>
      <w:r w:rsidR="00DC177A">
        <w:rPr>
          <w:rFonts w:ascii="Times New Roman" w:hAnsi="Times New Roman"/>
          <w:color w:val="000000"/>
          <w:sz w:val="24"/>
          <w:szCs w:val="24"/>
        </w:rPr>
        <w:t>wa</w:t>
      </w:r>
      <w:r w:rsidRPr="007E6CF3">
        <w:rPr>
          <w:rFonts w:ascii="Times New Roman" w:hAnsi="Times New Roman"/>
          <w:color w:val="000000"/>
          <w:sz w:val="24"/>
          <w:szCs w:val="24"/>
        </w:rPr>
        <w:t>s highly dependent on the preparation technique.</w:t>
      </w:r>
      <w:r w:rsidR="003D33D1" w:rsidRPr="007E6CF3">
        <w:rPr>
          <w:rFonts w:ascii="Times New Roman" w:hAnsi="Times New Roman"/>
          <w:color w:val="000000"/>
          <w:sz w:val="24"/>
          <w:szCs w:val="24"/>
        </w:rPr>
        <w:t xml:space="preserve"> </w:t>
      </w:r>
      <w:r w:rsidR="003D3620">
        <w:rPr>
          <w:rFonts w:ascii="Times New Roman" w:hAnsi="Times New Roman"/>
          <w:color w:val="000000"/>
          <w:sz w:val="24"/>
          <w:szCs w:val="24"/>
        </w:rPr>
        <w:t xml:space="preserve">Figure </w:t>
      </w:r>
      <w:r w:rsidRPr="007E6CF3">
        <w:rPr>
          <w:rFonts w:ascii="Times New Roman" w:hAnsi="Times New Roman"/>
          <w:color w:val="000000"/>
          <w:sz w:val="24"/>
          <w:szCs w:val="24"/>
        </w:rPr>
        <w:t>2 show</w:t>
      </w:r>
      <w:r w:rsidR="00DC177A">
        <w:rPr>
          <w:rFonts w:ascii="Times New Roman" w:hAnsi="Times New Roman"/>
          <w:color w:val="000000"/>
          <w:sz w:val="24"/>
          <w:szCs w:val="24"/>
        </w:rPr>
        <w:t>ed</w:t>
      </w:r>
      <w:r w:rsidRPr="007E6CF3">
        <w:rPr>
          <w:rFonts w:ascii="Times New Roman" w:hAnsi="Times New Roman"/>
          <w:color w:val="000000"/>
          <w:sz w:val="24"/>
          <w:szCs w:val="24"/>
        </w:rPr>
        <w:t xml:space="preserve"> that the Na-MnO</w:t>
      </w:r>
      <w:r w:rsidRPr="007E6CF3">
        <w:rPr>
          <w:rFonts w:ascii="Times New Roman" w:hAnsi="Times New Roman"/>
          <w:color w:val="000000"/>
          <w:sz w:val="24"/>
          <w:szCs w:val="24"/>
          <w:vertAlign w:val="subscript"/>
        </w:rPr>
        <w:t>2</w:t>
      </w:r>
      <w:r w:rsidRPr="007E6CF3">
        <w:rPr>
          <w:rFonts w:ascii="Times New Roman" w:hAnsi="Times New Roman"/>
          <w:color w:val="000000"/>
          <w:sz w:val="24"/>
          <w:szCs w:val="24"/>
        </w:rPr>
        <w:t xml:space="preserve"> material (Fig</w:t>
      </w:r>
      <w:r w:rsidR="003D3620">
        <w:rPr>
          <w:rFonts w:ascii="Times New Roman" w:hAnsi="Times New Roman"/>
          <w:color w:val="000000"/>
          <w:sz w:val="24"/>
          <w:szCs w:val="24"/>
        </w:rPr>
        <w:t xml:space="preserve">ure </w:t>
      </w:r>
      <w:r w:rsidRPr="007E6CF3">
        <w:rPr>
          <w:rFonts w:ascii="Times New Roman" w:hAnsi="Times New Roman"/>
          <w:color w:val="000000"/>
          <w:sz w:val="24"/>
          <w:szCs w:val="24"/>
        </w:rPr>
        <w:t xml:space="preserve">2a) was composed of thin sheets which </w:t>
      </w:r>
      <w:r w:rsidR="00DC177A">
        <w:rPr>
          <w:rFonts w:ascii="Times New Roman" w:hAnsi="Times New Roman"/>
          <w:color w:val="000000"/>
          <w:sz w:val="24"/>
          <w:szCs w:val="24"/>
        </w:rPr>
        <w:t>we</w:t>
      </w:r>
      <w:r w:rsidRPr="007E6CF3">
        <w:rPr>
          <w:rFonts w:ascii="Times New Roman" w:hAnsi="Times New Roman"/>
          <w:color w:val="000000"/>
          <w:sz w:val="24"/>
          <w:szCs w:val="24"/>
        </w:rPr>
        <w:t xml:space="preserve">re agglomerated together to form particles several micrometers in size. </w:t>
      </w:r>
      <w:r w:rsidR="00252382" w:rsidRPr="007E6CF3">
        <w:rPr>
          <w:rFonts w:ascii="Times New Roman" w:hAnsi="Times New Roman"/>
          <w:color w:val="000000"/>
          <w:sz w:val="24"/>
          <w:szCs w:val="24"/>
        </w:rPr>
        <w:t xml:space="preserve">The nanostructured material </w:t>
      </w:r>
      <w:r w:rsidR="00E73B71" w:rsidRPr="007E6CF3">
        <w:rPr>
          <w:rFonts w:ascii="Times New Roman" w:hAnsi="Times New Roman"/>
          <w:color w:val="000000"/>
          <w:sz w:val="24"/>
          <w:szCs w:val="24"/>
        </w:rPr>
        <w:t>(</w:t>
      </w:r>
      <w:r w:rsidR="002C2C33" w:rsidRPr="007E6CF3">
        <w:rPr>
          <w:rFonts w:ascii="Times New Roman" w:hAnsi="Times New Roman"/>
          <w:color w:val="000000"/>
          <w:sz w:val="24"/>
          <w:szCs w:val="24"/>
        </w:rPr>
        <w:t>Urchin-MnO</w:t>
      </w:r>
      <w:r w:rsidR="002C2C33" w:rsidRPr="007E6CF3">
        <w:rPr>
          <w:rFonts w:ascii="Times New Roman" w:hAnsi="Times New Roman"/>
          <w:color w:val="000000"/>
          <w:sz w:val="24"/>
          <w:szCs w:val="24"/>
          <w:vertAlign w:val="subscript"/>
        </w:rPr>
        <w:t>2</w:t>
      </w:r>
      <w:r w:rsidR="00BD2A7C" w:rsidRPr="007E6CF3">
        <w:rPr>
          <w:rFonts w:ascii="Times New Roman" w:hAnsi="Times New Roman"/>
          <w:color w:val="000000"/>
          <w:sz w:val="24"/>
          <w:szCs w:val="24"/>
        </w:rPr>
        <w:t>)</w:t>
      </w:r>
      <w:r w:rsidR="001146F7" w:rsidRPr="007E6CF3">
        <w:rPr>
          <w:rFonts w:ascii="Times New Roman" w:hAnsi="Times New Roman"/>
          <w:color w:val="000000"/>
          <w:sz w:val="24"/>
          <w:szCs w:val="24"/>
        </w:rPr>
        <w:t xml:space="preserve"> </w:t>
      </w:r>
      <w:r w:rsidR="00E73B71" w:rsidRPr="007E6CF3">
        <w:rPr>
          <w:rFonts w:ascii="Times New Roman" w:hAnsi="Times New Roman"/>
          <w:color w:val="000000"/>
          <w:sz w:val="24"/>
          <w:szCs w:val="24"/>
        </w:rPr>
        <w:t xml:space="preserve">obtained at 80°C </w:t>
      </w:r>
      <w:r w:rsidR="001146F7" w:rsidRPr="007E6CF3">
        <w:rPr>
          <w:rFonts w:ascii="Times New Roman" w:hAnsi="Times New Roman"/>
          <w:color w:val="000000"/>
          <w:sz w:val="24"/>
          <w:szCs w:val="24"/>
        </w:rPr>
        <w:t>(Fi</w:t>
      </w:r>
      <w:r w:rsidR="003D3620">
        <w:rPr>
          <w:rFonts w:ascii="Times New Roman" w:hAnsi="Times New Roman"/>
          <w:color w:val="000000"/>
          <w:sz w:val="24"/>
          <w:szCs w:val="24"/>
        </w:rPr>
        <w:t>gure</w:t>
      </w:r>
      <w:r w:rsidR="001146F7" w:rsidRPr="007E6CF3">
        <w:rPr>
          <w:rFonts w:ascii="Times New Roman" w:hAnsi="Times New Roman"/>
          <w:color w:val="000000"/>
          <w:sz w:val="24"/>
          <w:szCs w:val="24"/>
        </w:rPr>
        <w:t xml:space="preserve"> 2</w:t>
      </w:r>
      <w:r w:rsidR="00252382" w:rsidRPr="007E6CF3">
        <w:rPr>
          <w:rFonts w:ascii="Times New Roman" w:hAnsi="Times New Roman"/>
          <w:color w:val="000000"/>
          <w:sz w:val="24"/>
          <w:szCs w:val="24"/>
        </w:rPr>
        <w:t>b) ha</w:t>
      </w:r>
      <w:r w:rsidR="00E73B71" w:rsidRPr="007E6CF3">
        <w:rPr>
          <w:rFonts w:ascii="Times New Roman" w:hAnsi="Times New Roman"/>
          <w:color w:val="000000"/>
          <w:sz w:val="24"/>
          <w:szCs w:val="24"/>
        </w:rPr>
        <w:t>d</w:t>
      </w:r>
      <w:r w:rsidR="00252382" w:rsidRPr="007E6CF3">
        <w:rPr>
          <w:rFonts w:ascii="Times New Roman" w:hAnsi="Times New Roman"/>
          <w:color w:val="000000"/>
          <w:sz w:val="24"/>
          <w:szCs w:val="24"/>
        </w:rPr>
        <w:t xml:space="preserve"> a</w:t>
      </w:r>
      <w:r w:rsidR="006F766C" w:rsidRPr="007E6CF3">
        <w:rPr>
          <w:rFonts w:ascii="Times New Roman" w:hAnsi="Times New Roman"/>
          <w:color w:val="000000"/>
          <w:sz w:val="24"/>
          <w:szCs w:val="24"/>
        </w:rPr>
        <w:t>n</w:t>
      </w:r>
      <w:r w:rsidR="00252382" w:rsidRPr="007E6CF3">
        <w:rPr>
          <w:rFonts w:ascii="Times New Roman" w:hAnsi="Times New Roman"/>
          <w:color w:val="000000"/>
          <w:sz w:val="24"/>
          <w:szCs w:val="24"/>
        </w:rPr>
        <w:t xml:space="preserve"> urchin morphology</w:t>
      </w:r>
      <w:r w:rsidR="00E73B71" w:rsidRPr="007E6CF3">
        <w:rPr>
          <w:rFonts w:ascii="Times New Roman" w:hAnsi="Times New Roman"/>
          <w:color w:val="000000"/>
          <w:sz w:val="24"/>
          <w:szCs w:val="24"/>
        </w:rPr>
        <w:t xml:space="preserve"> a</w:t>
      </w:r>
      <w:r w:rsidR="0097654F" w:rsidRPr="007E6CF3">
        <w:rPr>
          <w:rFonts w:ascii="Times New Roman" w:hAnsi="Times New Roman"/>
          <w:color w:val="000000"/>
          <w:sz w:val="24"/>
          <w:szCs w:val="24"/>
        </w:rPr>
        <w:t>n</w:t>
      </w:r>
      <w:r w:rsidR="00E73B71" w:rsidRPr="007E6CF3">
        <w:rPr>
          <w:rFonts w:ascii="Times New Roman" w:hAnsi="Times New Roman"/>
          <w:color w:val="000000"/>
          <w:sz w:val="24"/>
          <w:szCs w:val="24"/>
        </w:rPr>
        <w:t>d</w:t>
      </w:r>
      <w:r w:rsidR="0097654F" w:rsidRPr="007E6CF3">
        <w:rPr>
          <w:rFonts w:ascii="Times New Roman" w:hAnsi="Times New Roman"/>
          <w:color w:val="000000"/>
          <w:sz w:val="24"/>
          <w:szCs w:val="24"/>
        </w:rPr>
        <w:t xml:space="preserve"> </w:t>
      </w:r>
      <w:r w:rsidR="00252382" w:rsidRPr="007E6CF3">
        <w:rPr>
          <w:rFonts w:ascii="Times New Roman" w:hAnsi="Times New Roman"/>
          <w:color w:val="000000"/>
          <w:sz w:val="24"/>
          <w:szCs w:val="24"/>
        </w:rPr>
        <w:t xml:space="preserve">composed of a large number </w:t>
      </w:r>
      <w:r w:rsidR="00A65DAA" w:rsidRPr="007E6CF3">
        <w:rPr>
          <w:rFonts w:ascii="Times New Roman" w:hAnsi="Times New Roman"/>
          <w:color w:val="000000"/>
          <w:sz w:val="24"/>
          <w:szCs w:val="24"/>
        </w:rPr>
        <w:t xml:space="preserve">of </w:t>
      </w:r>
      <w:r w:rsidR="00252382" w:rsidRPr="007E6CF3">
        <w:rPr>
          <w:rFonts w:ascii="Times New Roman" w:hAnsi="Times New Roman"/>
          <w:color w:val="000000"/>
          <w:sz w:val="24"/>
          <w:szCs w:val="24"/>
        </w:rPr>
        <w:t>nanorods</w:t>
      </w:r>
      <w:r w:rsidR="003D33D1" w:rsidRPr="007E6CF3">
        <w:rPr>
          <w:rFonts w:ascii="Times New Roman" w:hAnsi="Times New Roman"/>
          <w:color w:val="000000"/>
          <w:sz w:val="24"/>
          <w:szCs w:val="24"/>
        </w:rPr>
        <w:t xml:space="preserve"> with different sizes</w:t>
      </w:r>
      <w:r w:rsidR="00252382" w:rsidRPr="007E6CF3">
        <w:rPr>
          <w:rFonts w:ascii="Times New Roman" w:hAnsi="Times New Roman"/>
          <w:color w:val="000000"/>
          <w:sz w:val="24"/>
          <w:szCs w:val="24"/>
        </w:rPr>
        <w:t xml:space="preserve"> intertwinin</w:t>
      </w:r>
      <w:r w:rsidR="00151634" w:rsidRPr="007E6CF3">
        <w:rPr>
          <w:rFonts w:ascii="Times New Roman" w:hAnsi="Times New Roman"/>
          <w:color w:val="000000"/>
          <w:sz w:val="24"/>
          <w:szCs w:val="24"/>
        </w:rPr>
        <w:t xml:space="preserve">g each other while the material </w:t>
      </w:r>
      <w:r w:rsidR="00252382" w:rsidRPr="007E6CF3">
        <w:rPr>
          <w:rFonts w:ascii="Times New Roman" w:hAnsi="Times New Roman"/>
          <w:color w:val="000000"/>
          <w:sz w:val="24"/>
          <w:szCs w:val="24"/>
        </w:rPr>
        <w:t>obtain</w:t>
      </w:r>
      <w:r w:rsidR="001146F7" w:rsidRPr="007E6CF3">
        <w:rPr>
          <w:rFonts w:ascii="Times New Roman" w:hAnsi="Times New Roman"/>
          <w:color w:val="000000"/>
          <w:sz w:val="24"/>
          <w:szCs w:val="24"/>
        </w:rPr>
        <w:t>ed at room temperature (Fig</w:t>
      </w:r>
      <w:r w:rsidR="003D3620">
        <w:rPr>
          <w:rFonts w:ascii="Times New Roman" w:hAnsi="Times New Roman"/>
          <w:color w:val="000000"/>
          <w:sz w:val="24"/>
          <w:szCs w:val="24"/>
        </w:rPr>
        <w:t xml:space="preserve">ure </w:t>
      </w:r>
      <w:r w:rsidR="001146F7" w:rsidRPr="007E6CF3">
        <w:rPr>
          <w:rFonts w:ascii="Times New Roman" w:hAnsi="Times New Roman"/>
          <w:color w:val="000000"/>
          <w:sz w:val="24"/>
          <w:szCs w:val="24"/>
        </w:rPr>
        <w:t>2</w:t>
      </w:r>
      <w:r w:rsidR="00252382" w:rsidRPr="007E6CF3">
        <w:rPr>
          <w:rFonts w:ascii="Times New Roman" w:hAnsi="Times New Roman"/>
          <w:color w:val="000000"/>
          <w:sz w:val="24"/>
          <w:szCs w:val="24"/>
        </w:rPr>
        <w:t>c</w:t>
      </w:r>
      <w:r w:rsidR="001146F7" w:rsidRPr="007E6CF3">
        <w:rPr>
          <w:rFonts w:ascii="Times New Roman" w:hAnsi="Times New Roman"/>
          <w:color w:val="000000"/>
          <w:sz w:val="24"/>
          <w:szCs w:val="24"/>
        </w:rPr>
        <w:t>)</w:t>
      </w:r>
      <w:r w:rsidR="00252382" w:rsidRPr="007E6CF3">
        <w:rPr>
          <w:rFonts w:ascii="Times New Roman" w:hAnsi="Times New Roman"/>
          <w:color w:val="000000"/>
          <w:sz w:val="24"/>
          <w:szCs w:val="24"/>
        </w:rPr>
        <w:t xml:space="preserve"> ha</w:t>
      </w:r>
      <w:r w:rsidR="00E73B71" w:rsidRPr="007E6CF3">
        <w:rPr>
          <w:rFonts w:ascii="Times New Roman" w:hAnsi="Times New Roman"/>
          <w:color w:val="000000"/>
          <w:sz w:val="24"/>
          <w:szCs w:val="24"/>
        </w:rPr>
        <w:t>d</w:t>
      </w:r>
      <w:r w:rsidR="00252382" w:rsidRPr="007E6CF3">
        <w:rPr>
          <w:rFonts w:ascii="Times New Roman" w:hAnsi="Times New Roman"/>
          <w:color w:val="000000"/>
          <w:sz w:val="24"/>
          <w:szCs w:val="24"/>
        </w:rPr>
        <w:t xml:space="preserve"> a cocoon-shaped morphology</w:t>
      </w:r>
      <w:r w:rsidR="003D33D1" w:rsidRPr="007E6CF3">
        <w:rPr>
          <w:rFonts w:ascii="Times New Roman" w:hAnsi="Times New Roman"/>
          <w:color w:val="000000"/>
          <w:sz w:val="24"/>
          <w:szCs w:val="24"/>
        </w:rPr>
        <w:t xml:space="preserve"> composed of microsp</w:t>
      </w:r>
      <w:r w:rsidR="00FC1E18" w:rsidRPr="007E6CF3">
        <w:rPr>
          <w:rFonts w:ascii="Times New Roman" w:hAnsi="Times New Roman"/>
          <w:color w:val="000000"/>
          <w:sz w:val="24"/>
          <w:szCs w:val="24"/>
        </w:rPr>
        <w:t>heres</w:t>
      </w:r>
      <w:r w:rsidR="00C4363B" w:rsidRPr="007E6CF3">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10.1021/jp208947e","ISSN":"1932-7447","author":[{"dropping-particle":"","family":"Yu","given":"Xuehua","non-dropping-particle":"","parse-names":false,"suffix":""},{"dropping-particle":"","family":"He","given":"Junhui","non-dropping-particle":"","parse-names":false,"suffix":""},{"dropping-particle":"","family":"Wang","given":"Donghui","non-dropping-particle":"","parse-names":false,"suffix":""},{"dropping-particle":"","family":"Hu","given":"Yucai","non-dropping-particle":"","parse-names":false,"suffix":""},{"dropping-particle":"","family":"Tian","given":"Hua","non-dropping-particle":"","parse-names":false,"suffix":""},{"dropping-particle":"","family":"He","given":"Zhicheng","non-dropping-particle":"","parse-names":false,"suffix":""}],"container-title":"Physical Chemistry C","id":"ITEM-1","issued":{"date-parts":[["2012"]]},"page":"851-860","title":"Facile controlled synthesis of Pt/MnO2 nanostructured catalysts and their catalytic performance for oxidative decomposition of formaldehyde","type":"article-journal","volume":"116"},"uris":["http://www.mendeley.com/documents/?uuid=6579ffd3-39b4-42d4-9e7c-928ce6e0055a"]}],"mendeley":{"formattedCitation":"&lt;sup&gt;58&lt;/sup&gt;","plainTextFormattedCitation":"58","previouslyFormattedCitation":"&lt;sup&gt;[58]&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58</w:t>
      </w:r>
      <w:r w:rsidR="00AE745C">
        <w:rPr>
          <w:rStyle w:val="FootnoteReference"/>
          <w:rFonts w:ascii="Times New Roman" w:hAnsi="Times New Roman"/>
          <w:color w:val="000000"/>
          <w:sz w:val="24"/>
          <w:szCs w:val="24"/>
        </w:rPr>
        <w:fldChar w:fldCharType="end"/>
      </w:r>
    </w:p>
    <w:p w:rsidR="00E74191" w:rsidRPr="00FC4CF6" w:rsidRDefault="0048662B" w:rsidP="00B46E17">
      <w:pPr>
        <w:pStyle w:val="Heading2"/>
        <w:numPr>
          <w:ilvl w:val="0"/>
          <w:numId w:val="0"/>
        </w:numPr>
        <w:spacing w:after="0" w:line="360" w:lineRule="auto"/>
        <w:rPr>
          <w:bCs/>
          <w:iCs/>
        </w:rPr>
      </w:pPr>
      <w:r>
        <w:rPr>
          <w:bCs/>
          <w:iCs/>
        </w:rPr>
        <w:t>3</w:t>
      </w:r>
      <w:r w:rsidR="003A5C97" w:rsidRPr="00FC4CF6">
        <w:rPr>
          <w:bCs/>
          <w:iCs/>
        </w:rPr>
        <w:t>.3</w:t>
      </w:r>
      <w:r w:rsidR="009E3809" w:rsidRPr="00FC4CF6">
        <w:rPr>
          <w:bCs/>
          <w:iCs/>
        </w:rPr>
        <w:t>.</w:t>
      </w:r>
      <w:r w:rsidR="00E56702" w:rsidRPr="00FC4CF6">
        <w:rPr>
          <w:bCs/>
          <w:iCs/>
        </w:rPr>
        <w:t xml:space="preserve"> </w:t>
      </w:r>
      <w:r w:rsidR="009A716E" w:rsidRPr="00FC4CF6">
        <w:rPr>
          <w:bCs/>
          <w:iCs/>
        </w:rPr>
        <w:t>Isotherm</w:t>
      </w:r>
      <w:r w:rsidR="00E74191" w:rsidRPr="00FC4CF6">
        <w:rPr>
          <w:bCs/>
          <w:iCs/>
        </w:rPr>
        <w:t xml:space="preserve"> BET</w:t>
      </w:r>
    </w:p>
    <w:p w:rsidR="00F72C6B" w:rsidRDefault="00104287" w:rsidP="00DC7C3A">
      <w:pPr>
        <w:tabs>
          <w:tab w:val="left" w:pos="2246"/>
        </w:tabs>
        <w:spacing w:after="0" w:line="360" w:lineRule="auto"/>
        <w:ind w:firstLine="709"/>
        <w:jc w:val="both"/>
        <w:rPr>
          <w:rFonts w:ascii="Times New Roman" w:hAnsi="Times New Roman"/>
          <w:color w:val="000000"/>
          <w:sz w:val="24"/>
          <w:szCs w:val="24"/>
        </w:rPr>
      </w:pPr>
      <w:r w:rsidRPr="00FB11BD">
        <w:rPr>
          <w:rFonts w:ascii="Times New Roman" w:hAnsi="Times New Roman"/>
          <w:color w:val="000000"/>
          <w:sz w:val="24"/>
          <w:szCs w:val="24"/>
        </w:rPr>
        <w:t>All the characteristics of each material</w:t>
      </w:r>
      <w:r w:rsidR="005F5F5B">
        <w:rPr>
          <w:rFonts w:ascii="Times New Roman" w:hAnsi="Times New Roman"/>
          <w:color w:val="000000"/>
          <w:sz w:val="24"/>
          <w:szCs w:val="24"/>
        </w:rPr>
        <w:t>,</w:t>
      </w:r>
      <w:r>
        <w:rPr>
          <w:rFonts w:ascii="Times New Roman" w:hAnsi="Times New Roman"/>
          <w:color w:val="000000"/>
          <w:sz w:val="24"/>
          <w:szCs w:val="24"/>
        </w:rPr>
        <w:t xml:space="preserve"> </w:t>
      </w:r>
      <w:r w:rsidRPr="00FB11BD">
        <w:rPr>
          <w:rFonts w:ascii="Times New Roman" w:hAnsi="Times New Roman"/>
          <w:color w:val="000000"/>
          <w:sz w:val="24"/>
          <w:szCs w:val="24"/>
        </w:rPr>
        <w:t>including pore volume</w:t>
      </w:r>
      <w:r w:rsidR="00764CF3">
        <w:rPr>
          <w:rFonts w:ascii="Times New Roman" w:hAnsi="Times New Roman"/>
          <w:color w:val="000000"/>
          <w:sz w:val="24"/>
          <w:szCs w:val="24"/>
        </w:rPr>
        <w:t>,</w:t>
      </w:r>
      <w:r w:rsidR="00764CF3" w:rsidRPr="00FB11BD">
        <w:rPr>
          <w:rFonts w:ascii="Times New Roman" w:hAnsi="Times New Roman"/>
          <w:color w:val="000000"/>
          <w:sz w:val="24"/>
          <w:szCs w:val="24"/>
        </w:rPr>
        <w:t xml:space="preserve"> </w:t>
      </w:r>
      <w:r w:rsidRPr="00FB11BD">
        <w:rPr>
          <w:rFonts w:ascii="Times New Roman" w:hAnsi="Times New Roman"/>
          <w:color w:val="000000"/>
          <w:sz w:val="24"/>
          <w:szCs w:val="24"/>
        </w:rPr>
        <w:t>pore size</w:t>
      </w:r>
      <w:r w:rsidR="00AC2C76">
        <w:rPr>
          <w:rFonts w:ascii="Times New Roman" w:hAnsi="Times New Roman"/>
          <w:color w:val="000000"/>
          <w:sz w:val="24"/>
          <w:szCs w:val="24"/>
        </w:rPr>
        <w:t>,</w:t>
      </w:r>
      <w:r w:rsidRPr="00FB11BD">
        <w:rPr>
          <w:rFonts w:ascii="Times New Roman" w:hAnsi="Times New Roman"/>
          <w:color w:val="000000"/>
          <w:sz w:val="24"/>
          <w:szCs w:val="24"/>
        </w:rPr>
        <w:t xml:space="preserve"> and specific surface area </w:t>
      </w:r>
      <w:r w:rsidR="00DC177A">
        <w:rPr>
          <w:rFonts w:ascii="Times New Roman" w:hAnsi="Times New Roman"/>
          <w:color w:val="000000"/>
          <w:sz w:val="24"/>
          <w:szCs w:val="24"/>
        </w:rPr>
        <w:t>we</w:t>
      </w:r>
      <w:r w:rsidRPr="00FB11BD">
        <w:rPr>
          <w:rFonts w:ascii="Times New Roman" w:hAnsi="Times New Roman"/>
          <w:color w:val="000000"/>
          <w:sz w:val="24"/>
          <w:szCs w:val="24"/>
        </w:rPr>
        <w:t>re determined using conventional nitrogen isothermal analysis.</w:t>
      </w:r>
      <w:r w:rsidR="00430060">
        <w:rPr>
          <w:rFonts w:ascii="Times New Roman" w:hAnsi="Times New Roman"/>
          <w:color w:val="000000"/>
          <w:sz w:val="24"/>
          <w:szCs w:val="24"/>
        </w:rPr>
        <w:t xml:space="preserve"> From Eq. </w:t>
      </w:r>
      <w:r w:rsidR="000E5F1E">
        <w:rPr>
          <w:rFonts w:ascii="Times New Roman" w:hAnsi="Times New Roman"/>
          <w:color w:val="000000"/>
          <w:sz w:val="24"/>
          <w:szCs w:val="24"/>
        </w:rPr>
        <w:t>(</w:t>
      </w:r>
      <w:r w:rsidR="00B25210">
        <w:rPr>
          <w:rFonts w:ascii="Times New Roman" w:hAnsi="Times New Roman"/>
          <w:color w:val="000000"/>
          <w:sz w:val="24"/>
          <w:szCs w:val="24"/>
        </w:rPr>
        <w:t>3</w:t>
      </w:r>
      <w:r w:rsidR="000E5F1E">
        <w:rPr>
          <w:rFonts w:ascii="Times New Roman" w:hAnsi="Times New Roman"/>
          <w:color w:val="000000"/>
          <w:sz w:val="24"/>
          <w:szCs w:val="24"/>
        </w:rPr>
        <w:t>)</w:t>
      </w:r>
      <w:r w:rsidRPr="00E107E1">
        <w:rPr>
          <w:rFonts w:ascii="Times New Roman" w:hAnsi="Times New Roman"/>
          <w:color w:val="000000"/>
          <w:sz w:val="24"/>
          <w:szCs w:val="24"/>
        </w:rPr>
        <w:t xml:space="preserve"> we c</w:t>
      </w:r>
      <w:r w:rsidR="00DC177A">
        <w:rPr>
          <w:rFonts w:ascii="Times New Roman" w:hAnsi="Times New Roman"/>
          <w:color w:val="000000"/>
          <w:sz w:val="24"/>
          <w:szCs w:val="24"/>
        </w:rPr>
        <w:t>ould</w:t>
      </w:r>
      <w:r w:rsidRPr="00E107E1">
        <w:rPr>
          <w:rFonts w:ascii="Times New Roman" w:hAnsi="Times New Roman"/>
          <w:color w:val="000000"/>
          <w:sz w:val="24"/>
          <w:szCs w:val="24"/>
        </w:rPr>
        <w:t xml:space="preserve"> determine the specific surface area of each material</w:t>
      </w:r>
      <w:r w:rsidR="00EB3A21">
        <w:rPr>
          <w:rFonts w:ascii="Times New Roman" w:hAnsi="Times New Roman"/>
          <w:color w:val="000000"/>
          <w:sz w:val="24"/>
          <w:szCs w:val="24"/>
        </w:rPr>
        <w:t>.</w:t>
      </w:r>
    </w:p>
    <w:p w:rsidR="008A652C" w:rsidRPr="00C5162D" w:rsidRDefault="00AE745C" w:rsidP="00FE3D73">
      <w:pPr>
        <w:spacing w:line="480" w:lineRule="auto"/>
        <w:jc w:val="center"/>
        <w:rPr>
          <w:color w:val="000000"/>
        </w:rPr>
      </w:pPr>
      <m:oMathPara>
        <m:oMath>
          <m:f>
            <m:fPr>
              <m:ctrlPr>
                <w:rPr>
                  <w:rFonts w:ascii="Cambria Math" w:hAnsi="Cambria Math"/>
                  <w:bCs/>
                  <w:color w:val="000000"/>
                  <w:lang w:val="fr-FR"/>
                </w:rPr>
              </m:ctrlPr>
            </m:fPr>
            <m:num>
              <m:r>
                <m:rPr>
                  <m:sty m:val="p"/>
                </m:rPr>
                <w:rPr>
                  <w:rFonts w:ascii="Cambria Math" w:hAnsi="Cambria Math"/>
                  <w:color w:val="000000"/>
                  <w:lang w:val="fr-FR"/>
                </w:rPr>
                <m:t>1</m:t>
              </m:r>
            </m:num>
            <m:den>
              <m:r>
                <m:rPr>
                  <m:sty m:val="p"/>
                </m:rPr>
                <w:rPr>
                  <w:rFonts w:ascii="Cambria Math" w:hAnsi="Cambria Math"/>
                  <w:color w:val="000000"/>
                  <w:lang w:val="fr-FR"/>
                </w:rPr>
                <m:t>Q[</m:t>
              </m:r>
              <m:d>
                <m:dPr>
                  <m:ctrlPr>
                    <w:rPr>
                      <w:rFonts w:ascii="Cambria Math" w:hAnsi="Cambria Math"/>
                      <w:bCs/>
                      <w:color w:val="000000"/>
                      <w:lang w:val="fr-FR"/>
                    </w:rPr>
                  </m:ctrlPr>
                </m:dPr>
                <m:e>
                  <m:f>
                    <m:fPr>
                      <m:ctrlPr>
                        <w:rPr>
                          <w:rFonts w:ascii="Cambria Math" w:hAnsi="Cambria Math"/>
                          <w:bCs/>
                          <w:color w:val="000000"/>
                          <w:lang w:val="fr-FR"/>
                        </w:rPr>
                      </m:ctrlPr>
                    </m:fPr>
                    <m:num>
                      <m:sSub>
                        <m:sSubPr>
                          <m:ctrlPr>
                            <w:rPr>
                              <w:rFonts w:ascii="Cambria Math" w:hAnsi="Cambria Math"/>
                              <w:color w:val="000000"/>
                            </w:rPr>
                          </m:ctrlPr>
                        </m:sSubPr>
                        <m:e>
                          <m:r>
                            <m:rPr>
                              <m:sty m:val="p"/>
                            </m:rPr>
                            <w:rPr>
                              <w:rFonts w:ascii="Cambria Math" w:hAnsi="Cambria Math"/>
                              <w:color w:val="000000"/>
                            </w:rPr>
                            <m:t>P</m:t>
                          </m:r>
                        </m:e>
                        <m:sub>
                          <m:r>
                            <m:rPr>
                              <m:sty m:val="p"/>
                            </m:rPr>
                            <w:rPr>
                              <w:rFonts w:ascii="Cambria Math" w:hAnsi="Cambria Math"/>
                              <w:color w:val="000000"/>
                            </w:rPr>
                            <m:t>0</m:t>
                          </m:r>
                        </m:sub>
                      </m:sSub>
                    </m:num>
                    <m:den>
                      <m:r>
                        <m:rPr>
                          <m:sty m:val="p"/>
                        </m:rPr>
                        <w:rPr>
                          <w:rFonts w:ascii="Cambria Math" w:hAnsi="Cambria Math"/>
                          <w:color w:val="000000"/>
                          <w:lang w:val="fr-FR"/>
                        </w:rPr>
                        <m:t>P</m:t>
                      </m:r>
                    </m:den>
                  </m:f>
                </m:e>
              </m:d>
              <m:r>
                <m:rPr>
                  <m:sty m:val="p"/>
                </m:rPr>
                <w:rPr>
                  <w:rFonts w:ascii="Cambria Math" w:hAnsi="Cambria Math"/>
                  <w:color w:val="000000"/>
                  <w:lang w:val="fr-FR"/>
                </w:rPr>
                <m:t>-1]</m:t>
              </m:r>
            </m:den>
          </m:f>
          <m:r>
            <m:rPr>
              <m:sty m:val="p"/>
            </m:rPr>
            <w:rPr>
              <w:rFonts w:ascii="Cambria Math" w:hAnsi="Cambria Math"/>
              <w:color w:val="000000"/>
              <w:lang w:val="fr-FR"/>
            </w:rPr>
            <m:t>=</m:t>
          </m:r>
          <m:f>
            <m:fPr>
              <m:ctrlPr>
                <w:rPr>
                  <w:rFonts w:ascii="Cambria Math" w:hAnsi="Cambria Math"/>
                  <w:bCs/>
                  <w:color w:val="000000"/>
                  <w:lang w:val="fr-FR"/>
                </w:rPr>
              </m:ctrlPr>
            </m:fPr>
            <m:num>
              <m:r>
                <m:rPr>
                  <m:sty m:val="p"/>
                </m:rPr>
                <w:rPr>
                  <w:rFonts w:ascii="Cambria Math" w:hAnsi="Cambria Math"/>
                  <w:color w:val="000000"/>
                  <w:lang w:val="fr-FR"/>
                </w:rPr>
                <m:t>C-1</m:t>
              </m:r>
            </m:num>
            <m:den>
              <m:r>
                <m:rPr>
                  <m:sty m:val="p"/>
                </m:rPr>
                <w:rPr>
                  <w:rFonts w:ascii="Cambria Math" w:hAnsi="Cambria Math"/>
                  <w:color w:val="000000"/>
                  <w:lang w:val="fr-FR"/>
                </w:rPr>
                <m:t>C*</m:t>
              </m:r>
              <m:sSub>
                <m:sSubPr>
                  <m:ctrlPr>
                    <w:rPr>
                      <w:rFonts w:ascii="Cambria Math" w:hAnsi="Cambria Math"/>
                      <w:color w:val="000000"/>
                      <w:lang w:val="fr-FR"/>
                    </w:rPr>
                  </m:ctrlPr>
                </m:sSubPr>
                <m:e>
                  <m:r>
                    <m:rPr>
                      <m:sty m:val="p"/>
                    </m:rPr>
                    <w:rPr>
                      <w:rFonts w:ascii="Cambria Math" w:hAnsi="Cambria Math"/>
                      <w:color w:val="000000"/>
                      <w:lang w:val="fr-FR"/>
                    </w:rPr>
                    <m:t>Q</m:t>
                  </m:r>
                </m:e>
                <m:sub>
                  <m:r>
                    <m:rPr>
                      <m:sty m:val="p"/>
                    </m:rPr>
                    <w:rPr>
                      <w:rFonts w:ascii="Cambria Math" w:hAnsi="Cambria Math"/>
                      <w:color w:val="000000"/>
                      <w:lang w:val="fr-FR"/>
                    </w:rPr>
                    <m:t>m</m:t>
                  </m:r>
                </m:sub>
              </m:sSub>
            </m:den>
          </m:f>
          <m:r>
            <m:rPr>
              <m:sty m:val="p"/>
            </m:rPr>
            <w:rPr>
              <w:rFonts w:ascii="Cambria Math" w:hAnsi="Cambria Math"/>
              <w:color w:val="000000"/>
              <w:lang w:val="fr-FR"/>
            </w:rPr>
            <m:t>*</m:t>
          </m:r>
          <m:f>
            <m:fPr>
              <m:ctrlPr>
                <w:rPr>
                  <w:rFonts w:ascii="Cambria Math" w:hAnsi="Cambria Math"/>
                  <w:bCs/>
                  <w:color w:val="000000"/>
                  <w:lang w:val="fr-FR"/>
                </w:rPr>
              </m:ctrlPr>
            </m:fPr>
            <m:num>
              <m:r>
                <m:rPr>
                  <m:sty m:val="p"/>
                </m:rPr>
                <w:rPr>
                  <w:rFonts w:ascii="Cambria Math" w:hAnsi="Cambria Math"/>
                  <w:color w:val="000000"/>
                  <w:lang w:val="fr-FR"/>
                </w:rPr>
                <m:t>P</m:t>
              </m:r>
            </m:num>
            <m:den>
              <m:sSub>
                <m:sSubPr>
                  <m:ctrlPr>
                    <w:rPr>
                      <w:rFonts w:ascii="Cambria Math" w:hAnsi="Cambria Math"/>
                      <w:color w:val="000000"/>
                    </w:rPr>
                  </m:ctrlPr>
                </m:sSubPr>
                <m:e>
                  <m:r>
                    <m:rPr>
                      <m:sty m:val="p"/>
                    </m:rPr>
                    <w:rPr>
                      <w:rFonts w:ascii="Cambria Math" w:hAnsi="Cambria Math"/>
                      <w:color w:val="000000"/>
                    </w:rPr>
                    <m:t>P</m:t>
                  </m:r>
                </m:e>
                <m:sub>
                  <m:r>
                    <m:rPr>
                      <m:sty m:val="p"/>
                    </m:rPr>
                    <w:rPr>
                      <w:rFonts w:ascii="Cambria Math" w:hAnsi="Cambria Math"/>
                      <w:color w:val="000000"/>
                    </w:rPr>
                    <m:t>0</m:t>
                  </m:r>
                </m:sub>
              </m:sSub>
            </m:den>
          </m:f>
          <m:r>
            <m:rPr>
              <m:sty m:val="p"/>
            </m:rPr>
            <w:rPr>
              <w:rFonts w:ascii="Cambria Math" w:hAnsi="Cambria Math"/>
              <w:color w:val="000000"/>
              <w:lang w:val="fr-FR"/>
            </w:rPr>
            <m:t>+</m:t>
          </m:r>
          <m:f>
            <m:fPr>
              <m:ctrlPr>
                <w:rPr>
                  <w:rFonts w:ascii="Cambria Math" w:hAnsi="Cambria Math"/>
                  <w:bCs/>
                  <w:color w:val="000000"/>
                  <w:lang w:val="fr-FR"/>
                </w:rPr>
              </m:ctrlPr>
            </m:fPr>
            <m:num>
              <m:r>
                <m:rPr>
                  <m:sty m:val="p"/>
                </m:rPr>
                <w:rPr>
                  <w:rFonts w:ascii="Cambria Math" w:hAnsi="Cambria Math"/>
                  <w:color w:val="000000"/>
                  <w:lang w:val="fr-FR"/>
                </w:rPr>
                <m:t>1</m:t>
              </m:r>
            </m:num>
            <m:den>
              <m:r>
                <m:rPr>
                  <m:sty m:val="p"/>
                </m:rPr>
                <w:rPr>
                  <w:rFonts w:ascii="Cambria Math" w:hAnsi="Cambria Math"/>
                  <w:color w:val="000000"/>
                  <w:lang w:val="fr-FR"/>
                </w:rPr>
                <m:t>C*</m:t>
              </m:r>
              <m:sSub>
                <m:sSubPr>
                  <m:ctrlPr>
                    <w:rPr>
                      <w:rFonts w:ascii="Cambria Math" w:hAnsi="Cambria Math"/>
                      <w:color w:val="000000"/>
                      <w:lang w:val="fr-FR"/>
                    </w:rPr>
                  </m:ctrlPr>
                </m:sSubPr>
                <m:e>
                  <m:r>
                    <m:rPr>
                      <m:sty m:val="p"/>
                    </m:rPr>
                    <w:rPr>
                      <w:rFonts w:ascii="Cambria Math" w:hAnsi="Cambria Math"/>
                      <w:color w:val="000000"/>
                      <w:lang w:val="fr-FR"/>
                    </w:rPr>
                    <m:t>Q</m:t>
                  </m:r>
                </m:e>
                <m:sub>
                  <m:r>
                    <m:rPr>
                      <m:sty m:val="p"/>
                    </m:rPr>
                    <w:rPr>
                      <w:rFonts w:ascii="Cambria Math" w:hAnsi="Cambria Math"/>
                      <w:color w:val="000000"/>
                      <w:lang w:val="fr-FR"/>
                    </w:rPr>
                    <m:t>m</m:t>
                  </m:r>
                </m:sub>
              </m:sSub>
            </m:den>
          </m:f>
          <m:r>
            <m:rPr>
              <m:sty m:val="p"/>
            </m:rPr>
            <w:rPr>
              <w:rFonts w:ascii="Cambria Math" w:hAnsi="Cambria Math"/>
              <w:color w:val="000000"/>
              <w:lang w:val="fr-FR"/>
            </w:rPr>
            <m:t xml:space="preserve">              (3)</m:t>
          </m:r>
        </m:oMath>
      </m:oMathPara>
    </w:p>
    <w:p w:rsidR="005A48EA" w:rsidRPr="00EB3A21" w:rsidRDefault="003B2CF8" w:rsidP="00DC7C3A">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where: </w:t>
      </w:r>
      <w:r w:rsidR="005A48EA" w:rsidRPr="005A48EA">
        <w:rPr>
          <w:rFonts w:ascii="Times New Roman" w:hAnsi="Times New Roman"/>
          <w:color w:val="000000"/>
          <w:sz w:val="24"/>
          <w:szCs w:val="24"/>
        </w:rPr>
        <w:t>P/P</w:t>
      </w:r>
      <w:r w:rsidR="005A48EA" w:rsidRPr="00577AF8">
        <w:rPr>
          <w:rFonts w:ascii="Times New Roman" w:hAnsi="Times New Roman"/>
          <w:color w:val="000000"/>
          <w:sz w:val="24"/>
          <w:szCs w:val="24"/>
          <w:vertAlign w:val="subscript"/>
        </w:rPr>
        <w:t>0</w:t>
      </w:r>
      <w:r w:rsidR="005A48EA" w:rsidRPr="005A48EA">
        <w:rPr>
          <w:rFonts w:ascii="Times New Roman" w:hAnsi="Times New Roman"/>
          <w:color w:val="000000"/>
          <w:sz w:val="24"/>
          <w:szCs w:val="24"/>
        </w:rPr>
        <w:t xml:space="preserve"> </w:t>
      </w:r>
      <w:r w:rsidR="00BE2800">
        <w:rPr>
          <w:rFonts w:ascii="Times New Roman" w:hAnsi="Times New Roman"/>
          <w:color w:val="000000"/>
          <w:sz w:val="24"/>
          <w:szCs w:val="24"/>
        </w:rPr>
        <w:t>was</w:t>
      </w:r>
      <w:r w:rsidR="00BE2800" w:rsidRPr="005A48EA">
        <w:rPr>
          <w:rFonts w:ascii="Times New Roman" w:hAnsi="Times New Roman"/>
          <w:color w:val="000000"/>
          <w:sz w:val="24"/>
          <w:szCs w:val="24"/>
        </w:rPr>
        <w:t xml:space="preserve"> </w:t>
      </w:r>
      <w:r w:rsidR="005A48EA" w:rsidRPr="005A48EA">
        <w:rPr>
          <w:rFonts w:ascii="Times New Roman" w:hAnsi="Times New Roman"/>
          <w:color w:val="000000"/>
          <w:sz w:val="24"/>
          <w:szCs w:val="24"/>
        </w:rPr>
        <w:t>the relative pressure in the cell, Q</w:t>
      </w:r>
      <w:r w:rsidR="005A48EA" w:rsidRPr="006D4E65">
        <w:rPr>
          <w:rFonts w:ascii="Times New Roman" w:hAnsi="Times New Roman"/>
          <w:color w:val="000000"/>
          <w:sz w:val="24"/>
          <w:szCs w:val="24"/>
          <w:vertAlign w:val="subscript"/>
        </w:rPr>
        <w:t>m</w:t>
      </w:r>
      <w:r w:rsidR="005A48EA" w:rsidRPr="005A48EA">
        <w:rPr>
          <w:rFonts w:ascii="Times New Roman" w:hAnsi="Times New Roman"/>
          <w:color w:val="000000"/>
          <w:sz w:val="24"/>
          <w:szCs w:val="24"/>
        </w:rPr>
        <w:t xml:space="preserve"> </w:t>
      </w:r>
      <w:r w:rsidR="00DC177A">
        <w:rPr>
          <w:rFonts w:ascii="Times New Roman" w:hAnsi="Times New Roman"/>
          <w:color w:val="000000"/>
          <w:sz w:val="24"/>
          <w:szCs w:val="24"/>
        </w:rPr>
        <w:t>wa</w:t>
      </w:r>
      <w:r w:rsidR="005A48EA" w:rsidRPr="005A48EA">
        <w:rPr>
          <w:rFonts w:ascii="Times New Roman" w:hAnsi="Times New Roman"/>
          <w:color w:val="000000"/>
          <w:sz w:val="24"/>
          <w:szCs w:val="24"/>
        </w:rPr>
        <w:t>s the amount adsorbed</w:t>
      </w:r>
      <w:r w:rsidR="00B672FE">
        <w:rPr>
          <w:rFonts w:ascii="Times New Roman" w:hAnsi="Times New Roman"/>
          <w:color w:val="000000"/>
          <w:sz w:val="24"/>
          <w:szCs w:val="24"/>
        </w:rPr>
        <w:t>,</w:t>
      </w:r>
      <w:r w:rsidR="005A48EA" w:rsidRPr="005A48EA">
        <w:rPr>
          <w:rFonts w:ascii="Times New Roman" w:hAnsi="Times New Roman"/>
          <w:color w:val="000000"/>
          <w:sz w:val="24"/>
          <w:szCs w:val="24"/>
        </w:rPr>
        <w:t xml:space="preserve"> and C </w:t>
      </w:r>
      <w:r w:rsidR="00BE2800">
        <w:rPr>
          <w:rFonts w:ascii="Times New Roman" w:hAnsi="Times New Roman"/>
          <w:color w:val="000000"/>
          <w:sz w:val="24"/>
          <w:szCs w:val="24"/>
        </w:rPr>
        <w:t>was</w:t>
      </w:r>
      <w:r w:rsidR="00BE2800" w:rsidRPr="005A48EA">
        <w:rPr>
          <w:rFonts w:ascii="Times New Roman" w:hAnsi="Times New Roman"/>
          <w:color w:val="000000"/>
          <w:sz w:val="24"/>
          <w:szCs w:val="24"/>
        </w:rPr>
        <w:t xml:space="preserve"> </w:t>
      </w:r>
      <w:r w:rsidR="005A48EA" w:rsidRPr="005A48EA">
        <w:rPr>
          <w:rFonts w:ascii="Times New Roman" w:hAnsi="Times New Roman"/>
          <w:color w:val="000000"/>
          <w:sz w:val="24"/>
          <w:szCs w:val="24"/>
        </w:rPr>
        <w:t xml:space="preserve">a constant related to the interaction energy between the adsorbent and the adsorbate. The </w:t>
      </w:r>
      <w:r w:rsidR="00F0716F">
        <w:rPr>
          <w:rFonts w:ascii="Times New Roman" w:hAnsi="Times New Roman"/>
          <w:color w:val="000000"/>
          <w:sz w:val="24"/>
          <w:szCs w:val="24"/>
        </w:rPr>
        <w:t xml:space="preserve">evolution </w:t>
      </w:r>
      <w:r w:rsidR="00F0716F" w:rsidRPr="005A48EA">
        <w:rPr>
          <w:rFonts w:ascii="Times New Roman" w:hAnsi="Times New Roman"/>
          <w:color w:val="000000"/>
          <w:sz w:val="24"/>
          <w:szCs w:val="24"/>
        </w:rPr>
        <w:t>of</w:t>
      </w:r>
      <w:r w:rsidR="005A48EA" w:rsidRPr="0075753F">
        <w:rPr>
          <w:rFonts w:ascii="Times New Roman" w:hAnsi="Times New Roman"/>
          <w:color w:val="000000"/>
          <w:sz w:val="24"/>
          <w:szCs w:val="24"/>
        </w:rPr>
        <w:t xml:space="preserve"> </w:t>
      </w:r>
      <w:r w:rsidR="00AE745C" w:rsidRPr="001106B4">
        <w:rPr>
          <w:rFonts w:ascii="Times New Roman" w:hAnsi="Times New Roman"/>
          <w:bCs/>
          <w:color w:val="FF0000"/>
          <w:sz w:val="24"/>
          <w:szCs w:val="24"/>
          <w:lang w:val="fr-FR"/>
        </w:rPr>
        <w:fldChar w:fldCharType="begin"/>
      </w:r>
      <w:r w:rsidR="005A48EA" w:rsidRPr="00606431">
        <w:rPr>
          <w:rFonts w:ascii="Times New Roman" w:hAnsi="Times New Roman"/>
          <w:bCs/>
          <w:color w:val="FF0000"/>
          <w:sz w:val="24"/>
          <w:szCs w:val="24"/>
        </w:rPr>
        <w:instrText xml:space="preserve"> QUOTE </w:instrText>
      </w:r>
      <m:oMath>
        <m:f>
          <m:fPr>
            <m:ctrlPr>
              <w:rPr>
                <w:rFonts w:ascii="Cambria Math" w:hAnsi="Times New Roman"/>
                <w:b/>
                <w:bCs/>
                <w:i/>
                <w:color w:val="000000"/>
                <w:sz w:val="24"/>
                <w:szCs w:val="24"/>
                <w:lang w:val="fr-FR"/>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Q</m:t>
            </m:r>
            <m:r>
              <m:rPr>
                <m:sty m:val="p"/>
              </m:rPr>
              <w:rPr>
                <w:rFonts w:ascii="Cambria Math" w:hAnsi="Times New Roman"/>
                <w:color w:val="000000"/>
                <w:sz w:val="24"/>
                <w:szCs w:val="24"/>
              </w:rPr>
              <m:t>[</m:t>
            </m:r>
            <m:d>
              <m:dPr>
                <m:ctrlPr>
                  <w:rPr>
                    <w:rFonts w:ascii="Cambria Math" w:hAnsi="Times New Roman"/>
                    <w:b/>
                    <w:bCs/>
                    <w:i/>
                    <w:color w:val="000000"/>
                    <w:sz w:val="24"/>
                    <w:szCs w:val="24"/>
                    <w:lang w:val="fr-FR"/>
                  </w:rPr>
                </m:ctrlPr>
              </m:dPr>
              <m:e>
                <m:f>
                  <m:fPr>
                    <m:ctrlPr>
                      <w:rPr>
                        <w:rFonts w:ascii="Cambria Math" w:hAnsi="Times New Roman"/>
                        <w:b/>
                        <w:bCs/>
                        <w:i/>
                        <w:color w:val="000000"/>
                        <w:sz w:val="24"/>
                        <w:szCs w:val="24"/>
                        <w:lang w:val="fr-FR"/>
                      </w:rPr>
                    </m:ctrlPr>
                  </m:fPr>
                  <m:num>
                    <m:r>
                      <m:rPr>
                        <m:sty m:val="p"/>
                      </m:rPr>
                      <w:rPr>
                        <w:rFonts w:ascii="Cambria Math" w:hAnsi="Cambria Math"/>
                        <w:color w:val="000000"/>
                        <w:sz w:val="24"/>
                        <w:szCs w:val="24"/>
                      </w:rPr>
                      <m:t>P0</m:t>
                    </m:r>
                  </m:num>
                  <m:den>
                    <m:r>
                      <m:rPr>
                        <m:sty m:val="p"/>
                      </m:rPr>
                      <w:rPr>
                        <w:rFonts w:ascii="Cambria Math" w:hAnsi="Cambria Math"/>
                        <w:color w:val="000000"/>
                        <w:sz w:val="24"/>
                        <w:szCs w:val="24"/>
                      </w:rPr>
                      <m:t>P</m:t>
                    </m:r>
                  </m:den>
                </m:f>
              </m:e>
            </m:d>
            <m:r>
              <m:rPr>
                <m:sty m:val="p"/>
              </m:rPr>
              <w:rPr>
                <w:rFonts w:ascii="Times New Roman" w:hAnsi="Times New Roman"/>
                <w:color w:val="000000"/>
                <w:sz w:val="24"/>
                <w:szCs w:val="24"/>
              </w:rPr>
              <m:t>-</m:t>
            </m:r>
            <m:r>
              <m:rPr>
                <m:sty m:val="p"/>
              </m:rPr>
              <w:rPr>
                <w:rFonts w:ascii="Cambria Math" w:hAnsi="Cambria Math"/>
                <w:color w:val="000000"/>
                <w:sz w:val="24"/>
                <w:szCs w:val="24"/>
              </w:rPr>
              <m:t>1</m:t>
            </m:r>
            <m:r>
              <m:rPr>
                <m:sty m:val="p"/>
              </m:rPr>
              <w:rPr>
                <w:rFonts w:ascii="Cambria Math" w:hAnsi="Times New Roman"/>
                <w:color w:val="000000"/>
                <w:sz w:val="24"/>
                <w:szCs w:val="24"/>
              </w:rPr>
              <m:t>]</m:t>
            </m:r>
          </m:den>
        </m:f>
      </m:oMath>
      <w:r w:rsidR="005A48EA" w:rsidRPr="00606431">
        <w:rPr>
          <w:rFonts w:ascii="Times New Roman" w:hAnsi="Times New Roman"/>
          <w:bCs/>
          <w:color w:val="FF0000"/>
          <w:sz w:val="24"/>
          <w:szCs w:val="24"/>
        </w:rPr>
        <w:instrText xml:space="preserve"> </w:instrText>
      </w:r>
      <w:r w:rsidR="00AE745C" w:rsidRPr="001106B4">
        <w:rPr>
          <w:rFonts w:ascii="Times New Roman" w:hAnsi="Times New Roman"/>
          <w:bCs/>
          <w:color w:val="FF0000"/>
          <w:sz w:val="24"/>
          <w:szCs w:val="24"/>
          <w:lang w:val="fr-FR"/>
        </w:rPr>
        <w:fldChar w:fldCharType="separate"/>
      </w:r>
      <m:oMath>
        <m:f>
          <m:fPr>
            <m:ctrlPr>
              <w:rPr>
                <w:rFonts w:ascii="Cambria Math" w:hAnsi="Cambria Math"/>
                <w:b/>
                <w:bCs/>
                <w:color w:val="000000"/>
                <w:sz w:val="24"/>
                <w:szCs w:val="24"/>
                <w:lang w:val="fr-FR"/>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Q[</m:t>
            </m:r>
            <m:d>
              <m:dPr>
                <m:ctrlPr>
                  <w:rPr>
                    <w:rFonts w:ascii="Cambria Math" w:hAnsi="Cambria Math"/>
                    <w:b/>
                    <w:bCs/>
                    <w:color w:val="000000"/>
                    <w:sz w:val="24"/>
                    <w:szCs w:val="24"/>
                    <w:lang w:val="fr-FR"/>
                  </w:rPr>
                </m:ctrlPr>
              </m:dPr>
              <m:e>
                <m:f>
                  <m:fPr>
                    <m:ctrlPr>
                      <w:rPr>
                        <w:rFonts w:ascii="Cambria Math" w:hAnsi="Cambria Math"/>
                        <w:b/>
                        <w:bCs/>
                        <w:color w:val="000000"/>
                        <w:sz w:val="24"/>
                        <w:szCs w:val="24"/>
                        <w:lang w:val="fr-FR"/>
                      </w:rPr>
                    </m:ctrlPr>
                  </m:fPr>
                  <m:num>
                    <m:sSub>
                      <m:sSubPr>
                        <m:ctrlPr>
                          <w:rPr>
                            <w:rFonts w:ascii="Cambria Math" w:hAnsi="Cambria Math"/>
                            <w:b/>
                            <w:color w:val="000000"/>
                            <w:sz w:val="24"/>
                            <w:szCs w:val="24"/>
                          </w:rPr>
                        </m:ctrlPr>
                      </m:sSubPr>
                      <m:e>
                        <m:r>
                          <m:rPr>
                            <m:sty m:val="p"/>
                          </m:rPr>
                          <w:rPr>
                            <w:rFonts w:ascii="Cambria Math" w:hAnsi="Cambria Math"/>
                            <w:color w:val="000000"/>
                            <w:sz w:val="24"/>
                            <w:szCs w:val="24"/>
                          </w:rPr>
                          <m:t>P</m:t>
                        </m:r>
                      </m:e>
                      <m:sub>
                        <m:r>
                          <m:rPr>
                            <m:sty m:val="p"/>
                          </m:rPr>
                          <w:rPr>
                            <w:rFonts w:ascii="Cambria Math" w:hAnsi="Cambria Math"/>
                            <w:color w:val="000000"/>
                            <w:sz w:val="24"/>
                            <w:szCs w:val="24"/>
                          </w:rPr>
                          <m:t>0</m:t>
                        </m:r>
                      </m:sub>
                    </m:sSub>
                  </m:num>
                  <m:den>
                    <m:r>
                      <m:rPr>
                        <m:sty m:val="p"/>
                      </m:rPr>
                      <w:rPr>
                        <w:rFonts w:ascii="Cambria Math" w:hAnsi="Cambria Math"/>
                        <w:color w:val="000000"/>
                        <w:sz w:val="24"/>
                        <w:szCs w:val="24"/>
                      </w:rPr>
                      <m:t>P</m:t>
                    </m:r>
                  </m:den>
                </m:f>
              </m:e>
            </m:d>
            <m:r>
              <m:rPr>
                <m:sty m:val="p"/>
              </m:rPr>
              <w:rPr>
                <w:rFonts w:ascii="Cambria Math" w:hAnsi="Cambria Math"/>
                <w:color w:val="000000"/>
                <w:sz w:val="24"/>
                <w:szCs w:val="24"/>
              </w:rPr>
              <m:t>-1]</m:t>
            </m:r>
          </m:den>
        </m:f>
      </m:oMath>
      <w:r w:rsidR="00AE745C" w:rsidRPr="001106B4">
        <w:rPr>
          <w:rFonts w:ascii="Times New Roman" w:hAnsi="Times New Roman"/>
          <w:bCs/>
          <w:color w:val="FF0000"/>
          <w:sz w:val="24"/>
          <w:szCs w:val="24"/>
          <w:lang w:val="fr-FR"/>
        </w:rPr>
        <w:fldChar w:fldCharType="end"/>
      </w:r>
      <w:r w:rsidR="005A48EA" w:rsidRPr="005A48EA">
        <w:rPr>
          <w:rFonts w:ascii="Times New Roman" w:hAnsi="Times New Roman"/>
          <w:bCs/>
          <w:color w:val="000000"/>
          <w:sz w:val="24"/>
          <w:szCs w:val="24"/>
        </w:rPr>
        <w:t xml:space="preserve"> </w:t>
      </w:r>
      <w:r w:rsidR="00C13274">
        <w:rPr>
          <w:rFonts w:ascii="Times New Roman" w:hAnsi="Times New Roman"/>
          <w:color w:val="000000"/>
          <w:sz w:val="24"/>
          <w:szCs w:val="24"/>
        </w:rPr>
        <w:t>with</w:t>
      </w:r>
      <w:r w:rsidR="005A48EA" w:rsidRPr="005A48EA">
        <w:rPr>
          <w:rFonts w:ascii="Times New Roman" w:hAnsi="Times New Roman"/>
          <w:color w:val="000000"/>
          <w:sz w:val="24"/>
          <w:szCs w:val="24"/>
        </w:rPr>
        <w:t xml:space="preserve"> of </w:t>
      </w:r>
      <m:oMath>
        <m:f>
          <m:fPr>
            <m:ctrlPr>
              <w:rPr>
                <w:rFonts w:ascii="Cambria Math" w:hAnsi="Cambria Math"/>
                <w:bCs/>
                <w:color w:val="000000"/>
                <w:sz w:val="24"/>
                <w:szCs w:val="24"/>
                <w:lang w:val="fr-FR"/>
              </w:rPr>
            </m:ctrlPr>
          </m:fPr>
          <m:num>
            <m:r>
              <m:rPr>
                <m:sty m:val="p"/>
              </m:rPr>
              <w:rPr>
                <w:rFonts w:ascii="Cambria Math" w:hAnsi="Cambria Math"/>
                <w:color w:val="000000"/>
                <w:sz w:val="24"/>
                <w:szCs w:val="24"/>
              </w:rPr>
              <m:t>P</m:t>
            </m:r>
          </m:num>
          <m:den>
            <m:sSub>
              <m:sSubPr>
                <m:ctrlPr>
                  <w:rPr>
                    <w:rFonts w:ascii="Cambria Math" w:hAnsi="Cambria Math"/>
                    <w:color w:val="000000"/>
                    <w:sz w:val="24"/>
                    <w:szCs w:val="24"/>
                  </w:rPr>
                </m:ctrlPr>
              </m:sSubPr>
              <m:e>
                <m:r>
                  <m:rPr>
                    <m:sty m:val="p"/>
                  </m:rPr>
                  <w:rPr>
                    <w:rFonts w:ascii="Cambria Math" w:hAnsi="Cambria Math"/>
                    <w:color w:val="000000"/>
                    <w:sz w:val="24"/>
                    <w:szCs w:val="24"/>
                  </w:rPr>
                  <m:t>P</m:t>
                </m:r>
              </m:e>
              <m:sub>
                <m:r>
                  <m:rPr>
                    <m:sty m:val="p"/>
                  </m:rPr>
                  <w:rPr>
                    <w:rFonts w:ascii="Cambria Math" w:hAnsi="Cambria Math"/>
                    <w:color w:val="000000"/>
                    <w:sz w:val="24"/>
                    <w:szCs w:val="24"/>
                  </w:rPr>
                  <m:t>0</m:t>
                </m:r>
              </m:sub>
            </m:sSub>
          </m:den>
        </m:f>
      </m:oMath>
      <w:r w:rsidR="005A48EA" w:rsidRPr="005A48EA">
        <w:rPr>
          <w:rFonts w:ascii="Times New Roman" w:hAnsi="Times New Roman"/>
          <w:color w:val="000000"/>
          <w:sz w:val="24"/>
          <w:szCs w:val="24"/>
        </w:rPr>
        <w:t xml:space="preserve"> </w:t>
      </w:r>
      <w:r w:rsidR="00C13274">
        <w:rPr>
          <w:rFonts w:ascii="Times New Roman" w:hAnsi="Times New Roman"/>
          <w:color w:val="000000"/>
          <w:sz w:val="24"/>
          <w:szCs w:val="24"/>
        </w:rPr>
        <w:t>was</w:t>
      </w:r>
      <w:r w:rsidR="005A48EA" w:rsidRPr="005A48EA">
        <w:rPr>
          <w:rFonts w:ascii="Times New Roman" w:hAnsi="Times New Roman"/>
          <w:color w:val="000000"/>
          <w:sz w:val="24"/>
          <w:szCs w:val="24"/>
        </w:rPr>
        <w:t xml:space="preserve"> linear (Fig</w:t>
      </w:r>
      <w:r w:rsidR="003D3620">
        <w:rPr>
          <w:rFonts w:ascii="Times New Roman" w:hAnsi="Times New Roman"/>
          <w:color w:val="000000"/>
          <w:sz w:val="24"/>
          <w:szCs w:val="24"/>
        </w:rPr>
        <w:t xml:space="preserve">ure </w:t>
      </w:r>
      <w:r w:rsidR="005F56F7">
        <w:rPr>
          <w:rFonts w:ascii="Times New Roman" w:hAnsi="Times New Roman"/>
          <w:color w:val="000000"/>
          <w:sz w:val="24"/>
          <w:szCs w:val="24"/>
        </w:rPr>
        <w:t>3</w:t>
      </w:r>
      <w:r w:rsidR="005A48EA" w:rsidRPr="005A48EA">
        <w:rPr>
          <w:rFonts w:ascii="Times New Roman" w:hAnsi="Times New Roman"/>
          <w:color w:val="000000"/>
          <w:sz w:val="24"/>
          <w:szCs w:val="24"/>
        </w:rPr>
        <w:t xml:space="preserve">). </w:t>
      </w:r>
    </w:p>
    <w:p w:rsidR="00BB1D44" w:rsidRPr="00C730FE" w:rsidRDefault="001E520C" w:rsidP="00FF4AD9">
      <w:pPr>
        <w:spacing w:after="0" w:line="480" w:lineRule="auto"/>
        <w:ind w:left="-142" w:right="-851"/>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extent cx="2878851" cy="2655736"/>
            <wp:effectExtent l="19050" t="0" r="0" b="0"/>
            <wp:docPr id="18" name="Image 2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Graph1"/>
                    <pic:cNvPicPr>
                      <a:picLocks noChangeAspect="1" noChangeArrowheads="1"/>
                    </pic:cNvPicPr>
                  </pic:nvPicPr>
                  <pic:blipFill>
                    <a:blip r:embed="rId13" cstate="print"/>
                    <a:srcRect l="4785" t="7387" r="9570"/>
                    <a:stretch>
                      <a:fillRect/>
                    </a:stretch>
                  </pic:blipFill>
                  <pic:spPr bwMode="auto">
                    <a:xfrm>
                      <a:off x="0" y="0"/>
                      <a:ext cx="2880000" cy="2656796"/>
                    </a:xfrm>
                    <a:prstGeom prst="rect">
                      <a:avLst/>
                    </a:prstGeom>
                    <a:noFill/>
                    <a:ln w="9525">
                      <a:noFill/>
                      <a:miter lim="800000"/>
                      <a:headEnd/>
                      <a:tailEnd/>
                    </a:ln>
                  </pic:spPr>
                </pic:pic>
              </a:graphicData>
            </a:graphic>
          </wp:inline>
        </w:drawing>
      </w:r>
    </w:p>
    <w:p w:rsidR="00041CAF" w:rsidRDefault="00C40896" w:rsidP="00B46E17">
      <w:pPr>
        <w:spacing w:after="0" w:line="360" w:lineRule="auto"/>
        <w:rPr>
          <w:rFonts w:ascii="Times New Roman" w:hAnsi="Times New Roman"/>
          <w:bCs/>
          <w:sz w:val="24"/>
          <w:szCs w:val="24"/>
          <w:vertAlign w:val="subscript"/>
        </w:rPr>
      </w:pPr>
      <w:r w:rsidRPr="00350DAD">
        <w:rPr>
          <w:rFonts w:ascii="Times New Roman" w:hAnsi="Times New Roman"/>
          <w:b/>
          <w:sz w:val="24"/>
          <w:szCs w:val="24"/>
        </w:rPr>
        <w:t>Fig</w:t>
      </w:r>
      <w:r w:rsidR="00862E45">
        <w:rPr>
          <w:rFonts w:ascii="Times New Roman" w:hAnsi="Times New Roman"/>
          <w:b/>
          <w:sz w:val="24"/>
          <w:szCs w:val="24"/>
        </w:rPr>
        <w:t xml:space="preserve">ure </w:t>
      </w:r>
      <w:r w:rsidR="00521521" w:rsidRPr="00350DAD">
        <w:rPr>
          <w:rFonts w:ascii="Times New Roman" w:hAnsi="Times New Roman"/>
          <w:b/>
          <w:sz w:val="24"/>
          <w:szCs w:val="24"/>
        </w:rPr>
        <w:t>3</w:t>
      </w:r>
      <w:r w:rsidR="00862E45">
        <w:rPr>
          <w:rFonts w:ascii="Times New Roman" w:hAnsi="Times New Roman"/>
          <w:b/>
          <w:sz w:val="24"/>
          <w:szCs w:val="24"/>
        </w:rPr>
        <w:t>.</w:t>
      </w:r>
      <w:r w:rsidR="00CB6381">
        <w:rPr>
          <w:rFonts w:ascii="Times New Roman" w:hAnsi="Times New Roman"/>
          <w:b/>
          <w:sz w:val="24"/>
          <w:szCs w:val="24"/>
        </w:rPr>
        <w:t xml:space="preserve"> </w:t>
      </w:r>
      <w:r w:rsidRPr="00ED2A08">
        <w:rPr>
          <w:rFonts w:ascii="Times New Roman" w:hAnsi="Times New Roman"/>
          <w:bCs/>
          <w:sz w:val="24"/>
          <w:szCs w:val="24"/>
        </w:rPr>
        <w:t>BET isotherm of material</w:t>
      </w:r>
      <w:r w:rsidR="006822AE" w:rsidRPr="00ED2A08">
        <w:rPr>
          <w:rFonts w:ascii="Times New Roman" w:hAnsi="Times New Roman"/>
          <w:bCs/>
          <w:sz w:val="24"/>
          <w:szCs w:val="24"/>
        </w:rPr>
        <w:t>s</w:t>
      </w:r>
      <w:r w:rsidRPr="00ED2A08">
        <w:rPr>
          <w:rFonts w:ascii="Times New Roman" w:hAnsi="Times New Roman"/>
          <w:bCs/>
          <w:sz w:val="24"/>
          <w:szCs w:val="24"/>
        </w:rPr>
        <w:t xml:space="preserve"> Na-MnO</w:t>
      </w:r>
      <w:r w:rsidRPr="00ED2A08">
        <w:rPr>
          <w:rFonts w:ascii="Times New Roman" w:hAnsi="Times New Roman"/>
          <w:bCs/>
          <w:sz w:val="24"/>
          <w:szCs w:val="24"/>
          <w:vertAlign w:val="subscript"/>
        </w:rPr>
        <w:t>2</w:t>
      </w:r>
      <w:r w:rsidR="005A48EA" w:rsidRPr="00ED2A08">
        <w:rPr>
          <w:rFonts w:ascii="Times New Roman" w:hAnsi="Times New Roman"/>
          <w:bCs/>
          <w:sz w:val="24"/>
          <w:szCs w:val="24"/>
        </w:rPr>
        <w:t>,</w:t>
      </w:r>
      <w:r w:rsidR="00AC77EC" w:rsidRPr="00ED2A08">
        <w:rPr>
          <w:rFonts w:ascii="Times New Roman" w:hAnsi="Times New Roman"/>
          <w:bCs/>
          <w:sz w:val="24"/>
          <w:szCs w:val="24"/>
        </w:rPr>
        <w:t xml:space="preserve"> </w:t>
      </w:r>
      <w:r w:rsidR="00104287" w:rsidRPr="00ED2A08">
        <w:rPr>
          <w:rFonts w:ascii="Times New Roman" w:hAnsi="Times New Roman"/>
          <w:bCs/>
          <w:sz w:val="24"/>
          <w:szCs w:val="24"/>
        </w:rPr>
        <w:t>Cocoon-MnO</w:t>
      </w:r>
      <w:r w:rsidR="00104287" w:rsidRPr="00ED2A08">
        <w:rPr>
          <w:rFonts w:ascii="Times New Roman" w:hAnsi="Times New Roman"/>
          <w:bCs/>
          <w:sz w:val="24"/>
          <w:szCs w:val="24"/>
          <w:vertAlign w:val="subscript"/>
        </w:rPr>
        <w:t>2</w:t>
      </w:r>
      <w:r w:rsidR="00D84AAB" w:rsidRPr="00D84AAB">
        <w:rPr>
          <w:rFonts w:ascii="Times New Roman" w:hAnsi="Times New Roman"/>
          <w:bCs/>
          <w:sz w:val="24"/>
          <w:szCs w:val="24"/>
        </w:rPr>
        <w:t>,</w:t>
      </w:r>
      <w:r w:rsidRPr="00ED2A08">
        <w:rPr>
          <w:rFonts w:ascii="Times New Roman" w:hAnsi="Times New Roman"/>
          <w:bCs/>
          <w:sz w:val="24"/>
          <w:szCs w:val="24"/>
        </w:rPr>
        <w:t xml:space="preserve"> and Urchin</w:t>
      </w:r>
      <w:r w:rsidR="00104287" w:rsidRPr="00ED2A08">
        <w:rPr>
          <w:rFonts w:ascii="Times New Roman" w:hAnsi="Times New Roman"/>
          <w:bCs/>
          <w:sz w:val="24"/>
          <w:szCs w:val="24"/>
        </w:rPr>
        <w:t>-MnO</w:t>
      </w:r>
      <w:r w:rsidR="00104287" w:rsidRPr="00ED2A08">
        <w:rPr>
          <w:rFonts w:ascii="Times New Roman" w:hAnsi="Times New Roman"/>
          <w:bCs/>
          <w:sz w:val="24"/>
          <w:szCs w:val="24"/>
          <w:vertAlign w:val="subscript"/>
        </w:rPr>
        <w:t>2</w:t>
      </w:r>
    </w:p>
    <w:p w:rsidR="00E74BE8" w:rsidRDefault="00E74BE8" w:rsidP="007C7303">
      <w:pPr>
        <w:spacing w:after="0" w:line="360" w:lineRule="auto"/>
        <w:rPr>
          <w:rFonts w:ascii="Times New Roman" w:hAnsi="Times New Roman"/>
          <w:b/>
          <w:color w:val="000000"/>
          <w:sz w:val="24"/>
          <w:szCs w:val="24"/>
        </w:rPr>
      </w:pPr>
    </w:p>
    <w:p w:rsidR="0081356E" w:rsidRPr="007C7303" w:rsidRDefault="002334F1" w:rsidP="007C7303">
      <w:pPr>
        <w:spacing w:after="0" w:line="360" w:lineRule="auto"/>
        <w:rPr>
          <w:rFonts w:ascii="Times New Roman" w:hAnsi="Times New Roman"/>
          <w:color w:val="000000"/>
          <w:sz w:val="24"/>
          <w:szCs w:val="24"/>
        </w:rPr>
      </w:pPr>
      <w:r w:rsidRPr="00350DAD">
        <w:rPr>
          <w:rFonts w:ascii="Times New Roman" w:hAnsi="Times New Roman"/>
          <w:b/>
          <w:color w:val="000000"/>
          <w:sz w:val="24"/>
          <w:szCs w:val="24"/>
        </w:rPr>
        <w:t xml:space="preserve">Table </w:t>
      </w:r>
      <w:r w:rsidR="00356C7F" w:rsidRPr="00350DAD">
        <w:rPr>
          <w:rFonts w:ascii="Times New Roman" w:hAnsi="Times New Roman"/>
          <w:b/>
          <w:color w:val="000000"/>
          <w:sz w:val="24"/>
          <w:szCs w:val="24"/>
        </w:rPr>
        <w:t>2</w:t>
      </w:r>
      <w:r w:rsidR="00862E45">
        <w:rPr>
          <w:rFonts w:ascii="Times New Roman" w:hAnsi="Times New Roman"/>
          <w:b/>
          <w:color w:val="000000"/>
          <w:sz w:val="24"/>
          <w:szCs w:val="24"/>
        </w:rPr>
        <w:t>:</w:t>
      </w:r>
      <w:r w:rsidR="00CB6381">
        <w:rPr>
          <w:rFonts w:ascii="Times New Roman" w:hAnsi="Times New Roman"/>
          <w:b/>
          <w:color w:val="000000"/>
          <w:sz w:val="24"/>
          <w:szCs w:val="24"/>
        </w:rPr>
        <w:t xml:space="preserve"> </w:t>
      </w:r>
      <w:r w:rsidR="00062E84" w:rsidRPr="00ED2A08">
        <w:rPr>
          <w:rFonts w:ascii="Times New Roman" w:hAnsi="Times New Roman"/>
          <w:color w:val="000000"/>
          <w:sz w:val="24"/>
          <w:szCs w:val="24"/>
        </w:rPr>
        <w:t>Isotherm parameters for BET models</w:t>
      </w:r>
    </w:p>
    <w:tbl>
      <w:tblPr>
        <w:tblpPr w:leftFromText="141" w:rightFromText="141" w:vertAnchor="text" w:horzAnchor="margin" w:tblpXSpec="center" w:tblpY="6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1722"/>
        <w:gridCol w:w="2201"/>
        <w:gridCol w:w="1701"/>
        <w:gridCol w:w="1559"/>
      </w:tblGrid>
      <w:tr w:rsidR="000C4D0D" w:rsidRPr="00BD1DCE" w:rsidTr="00E75B80">
        <w:trPr>
          <w:trHeight w:val="411"/>
        </w:trPr>
        <w:tc>
          <w:tcPr>
            <w:tcW w:w="1997" w:type="dxa"/>
            <w:tcBorders>
              <w:top w:val="nil"/>
              <w:left w:val="nil"/>
            </w:tcBorders>
          </w:tcPr>
          <w:p w:rsidR="000C4D0D" w:rsidRPr="00AF0C47" w:rsidRDefault="000C4D0D" w:rsidP="00FE3D73">
            <w:pPr>
              <w:spacing w:line="480" w:lineRule="auto"/>
              <w:rPr>
                <w:rFonts w:ascii="Times New Roman" w:hAnsi="Times New Roman"/>
                <w:color w:val="000000"/>
                <w:sz w:val="24"/>
                <w:szCs w:val="24"/>
              </w:rPr>
            </w:pPr>
          </w:p>
        </w:tc>
        <w:tc>
          <w:tcPr>
            <w:tcW w:w="1722" w:type="dxa"/>
          </w:tcPr>
          <w:p w:rsidR="000C4D0D" w:rsidRPr="007071B8" w:rsidRDefault="000C4D0D" w:rsidP="00FE3D73">
            <w:pPr>
              <w:spacing w:line="480" w:lineRule="auto"/>
              <w:jc w:val="center"/>
              <w:rPr>
                <w:rFonts w:ascii="Times New Roman" w:hAnsi="Times New Roman"/>
                <w:b/>
                <w:color w:val="000000"/>
                <w:sz w:val="24"/>
                <w:szCs w:val="24"/>
              </w:rPr>
            </w:pPr>
            <w:r w:rsidRPr="007071B8">
              <w:rPr>
                <w:rFonts w:ascii="Times New Roman" w:hAnsi="Times New Roman"/>
                <w:b/>
                <w:color w:val="000000"/>
                <w:sz w:val="24"/>
                <w:szCs w:val="24"/>
              </w:rPr>
              <w:t>Constant C</w:t>
            </w:r>
          </w:p>
        </w:tc>
        <w:tc>
          <w:tcPr>
            <w:tcW w:w="2201" w:type="dxa"/>
          </w:tcPr>
          <w:p w:rsidR="000C4D0D" w:rsidRPr="007071B8" w:rsidRDefault="000C4D0D" w:rsidP="00FE3D73">
            <w:pPr>
              <w:spacing w:line="480" w:lineRule="auto"/>
              <w:jc w:val="center"/>
              <w:rPr>
                <w:rFonts w:ascii="Times New Roman" w:hAnsi="Times New Roman"/>
                <w:b/>
                <w:color w:val="000000"/>
                <w:sz w:val="24"/>
                <w:szCs w:val="24"/>
              </w:rPr>
            </w:pPr>
            <w:r w:rsidRPr="007071B8">
              <w:rPr>
                <w:rFonts w:ascii="Times New Roman" w:hAnsi="Times New Roman"/>
                <w:b/>
                <w:color w:val="000000"/>
                <w:sz w:val="24"/>
                <w:szCs w:val="24"/>
              </w:rPr>
              <w:t>S</w:t>
            </w:r>
            <w:r w:rsidRPr="007071B8">
              <w:rPr>
                <w:rFonts w:ascii="Times New Roman" w:hAnsi="Times New Roman"/>
                <w:b/>
                <w:color w:val="000000"/>
                <w:sz w:val="24"/>
                <w:szCs w:val="24"/>
                <w:vertAlign w:val="subscript"/>
              </w:rPr>
              <w:t>BET</w:t>
            </w:r>
            <w:r w:rsidRPr="007071B8">
              <w:rPr>
                <w:rFonts w:ascii="Times New Roman" w:hAnsi="Times New Roman"/>
                <w:b/>
                <w:color w:val="000000"/>
                <w:sz w:val="24"/>
                <w:szCs w:val="24"/>
              </w:rPr>
              <w:t xml:space="preserve"> (m</w:t>
            </w:r>
            <w:r w:rsidRPr="007071B8">
              <w:rPr>
                <w:rFonts w:ascii="Times New Roman" w:hAnsi="Times New Roman"/>
                <w:b/>
                <w:color w:val="000000"/>
                <w:sz w:val="24"/>
                <w:szCs w:val="24"/>
                <w:vertAlign w:val="superscript"/>
              </w:rPr>
              <w:t>2</w:t>
            </w:r>
            <w:r w:rsidRPr="007071B8">
              <w:rPr>
                <w:rFonts w:ascii="Times New Roman" w:hAnsi="Times New Roman"/>
                <w:b/>
                <w:color w:val="000000"/>
                <w:sz w:val="24"/>
                <w:szCs w:val="24"/>
              </w:rPr>
              <w:t>/g)</w:t>
            </w:r>
          </w:p>
        </w:tc>
        <w:tc>
          <w:tcPr>
            <w:tcW w:w="1701" w:type="dxa"/>
          </w:tcPr>
          <w:p w:rsidR="000C4D0D" w:rsidRPr="007071B8" w:rsidRDefault="000C4D0D" w:rsidP="00FE3D73">
            <w:pPr>
              <w:spacing w:line="480" w:lineRule="auto"/>
              <w:jc w:val="center"/>
              <w:rPr>
                <w:rFonts w:ascii="Times New Roman" w:hAnsi="Times New Roman"/>
                <w:b/>
                <w:color w:val="000000"/>
                <w:sz w:val="24"/>
                <w:szCs w:val="24"/>
                <w:vertAlign w:val="superscript"/>
              </w:rPr>
            </w:pPr>
            <w:r w:rsidRPr="007071B8">
              <w:rPr>
                <w:rFonts w:ascii="Times New Roman" w:hAnsi="Times New Roman"/>
                <w:b/>
                <w:color w:val="000000"/>
                <w:sz w:val="24"/>
                <w:szCs w:val="24"/>
              </w:rPr>
              <w:t>Q</w:t>
            </w:r>
            <w:r w:rsidRPr="007071B8">
              <w:rPr>
                <w:rFonts w:ascii="Times New Roman" w:hAnsi="Times New Roman"/>
                <w:b/>
                <w:color w:val="000000"/>
                <w:sz w:val="24"/>
                <w:szCs w:val="24"/>
                <w:vertAlign w:val="subscript"/>
              </w:rPr>
              <w:t>m</w:t>
            </w:r>
          </w:p>
        </w:tc>
        <w:tc>
          <w:tcPr>
            <w:tcW w:w="1559" w:type="dxa"/>
          </w:tcPr>
          <w:p w:rsidR="000C4D0D" w:rsidRPr="007071B8" w:rsidRDefault="000C4D0D" w:rsidP="00FE3D73">
            <w:pPr>
              <w:spacing w:line="480" w:lineRule="auto"/>
              <w:jc w:val="center"/>
              <w:rPr>
                <w:rFonts w:ascii="Times New Roman" w:hAnsi="Times New Roman"/>
                <w:b/>
                <w:color w:val="000000"/>
                <w:sz w:val="24"/>
                <w:szCs w:val="24"/>
                <w:vertAlign w:val="superscript"/>
              </w:rPr>
            </w:pPr>
            <w:r w:rsidRPr="007071B8">
              <w:rPr>
                <w:rFonts w:ascii="Times New Roman" w:hAnsi="Times New Roman"/>
                <w:b/>
                <w:color w:val="000000"/>
                <w:sz w:val="24"/>
                <w:szCs w:val="24"/>
              </w:rPr>
              <w:t>R</w:t>
            </w:r>
            <w:r w:rsidRPr="007071B8">
              <w:rPr>
                <w:rFonts w:ascii="Times New Roman" w:hAnsi="Times New Roman"/>
                <w:b/>
                <w:color w:val="000000"/>
                <w:sz w:val="24"/>
                <w:szCs w:val="24"/>
                <w:vertAlign w:val="superscript"/>
              </w:rPr>
              <w:t>2</w:t>
            </w:r>
          </w:p>
        </w:tc>
      </w:tr>
      <w:tr w:rsidR="000C4D0D" w:rsidRPr="00BD1DCE" w:rsidTr="00E75B80">
        <w:trPr>
          <w:trHeight w:val="499"/>
        </w:trPr>
        <w:tc>
          <w:tcPr>
            <w:tcW w:w="1997" w:type="dxa"/>
          </w:tcPr>
          <w:p w:rsidR="000C4D0D" w:rsidRPr="00BD1DCE" w:rsidRDefault="000C4D0D" w:rsidP="009B23CE">
            <w:pPr>
              <w:spacing w:after="0" w:line="480" w:lineRule="auto"/>
              <w:jc w:val="center"/>
              <w:rPr>
                <w:rFonts w:ascii="Times New Roman" w:hAnsi="Times New Roman"/>
                <w:b/>
                <w:color w:val="000000"/>
                <w:sz w:val="24"/>
                <w:szCs w:val="24"/>
                <w:vertAlign w:val="subscript"/>
              </w:rPr>
            </w:pPr>
            <w:r w:rsidRPr="00BD1DCE">
              <w:rPr>
                <w:rFonts w:ascii="Times New Roman" w:hAnsi="Times New Roman"/>
                <w:b/>
                <w:color w:val="000000"/>
                <w:sz w:val="24"/>
                <w:szCs w:val="24"/>
              </w:rPr>
              <w:t>Na-MnO</w:t>
            </w:r>
            <w:r w:rsidRPr="00BD1DCE">
              <w:rPr>
                <w:rFonts w:ascii="Times New Roman" w:hAnsi="Times New Roman"/>
                <w:b/>
                <w:color w:val="000000"/>
                <w:sz w:val="24"/>
                <w:szCs w:val="24"/>
                <w:vertAlign w:val="subscript"/>
              </w:rPr>
              <w:t>2</w:t>
            </w:r>
          </w:p>
        </w:tc>
        <w:tc>
          <w:tcPr>
            <w:tcW w:w="1722" w:type="dxa"/>
          </w:tcPr>
          <w:p w:rsidR="000C4D0D" w:rsidRPr="007071B8" w:rsidRDefault="000C4D0D" w:rsidP="009B23CE">
            <w:pPr>
              <w:spacing w:after="0" w:line="480" w:lineRule="auto"/>
              <w:jc w:val="center"/>
              <w:rPr>
                <w:rFonts w:ascii="Times New Roman" w:hAnsi="Times New Roman"/>
                <w:color w:val="000000"/>
                <w:sz w:val="24"/>
                <w:szCs w:val="24"/>
              </w:rPr>
            </w:pPr>
            <w:r w:rsidRPr="007071B8">
              <w:rPr>
                <w:rFonts w:ascii="Times New Roman" w:hAnsi="Times New Roman"/>
                <w:color w:val="000000"/>
                <w:sz w:val="24"/>
                <w:szCs w:val="24"/>
              </w:rPr>
              <w:t>75</w:t>
            </w:r>
            <w:r w:rsidR="000D6479" w:rsidRPr="007071B8">
              <w:rPr>
                <w:rFonts w:ascii="Times New Roman" w:hAnsi="Times New Roman"/>
                <w:color w:val="000000"/>
                <w:sz w:val="24"/>
                <w:szCs w:val="24"/>
              </w:rPr>
              <w:t>.</w:t>
            </w:r>
            <w:r w:rsidRPr="007071B8">
              <w:rPr>
                <w:rFonts w:ascii="Times New Roman" w:hAnsi="Times New Roman"/>
                <w:color w:val="000000"/>
                <w:sz w:val="24"/>
                <w:szCs w:val="24"/>
              </w:rPr>
              <w:t>1</w:t>
            </w:r>
          </w:p>
        </w:tc>
        <w:tc>
          <w:tcPr>
            <w:tcW w:w="2201" w:type="dxa"/>
          </w:tcPr>
          <w:p w:rsidR="000C4D0D" w:rsidRPr="007071B8" w:rsidRDefault="000C4D0D" w:rsidP="009B23CE">
            <w:pPr>
              <w:spacing w:after="0" w:line="480" w:lineRule="auto"/>
              <w:jc w:val="center"/>
              <w:rPr>
                <w:rFonts w:ascii="Times New Roman" w:hAnsi="Times New Roman"/>
                <w:color w:val="000000"/>
                <w:sz w:val="24"/>
                <w:szCs w:val="24"/>
              </w:rPr>
            </w:pPr>
            <w:r w:rsidRPr="007071B8">
              <w:rPr>
                <w:rFonts w:ascii="Times New Roman" w:hAnsi="Times New Roman"/>
                <w:sz w:val="24"/>
                <w:szCs w:val="24"/>
              </w:rPr>
              <w:t>30</w:t>
            </w:r>
            <w:r w:rsidR="000D6479" w:rsidRPr="007071B8">
              <w:rPr>
                <w:rFonts w:ascii="Times New Roman" w:hAnsi="Times New Roman"/>
                <w:sz w:val="24"/>
                <w:szCs w:val="24"/>
              </w:rPr>
              <w:t>.</w:t>
            </w:r>
            <w:r w:rsidR="001F18FF" w:rsidRPr="007071B8">
              <w:rPr>
                <w:rFonts w:ascii="Times New Roman" w:hAnsi="Times New Roman"/>
                <w:sz w:val="24"/>
                <w:szCs w:val="24"/>
              </w:rPr>
              <w:t xml:space="preserve">5 </w:t>
            </w:r>
            <w:r w:rsidRPr="007071B8">
              <w:rPr>
                <w:rFonts w:ascii="Times New Roman" w:hAnsi="Times New Roman"/>
                <w:sz w:val="24"/>
                <w:szCs w:val="24"/>
              </w:rPr>
              <w:t>± 1</w:t>
            </w:r>
            <w:r w:rsidR="000D6479" w:rsidRPr="007071B8">
              <w:rPr>
                <w:rFonts w:ascii="Times New Roman" w:hAnsi="Times New Roman"/>
                <w:sz w:val="24"/>
                <w:szCs w:val="24"/>
              </w:rPr>
              <w:t>.</w:t>
            </w:r>
            <w:r w:rsidR="001F18FF" w:rsidRPr="007071B8">
              <w:rPr>
                <w:rFonts w:ascii="Times New Roman" w:hAnsi="Times New Roman"/>
                <w:sz w:val="24"/>
                <w:szCs w:val="24"/>
              </w:rPr>
              <w:t>7</w:t>
            </w:r>
          </w:p>
        </w:tc>
        <w:tc>
          <w:tcPr>
            <w:tcW w:w="1701" w:type="dxa"/>
          </w:tcPr>
          <w:p w:rsidR="000C4D0D" w:rsidRPr="007071B8" w:rsidRDefault="000C4D0D" w:rsidP="009B23CE">
            <w:pPr>
              <w:spacing w:after="0" w:line="480" w:lineRule="auto"/>
              <w:jc w:val="center"/>
              <w:rPr>
                <w:rFonts w:ascii="Times New Roman" w:hAnsi="Times New Roman"/>
                <w:color w:val="000000"/>
                <w:sz w:val="24"/>
                <w:szCs w:val="24"/>
              </w:rPr>
            </w:pPr>
            <w:r w:rsidRPr="007071B8">
              <w:rPr>
                <w:rFonts w:ascii="Times New Roman" w:hAnsi="Times New Roman"/>
                <w:color w:val="000000"/>
                <w:sz w:val="24"/>
                <w:szCs w:val="24"/>
              </w:rPr>
              <w:t>0</w:t>
            </w:r>
            <w:r w:rsidR="000D6479" w:rsidRPr="007071B8">
              <w:rPr>
                <w:rFonts w:ascii="Times New Roman" w:hAnsi="Times New Roman"/>
                <w:color w:val="000000"/>
                <w:sz w:val="24"/>
                <w:szCs w:val="24"/>
              </w:rPr>
              <w:t>.</w:t>
            </w:r>
            <w:r w:rsidRPr="007071B8">
              <w:rPr>
                <w:rFonts w:ascii="Times New Roman" w:hAnsi="Times New Roman"/>
                <w:color w:val="000000"/>
                <w:sz w:val="24"/>
                <w:szCs w:val="24"/>
              </w:rPr>
              <w:t>457</w:t>
            </w:r>
          </w:p>
        </w:tc>
        <w:tc>
          <w:tcPr>
            <w:tcW w:w="1559" w:type="dxa"/>
          </w:tcPr>
          <w:p w:rsidR="000C4D0D" w:rsidRPr="007071B8" w:rsidRDefault="000C4D0D" w:rsidP="009B23CE">
            <w:pPr>
              <w:spacing w:after="0" w:line="480" w:lineRule="auto"/>
              <w:jc w:val="center"/>
              <w:rPr>
                <w:rFonts w:ascii="Times New Roman" w:hAnsi="Times New Roman"/>
                <w:color w:val="000000"/>
                <w:sz w:val="24"/>
                <w:szCs w:val="24"/>
              </w:rPr>
            </w:pPr>
            <w:r w:rsidRPr="007071B8">
              <w:rPr>
                <w:rFonts w:ascii="Times New Roman" w:hAnsi="Times New Roman"/>
                <w:sz w:val="24"/>
                <w:szCs w:val="24"/>
              </w:rPr>
              <w:t>0</w:t>
            </w:r>
            <w:r w:rsidR="000D6479" w:rsidRPr="007071B8">
              <w:rPr>
                <w:rFonts w:ascii="Times New Roman" w:hAnsi="Times New Roman"/>
                <w:sz w:val="24"/>
                <w:szCs w:val="24"/>
              </w:rPr>
              <w:t>.</w:t>
            </w:r>
            <w:r w:rsidR="001F18FF" w:rsidRPr="007071B8">
              <w:rPr>
                <w:rFonts w:ascii="Times New Roman" w:hAnsi="Times New Roman"/>
                <w:sz w:val="24"/>
                <w:szCs w:val="24"/>
              </w:rPr>
              <w:t>9999</w:t>
            </w:r>
          </w:p>
        </w:tc>
      </w:tr>
      <w:tr w:rsidR="000C4D0D" w:rsidRPr="008E6467" w:rsidTr="00E75B80">
        <w:trPr>
          <w:trHeight w:val="356"/>
        </w:trPr>
        <w:tc>
          <w:tcPr>
            <w:tcW w:w="1997" w:type="dxa"/>
          </w:tcPr>
          <w:p w:rsidR="000C4D0D" w:rsidRPr="00ED2A08" w:rsidRDefault="000C4D0D" w:rsidP="009B23CE">
            <w:pPr>
              <w:spacing w:after="0" w:line="480" w:lineRule="auto"/>
              <w:jc w:val="center"/>
              <w:rPr>
                <w:rFonts w:ascii="Times New Roman" w:hAnsi="Times New Roman"/>
                <w:b/>
                <w:color w:val="000000"/>
                <w:sz w:val="24"/>
                <w:szCs w:val="24"/>
              </w:rPr>
            </w:pPr>
            <w:r w:rsidRPr="00ED2A08">
              <w:rPr>
                <w:rFonts w:ascii="Times New Roman" w:hAnsi="Times New Roman"/>
                <w:b/>
                <w:color w:val="000000"/>
                <w:sz w:val="24"/>
                <w:szCs w:val="24"/>
              </w:rPr>
              <w:t>Urchin-MnO</w:t>
            </w:r>
            <w:r w:rsidRPr="00ED2A08">
              <w:rPr>
                <w:rFonts w:ascii="Times New Roman" w:hAnsi="Times New Roman"/>
                <w:b/>
                <w:color w:val="000000"/>
                <w:sz w:val="24"/>
                <w:szCs w:val="24"/>
                <w:vertAlign w:val="subscript"/>
              </w:rPr>
              <w:t>2</w:t>
            </w:r>
          </w:p>
        </w:tc>
        <w:tc>
          <w:tcPr>
            <w:tcW w:w="1722" w:type="dxa"/>
          </w:tcPr>
          <w:p w:rsidR="000C4D0D" w:rsidRPr="008E6467" w:rsidRDefault="000C4D0D" w:rsidP="00FE3D73">
            <w:pPr>
              <w:spacing w:after="0" w:line="480" w:lineRule="auto"/>
              <w:jc w:val="center"/>
              <w:rPr>
                <w:rFonts w:ascii="Times New Roman" w:hAnsi="Times New Roman"/>
                <w:sz w:val="24"/>
                <w:szCs w:val="24"/>
                <w:lang w:val="fr-FR"/>
              </w:rPr>
            </w:pPr>
            <w:r w:rsidRPr="00ED2A08">
              <w:rPr>
                <w:rFonts w:ascii="Times New Roman" w:hAnsi="Times New Roman"/>
                <w:sz w:val="24"/>
                <w:szCs w:val="24"/>
              </w:rPr>
              <w:t>5</w:t>
            </w:r>
            <w:r w:rsidRPr="008E6467">
              <w:rPr>
                <w:rFonts w:ascii="Times New Roman" w:hAnsi="Times New Roman"/>
                <w:sz w:val="24"/>
                <w:szCs w:val="24"/>
                <w:lang w:val="fr-FR"/>
              </w:rPr>
              <w:t>2</w:t>
            </w:r>
            <w:r w:rsidR="000D6479">
              <w:rPr>
                <w:rFonts w:ascii="Times New Roman" w:hAnsi="Times New Roman"/>
                <w:sz w:val="24"/>
                <w:szCs w:val="24"/>
                <w:lang w:val="fr-FR"/>
              </w:rPr>
              <w:t>.</w:t>
            </w:r>
            <w:r w:rsidR="001F18FF">
              <w:rPr>
                <w:rFonts w:ascii="Times New Roman" w:hAnsi="Times New Roman"/>
                <w:sz w:val="24"/>
                <w:szCs w:val="24"/>
                <w:lang w:val="fr-FR"/>
              </w:rPr>
              <w:t>9</w:t>
            </w:r>
          </w:p>
        </w:tc>
        <w:tc>
          <w:tcPr>
            <w:tcW w:w="2201" w:type="dxa"/>
          </w:tcPr>
          <w:p w:rsidR="000C4D0D" w:rsidRPr="008E6467" w:rsidRDefault="000C4D0D" w:rsidP="00FE3D73">
            <w:pPr>
              <w:tabs>
                <w:tab w:val="left" w:pos="2610"/>
              </w:tabs>
              <w:spacing w:after="0" w:line="480" w:lineRule="auto"/>
              <w:jc w:val="center"/>
              <w:rPr>
                <w:rFonts w:ascii="Times New Roman" w:hAnsi="Times New Roman"/>
                <w:color w:val="000000"/>
                <w:sz w:val="24"/>
                <w:szCs w:val="24"/>
                <w:lang w:val="fr-FR"/>
              </w:rPr>
            </w:pPr>
            <w:r>
              <w:rPr>
                <w:rFonts w:ascii="Times New Roman" w:hAnsi="Times New Roman"/>
                <w:sz w:val="24"/>
                <w:szCs w:val="24"/>
                <w:lang w:val="fr-FR"/>
              </w:rPr>
              <w:t>44</w:t>
            </w:r>
            <w:r w:rsidR="000D6479">
              <w:rPr>
                <w:rFonts w:ascii="Times New Roman" w:hAnsi="Times New Roman"/>
                <w:sz w:val="24"/>
                <w:szCs w:val="24"/>
                <w:lang w:val="fr-FR"/>
              </w:rPr>
              <w:t>.</w:t>
            </w:r>
            <w:r>
              <w:rPr>
                <w:rFonts w:ascii="Times New Roman" w:hAnsi="Times New Roman"/>
                <w:sz w:val="24"/>
                <w:szCs w:val="24"/>
                <w:lang w:val="fr-FR"/>
              </w:rPr>
              <w:t>3 ± 3</w:t>
            </w:r>
            <w:r w:rsidR="000D6479">
              <w:rPr>
                <w:rFonts w:ascii="Times New Roman" w:hAnsi="Times New Roman"/>
                <w:sz w:val="24"/>
                <w:szCs w:val="24"/>
                <w:lang w:val="fr-FR"/>
              </w:rPr>
              <w:t>.</w:t>
            </w:r>
            <w:r w:rsidRPr="008E6467">
              <w:rPr>
                <w:rFonts w:ascii="Times New Roman" w:hAnsi="Times New Roman"/>
                <w:sz w:val="24"/>
                <w:szCs w:val="24"/>
                <w:lang w:val="fr-FR"/>
              </w:rPr>
              <w:t>0</w:t>
            </w:r>
          </w:p>
        </w:tc>
        <w:tc>
          <w:tcPr>
            <w:tcW w:w="1701" w:type="dxa"/>
          </w:tcPr>
          <w:p w:rsidR="000C4D0D" w:rsidRPr="008E6467" w:rsidRDefault="000C4D0D" w:rsidP="00FE3D73">
            <w:pPr>
              <w:spacing w:after="0" w:line="480" w:lineRule="auto"/>
              <w:jc w:val="center"/>
              <w:rPr>
                <w:rFonts w:ascii="Times New Roman" w:hAnsi="Times New Roman"/>
                <w:color w:val="000000"/>
                <w:sz w:val="24"/>
                <w:szCs w:val="24"/>
                <w:lang w:val="fr-FR"/>
              </w:rPr>
            </w:pPr>
            <w:r>
              <w:rPr>
                <w:rFonts w:ascii="Times New Roman" w:hAnsi="Times New Roman"/>
                <w:color w:val="000000"/>
                <w:sz w:val="24"/>
                <w:szCs w:val="24"/>
                <w:lang w:val="fr-FR"/>
              </w:rPr>
              <w:t>0</w:t>
            </w:r>
            <w:r w:rsidR="000D6479">
              <w:rPr>
                <w:rFonts w:ascii="Times New Roman" w:hAnsi="Times New Roman"/>
                <w:color w:val="000000"/>
                <w:sz w:val="24"/>
                <w:szCs w:val="24"/>
                <w:lang w:val="fr-FR"/>
              </w:rPr>
              <w:t>.</w:t>
            </w:r>
            <w:r>
              <w:rPr>
                <w:rFonts w:ascii="Times New Roman" w:hAnsi="Times New Roman"/>
                <w:color w:val="000000"/>
                <w:sz w:val="24"/>
                <w:szCs w:val="24"/>
                <w:lang w:val="fr-FR"/>
              </w:rPr>
              <w:t>705</w:t>
            </w:r>
          </w:p>
        </w:tc>
        <w:tc>
          <w:tcPr>
            <w:tcW w:w="1559" w:type="dxa"/>
          </w:tcPr>
          <w:p w:rsidR="000C4D0D" w:rsidRPr="008E6467" w:rsidRDefault="000C4D0D" w:rsidP="00FE3D73">
            <w:pPr>
              <w:spacing w:after="0" w:line="480" w:lineRule="auto"/>
              <w:jc w:val="center"/>
              <w:rPr>
                <w:rFonts w:ascii="Times New Roman" w:hAnsi="Times New Roman"/>
                <w:color w:val="000000"/>
                <w:sz w:val="24"/>
                <w:szCs w:val="24"/>
                <w:lang w:val="fr-FR"/>
              </w:rPr>
            </w:pPr>
            <w:r>
              <w:rPr>
                <w:rFonts w:ascii="Times New Roman" w:hAnsi="Times New Roman"/>
                <w:sz w:val="24"/>
                <w:szCs w:val="24"/>
                <w:lang w:val="fr-FR"/>
              </w:rPr>
              <w:t>0</w:t>
            </w:r>
            <w:r w:rsidR="000D6479">
              <w:rPr>
                <w:rFonts w:ascii="Times New Roman" w:hAnsi="Times New Roman"/>
                <w:sz w:val="24"/>
                <w:szCs w:val="24"/>
                <w:lang w:val="fr-FR"/>
              </w:rPr>
              <w:t>.</w:t>
            </w:r>
            <w:r>
              <w:rPr>
                <w:rFonts w:ascii="Times New Roman" w:hAnsi="Times New Roman"/>
                <w:sz w:val="24"/>
                <w:szCs w:val="24"/>
                <w:lang w:val="fr-FR"/>
              </w:rPr>
              <w:t>9998</w:t>
            </w:r>
          </w:p>
        </w:tc>
      </w:tr>
      <w:tr w:rsidR="00356C7F" w:rsidRPr="008E6467" w:rsidTr="00E75B80">
        <w:trPr>
          <w:trHeight w:val="356"/>
        </w:trPr>
        <w:tc>
          <w:tcPr>
            <w:tcW w:w="1997" w:type="dxa"/>
          </w:tcPr>
          <w:p w:rsidR="00356C7F" w:rsidRPr="00BD1DCE" w:rsidRDefault="00356C7F" w:rsidP="00FE3D73">
            <w:pPr>
              <w:spacing w:after="0" w:line="480" w:lineRule="auto"/>
              <w:jc w:val="center"/>
              <w:rPr>
                <w:rFonts w:ascii="Times New Roman" w:hAnsi="Times New Roman"/>
                <w:b/>
                <w:color w:val="000000"/>
                <w:sz w:val="24"/>
                <w:szCs w:val="24"/>
              </w:rPr>
            </w:pPr>
            <w:r w:rsidRPr="00BD1DCE">
              <w:rPr>
                <w:rFonts w:ascii="Times New Roman" w:hAnsi="Times New Roman"/>
                <w:b/>
                <w:color w:val="000000"/>
                <w:sz w:val="24"/>
                <w:szCs w:val="24"/>
              </w:rPr>
              <w:t>Cocoon-MnO</w:t>
            </w:r>
            <w:r w:rsidRPr="00BD1DCE">
              <w:rPr>
                <w:rFonts w:ascii="Times New Roman" w:hAnsi="Times New Roman"/>
                <w:b/>
                <w:color w:val="000000"/>
                <w:sz w:val="24"/>
                <w:szCs w:val="24"/>
                <w:vertAlign w:val="subscript"/>
              </w:rPr>
              <w:t>2</w:t>
            </w:r>
          </w:p>
        </w:tc>
        <w:tc>
          <w:tcPr>
            <w:tcW w:w="1722" w:type="dxa"/>
          </w:tcPr>
          <w:p w:rsidR="00356C7F" w:rsidRPr="00BD1DCE" w:rsidRDefault="00356C7F" w:rsidP="00FE3D73">
            <w:pPr>
              <w:spacing w:after="0" w:line="480" w:lineRule="auto"/>
              <w:jc w:val="center"/>
              <w:rPr>
                <w:rFonts w:ascii="Times New Roman" w:hAnsi="Times New Roman"/>
                <w:sz w:val="24"/>
                <w:szCs w:val="24"/>
              </w:rPr>
            </w:pPr>
            <w:r>
              <w:rPr>
                <w:rFonts w:ascii="Times New Roman" w:hAnsi="Times New Roman"/>
                <w:sz w:val="24"/>
                <w:szCs w:val="24"/>
              </w:rPr>
              <w:t>41.1</w:t>
            </w:r>
          </w:p>
        </w:tc>
        <w:tc>
          <w:tcPr>
            <w:tcW w:w="2201" w:type="dxa"/>
          </w:tcPr>
          <w:p w:rsidR="00356C7F" w:rsidRPr="00BD1DCE" w:rsidRDefault="00356C7F" w:rsidP="00FE3D73">
            <w:pPr>
              <w:spacing w:after="0" w:line="480" w:lineRule="auto"/>
              <w:jc w:val="center"/>
              <w:rPr>
                <w:rFonts w:ascii="Times New Roman" w:hAnsi="Times New Roman"/>
                <w:color w:val="000000"/>
                <w:sz w:val="24"/>
                <w:szCs w:val="24"/>
              </w:rPr>
            </w:pPr>
            <w:r>
              <w:rPr>
                <w:rFonts w:ascii="Times New Roman" w:hAnsi="Times New Roman"/>
                <w:sz w:val="24"/>
                <w:szCs w:val="24"/>
              </w:rPr>
              <w:t>43.9 ± 3.</w:t>
            </w:r>
            <w:r w:rsidR="001F18FF">
              <w:rPr>
                <w:rFonts w:ascii="Times New Roman" w:hAnsi="Times New Roman"/>
                <w:sz w:val="24"/>
                <w:szCs w:val="24"/>
              </w:rPr>
              <w:t>3</w:t>
            </w:r>
          </w:p>
        </w:tc>
        <w:tc>
          <w:tcPr>
            <w:tcW w:w="1701" w:type="dxa"/>
          </w:tcPr>
          <w:p w:rsidR="00356C7F" w:rsidRPr="001106B4" w:rsidRDefault="00356C7F" w:rsidP="00FE3D73">
            <w:pPr>
              <w:spacing w:after="0" w:line="480" w:lineRule="auto"/>
              <w:jc w:val="center"/>
              <w:rPr>
                <w:rFonts w:ascii="Times New Roman" w:hAnsi="Times New Roman"/>
                <w:color w:val="000000"/>
                <w:sz w:val="24"/>
                <w:szCs w:val="24"/>
              </w:rPr>
            </w:pPr>
            <w:r w:rsidRPr="001106B4">
              <w:rPr>
                <w:rFonts w:ascii="Times New Roman" w:hAnsi="Times New Roman"/>
                <w:color w:val="000000"/>
                <w:sz w:val="24"/>
                <w:szCs w:val="24"/>
              </w:rPr>
              <w:t>0</w:t>
            </w:r>
            <w:r>
              <w:rPr>
                <w:rFonts w:ascii="Times New Roman" w:hAnsi="Times New Roman"/>
                <w:color w:val="000000"/>
                <w:sz w:val="24"/>
                <w:szCs w:val="24"/>
              </w:rPr>
              <w:t>.</w:t>
            </w:r>
            <w:r w:rsidRPr="001106B4">
              <w:rPr>
                <w:rFonts w:ascii="Times New Roman" w:hAnsi="Times New Roman"/>
                <w:color w:val="000000"/>
                <w:sz w:val="24"/>
                <w:szCs w:val="24"/>
              </w:rPr>
              <w:t>709</w:t>
            </w:r>
          </w:p>
        </w:tc>
        <w:tc>
          <w:tcPr>
            <w:tcW w:w="1559" w:type="dxa"/>
          </w:tcPr>
          <w:p w:rsidR="00356C7F" w:rsidRPr="001106B4" w:rsidRDefault="00356C7F" w:rsidP="00FE3D73">
            <w:pPr>
              <w:spacing w:after="0" w:line="480" w:lineRule="auto"/>
              <w:jc w:val="center"/>
              <w:rPr>
                <w:rFonts w:ascii="Times New Roman" w:hAnsi="Times New Roman"/>
                <w:color w:val="000000"/>
                <w:sz w:val="24"/>
                <w:szCs w:val="24"/>
              </w:rPr>
            </w:pPr>
            <w:r w:rsidRPr="001106B4">
              <w:rPr>
                <w:rFonts w:ascii="Times New Roman" w:hAnsi="Times New Roman"/>
                <w:sz w:val="24"/>
                <w:szCs w:val="24"/>
              </w:rPr>
              <w:t>0</w:t>
            </w:r>
            <w:r>
              <w:rPr>
                <w:rFonts w:ascii="Times New Roman" w:hAnsi="Times New Roman"/>
                <w:sz w:val="24"/>
                <w:szCs w:val="24"/>
              </w:rPr>
              <w:t>.</w:t>
            </w:r>
            <w:r w:rsidRPr="001106B4">
              <w:rPr>
                <w:rFonts w:ascii="Times New Roman" w:hAnsi="Times New Roman"/>
                <w:sz w:val="24"/>
                <w:szCs w:val="24"/>
              </w:rPr>
              <w:t>9998</w:t>
            </w:r>
          </w:p>
        </w:tc>
      </w:tr>
    </w:tbl>
    <w:p w:rsidR="00CB1C46" w:rsidRDefault="00CB1C46" w:rsidP="007C7303">
      <w:pPr>
        <w:spacing w:after="0" w:line="360" w:lineRule="auto"/>
        <w:ind w:firstLine="709"/>
        <w:jc w:val="both"/>
        <w:rPr>
          <w:rFonts w:ascii="Times New Roman" w:hAnsi="Times New Roman"/>
          <w:color w:val="000000"/>
          <w:sz w:val="24"/>
          <w:szCs w:val="24"/>
        </w:rPr>
      </w:pPr>
    </w:p>
    <w:p w:rsidR="0054071A" w:rsidRPr="00193F0C" w:rsidRDefault="00F91815" w:rsidP="007C7303">
      <w:pPr>
        <w:spacing w:after="0" w:line="360" w:lineRule="auto"/>
        <w:ind w:firstLine="709"/>
        <w:jc w:val="both"/>
        <w:rPr>
          <w:rFonts w:ascii="Times New Roman" w:eastAsia="Times New Roman" w:hAnsi="Times New Roman"/>
          <w:color w:val="000000"/>
          <w:sz w:val="24"/>
          <w:szCs w:val="24"/>
        </w:rPr>
      </w:pPr>
      <w:r w:rsidRPr="00193F0C">
        <w:rPr>
          <w:rFonts w:ascii="Times New Roman" w:hAnsi="Times New Roman"/>
          <w:color w:val="000000"/>
          <w:sz w:val="24"/>
          <w:szCs w:val="24"/>
        </w:rPr>
        <w:t>Fig</w:t>
      </w:r>
      <w:r w:rsidR="003D3620">
        <w:rPr>
          <w:rFonts w:ascii="Times New Roman" w:hAnsi="Times New Roman"/>
          <w:color w:val="000000"/>
          <w:sz w:val="24"/>
          <w:szCs w:val="24"/>
        </w:rPr>
        <w:t xml:space="preserve">ure </w:t>
      </w:r>
      <w:r w:rsidR="00521521">
        <w:rPr>
          <w:rFonts w:ascii="Times New Roman" w:hAnsi="Times New Roman"/>
          <w:color w:val="000000"/>
          <w:sz w:val="24"/>
          <w:szCs w:val="24"/>
        </w:rPr>
        <w:t>3</w:t>
      </w:r>
      <w:r w:rsidR="00521521" w:rsidRPr="00193F0C">
        <w:rPr>
          <w:rFonts w:ascii="Times New Roman" w:hAnsi="Times New Roman"/>
          <w:color w:val="000000"/>
          <w:sz w:val="24"/>
          <w:szCs w:val="24"/>
        </w:rPr>
        <w:t xml:space="preserve"> </w:t>
      </w:r>
      <w:r w:rsidRPr="00193F0C">
        <w:rPr>
          <w:rFonts w:ascii="Times New Roman" w:hAnsi="Times New Roman"/>
          <w:color w:val="000000"/>
          <w:sz w:val="24"/>
          <w:szCs w:val="24"/>
        </w:rPr>
        <w:t>show</w:t>
      </w:r>
      <w:r w:rsidR="00DC177A">
        <w:rPr>
          <w:rFonts w:ascii="Times New Roman" w:hAnsi="Times New Roman"/>
          <w:color w:val="000000"/>
          <w:sz w:val="24"/>
          <w:szCs w:val="24"/>
        </w:rPr>
        <w:t>ed</w:t>
      </w:r>
      <w:r w:rsidRPr="00193F0C">
        <w:rPr>
          <w:rFonts w:ascii="Times New Roman" w:hAnsi="Times New Roman"/>
          <w:color w:val="000000"/>
          <w:sz w:val="24"/>
          <w:szCs w:val="24"/>
        </w:rPr>
        <w:t xml:space="preserve"> the BET isothermal models for the three materials</w:t>
      </w:r>
      <w:r w:rsidR="00F51F1C">
        <w:rPr>
          <w:rFonts w:ascii="Times New Roman" w:hAnsi="Times New Roman"/>
          <w:color w:val="000000"/>
          <w:sz w:val="24"/>
          <w:szCs w:val="24"/>
        </w:rPr>
        <w:t>.</w:t>
      </w:r>
      <w:r w:rsidRPr="00193F0C">
        <w:rPr>
          <w:rFonts w:ascii="Times New Roman" w:hAnsi="Times New Roman"/>
          <w:color w:val="000000"/>
          <w:sz w:val="24"/>
          <w:szCs w:val="24"/>
        </w:rPr>
        <w:t xml:space="preserve"> </w:t>
      </w:r>
      <w:r w:rsidR="00F51F1C">
        <w:rPr>
          <w:rFonts w:ascii="Times New Roman" w:hAnsi="Times New Roman"/>
          <w:color w:val="000000"/>
          <w:sz w:val="24"/>
          <w:szCs w:val="24"/>
        </w:rPr>
        <w:t>T</w:t>
      </w:r>
      <w:r w:rsidRPr="00193F0C">
        <w:rPr>
          <w:rFonts w:ascii="Times New Roman" w:hAnsi="Times New Roman"/>
          <w:color w:val="000000"/>
          <w:sz w:val="24"/>
          <w:szCs w:val="24"/>
        </w:rPr>
        <w:t>he results of this study show</w:t>
      </w:r>
      <w:r w:rsidR="00DC177A">
        <w:rPr>
          <w:rFonts w:ascii="Times New Roman" w:hAnsi="Times New Roman"/>
          <w:color w:val="000000"/>
          <w:sz w:val="24"/>
          <w:szCs w:val="24"/>
        </w:rPr>
        <w:t>ed</w:t>
      </w:r>
      <w:r w:rsidRPr="00193F0C">
        <w:rPr>
          <w:rFonts w:ascii="Times New Roman" w:hAnsi="Times New Roman"/>
          <w:color w:val="000000"/>
          <w:sz w:val="24"/>
          <w:szCs w:val="24"/>
        </w:rPr>
        <w:t xml:space="preserve"> a high correlation between relative </w:t>
      </w:r>
      <w:r w:rsidR="00A92ECD" w:rsidRPr="00193F0C">
        <w:rPr>
          <w:rFonts w:ascii="Times New Roman" w:hAnsi="Times New Roman"/>
          <w:color w:val="000000"/>
          <w:sz w:val="24"/>
          <w:szCs w:val="24"/>
        </w:rPr>
        <w:t>pressures</w:t>
      </w:r>
      <w:r w:rsidR="003463D5">
        <w:rPr>
          <w:rFonts w:ascii="Times New Roman" w:hAnsi="Times New Roman"/>
          <w:color w:val="000000"/>
          <w:sz w:val="24"/>
          <w:szCs w:val="24"/>
        </w:rPr>
        <w:t xml:space="preserve"> </w:t>
      </w:r>
      <m:oMath>
        <m:f>
          <m:fPr>
            <m:ctrlPr>
              <w:rPr>
                <w:rFonts w:ascii="Cambria Math" w:hAnsi="Cambria Math"/>
                <w:bCs/>
                <w:color w:val="000000"/>
                <w:sz w:val="24"/>
                <w:szCs w:val="24"/>
                <w:lang w:val="fr-FR"/>
              </w:rPr>
            </m:ctrlPr>
          </m:fPr>
          <m:num>
            <m:r>
              <m:rPr>
                <m:sty m:val="p"/>
              </m:rPr>
              <w:rPr>
                <w:rFonts w:ascii="Cambria Math" w:hAnsi="Cambria Math"/>
                <w:color w:val="000000"/>
                <w:sz w:val="24"/>
                <w:szCs w:val="24"/>
              </w:rPr>
              <m:t>P</m:t>
            </m:r>
          </m:num>
          <m:den>
            <m:sSub>
              <m:sSubPr>
                <m:ctrlPr>
                  <w:rPr>
                    <w:rFonts w:ascii="Cambria Math" w:hAnsi="Cambria Math"/>
                    <w:color w:val="000000"/>
                    <w:sz w:val="24"/>
                    <w:szCs w:val="24"/>
                  </w:rPr>
                </m:ctrlPr>
              </m:sSubPr>
              <m:e>
                <m:r>
                  <m:rPr>
                    <m:sty m:val="p"/>
                  </m:rPr>
                  <w:rPr>
                    <w:rFonts w:ascii="Cambria Math" w:hAnsi="Cambria Math"/>
                    <w:color w:val="000000"/>
                    <w:sz w:val="24"/>
                    <w:szCs w:val="24"/>
                  </w:rPr>
                  <m:t>P</m:t>
                </m:r>
              </m:e>
              <m:sub>
                <m:r>
                  <m:rPr>
                    <m:sty m:val="p"/>
                  </m:rPr>
                  <w:rPr>
                    <w:rFonts w:ascii="Cambria Math" w:hAnsi="Cambria Math"/>
                    <w:color w:val="000000"/>
                    <w:sz w:val="24"/>
                    <w:szCs w:val="24"/>
                  </w:rPr>
                  <m:t>0</m:t>
                </m:r>
              </m:sub>
            </m:sSub>
          </m:den>
        </m:f>
      </m:oMath>
      <w:r w:rsidR="003463D5" w:rsidRPr="00C4363B">
        <w:rPr>
          <w:rFonts w:ascii="Times New Roman" w:eastAsia="Times New Roman" w:hAnsi="Times New Roman"/>
          <w:color w:val="000000"/>
          <w:sz w:val="24"/>
          <w:szCs w:val="24"/>
        </w:rPr>
        <w:t xml:space="preserve"> </w:t>
      </w:r>
      <w:r w:rsidRPr="006906E2">
        <w:rPr>
          <w:rFonts w:ascii="Times New Roman" w:eastAsia="Times New Roman" w:hAnsi="Times New Roman"/>
          <w:color w:val="000000"/>
          <w:sz w:val="24"/>
          <w:szCs w:val="24"/>
        </w:rPr>
        <w:t>and</w:t>
      </w:r>
      <w:r w:rsidR="0054071A" w:rsidRPr="00193F0C">
        <w:rPr>
          <w:rFonts w:ascii="Times New Roman" w:eastAsia="Times New Roman" w:hAnsi="Times New Roman"/>
          <w:color w:val="000000"/>
          <w:sz w:val="28"/>
          <w:szCs w:val="28"/>
        </w:rPr>
        <w:t xml:space="preserve"> </w:t>
      </w:r>
      <m:oMath>
        <m:f>
          <m:fPr>
            <m:ctrlPr>
              <w:rPr>
                <w:rFonts w:ascii="Cambria Math" w:hAnsi="Cambria Math"/>
                <w:bCs/>
                <w:color w:val="000000"/>
                <w:sz w:val="24"/>
                <w:szCs w:val="24"/>
                <w:lang w:val="fr-FR"/>
              </w:rPr>
            </m:ctrlPr>
          </m:fPr>
          <m:num>
            <m:r>
              <m:rPr>
                <m:sty m:val="p"/>
              </m:rPr>
              <w:rPr>
                <w:rFonts w:ascii="Cambria Math" w:hAnsi="Cambria Math"/>
                <w:color w:val="000000"/>
                <w:sz w:val="24"/>
                <w:szCs w:val="24"/>
              </w:rPr>
              <m:t>1</m:t>
            </m:r>
          </m:num>
          <m:den>
            <m:r>
              <m:rPr>
                <m:sty m:val="p"/>
              </m:rPr>
              <w:rPr>
                <w:rFonts w:ascii="Cambria Math" w:hAnsi="Cambria Math"/>
                <w:color w:val="000000"/>
                <w:sz w:val="24"/>
                <w:szCs w:val="24"/>
              </w:rPr>
              <m:t>Q[</m:t>
            </m:r>
            <m:d>
              <m:dPr>
                <m:ctrlPr>
                  <w:rPr>
                    <w:rFonts w:ascii="Cambria Math" w:hAnsi="Cambria Math"/>
                    <w:bCs/>
                    <w:color w:val="000000"/>
                    <w:sz w:val="24"/>
                    <w:szCs w:val="24"/>
                    <w:lang w:val="fr-FR"/>
                  </w:rPr>
                </m:ctrlPr>
              </m:dPr>
              <m:e>
                <m:f>
                  <m:fPr>
                    <m:ctrlPr>
                      <w:rPr>
                        <w:rFonts w:ascii="Cambria Math" w:hAnsi="Cambria Math"/>
                        <w:bCs/>
                        <w:color w:val="000000"/>
                        <w:sz w:val="24"/>
                        <w:szCs w:val="24"/>
                        <w:lang w:val="fr-FR"/>
                      </w:rPr>
                    </m:ctrlPr>
                  </m:fPr>
                  <m:num>
                    <m:sSub>
                      <m:sSubPr>
                        <m:ctrlPr>
                          <w:rPr>
                            <w:rFonts w:ascii="Cambria Math" w:hAnsi="Cambria Math"/>
                            <w:color w:val="000000"/>
                            <w:sz w:val="24"/>
                            <w:szCs w:val="24"/>
                          </w:rPr>
                        </m:ctrlPr>
                      </m:sSubPr>
                      <m:e>
                        <m:r>
                          <m:rPr>
                            <m:sty m:val="p"/>
                          </m:rPr>
                          <w:rPr>
                            <w:rFonts w:ascii="Cambria Math" w:hAnsi="Cambria Math"/>
                            <w:color w:val="000000"/>
                            <w:sz w:val="24"/>
                            <w:szCs w:val="24"/>
                          </w:rPr>
                          <m:t>P</m:t>
                        </m:r>
                      </m:e>
                      <m:sub>
                        <m:r>
                          <m:rPr>
                            <m:sty m:val="p"/>
                          </m:rPr>
                          <w:rPr>
                            <w:rFonts w:ascii="Cambria Math" w:hAnsi="Cambria Math"/>
                            <w:color w:val="000000"/>
                            <w:sz w:val="24"/>
                            <w:szCs w:val="24"/>
                          </w:rPr>
                          <m:t>0</m:t>
                        </m:r>
                      </m:sub>
                    </m:sSub>
                  </m:num>
                  <m:den>
                    <m:r>
                      <m:rPr>
                        <m:sty m:val="p"/>
                      </m:rPr>
                      <w:rPr>
                        <w:rFonts w:ascii="Cambria Math" w:hAnsi="Cambria Math"/>
                        <w:color w:val="000000"/>
                        <w:sz w:val="24"/>
                        <w:szCs w:val="24"/>
                      </w:rPr>
                      <m:t>P</m:t>
                    </m:r>
                  </m:den>
                </m:f>
              </m:e>
            </m:d>
            <m:r>
              <m:rPr>
                <m:sty m:val="p"/>
              </m:rPr>
              <w:rPr>
                <w:rFonts w:ascii="Cambria Math" w:hAnsi="Cambria Math"/>
                <w:color w:val="000000"/>
                <w:sz w:val="24"/>
                <w:szCs w:val="24"/>
              </w:rPr>
              <m:t>-1]</m:t>
            </m:r>
          </m:den>
        </m:f>
      </m:oMath>
      <w:r w:rsidR="0054071A" w:rsidRPr="00193F0C">
        <w:rPr>
          <w:rFonts w:ascii="Times New Roman" w:eastAsia="Times New Roman" w:hAnsi="Times New Roman"/>
          <w:color w:val="000000"/>
          <w:sz w:val="28"/>
          <w:szCs w:val="28"/>
        </w:rPr>
        <w:t xml:space="preserve"> </w:t>
      </w:r>
      <w:r w:rsidR="002000EE" w:rsidRPr="002000EE">
        <w:rPr>
          <w:rFonts w:ascii="Times New Roman" w:eastAsia="Times New Roman" w:hAnsi="Times New Roman"/>
          <w:color w:val="000000"/>
          <w:sz w:val="24"/>
          <w:szCs w:val="24"/>
        </w:rPr>
        <w:t xml:space="preserve">that </w:t>
      </w:r>
      <w:r w:rsidRPr="00193F0C">
        <w:rPr>
          <w:rFonts w:ascii="Times New Roman" w:eastAsia="Times New Roman" w:hAnsi="Times New Roman"/>
          <w:color w:val="000000"/>
          <w:sz w:val="24"/>
          <w:szCs w:val="24"/>
        </w:rPr>
        <w:t>allowed us to determine the specific surface area of each material. Ac</w:t>
      </w:r>
      <w:r w:rsidR="00D06BA9">
        <w:rPr>
          <w:rFonts w:ascii="Times New Roman" w:eastAsia="Times New Roman" w:hAnsi="Times New Roman"/>
          <w:color w:val="000000"/>
          <w:sz w:val="24"/>
          <w:szCs w:val="24"/>
        </w:rPr>
        <w:t>cording to Table</w:t>
      </w:r>
      <w:r w:rsidR="00B85990">
        <w:rPr>
          <w:rFonts w:ascii="Times New Roman" w:eastAsia="Times New Roman" w:hAnsi="Times New Roman"/>
          <w:color w:val="000000"/>
          <w:sz w:val="24"/>
          <w:szCs w:val="24"/>
        </w:rPr>
        <w:t xml:space="preserve"> 2</w:t>
      </w:r>
      <w:r w:rsidR="0020333D">
        <w:rPr>
          <w:rFonts w:ascii="Times New Roman" w:eastAsia="Times New Roman" w:hAnsi="Times New Roman"/>
          <w:color w:val="000000"/>
          <w:sz w:val="24"/>
          <w:szCs w:val="24"/>
        </w:rPr>
        <w:t>,</w:t>
      </w:r>
      <w:r w:rsidR="0020333D" w:rsidRPr="00193F0C">
        <w:rPr>
          <w:rFonts w:ascii="Times New Roman" w:eastAsia="Times New Roman" w:hAnsi="Times New Roman"/>
          <w:color w:val="000000"/>
          <w:sz w:val="24"/>
          <w:szCs w:val="24"/>
        </w:rPr>
        <w:t xml:space="preserve"> </w:t>
      </w:r>
      <w:r w:rsidRPr="00193F0C">
        <w:rPr>
          <w:rFonts w:ascii="Times New Roman" w:eastAsia="Times New Roman" w:hAnsi="Times New Roman"/>
          <w:color w:val="000000"/>
          <w:sz w:val="24"/>
          <w:szCs w:val="24"/>
        </w:rPr>
        <w:t xml:space="preserve">the three materials </w:t>
      </w:r>
      <w:r w:rsidR="00DC177A">
        <w:rPr>
          <w:rFonts w:ascii="Times New Roman" w:eastAsia="Times New Roman" w:hAnsi="Times New Roman"/>
          <w:color w:val="000000"/>
          <w:sz w:val="24"/>
          <w:szCs w:val="24"/>
        </w:rPr>
        <w:t>we</w:t>
      </w:r>
      <w:r w:rsidRPr="00193F0C">
        <w:rPr>
          <w:rFonts w:ascii="Times New Roman" w:eastAsia="Times New Roman" w:hAnsi="Times New Roman"/>
          <w:color w:val="000000"/>
          <w:sz w:val="24"/>
          <w:szCs w:val="24"/>
        </w:rPr>
        <w:t>re characterized by a large specific surface area ranging from 30 to 44 m</w:t>
      </w:r>
      <w:r w:rsidRPr="00193F0C">
        <w:rPr>
          <w:rFonts w:ascii="Times New Roman" w:eastAsia="Times New Roman" w:hAnsi="Times New Roman"/>
          <w:color w:val="000000"/>
          <w:sz w:val="24"/>
          <w:szCs w:val="24"/>
          <w:vertAlign w:val="superscript"/>
        </w:rPr>
        <w:t>2</w:t>
      </w:r>
      <w:r w:rsidRPr="00193F0C">
        <w:rPr>
          <w:rFonts w:ascii="Times New Roman" w:eastAsia="Times New Roman" w:hAnsi="Times New Roman"/>
          <w:color w:val="000000"/>
          <w:sz w:val="24"/>
          <w:szCs w:val="24"/>
        </w:rPr>
        <w:t>/g. These results show</w:t>
      </w:r>
      <w:r w:rsidR="00C13274">
        <w:rPr>
          <w:rFonts w:ascii="Times New Roman" w:eastAsia="Times New Roman" w:hAnsi="Times New Roman"/>
          <w:color w:val="000000"/>
          <w:sz w:val="24"/>
          <w:szCs w:val="24"/>
        </w:rPr>
        <w:t>ed</w:t>
      </w:r>
      <w:r w:rsidRPr="00193F0C">
        <w:rPr>
          <w:rFonts w:ascii="Times New Roman" w:eastAsia="Times New Roman" w:hAnsi="Times New Roman"/>
          <w:color w:val="000000"/>
          <w:sz w:val="24"/>
          <w:szCs w:val="24"/>
        </w:rPr>
        <w:t xml:space="preserve"> that a large specific BET surface area </w:t>
      </w:r>
      <w:r w:rsidR="00702AE5" w:rsidRPr="00193F0C">
        <w:rPr>
          <w:rFonts w:ascii="Times New Roman" w:eastAsia="Times New Roman" w:hAnsi="Times New Roman"/>
          <w:color w:val="000000"/>
          <w:sz w:val="24"/>
          <w:szCs w:val="24"/>
        </w:rPr>
        <w:t>provide</w:t>
      </w:r>
      <w:r w:rsidR="00702AE5">
        <w:rPr>
          <w:rFonts w:ascii="Times New Roman" w:eastAsia="Times New Roman" w:hAnsi="Times New Roman"/>
          <w:color w:val="000000"/>
          <w:sz w:val="24"/>
          <w:szCs w:val="24"/>
        </w:rPr>
        <w:t>d</w:t>
      </w:r>
      <w:r w:rsidR="00C13274" w:rsidRPr="00193F0C">
        <w:rPr>
          <w:rFonts w:ascii="Times New Roman" w:eastAsia="Times New Roman" w:hAnsi="Times New Roman"/>
          <w:color w:val="000000"/>
          <w:sz w:val="24"/>
          <w:szCs w:val="24"/>
        </w:rPr>
        <w:t xml:space="preserve"> </w:t>
      </w:r>
      <w:r w:rsidRPr="00193F0C">
        <w:rPr>
          <w:rFonts w:ascii="Times New Roman" w:eastAsia="Times New Roman" w:hAnsi="Times New Roman"/>
          <w:color w:val="000000"/>
          <w:sz w:val="24"/>
          <w:szCs w:val="24"/>
        </w:rPr>
        <w:t>an effective adsorbent. The BET surface of the Na-MnO</w:t>
      </w:r>
      <w:r w:rsidRPr="00193F0C">
        <w:rPr>
          <w:rFonts w:ascii="Times New Roman" w:eastAsia="Times New Roman" w:hAnsi="Times New Roman"/>
          <w:color w:val="000000"/>
          <w:sz w:val="24"/>
          <w:szCs w:val="24"/>
          <w:vertAlign w:val="subscript"/>
        </w:rPr>
        <w:t>2</w:t>
      </w:r>
      <w:r w:rsidRPr="00193F0C">
        <w:rPr>
          <w:rFonts w:ascii="Times New Roman" w:eastAsia="Times New Roman" w:hAnsi="Times New Roman"/>
          <w:color w:val="000000"/>
          <w:sz w:val="24"/>
          <w:szCs w:val="24"/>
        </w:rPr>
        <w:t xml:space="preserve"> material </w:t>
      </w:r>
      <w:r w:rsidR="00C13274">
        <w:rPr>
          <w:rFonts w:ascii="Times New Roman" w:eastAsia="Times New Roman" w:hAnsi="Times New Roman"/>
          <w:color w:val="000000"/>
          <w:sz w:val="24"/>
          <w:szCs w:val="24"/>
        </w:rPr>
        <w:t>was</w:t>
      </w:r>
      <w:r w:rsidR="00C13274" w:rsidRPr="00193F0C">
        <w:rPr>
          <w:rFonts w:ascii="Times New Roman" w:eastAsia="Times New Roman" w:hAnsi="Times New Roman"/>
          <w:color w:val="000000"/>
          <w:sz w:val="24"/>
          <w:szCs w:val="24"/>
        </w:rPr>
        <w:t xml:space="preserve"> </w:t>
      </w:r>
      <w:r w:rsidRPr="00193F0C">
        <w:rPr>
          <w:rFonts w:ascii="Times New Roman" w:eastAsia="Times New Roman" w:hAnsi="Times New Roman"/>
          <w:color w:val="000000"/>
          <w:sz w:val="24"/>
          <w:szCs w:val="24"/>
        </w:rPr>
        <w:t>the lowest of the three materials analyzed</w:t>
      </w:r>
      <w:r w:rsidR="005F5F5B">
        <w:rPr>
          <w:rFonts w:ascii="Times New Roman" w:eastAsia="Times New Roman" w:hAnsi="Times New Roman"/>
          <w:color w:val="000000"/>
          <w:sz w:val="24"/>
          <w:szCs w:val="24"/>
        </w:rPr>
        <w:t>;</w:t>
      </w:r>
      <w:r w:rsidR="005F5F5B" w:rsidRPr="00193F0C">
        <w:rPr>
          <w:rFonts w:ascii="Times New Roman" w:eastAsia="Times New Roman" w:hAnsi="Times New Roman"/>
          <w:color w:val="000000"/>
          <w:sz w:val="24"/>
          <w:szCs w:val="24"/>
        </w:rPr>
        <w:t xml:space="preserve"> </w:t>
      </w:r>
      <w:r w:rsidRPr="00193F0C">
        <w:rPr>
          <w:rFonts w:ascii="Times New Roman" w:eastAsia="Times New Roman" w:hAnsi="Times New Roman"/>
          <w:color w:val="000000"/>
          <w:sz w:val="24"/>
          <w:szCs w:val="24"/>
        </w:rPr>
        <w:t xml:space="preserve">this weakness may be </w:t>
      </w:r>
      <w:r w:rsidR="00C13274">
        <w:rPr>
          <w:rFonts w:ascii="Times New Roman" w:eastAsia="Times New Roman" w:hAnsi="Times New Roman"/>
          <w:color w:val="000000"/>
          <w:sz w:val="24"/>
          <w:szCs w:val="24"/>
        </w:rPr>
        <w:t>attributed</w:t>
      </w:r>
      <w:r w:rsidRPr="00193F0C">
        <w:rPr>
          <w:rFonts w:ascii="Times New Roman" w:eastAsia="Times New Roman" w:hAnsi="Times New Roman"/>
          <w:color w:val="000000"/>
          <w:sz w:val="24"/>
          <w:szCs w:val="24"/>
        </w:rPr>
        <w:t xml:space="preserve"> </w:t>
      </w:r>
      <w:r w:rsidR="00C13274">
        <w:rPr>
          <w:rFonts w:ascii="Times New Roman" w:eastAsia="Times New Roman" w:hAnsi="Times New Roman"/>
          <w:color w:val="000000"/>
          <w:sz w:val="24"/>
          <w:szCs w:val="24"/>
        </w:rPr>
        <w:t xml:space="preserve">to </w:t>
      </w:r>
      <w:r w:rsidRPr="00193F0C">
        <w:rPr>
          <w:rFonts w:ascii="Times New Roman" w:eastAsia="Times New Roman" w:hAnsi="Times New Roman"/>
          <w:color w:val="000000"/>
          <w:sz w:val="24"/>
          <w:szCs w:val="24"/>
        </w:rPr>
        <w:t xml:space="preserve">sodium </w:t>
      </w:r>
      <w:r w:rsidR="00C13274">
        <w:rPr>
          <w:rFonts w:ascii="Times New Roman" w:eastAsia="Times New Roman" w:hAnsi="Times New Roman"/>
          <w:color w:val="000000"/>
          <w:sz w:val="24"/>
          <w:szCs w:val="24"/>
        </w:rPr>
        <w:t>insertion</w:t>
      </w:r>
      <w:r w:rsidRPr="00193F0C">
        <w:rPr>
          <w:rFonts w:ascii="Times New Roman" w:eastAsia="Times New Roman" w:hAnsi="Times New Roman"/>
          <w:color w:val="000000"/>
          <w:sz w:val="24"/>
          <w:szCs w:val="24"/>
        </w:rPr>
        <w:t xml:space="preserve"> </w:t>
      </w:r>
      <w:r w:rsidR="00A92ECD">
        <w:rPr>
          <w:rFonts w:ascii="Times New Roman" w:eastAsia="Times New Roman" w:hAnsi="Times New Roman"/>
          <w:color w:val="000000"/>
          <w:sz w:val="24"/>
          <w:szCs w:val="24"/>
        </w:rPr>
        <w:t>into</w:t>
      </w:r>
      <w:r w:rsidR="00A92ECD" w:rsidRPr="00193F0C">
        <w:rPr>
          <w:rFonts w:ascii="Times New Roman" w:eastAsia="Times New Roman" w:hAnsi="Times New Roman"/>
          <w:color w:val="000000"/>
          <w:sz w:val="24"/>
          <w:szCs w:val="24"/>
        </w:rPr>
        <w:t xml:space="preserve"> </w:t>
      </w:r>
      <w:r w:rsidRPr="00193F0C">
        <w:rPr>
          <w:rFonts w:ascii="Times New Roman" w:eastAsia="Times New Roman" w:hAnsi="Times New Roman"/>
          <w:color w:val="000000"/>
          <w:sz w:val="24"/>
          <w:szCs w:val="24"/>
        </w:rPr>
        <w:t>the material</w:t>
      </w:r>
      <w:r w:rsidR="00C13274">
        <w:rPr>
          <w:rFonts w:ascii="Times New Roman" w:eastAsia="Times New Roman" w:hAnsi="Times New Roman"/>
          <w:color w:val="000000"/>
          <w:sz w:val="24"/>
          <w:szCs w:val="24"/>
        </w:rPr>
        <w:t>.</w:t>
      </w:r>
    </w:p>
    <w:p w:rsidR="00EE49F6" w:rsidRDefault="0045429B" w:rsidP="007C7303">
      <w:pPr>
        <w:spacing w:after="0" w:line="360" w:lineRule="auto"/>
        <w:ind w:firstLine="709"/>
        <w:jc w:val="both"/>
        <w:rPr>
          <w:rFonts w:ascii="Times New Roman" w:hAnsi="Times New Roman"/>
          <w:color w:val="000000"/>
          <w:sz w:val="24"/>
          <w:szCs w:val="24"/>
        </w:rPr>
      </w:pPr>
      <w:r w:rsidRPr="0045429B">
        <w:rPr>
          <w:rFonts w:ascii="Times New Roman" w:hAnsi="Times New Roman"/>
          <w:color w:val="000000"/>
          <w:sz w:val="24"/>
          <w:szCs w:val="24"/>
        </w:rPr>
        <w:t>Adso</w:t>
      </w:r>
      <w:r>
        <w:rPr>
          <w:rFonts w:ascii="Times New Roman" w:hAnsi="Times New Roman"/>
          <w:color w:val="000000"/>
          <w:sz w:val="24"/>
          <w:szCs w:val="24"/>
        </w:rPr>
        <w:t>rption/desorption studies of N</w:t>
      </w:r>
      <w:r w:rsidRPr="0045429B">
        <w:rPr>
          <w:rFonts w:ascii="Times New Roman" w:hAnsi="Times New Roman"/>
          <w:color w:val="000000"/>
          <w:sz w:val="24"/>
          <w:szCs w:val="24"/>
          <w:vertAlign w:val="subscript"/>
        </w:rPr>
        <w:t>2</w:t>
      </w:r>
      <w:r>
        <w:rPr>
          <w:rFonts w:ascii="Times New Roman" w:hAnsi="Times New Roman"/>
          <w:color w:val="000000"/>
          <w:sz w:val="24"/>
          <w:szCs w:val="24"/>
        </w:rPr>
        <w:t xml:space="preserve"> </w:t>
      </w:r>
      <w:r w:rsidR="00DC177A">
        <w:rPr>
          <w:rFonts w:ascii="Times New Roman" w:hAnsi="Times New Roman"/>
          <w:color w:val="000000"/>
          <w:sz w:val="24"/>
          <w:szCs w:val="24"/>
        </w:rPr>
        <w:t>we</w:t>
      </w:r>
      <w:r w:rsidRPr="0045429B">
        <w:rPr>
          <w:rFonts w:ascii="Times New Roman" w:hAnsi="Times New Roman"/>
          <w:color w:val="000000"/>
          <w:sz w:val="24"/>
          <w:szCs w:val="24"/>
        </w:rPr>
        <w:t>re performed to characterize the pore size distribution of the three materials</w:t>
      </w:r>
      <w:r w:rsidR="00C25E80">
        <w:rPr>
          <w:rFonts w:ascii="Times New Roman" w:hAnsi="Times New Roman"/>
          <w:color w:val="000000"/>
          <w:sz w:val="24"/>
          <w:szCs w:val="24"/>
        </w:rPr>
        <w:t xml:space="preserve">, </w:t>
      </w:r>
      <w:r w:rsidRPr="0045429B">
        <w:rPr>
          <w:rFonts w:ascii="Times New Roman" w:hAnsi="Times New Roman"/>
          <w:color w:val="000000"/>
          <w:sz w:val="24"/>
          <w:szCs w:val="24"/>
        </w:rPr>
        <w:t xml:space="preserve">the resulting isotherms and BJH diagrams </w:t>
      </w:r>
      <w:r w:rsidR="00A65DAA">
        <w:rPr>
          <w:rFonts w:ascii="Times New Roman" w:hAnsi="Times New Roman"/>
          <w:color w:val="000000"/>
          <w:sz w:val="24"/>
          <w:szCs w:val="24"/>
        </w:rPr>
        <w:t xml:space="preserve">were </w:t>
      </w:r>
      <w:r w:rsidR="00E74493">
        <w:rPr>
          <w:rFonts w:ascii="Times New Roman" w:hAnsi="Times New Roman"/>
          <w:color w:val="000000"/>
          <w:sz w:val="24"/>
          <w:szCs w:val="24"/>
        </w:rPr>
        <w:t xml:space="preserve">presented </w:t>
      </w:r>
      <w:r w:rsidR="00E74493" w:rsidRPr="0045429B">
        <w:rPr>
          <w:rFonts w:ascii="Times New Roman" w:hAnsi="Times New Roman"/>
          <w:color w:val="000000"/>
          <w:sz w:val="24"/>
          <w:szCs w:val="24"/>
        </w:rPr>
        <w:t>in</w:t>
      </w:r>
      <w:r w:rsidRPr="0045429B">
        <w:rPr>
          <w:rFonts w:ascii="Times New Roman" w:hAnsi="Times New Roman"/>
          <w:color w:val="000000"/>
          <w:sz w:val="24"/>
          <w:szCs w:val="24"/>
        </w:rPr>
        <w:t xml:space="preserve"> Fig</w:t>
      </w:r>
      <w:r w:rsidR="003D3620">
        <w:rPr>
          <w:rFonts w:ascii="Times New Roman" w:hAnsi="Times New Roman"/>
          <w:color w:val="000000"/>
          <w:sz w:val="24"/>
          <w:szCs w:val="24"/>
        </w:rPr>
        <w:t xml:space="preserve">ure </w:t>
      </w:r>
      <w:r w:rsidR="009F442B">
        <w:rPr>
          <w:rFonts w:ascii="Times New Roman" w:hAnsi="Times New Roman"/>
          <w:color w:val="000000"/>
          <w:sz w:val="24"/>
          <w:szCs w:val="24"/>
        </w:rPr>
        <w:t>S</w:t>
      </w:r>
      <w:r w:rsidR="00CC6867">
        <w:rPr>
          <w:rFonts w:ascii="Times New Roman" w:hAnsi="Times New Roman"/>
          <w:color w:val="000000"/>
          <w:sz w:val="24"/>
          <w:szCs w:val="24"/>
        </w:rPr>
        <w:t>1</w:t>
      </w:r>
      <w:r w:rsidRPr="0045429B">
        <w:rPr>
          <w:rFonts w:ascii="Times New Roman" w:hAnsi="Times New Roman"/>
          <w:color w:val="000000"/>
          <w:sz w:val="24"/>
          <w:szCs w:val="24"/>
        </w:rPr>
        <w:t>.</w:t>
      </w:r>
      <w:r w:rsidR="00E74493">
        <w:rPr>
          <w:rFonts w:ascii="Times New Roman" w:hAnsi="Times New Roman"/>
          <w:color w:val="000000"/>
          <w:sz w:val="24"/>
          <w:szCs w:val="24"/>
        </w:rPr>
        <w:t xml:space="preserve"> </w:t>
      </w:r>
      <w:r w:rsidR="00410E26">
        <w:rPr>
          <w:rFonts w:ascii="Times New Roman" w:hAnsi="Times New Roman"/>
          <w:color w:val="000000"/>
          <w:sz w:val="24"/>
          <w:szCs w:val="24"/>
        </w:rPr>
        <w:t>T</w:t>
      </w:r>
      <w:r w:rsidR="00EE49F6" w:rsidRPr="00EE49F6">
        <w:rPr>
          <w:rFonts w:ascii="Times New Roman" w:hAnsi="Times New Roman"/>
          <w:color w:val="000000"/>
          <w:sz w:val="24"/>
          <w:szCs w:val="24"/>
        </w:rPr>
        <w:t>he adsorption isotherms of three materials exhibit</w:t>
      </w:r>
      <w:r w:rsidR="006016F6">
        <w:rPr>
          <w:rFonts w:ascii="Times New Roman" w:hAnsi="Times New Roman"/>
          <w:color w:val="000000"/>
          <w:sz w:val="24"/>
          <w:szCs w:val="24"/>
        </w:rPr>
        <w:t>ed</w:t>
      </w:r>
      <w:r w:rsidR="00EE49F6" w:rsidRPr="00EE49F6">
        <w:rPr>
          <w:rFonts w:ascii="Times New Roman" w:hAnsi="Times New Roman"/>
          <w:color w:val="000000"/>
          <w:sz w:val="24"/>
          <w:szCs w:val="24"/>
        </w:rPr>
        <w:t xml:space="preserve"> a progressive increase in the amount of gas adsorbed as a function of the relative equilibrium pressure</w:t>
      </w:r>
      <w:r w:rsidR="00410E26">
        <w:rPr>
          <w:rFonts w:ascii="Times New Roman" w:hAnsi="Times New Roman"/>
          <w:color w:val="000000"/>
          <w:sz w:val="24"/>
          <w:szCs w:val="24"/>
        </w:rPr>
        <w:t xml:space="preserve"> (Fig</w:t>
      </w:r>
      <w:r w:rsidR="003D3620">
        <w:rPr>
          <w:rFonts w:ascii="Times New Roman" w:hAnsi="Times New Roman"/>
          <w:color w:val="000000"/>
          <w:sz w:val="24"/>
          <w:szCs w:val="24"/>
        </w:rPr>
        <w:t xml:space="preserve">ure </w:t>
      </w:r>
      <w:r w:rsidR="00521521">
        <w:rPr>
          <w:rFonts w:ascii="Times New Roman" w:hAnsi="Times New Roman"/>
          <w:color w:val="000000"/>
          <w:sz w:val="24"/>
          <w:szCs w:val="24"/>
        </w:rPr>
        <w:t>3</w:t>
      </w:r>
      <w:r w:rsidR="00410E26">
        <w:rPr>
          <w:rFonts w:ascii="Times New Roman" w:hAnsi="Times New Roman"/>
          <w:color w:val="000000"/>
          <w:sz w:val="24"/>
          <w:szCs w:val="24"/>
        </w:rPr>
        <w:t>)</w:t>
      </w:r>
      <w:r w:rsidR="00EE49F6" w:rsidRPr="00EE49F6">
        <w:rPr>
          <w:rFonts w:ascii="Times New Roman" w:hAnsi="Times New Roman"/>
          <w:color w:val="000000"/>
          <w:sz w:val="24"/>
          <w:szCs w:val="24"/>
        </w:rPr>
        <w:t>. According to the International Union of Pure and Applied Chemistry classification</w:t>
      </w:r>
      <w:r w:rsidR="00A92ECD">
        <w:rPr>
          <w:rFonts w:ascii="Times New Roman" w:hAnsi="Times New Roman"/>
          <w:color w:val="000000"/>
          <w:sz w:val="24"/>
          <w:szCs w:val="24"/>
        </w:rPr>
        <w:t xml:space="preserve"> </w:t>
      </w:r>
      <w:r w:rsidR="00EE49F6">
        <w:rPr>
          <w:rFonts w:ascii="Times New Roman" w:hAnsi="Times New Roman"/>
          <w:color w:val="000000"/>
          <w:sz w:val="24"/>
          <w:szCs w:val="24"/>
        </w:rPr>
        <w:t>(</w:t>
      </w:r>
      <w:r w:rsidR="00EE49F6" w:rsidRPr="00EE49F6">
        <w:rPr>
          <w:rFonts w:ascii="Times New Roman" w:hAnsi="Times New Roman"/>
          <w:color w:val="000000"/>
          <w:sz w:val="24"/>
          <w:szCs w:val="24"/>
        </w:rPr>
        <w:t>IUPAC</w:t>
      </w:r>
      <w:r w:rsidR="00EE49F6">
        <w:rPr>
          <w:rFonts w:ascii="Times New Roman" w:hAnsi="Times New Roman"/>
          <w:color w:val="000000"/>
          <w:sz w:val="24"/>
          <w:szCs w:val="24"/>
        </w:rPr>
        <w:t>)</w:t>
      </w:r>
      <w:r w:rsidR="00C4363B">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cis.2008.02.055","author":[{"dropping-particle":"","family":"Yuan","given":"Changzhou","non-dropping-particle":"","parse-names":false,"suffix":""},{"dropping-particle":"","family":"Gao","given":"Bo","non-dropping-particle":"","parse-names":false,"suffix":""},{"dropping-particle":"","family":"Su","given":"Linghao","non-dropping-particle":"","parse-names":false,"suffix":""},{"dropping-particle":"","family":"Zhang","given":"Xiaogang","non-dropping-particle":"","parse-names":false,"suffix":""}],"container-title":"Colloid and Interface Science","id":"ITEM-1","issued":{"date-parts":[["2008"]]},"page":"545-550","title":"Interface synthesis of mesoporous MnO2 and its electrochemical capacitive behaviors","type":"article-journal","volume":"322"},"uris":["http://www.mendeley.com/documents/?uuid=ab186801-252b-4edd-b4c6-b0230b3cb0c2"]}],"mendeley":{"formattedCitation":"&lt;sup&gt;66&lt;/sup&gt;","plainTextFormattedCitation":"66","previouslyFormattedCitation":"&lt;sup&gt;[66]&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66</w:t>
      </w:r>
      <w:r w:rsidR="00AE745C">
        <w:rPr>
          <w:rStyle w:val="FootnoteReference"/>
          <w:rFonts w:ascii="Times New Roman" w:hAnsi="Times New Roman"/>
          <w:color w:val="000000"/>
          <w:sz w:val="24"/>
          <w:szCs w:val="24"/>
        </w:rPr>
        <w:fldChar w:fldCharType="end"/>
      </w:r>
      <w:r w:rsidR="00EE49F6" w:rsidRPr="00EE49F6">
        <w:rPr>
          <w:rFonts w:ascii="Times New Roman" w:hAnsi="Times New Roman"/>
          <w:color w:val="000000"/>
          <w:sz w:val="24"/>
          <w:szCs w:val="24"/>
        </w:rPr>
        <w:t xml:space="preserve"> the curve </w:t>
      </w:r>
      <w:r w:rsidR="00EE49F6" w:rsidRPr="00EE49F6">
        <w:rPr>
          <w:rFonts w:ascii="Times New Roman" w:hAnsi="Times New Roman"/>
          <w:color w:val="000000"/>
          <w:sz w:val="24"/>
          <w:szCs w:val="24"/>
        </w:rPr>
        <w:lastRenderedPageBreak/>
        <w:t>corresponding to the Na-MnO</w:t>
      </w:r>
      <w:r w:rsidR="00EE49F6" w:rsidRPr="0045429B">
        <w:rPr>
          <w:rFonts w:ascii="Times New Roman" w:hAnsi="Times New Roman"/>
          <w:color w:val="000000"/>
          <w:sz w:val="24"/>
          <w:szCs w:val="24"/>
          <w:vertAlign w:val="subscript"/>
        </w:rPr>
        <w:t>2</w:t>
      </w:r>
      <w:r w:rsidR="00EE49F6" w:rsidRPr="00EE49F6">
        <w:rPr>
          <w:rFonts w:ascii="Times New Roman" w:hAnsi="Times New Roman"/>
          <w:color w:val="000000"/>
          <w:sz w:val="24"/>
          <w:szCs w:val="24"/>
        </w:rPr>
        <w:t xml:space="preserve"> material h</w:t>
      </w:r>
      <w:r>
        <w:rPr>
          <w:rFonts w:ascii="Times New Roman" w:hAnsi="Times New Roman"/>
          <w:color w:val="000000"/>
          <w:sz w:val="24"/>
          <w:szCs w:val="24"/>
        </w:rPr>
        <w:t>a</w:t>
      </w:r>
      <w:r w:rsidR="006016F6">
        <w:rPr>
          <w:rFonts w:ascii="Times New Roman" w:hAnsi="Times New Roman"/>
          <w:color w:val="000000"/>
          <w:sz w:val="24"/>
          <w:szCs w:val="24"/>
        </w:rPr>
        <w:t>d</w:t>
      </w:r>
      <w:r>
        <w:rPr>
          <w:rFonts w:ascii="Times New Roman" w:hAnsi="Times New Roman"/>
          <w:color w:val="000000"/>
          <w:sz w:val="24"/>
          <w:szCs w:val="24"/>
        </w:rPr>
        <w:t xml:space="preserve"> a type V shape with a type H3</w:t>
      </w:r>
      <w:r w:rsidR="00EE49F6" w:rsidRPr="00EE49F6">
        <w:rPr>
          <w:rFonts w:ascii="Times New Roman" w:hAnsi="Times New Roman"/>
          <w:color w:val="000000"/>
          <w:sz w:val="24"/>
          <w:szCs w:val="24"/>
        </w:rPr>
        <w:t xml:space="preserve"> hysteresis loop associated with mesoporous solids</w:t>
      </w:r>
      <w:r w:rsidR="00105636">
        <w:rPr>
          <w:rFonts w:ascii="Times New Roman" w:hAnsi="Times New Roman"/>
          <w:color w:val="000000"/>
          <w:sz w:val="24"/>
          <w:szCs w:val="24"/>
        </w:rPr>
        <w:t>,</w:t>
      </w:r>
      <w:r w:rsidR="00EE49F6" w:rsidRPr="00EE49F6">
        <w:rPr>
          <w:rFonts w:ascii="Times New Roman" w:hAnsi="Times New Roman"/>
          <w:color w:val="000000"/>
          <w:sz w:val="24"/>
          <w:szCs w:val="24"/>
        </w:rPr>
        <w:t xml:space="preserve"> </w:t>
      </w:r>
      <w:r>
        <w:rPr>
          <w:rFonts w:ascii="Times New Roman" w:hAnsi="Times New Roman"/>
          <w:color w:val="000000"/>
          <w:sz w:val="24"/>
          <w:szCs w:val="24"/>
        </w:rPr>
        <w:t>while the two materials Urchin-</w:t>
      </w:r>
      <w:r w:rsidR="00EE49F6" w:rsidRPr="00EE49F6">
        <w:rPr>
          <w:rFonts w:ascii="Times New Roman" w:hAnsi="Times New Roman"/>
          <w:color w:val="000000"/>
          <w:sz w:val="24"/>
          <w:szCs w:val="24"/>
        </w:rPr>
        <w:t>MnO</w:t>
      </w:r>
      <w:r w:rsidR="00EE49F6" w:rsidRPr="0045429B">
        <w:rPr>
          <w:rFonts w:ascii="Times New Roman" w:hAnsi="Times New Roman"/>
          <w:color w:val="000000"/>
          <w:sz w:val="24"/>
          <w:szCs w:val="24"/>
          <w:vertAlign w:val="subscript"/>
        </w:rPr>
        <w:t>2</w:t>
      </w:r>
      <w:r w:rsidR="00EE49F6" w:rsidRPr="00EE49F6">
        <w:rPr>
          <w:rFonts w:ascii="Times New Roman" w:hAnsi="Times New Roman"/>
          <w:color w:val="000000"/>
          <w:sz w:val="24"/>
          <w:szCs w:val="24"/>
        </w:rPr>
        <w:t xml:space="preserve"> and Cocoon-MnO</w:t>
      </w:r>
      <w:r w:rsidR="00EE49F6" w:rsidRPr="0045429B">
        <w:rPr>
          <w:rFonts w:ascii="Times New Roman" w:hAnsi="Times New Roman"/>
          <w:color w:val="000000"/>
          <w:sz w:val="24"/>
          <w:szCs w:val="24"/>
          <w:vertAlign w:val="subscript"/>
        </w:rPr>
        <w:t>2</w:t>
      </w:r>
      <w:r w:rsidR="00994824">
        <w:rPr>
          <w:rFonts w:ascii="Times New Roman" w:hAnsi="Times New Roman"/>
          <w:color w:val="000000"/>
          <w:sz w:val="24"/>
          <w:szCs w:val="24"/>
        </w:rPr>
        <w:t xml:space="preserve"> their curves ha</w:t>
      </w:r>
      <w:r w:rsidR="006016F6">
        <w:rPr>
          <w:rFonts w:ascii="Times New Roman" w:hAnsi="Times New Roman"/>
          <w:color w:val="000000"/>
          <w:sz w:val="24"/>
          <w:szCs w:val="24"/>
        </w:rPr>
        <w:t>d</w:t>
      </w:r>
      <w:r w:rsidR="00994824">
        <w:rPr>
          <w:rFonts w:ascii="Times New Roman" w:hAnsi="Times New Roman"/>
          <w:color w:val="000000"/>
          <w:sz w:val="24"/>
          <w:szCs w:val="24"/>
        </w:rPr>
        <w:t xml:space="preserve"> a type </w:t>
      </w:r>
      <w:r w:rsidR="00EE49F6" w:rsidRPr="00EE49F6">
        <w:rPr>
          <w:rFonts w:ascii="Times New Roman" w:hAnsi="Times New Roman"/>
          <w:color w:val="000000"/>
          <w:sz w:val="24"/>
          <w:szCs w:val="24"/>
        </w:rPr>
        <w:t>II shape which correspo</w:t>
      </w:r>
      <w:r w:rsidR="00994824">
        <w:rPr>
          <w:rFonts w:ascii="Times New Roman" w:hAnsi="Times New Roman"/>
          <w:color w:val="000000"/>
          <w:sz w:val="24"/>
          <w:szCs w:val="24"/>
        </w:rPr>
        <w:t>nd</w:t>
      </w:r>
      <w:r w:rsidR="00AA55A6">
        <w:rPr>
          <w:rFonts w:ascii="Times New Roman" w:hAnsi="Times New Roman"/>
          <w:color w:val="000000"/>
          <w:sz w:val="24"/>
          <w:szCs w:val="24"/>
        </w:rPr>
        <w:t>ed</w:t>
      </w:r>
      <w:r w:rsidR="00994824">
        <w:rPr>
          <w:rFonts w:ascii="Times New Roman" w:hAnsi="Times New Roman"/>
          <w:color w:val="000000"/>
          <w:sz w:val="24"/>
          <w:szCs w:val="24"/>
        </w:rPr>
        <w:t xml:space="preserve"> to non-porous rather than ma</w:t>
      </w:r>
      <w:r w:rsidR="00EE49F6" w:rsidRPr="00EE49F6">
        <w:rPr>
          <w:rFonts w:ascii="Times New Roman" w:hAnsi="Times New Roman"/>
          <w:color w:val="000000"/>
          <w:sz w:val="24"/>
          <w:szCs w:val="24"/>
        </w:rPr>
        <w:t>croporous solids</w:t>
      </w:r>
      <w:r>
        <w:rPr>
          <w:rFonts w:ascii="Times New Roman" w:hAnsi="Times New Roman"/>
          <w:color w:val="000000"/>
          <w:sz w:val="24"/>
          <w:szCs w:val="24"/>
        </w:rPr>
        <w:t>.</w:t>
      </w:r>
    </w:p>
    <w:p w:rsidR="00C1577A" w:rsidRDefault="008876E4" w:rsidP="007C7303">
      <w:pPr>
        <w:spacing w:after="0" w:line="360" w:lineRule="auto"/>
        <w:ind w:firstLine="709"/>
        <w:jc w:val="both"/>
        <w:rPr>
          <w:rFonts w:ascii="Times New Roman" w:hAnsi="Times New Roman"/>
          <w:sz w:val="24"/>
          <w:szCs w:val="24"/>
        </w:rPr>
      </w:pPr>
      <w:r w:rsidRPr="008876E4">
        <w:rPr>
          <w:rFonts w:ascii="Times New Roman" w:hAnsi="Times New Roman"/>
          <w:color w:val="000000"/>
          <w:sz w:val="24"/>
          <w:szCs w:val="24"/>
        </w:rPr>
        <w:t xml:space="preserve">Barrett-Joyner-Hanlenda (BJH) method </w:t>
      </w:r>
      <w:r w:rsidR="001F18FF">
        <w:rPr>
          <w:rFonts w:ascii="Times New Roman" w:hAnsi="Times New Roman"/>
          <w:color w:val="000000"/>
          <w:sz w:val="24"/>
          <w:szCs w:val="24"/>
        </w:rPr>
        <w:t xml:space="preserve">was used </w:t>
      </w:r>
      <w:r w:rsidRPr="008876E4">
        <w:rPr>
          <w:rFonts w:ascii="Times New Roman" w:hAnsi="Times New Roman"/>
          <w:color w:val="000000"/>
          <w:sz w:val="24"/>
          <w:szCs w:val="24"/>
        </w:rPr>
        <w:t>to determine the pore size distribution. We ha</w:t>
      </w:r>
      <w:r w:rsidR="00AA55A6">
        <w:rPr>
          <w:rFonts w:ascii="Times New Roman" w:hAnsi="Times New Roman"/>
          <w:color w:val="000000"/>
          <w:sz w:val="24"/>
          <w:szCs w:val="24"/>
        </w:rPr>
        <w:t>d</w:t>
      </w:r>
      <w:r w:rsidRPr="008876E4">
        <w:rPr>
          <w:rFonts w:ascii="Times New Roman" w:hAnsi="Times New Roman"/>
          <w:color w:val="000000"/>
          <w:sz w:val="24"/>
          <w:szCs w:val="24"/>
        </w:rPr>
        <w:t xml:space="preserve"> adopted a pore size classification suggested by the </w:t>
      </w:r>
      <w:r>
        <w:rPr>
          <w:rFonts w:ascii="Times New Roman" w:hAnsi="Times New Roman"/>
          <w:color w:val="000000"/>
          <w:sz w:val="24"/>
          <w:szCs w:val="24"/>
        </w:rPr>
        <w:t>(IUPAC)</w:t>
      </w:r>
      <w:r w:rsidR="00C4363B" w:rsidRPr="008876E4">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{"citationItems":[{"id":"ITEM-1","itemData":{"DOI":"10.1016/j.jhazmat.2005.11.052","ISBN":"0149-6395","ISSN":"03043894","PMID":"16386363","abstract":"The present study deals with the characterization of low-cost rice husk ash (RHA) for its various physico-chemical properties and adsorption characteristics of metal ions. The average particle size of RHA was 150.47 μm. Proximate analysis showed the presence of high amount of ash in RHA. Bulk density and the heating value of RHA were 104.9 kg/m3and 9.68 MJ/kg, respectively. The pore size distribution results showed that the RHA was predominantly mesoporous. The BET surface area was 36.44 m2/g. The average pore diameter by BET was 42.603 Å. The BJH pore area showed 80% of the pore area due to the mesopores. The polar groups present on the RHA surface imparted considerable cation exchange capacity to it. RHA was found to be an effective adsorbent for the removal of cadmium (Cd(II)), nickel (Ni(II)) and zinc (Zn(II)) metal ions from aqueous solutions. The pH0≈6.0 is found to be the optimum for the removal of individual cations from the aqueous solutions by RHA at an optimum dose of 10 kg/m3. The kinetics of adsorption showed that the metal ions adsorption on RHA is a gradual process with quasi-equilibrium being attained in 5 h. The pseudo-second-order kinetics represents the equilibrium data well. The effective diffusion coefficient of the cations onto the RHA is of the order of 10-13m2/s. © 2005.","author":[{"dropping-particle":"","family":"Mathialagan","given":"T.","non-dropping-particle":"","parse-names":false,"suffix":""},{"dropping-particle":"","family":"Viraraghavan","given":"T.","non-dropping-particle":"","parse-names":false,"suffix":""}],"container-title":"Hazardous Materials","id":"ITEM-1","issued":{"date-parts":[["2006"]]},"page":"257–267","title":"Characterization of mesoporous rice husk ash (RHA) and adsorption kinetics of metal ions from aqueous solution onto RHA","type":"article-journal","volume":"B134"},"uris":["http://www.mendeley.com/documents/?uuid=b4328a9e-1edd-4520-b3b0-58d7333c00af"]}],"mendeley":{"formattedCitation":"&lt;sup&gt;67&lt;/sup&gt;","plainTextFormattedCitation":"67","previouslyFormattedCitation":"&lt;sup&gt;[67]&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67</w:t>
      </w:r>
      <w:r w:rsidR="00AE745C">
        <w:rPr>
          <w:rStyle w:val="FootnoteReference"/>
          <w:rFonts w:ascii="Times New Roman" w:hAnsi="Times New Roman"/>
          <w:color w:val="000000"/>
          <w:sz w:val="24"/>
          <w:szCs w:val="24"/>
        </w:rPr>
        <w:fldChar w:fldCharType="end"/>
      </w:r>
      <w:r w:rsidR="00C4363B">
        <w:rPr>
          <w:rStyle w:val="FootnoteReference"/>
          <w:rFonts w:ascii="Times New Roman" w:hAnsi="Times New Roman"/>
          <w:color w:val="000000"/>
          <w:sz w:val="24"/>
          <w:szCs w:val="24"/>
        </w:rPr>
        <w:t xml:space="preserve"> </w:t>
      </w:r>
      <w:r w:rsidR="00E32512" w:rsidRPr="00E32512">
        <w:rPr>
          <w:rFonts w:ascii="Times New Roman" w:hAnsi="Times New Roman"/>
          <w:sz w:val="24"/>
          <w:szCs w:val="24"/>
        </w:rPr>
        <w:t>Analysis of the BJH pore distribution of the Na-MnO</w:t>
      </w:r>
      <w:r w:rsidR="00E32512" w:rsidRPr="00032EC6">
        <w:rPr>
          <w:rFonts w:ascii="Times New Roman" w:hAnsi="Times New Roman"/>
          <w:sz w:val="24"/>
          <w:szCs w:val="24"/>
          <w:vertAlign w:val="subscript"/>
        </w:rPr>
        <w:t>2</w:t>
      </w:r>
      <w:r w:rsidR="00E32512" w:rsidRPr="00E32512">
        <w:rPr>
          <w:rFonts w:ascii="Times New Roman" w:hAnsi="Times New Roman"/>
          <w:sz w:val="24"/>
          <w:szCs w:val="24"/>
        </w:rPr>
        <w:t xml:space="preserve"> material </w:t>
      </w:r>
      <w:r w:rsidR="00D927A2" w:rsidRPr="00E32512">
        <w:rPr>
          <w:rFonts w:ascii="Times New Roman" w:hAnsi="Times New Roman"/>
          <w:sz w:val="24"/>
          <w:szCs w:val="24"/>
        </w:rPr>
        <w:t>show</w:t>
      </w:r>
      <w:r w:rsidR="00D927A2">
        <w:rPr>
          <w:rFonts w:ascii="Times New Roman" w:hAnsi="Times New Roman"/>
          <w:sz w:val="24"/>
          <w:szCs w:val="24"/>
        </w:rPr>
        <w:t>ed</w:t>
      </w:r>
      <w:r w:rsidR="00D927A2" w:rsidRPr="00E32512">
        <w:rPr>
          <w:rFonts w:ascii="Times New Roman" w:hAnsi="Times New Roman"/>
          <w:sz w:val="24"/>
          <w:szCs w:val="24"/>
        </w:rPr>
        <w:t xml:space="preserve"> </w:t>
      </w:r>
      <w:r w:rsidR="00E32512" w:rsidRPr="00E32512">
        <w:rPr>
          <w:rFonts w:ascii="Times New Roman" w:hAnsi="Times New Roman"/>
          <w:sz w:val="24"/>
          <w:szCs w:val="24"/>
        </w:rPr>
        <w:t>that macrospores (d</w:t>
      </w:r>
      <w:r w:rsidR="00032EC6">
        <w:rPr>
          <w:rFonts w:ascii="Times New Roman" w:hAnsi="Times New Roman"/>
          <w:sz w:val="24"/>
          <w:szCs w:val="24"/>
        </w:rPr>
        <w:t xml:space="preserve"> </w:t>
      </w:r>
      <w:r w:rsidR="00E32512" w:rsidRPr="00E32512">
        <w:rPr>
          <w:rFonts w:ascii="Times New Roman" w:hAnsi="Times New Roman"/>
          <w:sz w:val="24"/>
          <w:szCs w:val="24"/>
        </w:rPr>
        <w:t xml:space="preserve">&gt;50 Å) </w:t>
      </w:r>
      <w:r w:rsidR="00D927A2" w:rsidRPr="00E32512">
        <w:rPr>
          <w:rFonts w:ascii="Times New Roman" w:hAnsi="Times New Roman"/>
          <w:sz w:val="24"/>
          <w:szCs w:val="24"/>
        </w:rPr>
        <w:t>ha</w:t>
      </w:r>
      <w:r w:rsidR="00D927A2">
        <w:rPr>
          <w:rFonts w:ascii="Times New Roman" w:hAnsi="Times New Roman"/>
          <w:sz w:val="24"/>
          <w:szCs w:val="24"/>
        </w:rPr>
        <w:t>d</w:t>
      </w:r>
      <w:r w:rsidR="00D927A2" w:rsidRPr="00E32512">
        <w:rPr>
          <w:rFonts w:ascii="Times New Roman" w:hAnsi="Times New Roman"/>
          <w:sz w:val="24"/>
          <w:szCs w:val="24"/>
        </w:rPr>
        <w:t xml:space="preserve"> </w:t>
      </w:r>
      <w:r w:rsidR="00E32512" w:rsidRPr="00E32512">
        <w:rPr>
          <w:rFonts w:ascii="Times New Roman" w:hAnsi="Times New Roman"/>
          <w:sz w:val="24"/>
          <w:szCs w:val="24"/>
        </w:rPr>
        <w:t>about 30.44%</w:t>
      </w:r>
      <w:r w:rsidR="00D927A2" w:rsidRPr="00D927A2">
        <w:rPr>
          <w:rFonts w:ascii="Times New Roman" w:hAnsi="Times New Roman"/>
          <w:sz w:val="24"/>
          <w:szCs w:val="24"/>
        </w:rPr>
        <w:t xml:space="preserve"> </w:t>
      </w:r>
      <w:r w:rsidR="00D927A2">
        <w:rPr>
          <w:rFonts w:ascii="Times New Roman" w:hAnsi="Times New Roman"/>
          <w:sz w:val="24"/>
          <w:szCs w:val="24"/>
        </w:rPr>
        <w:t xml:space="preserve">of </w:t>
      </w:r>
      <w:r w:rsidR="00A65DAA">
        <w:rPr>
          <w:rFonts w:ascii="Times New Roman" w:hAnsi="Times New Roman"/>
          <w:sz w:val="24"/>
          <w:szCs w:val="24"/>
        </w:rPr>
        <w:t xml:space="preserve">the </w:t>
      </w:r>
      <w:r w:rsidR="00D927A2">
        <w:rPr>
          <w:rFonts w:ascii="Times New Roman" w:hAnsi="Times New Roman"/>
          <w:sz w:val="24"/>
          <w:szCs w:val="24"/>
        </w:rPr>
        <w:t>total porous surface area. M</w:t>
      </w:r>
      <w:r w:rsidR="00D927A2" w:rsidRPr="00E32512">
        <w:rPr>
          <w:rFonts w:ascii="Times New Roman" w:hAnsi="Times New Roman"/>
          <w:sz w:val="24"/>
          <w:szCs w:val="24"/>
        </w:rPr>
        <w:t xml:space="preserve">esopores </w:t>
      </w:r>
      <w:r w:rsidR="00E32512" w:rsidRPr="00E32512">
        <w:rPr>
          <w:rFonts w:ascii="Times New Roman" w:hAnsi="Times New Roman"/>
          <w:sz w:val="24"/>
          <w:szCs w:val="24"/>
        </w:rPr>
        <w:t>represent</w:t>
      </w:r>
      <w:r w:rsidR="00D927A2">
        <w:rPr>
          <w:rFonts w:ascii="Times New Roman" w:hAnsi="Times New Roman"/>
          <w:sz w:val="24"/>
          <w:szCs w:val="24"/>
        </w:rPr>
        <w:t>ed</w:t>
      </w:r>
      <w:r w:rsidR="00E32512" w:rsidRPr="00E32512">
        <w:rPr>
          <w:rFonts w:ascii="Times New Roman" w:hAnsi="Times New Roman"/>
          <w:sz w:val="24"/>
          <w:szCs w:val="24"/>
        </w:rPr>
        <w:t xml:space="preserve"> approximately 52%</w:t>
      </w:r>
      <w:r w:rsidR="005F5F5B">
        <w:rPr>
          <w:rFonts w:ascii="Times New Roman" w:hAnsi="Times New Roman"/>
          <w:sz w:val="24"/>
          <w:szCs w:val="24"/>
        </w:rPr>
        <w:t>,</w:t>
      </w:r>
      <w:r w:rsidR="00E32512" w:rsidRPr="00E32512">
        <w:rPr>
          <w:rFonts w:ascii="Times New Roman" w:hAnsi="Times New Roman"/>
          <w:sz w:val="24"/>
          <w:szCs w:val="24"/>
        </w:rPr>
        <w:t xml:space="preserve"> while micropores </w:t>
      </w:r>
      <w:r w:rsidR="00D927A2" w:rsidRPr="00E32512">
        <w:rPr>
          <w:rFonts w:ascii="Times New Roman" w:hAnsi="Times New Roman"/>
          <w:sz w:val="24"/>
          <w:szCs w:val="24"/>
        </w:rPr>
        <w:t>ha</w:t>
      </w:r>
      <w:r w:rsidR="00D927A2">
        <w:rPr>
          <w:rFonts w:ascii="Times New Roman" w:hAnsi="Times New Roman"/>
          <w:sz w:val="24"/>
          <w:szCs w:val="24"/>
        </w:rPr>
        <w:t>d</w:t>
      </w:r>
      <w:r w:rsidR="00D927A2" w:rsidRPr="00E32512">
        <w:rPr>
          <w:rFonts w:ascii="Times New Roman" w:hAnsi="Times New Roman"/>
          <w:sz w:val="24"/>
          <w:szCs w:val="24"/>
        </w:rPr>
        <w:t xml:space="preserve"> </w:t>
      </w:r>
      <w:r w:rsidR="00E32512" w:rsidRPr="00E32512">
        <w:rPr>
          <w:rFonts w:ascii="Times New Roman" w:hAnsi="Times New Roman"/>
          <w:sz w:val="24"/>
          <w:szCs w:val="24"/>
        </w:rPr>
        <w:t xml:space="preserve">17.39% </w:t>
      </w:r>
      <w:r w:rsidR="00D927A2">
        <w:rPr>
          <w:rFonts w:ascii="Times New Roman" w:hAnsi="Times New Roman"/>
          <w:sz w:val="24"/>
          <w:szCs w:val="24"/>
        </w:rPr>
        <w:t xml:space="preserve">of </w:t>
      </w:r>
      <w:r w:rsidR="00A65DAA">
        <w:rPr>
          <w:rFonts w:ascii="Times New Roman" w:hAnsi="Times New Roman"/>
          <w:sz w:val="24"/>
          <w:szCs w:val="24"/>
        </w:rPr>
        <w:t xml:space="preserve">the </w:t>
      </w:r>
      <w:r w:rsidR="00D927A2">
        <w:rPr>
          <w:rFonts w:ascii="Times New Roman" w:hAnsi="Times New Roman"/>
          <w:sz w:val="24"/>
          <w:szCs w:val="24"/>
        </w:rPr>
        <w:t>total surface area. T</w:t>
      </w:r>
      <w:r w:rsidR="00E32512" w:rsidRPr="00E32512">
        <w:rPr>
          <w:rFonts w:ascii="Times New Roman" w:hAnsi="Times New Roman"/>
          <w:sz w:val="24"/>
          <w:szCs w:val="24"/>
        </w:rPr>
        <w:t>hese results show</w:t>
      </w:r>
      <w:r w:rsidR="00D927A2">
        <w:rPr>
          <w:rFonts w:ascii="Times New Roman" w:hAnsi="Times New Roman"/>
          <w:sz w:val="24"/>
          <w:szCs w:val="24"/>
        </w:rPr>
        <w:t>ed</w:t>
      </w:r>
      <w:r w:rsidR="00E32512" w:rsidRPr="00E32512">
        <w:rPr>
          <w:rFonts w:ascii="Times New Roman" w:hAnsi="Times New Roman"/>
          <w:sz w:val="24"/>
          <w:szCs w:val="24"/>
        </w:rPr>
        <w:t xml:space="preserve"> the predominance of mesopores in the Na-MnO</w:t>
      </w:r>
      <w:r w:rsidR="00E32512" w:rsidRPr="00032EC6">
        <w:rPr>
          <w:rFonts w:ascii="Times New Roman" w:hAnsi="Times New Roman"/>
          <w:sz w:val="24"/>
          <w:szCs w:val="24"/>
          <w:vertAlign w:val="subscript"/>
        </w:rPr>
        <w:t>2</w:t>
      </w:r>
      <w:r w:rsidR="00E32512" w:rsidRPr="00E32512">
        <w:rPr>
          <w:rFonts w:ascii="Times New Roman" w:hAnsi="Times New Roman"/>
          <w:sz w:val="24"/>
          <w:szCs w:val="24"/>
        </w:rPr>
        <w:t xml:space="preserve"> material</w:t>
      </w:r>
      <w:r w:rsidR="00D927A2">
        <w:rPr>
          <w:rFonts w:ascii="Times New Roman" w:hAnsi="Times New Roman"/>
          <w:sz w:val="24"/>
          <w:szCs w:val="24"/>
        </w:rPr>
        <w:t>.</w:t>
      </w:r>
      <w:r w:rsidR="00105636">
        <w:rPr>
          <w:rFonts w:ascii="Times New Roman" w:hAnsi="Times New Roman"/>
          <w:sz w:val="24"/>
          <w:szCs w:val="24"/>
        </w:rPr>
        <w:t xml:space="preserve"> </w:t>
      </w:r>
      <w:r w:rsidR="00D927A2">
        <w:rPr>
          <w:rFonts w:ascii="Times New Roman" w:hAnsi="Times New Roman"/>
          <w:sz w:val="24"/>
          <w:szCs w:val="24"/>
        </w:rPr>
        <w:t>T</w:t>
      </w:r>
      <w:r w:rsidR="00E32512" w:rsidRPr="00E32512">
        <w:rPr>
          <w:rFonts w:ascii="Times New Roman" w:hAnsi="Times New Roman"/>
          <w:sz w:val="24"/>
          <w:szCs w:val="24"/>
        </w:rPr>
        <w:t>his parameter w</w:t>
      </w:r>
      <w:r w:rsidR="00D927A2">
        <w:rPr>
          <w:rFonts w:ascii="Times New Roman" w:hAnsi="Times New Roman"/>
          <w:sz w:val="24"/>
          <w:szCs w:val="24"/>
        </w:rPr>
        <w:t>ould</w:t>
      </w:r>
      <w:r w:rsidR="00E32512" w:rsidRPr="00E32512">
        <w:rPr>
          <w:rFonts w:ascii="Times New Roman" w:hAnsi="Times New Roman"/>
          <w:sz w:val="24"/>
          <w:szCs w:val="24"/>
        </w:rPr>
        <w:t xml:space="preserve"> be a factor and an essential element for the removal of metal ions.</w:t>
      </w:r>
      <w:r w:rsidR="00E74493">
        <w:rPr>
          <w:rFonts w:ascii="Times New Roman" w:hAnsi="Times New Roman"/>
          <w:sz w:val="24"/>
          <w:szCs w:val="24"/>
        </w:rPr>
        <w:t xml:space="preserve"> </w:t>
      </w:r>
      <w:r w:rsidR="00E32512" w:rsidRPr="00E32512">
        <w:rPr>
          <w:rFonts w:ascii="Times New Roman" w:hAnsi="Times New Roman"/>
          <w:sz w:val="24"/>
          <w:szCs w:val="24"/>
        </w:rPr>
        <w:t>The two materials urchin-MnO</w:t>
      </w:r>
      <w:r w:rsidR="00E32512" w:rsidRPr="00032EC6">
        <w:rPr>
          <w:rFonts w:ascii="Times New Roman" w:hAnsi="Times New Roman"/>
          <w:sz w:val="24"/>
          <w:szCs w:val="24"/>
          <w:vertAlign w:val="subscript"/>
        </w:rPr>
        <w:t>2</w:t>
      </w:r>
      <w:r w:rsidR="00E32512" w:rsidRPr="00E32512">
        <w:rPr>
          <w:rFonts w:ascii="Times New Roman" w:hAnsi="Times New Roman"/>
          <w:sz w:val="24"/>
          <w:szCs w:val="24"/>
        </w:rPr>
        <w:t xml:space="preserve"> and Cocoon-MnO</w:t>
      </w:r>
      <w:r w:rsidR="00E32512" w:rsidRPr="00032EC6">
        <w:rPr>
          <w:rFonts w:ascii="Times New Roman" w:hAnsi="Times New Roman"/>
          <w:sz w:val="24"/>
          <w:szCs w:val="24"/>
          <w:vertAlign w:val="subscript"/>
        </w:rPr>
        <w:t>2</w:t>
      </w:r>
      <w:r w:rsidR="0046125B">
        <w:rPr>
          <w:rFonts w:ascii="Times New Roman" w:hAnsi="Times New Roman"/>
          <w:sz w:val="24"/>
          <w:szCs w:val="24"/>
        </w:rPr>
        <w:t xml:space="preserve">, </w:t>
      </w:r>
      <w:r w:rsidR="001106B4" w:rsidRPr="00C2277F">
        <w:rPr>
          <w:rFonts w:ascii="Times New Roman" w:hAnsi="Times New Roman"/>
          <w:sz w:val="24"/>
          <w:szCs w:val="24"/>
        </w:rPr>
        <w:t>mesoporous</w:t>
      </w:r>
      <w:r w:rsidR="005F5F5B">
        <w:rPr>
          <w:rFonts w:ascii="Times New Roman" w:hAnsi="Times New Roman"/>
          <w:sz w:val="24"/>
          <w:szCs w:val="24"/>
        </w:rPr>
        <w:t>,</w:t>
      </w:r>
      <w:r w:rsidR="00C2277F" w:rsidRPr="00C2277F">
        <w:rPr>
          <w:rFonts w:ascii="Times New Roman" w:hAnsi="Times New Roman"/>
          <w:sz w:val="24"/>
          <w:szCs w:val="24"/>
        </w:rPr>
        <w:t xml:space="preserve"> ha</w:t>
      </w:r>
      <w:r w:rsidR="00D927A2">
        <w:rPr>
          <w:rFonts w:ascii="Times New Roman" w:hAnsi="Times New Roman"/>
          <w:sz w:val="24"/>
          <w:szCs w:val="24"/>
        </w:rPr>
        <w:t>d</w:t>
      </w:r>
      <w:r w:rsidR="00C2277F" w:rsidRPr="00C2277F">
        <w:rPr>
          <w:rFonts w:ascii="Times New Roman" w:hAnsi="Times New Roman"/>
          <w:sz w:val="24"/>
          <w:szCs w:val="24"/>
        </w:rPr>
        <w:t xml:space="preserve"> 52% to 54% </w:t>
      </w:r>
      <w:r w:rsidR="00D927A2">
        <w:rPr>
          <w:rFonts w:ascii="Times New Roman" w:hAnsi="Times New Roman"/>
          <w:sz w:val="24"/>
          <w:szCs w:val="24"/>
        </w:rPr>
        <w:t xml:space="preserve">of </w:t>
      </w:r>
      <w:r w:rsidR="00A65DAA">
        <w:rPr>
          <w:rFonts w:ascii="Times New Roman" w:hAnsi="Times New Roman"/>
          <w:sz w:val="24"/>
          <w:szCs w:val="24"/>
        </w:rPr>
        <w:t xml:space="preserve">the </w:t>
      </w:r>
      <w:r w:rsidR="00D927A2">
        <w:rPr>
          <w:rFonts w:ascii="Times New Roman" w:hAnsi="Times New Roman"/>
          <w:sz w:val="24"/>
          <w:szCs w:val="24"/>
        </w:rPr>
        <w:t>total area</w:t>
      </w:r>
      <w:r w:rsidR="00D927A2" w:rsidRPr="00C2277F">
        <w:rPr>
          <w:rFonts w:ascii="Times New Roman" w:hAnsi="Times New Roman"/>
          <w:sz w:val="24"/>
          <w:szCs w:val="24"/>
        </w:rPr>
        <w:t xml:space="preserve"> </w:t>
      </w:r>
      <w:r w:rsidR="00C2277F" w:rsidRPr="00C2277F">
        <w:rPr>
          <w:rFonts w:ascii="Times New Roman" w:hAnsi="Times New Roman"/>
          <w:sz w:val="24"/>
          <w:szCs w:val="24"/>
        </w:rPr>
        <w:t>(Table</w:t>
      </w:r>
      <w:r w:rsidR="00CC6867">
        <w:rPr>
          <w:rFonts w:ascii="Times New Roman" w:hAnsi="Times New Roman"/>
          <w:sz w:val="24"/>
          <w:szCs w:val="24"/>
        </w:rPr>
        <w:t xml:space="preserve"> </w:t>
      </w:r>
      <w:r w:rsidR="009F442B">
        <w:rPr>
          <w:rFonts w:ascii="Times New Roman" w:hAnsi="Times New Roman"/>
          <w:sz w:val="24"/>
          <w:szCs w:val="24"/>
        </w:rPr>
        <w:t>S</w:t>
      </w:r>
      <w:r w:rsidR="00CC6867">
        <w:rPr>
          <w:rFonts w:ascii="Times New Roman" w:hAnsi="Times New Roman"/>
          <w:sz w:val="24"/>
          <w:szCs w:val="24"/>
        </w:rPr>
        <w:t>1</w:t>
      </w:r>
      <w:r w:rsidR="00C2277F" w:rsidRPr="00C2277F">
        <w:rPr>
          <w:rFonts w:ascii="Times New Roman" w:hAnsi="Times New Roman"/>
          <w:sz w:val="24"/>
          <w:szCs w:val="24"/>
        </w:rPr>
        <w:t>)</w:t>
      </w:r>
      <w:r w:rsidR="005C4017">
        <w:rPr>
          <w:rFonts w:ascii="Times New Roman" w:hAnsi="Times New Roman"/>
          <w:sz w:val="24"/>
          <w:szCs w:val="24"/>
        </w:rPr>
        <w:t xml:space="preserve">. </w:t>
      </w:r>
      <w:r w:rsidR="00E32512" w:rsidRPr="00E32512">
        <w:rPr>
          <w:rFonts w:ascii="Times New Roman" w:hAnsi="Times New Roman"/>
          <w:sz w:val="24"/>
          <w:szCs w:val="24"/>
        </w:rPr>
        <w:t>The cumulative adsorption/desorption volume for Urchin-MnO</w:t>
      </w:r>
      <w:r w:rsidR="00E32512" w:rsidRPr="00032EC6">
        <w:rPr>
          <w:rFonts w:ascii="Times New Roman" w:hAnsi="Times New Roman"/>
          <w:sz w:val="24"/>
          <w:szCs w:val="24"/>
          <w:vertAlign w:val="subscript"/>
        </w:rPr>
        <w:t>2</w:t>
      </w:r>
      <w:r w:rsidR="00E32512" w:rsidRPr="00E32512">
        <w:rPr>
          <w:rFonts w:ascii="Times New Roman" w:hAnsi="Times New Roman"/>
          <w:sz w:val="24"/>
          <w:szCs w:val="24"/>
        </w:rPr>
        <w:t xml:space="preserve"> </w:t>
      </w:r>
      <w:r w:rsidR="00AA55A6">
        <w:rPr>
          <w:rFonts w:ascii="Times New Roman" w:hAnsi="Times New Roman"/>
          <w:sz w:val="24"/>
          <w:szCs w:val="24"/>
        </w:rPr>
        <w:t>wa</w:t>
      </w:r>
      <w:r w:rsidR="00E32512" w:rsidRPr="00E32512">
        <w:rPr>
          <w:rFonts w:ascii="Times New Roman" w:hAnsi="Times New Roman"/>
          <w:sz w:val="24"/>
          <w:szCs w:val="24"/>
        </w:rPr>
        <w:t>s 0.112196/0.132717 cm</w:t>
      </w:r>
      <w:r w:rsidR="00E32512" w:rsidRPr="00032EC6">
        <w:rPr>
          <w:rFonts w:ascii="Times New Roman" w:hAnsi="Times New Roman"/>
          <w:sz w:val="24"/>
          <w:szCs w:val="24"/>
          <w:vertAlign w:val="superscript"/>
        </w:rPr>
        <w:t>3</w:t>
      </w:r>
      <w:r w:rsidR="00E32512" w:rsidRPr="00E32512">
        <w:rPr>
          <w:rFonts w:ascii="Times New Roman" w:hAnsi="Times New Roman"/>
          <w:sz w:val="24"/>
          <w:szCs w:val="24"/>
        </w:rPr>
        <w:t>/g while for Cocoon-MnO</w:t>
      </w:r>
      <w:r w:rsidR="00E32512" w:rsidRPr="00032EC6">
        <w:rPr>
          <w:rFonts w:ascii="Times New Roman" w:hAnsi="Times New Roman"/>
          <w:sz w:val="24"/>
          <w:szCs w:val="24"/>
          <w:vertAlign w:val="subscript"/>
        </w:rPr>
        <w:t>2</w:t>
      </w:r>
      <w:r w:rsidR="00E32512" w:rsidRPr="00E32512">
        <w:rPr>
          <w:rFonts w:ascii="Times New Roman" w:hAnsi="Times New Roman"/>
          <w:sz w:val="24"/>
          <w:szCs w:val="24"/>
        </w:rPr>
        <w:t xml:space="preserve"> </w:t>
      </w:r>
      <w:r w:rsidR="00AA55A6">
        <w:rPr>
          <w:rFonts w:ascii="Times New Roman" w:hAnsi="Times New Roman"/>
          <w:sz w:val="24"/>
          <w:szCs w:val="24"/>
        </w:rPr>
        <w:t>wa</w:t>
      </w:r>
      <w:r w:rsidR="00E32512" w:rsidRPr="00E32512">
        <w:rPr>
          <w:rFonts w:ascii="Times New Roman" w:hAnsi="Times New Roman"/>
          <w:sz w:val="24"/>
          <w:szCs w:val="24"/>
        </w:rPr>
        <w:t>s 0.104038/0.</w:t>
      </w:r>
      <w:r w:rsidR="00E32512" w:rsidRPr="00534F7E">
        <w:rPr>
          <w:rFonts w:ascii="Times New Roman" w:hAnsi="Times New Roman"/>
          <w:sz w:val="24"/>
          <w:szCs w:val="24"/>
        </w:rPr>
        <w:t>118948. The average pore diameters for these two materials were slightly sm</w:t>
      </w:r>
      <w:r w:rsidR="00032EC6" w:rsidRPr="00534F7E">
        <w:rPr>
          <w:rFonts w:ascii="Times New Roman" w:hAnsi="Times New Roman"/>
          <w:sz w:val="24"/>
          <w:szCs w:val="24"/>
        </w:rPr>
        <w:t>all compared to Na-MnO</w:t>
      </w:r>
      <w:r w:rsidR="00032EC6" w:rsidRPr="00534F7E">
        <w:rPr>
          <w:rFonts w:ascii="Times New Roman" w:hAnsi="Times New Roman"/>
          <w:sz w:val="24"/>
          <w:szCs w:val="24"/>
          <w:vertAlign w:val="subscript"/>
        </w:rPr>
        <w:t>2</w:t>
      </w:r>
      <w:r w:rsidR="00032EC6" w:rsidRPr="00534F7E">
        <w:rPr>
          <w:rFonts w:ascii="Times New Roman" w:hAnsi="Times New Roman"/>
          <w:sz w:val="24"/>
          <w:szCs w:val="24"/>
        </w:rPr>
        <w:t xml:space="preserve"> (Table </w:t>
      </w:r>
      <w:r w:rsidR="009F442B">
        <w:rPr>
          <w:rFonts w:ascii="Times New Roman" w:hAnsi="Times New Roman"/>
          <w:sz w:val="24"/>
          <w:szCs w:val="24"/>
        </w:rPr>
        <w:t>S</w:t>
      </w:r>
      <w:r w:rsidR="00CC6867">
        <w:rPr>
          <w:rFonts w:ascii="Times New Roman" w:hAnsi="Times New Roman"/>
          <w:sz w:val="24"/>
          <w:szCs w:val="24"/>
        </w:rPr>
        <w:t>1</w:t>
      </w:r>
      <w:r w:rsidR="00E32512" w:rsidRPr="00534F7E">
        <w:rPr>
          <w:rFonts w:ascii="Times New Roman" w:hAnsi="Times New Roman"/>
          <w:sz w:val="24"/>
          <w:szCs w:val="24"/>
        </w:rPr>
        <w:t>).</w:t>
      </w:r>
      <w:r w:rsidR="00E74493" w:rsidRPr="00534F7E">
        <w:rPr>
          <w:rFonts w:ascii="Times New Roman" w:hAnsi="Times New Roman"/>
          <w:sz w:val="24"/>
          <w:szCs w:val="24"/>
        </w:rPr>
        <w:t xml:space="preserve"> </w:t>
      </w:r>
      <w:r w:rsidR="00C1577A" w:rsidRPr="00534F7E">
        <w:rPr>
          <w:rFonts w:ascii="Times New Roman" w:hAnsi="Times New Roman"/>
          <w:sz w:val="24"/>
          <w:szCs w:val="24"/>
        </w:rPr>
        <w:t>It</w:t>
      </w:r>
      <w:r w:rsidR="00C1577A" w:rsidRPr="00C1577A">
        <w:rPr>
          <w:rFonts w:ascii="Times New Roman" w:hAnsi="Times New Roman"/>
          <w:sz w:val="24"/>
          <w:szCs w:val="24"/>
        </w:rPr>
        <w:t xml:space="preserve"> w</w:t>
      </w:r>
      <w:r w:rsidR="00C1577A">
        <w:rPr>
          <w:rFonts w:ascii="Times New Roman" w:hAnsi="Times New Roman"/>
          <w:sz w:val="24"/>
          <w:szCs w:val="24"/>
        </w:rPr>
        <w:t>as also noted from Fig</w:t>
      </w:r>
      <w:r w:rsidR="003D3620">
        <w:rPr>
          <w:rFonts w:ascii="Times New Roman" w:hAnsi="Times New Roman"/>
          <w:sz w:val="24"/>
          <w:szCs w:val="24"/>
        </w:rPr>
        <w:t xml:space="preserve">ure </w:t>
      </w:r>
      <w:r w:rsidR="008601E4">
        <w:rPr>
          <w:rFonts w:ascii="Times New Roman" w:hAnsi="Times New Roman"/>
          <w:sz w:val="24"/>
          <w:szCs w:val="24"/>
        </w:rPr>
        <w:t>S</w:t>
      </w:r>
      <w:r w:rsidR="00CC6867">
        <w:rPr>
          <w:rFonts w:ascii="Times New Roman" w:hAnsi="Times New Roman"/>
          <w:sz w:val="24"/>
          <w:szCs w:val="24"/>
        </w:rPr>
        <w:t>1</w:t>
      </w:r>
      <w:r w:rsidR="00AA55A6">
        <w:rPr>
          <w:rFonts w:ascii="Times New Roman" w:hAnsi="Times New Roman"/>
          <w:sz w:val="24"/>
          <w:szCs w:val="24"/>
        </w:rPr>
        <w:t xml:space="preserve"> </w:t>
      </w:r>
      <w:r w:rsidR="00C1577A" w:rsidRPr="00C1577A">
        <w:rPr>
          <w:rFonts w:ascii="Times New Roman" w:hAnsi="Times New Roman"/>
          <w:sz w:val="24"/>
          <w:szCs w:val="24"/>
        </w:rPr>
        <w:t xml:space="preserve">that the pore volume </w:t>
      </w:r>
      <w:r w:rsidR="00AA55A6">
        <w:rPr>
          <w:rFonts w:ascii="Times New Roman" w:hAnsi="Times New Roman"/>
          <w:sz w:val="24"/>
          <w:szCs w:val="24"/>
        </w:rPr>
        <w:t>wa</w:t>
      </w:r>
      <w:r w:rsidR="00C1577A" w:rsidRPr="00C1577A">
        <w:rPr>
          <w:rFonts w:ascii="Times New Roman" w:hAnsi="Times New Roman"/>
          <w:sz w:val="24"/>
          <w:szCs w:val="24"/>
        </w:rPr>
        <w:t>s distributed accord</w:t>
      </w:r>
      <w:r w:rsidR="00C1577A">
        <w:rPr>
          <w:rFonts w:ascii="Times New Roman" w:hAnsi="Times New Roman"/>
          <w:sz w:val="24"/>
          <w:szCs w:val="24"/>
        </w:rPr>
        <w:t xml:space="preserve">ing to all pore sizes studied. </w:t>
      </w:r>
      <w:r w:rsidR="00C1577A" w:rsidRPr="00C1577A">
        <w:rPr>
          <w:rFonts w:ascii="Times New Roman" w:hAnsi="Times New Roman"/>
          <w:sz w:val="24"/>
          <w:szCs w:val="24"/>
        </w:rPr>
        <w:t>All these parameters allow</w:t>
      </w:r>
      <w:r w:rsidR="00D927A2">
        <w:rPr>
          <w:rFonts w:ascii="Times New Roman" w:hAnsi="Times New Roman"/>
          <w:sz w:val="24"/>
          <w:szCs w:val="24"/>
        </w:rPr>
        <w:t>ed</w:t>
      </w:r>
      <w:r w:rsidR="00C1577A" w:rsidRPr="00C1577A">
        <w:rPr>
          <w:rFonts w:ascii="Times New Roman" w:hAnsi="Times New Roman"/>
          <w:sz w:val="24"/>
          <w:szCs w:val="24"/>
        </w:rPr>
        <w:t xml:space="preserve"> </w:t>
      </w:r>
      <w:r w:rsidR="0046125B">
        <w:rPr>
          <w:rFonts w:ascii="Times New Roman" w:hAnsi="Times New Roman"/>
          <w:sz w:val="24"/>
          <w:szCs w:val="24"/>
        </w:rPr>
        <w:t>having</w:t>
      </w:r>
      <w:r w:rsidR="00C1577A" w:rsidRPr="00C1577A">
        <w:rPr>
          <w:rFonts w:ascii="Times New Roman" w:hAnsi="Times New Roman"/>
          <w:sz w:val="24"/>
          <w:szCs w:val="24"/>
        </w:rPr>
        <w:t xml:space="preserve"> </w:t>
      </w:r>
      <w:r w:rsidR="008C43D6">
        <w:rPr>
          <w:rFonts w:ascii="Times New Roman" w:hAnsi="Times New Roman"/>
          <w:sz w:val="24"/>
          <w:szCs w:val="24"/>
        </w:rPr>
        <w:t xml:space="preserve">the </w:t>
      </w:r>
      <w:r w:rsidR="00C1577A" w:rsidRPr="00C1577A">
        <w:rPr>
          <w:rFonts w:ascii="Times New Roman" w:hAnsi="Times New Roman"/>
          <w:sz w:val="24"/>
          <w:szCs w:val="24"/>
        </w:rPr>
        <w:t xml:space="preserve">materials with a high affinity </w:t>
      </w:r>
      <w:r w:rsidR="00C2277F">
        <w:rPr>
          <w:rFonts w:ascii="Times New Roman" w:hAnsi="Times New Roman"/>
          <w:sz w:val="24"/>
          <w:szCs w:val="24"/>
        </w:rPr>
        <w:t xml:space="preserve">of adsorption of heavy metals. </w:t>
      </w:r>
      <w:r w:rsidR="00C1577A" w:rsidRPr="00C1577A">
        <w:rPr>
          <w:rFonts w:ascii="Times New Roman" w:hAnsi="Times New Roman"/>
          <w:sz w:val="24"/>
          <w:szCs w:val="24"/>
        </w:rPr>
        <w:t xml:space="preserve">During this study, we also surveyed the </w:t>
      </w:r>
      <w:r w:rsidR="0028187B" w:rsidRPr="0028187B">
        <w:rPr>
          <w:rFonts w:ascii="Times New Roman" w:hAnsi="Times New Roman"/>
          <w:sz w:val="24"/>
          <w:szCs w:val="24"/>
        </w:rPr>
        <w:t xml:space="preserve">average diameters </w:t>
      </w:r>
      <w:r w:rsidR="00C1577A" w:rsidRPr="00C1577A">
        <w:rPr>
          <w:rFonts w:ascii="Times New Roman" w:hAnsi="Times New Roman"/>
          <w:sz w:val="24"/>
          <w:szCs w:val="24"/>
        </w:rPr>
        <w:t>of the adsorption and desorption pores of the BJH model</w:t>
      </w:r>
      <w:r w:rsidR="008C43D6">
        <w:rPr>
          <w:rFonts w:ascii="Times New Roman" w:hAnsi="Times New Roman"/>
          <w:sz w:val="24"/>
          <w:szCs w:val="24"/>
        </w:rPr>
        <w:t>,</w:t>
      </w:r>
      <w:r w:rsidR="00C1577A" w:rsidRPr="00C1577A">
        <w:rPr>
          <w:rFonts w:ascii="Times New Roman" w:hAnsi="Times New Roman"/>
          <w:sz w:val="24"/>
          <w:szCs w:val="24"/>
        </w:rPr>
        <w:t xml:space="preserve"> as well as the cumulative volume of adsorption/desorption, the results obtained </w:t>
      </w:r>
      <w:r w:rsidR="00D927A2">
        <w:rPr>
          <w:rFonts w:ascii="Times New Roman" w:hAnsi="Times New Roman"/>
          <w:sz w:val="24"/>
          <w:szCs w:val="24"/>
        </w:rPr>
        <w:t>we</w:t>
      </w:r>
      <w:r w:rsidR="00C1577A" w:rsidRPr="00C1577A">
        <w:rPr>
          <w:rFonts w:ascii="Times New Roman" w:hAnsi="Times New Roman"/>
          <w:sz w:val="24"/>
          <w:szCs w:val="24"/>
        </w:rPr>
        <w:t xml:space="preserve">re illustrated in </w:t>
      </w:r>
      <w:r w:rsidR="001960A2">
        <w:rPr>
          <w:rFonts w:ascii="Times New Roman" w:hAnsi="Times New Roman"/>
          <w:sz w:val="24"/>
          <w:szCs w:val="24"/>
        </w:rPr>
        <w:t>T</w:t>
      </w:r>
      <w:r w:rsidR="00C1577A" w:rsidRPr="00C1577A">
        <w:rPr>
          <w:rFonts w:ascii="Times New Roman" w:hAnsi="Times New Roman"/>
          <w:sz w:val="24"/>
          <w:szCs w:val="24"/>
        </w:rPr>
        <w:t>able</w:t>
      </w:r>
      <w:r w:rsidR="0028187B">
        <w:rPr>
          <w:rFonts w:ascii="Times New Roman" w:hAnsi="Times New Roman"/>
          <w:sz w:val="24"/>
          <w:szCs w:val="24"/>
        </w:rPr>
        <w:t xml:space="preserve"> </w:t>
      </w:r>
      <w:r w:rsidR="009F442B">
        <w:rPr>
          <w:rFonts w:ascii="Times New Roman" w:hAnsi="Times New Roman"/>
          <w:sz w:val="24"/>
          <w:szCs w:val="24"/>
        </w:rPr>
        <w:t>S</w:t>
      </w:r>
      <w:r w:rsidR="00356C7F">
        <w:rPr>
          <w:rFonts w:ascii="Times New Roman" w:hAnsi="Times New Roman"/>
          <w:sz w:val="24"/>
          <w:szCs w:val="24"/>
        </w:rPr>
        <w:t>1</w:t>
      </w:r>
      <w:r w:rsidR="00C1577A">
        <w:rPr>
          <w:rFonts w:ascii="Times New Roman" w:hAnsi="Times New Roman"/>
          <w:sz w:val="24"/>
          <w:szCs w:val="24"/>
        </w:rPr>
        <w:t>.</w:t>
      </w:r>
    </w:p>
    <w:p w:rsidR="001E4268" w:rsidRPr="0048662B" w:rsidRDefault="0048662B" w:rsidP="009A18B4">
      <w:pPr>
        <w:pStyle w:val="Heading1"/>
        <w:numPr>
          <w:ilvl w:val="0"/>
          <w:numId w:val="0"/>
        </w:numPr>
        <w:spacing w:after="0" w:line="360" w:lineRule="auto"/>
        <w:jc w:val="center"/>
      </w:pPr>
      <w:r w:rsidRPr="0048662B">
        <w:t>4</w:t>
      </w:r>
      <w:r w:rsidR="007D450A" w:rsidRPr="0048662B">
        <w:t>.</w:t>
      </w:r>
      <w:r w:rsidR="009C3CBA" w:rsidRPr="0048662B">
        <w:t xml:space="preserve"> </w:t>
      </w:r>
      <w:r w:rsidR="00A678B7" w:rsidRPr="0048662B">
        <w:t xml:space="preserve">Pb(II) and Cd(II) </w:t>
      </w:r>
      <w:r w:rsidR="00D927A2" w:rsidRPr="0048662B">
        <w:t xml:space="preserve">removal </w:t>
      </w:r>
      <w:r w:rsidR="009628BD" w:rsidRPr="0048662B">
        <w:t>by manganese oxides</w:t>
      </w:r>
      <w:r w:rsidR="001A06CF" w:rsidRPr="0048662B">
        <w:t xml:space="preserve"> materials</w:t>
      </w:r>
    </w:p>
    <w:p w:rsidR="00BD6E20" w:rsidRPr="00862E45" w:rsidRDefault="0048662B" w:rsidP="009A18B4">
      <w:pPr>
        <w:pStyle w:val="Heading2"/>
        <w:numPr>
          <w:ilvl w:val="0"/>
          <w:numId w:val="0"/>
        </w:numPr>
        <w:spacing w:after="0" w:line="360" w:lineRule="auto"/>
        <w:rPr>
          <w:bCs/>
          <w:iCs/>
        </w:rPr>
      </w:pPr>
      <w:r>
        <w:rPr>
          <w:bCs/>
          <w:iCs/>
        </w:rPr>
        <w:t>4</w:t>
      </w:r>
      <w:r w:rsidR="007D450A" w:rsidRPr="00862E45">
        <w:rPr>
          <w:bCs/>
          <w:iCs/>
        </w:rPr>
        <w:t>.1</w:t>
      </w:r>
      <w:r w:rsidR="009C3CBA" w:rsidRPr="00862E45">
        <w:rPr>
          <w:bCs/>
          <w:iCs/>
        </w:rPr>
        <w:t xml:space="preserve">. </w:t>
      </w:r>
      <w:r w:rsidR="009B672F" w:rsidRPr="00862E45">
        <w:rPr>
          <w:bCs/>
          <w:iCs/>
        </w:rPr>
        <w:t>Effect of contact time on the removal efficiency of heavy metals</w:t>
      </w:r>
    </w:p>
    <w:p w:rsidR="0072179B" w:rsidRDefault="00447EA8" w:rsidP="007C7303">
      <w:pPr>
        <w:spacing w:after="0" w:line="360" w:lineRule="auto"/>
        <w:ind w:firstLine="709"/>
        <w:jc w:val="both"/>
        <w:rPr>
          <w:color w:val="000000"/>
          <w:szCs w:val="24"/>
        </w:rPr>
      </w:pPr>
      <w:r w:rsidRPr="00323A4F">
        <w:rPr>
          <w:rFonts w:ascii="Times New Roman" w:hAnsi="Times New Roman"/>
          <w:sz w:val="24"/>
          <w:szCs w:val="24"/>
        </w:rPr>
        <w:t xml:space="preserve">The </w:t>
      </w:r>
      <w:r w:rsidR="00B04E40" w:rsidRPr="00323A4F">
        <w:rPr>
          <w:rFonts w:ascii="Times New Roman" w:hAnsi="Times New Roman"/>
          <w:sz w:val="24"/>
          <w:szCs w:val="24"/>
        </w:rPr>
        <w:t>t</w:t>
      </w:r>
      <w:r w:rsidR="009C7989" w:rsidRPr="00323A4F">
        <w:rPr>
          <w:rFonts w:ascii="Times New Roman" w:hAnsi="Times New Roman"/>
          <w:sz w:val="24"/>
          <w:szCs w:val="24"/>
        </w:rPr>
        <w:t xml:space="preserve">hermodynamic equilibrium </w:t>
      </w:r>
      <w:r w:rsidRPr="00323A4F">
        <w:rPr>
          <w:rFonts w:ascii="Times New Roman" w:hAnsi="Times New Roman"/>
          <w:sz w:val="24"/>
          <w:szCs w:val="24"/>
        </w:rPr>
        <w:t xml:space="preserve">between the adsorbate (liquid phase) and the adsorbent (solid) </w:t>
      </w:r>
      <w:r w:rsidR="00B1163E" w:rsidRPr="00323A4F">
        <w:rPr>
          <w:rFonts w:ascii="Times New Roman" w:hAnsi="Times New Roman"/>
          <w:sz w:val="24"/>
          <w:szCs w:val="24"/>
        </w:rPr>
        <w:t xml:space="preserve">was </w:t>
      </w:r>
      <w:r w:rsidRPr="00323A4F">
        <w:rPr>
          <w:rFonts w:ascii="Times New Roman" w:hAnsi="Times New Roman"/>
          <w:sz w:val="24"/>
          <w:szCs w:val="24"/>
        </w:rPr>
        <w:t>achieved with a speed that depends not only on the rate at which the components diffuse</w:t>
      </w:r>
      <w:r w:rsidR="00B1163E" w:rsidRPr="00323A4F">
        <w:rPr>
          <w:rFonts w:ascii="Times New Roman" w:hAnsi="Times New Roman"/>
          <w:sz w:val="24"/>
          <w:szCs w:val="24"/>
        </w:rPr>
        <w:t>d</w:t>
      </w:r>
      <w:r w:rsidRPr="00323A4F">
        <w:rPr>
          <w:rFonts w:ascii="Times New Roman" w:hAnsi="Times New Roman"/>
          <w:sz w:val="24"/>
          <w:szCs w:val="24"/>
        </w:rPr>
        <w:t xml:space="preserve"> into the adsorbent and the fluid but also on the adsorbent-adsorbate interaction</w:t>
      </w:r>
      <w:r w:rsidR="00323A4F" w:rsidRPr="00323A4F">
        <w:rPr>
          <w:rFonts w:ascii="Times New Roman" w:hAnsi="Times New Roman"/>
          <w:sz w:val="24"/>
          <w:szCs w:val="24"/>
        </w:rPr>
        <w:t xml:space="preserve">. </w:t>
      </w:r>
      <w:r w:rsidRPr="00323A4F">
        <w:rPr>
          <w:rFonts w:ascii="Times New Roman" w:hAnsi="Times New Roman"/>
          <w:sz w:val="24"/>
          <w:szCs w:val="24"/>
        </w:rPr>
        <w:t xml:space="preserve">The time-dependent study of the adsorption of a compound on an adsorbent </w:t>
      </w:r>
      <w:r w:rsidR="00B1163E" w:rsidRPr="00323A4F">
        <w:rPr>
          <w:rFonts w:ascii="Times New Roman" w:hAnsi="Times New Roman"/>
          <w:sz w:val="24"/>
          <w:szCs w:val="24"/>
        </w:rPr>
        <w:t xml:space="preserve">allowed </w:t>
      </w:r>
      <w:r w:rsidRPr="00323A4F">
        <w:rPr>
          <w:rFonts w:ascii="Times New Roman" w:hAnsi="Times New Roman"/>
          <w:sz w:val="24"/>
          <w:szCs w:val="24"/>
        </w:rPr>
        <w:t xml:space="preserve">us to examine the influence of contact time on its retention. </w:t>
      </w:r>
      <w:r w:rsidR="000F09D5" w:rsidRPr="00323A4F">
        <w:rPr>
          <w:rFonts w:ascii="Times New Roman" w:hAnsi="Times New Roman"/>
          <w:color w:val="000000"/>
          <w:sz w:val="24"/>
          <w:szCs w:val="24"/>
        </w:rPr>
        <w:t>T</w:t>
      </w:r>
      <w:r w:rsidR="00E9375D" w:rsidRPr="00323A4F">
        <w:rPr>
          <w:rFonts w:ascii="Times New Roman" w:hAnsi="Times New Roman"/>
          <w:color w:val="000000"/>
          <w:sz w:val="24"/>
          <w:szCs w:val="24"/>
        </w:rPr>
        <w:t xml:space="preserve">he </w:t>
      </w:r>
      <w:r w:rsidR="00352144" w:rsidRPr="00323A4F">
        <w:rPr>
          <w:rFonts w:ascii="Times New Roman" w:hAnsi="Times New Roman"/>
          <w:color w:val="000000"/>
          <w:sz w:val="24"/>
          <w:szCs w:val="24"/>
        </w:rPr>
        <w:t>effect of contact time</w:t>
      </w:r>
      <w:r w:rsidR="00DE5627" w:rsidRPr="00323A4F">
        <w:rPr>
          <w:rFonts w:ascii="Times New Roman" w:hAnsi="Times New Roman"/>
          <w:color w:val="000000"/>
          <w:sz w:val="24"/>
          <w:szCs w:val="24"/>
        </w:rPr>
        <w:t xml:space="preserve"> for</w:t>
      </w:r>
      <w:r w:rsidR="00352144" w:rsidRPr="00323A4F">
        <w:rPr>
          <w:rFonts w:ascii="Times New Roman" w:hAnsi="Times New Roman"/>
          <w:color w:val="000000"/>
          <w:sz w:val="24"/>
          <w:szCs w:val="24"/>
        </w:rPr>
        <w:t xml:space="preserve"> </w:t>
      </w:r>
      <w:r w:rsidR="00E9375D" w:rsidRPr="00323A4F">
        <w:rPr>
          <w:rFonts w:ascii="Times New Roman" w:hAnsi="Times New Roman"/>
          <w:color w:val="000000"/>
          <w:sz w:val="24"/>
          <w:szCs w:val="24"/>
        </w:rPr>
        <w:t>the interaction studies between Pb(II)</w:t>
      </w:r>
      <w:r w:rsidR="00D06BA9" w:rsidRPr="00323A4F">
        <w:rPr>
          <w:rFonts w:ascii="Times New Roman" w:hAnsi="Times New Roman"/>
          <w:color w:val="000000"/>
          <w:sz w:val="24"/>
          <w:szCs w:val="24"/>
        </w:rPr>
        <w:t xml:space="preserve">, </w:t>
      </w:r>
      <w:r w:rsidR="00E9375D" w:rsidRPr="00323A4F">
        <w:rPr>
          <w:rFonts w:ascii="Times New Roman" w:hAnsi="Times New Roman"/>
          <w:color w:val="000000"/>
          <w:sz w:val="24"/>
          <w:szCs w:val="24"/>
        </w:rPr>
        <w:t>Cd(II) and the synthesized materials</w:t>
      </w:r>
      <w:r w:rsidR="00B63D75" w:rsidRPr="00323A4F">
        <w:rPr>
          <w:rFonts w:ascii="Times New Roman" w:hAnsi="Times New Roman"/>
          <w:color w:val="000000"/>
          <w:sz w:val="24"/>
          <w:szCs w:val="24"/>
        </w:rPr>
        <w:t xml:space="preserve"> in </w:t>
      </w:r>
      <w:r w:rsidR="00A65DAA">
        <w:rPr>
          <w:rFonts w:ascii="Times New Roman" w:hAnsi="Times New Roman"/>
          <w:color w:val="000000"/>
          <w:sz w:val="24"/>
          <w:szCs w:val="24"/>
        </w:rPr>
        <w:t xml:space="preserve">an </w:t>
      </w:r>
      <w:r w:rsidR="00B63D75" w:rsidRPr="00323A4F">
        <w:rPr>
          <w:rFonts w:ascii="Times New Roman" w:hAnsi="Times New Roman"/>
          <w:color w:val="000000"/>
          <w:sz w:val="24"/>
          <w:szCs w:val="24"/>
        </w:rPr>
        <w:t xml:space="preserve">aqueous medium </w:t>
      </w:r>
      <w:r w:rsidR="00A53973" w:rsidRPr="00323A4F">
        <w:rPr>
          <w:rFonts w:ascii="Times New Roman" w:hAnsi="Times New Roman"/>
          <w:color w:val="000000"/>
          <w:sz w:val="24"/>
          <w:szCs w:val="24"/>
        </w:rPr>
        <w:t>u</w:t>
      </w:r>
      <w:r w:rsidR="00B63D75" w:rsidRPr="00323A4F">
        <w:rPr>
          <w:rFonts w:ascii="Times New Roman" w:hAnsi="Times New Roman"/>
          <w:color w:val="000000"/>
          <w:sz w:val="24"/>
          <w:szCs w:val="24"/>
        </w:rPr>
        <w:t>nder ambient temperature conditions</w:t>
      </w:r>
      <w:r w:rsidR="00B04E40" w:rsidRPr="00323A4F">
        <w:rPr>
          <w:rFonts w:ascii="Times New Roman" w:hAnsi="Times New Roman"/>
          <w:color w:val="000000"/>
          <w:sz w:val="24"/>
          <w:szCs w:val="24"/>
        </w:rPr>
        <w:t xml:space="preserve"> </w:t>
      </w:r>
      <w:r w:rsidR="00A65DAA" w:rsidRPr="00323A4F">
        <w:rPr>
          <w:rFonts w:ascii="Times New Roman" w:hAnsi="Times New Roman"/>
          <w:color w:val="000000"/>
          <w:sz w:val="24"/>
          <w:szCs w:val="24"/>
        </w:rPr>
        <w:t>w</w:t>
      </w:r>
      <w:r w:rsidR="00A65DAA">
        <w:rPr>
          <w:rFonts w:ascii="Times New Roman" w:hAnsi="Times New Roman"/>
          <w:color w:val="000000"/>
          <w:sz w:val="24"/>
          <w:szCs w:val="24"/>
        </w:rPr>
        <w:t>ere</w:t>
      </w:r>
      <w:r w:rsidR="00A65DAA" w:rsidRPr="00323A4F">
        <w:rPr>
          <w:rFonts w:ascii="Times New Roman" w:hAnsi="Times New Roman"/>
          <w:color w:val="000000"/>
          <w:sz w:val="24"/>
          <w:szCs w:val="24"/>
        </w:rPr>
        <w:t xml:space="preserve"> </w:t>
      </w:r>
      <w:r w:rsidR="00DE5627" w:rsidRPr="00323A4F">
        <w:rPr>
          <w:rFonts w:ascii="Times New Roman" w:hAnsi="Times New Roman"/>
          <w:color w:val="000000"/>
          <w:sz w:val="24"/>
          <w:szCs w:val="24"/>
        </w:rPr>
        <w:t>given in Fig</w:t>
      </w:r>
      <w:r w:rsidR="003D3620">
        <w:rPr>
          <w:rFonts w:ascii="Times New Roman" w:hAnsi="Times New Roman"/>
          <w:color w:val="000000"/>
          <w:sz w:val="24"/>
          <w:szCs w:val="24"/>
        </w:rPr>
        <w:t xml:space="preserve">ure </w:t>
      </w:r>
      <w:r w:rsidR="00521521" w:rsidRPr="00323A4F">
        <w:rPr>
          <w:rFonts w:ascii="Times New Roman" w:hAnsi="Times New Roman"/>
          <w:color w:val="000000"/>
          <w:sz w:val="24"/>
          <w:szCs w:val="24"/>
        </w:rPr>
        <w:t>4</w:t>
      </w:r>
      <w:r w:rsidR="00E9375D" w:rsidRPr="00323A4F">
        <w:rPr>
          <w:rFonts w:ascii="Times New Roman" w:hAnsi="Times New Roman"/>
          <w:color w:val="000000"/>
          <w:sz w:val="24"/>
          <w:szCs w:val="24"/>
        </w:rPr>
        <w:t>.</w:t>
      </w:r>
      <w:r w:rsidR="00E9375D" w:rsidRPr="00C5336D">
        <w:rPr>
          <w:color w:val="000000"/>
          <w:szCs w:val="24"/>
        </w:rPr>
        <w:t xml:space="preserve"> </w:t>
      </w:r>
    </w:p>
    <w:p w:rsidR="00691490" w:rsidRDefault="001E520C" w:rsidP="00BA7C0F">
      <w:pPr>
        <w:pStyle w:val="NoSpacing"/>
        <w:spacing w:line="480" w:lineRule="auto"/>
        <w:ind w:left="-142" w:right="-283"/>
        <w:jc w:val="left"/>
        <w:rPr>
          <w:b/>
          <w:szCs w:val="24"/>
          <w:lang w:val="en-US"/>
        </w:rPr>
      </w:pPr>
      <w:r>
        <w:rPr>
          <w:rFonts w:eastAsia="Calibri"/>
          <w:noProof/>
          <w:color w:val="000000"/>
          <w:szCs w:val="24"/>
          <w:lang w:val="en-US" w:eastAsia="en-US"/>
        </w:rPr>
        <w:lastRenderedPageBreak/>
        <w:drawing>
          <wp:inline distT="0" distB="0" distL="0" distR="0">
            <wp:extent cx="2880000" cy="2719014"/>
            <wp:effectExtent l="19050" t="0" r="0" b="0"/>
            <wp:docPr id="23" name="Image 2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2"/>
                    <pic:cNvPicPr>
                      <a:picLocks noChangeAspect="1" noChangeArrowheads="1"/>
                    </pic:cNvPicPr>
                  </pic:nvPicPr>
                  <pic:blipFill>
                    <a:blip r:embed="rId14" cstate="print"/>
                    <a:srcRect l="6357" t="10318" r="11720"/>
                    <a:stretch>
                      <a:fillRect/>
                    </a:stretch>
                  </pic:blipFill>
                  <pic:spPr bwMode="auto">
                    <a:xfrm>
                      <a:off x="0" y="0"/>
                      <a:ext cx="2880000" cy="2719014"/>
                    </a:xfrm>
                    <a:prstGeom prst="rect">
                      <a:avLst/>
                    </a:prstGeom>
                    <a:noFill/>
                    <a:ln w="9525">
                      <a:noFill/>
                      <a:miter lim="800000"/>
                      <a:headEnd/>
                      <a:tailEnd/>
                    </a:ln>
                  </pic:spPr>
                </pic:pic>
              </a:graphicData>
            </a:graphic>
          </wp:inline>
        </w:drawing>
      </w:r>
      <w:r>
        <w:rPr>
          <w:rFonts w:eastAsia="Calibri"/>
          <w:noProof/>
          <w:color w:val="000000"/>
          <w:szCs w:val="24"/>
          <w:lang w:val="en-US" w:eastAsia="en-US"/>
        </w:rPr>
        <w:drawing>
          <wp:inline distT="0" distB="0" distL="0" distR="0">
            <wp:extent cx="2880000" cy="2719015"/>
            <wp:effectExtent l="19050" t="0" r="0" b="0"/>
            <wp:docPr id="24" name="Image 2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1"/>
                    <pic:cNvPicPr>
                      <a:picLocks noChangeAspect="1" noChangeArrowheads="1"/>
                    </pic:cNvPicPr>
                  </pic:nvPicPr>
                  <pic:blipFill>
                    <a:blip r:embed="rId15" cstate="print"/>
                    <a:srcRect l="5310" t="10318" r="11810"/>
                    <a:stretch>
                      <a:fillRect/>
                    </a:stretch>
                  </pic:blipFill>
                  <pic:spPr bwMode="auto">
                    <a:xfrm>
                      <a:off x="0" y="0"/>
                      <a:ext cx="2880000" cy="2719015"/>
                    </a:xfrm>
                    <a:prstGeom prst="rect">
                      <a:avLst/>
                    </a:prstGeom>
                    <a:noFill/>
                    <a:ln w="9525">
                      <a:noFill/>
                      <a:miter lim="800000"/>
                      <a:headEnd/>
                      <a:tailEnd/>
                    </a:ln>
                  </pic:spPr>
                </pic:pic>
              </a:graphicData>
            </a:graphic>
          </wp:inline>
        </w:drawing>
      </w:r>
    </w:p>
    <w:p w:rsidR="0020287E" w:rsidRDefault="0020287E" w:rsidP="00B46E17">
      <w:pPr>
        <w:pStyle w:val="NoSpacing"/>
        <w:ind w:left="-142" w:right="-283"/>
        <w:rPr>
          <w:bCs/>
          <w:color w:val="000000"/>
          <w:szCs w:val="24"/>
          <w:lang w:val="en-US"/>
        </w:rPr>
      </w:pPr>
      <w:r w:rsidRPr="00350DAD">
        <w:rPr>
          <w:b/>
          <w:szCs w:val="24"/>
          <w:lang w:val="en-US"/>
        </w:rPr>
        <w:t>Fig</w:t>
      </w:r>
      <w:r w:rsidR="00862E45">
        <w:rPr>
          <w:b/>
          <w:szCs w:val="24"/>
          <w:lang w:val="en-US"/>
        </w:rPr>
        <w:t xml:space="preserve">ure </w:t>
      </w:r>
      <w:r w:rsidR="00521521" w:rsidRPr="00350DAD">
        <w:rPr>
          <w:b/>
          <w:szCs w:val="24"/>
          <w:lang w:val="en-US"/>
        </w:rPr>
        <w:t>4</w:t>
      </w:r>
      <w:r w:rsidR="00862E45">
        <w:rPr>
          <w:b/>
          <w:szCs w:val="24"/>
          <w:lang w:val="en-US"/>
        </w:rPr>
        <w:t>.</w:t>
      </w:r>
      <w:r w:rsidR="00CB6381">
        <w:rPr>
          <w:b/>
          <w:szCs w:val="24"/>
          <w:lang w:val="en-US"/>
        </w:rPr>
        <w:t xml:space="preserve"> </w:t>
      </w:r>
      <w:r w:rsidR="00A87DF6" w:rsidRPr="00ED2A08">
        <w:rPr>
          <w:bCs/>
          <w:szCs w:val="24"/>
          <w:lang w:val="en-US"/>
        </w:rPr>
        <w:t xml:space="preserve">Effect of contact time on </w:t>
      </w:r>
      <w:r w:rsidR="0075753F" w:rsidRPr="00ED2A08">
        <w:rPr>
          <w:bCs/>
          <w:szCs w:val="24"/>
          <w:lang w:val="en-US"/>
        </w:rPr>
        <w:t>(</w:t>
      </w:r>
      <w:r w:rsidR="004B5408" w:rsidRPr="00ED2A08">
        <w:rPr>
          <w:bCs/>
          <w:szCs w:val="24"/>
          <w:lang w:val="en-US"/>
        </w:rPr>
        <w:t xml:space="preserve">a) </w:t>
      </w:r>
      <w:r w:rsidR="00447EA8" w:rsidRPr="00ED2A08">
        <w:rPr>
          <w:bCs/>
          <w:color w:val="000000"/>
          <w:szCs w:val="24"/>
          <w:lang w:val="en-US"/>
        </w:rPr>
        <w:t>Pb</w:t>
      </w:r>
      <w:r w:rsidR="00A87DF6" w:rsidRPr="00ED2A08">
        <w:rPr>
          <w:bCs/>
          <w:color w:val="000000"/>
          <w:szCs w:val="24"/>
          <w:lang w:val="en-US"/>
        </w:rPr>
        <w:t xml:space="preserve">(II) and </w:t>
      </w:r>
      <w:r w:rsidR="0075753F" w:rsidRPr="00ED2A08">
        <w:rPr>
          <w:bCs/>
          <w:color w:val="000000"/>
          <w:szCs w:val="24"/>
          <w:lang w:val="en-US"/>
        </w:rPr>
        <w:t>(</w:t>
      </w:r>
      <w:r w:rsidR="004B5408" w:rsidRPr="00ED2A08">
        <w:rPr>
          <w:bCs/>
          <w:color w:val="000000"/>
          <w:szCs w:val="24"/>
          <w:lang w:val="en-US"/>
        </w:rPr>
        <w:t xml:space="preserve">b) </w:t>
      </w:r>
      <w:r w:rsidR="00A87DF6" w:rsidRPr="00ED2A08">
        <w:rPr>
          <w:bCs/>
          <w:color w:val="000000"/>
          <w:szCs w:val="24"/>
          <w:lang w:val="en-US"/>
        </w:rPr>
        <w:t>Cd(II)</w:t>
      </w:r>
      <w:r w:rsidR="00B1163E" w:rsidRPr="00ED2A08">
        <w:rPr>
          <w:bCs/>
          <w:szCs w:val="24"/>
          <w:lang w:val="en-US"/>
        </w:rPr>
        <w:t xml:space="preserve"> removal </w:t>
      </w:r>
      <w:r w:rsidR="00A87DF6" w:rsidRPr="00ED2A08">
        <w:rPr>
          <w:bCs/>
          <w:color w:val="000000"/>
          <w:szCs w:val="24"/>
          <w:lang w:val="en-US"/>
        </w:rPr>
        <w:t>by Na-MnO</w:t>
      </w:r>
      <w:r w:rsidR="00A87DF6" w:rsidRPr="00ED2A08">
        <w:rPr>
          <w:bCs/>
          <w:color w:val="000000"/>
          <w:szCs w:val="24"/>
          <w:vertAlign w:val="subscript"/>
          <w:lang w:val="en-US"/>
        </w:rPr>
        <w:t>2</w:t>
      </w:r>
      <w:r w:rsidR="00447EA8" w:rsidRPr="00ED2A08">
        <w:rPr>
          <w:bCs/>
          <w:color w:val="000000"/>
          <w:szCs w:val="24"/>
          <w:lang w:val="en-US"/>
        </w:rPr>
        <w:t xml:space="preserve">, </w:t>
      </w:r>
      <w:r w:rsidR="00A87DF6" w:rsidRPr="00ED2A08">
        <w:rPr>
          <w:bCs/>
          <w:color w:val="000000"/>
          <w:szCs w:val="24"/>
          <w:lang w:val="en-US"/>
        </w:rPr>
        <w:t>Urchin-MnO</w:t>
      </w:r>
      <w:r w:rsidR="00A87DF6" w:rsidRPr="00ED2A08">
        <w:rPr>
          <w:bCs/>
          <w:color w:val="000000"/>
          <w:szCs w:val="24"/>
          <w:vertAlign w:val="subscript"/>
          <w:lang w:val="en-US"/>
        </w:rPr>
        <w:t xml:space="preserve">2 </w:t>
      </w:r>
      <w:r w:rsidR="00A87DF6" w:rsidRPr="00ED2A08">
        <w:rPr>
          <w:bCs/>
          <w:color w:val="000000"/>
          <w:szCs w:val="24"/>
          <w:lang w:val="en-US"/>
        </w:rPr>
        <w:t>and Cocoon-MnO</w:t>
      </w:r>
      <w:r w:rsidR="00A87DF6" w:rsidRPr="00ED2A08">
        <w:rPr>
          <w:bCs/>
          <w:color w:val="000000"/>
          <w:szCs w:val="24"/>
          <w:vertAlign w:val="subscript"/>
          <w:lang w:val="en-US"/>
        </w:rPr>
        <w:t>2</w:t>
      </w:r>
      <w:r w:rsidR="00FF4A2D" w:rsidRPr="00ED2A08">
        <w:rPr>
          <w:bCs/>
          <w:color w:val="000000"/>
          <w:szCs w:val="24"/>
          <w:vertAlign w:val="subscript"/>
          <w:lang w:val="en-US"/>
        </w:rPr>
        <w:t xml:space="preserve"> </w:t>
      </w:r>
      <w:r w:rsidR="00C44CEC" w:rsidRPr="00ED2A08">
        <w:rPr>
          <w:bCs/>
          <w:color w:val="000000"/>
          <w:szCs w:val="24"/>
          <w:lang w:val="en-US"/>
        </w:rPr>
        <w:t>(</w:t>
      </w:r>
      <w:r w:rsidR="004427D2" w:rsidRPr="00ED2A08">
        <w:rPr>
          <w:bCs/>
          <w:color w:val="000000"/>
          <w:szCs w:val="24"/>
          <w:lang w:val="en-US"/>
        </w:rPr>
        <w:t>[Pb(II)</w:t>
      </w:r>
      <w:r w:rsidR="00C44CEC" w:rsidRPr="00ED2A08">
        <w:rPr>
          <w:bCs/>
          <w:color w:val="000000"/>
          <w:szCs w:val="24"/>
          <w:lang w:val="en-US"/>
        </w:rPr>
        <w:t>]</w:t>
      </w:r>
      <w:r w:rsidR="00C44CEC" w:rsidRPr="00ED2A08">
        <w:rPr>
          <w:bCs/>
          <w:color w:val="000000"/>
          <w:szCs w:val="24"/>
          <w:vertAlign w:val="subscript"/>
          <w:lang w:val="en-US"/>
        </w:rPr>
        <w:t>initial</w:t>
      </w:r>
      <w:r w:rsidR="004427D2" w:rsidRPr="00ED2A08">
        <w:rPr>
          <w:bCs/>
          <w:color w:val="000000"/>
          <w:szCs w:val="24"/>
          <w:lang w:val="en-US"/>
        </w:rPr>
        <w:t>=</w:t>
      </w:r>
      <w:r w:rsidR="00C44CEC" w:rsidRPr="00ED2A08">
        <w:rPr>
          <w:bCs/>
          <w:color w:val="000000"/>
          <w:szCs w:val="24"/>
          <w:lang w:val="en-US"/>
        </w:rPr>
        <w:t>[Cd(II)]</w:t>
      </w:r>
      <w:r w:rsidR="00C44CEC" w:rsidRPr="00ED2A08">
        <w:rPr>
          <w:bCs/>
          <w:color w:val="000000"/>
          <w:szCs w:val="24"/>
          <w:vertAlign w:val="subscript"/>
          <w:lang w:val="en-US"/>
        </w:rPr>
        <w:t>initial</w:t>
      </w:r>
      <w:r w:rsidR="00C44CEC" w:rsidRPr="00ED2A08">
        <w:rPr>
          <w:bCs/>
          <w:color w:val="000000"/>
          <w:szCs w:val="24"/>
          <w:lang w:val="en-US"/>
        </w:rPr>
        <w:t xml:space="preserve"> =30ppm)</w:t>
      </w:r>
    </w:p>
    <w:p w:rsidR="00CB1C46" w:rsidRPr="00ED2A08" w:rsidRDefault="00CB1C46" w:rsidP="00B46E17">
      <w:pPr>
        <w:pStyle w:val="NoSpacing"/>
        <w:ind w:left="-142" w:right="-283"/>
        <w:rPr>
          <w:szCs w:val="24"/>
          <w:lang w:val="en-US"/>
        </w:rPr>
      </w:pPr>
    </w:p>
    <w:p w:rsidR="006504DC" w:rsidRDefault="0097744D" w:rsidP="007C7303">
      <w:pPr>
        <w:pStyle w:val="NoSpacing"/>
        <w:ind w:right="142" w:firstLine="709"/>
        <w:rPr>
          <w:color w:val="000000"/>
          <w:szCs w:val="24"/>
          <w:lang w:val="en-US"/>
        </w:rPr>
      </w:pPr>
      <w:r w:rsidRPr="00C44CEC">
        <w:rPr>
          <w:szCs w:val="24"/>
          <w:lang w:val="en-US"/>
        </w:rPr>
        <w:t>Fig</w:t>
      </w:r>
      <w:r w:rsidR="003D3620">
        <w:rPr>
          <w:szCs w:val="24"/>
          <w:lang w:val="en-US"/>
        </w:rPr>
        <w:t xml:space="preserve">ure </w:t>
      </w:r>
      <w:r w:rsidR="00521521" w:rsidRPr="00C44CEC">
        <w:rPr>
          <w:szCs w:val="24"/>
          <w:lang w:val="en-US"/>
        </w:rPr>
        <w:t>4</w:t>
      </w:r>
      <w:r w:rsidR="00124793" w:rsidRPr="00C44CEC">
        <w:rPr>
          <w:szCs w:val="24"/>
          <w:lang w:val="en-US"/>
        </w:rPr>
        <w:t xml:space="preserve"> demonstrate</w:t>
      </w:r>
      <w:r w:rsidR="00AA55A6">
        <w:rPr>
          <w:szCs w:val="24"/>
          <w:lang w:val="en-US"/>
        </w:rPr>
        <w:t>d</w:t>
      </w:r>
      <w:r w:rsidR="00124793" w:rsidRPr="00C44CEC">
        <w:rPr>
          <w:szCs w:val="24"/>
          <w:lang w:val="en-US"/>
        </w:rPr>
        <w:t xml:space="preserve"> that the prepared materials</w:t>
      </w:r>
      <w:r w:rsidR="008256A2" w:rsidRPr="00697EF8">
        <w:rPr>
          <w:szCs w:val="24"/>
          <w:lang w:val="en-US"/>
        </w:rPr>
        <w:t xml:space="preserve"> </w:t>
      </w:r>
      <w:r w:rsidR="008256A2" w:rsidRPr="00697EF8">
        <w:rPr>
          <w:color w:val="000000"/>
          <w:szCs w:val="24"/>
          <w:lang w:val="en-US"/>
        </w:rPr>
        <w:t>g</w:t>
      </w:r>
      <w:r w:rsidR="00B1163E">
        <w:rPr>
          <w:color w:val="000000"/>
          <w:szCs w:val="24"/>
          <w:lang w:val="en-US"/>
        </w:rPr>
        <w:t>a</w:t>
      </w:r>
      <w:r w:rsidR="008256A2" w:rsidRPr="00697EF8">
        <w:rPr>
          <w:color w:val="000000"/>
          <w:szCs w:val="24"/>
          <w:lang w:val="en-US"/>
        </w:rPr>
        <w:t xml:space="preserve">ve very high removal efficiency. </w:t>
      </w:r>
      <w:r w:rsidR="008256A2" w:rsidRPr="00697EF8">
        <w:rPr>
          <w:szCs w:val="24"/>
          <w:lang w:val="en-US"/>
        </w:rPr>
        <w:t xml:space="preserve">The removal of </w:t>
      </w:r>
      <w:r w:rsidR="007F69E6" w:rsidRPr="00697EF8">
        <w:rPr>
          <w:szCs w:val="24"/>
          <w:lang w:val="en-US"/>
        </w:rPr>
        <w:t>lead</w:t>
      </w:r>
      <w:r w:rsidR="008256A2" w:rsidRPr="00697EF8">
        <w:rPr>
          <w:szCs w:val="24"/>
          <w:lang w:val="en-US"/>
        </w:rPr>
        <w:t xml:space="preserve"> </w:t>
      </w:r>
      <w:r w:rsidR="007F69E6" w:rsidRPr="00697EF8">
        <w:rPr>
          <w:szCs w:val="24"/>
          <w:lang w:val="en-US"/>
        </w:rPr>
        <w:t>ion</w:t>
      </w:r>
      <w:r w:rsidR="008256A2" w:rsidRPr="00697EF8">
        <w:rPr>
          <w:szCs w:val="24"/>
          <w:lang w:val="en-US"/>
        </w:rPr>
        <w:t xml:space="preserve"> could quickly reach the equilibrium within </w:t>
      </w:r>
      <w:r w:rsidR="00023FFC" w:rsidRPr="00697EF8">
        <w:rPr>
          <w:szCs w:val="24"/>
          <w:lang w:val="en-US"/>
        </w:rPr>
        <w:t>15</w:t>
      </w:r>
      <w:r w:rsidR="008256A2" w:rsidRPr="00697EF8">
        <w:rPr>
          <w:szCs w:val="24"/>
          <w:lang w:val="en-US"/>
        </w:rPr>
        <w:t xml:space="preserve"> min</w:t>
      </w:r>
      <w:r w:rsidR="007F69E6" w:rsidRPr="00697EF8">
        <w:rPr>
          <w:szCs w:val="24"/>
          <w:lang w:val="en-US"/>
        </w:rPr>
        <w:t xml:space="preserve"> </w:t>
      </w:r>
      <w:r w:rsidR="007F69E6" w:rsidRPr="00697EF8">
        <w:rPr>
          <w:color w:val="000000"/>
          <w:szCs w:val="24"/>
          <w:lang w:val="en-US"/>
        </w:rPr>
        <w:t>allow</w:t>
      </w:r>
      <w:r w:rsidR="00B1163E">
        <w:rPr>
          <w:color w:val="000000"/>
          <w:szCs w:val="24"/>
          <w:lang w:val="en-US"/>
        </w:rPr>
        <w:t>ed</w:t>
      </w:r>
      <w:r w:rsidR="007F69E6" w:rsidRPr="00697EF8">
        <w:rPr>
          <w:color w:val="000000"/>
          <w:szCs w:val="24"/>
          <w:lang w:val="en-US"/>
        </w:rPr>
        <w:t xml:space="preserve"> to have a </w:t>
      </w:r>
      <w:r w:rsidR="00B1163E">
        <w:rPr>
          <w:color w:val="000000"/>
          <w:szCs w:val="24"/>
          <w:lang w:val="en-US"/>
        </w:rPr>
        <w:t>removal efficiency</w:t>
      </w:r>
      <w:r w:rsidR="00B1163E" w:rsidRPr="00697EF8">
        <w:rPr>
          <w:color w:val="000000"/>
          <w:szCs w:val="24"/>
          <w:lang w:val="en-US"/>
        </w:rPr>
        <w:t xml:space="preserve"> </w:t>
      </w:r>
      <w:r w:rsidR="007F69E6" w:rsidRPr="00697EF8">
        <w:rPr>
          <w:color w:val="000000"/>
          <w:szCs w:val="24"/>
          <w:lang w:val="en-US"/>
        </w:rPr>
        <w:t>of 97.44</w:t>
      </w:r>
      <w:r w:rsidR="00B800A9" w:rsidRPr="00697EF8">
        <w:rPr>
          <w:color w:val="000000"/>
          <w:szCs w:val="24"/>
          <w:lang w:val="en-US"/>
        </w:rPr>
        <w:t>,</w:t>
      </w:r>
      <w:r w:rsidR="007F69E6" w:rsidRPr="00697EF8">
        <w:rPr>
          <w:color w:val="000000"/>
          <w:szCs w:val="24"/>
          <w:lang w:val="en-US"/>
        </w:rPr>
        <w:t xml:space="preserve"> 93.15</w:t>
      </w:r>
      <w:r w:rsidR="00B672FE">
        <w:rPr>
          <w:color w:val="000000"/>
          <w:szCs w:val="24"/>
          <w:lang w:val="en-US"/>
        </w:rPr>
        <w:t>,</w:t>
      </w:r>
      <w:r w:rsidR="007F69E6" w:rsidRPr="00697EF8">
        <w:rPr>
          <w:color w:val="000000"/>
          <w:szCs w:val="24"/>
          <w:lang w:val="en-US"/>
        </w:rPr>
        <w:t xml:space="preserve"> and 98.77% for Na-MnO</w:t>
      </w:r>
      <w:r w:rsidR="007F69E6" w:rsidRPr="00697EF8">
        <w:rPr>
          <w:color w:val="000000"/>
          <w:szCs w:val="24"/>
          <w:vertAlign w:val="subscript"/>
          <w:lang w:val="en-US"/>
        </w:rPr>
        <w:t>2</w:t>
      </w:r>
      <w:r w:rsidRPr="00697EF8">
        <w:rPr>
          <w:color w:val="000000"/>
          <w:szCs w:val="24"/>
          <w:lang w:val="en-US"/>
        </w:rPr>
        <w:t xml:space="preserve">, </w:t>
      </w:r>
      <w:r w:rsidR="007F69E6" w:rsidRPr="00697EF8">
        <w:rPr>
          <w:color w:val="000000"/>
          <w:szCs w:val="24"/>
          <w:lang w:val="en-US"/>
        </w:rPr>
        <w:t>Urchin-MnO</w:t>
      </w:r>
      <w:r w:rsidR="007F69E6" w:rsidRPr="00697EF8">
        <w:rPr>
          <w:color w:val="000000"/>
          <w:szCs w:val="24"/>
          <w:vertAlign w:val="subscript"/>
          <w:lang w:val="en-US"/>
        </w:rPr>
        <w:t>2</w:t>
      </w:r>
      <w:r w:rsidR="004009D6" w:rsidRPr="005B4AEC">
        <w:rPr>
          <w:color w:val="000000"/>
          <w:szCs w:val="24"/>
          <w:lang w:val="en-US"/>
        </w:rPr>
        <w:t>,</w:t>
      </w:r>
      <w:r w:rsidR="007F69E6" w:rsidRPr="00697EF8">
        <w:rPr>
          <w:color w:val="000000"/>
          <w:szCs w:val="24"/>
          <w:vertAlign w:val="subscript"/>
          <w:lang w:val="en-US"/>
        </w:rPr>
        <w:t xml:space="preserve"> </w:t>
      </w:r>
      <w:r w:rsidR="007F69E6" w:rsidRPr="00697EF8">
        <w:rPr>
          <w:color w:val="000000"/>
          <w:szCs w:val="24"/>
          <w:lang w:val="en-US"/>
        </w:rPr>
        <w:t>and Cocoon-MnO</w:t>
      </w:r>
      <w:r w:rsidR="007F69E6" w:rsidRPr="00697EF8">
        <w:rPr>
          <w:color w:val="000000"/>
          <w:szCs w:val="24"/>
          <w:vertAlign w:val="subscript"/>
          <w:lang w:val="en-US"/>
        </w:rPr>
        <w:t>2</w:t>
      </w:r>
      <w:r w:rsidR="007F69E6" w:rsidRPr="00697EF8">
        <w:rPr>
          <w:color w:val="000000"/>
          <w:szCs w:val="24"/>
          <w:lang w:val="en-US"/>
        </w:rPr>
        <w:t xml:space="preserve"> respectively.</w:t>
      </w:r>
      <w:r w:rsidRPr="00697EF8">
        <w:rPr>
          <w:color w:val="000000"/>
          <w:szCs w:val="24"/>
          <w:lang w:val="en-US"/>
        </w:rPr>
        <w:t xml:space="preserve"> </w:t>
      </w:r>
      <w:r w:rsidR="00E7732D" w:rsidRPr="00697EF8">
        <w:rPr>
          <w:color w:val="000000"/>
          <w:szCs w:val="24"/>
          <w:lang w:val="en-US"/>
        </w:rPr>
        <w:t>In the case of Cd(II) ions</w:t>
      </w:r>
      <w:r w:rsidR="00643D73">
        <w:rPr>
          <w:color w:val="000000"/>
          <w:szCs w:val="24"/>
          <w:lang w:val="en-US"/>
        </w:rPr>
        <w:t>,</w:t>
      </w:r>
      <w:r w:rsidR="00E7732D" w:rsidRPr="00697EF8">
        <w:rPr>
          <w:color w:val="000000"/>
          <w:szCs w:val="24"/>
          <w:lang w:val="en-US"/>
        </w:rPr>
        <w:t xml:space="preserve"> the materials also showed high reactivity to this metal cation during contact</w:t>
      </w:r>
      <w:r w:rsidR="00B1163E">
        <w:rPr>
          <w:color w:val="000000"/>
          <w:szCs w:val="24"/>
          <w:lang w:val="en-US"/>
        </w:rPr>
        <w:t>.</w:t>
      </w:r>
      <w:r w:rsidR="00B04E40">
        <w:rPr>
          <w:color w:val="000000"/>
          <w:szCs w:val="24"/>
          <w:lang w:val="en-US"/>
        </w:rPr>
        <w:t xml:space="preserve"> </w:t>
      </w:r>
      <w:r w:rsidR="00B1163E">
        <w:rPr>
          <w:color w:val="000000"/>
          <w:szCs w:val="24"/>
          <w:lang w:val="en-US"/>
        </w:rPr>
        <w:t>T</w:t>
      </w:r>
      <w:r w:rsidR="00E7732D" w:rsidRPr="00697EF8">
        <w:rPr>
          <w:color w:val="000000"/>
          <w:szCs w:val="24"/>
          <w:lang w:val="en-US"/>
        </w:rPr>
        <w:t>he highest yield was up to 99% for Na-MnO</w:t>
      </w:r>
      <w:r w:rsidR="00E7732D" w:rsidRPr="00697EF8">
        <w:rPr>
          <w:color w:val="000000"/>
          <w:szCs w:val="24"/>
          <w:vertAlign w:val="subscript"/>
          <w:lang w:val="en-US"/>
        </w:rPr>
        <w:t>2</w:t>
      </w:r>
      <w:r w:rsidR="00E7732D" w:rsidRPr="00697EF8">
        <w:rPr>
          <w:color w:val="000000"/>
          <w:szCs w:val="24"/>
          <w:lang w:val="en-US"/>
        </w:rPr>
        <w:t xml:space="preserve"> material during 30 minutes of interaction</w:t>
      </w:r>
      <w:r w:rsidR="005F5F5B">
        <w:rPr>
          <w:color w:val="000000"/>
          <w:szCs w:val="24"/>
          <w:lang w:val="en-US"/>
        </w:rPr>
        <w:t>,</w:t>
      </w:r>
      <w:r w:rsidR="00E7732D" w:rsidRPr="00697EF8">
        <w:rPr>
          <w:color w:val="000000"/>
          <w:szCs w:val="24"/>
          <w:lang w:val="en-US"/>
        </w:rPr>
        <w:t xml:space="preserve"> while in the case of Urchin-MnO</w:t>
      </w:r>
      <w:r w:rsidR="00E7732D" w:rsidRPr="00697EF8">
        <w:rPr>
          <w:color w:val="000000"/>
          <w:szCs w:val="24"/>
          <w:vertAlign w:val="subscript"/>
          <w:lang w:val="en-US"/>
        </w:rPr>
        <w:t>2</w:t>
      </w:r>
      <w:r w:rsidR="00E7732D" w:rsidRPr="00697EF8">
        <w:rPr>
          <w:color w:val="000000"/>
          <w:szCs w:val="24"/>
          <w:lang w:val="en-US"/>
        </w:rPr>
        <w:t xml:space="preserve"> and Cocoon-MnO</w:t>
      </w:r>
      <w:r w:rsidR="00E7732D" w:rsidRPr="00697EF8">
        <w:rPr>
          <w:color w:val="000000"/>
          <w:szCs w:val="24"/>
          <w:vertAlign w:val="subscript"/>
          <w:lang w:val="en-US"/>
        </w:rPr>
        <w:t>2</w:t>
      </w:r>
      <w:r w:rsidR="005F5F5B">
        <w:rPr>
          <w:color w:val="000000"/>
          <w:szCs w:val="24"/>
          <w:vertAlign w:val="subscript"/>
          <w:lang w:val="en-US"/>
        </w:rPr>
        <w:t>,</w:t>
      </w:r>
      <w:r w:rsidR="00E7732D" w:rsidRPr="00697EF8">
        <w:rPr>
          <w:color w:val="000000"/>
          <w:szCs w:val="24"/>
          <w:lang w:val="en-US"/>
        </w:rPr>
        <w:t xml:space="preserve"> the yields were 55.33% and 80.26% respectively</w:t>
      </w:r>
      <w:r w:rsidRPr="00697EF8">
        <w:rPr>
          <w:color w:val="000000"/>
          <w:szCs w:val="24"/>
          <w:lang w:val="en-US"/>
        </w:rPr>
        <w:t>.</w:t>
      </w:r>
      <w:r w:rsidR="00323A4F">
        <w:rPr>
          <w:color w:val="000000"/>
          <w:szCs w:val="24"/>
          <w:lang w:val="en-US"/>
        </w:rPr>
        <w:t xml:space="preserve"> </w:t>
      </w:r>
      <w:r w:rsidR="00643D73" w:rsidRPr="007F1609">
        <w:rPr>
          <w:color w:val="000000"/>
          <w:szCs w:val="24"/>
          <w:lang w:val="en-US"/>
        </w:rPr>
        <w:t xml:space="preserve">Several parameters </w:t>
      </w:r>
      <w:r w:rsidR="00B1163E" w:rsidRPr="007F1609">
        <w:rPr>
          <w:color w:val="000000"/>
          <w:szCs w:val="24"/>
          <w:lang w:val="en-US"/>
        </w:rPr>
        <w:t xml:space="preserve">could </w:t>
      </w:r>
      <w:r w:rsidR="00643D73" w:rsidRPr="007F1609">
        <w:rPr>
          <w:color w:val="000000"/>
          <w:szCs w:val="24"/>
          <w:lang w:val="en-US"/>
        </w:rPr>
        <w:t>be used to</w:t>
      </w:r>
      <w:r w:rsidR="00643D73" w:rsidRPr="00FE44C5">
        <w:rPr>
          <w:color w:val="000000"/>
          <w:szCs w:val="24"/>
          <w:lang w:val="en-US"/>
        </w:rPr>
        <w:t xml:space="preserve"> explain the behavior of Pb(II) and Cd(II) ions during interaction with synthesized materials such as the specific surface area, the acid-base properties of the materials</w:t>
      </w:r>
      <w:r w:rsidR="00B672FE">
        <w:rPr>
          <w:color w:val="000000"/>
          <w:szCs w:val="24"/>
          <w:lang w:val="en-US"/>
        </w:rPr>
        <w:t>,</w:t>
      </w:r>
      <w:r w:rsidR="00643D73" w:rsidRPr="00FE44C5">
        <w:rPr>
          <w:color w:val="000000"/>
          <w:szCs w:val="24"/>
          <w:lang w:val="en-US"/>
        </w:rPr>
        <w:t xml:space="preserve"> and certainly their composition and Mn (AOS)</w:t>
      </w:r>
      <w:r w:rsidR="001A2091" w:rsidRPr="00FE44C5">
        <w:rPr>
          <w:color w:val="000000"/>
          <w:szCs w:val="24"/>
          <w:lang w:val="en-US"/>
        </w:rPr>
        <w:t>.</w:t>
      </w:r>
      <w:r w:rsidR="001B565D" w:rsidRPr="00FE44C5">
        <w:rPr>
          <w:color w:val="000000"/>
          <w:szCs w:val="24"/>
          <w:lang w:val="en-US"/>
        </w:rPr>
        <w:t xml:space="preserve"> </w:t>
      </w:r>
      <w:r w:rsidR="001B565D" w:rsidRPr="002308BA">
        <w:rPr>
          <w:color w:val="000000"/>
          <w:szCs w:val="24"/>
          <w:lang w:val="en-US"/>
        </w:rPr>
        <w:t>In this work</w:t>
      </w:r>
      <w:r w:rsidR="00C724A8" w:rsidRPr="002308BA">
        <w:rPr>
          <w:color w:val="000000"/>
          <w:szCs w:val="24"/>
          <w:lang w:val="en-US"/>
        </w:rPr>
        <w:t>,</w:t>
      </w:r>
      <w:r w:rsidR="001B565D" w:rsidRPr="002308BA">
        <w:rPr>
          <w:color w:val="000000"/>
          <w:szCs w:val="24"/>
          <w:lang w:val="en-US"/>
        </w:rPr>
        <w:t xml:space="preserve"> we determined the</w:t>
      </w:r>
      <w:r w:rsidRPr="002308BA">
        <w:rPr>
          <w:color w:val="000000"/>
          <w:szCs w:val="24"/>
          <w:lang w:val="en-US"/>
        </w:rPr>
        <w:t xml:space="preserve"> </w:t>
      </w:r>
      <w:r w:rsidRPr="002308BA">
        <w:rPr>
          <w:szCs w:val="24"/>
          <w:lang w:val="en-US"/>
        </w:rPr>
        <w:t xml:space="preserve">Mn (AOS) </w:t>
      </w:r>
      <w:r w:rsidR="001B565D" w:rsidRPr="002308BA">
        <w:rPr>
          <w:color w:val="000000"/>
          <w:szCs w:val="24"/>
          <w:lang w:val="en-US"/>
        </w:rPr>
        <w:t>for each materi</w:t>
      </w:r>
      <w:r w:rsidR="007D450A" w:rsidRPr="002308BA">
        <w:rPr>
          <w:color w:val="000000"/>
          <w:szCs w:val="24"/>
          <w:lang w:val="en-US"/>
        </w:rPr>
        <w:t>al using a specific dosage</w:t>
      </w:r>
      <w:r w:rsidR="00DC4013" w:rsidRPr="002308BA">
        <w:rPr>
          <w:color w:val="000000"/>
          <w:szCs w:val="24"/>
          <w:lang w:val="en-US"/>
        </w:rPr>
        <w:t>.</w:t>
      </w:r>
      <w:r w:rsidR="001B565D" w:rsidRPr="002308BA">
        <w:rPr>
          <w:color w:val="000000"/>
          <w:szCs w:val="24"/>
          <w:lang w:val="en-US"/>
        </w:rPr>
        <w:t xml:space="preserve"> </w:t>
      </w:r>
      <w:r w:rsidR="00DC4013" w:rsidRPr="002308BA">
        <w:rPr>
          <w:color w:val="000000"/>
          <w:szCs w:val="24"/>
          <w:lang w:val="en-US"/>
        </w:rPr>
        <w:t>T</w:t>
      </w:r>
      <w:r w:rsidR="001B565D" w:rsidRPr="002308BA">
        <w:rPr>
          <w:color w:val="000000"/>
          <w:szCs w:val="24"/>
          <w:lang w:val="en-US"/>
        </w:rPr>
        <w:t>he results show</w:t>
      </w:r>
      <w:r w:rsidR="00B1163E" w:rsidRPr="002308BA">
        <w:rPr>
          <w:color w:val="000000"/>
          <w:szCs w:val="24"/>
          <w:lang w:val="en-US"/>
        </w:rPr>
        <w:t>ed</w:t>
      </w:r>
      <w:r w:rsidR="001B565D" w:rsidRPr="002308BA">
        <w:rPr>
          <w:color w:val="000000"/>
          <w:szCs w:val="24"/>
          <w:lang w:val="en-US"/>
        </w:rPr>
        <w:t xml:space="preserve"> that the materials </w:t>
      </w:r>
      <w:r w:rsidR="00B1163E" w:rsidRPr="002308BA">
        <w:rPr>
          <w:color w:val="000000"/>
          <w:szCs w:val="24"/>
          <w:lang w:val="en-US"/>
        </w:rPr>
        <w:t xml:space="preserve">had </w:t>
      </w:r>
      <w:r w:rsidR="001B565D" w:rsidRPr="002308BA">
        <w:rPr>
          <w:color w:val="000000"/>
          <w:szCs w:val="24"/>
          <w:lang w:val="en-US"/>
        </w:rPr>
        <w:t>a</w:t>
      </w:r>
      <w:r w:rsidR="00B1163E" w:rsidRPr="002308BA">
        <w:rPr>
          <w:color w:val="000000"/>
          <w:szCs w:val="24"/>
          <w:lang w:val="en-US"/>
        </w:rPr>
        <w:t>n</w:t>
      </w:r>
      <w:r w:rsidR="001B565D" w:rsidRPr="002308BA">
        <w:rPr>
          <w:color w:val="000000"/>
          <w:szCs w:val="24"/>
          <w:lang w:val="en-US"/>
        </w:rPr>
        <w:t xml:space="preserve"> oxidation degree </w:t>
      </w:r>
      <w:r w:rsidR="00B1163E" w:rsidRPr="002308BA">
        <w:rPr>
          <w:color w:val="000000"/>
          <w:szCs w:val="24"/>
          <w:lang w:val="en-US"/>
        </w:rPr>
        <w:t>average about</w:t>
      </w:r>
      <w:r w:rsidR="001B565D" w:rsidRPr="002308BA">
        <w:rPr>
          <w:color w:val="000000"/>
          <w:szCs w:val="24"/>
          <w:lang w:val="en-US"/>
        </w:rPr>
        <w:t xml:space="preserve"> 3.5</w:t>
      </w:r>
      <w:r w:rsidR="00BA07F0" w:rsidRPr="002308BA">
        <w:rPr>
          <w:color w:val="000000"/>
          <w:szCs w:val="24"/>
          <w:lang w:val="en-US"/>
        </w:rPr>
        <w:t xml:space="preserve">. </w:t>
      </w:r>
      <w:r w:rsidR="00124793" w:rsidRPr="002308BA">
        <w:rPr>
          <w:color w:val="000000"/>
          <w:szCs w:val="24"/>
          <w:lang w:val="en-US"/>
        </w:rPr>
        <w:t>Therefore,</w:t>
      </w:r>
      <w:r w:rsidR="00BA07F0" w:rsidRPr="002308BA">
        <w:rPr>
          <w:color w:val="000000"/>
          <w:szCs w:val="24"/>
          <w:lang w:val="en-US"/>
        </w:rPr>
        <w:t xml:space="preserve"> the manganese oxide material was </w:t>
      </w:r>
      <w:r w:rsidR="001B565D" w:rsidRPr="002308BA">
        <w:rPr>
          <w:color w:val="000000"/>
          <w:szCs w:val="24"/>
          <w:lang w:val="en-US"/>
        </w:rPr>
        <w:t xml:space="preserve">a mixture of </w:t>
      </w:r>
      <w:r w:rsidR="00BA07F0" w:rsidRPr="002308BA">
        <w:rPr>
          <w:color w:val="000000"/>
          <w:szCs w:val="24"/>
          <w:lang w:val="en-US"/>
        </w:rPr>
        <w:t>Mn</w:t>
      </w:r>
      <w:r w:rsidR="00172890" w:rsidRPr="002308BA">
        <w:rPr>
          <w:color w:val="000000"/>
          <w:szCs w:val="24"/>
          <w:lang w:val="en-US"/>
        </w:rPr>
        <w:t xml:space="preserve">(III) and </w:t>
      </w:r>
      <w:r w:rsidR="00BA07F0" w:rsidRPr="002308BA">
        <w:rPr>
          <w:color w:val="000000"/>
          <w:szCs w:val="24"/>
          <w:lang w:val="en-US"/>
        </w:rPr>
        <w:t>Mn</w:t>
      </w:r>
      <w:r w:rsidR="00172890" w:rsidRPr="002308BA">
        <w:rPr>
          <w:color w:val="000000"/>
          <w:szCs w:val="24"/>
          <w:lang w:val="en-US"/>
        </w:rPr>
        <w:t>(IV)</w:t>
      </w:r>
      <w:r w:rsidRPr="002308BA">
        <w:rPr>
          <w:color w:val="000000"/>
          <w:szCs w:val="24"/>
          <w:lang w:val="en-US"/>
        </w:rPr>
        <w:t xml:space="preserve"> with </w:t>
      </w:r>
      <w:r w:rsidR="005C20B2" w:rsidRPr="002308BA">
        <w:rPr>
          <w:color w:val="000000"/>
          <w:szCs w:val="24"/>
          <w:lang w:val="en-US"/>
        </w:rPr>
        <w:t>Mn</w:t>
      </w:r>
      <w:r w:rsidRPr="002308BA">
        <w:rPr>
          <w:color w:val="000000"/>
          <w:szCs w:val="24"/>
          <w:lang w:val="en-US"/>
        </w:rPr>
        <w:t>(IV</w:t>
      </w:r>
      <w:r w:rsidR="00172890" w:rsidRPr="002308BA">
        <w:rPr>
          <w:color w:val="000000"/>
          <w:szCs w:val="24"/>
          <w:lang w:val="en-US"/>
        </w:rPr>
        <w:t>)</w:t>
      </w:r>
      <w:r w:rsidRPr="002308BA">
        <w:rPr>
          <w:color w:val="000000"/>
          <w:szCs w:val="24"/>
          <w:lang w:val="en-US"/>
        </w:rPr>
        <w:t xml:space="preserve"> </w:t>
      </w:r>
      <w:r w:rsidR="005C20B2" w:rsidRPr="002308BA">
        <w:rPr>
          <w:color w:val="000000"/>
          <w:szCs w:val="24"/>
          <w:lang w:val="en-US"/>
        </w:rPr>
        <w:t>dominated</w:t>
      </w:r>
      <w:r w:rsidR="00EB1DBF" w:rsidRPr="002308BA">
        <w:rPr>
          <w:color w:val="000000"/>
          <w:szCs w:val="24"/>
          <w:lang w:val="en-US"/>
        </w:rPr>
        <w:t xml:space="preserve"> (Table </w:t>
      </w:r>
      <w:r w:rsidR="00356C7F">
        <w:rPr>
          <w:color w:val="000000"/>
          <w:szCs w:val="24"/>
          <w:lang w:val="en-US"/>
        </w:rPr>
        <w:t>1</w:t>
      </w:r>
      <w:r w:rsidR="00EB1DBF" w:rsidRPr="002308BA">
        <w:rPr>
          <w:color w:val="000000"/>
          <w:szCs w:val="24"/>
          <w:lang w:val="en-US"/>
        </w:rPr>
        <w:t>)</w:t>
      </w:r>
      <w:r w:rsidR="001B565D" w:rsidRPr="002308BA">
        <w:rPr>
          <w:color w:val="000000"/>
          <w:szCs w:val="24"/>
          <w:lang w:val="en-US"/>
        </w:rPr>
        <w:t xml:space="preserve">. </w:t>
      </w:r>
      <w:r w:rsidR="001A2091" w:rsidRPr="002308BA">
        <w:rPr>
          <w:color w:val="000000"/>
          <w:szCs w:val="24"/>
          <w:lang w:val="en-US"/>
        </w:rPr>
        <w:t>Studies ha</w:t>
      </w:r>
      <w:r w:rsidR="00BA07F0" w:rsidRPr="002308BA">
        <w:rPr>
          <w:color w:val="000000"/>
          <w:szCs w:val="24"/>
          <w:lang w:val="en-US"/>
        </w:rPr>
        <w:t>d</w:t>
      </w:r>
      <w:r w:rsidR="001A2091" w:rsidRPr="002308BA">
        <w:rPr>
          <w:color w:val="000000"/>
          <w:szCs w:val="24"/>
          <w:lang w:val="en-US"/>
        </w:rPr>
        <w:t xml:space="preserve"> been done to examine the effect of oxidation degree on the removal efficiency of heavy metals</w:t>
      </w:r>
      <w:r w:rsidR="00C4363B" w:rsidRPr="002308BA">
        <w:rPr>
          <w:color w:val="000000"/>
          <w:szCs w:val="24"/>
          <w:lang w:val="en-US"/>
        </w:rPr>
        <w:t>.</w:t>
      </w:r>
      <w:r w:rsidR="00AE745C">
        <w:rPr>
          <w:rStyle w:val="FootnoteReference"/>
          <w:color w:val="000000"/>
          <w:szCs w:val="24"/>
        </w:rPr>
        <w:fldChar w:fldCharType="begin" w:fldLock="1"/>
      </w:r>
      <w:r w:rsidR="00F67472">
        <w:rPr>
          <w:color w:val="000000"/>
          <w:szCs w:val="24"/>
          <w:lang w:val="en-US"/>
        </w:rPr>
        <w:instrText>ADDIN CSL_CITATION {"citationItems":[{"id":"ITEM-1","itemData":{"DOI":"10.1016/j.chemgeo.2011.11.001","ISBN":"0009-2541","ISSN":"00092541","abstract":"Sorption mechanisms of heavy metals at the mineral/water interface are largely controlled by the type and number of sorption sites on the mineral surfaces. However, in the case of layered manganese oxides, with a highly reactive interlayer (internal) region, the effects of variable substructures on their sorption sites, sorption capacities and characteristics are still obscure. Sorption experiments at pH 4.5 combined with powder X-ray diffraction (XRD) and X-ray photoelectron spectroscopy (XPS) were performed to investigate the sorption characteristics and mechanisms of Pb 2+, Cu 2+, Zn 2+ and Cd 2+ onto hexagonal birnessites with various Mn average oxidation states (AOS), together with detailed physicochemical characterizations of the birnessites. The results show that a decrease in Mn AOS of birnessites decreased considerably the sorption capacity for heavy metals, despite the fact that the specific surface area increased almost linearly. The sorption capacity for any given birnessite followed the order Pb 2+, Cu 2+&gt;Zn 2+&gt;Cd 2+; for Pb 2+ ranging from 1.6 to 3.9 times greater than those of the other metals, while Cu 2+, Zn 2+, and Cd 2+ sorbed with similar maxima among them. The large differences between maximum Pb 2+ sorption and that of the other metals were approximately of the same absolute magnitude regardless of the specific birnessites compared, as opposed to decreasing in equal relative proportions as would be expected in a homogeneous-site model. This evidence agrees well with previous work on hexagonal birnessites that proposes a general two-site structural model for metal-binding to birnessite, and the sorption maxima differences obtained in this work were used to estimate the concentration of low-energy and high-energy binding sites in the different birnessites. Relating these to previous structural information allowed us to assign these site types roughly to particle edge sites and vacancy sites at interlayers, respectively. In this manner, we found that for the birnessite containing exclusively Mn(IV), the contributions of edge sites and interlayer sites to total Pb 2+ sorption were approximately equivalent; but as Mn AOS decreased, the contribution of vacant sites at interlayers sensibly decreased, probably through the increasing presence of layer Mn(III) at the expense of vacant sites. The results presented here of highly distinctive affinity site types are valuable for a fundamental understanding of the behavior of birnessites towards…","author":[{"dropping-particle":"","family":"Wang","given":"Yan","non-dropping-particle":"","parse-names":false,"suffix":""},{"dropping-particle":"","family":"Feng","given":"Xionghan","non-dropping-particle":"","parse-names":false,"suffix":""},{"dropping-particle":"","family":"Villalobos","given":"Mario","non-dropping-particle":"","parse-names":false,"suffix":""},{"dropping-particle":"","family":"Tan","given":"Wenfeng","non-dropping-particle":"","parse-names":false,"suffix":""},{"dropping-particle":"","family":"Liu","given":"Fan","non-dropping-particle":"","parse-names":false,"suffix":""}],"container-title":"Chemical Geology","id":"ITEM-1","issued":{"date-parts":[["2012"]]},"page":"25-34","publisher":"Elsevier B.V.","title":"Sorption behavior of heavy metals on birnessite: relationship with its Mn average oxidation state and implications for types of sorption sites","type":"article-journal","volume":"292-293"},"uris":["http://www.mendeley.com/documents/?uuid=7492aeae-914e-4baf-961b-33f086d8b125"]}],"mendeley":{"formattedCitation":"&lt;sup&gt;46&lt;/sup&gt;","plainTextFormattedCitation":"46","previouslyFormattedCitation":"&lt;sup&gt;[46]&lt;/sup&gt;"},"properties":{"noteIndex":0},"schema":"https://github.com/citation-style-language/schema/raw/master/csl-citation.json"}</w:instrText>
      </w:r>
      <w:r w:rsidR="00AE745C">
        <w:rPr>
          <w:rStyle w:val="FootnoteReference"/>
          <w:color w:val="000000"/>
          <w:szCs w:val="24"/>
        </w:rPr>
        <w:fldChar w:fldCharType="separate"/>
      </w:r>
      <w:r w:rsidR="00F67472" w:rsidRPr="00F67472">
        <w:rPr>
          <w:noProof/>
          <w:color w:val="000000"/>
          <w:szCs w:val="24"/>
          <w:vertAlign w:val="superscript"/>
          <w:lang w:val="en-US"/>
        </w:rPr>
        <w:t>46</w:t>
      </w:r>
      <w:r w:rsidR="00AE745C">
        <w:rPr>
          <w:rStyle w:val="FootnoteReference"/>
          <w:color w:val="000000"/>
          <w:szCs w:val="24"/>
        </w:rPr>
        <w:fldChar w:fldCharType="end"/>
      </w:r>
      <w:r w:rsidR="001A2091" w:rsidRPr="002308BA">
        <w:rPr>
          <w:color w:val="000000"/>
          <w:szCs w:val="24"/>
          <w:lang w:val="en-US"/>
        </w:rPr>
        <w:t xml:space="preserve"> The results show</w:t>
      </w:r>
      <w:r w:rsidR="00BA07F0" w:rsidRPr="002308BA">
        <w:rPr>
          <w:color w:val="000000"/>
          <w:szCs w:val="24"/>
          <w:lang w:val="en-US"/>
        </w:rPr>
        <w:t>ed</w:t>
      </w:r>
      <w:r w:rsidR="001A2091" w:rsidRPr="002308BA">
        <w:rPr>
          <w:color w:val="000000"/>
          <w:szCs w:val="24"/>
          <w:lang w:val="en-US"/>
        </w:rPr>
        <w:t xml:space="preserve"> that adsorption capacity increase</w:t>
      </w:r>
      <w:r w:rsidR="00AA55A6">
        <w:rPr>
          <w:color w:val="000000"/>
          <w:szCs w:val="24"/>
          <w:lang w:val="en-US"/>
        </w:rPr>
        <w:t>d</w:t>
      </w:r>
      <w:r w:rsidR="001A2091" w:rsidRPr="002308BA">
        <w:rPr>
          <w:color w:val="000000"/>
          <w:szCs w:val="24"/>
          <w:lang w:val="en-US"/>
        </w:rPr>
        <w:t xml:space="preserve"> with increasing oxidation degree. This significant correlation may </w:t>
      </w:r>
      <w:r w:rsidR="00B04E40" w:rsidRPr="002308BA">
        <w:rPr>
          <w:color w:val="000000"/>
          <w:szCs w:val="24"/>
          <w:lang w:val="en-US"/>
        </w:rPr>
        <w:t>indicate</w:t>
      </w:r>
      <w:r w:rsidR="001A2091" w:rsidRPr="002308BA">
        <w:rPr>
          <w:color w:val="000000"/>
          <w:szCs w:val="24"/>
          <w:lang w:val="en-US"/>
        </w:rPr>
        <w:t xml:space="preserve"> that samples with a high degree of oxidation contain</w:t>
      </w:r>
      <w:r w:rsidR="00BA07F0" w:rsidRPr="002308BA">
        <w:rPr>
          <w:color w:val="000000"/>
          <w:szCs w:val="24"/>
          <w:lang w:val="en-US"/>
        </w:rPr>
        <w:t>ed</w:t>
      </w:r>
      <w:r w:rsidR="001A2091" w:rsidRPr="002308BA">
        <w:rPr>
          <w:color w:val="000000"/>
          <w:szCs w:val="24"/>
          <w:lang w:val="en-US"/>
        </w:rPr>
        <w:t xml:space="preserve"> more octahedral cationic vacancy sites</w:t>
      </w:r>
      <w:r w:rsidR="005F5F5B">
        <w:rPr>
          <w:color w:val="000000"/>
          <w:szCs w:val="24"/>
          <w:lang w:val="en-US"/>
        </w:rPr>
        <w:t>,</w:t>
      </w:r>
      <w:r w:rsidR="009B30A8" w:rsidRPr="002308BA">
        <w:rPr>
          <w:color w:val="000000"/>
          <w:szCs w:val="24"/>
          <w:lang w:val="en-US"/>
        </w:rPr>
        <w:t xml:space="preserve"> </w:t>
      </w:r>
      <w:r w:rsidR="001A2091" w:rsidRPr="002308BA">
        <w:rPr>
          <w:color w:val="000000"/>
          <w:szCs w:val="24"/>
          <w:lang w:val="en-US"/>
        </w:rPr>
        <w:t xml:space="preserve">which </w:t>
      </w:r>
      <w:r w:rsidR="00BA07F0" w:rsidRPr="002308BA">
        <w:rPr>
          <w:color w:val="000000"/>
          <w:szCs w:val="24"/>
          <w:lang w:val="en-US"/>
        </w:rPr>
        <w:t>we</w:t>
      </w:r>
      <w:r w:rsidR="001A2091" w:rsidRPr="002308BA">
        <w:rPr>
          <w:color w:val="000000"/>
          <w:szCs w:val="24"/>
          <w:lang w:val="en-US"/>
        </w:rPr>
        <w:t>re primarily responsible for heavy metals sorption.</w:t>
      </w:r>
      <w:r w:rsidR="00021520" w:rsidRPr="002308BA">
        <w:rPr>
          <w:color w:val="000000"/>
          <w:szCs w:val="24"/>
          <w:lang w:val="en-US"/>
        </w:rPr>
        <w:t xml:space="preserve"> </w:t>
      </w:r>
      <w:r w:rsidR="00587E8E" w:rsidRPr="002308BA">
        <w:rPr>
          <w:color w:val="000000"/>
          <w:szCs w:val="24"/>
          <w:lang w:val="en-US"/>
        </w:rPr>
        <w:t>According to the BET isotherm performed for the three synthesized materials</w:t>
      </w:r>
      <w:r w:rsidR="00DC4013" w:rsidRPr="002308BA">
        <w:rPr>
          <w:color w:val="000000"/>
          <w:szCs w:val="24"/>
          <w:lang w:val="en-US"/>
        </w:rPr>
        <w:t>,</w:t>
      </w:r>
      <w:r w:rsidR="009B30A8" w:rsidRPr="002308BA" w:rsidDel="009B30A8">
        <w:rPr>
          <w:color w:val="000000"/>
          <w:szCs w:val="24"/>
          <w:lang w:val="en-US"/>
        </w:rPr>
        <w:t xml:space="preserve"> </w:t>
      </w:r>
      <w:r w:rsidR="00587E8E" w:rsidRPr="002308BA">
        <w:rPr>
          <w:color w:val="000000"/>
          <w:szCs w:val="24"/>
          <w:lang w:val="en-US"/>
        </w:rPr>
        <w:t>we ha</w:t>
      </w:r>
      <w:r w:rsidR="00AA55A6">
        <w:rPr>
          <w:color w:val="000000"/>
          <w:szCs w:val="24"/>
          <w:lang w:val="en-US"/>
        </w:rPr>
        <w:t>d</w:t>
      </w:r>
      <w:r w:rsidR="00587E8E" w:rsidRPr="002308BA">
        <w:rPr>
          <w:color w:val="000000"/>
          <w:szCs w:val="24"/>
          <w:lang w:val="en-US"/>
        </w:rPr>
        <w:t xml:space="preserve"> found that these oxides </w:t>
      </w:r>
      <w:r w:rsidR="000961CC" w:rsidRPr="002308BA">
        <w:rPr>
          <w:color w:val="000000"/>
          <w:szCs w:val="24"/>
          <w:lang w:val="en-US"/>
        </w:rPr>
        <w:t>had</w:t>
      </w:r>
      <w:r w:rsidR="00356C7F">
        <w:rPr>
          <w:color w:val="000000"/>
          <w:szCs w:val="24"/>
          <w:lang w:val="en-US"/>
        </w:rPr>
        <w:t xml:space="preserve"> high specific surfaces (Table 2</w:t>
      </w:r>
      <w:r w:rsidR="00587E8E" w:rsidRPr="002308BA">
        <w:rPr>
          <w:color w:val="000000"/>
          <w:szCs w:val="24"/>
          <w:lang w:val="en-US"/>
        </w:rPr>
        <w:t>)</w:t>
      </w:r>
      <w:r w:rsidR="00DC4013" w:rsidRPr="002308BA">
        <w:rPr>
          <w:color w:val="000000"/>
          <w:szCs w:val="24"/>
          <w:lang w:val="en-US"/>
        </w:rPr>
        <w:t>.</w:t>
      </w:r>
      <w:r w:rsidR="00587E8E" w:rsidRPr="002308BA">
        <w:rPr>
          <w:color w:val="000000"/>
          <w:szCs w:val="24"/>
          <w:lang w:val="en-US"/>
        </w:rPr>
        <w:t xml:space="preserve"> </w:t>
      </w:r>
      <w:r w:rsidR="00DC4013" w:rsidRPr="002308BA">
        <w:rPr>
          <w:color w:val="000000"/>
          <w:szCs w:val="24"/>
          <w:lang w:val="en-US"/>
        </w:rPr>
        <w:t>T</w:t>
      </w:r>
      <w:r w:rsidR="00587E8E" w:rsidRPr="002308BA">
        <w:rPr>
          <w:color w:val="000000"/>
          <w:szCs w:val="24"/>
          <w:lang w:val="en-US"/>
        </w:rPr>
        <w:t xml:space="preserve">his parameter </w:t>
      </w:r>
      <w:r w:rsidR="00BA07F0" w:rsidRPr="002308BA">
        <w:rPr>
          <w:color w:val="000000"/>
          <w:szCs w:val="24"/>
          <w:lang w:val="en-US"/>
        </w:rPr>
        <w:t xml:space="preserve">was </w:t>
      </w:r>
      <w:r w:rsidR="00587E8E" w:rsidRPr="002308BA">
        <w:rPr>
          <w:color w:val="000000"/>
          <w:szCs w:val="24"/>
          <w:lang w:val="en-US"/>
        </w:rPr>
        <w:t>an essential factor in the properties of an adsorbent</w:t>
      </w:r>
      <w:r w:rsidR="00211CE4" w:rsidRPr="002308BA">
        <w:rPr>
          <w:color w:val="000000"/>
          <w:szCs w:val="24"/>
          <w:lang w:val="en-US"/>
        </w:rPr>
        <w:t>.</w:t>
      </w:r>
      <w:r w:rsidR="00512EBC" w:rsidRPr="002308BA">
        <w:rPr>
          <w:color w:val="000000"/>
          <w:szCs w:val="24"/>
          <w:lang w:val="en-US"/>
        </w:rPr>
        <w:t xml:space="preserve"> </w:t>
      </w:r>
      <w:r w:rsidR="00BA07F0" w:rsidRPr="002308BA">
        <w:rPr>
          <w:color w:val="000000"/>
          <w:szCs w:val="24"/>
          <w:lang w:val="en-US"/>
        </w:rPr>
        <w:t>T</w:t>
      </w:r>
      <w:r w:rsidR="00512EBC" w:rsidRPr="002308BA">
        <w:rPr>
          <w:color w:val="000000"/>
          <w:szCs w:val="24"/>
          <w:lang w:val="en-US"/>
        </w:rPr>
        <w:t xml:space="preserve">he pore </w:t>
      </w:r>
      <w:r w:rsidR="00BA07F0" w:rsidRPr="002308BA">
        <w:rPr>
          <w:color w:val="000000"/>
          <w:szCs w:val="24"/>
          <w:lang w:val="en-US"/>
        </w:rPr>
        <w:t>diameter co</w:t>
      </w:r>
      <w:r w:rsidR="00767570" w:rsidRPr="002308BA">
        <w:rPr>
          <w:color w:val="000000"/>
          <w:szCs w:val="24"/>
          <w:lang w:val="en-US"/>
        </w:rPr>
        <w:t>ul</w:t>
      </w:r>
      <w:r w:rsidR="00BA07F0" w:rsidRPr="002308BA">
        <w:rPr>
          <w:color w:val="000000"/>
          <w:szCs w:val="24"/>
          <w:lang w:val="en-US"/>
        </w:rPr>
        <w:t xml:space="preserve">d </w:t>
      </w:r>
      <w:r w:rsidR="00512EBC" w:rsidRPr="002308BA">
        <w:rPr>
          <w:color w:val="000000"/>
          <w:szCs w:val="24"/>
          <w:lang w:val="en-US"/>
        </w:rPr>
        <w:t xml:space="preserve">make possible to </w:t>
      </w:r>
      <w:r w:rsidR="00BA07F0" w:rsidRPr="002308BA">
        <w:rPr>
          <w:color w:val="000000"/>
          <w:szCs w:val="24"/>
          <w:lang w:val="en-US"/>
        </w:rPr>
        <w:t xml:space="preserve">enhance </w:t>
      </w:r>
      <w:r w:rsidR="00512EBC" w:rsidRPr="002308BA">
        <w:rPr>
          <w:color w:val="000000"/>
          <w:szCs w:val="24"/>
          <w:lang w:val="en-US"/>
        </w:rPr>
        <w:t>metal ions</w:t>
      </w:r>
      <w:r w:rsidR="00BA07F0" w:rsidRPr="002308BA">
        <w:rPr>
          <w:color w:val="000000"/>
          <w:szCs w:val="24"/>
          <w:lang w:val="en-US"/>
        </w:rPr>
        <w:t xml:space="preserve"> elimination.</w:t>
      </w:r>
      <w:r w:rsidR="00512EBC" w:rsidRPr="002308BA">
        <w:rPr>
          <w:color w:val="000000"/>
          <w:szCs w:val="24"/>
          <w:lang w:val="en-US"/>
        </w:rPr>
        <w:t xml:space="preserve"> </w:t>
      </w:r>
      <w:r w:rsidR="00BA07F0" w:rsidRPr="002308BA">
        <w:rPr>
          <w:color w:val="000000"/>
          <w:szCs w:val="24"/>
          <w:lang w:val="en-US"/>
        </w:rPr>
        <w:t>A</w:t>
      </w:r>
      <w:r w:rsidR="00B35EE5" w:rsidRPr="002308BA">
        <w:rPr>
          <w:color w:val="000000"/>
          <w:szCs w:val="24"/>
          <w:lang w:val="en-US"/>
        </w:rPr>
        <w:t>lso</w:t>
      </w:r>
      <w:r w:rsidR="005F5F5B">
        <w:rPr>
          <w:color w:val="000000"/>
          <w:szCs w:val="24"/>
          <w:lang w:val="en-US"/>
        </w:rPr>
        <w:t>,</w:t>
      </w:r>
      <w:r w:rsidR="00512EBC" w:rsidRPr="002308BA">
        <w:rPr>
          <w:color w:val="000000"/>
          <w:szCs w:val="24"/>
          <w:lang w:val="en-US"/>
        </w:rPr>
        <w:t xml:space="preserve"> as noticed </w:t>
      </w:r>
      <w:r w:rsidR="00BA07F0" w:rsidRPr="002308BA">
        <w:rPr>
          <w:color w:val="000000"/>
          <w:szCs w:val="24"/>
          <w:lang w:val="en-US"/>
        </w:rPr>
        <w:t xml:space="preserve">previously </w:t>
      </w:r>
      <w:r w:rsidR="00512EBC" w:rsidRPr="002308BA">
        <w:rPr>
          <w:color w:val="000000"/>
          <w:szCs w:val="24"/>
          <w:lang w:val="en-US"/>
        </w:rPr>
        <w:t>that the Na-MnO</w:t>
      </w:r>
      <w:r w:rsidR="00512EBC" w:rsidRPr="002308BA">
        <w:rPr>
          <w:color w:val="000000"/>
          <w:szCs w:val="24"/>
          <w:vertAlign w:val="subscript"/>
          <w:lang w:val="en-US"/>
        </w:rPr>
        <w:t>2</w:t>
      </w:r>
      <w:r w:rsidR="00512EBC" w:rsidRPr="002308BA">
        <w:rPr>
          <w:color w:val="000000"/>
          <w:szCs w:val="24"/>
          <w:lang w:val="en-US"/>
        </w:rPr>
        <w:t xml:space="preserve"> material</w:t>
      </w:r>
      <w:r w:rsidR="00767570" w:rsidRPr="002308BA">
        <w:rPr>
          <w:color w:val="000000"/>
          <w:szCs w:val="24"/>
          <w:lang w:val="en-US"/>
        </w:rPr>
        <w:t xml:space="preserve"> </w:t>
      </w:r>
      <w:r w:rsidR="00BA07F0" w:rsidRPr="002308BA">
        <w:rPr>
          <w:color w:val="000000"/>
          <w:szCs w:val="24"/>
          <w:lang w:val="en-US"/>
        </w:rPr>
        <w:t>was</w:t>
      </w:r>
      <w:r w:rsidR="00512EBC" w:rsidRPr="002308BA">
        <w:rPr>
          <w:color w:val="000000"/>
          <w:szCs w:val="24"/>
          <w:lang w:val="en-US"/>
        </w:rPr>
        <w:t xml:space="preserve"> characterized by the </w:t>
      </w:r>
      <w:r w:rsidR="00512EBC" w:rsidRPr="002308BA">
        <w:rPr>
          <w:color w:val="000000"/>
          <w:szCs w:val="24"/>
          <w:lang w:val="en-US"/>
        </w:rPr>
        <w:lastRenderedPageBreak/>
        <w:t>largest pore diameter</w:t>
      </w:r>
      <w:r w:rsidR="00991935" w:rsidRPr="002308BA">
        <w:rPr>
          <w:color w:val="000000"/>
          <w:szCs w:val="24"/>
          <w:lang w:val="en-US"/>
        </w:rPr>
        <w:t xml:space="preserve"> </w:t>
      </w:r>
      <w:r w:rsidR="00844D00" w:rsidRPr="002308BA">
        <w:rPr>
          <w:color w:val="000000"/>
          <w:szCs w:val="24"/>
          <w:lang w:val="en-US"/>
        </w:rPr>
        <w:t>(d=</w:t>
      </w:r>
      <w:r w:rsidR="00844D00" w:rsidRPr="002308BA">
        <w:rPr>
          <w:szCs w:val="24"/>
          <w:lang w:val="en-US"/>
        </w:rPr>
        <w:t>66</w:t>
      </w:r>
      <w:r w:rsidR="003602A6" w:rsidRPr="002308BA">
        <w:rPr>
          <w:szCs w:val="24"/>
          <w:lang w:val="en-US"/>
        </w:rPr>
        <w:t>.</w:t>
      </w:r>
      <w:r w:rsidR="00844D00" w:rsidRPr="002308BA">
        <w:rPr>
          <w:szCs w:val="24"/>
          <w:lang w:val="en-US"/>
        </w:rPr>
        <w:t>63Å)</w:t>
      </w:r>
      <w:r w:rsidR="00512EBC" w:rsidRPr="002308BA">
        <w:rPr>
          <w:color w:val="000000"/>
          <w:szCs w:val="24"/>
          <w:lang w:val="en-US"/>
        </w:rPr>
        <w:t xml:space="preserve"> compared to the other tw</w:t>
      </w:r>
      <w:r w:rsidR="00991935" w:rsidRPr="002308BA">
        <w:rPr>
          <w:color w:val="000000"/>
          <w:szCs w:val="24"/>
          <w:lang w:val="en-US"/>
        </w:rPr>
        <w:t xml:space="preserve">o </w:t>
      </w:r>
      <w:r w:rsidR="00BA07F0" w:rsidRPr="002308BA">
        <w:rPr>
          <w:color w:val="000000"/>
          <w:szCs w:val="24"/>
          <w:lang w:val="en-US"/>
        </w:rPr>
        <w:t xml:space="preserve">kinds </w:t>
      </w:r>
      <w:r w:rsidR="00991935" w:rsidRPr="002308BA">
        <w:rPr>
          <w:color w:val="000000"/>
          <w:szCs w:val="24"/>
          <w:lang w:val="en-US"/>
        </w:rPr>
        <w:t>of manganese oxides</w:t>
      </w:r>
      <w:r w:rsidR="00211CE4" w:rsidRPr="002308BA">
        <w:rPr>
          <w:color w:val="000000"/>
          <w:szCs w:val="24"/>
          <w:lang w:val="en-US"/>
        </w:rPr>
        <w:t xml:space="preserve"> </w:t>
      </w:r>
      <w:r w:rsidR="00991935" w:rsidRPr="002308BA">
        <w:rPr>
          <w:color w:val="000000"/>
          <w:szCs w:val="24"/>
          <w:lang w:val="en-US"/>
        </w:rPr>
        <w:t xml:space="preserve">(Table </w:t>
      </w:r>
      <w:r w:rsidR="009F442B">
        <w:rPr>
          <w:color w:val="000000"/>
          <w:szCs w:val="24"/>
          <w:lang w:val="en-US"/>
        </w:rPr>
        <w:t>S</w:t>
      </w:r>
      <w:r w:rsidR="00CC6867">
        <w:rPr>
          <w:color w:val="000000"/>
          <w:szCs w:val="24"/>
          <w:lang w:val="en-US"/>
        </w:rPr>
        <w:t>1</w:t>
      </w:r>
      <w:r w:rsidR="00991935" w:rsidRPr="002308BA">
        <w:rPr>
          <w:color w:val="000000"/>
          <w:szCs w:val="24"/>
          <w:lang w:val="en-US"/>
        </w:rPr>
        <w:t>)</w:t>
      </w:r>
      <w:r w:rsidR="00772D37" w:rsidRPr="002308BA">
        <w:rPr>
          <w:color w:val="000000"/>
          <w:szCs w:val="24"/>
          <w:lang w:val="en-US"/>
        </w:rPr>
        <w:t xml:space="preserve">. </w:t>
      </w:r>
      <w:r w:rsidR="00DC4013" w:rsidRPr="002308BA">
        <w:rPr>
          <w:color w:val="000000"/>
          <w:szCs w:val="24"/>
          <w:lang w:val="en-US"/>
        </w:rPr>
        <w:t>Higher</w:t>
      </w:r>
      <w:r w:rsidR="00C75A2F" w:rsidRPr="002308BA">
        <w:rPr>
          <w:color w:val="000000"/>
          <w:szCs w:val="24"/>
          <w:lang w:val="en-US"/>
        </w:rPr>
        <w:t xml:space="preserve"> yields recorded for the two metal ions </w:t>
      </w:r>
      <w:r w:rsidR="00BA07F0" w:rsidRPr="002308BA">
        <w:rPr>
          <w:color w:val="000000"/>
          <w:szCs w:val="24"/>
          <w:lang w:val="en-US"/>
        </w:rPr>
        <w:t>we</w:t>
      </w:r>
      <w:r w:rsidR="00C75A2F" w:rsidRPr="002308BA">
        <w:rPr>
          <w:color w:val="000000"/>
          <w:szCs w:val="24"/>
          <w:lang w:val="en-US"/>
        </w:rPr>
        <w:t xml:space="preserve">re also </w:t>
      </w:r>
      <w:r w:rsidR="00BA07F0" w:rsidRPr="002308BA">
        <w:rPr>
          <w:color w:val="000000"/>
          <w:szCs w:val="24"/>
          <w:lang w:val="en-US"/>
        </w:rPr>
        <w:t>enhanced at</w:t>
      </w:r>
      <w:r w:rsidR="00C75A2F" w:rsidRPr="002308BA">
        <w:rPr>
          <w:color w:val="000000"/>
          <w:szCs w:val="24"/>
          <w:lang w:val="en-US"/>
        </w:rPr>
        <w:t xml:space="preserve"> high pH</w:t>
      </w:r>
      <w:r w:rsidR="00C51623">
        <w:rPr>
          <w:color w:val="000000"/>
          <w:szCs w:val="24"/>
          <w:lang w:val="en-US"/>
        </w:rPr>
        <w:t xml:space="preserve"> w</w:t>
      </w:r>
      <w:r w:rsidR="00C51623" w:rsidRPr="002308BA">
        <w:rPr>
          <w:color w:val="000000"/>
          <w:szCs w:val="24"/>
          <w:lang w:val="en-US"/>
        </w:rPr>
        <w:t>hich</w:t>
      </w:r>
      <w:r w:rsidR="00E67EF7" w:rsidRPr="002308BA">
        <w:rPr>
          <w:color w:val="000000"/>
          <w:szCs w:val="24"/>
          <w:lang w:val="en-US"/>
        </w:rPr>
        <w:t xml:space="preserve"> </w:t>
      </w:r>
      <w:r w:rsidR="00AA55A6">
        <w:rPr>
          <w:color w:val="000000"/>
          <w:szCs w:val="24"/>
          <w:lang w:val="en-US"/>
        </w:rPr>
        <w:t>wa</w:t>
      </w:r>
      <w:r w:rsidR="00E67EF7" w:rsidRPr="002308BA">
        <w:rPr>
          <w:color w:val="000000"/>
          <w:szCs w:val="24"/>
          <w:lang w:val="en-US"/>
        </w:rPr>
        <w:t xml:space="preserve">s </w:t>
      </w:r>
      <w:r w:rsidR="0069031D" w:rsidRPr="002308BA">
        <w:rPr>
          <w:color w:val="000000"/>
          <w:szCs w:val="24"/>
          <w:lang w:val="en-US"/>
        </w:rPr>
        <w:t>attributed to the formation of a</w:t>
      </w:r>
      <w:r w:rsidR="00C75A2F" w:rsidRPr="002308BA">
        <w:rPr>
          <w:color w:val="000000"/>
          <w:szCs w:val="24"/>
          <w:lang w:val="en-US"/>
        </w:rPr>
        <w:t xml:space="preserve"> greater number of MOH</w:t>
      </w:r>
      <w:r w:rsidR="00C75A2F" w:rsidRPr="002308BA">
        <w:rPr>
          <w:color w:val="000000"/>
          <w:szCs w:val="24"/>
          <w:vertAlign w:val="superscript"/>
          <w:lang w:val="en-US"/>
        </w:rPr>
        <w:t>+</w:t>
      </w:r>
      <w:r w:rsidR="00C75A2F" w:rsidRPr="002308BA">
        <w:rPr>
          <w:color w:val="000000"/>
          <w:szCs w:val="24"/>
          <w:lang w:val="en-US"/>
        </w:rPr>
        <w:t xml:space="preserve"> </w:t>
      </w:r>
      <w:r w:rsidR="00DC4013" w:rsidRPr="002308BA">
        <w:rPr>
          <w:color w:val="000000"/>
          <w:szCs w:val="24"/>
          <w:lang w:val="en-US"/>
        </w:rPr>
        <w:t xml:space="preserve">(M = metal cation) </w:t>
      </w:r>
      <w:r w:rsidR="00C75A2F" w:rsidRPr="002308BA">
        <w:rPr>
          <w:color w:val="000000"/>
          <w:szCs w:val="24"/>
          <w:lang w:val="en-US"/>
        </w:rPr>
        <w:t xml:space="preserve">species with the increase in </w:t>
      </w:r>
      <w:r w:rsidR="001B3630">
        <w:rPr>
          <w:color w:val="000000"/>
          <w:szCs w:val="24"/>
          <w:lang w:val="en-US"/>
        </w:rPr>
        <w:t>p</w:t>
      </w:r>
      <w:r w:rsidR="00124793" w:rsidRPr="002308BA">
        <w:rPr>
          <w:color w:val="000000"/>
          <w:szCs w:val="24"/>
          <w:lang w:val="en-US"/>
        </w:rPr>
        <w:t>H</w:t>
      </w:r>
      <w:r w:rsidR="00886B6F" w:rsidRPr="002308BA">
        <w:rPr>
          <w:color w:val="000000"/>
          <w:szCs w:val="24"/>
          <w:lang w:val="en-US"/>
        </w:rPr>
        <w:t>.</w:t>
      </w:r>
      <w:r w:rsidR="00C75A2F" w:rsidRPr="002308BA">
        <w:rPr>
          <w:color w:val="000000"/>
          <w:szCs w:val="24"/>
          <w:lang w:val="en-US"/>
        </w:rPr>
        <w:t xml:space="preserve"> </w:t>
      </w:r>
      <w:r w:rsidR="00124793" w:rsidRPr="002308BA">
        <w:rPr>
          <w:color w:val="000000"/>
          <w:szCs w:val="24"/>
          <w:lang w:val="en-US"/>
        </w:rPr>
        <w:t>Therefore,</w:t>
      </w:r>
      <w:r w:rsidR="00EC29A5" w:rsidRPr="002308BA">
        <w:rPr>
          <w:color w:val="000000"/>
          <w:szCs w:val="24"/>
          <w:lang w:val="en-US"/>
        </w:rPr>
        <w:t xml:space="preserve"> the formation of MOH</w:t>
      </w:r>
      <w:r w:rsidR="00EC29A5" w:rsidRPr="002308BA">
        <w:rPr>
          <w:color w:val="000000"/>
          <w:szCs w:val="24"/>
          <w:vertAlign w:val="superscript"/>
          <w:lang w:val="en-US"/>
        </w:rPr>
        <w:t>+</w:t>
      </w:r>
      <w:r w:rsidR="00EC29A5" w:rsidRPr="002308BA">
        <w:rPr>
          <w:color w:val="000000"/>
          <w:szCs w:val="24"/>
          <w:lang w:val="en-US"/>
        </w:rPr>
        <w:t xml:space="preserve"> speci</w:t>
      </w:r>
      <w:r w:rsidR="00991935" w:rsidRPr="002308BA">
        <w:rPr>
          <w:color w:val="000000"/>
          <w:szCs w:val="24"/>
          <w:lang w:val="en-US"/>
        </w:rPr>
        <w:t>es lead</w:t>
      </w:r>
      <w:r w:rsidR="00872494">
        <w:rPr>
          <w:color w:val="000000"/>
          <w:szCs w:val="24"/>
          <w:lang w:val="en-US"/>
        </w:rPr>
        <w:t>ed</w:t>
      </w:r>
      <w:r w:rsidR="00991935" w:rsidRPr="002308BA">
        <w:rPr>
          <w:color w:val="000000"/>
          <w:szCs w:val="24"/>
          <w:lang w:val="en-US"/>
        </w:rPr>
        <w:t xml:space="preserve"> to higher adsorption.</w:t>
      </w:r>
    </w:p>
    <w:p w:rsidR="00C6173D" w:rsidRDefault="00323A4F" w:rsidP="007C7303">
      <w:pPr>
        <w:tabs>
          <w:tab w:val="left" w:pos="9498"/>
        </w:tabs>
        <w:spacing w:after="0" w:line="360" w:lineRule="auto"/>
        <w:ind w:firstLine="709"/>
        <w:jc w:val="both"/>
        <w:rPr>
          <w:rFonts w:ascii="Times New Roman" w:hAnsi="Times New Roman"/>
          <w:sz w:val="24"/>
          <w:szCs w:val="24"/>
        </w:rPr>
      </w:pPr>
      <w:r>
        <w:rPr>
          <w:rFonts w:ascii="Times New Roman" w:eastAsia="Times New Roman" w:hAnsi="Times New Roman" w:cs="Courier New"/>
          <w:color w:val="000000"/>
          <w:sz w:val="24"/>
          <w:szCs w:val="24"/>
          <w:lang w:eastAsia="fr-FR"/>
        </w:rPr>
        <w:t xml:space="preserve">The </w:t>
      </w:r>
      <w:r w:rsidR="00D15448" w:rsidRPr="00D15448">
        <w:rPr>
          <w:rFonts w:ascii="Times New Roman" w:eastAsia="Times New Roman" w:hAnsi="Times New Roman" w:cs="Courier New"/>
          <w:color w:val="000000"/>
          <w:sz w:val="24"/>
          <w:szCs w:val="24"/>
          <w:lang w:eastAsia="fr-FR"/>
        </w:rPr>
        <w:t xml:space="preserve">comparative study on the performance obtained during the interaction of oxides with </w:t>
      </w:r>
      <w:r w:rsidR="0069031D">
        <w:rPr>
          <w:rFonts w:ascii="Times New Roman" w:eastAsia="Times New Roman" w:hAnsi="Times New Roman" w:cs="Courier New"/>
          <w:color w:val="000000"/>
          <w:sz w:val="24"/>
          <w:szCs w:val="24"/>
          <w:lang w:eastAsia="fr-FR"/>
        </w:rPr>
        <w:t xml:space="preserve">Pb(II) and </w:t>
      </w:r>
      <w:r w:rsidR="00E63767">
        <w:rPr>
          <w:rFonts w:ascii="Times New Roman" w:eastAsia="Times New Roman" w:hAnsi="Times New Roman" w:cs="Courier New"/>
          <w:color w:val="000000"/>
          <w:sz w:val="24"/>
          <w:szCs w:val="24"/>
          <w:lang w:eastAsia="fr-FR"/>
        </w:rPr>
        <w:t>Cd(II)</w:t>
      </w:r>
      <w:r>
        <w:rPr>
          <w:rFonts w:ascii="Times New Roman" w:eastAsia="Times New Roman" w:hAnsi="Times New Roman" w:cs="Courier New"/>
          <w:color w:val="000000"/>
          <w:sz w:val="24"/>
          <w:szCs w:val="24"/>
          <w:lang w:eastAsia="fr-FR"/>
        </w:rPr>
        <w:t xml:space="preserve"> (Fig</w:t>
      </w:r>
      <w:r w:rsidR="003D3620">
        <w:rPr>
          <w:rFonts w:ascii="Times New Roman" w:eastAsia="Times New Roman" w:hAnsi="Times New Roman" w:cs="Courier New"/>
          <w:color w:val="000000"/>
          <w:sz w:val="24"/>
          <w:szCs w:val="24"/>
          <w:lang w:eastAsia="fr-FR"/>
        </w:rPr>
        <w:t xml:space="preserve">ure </w:t>
      </w:r>
      <w:r w:rsidR="009F442B">
        <w:rPr>
          <w:rFonts w:ascii="Times New Roman" w:eastAsia="Times New Roman" w:hAnsi="Times New Roman" w:cs="Courier New"/>
          <w:color w:val="000000"/>
          <w:sz w:val="24"/>
          <w:szCs w:val="24"/>
          <w:lang w:eastAsia="fr-FR"/>
        </w:rPr>
        <w:t>S</w:t>
      </w:r>
      <w:r w:rsidR="00DC51B1">
        <w:rPr>
          <w:rFonts w:ascii="Times New Roman" w:eastAsia="Times New Roman" w:hAnsi="Times New Roman" w:cs="Courier New"/>
          <w:color w:val="000000"/>
          <w:sz w:val="24"/>
          <w:szCs w:val="24"/>
          <w:lang w:eastAsia="fr-FR"/>
        </w:rPr>
        <w:t xml:space="preserve">2) </w:t>
      </w:r>
      <w:r w:rsidRPr="00D15448">
        <w:rPr>
          <w:rFonts w:ascii="Times New Roman" w:eastAsia="Times New Roman" w:hAnsi="Times New Roman" w:cs="Courier New"/>
          <w:color w:val="000000"/>
          <w:sz w:val="24"/>
          <w:szCs w:val="24"/>
          <w:lang w:eastAsia="fr-FR"/>
        </w:rPr>
        <w:t>show</w:t>
      </w:r>
      <w:r>
        <w:rPr>
          <w:rFonts w:ascii="Times New Roman" w:eastAsia="Times New Roman" w:hAnsi="Times New Roman" w:cs="Courier New"/>
          <w:color w:val="000000"/>
          <w:sz w:val="24"/>
          <w:szCs w:val="24"/>
          <w:lang w:eastAsia="fr-FR"/>
        </w:rPr>
        <w:t>ed</w:t>
      </w:r>
      <w:r w:rsidRPr="00D15448">
        <w:rPr>
          <w:rFonts w:ascii="Times New Roman" w:eastAsia="Times New Roman" w:hAnsi="Times New Roman" w:cs="Courier New"/>
          <w:color w:val="000000"/>
          <w:sz w:val="24"/>
          <w:szCs w:val="24"/>
          <w:lang w:eastAsia="fr-FR"/>
        </w:rPr>
        <w:t xml:space="preserve"> </w:t>
      </w:r>
      <w:r w:rsidR="00D15448" w:rsidRPr="00D15448">
        <w:rPr>
          <w:rFonts w:ascii="Times New Roman" w:eastAsia="Times New Roman" w:hAnsi="Times New Roman" w:cs="Courier New"/>
          <w:color w:val="000000"/>
          <w:sz w:val="24"/>
          <w:szCs w:val="24"/>
          <w:lang w:eastAsia="fr-FR"/>
        </w:rPr>
        <w:t>that the Na-MnO</w:t>
      </w:r>
      <w:r w:rsidR="00D15448" w:rsidRPr="00D15448">
        <w:rPr>
          <w:rFonts w:ascii="Times New Roman" w:eastAsia="Times New Roman" w:hAnsi="Times New Roman" w:cs="Courier New"/>
          <w:color w:val="000000"/>
          <w:sz w:val="24"/>
          <w:szCs w:val="24"/>
          <w:vertAlign w:val="subscript"/>
          <w:lang w:eastAsia="fr-FR"/>
        </w:rPr>
        <w:t>2</w:t>
      </w:r>
      <w:r w:rsidR="00D15448" w:rsidRPr="00D15448">
        <w:rPr>
          <w:rFonts w:ascii="Times New Roman" w:eastAsia="Times New Roman" w:hAnsi="Times New Roman" w:cs="Courier New"/>
          <w:color w:val="000000"/>
          <w:sz w:val="24"/>
          <w:szCs w:val="24"/>
          <w:lang w:eastAsia="fr-FR"/>
        </w:rPr>
        <w:t xml:space="preserve"> material ha</w:t>
      </w:r>
      <w:r w:rsidR="00D626C6">
        <w:rPr>
          <w:rFonts w:ascii="Times New Roman" w:eastAsia="Times New Roman" w:hAnsi="Times New Roman" w:cs="Courier New"/>
          <w:color w:val="000000"/>
          <w:sz w:val="24"/>
          <w:szCs w:val="24"/>
          <w:lang w:eastAsia="fr-FR"/>
        </w:rPr>
        <w:t>d</w:t>
      </w:r>
      <w:r w:rsidR="00D15448" w:rsidRPr="00D15448">
        <w:rPr>
          <w:rFonts w:ascii="Times New Roman" w:eastAsia="Times New Roman" w:hAnsi="Times New Roman" w:cs="Courier New"/>
          <w:color w:val="000000"/>
          <w:sz w:val="24"/>
          <w:szCs w:val="24"/>
          <w:lang w:eastAsia="fr-FR"/>
        </w:rPr>
        <w:t xml:space="preserve"> a significant affinity for (Cd(II) and Pb(II)) </w:t>
      </w:r>
      <w:r w:rsidR="00D626C6">
        <w:rPr>
          <w:rFonts w:ascii="Times New Roman" w:eastAsia="Times New Roman" w:hAnsi="Times New Roman" w:cs="Courier New"/>
          <w:color w:val="000000"/>
          <w:sz w:val="24"/>
          <w:szCs w:val="24"/>
          <w:lang w:eastAsia="fr-FR"/>
        </w:rPr>
        <w:t>removal</w:t>
      </w:r>
      <w:r w:rsidR="00D626C6" w:rsidRPr="00D15448">
        <w:rPr>
          <w:rFonts w:ascii="Times New Roman" w:eastAsia="Times New Roman" w:hAnsi="Times New Roman" w:cs="Courier New"/>
          <w:color w:val="000000"/>
          <w:sz w:val="24"/>
          <w:szCs w:val="24"/>
          <w:lang w:eastAsia="fr-FR"/>
        </w:rPr>
        <w:t xml:space="preserve"> </w:t>
      </w:r>
      <w:r w:rsidR="00DC51B1">
        <w:rPr>
          <w:rFonts w:ascii="Times New Roman" w:eastAsia="Times New Roman" w:hAnsi="Times New Roman" w:cs="Courier New"/>
          <w:color w:val="000000"/>
          <w:sz w:val="24"/>
          <w:szCs w:val="24"/>
          <w:lang w:eastAsia="fr-FR"/>
        </w:rPr>
        <w:t xml:space="preserve">in an </w:t>
      </w:r>
      <w:r w:rsidR="00D15448" w:rsidRPr="00D15448">
        <w:rPr>
          <w:rFonts w:ascii="Times New Roman" w:eastAsia="Times New Roman" w:hAnsi="Times New Roman" w:cs="Courier New"/>
          <w:color w:val="000000"/>
          <w:sz w:val="24"/>
          <w:szCs w:val="24"/>
          <w:lang w:eastAsia="fr-FR"/>
        </w:rPr>
        <w:t xml:space="preserve">aqueous </w:t>
      </w:r>
      <w:r w:rsidR="00D15448">
        <w:rPr>
          <w:rFonts w:ascii="Times New Roman" w:eastAsia="Times New Roman" w:hAnsi="Times New Roman" w:cs="Courier New"/>
          <w:color w:val="000000"/>
          <w:sz w:val="24"/>
          <w:szCs w:val="24"/>
          <w:lang w:eastAsia="fr-FR"/>
        </w:rPr>
        <w:t>medium. On the other hand</w:t>
      </w:r>
      <w:r w:rsidR="00172890">
        <w:rPr>
          <w:rFonts w:ascii="Times New Roman" w:eastAsia="Times New Roman" w:hAnsi="Times New Roman" w:cs="Courier New"/>
          <w:color w:val="000000"/>
          <w:sz w:val="24"/>
          <w:szCs w:val="24"/>
          <w:lang w:eastAsia="fr-FR"/>
        </w:rPr>
        <w:t xml:space="preserve">, </w:t>
      </w:r>
      <w:r w:rsidR="00D15448">
        <w:rPr>
          <w:rFonts w:ascii="Times New Roman" w:eastAsia="Times New Roman" w:hAnsi="Times New Roman" w:cs="Courier New"/>
          <w:color w:val="000000"/>
          <w:sz w:val="24"/>
          <w:szCs w:val="24"/>
          <w:lang w:eastAsia="fr-FR"/>
        </w:rPr>
        <w:t>the U</w:t>
      </w:r>
      <w:r w:rsidR="00D15448" w:rsidRPr="00D15448">
        <w:rPr>
          <w:rFonts w:ascii="Times New Roman" w:eastAsia="Times New Roman" w:hAnsi="Times New Roman" w:cs="Courier New"/>
          <w:color w:val="000000"/>
          <w:sz w:val="24"/>
          <w:szCs w:val="24"/>
          <w:lang w:eastAsia="fr-FR"/>
        </w:rPr>
        <w:t>rchin-MnO</w:t>
      </w:r>
      <w:r w:rsidR="00D15448" w:rsidRPr="00D15448">
        <w:rPr>
          <w:rFonts w:ascii="Times New Roman" w:eastAsia="Times New Roman" w:hAnsi="Times New Roman" w:cs="Courier New"/>
          <w:color w:val="000000"/>
          <w:sz w:val="24"/>
          <w:szCs w:val="24"/>
          <w:vertAlign w:val="subscript"/>
          <w:lang w:eastAsia="fr-FR"/>
        </w:rPr>
        <w:t>2</w:t>
      </w:r>
      <w:r w:rsidR="0069031D">
        <w:rPr>
          <w:rFonts w:ascii="Times New Roman" w:eastAsia="Times New Roman" w:hAnsi="Times New Roman" w:cs="Courier New"/>
          <w:color w:val="000000"/>
          <w:sz w:val="24"/>
          <w:szCs w:val="24"/>
          <w:vertAlign w:val="subscript"/>
          <w:lang w:eastAsia="fr-FR"/>
        </w:rPr>
        <w:t xml:space="preserve"> </w:t>
      </w:r>
      <w:r w:rsidR="00F129C4">
        <w:rPr>
          <w:rFonts w:ascii="Times New Roman" w:eastAsia="Times New Roman" w:hAnsi="Times New Roman" w:cs="Courier New"/>
          <w:color w:val="000000"/>
          <w:sz w:val="24"/>
          <w:szCs w:val="24"/>
          <w:lang w:eastAsia="fr-FR"/>
        </w:rPr>
        <w:t>and Cocoon-MnO</w:t>
      </w:r>
      <w:r w:rsidR="00F129C4" w:rsidRPr="00F129C4">
        <w:rPr>
          <w:rFonts w:ascii="Times New Roman" w:eastAsia="Times New Roman" w:hAnsi="Times New Roman" w:cs="Courier New"/>
          <w:color w:val="000000"/>
          <w:sz w:val="24"/>
          <w:szCs w:val="24"/>
          <w:vertAlign w:val="subscript"/>
          <w:lang w:eastAsia="fr-FR"/>
        </w:rPr>
        <w:t>2</w:t>
      </w:r>
      <w:r w:rsidR="00D15448" w:rsidRPr="00D15448">
        <w:rPr>
          <w:rFonts w:ascii="Times New Roman" w:eastAsia="Times New Roman" w:hAnsi="Times New Roman" w:cs="Courier New"/>
          <w:color w:val="000000"/>
          <w:sz w:val="24"/>
          <w:szCs w:val="24"/>
          <w:lang w:eastAsia="fr-FR"/>
        </w:rPr>
        <w:t xml:space="preserve"> material</w:t>
      </w:r>
      <w:r w:rsidR="00F129C4">
        <w:rPr>
          <w:rFonts w:ascii="Times New Roman" w:eastAsia="Times New Roman" w:hAnsi="Times New Roman" w:cs="Courier New"/>
          <w:color w:val="000000"/>
          <w:sz w:val="24"/>
          <w:szCs w:val="24"/>
          <w:lang w:eastAsia="fr-FR"/>
        </w:rPr>
        <w:t xml:space="preserve">s </w:t>
      </w:r>
      <w:r w:rsidR="00D15448" w:rsidRPr="00D15448">
        <w:rPr>
          <w:rFonts w:ascii="Times New Roman" w:eastAsia="Times New Roman" w:hAnsi="Times New Roman" w:cs="Courier New"/>
          <w:color w:val="000000"/>
          <w:sz w:val="24"/>
          <w:szCs w:val="24"/>
          <w:lang w:eastAsia="fr-FR"/>
        </w:rPr>
        <w:t>ha</w:t>
      </w:r>
      <w:r w:rsidR="00D626C6">
        <w:rPr>
          <w:rFonts w:ascii="Times New Roman" w:eastAsia="Times New Roman" w:hAnsi="Times New Roman" w:cs="Courier New"/>
          <w:color w:val="000000"/>
          <w:sz w:val="24"/>
          <w:szCs w:val="24"/>
          <w:lang w:eastAsia="fr-FR"/>
        </w:rPr>
        <w:t>d</w:t>
      </w:r>
      <w:r w:rsidR="00D15448" w:rsidRPr="00D15448">
        <w:rPr>
          <w:rFonts w:ascii="Times New Roman" w:eastAsia="Times New Roman" w:hAnsi="Times New Roman" w:cs="Courier New"/>
          <w:color w:val="000000"/>
          <w:sz w:val="24"/>
          <w:szCs w:val="24"/>
          <w:lang w:eastAsia="fr-FR"/>
        </w:rPr>
        <w:t xml:space="preserve"> more affinity for Pb(II) than Cd(II)</w:t>
      </w:r>
      <w:r w:rsidR="00F129C4">
        <w:rPr>
          <w:rFonts w:ascii="Times New Roman" w:eastAsia="Times New Roman" w:hAnsi="Times New Roman" w:cs="Courier New"/>
          <w:color w:val="000000"/>
          <w:sz w:val="24"/>
          <w:szCs w:val="24"/>
          <w:lang w:eastAsia="fr-FR"/>
        </w:rPr>
        <w:t>.</w:t>
      </w:r>
      <w:r>
        <w:rPr>
          <w:rFonts w:ascii="Times New Roman" w:eastAsia="Times New Roman" w:hAnsi="Times New Roman" w:cs="Courier New"/>
          <w:color w:val="000000"/>
          <w:sz w:val="24"/>
          <w:szCs w:val="24"/>
          <w:lang w:eastAsia="fr-FR"/>
        </w:rPr>
        <w:t xml:space="preserve"> </w:t>
      </w:r>
      <w:r w:rsidR="00A65DAA">
        <w:rPr>
          <w:rFonts w:ascii="Times New Roman" w:hAnsi="Times New Roman"/>
          <w:color w:val="000000"/>
          <w:sz w:val="24"/>
          <w:szCs w:val="24"/>
        </w:rPr>
        <w:t>Several parameters can explain the difference between the yields recorded for Cd(II) and Pb(II)</w:t>
      </w:r>
      <w:r w:rsidR="00581A4B" w:rsidRPr="0075753F">
        <w:rPr>
          <w:rFonts w:ascii="Times New Roman" w:hAnsi="Times New Roman"/>
          <w:color w:val="000000"/>
          <w:sz w:val="24"/>
          <w:szCs w:val="24"/>
        </w:rPr>
        <w:t>. When the lamellar materials (Na-MnO</w:t>
      </w:r>
      <w:r w:rsidR="00581A4B" w:rsidRPr="0075753F">
        <w:rPr>
          <w:rFonts w:ascii="Times New Roman" w:hAnsi="Times New Roman"/>
          <w:color w:val="000000"/>
          <w:sz w:val="24"/>
          <w:szCs w:val="24"/>
          <w:vertAlign w:val="subscript"/>
        </w:rPr>
        <w:t>2</w:t>
      </w:r>
      <w:r w:rsidR="00581A4B" w:rsidRPr="0075753F">
        <w:rPr>
          <w:rFonts w:ascii="Times New Roman" w:hAnsi="Times New Roman"/>
          <w:color w:val="000000"/>
          <w:sz w:val="24"/>
          <w:szCs w:val="24"/>
        </w:rPr>
        <w:t>) interact</w:t>
      </w:r>
      <w:r w:rsidR="00424654">
        <w:rPr>
          <w:rFonts w:ascii="Times New Roman" w:hAnsi="Times New Roman"/>
          <w:color w:val="000000"/>
          <w:sz w:val="24"/>
          <w:szCs w:val="24"/>
        </w:rPr>
        <w:t>ed</w:t>
      </w:r>
      <w:r w:rsidR="00581A4B" w:rsidRPr="0075753F">
        <w:rPr>
          <w:rFonts w:ascii="Times New Roman" w:hAnsi="Times New Roman"/>
          <w:color w:val="000000"/>
          <w:sz w:val="24"/>
          <w:szCs w:val="24"/>
        </w:rPr>
        <w:t xml:space="preserve"> with the Pb(II) and Cd(II) ions</w:t>
      </w:r>
      <w:r w:rsidR="00B800A9" w:rsidRPr="0075753F">
        <w:rPr>
          <w:rFonts w:ascii="Times New Roman" w:hAnsi="Times New Roman"/>
          <w:color w:val="000000"/>
          <w:sz w:val="24"/>
          <w:szCs w:val="24"/>
        </w:rPr>
        <w:t>,</w:t>
      </w:r>
      <w:r w:rsidR="00581A4B" w:rsidRPr="0075753F">
        <w:rPr>
          <w:rFonts w:ascii="Times New Roman" w:hAnsi="Times New Roman"/>
          <w:color w:val="000000"/>
          <w:sz w:val="24"/>
          <w:szCs w:val="24"/>
        </w:rPr>
        <w:t xml:space="preserve"> the Pb(II) ions occup</w:t>
      </w:r>
      <w:r w:rsidR="00424654">
        <w:rPr>
          <w:rFonts w:ascii="Times New Roman" w:hAnsi="Times New Roman"/>
          <w:color w:val="000000"/>
          <w:sz w:val="24"/>
          <w:szCs w:val="24"/>
        </w:rPr>
        <w:t>ied</w:t>
      </w:r>
      <w:r w:rsidR="00581A4B" w:rsidRPr="0075753F">
        <w:rPr>
          <w:rFonts w:ascii="Times New Roman" w:hAnsi="Times New Roman"/>
          <w:color w:val="000000"/>
          <w:sz w:val="24"/>
          <w:szCs w:val="24"/>
        </w:rPr>
        <w:t xml:space="preserve"> the interlayer MnO</w:t>
      </w:r>
      <w:r w:rsidR="00581A4B" w:rsidRPr="0075753F">
        <w:rPr>
          <w:rFonts w:ascii="Times New Roman" w:hAnsi="Times New Roman"/>
          <w:color w:val="000000"/>
          <w:sz w:val="24"/>
          <w:szCs w:val="24"/>
          <w:vertAlign w:val="subscript"/>
        </w:rPr>
        <w:t>6</w:t>
      </w:r>
      <w:r w:rsidR="00581A4B" w:rsidRPr="0075753F">
        <w:rPr>
          <w:rFonts w:ascii="Times New Roman" w:hAnsi="Times New Roman"/>
          <w:color w:val="000000"/>
          <w:sz w:val="24"/>
          <w:szCs w:val="24"/>
        </w:rPr>
        <w:t xml:space="preserve"> and surface sites</w:t>
      </w:r>
      <w:r w:rsidR="00C4363B" w:rsidRPr="0075753F">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{"citationItems":[{"id":"ITEM-1","itemData":{"DOI":"10.1016/j.gca.2010.09.002","author":[{"dropping-particle":"","family":"Kwon","given":"Kideok D.","non-dropping-particle":"","parse-names":false,"suffix":""},{"dropping-particle":"","family":"Refson","given":"Keith","non-dropping-particle":"","parse-names":false,"suffix":""},{"dropping-particle":"","family":"Sposito","given":"Garrison","non-dropping-particle":"","parse-names":false,"suffix":""}],"container-title":"Geochim. Cosmochim. Acta","id":"ITEM-1","issued":{"date-parts":[["2010"]]},"page":"6731–6740","title":"Surface complexation of Pb(II) by hexagonal birnessite nanoparticles","type":"article-journal","volume":"23"},"uris":["http://www.mendeley.com/documents/?uuid=0950df40-0c79-413d-b563-5c6b0eeb4bcd"]}],"mendeley":{"formattedCitation":"&lt;sup&gt;68&lt;/sup&gt;","plainTextFormattedCitation":"68","previouslyFormattedCitation":"&lt;sup&gt;[68]&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68</w:t>
      </w:r>
      <w:r w:rsidR="00AE745C">
        <w:rPr>
          <w:rStyle w:val="FootnoteReference"/>
          <w:rFonts w:ascii="Times New Roman" w:hAnsi="Times New Roman"/>
          <w:color w:val="000000"/>
          <w:sz w:val="24"/>
          <w:szCs w:val="24"/>
        </w:rPr>
        <w:fldChar w:fldCharType="end"/>
      </w:r>
      <w:r w:rsidR="00581A4B" w:rsidRPr="0075753F">
        <w:rPr>
          <w:rFonts w:ascii="Times New Roman" w:hAnsi="Times New Roman"/>
          <w:color w:val="000000"/>
          <w:sz w:val="24"/>
          <w:szCs w:val="24"/>
        </w:rPr>
        <w:t xml:space="preserve"> </w:t>
      </w:r>
      <w:r w:rsidR="00A65DAA">
        <w:rPr>
          <w:rFonts w:ascii="Times New Roman" w:hAnsi="Times New Roman"/>
          <w:color w:val="000000"/>
          <w:sz w:val="24"/>
          <w:szCs w:val="24"/>
        </w:rPr>
        <w:t>W</w:t>
      </w:r>
      <w:r w:rsidR="00A65DAA" w:rsidRPr="0075753F">
        <w:rPr>
          <w:rFonts w:ascii="Times New Roman" w:hAnsi="Times New Roman"/>
          <w:color w:val="000000"/>
          <w:sz w:val="24"/>
          <w:szCs w:val="24"/>
        </w:rPr>
        <w:t xml:space="preserve">hile </w:t>
      </w:r>
      <w:r w:rsidR="00581A4B" w:rsidRPr="0075753F">
        <w:rPr>
          <w:rFonts w:ascii="Times New Roman" w:hAnsi="Times New Roman"/>
          <w:color w:val="000000"/>
          <w:sz w:val="24"/>
          <w:szCs w:val="24"/>
        </w:rPr>
        <w:t>the Cd(II) mainly occup</w:t>
      </w:r>
      <w:r w:rsidR="00424654">
        <w:rPr>
          <w:rFonts w:ascii="Times New Roman" w:hAnsi="Times New Roman"/>
          <w:color w:val="000000"/>
          <w:sz w:val="24"/>
          <w:szCs w:val="24"/>
        </w:rPr>
        <w:t>ied</w:t>
      </w:r>
      <w:r w:rsidR="00581A4B" w:rsidRPr="0075753F">
        <w:rPr>
          <w:rFonts w:ascii="Times New Roman" w:hAnsi="Times New Roman"/>
          <w:color w:val="000000"/>
          <w:sz w:val="24"/>
          <w:szCs w:val="24"/>
        </w:rPr>
        <w:t xml:space="preserve"> the sites above and below the </w:t>
      </w:r>
      <w:r w:rsidR="00E67EF7" w:rsidRPr="0075753F">
        <w:rPr>
          <w:rFonts w:ascii="Times New Roman" w:hAnsi="Times New Roman"/>
          <w:color w:val="000000"/>
          <w:sz w:val="24"/>
          <w:szCs w:val="24"/>
        </w:rPr>
        <w:t>octahedrons</w:t>
      </w:r>
      <w:r w:rsidR="00E67EF7" w:rsidRPr="0075753F" w:rsidDel="00E67EF7">
        <w:rPr>
          <w:rFonts w:ascii="Times New Roman" w:hAnsi="Times New Roman"/>
          <w:color w:val="000000"/>
          <w:sz w:val="24"/>
          <w:szCs w:val="24"/>
        </w:rPr>
        <w:t xml:space="preserve"> </w:t>
      </w:r>
      <w:r w:rsidR="00581A4B" w:rsidRPr="0075753F">
        <w:rPr>
          <w:rFonts w:ascii="Times New Roman" w:hAnsi="Times New Roman"/>
          <w:color w:val="000000"/>
          <w:sz w:val="24"/>
          <w:szCs w:val="24"/>
        </w:rPr>
        <w:t>of MnO</w:t>
      </w:r>
      <w:r w:rsidR="00581A4B" w:rsidRPr="0075753F">
        <w:rPr>
          <w:rFonts w:ascii="Times New Roman" w:hAnsi="Times New Roman"/>
          <w:color w:val="000000"/>
          <w:sz w:val="24"/>
          <w:szCs w:val="24"/>
          <w:vertAlign w:val="subscript"/>
        </w:rPr>
        <w:t>6</w:t>
      </w:r>
      <w:r w:rsidR="00C4363B" w:rsidRPr="00C4363B">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10.1021/acsami.6b12224","author":[{"dropping-particle":"","family":"Peng","given":"Qichuan","non-dropping-particle":"","parse-names":false,"suffix":""},{"dropping-particle":"","family":"Liu","given":"Lihu","non-dropping-particle":"","parse-names":false,"suffix":""},{"dropping-particle":"","family":"Luo","given":"Yao","non-dropping-particle":"","parse-names":false,"suffix":""},{"dropping-particle":"","family":"Zhang","given":"Yashan","non-dropping-particle":"","parse-names":false,"suffix":""},{"dropping-particle":"","family":"Tan","given":"Wen-feng","non-dropping-particle":"","parse-names":false,"suffix":""},{"dropping-particle":"","family":"Liu","given":"Fan","non-dropping-particle":"","parse-names":false,"suffix":""},{"dropping-particle":"","family":"Suib","given":"Steven L","non-dropping-particle":"","parse-names":false,"suffix":""},{"dropping-particle":"","family":"Qiu","given":"Guohong","non-dropping-particle":"","parse-names":false,"suffix":""}],"container-title":"Applied Matererials and Interfaces","id":"ITEM-1","issued":{"date-parts":[["2016"]]},"page":"34405-34413","title":"Cadmium removal from aqueous solution by deionization supercapacitor with birnessite electrode","type":"article-journal","volume":"50"},"uris":["http://www.mendeley.com/documents/?uuid=fc1b6384-9760-4186-b500-c9e1f29a72f1"]},{"id":"ITEM-2","itemData":{"DOI":"10.1016/j.jcis.2013.02.029","author":[{"dropping-particle":"Della","family":"Puppa","given":"Loïc","non-dropping-particle":"","parse-names":false,"suffix":""},{"dropping-particle":"","family":"Bordas","given":"François","non-dropping-particle":"","parse-names":false,"suffix":""},{"dropping-particle":"","family":"Komárek","given":"Michael","non-dropping-particle":"","parse-names":false,"suffix":""},{"dropping-particle":"","family":"Bollinger","given":"Jean-claude","non-dropping-particle":"","parse-names":false,"suffix":""},{"dropping-particle":"","family":"Joussein","given":"Emmanuel","non-dropping-particle":"","parse-names":false,"suffix":""}],"container-title":"Colloid &amp; Interface Science","id":"ITEM-2","issued":{"date-parts":[["2013"]]},"page":"99-106","title":"Adsorption of copper, cadmium, lead and zinc onto a synthetic manganese oxide","type":"article-journal","volume":"399"},"uris":["http://www.mendeley.com/documents/?uuid=65089dc3-542b-4552-ae93-00ad53c6e3e1"]}],"mendeley":{"formattedCitation":"&lt;sup&gt;59,69&lt;/sup&gt;","plainTextFormattedCitation":"59,69","previouslyFormattedCitation":"&lt;sup&gt;[59,69]&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bCs/>
          <w:noProof/>
          <w:color w:val="000000"/>
          <w:sz w:val="24"/>
          <w:szCs w:val="24"/>
          <w:vertAlign w:val="superscript"/>
        </w:rPr>
        <w:t>59,69</w:t>
      </w:r>
      <w:r w:rsidR="00AE745C">
        <w:rPr>
          <w:rStyle w:val="FootnoteReference"/>
          <w:rFonts w:ascii="Times New Roman" w:hAnsi="Times New Roman"/>
          <w:color w:val="000000"/>
          <w:sz w:val="24"/>
          <w:szCs w:val="24"/>
        </w:rPr>
        <w:fldChar w:fldCharType="end"/>
      </w:r>
      <w:r>
        <w:rPr>
          <w:rFonts w:ascii="Times New Roman" w:eastAsia="Times New Roman" w:hAnsi="Times New Roman" w:cs="Courier New"/>
          <w:color w:val="000000"/>
          <w:sz w:val="24"/>
          <w:szCs w:val="24"/>
          <w:lang w:eastAsia="fr-FR"/>
        </w:rPr>
        <w:t xml:space="preserve"> </w:t>
      </w:r>
      <w:r w:rsidR="00772D37" w:rsidRPr="00835E68">
        <w:rPr>
          <w:rFonts w:ascii="Times New Roman" w:hAnsi="Times New Roman"/>
          <w:color w:val="000000"/>
          <w:sz w:val="24"/>
          <w:szCs w:val="24"/>
        </w:rPr>
        <w:t>The removal efficiency for each metal depend</w:t>
      </w:r>
      <w:r w:rsidR="00424654">
        <w:rPr>
          <w:rFonts w:ascii="Times New Roman" w:hAnsi="Times New Roman"/>
          <w:color w:val="000000"/>
          <w:sz w:val="24"/>
          <w:szCs w:val="24"/>
        </w:rPr>
        <w:t>ed</w:t>
      </w:r>
      <w:r w:rsidR="00772D37" w:rsidRPr="00835E68">
        <w:rPr>
          <w:rFonts w:ascii="Times New Roman" w:hAnsi="Times New Roman"/>
          <w:color w:val="000000"/>
          <w:sz w:val="24"/>
          <w:szCs w:val="24"/>
        </w:rPr>
        <w:t xml:space="preserve"> strongly on its hydrolysis constant. Indeed</w:t>
      </w:r>
      <w:r w:rsidR="00EF4EC2">
        <w:rPr>
          <w:rFonts w:ascii="Times New Roman" w:hAnsi="Times New Roman"/>
          <w:color w:val="000000"/>
          <w:sz w:val="24"/>
          <w:szCs w:val="24"/>
        </w:rPr>
        <w:t>,</w:t>
      </w:r>
      <w:r w:rsidR="00772D37" w:rsidRPr="00835E68">
        <w:rPr>
          <w:rFonts w:ascii="Times New Roman" w:hAnsi="Times New Roman"/>
          <w:color w:val="000000"/>
          <w:sz w:val="24"/>
          <w:szCs w:val="24"/>
        </w:rPr>
        <w:t xml:space="preserve"> this elimination capacity </w:t>
      </w:r>
      <w:r w:rsidR="00767570" w:rsidRPr="00835E68">
        <w:rPr>
          <w:rFonts w:ascii="Times New Roman" w:hAnsi="Times New Roman"/>
          <w:color w:val="000000"/>
          <w:sz w:val="24"/>
          <w:szCs w:val="24"/>
        </w:rPr>
        <w:t>increase</w:t>
      </w:r>
      <w:r w:rsidR="00767570">
        <w:rPr>
          <w:rFonts w:ascii="Times New Roman" w:hAnsi="Times New Roman"/>
          <w:color w:val="000000"/>
          <w:sz w:val="24"/>
          <w:szCs w:val="24"/>
        </w:rPr>
        <w:t>d</w:t>
      </w:r>
      <w:r w:rsidR="00772D37" w:rsidRPr="00835E68">
        <w:rPr>
          <w:rFonts w:ascii="Times New Roman" w:hAnsi="Times New Roman"/>
          <w:color w:val="000000"/>
          <w:sz w:val="24"/>
          <w:szCs w:val="24"/>
        </w:rPr>
        <w:t xml:space="preserve"> with the hydrolysis constants</w:t>
      </w:r>
      <w:r w:rsidR="00AE745C">
        <w:rPr>
          <w:rStyle w:val="FootnoteReference"/>
          <w:rFonts w:ascii="Times New Roman" w:hAnsi="Times New Roman"/>
          <w:color w:val="000000"/>
          <w:sz w:val="24"/>
          <w:szCs w:val="24"/>
          <w:lang w:val="fr-FR"/>
        </w:rPr>
        <w:fldChar w:fldCharType="begin" w:fldLock="1"/>
      </w:r>
      <w:r w:rsidR="00F67472">
        <w:rPr>
          <w:rFonts w:ascii="Times New Roman" w:hAnsi="Times New Roman"/>
          <w:color w:val="000000"/>
          <w:sz w:val="24"/>
          <w:szCs w:val="24"/>
        </w:rPr>
        <w:instrText>ADDIN CSL_CITATION {"citationItems":[{"id":"ITEM-1","itemData":{"DOI":"10.1016/j.envpol.2006.05.028","ISBN":"0269-7491","ISSN":"02697491","PMID":"16996175","abstract":"Several Mn oxide minerals commonly occurring in soils were synthesized by modified or optimized methods. The morphologies, structures, compositions and surface properties of the synthesized Mn oxide minerals were characterized. Adsorption and redox reactions of heavy metals on these minerals in relation to the mineral structures and surface properties were also investigated. The synthesized birnessite, todorokite, cryptomelane, and hausmannite were single-phased minerals and had the typical morphologies from analyses of XRD and TEM/ED. The PZCs of the synthesized birnessite, todorokite and cryptomelane were 1.75, 3.50 and 2.10, respectively. The magnitude order of their surface variable negative charge was: birnessite ??? cryptomelane &gt; todorokite. The hausmannite had a much higher PZC than others with the least surface variable negative charge. Birnessite exhibited the largest adsorption capacity on heavy metals Pb2+, Cu2+, Co2+, Cd2+ and Zn2+, while hausmannite the smallest one. Birnessite, cryptomelane and todorokite showed the greatest adsorption capacity on Pb2+ among the tested heavy metals. Hydration tendency (pK1) of the heavy metals and the surface variable charge of the Mn minerals had significant impacts on the adsorption. The ability in Cr(III) oxidation and concomitant release of Mn2+ varied greatly depending on the structure, composition, surface properties and crystallinity of the minerals. The maximum amounts of Cr(III) oxidized by the Mn oxide minerals in order were (mmol/kg): birnessite (1330.0) &gt; cryptomelane (422.6) &gt; todorokite (59.7) &gt; hausmannite (36.6). ?? 2006 Elsevier Ltd. All rights reserved.","author":[{"dropping-particle":"","family":"Feng","given":"Xiong Han","non-dropping-particle":"","parse-names":false,"suffix":""},{"dropping-particle":"","family":"Zhai","given":"Li Mei","non-dropping-particle":"","parse-names":false,"suffix":""},{"dropping-particle":"","family":"Tan","given":"Wen Feng","non-dropping-particle":"","parse-names":false,"suffix":""},{"dropping-particle":"","family":"Liu","given":"Fan","non-dropping-particle":"","parse-names":false,"suffix":""},{"dropping-particle":"","family":"He","given":"Ji Zheng","non-dropping-particle":"","parse-names":false,"suffix":""}],"container-title":"Environmental Pollution","id":"ITEM-1","issued":{"date-parts":[["2007"]]},"page":"366-373","title":"Adsorption and redox reactions of heavy metals on synthesized Mn oxide minerals","type":"article-journal","volume":"147"},"uris":["http://www.mendeley.com/documents/?uuid=f490956d-8c0d-43c2-9d08-021caa255563"]}],"mendeley":{"formattedCitation":"&lt;sup&gt;70&lt;/sup&gt;","plainTextFormattedCitation":"70","previouslyFormattedCitation":"&lt;sup&gt;[70]&lt;/sup&gt;"},"properties":{"noteIndex":0},"schema":"https://github.com/citation-style-language/schema/raw/master/csl-citation.json"}</w:instrText>
      </w:r>
      <w:r w:rsidR="00AE745C">
        <w:rPr>
          <w:rStyle w:val="FootnoteReference"/>
          <w:rFonts w:ascii="Times New Roman" w:hAnsi="Times New Roman"/>
          <w:color w:val="000000"/>
          <w:sz w:val="24"/>
          <w:szCs w:val="24"/>
          <w:lang w:val="fr-FR"/>
        </w:rPr>
        <w:fldChar w:fldCharType="separate"/>
      </w:r>
      <w:r w:rsidR="00F67472" w:rsidRPr="00F67472">
        <w:rPr>
          <w:rFonts w:ascii="Times New Roman" w:hAnsi="Times New Roman"/>
          <w:noProof/>
          <w:color w:val="000000"/>
          <w:sz w:val="24"/>
          <w:szCs w:val="24"/>
          <w:vertAlign w:val="superscript"/>
        </w:rPr>
        <w:t>70</w:t>
      </w:r>
      <w:r w:rsidR="00AE745C">
        <w:rPr>
          <w:rStyle w:val="FootnoteReference"/>
          <w:rFonts w:ascii="Times New Roman" w:hAnsi="Times New Roman"/>
          <w:color w:val="000000"/>
          <w:sz w:val="24"/>
          <w:szCs w:val="24"/>
          <w:lang w:val="fr-FR"/>
        </w:rPr>
        <w:fldChar w:fldCharType="end"/>
      </w:r>
      <w:r w:rsidR="00772D37" w:rsidRPr="00835E68">
        <w:rPr>
          <w:rFonts w:ascii="Times New Roman" w:hAnsi="Times New Roman"/>
          <w:color w:val="000000"/>
          <w:sz w:val="24"/>
          <w:szCs w:val="24"/>
        </w:rPr>
        <w:t xml:space="preserve"> of Pb(II) and Cd(II)</w:t>
      </w:r>
      <w:r w:rsidR="00DC51B1">
        <w:rPr>
          <w:rFonts w:ascii="Times New Roman" w:hAnsi="Times New Roman"/>
          <w:color w:val="000000"/>
          <w:sz w:val="24"/>
          <w:szCs w:val="24"/>
        </w:rPr>
        <w:t>,</w:t>
      </w:r>
      <w:r w:rsidR="00772D37" w:rsidRPr="00835E68">
        <w:rPr>
          <w:rFonts w:ascii="Times New Roman" w:hAnsi="Times New Roman"/>
          <w:color w:val="000000"/>
          <w:sz w:val="24"/>
          <w:szCs w:val="24"/>
        </w:rPr>
        <w:t xml:space="preserve"> which </w:t>
      </w:r>
      <w:r w:rsidR="00733BA7">
        <w:rPr>
          <w:rFonts w:ascii="Times New Roman" w:hAnsi="Times New Roman"/>
          <w:color w:val="000000"/>
          <w:sz w:val="24"/>
          <w:szCs w:val="24"/>
        </w:rPr>
        <w:t>we</w:t>
      </w:r>
      <w:r w:rsidR="00772D37" w:rsidRPr="00835E68">
        <w:rPr>
          <w:rFonts w:ascii="Times New Roman" w:hAnsi="Times New Roman"/>
          <w:color w:val="000000"/>
          <w:sz w:val="24"/>
          <w:szCs w:val="24"/>
        </w:rPr>
        <w:t>re respectively 10</w:t>
      </w:r>
      <w:r w:rsidR="00772D37" w:rsidRPr="00835E68">
        <w:rPr>
          <w:rFonts w:ascii="Times New Roman" w:hAnsi="Times New Roman"/>
          <w:color w:val="000000"/>
          <w:sz w:val="24"/>
          <w:szCs w:val="24"/>
          <w:vertAlign w:val="superscript"/>
        </w:rPr>
        <w:t>-7.7</w:t>
      </w:r>
      <w:r w:rsidR="00772D37" w:rsidRPr="00835E68">
        <w:rPr>
          <w:rFonts w:ascii="Times New Roman" w:hAnsi="Times New Roman"/>
          <w:color w:val="000000"/>
          <w:sz w:val="24"/>
          <w:szCs w:val="24"/>
        </w:rPr>
        <w:t xml:space="preserve"> and 10</w:t>
      </w:r>
      <w:r w:rsidR="00772D37" w:rsidRPr="00835E68">
        <w:rPr>
          <w:rFonts w:ascii="Times New Roman" w:hAnsi="Times New Roman"/>
          <w:color w:val="000000"/>
          <w:sz w:val="24"/>
          <w:szCs w:val="24"/>
          <w:vertAlign w:val="superscript"/>
        </w:rPr>
        <w:t>-10.1</w:t>
      </w:r>
      <w:r w:rsidR="00C4363B" w:rsidRPr="00835E68">
        <w:rPr>
          <w:rFonts w:ascii="Times New Roman" w:hAnsi="Times New Roman"/>
          <w:color w:val="000000"/>
          <w:sz w:val="24"/>
          <w:szCs w:val="24"/>
        </w:rPr>
        <w:t>.</w:t>
      </w:r>
      <w:r w:rsidR="00DB3538" w:rsidRPr="00835E68">
        <w:rPr>
          <w:rFonts w:ascii="Times New Roman" w:hAnsi="Times New Roman"/>
          <w:sz w:val="24"/>
          <w:szCs w:val="24"/>
        </w:rPr>
        <w:t xml:space="preserve"> </w:t>
      </w:r>
      <w:r w:rsidR="00A65DAA">
        <w:rPr>
          <w:rFonts w:ascii="Times New Roman" w:hAnsi="Times New Roman"/>
          <w:sz w:val="24"/>
          <w:szCs w:val="24"/>
        </w:rPr>
        <w:t>The c</w:t>
      </w:r>
      <w:r w:rsidR="00A65DAA" w:rsidRPr="00835E68">
        <w:rPr>
          <w:rFonts w:ascii="Times New Roman" w:hAnsi="Times New Roman"/>
          <w:sz w:val="24"/>
          <w:szCs w:val="24"/>
        </w:rPr>
        <w:t xml:space="preserve">ationic </w:t>
      </w:r>
      <w:r w:rsidR="00EB659F" w:rsidRPr="00835E68">
        <w:rPr>
          <w:rFonts w:ascii="Times New Roman" w:hAnsi="Times New Roman"/>
          <w:sz w:val="24"/>
          <w:szCs w:val="24"/>
        </w:rPr>
        <w:t xml:space="preserve">exchange </w:t>
      </w:r>
      <w:r w:rsidR="008B391D">
        <w:rPr>
          <w:rFonts w:ascii="Times New Roman" w:hAnsi="Times New Roman"/>
          <w:sz w:val="24"/>
          <w:szCs w:val="24"/>
        </w:rPr>
        <w:t xml:space="preserve">was better at </w:t>
      </w:r>
      <w:r w:rsidR="00EB659F" w:rsidRPr="00835E68">
        <w:rPr>
          <w:rFonts w:ascii="Times New Roman" w:hAnsi="Times New Roman"/>
          <w:sz w:val="24"/>
          <w:szCs w:val="24"/>
        </w:rPr>
        <w:t>low pK</w:t>
      </w:r>
      <w:r w:rsidR="00835E68" w:rsidRPr="00EF4EC2">
        <w:rPr>
          <w:rFonts w:ascii="Times New Roman" w:hAnsi="Times New Roman"/>
          <w:sz w:val="24"/>
          <w:szCs w:val="24"/>
        </w:rPr>
        <w:t xml:space="preserve"> </w:t>
      </w:r>
      <w:r w:rsidR="007C61BC" w:rsidRPr="00835E68">
        <w:rPr>
          <w:rFonts w:ascii="Times New Roman" w:hAnsi="Times New Roman"/>
          <w:sz w:val="24"/>
          <w:szCs w:val="24"/>
        </w:rPr>
        <w:t>value</w:t>
      </w:r>
      <w:r w:rsidR="00C4363B">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{"citationItems":[{"id":"ITEM-1","itemData":{"DOI":"10.1006/jcis.1996.0402","author":[{"dropping-particle":"","family":"Parida","given":"Kulamani","non-dropping-particle":"","parse-names":false,"suffix":""},{"dropping-particle":"","family":"Satapathy","given":"Pramod K.","non-dropping-particle":"","parse-names":false,"suffix":""},{"dropping-particle":"","family":"DAS","given":"Nigamananda","non-dropping-particle":"","parse-names":false,"suffix":""}],"container-title":"Colloid and Interface science","id":"ITEM-1","issued":{"date-parts":[["1996"]]},"page":"456-462","title":"Studies on indian ocean manganese nodules: IV. Adsorption of some bivalent heavy metal ions onto ferromanganese nodules","type":"article-journal","volume":"181"},"uris":["http://www.mendeley.com/documents/?uuid=58c8d843-484b-486a-9911-64f848eea53a"]}],"mendeley":{"formattedCitation":"&lt;sup&gt;71&lt;/sup&gt;","plainTextFormattedCitation":"71","previouslyFormattedCitation":"&lt;sup&gt;[71]&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71</w:t>
      </w:r>
      <w:r w:rsidR="00AE745C">
        <w:rPr>
          <w:rStyle w:val="FootnoteReference"/>
          <w:rFonts w:ascii="Times New Roman" w:hAnsi="Times New Roman"/>
          <w:sz w:val="24"/>
          <w:szCs w:val="24"/>
        </w:rPr>
        <w:fldChar w:fldCharType="end"/>
      </w:r>
      <w:r w:rsidR="007C61BC">
        <w:rPr>
          <w:rFonts w:ascii="Times New Roman" w:hAnsi="Times New Roman"/>
          <w:sz w:val="24"/>
          <w:szCs w:val="24"/>
        </w:rPr>
        <w:t xml:space="preserve"> The </w:t>
      </w:r>
      <w:r w:rsidR="00DB3538" w:rsidRPr="00835E68">
        <w:rPr>
          <w:rFonts w:ascii="Times New Roman" w:hAnsi="Times New Roman"/>
          <w:sz w:val="24"/>
          <w:szCs w:val="24"/>
        </w:rPr>
        <w:t>pH</w:t>
      </w:r>
      <w:r w:rsidR="001656A3" w:rsidRPr="00835E68">
        <w:rPr>
          <w:rFonts w:ascii="Times New Roman" w:hAnsi="Times New Roman"/>
          <w:sz w:val="24"/>
          <w:szCs w:val="24"/>
        </w:rPr>
        <w:t xml:space="preserve"> </w:t>
      </w:r>
      <w:r w:rsidR="00DB3538" w:rsidRPr="00835E68">
        <w:rPr>
          <w:rFonts w:ascii="Times New Roman" w:hAnsi="Times New Roman"/>
          <w:sz w:val="24"/>
          <w:szCs w:val="24"/>
        </w:rPr>
        <w:t>of the medium studied</w:t>
      </w:r>
      <w:r w:rsidR="007C61BC">
        <w:rPr>
          <w:rFonts w:ascii="Times New Roman" w:hAnsi="Times New Roman"/>
          <w:sz w:val="24"/>
          <w:szCs w:val="24"/>
        </w:rPr>
        <w:t xml:space="preserve"> (pH=6.5)</w:t>
      </w:r>
      <w:r w:rsidR="00DB3538" w:rsidRPr="00835E68">
        <w:rPr>
          <w:rFonts w:ascii="Times New Roman" w:hAnsi="Times New Roman"/>
          <w:sz w:val="24"/>
          <w:szCs w:val="24"/>
        </w:rPr>
        <w:t xml:space="preserve"> </w:t>
      </w:r>
      <w:r w:rsidR="005B3531">
        <w:rPr>
          <w:rFonts w:ascii="Times New Roman" w:hAnsi="Times New Roman"/>
          <w:sz w:val="24"/>
          <w:szCs w:val="24"/>
        </w:rPr>
        <w:t>was</w:t>
      </w:r>
      <w:r w:rsidR="00DB3538" w:rsidRPr="00835E68">
        <w:rPr>
          <w:rFonts w:ascii="Times New Roman" w:hAnsi="Times New Roman"/>
          <w:sz w:val="24"/>
          <w:szCs w:val="24"/>
        </w:rPr>
        <w:t xml:space="preserve"> less than the pK of heavy metals</w:t>
      </w:r>
      <w:r w:rsidR="00F967E2" w:rsidRPr="00835E68">
        <w:rPr>
          <w:rFonts w:ascii="Times New Roman" w:hAnsi="Times New Roman"/>
          <w:sz w:val="24"/>
          <w:szCs w:val="24"/>
        </w:rPr>
        <w:t xml:space="preserve"> </w:t>
      </w:r>
      <w:r w:rsidR="00DB3538" w:rsidRPr="00835E68">
        <w:rPr>
          <w:rFonts w:ascii="Times New Roman" w:hAnsi="Times New Roman"/>
          <w:sz w:val="24"/>
          <w:szCs w:val="24"/>
        </w:rPr>
        <w:t>(7</w:t>
      </w:r>
      <w:r w:rsidR="009B30A8" w:rsidRPr="00835E68">
        <w:rPr>
          <w:rFonts w:ascii="Times New Roman" w:hAnsi="Times New Roman"/>
          <w:sz w:val="24"/>
          <w:szCs w:val="24"/>
        </w:rPr>
        <w:t>.</w:t>
      </w:r>
      <w:r w:rsidR="00DB3538" w:rsidRPr="00835E68">
        <w:rPr>
          <w:rFonts w:ascii="Times New Roman" w:hAnsi="Times New Roman"/>
          <w:sz w:val="24"/>
          <w:szCs w:val="24"/>
        </w:rPr>
        <w:t>7 and 10</w:t>
      </w:r>
      <w:r w:rsidR="009B30A8" w:rsidRPr="00835E68">
        <w:rPr>
          <w:rFonts w:ascii="Times New Roman" w:hAnsi="Times New Roman"/>
          <w:sz w:val="24"/>
          <w:szCs w:val="24"/>
        </w:rPr>
        <w:t>.</w:t>
      </w:r>
      <w:r w:rsidR="00DB3538" w:rsidRPr="00835E68">
        <w:rPr>
          <w:rFonts w:ascii="Times New Roman" w:hAnsi="Times New Roman"/>
          <w:sz w:val="24"/>
          <w:szCs w:val="24"/>
        </w:rPr>
        <w:t>1)</w:t>
      </w:r>
      <w:r w:rsidR="00A65DAA">
        <w:rPr>
          <w:rFonts w:ascii="Times New Roman" w:hAnsi="Times New Roman"/>
          <w:sz w:val="24"/>
          <w:szCs w:val="24"/>
        </w:rPr>
        <w:t>,</w:t>
      </w:r>
      <w:r w:rsidR="00F967E2" w:rsidRPr="00835E68">
        <w:rPr>
          <w:rFonts w:ascii="Times New Roman" w:hAnsi="Times New Roman"/>
          <w:sz w:val="24"/>
          <w:szCs w:val="24"/>
        </w:rPr>
        <w:t xml:space="preserve"> indicating that the </w:t>
      </w:r>
      <w:r w:rsidR="00DB3538" w:rsidRPr="00835E68">
        <w:rPr>
          <w:rFonts w:ascii="Times New Roman" w:hAnsi="Times New Roman"/>
          <w:sz w:val="24"/>
          <w:szCs w:val="24"/>
        </w:rPr>
        <w:t xml:space="preserve">hydroxylation cations were formed by hydrolysis induced by </w:t>
      </w:r>
      <w:r w:rsidR="00F605DA" w:rsidRPr="00835E68">
        <w:rPr>
          <w:rFonts w:ascii="Times New Roman" w:hAnsi="Times New Roman"/>
          <w:sz w:val="24"/>
          <w:szCs w:val="24"/>
        </w:rPr>
        <w:t xml:space="preserve">the </w:t>
      </w:r>
      <w:r w:rsidR="00DB3538" w:rsidRPr="00835E68">
        <w:rPr>
          <w:rFonts w:ascii="Times New Roman" w:hAnsi="Times New Roman"/>
          <w:sz w:val="24"/>
          <w:szCs w:val="24"/>
        </w:rPr>
        <w:t>surfaces of the manganese oxide</w:t>
      </w:r>
      <w:r w:rsidR="00C4363B" w:rsidRPr="00835E68">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j.cej.2017.07.066","ISSN":"1385-8947","author":[{"dropping-particle":"","family":"Liu","given":"Lihu","non-dropping-particle":"","parse-names":false,"suffix":""},{"dropping-particle":"","family":"Qiu","given":"Guohong","non-dropping-particle":"","parse-names":false,"suffix":""},{"dropping-particle":"","family":"Suib","given":"Steven L.","non-dropping-particle":"","parse-names":false,"suffix":""},{"dropping-particle":"","family":"Liu","given":"Fan","non-dropping-particle":"","parse-names":false,"suffix":""},{"dropping-particle":"","family":"Zhen","given":"Lirong","non-dropping-particle":"","parse-names":false,"suffix":""},{"dropping-particle":"","family":"Tan","given":"Wenfeng","non-dropping-particle":"","parse-names":false,"suffix":""},{"dropping-particle":"","family":"Qin","given":"Lihong","non-dropping-particle":"","parse-names":false,"suffix":""}],"container-title":"Chemical Engineering","id":"ITEM-1","issued":{"date-parts":[["2017"]]},"page":"464-473","title":"Enhancement of Zn2+ and Ni2+ removal performance using a deionization pseudocapacitor with nanostructured birnessite and its carbon nanotube composite electrodes","type":"article-journal","volume":"328"},"uris":["http://www.mendeley.com/documents/?uuid=89b22baf-dc63-4179-98bf-c0f8bcbb9f07"]}],"mendeley":{"formattedCitation":"&lt;sup&gt;72&lt;/sup&gt;","plainTextFormattedCitation":"72","previouslyFormattedCitation":"&lt;sup&gt;[72]&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72</w:t>
      </w:r>
      <w:r w:rsidR="00AE745C">
        <w:rPr>
          <w:rStyle w:val="FootnoteReference"/>
          <w:rFonts w:ascii="Times New Roman" w:hAnsi="Times New Roman"/>
          <w:sz w:val="24"/>
          <w:szCs w:val="24"/>
        </w:rPr>
        <w:fldChar w:fldCharType="end"/>
      </w:r>
      <w:r>
        <w:rPr>
          <w:rFonts w:ascii="Times New Roman" w:eastAsia="Times New Roman" w:hAnsi="Times New Roman" w:cs="Courier New"/>
          <w:color w:val="000000"/>
          <w:sz w:val="24"/>
          <w:szCs w:val="24"/>
          <w:lang w:eastAsia="fr-FR"/>
        </w:rPr>
        <w:t xml:space="preserve"> </w:t>
      </w:r>
      <w:r w:rsidR="00C6300A">
        <w:rPr>
          <w:rFonts w:ascii="Times New Roman" w:hAnsi="Times New Roman"/>
          <w:sz w:val="24"/>
          <w:szCs w:val="24"/>
        </w:rPr>
        <w:t>T</w:t>
      </w:r>
      <w:r w:rsidR="00A87F87" w:rsidRPr="00835E68">
        <w:rPr>
          <w:rFonts w:ascii="Times New Roman" w:hAnsi="Times New Roman"/>
          <w:sz w:val="24"/>
          <w:szCs w:val="24"/>
        </w:rPr>
        <w:t xml:space="preserve">he </w:t>
      </w:r>
      <w:r w:rsidR="00C6300A">
        <w:rPr>
          <w:rFonts w:ascii="Times New Roman" w:hAnsi="Times New Roman"/>
          <w:sz w:val="24"/>
          <w:szCs w:val="24"/>
        </w:rPr>
        <w:t xml:space="preserve">metal </w:t>
      </w:r>
      <w:r w:rsidR="00A87F87" w:rsidRPr="00835E68">
        <w:rPr>
          <w:rFonts w:ascii="Times New Roman" w:hAnsi="Times New Roman"/>
          <w:sz w:val="24"/>
          <w:szCs w:val="24"/>
        </w:rPr>
        <w:t>valency</w:t>
      </w:r>
      <w:r w:rsidR="00DC51B1">
        <w:rPr>
          <w:rFonts w:ascii="Times New Roman" w:hAnsi="Times New Roman"/>
          <w:sz w:val="24"/>
          <w:szCs w:val="24"/>
        </w:rPr>
        <w:t>,</w:t>
      </w:r>
      <w:r w:rsidR="00A87F87" w:rsidRPr="00835E68">
        <w:rPr>
          <w:rFonts w:ascii="Times New Roman" w:hAnsi="Times New Roman"/>
          <w:sz w:val="24"/>
          <w:szCs w:val="24"/>
        </w:rPr>
        <w:t xml:space="preserve"> as well as it</w:t>
      </w:r>
      <w:r w:rsidR="00DC51B1">
        <w:rPr>
          <w:rFonts w:ascii="Times New Roman" w:hAnsi="Times New Roman"/>
          <w:sz w:val="24"/>
          <w:szCs w:val="24"/>
        </w:rPr>
        <w:t>'</w:t>
      </w:r>
      <w:r w:rsidR="00A87F87" w:rsidRPr="00835E68">
        <w:rPr>
          <w:rFonts w:ascii="Times New Roman" w:hAnsi="Times New Roman"/>
          <w:sz w:val="24"/>
          <w:szCs w:val="24"/>
        </w:rPr>
        <w:t xml:space="preserve">s </w:t>
      </w:r>
      <w:r w:rsidR="00890D37">
        <w:rPr>
          <w:rFonts w:ascii="Times New Roman" w:hAnsi="Times New Roman"/>
          <w:sz w:val="24"/>
          <w:szCs w:val="24"/>
        </w:rPr>
        <w:t xml:space="preserve">a </w:t>
      </w:r>
      <w:r w:rsidR="00A87F87" w:rsidRPr="00835E68">
        <w:rPr>
          <w:rFonts w:ascii="Times New Roman" w:hAnsi="Times New Roman"/>
          <w:sz w:val="24"/>
          <w:szCs w:val="24"/>
        </w:rPr>
        <w:t>hydrated radius (r</w:t>
      </w:r>
      <w:r w:rsidR="00A87F87" w:rsidRPr="00835E68">
        <w:rPr>
          <w:rFonts w:ascii="Times New Roman" w:hAnsi="Times New Roman"/>
          <w:sz w:val="24"/>
          <w:szCs w:val="24"/>
          <w:vertAlign w:val="subscript"/>
        </w:rPr>
        <w:t>hydrated</w:t>
      </w:r>
      <w:r w:rsidR="00A16D21" w:rsidRPr="00835E68">
        <w:rPr>
          <w:rFonts w:ascii="Times New Roman" w:hAnsi="Times New Roman"/>
          <w:sz w:val="24"/>
          <w:szCs w:val="24"/>
        </w:rPr>
        <w:t xml:space="preserve"> = r ion + 2</w:t>
      </w:r>
      <w:r w:rsidR="00A87F87" w:rsidRPr="00835E68">
        <w:rPr>
          <w:rFonts w:ascii="Times New Roman" w:hAnsi="Times New Roman"/>
          <w:sz w:val="24"/>
          <w:szCs w:val="24"/>
        </w:rPr>
        <w:t>r</w:t>
      </w:r>
      <w:r w:rsidR="00A87F87" w:rsidRPr="00835E68">
        <w:rPr>
          <w:rFonts w:ascii="Times New Roman" w:hAnsi="Times New Roman"/>
          <w:sz w:val="24"/>
          <w:szCs w:val="24"/>
          <w:vertAlign w:val="subscript"/>
        </w:rPr>
        <w:t>H2O</w:t>
      </w:r>
      <w:r w:rsidR="00A87F87" w:rsidRPr="00835E68">
        <w:rPr>
          <w:rFonts w:ascii="Times New Roman" w:hAnsi="Times New Roman"/>
          <w:sz w:val="24"/>
          <w:szCs w:val="24"/>
        </w:rPr>
        <w:t xml:space="preserve"> with r</w:t>
      </w:r>
      <w:r w:rsidR="00A87F87" w:rsidRPr="00835E68">
        <w:rPr>
          <w:rFonts w:ascii="Times New Roman" w:hAnsi="Times New Roman"/>
          <w:sz w:val="24"/>
          <w:szCs w:val="24"/>
          <w:vertAlign w:val="subscript"/>
        </w:rPr>
        <w:t>H2O</w:t>
      </w:r>
      <w:r w:rsidR="00A87F87" w:rsidRPr="00835E68">
        <w:rPr>
          <w:rFonts w:ascii="Times New Roman" w:hAnsi="Times New Roman"/>
          <w:sz w:val="24"/>
          <w:szCs w:val="24"/>
        </w:rPr>
        <w:t xml:space="preserve"> = 0.138nm)</w:t>
      </w:r>
      <w:r w:rsidR="00C6300A">
        <w:rPr>
          <w:rFonts w:ascii="Times New Roman" w:hAnsi="Times New Roman"/>
          <w:sz w:val="24"/>
          <w:szCs w:val="24"/>
        </w:rPr>
        <w:t xml:space="preserve"> was also an important parameter in adsorption phenomenon</w:t>
      </w:r>
      <w:r w:rsidR="00C4363B" w:rsidRPr="00835E68">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{"citationItems":[{"id":"ITEM-1","itemData":{"DOI":"10.1071/SR9800061","ISBN":"1838-6768","ISSN":"00049573","abstract":"Measurements were made of the adsorption of cobalt, copper, manganese, nickel, lead, and zinc on nine synthetic manganese oxides and three synthetic iron oxides, to determine the mechanism by which lead accumulates in the manganese oxides in soils. Adsorption of lead by the manganese oxides was up to 40 times greater than that by the iron oxides, and lead was adsorbed more strongly than any of the other ions studied by all of the oxides except goethite. This is considered to be the reason for the accumulation of lead in the manganese oxides in soils. No evidence was found for the oxidation of lead, nor for the formation of specific lead-manganese minerals. Introduction","author":[{"dropping-particle":"","family":"Mckenzie","given":"R. M.","non-dropping-particle":"","parse-names":false,"suffix":""}],"container-title":"Australian Journal of Soil Research","id":"ITEM-1","issued":{"date-parts":[["1980"]]},"page":"61-73","title":"The adsorption of lead and other heavy metals on oxides of manganese and iron","type":"article-journal","volume":"18"},"uris":["http://www.mendeley.com/documents/?uuid=ed8fb452-1be8-4878-adaa-f1e8f18d3a6b"]}],"mendeley":{"formattedCitation":"&lt;sup&gt;56&lt;/sup&gt;","plainTextFormattedCitation":"56","previouslyFormattedCitation":"&lt;sup&gt;[56]&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56</w:t>
      </w:r>
      <w:r w:rsidR="00AE745C">
        <w:rPr>
          <w:rStyle w:val="FootnoteReference"/>
          <w:rFonts w:ascii="Times New Roman" w:hAnsi="Times New Roman"/>
          <w:sz w:val="24"/>
          <w:szCs w:val="24"/>
        </w:rPr>
        <w:fldChar w:fldCharType="end"/>
      </w:r>
      <w:r w:rsidR="00A87F87" w:rsidRPr="00835E68">
        <w:rPr>
          <w:rFonts w:ascii="Times New Roman" w:hAnsi="Times New Roman"/>
          <w:sz w:val="24"/>
          <w:szCs w:val="24"/>
        </w:rPr>
        <w:t xml:space="preserve"> Indeed</w:t>
      </w:r>
      <w:r w:rsidR="00835E68" w:rsidRPr="00835E68">
        <w:rPr>
          <w:rFonts w:ascii="Times New Roman" w:hAnsi="Times New Roman"/>
          <w:sz w:val="24"/>
          <w:szCs w:val="24"/>
        </w:rPr>
        <w:t>,</w:t>
      </w:r>
      <w:r w:rsidR="00172890" w:rsidRPr="00835E68">
        <w:rPr>
          <w:rFonts w:ascii="Times New Roman" w:hAnsi="Times New Roman"/>
          <w:sz w:val="24"/>
          <w:szCs w:val="24"/>
        </w:rPr>
        <w:t xml:space="preserve"> </w:t>
      </w:r>
      <w:r w:rsidR="00A87F87" w:rsidRPr="00835E68">
        <w:rPr>
          <w:rFonts w:ascii="Times New Roman" w:hAnsi="Times New Roman"/>
          <w:sz w:val="24"/>
          <w:szCs w:val="24"/>
        </w:rPr>
        <w:t>the higher the valency of the cation</w:t>
      </w:r>
      <w:r w:rsidR="00172890" w:rsidRPr="00835E68">
        <w:rPr>
          <w:rFonts w:ascii="Times New Roman" w:hAnsi="Times New Roman"/>
          <w:sz w:val="24"/>
          <w:szCs w:val="24"/>
        </w:rPr>
        <w:t>,</w:t>
      </w:r>
      <w:r w:rsidR="00A87F87" w:rsidRPr="00835E68">
        <w:rPr>
          <w:rFonts w:ascii="Times New Roman" w:hAnsi="Times New Roman"/>
          <w:sz w:val="24"/>
          <w:szCs w:val="24"/>
        </w:rPr>
        <w:t xml:space="preserve"> the higher the affinity of the material towards this cation. For equal valence</w:t>
      </w:r>
      <w:r w:rsidR="00B35EE5">
        <w:rPr>
          <w:rFonts w:ascii="Times New Roman" w:hAnsi="Times New Roman"/>
          <w:sz w:val="24"/>
          <w:szCs w:val="24"/>
        </w:rPr>
        <w:t>,</w:t>
      </w:r>
      <w:r w:rsidR="00A87F87" w:rsidRPr="00835E68">
        <w:rPr>
          <w:rFonts w:ascii="Times New Roman" w:hAnsi="Times New Roman"/>
          <w:sz w:val="24"/>
          <w:szCs w:val="24"/>
        </w:rPr>
        <w:t xml:space="preserve"> </w:t>
      </w:r>
      <w:r w:rsidR="005E57FE" w:rsidRPr="005E57FE">
        <w:rPr>
          <w:rFonts w:ascii="Times New Roman" w:hAnsi="Times New Roman"/>
          <w:sz w:val="24"/>
          <w:szCs w:val="24"/>
        </w:rPr>
        <w:t xml:space="preserve">the cations with a high </w:t>
      </w:r>
      <w:r w:rsidR="00A87F87" w:rsidRPr="00835E68">
        <w:rPr>
          <w:rFonts w:ascii="Times New Roman" w:hAnsi="Times New Roman"/>
          <w:sz w:val="24"/>
          <w:szCs w:val="24"/>
        </w:rPr>
        <w:t>volume that will be fixed as a priority (Pb(II) (1.19 Å)</w:t>
      </w:r>
      <w:r w:rsidR="004F2095">
        <w:rPr>
          <w:rFonts w:ascii="Times New Roman" w:hAnsi="Times New Roman"/>
          <w:sz w:val="24"/>
          <w:szCs w:val="24"/>
        </w:rPr>
        <w:t xml:space="preserve"> </w:t>
      </w:r>
      <w:r w:rsidR="00A87F87" w:rsidRPr="00835E68">
        <w:rPr>
          <w:rFonts w:ascii="Times New Roman" w:hAnsi="Times New Roman"/>
          <w:sz w:val="24"/>
          <w:szCs w:val="24"/>
        </w:rPr>
        <w:t>&gt;</w:t>
      </w:r>
      <w:r w:rsidR="004F2095">
        <w:rPr>
          <w:rFonts w:ascii="Times New Roman" w:hAnsi="Times New Roman"/>
          <w:sz w:val="24"/>
          <w:szCs w:val="24"/>
        </w:rPr>
        <w:t xml:space="preserve"> </w:t>
      </w:r>
      <w:r w:rsidR="00A87F87" w:rsidRPr="00835E68">
        <w:rPr>
          <w:rFonts w:ascii="Times New Roman" w:hAnsi="Times New Roman"/>
          <w:sz w:val="24"/>
          <w:szCs w:val="24"/>
        </w:rPr>
        <w:t>Cd(II) (0.95 Å)</w:t>
      </w:r>
      <w:r w:rsidR="00F8364D" w:rsidRPr="00835E68">
        <w:rPr>
          <w:rFonts w:ascii="Times New Roman" w:hAnsi="Times New Roman"/>
          <w:sz w:val="24"/>
          <w:szCs w:val="24"/>
        </w:rPr>
        <w:t>.</w:t>
      </w:r>
    </w:p>
    <w:p w:rsidR="008844D6" w:rsidRPr="00862E45" w:rsidRDefault="0048662B" w:rsidP="00B46E17">
      <w:pPr>
        <w:spacing w:after="0" w:line="360" w:lineRule="auto"/>
        <w:jc w:val="both"/>
        <w:rPr>
          <w:rFonts w:ascii="Times New Roman" w:hAnsi="Times New Roman"/>
          <w:b/>
          <w:bCs/>
          <w:iCs/>
          <w:color w:val="000000"/>
          <w:sz w:val="24"/>
          <w:szCs w:val="24"/>
        </w:rPr>
      </w:pPr>
      <w:r>
        <w:rPr>
          <w:rFonts w:ascii="Times New Roman" w:hAnsi="Times New Roman"/>
          <w:b/>
          <w:bCs/>
          <w:iCs/>
          <w:color w:val="000000"/>
          <w:sz w:val="24"/>
          <w:szCs w:val="24"/>
        </w:rPr>
        <w:t>4</w:t>
      </w:r>
      <w:r w:rsidR="009B30A8" w:rsidRPr="00862E45">
        <w:rPr>
          <w:rFonts w:ascii="Times New Roman" w:hAnsi="Times New Roman"/>
          <w:b/>
          <w:bCs/>
          <w:iCs/>
          <w:color w:val="000000"/>
          <w:sz w:val="24"/>
          <w:szCs w:val="24"/>
        </w:rPr>
        <w:t>.2</w:t>
      </w:r>
      <w:r w:rsidR="009E3809" w:rsidRPr="00862E45">
        <w:rPr>
          <w:rFonts w:ascii="Times New Roman" w:hAnsi="Times New Roman"/>
          <w:b/>
          <w:bCs/>
          <w:iCs/>
          <w:color w:val="000000"/>
          <w:sz w:val="24"/>
          <w:szCs w:val="24"/>
        </w:rPr>
        <w:t>.</w:t>
      </w:r>
      <w:r w:rsidR="009B30A8" w:rsidRPr="00862E45">
        <w:rPr>
          <w:rFonts w:ascii="Times New Roman" w:hAnsi="Times New Roman"/>
          <w:b/>
          <w:bCs/>
          <w:iCs/>
          <w:color w:val="000000"/>
          <w:sz w:val="24"/>
          <w:szCs w:val="24"/>
        </w:rPr>
        <w:t xml:space="preserve"> </w:t>
      </w:r>
      <w:r w:rsidR="008844D6" w:rsidRPr="00862E45">
        <w:rPr>
          <w:rFonts w:ascii="Times New Roman" w:hAnsi="Times New Roman"/>
          <w:b/>
          <w:bCs/>
          <w:iCs/>
          <w:color w:val="000000"/>
          <w:sz w:val="24"/>
          <w:szCs w:val="24"/>
        </w:rPr>
        <w:t>Adsorption Kinetics</w:t>
      </w:r>
    </w:p>
    <w:p w:rsidR="006D624C" w:rsidRDefault="008C24D4" w:rsidP="007C7303">
      <w:pPr>
        <w:spacing w:after="0" w:line="360" w:lineRule="auto"/>
        <w:ind w:firstLine="709"/>
        <w:jc w:val="both"/>
        <w:rPr>
          <w:rFonts w:ascii="Times New Roman" w:hAnsi="Times New Roman"/>
          <w:sz w:val="24"/>
          <w:szCs w:val="24"/>
        </w:rPr>
      </w:pPr>
      <w:r w:rsidRPr="00C76EA8">
        <w:rPr>
          <w:rFonts w:ascii="Times New Roman" w:hAnsi="Times New Roman"/>
          <w:sz w:val="24"/>
          <w:szCs w:val="24"/>
        </w:rPr>
        <w:t xml:space="preserve">The sorption kinetics of </w:t>
      </w:r>
      <w:r w:rsidR="00E43942" w:rsidRPr="00C76EA8">
        <w:rPr>
          <w:rFonts w:ascii="Times New Roman" w:hAnsi="Times New Roman"/>
          <w:color w:val="000000"/>
          <w:sz w:val="24"/>
          <w:szCs w:val="24"/>
        </w:rPr>
        <w:t xml:space="preserve">Pb(II) and </w:t>
      </w:r>
      <w:r w:rsidRPr="00C76EA8">
        <w:rPr>
          <w:rFonts w:ascii="Times New Roman" w:hAnsi="Times New Roman"/>
          <w:sz w:val="24"/>
          <w:szCs w:val="24"/>
        </w:rPr>
        <w:t xml:space="preserve">Cd(II) on </w:t>
      </w:r>
      <w:r w:rsidR="00E43942" w:rsidRPr="00C76EA8">
        <w:rPr>
          <w:rFonts w:ascii="Times New Roman" w:hAnsi="Times New Roman"/>
          <w:color w:val="000000"/>
          <w:sz w:val="24"/>
          <w:szCs w:val="24"/>
        </w:rPr>
        <w:t xml:space="preserve">manganese oxide materials </w:t>
      </w:r>
      <w:r w:rsidRPr="00C76EA8">
        <w:rPr>
          <w:rFonts w:ascii="Times New Roman" w:hAnsi="Times New Roman"/>
          <w:sz w:val="24"/>
          <w:szCs w:val="24"/>
        </w:rPr>
        <w:t>was evaluated</w:t>
      </w:r>
      <w:r w:rsidR="00890D37">
        <w:rPr>
          <w:rFonts w:ascii="Times New Roman" w:hAnsi="Times New Roman"/>
          <w:sz w:val="24"/>
          <w:szCs w:val="24"/>
        </w:rPr>
        <w:t>,</w:t>
      </w:r>
      <w:r w:rsidRPr="00C76EA8">
        <w:rPr>
          <w:rFonts w:ascii="Times New Roman" w:hAnsi="Times New Roman"/>
          <w:sz w:val="24"/>
          <w:szCs w:val="24"/>
        </w:rPr>
        <w:t xml:space="preserve"> and the results </w:t>
      </w:r>
      <w:r w:rsidR="0009335A">
        <w:rPr>
          <w:rFonts w:ascii="Times New Roman" w:hAnsi="Times New Roman"/>
          <w:sz w:val="24"/>
          <w:szCs w:val="24"/>
        </w:rPr>
        <w:t>we</w:t>
      </w:r>
      <w:r w:rsidRPr="00C76EA8">
        <w:rPr>
          <w:rFonts w:ascii="Times New Roman" w:hAnsi="Times New Roman"/>
          <w:sz w:val="24"/>
          <w:szCs w:val="24"/>
        </w:rPr>
        <w:t>re shown in Fig</w:t>
      </w:r>
      <w:r w:rsidR="003D3620">
        <w:rPr>
          <w:rFonts w:ascii="Times New Roman" w:hAnsi="Times New Roman"/>
          <w:sz w:val="24"/>
          <w:szCs w:val="24"/>
        </w:rPr>
        <w:t xml:space="preserve">ure </w:t>
      </w:r>
      <w:r w:rsidR="00E11CAD">
        <w:rPr>
          <w:rFonts w:ascii="Times New Roman" w:hAnsi="Times New Roman"/>
          <w:sz w:val="24"/>
          <w:szCs w:val="24"/>
        </w:rPr>
        <w:t>5</w:t>
      </w:r>
      <w:r w:rsidR="00EB1CC3">
        <w:rPr>
          <w:rFonts w:ascii="Times New Roman" w:hAnsi="Times New Roman"/>
          <w:sz w:val="24"/>
          <w:szCs w:val="24"/>
        </w:rPr>
        <w:t>.</w:t>
      </w:r>
      <w:r w:rsidRPr="00C76EA8">
        <w:rPr>
          <w:rFonts w:ascii="Times New Roman" w:hAnsi="Times New Roman"/>
          <w:sz w:val="24"/>
          <w:szCs w:val="24"/>
        </w:rPr>
        <w:t xml:space="preserve"> </w:t>
      </w:r>
      <w:r w:rsidR="000961CC">
        <w:rPr>
          <w:rFonts w:ascii="Times New Roman" w:hAnsi="Times New Roman"/>
          <w:sz w:val="24"/>
          <w:szCs w:val="24"/>
        </w:rPr>
        <w:t>T</w:t>
      </w:r>
      <w:r w:rsidRPr="00C76EA8">
        <w:rPr>
          <w:rFonts w:ascii="Times New Roman" w:hAnsi="Times New Roman"/>
          <w:sz w:val="24"/>
          <w:szCs w:val="24"/>
        </w:rPr>
        <w:t xml:space="preserve">he </w:t>
      </w:r>
      <w:r w:rsidR="00CA4193" w:rsidRPr="00C76EA8">
        <w:rPr>
          <w:rFonts w:ascii="Times New Roman" w:hAnsi="Times New Roman"/>
          <w:sz w:val="24"/>
          <w:szCs w:val="24"/>
        </w:rPr>
        <w:t>adsorption</w:t>
      </w:r>
      <w:r w:rsidRPr="00C76EA8">
        <w:rPr>
          <w:rFonts w:ascii="Times New Roman" w:hAnsi="Times New Roman"/>
          <w:sz w:val="24"/>
          <w:szCs w:val="24"/>
        </w:rPr>
        <w:t xml:space="preserve"> equilibrium was reached within </w:t>
      </w:r>
      <w:r w:rsidR="00E43942" w:rsidRPr="00C76EA8">
        <w:rPr>
          <w:rFonts w:ascii="Times New Roman" w:hAnsi="Times New Roman"/>
          <w:sz w:val="24"/>
          <w:szCs w:val="24"/>
        </w:rPr>
        <w:t>30</w:t>
      </w:r>
      <w:r w:rsidRPr="00C76EA8">
        <w:rPr>
          <w:rFonts w:ascii="Times New Roman" w:hAnsi="Times New Roman"/>
          <w:sz w:val="24"/>
          <w:szCs w:val="24"/>
        </w:rPr>
        <w:t xml:space="preserve"> min</w:t>
      </w:r>
      <w:r w:rsidR="00420842" w:rsidRPr="00C76EA8">
        <w:rPr>
          <w:rFonts w:ascii="Times New Roman" w:hAnsi="Times New Roman"/>
          <w:sz w:val="24"/>
          <w:szCs w:val="24"/>
        </w:rPr>
        <w:t xml:space="preserve">. </w:t>
      </w:r>
      <w:r w:rsidR="00E43942" w:rsidRPr="00C76EA8">
        <w:rPr>
          <w:rFonts w:ascii="Times New Roman" w:hAnsi="Times New Roman"/>
          <w:sz w:val="24"/>
          <w:szCs w:val="24"/>
        </w:rPr>
        <w:t>The kinetics data</w:t>
      </w:r>
      <w:r w:rsidR="00420842" w:rsidRPr="00C76EA8">
        <w:rPr>
          <w:rFonts w:ascii="Times New Roman" w:hAnsi="Times New Roman"/>
          <w:sz w:val="24"/>
          <w:szCs w:val="24"/>
        </w:rPr>
        <w:t xml:space="preserve"> were fitted </w:t>
      </w:r>
      <w:r w:rsidR="00333B2B">
        <w:rPr>
          <w:rFonts w:ascii="Times New Roman" w:hAnsi="Times New Roman"/>
          <w:sz w:val="24"/>
          <w:szCs w:val="24"/>
        </w:rPr>
        <w:t>according to</w:t>
      </w:r>
      <w:r w:rsidR="00B25210">
        <w:rPr>
          <w:rFonts w:ascii="Times New Roman" w:hAnsi="Times New Roman"/>
          <w:sz w:val="24"/>
          <w:szCs w:val="24"/>
        </w:rPr>
        <w:t xml:space="preserve"> pseudo-</w:t>
      </w:r>
      <w:r w:rsidR="00124793">
        <w:rPr>
          <w:rFonts w:ascii="Times New Roman" w:hAnsi="Times New Roman"/>
          <w:sz w:val="24"/>
          <w:szCs w:val="24"/>
        </w:rPr>
        <w:t>first</w:t>
      </w:r>
      <w:r w:rsidR="00FE0A64">
        <w:rPr>
          <w:rFonts w:ascii="Times New Roman" w:hAnsi="Times New Roman"/>
          <w:sz w:val="24"/>
          <w:szCs w:val="24"/>
        </w:rPr>
        <w:t xml:space="preserve"> </w:t>
      </w:r>
      <w:r w:rsidR="00124793">
        <w:rPr>
          <w:rFonts w:ascii="Times New Roman" w:hAnsi="Times New Roman"/>
          <w:sz w:val="24"/>
          <w:szCs w:val="24"/>
        </w:rPr>
        <w:t>order</w:t>
      </w:r>
      <w:r w:rsidR="00B25210">
        <w:rPr>
          <w:rFonts w:ascii="Times New Roman" w:hAnsi="Times New Roman"/>
          <w:sz w:val="24"/>
          <w:szCs w:val="24"/>
        </w:rPr>
        <w:t xml:space="preserve"> (</w:t>
      </w:r>
      <w:r w:rsidR="002C0828">
        <w:rPr>
          <w:rFonts w:ascii="Times New Roman" w:hAnsi="Times New Roman"/>
          <w:sz w:val="24"/>
          <w:szCs w:val="24"/>
        </w:rPr>
        <w:t>E</w:t>
      </w:r>
      <w:r w:rsidR="00B25210">
        <w:rPr>
          <w:rFonts w:ascii="Times New Roman" w:hAnsi="Times New Roman"/>
          <w:sz w:val="24"/>
          <w:szCs w:val="24"/>
        </w:rPr>
        <w:t>q.</w:t>
      </w:r>
      <w:r w:rsidR="002C0828">
        <w:rPr>
          <w:rFonts w:ascii="Times New Roman" w:hAnsi="Times New Roman"/>
          <w:sz w:val="24"/>
          <w:szCs w:val="24"/>
        </w:rPr>
        <w:t>(</w:t>
      </w:r>
      <w:r w:rsidR="00B25210">
        <w:rPr>
          <w:rFonts w:ascii="Times New Roman" w:hAnsi="Times New Roman"/>
          <w:sz w:val="24"/>
          <w:szCs w:val="24"/>
        </w:rPr>
        <w:t>4)</w:t>
      </w:r>
      <w:r w:rsidR="002C0828">
        <w:rPr>
          <w:rFonts w:ascii="Times New Roman" w:hAnsi="Times New Roman"/>
          <w:sz w:val="24"/>
          <w:szCs w:val="24"/>
        </w:rPr>
        <w:t>)</w:t>
      </w:r>
      <w:r w:rsidR="00B25210">
        <w:rPr>
          <w:rFonts w:ascii="Times New Roman" w:hAnsi="Times New Roman"/>
          <w:sz w:val="24"/>
          <w:szCs w:val="24"/>
        </w:rPr>
        <w:t xml:space="preserve"> </w:t>
      </w:r>
      <w:r w:rsidR="00FE0A64">
        <w:rPr>
          <w:rFonts w:ascii="Times New Roman" w:hAnsi="Times New Roman"/>
          <w:sz w:val="24"/>
          <w:szCs w:val="24"/>
        </w:rPr>
        <w:t xml:space="preserve">and pseudo-second </w:t>
      </w:r>
      <w:r w:rsidR="00B25210">
        <w:rPr>
          <w:rFonts w:ascii="Times New Roman" w:hAnsi="Times New Roman"/>
          <w:sz w:val="24"/>
          <w:szCs w:val="24"/>
        </w:rPr>
        <w:t>order (</w:t>
      </w:r>
      <w:r w:rsidR="002C0828">
        <w:rPr>
          <w:rFonts w:ascii="Times New Roman" w:hAnsi="Times New Roman"/>
          <w:sz w:val="24"/>
          <w:szCs w:val="24"/>
        </w:rPr>
        <w:t>E</w:t>
      </w:r>
      <w:r w:rsidR="00B25210">
        <w:rPr>
          <w:rFonts w:ascii="Times New Roman" w:hAnsi="Times New Roman"/>
          <w:sz w:val="24"/>
          <w:szCs w:val="24"/>
        </w:rPr>
        <w:t>q.</w:t>
      </w:r>
      <w:r w:rsidR="002C0828">
        <w:rPr>
          <w:rFonts w:ascii="Times New Roman" w:hAnsi="Times New Roman"/>
          <w:sz w:val="24"/>
          <w:szCs w:val="24"/>
        </w:rPr>
        <w:t xml:space="preserve"> (</w:t>
      </w:r>
      <w:r w:rsidR="00B25210">
        <w:rPr>
          <w:rFonts w:ascii="Times New Roman" w:hAnsi="Times New Roman"/>
          <w:sz w:val="24"/>
          <w:szCs w:val="24"/>
        </w:rPr>
        <w:t>5</w:t>
      </w:r>
      <w:r w:rsidR="00420842" w:rsidRPr="00C76EA8">
        <w:rPr>
          <w:rFonts w:ascii="Times New Roman" w:hAnsi="Times New Roman"/>
          <w:sz w:val="24"/>
          <w:szCs w:val="24"/>
        </w:rPr>
        <w:t>)</w:t>
      </w:r>
      <w:r w:rsidR="002C0828">
        <w:rPr>
          <w:rFonts w:ascii="Times New Roman" w:hAnsi="Times New Roman"/>
          <w:sz w:val="24"/>
          <w:szCs w:val="24"/>
        </w:rPr>
        <w:t>)</w:t>
      </w:r>
      <w:r w:rsidR="00420842" w:rsidRPr="00C76EA8">
        <w:rPr>
          <w:rFonts w:ascii="Times New Roman" w:hAnsi="Times New Roman"/>
          <w:sz w:val="24"/>
          <w:szCs w:val="24"/>
        </w:rPr>
        <w:t xml:space="preserve"> kinetics equations.</w:t>
      </w:r>
      <w:r w:rsidR="006D624C">
        <w:rPr>
          <w:rFonts w:ascii="Times New Roman" w:hAnsi="Times New Roman"/>
          <w:sz w:val="24"/>
          <w:szCs w:val="24"/>
        </w:rPr>
        <w:t xml:space="preserve"> The adsorbed quantities q</w:t>
      </w:r>
      <w:r w:rsidR="006D624C" w:rsidRPr="00EF4EC2">
        <w:rPr>
          <w:rFonts w:ascii="Times New Roman" w:hAnsi="Times New Roman"/>
          <w:sz w:val="24"/>
          <w:szCs w:val="24"/>
          <w:vertAlign w:val="subscript"/>
        </w:rPr>
        <w:t>exp</w:t>
      </w:r>
      <w:r w:rsidR="006D624C">
        <w:rPr>
          <w:rFonts w:ascii="Times New Roman" w:hAnsi="Times New Roman"/>
          <w:sz w:val="24"/>
          <w:szCs w:val="24"/>
        </w:rPr>
        <w:t>, the order of the constants K and regression coefficients R</w:t>
      </w:r>
      <w:r w:rsidR="006D624C" w:rsidRPr="00EF4EC2">
        <w:rPr>
          <w:rFonts w:ascii="Times New Roman" w:hAnsi="Times New Roman"/>
          <w:sz w:val="24"/>
          <w:szCs w:val="24"/>
          <w:vertAlign w:val="superscript"/>
        </w:rPr>
        <w:t>2</w:t>
      </w:r>
      <w:r w:rsidR="006D624C">
        <w:rPr>
          <w:rFonts w:ascii="Times New Roman" w:hAnsi="Times New Roman"/>
          <w:sz w:val="24"/>
          <w:szCs w:val="24"/>
        </w:rPr>
        <w:t xml:space="preserve"> </w:t>
      </w:r>
      <w:r w:rsidR="00733BA7">
        <w:rPr>
          <w:rFonts w:ascii="Times New Roman" w:hAnsi="Times New Roman"/>
          <w:sz w:val="24"/>
          <w:szCs w:val="24"/>
        </w:rPr>
        <w:t>we</w:t>
      </w:r>
      <w:r w:rsidR="006D624C">
        <w:rPr>
          <w:rFonts w:ascii="Times New Roman" w:hAnsi="Times New Roman"/>
          <w:sz w:val="24"/>
          <w:szCs w:val="24"/>
        </w:rPr>
        <w:t xml:space="preserve">re shown in Table </w:t>
      </w:r>
      <w:r w:rsidR="009F442B">
        <w:rPr>
          <w:rFonts w:ascii="Times New Roman" w:hAnsi="Times New Roman"/>
          <w:sz w:val="24"/>
          <w:szCs w:val="24"/>
        </w:rPr>
        <w:t>S</w:t>
      </w:r>
      <w:r w:rsidR="00CC6867">
        <w:rPr>
          <w:rFonts w:ascii="Times New Roman" w:hAnsi="Times New Roman"/>
          <w:sz w:val="24"/>
          <w:szCs w:val="24"/>
        </w:rPr>
        <w:t>2</w:t>
      </w:r>
      <w:r w:rsidR="00BD6BE9">
        <w:rPr>
          <w:rFonts w:ascii="Times New Roman" w:hAnsi="Times New Roman"/>
          <w:sz w:val="24"/>
          <w:szCs w:val="24"/>
        </w:rPr>
        <w:t>.</w:t>
      </w:r>
    </w:p>
    <w:p w:rsidR="007C7303" w:rsidRDefault="007C7303" w:rsidP="007C7303">
      <w:pPr>
        <w:spacing w:after="0" w:line="360" w:lineRule="auto"/>
        <w:ind w:firstLine="709"/>
        <w:jc w:val="both"/>
        <w:rPr>
          <w:rFonts w:ascii="Times New Roman" w:hAnsi="Times New Roman"/>
          <w:sz w:val="24"/>
          <w:szCs w:val="24"/>
        </w:rPr>
      </w:pPr>
    </w:p>
    <w:p w:rsidR="002C0828" w:rsidRPr="00A24CC6" w:rsidRDefault="00AE745C" w:rsidP="007C7303">
      <w:pPr>
        <w:widowControl w:val="0"/>
        <w:autoSpaceDE w:val="0"/>
        <w:autoSpaceDN w:val="0"/>
        <w:adjustRightInd w:val="0"/>
        <w:spacing w:after="0" w:line="360" w:lineRule="auto"/>
        <w:jc w:val="center"/>
        <w:rPr>
          <w:rFonts w:eastAsia="Times New Roman"/>
        </w:rPr>
      </w:pPr>
      <m:oMathPara>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e</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t</m:t>
                      </m:r>
                    </m:sub>
                  </m:sSub>
                </m:e>
              </m:d>
            </m:e>
          </m:func>
          <m:r>
            <m:rPr>
              <m:sty m:val="p"/>
            </m:rPr>
            <w:rPr>
              <w:rFonts w:ascii="Cambria Math" w:hAnsi="Cambria Math"/>
              <w:sz w:val="24"/>
              <w:szCs w:val="24"/>
            </w:rPr>
            <m:t>=-Kt+</m:t>
          </m:r>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e</m:t>
                      </m:r>
                    </m:sub>
                  </m:sSub>
                </m:e>
              </m:d>
              <m:ctrlPr>
                <w:rPr>
                  <w:rFonts w:ascii="Cambria Math" w:hAnsi="Cambria Math"/>
                  <w:i/>
                  <w:sz w:val="24"/>
                  <w:szCs w:val="24"/>
                </w:rPr>
              </m:ctrlPr>
            </m:e>
          </m:func>
          <m:r>
            <w:rPr>
              <w:rFonts w:ascii="Cambria Math" w:hAnsi="Cambria Math"/>
              <w:sz w:val="24"/>
              <w:szCs w:val="24"/>
            </w:rPr>
            <m:t xml:space="preserve">       </m:t>
          </m:r>
          <m:r>
            <m:rPr>
              <m:sty m:val="p"/>
            </m:rPr>
            <w:rPr>
              <w:rFonts w:ascii="Cambria Math" w:hAnsi="Cambria Math"/>
              <w:sz w:val="24"/>
              <w:szCs w:val="24"/>
            </w:rPr>
            <m:t>(4)</m:t>
          </m:r>
        </m:oMath>
      </m:oMathPara>
    </w:p>
    <w:p w:rsidR="00A24CC6" w:rsidRDefault="00AE745C" w:rsidP="007C7303">
      <w:pPr>
        <w:autoSpaceDE w:val="0"/>
        <w:autoSpaceDN w:val="0"/>
        <w:adjustRightInd w:val="0"/>
        <w:spacing w:after="0" w:line="360" w:lineRule="auto"/>
        <w:jc w:val="center"/>
        <w:rPr>
          <w:rFonts w:ascii="Times New Roman" w:hAnsi="Times New Roman"/>
          <w:sz w:val="24"/>
          <w:szCs w:val="24"/>
          <w:lang w:val="fr-FR"/>
        </w:rPr>
      </w:pPr>
      <m:oMathPara>
        <m:oMath>
          <m:f>
            <m:fPr>
              <m:ctrlPr>
                <w:rPr>
                  <w:rFonts w:ascii="Cambria Math" w:hAnsi="Cambria Math"/>
                  <w:sz w:val="24"/>
                  <w:szCs w:val="24"/>
                </w:rPr>
              </m:ctrlPr>
            </m:fPr>
            <m:num>
              <m:r>
                <m:rPr>
                  <m:sty m:val="p"/>
                </m:rPr>
                <w:rPr>
                  <w:rFonts w:ascii="Cambria Math" w:hAnsi="Cambria Math"/>
                  <w:sz w:val="24"/>
                  <w:szCs w:val="24"/>
                </w:rPr>
                <m:t>t</m:t>
              </m:r>
            </m:num>
            <m:den>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t</m:t>
                  </m:r>
                </m:sub>
              </m:sSub>
            </m:den>
          </m:f>
          <m:r>
            <m:rPr>
              <m:sty m:val="p"/>
            </m:rPr>
            <w:rPr>
              <w:rFonts w:ascii="Cambria Math" w:hAnsi="Cambria Math"/>
              <w:sz w:val="24"/>
              <w:szCs w:val="24"/>
              <w:lang w:val="fr-FR"/>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lang w:val="fr-FR"/>
                </w:rPr>
                <m:t xml:space="preserve">( </m:t>
              </m:r>
              <m:r>
                <m:rPr>
                  <m:sty m:val="p"/>
                </m:rPr>
                <w:rPr>
                  <w:rFonts w:ascii="Cambria Math" w:hAnsi="Cambria Math"/>
                  <w:sz w:val="24"/>
                  <w:szCs w:val="24"/>
                </w:rPr>
                <m:t>k</m:t>
              </m:r>
              <m:r>
                <m:rPr>
                  <m:sty m:val="p"/>
                </m:rPr>
                <w:rPr>
                  <w:rFonts w:ascii="Cambria Math" w:hAnsi="Cambria Math"/>
                  <w:sz w:val="24"/>
                  <w:szCs w:val="24"/>
                  <w:lang w:val="fr-FR"/>
                </w:rPr>
                <m:t>*</m:t>
              </m:r>
              <m:sSubSup>
                <m:sSubSupPr>
                  <m:ctrlPr>
                    <w:rPr>
                      <w:rFonts w:ascii="Cambria Math" w:hAnsi="Cambria Math"/>
                      <w:sz w:val="24"/>
                      <w:szCs w:val="24"/>
                    </w:rPr>
                  </m:ctrlPr>
                </m:sSubSupPr>
                <m:e>
                  <m:r>
                    <m:rPr>
                      <m:sty m:val="p"/>
                    </m:rPr>
                    <w:rPr>
                      <w:rFonts w:ascii="Cambria Math" w:hAnsi="Cambria Math"/>
                      <w:sz w:val="24"/>
                      <w:szCs w:val="24"/>
                    </w:rPr>
                    <m:t>q</m:t>
                  </m:r>
                </m:e>
                <m:sub>
                  <m:r>
                    <m:rPr>
                      <m:sty m:val="p"/>
                    </m:rPr>
                    <w:rPr>
                      <w:rFonts w:ascii="Cambria Math" w:hAnsi="Cambria Math"/>
                      <w:sz w:val="24"/>
                      <w:szCs w:val="24"/>
                    </w:rPr>
                    <m:t>e</m:t>
                  </m:r>
                  <m:r>
                    <m:rPr>
                      <m:sty m:val="p"/>
                    </m:rPr>
                    <w:rPr>
                      <w:rFonts w:ascii="Cambria Math" w:hAnsi="Cambria Math"/>
                      <w:sz w:val="24"/>
                      <w:szCs w:val="24"/>
                      <w:lang w:val="fr-FR"/>
                    </w:rPr>
                    <m:t xml:space="preserve"> </m:t>
                  </m:r>
                </m:sub>
                <m:sup>
                  <m:r>
                    <m:rPr>
                      <m:sty m:val="p"/>
                    </m:rPr>
                    <w:rPr>
                      <w:rFonts w:ascii="Cambria Math" w:hAnsi="Cambria Math"/>
                      <w:sz w:val="24"/>
                      <w:szCs w:val="24"/>
                    </w:rPr>
                    <m:t>2</m:t>
                  </m:r>
                  <m:r>
                    <m:rPr>
                      <m:sty m:val="p"/>
                    </m:rPr>
                    <w:rPr>
                      <w:rFonts w:ascii="Cambria Math" w:hAnsi="Cambria Math"/>
                      <w:sz w:val="24"/>
                      <w:szCs w:val="24"/>
                      <w:lang w:val="fr-FR"/>
                    </w:rPr>
                    <m:t xml:space="preserve">    </m:t>
                  </m:r>
                </m:sup>
              </m:sSubSup>
              <m:r>
                <m:rPr>
                  <m:sty m:val="p"/>
                </m:rPr>
                <w:rPr>
                  <w:rFonts w:ascii="Cambria Math" w:hAnsi="Cambria Math"/>
                  <w:sz w:val="24"/>
                  <w:szCs w:val="24"/>
                  <w:lang w:val="fr-FR"/>
                </w:rPr>
                <m:t>)</m:t>
              </m:r>
            </m:den>
          </m:f>
          <m:r>
            <m:rPr>
              <m:sty m:val="p"/>
            </m:rPr>
            <w:rPr>
              <w:rFonts w:ascii="Cambria Math" w:hAnsi="Cambria Math"/>
              <w:sz w:val="24"/>
              <w:szCs w:val="24"/>
              <w:lang w:val="fr-FR"/>
            </w:rPr>
            <m:t>+</m:t>
          </m:r>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e</m:t>
                      </m:r>
                    </m:sub>
                  </m:sSub>
                </m:den>
              </m:f>
            </m:e>
          </m:d>
          <m:r>
            <m:rPr>
              <m:sty m:val="p"/>
            </m:rPr>
            <w:rPr>
              <w:rFonts w:ascii="Cambria Math" w:hAnsi="Cambria Math"/>
              <w:sz w:val="24"/>
              <w:szCs w:val="24"/>
            </w:rPr>
            <m:t>t</m:t>
          </m:r>
          <m:r>
            <m:rPr>
              <m:sty m:val="p"/>
            </m:rPr>
            <w:rPr>
              <w:rFonts w:ascii="Cambria Math" w:hAnsi="Cambria Math"/>
              <w:sz w:val="24"/>
              <w:szCs w:val="24"/>
              <w:lang w:val="fr-FR"/>
            </w:rPr>
            <m:t xml:space="preserve">                 </m:t>
          </m:r>
          <m:r>
            <m:rPr>
              <m:sty m:val="p"/>
            </m:rPr>
            <w:rPr>
              <w:rFonts w:ascii="Cambria Math" w:eastAsia="Times New Roman" w:hAnsi="Cambria Math"/>
              <w:sz w:val="24"/>
              <w:szCs w:val="24"/>
              <w:lang w:val="fr-FR"/>
            </w:rPr>
            <m:t>(5)</m:t>
          </m:r>
        </m:oMath>
      </m:oMathPara>
    </w:p>
    <w:p w:rsidR="00B91617" w:rsidRDefault="00B91617" w:rsidP="007C7303">
      <w:pPr>
        <w:autoSpaceDE w:val="0"/>
        <w:autoSpaceDN w:val="0"/>
        <w:adjustRightInd w:val="0"/>
        <w:spacing w:after="0" w:line="360" w:lineRule="auto"/>
        <w:jc w:val="center"/>
        <w:rPr>
          <w:rFonts w:ascii="Times New Roman" w:hAnsi="Times New Roman"/>
          <w:sz w:val="24"/>
          <w:szCs w:val="24"/>
          <w:lang w:val="fr-FR"/>
        </w:rPr>
      </w:pPr>
    </w:p>
    <w:p w:rsidR="00B91617" w:rsidRDefault="00EF722C" w:rsidP="00B91617">
      <w:pPr>
        <w:spacing w:after="0" w:line="360" w:lineRule="auto"/>
        <w:ind w:firstLine="709"/>
        <w:jc w:val="both"/>
        <w:rPr>
          <w:rFonts w:ascii="Times New Roman" w:eastAsiaTheme="minorEastAsia" w:hAnsi="Times New Roman"/>
          <w:sz w:val="24"/>
          <w:szCs w:val="24"/>
        </w:rPr>
      </w:pPr>
      <w:r>
        <w:rPr>
          <w:rFonts w:ascii="Times New Roman" w:eastAsiaTheme="minorEastAsia" w:hAnsi="Times New Roman"/>
          <w:sz w:val="24"/>
          <w:szCs w:val="24"/>
        </w:rPr>
        <w:t>With</w:t>
      </w:r>
      <w:r w:rsidRPr="00EF722C">
        <w:rPr>
          <w:rFonts w:ascii="Times New Roman" w:eastAsiaTheme="minorEastAsia" w:hAnsi="Times New Roman"/>
          <w:sz w:val="24"/>
          <w:szCs w:val="24"/>
        </w:rPr>
        <w:t>:</w:t>
      </w:r>
      <w:r>
        <w:rPr>
          <w:rFonts w:ascii="Times New Roman" w:eastAsiaTheme="minorEastAsia" w:hAnsi="Times New Roman"/>
          <w:sz w:val="24"/>
          <w:szCs w:val="24"/>
        </w:rPr>
        <w:t xml:space="preserve"> </w:t>
      </w:r>
    </w:p>
    <w:p w:rsidR="00EF722C" w:rsidRPr="00EF722C" w:rsidRDefault="00EF722C" w:rsidP="00E74BE8">
      <w:pPr>
        <w:spacing w:after="0" w:line="360" w:lineRule="auto"/>
        <w:ind w:left="709"/>
        <w:jc w:val="both"/>
        <w:rPr>
          <w:rFonts w:ascii="Times New Roman" w:eastAsiaTheme="minorEastAsia" w:hAnsi="Times New Roman"/>
          <w:sz w:val="24"/>
          <w:szCs w:val="24"/>
        </w:rPr>
      </w:pPr>
      <w:r>
        <w:rPr>
          <w:rFonts w:ascii="Times New Roman" w:eastAsiaTheme="minorEastAsia" w:hAnsi="Times New Roman"/>
          <w:i/>
          <w:sz w:val="24"/>
          <w:szCs w:val="24"/>
        </w:rPr>
        <w:lastRenderedPageBreak/>
        <w:t>q</w:t>
      </w:r>
      <w:r w:rsidRPr="00BE65A6">
        <w:rPr>
          <w:rFonts w:ascii="Times New Roman" w:eastAsiaTheme="minorEastAsia" w:hAnsi="Times New Roman"/>
          <w:i/>
          <w:sz w:val="24"/>
          <w:szCs w:val="24"/>
          <w:vertAlign w:val="subscript"/>
        </w:rPr>
        <w:t>e</w:t>
      </w:r>
      <w:r w:rsidR="00E67DA7" w:rsidRPr="007144A1">
        <w:rPr>
          <w:rFonts w:ascii="Times New Roman" w:eastAsiaTheme="minorEastAsia" w:hAnsi="Times New Roman"/>
          <w:i/>
          <w:sz w:val="24"/>
          <w:szCs w:val="24"/>
        </w:rPr>
        <w:t>(mg/g)</w:t>
      </w:r>
      <w:r>
        <w:rPr>
          <w:rFonts w:ascii="Times New Roman" w:eastAsiaTheme="minorEastAsia" w:hAnsi="Times New Roman"/>
          <w:i/>
          <w:sz w:val="24"/>
          <w:szCs w:val="24"/>
        </w:rPr>
        <w:t xml:space="preserve"> and q</w:t>
      </w:r>
      <w:r w:rsidRPr="00BE65A6">
        <w:rPr>
          <w:rFonts w:ascii="Times New Roman" w:eastAsiaTheme="minorEastAsia" w:hAnsi="Times New Roman"/>
          <w:i/>
          <w:sz w:val="24"/>
          <w:szCs w:val="24"/>
          <w:vertAlign w:val="subscript"/>
        </w:rPr>
        <w:t>t</w:t>
      </w:r>
      <w:r w:rsidR="00E67DA7" w:rsidRPr="007144A1">
        <w:rPr>
          <w:rFonts w:ascii="Times New Roman" w:eastAsiaTheme="minorEastAsia" w:hAnsi="Times New Roman"/>
          <w:i/>
          <w:sz w:val="24"/>
          <w:szCs w:val="24"/>
        </w:rPr>
        <w:t>(mg/g)</w:t>
      </w:r>
      <w:r>
        <w:rPr>
          <w:rFonts w:ascii="Times New Roman" w:eastAsiaTheme="minorEastAsia" w:hAnsi="Times New Roman"/>
          <w:i/>
          <w:sz w:val="24"/>
          <w:szCs w:val="24"/>
        </w:rPr>
        <w:t xml:space="preserve"> are the </w:t>
      </w:r>
      <w:r w:rsidR="00BE65A6">
        <w:rPr>
          <w:rFonts w:ascii="Times New Roman" w:eastAsiaTheme="minorEastAsia" w:hAnsi="Times New Roman"/>
          <w:i/>
          <w:sz w:val="24"/>
          <w:szCs w:val="24"/>
        </w:rPr>
        <w:t>ad</w:t>
      </w:r>
      <w:r>
        <w:rPr>
          <w:rFonts w:ascii="Times New Roman" w:eastAsiaTheme="minorEastAsia" w:hAnsi="Times New Roman"/>
          <w:i/>
          <w:sz w:val="24"/>
          <w:szCs w:val="24"/>
        </w:rPr>
        <w:t>sorbed quantities of Pb</w:t>
      </w:r>
      <w:r w:rsidRPr="007144A1">
        <w:rPr>
          <w:rFonts w:ascii="Times New Roman" w:eastAsiaTheme="minorEastAsia" w:hAnsi="Times New Roman"/>
          <w:i/>
          <w:sz w:val="24"/>
          <w:szCs w:val="24"/>
        </w:rPr>
        <w:t>(II)</w:t>
      </w:r>
      <w:r>
        <w:rPr>
          <w:rFonts w:ascii="Times New Roman" w:eastAsiaTheme="minorEastAsia" w:hAnsi="Times New Roman"/>
          <w:i/>
          <w:sz w:val="24"/>
          <w:szCs w:val="24"/>
        </w:rPr>
        <w:t xml:space="preserve"> or Cd(II)</w:t>
      </w:r>
      <w:r w:rsidR="00BE65A6">
        <w:rPr>
          <w:rFonts w:ascii="Times New Roman" w:eastAsiaTheme="minorEastAsia" w:hAnsi="Times New Roman"/>
          <w:i/>
          <w:sz w:val="24"/>
          <w:szCs w:val="24"/>
        </w:rPr>
        <w:t xml:space="preserve"> </w:t>
      </w:r>
      <w:r w:rsidRPr="007144A1">
        <w:rPr>
          <w:rFonts w:ascii="Times New Roman" w:eastAsiaTheme="minorEastAsia" w:hAnsi="Times New Roman"/>
          <w:i/>
          <w:sz w:val="24"/>
          <w:szCs w:val="24"/>
        </w:rPr>
        <w:t>at equilibrium and time t</w:t>
      </w:r>
      <w:r w:rsidR="00E67DA7">
        <w:rPr>
          <w:rFonts w:ascii="Times New Roman" w:eastAsiaTheme="minorEastAsia" w:hAnsi="Times New Roman"/>
          <w:i/>
          <w:sz w:val="24"/>
          <w:szCs w:val="24"/>
        </w:rPr>
        <w:t>(min)</w:t>
      </w:r>
      <w:r w:rsidRPr="007144A1">
        <w:rPr>
          <w:rFonts w:ascii="Times New Roman" w:eastAsiaTheme="minorEastAsia" w:hAnsi="Times New Roman"/>
          <w:i/>
          <w:sz w:val="24"/>
          <w:szCs w:val="24"/>
        </w:rPr>
        <w:t>.</w:t>
      </w:r>
    </w:p>
    <w:p w:rsidR="00EF722C" w:rsidRPr="007144A1" w:rsidRDefault="00EF722C" w:rsidP="00B91617">
      <w:pPr>
        <w:spacing w:after="0" w:line="360" w:lineRule="auto"/>
        <w:ind w:firstLine="709"/>
        <w:jc w:val="both"/>
        <w:rPr>
          <w:rFonts w:ascii="Times New Roman" w:eastAsiaTheme="minorEastAsia" w:hAnsi="Times New Roman"/>
          <w:i/>
          <w:sz w:val="24"/>
          <w:szCs w:val="24"/>
        </w:rPr>
      </w:pPr>
      <w:r w:rsidRPr="007144A1">
        <w:rPr>
          <w:rFonts w:ascii="Times New Roman" w:eastAsiaTheme="minorEastAsia" w:hAnsi="Times New Roman"/>
          <w:i/>
          <w:sz w:val="24"/>
          <w:szCs w:val="24"/>
        </w:rPr>
        <w:t xml:space="preserve">K: </w:t>
      </w:r>
      <w:r w:rsidRPr="007144A1">
        <w:rPr>
          <w:rFonts w:ascii="Times New Roman" w:hAnsi="Times New Roman"/>
          <w:bCs/>
          <w:i/>
          <w:iCs/>
          <w:color w:val="000000"/>
          <w:sz w:val="24"/>
          <w:szCs w:val="24"/>
        </w:rPr>
        <w:t xml:space="preserve">rate constant of the pseudo-first order model </w:t>
      </w:r>
      <w:r w:rsidRPr="007144A1">
        <w:rPr>
          <w:rFonts w:ascii="Times New Roman" w:eastAsiaTheme="minorEastAsia" w:hAnsi="Times New Roman"/>
          <w:i/>
          <w:sz w:val="24"/>
          <w:szCs w:val="24"/>
        </w:rPr>
        <w:t>(min</w:t>
      </w:r>
      <w:r w:rsidRPr="007144A1">
        <w:rPr>
          <w:rFonts w:ascii="Times New Roman" w:eastAsiaTheme="minorEastAsia" w:hAnsi="Times New Roman"/>
          <w:i/>
          <w:sz w:val="24"/>
          <w:szCs w:val="24"/>
          <w:vertAlign w:val="superscript"/>
        </w:rPr>
        <w:t>-1</w:t>
      </w:r>
      <w:r w:rsidRPr="007144A1">
        <w:rPr>
          <w:rFonts w:ascii="Times New Roman" w:eastAsiaTheme="minorEastAsia" w:hAnsi="Times New Roman"/>
          <w:i/>
          <w:sz w:val="24"/>
          <w:szCs w:val="24"/>
        </w:rPr>
        <w:t>).</w:t>
      </w:r>
    </w:p>
    <w:p w:rsidR="007071B8" w:rsidRPr="00EF722C" w:rsidRDefault="00EF722C" w:rsidP="00B91617">
      <w:pPr>
        <w:spacing w:after="0" w:line="360" w:lineRule="auto"/>
        <w:ind w:firstLine="709"/>
        <w:jc w:val="both"/>
        <w:rPr>
          <w:rFonts w:ascii="Times New Roman" w:hAnsi="Times New Roman"/>
          <w:bCs/>
          <w:i/>
          <w:iCs/>
          <w:color w:val="000000"/>
          <w:sz w:val="24"/>
          <w:szCs w:val="24"/>
        </w:rPr>
      </w:pPr>
      <w:r w:rsidRPr="007144A1">
        <w:rPr>
          <w:rFonts w:ascii="Times New Roman" w:eastAsiaTheme="minorEastAsia" w:hAnsi="Times New Roman"/>
          <w:i/>
          <w:sz w:val="24"/>
          <w:szCs w:val="24"/>
        </w:rPr>
        <w:t xml:space="preserve">k: </w:t>
      </w:r>
      <w:r w:rsidRPr="007144A1">
        <w:rPr>
          <w:rFonts w:ascii="Times New Roman" w:hAnsi="Times New Roman"/>
          <w:bCs/>
          <w:i/>
          <w:iCs/>
          <w:color w:val="000000"/>
          <w:sz w:val="24"/>
          <w:szCs w:val="24"/>
        </w:rPr>
        <w:t>rate constant of the</w:t>
      </w:r>
      <w:r w:rsidR="00767354">
        <w:rPr>
          <w:rFonts w:ascii="Times New Roman" w:hAnsi="Times New Roman"/>
          <w:bCs/>
          <w:i/>
          <w:iCs/>
          <w:color w:val="000000"/>
          <w:sz w:val="24"/>
          <w:szCs w:val="24"/>
        </w:rPr>
        <w:t xml:space="preserve"> pseudo-second order model (mg.</w:t>
      </w:r>
      <w:r w:rsidRPr="007144A1">
        <w:rPr>
          <w:rFonts w:ascii="Times New Roman" w:hAnsi="Times New Roman"/>
          <w:bCs/>
          <w:i/>
          <w:iCs/>
          <w:color w:val="000000"/>
          <w:sz w:val="24"/>
          <w:szCs w:val="24"/>
        </w:rPr>
        <w:t>g</w:t>
      </w:r>
      <w:r w:rsidRPr="007144A1">
        <w:rPr>
          <w:rFonts w:ascii="Times New Roman" w:hAnsi="Times New Roman"/>
          <w:bCs/>
          <w:i/>
          <w:iCs/>
          <w:color w:val="000000"/>
          <w:sz w:val="24"/>
          <w:szCs w:val="24"/>
          <w:vertAlign w:val="superscript"/>
        </w:rPr>
        <w:t>−1</w:t>
      </w:r>
      <w:r w:rsidR="00767354">
        <w:rPr>
          <w:rFonts w:ascii="Times New Roman" w:hAnsi="Times New Roman"/>
          <w:bCs/>
          <w:i/>
          <w:iCs/>
          <w:color w:val="000000"/>
          <w:sz w:val="24"/>
          <w:szCs w:val="24"/>
        </w:rPr>
        <w:t>.</w:t>
      </w:r>
      <w:r w:rsidRPr="007144A1">
        <w:rPr>
          <w:rFonts w:ascii="Times New Roman" w:hAnsi="Times New Roman"/>
          <w:bCs/>
          <w:i/>
          <w:iCs/>
          <w:color w:val="000000"/>
          <w:sz w:val="24"/>
          <w:szCs w:val="24"/>
        </w:rPr>
        <w:t>min</w:t>
      </w:r>
      <w:r w:rsidRPr="007144A1">
        <w:rPr>
          <w:rFonts w:ascii="Times New Roman" w:hAnsi="Times New Roman"/>
          <w:bCs/>
          <w:i/>
          <w:iCs/>
          <w:color w:val="000000"/>
          <w:sz w:val="24"/>
          <w:szCs w:val="24"/>
          <w:vertAlign w:val="superscript"/>
        </w:rPr>
        <w:t>−1</w:t>
      </w:r>
      <w:r w:rsidRPr="007144A1">
        <w:rPr>
          <w:rFonts w:ascii="Times New Roman" w:hAnsi="Times New Roman"/>
          <w:bCs/>
          <w:i/>
          <w:iCs/>
          <w:color w:val="000000"/>
          <w:sz w:val="24"/>
          <w:szCs w:val="24"/>
        </w:rPr>
        <w:t>).</w:t>
      </w:r>
    </w:p>
    <w:p w:rsidR="00586B63" w:rsidRPr="008071F9" w:rsidRDefault="001E520C" w:rsidP="00874562">
      <w:pPr>
        <w:spacing w:line="360" w:lineRule="auto"/>
        <w:rPr>
          <w:rFonts w:ascii="Times New Roman" w:hAnsi="Times New Roman"/>
          <w:b/>
          <w:i/>
          <w:noProof/>
          <w:color w:val="000000"/>
          <w:sz w:val="24"/>
          <w:szCs w:val="24"/>
          <w:lang w:eastAsia="fr-FR"/>
        </w:rPr>
      </w:pPr>
      <w:r>
        <w:rPr>
          <w:rFonts w:ascii="Times New Roman" w:hAnsi="Times New Roman"/>
          <w:b/>
          <w:i/>
          <w:noProof/>
          <w:color w:val="000000"/>
          <w:sz w:val="24"/>
          <w:szCs w:val="24"/>
        </w:rPr>
        <w:drawing>
          <wp:inline distT="0" distB="0" distL="0" distR="0">
            <wp:extent cx="2878545" cy="2767054"/>
            <wp:effectExtent l="19050" t="0" r="0" b="0"/>
            <wp:docPr id="27" name="Image 27"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2"/>
                    <pic:cNvPicPr>
                      <a:picLocks noChangeAspect="1" noChangeArrowheads="1"/>
                    </pic:cNvPicPr>
                  </pic:nvPicPr>
                  <pic:blipFill>
                    <a:blip r:embed="rId16" cstate="print"/>
                    <a:srcRect l="6804" t="8934" r="10927" b="2402"/>
                    <a:stretch>
                      <a:fillRect/>
                    </a:stretch>
                  </pic:blipFill>
                  <pic:spPr bwMode="auto">
                    <a:xfrm>
                      <a:off x="0" y="0"/>
                      <a:ext cx="2880000" cy="2768452"/>
                    </a:xfrm>
                    <a:prstGeom prst="rect">
                      <a:avLst/>
                    </a:prstGeom>
                    <a:noFill/>
                    <a:ln w="9525">
                      <a:noFill/>
                      <a:miter lim="800000"/>
                      <a:headEnd/>
                      <a:tailEnd/>
                    </a:ln>
                  </pic:spPr>
                </pic:pic>
              </a:graphicData>
            </a:graphic>
          </wp:inline>
        </w:drawing>
      </w:r>
      <w:r>
        <w:rPr>
          <w:rFonts w:ascii="Times New Roman" w:hAnsi="Times New Roman"/>
          <w:b/>
          <w:i/>
          <w:noProof/>
          <w:color w:val="000000"/>
          <w:sz w:val="24"/>
          <w:szCs w:val="24"/>
        </w:rPr>
        <w:drawing>
          <wp:inline distT="0" distB="0" distL="0" distR="0">
            <wp:extent cx="2880000" cy="2873008"/>
            <wp:effectExtent l="19050" t="0" r="0" b="0"/>
            <wp:docPr id="28" name="Image 28"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2"/>
                    <pic:cNvPicPr>
                      <a:picLocks noChangeAspect="1" noChangeArrowheads="1"/>
                    </pic:cNvPicPr>
                  </pic:nvPicPr>
                  <pic:blipFill>
                    <a:blip r:embed="rId17" cstate="print"/>
                    <a:srcRect l="6686" t="6726" r="10083"/>
                    <a:stretch>
                      <a:fillRect/>
                    </a:stretch>
                  </pic:blipFill>
                  <pic:spPr bwMode="auto">
                    <a:xfrm>
                      <a:off x="0" y="0"/>
                      <a:ext cx="2880000" cy="2873008"/>
                    </a:xfrm>
                    <a:prstGeom prst="rect">
                      <a:avLst/>
                    </a:prstGeom>
                    <a:noFill/>
                    <a:ln w="9525">
                      <a:noFill/>
                      <a:miter lim="800000"/>
                      <a:headEnd/>
                      <a:tailEnd/>
                    </a:ln>
                  </pic:spPr>
                </pic:pic>
              </a:graphicData>
            </a:graphic>
          </wp:inline>
        </w:drawing>
      </w:r>
      <w:r w:rsidR="00E22484" w:rsidRPr="00BF5AE7">
        <w:rPr>
          <w:rFonts w:ascii="Times New Roman" w:hAnsi="Times New Roman"/>
          <w:b/>
          <w:color w:val="000000"/>
          <w:sz w:val="24"/>
          <w:szCs w:val="24"/>
        </w:rPr>
        <w:t>Fig</w:t>
      </w:r>
      <w:r w:rsidR="00862E45">
        <w:rPr>
          <w:rFonts w:ascii="Times New Roman" w:hAnsi="Times New Roman"/>
          <w:b/>
          <w:color w:val="000000"/>
          <w:sz w:val="24"/>
          <w:szCs w:val="24"/>
        </w:rPr>
        <w:t>ure</w:t>
      </w:r>
      <w:r w:rsidR="005B2589">
        <w:rPr>
          <w:rFonts w:ascii="Times New Roman" w:hAnsi="Times New Roman"/>
          <w:b/>
          <w:color w:val="000000"/>
          <w:sz w:val="24"/>
          <w:szCs w:val="24"/>
        </w:rPr>
        <w:t xml:space="preserve"> </w:t>
      </w:r>
      <w:r w:rsidR="00934B8F" w:rsidRPr="00BF5AE7">
        <w:rPr>
          <w:rFonts w:ascii="Times New Roman" w:hAnsi="Times New Roman"/>
          <w:b/>
          <w:color w:val="000000"/>
          <w:sz w:val="24"/>
          <w:szCs w:val="24"/>
        </w:rPr>
        <w:t>5</w:t>
      </w:r>
      <w:r w:rsidR="005B2589">
        <w:rPr>
          <w:rFonts w:ascii="Times New Roman" w:hAnsi="Times New Roman"/>
          <w:b/>
          <w:color w:val="000000"/>
          <w:sz w:val="24"/>
          <w:szCs w:val="24"/>
        </w:rPr>
        <w:t>.</w:t>
      </w:r>
      <w:r w:rsidR="00CB6381">
        <w:rPr>
          <w:rFonts w:ascii="Times New Roman" w:hAnsi="Times New Roman"/>
          <w:b/>
          <w:color w:val="000000"/>
          <w:sz w:val="24"/>
          <w:szCs w:val="24"/>
        </w:rPr>
        <w:t xml:space="preserve"> </w:t>
      </w:r>
      <w:r w:rsidR="00CA4193" w:rsidRPr="00BF5AE7">
        <w:rPr>
          <w:rFonts w:ascii="Times New Roman" w:hAnsi="Times New Roman"/>
          <w:bCs/>
          <w:color w:val="000000"/>
          <w:sz w:val="24"/>
          <w:szCs w:val="24"/>
        </w:rPr>
        <w:t xml:space="preserve">Adsorption </w:t>
      </w:r>
      <w:r w:rsidR="00DB045E" w:rsidRPr="00BF5AE7">
        <w:rPr>
          <w:rFonts w:ascii="Times New Roman" w:hAnsi="Times New Roman"/>
          <w:bCs/>
          <w:color w:val="000000"/>
          <w:sz w:val="24"/>
          <w:szCs w:val="24"/>
        </w:rPr>
        <w:t xml:space="preserve">Kinetic diagram of </w:t>
      </w:r>
      <w:r w:rsidR="001656A3" w:rsidRPr="00BF5AE7">
        <w:rPr>
          <w:rFonts w:ascii="Times New Roman" w:hAnsi="Times New Roman"/>
          <w:bCs/>
          <w:color w:val="000000"/>
          <w:sz w:val="24"/>
          <w:szCs w:val="24"/>
        </w:rPr>
        <w:t xml:space="preserve">(a) Pb(II) and </w:t>
      </w:r>
      <w:r w:rsidR="008F2ED6" w:rsidRPr="00BF5AE7">
        <w:rPr>
          <w:rFonts w:ascii="Times New Roman" w:hAnsi="Times New Roman"/>
          <w:bCs/>
          <w:color w:val="000000"/>
          <w:sz w:val="24"/>
          <w:szCs w:val="24"/>
        </w:rPr>
        <w:t xml:space="preserve">(b) Cd(II) </w:t>
      </w:r>
      <w:r w:rsidR="00CA4193" w:rsidRPr="00BF5AE7">
        <w:rPr>
          <w:rFonts w:ascii="Times New Roman" w:hAnsi="Times New Roman"/>
          <w:bCs/>
          <w:color w:val="000000"/>
          <w:sz w:val="24"/>
          <w:szCs w:val="24"/>
        </w:rPr>
        <w:t xml:space="preserve">on </w:t>
      </w:r>
      <w:r w:rsidR="008F2ED6" w:rsidRPr="00BF5AE7">
        <w:rPr>
          <w:rFonts w:ascii="Times New Roman" w:hAnsi="Times New Roman"/>
          <w:bCs/>
          <w:color w:val="000000"/>
          <w:sz w:val="24"/>
          <w:szCs w:val="24"/>
        </w:rPr>
        <w:t>Na-MnO</w:t>
      </w:r>
      <w:r w:rsidR="008F2ED6" w:rsidRPr="00BF5AE7">
        <w:rPr>
          <w:rFonts w:ascii="Times New Roman" w:hAnsi="Times New Roman"/>
          <w:bCs/>
          <w:color w:val="000000"/>
          <w:sz w:val="24"/>
          <w:szCs w:val="24"/>
          <w:vertAlign w:val="subscript"/>
        </w:rPr>
        <w:t>2</w:t>
      </w:r>
      <w:r w:rsidR="00A16D21" w:rsidRPr="00BF5AE7">
        <w:rPr>
          <w:rFonts w:ascii="Times New Roman" w:hAnsi="Times New Roman"/>
          <w:bCs/>
          <w:color w:val="000000"/>
          <w:sz w:val="24"/>
          <w:szCs w:val="24"/>
        </w:rPr>
        <w:t xml:space="preserve">, </w:t>
      </w:r>
      <w:r w:rsidR="008F2ED6" w:rsidRPr="00BF5AE7">
        <w:rPr>
          <w:rFonts w:ascii="Times New Roman" w:hAnsi="Times New Roman"/>
          <w:bCs/>
          <w:color w:val="000000"/>
          <w:sz w:val="24"/>
          <w:szCs w:val="24"/>
        </w:rPr>
        <w:t>Urchin-MnO</w:t>
      </w:r>
      <w:r w:rsidR="008F2ED6" w:rsidRPr="00BF5AE7">
        <w:rPr>
          <w:rFonts w:ascii="Times New Roman" w:hAnsi="Times New Roman"/>
          <w:bCs/>
          <w:color w:val="000000"/>
          <w:sz w:val="24"/>
          <w:szCs w:val="24"/>
          <w:vertAlign w:val="subscript"/>
        </w:rPr>
        <w:t>2</w:t>
      </w:r>
      <w:r w:rsidR="00887963" w:rsidRPr="00BF5AE7">
        <w:rPr>
          <w:rFonts w:ascii="Times New Roman" w:hAnsi="Times New Roman"/>
          <w:bCs/>
          <w:color w:val="000000"/>
          <w:sz w:val="24"/>
          <w:szCs w:val="24"/>
        </w:rPr>
        <w:t xml:space="preserve"> and Cocoon-</w:t>
      </w:r>
      <w:r w:rsidR="008F2ED6" w:rsidRPr="00BF5AE7">
        <w:rPr>
          <w:rFonts w:ascii="Times New Roman" w:hAnsi="Times New Roman"/>
          <w:bCs/>
          <w:color w:val="000000"/>
          <w:sz w:val="24"/>
          <w:szCs w:val="24"/>
        </w:rPr>
        <w:t>MnO</w:t>
      </w:r>
      <w:r w:rsidR="008F2ED6" w:rsidRPr="00BF5AE7">
        <w:rPr>
          <w:rFonts w:ascii="Times New Roman" w:hAnsi="Times New Roman"/>
          <w:bCs/>
          <w:color w:val="000000"/>
          <w:sz w:val="24"/>
          <w:szCs w:val="24"/>
          <w:vertAlign w:val="subscript"/>
        </w:rPr>
        <w:t>2</w:t>
      </w:r>
    </w:p>
    <w:p w:rsidR="00700483" w:rsidRDefault="0025116A" w:rsidP="009A18B4">
      <w:pPr>
        <w:spacing w:after="0" w:line="360" w:lineRule="auto"/>
        <w:ind w:left="142" w:firstLine="709"/>
        <w:jc w:val="both"/>
        <w:rPr>
          <w:rFonts w:ascii="Times New Roman" w:hAnsi="Times New Roman"/>
          <w:color w:val="000000"/>
          <w:sz w:val="24"/>
          <w:szCs w:val="24"/>
        </w:rPr>
      </w:pPr>
      <w:r w:rsidRPr="00BF5AE7">
        <w:rPr>
          <w:rFonts w:ascii="Times New Roman" w:hAnsi="Times New Roman"/>
          <w:sz w:val="24"/>
          <w:szCs w:val="24"/>
        </w:rPr>
        <w:t>Fig</w:t>
      </w:r>
      <w:r w:rsidR="003D3620">
        <w:rPr>
          <w:rFonts w:ascii="Times New Roman" w:hAnsi="Times New Roman"/>
          <w:sz w:val="24"/>
          <w:szCs w:val="24"/>
        </w:rPr>
        <w:t xml:space="preserve">ure </w:t>
      </w:r>
      <w:r w:rsidR="00934B8F" w:rsidRPr="00BF5AE7">
        <w:rPr>
          <w:rFonts w:ascii="Times New Roman" w:hAnsi="Times New Roman"/>
          <w:sz w:val="24"/>
          <w:szCs w:val="24"/>
        </w:rPr>
        <w:t xml:space="preserve">5 </w:t>
      </w:r>
      <w:r w:rsidRPr="00BF5AE7">
        <w:rPr>
          <w:rFonts w:ascii="Times New Roman" w:hAnsi="Times New Roman"/>
          <w:sz w:val="24"/>
          <w:szCs w:val="24"/>
        </w:rPr>
        <w:t xml:space="preserve">and </w:t>
      </w:r>
      <w:r w:rsidRPr="00C5336D">
        <w:rPr>
          <w:rFonts w:ascii="Times New Roman" w:hAnsi="Times New Roman"/>
          <w:sz w:val="24"/>
          <w:szCs w:val="24"/>
        </w:rPr>
        <w:t xml:space="preserve">Table </w:t>
      </w:r>
      <w:r w:rsidR="009F442B">
        <w:rPr>
          <w:rFonts w:ascii="Times New Roman" w:hAnsi="Times New Roman"/>
          <w:sz w:val="24"/>
          <w:szCs w:val="24"/>
        </w:rPr>
        <w:t>S</w:t>
      </w:r>
      <w:r w:rsidR="00B431E6">
        <w:rPr>
          <w:rFonts w:ascii="Times New Roman" w:hAnsi="Times New Roman"/>
          <w:sz w:val="24"/>
          <w:szCs w:val="24"/>
        </w:rPr>
        <w:t>2</w:t>
      </w:r>
      <w:r w:rsidR="00521521" w:rsidRPr="00C5336D">
        <w:rPr>
          <w:rFonts w:ascii="Times New Roman" w:hAnsi="Times New Roman"/>
          <w:sz w:val="24"/>
          <w:szCs w:val="24"/>
        </w:rPr>
        <w:t xml:space="preserve"> </w:t>
      </w:r>
      <w:r w:rsidRPr="00C5336D">
        <w:rPr>
          <w:rFonts w:ascii="Times New Roman" w:hAnsi="Times New Roman"/>
          <w:sz w:val="24"/>
          <w:szCs w:val="24"/>
        </w:rPr>
        <w:t>show</w:t>
      </w:r>
      <w:r w:rsidR="00333B2B">
        <w:rPr>
          <w:rFonts w:ascii="Times New Roman" w:hAnsi="Times New Roman"/>
          <w:sz w:val="24"/>
          <w:szCs w:val="24"/>
        </w:rPr>
        <w:t>ed</w:t>
      </w:r>
      <w:r w:rsidRPr="00C5336D">
        <w:rPr>
          <w:rFonts w:ascii="Times New Roman" w:hAnsi="Times New Roman"/>
          <w:sz w:val="24"/>
          <w:szCs w:val="24"/>
        </w:rPr>
        <w:t xml:space="preserve"> that the second-order R</w:t>
      </w:r>
      <w:r w:rsidRPr="00C5336D">
        <w:rPr>
          <w:rFonts w:ascii="Times New Roman" w:hAnsi="Times New Roman"/>
          <w:sz w:val="24"/>
          <w:szCs w:val="24"/>
          <w:vertAlign w:val="superscript"/>
        </w:rPr>
        <w:t>2</w:t>
      </w:r>
      <w:r w:rsidRPr="00C5336D">
        <w:rPr>
          <w:rFonts w:ascii="Times New Roman" w:hAnsi="Times New Roman"/>
          <w:sz w:val="24"/>
          <w:szCs w:val="24"/>
        </w:rPr>
        <w:t xml:space="preserve"> values are very high and </w:t>
      </w:r>
      <w:r w:rsidR="00733BA7">
        <w:rPr>
          <w:rFonts w:ascii="Times New Roman" w:hAnsi="Times New Roman"/>
          <w:sz w:val="24"/>
          <w:szCs w:val="24"/>
        </w:rPr>
        <w:t>we</w:t>
      </w:r>
      <w:r w:rsidRPr="00C5336D">
        <w:rPr>
          <w:rFonts w:ascii="Times New Roman" w:hAnsi="Times New Roman"/>
          <w:sz w:val="24"/>
          <w:szCs w:val="24"/>
        </w:rPr>
        <w:t xml:space="preserve">re all higher than those obtained with the </w:t>
      </w:r>
      <w:r w:rsidR="00946B71">
        <w:rPr>
          <w:rFonts w:ascii="Times New Roman" w:hAnsi="Times New Roman"/>
          <w:sz w:val="24"/>
          <w:szCs w:val="24"/>
        </w:rPr>
        <w:t>pseudo-</w:t>
      </w:r>
      <w:r w:rsidRPr="00C5336D">
        <w:rPr>
          <w:rFonts w:ascii="Times New Roman" w:hAnsi="Times New Roman"/>
          <w:sz w:val="24"/>
          <w:szCs w:val="24"/>
        </w:rPr>
        <w:t>first-order model.</w:t>
      </w:r>
      <w:r w:rsidR="00076A58" w:rsidRPr="00C5336D">
        <w:rPr>
          <w:rFonts w:ascii="Times New Roman" w:hAnsi="Times New Roman"/>
          <w:sz w:val="24"/>
          <w:szCs w:val="24"/>
        </w:rPr>
        <w:t xml:space="preserve"> The quantities fixed at equilibrium q</w:t>
      </w:r>
      <w:r w:rsidR="00076A58" w:rsidRPr="00C5336D">
        <w:rPr>
          <w:rFonts w:ascii="Times New Roman" w:hAnsi="Times New Roman"/>
          <w:sz w:val="24"/>
          <w:szCs w:val="24"/>
          <w:vertAlign w:val="subscript"/>
        </w:rPr>
        <w:t>e</w:t>
      </w:r>
      <w:r w:rsidR="00076A58" w:rsidRPr="00C5336D">
        <w:rPr>
          <w:rFonts w:ascii="Times New Roman" w:hAnsi="Times New Roman"/>
          <w:sz w:val="24"/>
          <w:szCs w:val="24"/>
        </w:rPr>
        <w:t xml:space="preserve"> </w:t>
      </w:r>
      <w:r w:rsidR="00333B2B">
        <w:rPr>
          <w:rFonts w:ascii="Times New Roman" w:hAnsi="Times New Roman"/>
          <w:sz w:val="24"/>
          <w:szCs w:val="24"/>
        </w:rPr>
        <w:t>we</w:t>
      </w:r>
      <w:r w:rsidR="00076A58" w:rsidRPr="00C5336D">
        <w:rPr>
          <w:rFonts w:ascii="Times New Roman" w:hAnsi="Times New Roman"/>
          <w:sz w:val="24"/>
          <w:szCs w:val="24"/>
        </w:rPr>
        <w:t>re close</w:t>
      </w:r>
      <w:r w:rsidR="00333B2B">
        <w:rPr>
          <w:rFonts w:ascii="Times New Roman" w:hAnsi="Times New Roman"/>
          <w:sz w:val="24"/>
          <w:szCs w:val="24"/>
        </w:rPr>
        <w:t>d</w:t>
      </w:r>
      <w:r w:rsidR="00076A58" w:rsidRPr="00C5336D">
        <w:rPr>
          <w:rFonts w:ascii="Times New Roman" w:hAnsi="Times New Roman"/>
          <w:sz w:val="24"/>
          <w:szCs w:val="24"/>
        </w:rPr>
        <w:t xml:space="preserve"> to the values obtained experimentally for the two metals.</w:t>
      </w:r>
      <w:r w:rsidR="00EF4EC2" w:rsidRPr="00C5336D">
        <w:rPr>
          <w:rFonts w:ascii="Times New Roman" w:hAnsi="Times New Roman"/>
          <w:sz w:val="24"/>
          <w:szCs w:val="24"/>
        </w:rPr>
        <w:t xml:space="preserve"> </w:t>
      </w:r>
      <w:r w:rsidR="00333B2B">
        <w:rPr>
          <w:rFonts w:ascii="Times New Roman" w:hAnsi="Times New Roman"/>
          <w:sz w:val="24"/>
          <w:szCs w:val="24"/>
        </w:rPr>
        <w:t>T</w:t>
      </w:r>
      <w:r w:rsidR="00B00C0D" w:rsidRPr="00C5336D">
        <w:rPr>
          <w:rFonts w:ascii="Times New Roman" w:hAnsi="Times New Roman"/>
          <w:sz w:val="24"/>
          <w:szCs w:val="24"/>
        </w:rPr>
        <w:t>he adsorption process</w:t>
      </w:r>
      <w:r w:rsidR="00CA2657" w:rsidRPr="00C5336D">
        <w:rPr>
          <w:rFonts w:ascii="Times New Roman" w:hAnsi="Times New Roman"/>
          <w:sz w:val="24"/>
          <w:szCs w:val="24"/>
        </w:rPr>
        <w:t xml:space="preserve"> of (Pb(II) and Cd(II))</w:t>
      </w:r>
      <w:r w:rsidR="00B00C0D" w:rsidRPr="00C5336D">
        <w:rPr>
          <w:rFonts w:ascii="Times New Roman" w:hAnsi="Times New Roman"/>
          <w:sz w:val="24"/>
          <w:szCs w:val="24"/>
        </w:rPr>
        <w:t xml:space="preserve"> follow</w:t>
      </w:r>
      <w:r w:rsidR="00333B2B">
        <w:rPr>
          <w:rFonts w:ascii="Times New Roman" w:hAnsi="Times New Roman"/>
          <w:sz w:val="24"/>
          <w:szCs w:val="24"/>
        </w:rPr>
        <w:t>ed</w:t>
      </w:r>
      <w:r w:rsidR="00B00C0D" w:rsidRPr="00C5336D">
        <w:rPr>
          <w:rFonts w:ascii="Times New Roman" w:hAnsi="Times New Roman"/>
          <w:sz w:val="24"/>
          <w:szCs w:val="24"/>
        </w:rPr>
        <w:t xml:space="preserve"> the pseudo-</w:t>
      </w:r>
      <w:r w:rsidR="00946B71" w:rsidRPr="00C5336D">
        <w:rPr>
          <w:rFonts w:ascii="Times New Roman" w:hAnsi="Times New Roman"/>
          <w:sz w:val="24"/>
          <w:szCs w:val="24"/>
        </w:rPr>
        <w:t>second</w:t>
      </w:r>
      <w:r w:rsidR="00946B71">
        <w:rPr>
          <w:rFonts w:ascii="Times New Roman" w:hAnsi="Times New Roman"/>
          <w:sz w:val="24"/>
          <w:szCs w:val="24"/>
        </w:rPr>
        <w:t>-</w:t>
      </w:r>
      <w:r w:rsidR="00B00C0D" w:rsidRPr="00C5336D">
        <w:rPr>
          <w:rFonts w:ascii="Times New Roman" w:hAnsi="Times New Roman"/>
          <w:sz w:val="24"/>
          <w:szCs w:val="24"/>
        </w:rPr>
        <w:t>order model</w:t>
      </w:r>
      <w:r w:rsidR="001E4755" w:rsidRPr="00C5336D">
        <w:rPr>
          <w:rFonts w:ascii="Times New Roman" w:hAnsi="Times New Roman"/>
          <w:sz w:val="24"/>
          <w:szCs w:val="24"/>
        </w:rPr>
        <w:t>.</w:t>
      </w:r>
      <w:r w:rsidR="005A307B" w:rsidRPr="00C5336D">
        <w:rPr>
          <w:rFonts w:ascii="Times New Roman" w:hAnsi="Times New Roman"/>
          <w:sz w:val="24"/>
          <w:szCs w:val="24"/>
        </w:rPr>
        <w:t xml:space="preserve"> </w:t>
      </w:r>
      <w:r w:rsidR="002B0B02" w:rsidRPr="00C5336D">
        <w:rPr>
          <w:rFonts w:ascii="Times New Roman" w:hAnsi="Times New Roman"/>
          <w:color w:val="000000"/>
          <w:sz w:val="24"/>
          <w:szCs w:val="24"/>
        </w:rPr>
        <w:t>Th</w:t>
      </w:r>
      <w:r w:rsidRPr="00C5336D">
        <w:rPr>
          <w:rFonts w:ascii="Times New Roman" w:hAnsi="Times New Roman"/>
          <w:color w:val="000000"/>
          <w:sz w:val="24"/>
          <w:szCs w:val="24"/>
        </w:rPr>
        <w:t>is</w:t>
      </w:r>
      <w:r w:rsidR="00700483" w:rsidRPr="00C5336D">
        <w:rPr>
          <w:rFonts w:ascii="Times New Roman" w:hAnsi="Times New Roman"/>
          <w:color w:val="000000"/>
          <w:sz w:val="24"/>
          <w:szCs w:val="24"/>
        </w:rPr>
        <w:t xml:space="preserve"> model suggest</w:t>
      </w:r>
      <w:r w:rsidR="00733BA7">
        <w:rPr>
          <w:rFonts w:ascii="Times New Roman" w:hAnsi="Times New Roman"/>
          <w:color w:val="000000"/>
          <w:sz w:val="24"/>
          <w:szCs w:val="24"/>
        </w:rPr>
        <w:t>ed</w:t>
      </w:r>
      <w:r w:rsidR="00700483" w:rsidRPr="00C5336D">
        <w:rPr>
          <w:rFonts w:ascii="Times New Roman" w:hAnsi="Times New Roman"/>
          <w:color w:val="000000"/>
          <w:sz w:val="24"/>
          <w:szCs w:val="24"/>
        </w:rPr>
        <w:t xml:space="preserve"> the existence of chemisorption</w:t>
      </w:r>
      <w:r w:rsidR="00333B2B">
        <w:rPr>
          <w:rFonts w:ascii="Times New Roman" w:hAnsi="Times New Roman"/>
          <w:color w:val="000000"/>
          <w:sz w:val="24"/>
          <w:szCs w:val="24"/>
        </w:rPr>
        <w:t xml:space="preserve"> </w:t>
      </w:r>
      <w:r w:rsidR="007675DF">
        <w:rPr>
          <w:rFonts w:ascii="Times New Roman" w:hAnsi="Times New Roman"/>
          <w:color w:val="000000"/>
          <w:sz w:val="24"/>
          <w:szCs w:val="24"/>
        </w:rPr>
        <w:t xml:space="preserve">with </w:t>
      </w:r>
      <w:r w:rsidR="00A65DAA">
        <w:rPr>
          <w:rFonts w:ascii="Times New Roman" w:hAnsi="Times New Roman"/>
          <w:color w:val="000000"/>
          <w:sz w:val="24"/>
          <w:szCs w:val="24"/>
        </w:rPr>
        <w:t xml:space="preserve">the </w:t>
      </w:r>
      <w:r w:rsidR="00700483" w:rsidRPr="00C5336D">
        <w:rPr>
          <w:rFonts w:ascii="Times New Roman" w:hAnsi="Times New Roman"/>
          <w:color w:val="000000"/>
          <w:sz w:val="24"/>
          <w:szCs w:val="24"/>
        </w:rPr>
        <w:t>formation of a monomolecular layer</w:t>
      </w:r>
      <w:r w:rsidR="00C4363B">
        <w:rPr>
          <w:rFonts w:ascii="Times New Roman" w:hAnsi="Times New Roman"/>
          <w:color w:val="000000"/>
          <w:sz w:val="24"/>
          <w:szCs w:val="24"/>
        </w:rPr>
        <w:t>.</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{"citationItems":[{"id":"ITEM-1","itemData":{"DOI":"10.1186/2193-8865-3-55","ISSN":"2193-8865","abstract":"This study investigated the lead ion removal of the multi-walled carbon nanotubes (MWCNTs) and oxidized multi-walled carbon nanotubes (MWCNT-COOH). The main purpose of this work is to study the possibilities on the removal of Pb(II) ions from aqueous solutions using MWCNTs and MWCNT-COOH surfaces as adsorbents. Removal of Pb(II) ions was investigated using solutions with different concentrations in the range 10 to 100 mg/L. In this study, removal of Pb(II) ions on surfaces has been investigated by atomic absorption spectrophotometry. The microstructure of carbon nanotubes were characterized using scanning electron microscopy. Three different kinetic theories were applied to experimental data. The kinetic rates were modeled using the pseudo-first-order, four-type linear pseudo-second-order, and intraparticle diffusion. The pseudo-second-order model was found to explain the adsorption kinetics most effectively. The results indicated a significant potential of the multi-walled carbon nanotube as an adsorbent for Pb(II) ion removal.","author":[{"dropping-particle":"","family":"Robati","given":"Dariush","non-dropping-particle":"","parse-names":false,"suffix":""}],"container-title":"Nanostructure in Chemistry","id":"ITEM-1","issued":{"date-parts":[["2013"]]},"page":"55-60","title":"Pseudo-second-order kinetic equations for modeling adsorption systems for removal of lead ions using multi-walled carbon nanotube","type":"article-journal","volume":"3"},"uris":["http://www.mendeley.com/documents/?uuid=0c1440c9-a8fe-4ce3-9e12-89c52cdaff0c"]}],"mendeley":{"formattedCitation":"&lt;sup&gt;73&lt;/sup&gt;","plainTextFormattedCitation":"73","previouslyFormattedCitation":"&lt;sup&gt;[73]&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bCs/>
          <w:noProof/>
          <w:color w:val="000000"/>
          <w:sz w:val="24"/>
          <w:szCs w:val="24"/>
          <w:vertAlign w:val="superscript"/>
        </w:rPr>
        <w:t>73</w:t>
      </w:r>
      <w:r w:rsidR="00AE745C">
        <w:rPr>
          <w:rStyle w:val="FootnoteReference"/>
          <w:rFonts w:ascii="Times New Roman" w:hAnsi="Times New Roman"/>
          <w:color w:val="000000"/>
          <w:sz w:val="24"/>
          <w:szCs w:val="24"/>
        </w:rPr>
        <w:fldChar w:fldCharType="end"/>
      </w:r>
    </w:p>
    <w:p w:rsidR="00FF0609" w:rsidRPr="00862E45" w:rsidRDefault="0048662B" w:rsidP="009A18B4">
      <w:pPr>
        <w:spacing w:after="0" w:line="360" w:lineRule="auto"/>
        <w:jc w:val="both"/>
        <w:rPr>
          <w:rFonts w:ascii="Times New Roman" w:hAnsi="Times New Roman"/>
          <w:b/>
          <w:bCs/>
          <w:iCs/>
          <w:color w:val="000000"/>
          <w:sz w:val="24"/>
          <w:szCs w:val="24"/>
        </w:rPr>
      </w:pPr>
      <w:r>
        <w:rPr>
          <w:rFonts w:ascii="Times New Roman" w:hAnsi="Times New Roman"/>
          <w:b/>
          <w:bCs/>
          <w:iCs/>
          <w:color w:val="000000"/>
          <w:sz w:val="24"/>
          <w:szCs w:val="24"/>
        </w:rPr>
        <w:t>4</w:t>
      </w:r>
      <w:r w:rsidR="009C67F6" w:rsidRPr="00862E45">
        <w:rPr>
          <w:rFonts w:ascii="Times New Roman" w:hAnsi="Times New Roman"/>
          <w:b/>
          <w:bCs/>
          <w:iCs/>
          <w:color w:val="000000"/>
          <w:sz w:val="24"/>
          <w:szCs w:val="24"/>
        </w:rPr>
        <w:t>.3</w:t>
      </w:r>
      <w:r w:rsidR="009E3809" w:rsidRPr="00862E45">
        <w:rPr>
          <w:rFonts w:ascii="Times New Roman" w:hAnsi="Times New Roman"/>
          <w:b/>
          <w:bCs/>
          <w:iCs/>
          <w:color w:val="000000"/>
          <w:sz w:val="24"/>
          <w:szCs w:val="24"/>
        </w:rPr>
        <w:t>.</w:t>
      </w:r>
      <w:r w:rsidR="007A7456" w:rsidRPr="00862E45">
        <w:rPr>
          <w:rFonts w:ascii="Times New Roman" w:hAnsi="Times New Roman"/>
          <w:b/>
          <w:bCs/>
          <w:iCs/>
          <w:color w:val="000000"/>
          <w:sz w:val="24"/>
          <w:szCs w:val="24"/>
        </w:rPr>
        <w:t xml:space="preserve"> Influence of the initial concentration of metal ions on the removal efficiency of manganese oxides</w:t>
      </w:r>
    </w:p>
    <w:p w:rsidR="008922D3" w:rsidRDefault="00946B71" w:rsidP="009A18B4">
      <w:pPr>
        <w:spacing w:after="0" w:line="360" w:lineRule="auto"/>
        <w:ind w:firstLine="709"/>
        <w:jc w:val="both"/>
        <w:rPr>
          <w:rFonts w:ascii="Times New Roman" w:hAnsi="Times New Roman"/>
          <w:sz w:val="24"/>
          <w:szCs w:val="24"/>
        </w:rPr>
      </w:pPr>
      <w:r>
        <w:rPr>
          <w:rFonts w:ascii="Times New Roman" w:hAnsi="Times New Roman"/>
          <w:sz w:val="24"/>
          <w:szCs w:val="24"/>
        </w:rPr>
        <w:t>The i</w:t>
      </w:r>
      <w:r w:rsidR="007A7456" w:rsidRPr="00EE2971">
        <w:rPr>
          <w:rFonts w:ascii="Times New Roman" w:hAnsi="Times New Roman"/>
          <w:sz w:val="24"/>
          <w:szCs w:val="24"/>
        </w:rPr>
        <w:t xml:space="preserve">nfluence of the initial concentration of metal ions on manganese oxide removal efficiencies </w:t>
      </w:r>
      <w:r w:rsidR="007675DF">
        <w:rPr>
          <w:rFonts w:ascii="Times New Roman" w:hAnsi="Times New Roman"/>
          <w:sz w:val="24"/>
          <w:szCs w:val="24"/>
        </w:rPr>
        <w:t>was</w:t>
      </w:r>
      <w:r w:rsidR="007A7456" w:rsidRPr="00EE2971">
        <w:rPr>
          <w:rFonts w:ascii="Times New Roman" w:hAnsi="Times New Roman"/>
          <w:sz w:val="24"/>
          <w:szCs w:val="24"/>
        </w:rPr>
        <w:t xml:space="preserve"> carried out with different metal ion conc</w:t>
      </w:r>
      <w:r w:rsidR="002B0B02" w:rsidRPr="00EE2971">
        <w:rPr>
          <w:rFonts w:ascii="Times New Roman" w:hAnsi="Times New Roman"/>
          <w:sz w:val="24"/>
          <w:szCs w:val="24"/>
        </w:rPr>
        <w:t>entrations ranging from 30 to 80</w:t>
      </w:r>
      <w:r w:rsidR="007A7456" w:rsidRPr="00EE2971">
        <w:rPr>
          <w:rFonts w:ascii="Times New Roman" w:hAnsi="Times New Roman"/>
          <w:sz w:val="24"/>
          <w:szCs w:val="24"/>
        </w:rPr>
        <w:t>0 ppm</w:t>
      </w:r>
      <w:r w:rsidR="00C9779C" w:rsidRPr="00C9779C">
        <w:t xml:space="preserve"> </w:t>
      </w:r>
      <w:r w:rsidR="00C9779C" w:rsidRPr="00C9779C">
        <w:rPr>
          <w:rFonts w:ascii="Times New Roman" w:hAnsi="Times New Roman"/>
          <w:sz w:val="24"/>
          <w:szCs w:val="24"/>
        </w:rPr>
        <w:t>for 30 minutes of interaction</w:t>
      </w:r>
      <w:r w:rsidR="0025116A">
        <w:rPr>
          <w:rFonts w:ascii="Times New Roman" w:hAnsi="Times New Roman"/>
          <w:sz w:val="24"/>
          <w:szCs w:val="24"/>
        </w:rPr>
        <w:t>.</w:t>
      </w:r>
      <w:r w:rsidR="007A7456" w:rsidRPr="00EE2971">
        <w:rPr>
          <w:rFonts w:ascii="Times New Roman" w:hAnsi="Times New Roman"/>
          <w:sz w:val="24"/>
          <w:szCs w:val="24"/>
        </w:rPr>
        <w:t xml:space="preserve"> The results</w:t>
      </w:r>
      <w:r w:rsidR="00A16D21" w:rsidRPr="00EE2971">
        <w:rPr>
          <w:rFonts w:ascii="Times New Roman" w:hAnsi="Times New Roman"/>
          <w:sz w:val="24"/>
          <w:szCs w:val="24"/>
        </w:rPr>
        <w:t xml:space="preserve"> obtained </w:t>
      </w:r>
      <w:r w:rsidR="007675DF">
        <w:rPr>
          <w:rFonts w:ascii="Times New Roman" w:hAnsi="Times New Roman"/>
          <w:sz w:val="24"/>
          <w:szCs w:val="24"/>
        </w:rPr>
        <w:t>we</w:t>
      </w:r>
      <w:r w:rsidR="00A16D21" w:rsidRPr="00EE2971">
        <w:rPr>
          <w:rFonts w:ascii="Times New Roman" w:hAnsi="Times New Roman"/>
          <w:sz w:val="24"/>
          <w:szCs w:val="24"/>
        </w:rPr>
        <w:t>re shown in Fig</w:t>
      </w:r>
      <w:r w:rsidR="003D3620">
        <w:rPr>
          <w:rFonts w:ascii="Times New Roman" w:hAnsi="Times New Roman"/>
          <w:sz w:val="24"/>
          <w:szCs w:val="24"/>
        </w:rPr>
        <w:t xml:space="preserve">ure </w:t>
      </w:r>
      <w:r w:rsidR="00934B8F">
        <w:rPr>
          <w:rFonts w:ascii="Times New Roman" w:hAnsi="Times New Roman"/>
          <w:sz w:val="24"/>
          <w:szCs w:val="24"/>
        </w:rPr>
        <w:t>6</w:t>
      </w:r>
      <w:r w:rsidR="007A7456" w:rsidRPr="00EE2971">
        <w:rPr>
          <w:rFonts w:ascii="Times New Roman" w:hAnsi="Times New Roman"/>
          <w:sz w:val="24"/>
          <w:szCs w:val="24"/>
        </w:rPr>
        <w:t>.</w:t>
      </w:r>
    </w:p>
    <w:p w:rsidR="00C93B67" w:rsidRPr="006712E9" w:rsidRDefault="001E520C" w:rsidP="00874562">
      <w:pPr>
        <w:spacing w:after="0" w:line="480" w:lineRule="auto"/>
        <w:ind w:left="-284"/>
        <w:rPr>
          <w:noProof/>
          <w:lang w:eastAsia="fr-FR"/>
        </w:rPr>
      </w:pPr>
      <w:r>
        <w:rPr>
          <w:noProof/>
        </w:rPr>
        <w:lastRenderedPageBreak/>
        <w:drawing>
          <wp:inline distT="0" distB="0" distL="0" distR="0">
            <wp:extent cx="2880000" cy="2546044"/>
            <wp:effectExtent l="57150" t="38100" r="34650" b="25706"/>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srcRect l="3087" t="1184" r="3558" b="3755"/>
                    <a:stretch>
                      <a:fillRect/>
                    </a:stretch>
                  </pic:blipFill>
                  <pic:spPr bwMode="auto">
                    <a:xfrm>
                      <a:off x="0" y="0"/>
                      <a:ext cx="2880000" cy="2546044"/>
                    </a:xfrm>
                    <a:prstGeom prst="rect">
                      <a:avLst/>
                    </a:prstGeom>
                    <a:noFill/>
                    <a:ln w="28575">
                      <a:solidFill>
                        <a:schemeClr val="tx1"/>
                      </a:solidFill>
                      <a:miter lim="800000"/>
                      <a:headEnd/>
                      <a:tailEnd/>
                    </a:ln>
                  </pic:spPr>
                </pic:pic>
              </a:graphicData>
            </a:graphic>
          </wp:inline>
        </w:drawing>
      </w:r>
      <w:r w:rsidR="009157EB">
        <w:rPr>
          <w:noProof/>
          <w:lang w:eastAsia="fr-FR"/>
        </w:rPr>
        <w:t xml:space="preserve">    </w:t>
      </w:r>
      <w:r>
        <w:rPr>
          <w:noProof/>
        </w:rPr>
        <w:drawing>
          <wp:inline distT="0" distB="0" distL="0" distR="0">
            <wp:extent cx="2880000" cy="2590241"/>
            <wp:effectExtent l="57150" t="38100" r="34650" b="19609"/>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srcRect l="4964" t="2364" r="2530" b="5290"/>
                    <a:stretch>
                      <a:fillRect/>
                    </a:stretch>
                  </pic:blipFill>
                  <pic:spPr bwMode="auto">
                    <a:xfrm>
                      <a:off x="0" y="0"/>
                      <a:ext cx="2880000" cy="2590241"/>
                    </a:xfrm>
                    <a:prstGeom prst="rect">
                      <a:avLst/>
                    </a:prstGeom>
                    <a:noFill/>
                    <a:ln w="28575">
                      <a:solidFill>
                        <a:schemeClr val="tx1"/>
                      </a:solidFill>
                      <a:miter lim="800000"/>
                      <a:headEnd/>
                      <a:tailEnd/>
                    </a:ln>
                  </pic:spPr>
                </pic:pic>
              </a:graphicData>
            </a:graphic>
          </wp:inline>
        </w:drawing>
      </w:r>
    </w:p>
    <w:p w:rsidR="003D42EF" w:rsidRPr="00350DAD" w:rsidRDefault="00A83666" w:rsidP="00874562">
      <w:pPr>
        <w:spacing w:after="0" w:line="360" w:lineRule="auto"/>
        <w:jc w:val="both"/>
        <w:rPr>
          <w:rFonts w:ascii="Times New Roman" w:hAnsi="Times New Roman"/>
          <w:b/>
          <w:bCs/>
          <w:color w:val="000000"/>
          <w:sz w:val="24"/>
          <w:szCs w:val="24"/>
        </w:rPr>
      </w:pPr>
      <w:r w:rsidRPr="00350DAD">
        <w:rPr>
          <w:rFonts w:ascii="Times New Roman" w:hAnsi="Times New Roman"/>
          <w:b/>
          <w:color w:val="000000"/>
          <w:sz w:val="24"/>
          <w:szCs w:val="24"/>
        </w:rPr>
        <w:t>Fig</w:t>
      </w:r>
      <w:r w:rsidR="00862E45">
        <w:rPr>
          <w:rFonts w:ascii="Times New Roman" w:hAnsi="Times New Roman"/>
          <w:b/>
          <w:color w:val="000000"/>
          <w:sz w:val="24"/>
          <w:szCs w:val="24"/>
        </w:rPr>
        <w:t>ure</w:t>
      </w:r>
      <w:r w:rsidR="005B2589">
        <w:rPr>
          <w:rFonts w:ascii="Times New Roman" w:hAnsi="Times New Roman"/>
          <w:b/>
          <w:color w:val="000000"/>
          <w:sz w:val="24"/>
          <w:szCs w:val="24"/>
        </w:rPr>
        <w:t xml:space="preserve"> </w:t>
      </w:r>
      <w:r w:rsidR="00934B8F" w:rsidRPr="00350DAD">
        <w:rPr>
          <w:rFonts w:ascii="Times New Roman" w:hAnsi="Times New Roman"/>
          <w:b/>
          <w:color w:val="000000"/>
          <w:sz w:val="24"/>
          <w:szCs w:val="24"/>
        </w:rPr>
        <w:t>6</w:t>
      </w:r>
      <w:r w:rsidR="005B2589">
        <w:rPr>
          <w:rFonts w:ascii="Times New Roman" w:hAnsi="Times New Roman"/>
          <w:b/>
          <w:color w:val="000000"/>
          <w:sz w:val="24"/>
          <w:szCs w:val="24"/>
        </w:rPr>
        <w:t>.</w:t>
      </w:r>
      <w:r w:rsidR="00CB6381">
        <w:rPr>
          <w:rFonts w:ascii="Times New Roman" w:hAnsi="Times New Roman"/>
          <w:b/>
          <w:color w:val="000000"/>
          <w:sz w:val="24"/>
          <w:szCs w:val="24"/>
        </w:rPr>
        <w:t xml:space="preserve"> </w:t>
      </w:r>
      <w:r w:rsidR="00ED4DED" w:rsidRPr="00ED2A08">
        <w:rPr>
          <w:rFonts w:ascii="Times New Roman" w:hAnsi="Times New Roman"/>
          <w:bCs/>
          <w:color w:val="000000"/>
          <w:sz w:val="24"/>
          <w:szCs w:val="24"/>
        </w:rPr>
        <w:t>Influence of the initial concentration of metal ions</w:t>
      </w:r>
      <w:r w:rsidR="00CE7FB7" w:rsidRPr="00ED2A08">
        <w:rPr>
          <w:rFonts w:ascii="Times New Roman" w:hAnsi="Times New Roman"/>
          <w:bCs/>
          <w:color w:val="000000"/>
          <w:sz w:val="24"/>
          <w:szCs w:val="24"/>
        </w:rPr>
        <w:t xml:space="preserve"> on the removal efficiencies of </w:t>
      </w:r>
      <w:r w:rsidR="00ED4DED" w:rsidRPr="00ED2A08">
        <w:rPr>
          <w:rFonts w:ascii="Times New Roman" w:hAnsi="Times New Roman"/>
          <w:bCs/>
          <w:color w:val="000000"/>
          <w:sz w:val="24"/>
          <w:szCs w:val="24"/>
        </w:rPr>
        <w:t>Pb(II) and Cd(II) by manganese oxides</w:t>
      </w:r>
    </w:p>
    <w:p w:rsidR="00790CE6" w:rsidRDefault="00ED4DED" w:rsidP="00874562">
      <w:pPr>
        <w:spacing w:after="0" w:line="360" w:lineRule="auto"/>
        <w:ind w:firstLine="709"/>
        <w:jc w:val="both"/>
        <w:rPr>
          <w:rFonts w:ascii="Times New Roman" w:hAnsi="Times New Roman"/>
          <w:sz w:val="24"/>
          <w:szCs w:val="24"/>
        </w:rPr>
      </w:pPr>
      <w:r w:rsidRPr="003439A4">
        <w:rPr>
          <w:rFonts w:ascii="Times New Roman" w:hAnsi="Times New Roman"/>
          <w:sz w:val="24"/>
          <w:szCs w:val="24"/>
        </w:rPr>
        <w:t xml:space="preserve">The examination of </w:t>
      </w:r>
      <w:r w:rsidR="007A7456" w:rsidRPr="003439A4">
        <w:rPr>
          <w:rFonts w:ascii="Times New Roman" w:hAnsi="Times New Roman"/>
          <w:sz w:val="24"/>
          <w:szCs w:val="24"/>
        </w:rPr>
        <w:t>Fig</w:t>
      </w:r>
      <w:r w:rsidR="003D3620">
        <w:rPr>
          <w:rFonts w:ascii="Times New Roman" w:hAnsi="Times New Roman"/>
          <w:sz w:val="24"/>
          <w:szCs w:val="24"/>
        </w:rPr>
        <w:t xml:space="preserve">ure </w:t>
      </w:r>
      <w:r w:rsidR="00934B8F">
        <w:rPr>
          <w:rFonts w:ascii="Times New Roman" w:hAnsi="Times New Roman"/>
          <w:sz w:val="24"/>
          <w:szCs w:val="24"/>
        </w:rPr>
        <w:t>6</w:t>
      </w:r>
      <w:r w:rsidR="00934B8F" w:rsidRPr="003439A4">
        <w:rPr>
          <w:rFonts w:ascii="Times New Roman" w:hAnsi="Times New Roman"/>
          <w:sz w:val="24"/>
          <w:szCs w:val="24"/>
        </w:rPr>
        <w:t xml:space="preserve"> </w:t>
      </w:r>
      <w:r w:rsidRPr="003439A4">
        <w:rPr>
          <w:rFonts w:ascii="Times New Roman" w:hAnsi="Times New Roman"/>
          <w:sz w:val="24"/>
          <w:szCs w:val="24"/>
        </w:rPr>
        <w:t>show</w:t>
      </w:r>
      <w:r w:rsidR="007675DF">
        <w:rPr>
          <w:rFonts w:ascii="Times New Roman" w:hAnsi="Times New Roman"/>
          <w:sz w:val="24"/>
          <w:szCs w:val="24"/>
        </w:rPr>
        <w:t>ed</w:t>
      </w:r>
      <w:r w:rsidRPr="003439A4">
        <w:rPr>
          <w:rFonts w:ascii="Times New Roman" w:hAnsi="Times New Roman"/>
          <w:sz w:val="24"/>
          <w:szCs w:val="24"/>
        </w:rPr>
        <w:t xml:space="preserve"> an increase in the removal efficiency of metal cations </w:t>
      </w:r>
      <w:r w:rsidR="007675DF">
        <w:rPr>
          <w:rFonts w:ascii="Times New Roman" w:hAnsi="Times New Roman"/>
          <w:sz w:val="24"/>
          <w:szCs w:val="24"/>
        </w:rPr>
        <w:t>with increasing</w:t>
      </w:r>
      <w:r w:rsidRPr="003439A4">
        <w:rPr>
          <w:rFonts w:ascii="Times New Roman" w:hAnsi="Times New Roman"/>
          <w:sz w:val="24"/>
          <w:szCs w:val="24"/>
        </w:rPr>
        <w:t xml:space="preserve"> concentration</w:t>
      </w:r>
      <w:r w:rsidRPr="00354619">
        <w:rPr>
          <w:rFonts w:ascii="Times New Roman" w:hAnsi="Times New Roman"/>
          <w:sz w:val="24"/>
          <w:szCs w:val="24"/>
        </w:rPr>
        <w:t>.</w:t>
      </w:r>
      <w:r w:rsidR="00D54AD6" w:rsidRPr="00D54AD6">
        <w:t xml:space="preserve"> </w:t>
      </w:r>
      <w:r w:rsidR="00D54AD6" w:rsidRPr="003439A4">
        <w:rPr>
          <w:rFonts w:ascii="Times New Roman" w:hAnsi="Times New Roman"/>
          <w:sz w:val="24"/>
          <w:szCs w:val="24"/>
        </w:rPr>
        <w:t>High removal capacities were recorded for Pb(II) for all three materials due to their high affinity to</w:t>
      </w:r>
      <w:r w:rsidR="006B6F89" w:rsidRPr="003439A4">
        <w:rPr>
          <w:rFonts w:ascii="Times New Roman" w:hAnsi="Times New Roman"/>
          <w:sz w:val="24"/>
          <w:szCs w:val="24"/>
        </w:rPr>
        <w:t>ward</w:t>
      </w:r>
      <w:r w:rsidR="00D54AD6" w:rsidRPr="003439A4">
        <w:rPr>
          <w:rFonts w:ascii="Times New Roman" w:hAnsi="Times New Roman"/>
          <w:sz w:val="24"/>
          <w:szCs w:val="24"/>
        </w:rPr>
        <w:t xml:space="preserve"> this metal. </w:t>
      </w:r>
      <w:r w:rsidR="006B6F89" w:rsidRPr="003439A4">
        <w:rPr>
          <w:rFonts w:ascii="Times New Roman" w:hAnsi="Times New Roman"/>
          <w:sz w:val="24"/>
          <w:szCs w:val="24"/>
        </w:rPr>
        <w:t xml:space="preserve">For an initial concentration of 800 ppm </w:t>
      </w:r>
      <w:r w:rsidR="0025116A" w:rsidRPr="003439A4">
        <w:rPr>
          <w:rFonts w:ascii="Times New Roman" w:hAnsi="Times New Roman"/>
          <w:sz w:val="24"/>
          <w:szCs w:val="24"/>
        </w:rPr>
        <w:t xml:space="preserve">of </w:t>
      </w:r>
      <w:r w:rsidR="006B6F89" w:rsidRPr="003439A4">
        <w:rPr>
          <w:rFonts w:ascii="Times New Roman" w:hAnsi="Times New Roman"/>
          <w:sz w:val="24"/>
          <w:szCs w:val="24"/>
        </w:rPr>
        <w:t>Pb(II)</w:t>
      </w:r>
      <w:r w:rsidR="00A65DAA">
        <w:rPr>
          <w:rFonts w:ascii="Times New Roman" w:hAnsi="Times New Roman"/>
          <w:sz w:val="24"/>
          <w:szCs w:val="24"/>
        </w:rPr>
        <w:t>,</w:t>
      </w:r>
      <w:r w:rsidR="006B6F89" w:rsidRPr="003439A4">
        <w:rPr>
          <w:rFonts w:ascii="Times New Roman" w:hAnsi="Times New Roman"/>
          <w:sz w:val="24"/>
          <w:szCs w:val="24"/>
        </w:rPr>
        <w:t xml:space="preserve"> Urchin-MnO</w:t>
      </w:r>
      <w:r w:rsidR="006B6F89" w:rsidRPr="003439A4">
        <w:rPr>
          <w:rFonts w:ascii="Times New Roman" w:hAnsi="Times New Roman"/>
          <w:sz w:val="24"/>
          <w:szCs w:val="24"/>
          <w:vertAlign w:val="subscript"/>
        </w:rPr>
        <w:t>2</w:t>
      </w:r>
      <w:r w:rsidR="006B6F89" w:rsidRPr="003439A4">
        <w:rPr>
          <w:rFonts w:ascii="Times New Roman" w:hAnsi="Times New Roman"/>
          <w:sz w:val="24"/>
          <w:szCs w:val="24"/>
        </w:rPr>
        <w:t xml:space="preserve"> and Cocoon-MnO</w:t>
      </w:r>
      <w:r w:rsidR="006B6F89" w:rsidRPr="003439A4">
        <w:rPr>
          <w:rFonts w:ascii="Times New Roman" w:hAnsi="Times New Roman"/>
          <w:sz w:val="24"/>
          <w:szCs w:val="24"/>
          <w:vertAlign w:val="subscript"/>
        </w:rPr>
        <w:t>2</w:t>
      </w:r>
      <w:r w:rsidR="006B6F89" w:rsidRPr="003439A4">
        <w:rPr>
          <w:rFonts w:ascii="Times New Roman" w:hAnsi="Times New Roman"/>
          <w:sz w:val="24"/>
          <w:szCs w:val="24"/>
        </w:rPr>
        <w:t xml:space="preserve"> materials </w:t>
      </w:r>
      <w:r w:rsidR="007675DF">
        <w:rPr>
          <w:rFonts w:ascii="Times New Roman" w:hAnsi="Times New Roman"/>
          <w:sz w:val="24"/>
          <w:szCs w:val="24"/>
        </w:rPr>
        <w:t>we</w:t>
      </w:r>
      <w:r w:rsidR="006B6F89" w:rsidRPr="003439A4">
        <w:rPr>
          <w:rFonts w:ascii="Times New Roman" w:hAnsi="Times New Roman"/>
          <w:sz w:val="24"/>
          <w:szCs w:val="24"/>
        </w:rPr>
        <w:t xml:space="preserve">re able </w:t>
      </w:r>
      <w:r w:rsidR="00946B71">
        <w:rPr>
          <w:rFonts w:ascii="Times New Roman" w:hAnsi="Times New Roman"/>
          <w:sz w:val="24"/>
          <w:szCs w:val="24"/>
        </w:rPr>
        <w:t>to</w:t>
      </w:r>
      <w:r w:rsidR="00946B71" w:rsidRPr="003439A4">
        <w:rPr>
          <w:rFonts w:ascii="Times New Roman" w:hAnsi="Times New Roman"/>
          <w:sz w:val="24"/>
          <w:szCs w:val="24"/>
        </w:rPr>
        <w:t xml:space="preserve"> </w:t>
      </w:r>
      <w:r w:rsidR="00A5486C">
        <w:rPr>
          <w:rFonts w:ascii="Times New Roman" w:hAnsi="Times New Roman"/>
          <w:sz w:val="24"/>
          <w:szCs w:val="24"/>
        </w:rPr>
        <w:t>ab</w:t>
      </w:r>
      <w:r w:rsidR="006B6F89" w:rsidRPr="003439A4">
        <w:rPr>
          <w:rFonts w:ascii="Times New Roman" w:hAnsi="Times New Roman"/>
          <w:sz w:val="24"/>
          <w:szCs w:val="24"/>
        </w:rPr>
        <w:t>sorb 160 mg/g</w:t>
      </w:r>
      <w:r w:rsidR="0025116A" w:rsidRPr="003439A4">
        <w:rPr>
          <w:rFonts w:ascii="Times New Roman" w:hAnsi="Times New Roman"/>
          <w:sz w:val="24"/>
          <w:szCs w:val="24"/>
        </w:rPr>
        <w:t>,</w:t>
      </w:r>
      <w:r w:rsidR="006B6F89" w:rsidRPr="003439A4">
        <w:rPr>
          <w:rFonts w:ascii="Times New Roman" w:hAnsi="Times New Roman"/>
          <w:sz w:val="24"/>
          <w:szCs w:val="24"/>
        </w:rPr>
        <w:t xml:space="preserve"> while Na-MnO</w:t>
      </w:r>
      <w:r w:rsidR="006B6F89" w:rsidRPr="003439A4">
        <w:rPr>
          <w:rFonts w:ascii="Times New Roman" w:hAnsi="Times New Roman"/>
          <w:sz w:val="24"/>
          <w:szCs w:val="24"/>
          <w:vertAlign w:val="subscript"/>
        </w:rPr>
        <w:t>2</w:t>
      </w:r>
      <w:r w:rsidR="006B6F89" w:rsidRPr="003439A4">
        <w:rPr>
          <w:rFonts w:ascii="Times New Roman" w:hAnsi="Times New Roman"/>
          <w:sz w:val="24"/>
          <w:szCs w:val="24"/>
        </w:rPr>
        <w:t xml:space="preserve"> adsorb</w:t>
      </w:r>
      <w:r w:rsidR="00733BA7">
        <w:rPr>
          <w:rFonts w:ascii="Times New Roman" w:hAnsi="Times New Roman"/>
          <w:sz w:val="24"/>
          <w:szCs w:val="24"/>
        </w:rPr>
        <w:t>ed</w:t>
      </w:r>
      <w:r w:rsidR="006B6F89" w:rsidRPr="003439A4">
        <w:rPr>
          <w:rFonts w:ascii="Times New Roman" w:hAnsi="Times New Roman"/>
          <w:sz w:val="24"/>
          <w:szCs w:val="24"/>
        </w:rPr>
        <w:t xml:space="preserve"> a larger amount of 190 mg/g.</w:t>
      </w:r>
      <w:r w:rsidR="0025116A" w:rsidRPr="003439A4">
        <w:t xml:space="preserve"> </w:t>
      </w:r>
      <w:r w:rsidR="0025116A" w:rsidRPr="003439A4">
        <w:rPr>
          <w:rFonts w:ascii="Times New Roman" w:hAnsi="Times New Roman"/>
          <w:sz w:val="24"/>
          <w:szCs w:val="24"/>
        </w:rPr>
        <w:t>For the same initial concentration of Cd(II),</w:t>
      </w:r>
      <w:r w:rsidR="00D54AD6" w:rsidRPr="003439A4">
        <w:rPr>
          <w:rFonts w:ascii="Times New Roman" w:hAnsi="Times New Roman"/>
          <w:sz w:val="24"/>
          <w:szCs w:val="24"/>
        </w:rPr>
        <w:t xml:space="preserve"> the three materials remove</w:t>
      </w:r>
      <w:r w:rsidR="00733BA7">
        <w:rPr>
          <w:rFonts w:ascii="Times New Roman" w:hAnsi="Times New Roman"/>
          <w:sz w:val="24"/>
          <w:szCs w:val="24"/>
        </w:rPr>
        <w:t>d</w:t>
      </w:r>
      <w:r w:rsidR="00D54AD6" w:rsidRPr="003439A4">
        <w:rPr>
          <w:rFonts w:ascii="Times New Roman" w:hAnsi="Times New Roman"/>
          <w:sz w:val="24"/>
          <w:szCs w:val="24"/>
        </w:rPr>
        <w:t xml:space="preserve"> an amount ranging from 140 to 160 mg/g with the highest amount recorded for Na-MnO</w:t>
      </w:r>
      <w:r w:rsidR="00D54AD6" w:rsidRPr="003439A4">
        <w:rPr>
          <w:rFonts w:ascii="Times New Roman" w:hAnsi="Times New Roman"/>
          <w:sz w:val="24"/>
          <w:szCs w:val="24"/>
          <w:vertAlign w:val="subscript"/>
        </w:rPr>
        <w:t>2</w:t>
      </w:r>
      <w:r w:rsidR="004C4704" w:rsidRPr="003439A4">
        <w:rPr>
          <w:rFonts w:ascii="Times New Roman" w:hAnsi="Times New Roman"/>
          <w:sz w:val="24"/>
          <w:szCs w:val="24"/>
        </w:rPr>
        <w:t>.</w:t>
      </w:r>
    </w:p>
    <w:p w:rsidR="00582FF2" w:rsidRPr="00862E45" w:rsidRDefault="0048662B" w:rsidP="00B46E17">
      <w:pPr>
        <w:pStyle w:val="Heading1"/>
        <w:numPr>
          <w:ilvl w:val="0"/>
          <w:numId w:val="0"/>
        </w:numPr>
        <w:spacing w:after="0" w:line="360" w:lineRule="auto"/>
        <w:rPr>
          <w:bCs/>
          <w:iCs/>
          <w:sz w:val="24"/>
          <w:szCs w:val="24"/>
        </w:rPr>
      </w:pPr>
      <w:r>
        <w:rPr>
          <w:bCs/>
          <w:iCs/>
          <w:sz w:val="24"/>
          <w:szCs w:val="24"/>
        </w:rPr>
        <w:t>4</w:t>
      </w:r>
      <w:r w:rsidR="009C67F6" w:rsidRPr="00862E45">
        <w:rPr>
          <w:bCs/>
          <w:iCs/>
          <w:sz w:val="24"/>
          <w:szCs w:val="24"/>
        </w:rPr>
        <w:t>.4</w:t>
      </w:r>
      <w:r w:rsidR="009E3809" w:rsidRPr="00862E45">
        <w:rPr>
          <w:bCs/>
          <w:iCs/>
          <w:sz w:val="24"/>
          <w:szCs w:val="24"/>
        </w:rPr>
        <w:t>.</w:t>
      </w:r>
      <w:r w:rsidR="00E25960" w:rsidRPr="00862E45">
        <w:rPr>
          <w:bCs/>
          <w:iCs/>
          <w:sz w:val="24"/>
          <w:szCs w:val="24"/>
        </w:rPr>
        <w:t xml:space="preserve"> </w:t>
      </w:r>
      <w:r w:rsidR="00597B8F" w:rsidRPr="00862E45">
        <w:rPr>
          <w:bCs/>
          <w:iCs/>
          <w:sz w:val="24"/>
          <w:szCs w:val="24"/>
        </w:rPr>
        <w:t>Isotherm models</w:t>
      </w:r>
    </w:p>
    <w:p w:rsidR="001F5B25" w:rsidRPr="00945713" w:rsidRDefault="001F5B25" w:rsidP="009A18B4">
      <w:pPr>
        <w:spacing w:after="0" w:line="360" w:lineRule="auto"/>
        <w:ind w:firstLine="709"/>
        <w:jc w:val="both"/>
        <w:rPr>
          <w:rFonts w:ascii="Times New Roman" w:hAnsi="Times New Roman"/>
          <w:color w:val="000000"/>
          <w:sz w:val="24"/>
          <w:szCs w:val="24"/>
        </w:rPr>
      </w:pPr>
      <w:r w:rsidRPr="00945713">
        <w:rPr>
          <w:rFonts w:ascii="Times New Roman" w:hAnsi="Times New Roman"/>
          <w:color w:val="000000"/>
          <w:sz w:val="24"/>
          <w:szCs w:val="24"/>
        </w:rPr>
        <w:t>In this study</w:t>
      </w:r>
      <w:r w:rsidR="00B35EE5">
        <w:rPr>
          <w:rFonts w:ascii="Times New Roman" w:hAnsi="Times New Roman"/>
          <w:color w:val="000000"/>
          <w:sz w:val="24"/>
          <w:szCs w:val="24"/>
        </w:rPr>
        <w:t>,</w:t>
      </w:r>
      <w:r w:rsidRPr="00945713">
        <w:rPr>
          <w:rFonts w:ascii="Times New Roman" w:hAnsi="Times New Roman"/>
          <w:color w:val="000000"/>
          <w:sz w:val="24"/>
          <w:szCs w:val="24"/>
        </w:rPr>
        <w:t xml:space="preserve"> the adsorption equilibrium </w:t>
      </w:r>
      <w:r w:rsidR="008766A6">
        <w:rPr>
          <w:rFonts w:ascii="Times New Roman" w:hAnsi="Times New Roman"/>
          <w:color w:val="000000"/>
          <w:sz w:val="24"/>
          <w:szCs w:val="24"/>
        </w:rPr>
        <w:t xml:space="preserve">was modeled </w:t>
      </w:r>
      <w:r w:rsidRPr="00945713">
        <w:rPr>
          <w:rFonts w:ascii="Times New Roman" w:hAnsi="Times New Roman"/>
          <w:color w:val="000000"/>
          <w:sz w:val="24"/>
          <w:szCs w:val="24"/>
        </w:rPr>
        <w:t xml:space="preserve">using three mathematical laws </w:t>
      </w:r>
      <w:r w:rsidR="00B35EE5" w:rsidRPr="00945713">
        <w:rPr>
          <w:rFonts w:ascii="Times New Roman" w:hAnsi="Times New Roman"/>
          <w:color w:val="000000"/>
          <w:sz w:val="24"/>
          <w:szCs w:val="24"/>
        </w:rPr>
        <w:t>Langmuir</w:t>
      </w:r>
      <w:r w:rsidRPr="00945713">
        <w:rPr>
          <w:rFonts w:ascii="Times New Roman" w:hAnsi="Times New Roman"/>
          <w:color w:val="000000"/>
          <w:sz w:val="24"/>
          <w:szCs w:val="24"/>
        </w:rPr>
        <w:t xml:space="preserve">, </w:t>
      </w:r>
      <w:r w:rsidR="00B35EE5" w:rsidRPr="00B35EE5">
        <w:rPr>
          <w:rFonts w:ascii="Times New Roman" w:hAnsi="Times New Roman"/>
          <w:color w:val="000000"/>
          <w:sz w:val="24"/>
          <w:szCs w:val="24"/>
        </w:rPr>
        <w:t>Freundlich, and Temkin</w:t>
      </w:r>
      <w:r w:rsidRPr="00945713">
        <w:rPr>
          <w:rFonts w:ascii="Times New Roman" w:hAnsi="Times New Roman"/>
          <w:color w:val="000000"/>
          <w:sz w:val="24"/>
          <w:szCs w:val="24"/>
        </w:rPr>
        <w:t>, which represent</w:t>
      </w:r>
      <w:r w:rsidR="00733BA7">
        <w:rPr>
          <w:rFonts w:ascii="Times New Roman" w:hAnsi="Times New Roman"/>
          <w:color w:val="000000"/>
          <w:sz w:val="24"/>
          <w:szCs w:val="24"/>
        </w:rPr>
        <w:t>ed</w:t>
      </w:r>
      <w:r w:rsidRPr="00945713">
        <w:rPr>
          <w:rFonts w:ascii="Times New Roman" w:hAnsi="Times New Roman"/>
          <w:color w:val="000000"/>
          <w:sz w:val="24"/>
          <w:szCs w:val="24"/>
        </w:rPr>
        <w:t xml:space="preserve"> the equilibrium relationship between the amount of metal cation in the liquid phase (Ce) and that adsorbed on the material (Qe).</w:t>
      </w:r>
    </w:p>
    <w:p w:rsidR="007605FB" w:rsidRDefault="001F5B25" w:rsidP="009A18B4">
      <w:pPr>
        <w:spacing w:after="0" w:line="360" w:lineRule="auto"/>
        <w:ind w:firstLine="709"/>
        <w:jc w:val="both"/>
        <w:rPr>
          <w:rFonts w:ascii="Times New Roman" w:hAnsi="Times New Roman"/>
          <w:color w:val="000000"/>
          <w:sz w:val="24"/>
          <w:szCs w:val="24"/>
        </w:rPr>
      </w:pPr>
      <w:r w:rsidRPr="00945713">
        <w:rPr>
          <w:rFonts w:ascii="Times New Roman" w:hAnsi="Times New Roman"/>
          <w:color w:val="000000"/>
          <w:sz w:val="24"/>
          <w:szCs w:val="24"/>
        </w:rPr>
        <w:t>Adsorption studies were conducted for 30 minutes at different initial concentrations of Pb (II) and Cd (II) metal ions and a mass of 100</w:t>
      </w:r>
      <w:r w:rsidR="000961CC">
        <w:rPr>
          <w:rFonts w:ascii="Times New Roman" w:hAnsi="Times New Roman"/>
          <w:color w:val="000000"/>
          <w:sz w:val="24"/>
          <w:szCs w:val="24"/>
        </w:rPr>
        <w:t xml:space="preserve"> </w:t>
      </w:r>
      <w:r w:rsidRPr="00945713">
        <w:rPr>
          <w:rFonts w:ascii="Times New Roman" w:hAnsi="Times New Roman"/>
          <w:color w:val="000000"/>
          <w:sz w:val="24"/>
          <w:szCs w:val="24"/>
        </w:rPr>
        <w:t xml:space="preserve">mg of the material. The isotherms </w:t>
      </w:r>
      <w:r w:rsidR="00733BA7">
        <w:rPr>
          <w:rFonts w:ascii="Times New Roman" w:hAnsi="Times New Roman"/>
          <w:color w:val="000000"/>
          <w:sz w:val="24"/>
          <w:szCs w:val="24"/>
        </w:rPr>
        <w:t>we</w:t>
      </w:r>
      <w:r w:rsidRPr="00945713">
        <w:rPr>
          <w:rFonts w:ascii="Times New Roman" w:hAnsi="Times New Roman"/>
          <w:color w:val="000000"/>
          <w:sz w:val="24"/>
          <w:szCs w:val="24"/>
        </w:rPr>
        <w:t>re given in Fig</w:t>
      </w:r>
      <w:r w:rsidR="003D3620">
        <w:rPr>
          <w:rFonts w:ascii="Times New Roman" w:hAnsi="Times New Roman"/>
          <w:color w:val="000000"/>
          <w:sz w:val="24"/>
          <w:szCs w:val="24"/>
        </w:rPr>
        <w:t xml:space="preserve">ure </w:t>
      </w:r>
      <w:r w:rsidR="009F442B">
        <w:rPr>
          <w:rFonts w:ascii="Times New Roman" w:hAnsi="Times New Roman"/>
          <w:color w:val="000000"/>
          <w:sz w:val="24"/>
          <w:szCs w:val="24"/>
        </w:rPr>
        <w:t>S</w:t>
      </w:r>
      <w:r w:rsidR="003859C9">
        <w:rPr>
          <w:rFonts w:ascii="Times New Roman" w:hAnsi="Times New Roman"/>
          <w:color w:val="000000"/>
          <w:sz w:val="24"/>
          <w:szCs w:val="24"/>
        </w:rPr>
        <w:t>3</w:t>
      </w:r>
      <w:r w:rsidRPr="00945713">
        <w:rPr>
          <w:rFonts w:ascii="Times New Roman" w:hAnsi="Times New Roman"/>
          <w:color w:val="000000"/>
          <w:sz w:val="24"/>
          <w:szCs w:val="24"/>
        </w:rPr>
        <w:t>.</w:t>
      </w:r>
      <w:r w:rsidR="00B35EE5">
        <w:rPr>
          <w:rFonts w:ascii="Times New Roman" w:hAnsi="Times New Roman"/>
          <w:color w:val="000000"/>
          <w:sz w:val="24"/>
          <w:szCs w:val="24"/>
        </w:rPr>
        <w:t xml:space="preserve"> </w:t>
      </w:r>
      <w:r w:rsidR="007605FB" w:rsidRPr="00945713">
        <w:rPr>
          <w:rFonts w:ascii="Times New Roman" w:hAnsi="Times New Roman"/>
          <w:color w:val="000000"/>
          <w:sz w:val="24"/>
          <w:szCs w:val="24"/>
        </w:rPr>
        <w:t xml:space="preserve">The </w:t>
      </w:r>
      <w:r w:rsidR="00A65DAA">
        <w:rPr>
          <w:rFonts w:ascii="Times New Roman" w:hAnsi="Times New Roman"/>
          <w:color w:val="000000"/>
          <w:sz w:val="24"/>
          <w:szCs w:val="24"/>
        </w:rPr>
        <w:t>following equations represent</w:t>
      </w:r>
      <w:r w:rsidR="00733BA7">
        <w:rPr>
          <w:rFonts w:ascii="Times New Roman" w:hAnsi="Times New Roman"/>
          <w:color w:val="000000"/>
          <w:sz w:val="24"/>
          <w:szCs w:val="24"/>
        </w:rPr>
        <w:t>ed</w:t>
      </w:r>
      <w:r w:rsidR="00A65DAA">
        <w:rPr>
          <w:rFonts w:ascii="Times New Roman" w:hAnsi="Times New Roman"/>
          <w:color w:val="000000"/>
          <w:sz w:val="24"/>
          <w:szCs w:val="24"/>
        </w:rPr>
        <w:t xml:space="preserve"> the models of each isotherm applied in this study</w:t>
      </w:r>
      <w:r w:rsidR="007605FB" w:rsidRPr="00945713">
        <w:rPr>
          <w:rFonts w:ascii="Times New Roman" w:hAnsi="Times New Roman"/>
          <w:color w:val="000000"/>
          <w:sz w:val="24"/>
          <w:szCs w:val="24"/>
        </w:rPr>
        <w:t>:</w:t>
      </w:r>
    </w:p>
    <w:p w:rsidR="002C0828" w:rsidRDefault="001E520C" w:rsidP="00B46E17">
      <w:pPr>
        <w:spacing w:line="360" w:lineRule="auto"/>
        <w:jc w:val="center"/>
      </w:pPr>
      <m:oMathPara>
        <m:oMathParaPr>
          <m:jc m:val="center"/>
        </m:oMathParaPr>
        <m:oMath>
          <m:r>
            <m:rPr>
              <m:sty m:val="p"/>
            </m:rPr>
            <w:rPr>
              <w:rFonts w:ascii="Cambria Math" w:hAnsi="Times New Roman"/>
              <w:color w:val="000000"/>
              <w:lang w:val="fr-FR"/>
            </w:rPr>
            <m:t xml:space="preserve">Langmuir isotherm: </m:t>
          </m:r>
          <m:f>
            <m:fPr>
              <m:ctrlPr>
                <w:rPr>
                  <w:rFonts w:ascii="Cambria Math" w:hAnsi="Times New Roman"/>
                  <w:color w:val="000000"/>
                  <w:lang w:val="fr-FR"/>
                </w:rPr>
              </m:ctrlPr>
            </m:fPr>
            <m:num>
              <m:sSub>
                <m:sSubPr>
                  <m:ctrlPr>
                    <w:rPr>
                      <w:rFonts w:ascii="Cambria Math" w:hAnsi="Times New Roman"/>
                      <w:color w:val="000000"/>
                      <w:lang w:val="fr-FR"/>
                    </w:rPr>
                  </m:ctrlPr>
                </m:sSubPr>
                <m:e>
                  <m:r>
                    <m:rPr>
                      <m:sty m:val="p"/>
                    </m:rPr>
                    <w:rPr>
                      <w:rFonts w:ascii="Cambria Math" w:hAnsi="Times New Roman"/>
                      <w:color w:val="000000"/>
                      <w:lang w:val="fr-FR"/>
                    </w:rPr>
                    <m:t>C</m:t>
                  </m:r>
                </m:e>
                <m:sub>
                  <m:r>
                    <m:rPr>
                      <m:sty m:val="p"/>
                    </m:rPr>
                    <w:rPr>
                      <w:rFonts w:ascii="Cambria Math" w:hAnsi="Times New Roman"/>
                      <w:color w:val="000000"/>
                      <w:lang w:val="fr-FR"/>
                    </w:rPr>
                    <m:t>e</m:t>
                  </m:r>
                </m:sub>
              </m:sSub>
            </m:num>
            <m:den>
              <m:sSub>
                <m:sSubPr>
                  <m:ctrlPr>
                    <w:rPr>
                      <w:rFonts w:ascii="Cambria Math" w:hAnsi="Times New Roman"/>
                      <w:color w:val="000000"/>
                      <w:lang w:val="fr-FR"/>
                    </w:rPr>
                  </m:ctrlPr>
                </m:sSubPr>
                <m:e>
                  <m:r>
                    <m:rPr>
                      <m:sty m:val="p"/>
                    </m:rPr>
                    <w:rPr>
                      <w:rFonts w:ascii="Cambria Math" w:hAnsi="Times New Roman"/>
                      <w:color w:val="000000"/>
                      <w:lang w:val="fr-FR"/>
                    </w:rPr>
                    <m:t>q</m:t>
                  </m:r>
                </m:e>
                <m:sub>
                  <m:r>
                    <m:rPr>
                      <m:sty m:val="p"/>
                    </m:rPr>
                    <w:rPr>
                      <w:rFonts w:ascii="Cambria Math" w:hAnsi="Times New Roman"/>
                      <w:color w:val="000000"/>
                      <w:lang w:val="fr-FR"/>
                    </w:rPr>
                    <m:t>e</m:t>
                  </m:r>
                </m:sub>
              </m:sSub>
            </m:den>
          </m:f>
          <m:r>
            <m:rPr>
              <m:sty m:val="p"/>
            </m:rPr>
            <w:rPr>
              <w:rFonts w:ascii="Cambria Math" w:hAnsi="Times New Roman"/>
              <w:color w:val="000000"/>
              <w:lang w:val="fr-FR"/>
            </w:rPr>
            <m:t>=</m:t>
          </m:r>
          <m:d>
            <m:dPr>
              <m:ctrlPr>
                <w:rPr>
                  <w:rFonts w:ascii="Cambria Math" w:hAnsi="Times New Roman"/>
                  <w:color w:val="000000"/>
                  <w:lang w:val="fr-FR"/>
                </w:rPr>
              </m:ctrlPr>
            </m:dPr>
            <m:e>
              <m:f>
                <m:fPr>
                  <m:ctrlPr>
                    <w:rPr>
                      <w:rFonts w:ascii="Cambria Math" w:hAnsi="Times New Roman"/>
                      <w:color w:val="000000"/>
                      <w:lang w:val="fr-FR"/>
                    </w:rPr>
                  </m:ctrlPr>
                </m:fPr>
                <m:num>
                  <m:r>
                    <m:rPr>
                      <m:sty m:val="p"/>
                    </m:rPr>
                    <w:rPr>
                      <w:rFonts w:ascii="Cambria Math" w:hAnsi="Times New Roman"/>
                      <w:color w:val="000000"/>
                      <w:lang w:val="fr-FR"/>
                    </w:rPr>
                    <m:t>1</m:t>
                  </m:r>
                </m:num>
                <m:den>
                  <m:r>
                    <m:rPr>
                      <m:sty m:val="p"/>
                    </m:rPr>
                    <w:rPr>
                      <w:rFonts w:ascii="Cambria Math" w:hAnsi="Times New Roman"/>
                      <w:color w:val="000000"/>
                      <w:lang w:val="fr-FR"/>
                    </w:rPr>
                    <m:t>b</m:t>
                  </m:r>
                  <m:r>
                    <m:rPr>
                      <m:sty m:val="p"/>
                    </m:rPr>
                    <w:rPr>
                      <w:rFonts w:ascii="Cambria Math" w:hAnsi="Cambria Math"/>
                      <w:color w:val="000000"/>
                      <w:lang w:val="fr-FR"/>
                    </w:rPr>
                    <m:t>*</m:t>
                  </m:r>
                  <m:sSub>
                    <m:sSubPr>
                      <m:ctrlPr>
                        <w:rPr>
                          <w:rFonts w:ascii="Cambria Math" w:hAnsi="Times New Roman"/>
                          <w:color w:val="000000"/>
                          <w:lang w:val="fr-FR"/>
                        </w:rPr>
                      </m:ctrlPr>
                    </m:sSubPr>
                    <m:e>
                      <m:r>
                        <m:rPr>
                          <m:sty m:val="p"/>
                        </m:rPr>
                        <w:rPr>
                          <w:rFonts w:ascii="Cambria Math" w:hAnsi="Cambria Math"/>
                          <w:color w:val="000000"/>
                          <w:lang w:val="fr-FR"/>
                        </w:rPr>
                        <m:t>q</m:t>
                      </m:r>
                    </m:e>
                    <m:sub>
                      <m:r>
                        <m:rPr>
                          <m:sty m:val="p"/>
                        </m:rPr>
                        <w:rPr>
                          <w:rFonts w:ascii="Cambria Math" w:hAnsi="Cambria Math"/>
                          <w:color w:val="000000"/>
                          <w:lang w:val="fr-FR"/>
                        </w:rPr>
                        <m:t>m</m:t>
                      </m:r>
                    </m:sub>
                  </m:sSub>
                </m:den>
              </m:f>
            </m:e>
          </m:d>
          <m:r>
            <m:rPr>
              <m:sty m:val="p"/>
            </m:rPr>
            <w:rPr>
              <w:rFonts w:ascii="Cambria Math" w:hAnsi="Times New Roman"/>
              <w:color w:val="000000"/>
              <w:lang w:val="fr-FR"/>
            </w:rPr>
            <m:t>+</m:t>
          </m:r>
          <m:sSub>
            <m:sSubPr>
              <m:ctrlPr>
                <w:rPr>
                  <w:rFonts w:ascii="Cambria Math" w:hAnsi="Times New Roman"/>
                  <w:color w:val="000000"/>
                  <w:lang w:val="fr-FR"/>
                </w:rPr>
              </m:ctrlPr>
            </m:sSubPr>
            <m:e>
              <m:r>
                <m:rPr>
                  <m:sty m:val="p"/>
                </m:rPr>
                <w:rPr>
                  <w:rFonts w:ascii="Cambria Math" w:hAnsi="Times New Roman"/>
                  <w:color w:val="000000"/>
                  <w:lang w:val="fr-FR"/>
                </w:rPr>
                <m:t>C</m:t>
              </m:r>
            </m:e>
            <m:sub>
              <m:r>
                <m:rPr>
                  <m:sty m:val="p"/>
                </m:rPr>
                <w:rPr>
                  <w:rFonts w:ascii="Cambria Math" w:hAnsi="Times New Roman"/>
                  <w:color w:val="000000"/>
                  <w:lang w:val="fr-FR"/>
                </w:rPr>
                <m:t>e</m:t>
              </m:r>
            </m:sub>
          </m:sSub>
          <m:d>
            <m:dPr>
              <m:ctrlPr>
                <w:rPr>
                  <w:rFonts w:ascii="Cambria Math" w:hAnsi="Times New Roman"/>
                  <w:color w:val="000000"/>
                  <w:lang w:val="fr-FR"/>
                </w:rPr>
              </m:ctrlPr>
            </m:dPr>
            <m:e>
              <m:f>
                <m:fPr>
                  <m:ctrlPr>
                    <w:rPr>
                      <w:rFonts w:ascii="Cambria Math" w:hAnsi="Times New Roman"/>
                      <w:color w:val="000000"/>
                      <w:lang w:val="fr-FR"/>
                    </w:rPr>
                  </m:ctrlPr>
                </m:fPr>
                <m:num>
                  <m:r>
                    <m:rPr>
                      <m:sty m:val="p"/>
                    </m:rPr>
                    <w:rPr>
                      <w:rFonts w:ascii="Cambria Math" w:hAnsi="Times New Roman"/>
                      <w:color w:val="000000"/>
                      <w:lang w:val="fr-FR"/>
                    </w:rPr>
                    <m:t>1</m:t>
                  </m:r>
                </m:num>
                <m:den>
                  <m:sSub>
                    <m:sSubPr>
                      <m:ctrlPr>
                        <w:rPr>
                          <w:rFonts w:ascii="Cambria Math" w:hAnsi="Times New Roman"/>
                          <w:color w:val="000000"/>
                          <w:lang w:val="fr-FR"/>
                        </w:rPr>
                      </m:ctrlPr>
                    </m:sSubPr>
                    <m:e>
                      <m:r>
                        <m:rPr>
                          <m:sty m:val="p"/>
                        </m:rPr>
                        <w:rPr>
                          <w:rFonts w:ascii="Cambria Math" w:hAnsi="Times New Roman"/>
                          <w:color w:val="000000"/>
                          <w:lang w:val="fr-FR"/>
                        </w:rPr>
                        <m:t>q</m:t>
                      </m:r>
                    </m:e>
                    <m:sub>
                      <m:r>
                        <m:rPr>
                          <m:sty m:val="p"/>
                        </m:rPr>
                        <w:rPr>
                          <w:rFonts w:ascii="Cambria Math" w:hAnsi="Times New Roman"/>
                          <w:color w:val="000000"/>
                          <w:lang w:val="fr-FR"/>
                        </w:rPr>
                        <m:t>m</m:t>
                      </m:r>
                    </m:sub>
                  </m:sSub>
                </m:den>
              </m:f>
            </m:e>
          </m:d>
          <m:r>
            <m:rPr>
              <m:sty m:val="p"/>
            </m:rPr>
            <w:rPr>
              <w:rFonts w:ascii="Cambria Math" w:hAnsi="Times New Roman"/>
              <w:color w:val="000000"/>
              <w:lang w:val="fr-FR"/>
            </w:rPr>
            <m:t xml:space="preserve">          (6)</m:t>
          </m:r>
        </m:oMath>
      </m:oMathPara>
    </w:p>
    <w:p w:rsidR="002C0828" w:rsidRDefault="001E520C" w:rsidP="00B46E17">
      <w:pPr>
        <w:tabs>
          <w:tab w:val="left" w:pos="3720"/>
        </w:tabs>
        <w:spacing w:line="360" w:lineRule="auto"/>
        <w:jc w:val="center"/>
      </w:pPr>
      <m:oMathPara>
        <m:oMath>
          <m:r>
            <m:rPr>
              <m:sty m:val="p"/>
            </m:rPr>
            <w:rPr>
              <w:rFonts w:ascii="Cambria Math" w:hAnsi="Cambria Math"/>
              <w:color w:val="000000"/>
            </w:rPr>
            <m:t xml:space="preserve">Freundlich isotherm:log </m:t>
          </m:r>
          <m:sSub>
            <m:sSubPr>
              <m:ctrlPr>
                <w:rPr>
                  <w:rFonts w:ascii="Cambria Math" w:hAnsi="Cambria Math"/>
                  <w:color w:val="000000"/>
                </w:rPr>
              </m:ctrlPr>
            </m:sSubPr>
            <m:e>
              <m:r>
                <m:rPr>
                  <m:sty m:val="p"/>
                </m:rPr>
                <w:rPr>
                  <w:rFonts w:ascii="Cambria Math" w:hAnsi="Cambria Math"/>
                  <w:color w:val="000000"/>
                </w:rPr>
                <m:t>q</m:t>
              </m:r>
            </m:e>
            <m:sub>
              <m:r>
                <m:rPr>
                  <m:sty m:val="p"/>
                </m:rPr>
                <w:rPr>
                  <w:rFonts w:ascii="Cambria Math" w:hAnsi="Cambria Math"/>
                  <w:color w:val="000000"/>
                </w:rPr>
                <m:t>e</m:t>
              </m:r>
            </m:sub>
          </m:sSub>
          <m:r>
            <m:rPr>
              <m:sty m:val="p"/>
            </m:rPr>
            <w:rPr>
              <w:rFonts w:ascii="Cambria Math" w:hAnsi="Cambria Math"/>
              <w:color w:val="000000"/>
            </w:rPr>
            <m:t>=log</m:t>
          </m:r>
          <m:sSub>
            <m:sSubPr>
              <m:ctrlPr>
                <w:rPr>
                  <w:rFonts w:ascii="Cambria Math" w:hAnsi="Cambria Math"/>
                  <w:color w:val="000000"/>
                </w:rPr>
              </m:ctrlPr>
            </m:sSubPr>
            <m:e>
              <m:r>
                <m:rPr>
                  <m:sty m:val="p"/>
                </m:rPr>
                <w:rPr>
                  <w:rFonts w:ascii="Cambria Math" w:hAnsi="Cambria Math"/>
                  <w:color w:val="000000"/>
                </w:rPr>
                <m:t>K</m:t>
              </m:r>
            </m:e>
            <m:sub>
              <m:r>
                <m:rPr>
                  <m:sty m:val="p"/>
                </m:rPr>
                <w:rPr>
                  <w:rFonts w:ascii="Cambria Math" w:hAnsi="Cambria Math"/>
                  <w:color w:val="000000"/>
                </w:rPr>
                <m:t>F</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n</m:t>
              </m:r>
            </m:den>
          </m:f>
          <m:d>
            <m:dPr>
              <m:ctrlPr>
                <w:rPr>
                  <w:rFonts w:ascii="Cambria Math" w:hAnsi="Cambria Math"/>
                  <w:color w:val="000000"/>
                </w:rPr>
              </m:ctrlPr>
            </m:dPr>
            <m:e>
              <m:r>
                <m:rPr>
                  <m:sty m:val="p"/>
                </m:rPr>
                <w:rPr>
                  <w:rFonts w:ascii="Cambria Math" w:hAnsi="Cambria Math"/>
                  <w:color w:val="000000"/>
                </w:rPr>
                <m:t>log</m:t>
              </m:r>
              <m:sSub>
                <m:sSubPr>
                  <m:ctrlPr>
                    <w:rPr>
                      <w:rFonts w:ascii="Cambria Math" w:hAnsi="Cambria Math"/>
                      <w:color w:val="000000"/>
                    </w:rPr>
                  </m:ctrlPr>
                </m:sSubPr>
                <m:e>
                  <m:r>
                    <m:rPr>
                      <m:sty m:val="p"/>
                    </m:rPr>
                    <w:rPr>
                      <w:rFonts w:ascii="Cambria Math" w:hAnsi="Cambria Math"/>
                      <w:color w:val="000000"/>
                    </w:rPr>
                    <m:t>C</m:t>
                  </m:r>
                </m:e>
                <m:sub>
                  <m:r>
                    <m:rPr>
                      <m:sty m:val="p"/>
                    </m:rPr>
                    <w:rPr>
                      <w:rFonts w:ascii="Cambria Math" w:hAnsi="Cambria Math"/>
                      <w:color w:val="000000"/>
                    </w:rPr>
                    <m:t>e</m:t>
                  </m:r>
                </m:sub>
              </m:sSub>
            </m:e>
          </m:d>
          <m:r>
            <m:rPr>
              <m:sty m:val="p"/>
            </m:rPr>
            <w:rPr>
              <w:rFonts w:ascii="Cambria Math" w:hAnsi="Cambria Math"/>
              <w:color w:val="000000"/>
            </w:rPr>
            <m:t xml:space="preserve">      (7)</m:t>
          </m:r>
        </m:oMath>
      </m:oMathPara>
    </w:p>
    <w:p w:rsidR="002C0828" w:rsidRPr="00C2758A" w:rsidRDefault="001E520C" w:rsidP="00B46E17">
      <w:pPr>
        <w:tabs>
          <w:tab w:val="left" w:pos="3765"/>
        </w:tabs>
        <w:spacing w:line="360" w:lineRule="auto"/>
        <w:jc w:val="center"/>
      </w:pPr>
      <m:oMathPara>
        <m:oMath>
          <m:r>
            <m:rPr>
              <m:sty m:val="p"/>
            </m:rPr>
            <w:rPr>
              <w:rFonts w:ascii="Cambria Math" w:hAnsi="Cambria Math"/>
              <w:color w:val="000000"/>
            </w:rPr>
            <m:t xml:space="preserve">Temkin isotherm     : </m:t>
          </m:r>
          <m:r>
            <m:rPr>
              <m:sty m:val="p"/>
            </m:rPr>
            <w:rPr>
              <w:rFonts w:ascii="Cambria Math" w:hAnsi="Times New Roman"/>
              <w:color w:val="000000"/>
            </w:rPr>
            <m:t xml:space="preserve"> </m:t>
          </m:r>
          <m:sSub>
            <m:sSubPr>
              <m:ctrlPr>
                <w:rPr>
                  <w:rFonts w:ascii="Cambria Math" w:hAnsi="Times New Roman"/>
                  <w:bCs/>
                  <w:color w:val="000000"/>
                </w:rPr>
              </m:ctrlPr>
            </m:sSubPr>
            <m:e>
              <m:r>
                <m:rPr>
                  <m:sty m:val="p"/>
                </m:rPr>
                <w:rPr>
                  <w:rFonts w:ascii="Cambria Math" w:hAnsi="Times New Roman"/>
                  <w:color w:val="000000"/>
                </w:rPr>
                <m:t>q</m:t>
              </m:r>
            </m:e>
            <m:sub>
              <m:r>
                <m:rPr>
                  <m:sty m:val="p"/>
                </m:rPr>
                <w:rPr>
                  <w:rFonts w:ascii="Cambria Math" w:hAnsi="Times New Roman"/>
                  <w:color w:val="000000"/>
                </w:rPr>
                <m:t>e</m:t>
              </m:r>
            </m:sub>
          </m:sSub>
          <m:r>
            <m:rPr>
              <m:sty m:val="p"/>
            </m:rPr>
            <w:rPr>
              <w:rFonts w:ascii="Cambria Math" w:hAnsi="Times New Roman"/>
              <w:color w:val="000000"/>
            </w:rPr>
            <m:t>=</m:t>
          </m:r>
          <m:d>
            <m:dPr>
              <m:ctrlPr>
                <w:rPr>
                  <w:rFonts w:ascii="Cambria Math" w:hAnsi="Times New Roman"/>
                  <w:bCs/>
                  <w:color w:val="000000"/>
                </w:rPr>
              </m:ctrlPr>
            </m:dPr>
            <m:e>
              <m:f>
                <m:fPr>
                  <m:ctrlPr>
                    <w:rPr>
                      <w:rFonts w:ascii="Cambria Math" w:hAnsi="Times New Roman"/>
                      <w:bCs/>
                      <w:color w:val="000000"/>
                    </w:rPr>
                  </m:ctrlPr>
                </m:fPr>
                <m:num>
                  <m:r>
                    <m:rPr>
                      <m:sty m:val="p"/>
                    </m:rPr>
                    <w:rPr>
                      <w:rFonts w:ascii="Cambria Math" w:hAnsi="Times New Roman"/>
                      <w:color w:val="000000"/>
                    </w:rPr>
                    <m:t>RT</m:t>
                  </m:r>
                </m:num>
                <m:den>
                  <m:sSub>
                    <m:sSubPr>
                      <m:ctrlPr>
                        <w:rPr>
                          <w:rFonts w:ascii="Cambria Math" w:hAnsi="Times New Roman"/>
                          <w:bCs/>
                          <w:color w:val="000000"/>
                        </w:rPr>
                      </m:ctrlPr>
                    </m:sSubPr>
                    <m:e>
                      <m:r>
                        <m:rPr>
                          <m:sty m:val="p"/>
                        </m:rPr>
                        <w:rPr>
                          <w:rFonts w:ascii="Cambria Math" w:hAnsi="Times New Roman"/>
                          <w:color w:val="000000"/>
                        </w:rPr>
                        <m:t>b</m:t>
                      </m:r>
                    </m:e>
                    <m:sub>
                      <m:r>
                        <m:rPr>
                          <m:sty m:val="p"/>
                        </m:rPr>
                        <w:rPr>
                          <w:rFonts w:ascii="Cambria Math" w:hAnsi="Times New Roman"/>
                          <w:color w:val="000000"/>
                        </w:rPr>
                        <m:t>T</m:t>
                      </m:r>
                    </m:sub>
                  </m:sSub>
                </m:den>
              </m:f>
            </m:e>
          </m:d>
          <m:r>
            <m:rPr>
              <m:sty m:val="p"/>
            </m:rPr>
            <w:rPr>
              <w:rFonts w:ascii="Cambria Math" w:hAnsi="Times New Roman"/>
              <w:color w:val="000000"/>
            </w:rPr>
            <m:t>ln</m:t>
          </m:r>
          <m:sSub>
            <m:sSubPr>
              <m:ctrlPr>
                <w:rPr>
                  <w:rFonts w:ascii="Cambria Math" w:hAnsi="Times New Roman"/>
                  <w:bCs/>
                  <w:color w:val="000000"/>
                </w:rPr>
              </m:ctrlPr>
            </m:sSubPr>
            <m:e>
              <m:r>
                <m:rPr>
                  <m:sty m:val="p"/>
                </m:rPr>
                <w:rPr>
                  <w:rFonts w:ascii="Cambria Math" w:hAnsi="Times New Roman"/>
                  <w:color w:val="000000"/>
                </w:rPr>
                <m:t>K</m:t>
              </m:r>
            </m:e>
            <m:sub>
              <m:r>
                <m:rPr>
                  <m:sty m:val="p"/>
                </m:rPr>
                <w:rPr>
                  <w:rFonts w:ascii="Cambria Math" w:hAnsi="Times New Roman"/>
                  <w:color w:val="000000"/>
                </w:rPr>
                <m:t>T</m:t>
              </m:r>
            </m:sub>
          </m:sSub>
          <m:r>
            <m:rPr>
              <m:sty m:val="p"/>
            </m:rPr>
            <w:rPr>
              <w:rFonts w:ascii="Cambria Math" w:hAnsi="Times New Roman"/>
              <w:color w:val="000000"/>
            </w:rPr>
            <m:t>+</m:t>
          </m:r>
          <m:d>
            <m:dPr>
              <m:ctrlPr>
                <w:rPr>
                  <w:rFonts w:ascii="Cambria Math" w:hAnsi="Times New Roman"/>
                  <w:bCs/>
                  <w:color w:val="000000"/>
                </w:rPr>
              </m:ctrlPr>
            </m:dPr>
            <m:e>
              <m:f>
                <m:fPr>
                  <m:ctrlPr>
                    <w:rPr>
                      <w:rFonts w:ascii="Cambria Math" w:hAnsi="Times New Roman"/>
                      <w:bCs/>
                      <w:color w:val="000000"/>
                    </w:rPr>
                  </m:ctrlPr>
                </m:fPr>
                <m:num>
                  <m:r>
                    <m:rPr>
                      <m:sty m:val="p"/>
                    </m:rPr>
                    <w:rPr>
                      <w:rFonts w:ascii="Cambria Math" w:hAnsi="Times New Roman"/>
                      <w:color w:val="000000"/>
                    </w:rPr>
                    <m:t>RT</m:t>
                  </m:r>
                </m:num>
                <m:den>
                  <m:sSub>
                    <m:sSubPr>
                      <m:ctrlPr>
                        <w:rPr>
                          <w:rFonts w:ascii="Cambria Math" w:hAnsi="Times New Roman"/>
                          <w:bCs/>
                          <w:color w:val="000000"/>
                        </w:rPr>
                      </m:ctrlPr>
                    </m:sSubPr>
                    <m:e>
                      <m:r>
                        <m:rPr>
                          <m:sty m:val="p"/>
                        </m:rPr>
                        <w:rPr>
                          <w:rFonts w:ascii="Cambria Math" w:hAnsi="Times New Roman"/>
                          <w:color w:val="000000"/>
                        </w:rPr>
                        <m:t>b</m:t>
                      </m:r>
                    </m:e>
                    <m:sub>
                      <m:r>
                        <m:rPr>
                          <m:sty m:val="p"/>
                        </m:rPr>
                        <w:rPr>
                          <w:rFonts w:ascii="Cambria Math" w:hAnsi="Times New Roman"/>
                          <w:color w:val="000000"/>
                        </w:rPr>
                        <m:t>T</m:t>
                      </m:r>
                    </m:sub>
                  </m:sSub>
                </m:den>
              </m:f>
            </m:e>
          </m:d>
          <m:r>
            <m:rPr>
              <m:sty m:val="p"/>
            </m:rPr>
            <w:rPr>
              <w:rFonts w:ascii="Cambria Math" w:hAnsi="Times New Roman"/>
              <w:color w:val="000000"/>
            </w:rPr>
            <m:t>ln</m:t>
          </m:r>
          <m:sSub>
            <m:sSubPr>
              <m:ctrlPr>
                <w:rPr>
                  <w:rFonts w:ascii="Cambria Math" w:hAnsi="Times New Roman"/>
                  <w:bCs/>
                  <w:color w:val="000000"/>
                </w:rPr>
              </m:ctrlPr>
            </m:sSubPr>
            <m:e>
              <m:r>
                <m:rPr>
                  <m:sty m:val="p"/>
                </m:rPr>
                <w:rPr>
                  <w:rFonts w:ascii="Cambria Math" w:hAnsi="Times New Roman"/>
                  <w:color w:val="000000"/>
                </w:rPr>
                <m:t>C</m:t>
              </m:r>
            </m:e>
            <m:sub>
              <m:r>
                <m:rPr>
                  <m:sty m:val="p"/>
                </m:rPr>
                <w:rPr>
                  <w:rFonts w:ascii="Cambria Math" w:hAnsi="Times New Roman"/>
                  <w:color w:val="000000"/>
                </w:rPr>
                <m:t>e</m:t>
              </m:r>
            </m:sub>
          </m:sSub>
          <m:r>
            <m:rPr>
              <m:sty m:val="p"/>
            </m:rPr>
            <w:rPr>
              <w:rFonts w:ascii="Cambria Math" w:hAnsi="Times New Roman"/>
              <w:color w:val="000000"/>
            </w:rPr>
            <m:t xml:space="preserve">  (8)</m:t>
          </m:r>
        </m:oMath>
      </m:oMathPara>
    </w:p>
    <w:p w:rsidR="00D87EC7" w:rsidRPr="002C0828" w:rsidRDefault="00D92CA0" w:rsidP="00B46E17">
      <w:pPr>
        <w:spacing w:after="0" w:line="360" w:lineRule="auto"/>
        <w:jc w:val="both"/>
        <w:rPr>
          <w:rFonts w:ascii="Times New Roman" w:hAnsi="Times New Roman"/>
          <w:color w:val="000000"/>
          <w:sz w:val="24"/>
          <w:szCs w:val="24"/>
        </w:rPr>
      </w:pPr>
      <w:r w:rsidRPr="002C0828">
        <w:rPr>
          <w:rFonts w:ascii="Times New Roman" w:hAnsi="Times New Roman"/>
          <w:color w:val="000000"/>
          <w:sz w:val="24"/>
          <w:szCs w:val="24"/>
        </w:rPr>
        <w:lastRenderedPageBreak/>
        <w:t>For the Langmuir isotherm, another parameter c</w:t>
      </w:r>
      <w:r w:rsidR="00733BA7">
        <w:rPr>
          <w:rFonts w:ascii="Times New Roman" w:hAnsi="Times New Roman"/>
          <w:color w:val="000000"/>
          <w:sz w:val="24"/>
          <w:szCs w:val="24"/>
        </w:rPr>
        <w:t>ould</w:t>
      </w:r>
      <w:r w:rsidRPr="002C0828">
        <w:rPr>
          <w:rFonts w:ascii="Times New Roman" w:hAnsi="Times New Roman"/>
          <w:color w:val="000000"/>
          <w:sz w:val="24"/>
          <w:szCs w:val="24"/>
        </w:rPr>
        <w:t xml:space="preserve"> also be expressed in terms of a dimensionless constant called the separation factor and defined by </w:t>
      </w:r>
      <w:r w:rsidR="002C0828" w:rsidRPr="002C0828">
        <w:rPr>
          <w:rFonts w:ascii="Times New Roman" w:hAnsi="Times New Roman"/>
          <w:color w:val="000000"/>
          <w:sz w:val="24"/>
          <w:szCs w:val="24"/>
        </w:rPr>
        <w:t xml:space="preserve">Eq. </w:t>
      </w:r>
      <w:r w:rsidR="000E5F1E">
        <w:rPr>
          <w:rFonts w:ascii="Times New Roman" w:hAnsi="Times New Roman"/>
          <w:color w:val="000000"/>
          <w:sz w:val="24"/>
          <w:szCs w:val="24"/>
        </w:rPr>
        <w:t>(</w:t>
      </w:r>
      <w:r w:rsidR="00EC286E" w:rsidRPr="002C0828">
        <w:rPr>
          <w:rFonts w:ascii="Times New Roman" w:hAnsi="Times New Roman"/>
          <w:color w:val="000000"/>
          <w:sz w:val="24"/>
          <w:szCs w:val="24"/>
        </w:rPr>
        <w:t>9</w:t>
      </w:r>
      <w:r w:rsidR="000E5F1E">
        <w:rPr>
          <w:rFonts w:ascii="Times New Roman" w:hAnsi="Times New Roman"/>
          <w:color w:val="000000"/>
          <w:sz w:val="24"/>
          <w:szCs w:val="24"/>
        </w:rPr>
        <w:t>)</w:t>
      </w:r>
      <w:r w:rsidR="007C1F47" w:rsidRPr="002C0828">
        <w:rPr>
          <w:rFonts w:ascii="Times New Roman" w:hAnsi="Times New Roman"/>
          <w:color w:val="000000"/>
          <w:sz w:val="24"/>
          <w:szCs w:val="24"/>
        </w:rPr>
        <w:t>.</w:t>
      </w:r>
    </w:p>
    <w:p w:rsidR="00F513E5" w:rsidRPr="00C2758A" w:rsidRDefault="00AE745C" w:rsidP="00B46E17">
      <w:pPr>
        <w:tabs>
          <w:tab w:val="left" w:pos="3765"/>
        </w:tabs>
        <w:spacing w:line="360" w:lineRule="auto"/>
        <w:jc w:val="center"/>
      </w:pPr>
      <m:oMathPara>
        <m:oMath>
          <m:sSub>
            <m:sSubPr>
              <m:ctrlPr>
                <w:rPr>
                  <w:rFonts w:ascii="Cambria Math" w:hAnsi="Cambria Math"/>
                  <w:lang w:val="fr-FR"/>
                </w:rPr>
              </m:ctrlPr>
            </m:sSubPr>
            <m:e>
              <m:r>
                <m:rPr>
                  <m:sty m:val="p"/>
                </m:rPr>
                <w:rPr>
                  <w:rFonts w:ascii="Cambria Math" w:hAnsi="Cambria Math"/>
                  <w:lang w:val="fr-FR"/>
                </w:rPr>
                <m:t>R</m:t>
              </m:r>
            </m:e>
            <m:sub>
              <m:r>
                <m:rPr>
                  <m:sty m:val="p"/>
                </m:rPr>
                <w:rPr>
                  <w:rFonts w:ascii="Cambria Math" w:hAnsi="Cambria Math"/>
                  <w:lang w:val="fr-FR"/>
                </w:rPr>
                <m:t>L</m:t>
              </m:r>
            </m:sub>
          </m:sSub>
          <m:r>
            <m:rPr>
              <m:sty m:val="p"/>
            </m:rPr>
            <w:rPr>
              <w:rFonts w:ascii="Cambria Math" w:hAnsi="Cambria Math"/>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1</m:t>
              </m:r>
              <m:r>
                <m:rPr>
                  <m:sty m:val="p"/>
                </m:rPr>
                <w:rPr>
                  <w:rFonts w:ascii="Cambria Math" w:hAnsi="Cambria Math"/>
                </w:rPr>
                <m:t>+</m:t>
              </m:r>
              <m:r>
                <m:rPr>
                  <m:sty m:val="p"/>
                </m:rPr>
                <w:rPr>
                  <w:rFonts w:ascii="Cambria Math" w:hAnsi="Cambria Math"/>
                  <w:lang w:val="fr-FR"/>
                </w:rPr>
                <m:t>b</m:t>
              </m:r>
              <m:r>
                <m:rPr>
                  <m:sty m:val="p"/>
                </m:rPr>
                <w:rPr>
                  <w:rFonts w:ascii="Cambria Math" w:hAnsi="Cambria Math"/>
                </w:rPr>
                <m:t>*</m:t>
              </m:r>
              <m:sSub>
                <m:sSubPr>
                  <m:ctrlPr>
                    <w:rPr>
                      <w:rFonts w:ascii="Cambria Math" w:hAnsi="Cambria Math"/>
                      <w:lang w:val="fr-FR"/>
                    </w:rPr>
                  </m:ctrlPr>
                </m:sSubPr>
                <m:e>
                  <m:r>
                    <m:rPr>
                      <m:sty m:val="p"/>
                    </m:rPr>
                    <w:rPr>
                      <w:rFonts w:ascii="Cambria Math" w:hAnsi="Cambria Math"/>
                      <w:lang w:val="fr-FR"/>
                    </w:rPr>
                    <m:t>C</m:t>
                  </m:r>
                </m:e>
                <m:sub>
                  <m:r>
                    <m:rPr>
                      <m:sty m:val="p"/>
                    </m:rPr>
                    <w:rPr>
                      <w:rFonts w:ascii="Cambria Math" w:hAnsi="Cambria Math"/>
                      <w:lang w:val="fr-FR"/>
                    </w:rPr>
                    <m:t>0</m:t>
                  </m:r>
                </m:sub>
              </m:sSub>
            </m:den>
          </m:f>
          <m:r>
            <m:rPr>
              <m:sty m:val="p"/>
            </m:rPr>
            <w:rPr>
              <w:rFonts w:ascii="Cambria Math" w:hAnsi="Cambria Math"/>
            </w:rPr>
            <m:t xml:space="preserve"> </m:t>
          </m:r>
          <m:r>
            <w:rPr>
              <w:rFonts w:ascii="Cambria Math" w:hAnsi="Cambria Math"/>
            </w:rPr>
            <m:t xml:space="preserve">         </m:t>
          </m:r>
          <m:r>
            <m:rPr>
              <m:sty m:val="p"/>
            </m:rPr>
            <w:rPr>
              <w:rFonts w:ascii="Cambria Math" w:hAnsi="Cambria Math"/>
              <w:lang w:val="fr-FR"/>
            </w:rPr>
            <m:t>(9)</m:t>
          </m:r>
        </m:oMath>
      </m:oMathPara>
    </w:p>
    <w:p w:rsidR="00D92CA0" w:rsidRPr="00D92CA0" w:rsidRDefault="00D92CA0" w:rsidP="009A18B4">
      <w:pPr>
        <w:spacing w:after="0" w:line="360" w:lineRule="auto"/>
        <w:ind w:firstLine="709"/>
        <w:jc w:val="both"/>
        <w:rPr>
          <w:rFonts w:ascii="Times New Roman" w:hAnsi="Times New Roman"/>
          <w:sz w:val="24"/>
          <w:szCs w:val="24"/>
        </w:rPr>
      </w:pPr>
      <w:r w:rsidRPr="00D92CA0">
        <w:rPr>
          <w:rFonts w:ascii="Times New Roman" w:hAnsi="Times New Roman"/>
          <w:sz w:val="24"/>
          <w:szCs w:val="24"/>
        </w:rPr>
        <w:t>A separation factor R</w:t>
      </w:r>
      <w:r w:rsidRPr="00D92CA0">
        <w:rPr>
          <w:rFonts w:ascii="Times New Roman" w:hAnsi="Times New Roman"/>
          <w:sz w:val="24"/>
          <w:szCs w:val="24"/>
          <w:vertAlign w:val="subscript"/>
        </w:rPr>
        <w:t>L</w:t>
      </w:r>
      <w:r w:rsidRPr="00D92CA0">
        <w:rPr>
          <w:rFonts w:ascii="Times New Roman" w:hAnsi="Times New Roman"/>
          <w:sz w:val="24"/>
          <w:szCs w:val="24"/>
        </w:rPr>
        <w:t>&gt;1 indicate</w:t>
      </w:r>
      <w:r w:rsidR="00733BA7">
        <w:rPr>
          <w:rFonts w:ascii="Times New Roman" w:hAnsi="Times New Roman"/>
          <w:sz w:val="24"/>
          <w:szCs w:val="24"/>
        </w:rPr>
        <w:t>d</w:t>
      </w:r>
      <w:r w:rsidRPr="00D92CA0">
        <w:rPr>
          <w:rFonts w:ascii="Times New Roman" w:hAnsi="Times New Roman"/>
          <w:sz w:val="24"/>
          <w:szCs w:val="24"/>
        </w:rPr>
        <w:t xml:space="preserve"> that the adsorption </w:t>
      </w:r>
      <w:r w:rsidR="00733BA7">
        <w:rPr>
          <w:rFonts w:ascii="Times New Roman" w:hAnsi="Times New Roman"/>
          <w:sz w:val="24"/>
          <w:szCs w:val="24"/>
        </w:rPr>
        <w:t>wa</w:t>
      </w:r>
      <w:r w:rsidRPr="00D92CA0">
        <w:rPr>
          <w:rFonts w:ascii="Times New Roman" w:hAnsi="Times New Roman"/>
          <w:sz w:val="24"/>
          <w:szCs w:val="24"/>
        </w:rPr>
        <w:t xml:space="preserve">s </w:t>
      </w:r>
      <w:r w:rsidR="00133419" w:rsidRPr="00D92CA0">
        <w:rPr>
          <w:rFonts w:ascii="Times New Roman" w:hAnsi="Times New Roman"/>
          <w:sz w:val="24"/>
          <w:szCs w:val="24"/>
        </w:rPr>
        <w:t>unfavorable</w:t>
      </w:r>
      <w:r w:rsidRPr="00D92CA0">
        <w:rPr>
          <w:rFonts w:ascii="Times New Roman" w:hAnsi="Times New Roman"/>
          <w:sz w:val="24"/>
          <w:szCs w:val="24"/>
        </w:rPr>
        <w:t xml:space="preserve"> if R</w:t>
      </w:r>
      <w:r w:rsidRPr="00D92CA0">
        <w:rPr>
          <w:rFonts w:ascii="Times New Roman" w:hAnsi="Times New Roman"/>
          <w:sz w:val="24"/>
          <w:szCs w:val="24"/>
          <w:vertAlign w:val="subscript"/>
        </w:rPr>
        <w:t>L</w:t>
      </w:r>
      <w:r w:rsidRPr="00D92CA0">
        <w:rPr>
          <w:rFonts w:ascii="Times New Roman" w:hAnsi="Times New Roman"/>
          <w:sz w:val="24"/>
          <w:szCs w:val="24"/>
        </w:rPr>
        <w:t xml:space="preserve">=1 the adsorption </w:t>
      </w:r>
      <w:r w:rsidR="00733BA7">
        <w:rPr>
          <w:rFonts w:ascii="Times New Roman" w:hAnsi="Times New Roman"/>
          <w:sz w:val="24"/>
          <w:szCs w:val="24"/>
        </w:rPr>
        <w:t>wa</w:t>
      </w:r>
      <w:r w:rsidRPr="00D92CA0">
        <w:rPr>
          <w:rFonts w:ascii="Times New Roman" w:hAnsi="Times New Roman"/>
          <w:sz w:val="24"/>
          <w:szCs w:val="24"/>
        </w:rPr>
        <w:t xml:space="preserve">s said to be linear, the adsorption </w:t>
      </w:r>
      <w:r w:rsidR="00733BA7">
        <w:rPr>
          <w:rFonts w:ascii="Times New Roman" w:hAnsi="Times New Roman"/>
          <w:sz w:val="24"/>
          <w:szCs w:val="24"/>
        </w:rPr>
        <w:t>wa</w:t>
      </w:r>
      <w:r w:rsidRPr="00D92CA0">
        <w:rPr>
          <w:rFonts w:ascii="Times New Roman" w:hAnsi="Times New Roman"/>
          <w:sz w:val="24"/>
          <w:szCs w:val="24"/>
        </w:rPr>
        <w:t xml:space="preserve">s said to be </w:t>
      </w:r>
      <w:r w:rsidR="00133419" w:rsidRPr="00D92CA0">
        <w:rPr>
          <w:rFonts w:ascii="Times New Roman" w:hAnsi="Times New Roman"/>
          <w:sz w:val="24"/>
          <w:szCs w:val="24"/>
        </w:rPr>
        <w:t>favorable</w:t>
      </w:r>
      <w:r w:rsidRPr="00D92CA0">
        <w:rPr>
          <w:rFonts w:ascii="Times New Roman" w:hAnsi="Times New Roman"/>
          <w:sz w:val="24"/>
          <w:szCs w:val="24"/>
        </w:rPr>
        <w:t xml:space="preserve"> when 0&lt;R</w:t>
      </w:r>
      <w:r w:rsidRPr="00D92CA0">
        <w:rPr>
          <w:rFonts w:ascii="Times New Roman" w:hAnsi="Times New Roman"/>
          <w:sz w:val="24"/>
          <w:szCs w:val="24"/>
          <w:vertAlign w:val="subscript"/>
        </w:rPr>
        <w:t>L</w:t>
      </w:r>
      <w:r w:rsidRPr="00D92CA0">
        <w:rPr>
          <w:rFonts w:ascii="Times New Roman" w:hAnsi="Times New Roman"/>
          <w:sz w:val="24"/>
          <w:szCs w:val="24"/>
        </w:rPr>
        <w:t>&lt;1 and a zero separation factor (R</w:t>
      </w:r>
      <w:r w:rsidRPr="00D92CA0">
        <w:rPr>
          <w:rFonts w:ascii="Times New Roman" w:hAnsi="Times New Roman"/>
          <w:sz w:val="24"/>
          <w:szCs w:val="24"/>
          <w:vertAlign w:val="subscript"/>
        </w:rPr>
        <w:t>L</w:t>
      </w:r>
      <w:r w:rsidRPr="00D92CA0">
        <w:rPr>
          <w:rFonts w:ascii="Times New Roman" w:hAnsi="Times New Roman"/>
          <w:sz w:val="24"/>
          <w:szCs w:val="24"/>
        </w:rPr>
        <w:t>= 0) indicate</w:t>
      </w:r>
      <w:r w:rsidR="00733BA7">
        <w:rPr>
          <w:rFonts w:ascii="Times New Roman" w:hAnsi="Times New Roman"/>
          <w:sz w:val="24"/>
          <w:szCs w:val="24"/>
        </w:rPr>
        <w:t>d</w:t>
      </w:r>
      <w:r w:rsidRPr="00D92CA0">
        <w:rPr>
          <w:rFonts w:ascii="Times New Roman" w:hAnsi="Times New Roman"/>
          <w:sz w:val="24"/>
          <w:szCs w:val="24"/>
        </w:rPr>
        <w:t xml:space="preserve"> that the adsorption </w:t>
      </w:r>
      <w:r w:rsidR="00733BA7">
        <w:rPr>
          <w:rFonts w:ascii="Times New Roman" w:hAnsi="Times New Roman"/>
          <w:sz w:val="24"/>
          <w:szCs w:val="24"/>
        </w:rPr>
        <w:t>wa</w:t>
      </w:r>
      <w:r w:rsidRPr="00D92CA0">
        <w:rPr>
          <w:rFonts w:ascii="Times New Roman" w:hAnsi="Times New Roman"/>
          <w:sz w:val="24"/>
          <w:szCs w:val="24"/>
        </w:rPr>
        <w:t>s irreversible</w:t>
      </w:r>
      <w:r w:rsidR="00C4363B" w:rsidRPr="00D92CA0">
        <w:rPr>
          <w:rFonts w:ascii="Times New Roman" w:hAnsi="Times New Roman"/>
          <w:sz w:val="24"/>
          <w:szCs w:val="24"/>
        </w:rPr>
        <w:t>.</w:t>
      </w:r>
      <w:r w:rsidR="00AE745C">
        <w:rPr>
          <w:rStyle w:val="FootnoteReference"/>
          <w:rFonts w:ascii="Times New Roman" w:hAnsi="Times New Roman"/>
          <w:sz w:val="24"/>
          <w:szCs w:val="24"/>
          <w:lang w:val="fr-FR"/>
        </w:rPr>
        <w:fldChar w:fldCharType="begin" w:fldLock="1"/>
      </w:r>
      <w:r w:rsidR="00F67472">
        <w:rPr>
          <w:rFonts w:ascii="Times New Roman" w:hAnsi="Times New Roman"/>
          <w:sz w:val="24"/>
          <w:szCs w:val="24"/>
        </w:rPr>
        <w:instrText>ADDIN CSL_CITATION {"citationItems":[{"id":"ITEM-1","itemData":{"DOI":"10.1016/j.cej.2011.04.029","ISSN":"1385-8947","author":[{"dropping-particle":"","family":"Sidiras","given":"D","non-dropping-particle":"","parse-names":false,"suffix":""},{"dropping-particle":"","family":"Batzias","given":"F","non-dropping-particle":"","parse-names":false,"suffix":""},{"dropping-particle":"","family":"Schroeder","given":"E","non-dropping-particle":"","parse-names":false,"suffix":""},{"dropping-particle":"","family":"Ranjan","given":"R","non-dropping-particle":"","parse-names":false,"suffix":""},{"dropping-particle":"","family":"Tsapatsis","given":"M","non-dropping-particle":"","parse-names":false,"suffix":""}],"container-title":"Chemical Engineering","id":"ITEM-1","issued":{"date-parts":[["2011"]]},"page":"883-896","publisher":"Elsevier B.V.","title":"Dye adsorption on autohydrolyzed pine sawdust in batch and fixed-bed systems","type":"article-journal","volume":"171"},"uris":["http://www.mendeley.com/documents/?uuid=9b5c67ee-6875-459a-9a6b-a2f3c7de7201"]}],"mendeley":{"formattedCitation":"&lt;sup&gt;74&lt;/sup&gt;","plainTextFormattedCitation":"74","previouslyFormattedCitation":"&lt;sup&gt;[74]&lt;/sup&gt;"},"properties":{"noteIndex":0},"schema":"https://github.com/citation-style-language/schema/raw/master/csl-citation.json"}</w:instrText>
      </w:r>
      <w:r w:rsidR="00AE745C">
        <w:rPr>
          <w:rStyle w:val="FootnoteReference"/>
          <w:rFonts w:ascii="Times New Roman" w:hAnsi="Times New Roman"/>
          <w:sz w:val="24"/>
          <w:szCs w:val="24"/>
          <w:lang w:val="fr-FR"/>
        </w:rPr>
        <w:fldChar w:fldCharType="separate"/>
      </w:r>
      <w:r w:rsidR="00F67472" w:rsidRPr="00F67472">
        <w:rPr>
          <w:rFonts w:ascii="Times New Roman" w:hAnsi="Times New Roman"/>
          <w:noProof/>
          <w:sz w:val="24"/>
          <w:szCs w:val="24"/>
          <w:vertAlign w:val="superscript"/>
        </w:rPr>
        <w:t>74</w:t>
      </w:r>
      <w:r w:rsidR="00AE745C">
        <w:rPr>
          <w:rStyle w:val="FootnoteReference"/>
          <w:rFonts w:ascii="Times New Roman" w:hAnsi="Times New Roman"/>
          <w:sz w:val="24"/>
          <w:szCs w:val="24"/>
          <w:lang w:val="fr-FR"/>
        </w:rPr>
        <w:fldChar w:fldCharType="end"/>
      </w:r>
      <w:r w:rsidRPr="00D92CA0">
        <w:rPr>
          <w:rFonts w:ascii="Times New Roman" w:hAnsi="Times New Roman"/>
          <w:sz w:val="24"/>
          <w:szCs w:val="24"/>
        </w:rPr>
        <w:t xml:space="preserve"> </w:t>
      </w:r>
    </w:p>
    <w:p w:rsidR="00B91617" w:rsidRDefault="00B91617" w:rsidP="00B91617">
      <w:pPr>
        <w:spacing w:after="0" w:line="360" w:lineRule="auto"/>
        <w:ind w:firstLine="709"/>
        <w:jc w:val="both"/>
        <w:rPr>
          <w:rFonts w:ascii="Times New Roman" w:hAnsi="Times New Roman"/>
          <w:i/>
          <w:iCs/>
          <w:color w:val="000000"/>
          <w:sz w:val="24"/>
          <w:szCs w:val="24"/>
        </w:rPr>
      </w:pPr>
      <w:r>
        <w:rPr>
          <w:rFonts w:ascii="Times New Roman" w:hAnsi="Times New Roman"/>
          <w:iCs/>
          <w:color w:val="000000"/>
          <w:sz w:val="24"/>
          <w:szCs w:val="24"/>
        </w:rPr>
        <w:t>With</w:t>
      </w:r>
      <w:r w:rsidR="00124793" w:rsidRPr="00CE2702">
        <w:rPr>
          <w:rFonts w:ascii="Times New Roman" w:hAnsi="Times New Roman"/>
          <w:iCs/>
          <w:color w:val="000000"/>
          <w:sz w:val="24"/>
          <w:szCs w:val="24"/>
        </w:rPr>
        <w:t>:</w:t>
      </w:r>
      <w:r w:rsidR="00614EAD">
        <w:rPr>
          <w:rFonts w:ascii="Times New Roman" w:hAnsi="Times New Roman"/>
          <w:i/>
          <w:iCs/>
          <w:color w:val="000000"/>
          <w:sz w:val="24"/>
          <w:szCs w:val="24"/>
        </w:rPr>
        <w:t xml:space="preserve"> </w:t>
      </w:r>
    </w:p>
    <w:p w:rsidR="007C1F47" w:rsidRPr="00C365D9"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 xml:space="preserve">Ce </w:t>
      </w:r>
      <w:r w:rsidR="00EC695D">
        <w:rPr>
          <w:rFonts w:ascii="Times New Roman" w:hAnsi="Times New Roman"/>
          <w:i/>
          <w:iCs/>
          <w:color w:val="000000"/>
          <w:sz w:val="24"/>
          <w:szCs w:val="24"/>
        </w:rPr>
        <w:t>:</w:t>
      </w:r>
      <w:r w:rsidRPr="00C365D9">
        <w:rPr>
          <w:rFonts w:ascii="Times New Roman" w:hAnsi="Times New Roman"/>
          <w:i/>
          <w:iCs/>
          <w:color w:val="000000"/>
          <w:sz w:val="24"/>
          <w:szCs w:val="24"/>
        </w:rPr>
        <w:t xml:space="preserve"> the equilibrium concentration of substrates in the solution (mg/L)</w:t>
      </w:r>
      <w:r>
        <w:rPr>
          <w:rFonts w:ascii="Times New Roman" w:hAnsi="Times New Roman"/>
          <w:i/>
          <w:iCs/>
          <w:color w:val="000000"/>
          <w:sz w:val="24"/>
          <w:szCs w:val="24"/>
        </w:rPr>
        <w:t>.</w:t>
      </w:r>
    </w:p>
    <w:p w:rsidR="007C1F47" w:rsidRPr="00C365D9"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q</w:t>
      </w:r>
      <w:r w:rsidRPr="00C365D9">
        <w:rPr>
          <w:rFonts w:ascii="Times New Roman" w:hAnsi="Times New Roman"/>
          <w:i/>
          <w:iCs/>
          <w:color w:val="000000"/>
          <w:sz w:val="24"/>
          <w:szCs w:val="24"/>
          <w:vertAlign w:val="subscript"/>
        </w:rPr>
        <w:t>e</w:t>
      </w:r>
      <w:r w:rsidRPr="00C365D9">
        <w:rPr>
          <w:rFonts w:ascii="Times New Roman" w:hAnsi="Times New Roman"/>
          <w:i/>
          <w:iCs/>
          <w:color w:val="000000"/>
          <w:sz w:val="24"/>
          <w:szCs w:val="24"/>
        </w:rPr>
        <w:t xml:space="preserve"> </w:t>
      </w:r>
      <w:r w:rsidR="00EC695D">
        <w:rPr>
          <w:rFonts w:ascii="Times New Roman" w:hAnsi="Times New Roman"/>
          <w:i/>
          <w:iCs/>
          <w:color w:val="000000"/>
          <w:sz w:val="24"/>
          <w:szCs w:val="24"/>
        </w:rPr>
        <w:t>:</w:t>
      </w:r>
      <w:r w:rsidRPr="00C365D9">
        <w:rPr>
          <w:rFonts w:ascii="Times New Roman" w:hAnsi="Times New Roman"/>
          <w:i/>
          <w:iCs/>
          <w:color w:val="000000"/>
          <w:sz w:val="24"/>
          <w:szCs w:val="24"/>
        </w:rPr>
        <w:t xml:space="preserve"> the adsorption capacity at equilibrium (mg/g)</w:t>
      </w:r>
      <w:r>
        <w:rPr>
          <w:rFonts w:ascii="Times New Roman" w:hAnsi="Times New Roman"/>
          <w:i/>
          <w:iCs/>
          <w:color w:val="000000"/>
          <w:sz w:val="24"/>
          <w:szCs w:val="24"/>
        </w:rPr>
        <w:t>.</w:t>
      </w:r>
    </w:p>
    <w:p w:rsidR="007C1F47" w:rsidRPr="00C365D9"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q</w:t>
      </w:r>
      <w:r w:rsidRPr="00C365D9">
        <w:rPr>
          <w:rFonts w:ascii="Times New Roman" w:hAnsi="Times New Roman"/>
          <w:i/>
          <w:iCs/>
          <w:color w:val="000000"/>
          <w:sz w:val="24"/>
          <w:szCs w:val="24"/>
          <w:vertAlign w:val="subscript"/>
        </w:rPr>
        <w:t>m</w:t>
      </w:r>
      <w:r w:rsidRPr="00C365D9">
        <w:rPr>
          <w:rFonts w:ascii="Times New Roman" w:hAnsi="Times New Roman"/>
          <w:i/>
          <w:iCs/>
          <w:color w:val="000000"/>
          <w:sz w:val="24"/>
          <w:szCs w:val="24"/>
        </w:rPr>
        <w:t xml:space="preserve"> </w:t>
      </w:r>
      <w:r w:rsidR="00EC695D">
        <w:rPr>
          <w:rFonts w:ascii="Times New Roman" w:hAnsi="Times New Roman"/>
          <w:i/>
          <w:iCs/>
          <w:color w:val="000000"/>
          <w:sz w:val="24"/>
          <w:szCs w:val="24"/>
        </w:rPr>
        <w:t>:</w:t>
      </w:r>
      <w:r w:rsidRPr="00C365D9">
        <w:rPr>
          <w:rFonts w:ascii="Times New Roman" w:hAnsi="Times New Roman"/>
          <w:i/>
          <w:iCs/>
          <w:color w:val="000000"/>
          <w:sz w:val="24"/>
          <w:szCs w:val="24"/>
        </w:rPr>
        <w:t xml:space="preserve"> the maximum amount of adsorption (mg/ g)</w:t>
      </w:r>
      <w:r>
        <w:rPr>
          <w:rFonts w:ascii="Times New Roman" w:hAnsi="Times New Roman"/>
          <w:i/>
          <w:iCs/>
          <w:color w:val="000000"/>
          <w:sz w:val="24"/>
          <w:szCs w:val="24"/>
        </w:rPr>
        <w:t>.</w:t>
      </w:r>
    </w:p>
    <w:p w:rsidR="007C1F47"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 xml:space="preserve">b </w:t>
      </w:r>
      <w:r w:rsidR="00EC695D">
        <w:rPr>
          <w:rFonts w:ascii="Times New Roman" w:hAnsi="Times New Roman"/>
          <w:i/>
          <w:iCs/>
          <w:color w:val="000000"/>
          <w:sz w:val="24"/>
          <w:szCs w:val="24"/>
        </w:rPr>
        <w:t>:</w:t>
      </w:r>
      <w:r w:rsidRPr="00C365D9">
        <w:rPr>
          <w:rFonts w:ascii="Times New Roman" w:hAnsi="Times New Roman"/>
          <w:i/>
          <w:iCs/>
          <w:color w:val="000000"/>
          <w:sz w:val="24"/>
          <w:szCs w:val="24"/>
        </w:rPr>
        <w:t xml:space="preserve"> the adsorption equilibrium constant (L/mg).</w:t>
      </w:r>
    </w:p>
    <w:p w:rsidR="007C1F47" w:rsidRPr="00C365D9"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K</w:t>
      </w:r>
      <w:r w:rsidRPr="00C365D9">
        <w:rPr>
          <w:rFonts w:ascii="Times New Roman" w:hAnsi="Times New Roman"/>
          <w:i/>
          <w:iCs/>
          <w:color w:val="000000"/>
          <w:sz w:val="24"/>
          <w:szCs w:val="24"/>
          <w:vertAlign w:val="subscript"/>
        </w:rPr>
        <w:t>F</w:t>
      </w:r>
      <w:r w:rsidRPr="00C365D9">
        <w:rPr>
          <w:rFonts w:ascii="Times New Roman" w:hAnsi="Times New Roman"/>
          <w:i/>
          <w:iCs/>
          <w:color w:val="000000"/>
          <w:sz w:val="24"/>
          <w:szCs w:val="24"/>
        </w:rPr>
        <w:t xml:space="preserve"> </w:t>
      </w:r>
      <w:r w:rsidR="00EC695D">
        <w:rPr>
          <w:rFonts w:ascii="Times New Roman" w:hAnsi="Times New Roman"/>
          <w:i/>
          <w:iCs/>
          <w:color w:val="000000"/>
          <w:sz w:val="24"/>
          <w:szCs w:val="24"/>
        </w:rPr>
        <w:t>:</w:t>
      </w:r>
      <w:r w:rsidRPr="00C365D9">
        <w:rPr>
          <w:rFonts w:ascii="Times New Roman" w:hAnsi="Times New Roman"/>
          <w:i/>
          <w:iCs/>
          <w:color w:val="000000"/>
          <w:sz w:val="24"/>
          <w:szCs w:val="24"/>
        </w:rPr>
        <w:t xml:space="preserve"> a constant representing the adsorption capacity</w:t>
      </w:r>
      <w:r>
        <w:rPr>
          <w:rFonts w:ascii="Times New Roman" w:hAnsi="Times New Roman"/>
          <w:i/>
          <w:iCs/>
          <w:color w:val="000000"/>
          <w:sz w:val="24"/>
          <w:szCs w:val="24"/>
        </w:rPr>
        <w:t>.</w:t>
      </w:r>
    </w:p>
    <w:p w:rsidR="007C1F47"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 xml:space="preserve">n </w:t>
      </w:r>
      <w:r w:rsidR="00EC695D">
        <w:rPr>
          <w:rFonts w:ascii="Times New Roman" w:hAnsi="Times New Roman"/>
          <w:i/>
          <w:iCs/>
          <w:color w:val="000000"/>
          <w:sz w:val="24"/>
          <w:szCs w:val="24"/>
        </w:rPr>
        <w:t xml:space="preserve">: </w:t>
      </w:r>
      <w:r w:rsidRPr="00C365D9">
        <w:rPr>
          <w:rFonts w:ascii="Times New Roman" w:hAnsi="Times New Roman"/>
          <w:i/>
          <w:iCs/>
          <w:color w:val="000000"/>
          <w:sz w:val="24"/>
          <w:szCs w:val="24"/>
        </w:rPr>
        <w:t xml:space="preserve">the constant showing the adsorption intensity. </w:t>
      </w:r>
    </w:p>
    <w:p w:rsidR="007C1F47"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R= 8.314 J mo</w:t>
      </w:r>
      <w:r w:rsidR="00414CA2">
        <w:rPr>
          <w:rFonts w:ascii="Times New Roman" w:hAnsi="Times New Roman"/>
          <w:i/>
          <w:iCs/>
          <w:color w:val="000000"/>
          <w:sz w:val="24"/>
          <w:szCs w:val="24"/>
        </w:rPr>
        <w:t>l</w:t>
      </w:r>
      <w:r w:rsidRPr="00C365D9">
        <w:rPr>
          <w:rFonts w:ascii="Times New Roman" w:hAnsi="Times New Roman"/>
          <w:i/>
          <w:iCs/>
          <w:color w:val="000000"/>
          <w:sz w:val="24"/>
          <w:szCs w:val="24"/>
        </w:rPr>
        <w:t xml:space="preserve"> </w:t>
      </w:r>
      <w:r w:rsidRPr="00C365D9">
        <w:rPr>
          <w:rFonts w:ascii="Times New Roman" w:hAnsi="Times New Roman"/>
          <w:i/>
          <w:iCs/>
          <w:color w:val="000000"/>
          <w:sz w:val="24"/>
          <w:szCs w:val="24"/>
          <w:vertAlign w:val="superscript"/>
        </w:rPr>
        <w:t>-1</w:t>
      </w:r>
      <w:r w:rsidRPr="00C365D9">
        <w:rPr>
          <w:rFonts w:ascii="Times New Roman" w:hAnsi="Times New Roman"/>
          <w:i/>
          <w:iCs/>
          <w:color w:val="000000"/>
          <w:sz w:val="24"/>
          <w:szCs w:val="24"/>
        </w:rPr>
        <w:t xml:space="preserve"> K</w:t>
      </w:r>
      <w:r w:rsidRPr="00C365D9">
        <w:rPr>
          <w:rFonts w:ascii="Times New Roman" w:hAnsi="Times New Roman"/>
          <w:i/>
          <w:iCs/>
          <w:color w:val="000000"/>
          <w:sz w:val="24"/>
          <w:szCs w:val="24"/>
          <w:vertAlign w:val="superscript"/>
        </w:rPr>
        <w:t>-1</w:t>
      </w:r>
      <w:r>
        <w:rPr>
          <w:rFonts w:ascii="Times New Roman" w:hAnsi="Times New Roman"/>
          <w:i/>
          <w:iCs/>
          <w:color w:val="000000"/>
          <w:sz w:val="24"/>
          <w:szCs w:val="24"/>
        </w:rPr>
        <w:t>.</w:t>
      </w:r>
    </w:p>
    <w:p w:rsidR="007C1F47" w:rsidRDefault="007C1F47" w:rsidP="00B91617">
      <w:pPr>
        <w:spacing w:after="0" w:line="360" w:lineRule="auto"/>
        <w:ind w:firstLine="709"/>
        <w:jc w:val="both"/>
        <w:rPr>
          <w:rFonts w:ascii="Times New Roman" w:hAnsi="Times New Roman"/>
          <w:i/>
          <w:iCs/>
          <w:color w:val="000000"/>
          <w:sz w:val="24"/>
          <w:szCs w:val="24"/>
        </w:rPr>
      </w:pPr>
      <w:r w:rsidRPr="00C365D9">
        <w:rPr>
          <w:rFonts w:ascii="Times New Roman" w:hAnsi="Times New Roman"/>
          <w:i/>
          <w:iCs/>
          <w:color w:val="000000"/>
          <w:sz w:val="24"/>
          <w:szCs w:val="24"/>
        </w:rPr>
        <w:t>T: absolute temperature in (K)</w:t>
      </w:r>
      <w:r>
        <w:rPr>
          <w:rFonts w:ascii="Times New Roman" w:hAnsi="Times New Roman"/>
          <w:i/>
          <w:iCs/>
          <w:color w:val="000000"/>
          <w:sz w:val="24"/>
          <w:szCs w:val="24"/>
        </w:rPr>
        <w:t xml:space="preserve">, </w:t>
      </w:r>
      <w:r w:rsidRPr="00C365D9">
        <w:rPr>
          <w:rFonts w:ascii="Times New Roman" w:hAnsi="Times New Roman"/>
          <w:i/>
          <w:iCs/>
          <w:color w:val="000000"/>
          <w:sz w:val="24"/>
          <w:szCs w:val="24"/>
        </w:rPr>
        <w:t>K</w:t>
      </w:r>
      <w:r w:rsidRPr="00C365D9">
        <w:rPr>
          <w:rFonts w:ascii="Times New Roman" w:hAnsi="Times New Roman"/>
          <w:i/>
          <w:iCs/>
          <w:color w:val="000000"/>
          <w:sz w:val="24"/>
          <w:szCs w:val="24"/>
          <w:vertAlign w:val="subscript"/>
        </w:rPr>
        <w:t>T</w:t>
      </w:r>
      <w:r w:rsidRPr="00C365D9">
        <w:rPr>
          <w:rFonts w:ascii="Times New Roman" w:hAnsi="Times New Roman"/>
          <w:i/>
          <w:iCs/>
          <w:color w:val="000000"/>
          <w:sz w:val="24"/>
          <w:szCs w:val="24"/>
        </w:rPr>
        <w:t xml:space="preserve">: Temkin constant in (L mg </w:t>
      </w:r>
      <w:r w:rsidRPr="00C365D9">
        <w:rPr>
          <w:rFonts w:ascii="Times New Roman" w:hAnsi="Times New Roman"/>
          <w:i/>
          <w:iCs/>
          <w:color w:val="000000"/>
          <w:sz w:val="24"/>
          <w:szCs w:val="24"/>
          <w:vertAlign w:val="superscript"/>
        </w:rPr>
        <w:t>-1</w:t>
      </w:r>
      <w:r w:rsidRPr="00C365D9">
        <w:rPr>
          <w:rFonts w:ascii="Times New Roman" w:hAnsi="Times New Roman"/>
          <w:i/>
          <w:iCs/>
          <w:color w:val="000000"/>
          <w:sz w:val="24"/>
          <w:szCs w:val="24"/>
        </w:rPr>
        <w:t>)</w:t>
      </w:r>
      <w:r>
        <w:rPr>
          <w:rFonts w:ascii="Times New Roman" w:hAnsi="Times New Roman"/>
          <w:i/>
          <w:iCs/>
          <w:color w:val="000000"/>
          <w:sz w:val="24"/>
          <w:szCs w:val="24"/>
        </w:rPr>
        <w:t>.</w:t>
      </w:r>
    </w:p>
    <w:p w:rsidR="00890D37" w:rsidRDefault="007C1F47" w:rsidP="00B91617">
      <w:pPr>
        <w:spacing w:after="0" w:line="360" w:lineRule="auto"/>
        <w:ind w:firstLine="709"/>
        <w:jc w:val="both"/>
        <w:rPr>
          <w:rFonts w:ascii="Times New Roman" w:hAnsi="Times New Roman"/>
          <w:i/>
          <w:iCs/>
          <w:color w:val="000000"/>
          <w:sz w:val="24"/>
          <w:szCs w:val="24"/>
        </w:rPr>
      </w:pPr>
      <w:r>
        <w:rPr>
          <w:rFonts w:ascii="Times New Roman" w:hAnsi="Times New Roman"/>
          <w:i/>
          <w:iCs/>
          <w:color w:val="000000"/>
          <w:sz w:val="24"/>
          <w:szCs w:val="24"/>
        </w:rPr>
        <w:t>C</w:t>
      </w:r>
      <w:r w:rsidRPr="00D92CA0">
        <w:rPr>
          <w:rFonts w:ascii="Times New Roman" w:hAnsi="Times New Roman"/>
          <w:i/>
          <w:iCs/>
          <w:color w:val="000000"/>
          <w:sz w:val="24"/>
          <w:szCs w:val="24"/>
          <w:vertAlign w:val="subscript"/>
        </w:rPr>
        <w:t>0</w:t>
      </w:r>
      <w:r w:rsidRPr="00D92CA0">
        <w:rPr>
          <w:rFonts w:ascii="Times New Roman" w:hAnsi="Times New Roman"/>
          <w:i/>
          <w:iCs/>
          <w:color w:val="000000"/>
          <w:sz w:val="24"/>
          <w:szCs w:val="24"/>
        </w:rPr>
        <w:t xml:space="preserve"> </w:t>
      </w:r>
      <w:r w:rsidR="00EC695D">
        <w:rPr>
          <w:rFonts w:ascii="Times New Roman" w:hAnsi="Times New Roman"/>
          <w:i/>
          <w:iCs/>
          <w:color w:val="000000"/>
          <w:sz w:val="24"/>
          <w:szCs w:val="24"/>
        </w:rPr>
        <w:t>:</w:t>
      </w:r>
      <w:r w:rsidRPr="00D92CA0">
        <w:rPr>
          <w:rFonts w:ascii="Times New Roman" w:hAnsi="Times New Roman"/>
          <w:i/>
          <w:iCs/>
          <w:color w:val="000000"/>
          <w:sz w:val="24"/>
          <w:szCs w:val="24"/>
        </w:rPr>
        <w:t xml:space="preserve"> the initial conce</w:t>
      </w:r>
      <w:r>
        <w:rPr>
          <w:rFonts w:ascii="Times New Roman" w:hAnsi="Times New Roman"/>
          <w:i/>
          <w:iCs/>
          <w:color w:val="000000"/>
          <w:sz w:val="24"/>
          <w:szCs w:val="24"/>
        </w:rPr>
        <w:t>ntration of the adsorbate (mg/L</w:t>
      </w:r>
      <w:r w:rsidR="00B16D2C">
        <w:rPr>
          <w:rFonts w:ascii="Times New Roman" w:hAnsi="Times New Roman"/>
          <w:i/>
          <w:iCs/>
          <w:color w:val="000000"/>
          <w:sz w:val="24"/>
          <w:szCs w:val="24"/>
        </w:rPr>
        <w:t>)</w:t>
      </w:r>
      <w:r>
        <w:rPr>
          <w:rFonts w:ascii="Times New Roman" w:hAnsi="Times New Roman"/>
          <w:i/>
          <w:iCs/>
          <w:color w:val="000000"/>
          <w:sz w:val="24"/>
          <w:szCs w:val="24"/>
        </w:rPr>
        <w:t>.</w:t>
      </w:r>
    </w:p>
    <w:p w:rsidR="00F62D9B" w:rsidRPr="004A38F9" w:rsidRDefault="00B1148B" w:rsidP="009A18B4">
      <w:pPr>
        <w:spacing w:after="0" w:line="360" w:lineRule="auto"/>
        <w:ind w:firstLine="709"/>
        <w:jc w:val="both"/>
        <w:rPr>
          <w:rFonts w:ascii="Times New Roman" w:hAnsi="Times New Roman"/>
          <w:color w:val="000000"/>
          <w:sz w:val="24"/>
          <w:szCs w:val="24"/>
        </w:rPr>
      </w:pPr>
      <w:r w:rsidRPr="00B1148B">
        <w:rPr>
          <w:rFonts w:ascii="Times New Roman" w:hAnsi="Times New Roman"/>
          <w:color w:val="000000"/>
          <w:sz w:val="24"/>
          <w:szCs w:val="24"/>
        </w:rPr>
        <w:t>Fig</w:t>
      </w:r>
      <w:r w:rsidR="003D3620">
        <w:rPr>
          <w:rFonts w:ascii="Times New Roman" w:hAnsi="Times New Roman"/>
          <w:color w:val="000000"/>
          <w:sz w:val="24"/>
          <w:szCs w:val="24"/>
        </w:rPr>
        <w:t xml:space="preserve">ure </w:t>
      </w:r>
      <w:r w:rsidR="009F442B">
        <w:rPr>
          <w:rFonts w:ascii="Times New Roman" w:hAnsi="Times New Roman"/>
          <w:color w:val="000000"/>
          <w:sz w:val="24"/>
          <w:szCs w:val="24"/>
        </w:rPr>
        <w:t>S</w:t>
      </w:r>
      <w:r w:rsidR="003859C9">
        <w:rPr>
          <w:rFonts w:ascii="Times New Roman" w:hAnsi="Times New Roman"/>
          <w:color w:val="000000"/>
          <w:sz w:val="24"/>
          <w:szCs w:val="24"/>
        </w:rPr>
        <w:t>3</w:t>
      </w:r>
      <w:r w:rsidR="003859C9" w:rsidRPr="00B1148B">
        <w:rPr>
          <w:rFonts w:ascii="Times New Roman" w:hAnsi="Times New Roman"/>
          <w:color w:val="000000"/>
          <w:sz w:val="24"/>
          <w:szCs w:val="24"/>
        </w:rPr>
        <w:t xml:space="preserve"> </w:t>
      </w:r>
      <w:r w:rsidRPr="00B1148B">
        <w:rPr>
          <w:rFonts w:ascii="Times New Roman" w:hAnsi="Times New Roman"/>
          <w:color w:val="000000"/>
          <w:sz w:val="24"/>
          <w:szCs w:val="24"/>
        </w:rPr>
        <w:t>show</w:t>
      </w:r>
      <w:r w:rsidR="00733BA7">
        <w:rPr>
          <w:rFonts w:ascii="Times New Roman" w:hAnsi="Times New Roman"/>
          <w:color w:val="000000"/>
          <w:sz w:val="24"/>
          <w:szCs w:val="24"/>
        </w:rPr>
        <w:t>ed</w:t>
      </w:r>
      <w:r w:rsidRPr="00B1148B">
        <w:rPr>
          <w:rFonts w:ascii="Times New Roman" w:hAnsi="Times New Roman"/>
          <w:color w:val="000000"/>
          <w:sz w:val="24"/>
          <w:szCs w:val="24"/>
        </w:rPr>
        <w:t xml:space="preserve"> the most appropriate isotherms for the three materials Na-MnO</w:t>
      </w:r>
      <w:r w:rsidRPr="00B1148B">
        <w:rPr>
          <w:rFonts w:ascii="Times New Roman" w:hAnsi="Times New Roman"/>
          <w:color w:val="000000"/>
          <w:sz w:val="24"/>
          <w:szCs w:val="24"/>
          <w:vertAlign w:val="subscript"/>
        </w:rPr>
        <w:t>2</w:t>
      </w:r>
      <w:r w:rsidR="007F696E">
        <w:rPr>
          <w:rFonts w:ascii="Times New Roman" w:hAnsi="Times New Roman"/>
          <w:color w:val="000000"/>
          <w:sz w:val="24"/>
          <w:szCs w:val="24"/>
        </w:rPr>
        <w:t>,</w:t>
      </w:r>
      <w:r w:rsidRPr="00B1148B">
        <w:rPr>
          <w:rFonts w:ascii="Times New Roman" w:hAnsi="Times New Roman"/>
          <w:color w:val="000000"/>
          <w:sz w:val="24"/>
          <w:szCs w:val="24"/>
        </w:rPr>
        <w:t xml:space="preserve"> Urchin-MnO</w:t>
      </w:r>
      <w:r w:rsidRPr="00B1148B">
        <w:rPr>
          <w:rFonts w:ascii="Times New Roman" w:hAnsi="Times New Roman"/>
          <w:color w:val="000000"/>
          <w:sz w:val="24"/>
          <w:szCs w:val="24"/>
          <w:vertAlign w:val="subscript"/>
        </w:rPr>
        <w:t>2</w:t>
      </w:r>
      <w:r w:rsidR="00505CF0">
        <w:rPr>
          <w:rFonts w:ascii="Times New Roman" w:hAnsi="Times New Roman"/>
          <w:color w:val="000000"/>
          <w:sz w:val="24"/>
          <w:szCs w:val="24"/>
        </w:rPr>
        <w:t xml:space="preserve">, </w:t>
      </w:r>
      <w:r w:rsidRPr="00B1148B">
        <w:rPr>
          <w:rFonts w:ascii="Times New Roman" w:hAnsi="Times New Roman"/>
          <w:color w:val="000000"/>
          <w:sz w:val="24"/>
          <w:szCs w:val="24"/>
        </w:rPr>
        <w:t>and Cocoon-MnO</w:t>
      </w:r>
      <w:r w:rsidRPr="00B1148B">
        <w:rPr>
          <w:rFonts w:ascii="Times New Roman" w:hAnsi="Times New Roman"/>
          <w:color w:val="000000"/>
          <w:sz w:val="24"/>
          <w:szCs w:val="24"/>
          <w:vertAlign w:val="subscript"/>
        </w:rPr>
        <w:t>2</w:t>
      </w:r>
      <w:r w:rsidR="007C1F47">
        <w:rPr>
          <w:rFonts w:ascii="Times New Roman" w:hAnsi="Times New Roman"/>
          <w:color w:val="000000"/>
          <w:sz w:val="24"/>
          <w:szCs w:val="24"/>
        </w:rPr>
        <w:t>.</w:t>
      </w:r>
      <w:r w:rsidRPr="00B1148B">
        <w:rPr>
          <w:rFonts w:ascii="Times New Roman" w:hAnsi="Times New Roman"/>
          <w:color w:val="000000"/>
          <w:sz w:val="24"/>
          <w:szCs w:val="24"/>
        </w:rPr>
        <w:t xml:space="preserve"> </w:t>
      </w:r>
      <w:r w:rsidR="007418F8">
        <w:rPr>
          <w:rFonts w:ascii="Times New Roman" w:hAnsi="Times New Roman"/>
          <w:color w:val="000000"/>
          <w:sz w:val="24"/>
          <w:szCs w:val="24"/>
        </w:rPr>
        <w:t xml:space="preserve">In </w:t>
      </w:r>
      <w:r w:rsidR="00165EE4">
        <w:rPr>
          <w:rFonts w:ascii="Times New Roman" w:hAnsi="Times New Roman"/>
          <w:color w:val="000000"/>
          <w:sz w:val="24"/>
          <w:szCs w:val="24"/>
        </w:rPr>
        <w:t>t</w:t>
      </w:r>
      <w:r w:rsidRPr="00B1148B">
        <w:rPr>
          <w:rFonts w:ascii="Times New Roman" w:hAnsi="Times New Roman"/>
          <w:color w:val="000000"/>
          <w:sz w:val="24"/>
          <w:szCs w:val="24"/>
        </w:rPr>
        <w:t xml:space="preserve">able </w:t>
      </w:r>
      <w:r w:rsidR="009F442B">
        <w:rPr>
          <w:rFonts w:ascii="Times New Roman" w:hAnsi="Times New Roman"/>
          <w:color w:val="000000"/>
          <w:sz w:val="24"/>
          <w:szCs w:val="24"/>
        </w:rPr>
        <w:t>S</w:t>
      </w:r>
      <w:r w:rsidR="00B431E6">
        <w:rPr>
          <w:rFonts w:ascii="Times New Roman" w:hAnsi="Times New Roman"/>
          <w:color w:val="000000"/>
          <w:sz w:val="24"/>
          <w:szCs w:val="24"/>
        </w:rPr>
        <w:t>3</w:t>
      </w:r>
      <w:r w:rsidR="00521521" w:rsidRPr="00B1148B">
        <w:rPr>
          <w:rFonts w:ascii="Times New Roman" w:hAnsi="Times New Roman"/>
          <w:color w:val="000000"/>
          <w:sz w:val="24"/>
          <w:szCs w:val="24"/>
        </w:rPr>
        <w:t xml:space="preserve"> </w:t>
      </w:r>
      <w:r w:rsidRPr="00B1148B">
        <w:rPr>
          <w:rFonts w:ascii="Times New Roman" w:hAnsi="Times New Roman"/>
          <w:color w:val="000000"/>
          <w:sz w:val="24"/>
          <w:szCs w:val="24"/>
        </w:rPr>
        <w:t>all parameters of the isotherms for the two</w:t>
      </w:r>
      <w:r>
        <w:rPr>
          <w:rFonts w:ascii="Times New Roman" w:hAnsi="Times New Roman"/>
          <w:color w:val="000000"/>
          <w:sz w:val="24"/>
          <w:szCs w:val="24"/>
        </w:rPr>
        <w:t xml:space="preserve"> metals</w:t>
      </w:r>
      <w:r w:rsidR="00165EE4">
        <w:rPr>
          <w:rFonts w:ascii="Times New Roman" w:hAnsi="Times New Roman"/>
          <w:color w:val="000000"/>
          <w:sz w:val="24"/>
          <w:szCs w:val="24"/>
        </w:rPr>
        <w:t xml:space="preserve"> were given</w:t>
      </w:r>
      <w:r>
        <w:rPr>
          <w:rFonts w:ascii="Times New Roman" w:hAnsi="Times New Roman"/>
          <w:color w:val="000000"/>
          <w:sz w:val="24"/>
          <w:szCs w:val="24"/>
        </w:rPr>
        <w:t>.</w:t>
      </w:r>
      <w:r w:rsidRPr="00B1148B">
        <w:rPr>
          <w:rFonts w:ascii="Times New Roman" w:hAnsi="Times New Roman"/>
          <w:color w:val="000000"/>
          <w:sz w:val="24"/>
          <w:szCs w:val="24"/>
        </w:rPr>
        <w:t xml:space="preserve"> </w:t>
      </w:r>
      <w:r w:rsidR="00133419" w:rsidRPr="00133419">
        <w:rPr>
          <w:rFonts w:ascii="Times New Roman" w:hAnsi="Times New Roman"/>
          <w:sz w:val="24"/>
          <w:szCs w:val="24"/>
        </w:rPr>
        <w:t xml:space="preserve">After studying </w:t>
      </w:r>
      <w:r w:rsidR="00D57BAF">
        <w:rPr>
          <w:rFonts w:ascii="Times New Roman" w:hAnsi="Times New Roman"/>
          <w:sz w:val="24"/>
          <w:szCs w:val="24"/>
        </w:rPr>
        <w:t>the isothermal adsorption of Pb(II) and Cd</w:t>
      </w:r>
      <w:r w:rsidR="00133419" w:rsidRPr="00133419">
        <w:rPr>
          <w:rFonts w:ascii="Times New Roman" w:hAnsi="Times New Roman"/>
          <w:sz w:val="24"/>
          <w:szCs w:val="24"/>
        </w:rPr>
        <w:t xml:space="preserve">(II) ions by manganese oxides, </w:t>
      </w:r>
      <w:r w:rsidR="00FC640E">
        <w:rPr>
          <w:rFonts w:ascii="Times New Roman" w:hAnsi="Times New Roman"/>
          <w:sz w:val="24"/>
          <w:szCs w:val="24"/>
        </w:rPr>
        <w:t xml:space="preserve">it could be seen </w:t>
      </w:r>
      <w:r w:rsidR="00133419" w:rsidRPr="00133419">
        <w:rPr>
          <w:rFonts w:ascii="Times New Roman" w:hAnsi="Times New Roman"/>
          <w:sz w:val="24"/>
          <w:szCs w:val="24"/>
        </w:rPr>
        <w:t xml:space="preserve">that the best description of the adsorption phenomenon </w:t>
      </w:r>
      <w:r w:rsidR="00165EE4">
        <w:rPr>
          <w:rFonts w:ascii="Times New Roman" w:hAnsi="Times New Roman"/>
          <w:sz w:val="24"/>
          <w:szCs w:val="24"/>
        </w:rPr>
        <w:t xml:space="preserve">was </w:t>
      </w:r>
      <w:r w:rsidR="00133419" w:rsidRPr="00133419">
        <w:rPr>
          <w:rFonts w:ascii="Times New Roman" w:hAnsi="Times New Roman"/>
          <w:sz w:val="24"/>
          <w:szCs w:val="24"/>
        </w:rPr>
        <w:t xml:space="preserve">obtained with the Langmuir </w:t>
      </w:r>
      <w:r w:rsidR="00133419" w:rsidRPr="00B1148B">
        <w:rPr>
          <w:rFonts w:ascii="Times New Roman" w:hAnsi="Times New Roman"/>
          <w:sz w:val="24"/>
          <w:szCs w:val="24"/>
        </w:rPr>
        <w:t xml:space="preserve">model with a </w:t>
      </w:r>
      <w:r w:rsidR="0067440B">
        <w:rPr>
          <w:rFonts w:ascii="Times New Roman" w:hAnsi="Times New Roman"/>
          <w:sz w:val="24"/>
          <w:szCs w:val="24"/>
        </w:rPr>
        <w:t xml:space="preserve">high </w:t>
      </w:r>
      <w:r w:rsidR="00133419" w:rsidRPr="00B1148B">
        <w:rPr>
          <w:rFonts w:ascii="Times New Roman" w:hAnsi="Times New Roman"/>
          <w:sz w:val="24"/>
          <w:szCs w:val="24"/>
        </w:rPr>
        <w:t xml:space="preserve">correlation coefficient R² (Table </w:t>
      </w:r>
      <w:r w:rsidR="009F442B">
        <w:rPr>
          <w:rFonts w:ascii="Times New Roman" w:hAnsi="Times New Roman"/>
          <w:sz w:val="24"/>
          <w:szCs w:val="24"/>
        </w:rPr>
        <w:t>S</w:t>
      </w:r>
      <w:r w:rsidR="00B431E6">
        <w:rPr>
          <w:rFonts w:ascii="Times New Roman" w:hAnsi="Times New Roman"/>
          <w:sz w:val="24"/>
          <w:szCs w:val="24"/>
        </w:rPr>
        <w:t>3</w:t>
      </w:r>
      <w:r w:rsidR="00133419" w:rsidRPr="00B1148B">
        <w:rPr>
          <w:rFonts w:ascii="Times New Roman" w:hAnsi="Times New Roman"/>
          <w:sz w:val="24"/>
          <w:szCs w:val="24"/>
        </w:rPr>
        <w:t xml:space="preserve">). </w:t>
      </w:r>
      <w:r w:rsidR="00692505" w:rsidRPr="003439A4">
        <w:rPr>
          <w:rFonts w:ascii="Times New Roman" w:hAnsi="Times New Roman"/>
          <w:sz w:val="24"/>
          <w:szCs w:val="24"/>
        </w:rPr>
        <w:t>This applied model allowed us to determine the maximum adsorption quantity q</w:t>
      </w:r>
      <w:r w:rsidR="00692505" w:rsidRPr="003439A4">
        <w:rPr>
          <w:rFonts w:ascii="Times New Roman" w:hAnsi="Times New Roman"/>
          <w:sz w:val="24"/>
          <w:szCs w:val="24"/>
          <w:vertAlign w:val="subscript"/>
        </w:rPr>
        <w:t>m</w:t>
      </w:r>
      <w:r w:rsidR="00692505" w:rsidRPr="003439A4">
        <w:rPr>
          <w:rFonts w:ascii="Times New Roman" w:hAnsi="Times New Roman"/>
          <w:sz w:val="24"/>
          <w:szCs w:val="24"/>
        </w:rPr>
        <w:t xml:space="preserve"> (mg/g) for all materials interacting with the two metal cations (Table </w:t>
      </w:r>
      <w:r w:rsidR="009F442B">
        <w:rPr>
          <w:rFonts w:ascii="Times New Roman" w:hAnsi="Times New Roman"/>
          <w:sz w:val="24"/>
          <w:szCs w:val="24"/>
        </w:rPr>
        <w:t>S</w:t>
      </w:r>
      <w:r w:rsidR="00B431E6">
        <w:rPr>
          <w:rFonts w:ascii="Times New Roman" w:hAnsi="Times New Roman"/>
          <w:sz w:val="24"/>
          <w:szCs w:val="24"/>
        </w:rPr>
        <w:t>3</w:t>
      </w:r>
      <w:r w:rsidR="00692505" w:rsidRPr="003439A4">
        <w:rPr>
          <w:rFonts w:ascii="Times New Roman" w:hAnsi="Times New Roman"/>
          <w:sz w:val="24"/>
          <w:szCs w:val="24"/>
        </w:rPr>
        <w:t>).</w:t>
      </w:r>
      <w:r w:rsidR="003439A4">
        <w:rPr>
          <w:rFonts w:ascii="Times New Roman" w:hAnsi="Times New Roman"/>
          <w:sz w:val="24"/>
          <w:szCs w:val="24"/>
        </w:rPr>
        <w:t xml:space="preserve"> </w:t>
      </w:r>
      <w:r w:rsidR="00133419" w:rsidRPr="00133419">
        <w:rPr>
          <w:rFonts w:ascii="Times New Roman" w:hAnsi="Times New Roman"/>
          <w:sz w:val="24"/>
          <w:szCs w:val="24"/>
        </w:rPr>
        <w:t>The description of the adsorption of</w:t>
      </w:r>
      <w:r w:rsidR="00D57BAF">
        <w:rPr>
          <w:rFonts w:ascii="Times New Roman" w:hAnsi="Times New Roman"/>
          <w:sz w:val="24"/>
          <w:szCs w:val="24"/>
        </w:rPr>
        <w:t xml:space="preserve"> Pb(II) and Cd</w:t>
      </w:r>
      <w:r w:rsidR="00133419" w:rsidRPr="00133419">
        <w:rPr>
          <w:rFonts w:ascii="Times New Roman" w:hAnsi="Times New Roman"/>
          <w:sz w:val="24"/>
          <w:szCs w:val="24"/>
        </w:rPr>
        <w:t>(II) by this model assume</w:t>
      </w:r>
      <w:r w:rsidR="00165EE4">
        <w:rPr>
          <w:rFonts w:ascii="Times New Roman" w:hAnsi="Times New Roman"/>
          <w:sz w:val="24"/>
          <w:szCs w:val="24"/>
        </w:rPr>
        <w:t xml:space="preserve">d </w:t>
      </w:r>
      <w:r w:rsidR="00133419" w:rsidRPr="00133419">
        <w:rPr>
          <w:rFonts w:ascii="Times New Roman" w:hAnsi="Times New Roman"/>
          <w:sz w:val="24"/>
          <w:szCs w:val="24"/>
        </w:rPr>
        <w:t xml:space="preserve">that the adsorption of these ions by the materials </w:t>
      </w:r>
      <w:r w:rsidR="00165EE4">
        <w:rPr>
          <w:rFonts w:ascii="Times New Roman" w:hAnsi="Times New Roman"/>
          <w:sz w:val="24"/>
          <w:szCs w:val="24"/>
        </w:rPr>
        <w:t>was</w:t>
      </w:r>
      <w:r w:rsidR="00133419" w:rsidRPr="00133419">
        <w:rPr>
          <w:rFonts w:ascii="Times New Roman" w:hAnsi="Times New Roman"/>
          <w:sz w:val="24"/>
          <w:szCs w:val="24"/>
        </w:rPr>
        <w:t xml:space="preserve"> done by the formation of a monolayer on the ex</w:t>
      </w:r>
      <w:r w:rsidR="00133419">
        <w:rPr>
          <w:rFonts w:ascii="Times New Roman" w:hAnsi="Times New Roman"/>
          <w:sz w:val="24"/>
          <w:szCs w:val="24"/>
        </w:rPr>
        <w:t>ternal surface of the adsorbent</w:t>
      </w:r>
      <w:r w:rsidR="00133419" w:rsidRPr="00133419">
        <w:rPr>
          <w:rFonts w:ascii="Times New Roman" w:hAnsi="Times New Roman"/>
          <w:sz w:val="24"/>
          <w:szCs w:val="24"/>
        </w:rPr>
        <w:t xml:space="preserve">. Thus, this concordance </w:t>
      </w:r>
      <w:r w:rsidR="00165EE4">
        <w:rPr>
          <w:rFonts w:ascii="Times New Roman" w:hAnsi="Times New Roman"/>
          <w:sz w:val="24"/>
          <w:szCs w:val="24"/>
        </w:rPr>
        <w:t xml:space="preserve">could </w:t>
      </w:r>
      <w:r w:rsidR="00133419" w:rsidRPr="00133419">
        <w:rPr>
          <w:rFonts w:ascii="Times New Roman" w:hAnsi="Times New Roman"/>
          <w:sz w:val="24"/>
          <w:szCs w:val="24"/>
        </w:rPr>
        <w:t>be explained by the homogeneity of the adsorption sites on the surface of these materia</w:t>
      </w:r>
      <w:r w:rsidR="00D57BAF">
        <w:rPr>
          <w:rFonts w:ascii="Times New Roman" w:hAnsi="Times New Roman"/>
          <w:sz w:val="24"/>
          <w:szCs w:val="24"/>
        </w:rPr>
        <w:t xml:space="preserve">ls. Indeed, during </w:t>
      </w:r>
      <w:r w:rsidR="00505CF0">
        <w:rPr>
          <w:rFonts w:ascii="Times New Roman" w:hAnsi="Times New Roman"/>
          <w:sz w:val="24"/>
          <w:szCs w:val="24"/>
        </w:rPr>
        <w:t xml:space="preserve">the </w:t>
      </w:r>
      <w:r w:rsidR="00D57BAF">
        <w:rPr>
          <w:rFonts w:ascii="Times New Roman" w:hAnsi="Times New Roman"/>
          <w:sz w:val="24"/>
          <w:szCs w:val="24"/>
        </w:rPr>
        <w:t>interaction</w:t>
      </w:r>
      <w:r w:rsidR="00505CF0">
        <w:rPr>
          <w:rFonts w:ascii="Times New Roman" w:hAnsi="Times New Roman"/>
          <w:sz w:val="24"/>
          <w:szCs w:val="24"/>
        </w:rPr>
        <w:t>,</w:t>
      </w:r>
      <w:r w:rsidR="00D57BAF">
        <w:rPr>
          <w:rFonts w:ascii="Times New Roman" w:hAnsi="Times New Roman"/>
          <w:sz w:val="24"/>
          <w:szCs w:val="24"/>
        </w:rPr>
        <w:t xml:space="preserve"> </w:t>
      </w:r>
      <w:r w:rsidR="00133419" w:rsidRPr="00133419">
        <w:rPr>
          <w:rFonts w:ascii="Times New Roman" w:hAnsi="Times New Roman"/>
          <w:sz w:val="24"/>
          <w:szCs w:val="24"/>
        </w:rPr>
        <w:t>there would be a direct contact of metal ions on the surface of the materials up to the coverage of the monolayer.</w:t>
      </w:r>
      <w:r w:rsidR="00897A5B">
        <w:rPr>
          <w:rFonts w:ascii="Times New Roman" w:hAnsi="Times New Roman"/>
          <w:sz w:val="24"/>
          <w:szCs w:val="24"/>
        </w:rPr>
        <w:t xml:space="preserve"> </w:t>
      </w:r>
      <w:r w:rsidR="00133419" w:rsidRPr="00133419">
        <w:rPr>
          <w:rFonts w:ascii="Times New Roman" w:hAnsi="Times New Roman"/>
          <w:sz w:val="24"/>
          <w:szCs w:val="24"/>
        </w:rPr>
        <w:t xml:space="preserve">Based on the </w:t>
      </w:r>
      <w:r w:rsidR="00165EE4" w:rsidRPr="00133419">
        <w:rPr>
          <w:rFonts w:ascii="Times New Roman" w:hAnsi="Times New Roman"/>
          <w:sz w:val="24"/>
          <w:szCs w:val="24"/>
        </w:rPr>
        <w:t>ca</w:t>
      </w:r>
      <w:r w:rsidR="00165EE4">
        <w:rPr>
          <w:rFonts w:ascii="Times New Roman" w:hAnsi="Times New Roman"/>
          <w:sz w:val="24"/>
          <w:szCs w:val="24"/>
        </w:rPr>
        <w:t>lculated</w:t>
      </w:r>
      <w:r w:rsidR="00165EE4" w:rsidRPr="00133419">
        <w:rPr>
          <w:rFonts w:ascii="Times New Roman" w:hAnsi="Times New Roman"/>
          <w:sz w:val="24"/>
          <w:szCs w:val="24"/>
        </w:rPr>
        <w:t xml:space="preserve"> </w:t>
      </w:r>
      <w:r w:rsidR="00133419" w:rsidRPr="00133419">
        <w:rPr>
          <w:rFonts w:ascii="Times New Roman" w:hAnsi="Times New Roman"/>
          <w:sz w:val="24"/>
          <w:szCs w:val="24"/>
        </w:rPr>
        <w:t>R</w:t>
      </w:r>
      <w:r w:rsidR="00133419" w:rsidRPr="00D57BAF">
        <w:rPr>
          <w:rFonts w:ascii="Times New Roman" w:hAnsi="Times New Roman"/>
          <w:sz w:val="24"/>
          <w:szCs w:val="24"/>
          <w:vertAlign w:val="subscript"/>
        </w:rPr>
        <w:t>L</w:t>
      </w:r>
      <w:r w:rsidR="00133419" w:rsidRPr="00133419">
        <w:rPr>
          <w:rFonts w:ascii="Times New Roman" w:hAnsi="Times New Roman"/>
          <w:sz w:val="24"/>
          <w:szCs w:val="24"/>
        </w:rPr>
        <w:t xml:space="preserve"> values</w:t>
      </w:r>
      <w:r w:rsidR="005F5F5B">
        <w:rPr>
          <w:rFonts w:ascii="Times New Roman" w:hAnsi="Times New Roman"/>
          <w:sz w:val="24"/>
          <w:szCs w:val="24"/>
        </w:rPr>
        <w:t>,</w:t>
      </w:r>
      <w:r w:rsidR="00133419" w:rsidRPr="00133419">
        <w:rPr>
          <w:rFonts w:ascii="Times New Roman" w:hAnsi="Times New Roman"/>
          <w:sz w:val="24"/>
          <w:szCs w:val="24"/>
        </w:rPr>
        <w:t xml:space="preserve"> all values </w:t>
      </w:r>
      <w:r w:rsidR="00FC640E">
        <w:rPr>
          <w:rFonts w:ascii="Times New Roman" w:hAnsi="Times New Roman"/>
          <w:sz w:val="24"/>
          <w:szCs w:val="24"/>
        </w:rPr>
        <w:t>we</w:t>
      </w:r>
      <w:r w:rsidR="00133419" w:rsidRPr="00133419">
        <w:rPr>
          <w:rFonts w:ascii="Times New Roman" w:hAnsi="Times New Roman"/>
          <w:sz w:val="24"/>
          <w:szCs w:val="24"/>
        </w:rPr>
        <w:t>re between 0 and 1</w:t>
      </w:r>
      <w:r w:rsidR="00890D37">
        <w:rPr>
          <w:rFonts w:ascii="Times New Roman" w:hAnsi="Times New Roman"/>
          <w:sz w:val="24"/>
          <w:szCs w:val="24"/>
        </w:rPr>
        <w:t>,</w:t>
      </w:r>
      <w:r w:rsidR="00133419" w:rsidRPr="00133419">
        <w:rPr>
          <w:rFonts w:ascii="Times New Roman" w:hAnsi="Times New Roman"/>
          <w:sz w:val="24"/>
          <w:szCs w:val="24"/>
        </w:rPr>
        <w:t xml:space="preserve"> indicating favorable adsorption.</w:t>
      </w:r>
      <w:r w:rsidR="002506FD">
        <w:rPr>
          <w:rFonts w:ascii="Times New Roman" w:hAnsi="Times New Roman"/>
          <w:sz w:val="24"/>
          <w:szCs w:val="24"/>
        </w:rPr>
        <w:t xml:space="preserve"> </w:t>
      </w:r>
      <w:r w:rsidR="00F62D9B" w:rsidRPr="003439A4">
        <w:rPr>
          <w:rFonts w:ascii="Times New Roman" w:hAnsi="Times New Roman"/>
          <w:sz w:val="24"/>
          <w:szCs w:val="24"/>
        </w:rPr>
        <w:t>In the structure of synthesized manganese oxides of the birnessite type (A</w:t>
      </w:r>
      <w:r w:rsidR="00F62D9B" w:rsidRPr="003439A4">
        <w:rPr>
          <w:rFonts w:ascii="Times New Roman" w:hAnsi="Times New Roman"/>
          <w:sz w:val="24"/>
          <w:szCs w:val="24"/>
          <w:vertAlign w:val="subscript"/>
        </w:rPr>
        <w:t>x</w:t>
      </w:r>
      <w:r w:rsidR="00F62D9B" w:rsidRPr="003439A4">
        <w:rPr>
          <w:rFonts w:ascii="Times New Roman" w:hAnsi="Times New Roman"/>
          <w:sz w:val="24"/>
          <w:szCs w:val="24"/>
        </w:rPr>
        <w:t>MnO</w:t>
      </w:r>
      <w:r w:rsidR="00F62D9B" w:rsidRPr="003439A4">
        <w:rPr>
          <w:rFonts w:ascii="Times New Roman" w:hAnsi="Times New Roman"/>
          <w:sz w:val="24"/>
          <w:szCs w:val="24"/>
          <w:vertAlign w:val="subscript"/>
        </w:rPr>
        <w:t>2</w:t>
      </w:r>
      <w:r w:rsidR="00B800A9" w:rsidRPr="00B800A9">
        <w:rPr>
          <w:rFonts w:ascii="Times New Roman" w:hAnsi="Times New Roman"/>
          <w:sz w:val="24"/>
          <w:szCs w:val="24"/>
        </w:rPr>
        <w:t>,</w:t>
      </w:r>
      <w:r w:rsidR="00F62D9B" w:rsidRPr="006C257C">
        <w:rPr>
          <w:rFonts w:ascii="Times New Roman" w:hAnsi="Times New Roman"/>
          <w:sz w:val="24"/>
          <w:szCs w:val="24"/>
        </w:rPr>
        <w:t>zH</w:t>
      </w:r>
      <w:r w:rsidR="00F62D9B" w:rsidRPr="006C257C">
        <w:rPr>
          <w:rFonts w:ascii="Times New Roman" w:hAnsi="Times New Roman"/>
          <w:sz w:val="24"/>
          <w:szCs w:val="24"/>
          <w:vertAlign w:val="subscript"/>
        </w:rPr>
        <w:t>2</w:t>
      </w:r>
      <w:r w:rsidR="00F62D9B" w:rsidRPr="006C257C">
        <w:rPr>
          <w:rFonts w:ascii="Times New Roman" w:hAnsi="Times New Roman"/>
          <w:sz w:val="24"/>
          <w:szCs w:val="24"/>
        </w:rPr>
        <w:t>O) (with A = Na</w:t>
      </w:r>
      <w:r w:rsidR="00F62D9B" w:rsidRPr="006C257C">
        <w:rPr>
          <w:rFonts w:ascii="Times New Roman" w:hAnsi="Times New Roman"/>
          <w:sz w:val="24"/>
          <w:szCs w:val="24"/>
          <w:vertAlign w:val="superscript"/>
        </w:rPr>
        <w:t>+</w:t>
      </w:r>
      <w:r w:rsidR="00F62D9B" w:rsidRPr="006C257C">
        <w:rPr>
          <w:rFonts w:ascii="Times New Roman" w:hAnsi="Times New Roman"/>
          <w:sz w:val="24"/>
          <w:szCs w:val="24"/>
        </w:rPr>
        <w:t xml:space="preserve"> (case: Na-MnO</w:t>
      </w:r>
      <w:r w:rsidR="00F62D9B" w:rsidRPr="006C257C">
        <w:rPr>
          <w:rFonts w:ascii="Times New Roman" w:hAnsi="Times New Roman"/>
          <w:sz w:val="24"/>
          <w:szCs w:val="24"/>
          <w:vertAlign w:val="subscript"/>
        </w:rPr>
        <w:t>2</w:t>
      </w:r>
      <w:r w:rsidR="00F62D9B" w:rsidRPr="006C257C">
        <w:rPr>
          <w:rFonts w:ascii="Times New Roman" w:hAnsi="Times New Roman"/>
          <w:sz w:val="24"/>
          <w:szCs w:val="24"/>
        </w:rPr>
        <w:t>))</w:t>
      </w:r>
      <w:r w:rsidR="00133419" w:rsidRPr="006C257C">
        <w:rPr>
          <w:rFonts w:ascii="Times New Roman" w:hAnsi="Times New Roman"/>
          <w:sz w:val="24"/>
          <w:szCs w:val="24"/>
        </w:rPr>
        <w:t>,</w:t>
      </w:r>
      <w:r w:rsidR="00F62D9B" w:rsidRPr="006C257C">
        <w:rPr>
          <w:rFonts w:ascii="Times New Roman" w:hAnsi="Times New Roman"/>
          <w:sz w:val="24"/>
          <w:szCs w:val="24"/>
        </w:rPr>
        <w:t xml:space="preserve"> either Na</w:t>
      </w:r>
      <w:r w:rsidR="00F62D9B" w:rsidRPr="006C257C">
        <w:rPr>
          <w:rFonts w:ascii="Times New Roman" w:hAnsi="Times New Roman"/>
          <w:sz w:val="24"/>
          <w:szCs w:val="24"/>
          <w:vertAlign w:val="superscript"/>
        </w:rPr>
        <w:t>+</w:t>
      </w:r>
      <w:r w:rsidR="00F62D9B" w:rsidRPr="006C257C">
        <w:rPr>
          <w:rFonts w:ascii="Times New Roman" w:hAnsi="Times New Roman"/>
          <w:sz w:val="24"/>
          <w:szCs w:val="24"/>
        </w:rPr>
        <w:t xml:space="preserve"> and H</w:t>
      </w:r>
      <w:r w:rsidR="00F62D9B" w:rsidRPr="006C257C">
        <w:rPr>
          <w:rFonts w:ascii="Times New Roman" w:hAnsi="Times New Roman"/>
          <w:sz w:val="24"/>
          <w:szCs w:val="24"/>
          <w:vertAlign w:val="superscript"/>
        </w:rPr>
        <w:t>+</w:t>
      </w:r>
      <w:r w:rsidR="00F62D9B" w:rsidRPr="006C257C">
        <w:rPr>
          <w:rFonts w:ascii="Times New Roman" w:hAnsi="Times New Roman"/>
          <w:sz w:val="24"/>
          <w:szCs w:val="24"/>
        </w:rPr>
        <w:t xml:space="preserve"> </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{"citationItems":[{"id":"ITEM-1","itemData":{"DOI":"10.1021/cm503544e","ISSN":"15205002","abstract":"Electrochemical supercapacitors utilizing α-MnO2 offer the possibility of both high power density and high energy density. Unfortunately, the mechanism of electrochemical charge storage in α-MnO2 and the effect of operating conditions on the charge storage mechanism are generally not well-understood. Here, we present the first detailed charge storage mechanism of α-MnO2 and explain the capacity differences between α- and β-MnO2 using a combined theoretical electrochemical and band structure analysis. We identify the importance of the band gap, work function, the point of zero charge, and the tunnel sizes of the electrode material, as well as the pH and stability window of the electrolyte in determining the viability of a given electrode material. The high capacity of α-MnO2 results from cation induced charge-switching states in the band gap that overlap with the scanned potential allowed by the electrolyte. The charge-switching states originate from interstitial and substitutional cations (H+, Li+, Na+, and K+) incorporated into the material. Interstitial cations are found to induce charge-switching states by stabilizing Mn-O antibonding orbitals from the conduction band. Substitutional cations interact with O[2p] dangling bonds that are destabilized from the valence band by Mn vacancies to induce charge-switching states. We calculate the equilibrium electrochemical potentials at which these states are reduced and predict the effect of the electrochemical operating conditions on their contribution to charge storage. The mechanism and theoretical approach we report is general and can be used to computationally screen new materials for improved charge storage via ion incorporation.","author":[{"dropping-particle":"","family":"Young","given":"Matthias J.","non-dropping-particle":"","parse-names":false,"suffix":""},{"dropping-particle":"","family":"Holder","given":"Aaron M.","non-dropping-particle":"","parse-names":false,"suffix":""},{"dropping-particle":"","family":"George","given":"Steven M.","non-dropping-particle":"","parse-names":false,"suffix":""},{"dropping-particle":"","family":"Musgrave","given":"Charles B.","non-dropping-particle":"","parse-names":false,"suffix":""}],"container-title":"Chemistry of Materials","id":"ITEM-1","issued":{"date-parts":[["2015"]]},"page":"1172-1180","title":"Charge storage in cation incorporated α-MnO2","type":"article-journal","volume":"27"},"uris":["http://www.mendeley.com/documents/?uuid=a8e6add5-b680-4fd9-92bd-308db7faf9d4"]}],"mendeley":{"formattedCitation":"&lt;sup&gt;75&lt;/sup&gt;","plainTextFormattedCitation":"75","previouslyFormattedCitation":"&lt;sup&gt;[75]&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75</w:t>
      </w:r>
      <w:r w:rsidR="00AE745C">
        <w:rPr>
          <w:rStyle w:val="FootnoteReference"/>
          <w:rFonts w:ascii="Times New Roman" w:hAnsi="Times New Roman"/>
          <w:sz w:val="24"/>
          <w:szCs w:val="24"/>
        </w:rPr>
        <w:fldChar w:fldCharType="end"/>
      </w:r>
      <w:r w:rsidR="00133419" w:rsidRPr="00354619">
        <w:rPr>
          <w:rFonts w:ascii="Times New Roman" w:hAnsi="Times New Roman"/>
          <w:sz w:val="24"/>
          <w:szCs w:val="24"/>
        </w:rPr>
        <w:t xml:space="preserve"> </w:t>
      </w:r>
      <w:r w:rsidR="00F62D9B" w:rsidRPr="006C257C">
        <w:rPr>
          <w:rFonts w:ascii="Times New Roman" w:hAnsi="Times New Roman"/>
          <w:sz w:val="24"/>
          <w:szCs w:val="24"/>
        </w:rPr>
        <w:t>or Mn</w:t>
      </w:r>
      <w:r w:rsidR="00F62D9B" w:rsidRPr="006C257C">
        <w:rPr>
          <w:rFonts w:ascii="Times New Roman" w:hAnsi="Times New Roman"/>
          <w:sz w:val="24"/>
          <w:szCs w:val="24"/>
          <w:vertAlign w:val="superscript"/>
        </w:rPr>
        <w:t>2+</w:t>
      </w:r>
      <w:r w:rsidR="00133419" w:rsidRPr="006C257C">
        <w:rPr>
          <w:rFonts w:ascii="Times New Roman" w:hAnsi="Times New Roman"/>
          <w:sz w:val="24"/>
          <w:szCs w:val="24"/>
        </w:rPr>
        <w:t xml:space="preserve">, </w:t>
      </w:r>
      <w:r w:rsidR="00F62D9B" w:rsidRPr="006C257C">
        <w:rPr>
          <w:rFonts w:ascii="Times New Roman" w:hAnsi="Times New Roman"/>
          <w:sz w:val="24"/>
          <w:szCs w:val="24"/>
        </w:rPr>
        <w:t>two proton or (Mn(III)OH)</w:t>
      </w:r>
      <w:r w:rsidR="00F62D9B" w:rsidRPr="006C257C">
        <w:rPr>
          <w:rFonts w:ascii="Times New Roman" w:hAnsi="Times New Roman"/>
          <w:sz w:val="24"/>
          <w:szCs w:val="24"/>
          <w:vertAlign w:val="superscript"/>
        </w:rPr>
        <w:t>2+</w:t>
      </w:r>
      <w:r w:rsidR="00F62D9B" w:rsidRPr="006C257C">
        <w:rPr>
          <w:rFonts w:ascii="Times New Roman" w:hAnsi="Times New Roman"/>
          <w:sz w:val="24"/>
          <w:szCs w:val="24"/>
        </w:rPr>
        <w:t xml:space="preserve"> </w:t>
      </w:r>
      <w:r w:rsidR="00FC640E">
        <w:rPr>
          <w:rFonts w:ascii="Times New Roman" w:hAnsi="Times New Roman"/>
          <w:sz w:val="24"/>
          <w:szCs w:val="24"/>
        </w:rPr>
        <w:t>we</w:t>
      </w:r>
      <w:r w:rsidR="00F62D9B" w:rsidRPr="006C257C">
        <w:rPr>
          <w:rFonts w:ascii="Times New Roman" w:hAnsi="Times New Roman"/>
          <w:sz w:val="24"/>
          <w:szCs w:val="24"/>
        </w:rPr>
        <w:t xml:space="preserve">re located on each side of a vacant cationic site to obtain local charge balance of </w:t>
      </w:r>
      <w:r w:rsidR="006C257C">
        <w:rPr>
          <w:rFonts w:ascii="Times New Roman" w:hAnsi="Times New Roman"/>
          <w:sz w:val="24"/>
          <w:szCs w:val="24"/>
        </w:rPr>
        <w:t>material</w:t>
      </w:r>
      <w:r w:rsidR="00C4363B" w:rsidRPr="00354619">
        <w:rPr>
          <w:rFonts w:ascii="Times New Roman" w:hAnsi="Times New Roman"/>
          <w:sz w:val="24"/>
          <w:szCs w:val="24"/>
        </w:rPr>
        <w:t>.</w:t>
      </w:r>
      <w:r w:rsidR="00AE745C">
        <w:rPr>
          <w:rStyle w:val="FootnoteReference"/>
          <w:rFonts w:ascii="Times New Roman" w:hAnsi="Times New Roman"/>
          <w:sz w:val="24"/>
          <w:szCs w:val="24"/>
        </w:rPr>
        <w:fldChar w:fldCharType="begin" w:fldLock="1"/>
      </w:r>
      <w:r w:rsidR="00F67472">
        <w:rPr>
          <w:rFonts w:ascii="Times New Roman" w:hAnsi="Times New Roman"/>
          <w:sz w:val="24"/>
          <w:szCs w:val="24"/>
        </w:rPr>
        <w:instrText>ADDIN CSL_CITATION {"citationItems":[{"id":"ITEM-1","itemData":{"DOI":"10.1016/S1001-0742(10)60438-X","author":[{"dropping-particle":"","family":"Zhao","given":"Wei","non-dropping-particle":"","parse-names":false,"suffix":""},{"dropping-particle":"","family":"Feng","given":"Xionghan","non-dropping-particle":"","parse-names":false,"suffix":""},{"dropping-particle":"","family":"Tan","given":"Wenfeng","non-dropping-particle":"","parse-names":false,"suffix":""},{"dropping-particle":"","family":"Liu","given":"Fan","non-dropping-particle":"","parse-names":false,"suffix":""},{"dropping-particle":"","family":"Ding","given":"Shuwen","non-dropping-particle":"","parse-names":false,"suffix":""}],"container-title":"Environmental Sciences","id":"ITEM-1","issued":{"date-parts":[["2009"]]},"page":"520-526","title":"Relation of lead adsorption on birnessites with different average oxidation states of manganese and release of Mn2+/H+/K+","type":"article-journal","volume":"21"},"uris":["http://www.mendeley.com/documents/?uuid=5dc5fbc8-761e-4d65-a562-b6889af76a4e"]}],"mendeley":{"formattedCitation":"&lt;sup&gt;44&lt;/sup&gt;","plainTextFormattedCitation":"44","previouslyFormattedCitation":"&lt;sup&gt;[44]&lt;/sup&gt;"},"properties":{"noteIndex":0},"schema":"https://github.com/citation-style-language/schema/raw/master/csl-citation.json"}</w:instrText>
      </w:r>
      <w:r w:rsidR="00AE745C">
        <w:rPr>
          <w:rStyle w:val="FootnoteReference"/>
          <w:rFonts w:ascii="Times New Roman" w:hAnsi="Times New Roman"/>
          <w:sz w:val="24"/>
          <w:szCs w:val="24"/>
        </w:rPr>
        <w:fldChar w:fldCharType="separate"/>
      </w:r>
      <w:r w:rsidR="00F67472" w:rsidRPr="00F67472">
        <w:rPr>
          <w:rFonts w:ascii="Times New Roman" w:hAnsi="Times New Roman"/>
          <w:noProof/>
          <w:sz w:val="24"/>
          <w:szCs w:val="24"/>
          <w:vertAlign w:val="superscript"/>
        </w:rPr>
        <w:t>44</w:t>
      </w:r>
      <w:r w:rsidR="00AE745C">
        <w:rPr>
          <w:rStyle w:val="FootnoteReference"/>
          <w:rFonts w:ascii="Times New Roman" w:hAnsi="Times New Roman"/>
          <w:sz w:val="24"/>
          <w:szCs w:val="24"/>
        </w:rPr>
        <w:fldChar w:fldCharType="end"/>
      </w:r>
      <w:r w:rsidR="00C4363B">
        <w:rPr>
          <w:rStyle w:val="FootnoteReference"/>
          <w:rFonts w:ascii="Times New Roman" w:hAnsi="Times New Roman"/>
          <w:sz w:val="24"/>
          <w:szCs w:val="24"/>
        </w:rPr>
        <w:t xml:space="preserve"> </w:t>
      </w:r>
      <w:r w:rsidR="006C257C" w:rsidRPr="006C257C">
        <w:rPr>
          <w:rFonts w:ascii="Times New Roman" w:hAnsi="Times New Roman"/>
          <w:sz w:val="24"/>
          <w:szCs w:val="24"/>
        </w:rPr>
        <w:t>Th</w:t>
      </w:r>
      <w:r w:rsidR="00A65DAA">
        <w:rPr>
          <w:rFonts w:ascii="Times New Roman" w:hAnsi="Times New Roman"/>
          <w:sz w:val="24"/>
          <w:szCs w:val="24"/>
        </w:rPr>
        <w:t>e Na analysis confirmed this hypothe</w:t>
      </w:r>
      <w:r w:rsidR="004969AF" w:rsidRPr="006C257C">
        <w:rPr>
          <w:rFonts w:ascii="Times New Roman" w:hAnsi="Times New Roman"/>
          <w:sz w:val="24"/>
          <w:szCs w:val="24"/>
        </w:rPr>
        <w:t xml:space="preserve">sis </w:t>
      </w:r>
      <w:r w:rsidR="00363A3F">
        <w:rPr>
          <w:rFonts w:ascii="Times New Roman" w:hAnsi="Times New Roman"/>
          <w:sz w:val="24"/>
          <w:szCs w:val="24"/>
        </w:rPr>
        <w:t>in</w:t>
      </w:r>
      <w:r w:rsidR="004969AF" w:rsidRPr="006C257C">
        <w:rPr>
          <w:rFonts w:ascii="Times New Roman" w:hAnsi="Times New Roman"/>
          <w:sz w:val="24"/>
          <w:szCs w:val="24"/>
        </w:rPr>
        <w:t xml:space="preserve"> solution</w:t>
      </w:r>
      <w:r w:rsidR="004969AF" w:rsidRPr="00354619">
        <w:rPr>
          <w:rFonts w:ascii="Times New Roman" w:hAnsi="Times New Roman"/>
          <w:sz w:val="24"/>
          <w:szCs w:val="24"/>
        </w:rPr>
        <w:t xml:space="preserve"> </w:t>
      </w:r>
      <w:r w:rsidR="004969AF" w:rsidRPr="006C257C">
        <w:rPr>
          <w:rFonts w:ascii="Times New Roman" w:hAnsi="Times New Roman"/>
          <w:sz w:val="24"/>
          <w:szCs w:val="24"/>
        </w:rPr>
        <w:t xml:space="preserve">during Cd(II) and Pb(II) </w:t>
      </w:r>
      <w:r w:rsidR="00165EE4">
        <w:rPr>
          <w:rFonts w:ascii="Times New Roman" w:hAnsi="Times New Roman"/>
          <w:sz w:val="24"/>
          <w:szCs w:val="24"/>
        </w:rPr>
        <w:lastRenderedPageBreak/>
        <w:t>removal</w:t>
      </w:r>
      <w:r w:rsidR="00D71F84" w:rsidRPr="00354619">
        <w:rPr>
          <w:rFonts w:ascii="Times New Roman" w:hAnsi="Times New Roman"/>
          <w:sz w:val="24"/>
          <w:szCs w:val="24"/>
        </w:rPr>
        <w:t>.</w:t>
      </w:r>
      <w:r w:rsidR="004969AF" w:rsidRPr="00354619">
        <w:rPr>
          <w:rFonts w:ascii="Times New Roman" w:hAnsi="Times New Roman"/>
          <w:sz w:val="24"/>
          <w:szCs w:val="24"/>
        </w:rPr>
        <w:t xml:space="preserve"> </w:t>
      </w:r>
      <w:r w:rsidR="007418F8">
        <w:rPr>
          <w:rFonts w:ascii="Times New Roman" w:hAnsi="Times New Roman"/>
          <w:sz w:val="24"/>
          <w:szCs w:val="24"/>
        </w:rPr>
        <w:t>The r</w:t>
      </w:r>
      <w:r w:rsidR="00363A3F">
        <w:rPr>
          <w:rFonts w:ascii="Times New Roman" w:hAnsi="Times New Roman"/>
          <w:sz w:val="24"/>
          <w:szCs w:val="24"/>
        </w:rPr>
        <w:t xml:space="preserve">esult indicated that </w:t>
      </w:r>
      <w:r w:rsidR="004969AF" w:rsidRPr="006C257C">
        <w:rPr>
          <w:rFonts w:ascii="Times New Roman" w:hAnsi="Times New Roman"/>
          <w:sz w:val="24"/>
          <w:szCs w:val="24"/>
        </w:rPr>
        <w:t>Na-MnO</w:t>
      </w:r>
      <w:r w:rsidR="004969AF" w:rsidRPr="006C257C">
        <w:rPr>
          <w:rFonts w:ascii="Times New Roman" w:hAnsi="Times New Roman"/>
          <w:sz w:val="24"/>
          <w:szCs w:val="24"/>
          <w:vertAlign w:val="subscript"/>
        </w:rPr>
        <w:t>2</w:t>
      </w:r>
      <w:r w:rsidR="004969AF" w:rsidRPr="006C257C">
        <w:rPr>
          <w:rFonts w:ascii="Times New Roman" w:hAnsi="Times New Roman"/>
          <w:sz w:val="24"/>
          <w:szCs w:val="24"/>
        </w:rPr>
        <w:t xml:space="preserve"> material released the Na</w:t>
      </w:r>
      <w:r w:rsidR="004969AF" w:rsidRPr="006C257C">
        <w:rPr>
          <w:rFonts w:ascii="Times New Roman" w:hAnsi="Times New Roman"/>
          <w:sz w:val="24"/>
          <w:szCs w:val="24"/>
          <w:vertAlign w:val="superscript"/>
        </w:rPr>
        <w:t>+</w:t>
      </w:r>
      <w:r w:rsidR="004969AF" w:rsidRPr="006C257C">
        <w:rPr>
          <w:rFonts w:ascii="Times New Roman" w:hAnsi="Times New Roman"/>
          <w:sz w:val="24"/>
          <w:szCs w:val="24"/>
        </w:rPr>
        <w:t xml:space="preserve"> ions during removal processes</w:t>
      </w:r>
      <w:r w:rsidRPr="006C257C">
        <w:rPr>
          <w:rFonts w:ascii="Times New Roman" w:hAnsi="Times New Roman"/>
          <w:sz w:val="24"/>
          <w:szCs w:val="24"/>
        </w:rPr>
        <w:t xml:space="preserve"> (Fig</w:t>
      </w:r>
      <w:r w:rsidR="003D3620">
        <w:rPr>
          <w:rFonts w:ascii="Times New Roman" w:hAnsi="Times New Roman"/>
          <w:sz w:val="24"/>
          <w:szCs w:val="24"/>
        </w:rPr>
        <w:t xml:space="preserve">ure </w:t>
      </w:r>
      <w:r w:rsidR="009F442B">
        <w:rPr>
          <w:rFonts w:ascii="Times New Roman" w:hAnsi="Times New Roman"/>
          <w:sz w:val="24"/>
          <w:szCs w:val="24"/>
        </w:rPr>
        <w:t>S</w:t>
      </w:r>
      <w:r w:rsidR="003859C9">
        <w:rPr>
          <w:rFonts w:ascii="Times New Roman" w:hAnsi="Times New Roman"/>
          <w:sz w:val="24"/>
          <w:szCs w:val="24"/>
        </w:rPr>
        <w:t>4</w:t>
      </w:r>
      <w:r w:rsidR="004969AF" w:rsidRPr="006C257C">
        <w:rPr>
          <w:rFonts w:ascii="Times New Roman" w:hAnsi="Times New Roman"/>
          <w:sz w:val="24"/>
          <w:szCs w:val="24"/>
        </w:rPr>
        <w:t>).</w:t>
      </w:r>
    </w:p>
    <w:p w:rsidR="00D041CC" w:rsidRDefault="00F6741A" w:rsidP="009A18B4">
      <w:pPr>
        <w:pStyle w:val="Heading1"/>
        <w:numPr>
          <w:ilvl w:val="0"/>
          <w:numId w:val="0"/>
        </w:numPr>
        <w:tabs>
          <w:tab w:val="left" w:pos="0"/>
        </w:tabs>
        <w:spacing w:after="0" w:line="360" w:lineRule="auto"/>
        <w:ind w:firstLine="709"/>
        <w:rPr>
          <w:b w:val="0"/>
          <w:bCs/>
          <w:sz w:val="24"/>
          <w:szCs w:val="24"/>
        </w:rPr>
      </w:pPr>
      <w:r w:rsidRPr="00F6741A">
        <w:rPr>
          <w:b w:val="0"/>
          <w:bCs/>
          <w:sz w:val="24"/>
          <w:szCs w:val="24"/>
        </w:rPr>
        <w:t xml:space="preserve">As </w:t>
      </w:r>
      <w:r w:rsidR="00124793" w:rsidRPr="007545F3">
        <w:rPr>
          <w:b w:val="0"/>
          <w:bCs/>
          <w:sz w:val="24"/>
          <w:szCs w:val="24"/>
          <w:lang w:val="en-GB"/>
        </w:rPr>
        <w:t>sh</w:t>
      </w:r>
      <w:r w:rsidR="00124793">
        <w:rPr>
          <w:b w:val="0"/>
          <w:bCs/>
          <w:sz w:val="24"/>
          <w:szCs w:val="24"/>
          <w:lang w:val="en-GB"/>
        </w:rPr>
        <w:t>own</w:t>
      </w:r>
      <w:r w:rsidR="00A65DAA">
        <w:rPr>
          <w:b w:val="0"/>
          <w:bCs/>
          <w:sz w:val="24"/>
          <w:szCs w:val="24"/>
          <w:lang w:val="en-GB"/>
        </w:rPr>
        <w:t xml:space="preserve"> in</w:t>
      </w:r>
      <w:r w:rsidRPr="00F6741A">
        <w:rPr>
          <w:b w:val="0"/>
          <w:bCs/>
          <w:sz w:val="24"/>
          <w:szCs w:val="24"/>
        </w:rPr>
        <w:t xml:space="preserve"> X-ray diffractogram, the two materials Urchin-MnO</w:t>
      </w:r>
      <w:r w:rsidRPr="00F6741A">
        <w:rPr>
          <w:b w:val="0"/>
          <w:bCs/>
          <w:sz w:val="24"/>
          <w:szCs w:val="24"/>
          <w:vertAlign w:val="subscript"/>
        </w:rPr>
        <w:t>2</w:t>
      </w:r>
      <w:r w:rsidRPr="00F6741A">
        <w:rPr>
          <w:b w:val="0"/>
          <w:bCs/>
          <w:sz w:val="24"/>
          <w:szCs w:val="24"/>
        </w:rPr>
        <w:t xml:space="preserve"> (KMn</w:t>
      </w:r>
      <w:r w:rsidRPr="00F6741A">
        <w:rPr>
          <w:b w:val="0"/>
          <w:bCs/>
          <w:sz w:val="24"/>
          <w:szCs w:val="24"/>
          <w:vertAlign w:val="subscript"/>
        </w:rPr>
        <w:t>8</w:t>
      </w:r>
      <w:r w:rsidRPr="00F6741A">
        <w:rPr>
          <w:b w:val="0"/>
          <w:bCs/>
          <w:sz w:val="24"/>
          <w:szCs w:val="24"/>
        </w:rPr>
        <w:t>O</w:t>
      </w:r>
      <w:r w:rsidRPr="00F6741A">
        <w:rPr>
          <w:b w:val="0"/>
          <w:bCs/>
          <w:sz w:val="24"/>
          <w:szCs w:val="24"/>
          <w:vertAlign w:val="subscript"/>
        </w:rPr>
        <w:t>16</w:t>
      </w:r>
      <w:r w:rsidRPr="00F6741A">
        <w:rPr>
          <w:b w:val="0"/>
          <w:bCs/>
          <w:sz w:val="24"/>
          <w:szCs w:val="24"/>
        </w:rPr>
        <w:t>) and Cocoon-MnO</w:t>
      </w:r>
      <w:r w:rsidRPr="00F6741A">
        <w:rPr>
          <w:b w:val="0"/>
          <w:bCs/>
          <w:sz w:val="24"/>
          <w:szCs w:val="24"/>
          <w:vertAlign w:val="subscript"/>
        </w:rPr>
        <w:t>2</w:t>
      </w:r>
      <w:r w:rsidRPr="00F6741A">
        <w:rPr>
          <w:b w:val="0"/>
          <w:bCs/>
          <w:sz w:val="24"/>
          <w:szCs w:val="24"/>
        </w:rPr>
        <w:t xml:space="preserve"> (K</w:t>
      </w:r>
      <w:r w:rsidRPr="00F6741A">
        <w:rPr>
          <w:b w:val="0"/>
          <w:bCs/>
          <w:sz w:val="24"/>
          <w:szCs w:val="24"/>
          <w:vertAlign w:val="subscript"/>
        </w:rPr>
        <w:t>2</w:t>
      </w:r>
      <w:r w:rsidRPr="00F6741A">
        <w:rPr>
          <w:b w:val="0"/>
          <w:bCs/>
          <w:sz w:val="24"/>
          <w:szCs w:val="24"/>
        </w:rPr>
        <w:t>Mn</w:t>
      </w:r>
      <w:r w:rsidRPr="00F6741A">
        <w:rPr>
          <w:b w:val="0"/>
          <w:bCs/>
          <w:sz w:val="24"/>
          <w:szCs w:val="24"/>
          <w:vertAlign w:val="subscript"/>
        </w:rPr>
        <w:t>4</w:t>
      </w:r>
      <w:r w:rsidRPr="00F6741A">
        <w:rPr>
          <w:b w:val="0"/>
          <w:bCs/>
          <w:sz w:val="24"/>
          <w:szCs w:val="24"/>
        </w:rPr>
        <w:t>O</w:t>
      </w:r>
      <w:r w:rsidRPr="00F6741A">
        <w:rPr>
          <w:b w:val="0"/>
          <w:bCs/>
          <w:sz w:val="24"/>
          <w:szCs w:val="24"/>
          <w:vertAlign w:val="subscript"/>
        </w:rPr>
        <w:t>9</w:t>
      </w:r>
      <w:r w:rsidRPr="00F6741A">
        <w:rPr>
          <w:b w:val="0"/>
          <w:bCs/>
          <w:sz w:val="24"/>
          <w:szCs w:val="24"/>
        </w:rPr>
        <w:t>) have two different structures</w:t>
      </w:r>
      <w:r w:rsidR="00A65DAA">
        <w:rPr>
          <w:b w:val="0"/>
          <w:bCs/>
          <w:sz w:val="24"/>
          <w:szCs w:val="24"/>
        </w:rPr>
        <w:t>,</w:t>
      </w:r>
      <w:r w:rsidRPr="00F6741A">
        <w:rPr>
          <w:b w:val="0"/>
          <w:bCs/>
          <w:sz w:val="24"/>
          <w:szCs w:val="24"/>
        </w:rPr>
        <w:t xml:space="preserve"> </w:t>
      </w:r>
      <w:r w:rsidR="00836B1C" w:rsidRPr="00C42D4D">
        <w:rPr>
          <w:b w:val="0"/>
          <w:bCs/>
          <w:sz w:val="24"/>
          <w:szCs w:val="24"/>
        </w:rPr>
        <w:t>with</w:t>
      </w:r>
      <w:r w:rsidR="00836B1C" w:rsidRPr="00F6741A">
        <w:rPr>
          <w:b w:val="0"/>
          <w:bCs/>
          <w:sz w:val="24"/>
          <w:szCs w:val="24"/>
        </w:rPr>
        <w:t xml:space="preserve"> </w:t>
      </w:r>
      <w:r w:rsidRPr="00F6741A">
        <w:rPr>
          <w:b w:val="0"/>
          <w:bCs/>
          <w:sz w:val="24"/>
          <w:szCs w:val="24"/>
        </w:rPr>
        <w:t>K</w:t>
      </w:r>
      <w:r w:rsidRPr="00F6741A">
        <w:rPr>
          <w:b w:val="0"/>
          <w:bCs/>
          <w:sz w:val="24"/>
          <w:szCs w:val="24"/>
          <w:vertAlign w:val="superscript"/>
        </w:rPr>
        <w:t>+</w:t>
      </w:r>
      <w:r w:rsidRPr="00F6741A">
        <w:rPr>
          <w:b w:val="0"/>
          <w:bCs/>
          <w:sz w:val="24"/>
          <w:szCs w:val="24"/>
        </w:rPr>
        <w:t xml:space="preserve"> ions inserted into their cavities. The removal of Cd(II) and Pb(II) occurred by exchanging K</w:t>
      </w:r>
      <w:r w:rsidRPr="00F6741A">
        <w:rPr>
          <w:b w:val="0"/>
          <w:bCs/>
          <w:sz w:val="24"/>
          <w:szCs w:val="24"/>
          <w:vertAlign w:val="superscript"/>
        </w:rPr>
        <w:t>+</w:t>
      </w:r>
      <w:r w:rsidRPr="00F6741A">
        <w:rPr>
          <w:b w:val="0"/>
          <w:bCs/>
          <w:sz w:val="24"/>
          <w:szCs w:val="24"/>
        </w:rPr>
        <w:t xml:space="preserve"> from the tunnel site and also on the external surface of the materials</w:t>
      </w:r>
      <w:r w:rsidR="00EA2C8E" w:rsidRPr="00650013">
        <w:rPr>
          <w:b w:val="0"/>
          <w:bCs/>
          <w:sz w:val="24"/>
          <w:szCs w:val="24"/>
        </w:rPr>
        <w:t>.</w:t>
      </w:r>
      <w:r w:rsidR="00AE745C">
        <w:rPr>
          <w:rStyle w:val="FootnoteReference"/>
          <w:b w:val="0"/>
          <w:bCs/>
          <w:sz w:val="24"/>
          <w:szCs w:val="24"/>
        </w:rPr>
        <w:fldChar w:fldCharType="begin" w:fldLock="1"/>
      </w:r>
      <w:r w:rsidR="00F67472">
        <w:rPr>
          <w:b w:val="0"/>
          <w:bCs/>
          <w:sz w:val="24"/>
          <w:szCs w:val="24"/>
        </w:rPr>
        <w:instrText>ADDIN CSL_CITATION {"citationItems":[{"id":"ITEM-1","itemData":{"DOI":"10.1016/j.jes.2015.02.006","ISSN":"1001-0742","author":[{"dropping-particle":"","family":"Li","given":"Hui","non-dropping-particle":"","parse-names":false,"suffix":""},{"dropping-particle":"","family":"Liu","given":"Fan","non-dropping-particle":"","parse-names":false,"suffix":""},{"dropping-particle":"","family":"Zhu","given":"Mengqiang","non-dropping-particle":"","parse-names":false,"suffix":""},{"dropping-particle":"","family":"Feng","given":"Xionghan","non-dropping-particle":"","parse-names":false,"suffix":""},{"dropping-particle":"","family":"Zhang","given":"Jing","non-dropping-particle":"","parse-names":false,"suffix":""},{"dropping-particle":"","family":"Yin","given":"Hui","non-dropping-particle":"","parse-names":false,"suffix":""}],"container-title":"ENVIRONMENTAL SCIENCE","id":"ITEM-1","issued":{"date-parts":[["2015"]]},"page":"77-85","publisher":"Elsevier B.V.","title":"Structure and properties of Co-doped cryptomelane and its enhanced removal of Pb2+ and Cr3+ from wastewater","type":"article-journal","volume":"34"},"uris":["http://www.mendeley.com/documents/?uuid=4da86d7f-5c22-45b9-bc64-911a5600fa92"]}],"mendeley":{"formattedCitation":"&lt;sup&gt;76&lt;/sup&gt;","plainTextFormattedCitation":"76","previouslyFormattedCitation":"&lt;sup&gt;[76]&lt;/sup&gt;"},"properties":{"noteIndex":0},"schema":"https://github.com/citation-style-language/schema/raw/master/csl-citation.json"}</w:instrText>
      </w:r>
      <w:r w:rsidR="00AE745C">
        <w:rPr>
          <w:rStyle w:val="FootnoteReference"/>
          <w:b w:val="0"/>
          <w:bCs/>
          <w:sz w:val="24"/>
          <w:szCs w:val="24"/>
        </w:rPr>
        <w:fldChar w:fldCharType="separate"/>
      </w:r>
      <w:r w:rsidR="00F67472" w:rsidRPr="00F67472">
        <w:rPr>
          <w:b w:val="0"/>
          <w:noProof/>
          <w:sz w:val="24"/>
          <w:szCs w:val="24"/>
          <w:vertAlign w:val="superscript"/>
        </w:rPr>
        <w:t>76</w:t>
      </w:r>
      <w:r w:rsidR="00AE745C">
        <w:rPr>
          <w:rStyle w:val="FootnoteReference"/>
          <w:b w:val="0"/>
          <w:bCs/>
          <w:sz w:val="24"/>
          <w:szCs w:val="24"/>
        </w:rPr>
        <w:fldChar w:fldCharType="end"/>
      </w:r>
      <w:r w:rsidR="00650013">
        <w:rPr>
          <w:b w:val="0"/>
          <w:bCs/>
          <w:sz w:val="24"/>
          <w:szCs w:val="24"/>
        </w:rPr>
        <w:t xml:space="preserve"> </w:t>
      </w:r>
      <w:r w:rsidR="004969AF" w:rsidRPr="00B7372B">
        <w:rPr>
          <w:b w:val="0"/>
          <w:bCs/>
          <w:sz w:val="24"/>
          <w:szCs w:val="24"/>
        </w:rPr>
        <w:t>The exchange between the metal ions and the K</w:t>
      </w:r>
      <w:r w:rsidR="004969AF" w:rsidRPr="00B7372B">
        <w:rPr>
          <w:b w:val="0"/>
          <w:bCs/>
          <w:sz w:val="24"/>
          <w:szCs w:val="24"/>
          <w:vertAlign w:val="superscript"/>
        </w:rPr>
        <w:t>+</w:t>
      </w:r>
      <w:r w:rsidR="004969AF" w:rsidRPr="00B7372B">
        <w:rPr>
          <w:b w:val="0"/>
          <w:bCs/>
          <w:sz w:val="24"/>
          <w:szCs w:val="24"/>
        </w:rPr>
        <w:t xml:space="preserve"> </w:t>
      </w:r>
      <w:r w:rsidR="00733E27" w:rsidRPr="00B7372B">
        <w:rPr>
          <w:b w:val="0"/>
          <w:bCs/>
          <w:sz w:val="24"/>
          <w:szCs w:val="24"/>
        </w:rPr>
        <w:t>cause</w:t>
      </w:r>
      <w:r w:rsidR="00836B1C" w:rsidRPr="00C42D4D">
        <w:rPr>
          <w:b w:val="0"/>
          <w:bCs/>
          <w:sz w:val="24"/>
          <w:szCs w:val="24"/>
        </w:rPr>
        <w:t>d</w:t>
      </w:r>
      <w:r w:rsidR="00733E27" w:rsidRPr="00B7372B">
        <w:rPr>
          <w:b w:val="0"/>
          <w:bCs/>
          <w:sz w:val="24"/>
          <w:szCs w:val="24"/>
        </w:rPr>
        <w:t xml:space="preserve"> it to be released</w:t>
      </w:r>
      <w:r w:rsidR="00363A3F" w:rsidRPr="00B7372B">
        <w:rPr>
          <w:b w:val="0"/>
          <w:bCs/>
          <w:sz w:val="24"/>
          <w:szCs w:val="24"/>
        </w:rPr>
        <w:t xml:space="preserve"> </w:t>
      </w:r>
      <w:r w:rsidR="004969AF" w:rsidRPr="00B7372B">
        <w:rPr>
          <w:b w:val="0"/>
          <w:bCs/>
          <w:sz w:val="24"/>
          <w:szCs w:val="24"/>
        </w:rPr>
        <w:t>into the solution during the metal removal process</w:t>
      </w:r>
      <w:r w:rsidR="00D71F84" w:rsidRPr="00B7372B">
        <w:rPr>
          <w:b w:val="0"/>
          <w:bCs/>
          <w:sz w:val="24"/>
          <w:szCs w:val="24"/>
        </w:rPr>
        <w:t xml:space="preserve"> </w:t>
      </w:r>
      <w:r w:rsidR="00F967D6" w:rsidRPr="00B7372B">
        <w:rPr>
          <w:b w:val="0"/>
          <w:bCs/>
          <w:sz w:val="24"/>
          <w:szCs w:val="24"/>
        </w:rPr>
        <w:t>(Fig</w:t>
      </w:r>
      <w:r w:rsidR="003D3620">
        <w:rPr>
          <w:b w:val="0"/>
          <w:bCs/>
          <w:sz w:val="24"/>
          <w:szCs w:val="24"/>
        </w:rPr>
        <w:t xml:space="preserve">ure </w:t>
      </w:r>
      <w:r w:rsidR="009F442B">
        <w:rPr>
          <w:b w:val="0"/>
          <w:bCs/>
          <w:sz w:val="24"/>
          <w:szCs w:val="24"/>
        </w:rPr>
        <w:t>S</w:t>
      </w:r>
      <w:r w:rsidR="00CC6867" w:rsidRPr="00CC6867">
        <w:rPr>
          <w:b w:val="0"/>
          <w:bCs/>
          <w:sz w:val="24"/>
          <w:szCs w:val="24"/>
        </w:rPr>
        <w:t>5</w:t>
      </w:r>
      <w:r w:rsidR="00682487" w:rsidRPr="00B7372B">
        <w:rPr>
          <w:b w:val="0"/>
          <w:bCs/>
          <w:sz w:val="24"/>
          <w:szCs w:val="24"/>
        </w:rPr>
        <w:t>)</w:t>
      </w:r>
      <w:r w:rsidR="004969AF" w:rsidRPr="00B7372B">
        <w:rPr>
          <w:b w:val="0"/>
          <w:bCs/>
          <w:sz w:val="24"/>
          <w:szCs w:val="24"/>
        </w:rPr>
        <w:t xml:space="preserve">. </w:t>
      </w:r>
    </w:p>
    <w:p w:rsidR="00D47B64" w:rsidRPr="0048662B" w:rsidRDefault="0048662B" w:rsidP="00B46E17">
      <w:pPr>
        <w:pStyle w:val="Heading1"/>
        <w:numPr>
          <w:ilvl w:val="0"/>
          <w:numId w:val="0"/>
        </w:numPr>
        <w:tabs>
          <w:tab w:val="left" w:pos="0"/>
        </w:tabs>
        <w:spacing w:after="0" w:line="360" w:lineRule="auto"/>
        <w:jc w:val="center"/>
      </w:pPr>
      <w:r w:rsidRPr="0048662B">
        <w:t>5</w:t>
      </w:r>
      <w:r w:rsidR="00E25960" w:rsidRPr="0048662B">
        <w:t xml:space="preserve">. </w:t>
      </w:r>
      <w:r w:rsidR="00AD4871" w:rsidRPr="0048662B">
        <w:t xml:space="preserve">Study of manganese oxides </w:t>
      </w:r>
      <w:r w:rsidR="001839BA" w:rsidRPr="0048662B">
        <w:t xml:space="preserve">stability </w:t>
      </w:r>
      <w:r w:rsidR="00AD4871" w:rsidRPr="0048662B">
        <w:t>during interaction with metal cations</w:t>
      </w:r>
    </w:p>
    <w:p w:rsidR="00364AC2" w:rsidRPr="00874562" w:rsidRDefault="00364AC2" w:rsidP="00874562">
      <w:pPr>
        <w:spacing w:after="0" w:line="360" w:lineRule="auto"/>
        <w:ind w:firstLine="709"/>
        <w:jc w:val="both"/>
        <w:rPr>
          <w:rFonts w:ascii="Times New Roman" w:hAnsi="Times New Roman"/>
          <w:sz w:val="24"/>
          <w:szCs w:val="24"/>
        </w:rPr>
      </w:pPr>
      <w:r w:rsidRPr="00E6224E">
        <w:rPr>
          <w:rFonts w:ascii="Times New Roman" w:hAnsi="Times New Roman"/>
          <w:sz w:val="24"/>
          <w:szCs w:val="24"/>
        </w:rPr>
        <w:t xml:space="preserve">As mentioned previously, when different materials remove metal ions, manganese ions can be released. </w:t>
      </w:r>
      <w:r w:rsidR="003D3620">
        <w:rPr>
          <w:rFonts w:ascii="Times New Roman" w:hAnsi="Times New Roman"/>
          <w:sz w:val="24"/>
          <w:szCs w:val="24"/>
        </w:rPr>
        <w:t xml:space="preserve">Figure </w:t>
      </w:r>
      <w:r w:rsidRPr="00E6224E">
        <w:rPr>
          <w:rFonts w:ascii="Times New Roman" w:hAnsi="Times New Roman"/>
          <w:sz w:val="24"/>
          <w:szCs w:val="24"/>
        </w:rPr>
        <w:t>7 shows the released manganese rate with the Pb(II) and Cd(II) ion removal efficiencies recorded for each material elaborated.</w:t>
      </w:r>
    </w:p>
    <w:p w:rsidR="00AD4871" w:rsidRDefault="001E520C" w:rsidP="00874562">
      <w:pPr>
        <w:spacing w:after="0" w:line="480" w:lineRule="auto"/>
        <w:ind w:right="284"/>
        <w:rPr>
          <w:rFonts w:ascii="Times New Roman" w:hAnsi="Times New Roman"/>
          <w:b/>
          <w:noProof/>
          <w:sz w:val="24"/>
          <w:szCs w:val="24"/>
          <w:lang w:eastAsia="fr-FR"/>
        </w:rPr>
      </w:pPr>
      <w:r>
        <w:rPr>
          <w:rFonts w:ascii="Times New Roman" w:hAnsi="Times New Roman"/>
          <w:b/>
          <w:noProof/>
          <w:sz w:val="24"/>
          <w:szCs w:val="24"/>
        </w:rPr>
        <w:drawing>
          <wp:inline distT="0" distB="0" distL="0" distR="0">
            <wp:extent cx="2753410" cy="2729096"/>
            <wp:effectExtent l="19050" t="19050" r="27890" b="14104"/>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l="1210" r="1910" b="3125"/>
                    <a:stretch>
                      <a:fillRect/>
                    </a:stretch>
                  </pic:blipFill>
                  <pic:spPr bwMode="auto">
                    <a:xfrm>
                      <a:off x="0" y="0"/>
                      <a:ext cx="2756129" cy="2731791"/>
                    </a:xfrm>
                    <a:prstGeom prst="rect">
                      <a:avLst/>
                    </a:prstGeom>
                    <a:noFill/>
                    <a:ln w="19050">
                      <a:solidFill>
                        <a:srgbClr val="000000"/>
                      </a:solidFill>
                      <a:miter lim="800000"/>
                      <a:headEnd/>
                      <a:tailEnd/>
                    </a:ln>
                  </pic:spPr>
                </pic:pic>
              </a:graphicData>
            </a:graphic>
          </wp:inline>
        </w:drawing>
      </w:r>
      <w:r w:rsidR="009157EB" w:rsidRPr="00F513E5">
        <w:rPr>
          <w:rFonts w:ascii="Times New Roman" w:hAnsi="Times New Roman"/>
          <w:b/>
          <w:noProof/>
          <w:sz w:val="24"/>
          <w:szCs w:val="24"/>
          <w:lang w:eastAsia="fr-FR"/>
        </w:rPr>
        <w:t xml:space="preserve"> </w:t>
      </w:r>
      <w:r>
        <w:rPr>
          <w:rFonts w:ascii="Times New Roman" w:hAnsi="Times New Roman"/>
          <w:b/>
          <w:noProof/>
          <w:sz w:val="24"/>
          <w:szCs w:val="24"/>
        </w:rPr>
        <w:drawing>
          <wp:inline distT="0" distB="0" distL="0" distR="0">
            <wp:extent cx="2831104" cy="2724176"/>
            <wp:effectExtent l="19050" t="19050" r="26396" b="19024"/>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srcRect l="1518" t="1324" r="1611" b="2451"/>
                    <a:stretch>
                      <a:fillRect/>
                    </a:stretch>
                  </pic:blipFill>
                  <pic:spPr bwMode="auto">
                    <a:xfrm>
                      <a:off x="0" y="0"/>
                      <a:ext cx="2836873" cy="2729727"/>
                    </a:xfrm>
                    <a:prstGeom prst="rect">
                      <a:avLst/>
                    </a:prstGeom>
                    <a:noFill/>
                    <a:ln w="19050">
                      <a:solidFill>
                        <a:srgbClr val="000000"/>
                      </a:solidFill>
                      <a:miter lim="800000"/>
                      <a:headEnd/>
                      <a:tailEnd/>
                    </a:ln>
                  </pic:spPr>
                </pic:pic>
              </a:graphicData>
            </a:graphic>
          </wp:inline>
        </w:drawing>
      </w:r>
    </w:p>
    <w:p w:rsidR="000553D4" w:rsidRPr="00350DAD" w:rsidRDefault="000553D4" w:rsidP="00874562">
      <w:pPr>
        <w:spacing w:after="0" w:line="360" w:lineRule="auto"/>
        <w:ind w:right="284"/>
        <w:jc w:val="both"/>
        <w:rPr>
          <w:rFonts w:ascii="Times New Roman" w:hAnsi="Times New Roman"/>
          <w:b/>
          <w:sz w:val="24"/>
          <w:szCs w:val="24"/>
        </w:rPr>
      </w:pPr>
      <w:r w:rsidRPr="00350DAD">
        <w:rPr>
          <w:rFonts w:ascii="Times New Roman" w:hAnsi="Times New Roman"/>
          <w:b/>
          <w:sz w:val="24"/>
          <w:szCs w:val="24"/>
        </w:rPr>
        <w:t>Fig</w:t>
      </w:r>
      <w:r w:rsidR="00862E45">
        <w:rPr>
          <w:rFonts w:ascii="Times New Roman" w:hAnsi="Times New Roman"/>
          <w:b/>
          <w:sz w:val="24"/>
          <w:szCs w:val="24"/>
        </w:rPr>
        <w:t>ure</w:t>
      </w:r>
      <w:r w:rsidR="00EA2C8E">
        <w:rPr>
          <w:rFonts w:ascii="Times New Roman" w:hAnsi="Times New Roman"/>
          <w:b/>
          <w:sz w:val="24"/>
          <w:szCs w:val="24"/>
        </w:rPr>
        <w:t xml:space="preserve"> </w:t>
      </w:r>
      <w:r w:rsidR="00F513E5" w:rsidRPr="00350DAD">
        <w:rPr>
          <w:rFonts w:ascii="Times New Roman" w:hAnsi="Times New Roman"/>
          <w:b/>
          <w:sz w:val="24"/>
          <w:szCs w:val="24"/>
        </w:rPr>
        <w:t>7</w:t>
      </w:r>
      <w:r w:rsidR="00EA2C8E">
        <w:rPr>
          <w:rFonts w:ascii="Times New Roman" w:hAnsi="Times New Roman"/>
          <w:b/>
          <w:sz w:val="24"/>
          <w:szCs w:val="24"/>
        </w:rPr>
        <w:t>.</w:t>
      </w:r>
      <w:r w:rsidR="00CB6381">
        <w:rPr>
          <w:rFonts w:ascii="Times New Roman" w:hAnsi="Times New Roman"/>
          <w:b/>
          <w:sz w:val="24"/>
          <w:szCs w:val="24"/>
        </w:rPr>
        <w:t xml:space="preserve"> </w:t>
      </w:r>
      <w:r w:rsidRPr="00ED2A08">
        <w:rPr>
          <w:rFonts w:ascii="Times New Roman" w:hAnsi="Times New Roman"/>
          <w:bCs/>
          <w:sz w:val="24"/>
          <w:szCs w:val="24"/>
        </w:rPr>
        <w:t xml:space="preserve">Evolution of the manganese released by manganese oxides </w:t>
      </w:r>
      <w:r w:rsidR="0006296E" w:rsidRPr="00ED2A08">
        <w:rPr>
          <w:rFonts w:ascii="Times New Roman" w:hAnsi="Times New Roman"/>
          <w:bCs/>
          <w:sz w:val="24"/>
          <w:szCs w:val="24"/>
        </w:rPr>
        <w:t xml:space="preserve">during </w:t>
      </w:r>
      <w:r w:rsidR="00CE659E" w:rsidRPr="00ED2A08">
        <w:rPr>
          <w:rFonts w:ascii="Times New Roman" w:hAnsi="Times New Roman"/>
          <w:bCs/>
          <w:sz w:val="24"/>
          <w:szCs w:val="24"/>
        </w:rPr>
        <w:t>interaction with Pb(II) an</w:t>
      </w:r>
      <w:r w:rsidRPr="00ED2A08">
        <w:rPr>
          <w:rFonts w:ascii="Times New Roman" w:hAnsi="Times New Roman"/>
          <w:bCs/>
          <w:sz w:val="24"/>
          <w:szCs w:val="24"/>
        </w:rPr>
        <w:t>d Cd(II)</w:t>
      </w:r>
    </w:p>
    <w:p w:rsidR="0075380E" w:rsidRPr="007E6CF3" w:rsidRDefault="003D3620" w:rsidP="00874562">
      <w:pPr>
        <w:tabs>
          <w:tab w:val="left" w:pos="2963"/>
          <w:tab w:val="left" w:pos="5566"/>
          <w:tab w:val="left" w:pos="7851"/>
        </w:tabs>
        <w:spacing w:after="0" w:line="360" w:lineRule="auto"/>
        <w:ind w:right="-96" w:firstLine="709"/>
        <w:jc w:val="both"/>
        <w:rPr>
          <w:rFonts w:ascii="Times New Roman" w:hAnsi="Times New Roman"/>
          <w:color w:val="000000"/>
          <w:sz w:val="24"/>
          <w:szCs w:val="24"/>
        </w:rPr>
      </w:pPr>
      <w:r>
        <w:rPr>
          <w:rFonts w:ascii="Times New Roman" w:hAnsi="Times New Roman"/>
          <w:color w:val="000000"/>
          <w:sz w:val="24"/>
          <w:szCs w:val="24"/>
        </w:rPr>
        <w:t xml:space="preserve">As displayed in Figure </w:t>
      </w:r>
      <w:r w:rsidR="00A0293F" w:rsidRPr="00CD7049">
        <w:rPr>
          <w:rFonts w:ascii="Times New Roman" w:hAnsi="Times New Roman"/>
          <w:color w:val="000000"/>
          <w:sz w:val="24"/>
          <w:szCs w:val="24"/>
        </w:rPr>
        <w:t xml:space="preserve">7, the manganese released </w:t>
      </w:r>
      <w:r w:rsidR="00A0293F" w:rsidRPr="00CD7049">
        <w:rPr>
          <w:rFonts w:ascii="Times New Roman" w:hAnsi="Times New Roman"/>
          <w:bCs/>
          <w:color w:val="000000"/>
          <w:sz w:val="24"/>
          <w:szCs w:val="24"/>
        </w:rPr>
        <w:t>by materials during interaction with Pb(II) and Cd(II)</w:t>
      </w:r>
      <w:r w:rsidR="00A0293F" w:rsidRPr="00CD7049">
        <w:rPr>
          <w:rFonts w:ascii="Times New Roman" w:hAnsi="Times New Roman"/>
          <w:color w:val="000000"/>
          <w:sz w:val="24"/>
          <w:szCs w:val="24"/>
        </w:rPr>
        <w:t xml:space="preserve"> was low</w:t>
      </w:r>
      <w:r w:rsidR="00DE4F4B" w:rsidRPr="00CD7049">
        <w:rPr>
          <w:rFonts w:ascii="Times New Roman" w:hAnsi="Times New Roman"/>
          <w:color w:val="000000"/>
          <w:sz w:val="24"/>
          <w:szCs w:val="24"/>
        </w:rPr>
        <w:t xml:space="preserve"> or even negligible. </w:t>
      </w:r>
      <w:r w:rsidR="0075380E" w:rsidRPr="00CD7049">
        <w:rPr>
          <w:rFonts w:ascii="Times New Roman" w:hAnsi="Times New Roman"/>
          <w:color w:val="000000"/>
          <w:sz w:val="24"/>
          <w:szCs w:val="24"/>
        </w:rPr>
        <w:t>In the case of the Na-MnO</w:t>
      </w:r>
      <w:r w:rsidR="0075380E" w:rsidRPr="00CD7049">
        <w:rPr>
          <w:rFonts w:ascii="Times New Roman" w:hAnsi="Times New Roman"/>
          <w:color w:val="000000"/>
          <w:sz w:val="24"/>
          <w:szCs w:val="24"/>
          <w:vertAlign w:val="subscript"/>
        </w:rPr>
        <w:t>2</w:t>
      </w:r>
      <w:r w:rsidR="0075380E" w:rsidRPr="00CD7049">
        <w:rPr>
          <w:rFonts w:ascii="Times New Roman" w:hAnsi="Times New Roman"/>
          <w:color w:val="000000"/>
          <w:sz w:val="24"/>
          <w:szCs w:val="24"/>
        </w:rPr>
        <w:t xml:space="preserve"> lamellar material,</w:t>
      </w:r>
      <w:r w:rsidR="00164B19" w:rsidRPr="00CD7049">
        <w:rPr>
          <w:rFonts w:ascii="Times New Roman" w:hAnsi="Times New Roman"/>
          <w:color w:val="000000"/>
          <w:sz w:val="24"/>
          <w:szCs w:val="24"/>
        </w:rPr>
        <w:t xml:space="preserve"> the removal efficiency of metal cations was extremely high above 99%</w:t>
      </w:r>
      <w:r w:rsidR="00344BB8" w:rsidRPr="00CD7049">
        <w:rPr>
          <w:rFonts w:ascii="Times New Roman" w:hAnsi="Times New Roman"/>
          <w:color w:val="000000"/>
          <w:sz w:val="24"/>
          <w:szCs w:val="24"/>
        </w:rPr>
        <w:t>,</w:t>
      </w:r>
      <w:r w:rsidR="00164B19" w:rsidRPr="00CD7049">
        <w:rPr>
          <w:rFonts w:ascii="Times New Roman" w:hAnsi="Times New Roman"/>
          <w:color w:val="000000"/>
          <w:sz w:val="24"/>
          <w:szCs w:val="24"/>
        </w:rPr>
        <w:t xml:space="preserve"> and</w:t>
      </w:r>
      <w:r w:rsidR="0075380E" w:rsidRPr="00CD7049">
        <w:rPr>
          <w:rFonts w:ascii="Times New Roman" w:hAnsi="Times New Roman"/>
          <w:color w:val="000000"/>
          <w:sz w:val="24"/>
          <w:szCs w:val="24"/>
        </w:rPr>
        <w:t xml:space="preserve"> the release </w:t>
      </w:r>
      <w:r w:rsidR="00164B19" w:rsidRPr="00CD7049">
        <w:rPr>
          <w:rFonts w:ascii="Times New Roman" w:hAnsi="Times New Roman"/>
          <w:color w:val="000000"/>
          <w:sz w:val="24"/>
          <w:szCs w:val="24"/>
        </w:rPr>
        <w:t>rates of manganese was lower than 1% (</w:t>
      </w:r>
      <w:r w:rsidR="0075380E" w:rsidRPr="00CD7049">
        <w:rPr>
          <w:rFonts w:ascii="Times New Roman" w:hAnsi="Times New Roman"/>
          <w:color w:val="000000"/>
          <w:sz w:val="24"/>
          <w:szCs w:val="24"/>
        </w:rPr>
        <w:t>0</w:t>
      </w:r>
      <w:r w:rsidR="003C164F" w:rsidRPr="00CD7049">
        <w:rPr>
          <w:rFonts w:ascii="Times New Roman" w:hAnsi="Times New Roman"/>
          <w:color w:val="000000"/>
          <w:sz w:val="24"/>
          <w:szCs w:val="24"/>
        </w:rPr>
        <w:t>.013</w:t>
      </w:r>
      <w:r w:rsidR="003C164F" w:rsidRPr="00405AC7">
        <w:rPr>
          <w:rFonts w:ascii="Times New Roman" w:hAnsi="Times New Roman"/>
          <w:color w:val="000000"/>
          <w:sz w:val="24"/>
          <w:szCs w:val="24"/>
        </w:rPr>
        <w:t>% (0.123</w:t>
      </w:r>
      <w:r w:rsidR="0075380E" w:rsidRPr="00405AC7">
        <w:rPr>
          <w:rFonts w:ascii="Times New Roman" w:hAnsi="Times New Roman"/>
          <w:color w:val="000000"/>
          <w:sz w:val="24"/>
          <w:szCs w:val="24"/>
        </w:rPr>
        <w:t xml:space="preserve"> mmol/Kg) and 0.31 % (</w:t>
      </w:r>
      <w:r w:rsidR="00B84152" w:rsidRPr="00405AC7">
        <w:rPr>
          <w:rFonts w:ascii="Times New Roman" w:hAnsi="Times New Roman"/>
          <w:color w:val="000000"/>
          <w:sz w:val="24"/>
          <w:szCs w:val="24"/>
        </w:rPr>
        <w:t xml:space="preserve">2.822 mmol/Kg) </w:t>
      </w:r>
      <w:r w:rsidR="0075380E" w:rsidRPr="00405AC7">
        <w:rPr>
          <w:rFonts w:ascii="Times New Roman" w:hAnsi="Times New Roman"/>
          <w:color w:val="000000"/>
          <w:sz w:val="24"/>
          <w:szCs w:val="24"/>
        </w:rPr>
        <w:t>during</w:t>
      </w:r>
      <w:r w:rsidR="0075380E" w:rsidRPr="00CD7049">
        <w:rPr>
          <w:rFonts w:ascii="Times New Roman" w:hAnsi="Times New Roman"/>
          <w:color w:val="000000"/>
          <w:sz w:val="24"/>
          <w:szCs w:val="24"/>
        </w:rPr>
        <w:t xml:space="preserve"> Pb (II) and Cd(II) adsorption respectively</w:t>
      </w:r>
      <w:r w:rsidR="00164B19" w:rsidRPr="00CD7049">
        <w:rPr>
          <w:rFonts w:ascii="Times New Roman" w:hAnsi="Times New Roman"/>
          <w:color w:val="000000"/>
          <w:sz w:val="24"/>
          <w:szCs w:val="24"/>
        </w:rPr>
        <w:t>)</w:t>
      </w:r>
      <w:r w:rsidR="0075380E" w:rsidRPr="00CD7049">
        <w:rPr>
          <w:rFonts w:ascii="Times New Roman" w:hAnsi="Times New Roman"/>
          <w:color w:val="000000"/>
          <w:sz w:val="24"/>
          <w:szCs w:val="24"/>
        </w:rPr>
        <w:t>. The Urchin-MnO</w:t>
      </w:r>
      <w:r w:rsidR="0075380E" w:rsidRPr="00CD7049">
        <w:rPr>
          <w:rFonts w:ascii="Times New Roman" w:hAnsi="Times New Roman"/>
          <w:color w:val="000000"/>
          <w:sz w:val="24"/>
          <w:szCs w:val="24"/>
          <w:vertAlign w:val="subscript"/>
        </w:rPr>
        <w:t>2</w:t>
      </w:r>
      <w:r w:rsidR="0075380E" w:rsidRPr="00CD7049">
        <w:rPr>
          <w:rFonts w:ascii="Times New Roman" w:hAnsi="Times New Roman"/>
          <w:color w:val="000000"/>
          <w:sz w:val="24"/>
          <w:szCs w:val="24"/>
        </w:rPr>
        <w:t xml:space="preserve"> material releas</w:t>
      </w:r>
      <w:r w:rsidR="003A5654">
        <w:rPr>
          <w:rFonts w:ascii="Times New Roman" w:hAnsi="Times New Roman"/>
          <w:color w:val="000000"/>
          <w:sz w:val="24"/>
          <w:szCs w:val="24"/>
        </w:rPr>
        <w:t xml:space="preserve">es a very small amount of 0.93% </w:t>
      </w:r>
      <w:r w:rsidR="003A5654" w:rsidRPr="00405AC7">
        <w:rPr>
          <w:rFonts w:ascii="Times New Roman" w:hAnsi="Times New Roman"/>
          <w:color w:val="000000"/>
          <w:sz w:val="24"/>
          <w:szCs w:val="24"/>
        </w:rPr>
        <w:t xml:space="preserve">(4.034 mmol/Kg) </w:t>
      </w:r>
      <w:r w:rsidR="0075380E" w:rsidRPr="00405AC7">
        <w:rPr>
          <w:rFonts w:ascii="Times New Roman" w:hAnsi="Times New Roman"/>
          <w:color w:val="000000"/>
          <w:sz w:val="24"/>
          <w:szCs w:val="24"/>
        </w:rPr>
        <w:t>of the total manganese during Pb(II) removal, whereas in the case of cadmium, a release rate of 6%</w:t>
      </w:r>
      <w:r w:rsidR="003A5654" w:rsidRPr="00405AC7">
        <w:rPr>
          <w:rFonts w:ascii="Times New Roman" w:hAnsi="Times New Roman"/>
          <w:color w:val="000000"/>
          <w:sz w:val="24"/>
          <w:szCs w:val="24"/>
        </w:rPr>
        <w:t xml:space="preserve"> (26.422 mmol/Kg) </w:t>
      </w:r>
      <w:r w:rsidR="0075380E" w:rsidRPr="00405AC7">
        <w:rPr>
          <w:rFonts w:ascii="Times New Roman" w:hAnsi="Times New Roman"/>
          <w:color w:val="000000"/>
          <w:sz w:val="24"/>
          <w:szCs w:val="24"/>
        </w:rPr>
        <w:t xml:space="preserve">was recorded. </w:t>
      </w:r>
      <w:r w:rsidR="00173A06" w:rsidRPr="00405AC7">
        <w:rPr>
          <w:rFonts w:ascii="Times New Roman" w:hAnsi="Times New Roman"/>
          <w:color w:val="000000"/>
          <w:sz w:val="24"/>
          <w:szCs w:val="24"/>
        </w:rPr>
        <w:t>The highest amount of released man</w:t>
      </w:r>
      <w:r w:rsidR="00DE46D2" w:rsidRPr="00405AC7">
        <w:rPr>
          <w:rFonts w:ascii="Times New Roman" w:hAnsi="Times New Roman"/>
          <w:color w:val="000000"/>
          <w:sz w:val="24"/>
          <w:szCs w:val="24"/>
        </w:rPr>
        <w:t>ga</w:t>
      </w:r>
      <w:r w:rsidR="00173A06" w:rsidRPr="00405AC7">
        <w:rPr>
          <w:rFonts w:ascii="Times New Roman" w:hAnsi="Times New Roman"/>
          <w:color w:val="000000"/>
          <w:sz w:val="24"/>
          <w:szCs w:val="24"/>
        </w:rPr>
        <w:t>nese was</w:t>
      </w:r>
      <w:r w:rsidR="00173A06" w:rsidRPr="00CD7049">
        <w:rPr>
          <w:rFonts w:ascii="Times New Roman" w:hAnsi="Times New Roman"/>
          <w:color w:val="000000"/>
          <w:sz w:val="24"/>
          <w:szCs w:val="24"/>
        </w:rPr>
        <w:t xml:space="preserve"> obtained in the case </w:t>
      </w:r>
      <w:r w:rsidR="0075380E" w:rsidRPr="00CD7049">
        <w:rPr>
          <w:rFonts w:ascii="Times New Roman" w:hAnsi="Times New Roman"/>
          <w:color w:val="000000"/>
          <w:sz w:val="24"/>
          <w:szCs w:val="24"/>
        </w:rPr>
        <w:t xml:space="preserve">of </w:t>
      </w:r>
      <w:r w:rsidR="00173A06" w:rsidRPr="00CD7049">
        <w:rPr>
          <w:rFonts w:ascii="Times New Roman" w:hAnsi="Times New Roman"/>
          <w:color w:val="000000"/>
          <w:sz w:val="24"/>
          <w:szCs w:val="24"/>
        </w:rPr>
        <w:t>the C</w:t>
      </w:r>
      <w:r w:rsidR="0075380E" w:rsidRPr="00CD7049">
        <w:rPr>
          <w:rFonts w:ascii="Times New Roman" w:hAnsi="Times New Roman"/>
          <w:color w:val="000000"/>
          <w:sz w:val="24"/>
          <w:szCs w:val="24"/>
        </w:rPr>
        <w:t>ocoon-</w:t>
      </w:r>
      <w:r w:rsidR="0075380E" w:rsidRPr="007E6CF3">
        <w:rPr>
          <w:rFonts w:ascii="Times New Roman" w:hAnsi="Times New Roman"/>
          <w:color w:val="000000"/>
          <w:sz w:val="24"/>
          <w:szCs w:val="24"/>
        </w:rPr>
        <w:t>MnO</w:t>
      </w:r>
      <w:r w:rsidR="0075380E" w:rsidRPr="007E6CF3">
        <w:rPr>
          <w:rFonts w:ascii="Times New Roman" w:hAnsi="Times New Roman"/>
          <w:color w:val="000000"/>
          <w:sz w:val="24"/>
          <w:szCs w:val="24"/>
          <w:vertAlign w:val="subscript"/>
        </w:rPr>
        <w:t>2</w:t>
      </w:r>
      <w:r w:rsidR="0075380E" w:rsidRPr="007E6CF3">
        <w:rPr>
          <w:rFonts w:ascii="Times New Roman" w:hAnsi="Times New Roman"/>
          <w:color w:val="000000"/>
          <w:sz w:val="24"/>
          <w:szCs w:val="24"/>
        </w:rPr>
        <w:t xml:space="preserve"> material (</w:t>
      </w:r>
      <w:r w:rsidR="00072290" w:rsidRPr="007E6CF3">
        <w:rPr>
          <w:rFonts w:ascii="Times New Roman" w:hAnsi="Times New Roman"/>
          <w:color w:val="000000"/>
          <w:sz w:val="24"/>
          <w:szCs w:val="24"/>
        </w:rPr>
        <w:t xml:space="preserve">6 % (66.787 mmol/Kg) </w:t>
      </w:r>
      <w:r w:rsidR="00173A06" w:rsidRPr="007E6CF3">
        <w:rPr>
          <w:rFonts w:ascii="Times New Roman" w:hAnsi="Times New Roman"/>
          <w:color w:val="000000"/>
          <w:sz w:val="24"/>
          <w:szCs w:val="24"/>
        </w:rPr>
        <w:t xml:space="preserve">during </w:t>
      </w:r>
      <w:r w:rsidR="00C61C8A" w:rsidRPr="007E6CF3">
        <w:rPr>
          <w:rFonts w:ascii="Times New Roman" w:hAnsi="Times New Roman"/>
          <w:color w:val="000000"/>
          <w:sz w:val="24"/>
          <w:szCs w:val="24"/>
        </w:rPr>
        <w:t xml:space="preserve">the </w:t>
      </w:r>
      <w:r w:rsidR="00173A06" w:rsidRPr="007E6CF3">
        <w:rPr>
          <w:rFonts w:ascii="Times New Roman" w:hAnsi="Times New Roman"/>
          <w:color w:val="000000"/>
          <w:sz w:val="24"/>
          <w:szCs w:val="24"/>
        </w:rPr>
        <w:t xml:space="preserve">removal of </w:t>
      </w:r>
      <w:r w:rsidR="0075380E" w:rsidRPr="007E6CF3">
        <w:rPr>
          <w:rFonts w:ascii="Times New Roman" w:hAnsi="Times New Roman"/>
          <w:color w:val="000000"/>
          <w:sz w:val="24"/>
          <w:szCs w:val="24"/>
        </w:rPr>
        <w:t>Pb(II)</w:t>
      </w:r>
      <w:r w:rsidR="008922D3" w:rsidRPr="007E6CF3">
        <w:rPr>
          <w:rFonts w:ascii="Times New Roman" w:hAnsi="Times New Roman"/>
          <w:color w:val="000000"/>
          <w:sz w:val="24"/>
          <w:szCs w:val="24"/>
        </w:rPr>
        <w:t xml:space="preserve"> and 7</w:t>
      </w:r>
      <w:r w:rsidR="00173A06" w:rsidRPr="007E6CF3">
        <w:rPr>
          <w:rFonts w:ascii="Times New Roman" w:hAnsi="Times New Roman"/>
          <w:color w:val="000000"/>
          <w:sz w:val="24"/>
          <w:szCs w:val="24"/>
        </w:rPr>
        <w:t xml:space="preserve"> % </w:t>
      </w:r>
      <w:r w:rsidR="003A5654" w:rsidRPr="007E6CF3">
        <w:rPr>
          <w:rFonts w:ascii="Times New Roman" w:hAnsi="Times New Roman"/>
          <w:color w:val="000000"/>
          <w:sz w:val="24"/>
          <w:szCs w:val="24"/>
        </w:rPr>
        <w:t xml:space="preserve">(75.22 mmol/Kg) </w:t>
      </w:r>
      <w:r w:rsidR="00173A06" w:rsidRPr="007E6CF3">
        <w:rPr>
          <w:rFonts w:ascii="Times New Roman" w:hAnsi="Times New Roman"/>
          <w:color w:val="000000"/>
          <w:sz w:val="24"/>
          <w:szCs w:val="24"/>
        </w:rPr>
        <w:t xml:space="preserve">during </w:t>
      </w:r>
      <w:r w:rsidR="003C164F" w:rsidRPr="007E6CF3">
        <w:rPr>
          <w:rFonts w:ascii="Times New Roman" w:hAnsi="Times New Roman"/>
          <w:color w:val="000000"/>
          <w:sz w:val="24"/>
          <w:szCs w:val="24"/>
        </w:rPr>
        <w:t xml:space="preserve">the </w:t>
      </w:r>
      <w:r w:rsidR="00173A06" w:rsidRPr="007E6CF3">
        <w:rPr>
          <w:rFonts w:ascii="Times New Roman" w:hAnsi="Times New Roman"/>
          <w:color w:val="000000"/>
          <w:sz w:val="24"/>
          <w:szCs w:val="24"/>
        </w:rPr>
        <w:t>removal of</w:t>
      </w:r>
      <w:r w:rsidR="00344BB8" w:rsidRPr="007E6CF3">
        <w:rPr>
          <w:rFonts w:ascii="Times New Roman" w:hAnsi="Times New Roman"/>
          <w:color w:val="000000"/>
          <w:sz w:val="24"/>
          <w:szCs w:val="24"/>
        </w:rPr>
        <w:t xml:space="preserve"> </w:t>
      </w:r>
      <w:r w:rsidR="00173A06" w:rsidRPr="007E6CF3">
        <w:rPr>
          <w:rFonts w:ascii="Times New Roman" w:hAnsi="Times New Roman"/>
          <w:color w:val="000000"/>
          <w:sz w:val="24"/>
          <w:szCs w:val="24"/>
        </w:rPr>
        <w:t>Cd(II)).</w:t>
      </w:r>
      <w:r w:rsidR="00082FB2" w:rsidRPr="007E6CF3">
        <w:rPr>
          <w:rFonts w:ascii="Times New Roman" w:hAnsi="Times New Roman"/>
          <w:color w:val="000000"/>
          <w:sz w:val="24"/>
          <w:szCs w:val="24"/>
        </w:rPr>
        <w:t xml:space="preserve"> The results obtained showed that </w:t>
      </w:r>
      <w:r w:rsidR="00082FB2" w:rsidRPr="007E6CF3">
        <w:rPr>
          <w:rFonts w:ascii="Times New Roman" w:hAnsi="Times New Roman"/>
          <w:color w:val="000000"/>
          <w:sz w:val="24"/>
          <w:szCs w:val="24"/>
        </w:rPr>
        <w:lastRenderedPageBreak/>
        <w:t>for the two nanostructures Urchin-MnO</w:t>
      </w:r>
      <w:r w:rsidR="00082FB2" w:rsidRPr="007E6CF3">
        <w:rPr>
          <w:rFonts w:ascii="Times New Roman" w:hAnsi="Times New Roman"/>
          <w:color w:val="000000"/>
          <w:sz w:val="24"/>
          <w:szCs w:val="24"/>
          <w:vertAlign w:val="subscript"/>
        </w:rPr>
        <w:t>2</w:t>
      </w:r>
      <w:r w:rsidR="00082FB2" w:rsidRPr="007E6CF3">
        <w:rPr>
          <w:rFonts w:ascii="Times New Roman" w:hAnsi="Times New Roman"/>
          <w:color w:val="000000"/>
          <w:sz w:val="24"/>
          <w:szCs w:val="24"/>
        </w:rPr>
        <w:t xml:space="preserve"> and Cocoon-MnO</w:t>
      </w:r>
      <w:r w:rsidR="00082FB2" w:rsidRPr="007E6CF3">
        <w:rPr>
          <w:rFonts w:ascii="Times New Roman" w:hAnsi="Times New Roman"/>
          <w:color w:val="000000"/>
          <w:sz w:val="24"/>
          <w:szCs w:val="24"/>
          <w:vertAlign w:val="subscript"/>
        </w:rPr>
        <w:t>2</w:t>
      </w:r>
      <w:r w:rsidR="00082FB2" w:rsidRPr="007E6CF3">
        <w:rPr>
          <w:rFonts w:ascii="Times New Roman" w:hAnsi="Times New Roman"/>
          <w:color w:val="000000"/>
          <w:sz w:val="24"/>
          <w:szCs w:val="24"/>
        </w:rPr>
        <w:t xml:space="preserve"> that the maximum amount of total manganese released decreased with increasing Mn AOS</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S1001-0742(10)60438-X","author":[{"dropping-particle":"","family":"Zhao","given":"Wei","non-dropping-particle":"","parse-names":false,"suffix":""},{"dropping-particle":"","family":"Feng","given":"Xionghan","non-dropping-particle":"","parse-names":false,"suffix":""},{"dropping-particle":"","family":"Tan","given":"Wenfeng","non-dropping-particle":"","parse-names":false,"suffix":""},{"dropping-particle":"","family":"Liu","given":"Fan","non-dropping-particle":"","parse-names":false,"suffix":""},{"dropping-particle":"","family":"Ding","given":"Shuwen","non-dropping-particle":"","parse-names":false,"suffix":""}],"container-title":"Environmental Sciences","id":"ITEM-1","issued":{"date-parts":[["2009"]]},"page":"520-526","title":"Relation of lead adsorption on birnessites with different average oxidation states of manganese and release of Mn2+/H+/K+","type":"article-journal","volume":"21"},"uris":["http://www.mendeley.com/documents/?uuid=5dc5fbc8-761e-4d65-a562-b6889af76a4e"]}],"mendeley":{"formattedCitation":"&lt;sup&gt;44&lt;/sup&gt;","plainTextFormattedCitation":"44","previouslyFormattedCitation":"&lt;sup&gt;[44]&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44</w:t>
      </w:r>
      <w:r w:rsidR="00AE745C">
        <w:rPr>
          <w:rStyle w:val="FootnoteReference"/>
          <w:rFonts w:ascii="Times New Roman" w:hAnsi="Times New Roman"/>
          <w:color w:val="000000"/>
          <w:sz w:val="24"/>
          <w:szCs w:val="24"/>
        </w:rPr>
        <w:fldChar w:fldCharType="end"/>
      </w:r>
      <w:r w:rsidR="000E4D5B">
        <w:rPr>
          <w:rFonts w:ascii="Times New Roman" w:hAnsi="Times New Roman"/>
          <w:color w:val="000000"/>
          <w:sz w:val="24"/>
          <w:szCs w:val="24"/>
        </w:rPr>
        <w:t xml:space="preserve"> </w:t>
      </w:r>
      <w:r w:rsidR="00082FB2" w:rsidRPr="007E6CF3">
        <w:rPr>
          <w:rFonts w:ascii="Times New Roman" w:hAnsi="Times New Roman"/>
          <w:color w:val="000000"/>
          <w:sz w:val="24"/>
          <w:szCs w:val="24"/>
        </w:rPr>
        <w:t>(</w:t>
      </w:r>
      <w:r w:rsidR="003872EA" w:rsidRPr="007E6CF3">
        <w:rPr>
          <w:rFonts w:ascii="Times New Roman" w:hAnsi="Times New Roman"/>
          <w:color w:val="000000"/>
          <w:sz w:val="24"/>
          <w:szCs w:val="24"/>
        </w:rPr>
        <w:t xml:space="preserve">Mn </w:t>
      </w:r>
      <w:r w:rsidR="00082FB2" w:rsidRPr="007E6CF3">
        <w:rPr>
          <w:rFonts w:ascii="Times New Roman" w:hAnsi="Times New Roman"/>
          <w:color w:val="000000"/>
          <w:sz w:val="24"/>
          <w:szCs w:val="24"/>
        </w:rPr>
        <w:t>AOS: Urchin-MnO</w:t>
      </w:r>
      <w:r w:rsidR="00082FB2" w:rsidRPr="007E6CF3">
        <w:rPr>
          <w:rFonts w:ascii="Times New Roman" w:hAnsi="Times New Roman"/>
          <w:color w:val="000000"/>
          <w:sz w:val="24"/>
          <w:szCs w:val="24"/>
          <w:vertAlign w:val="subscript"/>
        </w:rPr>
        <w:t>2</w:t>
      </w:r>
      <w:r w:rsidR="00082FB2" w:rsidRPr="007E6CF3">
        <w:rPr>
          <w:rFonts w:ascii="Times New Roman" w:hAnsi="Times New Roman"/>
          <w:color w:val="000000"/>
          <w:sz w:val="24"/>
          <w:szCs w:val="24"/>
        </w:rPr>
        <w:t xml:space="preserve"> (3.730)˃Cocoon-MnO</w:t>
      </w:r>
      <w:r w:rsidR="00082FB2" w:rsidRPr="007E6CF3">
        <w:rPr>
          <w:rFonts w:ascii="Times New Roman" w:hAnsi="Times New Roman"/>
          <w:color w:val="000000"/>
          <w:sz w:val="24"/>
          <w:szCs w:val="24"/>
          <w:vertAlign w:val="subscript"/>
        </w:rPr>
        <w:t>2</w:t>
      </w:r>
      <w:r w:rsidR="00082FB2" w:rsidRPr="007E6CF3">
        <w:rPr>
          <w:rFonts w:ascii="Times New Roman" w:hAnsi="Times New Roman"/>
          <w:color w:val="000000"/>
          <w:sz w:val="24"/>
          <w:szCs w:val="24"/>
        </w:rPr>
        <w:t xml:space="preserve"> (3.650).</w:t>
      </w:r>
    </w:p>
    <w:p w:rsidR="009A18B4" w:rsidRDefault="002A2319" w:rsidP="00874562">
      <w:pPr>
        <w:pStyle w:val="Heading1"/>
        <w:numPr>
          <w:ilvl w:val="0"/>
          <w:numId w:val="0"/>
        </w:numPr>
        <w:spacing w:after="0" w:line="360" w:lineRule="auto"/>
        <w:ind w:firstLine="709"/>
        <w:rPr>
          <w:b w:val="0"/>
          <w:sz w:val="24"/>
          <w:szCs w:val="24"/>
        </w:rPr>
      </w:pPr>
      <w:r w:rsidRPr="007E6CF3">
        <w:rPr>
          <w:b w:val="0"/>
          <w:sz w:val="24"/>
          <w:szCs w:val="24"/>
        </w:rPr>
        <w:t>This study indicates that manganese oxide</w:t>
      </w:r>
      <w:r w:rsidRPr="00CD7049">
        <w:rPr>
          <w:b w:val="0"/>
          <w:sz w:val="24"/>
          <w:szCs w:val="24"/>
        </w:rPr>
        <w:t xml:space="preserve"> materials present high stability. The high stability of these materials </w:t>
      </w:r>
      <w:r w:rsidR="00836B1C">
        <w:rPr>
          <w:b w:val="0"/>
          <w:sz w:val="24"/>
          <w:szCs w:val="24"/>
        </w:rPr>
        <w:t>wa</w:t>
      </w:r>
      <w:r w:rsidRPr="00CD7049">
        <w:rPr>
          <w:b w:val="0"/>
          <w:sz w:val="24"/>
          <w:szCs w:val="24"/>
        </w:rPr>
        <w:t>s strongly due to the stabilizing power and binding strength of the Na</w:t>
      </w:r>
      <w:r w:rsidRPr="00CD7049">
        <w:rPr>
          <w:b w:val="0"/>
          <w:sz w:val="24"/>
          <w:szCs w:val="24"/>
          <w:vertAlign w:val="superscript"/>
        </w:rPr>
        <w:t>+</w:t>
      </w:r>
      <w:r w:rsidRPr="00CD7049">
        <w:rPr>
          <w:b w:val="0"/>
          <w:sz w:val="24"/>
          <w:szCs w:val="24"/>
        </w:rPr>
        <w:t xml:space="preserve"> and K</w:t>
      </w:r>
      <w:r w:rsidRPr="00CD7049">
        <w:rPr>
          <w:b w:val="0"/>
          <w:sz w:val="24"/>
          <w:szCs w:val="24"/>
          <w:vertAlign w:val="superscript"/>
        </w:rPr>
        <w:t>+</w:t>
      </w:r>
      <w:r w:rsidRPr="00CD7049">
        <w:rPr>
          <w:b w:val="0"/>
          <w:sz w:val="24"/>
          <w:szCs w:val="24"/>
        </w:rPr>
        <w:t xml:space="preserve"> cations present in the structur</w:t>
      </w:r>
      <w:r w:rsidR="004F384D">
        <w:rPr>
          <w:b w:val="0"/>
          <w:sz w:val="24"/>
          <w:szCs w:val="24"/>
        </w:rPr>
        <w:t xml:space="preserve">e of the three </w:t>
      </w:r>
      <w:r w:rsidR="004F384D" w:rsidRPr="004F384D">
        <w:rPr>
          <w:b w:val="0"/>
          <w:sz w:val="24"/>
          <w:szCs w:val="24"/>
        </w:rPr>
        <w:t>materials</w:t>
      </w:r>
      <w:r w:rsidRPr="004F384D">
        <w:rPr>
          <w:b w:val="0"/>
          <w:sz w:val="24"/>
          <w:szCs w:val="24"/>
        </w:rPr>
        <w:t>.</w:t>
      </w:r>
      <w:r w:rsidR="00AE745C">
        <w:rPr>
          <w:b w:val="0"/>
          <w:sz w:val="24"/>
          <w:szCs w:val="24"/>
        </w:rPr>
        <w:fldChar w:fldCharType="begin" w:fldLock="1"/>
      </w:r>
      <w:r w:rsidR="00F67472">
        <w:rPr>
          <w:b w:val="0"/>
          <w:sz w:val="24"/>
          <w:szCs w:val="24"/>
        </w:rPr>
        <w:instrText>ADDIN CSL_CITATION {"citationItems":[{"id":"ITEM-1","itemData":{"DOI":"10.1021/jacs.6b09184","ISBN":"1520-5126 (Electronic)\\r0002-7863 (Linking)","ISSN":"15205126","PMID":"28085268","abstract":"We investigated the dependence of the electrocatalytic activity for the oxygen evolution reaction (OER) on the interlayer distance of five compositionally distinct layered manganese oxide nanostructures. Each individual electrocatalyst was assembled with a different alkali metal intercalated between two nanosheets (NS) of manganese oxide to form a bilayer structure. Manganese oxide NS were synthesized via the exfoliation of a layered material, birnessite. Atomic force microscopy was used to determine the heights of the bilayer catalysts. The interlayer spacing of the supported bilayers positively correlates with the size of the alkali cation: NS/Cs+/NS &gt; NS/Rb+/NS &gt; NS/K+/NS &gt; NS/Na+/NS &gt; NS/Li+/NS. The thermodynamic origins of these bilayer heights were investigated using molecular dynamics simulations. The overpotential (eta) for the OER correlates with the interlayer spacing; NS/Cs+/NS has the lowest eta (0.45 V), while NS/Li+/NS exhibits the highest eta (0.68 V) for OER at a current density of 1 mA/cm2. Kinetic parameters (eta and Tafel slope) associated with NS/Cs+/NS for the OER were superior to that of the bulk birnessite phase, highlighting the structural uniqueness of these nanoscale assemblies.","author":[{"dropping-particle":"","family":"Kang","given":"Qing","non-dropping-particle":"","parse-names":false,"suffix":""},{"dropping-particle":"","family":"Vernisse","given":"Loranne","non-dropping-particle":"","parse-names":false,"suffix":""},{"dropping-particle":"","family":"Remsing","given":"Richard C.","non-dropping-particle":"","parse-names":false,"suffix":""},{"dropping-particle":"","family":"Thenuwara","given":"Akila C.","non-dropping-particle":"","parse-names":false,"suffix":""},{"dropping-particle":"","family":"Shumlas","given":"Samantha L.","non-dropping-particle":"","parse-names":false,"suffix":""},{"dropping-particle":"","family":"McKendry","given":"Ian G.","non-dropping-particle":"","parse-names":false,"suffix":""},{"dropping-particle":"","family":"Klein","given":"Michael L.","non-dropping-particle":"","parse-names":false,"suffix":""},{"dropping-particle":"","family":"Borguet","given":"Eric","non-dropping-particle":"","parse-names":false,"suffix":""},{"dropping-particle":"","family":"Zdilla","given":"Michael J.","non-dropping-particle":"","parse-names":false,"suffix":""},{"dropping-particle":"","family":"Strongin","given":"Daniel R.","non-dropping-particle":"","parse-names":false,"suffix":""}],"container-title":"American Chemical Society","id":"ITEM-1","issued":{"date-parts":[["2017"]]},"page":"1863-1870","title":"Effect of interlayer spacing on the activity of layered manganese oxide bilayer catalysts for the oxygen evolution reaction","type":"article-journal","volume":"139"},"uris":["http://www.mendeley.com/documents/?uuid=076434aa-4123-4d6a-9f54-e6a7dbc8e3d7"]}],"mendeley":{"formattedCitation":"&lt;sup&gt;77&lt;/sup&gt;","plainTextFormattedCitation":"77","previouslyFormattedCitation":"&lt;sup&gt;[77]&lt;/sup&gt;"},"properties":{"noteIndex":0},"schema":"https://github.com/citation-style-language/schema/raw/master/csl-citation.json"}</w:instrText>
      </w:r>
      <w:r w:rsidR="00AE745C">
        <w:rPr>
          <w:b w:val="0"/>
          <w:sz w:val="24"/>
          <w:szCs w:val="24"/>
        </w:rPr>
        <w:fldChar w:fldCharType="separate"/>
      </w:r>
      <w:r w:rsidR="00F67472" w:rsidRPr="00F67472">
        <w:rPr>
          <w:b w:val="0"/>
          <w:noProof/>
          <w:sz w:val="24"/>
          <w:szCs w:val="24"/>
          <w:vertAlign w:val="superscript"/>
        </w:rPr>
        <w:t>77</w:t>
      </w:r>
      <w:r w:rsidR="00AE745C">
        <w:rPr>
          <w:b w:val="0"/>
          <w:sz w:val="24"/>
          <w:szCs w:val="24"/>
        </w:rPr>
        <w:fldChar w:fldCharType="end"/>
      </w:r>
      <w:r w:rsidRPr="004F384D">
        <w:rPr>
          <w:b w:val="0"/>
          <w:sz w:val="24"/>
          <w:szCs w:val="24"/>
        </w:rPr>
        <w:t xml:space="preserve"> The</w:t>
      </w:r>
      <w:r w:rsidRPr="00CD7049">
        <w:rPr>
          <w:b w:val="0"/>
          <w:sz w:val="24"/>
          <w:szCs w:val="24"/>
        </w:rPr>
        <w:t xml:space="preserve"> best stability among the different structures was recorded in the case of the lamellar structure (Na-MnO</w:t>
      </w:r>
      <w:r w:rsidRPr="00CD7049">
        <w:rPr>
          <w:b w:val="0"/>
          <w:sz w:val="24"/>
          <w:szCs w:val="24"/>
          <w:vertAlign w:val="subscript"/>
        </w:rPr>
        <w:t>2</w:t>
      </w:r>
      <w:r w:rsidRPr="00CD7049">
        <w:rPr>
          <w:b w:val="0"/>
          <w:sz w:val="24"/>
          <w:szCs w:val="24"/>
        </w:rPr>
        <w:t>)</w:t>
      </w:r>
      <w:r w:rsidR="00B672FE" w:rsidRPr="00CD7049">
        <w:rPr>
          <w:b w:val="0"/>
          <w:sz w:val="24"/>
          <w:szCs w:val="24"/>
        </w:rPr>
        <w:t>,</w:t>
      </w:r>
      <w:r w:rsidRPr="00CD7049">
        <w:rPr>
          <w:b w:val="0"/>
          <w:sz w:val="24"/>
          <w:szCs w:val="24"/>
        </w:rPr>
        <w:t xml:space="preserve"> which present</w:t>
      </w:r>
      <w:r w:rsidR="00836B1C">
        <w:rPr>
          <w:b w:val="0"/>
          <w:sz w:val="24"/>
          <w:szCs w:val="24"/>
        </w:rPr>
        <w:t>ed</w:t>
      </w:r>
      <w:r w:rsidRPr="00CD7049">
        <w:rPr>
          <w:b w:val="0"/>
          <w:sz w:val="24"/>
          <w:szCs w:val="24"/>
        </w:rPr>
        <w:t xml:space="preserve"> a very low amount of the manganese release. This result confirm</w:t>
      </w:r>
      <w:r w:rsidR="000A0AC2">
        <w:rPr>
          <w:b w:val="0"/>
          <w:sz w:val="24"/>
          <w:szCs w:val="24"/>
        </w:rPr>
        <w:t>ed</w:t>
      </w:r>
      <w:r w:rsidRPr="00CD7049">
        <w:rPr>
          <w:b w:val="0"/>
          <w:sz w:val="24"/>
          <w:szCs w:val="24"/>
        </w:rPr>
        <w:t xml:space="preserve"> that the use of Na-MnO</w:t>
      </w:r>
      <w:r w:rsidRPr="00CD7049">
        <w:rPr>
          <w:b w:val="0"/>
          <w:sz w:val="24"/>
          <w:szCs w:val="24"/>
          <w:vertAlign w:val="subscript"/>
        </w:rPr>
        <w:t>2</w:t>
      </w:r>
      <w:r w:rsidRPr="00CD7049">
        <w:rPr>
          <w:b w:val="0"/>
          <w:sz w:val="24"/>
          <w:szCs w:val="24"/>
        </w:rPr>
        <w:t xml:space="preserve"> material with a lamellar structure compared to nanostructures meet</w:t>
      </w:r>
      <w:r w:rsidR="000A0AC2">
        <w:rPr>
          <w:b w:val="0"/>
          <w:sz w:val="24"/>
          <w:szCs w:val="24"/>
        </w:rPr>
        <w:t>ed</w:t>
      </w:r>
      <w:r w:rsidRPr="00CD7049">
        <w:rPr>
          <w:b w:val="0"/>
          <w:sz w:val="24"/>
          <w:szCs w:val="24"/>
        </w:rPr>
        <w:t xml:space="preserve"> several requirements such as fast elimination kinetics and high reactivity to both heavy metals and also the factors of stability. This parameter is an essential factor in the use of mat</w:t>
      </w:r>
      <w:r w:rsidR="00EA4BFA" w:rsidRPr="00CD7049">
        <w:rPr>
          <w:b w:val="0"/>
          <w:sz w:val="24"/>
          <w:szCs w:val="24"/>
        </w:rPr>
        <w:t xml:space="preserve">erials in the form of </w:t>
      </w:r>
      <w:r w:rsidR="00B672FE" w:rsidRPr="00CD7049">
        <w:rPr>
          <w:b w:val="0"/>
          <w:sz w:val="24"/>
          <w:szCs w:val="24"/>
        </w:rPr>
        <w:t xml:space="preserve">the </w:t>
      </w:r>
      <w:r w:rsidR="00EA4BFA" w:rsidRPr="00CD7049">
        <w:rPr>
          <w:b w:val="0"/>
          <w:sz w:val="24"/>
          <w:szCs w:val="24"/>
        </w:rPr>
        <w:t>adsorbent.</w:t>
      </w:r>
      <w:r w:rsidRPr="00CD7049">
        <w:rPr>
          <w:b w:val="0"/>
          <w:sz w:val="24"/>
          <w:szCs w:val="24"/>
        </w:rPr>
        <w:t xml:space="preserve"> </w:t>
      </w:r>
      <w:r w:rsidR="00EA4BFA" w:rsidRPr="00CD7049">
        <w:rPr>
          <w:b w:val="0"/>
          <w:sz w:val="24"/>
          <w:szCs w:val="24"/>
        </w:rPr>
        <w:t>Na-MnO</w:t>
      </w:r>
      <w:r w:rsidR="00EA4BFA" w:rsidRPr="00CD7049">
        <w:rPr>
          <w:b w:val="0"/>
          <w:sz w:val="24"/>
          <w:szCs w:val="24"/>
          <w:vertAlign w:val="subscript"/>
        </w:rPr>
        <w:t>2</w:t>
      </w:r>
      <w:r w:rsidR="00EA4BFA" w:rsidRPr="00CD7049">
        <w:rPr>
          <w:b w:val="0"/>
          <w:sz w:val="24"/>
          <w:szCs w:val="24"/>
        </w:rPr>
        <w:t xml:space="preserve"> material</w:t>
      </w:r>
      <w:r w:rsidRPr="00CD7049">
        <w:rPr>
          <w:b w:val="0"/>
          <w:sz w:val="24"/>
          <w:szCs w:val="24"/>
        </w:rPr>
        <w:t xml:space="preserve"> can be used in more advanced applications and more precisely in the industrial sector for the treatment of heavy metal contaminated waste.</w:t>
      </w:r>
    </w:p>
    <w:p w:rsidR="009A18B4" w:rsidRPr="0048662B" w:rsidRDefault="0048662B" w:rsidP="00874562">
      <w:pPr>
        <w:pStyle w:val="Heading1"/>
        <w:numPr>
          <w:ilvl w:val="0"/>
          <w:numId w:val="0"/>
        </w:numPr>
        <w:spacing w:after="0" w:line="360" w:lineRule="auto"/>
        <w:jc w:val="center"/>
      </w:pPr>
      <w:r w:rsidRPr="0048662B">
        <w:t>6</w:t>
      </w:r>
      <w:r w:rsidR="00E25960" w:rsidRPr="0048662B">
        <w:t xml:space="preserve">. </w:t>
      </w:r>
      <w:r w:rsidR="00746BA6" w:rsidRPr="0048662B">
        <w:t>Analysis of the adsorption mechanism</w:t>
      </w:r>
    </w:p>
    <w:p w:rsidR="00EE5EED" w:rsidRPr="009A18B4" w:rsidRDefault="0048662B" w:rsidP="009A18B4">
      <w:pPr>
        <w:pStyle w:val="Heading1"/>
        <w:numPr>
          <w:ilvl w:val="0"/>
          <w:numId w:val="0"/>
        </w:numPr>
        <w:spacing w:after="0" w:line="360" w:lineRule="auto"/>
        <w:jc w:val="left"/>
        <w:rPr>
          <w:sz w:val="24"/>
          <w:szCs w:val="24"/>
        </w:rPr>
      </w:pPr>
      <w:r>
        <w:rPr>
          <w:bCs/>
          <w:iCs/>
          <w:sz w:val="24"/>
          <w:szCs w:val="24"/>
        </w:rPr>
        <w:t>6</w:t>
      </w:r>
      <w:r w:rsidR="00E25960" w:rsidRPr="009A18B4">
        <w:rPr>
          <w:bCs/>
          <w:iCs/>
          <w:sz w:val="24"/>
          <w:szCs w:val="24"/>
        </w:rPr>
        <w:t>.1</w:t>
      </w:r>
      <w:r w:rsidR="00FC3122" w:rsidRPr="009A18B4">
        <w:rPr>
          <w:bCs/>
          <w:iCs/>
          <w:sz w:val="24"/>
          <w:szCs w:val="24"/>
        </w:rPr>
        <w:t>.</w:t>
      </w:r>
      <w:r w:rsidR="00EE5EED" w:rsidRPr="009A18B4">
        <w:rPr>
          <w:bCs/>
          <w:iCs/>
          <w:sz w:val="24"/>
          <w:szCs w:val="24"/>
        </w:rPr>
        <w:t xml:space="preserve"> </w:t>
      </w:r>
      <w:r w:rsidR="00A65DAA" w:rsidRPr="009A18B4">
        <w:rPr>
          <w:bCs/>
          <w:iCs/>
          <w:sz w:val="24"/>
          <w:szCs w:val="24"/>
        </w:rPr>
        <w:t>X-</w:t>
      </w:r>
      <w:r w:rsidR="00EE5EED" w:rsidRPr="009A18B4">
        <w:rPr>
          <w:bCs/>
          <w:iCs/>
          <w:sz w:val="24"/>
          <w:szCs w:val="24"/>
        </w:rPr>
        <w:t>ray diffraction</w:t>
      </w:r>
    </w:p>
    <w:p w:rsidR="00173598" w:rsidRPr="002C480F" w:rsidRDefault="00876E3A" w:rsidP="009A18B4">
      <w:pPr>
        <w:spacing w:after="0" w:line="360" w:lineRule="auto"/>
        <w:ind w:firstLine="709"/>
        <w:jc w:val="both"/>
        <w:rPr>
          <w:rFonts w:ascii="Times New Roman" w:hAnsi="Times New Roman"/>
          <w:sz w:val="24"/>
          <w:szCs w:val="24"/>
        </w:rPr>
      </w:pPr>
      <w:r w:rsidRPr="002C480F">
        <w:rPr>
          <w:rFonts w:ascii="Times New Roman" w:hAnsi="Times New Roman"/>
          <w:sz w:val="24"/>
          <w:szCs w:val="24"/>
        </w:rPr>
        <w:t xml:space="preserve">The characterization </w:t>
      </w:r>
      <w:r w:rsidR="005E4EC8" w:rsidRPr="002C480F">
        <w:rPr>
          <w:rFonts w:ascii="Times New Roman" w:hAnsi="Times New Roman"/>
          <w:sz w:val="24"/>
          <w:szCs w:val="24"/>
        </w:rPr>
        <w:t xml:space="preserve">by X-ray diffraction </w:t>
      </w:r>
      <w:r w:rsidRPr="002C480F">
        <w:rPr>
          <w:rFonts w:ascii="Times New Roman" w:hAnsi="Times New Roman"/>
          <w:sz w:val="24"/>
          <w:szCs w:val="24"/>
        </w:rPr>
        <w:t xml:space="preserve">of </w:t>
      </w:r>
      <w:r w:rsidR="00D71F84" w:rsidRPr="002C480F">
        <w:rPr>
          <w:rFonts w:ascii="Times New Roman" w:hAnsi="Times New Roman"/>
          <w:sz w:val="24"/>
          <w:szCs w:val="24"/>
        </w:rPr>
        <w:t xml:space="preserve">the </w:t>
      </w:r>
      <w:r w:rsidRPr="002C480F">
        <w:rPr>
          <w:rFonts w:ascii="Times New Roman" w:hAnsi="Times New Roman"/>
          <w:sz w:val="24"/>
          <w:szCs w:val="24"/>
        </w:rPr>
        <w:t>materials</w:t>
      </w:r>
      <w:r w:rsidR="0067440B" w:rsidRPr="002C480F">
        <w:rPr>
          <w:rFonts w:ascii="Times New Roman" w:hAnsi="Times New Roman"/>
          <w:sz w:val="24"/>
          <w:szCs w:val="24"/>
        </w:rPr>
        <w:t xml:space="preserve"> </w:t>
      </w:r>
      <w:r w:rsidRPr="002C480F">
        <w:rPr>
          <w:rFonts w:ascii="Times New Roman" w:hAnsi="Times New Roman"/>
          <w:sz w:val="24"/>
          <w:szCs w:val="24"/>
        </w:rPr>
        <w:t xml:space="preserve">after </w:t>
      </w:r>
      <w:r w:rsidR="004A0ABE">
        <w:rPr>
          <w:rFonts w:ascii="Times New Roman" w:hAnsi="Times New Roman"/>
          <w:sz w:val="24"/>
          <w:szCs w:val="24"/>
        </w:rPr>
        <w:t xml:space="preserve">interaction with </w:t>
      </w:r>
      <w:r w:rsidRPr="002C480F">
        <w:rPr>
          <w:rFonts w:ascii="Times New Roman" w:hAnsi="Times New Roman"/>
          <w:sz w:val="24"/>
          <w:szCs w:val="24"/>
        </w:rPr>
        <w:t xml:space="preserve">metallic cations </w:t>
      </w:r>
      <w:r w:rsidR="004A0ABE">
        <w:rPr>
          <w:rFonts w:ascii="Times New Roman" w:hAnsi="Times New Roman"/>
          <w:sz w:val="24"/>
          <w:szCs w:val="24"/>
        </w:rPr>
        <w:t>was important</w:t>
      </w:r>
      <w:r w:rsidRPr="002C480F">
        <w:rPr>
          <w:rFonts w:ascii="Times New Roman" w:hAnsi="Times New Roman"/>
          <w:sz w:val="24"/>
          <w:szCs w:val="24"/>
        </w:rPr>
        <w:t xml:space="preserve"> to determine the set of structures formed</w:t>
      </w:r>
      <w:r w:rsidR="00294D38" w:rsidRPr="002C480F">
        <w:rPr>
          <w:rFonts w:ascii="Times New Roman" w:hAnsi="Times New Roman"/>
          <w:sz w:val="24"/>
          <w:szCs w:val="24"/>
        </w:rPr>
        <w:t>.</w:t>
      </w:r>
      <w:r w:rsidRPr="002C480F">
        <w:rPr>
          <w:rFonts w:ascii="Times New Roman" w:hAnsi="Times New Roman"/>
          <w:sz w:val="24"/>
          <w:szCs w:val="24"/>
        </w:rPr>
        <w:t xml:space="preserve"> The diffractograms before and after interaction with Pb(II) and Cd(II) </w:t>
      </w:r>
      <w:r w:rsidR="005E4EC8">
        <w:rPr>
          <w:rFonts w:ascii="Times New Roman" w:hAnsi="Times New Roman"/>
          <w:sz w:val="24"/>
          <w:szCs w:val="24"/>
        </w:rPr>
        <w:t>we</w:t>
      </w:r>
      <w:r w:rsidRPr="002C480F">
        <w:rPr>
          <w:rFonts w:ascii="Times New Roman" w:hAnsi="Times New Roman"/>
          <w:sz w:val="24"/>
          <w:szCs w:val="24"/>
        </w:rPr>
        <w:t xml:space="preserve">re illustrated in </w:t>
      </w:r>
      <w:r w:rsidR="00865EE9">
        <w:rPr>
          <w:rFonts w:ascii="Times New Roman" w:hAnsi="Times New Roman"/>
          <w:sz w:val="24"/>
          <w:szCs w:val="24"/>
        </w:rPr>
        <w:t>F</w:t>
      </w:r>
      <w:r w:rsidRPr="002C480F">
        <w:rPr>
          <w:rFonts w:ascii="Times New Roman" w:hAnsi="Times New Roman"/>
          <w:sz w:val="24"/>
          <w:szCs w:val="24"/>
        </w:rPr>
        <w:t>i</w:t>
      </w:r>
      <w:r w:rsidR="003D3620">
        <w:rPr>
          <w:rFonts w:ascii="Times New Roman" w:hAnsi="Times New Roman"/>
          <w:sz w:val="24"/>
          <w:szCs w:val="24"/>
        </w:rPr>
        <w:t xml:space="preserve">gure </w:t>
      </w:r>
      <w:r w:rsidR="00934B8F">
        <w:rPr>
          <w:rFonts w:ascii="Times New Roman" w:hAnsi="Times New Roman"/>
          <w:sz w:val="24"/>
          <w:szCs w:val="24"/>
        </w:rPr>
        <w:t>8</w:t>
      </w:r>
      <w:r w:rsidR="00294D38" w:rsidRPr="002C480F">
        <w:rPr>
          <w:rFonts w:ascii="Times New Roman" w:hAnsi="Times New Roman"/>
          <w:sz w:val="24"/>
          <w:szCs w:val="24"/>
        </w:rPr>
        <w:t>.</w:t>
      </w:r>
    </w:p>
    <w:p w:rsidR="00DD087E" w:rsidRDefault="001E520C" w:rsidP="009A18B4">
      <w:pPr>
        <w:spacing w:after="0" w:line="360" w:lineRule="auto"/>
        <w:rPr>
          <w:rFonts w:ascii="Times New Roman" w:hAnsi="Times New Roman"/>
          <w:noProof/>
          <w:sz w:val="24"/>
          <w:szCs w:val="24"/>
          <w:lang w:val="fr-FR" w:eastAsia="fr-FR"/>
        </w:rPr>
      </w:pPr>
      <w:r>
        <w:rPr>
          <w:rFonts w:ascii="Times New Roman" w:hAnsi="Times New Roman"/>
          <w:noProof/>
          <w:sz w:val="24"/>
          <w:szCs w:val="24"/>
        </w:rPr>
        <w:drawing>
          <wp:inline distT="0" distB="0" distL="0" distR="0">
            <wp:extent cx="2880000" cy="3332566"/>
            <wp:effectExtent l="19050" t="0" r="0" b="0"/>
            <wp:docPr id="33" name="Image 33"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1"/>
                    <pic:cNvPicPr>
                      <a:picLocks noChangeAspect="1" noChangeArrowheads="1"/>
                    </pic:cNvPicPr>
                  </pic:nvPicPr>
                  <pic:blipFill>
                    <a:blip r:embed="rId22" cstate="print"/>
                    <a:srcRect l="14647" t="11377" r="12119" b="2238"/>
                    <a:stretch>
                      <a:fillRect/>
                    </a:stretch>
                  </pic:blipFill>
                  <pic:spPr bwMode="auto">
                    <a:xfrm>
                      <a:off x="0" y="0"/>
                      <a:ext cx="2880000" cy="3332566"/>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880000" cy="3344217"/>
            <wp:effectExtent l="19050" t="0" r="0" b="0"/>
            <wp:docPr id="34" name="Image 3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ph1"/>
                    <pic:cNvPicPr>
                      <a:picLocks noChangeAspect="1" noChangeArrowheads="1"/>
                    </pic:cNvPicPr>
                  </pic:nvPicPr>
                  <pic:blipFill>
                    <a:blip r:embed="rId23" cstate="print"/>
                    <a:srcRect l="15710" t="10014" r="10207" b="2258"/>
                    <a:stretch>
                      <a:fillRect/>
                    </a:stretch>
                  </pic:blipFill>
                  <pic:spPr bwMode="auto">
                    <a:xfrm>
                      <a:off x="0" y="0"/>
                      <a:ext cx="2880000" cy="3344217"/>
                    </a:xfrm>
                    <a:prstGeom prst="rect">
                      <a:avLst/>
                    </a:prstGeom>
                    <a:noFill/>
                    <a:ln w="9525">
                      <a:noFill/>
                      <a:miter lim="800000"/>
                      <a:headEnd/>
                      <a:tailEnd/>
                    </a:ln>
                  </pic:spPr>
                </pic:pic>
              </a:graphicData>
            </a:graphic>
          </wp:inline>
        </w:drawing>
      </w:r>
    </w:p>
    <w:p w:rsidR="008924D4" w:rsidRDefault="00FC1FA2" w:rsidP="00874562">
      <w:pPr>
        <w:spacing w:after="0" w:line="360" w:lineRule="auto"/>
        <w:jc w:val="both"/>
        <w:rPr>
          <w:rFonts w:ascii="Times New Roman" w:hAnsi="Times New Roman"/>
          <w:b/>
          <w:bCs/>
          <w:color w:val="000000"/>
          <w:sz w:val="24"/>
          <w:szCs w:val="24"/>
        </w:rPr>
      </w:pPr>
      <w:r w:rsidRPr="00350DAD">
        <w:rPr>
          <w:rFonts w:ascii="Times New Roman" w:hAnsi="Times New Roman"/>
          <w:b/>
          <w:color w:val="000000"/>
          <w:sz w:val="24"/>
          <w:szCs w:val="24"/>
        </w:rPr>
        <w:t>Fig</w:t>
      </w:r>
      <w:r w:rsidR="00862E45">
        <w:rPr>
          <w:rFonts w:ascii="Times New Roman" w:hAnsi="Times New Roman"/>
          <w:b/>
          <w:color w:val="000000"/>
          <w:sz w:val="24"/>
          <w:szCs w:val="24"/>
        </w:rPr>
        <w:t>ure</w:t>
      </w:r>
      <w:r w:rsidR="00EA2C8E">
        <w:rPr>
          <w:rFonts w:ascii="Times New Roman" w:hAnsi="Times New Roman"/>
          <w:b/>
          <w:color w:val="000000"/>
          <w:sz w:val="24"/>
          <w:szCs w:val="24"/>
        </w:rPr>
        <w:t xml:space="preserve"> </w:t>
      </w:r>
      <w:r w:rsidR="00934B8F" w:rsidRPr="00350DAD">
        <w:rPr>
          <w:rFonts w:ascii="Times New Roman" w:hAnsi="Times New Roman"/>
          <w:b/>
          <w:color w:val="000000"/>
          <w:sz w:val="24"/>
          <w:szCs w:val="24"/>
        </w:rPr>
        <w:t>8</w:t>
      </w:r>
      <w:r w:rsidR="00EA2C8E">
        <w:rPr>
          <w:rFonts w:ascii="Times New Roman" w:hAnsi="Times New Roman"/>
          <w:b/>
          <w:color w:val="000000"/>
          <w:sz w:val="24"/>
          <w:szCs w:val="24"/>
        </w:rPr>
        <w:t>.</w:t>
      </w:r>
      <w:r w:rsidR="00CB6381">
        <w:rPr>
          <w:rFonts w:ascii="Times New Roman" w:hAnsi="Times New Roman"/>
          <w:b/>
          <w:color w:val="000000"/>
          <w:sz w:val="24"/>
          <w:szCs w:val="24"/>
        </w:rPr>
        <w:t xml:space="preserve"> </w:t>
      </w:r>
      <w:r w:rsidRPr="00ED2A08">
        <w:rPr>
          <w:rFonts w:ascii="Times New Roman" w:hAnsi="Times New Roman"/>
          <w:bCs/>
          <w:color w:val="000000"/>
          <w:sz w:val="24"/>
          <w:szCs w:val="24"/>
        </w:rPr>
        <w:t>X-ray diffractograms of manganese oxides</w:t>
      </w:r>
      <w:r w:rsidR="00311607" w:rsidRPr="00ED2A08">
        <w:rPr>
          <w:rFonts w:ascii="Times New Roman" w:hAnsi="Times New Roman"/>
          <w:bCs/>
          <w:color w:val="000000"/>
          <w:sz w:val="24"/>
          <w:szCs w:val="24"/>
        </w:rPr>
        <w:t xml:space="preserve"> before and</w:t>
      </w:r>
      <w:r w:rsidR="008F347D" w:rsidRPr="00ED2A08">
        <w:rPr>
          <w:rFonts w:ascii="Times New Roman" w:hAnsi="Times New Roman"/>
          <w:bCs/>
          <w:color w:val="000000"/>
          <w:sz w:val="24"/>
          <w:szCs w:val="24"/>
        </w:rPr>
        <w:t xml:space="preserve"> after interaction with </w:t>
      </w:r>
      <w:r w:rsidR="00311607" w:rsidRPr="00ED2A08">
        <w:rPr>
          <w:rFonts w:ascii="Times New Roman" w:hAnsi="Times New Roman"/>
          <w:bCs/>
          <w:color w:val="000000"/>
          <w:sz w:val="24"/>
          <w:szCs w:val="24"/>
        </w:rPr>
        <w:t xml:space="preserve">(a) </w:t>
      </w:r>
      <w:r w:rsidR="008F347D" w:rsidRPr="00ED2A08">
        <w:rPr>
          <w:rFonts w:ascii="Times New Roman" w:hAnsi="Times New Roman"/>
          <w:bCs/>
          <w:color w:val="000000"/>
          <w:sz w:val="24"/>
          <w:szCs w:val="24"/>
        </w:rPr>
        <w:t>Pb(II</w:t>
      </w:r>
      <w:r w:rsidR="00311607" w:rsidRPr="00ED2A08">
        <w:rPr>
          <w:rFonts w:ascii="Times New Roman" w:hAnsi="Times New Roman"/>
          <w:bCs/>
          <w:color w:val="000000"/>
          <w:sz w:val="24"/>
          <w:szCs w:val="24"/>
        </w:rPr>
        <w:t>) and (b) Cd(II)</w:t>
      </w:r>
    </w:p>
    <w:p w:rsidR="00AF2D65" w:rsidRDefault="00AF2D65" w:rsidP="00874562">
      <w:pPr>
        <w:spacing w:after="0" w:line="360" w:lineRule="auto"/>
        <w:ind w:firstLine="709"/>
        <w:jc w:val="both"/>
        <w:rPr>
          <w:rFonts w:ascii="Times New Roman" w:hAnsi="Times New Roman"/>
          <w:color w:val="000000"/>
          <w:sz w:val="24"/>
          <w:szCs w:val="24"/>
        </w:rPr>
      </w:pPr>
      <w:r w:rsidRPr="00354619">
        <w:rPr>
          <w:rFonts w:ascii="Times New Roman" w:hAnsi="Times New Roman"/>
          <w:color w:val="000000"/>
          <w:sz w:val="24"/>
          <w:szCs w:val="24"/>
        </w:rPr>
        <w:lastRenderedPageBreak/>
        <w:t xml:space="preserve">After </w:t>
      </w:r>
      <w:r w:rsidR="00505CF0">
        <w:rPr>
          <w:rFonts w:ascii="Times New Roman" w:hAnsi="Times New Roman"/>
          <w:color w:val="000000"/>
          <w:sz w:val="24"/>
          <w:szCs w:val="24"/>
        </w:rPr>
        <w:t xml:space="preserve">the </w:t>
      </w:r>
      <w:r w:rsidRPr="00354619">
        <w:rPr>
          <w:rFonts w:ascii="Times New Roman" w:hAnsi="Times New Roman"/>
          <w:color w:val="000000"/>
          <w:sz w:val="24"/>
          <w:szCs w:val="24"/>
        </w:rPr>
        <w:t xml:space="preserve">interaction of </w:t>
      </w:r>
      <w:r w:rsidRPr="00FE4148">
        <w:rPr>
          <w:rFonts w:ascii="Times New Roman" w:hAnsi="Times New Roman"/>
          <w:sz w:val="24"/>
          <w:szCs w:val="24"/>
        </w:rPr>
        <w:t xml:space="preserve">the </w:t>
      </w:r>
      <w:r w:rsidR="005C560A" w:rsidRPr="00FE4148">
        <w:rPr>
          <w:rFonts w:ascii="Times New Roman" w:hAnsi="Times New Roman"/>
          <w:sz w:val="24"/>
          <w:szCs w:val="24"/>
        </w:rPr>
        <w:t>manganese oxide</w:t>
      </w:r>
      <w:r w:rsidR="005C560A">
        <w:rPr>
          <w:rFonts w:ascii="Times New Roman" w:hAnsi="Times New Roman"/>
          <w:color w:val="FF0000"/>
          <w:sz w:val="24"/>
          <w:szCs w:val="24"/>
        </w:rPr>
        <w:t xml:space="preserve"> </w:t>
      </w:r>
      <w:r w:rsidRPr="00354619">
        <w:rPr>
          <w:rFonts w:ascii="Times New Roman" w:hAnsi="Times New Roman"/>
          <w:color w:val="000000"/>
          <w:sz w:val="24"/>
          <w:szCs w:val="24"/>
        </w:rPr>
        <w:t>materials with Pb(II) and Cd(II)</w:t>
      </w:r>
      <w:r w:rsidR="00FE1F6E">
        <w:rPr>
          <w:rFonts w:ascii="Times New Roman" w:hAnsi="Times New Roman"/>
          <w:color w:val="000000"/>
          <w:sz w:val="24"/>
          <w:szCs w:val="24"/>
        </w:rPr>
        <w:t>,</w:t>
      </w:r>
      <w:r w:rsidR="00294D38" w:rsidRPr="00354619">
        <w:rPr>
          <w:rFonts w:ascii="Times New Roman" w:hAnsi="Times New Roman"/>
          <w:color w:val="000000"/>
          <w:sz w:val="24"/>
          <w:szCs w:val="24"/>
        </w:rPr>
        <w:t xml:space="preserve"> </w:t>
      </w:r>
      <w:r w:rsidRPr="00354619">
        <w:rPr>
          <w:rFonts w:ascii="Times New Roman" w:hAnsi="Times New Roman"/>
          <w:color w:val="000000"/>
          <w:sz w:val="24"/>
          <w:szCs w:val="24"/>
        </w:rPr>
        <w:t xml:space="preserve">the diffractograms </w:t>
      </w:r>
      <w:r w:rsidR="005E4EC8">
        <w:rPr>
          <w:rFonts w:ascii="Times New Roman" w:hAnsi="Times New Roman"/>
          <w:color w:val="000000"/>
          <w:sz w:val="24"/>
          <w:szCs w:val="24"/>
        </w:rPr>
        <w:t xml:space="preserve">of </w:t>
      </w:r>
      <w:r w:rsidRPr="00354619">
        <w:rPr>
          <w:rFonts w:ascii="Times New Roman" w:hAnsi="Times New Roman"/>
          <w:color w:val="000000"/>
          <w:sz w:val="24"/>
          <w:szCs w:val="24"/>
        </w:rPr>
        <w:t xml:space="preserve">each material </w:t>
      </w:r>
      <w:r w:rsidR="005E4EC8">
        <w:rPr>
          <w:rFonts w:ascii="Times New Roman" w:hAnsi="Times New Roman"/>
          <w:color w:val="000000"/>
          <w:sz w:val="24"/>
          <w:szCs w:val="24"/>
        </w:rPr>
        <w:t>were not similar</w:t>
      </w:r>
      <w:r w:rsidR="00A2248E" w:rsidRPr="00354619">
        <w:rPr>
          <w:rFonts w:ascii="Times New Roman" w:hAnsi="Times New Roman"/>
          <w:color w:val="000000"/>
          <w:sz w:val="24"/>
          <w:szCs w:val="24"/>
        </w:rPr>
        <w:t>.</w:t>
      </w:r>
      <w:r w:rsidR="008B7070" w:rsidRPr="00354619">
        <w:rPr>
          <w:rFonts w:ascii="Times New Roman" w:hAnsi="Times New Roman"/>
          <w:color w:val="000000"/>
          <w:sz w:val="24"/>
          <w:szCs w:val="24"/>
        </w:rPr>
        <w:t xml:space="preserve"> </w:t>
      </w:r>
      <w:r w:rsidRPr="00354619">
        <w:rPr>
          <w:rFonts w:ascii="Times New Roman" w:hAnsi="Times New Roman"/>
          <w:color w:val="000000"/>
          <w:sz w:val="24"/>
          <w:szCs w:val="24"/>
        </w:rPr>
        <w:t>The</w:t>
      </w:r>
      <w:r w:rsidR="000377F6" w:rsidRPr="00354619">
        <w:rPr>
          <w:rFonts w:ascii="Times New Roman" w:hAnsi="Times New Roman"/>
          <w:color w:val="000000"/>
          <w:sz w:val="24"/>
          <w:szCs w:val="24"/>
        </w:rPr>
        <w:t xml:space="preserve"> peaks</w:t>
      </w:r>
      <w:r w:rsidRPr="00354619">
        <w:rPr>
          <w:rFonts w:ascii="Times New Roman" w:hAnsi="Times New Roman"/>
          <w:color w:val="000000"/>
          <w:sz w:val="24"/>
          <w:szCs w:val="24"/>
        </w:rPr>
        <w:t xml:space="preserve"> obtained from each material were analyzed to determine the phases formed</w:t>
      </w:r>
      <w:r w:rsidR="008B7070" w:rsidRPr="00354619">
        <w:rPr>
          <w:rFonts w:ascii="Times New Roman" w:hAnsi="Times New Roman"/>
          <w:color w:val="000000"/>
          <w:sz w:val="24"/>
          <w:szCs w:val="24"/>
        </w:rPr>
        <w:t>.</w:t>
      </w:r>
      <w:r w:rsidR="0099220A" w:rsidRPr="00354619">
        <w:rPr>
          <w:rFonts w:ascii="Times New Roman" w:hAnsi="Times New Roman"/>
          <w:color w:val="000000"/>
          <w:sz w:val="24"/>
          <w:szCs w:val="24"/>
        </w:rPr>
        <w:t xml:space="preserve"> </w:t>
      </w:r>
      <w:r w:rsidR="00966025">
        <w:rPr>
          <w:rFonts w:ascii="Times New Roman" w:hAnsi="Times New Roman"/>
          <w:color w:val="000000"/>
          <w:sz w:val="24"/>
          <w:szCs w:val="24"/>
        </w:rPr>
        <w:t>T</w:t>
      </w:r>
      <w:r w:rsidR="0099220A" w:rsidRPr="00354619">
        <w:rPr>
          <w:rFonts w:ascii="Times New Roman" w:hAnsi="Times New Roman"/>
          <w:color w:val="000000"/>
          <w:sz w:val="24"/>
          <w:szCs w:val="24"/>
        </w:rPr>
        <w:t>he crystallographic parameters of e</w:t>
      </w:r>
      <w:r w:rsidR="00F967D6" w:rsidRPr="00354619">
        <w:rPr>
          <w:rFonts w:ascii="Times New Roman" w:hAnsi="Times New Roman"/>
          <w:color w:val="000000"/>
          <w:sz w:val="24"/>
          <w:szCs w:val="24"/>
        </w:rPr>
        <w:t xml:space="preserve">ach phase </w:t>
      </w:r>
      <w:r w:rsidR="005E4EC8">
        <w:rPr>
          <w:rFonts w:ascii="Times New Roman" w:hAnsi="Times New Roman"/>
          <w:color w:val="000000"/>
          <w:sz w:val="24"/>
          <w:szCs w:val="24"/>
        </w:rPr>
        <w:t>we</w:t>
      </w:r>
      <w:r w:rsidR="00F967D6" w:rsidRPr="00354619">
        <w:rPr>
          <w:rFonts w:ascii="Times New Roman" w:hAnsi="Times New Roman"/>
          <w:color w:val="000000"/>
          <w:sz w:val="24"/>
          <w:szCs w:val="24"/>
        </w:rPr>
        <w:t>re grouped in Table</w:t>
      </w:r>
      <w:r w:rsidR="00F513E5">
        <w:rPr>
          <w:rFonts w:ascii="Times New Roman" w:hAnsi="Times New Roman"/>
          <w:color w:val="000000"/>
          <w:sz w:val="24"/>
          <w:szCs w:val="24"/>
        </w:rPr>
        <w:t xml:space="preserve"> </w:t>
      </w:r>
      <w:r w:rsidR="00B85990">
        <w:rPr>
          <w:rFonts w:ascii="Times New Roman" w:hAnsi="Times New Roman"/>
          <w:color w:val="000000"/>
          <w:sz w:val="24"/>
          <w:szCs w:val="24"/>
        </w:rPr>
        <w:t>3</w:t>
      </w:r>
      <w:r w:rsidR="0099220A" w:rsidRPr="00354619">
        <w:rPr>
          <w:rFonts w:ascii="Times New Roman" w:hAnsi="Times New Roman"/>
          <w:color w:val="000000"/>
          <w:sz w:val="24"/>
          <w:szCs w:val="24"/>
        </w:rPr>
        <w:t>.</w:t>
      </w:r>
    </w:p>
    <w:p w:rsidR="00173598" w:rsidRPr="00CB6381" w:rsidRDefault="0099220A" w:rsidP="00B46E17">
      <w:pPr>
        <w:spacing w:after="0" w:line="360" w:lineRule="auto"/>
        <w:jc w:val="both"/>
        <w:rPr>
          <w:rFonts w:ascii="Times New Roman" w:hAnsi="Times New Roman"/>
          <w:b/>
          <w:sz w:val="24"/>
          <w:szCs w:val="24"/>
        </w:rPr>
      </w:pPr>
      <w:r w:rsidRPr="00350DAD">
        <w:rPr>
          <w:rFonts w:ascii="Times New Roman" w:hAnsi="Times New Roman"/>
          <w:b/>
          <w:color w:val="000000"/>
          <w:sz w:val="24"/>
          <w:szCs w:val="24"/>
        </w:rPr>
        <w:t>Table</w:t>
      </w:r>
      <w:r w:rsidR="00F513E5" w:rsidRPr="00350DAD">
        <w:rPr>
          <w:rFonts w:ascii="Times New Roman" w:hAnsi="Times New Roman"/>
          <w:b/>
          <w:color w:val="000000"/>
          <w:sz w:val="24"/>
          <w:szCs w:val="24"/>
        </w:rPr>
        <w:t xml:space="preserve"> </w:t>
      </w:r>
      <w:r w:rsidR="00B85990" w:rsidRPr="00350DAD">
        <w:rPr>
          <w:rFonts w:ascii="Times New Roman" w:hAnsi="Times New Roman"/>
          <w:b/>
          <w:color w:val="000000"/>
          <w:sz w:val="24"/>
          <w:szCs w:val="24"/>
        </w:rPr>
        <w:t>3</w:t>
      </w:r>
      <w:r w:rsidR="00862E45">
        <w:rPr>
          <w:rFonts w:ascii="Times New Roman" w:hAnsi="Times New Roman"/>
          <w:b/>
          <w:color w:val="000000"/>
          <w:sz w:val="24"/>
          <w:szCs w:val="24"/>
        </w:rPr>
        <w:t>:</w:t>
      </w:r>
      <w:r w:rsidR="00CB6381">
        <w:rPr>
          <w:rFonts w:ascii="Times New Roman" w:hAnsi="Times New Roman"/>
          <w:b/>
          <w:sz w:val="24"/>
          <w:szCs w:val="24"/>
        </w:rPr>
        <w:t xml:space="preserve"> </w:t>
      </w:r>
      <w:r w:rsidRPr="00ED2A08">
        <w:rPr>
          <w:rFonts w:ascii="Times New Roman" w:hAnsi="Times New Roman"/>
          <w:color w:val="000000"/>
          <w:sz w:val="24"/>
          <w:szCs w:val="24"/>
        </w:rPr>
        <w:t>Crystallographic parameters of the structures formed after interaction of the Pb(II) and Cd(II) ions</w:t>
      </w:r>
      <w:r w:rsidR="00FF0609" w:rsidRPr="00ED2A08">
        <w:rPr>
          <w:rFonts w:ascii="Times New Roman" w:hAnsi="Times New Roman"/>
          <w:color w:val="000000"/>
          <w:sz w:val="24"/>
          <w:szCs w:val="24"/>
        </w:rPr>
        <w:t xml:space="preserve"> </w:t>
      </w:r>
      <w:r w:rsidRPr="00ED2A08">
        <w:rPr>
          <w:rFonts w:ascii="Times New Roman" w:hAnsi="Times New Roman"/>
          <w:color w:val="000000"/>
          <w:sz w:val="24"/>
          <w:szCs w:val="24"/>
        </w:rPr>
        <w:t>with the materials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9"/>
        <w:gridCol w:w="2127"/>
        <w:gridCol w:w="2409"/>
        <w:gridCol w:w="1871"/>
      </w:tblGrid>
      <w:tr w:rsidR="00082BCD" w:rsidRPr="002E7A0E" w:rsidTr="00D32783">
        <w:trPr>
          <w:trHeight w:val="513"/>
          <w:jc w:val="center"/>
        </w:trPr>
        <w:tc>
          <w:tcPr>
            <w:tcW w:w="2579" w:type="dxa"/>
            <w:tcBorders>
              <w:top w:val="nil"/>
              <w:left w:val="nil"/>
            </w:tcBorders>
          </w:tcPr>
          <w:p w:rsidR="00082BCD" w:rsidRPr="002E7A0E" w:rsidRDefault="00082BCD" w:rsidP="00B46E17">
            <w:pPr>
              <w:spacing w:after="0" w:line="480" w:lineRule="auto"/>
              <w:rPr>
                <w:rFonts w:ascii="Times New Roman" w:hAnsi="Times New Roman"/>
              </w:rPr>
            </w:pPr>
          </w:p>
        </w:tc>
        <w:tc>
          <w:tcPr>
            <w:tcW w:w="2127" w:type="dxa"/>
          </w:tcPr>
          <w:p w:rsidR="00082BCD" w:rsidRPr="000553D4" w:rsidRDefault="00082BCD" w:rsidP="00FE3D73">
            <w:pPr>
              <w:spacing w:after="0" w:line="480" w:lineRule="auto"/>
              <w:jc w:val="center"/>
              <w:rPr>
                <w:rFonts w:ascii="Times New Roman" w:hAnsi="Times New Roman"/>
                <w:b/>
                <w:sz w:val="24"/>
                <w:szCs w:val="24"/>
              </w:rPr>
            </w:pPr>
            <w:r w:rsidRPr="000553D4">
              <w:rPr>
                <w:rFonts w:ascii="Times New Roman" w:hAnsi="Times New Roman"/>
                <w:b/>
                <w:sz w:val="24"/>
                <w:szCs w:val="24"/>
              </w:rPr>
              <w:t>Phases formed</w:t>
            </w:r>
          </w:p>
        </w:tc>
        <w:tc>
          <w:tcPr>
            <w:tcW w:w="2409" w:type="dxa"/>
          </w:tcPr>
          <w:p w:rsidR="00082BCD" w:rsidRPr="000553D4" w:rsidRDefault="00082BCD" w:rsidP="00FE3D73">
            <w:pPr>
              <w:spacing w:after="0" w:line="480" w:lineRule="auto"/>
              <w:jc w:val="center"/>
              <w:rPr>
                <w:rFonts w:ascii="Times New Roman" w:hAnsi="Times New Roman"/>
                <w:b/>
                <w:sz w:val="24"/>
                <w:szCs w:val="24"/>
                <w:lang w:val="fr-FR"/>
              </w:rPr>
            </w:pPr>
            <w:r w:rsidRPr="000553D4">
              <w:rPr>
                <w:rFonts w:ascii="Times New Roman" w:hAnsi="Times New Roman"/>
                <w:b/>
                <w:sz w:val="24"/>
                <w:szCs w:val="24"/>
                <w:lang w:val="fr-FR"/>
              </w:rPr>
              <w:t>Mesh parameter (Å)</w:t>
            </w:r>
          </w:p>
        </w:tc>
        <w:tc>
          <w:tcPr>
            <w:tcW w:w="1871" w:type="dxa"/>
          </w:tcPr>
          <w:p w:rsidR="00082BCD" w:rsidRPr="000553D4" w:rsidRDefault="00082BCD" w:rsidP="00FE3D73">
            <w:pPr>
              <w:spacing w:after="0" w:line="480" w:lineRule="auto"/>
              <w:jc w:val="center"/>
              <w:rPr>
                <w:rFonts w:ascii="Times New Roman" w:hAnsi="Times New Roman"/>
                <w:b/>
                <w:sz w:val="24"/>
                <w:szCs w:val="24"/>
                <w:lang w:val="fr-FR"/>
              </w:rPr>
            </w:pPr>
            <w:r w:rsidRPr="000553D4">
              <w:rPr>
                <w:rFonts w:ascii="Times New Roman" w:hAnsi="Times New Roman"/>
                <w:b/>
                <w:sz w:val="24"/>
                <w:szCs w:val="24"/>
                <w:lang w:val="fr-FR"/>
              </w:rPr>
              <w:t>Crystal system</w:t>
            </w:r>
          </w:p>
        </w:tc>
      </w:tr>
      <w:tr w:rsidR="00082BCD" w:rsidRPr="002E7A0E" w:rsidTr="00A61D42">
        <w:trPr>
          <w:trHeight w:val="879"/>
          <w:jc w:val="center"/>
        </w:trPr>
        <w:tc>
          <w:tcPr>
            <w:tcW w:w="2579" w:type="dxa"/>
            <w:shd w:val="clear" w:color="auto" w:fill="auto"/>
          </w:tcPr>
          <w:p w:rsidR="00082BCD" w:rsidRPr="00E5573C" w:rsidRDefault="00082BCD" w:rsidP="00C70179">
            <w:pPr>
              <w:spacing w:after="0" w:line="240" w:lineRule="auto"/>
              <w:jc w:val="center"/>
              <w:rPr>
                <w:rFonts w:ascii="Times New Roman" w:hAnsi="Times New Roman"/>
                <w:b/>
                <w:sz w:val="20"/>
                <w:szCs w:val="20"/>
                <w:vertAlign w:val="subscript"/>
              </w:rPr>
            </w:pPr>
            <w:r w:rsidRPr="00E5573C">
              <w:rPr>
                <w:rFonts w:ascii="Times New Roman" w:hAnsi="Times New Roman"/>
                <w:b/>
                <w:sz w:val="20"/>
                <w:szCs w:val="20"/>
              </w:rPr>
              <w:t>Na-MnO</w:t>
            </w:r>
            <w:r w:rsidRPr="00E5573C">
              <w:rPr>
                <w:rFonts w:ascii="Times New Roman" w:hAnsi="Times New Roman"/>
                <w:b/>
                <w:sz w:val="20"/>
                <w:szCs w:val="20"/>
                <w:vertAlign w:val="subscript"/>
              </w:rPr>
              <w:t>2</w:t>
            </w:r>
          </w:p>
          <w:p w:rsidR="00082BCD" w:rsidRPr="00E5573C" w:rsidRDefault="00082BCD" w:rsidP="00C70179">
            <w:pPr>
              <w:spacing w:line="240" w:lineRule="auto"/>
              <w:jc w:val="center"/>
              <w:rPr>
                <w:rFonts w:ascii="Times New Roman" w:hAnsi="Times New Roman"/>
                <w:b/>
                <w:sz w:val="20"/>
                <w:szCs w:val="20"/>
              </w:rPr>
            </w:pPr>
            <w:r w:rsidRPr="00E5573C">
              <w:rPr>
                <w:rFonts w:ascii="Times New Roman" w:hAnsi="Times New Roman"/>
                <w:b/>
                <w:sz w:val="20"/>
                <w:szCs w:val="20"/>
              </w:rPr>
              <w:t>(Before interaction)</w:t>
            </w:r>
          </w:p>
        </w:tc>
        <w:tc>
          <w:tcPr>
            <w:tcW w:w="2127" w:type="dxa"/>
            <w:shd w:val="clear" w:color="auto" w:fill="auto"/>
          </w:tcPr>
          <w:p w:rsidR="00B16D2C" w:rsidRPr="00615587" w:rsidRDefault="00B16D2C" w:rsidP="00C70179">
            <w:pPr>
              <w:spacing w:after="0" w:line="240" w:lineRule="auto"/>
              <w:rPr>
                <w:rFonts w:ascii="Times New Roman" w:hAnsi="Times New Roman"/>
                <w:sz w:val="20"/>
                <w:szCs w:val="20"/>
                <w:highlight w:val="yellow"/>
              </w:rPr>
            </w:pPr>
          </w:p>
          <w:p w:rsidR="00082BCD" w:rsidRDefault="00B16D2C" w:rsidP="00C70179">
            <w:pPr>
              <w:spacing w:after="0" w:line="240" w:lineRule="auto"/>
              <w:jc w:val="center"/>
              <w:rPr>
                <w:rFonts w:ascii="Times New Roman" w:hAnsi="Times New Roman"/>
                <w:sz w:val="20"/>
                <w:szCs w:val="20"/>
                <w:vertAlign w:val="subscript"/>
              </w:rPr>
            </w:pPr>
            <w:r w:rsidRPr="008141F2">
              <w:rPr>
                <w:rFonts w:ascii="Times New Roman" w:hAnsi="Times New Roman"/>
                <w:sz w:val="20"/>
                <w:szCs w:val="20"/>
              </w:rPr>
              <w:t>Na</w:t>
            </w:r>
            <w:r w:rsidRPr="008141F2">
              <w:rPr>
                <w:rFonts w:ascii="Times New Roman" w:hAnsi="Times New Roman"/>
                <w:sz w:val="20"/>
                <w:szCs w:val="20"/>
                <w:vertAlign w:val="subscript"/>
              </w:rPr>
              <w:t>0.55</w:t>
            </w:r>
            <w:r w:rsidRPr="008141F2">
              <w:rPr>
                <w:rFonts w:ascii="Times New Roman" w:hAnsi="Times New Roman"/>
                <w:sz w:val="20"/>
                <w:szCs w:val="20"/>
              </w:rPr>
              <w:t>Mn</w:t>
            </w:r>
            <w:r w:rsidRPr="008141F2">
              <w:rPr>
                <w:rFonts w:ascii="Times New Roman" w:hAnsi="Times New Roman"/>
                <w:sz w:val="20"/>
                <w:szCs w:val="20"/>
                <w:vertAlign w:val="subscript"/>
              </w:rPr>
              <w:t>2</w:t>
            </w:r>
            <w:r w:rsidRPr="008141F2">
              <w:rPr>
                <w:rFonts w:ascii="Times New Roman" w:hAnsi="Times New Roman"/>
                <w:sz w:val="20"/>
                <w:szCs w:val="20"/>
              </w:rPr>
              <w:t>O</w:t>
            </w:r>
            <w:r w:rsidRPr="008141F2">
              <w:rPr>
                <w:rFonts w:ascii="Times New Roman" w:hAnsi="Times New Roman"/>
                <w:sz w:val="20"/>
                <w:szCs w:val="20"/>
                <w:vertAlign w:val="subscript"/>
              </w:rPr>
              <w:t>4</w:t>
            </w:r>
            <w:r w:rsidR="008141F2" w:rsidRPr="008141F2">
              <w:rPr>
                <w:rFonts w:ascii="Times New Roman" w:hAnsi="Times New Roman"/>
                <w:sz w:val="20"/>
                <w:szCs w:val="20"/>
              </w:rPr>
              <w:t>.</w:t>
            </w:r>
            <w:r w:rsidRPr="008141F2">
              <w:rPr>
                <w:rFonts w:ascii="Times New Roman" w:hAnsi="Times New Roman"/>
                <w:sz w:val="20"/>
                <w:szCs w:val="20"/>
              </w:rPr>
              <w:t>(H</w:t>
            </w:r>
            <w:r w:rsidRPr="008141F2">
              <w:rPr>
                <w:rFonts w:ascii="Times New Roman" w:hAnsi="Times New Roman"/>
                <w:sz w:val="20"/>
                <w:szCs w:val="20"/>
                <w:vertAlign w:val="subscript"/>
              </w:rPr>
              <w:t>2</w:t>
            </w:r>
            <w:r w:rsidRPr="008141F2">
              <w:rPr>
                <w:rFonts w:ascii="Times New Roman" w:hAnsi="Times New Roman"/>
                <w:sz w:val="20"/>
                <w:szCs w:val="20"/>
              </w:rPr>
              <w:t>O)</w:t>
            </w:r>
            <w:r w:rsidRPr="008141F2">
              <w:rPr>
                <w:rFonts w:ascii="Times New Roman" w:hAnsi="Times New Roman"/>
                <w:sz w:val="20"/>
                <w:szCs w:val="20"/>
                <w:vertAlign w:val="subscript"/>
              </w:rPr>
              <w:t>1.5</w:t>
            </w:r>
          </w:p>
          <w:p w:rsidR="00525425" w:rsidRPr="00525425" w:rsidRDefault="00525425" w:rsidP="00C70179">
            <w:pPr>
              <w:spacing w:after="0" w:line="240" w:lineRule="auto"/>
              <w:jc w:val="center"/>
              <w:rPr>
                <w:rFonts w:ascii="Times New Roman" w:hAnsi="Times New Roman"/>
                <w:sz w:val="20"/>
                <w:szCs w:val="20"/>
                <w:highlight w:val="yellow"/>
              </w:rPr>
            </w:pPr>
            <w:r>
              <w:rPr>
                <w:rFonts w:ascii="Times New Roman" w:hAnsi="Times New Roman"/>
                <w:sz w:val="20"/>
                <w:szCs w:val="20"/>
              </w:rPr>
              <w:t>(Birnessite)</w:t>
            </w:r>
          </w:p>
        </w:tc>
        <w:tc>
          <w:tcPr>
            <w:tcW w:w="2409" w:type="dxa"/>
            <w:shd w:val="clear" w:color="auto" w:fill="auto"/>
          </w:tcPr>
          <w:p w:rsidR="00B16D2C" w:rsidRPr="002E7A0E"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B16D2C" w:rsidRPr="002E7A0E">
              <w:rPr>
                <w:rFonts w:ascii="Times New Roman" w:hAnsi="Times New Roman"/>
                <w:sz w:val="20"/>
                <w:szCs w:val="20"/>
              </w:rPr>
              <w:t>= 5.1750</w:t>
            </w:r>
          </w:p>
          <w:p w:rsidR="00B16D2C" w:rsidRPr="002E7A0E" w:rsidRDefault="00B16D2C" w:rsidP="00C70179">
            <w:pPr>
              <w:spacing w:after="0" w:line="240" w:lineRule="auto"/>
              <w:jc w:val="center"/>
              <w:rPr>
                <w:rFonts w:ascii="Times New Roman" w:hAnsi="Times New Roman"/>
                <w:sz w:val="20"/>
                <w:szCs w:val="20"/>
              </w:rPr>
            </w:pPr>
            <w:r w:rsidRPr="000553D4">
              <w:rPr>
                <w:rFonts w:ascii="Times New Roman" w:hAnsi="Times New Roman"/>
                <w:sz w:val="20"/>
                <w:szCs w:val="20"/>
              </w:rPr>
              <w:t>b</w:t>
            </w:r>
            <w:r w:rsidR="005C560A">
              <w:rPr>
                <w:rFonts w:ascii="Times New Roman" w:hAnsi="Times New Roman"/>
                <w:sz w:val="20"/>
                <w:szCs w:val="20"/>
              </w:rPr>
              <w:t xml:space="preserve"> </w:t>
            </w:r>
            <w:r w:rsidRPr="002E7A0E">
              <w:rPr>
                <w:rFonts w:ascii="Times New Roman" w:hAnsi="Times New Roman"/>
                <w:sz w:val="20"/>
                <w:szCs w:val="20"/>
              </w:rPr>
              <w:t>= 2.8490</w:t>
            </w:r>
          </w:p>
          <w:p w:rsidR="00082BCD" w:rsidRPr="002E7A0E" w:rsidRDefault="00B16D2C" w:rsidP="00C70179">
            <w:pPr>
              <w:spacing w:after="0" w:line="240" w:lineRule="auto"/>
              <w:jc w:val="center"/>
              <w:rPr>
                <w:rFonts w:ascii="Times New Roman" w:hAnsi="Times New Roman"/>
                <w:sz w:val="20"/>
                <w:szCs w:val="20"/>
              </w:rPr>
            </w:pPr>
            <w:r w:rsidRPr="000553D4">
              <w:rPr>
                <w:rFonts w:ascii="Times New Roman" w:hAnsi="Times New Roman"/>
                <w:sz w:val="20"/>
                <w:szCs w:val="20"/>
              </w:rPr>
              <w:t>c</w:t>
            </w:r>
            <w:r w:rsidR="005C560A">
              <w:rPr>
                <w:rFonts w:ascii="Times New Roman" w:hAnsi="Times New Roman"/>
                <w:sz w:val="20"/>
                <w:szCs w:val="20"/>
              </w:rPr>
              <w:t xml:space="preserve"> </w:t>
            </w:r>
            <w:r w:rsidRPr="002E7A0E">
              <w:rPr>
                <w:rFonts w:ascii="Times New Roman" w:hAnsi="Times New Roman"/>
                <w:sz w:val="20"/>
                <w:szCs w:val="20"/>
              </w:rPr>
              <w:t>= 7.3380</w:t>
            </w:r>
          </w:p>
        </w:tc>
        <w:tc>
          <w:tcPr>
            <w:tcW w:w="1871" w:type="dxa"/>
            <w:shd w:val="clear" w:color="auto" w:fill="auto"/>
          </w:tcPr>
          <w:p w:rsidR="00B16D2C" w:rsidRPr="000553D4" w:rsidRDefault="00B16D2C" w:rsidP="00C70179">
            <w:pPr>
              <w:spacing w:after="0" w:line="240" w:lineRule="auto"/>
              <w:rPr>
                <w:rFonts w:ascii="Times New Roman" w:hAnsi="Times New Roman"/>
                <w:sz w:val="20"/>
                <w:szCs w:val="20"/>
              </w:rPr>
            </w:pPr>
          </w:p>
          <w:p w:rsidR="00082BCD" w:rsidRPr="002E7A0E" w:rsidRDefault="00B16D2C" w:rsidP="00C70179">
            <w:pPr>
              <w:spacing w:after="0" w:line="240" w:lineRule="auto"/>
              <w:jc w:val="center"/>
              <w:rPr>
                <w:rFonts w:ascii="Times New Roman" w:hAnsi="Times New Roman"/>
                <w:sz w:val="20"/>
                <w:szCs w:val="20"/>
              </w:rPr>
            </w:pPr>
            <w:r w:rsidRPr="008141F2">
              <w:rPr>
                <w:rFonts w:ascii="Times New Roman" w:hAnsi="Times New Roman"/>
                <w:sz w:val="20"/>
                <w:szCs w:val="20"/>
              </w:rPr>
              <w:t>Monoclini</w:t>
            </w:r>
            <w:r w:rsidR="00615587" w:rsidRPr="008141F2">
              <w:rPr>
                <w:rFonts w:ascii="Times New Roman" w:hAnsi="Times New Roman"/>
                <w:sz w:val="20"/>
                <w:szCs w:val="20"/>
              </w:rPr>
              <w:t>c</w:t>
            </w:r>
          </w:p>
        </w:tc>
      </w:tr>
      <w:tr w:rsidR="00082BCD" w:rsidRPr="002E7A0E" w:rsidTr="00C70179">
        <w:trPr>
          <w:trHeight w:val="605"/>
          <w:jc w:val="center"/>
        </w:trPr>
        <w:tc>
          <w:tcPr>
            <w:tcW w:w="2579" w:type="dxa"/>
            <w:vMerge w:val="restart"/>
            <w:shd w:val="clear" w:color="auto" w:fill="auto"/>
          </w:tcPr>
          <w:p w:rsidR="00082BCD" w:rsidRPr="00E5573C" w:rsidRDefault="00082BCD" w:rsidP="00C70179">
            <w:pPr>
              <w:spacing w:after="0" w:line="240" w:lineRule="auto"/>
              <w:jc w:val="center"/>
              <w:rPr>
                <w:rFonts w:ascii="Times New Roman" w:hAnsi="Times New Roman"/>
                <w:b/>
                <w:sz w:val="20"/>
                <w:szCs w:val="20"/>
              </w:rPr>
            </w:pPr>
          </w:p>
          <w:p w:rsidR="00082BCD" w:rsidRPr="00E5573C" w:rsidRDefault="00082BCD"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Na-MnO</w:t>
            </w:r>
            <w:r w:rsidRPr="00E5573C">
              <w:rPr>
                <w:rFonts w:ascii="Times New Roman" w:hAnsi="Times New Roman"/>
                <w:b/>
                <w:sz w:val="20"/>
                <w:szCs w:val="20"/>
                <w:vertAlign w:val="subscript"/>
              </w:rPr>
              <w:t>2</w:t>
            </w:r>
          </w:p>
          <w:p w:rsidR="00082BCD" w:rsidRPr="00E5573C" w:rsidRDefault="00082BCD"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(After interaction</w:t>
            </w:r>
            <w:r w:rsidR="00FF0609" w:rsidRPr="00E5573C">
              <w:rPr>
                <w:rFonts w:ascii="Times New Roman" w:hAnsi="Times New Roman"/>
                <w:b/>
                <w:sz w:val="20"/>
                <w:szCs w:val="20"/>
              </w:rPr>
              <w:t>:</w:t>
            </w:r>
            <w:r w:rsidR="00E5573C">
              <w:rPr>
                <w:rFonts w:ascii="Times New Roman" w:hAnsi="Times New Roman"/>
                <w:b/>
                <w:sz w:val="20"/>
                <w:szCs w:val="20"/>
              </w:rPr>
              <w:t xml:space="preserve"> </w:t>
            </w:r>
            <w:r w:rsidR="00FF0609" w:rsidRPr="00E5573C">
              <w:rPr>
                <w:rFonts w:ascii="Times New Roman" w:hAnsi="Times New Roman"/>
                <w:b/>
                <w:sz w:val="20"/>
                <w:szCs w:val="20"/>
              </w:rPr>
              <w:t>Pb(II)</w:t>
            </w:r>
            <w:r w:rsidRPr="00E5573C">
              <w:rPr>
                <w:rFonts w:ascii="Times New Roman" w:hAnsi="Times New Roman"/>
                <w:b/>
                <w:sz w:val="20"/>
                <w:szCs w:val="20"/>
              </w:rPr>
              <w:t>)</w:t>
            </w:r>
          </w:p>
        </w:tc>
        <w:tc>
          <w:tcPr>
            <w:tcW w:w="2127" w:type="dxa"/>
            <w:shd w:val="clear" w:color="auto" w:fill="auto"/>
          </w:tcPr>
          <w:p w:rsidR="00701DBC" w:rsidRPr="000553D4" w:rsidRDefault="00701DBC" w:rsidP="00C70179">
            <w:pPr>
              <w:pStyle w:val="ListParagraph"/>
              <w:spacing w:after="0" w:line="240" w:lineRule="auto"/>
              <w:ind w:left="0"/>
              <w:jc w:val="center"/>
              <w:rPr>
                <w:rFonts w:ascii="Times New Roman" w:hAnsi="Times New Roman"/>
                <w:sz w:val="20"/>
                <w:szCs w:val="20"/>
              </w:rPr>
            </w:pPr>
          </w:p>
          <w:p w:rsidR="00082BCD" w:rsidRPr="002E7A0E" w:rsidRDefault="00082BCD" w:rsidP="00C70179">
            <w:pPr>
              <w:pStyle w:val="ListParagraph"/>
              <w:spacing w:after="0" w:line="240" w:lineRule="auto"/>
              <w:ind w:left="0"/>
              <w:jc w:val="center"/>
              <w:rPr>
                <w:rFonts w:ascii="Times New Roman" w:hAnsi="Times New Roman"/>
                <w:sz w:val="20"/>
                <w:szCs w:val="20"/>
              </w:rPr>
            </w:pPr>
            <w:r w:rsidRPr="002E7A0E">
              <w:rPr>
                <w:rFonts w:ascii="Times New Roman" w:hAnsi="Times New Roman"/>
                <w:sz w:val="20"/>
                <w:szCs w:val="20"/>
              </w:rPr>
              <w:t>PbO</w:t>
            </w:r>
          </w:p>
        </w:tc>
        <w:tc>
          <w:tcPr>
            <w:tcW w:w="2409" w:type="dxa"/>
            <w:shd w:val="clear" w:color="auto" w:fill="auto"/>
          </w:tcPr>
          <w:p w:rsidR="00082BCD" w:rsidRPr="000553D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082BCD" w:rsidRPr="000553D4">
              <w:rPr>
                <w:rFonts w:ascii="Times New Roman" w:hAnsi="Times New Roman"/>
                <w:sz w:val="20"/>
                <w:szCs w:val="20"/>
              </w:rPr>
              <w:t>=</w:t>
            </w:r>
            <w:r w:rsidR="009109CD">
              <w:rPr>
                <w:rFonts w:ascii="Times New Roman" w:hAnsi="Times New Roman"/>
                <w:sz w:val="20"/>
                <w:szCs w:val="20"/>
              </w:rPr>
              <w:t xml:space="preserve"> </w:t>
            </w:r>
            <w:r w:rsidR="00082BCD" w:rsidRPr="000553D4">
              <w:rPr>
                <w:rFonts w:ascii="Times New Roman" w:hAnsi="Times New Roman"/>
                <w:sz w:val="20"/>
                <w:szCs w:val="20"/>
              </w:rPr>
              <w:t>3.9744</w:t>
            </w:r>
          </w:p>
          <w:p w:rsidR="00082BCD" w:rsidRPr="000553D4" w:rsidRDefault="00082BCD" w:rsidP="00C70179">
            <w:pPr>
              <w:spacing w:after="0" w:line="240" w:lineRule="auto"/>
              <w:jc w:val="center"/>
              <w:rPr>
                <w:rFonts w:ascii="Times New Roman" w:hAnsi="Times New Roman"/>
                <w:sz w:val="20"/>
                <w:szCs w:val="20"/>
              </w:rPr>
            </w:pPr>
            <w:r w:rsidRPr="000553D4">
              <w:rPr>
                <w:rFonts w:ascii="Times New Roman" w:hAnsi="Times New Roman"/>
                <w:sz w:val="20"/>
                <w:szCs w:val="20"/>
              </w:rPr>
              <w:t>b</w:t>
            </w:r>
            <w:r w:rsidR="005C560A">
              <w:rPr>
                <w:rFonts w:ascii="Times New Roman" w:hAnsi="Times New Roman"/>
                <w:sz w:val="20"/>
                <w:szCs w:val="20"/>
              </w:rPr>
              <w:t xml:space="preserve"> </w:t>
            </w:r>
            <w:r w:rsidRPr="000553D4">
              <w:rPr>
                <w:rFonts w:ascii="Times New Roman" w:hAnsi="Times New Roman"/>
                <w:sz w:val="20"/>
                <w:szCs w:val="20"/>
              </w:rPr>
              <w:t>=</w:t>
            </w:r>
            <w:r w:rsidR="009109CD">
              <w:rPr>
                <w:rFonts w:ascii="Times New Roman" w:hAnsi="Times New Roman"/>
                <w:sz w:val="20"/>
                <w:szCs w:val="20"/>
              </w:rPr>
              <w:t xml:space="preserve"> </w:t>
            </w:r>
            <w:r w:rsidRPr="000553D4">
              <w:rPr>
                <w:rFonts w:ascii="Times New Roman" w:hAnsi="Times New Roman"/>
                <w:sz w:val="20"/>
                <w:szCs w:val="20"/>
              </w:rPr>
              <w:t>3.9744</w:t>
            </w:r>
          </w:p>
          <w:p w:rsidR="00082BCD" w:rsidRPr="002E7A0E" w:rsidRDefault="00082BCD" w:rsidP="00C70179">
            <w:pPr>
              <w:spacing w:after="0" w:line="240" w:lineRule="auto"/>
              <w:jc w:val="center"/>
              <w:rPr>
                <w:rFonts w:ascii="Times New Roman" w:hAnsi="Times New Roman"/>
                <w:sz w:val="20"/>
                <w:szCs w:val="20"/>
              </w:rPr>
            </w:pPr>
            <w:r w:rsidRPr="000553D4">
              <w:rPr>
                <w:rFonts w:ascii="Times New Roman" w:hAnsi="Times New Roman"/>
                <w:sz w:val="20"/>
                <w:szCs w:val="20"/>
              </w:rPr>
              <w:t>c</w:t>
            </w:r>
            <w:r w:rsidR="005C560A">
              <w:rPr>
                <w:rFonts w:ascii="Times New Roman" w:hAnsi="Times New Roman"/>
                <w:sz w:val="20"/>
                <w:szCs w:val="20"/>
              </w:rPr>
              <w:t xml:space="preserve"> </w:t>
            </w:r>
            <w:r w:rsidRPr="000553D4">
              <w:rPr>
                <w:rFonts w:ascii="Times New Roman" w:hAnsi="Times New Roman"/>
                <w:sz w:val="20"/>
                <w:szCs w:val="20"/>
              </w:rPr>
              <w:t>=</w:t>
            </w:r>
            <w:r w:rsidR="009109CD">
              <w:rPr>
                <w:rFonts w:ascii="Times New Roman" w:hAnsi="Times New Roman"/>
                <w:sz w:val="20"/>
                <w:szCs w:val="20"/>
              </w:rPr>
              <w:t xml:space="preserve"> </w:t>
            </w:r>
            <w:r w:rsidRPr="000553D4">
              <w:rPr>
                <w:rFonts w:ascii="Times New Roman" w:hAnsi="Times New Roman"/>
                <w:sz w:val="20"/>
                <w:szCs w:val="20"/>
              </w:rPr>
              <w:t>5</w:t>
            </w:r>
            <w:r w:rsidRPr="002E7A0E">
              <w:rPr>
                <w:rFonts w:ascii="Times New Roman" w:hAnsi="Times New Roman"/>
                <w:sz w:val="20"/>
                <w:szCs w:val="20"/>
              </w:rPr>
              <w:t>.0220</w:t>
            </w:r>
          </w:p>
        </w:tc>
        <w:tc>
          <w:tcPr>
            <w:tcW w:w="1871" w:type="dxa"/>
            <w:shd w:val="clear" w:color="auto" w:fill="auto"/>
          </w:tcPr>
          <w:p w:rsidR="000553D4" w:rsidRPr="000553D4" w:rsidRDefault="000553D4" w:rsidP="00C70179">
            <w:pPr>
              <w:spacing w:after="0" w:line="240" w:lineRule="auto"/>
              <w:jc w:val="center"/>
              <w:rPr>
                <w:rFonts w:ascii="Times New Roman" w:hAnsi="Times New Roman"/>
                <w:sz w:val="20"/>
                <w:szCs w:val="20"/>
              </w:rPr>
            </w:pPr>
          </w:p>
          <w:p w:rsidR="00082BCD" w:rsidRPr="002E7A0E" w:rsidRDefault="00082BCD" w:rsidP="00C70179">
            <w:pPr>
              <w:spacing w:after="0" w:line="240" w:lineRule="auto"/>
              <w:jc w:val="center"/>
              <w:rPr>
                <w:rFonts w:ascii="Times New Roman" w:hAnsi="Times New Roman"/>
                <w:sz w:val="20"/>
                <w:szCs w:val="20"/>
              </w:rPr>
            </w:pPr>
            <w:r w:rsidRPr="002E7A0E">
              <w:rPr>
                <w:rFonts w:ascii="Times New Roman" w:hAnsi="Times New Roman"/>
                <w:sz w:val="20"/>
                <w:szCs w:val="20"/>
              </w:rPr>
              <w:t>Tetragonal</w:t>
            </w:r>
          </w:p>
        </w:tc>
      </w:tr>
      <w:tr w:rsidR="00082BCD" w:rsidRPr="000553D4" w:rsidTr="00A61D42">
        <w:trPr>
          <w:trHeight w:val="703"/>
          <w:jc w:val="center"/>
        </w:trPr>
        <w:tc>
          <w:tcPr>
            <w:tcW w:w="2579" w:type="dxa"/>
            <w:vMerge/>
            <w:shd w:val="clear" w:color="auto" w:fill="auto"/>
          </w:tcPr>
          <w:p w:rsidR="00082BCD" w:rsidRPr="00E5573C" w:rsidRDefault="00082BCD" w:rsidP="00C70179">
            <w:pPr>
              <w:spacing w:after="0" w:line="240" w:lineRule="auto"/>
              <w:jc w:val="center"/>
              <w:rPr>
                <w:rFonts w:ascii="Times New Roman" w:hAnsi="Times New Roman"/>
                <w:b/>
                <w:sz w:val="20"/>
                <w:szCs w:val="20"/>
              </w:rPr>
            </w:pPr>
          </w:p>
        </w:tc>
        <w:tc>
          <w:tcPr>
            <w:tcW w:w="2127" w:type="dxa"/>
            <w:shd w:val="clear" w:color="auto" w:fill="auto"/>
          </w:tcPr>
          <w:p w:rsidR="0022382E" w:rsidRPr="00E02E27" w:rsidRDefault="0022382E" w:rsidP="00C70179">
            <w:pPr>
              <w:spacing w:after="0" w:line="240" w:lineRule="auto"/>
              <w:jc w:val="center"/>
              <w:rPr>
                <w:rFonts w:ascii="Times New Roman" w:hAnsi="Times New Roman"/>
                <w:sz w:val="20"/>
                <w:szCs w:val="20"/>
                <w:vertAlign w:val="subscript"/>
              </w:rPr>
            </w:pPr>
            <w:r w:rsidRPr="00E02E27">
              <w:rPr>
                <w:rFonts w:ascii="Times New Roman" w:hAnsi="Times New Roman"/>
                <w:sz w:val="20"/>
                <w:szCs w:val="20"/>
              </w:rPr>
              <w:t>Na</w:t>
            </w:r>
            <w:r w:rsidRPr="00E02E27">
              <w:rPr>
                <w:rFonts w:ascii="Times New Roman" w:hAnsi="Times New Roman"/>
                <w:sz w:val="20"/>
                <w:szCs w:val="20"/>
                <w:vertAlign w:val="subscript"/>
              </w:rPr>
              <w:t>0.55</w:t>
            </w:r>
            <w:r w:rsidRPr="00E02E27">
              <w:rPr>
                <w:rFonts w:ascii="Times New Roman" w:hAnsi="Times New Roman"/>
                <w:sz w:val="20"/>
                <w:szCs w:val="20"/>
              </w:rPr>
              <w:t>Mn</w:t>
            </w:r>
            <w:r w:rsidRPr="00E02E27">
              <w:rPr>
                <w:rFonts w:ascii="Times New Roman" w:hAnsi="Times New Roman"/>
                <w:sz w:val="20"/>
                <w:szCs w:val="20"/>
                <w:vertAlign w:val="subscript"/>
              </w:rPr>
              <w:t>2</w:t>
            </w:r>
            <w:r w:rsidRPr="00E02E27">
              <w:rPr>
                <w:rFonts w:ascii="Times New Roman" w:hAnsi="Times New Roman"/>
                <w:sz w:val="20"/>
                <w:szCs w:val="20"/>
              </w:rPr>
              <w:t>O</w:t>
            </w:r>
            <w:r w:rsidRPr="00E02E27">
              <w:rPr>
                <w:rFonts w:ascii="Times New Roman" w:hAnsi="Times New Roman"/>
                <w:sz w:val="20"/>
                <w:szCs w:val="20"/>
                <w:vertAlign w:val="subscript"/>
              </w:rPr>
              <w:t>4</w:t>
            </w:r>
            <w:r w:rsidRPr="00E02E27">
              <w:rPr>
                <w:rFonts w:ascii="Times New Roman" w:hAnsi="Times New Roman"/>
                <w:sz w:val="20"/>
                <w:szCs w:val="20"/>
              </w:rPr>
              <w:t>.(H</w:t>
            </w:r>
            <w:r w:rsidRPr="00E02E27">
              <w:rPr>
                <w:rFonts w:ascii="Times New Roman" w:hAnsi="Times New Roman"/>
                <w:sz w:val="20"/>
                <w:szCs w:val="20"/>
                <w:vertAlign w:val="subscript"/>
              </w:rPr>
              <w:t>2</w:t>
            </w:r>
            <w:r w:rsidRPr="00E02E27">
              <w:rPr>
                <w:rFonts w:ascii="Times New Roman" w:hAnsi="Times New Roman"/>
                <w:sz w:val="20"/>
                <w:szCs w:val="20"/>
              </w:rPr>
              <w:t>O)</w:t>
            </w:r>
            <w:r w:rsidRPr="00E02E27">
              <w:rPr>
                <w:rFonts w:ascii="Times New Roman" w:hAnsi="Times New Roman"/>
                <w:sz w:val="20"/>
                <w:szCs w:val="20"/>
                <w:vertAlign w:val="subscript"/>
              </w:rPr>
              <w:t>1.5</w:t>
            </w:r>
          </w:p>
          <w:p w:rsidR="00082BCD" w:rsidRPr="002E7A0E" w:rsidDel="00082BCD" w:rsidRDefault="0022382E" w:rsidP="00C70179">
            <w:pPr>
              <w:pStyle w:val="ListParagraph"/>
              <w:spacing w:after="0" w:line="240" w:lineRule="auto"/>
              <w:ind w:left="0"/>
              <w:jc w:val="center"/>
              <w:rPr>
                <w:rFonts w:ascii="Times New Roman" w:hAnsi="Times New Roman"/>
                <w:sz w:val="20"/>
                <w:szCs w:val="20"/>
              </w:rPr>
            </w:pPr>
            <w:r w:rsidRPr="00E02E27">
              <w:rPr>
                <w:rFonts w:ascii="Times New Roman" w:hAnsi="Times New Roman"/>
                <w:sz w:val="20"/>
                <w:szCs w:val="20"/>
              </w:rPr>
              <w:t>(Birnessite)</w:t>
            </w:r>
          </w:p>
        </w:tc>
        <w:tc>
          <w:tcPr>
            <w:tcW w:w="2409" w:type="dxa"/>
            <w:shd w:val="clear" w:color="auto" w:fill="auto"/>
          </w:tcPr>
          <w:p w:rsidR="00D9447C" w:rsidRPr="002E7A0E" w:rsidRDefault="00D9447C" w:rsidP="00D9447C">
            <w:pPr>
              <w:spacing w:after="0" w:line="240" w:lineRule="auto"/>
              <w:jc w:val="center"/>
              <w:rPr>
                <w:rFonts w:ascii="Times New Roman" w:hAnsi="Times New Roman"/>
                <w:sz w:val="20"/>
                <w:szCs w:val="20"/>
              </w:rPr>
            </w:pPr>
            <w:r>
              <w:rPr>
                <w:rFonts w:ascii="Times New Roman" w:hAnsi="Times New Roman"/>
                <w:sz w:val="20"/>
                <w:szCs w:val="20"/>
              </w:rPr>
              <w:t xml:space="preserve">a </w:t>
            </w:r>
            <w:r w:rsidRPr="002E7A0E">
              <w:rPr>
                <w:rFonts w:ascii="Times New Roman" w:hAnsi="Times New Roman"/>
                <w:sz w:val="20"/>
                <w:szCs w:val="20"/>
              </w:rPr>
              <w:t>= 5.1750</w:t>
            </w:r>
          </w:p>
          <w:p w:rsidR="00D9447C" w:rsidRPr="002E7A0E" w:rsidRDefault="00D9447C" w:rsidP="00D9447C">
            <w:pPr>
              <w:spacing w:after="0" w:line="240" w:lineRule="auto"/>
              <w:jc w:val="center"/>
              <w:rPr>
                <w:rFonts w:ascii="Times New Roman" w:hAnsi="Times New Roman"/>
                <w:sz w:val="20"/>
                <w:szCs w:val="20"/>
              </w:rPr>
            </w:pPr>
            <w:r w:rsidRPr="000553D4">
              <w:rPr>
                <w:rFonts w:ascii="Times New Roman" w:hAnsi="Times New Roman"/>
                <w:sz w:val="20"/>
                <w:szCs w:val="20"/>
              </w:rPr>
              <w:t>b</w:t>
            </w:r>
            <w:r>
              <w:rPr>
                <w:rFonts w:ascii="Times New Roman" w:hAnsi="Times New Roman"/>
                <w:sz w:val="20"/>
                <w:szCs w:val="20"/>
              </w:rPr>
              <w:t xml:space="preserve"> </w:t>
            </w:r>
            <w:r w:rsidRPr="002E7A0E">
              <w:rPr>
                <w:rFonts w:ascii="Times New Roman" w:hAnsi="Times New Roman"/>
                <w:sz w:val="20"/>
                <w:szCs w:val="20"/>
              </w:rPr>
              <w:t>= 2.8490</w:t>
            </w:r>
          </w:p>
          <w:p w:rsidR="00082BCD" w:rsidRPr="000553D4" w:rsidRDefault="00D9447C" w:rsidP="00D9447C">
            <w:pPr>
              <w:spacing w:after="0" w:line="240" w:lineRule="auto"/>
              <w:jc w:val="center"/>
              <w:rPr>
                <w:rFonts w:ascii="Times New Roman" w:hAnsi="Times New Roman"/>
                <w:sz w:val="20"/>
                <w:szCs w:val="20"/>
              </w:rPr>
            </w:pPr>
            <w:r w:rsidRPr="000553D4">
              <w:rPr>
                <w:rFonts w:ascii="Times New Roman" w:hAnsi="Times New Roman"/>
                <w:sz w:val="20"/>
                <w:szCs w:val="20"/>
              </w:rPr>
              <w:t>c</w:t>
            </w:r>
            <w:r>
              <w:rPr>
                <w:rFonts w:ascii="Times New Roman" w:hAnsi="Times New Roman"/>
                <w:sz w:val="20"/>
                <w:szCs w:val="20"/>
              </w:rPr>
              <w:t xml:space="preserve"> </w:t>
            </w:r>
            <w:r w:rsidRPr="002E7A0E">
              <w:rPr>
                <w:rFonts w:ascii="Times New Roman" w:hAnsi="Times New Roman"/>
                <w:sz w:val="20"/>
                <w:szCs w:val="20"/>
              </w:rPr>
              <w:t>= 7.3380</w:t>
            </w:r>
          </w:p>
        </w:tc>
        <w:tc>
          <w:tcPr>
            <w:tcW w:w="1871" w:type="dxa"/>
            <w:shd w:val="clear" w:color="auto" w:fill="auto"/>
          </w:tcPr>
          <w:p w:rsidR="00D9447C" w:rsidRDefault="00D9447C" w:rsidP="00C70179">
            <w:pPr>
              <w:spacing w:after="0" w:line="240" w:lineRule="auto"/>
              <w:jc w:val="center"/>
              <w:rPr>
                <w:rFonts w:ascii="Times New Roman" w:hAnsi="Times New Roman"/>
                <w:sz w:val="20"/>
                <w:szCs w:val="20"/>
              </w:rPr>
            </w:pPr>
          </w:p>
          <w:p w:rsidR="00082BCD" w:rsidRPr="000553D4" w:rsidRDefault="009A1E09" w:rsidP="00C70179">
            <w:pPr>
              <w:spacing w:after="0" w:line="240" w:lineRule="auto"/>
              <w:jc w:val="center"/>
              <w:rPr>
                <w:rFonts w:ascii="Times New Roman" w:hAnsi="Times New Roman"/>
                <w:sz w:val="20"/>
                <w:szCs w:val="20"/>
              </w:rPr>
            </w:pPr>
            <w:r w:rsidRPr="008141F2">
              <w:rPr>
                <w:rFonts w:ascii="Times New Roman" w:hAnsi="Times New Roman"/>
                <w:sz w:val="20"/>
                <w:szCs w:val="20"/>
              </w:rPr>
              <w:t>Monoclinic</w:t>
            </w:r>
          </w:p>
        </w:tc>
      </w:tr>
      <w:tr w:rsidR="00082BCD" w:rsidRPr="000553D4" w:rsidTr="00E5573C">
        <w:trPr>
          <w:trHeight w:val="433"/>
          <w:jc w:val="center"/>
        </w:trPr>
        <w:tc>
          <w:tcPr>
            <w:tcW w:w="2579" w:type="dxa"/>
            <w:vMerge w:val="restart"/>
            <w:shd w:val="clear" w:color="auto" w:fill="auto"/>
          </w:tcPr>
          <w:p w:rsidR="00082BCD" w:rsidRPr="00E5573C" w:rsidRDefault="00082BCD" w:rsidP="00C70179">
            <w:pPr>
              <w:spacing w:after="0" w:line="240" w:lineRule="auto"/>
              <w:jc w:val="center"/>
              <w:rPr>
                <w:rFonts w:ascii="Times New Roman" w:hAnsi="Times New Roman"/>
                <w:b/>
                <w:sz w:val="20"/>
                <w:szCs w:val="20"/>
              </w:rPr>
            </w:pPr>
          </w:p>
          <w:p w:rsidR="00082BCD" w:rsidRPr="00E5573C" w:rsidRDefault="00082BCD"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Na-MnO</w:t>
            </w:r>
            <w:r w:rsidRPr="00E5573C">
              <w:rPr>
                <w:rFonts w:ascii="Times New Roman" w:hAnsi="Times New Roman"/>
                <w:b/>
                <w:sz w:val="20"/>
                <w:szCs w:val="20"/>
                <w:vertAlign w:val="subscript"/>
              </w:rPr>
              <w:t>2</w:t>
            </w:r>
          </w:p>
          <w:p w:rsidR="00082BCD" w:rsidRPr="00E5573C" w:rsidRDefault="00082BCD"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(After interaction</w:t>
            </w:r>
            <w:r w:rsidR="00FF0609" w:rsidRPr="00E5573C">
              <w:rPr>
                <w:rFonts w:ascii="Times New Roman" w:hAnsi="Times New Roman"/>
                <w:b/>
                <w:sz w:val="20"/>
                <w:szCs w:val="20"/>
              </w:rPr>
              <w:t>:</w:t>
            </w:r>
            <w:r w:rsidR="00E5573C" w:rsidRPr="00E5573C">
              <w:rPr>
                <w:rFonts w:ascii="Times New Roman" w:hAnsi="Times New Roman"/>
                <w:b/>
                <w:sz w:val="20"/>
                <w:szCs w:val="20"/>
              </w:rPr>
              <w:t xml:space="preserve"> </w:t>
            </w:r>
            <w:r w:rsidR="00FF0609" w:rsidRPr="00E5573C">
              <w:rPr>
                <w:rFonts w:ascii="Times New Roman" w:hAnsi="Times New Roman"/>
                <w:b/>
                <w:sz w:val="20"/>
                <w:szCs w:val="20"/>
              </w:rPr>
              <w:t>Cd(II)</w:t>
            </w:r>
            <w:r w:rsidRPr="00E5573C">
              <w:rPr>
                <w:rFonts w:ascii="Times New Roman" w:hAnsi="Times New Roman"/>
                <w:b/>
                <w:sz w:val="20"/>
                <w:szCs w:val="20"/>
              </w:rPr>
              <w:t>)</w:t>
            </w:r>
          </w:p>
        </w:tc>
        <w:tc>
          <w:tcPr>
            <w:tcW w:w="2127" w:type="dxa"/>
            <w:shd w:val="clear" w:color="auto" w:fill="auto"/>
          </w:tcPr>
          <w:p w:rsidR="00082BCD" w:rsidRPr="000553D4" w:rsidRDefault="00082BCD" w:rsidP="00C70179">
            <w:pPr>
              <w:spacing w:after="0" w:line="240" w:lineRule="auto"/>
              <w:jc w:val="center"/>
              <w:rPr>
                <w:rFonts w:ascii="Times New Roman" w:hAnsi="Times New Roman"/>
                <w:sz w:val="20"/>
                <w:szCs w:val="20"/>
              </w:rPr>
            </w:pPr>
          </w:p>
          <w:p w:rsidR="00082BCD" w:rsidRPr="000553D4" w:rsidRDefault="00082BCD" w:rsidP="00C70179">
            <w:pPr>
              <w:spacing w:after="0" w:line="240" w:lineRule="auto"/>
              <w:jc w:val="center"/>
              <w:rPr>
                <w:rFonts w:ascii="Times New Roman" w:hAnsi="Times New Roman"/>
                <w:sz w:val="20"/>
                <w:szCs w:val="20"/>
              </w:rPr>
            </w:pPr>
            <w:r w:rsidRPr="000553D4">
              <w:rPr>
                <w:rFonts w:ascii="Times New Roman" w:hAnsi="Times New Roman"/>
                <w:sz w:val="20"/>
                <w:szCs w:val="20"/>
              </w:rPr>
              <w:t>Cd(OH)</w:t>
            </w:r>
            <w:r w:rsidRPr="000553D4">
              <w:rPr>
                <w:rFonts w:ascii="Times New Roman" w:hAnsi="Times New Roman"/>
                <w:sz w:val="20"/>
                <w:szCs w:val="20"/>
                <w:vertAlign w:val="subscript"/>
              </w:rPr>
              <w:t>2</w:t>
            </w:r>
          </w:p>
        </w:tc>
        <w:tc>
          <w:tcPr>
            <w:tcW w:w="2409" w:type="dxa"/>
            <w:shd w:val="clear" w:color="auto" w:fill="auto"/>
          </w:tcPr>
          <w:p w:rsidR="00082BCD" w:rsidRPr="000553D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082BCD" w:rsidRPr="000553D4">
              <w:rPr>
                <w:rFonts w:ascii="Times New Roman" w:hAnsi="Times New Roman"/>
                <w:sz w:val="20"/>
                <w:szCs w:val="20"/>
              </w:rPr>
              <w:t>=</w:t>
            </w:r>
            <w:r w:rsidR="009109CD">
              <w:rPr>
                <w:rFonts w:ascii="Times New Roman" w:hAnsi="Times New Roman"/>
                <w:sz w:val="20"/>
                <w:szCs w:val="20"/>
              </w:rPr>
              <w:t xml:space="preserve"> </w:t>
            </w:r>
            <w:r w:rsidR="00082BCD" w:rsidRPr="000553D4">
              <w:rPr>
                <w:rFonts w:ascii="Times New Roman" w:hAnsi="Times New Roman"/>
                <w:sz w:val="20"/>
                <w:szCs w:val="20"/>
              </w:rPr>
              <w:t>5.6700</w:t>
            </w:r>
          </w:p>
          <w:p w:rsidR="00082BCD" w:rsidRPr="000553D4" w:rsidRDefault="00FF0609" w:rsidP="00C70179">
            <w:pPr>
              <w:spacing w:after="0" w:line="240" w:lineRule="auto"/>
              <w:jc w:val="center"/>
              <w:rPr>
                <w:rFonts w:ascii="Times New Roman" w:hAnsi="Times New Roman"/>
                <w:sz w:val="20"/>
                <w:szCs w:val="20"/>
              </w:rPr>
            </w:pPr>
            <w:r>
              <w:rPr>
                <w:rFonts w:ascii="Times New Roman" w:hAnsi="Times New Roman"/>
                <w:sz w:val="20"/>
                <w:szCs w:val="20"/>
              </w:rPr>
              <w:t xml:space="preserve">  </w:t>
            </w:r>
            <w:r w:rsidR="005C560A">
              <w:rPr>
                <w:rFonts w:ascii="Times New Roman" w:hAnsi="Times New Roman"/>
                <w:sz w:val="20"/>
                <w:szCs w:val="20"/>
              </w:rPr>
              <w:t xml:space="preserve">b </w:t>
            </w:r>
            <w:r w:rsidR="00082BCD" w:rsidRPr="000553D4">
              <w:rPr>
                <w:rFonts w:ascii="Times New Roman" w:hAnsi="Times New Roman"/>
                <w:sz w:val="20"/>
                <w:szCs w:val="20"/>
              </w:rPr>
              <w:t>=</w:t>
            </w:r>
            <w:r w:rsidR="009109CD">
              <w:rPr>
                <w:rFonts w:ascii="Times New Roman" w:hAnsi="Times New Roman"/>
                <w:sz w:val="20"/>
                <w:szCs w:val="20"/>
              </w:rPr>
              <w:t xml:space="preserve"> </w:t>
            </w:r>
            <w:r w:rsidR="00082BCD" w:rsidRPr="000553D4">
              <w:rPr>
                <w:rFonts w:ascii="Times New Roman" w:hAnsi="Times New Roman"/>
                <w:sz w:val="20"/>
                <w:szCs w:val="20"/>
              </w:rPr>
              <w:t>10.2500</w:t>
            </w:r>
          </w:p>
          <w:p w:rsidR="00082BCD" w:rsidRPr="000553D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c </w:t>
            </w:r>
            <w:r w:rsidR="00082BCD" w:rsidRPr="000553D4">
              <w:rPr>
                <w:rFonts w:ascii="Times New Roman" w:hAnsi="Times New Roman"/>
                <w:sz w:val="20"/>
                <w:szCs w:val="20"/>
              </w:rPr>
              <w:t>=</w:t>
            </w:r>
            <w:r w:rsidR="009109CD">
              <w:rPr>
                <w:rFonts w:ascii="Times New Roman" w:hAnsi="Times New Roman"/>
                <w:sz w:val="20"/>
                <w:szCs w:val="20"/>
              </w:rPr>
              <w:t xml:space="preserve"> </w:t>
            </w:r>
            <w:r w:rsidR="00082BCD" w:rsidRPr="000553D4">
              <w:rPr>
                <w:rFonts w:ascii="Times New Roman" w:hAnsi="Times New Roman"/>
                <w:sz w:val="20"/>
                <w:szCs w:val="20"/>
              </w:rPr>
              <w:t>3.4100</w:t>
            </w:r>
          </w:p>
        </w:tc>
        <w:tc>
          <w:tcPr>
            <w:tcW w:w="1871" w:type="dxa"/>
            <w:shd w:val="clear" w:color="auto" w:fill="auto"/>
          </w:tcPr>
          <w:p w:rsidR="00082BCD" w:rsidRPr="000553D4" w:rsidRDefault="00082BCD" w:rsidP="00C70179">
            <w:pPr>
              <w:spacing w:after="0" w:line="240" w:lineRule="auto"/>
              <w:jc w:val="center"/>
              <w:rPr>
                <w:rFonts w:ascii="Times New Roman" w:hAnsi="Times New Roman"/>
                <w:sz w:val="20"/>
                <w:szCs w:val="20"/>
              </w:rPr>
            </w:pPr>
          </w:p>
          <w:p w:rsidR="00082BCD" w:rsidRPr="000553D4" w:rsidRDefault="00082BCD" w:rsidP="00C70179">
            <w:pPr>
              <w:spacing w:after="0" w:line="240" w:lineRule="auto"/>
              <w:jc w:val="center"/>
              <w:rPr>
                <w:rFonts w:ascii="Times New Roman" w:hAnsi="Times New Roman"/>
                <w:sz w:val="20"/>
                <w:szCs w:val="20"/>
              </w:rPr>
            </w:pPr>
            <w:r w:rsidRPr="000553D4">
              <w:rPr>
                <w:rFonts w:ascii="Times New Roman" w:hAnsi="Times New Roman"/>
                <w:sz w:val="20"/>
                <w:szCs w:val="20"/>
              </w:rPr>
              <w:t>Monoclinic</w:t>
            </w:r>
          </w:p>
        </w:tc>
      </w:tr>
      <w:tr w:rsidR="00082BCD" w:rsidRPr="000553D4" w:rsidTr="00D9447C">
        <w:trPr>
          <w:trHeight w:val="709"/>
          <w:jc w:val="center"/>
        </w:trPr>
        <w:tc>
          <w:tcPr>
            <w:tcW w:w="2579" w:type="dxa"/>
            <w:vMerge/>
            <w:shd w:val="clear" w:color="auto" w:fill="auto"/>
          </w:tcPr>
          <w:p w:rsidR="00082BCD" w:rsidRPr="00E5573C" w:rsidRDefault="00082BCD" w:rsidP="00C70179">
            <w:pPr>
              <w:spacing w:after="0" w:line="240" w:lineRule="auto"/>
              <w:jc w:val="center"/>
              <w:rPr>
                <w:rFonts w:ascii="Times New Roman" w:hAnsi="Times New Roman"/>
                <w:b/>
                <w:sz w:val="20"/>
                <w:szCs w:val="20"/>
              </w:rPr>
            </w:pPr>
          </w:p>
        </w:tc>
        <w:tc>
          <w:tcPr>
            <w:tcW w:w="2127" w:type="dxa"/>
            <w:shd w:val="clear" w:color="auto" w:fill="auto"/>
          </w:tcPr>
          <w:p w:rsidR="0022382E" w:rsidRPr="00E02E27" w:rsidRDefault="0022382E" w:rsidP="00C70179">
            <w:pPr>
              <w:spacing w:after="0" w:line="240" w:lineRule="auto"/>
              <w:jc w:val="center"/>
              <w:rPr>
                <w:rFonts w:ascii="Times New Roman" w:hAnsi="Times New Roman"/>
                <w:sz w:val="20"/>
                <w:szCs w:val="20"/>
                <w:vertAlign w:val="subscript"/>
              </w:rPr>
            </w:pPr>
            <w:r w:rsidRPr="00E02E27">
              <w:rPr>
                <w:rFonts w:ascii="Times New Roman" w:hAnsi="Times New Roman"/>
                <w:sz w:val="20"/>
                <w:szCs w:val="20"/>
              </w:rPr>
              <w:t>Na</w:t>
            </w:r>
            <w:r w:rsidRPr="00E02E27">
              <w:rPr>
                <w:rFonts w:ascii="Times New Roman" w:hAnsi="Times New Roman"/>
                <w:sz w:val="20"/>
                <w:szCs w:val="20"/>
                <w:vertAlign w:val="subscript"/>
              </w:rPr>
              <w:t>0.55</w:t>
            </w:r>
            <w:r w:rsidRPr="00E02E27">
              <w:rPr>
                <w:rFonts w:ascii="Times New Roman" w:hAnsi="Times New Roman"/>
                <w:sz w:val="20"/>
                <w:szCs w:val="20"/>
              </w:rPr>
              <w:t>Mn</w:t>
            </w:r>
            <w:r w:rsidRPr="00E02E27">
              <w:rPr>
                <w:rFonts w:ascii="Times New Roman" w:hAnsi="Times New Roman"/>
                <w:sz w:val="20"/>
                <w:szCs w:val="20"/>
                <w:vertAlign w:val="subscript"/>
              </w:rPr>
              <w:t>2</w:t>
            </w:r>
            <w:r w:rsidRPr="00E02E27">
              <w:rPr>
                <w:rFonts w:ascii="Times New Roman" w:hAnsi="Times New Roman"/>
                <w:sz w:val="20"/>
                <w:szCs w:val="20"/>
              </w:rPr>
              <w:t>O</w:t>
            </w:r>
            <w:r w:rsidRPr="00E02E27">
              <w:rPr>
                <w:rFonts w:ascii="Times New Roman" w:hAnsi="Times New Roman"/>
                <w:sz w:val="20"/>
                <w:szCs w:val="20"/>
                <w:vertAlign w:val="subscript"/>
              </w:rPr>
              <w:t>4</w:t>
            </w:r>
            <w:r w:rsidRPr="00E02E27">
              <w:rPr>
                <w:rFonts w:ascii="Times New Roman" w:hAnsi="Times New Roman"/>
                <w:sz w:val="20"/>
                <w:szCs w:val="20"/>
              </w:rPr>
              <w:t>.(H</w:t>
            </w:r>
            <w:r w:rsidRPr="00E02E27">
              <w:rPr>
                <w:rFonts w:ascii="Times New Roman" w:hAnsi="Times New Roman"/>
                <w:sz w:val="20"/>
                <w:szCs w:val="20"/>
                <w:vertAlign w:val="subscript"/>
              </w:rPr>
              <w:t>2</w:t>
            </w:r>
            <w:r w:rsidRPr="00E02E27">
              <w:rPr>
                <w:rFonts w:ascii="Times New Roman" w:hAnsi="Times New Roman"/>
                <w:sz w:val="20"/>
                <w:szCs w:val="20"/>
              </w:rPr>
              <w:t>O)</w:t>
            </w:r>
            <w:r w:rsidRPr="00E02E27">
              <w:rPr>
                <w:rFonts w:ascii="Times New Roman" w:hAnsi="Times New Roman"/>
                <w:sz w:val="20"/>
                <w:szCs w:val="20"/>
                <w:vertAlign w:val="subscript"/>
              </w:rPr>
              <w:t>1.5</w:t>
            </w:r>
          </w:p>
          <w:p w:rsidR="00082BCD" w:rsidRPr="000553D4" w:rsidRDefault="0022382E" w:rsidP="00C70179">
            <w:pPr>
              <w:spacing w:after="0" w:line="240" w:lineRule="auto"/>
              <w:jc w:val="center"/>
              <w:rPr>
                <w:rFonts w:ascii="Times New Roman" w:hAnsi="Times New Roman"/>
                <w:sz w:val="20"/>
                <w:szCs w:val="20"/>
              </w:rPr>
            </w:pPr>
            <w:r w:rsidRPr="00E02E27">
              <w:rPr>
                <w:rFonts w:ascii="Times New Roman" w:hAnsi="Times New Roman"/>
                <w:sz w:val="20"/>
                <w:szCs w:val="20"/>
              </w:rPr>
              <w:t>(Birnessite)</w:t>
            </w:r>
          </w:p>
        </w:tc>
        <w:tc>
          <w:tcPr>
            <w:tcW w:w="2409" w:type="dxa"/>
            <w:shd w:val="clear" w:color="auto" w:fill="auto"/>
          </w:tcPr>
          <w:p w:rsidR="00D9447C" w:rsidRPr="002E7A0E" w:rsidRDefault="00D9447C" w:rsidP="00D9447C">
            <w:pPr>
              <w:spacing w:after="0" w:line="240" w:lineRule="auto"/>
              <w:jc w:val="center"/>
              <w:rPr>
                <w:rFonts w:ascii="Times New Roman" w:hAnsi="Times New Roman"/>
                <w:sz w:val="20"/>
                <w:szCs w:val="20"/>
              </w:rPr>
            </w:pPr>
            <w:r>
              <w:rPr>
                <w:rFonts w:ascii="Times New Roman" w:hAnsi="Times New Roman"/>
                <w:sz w:val="20"/>
                <w:szCs w:val="20"/>
              </w:rPr>
              <w:t xml:space="preserve">a </w:t>
            </w:r>
            <w:r w:rsidRPr="002E7A0E">
              <w:rPr>
                <w:rFonts w:ascii="Times New Roman" w:hAnsi="Times New Roman"/>
                <w:sz w:val="20"/>
                <w:szCs w:val="20"/>
              </w:rPr>
              <w:t>= 5.1750</w:t>
            </w:r>
          </w:p>
          <w:p w:rsidR="00D9447C" w:rsidRPr="002E7A0E" w:rsidRDefault="00D9447C" w:rsidP="00D9447C">
            <w:pPr>
              <w:spacing w:after="0" w:line="240" w:lineRule="auto"/>
              <w:jc w:val="center"/>
              <w:rPr>
                <w:rFonts w:ascii="Times New Roman" w:hAnsi="Times New Roman"/>
                <w:sz w:val="20"/>
                <w:szCs w:val="20"/>
              </w:rPr>
            </w:pPr>
            <w:r w:rsidRPr="000553D4">
              <w:rPr>
                <w:rFonts w:ascii="Times New Roman" w:hAnsi="Times New Roman"/>
                <w:sz w:val="20"/>
                <w:szCs w:val="20"/>
              </w:rPr>
              <w:t>b</w:t>
            </w:r>
            <w:r>
              <w:rPr>
                <w:rFonts w:ascii="Times New Roman" w:hAnsi="Times New Roman"/>
                <w:sz w:val="20"/>
                <w:szCs w:val="20"/>
              </w:rPr>
              <w:t xml:space="preserve"> </w:t>
            </w:r>
            <w:r w:rsidRPr="002E7A0E">
              <w:rPr>
                <w:rFonts w:ascii="Times New Roman" w:hAnsi="Times New Roman"/>
                <w:sz w:val="20"/>
                <w:szCs w:val="20"/>
              </w:rPr>
              <w:t>= 2.8490</w:t>
            </w:r>
          </w:p>
          <w:p w:rsidR="00082BCD" w:rsidRPr="000553D4" w:rsidRDefault="00D9447C" w:rsidP="00D9447C">
            <w:pPr>
              <w:spacing w:after="0" w:line="240" w:lineRule="auto"/>
              <w:jc w:val="center"/>
              <w:rPr>
                <w:rFonts w:ascii="Times New Roman" w:hAnsi="Times New Roman"/>
                <w:sz w:val="20"/>
                <w:szCs w:val="20"/>
              </w:rPr>
            </w:pPr>
            <w:r w:rsidRPr="000553D4">
              <w:rPr>
                <w:rFonts w:ascii="Times New Roman" w:hAnsi="Times New Roman"/>
                <w:sz w:val="20"/>
                <w:szCs w:val="20"/>
              </w:rPr>
              <w:t>c</w:t>
            </w:r>
            <w:r>
              <w:rPr>
                <w:rFonts w:ascii="Times New Roman" w:hAnsi="Times New Roman"/>
                <w:sz w:val="20"/>
                <w:szCs w:val="20"/>
              </w:rPr>
              <w:t xml:space="preserve"> </w:t>
            </w:r>
            <w:r w:rsidRPr="002E7A0E">
              <w:rPr>
                <w:rFonts w:ascii="Times New Roman" w:hAnsi="Times New Roman"/>
                <w:sz w:val="20"/>
                <w:szCs w:val="20"/>
              </w:rPr>
              <w:t>= 7.3380</w:t>
            </w:r>
          </w:p>
        </w:tc>
        <w:tc>
          <w:tcPr>
            <w:tcW w:w="1871" w:type="dxa"/>
            <w:shd w:val="clear" w:color="auto" w:fill="auto"/>
          </w:tcPr>
          <w:p w:rsidR="00D9447C" w:rsidRDefault="00D9447C" w:rsidP="00C70179">
            <w:pPr>
              <w:spacing w:after="0" w:line="240" w:lineRule="auto"/>
              <w:jc w:val="center"/>
              <w:rPr>
                <w:rFonts w:ascii="Times New Roman" w:hAnsi="Times New Roman"/>
                <w:sz w:val="20"/>
                <w:szCs w:val="20"/>
              </w:rPr>
            </w:pPr>
          </w:p>
          <w:p w:rsidR="00082BCD" w:rsidRPr="000553D4" w:rsidRDefault="009A1E09" w:rsidP="00C70179">
            <w:pPr>
              <w:spacing w:after="0" w:line="240" w:lineRule="auto"/>
              <w:jc w:val="center"/>
              <w:rPr>
                <w:rFonts w:ascii="Times New Roman" w:hAnsi="Times New Roman"/>
                <w:sz w:val="20"/>
                <w:szCs w:val="20"/>
              </w:rPr>
            </w:pPr>
            <w:r w:rsidRPr="008141F2">
              <w:rPr>
                <w:rFonts w:ascii="Times New Roman" w:hAnsi="Times New Roman"/>
                <w:sz w:val="20"/>
                <w:szCs w:val="20"/>
              </w:rPr>
              <w:t>Monoclinic</w:t>
            </w:r>
          </w:p>
        </w:tc>
      </w:tr>
      <w:tr w:rsidR="00082BCD" w:rsidRPr="000553D4" w:rsidTr="00D9447C">
        <w:trPr>
          <w:trHeight w:val="690"/>
          <w:jc w:val="center"/>
        </w:trPr>
        <w:tc>
          <w:tcPr>
            <w:tcW w:w="2579" w:type="dxa"/>
          </w:tcPr>
          <w:p w:rsidR="00082BCD" w:rsidRPr="00E5573C" w:rsidRDefault="00082BCD" w:rsidP="00C70179">
            <w:pPr>
              <w:spacing w:after="0" w:line="240" w:lineRule="auto"/>
              <w:jc w:val="center"/>
              <w:rPr>
                <w:rFonts w:ascii="Times New Roman" w:hAnsi="Times New Roman"/>
                <w:b/>
                <w:sz w:val="20"/>
                <w:szCs w:val="20"/>
                <w:vertAlign w:val="subscript"/>
              </w:rPr>
            </w:pPr>
            <w:r w:rsidRPr="00E5573C">
              <w:rPr>
                <w:rFonts w:ascii="Times New Roman" w:hAnsi="Times New Roman"/>
                <w:b/>
                <w:sz w:val="20"/>
                <w:szCs w:val="20"/>
              </w:rPr>
              <w:t>Urchin-MnO</w:t>
            </w:r>
            <w:r w:rsidRPr="00E5573C">
              <w:rPr>
                <w:rFonts w:ascii="Times New Roman" w:hAnsi="Times New Roman"/>
                <w:b/>
                <w:sz w:val="20"/>
                <w:szCs w:val="20"/>
                <w:vertAlign w:val="subscript"/>
              </w:rPr>
              <w:t>2</w:t>
            </w:r>
          </w:p>
          <w:p w:rsidR="00082BCD" w:rsidRPr="00E5573C" w:rsidRDefault="00082BCD"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(Before interaction)</w:t>
            </w:r>
          </w:p>
        </w:tc>
        <w:tc>
          <w:tcPr>
            <w:tcW w:w="2127" w:type="dxa"/>
          </w:tcPr>
          <w:p w:rsidR="00082BCD" w:rsidRDefault="00AB7345" w:rsidP="00C70179">
            <w:pPr>
              <w:spacing w:after="0" w:line="240" w:lineRule="auto"/>
              <w:jc w:val="center"/>
              <w:rPr>
                <w:rFonts w:ascii="Times New Roman" w:hAnsi="Times New Roman"/>
                <w:sz w:val="20"/>
                <w:szCs w:val="20"/>
                <w:vertAlign w:val="subscript"/>
              </w:rPr>
            </w:pPr>
            <w:r w:rsidRPr="000553D4">
              <w:rPr>
                <w:rFonts w:ascii="Times New Roman" w:hAnsi="Times New Roman"/>
                <w:sz w:val="20"/>
                <w:szCs w:val="20"/>
              </w:rPr>
              <w:t>KMn</w:t>
            </w:r>
            <w:r w:rsidRPr="000553D4">
              <w:rPr>
                <w:rFonts w:ascii="Times New Roman" w:hAnsi="Times New Roman"/>
                <w:sz w:val="20"/>
                <w:szCs w:val="20"/>
                <w:vertAlign w:val="subscript"/>
              </w:rPr>
              <w:t>8</w:t>
            </w:r>
            <w:r w:rsidRPr="000553D4">
              <w:rPr>
                <w:rFonts w:ascii="Times New Roman" w:hAnsi="Times New Roman"/>
                <w:sz w:val="20"/>
                <w:szCs w:val="20"/>
              </w:rPr>
              <w:t>O</w:t>
            </w:r>
            <w:r w:rsidRPr="000553D4">
              <w:rPr>
                <w:rFonts w:ascii="Times New Roman" w:hAnsi="Times New Roman"/>
                <w:sz w:val="20"/>
                <w:szCs w:val="20"/>
                <w:vertAlign w:val="subscript"/>
              </w:rPr>
              <w:t>16</w:t>
            </w:r>
          </w:p>
          <w:p w:rsidR="0022382E" w:rsidRPr="000553D4" w:rsidRDefault="0022382E" w:rsidP="00C70179">
            <w:pPr>
              <w:spacing w:after="0" w:line="240" w:lineRule="auto"/>
              <w:jc w:val="center"/>
              <w:rPr>
                <w:rFonts w:ascii="Times New Roman" w:hAnsi="Times New Roman"/>
                <w:sz w:val="20"/>
                <w:szCs w:val="20"/>
              </w:rPr>
            </w:pPr>
            <w:r>
              <w:rPr>
                <w:rFonts w:ascii="Times New Roman" w:hAnsi="Times New Roman"/>
                <w:sz w:val="20"/>
                <w:szCs w:val="20"/>
              </w:rPr>
              <w:t>(</w:t>
            </w:r>
            <w:r w:rsidRPr="0022382E">
              <w:rPr>
                <w:rFonts w:ascii="Times New Roman" w:hAnsi="Times New Roman"/>
                <w:sz w:val="20"/>
                <w:szCs w:val="20"/>
              </w:rPr>
              <w:t>Cryptomelane</w:t>
            </w:r>
            <w:r>
              <w:rPr>
                <w:rFonts w:ascii="Times New Roman" w:hAnsi="Times New Roman"/>
                <w:sz w:val="20"/>
                <w:szCs w:val="20"/>
              </w:rPr>
              <w:t>)</w:t>
            </w:r>
          </w:p>
        </w:tc>
        <w:tc>
          <w:tcPr>
            <w:tcW w:w="2409" w:type="dxa"/>
          </w:tcPr>
          <w:p w:rsidR="00AB7345" w:rsidRPr="000553D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AB7345" w:rsidRPr="000553D4">
              <w:rPr>
                <w:rFonts w:ascii="Times New Roman" w:hAnsi="Times New Roman"/>
                <w:sz w:val="20"/>
                <w:szCs w:val="20"/>
              </w:rPr>
              <w:t>=b</w:t>
            </w:r>
            <w:r>
              <w:rPr>
                <w:rFonts w:ascii="Times New Roman" w:hAnsi="Times New Roman"/>
                <w:sz w:val="20"/>
                <w:szCs w:val="20"/>
              </w:rPr>
              <w:t xml:space="preserve"> </w:t>
            </w:r>
            <w:r w:rsidR="00AB7345" w:rsidRPr="000553D4">
              <w:rPr>
                <w:rFonts w:ascii="Times New Roman" w:hAnsi="Times New Roman"/>
                <w:sz w:val="20"/>
                <w:szCs w:val="20"/>
              </w:rPr>
              <w:t xml:space="preserve">= 9.840   </w:t>
            </w:r>
          </w:p>
          <w:p w:rsidR="00082BCD" w:rsidRPr="000553D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c </w:t>
            </w:r>
            <w:r w:rsidR="00AB7345" w:rsidRPr="000553D4">
              <w:rPr>
                <w:rFonts w:ascii="Times New Roman" w:hAnsi="Times New Roman"/>
                <w:sz w:val="20"/>
                <w:szCs w:val="20"/>
              </w:rPr>
              <w:t>= 2.850</w:t>
            </w:r>
          </w:p>
        </w:tc>
        <w:tc>
          <w:tcPr>
            <w:tcW w:w="1871" w:type="dxa"/>
          </w:tcPr>
          <w:p w:rsidR="00021D91" w:rsidRDefault="00021D91" w:rsidP="00C70179">
            <w:pPr>
              <w:spacing w:after="0" w:line="240" w:lineRule="auto"/>
              <w:ind w:left="-45"/>
              <w:jc w:val="center"/>
              <w:rPr>
                <w:rFonts w:ascii="Times New Roman" w:hAnsi="Times New Roman"/>
                <w:bCs/>
                <w:sz w:val="20"/>
                <w:szCs w:val="20"/>
              </w:rPr>
            </w:pPr>
          </w:p>
          <w:p w:rsidR="00AB7345" w:rsidRPr="000553D4" w:rsidRDefault="00AB7345" w:rsidP="00C70179">
            <w:pPr>
              <w:spacing w:after="0" w:line="240" w:lineRule="auto"/>
              <w:ind w:left="-45"/>
              <w:jc w:val="center"/>
              <w:rPr>
                <w:rFonts w:ascii="Times New Roman" w:hAnsi="Times New Roman"/>
                <w:bCs/>
                <w:sz w:val="20"/>
                <w:szCs w:val="20"/>
              </w:rPr>
            </w:pPr>
            <w:r w:rsidRPr="000553D4">
              <w:rPr>
                <w:rFonts w:ascii="Times New Roman" w:hAnsi="Times New Roman"/>
                <w:bCs/>
                <w:sz w:val="20"/>
                <w:szCs w:val="20"/>
              </w:rPr>
              <w:t>Tetragonal</w:t>
            </w:r>
          </w:p>
          <w:p w:rsidR="00082BCD" w:rsidRPr="000553D4" w:rsidRDefault="00082BCD" w:rsidP="00C70179">
            <w:pPr>
              <w:spacing w:after="0" w:line="240" w:lineRule="auto"/>
              <w:jc w:val="center"/>
              <w:rPr>
                <w:rFonts w:ascii="Times New Roman" w:hAnsi="Times New Roman"/>
                <w:sz w:val="20"/>
                <w:szCs w:val="20"/>
              </w:rPr>
            </w:pPr>
          </w:p>
        </w:tc>
      </w:tr>
      <w:tr w:rsidR="00082BCD" w:rsidRPr="000553D4" w:rsidTr="00C70179">
        <w:trPr>
          <w:trHeight w:val="489"/>
          <w:jc w:val="center"/>
        </w:trPr>
        <w:tc>
          <w:tcPr>
            <w:tcW w:w="2579" w:type="dxa"/>
            <w:vMerge w:val="restart"/>
          </w:tcPr>
          <w:p w:rsidR="000553D4" w:rsidRPr="00C26064" w:rsidRDefault="000553D4" w:rsidP="00C70179">
            <w:pPr>
              <w:spacing w:after="0" w:line="240" w:lineRule="auto"/>
              <w:jc w:val="center"/>
              <w:rPr>
                <w:rFonts w:ascii="Times New Roman" w:hAnsi="Times New Roman"/>
                <w:b/>
                <w:sz w:val="20"/>
                <w:szCs w:val="20"/>
              </w:rPr>
            </w:pPr>
          </w:p>
          <w:p w:rsidR="00082BCD" w:rsidRPr="00C26064" w:rsidRDefault="00082BCD" w:rsidP="00C70179">
            <w:pPr>
              <w:spacing w:after="0" w:line="240" w:lineRule="auto"/>
              <w:jc w:val="center"/>
              <w:rPr>
                <w:rFonts w:ascii="Times New Roman" w:hAnsi="Times New Roman"/>
                <w:b/>
                <w:sz w:val="20"/>
                <w:szCs w:val="20"/>
              </w:rPr>
            </w:pPr>
            <w:r w:rsidRPr="00C26064">
              <w:rPr>
                <w:rFonts w:ascii="Times New Roman" w:hAnsi="Times New Roman"/>
                <w:b/>
                <w:sz w:val="20"/>
                <w:szCs w:val="20"/>
              </w:rPr>
              <w:t>Urchin-MnO</w:t>
            </w:r>
            <w:r w:rsidRPr="00C26064">
              <w:rPr>
                <w:rFonts w:ascii="Times New Roman" w:hAnsi="Times New Roman"/>
                <w:b/>
                <w:sz w:val="20"/>
                <w:szCs w:val="20"/>
                <w:vertAlign w:val="subscript"/>
              </w:rPr>
              <w:t>2</w:t>
            </w:r>
          </w:p>
          <w:p w:rsidR="00082BCD" w:rsidRPr="00C26064" w:rsidRDefault="00082BCD" w:rsidP="00C70179">
            <w:pPr>
              <w:spacing w:after="0" w:line="240" w:lineRule="auto"/>
              <w:jc w:val="center"/>
              <w:rPr>
                <w:rFonts w:ascii="Times New Roman" w:hAnsi="Times New Roman"/>
                <w:b/>
                <w:sz w:val="20"/>
                <w:szCs w:val="20"/>
              </w:rPr>
            </w:pPr>
            <w:r w:rsidRPr="00C26064">
              <w:rPr>
                <w:rFonts w:ascii="Times New Roman" w:hAnsi="Times New Roman"/>
                <w:b/>
                <w:sz w:val="20"/>
                <w:szCs w:val="20"/>
              </w:rPr>
              <w:t>(After interaction</w:t>
            </w:r>
            <w:r w:rsidR="00E5573C" w:rsidRPr="00C26064">
              <w:rPr>
                <w:rFonts w:ascii="Times New Roman" w:hAnsi="Times New Roman"/>
                <w:b/>
                <w:sz w:val="20"/>
                <w:szCs w:val="20"/>
              </w:rPr>
              <w:t>: Pb(II)</w:t>
            </w:r>
            <w:r w:rsidRPr="00C26064">
              <w:rPr>
                <w:rFonts w:ascii="Times New Roman" w:hAnsi="Times New Roman"/>
                <w:b/>
                <w:sz w:val="20"/>
                <w:szCs w:val="20"/>
              </w:rPr>
              <w:t>)</w:t>
            </w:r>
          </w:p>
        </w:tc>
        <w:tc>
          <w:tcPr>
            <w:tcW w:w="2127" w:type="dxa"/>
          </w:tcPr>
          <w:p w:rsidR="00736732" w:rsidRPr="00C26064" w:rsidRDefault="00736732" w:rsidP="00C70179">
            <w:pPr>
              <w:pStyle w:val="ListParagraph"/>
              <w:spacing w:after="0" w:line="240" w:lineRule="auto"/>
              <w:ind w:left="0"/>
              <w:jc w:val="center"/>
              <w:rPr>
                <w:rFonts w:ascii="Times New Roman" w:hAnsi="Times New Roman"/>
                <w:sz w:val="20"/>
                <w:szCs w:val="20"/>
              </w:rPr>
            </w:pPr>
          </w:p>
          <w:p w:rsidR="00B74798" w:rsidRPr="00C26064" w:rsidRDefault="00B74798" w:rsidP="00C70179">
            <w:pPr>
              <w:tabs>
                <w:tab w:val="left" w:pos="3000"/>
              </w:tabs>
              <w:autoSpaceDE w:val="0"/>
              <w:autoSpaceDN w:val="0"/>
              <w:adjustRightInd w:val="0"/>
              <w:spacing w:after="0" w:line="240" w:lineRule="auto"/>
              <w:ind w:left="3000" w:hanging="3000"/>
              <w:jc w:val="center"/>
              <w:rPr>
                <w:rFonts w:ascii="Times New Roman" w:hAnsi="Times New Roman"/>
                <w:sz w:val="20"/>
                <w:szCs w:val="20"/>
              </w:rPr>
            </w:pPr>
            <w:r w:rsidRPr="00C26064">
              <w:rPr>
                <w:rFonts w:ascii="Times New Roman" w:hAnsi="Times New Roman"/>
                <w:sz w:val="20"/>
                <w:szCs w:val="20"/>
              </w:rPr>
              <w:t>Pb</w:t>
            </w:r>
            <w:r w:rsidRPr="00C26064">
              <w:rPr>
                <w:rFonts w:ascii="Times New Roman" w:hAnsi="Times New Roman"/>
                <w:sz w:val="20"/>
                <w:szCs w:val="20"/>
                <w:vertAlign w:val="subscript"/>
              </w:rPr>
              <w:t>2</w:t>
            </w:r>
            <w:r w:rsidRPr="00C26064">
              <w:rPr>
                <w:rFonts w:ascii="Times New Roman" w:hAnsi="Times New Roman"/>
                <w:sz w:val="20"/>
                <w:szCs w:val="20"/>
              </w:rPr>
              <w:t>Mn</w:t>
            </w:r>
            <w:r w:rsidRPr="00C26064">
              <w:rPr>
                <w:rFonts w:ascii="Times New Roman" w:hAnsi="Times New Roman"/>
                <w:sz w:val="20"/>
                <w:szCs w:val="20"/>
                <w:vertAlign w:val="subscript"/>
              </w:rPr>
              <w:t>8</w:t>
            </w:r>
            <w:r w:rsidRPr="00C26064">
              <w:rPr>
                <w:rFonts w:ascii="Times New Roman" w:hAnsi="Times New Roman"/>
                <w:sz w:val="20"/>
                <w:szCs w:val="20"/>
              </w:rPr>
              <w:t>O</w:t>
            </w:r>
            <w:r w:rsidRPr="00C26064">
              <w:rPr>
                <w:rFonts w:ascii="Times New Roman" w:hAnsi="Times New Roman"/>
                <w:sz w:val="20"/>
                <w:szCs w:val="20"/>
                <w:vertAlign w:val="subscript"/>
              </w:rPr>
              <w:t>16</w:t>
            </w:r>
          </w:p>
          <w:p w:rsidR="00082BCD" w:rsidRPr="00C26064" w:rsidRDefault="00082BCD" w:rsidP="00C70179">
            <w:pPr>
              <w:pStyle w:val="ListParagraph"/>
              <w:spacing w:after="0" w:line="240" w:lineRule="auto"/>
              <w:ind w:left="0"/>
              <w:jc w:val="center"/>
              <w:rPr>
                <w:rFonts w:ascii="Times New Roman" w:hAnsi="Times New Roman"/>
                <w:sz w:val="20"/>
                <w:szCs w:val="20"/>
              </w:rPr>
            </w:pPr>
          </w:p>
        </w:tc>
        <w:tc>
          <w:tcPr>
            <w:tcW w:w="2409" w:type="dxa"/>
          </w:tcPr>
          <w:p w:rsidR="00082BCD" w:rsidRPr="00C2606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082BCD" w:rsidRPr="00C26064">
              <w:rPr>
                <w:rFonts w:ascii="Times New Roman" w:hAnsi="Times New Roman"/>
                <w:sz w:val="20"/>
                <w:szCs w:val="20"/>
              </w:rPr>
              <w:t>=</w:t>
            </w:r>
            <w:r w:rsidR="009109CD" w:rsidRPr="00C26064">
              <w:rPr>
                <w:rFonts w:ascii="Times New Roman" w:hAnsi="Times New Roman"/>
                <w:sz w:val="20"/>
                <w:szCs w:val="20"/>
              </w:rPr>
              <w:t xml:space="preserve"> </w:t>
            </w:r>
            <w:r w:rsidR="00D953E1" w:rsidRPr="00C26064">
              <w:rPr>
                <w:rFonts w:ascii="Times New Roman" w:hAnsi="Times New Roman"/>
                <w:sz w:val="20"/>
                <w:szCs w:val="20"/>
              </w:rPr>
              <w:t>b</w:t>
            </w:r>
            <w:r>
              <w:rPr>
                <w:rFonts w:ascii="Times New Roman" w:hAnsi="Times New Roman"/>
                <w:sz w:val="20"/>
                <w:szCs w:val="20"/>
              </w:rPr>
              <w:t xml:space="preserve"> </w:t>
            </w:r>
            <w:r w:rsidR="00D953E1" w:rsidRPr="00C26064">
              <w:rPr>
                <w:rFonts w:ascii="Times New Roman" w:hAnsi="Times New Roman"/>
                <w:sz w:val="20"/>
                <w:szCs w:val="20"/>
              </w:rPr>
              <w:t>=</w:t>
            </w:r>
            <w:r>
              <w:rPr>
                <w:rFonts w:ascii="Times New Roman" w:hAnsi="Times New Roman"/>
                <w:sz w:val="20"/>
                <w:szCs w:val="20"/>
              </w:rPr>
              <w:t xml:space="preserve"> </w:t>
            </w:r>
            <w:r w:rsidR="00D953E1" w:rsidRPr="00C26064">
              <w:rPr>
                <w:rFonts w:ascii="Times New Roman" w:hAnsi="Times New Roman"/>
                <w:sz w:val="20"/>
                <w:szCs w:val="20"/>
              </w:rPr>
              <w:t>9.8900</w:t>
            </w:r>
          </w:p>
          <w:p w:rsidR="00082BCD" w:rsidRPr="00C2606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c </w:t>
            </w:r>
            <w:r w:rsidR="00082BCD" w:rsidRPr="00C26064">
              <w:rPr>
                <w:rFonts w:ascii="Times New Roman" w:hAnsi="Times New Roman"/>
                <w:sz w:val="20"/>
                <w:szCs w:val="20"/>
              </w:rPr>
              <w:t>=</w:t>
            </w:r>
            <w:r w:rsidR="009109CD" w:rsidRPr="00C26064">
              <w:rPr>
                <w:rFonts w:ascii="Times New Roman" w:hAnsi="Times New Roman"/>
                <w:sz w:val="20"/>
                <w:szCs w:val="20"/>
              </w:rPr>
              <w:t xml:space="preserve"> </w:t>
            </w:r>
            <w:r w:rsidR="00D953E1" w:rsidRPr="00C26064">
              <w:rPr>
                <w:rFonts w:ascii="Times New Roman" w:hAnsi="Times New Roman"/>
                <w:sz w:val="20"/>
                <w:szCs w:val="20"/>
              </w:rPr>
              <w:t>2.8620</w:t>
            </w:r>
          </w:p>
        </w:tc>
        <w:tc>
          <w:tcPr>
            <w:tcW w:w="1871" w:type="dxa"/>
          </w:tcPr>
          <w:p w:rsidR="00082BCD" w:rsidRPr="00C26064" w:rsidRDefault="00082BCD" w:rsidP="00C70179">
            <w:pPr>
              <w:spacing w:after="0" w:line="240" w:lineRule="auto"/>
              <w:jc w:val="center"/>
              <w:rPr>
                <w:rFonts w:ascii="Times New Roman" w:hAnsi="Times New Roman"/>
                <w:sz w:val="20"/>
                <w:szCs w:val="20"/>
              </w:rPr>
            </w:pPr>
          </w:p>
          <w:p w:rsidR="00082BCD" w:rsidRPr="00C26064" w:rsidRDefault="00082BCD" w:rsidP="00C70179">
            <w:pPr>
              <w:spacing w:after="0" w:line="240" w:lineRule="auto"/>
              <w:jc w:val="center"/>
              <w:rPr>
                <w:rFonts w:ascii="Times New Roman" w:hAnsi="Times New Roman"/>
                <w:sz w:val="20"/>
                <w:szCs w:val="20"/>
              </w:rPr>
            </w:pPr>
            <w:r w:rsidRPr="00C26064">
              <w:rPr>
                <w:rFonts w:ascii="Times New Roman" w:hAnsi="Times New Roman"/>
                <w:sz w:val="20"/>
                <w:szCs w:val="20"/>
              </w:rPr>
              <w:t>Tetragonal</w:t>
            </w:r>
          </w:p>
          <w:p w:rsidR="00082BCD" w:rsidRPr="00C26064" w:rsidRDefault="00082BCD" w:rsidP="00C70179">
            <w:pPr>
              <w:spacing w:after="0" w:line="240" w:lineRule="auto"/>
              <w:jc w:val="center"/>
              <w:rPr>
                <w:rFonts w:ascii="Times New Roman" w:hAnsi="Times New Roman"/>
                <w:sz w:val="20"/>
                <w:szCs w:val="20"/>
              </w:rPr>
            </w:pPr>
          </w:p>
        </w:tc>
      </w:tr>
      <w:tr w:rsidR="00AB7345" w:rsidRPr="000553D4" w:rsidTr="00D9447C">
        <w:trPr>
          <w:trHeight w:val="709"/>
          <w:jc w:val="center"/>
        </w:trPr>
        <w:tc>
          <w:tcPr>
            <w:tcW w:w="2579" w:type="dxa"/>
            <w:vMerge/>
          </w:tcPr>
          <w:p w:rsidR="00AB7345" w:rsidRPr="00C26064" w:rsidRDefault="00AB7345" w:rsidP="00C70179">
            <w:pPr>
              <w:spacing w:after="0" w:line="240" w:lineRule="auto"/>
              <w:jc w:val="center"/>
              <w:rPr>
                <w:rFonts w:ascii="Times New Roman" w:hAnsi="Times New Roman"/>
                <w:b/>
                <w:sz w:val="20"/>
                <w:szCs w:val="20"/>
              </w:rPr>
            </w:pPr>
          </w:p>
        </w:tc>
        <w:tc>
          <w:tcPr>
            <w:tcW w:w="2127" w:type="dxa"/>
          </w:tcPr>
          <w:p w:rsidR="00AB7345" w:rsidRPr="00C26064" w:rsidRDefault="00AB7345" w:rsidP="00C70179">
            <w:pPr>
              <w:pStyle w:val="ListParagraph"/>
              <w:spacing w:after="0" w:line="240" w:lineRule="auto"/>
              <w:ind w:left="0"/>
              <w:jc w:val="center"/>
              <w:rPr>
                <w:rFonts w:ascii="Times New Roman" w:hAnsi="Times New Roman"/>
                <w:sz w:val="20"/>
                <w:szCs w:val="20"/>
                <w:vertAlign w:val="subscript"/>
              </w:rPr>
            </w:pPr>
            <w:r w:rsidRPr="00C26064">
              <w:rPr>
                <w:rFonts w:ascii="Times New Roman" w:hAnsi="Times New Roman"/>
                <w:sz w:val="20"/>
                <w:szCs w:val="20"/>
              </w:rPr>
              <w:t>KMn</w:t>
            </w:r>
            <w:r w:rsidRPr="00C26064">
              <w:rPr>
                <w:rFonts w:ascii="Times New Roman" w:hAnsi="Times New Roman"/>
                <w:sz w:val="20"/>
                <w:szCs w:val="20"/>
                <w:vertAlign w:val="subscript"/>
              </w:rPr>
              <w:t>8</w:t>
            </w:r>
            <w:r w:rsidRPr="00C26064">
              <w:rPr>
                <w:rFonts w:ascii="Times New Roman" w:hAnsi="Times New Roman"/>
                <w:sz w:val="20"/>
                <w:szCs w:val="20"/>
              </w:rPr>
              <w:t>O</w:t>
            </w:r>
            <w:r w:rsidRPr="00C26064">
              <w:rPr>
                <w:rFonts w:ascii="Times New Roman" w:hAnsi="Times New Roman"/>
                <w:sz w:val="20"/>
                <w:szCs w:val="20"/>
                <w:vertAlign w:val="subscript"/>
              </w:rPr>
              <w:t>16</w:t>
            </w:r>
          </w:p>
          <w:p w:rsidR="0022382E" w:rsidRPr="00C26064" w:rsidDel="00082BCD" w:rsidRDefault="0022382E" w:rsidP="00C70179">
            <w:pPr>
              <w:pStyle w:val="ListParagraph"/>
              <w:spacing w:after="0" w:line="240" w:lineRule="auto"/>
              <w:ind w:left="0"/>
              <w:jc w:val="center"/>
              <w:rPr>
                <w:rFonts w:ascii="Times New Roman" w:hAnsi="Times New Roman"/>
                <w:sz w:val="20"/>
                <w:szCs w:val="20"/>
              </w:rPr>
            </w:pPr>
            <w:r w:rsidRPr="00C26064">
              <w:rPr>
                <w:rFonts w:ascii="Times New Roman" w:hAnsi="Times New Roman"/>
                <w:sz w:val="20"/>
                <w:szCs w:val="20"/>
              </w:rPr>
              <w:t>(Cryptomelane)</w:t>
            </w:r>
          </w:p>
        </w:tc>
        <w:tc>
          <w:tcPr>
            <w:tcW w:w="2409" w:type="dxa"/>
          </w:tcPr>
          <w:p w:rsidR="00AB7345" w:rsidRPr="00C26064" w:rsidRDefault="00AB7345" w:rsidP="00C70179">
            <w:pPr>
              <w:spacing w:after="0" w:line="240" w:lineRule="auto"/>
              <w:jc w:val="center"/>
              <w:rPr>
                <w:rFonts w:ascii="Times New Roman" w:hAnsi="Times New Roman"/>
                <w:sz w:val="20"/>
                <w:szCs w:val="20"/>
              </w:rPr>
            </w:pPr>
            <w:r w:rsidRPr="00C26064">
              <w:rPr>
                <w:rFonts w:ascii="Times New Roman" w:hAnsi="Times New Roman"/>
                <w:sz w:val="20"/>
                <w:szCs w:val="20"/>
              </w:rPr>
              <w:t xml:space="preserve">a=b= 9.840   </w:t>
            </w:r>
          </w:p>
          <w:p w:rsidR="00AB7345" w:rsidRPr="00C26064" w:rsidRDefault="00AB7345" w:rsidP="00C70179">
            <w:pPr>
              <w:spacing w:after="0" w:line="240" w:lineRule="auto"/>
              <w:jc w:val="center"/>
              <w:rPr>
                <w:rFonts w:ascii="Times New Roman" w:hAnsi="Times New Roman"/>
                <w:sz w:val="20"/>
                <w:szCs w:val="20"/>
              </w:rPr>
            </w:pPr>
            <w:r w:rsidRPr="00C26064">
              <w:rPr>
                <w:rFonts w:ascii="Times New Roman" w:hAnsi="Times New Roman"/>
                <w:sz w:val="20"/>
                <w:szCs w:val="20"/>
              </w:rPr>
              <w:t>c = 2.850</w:t>
            </w:r>
          </w:p>
        </w:tc>
        <w:tc>
          <w:tcPr>
            <w:tcW w:w="1871" w:type="dxa"/>
          </w:tcPr>
          <w:p w:rsidR="00021D91" w:rsidRDefault="00021D91" w:rsidP="00C70179">
            <w:pPr>
              <w:spacing w:after="0" w:line="240" w:lineRule="auto"/>
              <w:jc w:val="center"/>
              <w:rPr>
                <w:rFonts w:ascii="Times New Roman" w:hAnsi="Times New Roman"/>
                <w:sz w:val="20"/>
                <w:szCs w:val="20"/>
              </w:rPr>
            </w:pPr>
          </w:p>
          <w:p w:rsidR="00AB7345" w:rsidRPr="00C26064" w:rsidRDefault="00AB7345" w:rsidP="00C70179">
            <w:pPr>
              <w:spacing w:after="0" w:line="240" w:lineRule="auto"/>
              <w:jc w:val="center"/>
              <w:rPr>
                <w:rFonts w:ascii="Times New Roman" w:hAnsi="Times New Roman"/>
                <w:sz w:val="20"/>
                <w:szCs w:val="20"/>
              </w:rPr>
            </w:pPr>
            <w:r w:rsidRPr="00C26064">
              <w:rPr>
                <w:rFonts w:ascii="Times New Roman" w:hAnsi="Times New Roman"/>
                <w:sz w:val="20"/>
                <w:szCs w:val="20"/>
              </w:rPr>
              <w:t>Tetragonal</w:t>
            </w:r>
          </w:p>
          <w:p w:rsidR="00AB7345" w:rsidRPr="00C26064" w:rsidRDefault="00AB7345" w:rsidP="00C70179">
            <w:pPr>
              <w:spacing w:after="0" w:line="240" w:lineRule="auto"/>
              <w:jc w:val="center"/>
              <w:rPr>
                <w:rFonts w:ascii="Times New Roman" w:hAnsi="Times New Roman"/>
                <w:sz w:val="20"/>
                <w:szCs w:val="20"/>
              </w:rPr>
            </w:pPr>
          </w:p>
        </w:tc>
      </w:tr>
      <w:tr w:rsidR="00AB7345" w:rsidRPr="000553D4" w:rsidTr="00E5573C">
        <w:trPr>
          <w:trHeight w:val="505"/>
          <w:jc w:val="center"/>
        </w:trPr>
        <w:tc>
          <w:tcPr>
            <w:tcW w:w="2579" w:type="dxa"/>
            <w:vMerge w:val="restart"/>
          </w:tcPr>
          <w:p w:rsidR="000553D4" w:rsidRPr="00E5573C" w:rsidRDefault="000553D4" w:rsidP="00C70179">
            <w:pPr>
              <w:spacing w:after="0" w:line="240" w:lineRule="auto"/>
              <w:jc w:val="center"/>
              <w:rPr>
                <w:rFonts w:ascii="Times New Roman" w:hAnsi="Times New Roman"/>
                <w:b/>
                <w:sz w:val="20"/>
                <w:szCs w:val="20"/>
              </w:rPr>
            </w:pPr>
          </w:p>
          <w:p w:rsidR="00AB7345" w:rsidRPr="00E5573C" w:rsidRDefault="00AB7345"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Urchin-MnO</w:t>
            </w:r>
            <w:r w:rsidRPr="00E5573C">
              <w:rPr>
                <w:rFonts w:ascii="Times New Roman" w:hAnsi="Times New Roman"/>
                <w:b/>
                <w:sz w:val="20"/>
                <w:szCs w:val="20"/>
                <w:vertAlign w:val="subscript"/>
              </w:rPr>
              <w:t>2</w:t>
            </w:r>
          </w:p>
          <w:p w:rsidR="00AB7345" w:rsidRPr="00E5573C" w:rsidRDefault="00AB7345"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(After interaction</w:t>
            </w:r>
            <w:r w:rsidR="00E5573C">
              <w:rPr>
                <w:rFonts w:ascii="Times New Roman" w:hAnsi="Times New Roman"/>
                <w:b/>
                <w:sz w:val="20"/>
                <w:szCs w:val="20"/>
              </w:rPr>
              <w:t>: Cd(II)</w:t>
            </w:r>
            <w:r w:rsidRPr="00E5573C">
              <w:rPr>
                <w:rFonts w:ascii="Times New Roman" w:hAnsi="Times New Roman"/>
                <w:b/>
                <w:sz w:val="20"/>
                <w:szCs w:val="20"/>
              </w:rPr>
              <w:t>)</w:t>
            </w:r>
          </w:p>
        </w:tc>
        <w:tc>
          <w:tcPr>
            <w:tcW w:w="2127" w:type="dxa"/>
          </w:tcPr>
          <w:p w:rsidR="00AB7345" w:rsidRPr="000553D4" w:rsidRDefault="00AB7345" w:rsidP="00C70179">
            <w:pPr>
              <w:spacing w:after="0" w:line="240" w:lineRule="auto"/>
              <w:jc w:val="center"/>
              <w:rPr>
                <w:rFonts w:ascii="Times New Roman" w:hAnsi="Times New Roman"/>
                <w:sz w:val="20"/>
                <w:szCs w:val="20"/>
              </w:rPr>
            </w:pPr>
          </w:p>
          <w:p w:rsidR="00AB7345" w:rsidRPr="000553D4" w:rsidRDefault="00AB7345" w:rsidP="00C70179">
            <w:pPr>
              <w:spacing w:after="0" w:line="240" w:lineRule="auto"/>
              <w:jc w:val="center"/>
              <w:rPr>
                <w:rFonts w:ascii="Times New Roman" w:hAnsi="Times New Roman"/>
                <w:sz w:val="20"/>
                <w:szCs w:val="20"/>
              </w:rPr>
            </w:pPr>
            <w:r w:rsidRPr="000553D4">
              <w:rPr>
                <w:rFonts w:ascii="Times New Roman" w:hAnsi="Times New Roman"/>
                <w:sz w:val="20"/>
                <w:szCs w:val="20"/>
              </w:rPr>
              <w:t>Cd(OH)</w:t>
            </w:r>
            <w:r w:rsidRPr="000553D4">
              <w:rPr>
                <w:rFonts w:ascii="Times New Roman" w:hAnsi="Times New Roman"/>
                <w:sz w:val="20"/>
                <w:szCs w:val="20"/>
                <w:vertAlign w:val="subscript"/>
              </w:rPr>
              <w:t>2</w:t>
            </w:r>
          </w:p>
        </w:tc>
        <w:tc>
          <w:tcPr>
            <w:tcW w:w="2409" w:type="dxa"/>
          </w:tcPr>
          <w:p w:rsidR="00AB7345" w:rsidRPr="000553D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AB7345" w:rsidRPr="000553D4">
              <w:rPr>
                <w:rFonts w:ascii="Times New Roman" w:hAnsi="Times New Roman"/>
                <w:sz w:val="20"/>
                <w:szCs w:val="20"/>
              </w:rPr>
              <w:t>=</w:t>
            </w:r>
            <w:r w:rsidR="009109CD">
              <w:rPr>
                <w:rFonts w:ascii="Times New Roman" w:hAnsi="Times New Roman"/>
                <w:sz w:val="20"/>
                <w:szCs w:val="20"/>
              </w:rPr>
              <w:t xml:space="preserve"> </w:t>
            </w:r>
            <w:r w:rsidR="00AB7345" w:rsidRPr="000553D4">
              <w:rPr>
                <w:rFonts w:ascii="Times New Roman" w:hAnsi="Times New Roman"/>
                <w:sz w:val="20"/>
                <w:szCs w:val="20"/>
              </w:rPr>
              <w:t>5.6700</w:t>
            </w:r>
          </w:p>
          <w:p w:rsidR="00AB7345" w:rsidRPr="000553D4" w:rsidRDefault="00AB7345" w:rsidP="00C70179">
            <w:pPr>
              <w:spacing w:after="0" w:line="240" w:lineRule="auto"/>
              <w:jc w:val="center"/>
              <w:rPr>
                <w:rFonts w:ascii="Times New Roman" w:hAnsi="Times New Roman"/>
                <w:sz w:val="20"/>
                <w:szCs w:val="20"/>
              </w:rPr>
            </w:pPr>
            <w:r w:rsidRPr="000553D4">
              <w:rPr>
                <w:rFonts w:ascii="Times New Roman" w:hAnsi="Times New Roman"/>
                <w:sz w:val="20"/>
                <w:szCs w:val="20"/>
              </w:rPr>
              <w:t xml:space="preserve">  </w:t>
            </w:r>
            <w:r w:rsidR="005C560A">
              <w:rPr>
                <w:rFonts w:ascii="Times New Roman" w:hAnsi="Times New Roman"/>
                <w:sz w:val="20"/>
                <w:szCs w:val="20"/>
              </w:rPr>
              <w:t xml:space="preserve">b </w:t>
            </w:r>
            <w:r w:rsidRPr="000553D4">
              <w:rPr>
                <w:rFonts w:ascii="Times New Roman" w:hAnsi="Times New Roman"/>
                <w:sz w:val="20"/>
                <w:szCs w:val="20"/>
              </w:rPr>
              <w:t>=</w:t>
            </w:r>
            <w:r w:rsidR="009109CD">
              <w:rPr>
                <w:rFonts w:ascii="Times New Roman" w:hAnsi="Times New Roman"/>
                <w:sz w:val="20"/>
                <w:szCs w:val="20"/>
              </w:rPr>
              <w:t xml:space="preserve"> </w:t>
            </w:r>
            <w:r w:rsidRPr="000553D4">
              <w:rPr>
                <w:rFonts w:ascii="Times New Roman" w:hAnsi="Times New Roman"/>
                <w:sz w:val="20"/>
                <w:szCs w:val="20"/>
              </w:rPr>
              <w:t>10.2500</w:t>
            </w:r>
          </w:p>
          <w:p w:rsidR="00AB7345" w:rsidRPr="000553D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c </w:t>
            </w:r>
            <w:r w:rsidR="00AB7345" w:rsidRPr="000553D4">
              <w:rPr>
                <w:rFonts w:ascii="Times New Roman" w:hAnsi="Times New Roman"/>
                <w:sz w:val="20"/>
                <w:szCs w:val="20"/>
              </w:rPr>
              <w:t>=</w:t>
            </w:r>
            <w:r w:rsidR="009109CD">
              <w:rPr>
                <w:rFonts w:ascii="Times New Roman" w:hAnsi="Times New Roman"/>
                <w:sz w:val="20"/>
                <w:szCs w:val="20"/>
              </w:rPr>
              <w:t xml:space="preserve"> </w:t>
            </w:r>
            <w:r w:rsidR="00AB7345" w:rsidRPr="000553D4">
              <w:rPr>
                <w:rFonts w:ascii="Times New Roman" w:hAnsi="Times New Roman"/>
                <w:sz w:val="20"/>
                <w:szCs w:val="20"/>
              </w:rPr>
              <w:t>3.4100</w:t>
            </w:r>
          </w:p>
        </w:tc>
        <w:tc>
          <w:tcPr>
            <w:tcW w:w="1871" w:type="dxa"/>
          </w:tcPr>
          <w:p w:rsidR="00AB7345" w:rsidRPr="000553D4" w:rsidRDefault="00AB7345" w:rsidP="00C70179">
            <w:pPr>
              <w:spacing w:after="0" w:line="240" w:lineRule="auto"/>
              <w:jc w:val="center"/>
              <w:rPr>
                <w:rFonts w:ascii="Times New Roman" w:hAnsi="Times New Roman"/>
                <w:sz w:val="20"/>
                <w:szCs w:val="20"/>
              </w:rPr>
            </w:pPr>
          </w:p>
          <w:p w:rsidR="00AB7345" w:rsidRPr="000553D4" w:rsidRDefault="00AB7345" w:rsidP="00C70179">
            <w:pPr>
              <w:spacing w:after="0" w:line="240" w:lineRule="auto"/>
              <w:jc w:val="center"/>
              <w:rPr>
                <w:rFonts w:ascii="Times New Roman" w:hAnsi="Times New Roman"/>
                <w:sz w:val="20"/>
                <w:szCs w:val="20"/>
              </w:rPr>
            </w:pPr>
            <w:r w:rsidRPr="000553D4">
              <w:rPr>
                <w:rFonts w:ascii="Times New Roman" w:hAnsi="Times New Roman"/>
                <w:sz w:val="20"/>
                <w:szCs w:val="20"/>
              </w:rPr>
              <w:t>Monoclinic</w:t>
            </w:r>
          </w:p>
          <w:p w:rsidR="00AB7345" w:rsidRPr="000553D4" w:rsidRDefault="00AB7345" w:rsidP="00C70179">
            <w:pPr>
              <w:spacing w:after="0" w:line="240" w:lineRule="auto"/>
              <w:jc w:val="center"/>
              <w:rPr>
                <w:rFonts w:ascii="Times New Roman" w:hAnsi="Times New Roman"/>
                <w:sz w:val="20"/>
                <w:szCs w:val="20"/>
              </w:rPr>
            </w:pPr>
          </w:p>
        </w:tc>
      </w:tr>
      <w:tr w:rsidR="00AB7345" w:rsidRPr="000553D4" w:rsidTr="00A61D42">
        <w:trPr>
          <w:trHeight w:val="579"/>
          <w:jc w:val="center"/>
        </w:trPr>
        <w:tc>
          <w:tcPr>
            <w:tcW w:w="2579" w:type="dxa"/>
            <w:vMerge/>
          </w:tcPr>
          <w:p w:rsidR="00AB7345" w:rsidRPr="00E5573C" w:rsidRDefault="00AB7345" w:rsidP="00C70179">
            <w:pPr>
              <w:spacing w:after="0" w:line="240" w:lineRule="auto"/>
              <w:jc w:val="center"/>
              <w:rPr>
                <w:rFonts w:ascii="Times New Roman" w:hAnsi="Times New Roman"/>
                <w:b/>
                <w:sz w:val="20"/>
                <w:szCs w:val="20"/>
              </w:rPr>
            </w:pPr>
          </w:p>
        </w:tc>
        <w:tc>
          <w:tcPr>
            <w:tcW w:w="2127" w:type="dxa"/>
          </w:tcPr>
          <w:p w:rsidR="00AB7345" w:rsidRPr="00CE7FB7" w:rsidRDefault="00AB7345" w:rsidP="00C70179">
            <w:pPr>
              <w:spacing w:after="0" w:line="240" w:lineRule="auto"/>
              <w:jc w:val="center"/>
              <w:rPr>
                <w:rFonts w:ascii="Times New Roman" w:hAnsi="Times New Roman"/>
                <w:sz w:val="20"/>
                <w:szCs w:val="20"/>
                <w:vertAlign w:val="subscript"/>
              </w:rPr>
            </w:pPr>
            <w:r w:rsidRPr="00CE7FB7">
              <w:rPr>
                <w:rFonts w:ascii="Times New Roman" w:hAnsi="Times New Roman"/>
                <w:sz w:val="20"/>
                <w:szCs w:val="20"/>
              </w:rPr>
              <w:t>KMn</w:t>
            </w:r>
            <w:r w:rsidRPr="00CE7FB7">
              <w:rPr>
                <w:rFonts w:ascii="Times New Roman" w:hAnsi="Times New Roman"/>
                <w:sz w:val="20"/>
                <w:szCs w:val="20"/>
                <w:vertAlign w:val="subscript"/>
              </w:rPr>
              <w:t>8</w:t>
            </w:r>
            <w:r w:rsidRPr="00CE7FB7">
              <w:rPr>
                <w:rFonts w:ascii="Times New Roman" w:hAnsi="Times New Roman"/>
                <w:sz w:val="20"/>
                <w:szCs w:val="20"/>
              </w:rPr>
              <w:t>O</w:t>
            </w:r>
            <w:r w:rsidRPr="00CE7FB7">
              <w:rPr>
                <w:rFonts w:ascii="Times New Roman" w:hAnsi="Times New Roman"/>
                <w:sz w:val="20"/>
                <w:szCs w:val="20"/>
                <w:vertAlign w:val="subscript"/>
              </w:rPr>
              <w:t>16</w:t>
            </w:r>
          </w:p>
          <w:p w:rsidR="0022382E" w:rsidRPr="00CE7FB7" w:rsidRDefault="0022382E" w:rsidP="00C70179">
            <w:pPr>
              <w:spacing w:after="0" w:line="240" w:lineRule="auto"/>
              <w:jc w:val="center"/>
              <w:rPr>
                <w:rFonts w:ascii="Times New Roman" w:hAnsi="Times New Roman"/>
                <w:sz w:val="20"/>
                <w:szCs w:val="20"/>
              </w:rPr>
            </w:pPr>
            <w:r w:rsidRPr="00CE7FB7">
              <w:rPr>
                <w:rFonts w:ascii="Times New Roman" w:hAnsi="Times New Roman"/>
                <w:sz w:val="20"/>
                <w:szCs w:val="20"/>
              </w:rPr>
              <w:t>(Cryptomelane)</w:t>
            </w:r>
          </w:p>
        </w:tc>
        <w:tc>
          <w:tcPr>
            <w:tcW w:w="2409" w:type="dxa"/>
          </w:tcPr>
          <w:p w:rsidR="00AB7345" w:rsidRPr="00CE7FB7"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AB7345" w:rsidRPr="00CE7FB7">
              <w:rPr>
                <w:rFonts w:ascii="Times New Roman" w:hAnsi="Times New Roman"/>
                <w:sz w:val="20"/>
                <w:szCs w:val="20"/>
              </w:rPr>
              <w:t>=</w:t>
            </w:r>
            <w:r>
              <w:rPr>
                <w:rFonts w:ascii="Times New Roman" w:hAnsi="Times New Roman"/>
                <w:sz w:val="20"/>
                <w:szCs w:val="20"/>
              </w:rPr>
              <w:t xml:space="preserve"> </w:t>
            </w:r>
            <w:r w:rsidR="00AB7345" w:rsidRPr="00CE7FB7">
              <w:rPr>
                <w:rFonts w:ascii="Times New Roman" w:hAnsi="Times New Roman"/>
                <w:sz w:val="20"/>
                <w:szCs w:val="20"/>
              </w:rPr>
              <w:t>b</w:t>
            </w:r>
            <w:r>
              <w:rPr>
                <w:rFonts w:ascii="Times New Roman" w:hAnsi="Times New Roman"/>
                <w:sz w:val="20"/>
                <w:szCs w:val="20"/>
              </w:rPr>
              <w:t xml:space="preserve"> </w:t>
            </w:r>
            <w:r w:rsidR="00AB7345" w:rsidRPr="00CE7FB7">
              <w:rPr>
                <w:rFonts w:ascii="Times New Roman" w:hAnsi="Times New Roman"/>
                <w:sz w:val="20"/>
                <w:szCs w:val="20"/>
              </w:rPr>
              <w:t xml:space="preserve">= 9.840   </w:t>
            </w:r>
          </w:p>
          <w:p w:rsidR="00AB7345" w:rsidRPr="00CE7FB7"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c </w:t>
            </w:r>
            <w:r w:rsidR="00AB7345" w:rsidRPr="00CE7FB7">
              <w:rPr>
                <w:rFonts w:ascii="Times New Roman" w:hAnsi="Times New Roman"/>
                <w:sz w:val="20"/>
                <w:szCs w:val="20"/>
              </w:rPr>
              <w:t>= 2.850</w:t>
            </w:r>
          </w:p>
        </w:tc>
        <w:tc>
          <w:tcPr>
            <w:tcW w:w="1871" w:type="dxa"/>
          </w:tcPr>
          <w:p w:rsidR="009F253C" w:rsidRDefault="009F253C" w:rsidP="00C70179">
            <w:pPr>
              <w:spacing w:after="0" w:line="240" w:lineRule="auto"/>
              <w:jc w:val="center"/>
              <w:rPr>
                <w:rFonts w:ascii="Times New Roman" w:hAnsi="Times New Roman"/>
                <w:sz w:val="20"/>
                <w:szCs w:val="20"/>
              </w:rPr>
            </w:pPr>
          </w:p>
          <w:p w:rsidR="00AB7345" w:rsidRPr="00CE7FB7" w:rsidRDefault="00AB7345" w:rsidP="00C70179">
            <w:pPr>
              <w:spacing w:after="0" w:line="240" w:lineRule="auto"/>
              <w:jc w:val="center"/>
              <w:rPr>
                <w:rFonts w:ascii="Times New Roman" w:hAnsi="Times New Roman"/>
                <w:sz w:val="20"/>
                <w:szCs w:val="20"/>
              </w:rPr>
            </w:pPr>
            <w:r w:rsidRPr="00CE7FB7">
              <w:rPr>
                <w:rFonts w:ascii="Times New Roman" w:hAnsi="Times New Roman"/>
                <w:sz w:val="20"/>
                <w:szCs w:val="20"/>
              </w:rPr>
              <w:t>Tetragonal</w:t>
            </w:r>
          </w:p>
          <w:p w:rsidR="00AB7345" w:rsidRPr="00CE7FB7" w:rsidRDefault="00AB7345" w:rsidP="00C70179">
            <w:pPr>
              <w:spacing w:after="0" w:line="240" w:lineRule="auto"/>
              <w:jc w:val="center"/>
              <w:rPr>
                <w:rFonts w:ascii="Times New Roman" w:hAnsi="Times New Roman"/>
                <w:sz w:val="20"/>
                <w:szCs w:val="20"/>
              </w:rPr>
            </w:pPr>
          </w:p>
        </w:tc>
      </w:tr>
      <w:tr w:rsidR="00082BCD" w:rsidRPr="000553D4" w:rsidTr="00C70179">
        <w:trPr>
          <w:trHeight w:val="565"/>
          <w:jc w:val="center"/>
        </w:trPr>
        <w:tc>
          <w:tcPr>
            <w:tcW w:w="2579" w:type="dxa"/>
          </w:tcPr>
          <w:p w:rsidR="00082BCD" w:rsidRPr="00E5573C" w:rsidRDefault="00082BCD"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Cocoon-MnO</w:t>
            </w:r>
            <w:r w:rsidRPr="00E5573C">
              <w:rPr>
                <w:rFonts w:ascii="Times New Roman" w:hAnsi="Times New Roman"/>
                <w:b/>
                <w:sz w:val="20"/>
                <w:szCs w:val="20"/>
                <w:vertAlign w:val="subscript"/>
              </w:rPr>
              <w:t>2</w:t>
            </w:r>
          </w:p>
          <w:p w:rsidR="00082BCD" w:rsidRPr="00E5573C" w:rsidRDefault="00082BCD"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(Before interaction)</w:t>
            </w:r>
          </w:p>
        </w:tc>
        <w:tc>
          <w:tcPr>
            <w:tcW w:w="2127" w:type="dxa"/>
          </w:tcPr>
          <w:p w:rsidR="00A61D42" w:rsidRDefault="00A61D42" w:rsidP="00C70179">
            <w:pPr>
              <w:spacing w:after="0" w:line="240" w:lineRule="auto"/>
              <w:jc w:val="center"/>
              <w:rPr>
                <w:rFonts w:ascii="Times New Roman" w:hAnsi="Times New Roman"/>
                <w:sz w:val="20"/>
                <w:szCs w:val="20"/>
              </w:rPr>
            </w:pPr>
          </w:p>
          <w:p w:rsidR="00CE7FB7" w:rsidRPr="00CE7FB7" w:rsidRDefault="00CE7FB7" w:rsidP="00C70179">
            <w:pPr>
              <w:spacing w:after="0" w:line="240" w:lineRule="auto"/>
              <w:jc w:val="center"/>
              <w:rPr>
                <w:rFonts w:ascii="Times New Roman" w:hAnsi="Times New Roman"/>
                <w:sz w:val="20"/>
                <w:szCs w:val="20"/>
              </w:rPr>
            </w:pPr>
            <w:r w:rsidRPr="00CE7FB7">
              <w:rPr>
                <w:rFonts w:ascii="Times New Roman" w:hAnsi="Times New Roman"/>
                <w:sz w:val="20"/>
                <w:szCs w:val="20"/>
              </w:rPr>
              <w:t>K</w:t>
            </w:r>
            <w:r w:rsidRPr="00CE7FB7">
              <w:rPr>
                <w:rFonts w:ascii="Times New Roman" w:hAnsi="Times New Roman"/>
                <w:sz w:val="20"/>
                <w:szCs w:val="20"/>
                <w:vertAlign w:val="subscript"/>
              </w:rPr>
              <w:t>2</w:t>
            </w:r>
            <w:r w:rsidRPr="00CE7FB7">
              <w:rPr>
                <w:rFonts w:ascii="Times New Roman" w:hAnsi="Times New Roman"/>
                <w:sz w:val="20"/>
                <w:szCs w:val="20"/>
              </w:rPr>
              <w:t>Mn</w:t>
            </w:r>
            <w:r w:rsidRPr="00CE7FB7">
              <w:rPr>
                <w:rFonts w:ascii="Times New Roman" w:hAnsi="Times New Roman"/>
                <w:sz w:val="20"/>
                <w:szCs w:val="20"/>
                <w:vertAlign w:val="subscript"/>
              </w:rPr>
              <w:t>4</w:t>
            </w:r>
            <w:r w:rsidRPr="00CE7FB7">
              <w:rPr>
                <w:rFonts w:ascii="Times New Roman" w:hAnsi="Times New Roman"/>
                <w:sz w:val="20"/>
                <w:szCs w:val="20"/>
              </w:rPr>
              <w:t>O</w:t>
            </w:r>
            <w:r w:rsidRPr="00CE7FB7">
              <w:rPr>
                <w:rFonts w:ascii="Times New Roman" w:hAnsi="Times New Roman"/>
                <w:sz w:val="20"/>
                <w:szCs w:val="20"/>
                <w:vertAlign w:val="subscript"/>
              </w:rPr>
              <w:t>9</w:t>
            </w:r>
          </w:p>
          <w:p w:rsidR="00AB7345" w:rsidRPr="00CE7FB7" w:rsidRDefault="00AB7345" w:rsidP="00C70179">
            <w:pPr>
              <w:spacing w:after="0" w:line="240" w:lineRule="auto"/>
              <w:jc w:val="center"/>
              <w:rPr>
                <w:rFonts w:ascii="Times New Roman" w:hAnsi="Times New Roman"/>
                <w:sz w:val="20"/>
                <w:szCs w:val="20"/>
              </w:rPr>
            </w:pPr>
          </w:p>
        </w:tc>
        <w:tc>
          <w:tcPr>
            <w:tcW w:w="2409" w:type="dxa"/>
          </w:tcPr>
          <w:p w:rsidR="00CE7FB7" w:rsidRPr="00CE7FB7" w:rsidRDefault="00AB7345" w:rsidP="00C70179">
            <w:pPr>
              <w:spacing w:after="0" w:line="240" w:lineRule="auto"/>
              <w:jc w:val="center"/>
              <w:rPr>
                <w:rFonts w:ascii="Times New Roman" w:hAnsi="Times New Roman"/>
                <w:sz w:val="20"/>
                <w:szCs w:val="20"/>
              </w:rPr>
            </w:pPr>
            <w:r w:rsidRPr="00CE7FB7">
              <w:rPr>
                <w:rFonts w:ascii="Times New Roman" w:hAnsi="Times New Roman"/>
                <w:sz w:val="20"/>
                <w:szCs w:val="20"/>
              </w:rPr>
              <w:t>a=b=</w:t>
            </w:r>
            <w:r w:rsidR="005C560A">
              <w:rPr>
                <w:rFonts w:ascii="Times New Roman" w:hAnsi="Times New Roman"/>
                <w:sz w:val="20"/>
                <w:szCs w:val="20"/>
              </w:rPr>
              <w:t xml:space="preserve"> </w:t>
            </w:r>
            <w:r w:rsidR="00F10B9D">
              <w:rPr>
                <w:rFonts w:ascii="Times New Roman" w:hAnsi="Times New Roman"/>
                <w:sz w:val="20"/>
                <w:szCs w:val="20"/>
              </w:rPr>
              <w:t>11.</w:t>
            </w:r>
            <w:r w:rsidR="00CE7FB7" w:rsidRPr="00CE7FB7">
              <w:rPr>
                <w:rFonts w:ascii="Times New Roman" w:hAnsi="Times New Roman"/>
                <w:sz w:val="20"/>
                <w:szCs w:val="20"/>
              </w:rPr>
              <w:t>2950</w:t>
            </w:r>
          </w:p>
          <w:p w:rsidR="00082BCD" w:rsidRPr="00CE7FB7" w:rsidRDefault="00AB7345" w:rsidP="00C70179">
            <w:pPr>
              <w:spacing w:after="0" w:line="240" w:lineRule="auto"/>
              <w:jc w:val="center"/>
              <w:rPr>
                <w:rFonts w:ascii="Times New Roman" w:hAnsi="Times New Roman"/>
                <w:sz w:val="20"/>
                <w:szCs w:val="20"/>
              </w:rPr>
            </w:pPr>
            <w:r w:rsidRPr="00CE7FB7">
              <w:rPr>
                <w:rFonts w:ascii="Times New Roman" w:hAnsi="Times New Roman"/>
                <w:sz w:val="20"/>
                <w:szCs w:val="20"/>
              </w:rPr>
              <w:t>c</w:t>
            </w:r>
            <w:r w:rsidR="005C560A">
              <w:rPr>
                <w:rFonts w:ascii="Times New Roman" w:hAnsi="Times New Roman"/>
                <w:sz w:val="20"/>
                <w:szCs w:val="20"/>
              </w:rPr>
              <w:t xml:space="preserve"> </w:t>
            </w:r>
            <w:r w:rsidRPr="00CE7FB7">
              <w:rPr>
                <w:rFonts w:ascii="Times New Roman" w:hAnsi="Times New Roman"/>
                <w:sz w:val="20"/>
                <w:szCs w:val="20"/>
              </w:rPr>
              <w:t xml:space="preserve">= </w:t>
            </w:r>
            <w:r w:rsidR="00F10B9D">
              <w:rPr>
                <w:rFonts w:ascii="Times New Roman" w:hAnsi="Times New Roman"/>
                <w:sz w:val="20"/>
                <w:szCs w:val="20"/>
              </w:rPr>
              <w:t>21.</w:t>
            </w:r>
            <w:r w:rsidR="00CE7FB7" w:rsidRPr="00CE7FB7">
              <w:rPr>
                <w:rFonts w:ascii="Times New Roman" w:hAnsi="Times New Roman"/>
                <w:sz w:val="20"/>
                <w:szCs w:val="20"/>
              </w:rPr>
              <w:t>870</w:t>
            </w:r>
          </w:p>
        </w:tc>
        <w:tc>
          <w:tcPr>
            <w:tcW w:w="1871" w:type="dxa"/>
          </w:tcPr>
          <w:p w:rsidR="009F253C" w:rsidRDefault="009F253C" w:rsidP="00C70179">
            <w:pPr>
              <w:tabs>
                <w:tab w:val="left" w:pos="3000"/>
              </w:tabs>
              <w:autoSpaceDE w:val="0"/>
              <w:autoSpaceDN w:val="0"/>
              <w:adjustRightInd w:val="0"/>
              <w:spacing w:after="0" w:line="240" w:lineRule="auto"/>
              <w:ind w:left="3000" w:hanging="3000"/>
              <w:jc w:val="center"/>
              <w:rPr>
                <w:rFonts w:ascii="Times New Roman" w:hAnsi="Times New Roman"/>
                <w:sz w:val="20"/>
                <w:szCs w:val="20"/>
                <w:lang w:val="fr-FR" w:eastAsia="fr-FR"/>
              </w:rPr>
            </w:pPr>
          </w:p>
          <w:p w:rsidR="00CE7FB7" w:rsidRPr="00CE7FB7" w:rsidRDefault="00CE7FB7" w:rsidP="00C70179">
            <w:pPr>
              <w:tabs>
                <w:tab w:val="left" w:pos="3000"/>
              </w:tabs>
              <w:autoSpaceDE w:val="0"/>
              <w:autoSpaceDN w:val="0"/>
              <w:adjustRightInd w:val="0"/>
              <w:spacing w:after="0" w:line="240" w:lineRule="auto"/>
              <w:ind w:left="3000" w:hanging="3000"/>
              <w:jc w:val="center"/>
              <w:rPr>
                <w:rFonts w:ascii="Times New Roman" w:hAnsi="Times New Roman"/>
                <w:sz w:val="20"/>
                <w:szCs w:val="20"/>
                <w:lang w:val="fr-FR" w:eastAsia="fr-FR"/>
              </w:rPr>
            </w:pPr>
            <w:r w:rsidRPr="00CE7FB7">
              <w:rPr>
                <w:rFonts w:ascii="Times New Roman" w:hAnsi="Times New Roman"/>
                <w:sz w:val="20"/>
                <w:szCs w:val="20"/>
                <w:lang w:val="fr-FR" w:eastAsia="fr-FR"/>
              </w:rPr>
              <w:t>Hexagonal</w:t>
            </w:r>
          </w:p>
          <w:p w:rsidR="00082BCD" w:rsidRPr="00CE7FB7" w:rsidRDefault="00082BCD" w:rsidP="00C70179">
            <w:pPr>
              <w:spacing w:after="0" w:line="240" w:lineRule="auto"/>
              <w:jc w:val="center"/>
              <w:rPr>
                <w:rFonts w:ascii="Times New Roman" w:hAnsi="Times New Roman"/>
                <w:sz w:val="20"/>
                <w:szCs w:val="20"/>
              </w:rPr>
            </w:pPr>
          </w:p>
        </w:tc>
      </w:tr>
      <w:tr w:rsidR="00AB7345" w:rsidRPr="002E7A0E" w:rsidTr="00A61D42">
        <w:trPr>
          <w:trHeight w:val="540"/>
          <w:jc w:val="center"/>
        </w:trPr>
        <w:tc>
          <w:tcPr>
            <w:tcW w:w="2579" w:type="dxa"/>
            <w:vMerge w:val="restart"/>
          </w:tcPr>
          <w:p w:rsidR="000553D4" w:rsidRPr="00E5573C" w:rsidRDefault="000553D4" w:rsidP="00C70179">
            <w:pPr>
              <w:spacing w:after="0" w:line="240" w:lineRule="auto"/>
              <w:jc w:val="center"/>
              <w:rPr>
                <w:rFonts w:ascii="Times New Roman" w:hAnsi="Times New Roman"/>
                <w:b/>
                <w:sz w:val="20"/>
                <w:szCs w:val="20"/>
              </w:rPr>
            </w:pPr>
          </w:p>
          <w:p w:rsidR="00E5573C" w:rsidRDefault="00AB7345"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Cocoon-MnO</w:t>
            </w:r>
            <w:r w:rsidRPr="00E5573C">
              <w:rPr>
                <w:rFonts w:ascii="Times New Roman" w:hAnsi="Times New Roman"/>
                <w:b/>
                <w:sz w:val="20"/>
                <w:szCs w:val="20"/>
                <w:vertAlign w:val="subscript"/>
              </w:rPr>
              <w:t>2</w:t>
            </w:r>
          </w:p>
          <w:p w:rsidR="00AB7345" w:rsidRPr="00E5573C" w:rsidRDefault="00AB7345"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(After interaction</w:t>
            </w:r>
            <w:r w:rsidR="00E5573C">
              <w:rPr>
                <w:rFonts w:ascii="Times New Roman" w:hAnsi="Times New Roman"/>
                <w:b/>
                <w:sz w:val="20"/>
                <w:szCs w:val="20"/>
              </w:rPr>
              <w:t>: Pb(II)</w:t>
            </w:r>
            <w:r w:rsidRPr="00E5573C">
              <w:rPr>
                <w:rFonts w:ascii="Times New Roman" w:hAnsi="Times New Roman"/>
                <w:b/>
                <w:sz w:val="20"/>
                <w:szCs w:val="20"/>
              </w:rPr>
              <w:t>)</w:t>
            </w:r>
          </w:p>
        </w:tc>
        <w:tc>
          <w:tcPr>
            <w:tcW w:w="2127" w:type="dxa"/>
          </w:tcPr>
          <w:p w:rsidR="00AB7345" w:rsidRPr="00C26064" w:rsidRDefault="00AB7345" w:rsidP="00C70179">
            <w:pPr>
              <w:spacing w:after="0" w:line="240" w:lineRule="auto"/>
              <w:jc w:val="center"/>
              <w:rPr>
                <w:rFonts w:ascii="Times New Roman" w:hAnsi="Times New Roman"/>
                <w:sz w:val="20"/>
                <w:szCs w:val="20"/>
              </w:rPr>
            </w:pPr>
          </w:p>
          <w:p w:rsidR="00F10B9D" w:rsidRPr="00C26064" w:rsidRDefault="00F10B9D" w:rsidP="00C70179">
            <w:pPr>
              <w:tabs>
                <w:tab w:val="left" w:pos="3000"/>
              </w:tabs>
              <w:autoSpaceDE w:val="0"/>
              <w:autoSpaceDN w:val="0"/>
              <w:adjustRightInd w:val="0"/>
              <w:spacing w:after="0" w:line="240" w:lineRule="auto"/>
              <w:ind w:left="3000" w:hanging="3000"/>
              <w:jc w:val="center"/>
              <w:rPr>
                <w:rFonts w:ascii="Times New Roman" w:hAnsi="Times New Roman"/>
                <w:sz w:val="20"/>
                <w:szCs w:val="20"/>
              </w:rPr>
            </w:pPr>
            <w:r w:rsidRPr="00C26064">
              <w:rPr>
                <w:rFonts w:ascii="Times New Roman" w:hAnsi="Times New Roman"/>
                <w:sz w:val="20"/>
                <w:szCs w:val="20"/>
              </w:rPr>
              <w:t>Pb</w:t>
            </w:r>
            <w:r w:rsidRPr="00C26064">
              <w:rPr>
                <w:rFonts w:ascii="Times New Roman" w:hAnsi="Times New Roman"/>
                <w:sz w:val="20"/>
                <w:szCs w:val="20"/>
                <w:vertAlign w:val="subscript"/>
              </w:rPr>
              <w:t>2</w:t>
            </w:r>
            <w:r w:rsidRPr="00C26064">
              <w:rPr>
                <w:rFonts w:ascii="Times New Roman" w:hAnsi="Times New Roman"/>
                <w:sz w:val="20"/>
                <w:szCs w:val="20"/>
              </w:rPr>
              <w:t>MnO</w:t>
            </w:r>
            <w:r w:rsidRPr="00C26064">
              <w:rPr>
                <w:rFonts w:ascii="Times New Roman" w:hAnsi="Times New Roman"/>
                <w:sz w:val="20"/>
                <w:szCs w:val="20"/>
                <w:vertAlign w:val="subscript"/>
              </w:rPr>
              <w:t>4</w:t>
            </w:r>
          </w:p>
          <w:p w:rsidR="00AB7345" w:rsidRPr="00C26064" w:rsidRDefault="00AB7345" w:rsidP="00C70179">
            <w:pPr>
              <w:spacing w:after="0" w:line="240" w:lineRule="auto"/>
              <w:jc w:val="center"/>
              <w:rPr>
                <w:rFonts w:ascii="Times New Roman" w:hAnsi="Times New Roman"/>
                <w:sz w:val="20"/>
                <w:szCs w:val="20"/>
              </w:rPr>
            </w:pPr>
          </w:p>
        </w:tc>
        <w:tc>
          <w:tcPr>
            <w:tcW w:w="2409" w:type="dxa"/>
          </w:tcPr>
          <w:p w:rsidR="00AB7345" w:rsidRPr="00C2606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F10B9D" w:rsidRPr="00C26064">
              <w:rPr>
                <w:rFonts w:ascii="Times New Roman" w:hAnsi="Times New Roman"/>
                <w:sz w:val="20"/>
                <w:szCs w:val="20"/>
              </w:rPr>
              <w:t>=</w:t>
            </w:r>
            <w:r>
              <w:rPr>
                <w:rFonts w:ascii="Times New Roman" w:hAnsi="Times New Roman"/>
                <w:sz w:val="20"/>
                <w:szCs w:val="20"/>
              </w:rPr>
              <w:t xml:space="preserve"> </w:t>
            </w:r>
            <w:r w:rsidR="00F10B9D" w:rsidRPr="00C26064">
              <w:rPr>
                <w:rFonts w:ascii="Times New Roman" w:hAnsi="Times New Roman"/>
                <w:sz w:val="20"/>
                <w:szCs w:val="20"/>
              </w:rPr>
              <w:t>b</w:t>
            </w:r>
            <w:r>
              <w:rPr>
                <w:rFonts w:ascii="Times New Roman" w:hAnsi="Times New Roman"/>
                <w:sz w:val="20"/>
                <w:szCs w:val="20"/>
              </w:rPr>
              <w:t xml:space="preserve"> </w:t>
            </w:r>
            <w:r w:rsidR="00F10B9D" w:rsidRPr="00C26064">
              <w:rPr>
                <w:rFonts w:ascii="Times New Roman" w:hAnsi="Times New Roman"/>
                <w:sz w:val="20"/>
                <w:szCs w:val="20"/>
              </w:rPr>
              <w:t>=</w:t>
            </w:r>
            <w:r>
              <w:rPr>
                <w:rFonts w:ascii="Times New Roman" w:hAnsi="Times New Roman"/>
                <w:sz w:val="20"/>
                <w:szCs w:val="20"/>
              </w:rPr>
              <w:t xml:space="preserve"> </w:t>
            </w:r>
            <w:r w:rsidR="00F10B9D" w:rsidRPr="00C26064">
              <w:rPr>
                <w:rFonts w:ascii="Times New Roman" w:hAnsi="Times New Roman"/>
                <w:sz w:val="20"/>
                <w:szCs w:val="20"/>
              </w:rPr>
              <w:t>12.7700</w:t>
            </w:r>
          </w:p>
          <w:p w:rsidR="00AB7345" w:rsidRPr="00C26064"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c </w:t>
            </w:r>
            <w:r w:rsidR="00AB7345" w:rsidRPr="00C26064">
              <w:rPr>
                <w:rFonts w:ascii="Times New Roman" w:hAnsi="Times New Roman"/>
                <w:sz w:val="20"/>
                <w:szCs w:val="20"/>
              </w:rPr>
              <w:t>=</w:t>
            </w:r>
            <w:r w:rsidR="00086B68" w:rsidRPr="00C26064">
              <w:rPr>
                <w:rFonts w:ascii="Times New Roman" w:hAnsi="Times New Roman"/>
                <w:sz w:val="20"/>
                <w:szCs w:val="20"/>
              </w:rPr>
              <w:t xml:space="preserve"> 5.1300</w:t>
            </w:r>
          </w:p>
        </w:tc>
        <w:tc>
          <w:tcPr>
            <w:tcW w:w="1871" w:type="dxa"/>
          </w:tcPr>
          <w:p w:rsidR="00AB7345" w:rsidRPr="00C26064" w:rsidRDefault="00AB7345" w:rsidP="00C70179">
            <w:pPr>
              <w:spacing w:after="0" w:line="240" w:lineRule="auto"/>
              <w:jc w:val="center"/>
              <w:rPr>
                <w:rFonts w:ascii="Times New Roman" w:hAnsi="Times New Roman"/>
                <w:sz w:val="20"/>
                <w:szCs w:val="20"/>
              </w:rPr>
            </w:pPr>
          </w:p>
          <w:p w:rsidR="00AB7345" w:rsidRPr="00C26064" w:rsidRDefault="00AB7345" w:rsidP="00C70179">
            <w:pPr>
              <w:spacing w:after="0" w:line="240" w:lineRule="auto"/>
              <w:jc w:val="center"/>
              <w:rPr>
                <w:rFonts w:ascii="Times New Roman" w:hAnsi="Times New Roman"/>
                <w:sz w:val="20"/>
                <w:szCs w:val="20"/>
              </w:rPr>
            </w:pPr>
            <w:r w:rsidRPr="00C26064">
              <w:rPr>
                <w:rFonts w:ascii="Times New Roman" w:hAnsi="Times New Roman"/>
                <w:sz w:val="20"/>
                <w:szCs w:val="20"/>
              </w:rPr>
              <w:t>Tetragonal</w:t>
            </w:r>
          </w:p>
          <w:p w:rsidR="00AB7345" w:rsidRPr="00C26064" w:rsidRDefault="00AB7345" w:rsidP="00C70179">
            <w:pPr>
              <w:spacing w:after="0" w:line="240" w:lineRule="auto"/>
              <w:jc w:val="center"/>
              <w:rPr>
                <w:rFonts w:ascii="Times New Roman" w:hAnsi="Times New Roman"/>
                <w:sz w:val="20"/>
                <w:szCs w:val="20"/>
              </w:rPr>
            </w:pPr>
          </w:p>
        </w:tc>
      </w:tr>
      <w:tr w:rsidR="00CE7FB7" w:rsidRPr="002E7A0E" w:rsidTr="00A61D42">
        <w:trPr>
          <w:trHeight w:val="550"/>
          <w:jc w:val="center"/>
        </w:trPr>
        <w:tc>
          <w:tcPr>
            <w:tcW w:w="2579" w:type="dxa"/>
            <w:vMerge/>
          </w:tcPr>
          <w:p w:rsidR="00CE7FB7" w:rsidRPr="00E5573C" w:rsidRDefault="00CE7FB7" w:rsidP="00C70179">
            <w:pPr>
              <w:spacing w:after="0" w:line="240" w:lineRule="auto"/>
              <w:jc w:val="center"/>
              <w:rPr>
                <w:rFonts w:ascii="Times New Roman" w:hAnsi="Times New Roman"/>
                <w:b/>
                <w:sz w:val="20"/>
                <w:szCs w:val="20"/>
              </w:rPr>
            </w:pPr>
          </w:p>
        </w:tc>
        <w:tc>
          <w:tcPr>
            <w:tcW w:w="2127" w:type="dxa"/>
          </w:tcPr>
          <w:p w:rsidR="00A61D42" w:rsidRDefault="00A61D42" w:rsidP="00C70179">
            <w:pPr>
              <w:spacing w:after="0" w:line="240" w:lineRule="auto"/>
              <w:jc w:val="center"/>
              <w:rPr>
                <w:rFonts w:ascii="Times New Roman" w:hAnsi="Times New Roman"/>
                <w:sz w:val="20"/>
                <w:szCs w:val="20"/>
              </w:rPr>
            </w:pPr>
          </w:p>
          <w:p w:rsidR="00CE7FB7" w:rsidRPr="00CE7FB7" w:rsidRDefault="00CE7FB7" w:rsidP="00C70179">
            <w:pPr>
              <w:spacing w:after="0" w:line="240" w:lineRule="auto"/>
              <w:jc w:val="center"/>
              <w:rPr>
                <w:rFonts w:ascii="Times New Roman" w:hAnsi="Times New Roman"/>
                <w:sz w:val="20"/>
                <w:szCs w:val="20"/>
              </w:rPr>
            </w:pPr>
            <w:r w:rsidRPr="00CE7FB7">
              <w:rPr>
                <w:rFonts w:ascii="Times New Roman" w:hAnsi="Times New Roman"/>
                <w:sz w:val="20"/>
                <w:szCs w:val="20"/>
              </w:rPr>
              <w:t>K</w:t>
            </w:r>
            <w:r w:rsidRPr="00CE7FB7">
              <w:rPr>
                <w:rFonts w:ascii="Times New Roman" w:hAnsi="Times New Roman"/>
                <w:sz w:val="20"/>
                <w:szCs w:val="20"/>
                <w:vertAlign w:val="subscript"/>
              </w:rPr>
              <w:t>2</w:t>
            </w:r>
            <w:r w:rsidRPr="00CE7FB7">
              <w:rPr>
                <w:rFonts w:ascii="Times New Roman" w:hAnsi="Times New Roman"/>
                <w:sz w:val="20"/>
                <w:szCs w:val="20"/>
              </w:rPr>
              <w:t>Mn</w:t>
            </w:r>
            <w:r w:rsidRPr="00CE7FB7">
              <w:rPr>
                <w:rFonts w:ascii="Times New Roman" w:hAnsi="Times New Roman"/>
                <w:sz w:val="20"/>
                <w:szCs w:val="20"/>
                <w:vertAlign w:val="subscript"/>
              </w:rPr>
              <w:t>4</w:t>
            </w:r>
            <w:r w:rsidRPr="00CE7FB7">
              <w:rPr>
                <w:rFonts w:ascii="Times New Roman" w:hAnsi="Times New Roman"/>
                <w:sz w:val="20"/>
                <w:szCs w:val="20"/>
              </w:rPr>
              <w:t>O</w:t>
            </w:r>
            <w:r w:rsidRPr="00CE7FB7">
              <w:rPr>
                <w:rFonts w:ascii="Times New Roman" w:hAnsi="Times New Roman"/>
                <w:sz w:val="20"/>
                <w:szCs w:val="20"/>
                <w:vertAlign w:val="subscript"/>
              </w:rPr>
              <w:t>9</w:t>
            </w:r>
          </w:p>
          <w:p w:rsidR="00CE7FB7" w:rsidRPr="00CE7FB7" w:rsidRDefault="00CE7FB7" w:rsidP="00C70179">
            <w:pPr>
              <w:spacing w:after="0" w:line="240" w:lineRule="auto"/>
              <w:jc w:val="center"/>
              <w:rPr>
                <w:rFonts w:ascii="Times New Roman" w:hAnsi="Times New Roman"/>
                <w:sz w:val="20"/>
                <w:szCs w:val="20"/>
              </w:rPr>
            </w:pPr>
          </w:p>
        </w:tc>
        <w:tc>
          <w:tcPr>
            <w:tcW w:w="2409" w:type="dxa"/>
          </w:tcPr>
          <w:p w:rsidR="00CE7FB7" w:rsidRPr="00CE7FB7"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F10B9D">
              <w:rPr>
                <w:rFonts w:ascii="Times New Roman" w:hAnsi="Times New Roman"/>
                <w:sz w:val="20"/>
                <w:szCs w:val="20"/>
              </w:rPr>
              <w:t>=</w:t>
            </w:r>
            <w:r>
              <w:rPr>
                <w:rFonts w:ascii="Times New Roman" w:hAnsi="Times New Roman"/>
                <w:sz w:val="20"/>
                <w:szCs w:val="20"/>
              </w:rPr>
              <w:t xml:space="preserve"> </w:t>
            </w:r>
            <w:r w:rsidR="00F10B9D">
              <w:rPr>
                <w:rFonts w:ascii="Times New Roman" w:hAnsi="Times New Roman"/>
                <w:sz w:val="20"/>
                <w:szCs w:val="20"/>
              </w:rPr>
              <w:t>b</w:t>
            </w:r>
            <w:r>
              <w:rPr>
                <w:rFonts w:ascii="Times New Roman" w:hAnsi="Times New Roman"/>
                <w:sz w:val="20"/>
                <w:szCs w:val="20"/>
              </w:rPr>
              <w:t xml:space="preserve"> </w:t>
            </w:r>
            <w:r w:rsidR="00F10B9D">
              <w:rPr>
                <w:rFonts w:ascii="Times New Roman" w:hAnsi="Times New Roman"/>
                <w:sz w:val="20"/>
                <w:szCs w:val="20"/>
              </w:rPr>
              <w:t>=</w:t>
            </w:r>
            <w:r>
              <w:rPr>
                <w:rFonts w:ascii="Times New Roman" w:hAnsi="Times New Roman"/>
                <w:sz w:val="20"/>
                <w:szCs w:val="20"/>
              </w:rPr>
              <w:t xml:space="preserve"> </w:t>
            </w:r>
            <w:r w:rsidR="00F10B9D">
              <w:rPr>
                <w:rFonts w:ascii="Times New Roman" w:hAnsi="Times New Roman"/>
                <w:sz w:val="20"/>
                <w:szCs w:val="20"/>
              </w:rPr>
              <w:t>11.</w:t>
            </w:r>
            <w:r w:rsidR="00CE7FB7" w:rsidRPr="00CE7FB7">
              <w:rPr>
                <w:rFonts w:ascii="Times New Roman" w:hAnsi="Times New Roman"/>
                <w:sz w:val="20"/>
                <w:szCs w:val="20"/>
              </w:rPr>
              <w:t>2950</w:t>
            </w:r>
          </w:p>
          <w:p w:rsidR="00CE7FB7" w:rsidRPr="00CE7FB7" w:rsidRDefault="00F10B9D" w:rsidP="00C70179">
            <w:pPr>
              <w:spacing w:after="0" w:line="240" w:lineRule="auto"/>
              <w:jc w:val="center"/>
              <w:rPr>
                <w:rFonts w:ascii="Times New Roman" w:hAnsi="Times New Roman"/>
                <w:sz w:val="20"/>
                <w:szCs w:val="20"/>
              </w:rPr>
            </w:pPr>
            <w:r>
              <w:rPr>
                <w:rFonts w:ascii="Times New Roman" w:hAnsi="Times New Roman"/>
                <w:sz w:val="20"/>
                <w:szCs w:val="20"/>
              </w:rPr>
              <w:t>c= 21.</w:t>
            </w:r>
            <w:r w:rsidR="00CE7FB7" w:rsidRPr="00CE7FB7">
              <w:rPr>
                <w:rFonts w:ascii="Times New Roman" w:hAnsi="Times New Roman"/>
                <w:sz w:val="20"/>
                <w:szCs w:val="20"/>
              </w:rPr>
              <w:t>870</w:t>
            </w:r>
          </w:p>
        </w:tc>
        <w:tc>
          <w:tcPr>
            <w:tcW w:w="1871" w:type="dxa"/>
          </w:tcPr>
          <w:p w:rsidR="009F253C" w:rsidRDefault="009F253C" w:rsidP="00C70179">
            <w:pPr>
              <w:tabs>
                <w:tab w:val="left" w:pos="3000"/>
              </w:tabs>
              <w:autoSpaceDE w:val="0"/>
              <w:autoSpaceDN w:val="0"/>
              <w:adjustRightInd w:val="0"/>
              <w:spacing w:after="0" w:line="240" w:lineRule="auto"/>
              <w:ind w:left="3000" w:hanging="3000"/>
              <w:jc w:val="center"/>
              <w:rPr>
                <w:rFonts w:ascii="Times New Roman" w:hAnsi="Times New Roman"/>
                <w:sz w:val="20"/>
                <w:szCs w:val="20"/>
                <w:lang w:val="fr-FR" w:eastAsia="fr-FR"/>
              </w:rPr>
            </w:pPr>
          </w:p>
          <w:p w:rsidR="00CE7FB7" w:rsidRPr="00CE7FB7" w:rsidRDefault="00CE7FB7" w:rsidP="00C70179">
            <w:pPr>
              <w:tabs>
                <w:tab w:val="left" w:pos="3000"/>
              </w:tabs>
              <w:autoSpaceDE w:val="0"/>
              <w:autoSpaceDN w:val="0"/>
              <w:adjustRightInd w:val="0"/>
              <w:spacing w:after="0" w:line="240" w:lineRule="auto"/>
              <w:ind w:left="3000" w:hanging="3000"/>
              <w:jc w:val="center"/>
              <w:rPr>
                <w:rFonts w:ascii="Times New Roman" w:hAnsi="Times New Roman"/>
                <w:sz w:val="20"/>
                <w:szCs w:val="20"/>
                <w:lang w:val="fr-FR" w:eastAsia="fr-FR"/>
              </w:rPr>
            </w:pPr>
            <w:r w:rsidRPr="00CE7FB7">
              <w:rPr>
                <w:rFonts w:ascii="Times New Roman" w:hAnsi="Times New Roman"/>
                <w:sz w:val="20"/>
                <w:szCs w:val="20"/>
                <w:lang w:val="fr-FR" w:eastAsia="fr-FR"/>
              </w:rPr>
              <w:t>Hexagonal</w:t>
            </w:r>
          </w:p>
          <w:p w:rsidR="00CE7FB7" w:rsidRPr="00CE7FB7" w:rsidRDefault="00CE7FB7" w:rsidP="00C70179">
            <w:pPr>
              <w:spacing w:after="0" w:line="240" w:lineRule="auto"/>
              <w:jc w:val="center"/>
              <w:rPr>
                <w:rFonts w:ascii="Times New Roman" w:hAnsi="Times New Roman"/>
                <w:sz w:val="20"/>
                <w:szCs w:val="20"/>
              </w:rPr>
            </w:pPr>
          </w:p>
        </w:tc>
      </w:tr>
      <w:tr w:rsidR="00EC15EB" w:rsidRPr="002E7A0E" w:rsidTr="00E5573C">
        <w:trPr>
          <w:trHeight w:val="381"/>
          <w:jc w:val="center"/>
        </w:trPr>
        <w:tc>
          <w:tcPr>
            <w:tcW w:w="2579" w:type="dxa"/>
            <w:vMerge w:val="restart"/>
          </w:tcPr>
          <w:p w:rsidR="000553D4" w:rsidRPr="00E5573C" w:rsidRDefault="000553D4" w:rsidP="00C70179">
            <w:pPr>
              <w:spacing w:after="0" w:line="240" w:lineRule="auto"/>
              <w:jc w:val="center"/>
              <w:rPr>
                <w:rFonts w:ascii="Times New Roman" w:hAnsi="Times New Roman"/>
                <w:b/>
                <w:sz w:val="20"/>
                <w:szCs w:val="20"/>
              </w:rPr>
            </w:pPr>
          </w:p>
          <w:p w:rsidR="00EC15EB" w:rsidRPr="00E5573C" w:rsidRDefault="00EC15EB"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Cocoon-MnO</w:t>
            </w:r>
            <w:r w:rsidRPr="00E5573C">
              <w:rPr>
                <w:rFonts w:ascii="Times New Roman" w:hAnsi="Times New Roman"/>
                <w:b/>
                <w:sz w:val="20"/>
                <w:szCs w:val="20"/>
                <w:vertAlign w:val="subscript"/>
              </w:rPr>
              <w:t>2</w:t>
            </w:r>
          </w:p>
          <w:p w:rsidR="00EC15EB" w:rsidRPr="00E5573C" w:rsidRDefault="00EC15EB" w:rsidP="00C70179">
            <w:pPr>
              <w:spacing w:after="0" w:line="240" w:lineRule="auto"/>
              <w:jc w:val="center"/>
              <w:rPr>
                <w:rFonts w:ascii="Times New Roman" w:hAnsi="Times New Roman"/>
                <w:b/>
                <w:sz w:val="20"/>
                <w:szCs w:val="20"/>
              </w:rPr>
            </w:pPr>
            <w:r w:rsidRPr="00E5573C">
              <w:rPr>
                <w:rFonts w:ascii="Times New Roman" w:hAnsi="Times New Roman"/>
                <w:b/>
                <w:sz w:val="20"/>
                <w:szCs w:val="20"/>
              </w:rPr>
              <w:t>(After interaction</w:t>
            </w:r>
            <w:r w:rsidR="00E5573C">
              <w:rPr>
                <w:rFonts w:ascii="Times New Roman" w:hAnsi="Times New Roman"/>
                <w:b/>
                <w:sz w:val="20"/>
                <w:szCs w:val="20"/>
              </w:rPr>
              <w:t>: Cd(II)</w:t>
            </w:r>
            <w:r w:rsidRPr="00E5573C">
              <w:rPr>
                <w:rFonts w:ascii="Times New Roman" w:hAnsi="Times New Roman"/>
                <w:b/>
                <w:sz w:val="20"/>
                <w:szCs w:val="20"/>
              </w:rPr>
              <w:t>)</w:t>
            </w:r>
          </w:p>
        </w:tc>
        <w:tc>
          <w:tcPr>
            <w:tcW w:w="2127" w:type="dxa"/>
          </w:tcPr>
          <w:p w:rsidR="00EC15EB" w:rsidRPr="00DD087E" w:rsidRDefault="00EC15EB" w:rsidP="00C70179">
            <w:pPr>
              <w:spacing w:after="0" w:line="240" w:lineRule="auto"/>
              <w:jc w:val="center"/>
              <w:rPr>
                <w:rFonts w:ascii="Times New Roman" w:hAnsi="Times New Roman"/>
                <w:sz w:val="20"/>
                <w:szCs w:val="20"/>
              </w:rPr>
            </w:pPr>
          </w:p>
          <w:p w:rsidR="00EC15EB" w:rsidRPr="00DD087E" w:rsidRDefault="00EC15EB" w:rsidP="00C70179">
            <w:pPr>
              <w:spacing w:after="0" w:line="240" w:lineRule="auto"/>
              <w:jc w:val="center"/>
              <w:rPr>
                <w:rFonts w:ascii="Times New Roman" w:hAnsi="Times New Roman"/>
                <w:sz w:val="20"/>
                <w:szCs w:val="20"/>
              </w:rPr>
            </w:pPr>
            <w:r w:rsidRPr="00DD087E">
              <w:rPr>
                <w:rFonts w:ascii="Times New Roman" w:hAnsi="Times New Roman"/>
                <w:sz w:val="20"/>
                <w:szCs w:val="20"/>
              </w:rPr>
              <w:t>Cd</w:t>
            </w:r>
            <w:r w:rsidR="00D11E51" w:rsidRPr="00DD087E">
              <w:rPr>
                <w:rFonts w:ascii="Times New Roman" w:hAnsi="Times New Roman"/>
                <w:sz w:val="20"/>
                <w:szCs w:val="20"/>
              </w:rPr>
              <w:t>(</w:t>
            </w:r>
            <w:r w:rsidRPr="00DD087E">
              <w:rPr>
                <w:rFonts w:ascii="Times New Roman" w:hAnsi="Times New Roman"/>
                <w:sz w:val="20"/>
                <w:szCs w:val="20"/>
              </w:rPr>
              <w:t>O</w:t>
            </w:r>
            <w:r w:rsidR="00D11E51" w:rsidRPr="00DD087E">
              <w:rPr>
                <w:rFonts w:ascii="Times New Roman" w:hAnsi="Times New Roman"/>
                <w:sz w:val="20"/>
                <w:szCs w:val="20"/>
              </w:rPr>
              <w:t>H)</w:t>
            </w:r>
            <w:r w:rsidR="00D11E51" w:rsidRPr="00DD087E">
              <w:rPr>
                <w:rFonts w:ascii="Times New Roman" w:hAnsi="Times New Roman"/>
                <w:sz w:val="20"/>
                <w:szCs w:val="20"/>
                <w:vertAlign w:val="subscript"/>
              </w:rPr>
              <w:t>2</w:t>
            </w:r>
          </w:p>
        </w:tc>
        <w:tc>
          <w:tcPr>
            <w:tcW w:w="2409" w:type="dxa"/>
          </w:tcPr>
          <w:p w:rsidR="00D11E51" w:rsidRPr="00DD087E"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D11E51" w:rsidRPr="00DD087E">
              <w:rPr>
                <w:rFonts w:ascii="Times New Roman" w:hAnsi="Times New Roman"/>
                <w:sz w:val="20"/>
                <w:szCs w:val="20"/>
              </w:rPr>
              <w:t>= 5.6700</w:t>
            </w:r>
          </w:p>
          <w:p w:rsidR="00D11E51" w:rsidRPr="00DD087E" w:rsidRDefault="00D11E51" w:rsidP="00C70179">
            <w:pPr>
              <w:spacing w:after="0" w:line="240" w:lineRule="auto"/>
              <w:jc w:val="center"/>
              <w:rPr>
                <w:rFonts w:ascii="Times New Roman" w:hAnsi="Times New Roman"/>
                <w:sz w:val="20"/>
                <w:szCs w:val="20"/>
              </w:rPr>
            </w:pPr>
            <w:r w:rsidRPr="00DD087E">
              <w:rPr>
                <w:rFonts w:ascii="Times New Roman" w:hAnsi="Times New Roman"/>
                <w:sz w:val="20"/>
                <w:szCs w:val="20"/>
              </w:rPr>
              <w:t xml:space="preserve">  </w:t>
            </w:r>
            <w:r w:rsidR="005C560A">
              <w:rPr>
                <w:rFonts w:ascii="Times New Roman" w:hAnsi="Times New Roman"/>
                <w:sz w:val="20"/>
                <w:szCs w:val="20"/>
              </w:rPr>
              <w:t xml:space="preserve">b </w:t>
            </w:r>
            <w:r w:rsidRPr="00DD087E">
              <w:rPr>
                <w:rFonts w:ascii="Times New Roman" w:hAnsi="Times New Roman"/>
                <w:sz w:val="20"/>
                <w:szCs w:val="20"/>
              </w:rPr>
              <w:t>= 10.2500</w:t>
            </w:r>
          </w:p>
          <w:p w:rsidR="00EC15EB" w:rsidRPr="00DD087E"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c </w:t>
            </w:r>
            <w:r w:rsidR="00D11E51" w:rsidRPr="00DD087E">
              <w:rPr>
                <w:rFonts w:ascii="Times New Roman" w:hAnsi="Times New Roman"/>
                <w:sz w:val="20"/>
                <w:szCs w:val="20"/>
              </w:rPr>
              <w:t>= 3.4100</w:t>
            </w:r>
          </w:p>
        </w:tc>
        <w:tc>
          <w:tcPr>
            <w:tcW w:w="1871" w:type="dxa"/>
          </w:tcPr>
          <w:p w:rsidR="00EC15EB" w:rsidRPr="00DD087E" w:rsidRDefault="00EC15EB" w:rsidP="00C70179">
            <w:pPr>
              <w:spacing w:after="0" w:line="240" w:lineRule="auto"/>
              <w:jc w:val="center"/>
              <w:rPr>
                <w:rFonts w:ascii="Times New Roman" w:hAnsi="Times New Roman"/>
                <w:sz w:val="20"/>
                <w:szCs w:val="20"/>
              </w:rPr>
            </w:pPr>
          </w:p>
          <w:p w:rsidR="00EC15EB" w:rsidRPr="00DD087E" w:rsidRDefault="00D11E51" w:rsidP="00C70179">
            <w:pPr>
              <w:spacing w:line="240" w:lineRule="auto"/>
              <w:jc w:val="center"/>
              <w:rPr>
                <w:rFonts w:ascii="Times New Roman" w:hAnsi="Times New Roman"/>
                <w:sz w:val="20"/>
                <w:szCs w:val="20"/>
              </w:rPr>
            </w:pPr>
            <w:r w:rsidRPr="00DD087E">
              <w:rPr>
                <w:rFonts w:ascii="Times New Roman" w:hAnsi="Times New Roman"/>
                <w:sz w:val="20"/>
                <w:szCs w:val="20"/>
              </w:rPr>
              <w:t>Monoclinic</w:t>
            </w:r>
          </w:p>
        </w:tc>
      </w:tr>
      <w:tr w:rsidR="00CE7FB7" w:rsidRPr="002E7A0E" w:rsidTr="00A81F11">
        <w:trPr>
          <w:trHeight w:val="487"/>
          <w:jc w:val="center"/>
        </w:trPr>
        <w:tc>
          <w:tcPr>
            <w:tcW w:w="2579" w:type="dxa"/>
            <w:vMerge/>
          </w:tcPr>
          <w:p w:rsidR="00CE7FB7" w:rsidRPr="000553D4" w:rsidRDefault="00CE7FB7" w:rsidP="00C70179">
            <w:pPr>
              <w:spacing w:after="0" w:line="240" w:lineRule="auto"/>
              <w:jc w:val="center"/>
              <w:rPr>
                <w:rFonts w:ascii="Times New Roman" w:hAnsi="Times New Roman"/>
                <w:b/>
                <w:sz w:val="20"/>
                <w:szCs w:val="20"/>
              </w:rPr>
            </w:pPr>
          </w:p>
        </w:tc>
        <w:tc>
          <w:tcPr>
            <w:tcW w:w="2127" w:type="dxa"/>
          </w:tcPr>
          <w:p w:rsidR="00A61D42" w:rsidRDefault="00A61D42" w:rsidP="00C70179">
            <w:pPr>
              <w:spacing w:after="0" w:line="240" w:lineRule="auto"/>
              <w:jc w:val="center"/>
              <w:rPr>
                <w:rFonts w:ascii="Times New Roman" w:hAnsi="Times New Roman"/>
                <w:sz w:val="20"/>
                <w:szCs w:val="20"/>
              </w:rPr>
            </w:pPr>
          </w:p>
          <w:p w:rsidR="00CE7FB7" w:rsidRPr="00CE7FB7" w:rsidRDefault="00CE7FB7" w:rsidP="00C70179">
            <w:pPr>
              <w:spacing w:after="0" w:line="240" w:lineRule="auto"/>
              <w:jc w:val="center"/>
              <w:rPr>
                <w:rFonts w:ascii="Times New Roman" w:hAnsi="Times New Roman"/>
                <w:sz w:val="20"/>
                <w:szCs w:val="20"/>
              </w:rPr>
            </w:pPr>
            <w:r w:rsidRPr="00CE7FB7">
              <w:rPr>
                <w:rFonts w:ascii="Times New Roman" w:hAnsi="Times New Roman"/>
                <w:sz w:val="20"/>
                <w:szCs w:val="20"/>
              </w:rPr>
              <w:t>K</w:t>
            </w:r>
            <w:r w:rsidRPr="00CE7FB7">
              <w:rPr>
                <w:rFonts w:ascii="Times New Roman" w:hAnsi="Times New Roman"/>
                <w:sz w:val="20"/>
                <w:szCs w:val="20"/>
                <w:vertAlign w:val="subscript"/>
              </w:rPr>
              <w:t>2</w:t>
            </w:r>
            <w:r w:rsidRPr="00CE7FB7">
              <w:rPr>
                <w:rFonts w:ascii="Times New Roman" w:hAnsi="Times New Roman"/>
                <w:sz w:val="20"/>
                <w:szCs w:val="20"/>
              </w:rPr>
              <w:t>Mn</w:t>
            </w:r>
            <w:r w:rsidRPr="00CE7FB7">
              <w:rPr>
                <w:rFonts w:ascii="Times New Roman" w:hAnsi="Times New Roman"/>
                <w:sz w:val="20"/>
                <w:szCs w:val="20"/>
                <w:vertAlign w:val="subscript"/>
              </w:rPr>
              <w:t>4</w:t>
            </w:r>
            <w:r w:rsidRPr="00CE7FB7">
              <w:rPr>
                <w:rFonts w:ascii="Times New Roman" w:hAnsi="Times New Roman"/>
                <w:sz w:val="20"/>
                <w:szCs w:val="20"/>
              </w:rPr>
              <w:t>O</w:t>
            </w:r>
            <w:r w:rsidRPr="00CE7FB7">
              <w:rPr>
                <w:rFonts w:ascii="Times New Roman" w:hAnsi="Times New Roman"/>
                <w:sz w:val="20"/>
                <w:szCs w:val="20"/>
                <w:vertAlign w:val="subscript"/>
              </w:rPr>
              <w:t>9</w:t>
            </w:r>
          </w:p>
          <w:p w:rsidR="00CE7FB7" w:rsidRPr="00CE7FB7" w:rsidRDefault="00CE7FB7" w:rsidP="00C70179">
            <w:pPr>
              <w:spacing w:after="0" w:line="240" w:lineRule="auto"/>
              <w:jc w:val="center"/>
              <w:rPr>
                <w:rFonts w:ascii="Times New Roman" w:hAnsi="Times New Roman"/>
                <w:sz w:val="20"/>
                <w:szCs w:val="20"/>
              </w:rPr>
            </w:pPr>
          </w:p>
        </w:tc>
        <w:tc>
          <w:tcPr>
            <w:tcW w:w="2409" w:type="dxa"/>
          </w:tcPr>
          <w:p w:rsidR="00CE7FB7" w:rsidRPr="00CE7FB7" w:rsidRDefault="005C560A" w:rsidP="00C70179">
            <w:pPr>
              <w:spacing w:after="0" w:line="240" w:lineRule="auto"/>
              <w:jc w:val="center"/>
              <w:rPr>
                <w:rFonts w:ascii="Times New Roman" w:hAnsi="Times New Roman"/>
                <w:sz w:val="20"/>
                <w:szCs w:val="20"/>
              </w:rPr>
            </w:pPr>
            <w:r>
              <w:rPr>
                <w:rFonts w:ascii="Times New Roman" w:hAnsi="Times New Roman"/>
                <w:sz w:val="20"/>
                <w:szCs w:val="20"/>
              </w:rPr>
              <w:t xml:space="preserve">a </w:t>
            </w:r>
            <w:r w:rsidR="00F10B9D">
              <w:rPr>
                <w:rFonts w:ascii="Times New Roman" w:hAnsi="Times New Roman"/>
                <w:sz w:val="20"/>
                <w:szCs w:val="20"/>
              </w:rPr>
              <w:t>=</w:t>
            </w:r>
            <w:r>
              <w:rPr>
                <w:rFonts w:ascii="Times New Roman" w:hAnsi="Times New Roman"/>
                <w:sz w:val="20"/>
                <w:szCs w:val="20"/>
              </w:rPr>
              <w:t xml:space="preserve"> </w:t>
            </w:r>
            <w:r w:rsidR="00F10B9D">
              <w:rPr>
                <w:rFonts w:ascii="Times New Roman" w:hAnsi="Times New Roman"/>
                <w:sz w:val="20"/>
                <w:szCs w:val="20"/>
              </w:rPr>
              <w:t>b</w:t>
            </w:r>
            <w:r>
              <w:rPr>
                <w:rFonts w:ascii="Times New Roman" w:hAnsi="Times New Roman"/>
                <w:sz w:val="20"/>
                <w:szCs w:val="20"/>
              </w:rPr>
              <w:t xml:space="preserve"> </w:t>
            </w:r>
            <w:r w:rsidR="00F10B9D">
              <w:rPr>
                <w:rFonts w:ascii="Times New Roman" w:hAnsi="Times New Roman"/>
                <w:sz w:val="20"/>
                <w:szCs w:val="20"/>
              </w:rPr>
              <w:t>=</w:t>
            </w:r>
            <w:r>
              <w:rPr>
                <w:rFonts w:ascii="Times New Roman" w:hAnsi="Times New Roman"/>
                <w:sz w:val="20"/>
                <w:szCs w:val="20"/>
              </w:rPr>
              <w:t xml:space="preserve"> </w:t>
            </w:r>
            <w:r w:rsidR="00F10B9D">
              <w:rPr>
                <w:rFonts w:ascii="Times New Roman" w:hAnsi="Times New Roman"/>
                <w:sz w:val="20"/>
                <w:szCs w:val="20"/>
              </w:rPr>
              <w:t>11.</w:t>
            </w:r>
            <w:r w:rsidR="00CE7FB7" w:rsidRPr="00CE7FB7">
              <w:rPr>
                <w:rFonts w:ascii="Times New Roman" w:hAnsi="Times New Roman"/>
                <w:sz w:val="20"/>
                <w:szCs w:val="20"/>
              </w:rPr>
              <w:t>2950</w:t>
            </w:r>
          </w:p>
          <w:p w:rsidR="00CE7FB7" w:rsidRPr="00CE7FB7" w:rsidRDefault="00F10B9D" w:rsidP="00C70179">
            <w:pPr>
              <w:spacing w:after="0" w:line="240" w:lineRule="auto"/>
              <w:jc w:val="center"/>
              <w:rPr>
                <w:rFonts w:ascii="Times New Roman" w:hAnsi="Times New Roman"/>
                <w:sz w:val="20"/>
                <w:szCs w:val="20"/>
              </w:rPr>
            </w:pPr>
            <w:r>
              <w:rPr>
                <w:rFonts w:ascii="Times New Roman" w:hAnsi="Times New Roman"/>
                <w:sz w:val="20"/>
                <w:szCs w:val="20"/>
              </w:rPr>
              <w:t>c</w:t>
            </w:r>
            <w:r w:rsidR="005C560A">
              <w:rPr>
                <w:rFonts w:ascii="Times New Roman" w:hAnsi="Times New Roman"/>
                <w:sz w:val="20"/>
                <w:szCs w:val="20"/>
              </w:rPr>
              <w:t xml:space="preserve"> </w:t>
            </w:r>
            <w:r>
              <w:rPr>
                <w:rFonts w:ascii="Times New Roman" w:hAnsi="Times New Roman"/>
                <w:sz w:val="20"/>
                <w:szCs w:val="20"/>
              </w:rPr>
              <w:t>= 21.</w:t>
            </w:r>
            <w:r w:rsidR="00CE7FB7" w:rsidRPr="00CE7FB7">
              <w:rPr>
                <w:rFonts w:ascii="Times New Roman" w:hAnsi="Times New Roman"/>
                <w:sz w:val="20"/>
                <w:szCs w:val="20"/>
              </w:rPr>
              <w:t>870</w:t>
            </w:r>
          </w:p>
        </w:tc>
        <w:tc>
          <w:tcPr>
            <w:tcW w:w="1871" w:type="dxa"/>
          </w:tcPr>
          <w:p w:rsidR="00CE7FB7" w:rsidRPr="00CE7FB7" w:rsidRDefault="00CE7FB7" w:rsidP="00C70179">
            <w:pPr>
              <w:tabs>
                <w:tab w:val="left" w:pos="3000"/>
              </w:tabs>
              <w:autoSpaceDE w:val="0"/>
              <w:autoSpaceDN w:val="0"/>
              <w:adjustRightInd w:val="0"/>
              <w:spacing w:after="0" w:line="240" w:lineRule="auto"/>
              <w:ind w:left="3000" w:hanging="3000"/>
              <w:jc w:val="center"/>
              <w:rPr>
                <w:rFonts w:ascii="Times New Roman" w:hAnsi="Times New Roman"/>
                <w:sz w:val="20"/>
                <w:szCs w:val="20"/>
                <w:lang w:val="fr-FR" w:eastAsia="fr-FR"/>
              </w:rPr>
            </w:pPr>
            <w:r w:rsidRPr="00CE7FB7">
              <w:rPr>
                <w:rFonts w:ascii="Times New Roman" w:hAnsi="Times New Roman"/>
                <w:sz w:val="20"/>
                <w:szCs w:val="20"/>
                <w:lang w:val="fr-FR" w:eastAsia="fr-FR"/>
              </w:rPr>
              <w:t>Hexagonal</w:t>
            </w:r>
          </w:p>
          <w:p w:rsidR="00CE7FB7" w:rsidRPr="00CE7FB7" w:rsidRDefault="00CE7FB7" w:rsidP="00C70179">
            <w:pPr>
              <w:spacing w:line="240" w:lineRule="auto"/>
              <w:jc w:val="center"/>
              <w:rPr>
                <w:rFonts w:ascii="Times New Roman" w:hAnsi="Times New Roman"/>
                <w:sz w:val="20"/>
                <w:szCs w:val="20"/>
              </w:rPr>
            </w:pPr>
          </w:p>
        </w:tc>
      </w:tr>
    </w:tbl>
    <w:p w:rsidR="00CB1C46" w:rsidRDefault="00CB1C46" w:rsidP="009A18B4">
      <w:pPr>
        <w:spacing w:after="0" w:line="360" w:lineRule="auto"/>
        <w:ind w:firstLine="709"/>
        <w:jc w:val="both"/>
        <w:rPr>
          <w:rFonts w:ascii="Times New Roman" w:hAnsi="Times New Roman"/>
          <w:color w:val="000000"/>
          <w:sz w:val="24"/>
          <w:szCs w:val="24"/>
        </w:rPr>
      </w:pPr>
    </w:p>
    <w:p w:rsidR="00874562" w:rsidRPr="00EE06D0" w:rsidRDefault="00C26064" w:rsidP="009A18B4">
      <w:pPr>
        <w:spacing w:after="0" w:line="360" w:lineRule="auto"/>
        <w:ind w:firstLine="709"/>
        <w:jc w:val="both"/>
        <w:rPr>
          <w:rFonts w:ascii="Times New Roman" w:hAnsi="Times New Roman"/>
          <w:color w:val="000000"/>
          <w:sz w:val="24"/>
          <w:szCs w:val="24"/>
        </w:rPr>
      </w:pPr>
      <w:r w:rsidRPr="00C26064">
        <w:rPr>
          <w:rFonts w:ascii="Times New Roman" w:hAnsi="Times New Roman"/>
          <w:color w:val="000000"/>
          <w:sz w:val="24"/>
          <w:szCs w:val="24"/>
        </w:rPr>
        <w:t>In the case of Na-MnO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after interaction with Pb(II) and Cd(II), a slight decrease in the intensity of some peaks occurred. The identification of the phases formed made it possible to determine the MnO</w:t>
      </w:r>
      <w:r w:rsidRPr="002A6CD8">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manganese oxide phase and the appearance of new PbO phases observed at 2θ=30.66° (110), 64.40° (002) and for the Cd(OH)</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phase </w:t>
      </w:r>
      <w:r w:rsidR="000A0AC2">
        <w:rPr>
          <w:rFonts w:ascii="Times New Roman" w:hAnsi="Times New Roman"/>
          <w:color w:val="000000"/>
          <w:sz w:val="24"/>
          <w:szCs w:val="24"/>
        </w:rPr>
        <w:t>wa</w:t>
      </w:r>
      <w:r w:rsidRPr="00C26064">
        <w:rPr>
          <w:rFonts w:ascii="Times New Roman" w:hAnsi="Times New Roman"/>
          <w:color w:val="000000"/>
          <w:sz w:val="24"/>
          <w:szCs w:val="24"/>
        </w:rPr>
        <w:t>s indexed in two peaks located at 2θ=50° (231), 53.64° (002) indicating that the Pb(II) and Cd(II) ions ha</w:t>
      </w:r>
      <w:r w:rsidR="000A0AC2">
        <w:rPr>
          <w:rFonts w:ascii="Times New Roman" w:hAnsi="Times New Roman"/>
          <w:color w:val="000000"/>
          <w:sz w:val="24"/>
          <w:szCs w:val="24"/>
        </w:rPr>
        <w:t>d</w:t>
      </w:r>
      <w:r w:rsidRPr="00C26064">
        <w:rPr>
          <w:rFonts w:ascii="Times New Roman" w:hAnsi="Times New Roman"/>
          <w:color w:val="000000"/>
          <w:sz w:val="24"/>
          <w:szCs w:val="24"/>
        </w:rPr>
        <w:t xml:space="preserve"> been inserted into the material.</w:t>
      </w:r>
      <w:r>
        <w:rPr>
          <w:rFonts w:ascii="Times New Roman" w:hAnsi="Times New Roman"/>
          <w:color w:val="000000"/>
          <w:sz w:val="24"/>
          <w:szCs w:val="24"/>
        </w:rPr>
        <w:t xml:space="preserve"> </w:t>
      </w:r>
      <w:r w:rsidRPr="00C26064">
        <w:rPr>
          <w:rFonts w:ascii="Times New Roman" w:hAnsi="Times New Roman"/>
          <w:color w:val="000000"/>
          <w:sz w:val="24"/>
          <w:szCs w:val="24"/>
        </w:rPr>
        <w:t>The identification of the phases formed for the nanostructured material Urchin-MnO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after int</w:t>
      </w:r>
      <w:r w:rsidR="003D3620">
        <w:rPr>
          <w:rFonts w:ascii="Times New Roman" w:hAnsi="Times New Roman"/>
          <w:color w:val="000000"/>
          <w:sz w:val="24"/>
          <w:szCs w:val="24"/>
        </w:rPr>
        <w:t xml:space="preserve">eraction with Pb(II) ions (Figure 8a) and Cd(II) ions (Figure </w:t>
      </w:r>
      <w:r w:rsidRPr="00C26064">
        <w:rPr>
          <w:rFonts w:ascii="Times New Roman" w:hAnsi="Times New Roman"/>
          <w:color w:val="000000"/>
          <w:sz w:val="24"/>
          <w:szCs w:val="24"/>
        </w:rPr>
        <w:t>8b), showed the existence of the characteristic phase (KMn</w:t>
      </w:r>
      <w:r w:rsidRPr="00C26064">
        <w:rPr>
          <w:rFonts w:ascii="Times New Roman" w:hAnsi="Times New Roman"/>
          <w:color w:val="000000"/>
          <w:sz w:val="24"/>
          <w:szCs w:val="24"/>
          <w:vertAlign w:val="subscript"/>
        </w:rPr>
        <w:t>8</w:t>
      </w:r>
      <w:r w:rsidRPr="00C26064">
        <w:rPr>
          <w:rFonts w:ascii="Times New Roman" w:hAnsi="Times New Roman"/>
          <w:color w:val="000000"/>
          <w:sz w:val="24"/>
          <w:szCs w:val="24"/>
        </w:rPr>
        <w:t>O</w:t>
      </w:r>
      <w:r w:rsidRPr="00C26064">
        <w:rPr>
          <w:rFonts w:ascii="Times New Roman" w:hAnsi="Times New Roman"/>
          <w:color w:val="000000"/>
          <w:sz w:val="24"/>
          <w:szCs w:val="24"/>
          <w:vertAlign w:val="subscript"/>
        </w:rPr>
        <w:t>16</w:t>
      </w:r>
      <w:r w:rsidRPr="00C26064">
        <w:rPr>
          <w:rFonts w:ascii="Times New Roman" w:hAnsi="Times New Roman"/>
          <w:color w:val="000000"/>
          <w:sz w:val="24"/>
          <w:szCs w:val="24"/>
        </w:rPr>
        <w:t>) of Urchin-MnO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with the occurrence of Pb</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Mn</w:t>
      </w:r>
      <w:r w:rsidRPr="00C26064">
        <w:rPr>
          <w:rFonts w:ascii="Times New Roman" w:hAnsi="Times New Roman"/>
          <w:color w:val="000000"/>
          <w:sz w:val="24"/>
          <w:szCs w:val="24"/>
          <w:vertAlign w:val="subscript"/>
        </w:rPr>
        <w:t>8</w:t>
      </w:r>
      <w:r w:rsidRPr="00C26064">
        <w:rPr>
          <w:rFonts w:ascii="Times New Roman" w:hAnsi="Times New Roman"/>
          <w:color w:val="000000"/>
          <w:sz w:val="24"/>
          <w:szCs w:val="24"/>
        </w:rPr>
        <w:t>O</w:t>
      </w:r>
      <w:r w:rsidRPr="00C26064">
        <w:rPr>
          <w:rFonts w:ascii="Times New Roman" w:hAnsi="Times New Roman"/>
          <w:color w:val="000000"/>
          <w:sz w:val="24"/>
          <w:szCs w:val="24"/>
          <w:vertAlign w:val="subscript"/>
        </w:rPr>
        <w:t>16</w:t>
      </w:r>
      <w:r w:rsidRPr="00C26064">
        <w:rPr>
          <w:rFonts w:ascii="Times New Roman" w:hAnsi="Times New Roman"/>
          <w:color w:val="000000"/>
          <w:sz w:val="24"/>
          <w:szCs w:val="24"/>
        </w:rPr>
        <w:t xml:space="preserve"> and Cd(OH)</w:t>
      </w:r>
      <w:r w:rsidRPr="00C26064">
        <w:rPr>
          <w:rFonts w:ascii="Times New Roman" w:hAnsi="Times New Roman"/>
          <w:color w:val="000000"/>
          <w:sz w:val="24"/>
          <w:szCs w:val="24"/>
          <w:vertAlign w:val="subscript"/>
        </w:rPr>
        <w:t>2</w:t>
      </w:r>
      <w:r w:rsidR="002A6CD8">
        <w:rPr>
          <w:rFonts w:ascii="Times New Roman" w:hAnsi="Times New Roman"/>
          <w:color w:val="000000"/>
          <w:sz w:val="24"/>
          <w:szCs w:val="24"/>
        </w:rPr>
        <w:t xml:space="preserve"> (Table 3)</w:t>
      </w:r>
      <w:r w:rsidRPr="00C26064">
        <w:rPr>
          <w:rFonts w:ascii="Times New Roman" w:hAnsi="Times New Roman"/>
          <w:color w:val="000000"/>
          <w:sz w:val="24"/>
          <w:szCs w:val="24"/>
        </w:rPr>
        <w:t>.</w:t>
      </w:r>
      <w:r w:rsidR="004E3175">
        <w:rPr>
          <w:rFonts w:ascii="Times New Roman" w:hAnsi="Times New Roman"/>
          <w:color w:val="000000"/>
          <w:sz w:val="24"/>
          <w:szCs w:val="24"/>
        </w:rPr>
        <w:t xml:space="preserve"> </w:t>
      </w:r>
      <w:r w:rsidRPr="00C26064">
        <w:rPr>
          <w:rFonts w:ascii="Times New Roman" w:hAnsi="Times New Roman"/>
          <w:color w:val="000000"/>
          <w:sz w:val="24"/>
          <w:szCs w:val="24"/>
        </w:rPr>
        <w:t>For Cocoon-MnO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the characteristic phase of this material still exist</w:t>
      </w:r>
      <w:r w:rsidR="000A0AC2">
        <w:rPr>
          <w:rFonts w:ascii="Times New Roman" w:hAnsi="Times New Roman"/>
          <w:color w:val="000000"/>
          <w:sz w:val="24"/>
          <w:szCs w:val="24"/>
        </w:rPr>
        <w:t>ed</w:t>
      </w:r>
      <w:r w:rsidRPr="00C26064">
        <w:rPr>
          <w:rFonts w:ascii="Times New Roman" w:hAnsi="Times New Roman"/>
          <w:color w:val="000000"/>
          <w:sz w:val="24"/>
          <w:szCs w:val="24"/>
        </w:rPr>
        <w:t xml:space="preserve"> with the formation of the Pb</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MnO</w:t>
      </w:r>
      <w:r w:rsidRPr="00C26064">
        <w:rPr>
          <w:rFonts w:ascii="Times New Roman" w:hAnsi="Times New Roman"/>
          <w:color w:val="000000"/>
          <w:sz w:val="24"/>
          <w:szCs w:val="24"/>
          <w:vertAlign w:val="subscript"/>
        </w:rPr>
        <w:t>4</w:t>
      </w:r>
      <w:r w:rsidR="002A6CD8">
        <w:rPr>
          <w:rFonts w:ascii="Times New Roman" w:hAnsi="Times New Roman"/>
          <w:color w:val="000000"/>
          <w:sz w:val="24"/>
          <w:szCs w:val="24"/>
        </w:rPr>
        <w:t xml:space="preserve"> phase (Table 3) </w:t>
      </w:r>
      <w:r w:rsidRPr="00C26064">
        <w:rPr>
          <w:rFonts w:ascii="Times New Roman" w:hAnsi="Times New Roman"/>
          <w:color w:val="000000"/>
          <w:sz w:val="24"/>
          <w:szCs w:val="24"/>
        </w:rPr>
        <w:t>in the case of int</w:t>
      </w:r>
      <w:r w:rsidR="003D3620">
        <w:rPr>
          <w:rFonts w:ascii="Times New Roman" w:hAnsi="Times New Roman"/>
          <w:color w:val="000000"/>
          <w:sz w:val="24"/>
          <w:szCs w:val="24"/>
        </w:rPr>
        <w:t xml:space="preserve">eraction with Pb(II) ions (Figure </w:t>
      </w:r>
      <w:r w:rsidRPr="00C26064">
        <w:rPr>
          <w:rFonts w:ascii="Times New Roman" w:hAnsi="Times New Roman"/>
          <w:color w:val="000000"/>
          <w:sz w:val="24"/>
          <w:szCs w:val="24"/>
        </w:rPr>
        <w:t>8a) and Cd(OH)</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in the case of Cd(II) </w:t>
      </w:r>
      <w:r w:rsidR="003D3620">
        <w:rPr>
          <w:rFonts w:ascii="Times New Roman" w:hAnsi="Times New Roman"/>
          <w:color w:val="000000"/>
          <w:sz w:val="24"/>
          <w:szCs w:val="24"/>
        </w:rPr>
        <w:t xml:space="preserve">(Figure </w:t>
      </w:r>
      <w:r w:rsidRPr="00C26064">
        <w:rPr>
          <w:rFonts w:ascii="Times New Roman" w:hAnsi="Times New Roman"/>
          <w:color w:val="000000"/>
          <w:sz w:val="24"/>
          <w:szCs w:val="24"/>
        </w:rPr>
        <w:t>8b). All diffractograms of the materials after interaction showed that the intensity of some peaks decrease</w:t>
      </w:r>
      <w:r w:rsidR="000A0AC2">
        <w:rPr>
          <w:rFonts w:ascii="Times New Roman" w:hAnsi="Times New Roman"/>
          <w:color w:val="000000"/>
          <w:sz w:val="24"/>
          <w:szCs w:val="24"/>
        </w:rPr>
        <w:t>d</w:t>
      </w:r>
      <w:r w:rsidRPr="00C26064">
        <w:rPr>
          <w:rFonts w:ascii="Times New Roman" w:hAnsi="Times New Roman"/>
          <w:color w:val="000000"/>
          <w:sz w:val="24"/>
          <w:szCs w:val="24"/>
        </w:rPr>
        <w:t xml:space="preserve"> while others disappear</w:t>
      </w:r>
      <w:r w:rsidR="000A0AC2">
        <w:rPr>
          <w:rFonts w:ascii="Times New Roman" w:hAnsi="Times New Roman"/>
          <w:color w:val="000000"/>
          <w:sz w:val="24"/>
          <w:szCs w:val="24"/>
        </w:rPr>
        <w:t>ed</w:t>
      </w:r>
      <w:r w:rsidRPr="00C26064">
        <w:rPr>
          <w:rFonts w:ascii="Times New Roman" w:hAnsi="Times New Roman"/>
          <w:color w:val="000000"/>
          <w:sz w:val="24"/>
          <w:szCs w:val="24"/>
        </w:rPr>
        <w:t>. This deformation was due to the insertion of metal cations in the vacant octahedral sites and in the interlayer space between the MnO</w:t>
      </w:r>
      <w:r w:rsidRPr="00C26064">
        <w:rPr>
          <w:rFonts w:ascii="Times New Roman" w:hAnsi="Times New Roman"/>
          <w:color w:val="000000"/>
          <w:sz w:val="24"/>
          <w:szCs w:val="24"/>
          <w:vertAlign w:val="subscript"/>
        </w:rPr>
        <w:t xml:space="preserve">6 </w:t>
      </w:r>
      <w:r w:rsidRPr="00C26064">
        <w:rPr>
          <w:rFonts w:ascii="Times New Roman" w:hAnsi="Times New Roman"/>
          <w:color w:val="000000"/>
          <w:sz w:val="24"/>
          <w:szCs w:val="24"/>
        </w:rPr>
        <w:t>layers (case of Na-MnO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or in the cavities (case of Urchin-MnO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and Cocoon-MnO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which created a disorder in the materials</w:t>
      </w:r>
      <w:r w:rsidR="005B7FE0" w:rsidRPr="00C26064">
        <w:rPr>
          <w:rFonts w:ascii="Times New Roman" w:hAnsi="Times New Roman"/>
          <w:color w:val="000000"/>
          <w:sz w:val="24"/>
          <w:szCs w:val="24"/>
        </w:rPr>
        <w:t>.</w:t>
      </w:r>
      <w:r w:rsidR="00AE745C">
        <w:rPr>
          <w:rStyle w:val="FootnoteReference"/>
          <w:rFonts w:ascii="Times New Roman" w:hAnsi="Times New Roman"/>
          <w:color w:val="000000"/>
          <w:sz w:val="24"/>
          <w:szCs w:val="24"/>
          <w:lang w:val="fr-FR"/>
        </w:rPr>
        <w:fldChar w:fldCharType="begin" w:fldLock="1"/>
      </w:r>
      <w:r w:rsidR="00F67472">
        <w:rPr>
          <w:rFonts w:ascii="Times New Roman" w:hAnsi="Times New Roman"/>
          <w:color w:val="000000"/>
          <w:sz w:val="24"/>
          <w:szCs w:val="24"/>
        </w:rPr>
        <w:instrText>ADDIN CSL_CITATION {"citationItems":[{"id":"ITEM-1","itemData":{"DOI":"10.1016/j.jcis.2015.06.017","ISSN":"0021-9797","author":[{"dropping-particle":"","family":"Peng","given":"Liang","non-dropping-particle":"","parse-names":false,"suffix":""},{"dropping-particle":"","family":"Zeng","given":"Qingru","non-dropping-particle":"","parse-names":false,"suffix":""},{"dropping-particle":"","family":"Tie","given":"Boqing","non-dropping-particle":"","parse-names":false,"suffix":""},{"dropping-particle":"","family":"Lei","given":"Ming","non-dropping-particle":"","parse-names":false,"suffix":""},{"dropping-particle":"","family":"Yang","given":"Jiao","non-dropping-particle":"","parse-names":false,"suffix":""},{"dropping-particle":"","family":"Luo","given":"Si","non-dropping-particle":"","parse-names":false,"suffix":""},{"dropping-particle":"","family":"Song","given":"Zhengguo","non-dropping-particle":"","parse-names":false,"suffix":""}],"container-title":"Colloid and interface science","id":"ITEM-1","issued":{"date-parts":[["2015"]]},"page":"108-115","publisher":"Elsevier Inc.","title":"Manganese dioxide nanosheet suspension : A novel absorbent for cadmium(II) contamination in waterbody","type":"article-journal","volume":"456"},"uris":["http://www.mendeley.com/documents/?uuid=e04cd64a-ecf2-4241-b716-ed878de01a00"]}],"mendeley":{"formattedCitation":"&lt;sup&gt;27&lt;/sup&gt;","plainTextFormattedCitation":"27","previouslyFormattedCitation":"&lt;sup&gt;[27]&lt;/sup&gt;"},"properties":{"noteIndex":0},"schema":"https://github.com/citation-style-language/schema/raw/master/csl-citation.json"}</w:instrText>
      </w:r>
      <w:r w:rsidR="00AE745C">
        <w:rPr>
          <w:rStyle w:val="FootnoteReference"/>
          <w:rFonts w:ascii="Times New Roman" w:hAnsi="Times New Roman"/>
          <w:color w:val="000000"/>
          <w:sz w:val="24"/>
          <w:szCs w:val="24"/>
          <w:lang w:val="fr-FR"/>
        </w:rPr>
        <w:fldChar w:fldCharType="separate"/>
      </w:r>
      <w:r w:rsidR="00F67472" w:rsidRPr="00F67472">
        <w:rPr>
          <w:rFonts w:ascii="Times New Roman" w:hAnsi="Times New Roman"/>
          <w:noProof/>
          <w:color w:val="000000"/>
          <w:sz w:val="24"/>
          <w:szCs w:val="24"/>
          <w:vertAlign w:val="superscript"/>
        </w:rPr>
        <w:t>27</w:t>
      </w:r>
      <w:r w:rsidR="00AE745C">
        <w:rPr>
          <w:rStyle w:val="FootnoteReference"/>
          <w:rFonts w:ascii="Times New Roman" w:hAnsi="Times New Roman"/>
          <w:color w:val="000000"/>
          <w:sz w:val="24"/>
          <w:szCs w:val="24"/>
          <w:lang w:val="fr-FR"/>
        </w:rPr>
        <w:fldChar w:fldCharType="end"/>
      </w:r>
      <w:r w:rsidR="00906AC1" w:rsidRPr="00C26064">
        <w:rPr>
          <w:rFonts w:ascii="Times New Roman" w:hAnsi="Times New Roman"/>
          <w:color w:val="000000"/>
          <w:sz w:val="24"/>
          <w:szCs w:val="24"/>
        </w:rPr>
        <w:t xml:space="preserve"> </w:t>
      </w:r>
      <w:r>
        <w:rPr>
          <w:rFonts w:ascii="Times New Roman" w:hAnsi="Times New Roman"/>
          <w:color w:val="000000"/>
          <w:sz w:val="24"/>
          <w:szCs w:val="24"/>
        </w:rPr>
        <w:t>Based on</w:t>
      </w:r>
      <w:r w:rsidRPr="00C26064">
        <w:rPr>
          <w:rFonts w:ascii="Times New Roman" w:hAnsi="Times New Roman"/>
          <w:color w:val="000000"/>
          <w:sz w:val="24"/>
          <w:szCs w:val="24"/>
        </w:rPr>
        <w:t xml:space="preserve"> the results obtained, it c</w:t>
      </w:r>
      <w:r w:rsidR="000A0AC2">
        <w:rPr>
          <w:rFonts w:ascii="Times New Roman" w:hAnsi="Times New Roman"/>
          <w:color w:val="000000"/>
          <w:sz w:val="24"/>
          <w:szCs w:val="24"/>
        </w:rPr>
        <w:t>ould</w:t>
      </w:r>
      <w:r w:rsidRPr="00C26064">
        <w:rPr>
          <w:rFonts w:ascii="Times New Roman" w:hAnsi="Times New Roman"/>
          <w:color w:val="000000"/>
          <w:sz w:val="24"/>
          <w:szCs w:val="24"/>
        </w:rPr>
        <w:t xml:space="preserve"> be said that the removal of metal ions after interaction with the materials take</w:t>
      </w:r>
      <w:r w:rsidR="000A0AC2">
        <w:rPr>
          <w:rFonts w:ascii="Times New Roman" w:hAnsi="Times New Roman"/>
          <w:color w:val="000000"/>
          <w:sz w:val="24"/>
          <w:szCs w:val="24"/>
        </w:rPr>
        <w:t>d</w:t>
      </w:r>
      <w:r w:rsidRPr="00C26064">
        <w:rPr>
          <w:rFonts w:ascii="Times New Roman" w:hAnsi="Times New Roman"/>
          <w:color w:val="000000"/>
          <w:sz w:val="24"/>
          <w:szCs w:val="24"/>
        </w:rPr>
        <w:t xml:space="preserve"> place either by insertion as MO oxide (PbO) or by adsorption as M(OH)</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hydroxide (Cd(OH)</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or by the formation of new phases such as Pb</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MnO</w:t>
      </w:r>
      <w:r w:rsidRPr="00C26064">
        <w:rPr>
          <w:rFonts w:ascii="Times New Roman" w:hAnsi="Times New Roman"/>
          <w:color w:val="000000"/>
          <w:sz w:val="24"/>
          <w:szCs w:val="24"/>
          <w:vertAlign w:val="subscript"/>
        </w:rPr>
        <w:t>4</w:t>
      </w:r>
      <w:r w:rsidRPr="00C26064">
        <w:rPr>
          <w:rFonts w:ascii="Times New Roman" w:hAnsi="Times New Roman"/>
          <w:color w:val="000000"/>
          <w:sz w:val="24"/>
          <w:szCs w:val="24"/>
        </w:rPr>
        <w:t xml:space="preserve"> and Pb</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Mn</w:t>
      </w:r>
      <w:r w:rsidRPr="00C26064">
        <w:rPr>
          <w:rFonts w:ascii="Times New Roman" w:hAnsi="Times New Roman"/>
          <w:color w:val="000000"/>
          <w:sz w:val="24"/>
          <w:szCs w:val="24"/>
          <w:vertAlign w:val="subscript"/>
        </w:rPr>
        <w:t>8</w:t>
      </w:r>
      <w:r w:rsidRPr="00C26064">
        <w:rPr>
          <w:rFonts w:ascii="Times New Roman" w:hAnsi="Times New Roman"/>
          <w:color w:val="000000"/>
          <w:sz w:val="24"/>
          <w:szCs w:val="24"/>
        </w:rPr>
        <w:t>O</w:t>
      </w:r>
      <w:r w:rsidRPr="00C26064">
        <w:rPr>
          <w:rFonts w:ascii="Times New Roman" w:hAnsi="Times New Roman"/>
          <w:color w:val="000000"/>
          <w:sz w:val="24"/>
          <w:szCs w:val="24"/>
          <w:vertAlign w:val="subscript"/>
        </w:rPr>
        <w:t>16</w:t>
      </w:r>
      <w:r w:rsidRPr="00C26064">
        <w:rPr>
          <w:rFonts w:ascii="Times New Roman" w:hAnsi="Times New Roman"/>
          <w:color w:val="000000"/>
          <w:sz w:val="24"/>
          <w:szCs w:val="24"/>
        </w:rPr>
        <w:t xml:space="preserve">. As </w:t>
      </w:r>
      <w:r w:rsidR="000A0AC2">
        <w:rPr>
          <w:rFonts w:ascii="Times New Roman" w:hAnsi="Times New Roman"/>
          <w:color w:val="000000"/>
          <w:sz w:val="24"/>
          <w:szCs w:val="24"/>
        </w:rPr>
        <w:t xml:space="preserve">it had be </w:t>
      </w:r>
      <w:r w:rsidRPr="00C26064">
        <w:rPr>
          <w:rFonts w:ascii="Times New Roman" w:hAnsi="Times New Roman"/>
          <w:color w:val="000000"/>
          <w:sz w:val="24"/>
          <w:szCs w:val="24"/>
        </w:rPr>
        <w:t>shown, subsequent studies reported that the analysis of materials after interaction with Cd(II) ions by X-ray photoelectron spectroscopy (XPS) showed that Cd(II) was adsorbed on MnO</w:t>
      </w:r>
      <w:r w:rsidRPr="00C26064">
        <w:rPr>
          <w:rFonts w:ascii="Times New Roman" w:hAnsi="Times New Roman"/>
          <w:color w:val="000000"/>
          <w:sz w:val="24"/>
          <w:szCs w:val="24"/>
          <w:vertAlign w:val="subscript"/>
        </w:rPr>
        <w:t>2</w:t>
      </w:r>
      <w:r w:rsidRPr="00C26064">
        <w:rPr>
          <w:rFonts w:ascii="Times New Roman" w:hAnsi="Times New Roman"/>
          <w:color w:val="000000"/>
          <w:sz w:val="24"/>
          <w:szCs w:val="24"/>
        </w:rPr>
        <w:t xml:space="preserve"> as CdO and Cd(OH)</w:t>
      </w:r>
      <w:r w:rsidRPr="00C26064">
        <w:rPr>
          <w:rFonts w:ascii="Times New Roman" w:hAnsi="Times New Roman"/>
          <w:color w:val="000000"/>
          <w:sz w:val="24"/>
          <w:szCs w:val="24"/>
          <w:vertAlign w:val="subscript"/>
        </w:rPr>
        <w:t>2</w:t>
      </w:r>
      <w:r w:rsidR="005B7FE0" w:rsidRPr="00C26064">
        <w:rPr>
          <w:rFonts w:ascii="Times New Roman" w:hAnsi="Times New Roman"/>
          <w:color w:val="000000"/>
          <w:sz w:val="24"/>
          <w:szCs w:val="24"/>
        </w:rPr>
        <w:t>.</w:t>
      </w:r>
      <w:r w:rsidR="0011371E" w:rsidRPr="00C26064">
        <w:rPr>
          <w:rFonts w:ascii="Times New Roman" w:hAnsi="Times New Roman"/>
          <w:color w:val="000000"/>
          <w:sz w:val="24"/>
          <w:szCs w:val="24"/>
        </w:rPr>
        <w:t xml:space="preserve"> </w:t>
      </w:r>
      <w:r w:rsidR="00AE745C">
        <w:rPr>
          <w:rStyle w:val="FootnoteReference"/>
          <w:rFonts w:ascii="Times New Roman" w:hAnsi="Times New Roman"/>
          <w:color w:val="000000"/>
          <w:sz w:val="24"/>
          <w:szCs w:val="24"/>
        </w:rPr>
        <w:fldChar w:fldCharType="begin" w:fldLock="1"/>
      </w:r>
      <w:r w:rsidR="00F67472">
        <w:rPr>
          <w:rFonts w:ascii="Times New Roman" w:hAnsi="Times New Roman"/>
          <w:color w:val="000000"/>
          <w:sz w:val="24"/>
          <w:szCs w:val="24"/>
        </w:rPr>
        <w:instrText>ADDIN CSL_CITATION {"citationItems":[{"id":"ITEM-1","itemData":{"DOI":"10.1016/j.jcis.2015.06.017","ISSN":"0021-9797","author":[{"dropping-particle":"","family":"Peng","given":"Liang","non-dropping-particle":"","parse-names":false,"suffix":""},{"dropping-particle":"","family":"Zeng","given":"Qingru","non-dropping-particle":"","parse-names":false,"suffix":""},{"dropping-particle":"","family":"Tie","given":"Boqing","non-dropping-particle":"","parse-names":false,"suffix":""},{"dropping-particle":"","family":"Lei","given":"Ming","non-dropping-particle":"","parse-names":false,"suffix":""},{"dropping-particle":"","family":"Yang","given":"Jiao","non-dropping-particle":"","parse-names":false,"suffix":""},{"dropping-particle":"","family":"Luo","given":"Si","non-dropping-particle":"","parse-names":false,"suffix":""},{"dropping-particle":"","family":"Song","given":"Zhengguo","non-dropping-particle":"","parse-names":false,"suffix":""}],"container-title":"Colloid and interface science","id":"ITEM-1","issued":{"date-parts":[["2015"]]},"page":"108-115","publisher":"Elsevier Inc.","title":"Manganese dioxide nanosheet suspension : A novel absorbent for cadmium(II) contamination in waterbody","type":"article-journal","volume":"456"},"uris":["http://www.mendeley.com/documents/?uuid=e04cd64a-ecf2-4241-b716-ed878de01a00"]}],"mendeley":{"formattedCitation":"&lt;sup&gt;27&lt;/sup&gt;","plainTextFormattedCitation":"27","previouslyFormattedCitation":"&lt;sup&gt;[27]&lt;/sup&gt;"},"properties":{"noteIndex":0},"schema":"https://github.com/citation-style-language/schema/raw/master/csl-citation.json"}</w:instrText>
      </w:r>
      <w:r w:rsidR="00AE745C">
        <w:rPr>
          <w:rStyle w:val="FootnoteReference"/>
          <w:rFonts w:ascii="Times New Roman" w:hAnsi="Times New Roman"/>
          <w:color w:val="000000"/>
          <w:sz w:val="24"/>
          <w:szCs w:val="24"/>
        </w:rPr>
        <w:fldChar w:fldCharType="separate"/>
      </w:r>
      <w:r w:rsidR="00F67472" w:rsidRPr="00F67472">
        <w:rPr>
          <w:rFonts w:ascii="Times New Roman" w:hAnsi="Times New Roman"/>
          <w:noProof/>
          <w:color w:val="000000"/>
          <w:sz w:val="24"/>
          <w:szCs w:val="24"/>
          <w:vertAlign w:val="superscript"/>
        </w:rPr>
        <w:t>27</w:t>
      </w:r>
      <w:r w:rsidR="00AE745C">
        <w:rPr>
          <w:rStyle w:val="FootnoteReference"/>
          <w:rFonts w:ascii="Times New Roman" w:hAnsi="Times New Roman"/>
          <w:color w:val="000000"/>
          <w:sz w:val="24"/>
          <w:szCs w:val="24"/>
        </w:rPr>
        <w:fldChar w:fldCharType="end"/>
      </w:r>
    </w:p>
    <w:p w:rsidR="009844E0" w:rsidRPr="00EA2C8E" w:rsidRDefault="00EA2C8E" w:rsidP="00B46E17">
      <w:pPr>
        <w:widowControl w:val="0"/>
        <w:autoSpaceDE w:val="0"/>
        <w:autoSpaceDN w:val="0"/>
        <w:adjustRightInd w:val="0"/>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7</w:t>
      </w:r>
      <w:r w:rsidR="008B5B51" w:rsidRPr="00EA2C8E">
        <w:rPr>
          <w:rFonts w:ascii="Times New Roman" w:hAnsi="Times New Roman"/>
          <w:b/>
          <w:color w:val="000000"/>
          <w:sz w:val="28"/>
          <w:szCs w:val="28"/>
        </w:rPr>
        <w:t>.</w:t>
      </w:r>
      <w:r w:rsidR="005541CB" w:rsidRPr="00EA2C8E">
        <w:rPr>
          <w:rFonts w:ascii="Times New Roman" w:hAnsi="Times New Roman"/>
          <w:b/>
          <w:color w:val="000000"/>
          <w:sz w:val="28"/>
          <w:szCs w:val="28"/>
        </w:rPr>
        <w:t xml:space="preserve"> </w:t>
      </w:r>
      <w:r w:rsidR="008B5B51" w:rsidRPr="00EA2C8E">
        <w:rPr>
          <w:rFonts w:ascii="Times New Roman" w:hAnsi="Times New Roman"/>
          <w:b/>
          <w:color w:val="000000"/>
          <w:sz w:val="28"/>
          <w:szCs w:val="28"/>
        </w:rPr>
        <w:t>Conclusion</w:t>
      </w:r>
      <w:r w:rsidR="00AB1F63" w:rsidRPr="00EA2C8E">
        <w:rPr>
          <w:rFonts w:ascii="Times New Roman" w:hAnsi="Times New Roman"/>
          <w:b/>
          <w:color w:val="000000"/>
          <w:sz w:val="28"/>
          <w:szCs w:val="28"/>
        </w:rPr>
        <w:t>s</w:t>
      </w:r>
    </w:p>
    <w:p w:rsidR="00F668CB" w:rsidRDefault="008B5B51" w:rsidP="009A18B4">
      <w:pPr>
        <w:pStyle w:val="NoSpacing"/>
        <w:ind w:firstLine="709"/>
        <w:rPr>
          <w:color w:val="000000"/>
          <w:szCs w:val="24"/>
          <w:lang w:val="en-US"/>
        </w:rPr>
      </w:pPr>
      <w:r w:rsidRPr="008B5B51">
        <w:rPr>
          <w:lang w:val="en-US"/>
        </w:rPr>
        <w:t>X</w:t>
      </w:r>
      <w:r w:rsidR="003A5C97">
        <w:rPr>
          <w:lang w:val="en-US"/>
        </w:rPr>
        <w:t>RD</w:t>
      </w:r>
      <w:r w:rsidR="00204CAF">
        <w:rPr>
          <w:lang w:val="en-US"/>
        </w:rPr>
        <w:t xml:space="preserve"> and</w:t>
      </w:r>
      <w:r w:rsidRPr="008B5B51">
        <w:rPr>
          <w:lang w:val="en-US"/>
        </w:rPr>
        <w:t xml:space="preserve"> </w:t>
      </w:r>
      <w:r w:rsidR="00204CAF">
        <w:rPr>
          <w:lang w:val="en-US"/>
        </w:rPr>
        <w:t>S</w:t>
      </w:r>
      <w:r w:rsidRPr="008B5B51">
        <w:rPr>
          <w:lang w:val="en-US"/>
        </w:rPr>
        <w:t>E</w:t>
      </w:r>
      <w:r w:rsidR="00204CAF">
        <w:rPr>
          <w:lang w:val="en-US"/>
        </w:rPr>
        <w:t>M</w:t>
      </w:r>
      <w:r w:rsidR="000A0AC2">
        <w:rPr>
          <w:lang w:val="en-US"/>
        </w:rPr>
        <w:t xml:space="preserve"> analysis</w:t>
      </w:r>
      <w:r w:rsidRPr="008B5B51">
        <w:rPr>
          <w:lang w:val="en-US"/>
        </w:rPr>
        <w:t xml:space="preserve"> show</w:t>
      </w:r>
      <w:r w:rsidR="000A0AC2">
        <w:rPr>
          <w:lang w:val="en-US"/>
        </w:rPr>
        <w:t>ed</w:t>
      </w:r>
      <w:r w:rsidRPr="008B5B51">
        <w:rPr>
          <w:lang w:val="en-US"/>
        </w:rPr>
        <w:t xml:space="preserve"> that the </w:t>
      </w:r>
      <w:r w:rsidR="00124793">
        <w:rPr>
          <w:lang w:val="en-US"/>
        </w:rPr>
        <w:t>prepared</w:t>
      </w:r>
      <w:r w:rsidR="00124793" w:rsidRPr="008B5B51">
        <w:rPr>
          <w:lang w:val="en-US"/>
        </w:rPr>
        <w:t xml:space="preserve"> </w:t>
      </w:r>
      <w:r w:rsidRPr="008B5B51">
        <w:rPr>
          <w:lang w:val="en-US"/>
        </w:rPr>
        <w:t>manganese oxides</w:t>
      </w:r>
      <w:r w:rsidR="00124793">
        <w:rPr>
          <w:lang w:val="en-US"/>
        </w:rPr>
        <w:t xml:space="preserve">: </w:t>
      </w:r>
      <w:r w:rsidRPr="008B5B51">
        <w:rPr>
          <w:lang w:val="en-US"/>
        </w:rPr>
        <w:t>Na-MnO</w:t>
      </w:r>
      <w:r w:rsidRPr="00BD0CE7">
        <w:rPr>
          <w:vertAlign w:val="subscript"/>
          <w:lang w:val="en-US"/>
        </w:rPr>
        <w:t>2</w:t>
      </w:r>
      <w:r w:rsidR="00204CAF" w:rsidRPr="00204CAF">
        <w:rPr>
          <w:lang w:val="en-US"/>
        </w:rPr>
        <w:t>,</w:t>
      </w:r>
      <w:r w:rsidRPr="008B5B51">
        <w:rPr>
          <w:lang w:val="en-US"/>
        </w:rPr>
        <w:t xml:space="preserve"> Urchin-MnO</w:t>
      </w:r>
      <w:r w:rsidRPr="00BD0CE7">
        <w:rPr>
          <w:vertAlign w:val="subscript"/>
          <w:lang w:val="en-US"/>
        </w:rPr>
        <w:t>2</w:t>
      </w:r>
      <w:r w:rsidR="000D1922">
        <w:rPr>
          <w:lang w:val="en-US"/>
        </w:rPr>
        <w:t>,</w:t>
      </w:r>
      <w:r w:rsidRPr="008B5B51">
        <w:rPr>
          <w:lang w:val="en-US"/>
        </w:rPr>
        <w:t xml:space="preserve"> and Cocoon-MnO</w:t>
      </w:r>
      <w:r w:rsidRPr="00BD0CE7">
        <w:rPr>
          <w:vertAlign w:val="subscript"/>
          <w:lang w:val="en-US"/>
        </w:rPr>
        <w:t>2</w:t>
      </w:r>
      <w:r w:rsidRPr="008B5B51">
        <w:rPr>
          <w:lang w:val="en-US"/>
        </w:rPr>
        <w:t xml:space="preserve"> </w:t>
      </w:r>
      <w:r w:rsidR="000A0AC2">
        <w:rPr>
          <w:lang w:val="en-US"/>
        </w:rPr>
        <w:t>we</w:t>
      </w:r>
      <w:r w:rsidRPr="008B5B51">
        <w:rPr>
          <w:lang w:val="en-US"/>
        </w:rPr>
        <w:t xml:space="preserve">re composed of </w:t>
      </w:r>
      <w:r w:rsidR="000D1922">
        <w:rPr>
          <w:lang w:val="en-US"/>
        </w:rPr>
        <w:t xml:space="preserve">a </w:t>
      </w:r>
      <w:r w:rsidRPr="008B5B51">
        <w:rPr>
          <w:lang w:val="en-US"/>
        </w:rPr>
        <w:t>monophase characteristic of each structure elaborated</w:t>
      </w:r>
      <w:r w:rsidR="00B04BA2">
        <w:rPr>
          <w:lang w:val="en-US"/>
        </w:rPr>
        <w:t>,</w:t>
      </w:r>
      <w:r w:rsidR="00204CAF">
        <w:rPr>
          <w:lang w:val="en-US"/>
        </w:rPr>
        <w:t xml:space="preserve"> </w:t>
      </w:r>
      <w:r w:rsidR="00204CAF" w:rsidRPr="00204CAF">
        <w:rPr>
          <w:lang w:val="en-US"/>
        </w:rPr>
        <w:t>these oxides also ha</w:t>
      </w:r>
      <w:r w:rsidR="000A0AC2">
        <w:rPr>
          <w:lang w:val="en-US"/>
        </w:rPr>
        <w:t>d</w:t>
      </w:r>
      <w:r w:rsidR="00204CAF" w:rsidRPr="00204CAF">
        <w:rPr>
          <w:lang w:val="en-US"/>
        </w:rPr>
        <w:t xml:space="preserve"> particular morphologies</w:t>
      </w:r>
      <w:r w:rsidRPr="008B5B51">
        <w:rPr>
          <w:lang w:val="en-US"/>
        </w:rPr>
        <w:t xml:space="preserve">. </w:t>
      </w:r>
      <w:r w:rsidR="00C44412" w:rsidRPr="00C44412">
        <w:rPr>
          <w:lang w:val="en-US"/>
        </w:rPr>
        <w:t>Studies of adsorption/desorption of N</w:t>
      </w:r>
      <w:r w:rsidR="00C44412" w:rsidRPr="00C44412">
        <w:rPr>
          <w:vertAlign w:val="subscript"/>
          <w:lang w:val="en-US"/>
        </w:rPr>
        <w:t>2</w:t>
      </w:r>
      <w:r w:rsidR="00C44412">
        <w:rPr>
          <w:lang w:val="en-US"/>
        </w:rPr>
        <w:t xml:space="preserve"> of the </w:t>
      </w:r>
      <w:r w:rsidR="00C44412" w:rsidRPr="00C44412">
        <w:rPr>
          <w:lang w:val="en-US"/>
        </w:rPr>
        <w:t>materials show</w:t>
      </w:r>
      <w:r w:rsidR="00C44412">
        <w:rPr>
          <w:lang w:val="en-US"/>
        </w:rPr>
        <w:t>ed</w:t>
      </w:r>
      <w:r w:rsidR="00C44412" w:rsidRPr="00C44412">
        <w:rPr>
          <w:lang w:val="en-US"/>
        </w:rPr>
        <w:t xml:space="preserve"> that their structures </w:t>
      </w:r>
      <w:r w:rsidR="000A0AC2">
        <w:rPr>
          <w:lang w:val="en-US"/>
        </w:rPr>
        <w:t>we</w:t>
      </w:r>
      <w:r w:rsidR="00C44412" w:rsidRPr="00C44412">
        <w:rPr>
          <w:lang w:val="en-US"/>
        </w:rPr>
        <w:t xml:space="preserve">re composed of a mixture of pores with a predominance of mesopores of more than </w:t>
      </w:r>
      <w:r w:rsidR="00C44412">
        <w:rPr>
          <w:lang w:val="en-US"/>
        </w:rPr>
        <w:t>53% of the total porous surface</w:t>
      </w:r>
      <w:r w:rsidRPr="008B5B51">
        <w:rPr>
          <w:lang w:val="en-US"/>
        </w:rPr>
        <w:t>. This study show</w:t>
      </w:r>
      <w:r w:rsidR="008A349F">
        <w:rPr>
          <w:lang w:val="en-US"/>
        </w:rPr>
        <w:t xml:space="preserve">ed </w:t>
      </w:r>
      <w:r w:rsidRPr="00D51A2B">
        <w:rPr>
          <w:color w:val="000000"/>
          <w:lang w:val="en-US"/>
        </w:rPr>
        <w:t>that structure and morphology ha</w:t>
      </w:r>
      <w:r w:rsidR="005A41FD">
        <w:rPr>
          <w:color w:val="000000"/>
          <w:lang w:val="en-US"/>
        </w:rPr>
        <w:t>d</w:t>
      </w:r>
      <w:r w:rsidRPr="00D51A2B">
        <w:rPr>
          <w:color w:val="000000"/>
          <w:lang w:val="en-US"/>
        </w:rPr>
        <w:t xml:space="preserve"> a direct effect on the elimination of metal </w:t>
      </w:r>
      <w:r w:rsidR="00D96DF9">
        <w:rPr>
          <w:color w:val="000000"/>
          <w:lang w:val="en-US"/>
        </w:rPr>
        <w:t>cations</w:t>
      </w:r>
      <w:r w:rsidRPr="00D51A2B">
        <w:rPr>
          <w:color w:val="000000"/>
          <w:lang w:val="en-US"/>
        </w:rPr>
        <w:t xml:space="preserve"> Pb(II) and Cd(II). </w:t>
      </w:r>
      <w:r w:rsidR="00D51A2B" w:rsidRPr="00D51A2B">
        <w:rPr>
          <w:color w:val="000000"/>
          <w:lang w:val="en-US"/>
        </w:rPr>
        <w:t>All materials (lamellar: Na-MnO</w:t>
      </w:r>
      <w:r w:rsidR="00D51A2B" w:rsidRPr="00FE44C5">
        <w:rPr>
          <w:color w:val="000000"/>
          <w:vertAlign w:val="subscript"/>
          <w:lang w:val="en-US"/>
        </w:rPr>
        <w:t>2</w:t>
      </w:r>
      <w:r w:rsidR="00D51A2B" w:rsidRPr="00D51A2B">
        <w:rPr>
          <w:color w:val="000000"/>
          <w:lang w:val="en-US"/>
        </w:rPr>
        <w:t>) and (nanostructures: Urchin-MnO</w:t>
      </w:r>
      <w:r w:rsidR="00D51A2B" w:rsidRPr="00FE44C5">
        <w:rPr>
          <w:color w:val="000000"/>
          <w:vertAlign w:val="subscript"/>
          <w:lang w:val="en-US"/>
        </w:rPr>
        <w:t>2</w:t>
      </w:r>
      <w:r w:rsidR="00D51A2B" w:rsidRPr="00D51A2B">
        <w:rPr>
          <w:color w:val="000000"/>
          <w:lang w:val="en-US"/>
        </w:rPr>
        <w:t xml:space="preserve"> and Cocoon-MnO</w:t>
      </w:r>
      <w:r w:rsidR="00D51A2B" w:rsidRPr="00FE44C5">
        <w:rPr>
          <w:color w:val="000000"/>
          <w:vertAlign w:val="subscript"/>
          <w:lang w:val="en-US"/>
        </w:rPr>
        <w:t>2</w:t>
      </w:r>
      <w:r w:rsidR="00D51A2B" w:rsidRPr="00D51A2B">
        <w:rPr>
          <w:color w:val="000000"/>
          <w:lang w:val="en-US"/>
        </w:rPr>
        <w:t>) showed a high reactivity towards both metals with a high yield of more than 90% for a very short duration (less than 15 minutes</w:t>
      </w:r>
      <w:r w:rsidR="00D51A2B" w:rsidRPr="00EF25FC">
        <w:rPr>
          <w:color w:val="000000"/>
          <w:lang w:val="en-US"/>
        </w:rPr>
        <w:t xml:space="preserve">). </w:t>
      </w:r>
      <w:r w:rsidR="0057647E" w:rsidRPr="00EF25FC">
        <w:rPr>
          <w:color w:val="000000"/>
          <w:lang w:val="en-US"/>
        </w:rPr>
        <w:t xml:space="preserve">These materials also demonstrated high stability during the removal process. </w:t>
      </w:r>
      <w:r w:rsidR="007017C9" w:rsidRPr="00EF25FC">
        <w:rPr>
          <w:color w:val="000000"/>
          <w:szCs w:val="24"/>
          <w:lang w:val="en-US"/>
        </w:rPr>
        <w:t>In the case of the Na-MnO</w:t>
      </w:r>
      <w:r w:rsidR="007017C9" w:rsidRPr="00EF25FC">
        <w:rPr>
          <w:color w:val="000000"/>
          <w:szCs w:val="24"/>
          <w:vertAlign w:val="subscript"/>
          <w:lang w:val="en-US"/>
        </w:rPr>
        <w:t>2</w:t>
      </w:r>
      <w:r w:rsidR="007017C9" w:rsidRPr="00EF25FC">
        <w:rPr>
          <w:color w:val="000000"/>
          <w:szCs w:val="24"/>
          <w:lang w:val="en-US"/>
        </w:rPr>
        <w:t xml:space="preserve"> lamellar material, the removal efficiency of metal cations was </w:t>
      </w:r>
      <w:r w:rsidR="005A41FD">
        <w:rPr>
          <w:color w:val="000000"/>
          <w:szCs w:val="24"/>
          <w:lang w:val="en-US"/>
        </w:rPr>
        <w:lastRenderedPageBreak/>
        <w:t>very</w:t>
      </w:r>
      <w:r w:rsidR="005A41FD" w:rsidRPr="00EF25FC">
        <w:rPr>
          <w:color w:val="000000"/>
          <w:szCs w:val="24"/>
          <w:lang w:val="en-US"/>
        </w:rPr>
        <w:t xml:space="preserve"> </w:t>
      </w:r>
      <w:r w:rsidR="007017C9" w:rsidRPr="00EF25FC">
        <w:rPr>
          <w:color w:val="000000"/>
          <w:szCs w:val="24"/>
          <w:lang w:val="en-US"/>
        </w:rPr>
        <w:t>high above 99%</w:t>
      </w:r>
      <w:r w:rsidR="00B672FE" w:rsidRPr="00EF25FC">
        <w:rPr>
          <w:color w:val="000000"/>
          <w:szCs w:val="24"/>
          <w:lang w:val="en-US"/>
        </w:rPr>
        <w:t>,</w:t>
      </w:r>
      <w:r w:rsidR="007017C9" w:rsidRPr="00EF25FC">
        <w:rPr>
          <w:color w:val="000000"/>
          <w:szCs w:val="24"/>
          <w:lang w:val="en-US"/>
        </w:rPr>
        <w:t xml:space="preserve"> and the release rates of manganese w</w:t>
      </w:r>
      <w:r w:rsidR="00B672FE" w:rsidRPr="00EF25FC">
        <w:rPr>
          <w:color w:val="000000"/>
          <w:szCs w:val="24"/>
          <w:lang w:val="en-US"/>
        </w:rPr>
        <w:t>ere</w:t>
      </w:r>
      <w:r w:rsidR="00F829E8">
        <w:rPr>
          <w:color w:val="000000"/>
          <w:szCs w:val="24"/>
          <w:lang w:val="en-US"/>
        </w:rPr>
        <w:t xml:space="preserve"> lower than 0.4</w:t>
      </w:r>
      <w:r w:rsidR="007017C9" w:rsidRPr="00EF25FC">
        <w:rPr>
          <w:color w:val="000000"/>
          <w:szCs w:val="24"/>
          <w:lang w:val="en-US"/>
        </w:rPr>
        <w:t>%</w:t>
      </w:r>
      <w:r w:rsidR="007017C9" w:rsidRPr="00EF25FC">
        <w:rPr>
          <w:color w:val="000000"/>
          <w:lang w:val="en-US"/>
        </w:rPr>
        <w:t xml:space="preserve">, </w:t>
      </w:r>
      <w:r w:rsidR="0057647E" w:rsidRPr="00EF25FC">
        <w:rPr>
          <w:color w:val="000000"/>
          <w:lang w:val="en-US"/>
        </w:rPr>
        <w:t xml:space="preserve">which </w:t>
      </w:r>
      <w:r w:rsidR="0057647E" w:rsidRPr="007E6CF3">
        <w:rPr>
          <w:color w:val="000000"/>
          <w:lang w:val="en-US"/>
        </w:rPr>
        <w:t>mean</w:t>
      </w:r>
      <w:r w:rsidR="005A41FD">
        <w:rPr>
          <w:color w:val="000000"/>
          <w:lang w:val="en-US"/>
        </w:rPr>
        <w:t>ed</w:t>
      </w:r>
      <w:r w:rsidR="0057647E" w:rsidRPr="007E6CF3">
        <w:rPr>
          <w:color w:val="000000"/>
          <w:lang w:val="en-US"/>
        </w:rPr>
        <w:t xml:space="preserve"> that it </w:t>
      </w:r>
      <w:r w:rsidR="005A41FD">
        <w:rPr>
          <w:color w:val="000000"/>
          <w:lang w:val="en-US"/>
        </w:rPr>
        <w:t>wa</w:t>
      </w:r>
      <w:r w:rsidR="0057647E" w:rsidRPr="007E6CF3">
        <w:rPr>
          <w:color w:val="000000"/>
          <w:lang w:val="en-US"/>
        </w:rPr>
        <w:t>s not only efficient and inexpensive but also very stable during the removal process.</w:t>
      </w:r>
      <w:r w:rsidR="00FC3122" w:rsidRPr="007E6CF3">
        <w:rPr>
          <w:color w:val="000000"/>
          <w:lang w:val="en-US"/>
        </w:rPr>
        <w:t xml:space="preserve"> </w:t>
      </w:r>
      <w:r w:rsidR="0057647E" w:rsidRPr="007E6CF3">
        <w:rPr>
          <w:color w:val="000000"/>
          <w:lang w:val="en-US"/>
        </w:rPr>
        <w:t>These studies carried out</w:t>
      </w:r>
      <w:r w:rsidR="00C43E71" w:rsidRPr="007E6CF3">
        <w:rPr>
          <w:color w:val="000000"/>
          <w:lang w:val="en-US"/>
        </w:rPr>
        <w:t>,</w:t>
      </w:r>
      <w:r w:rsidR="0057647E" w:rsidRPr="007E6CF3">
        <w:rPr>
          <w:color w:val="000000"/>
          <w:lang w:val="en-US"/>
        </w:rPr>
        <w:t xml:space="preserve"> and the very promising results encourage</w:t>
      </w:r>
      <w:r w:rsidR="005A41FD">
        <w:rPr>
          <w:color w:val="000000"/>
          <w:lang w:val="en-US"/>
        </w:rPr>
        <w:t>d</w:t>
      </w:r>
      <w:r w:rsidR="0057647E" w:rsidRPr="007E6CF3">
        <w:rPr>
          <w:color w:val="000000"/>
          <w:lang w:val="en-US"/>
        </w:rPr>
        <w:t xml:space="preserve"> us to extend this material for application in larger reactors and industrial-scale applications for the treatment of industrial waste</w:t>
      </w:r>
      <w:r w:rsidR="00650693" w:rsidRPr="007E6CF3">
        <w:rPr>
          <w:color w:val="000000"/>
          <w:lang w:val="en-US"/>
        </w:rPr>
        <w:t xml:space="preserve"> </w:t>
      </w:r>
      <w:r w:rsidR="001D7110" w:rsidRPr="007E6CF3">
        <w:rPr>
          <w:color w:val="000000"/>
          <w:szCs w:val="24"/>
          <w:lang w:val="en-US"/>
        </w:rPr>
        <w:t>contaminated by heavy metals.</w:t>
      </w:r>
    </w:p>
    <w:p w:rsidR="00AB1F63" w:rsidRPr="00AB1F63" w:rsidRDefault="00AB1F63" w:rsidP="00B46E17">
      <w:pPr>
        <w:spacing w:after="0" w:line="360" w:lineRule="auto"/>
        <w:rPr>
          <w:rFonts w:ascii="Times New Roman" w:hAnsi="Times New Roman"/>
          <w:b/>
          <w:sz w:val="28"/>
          <w:szCs w:val="28"/>
        </w:rPr>
      </w:pPr>
      <w:r w:rsidRPr="00AB1F63">
        <w:rPr>
          <w:rFonts w:ascii="Times New Roman" w:hAnsi="Times New Roman"/>
          <w:b/>
          <w:sz w:val="28"/>
          <w:szCs w:val="28"/>
        </w:rPr>
        <w:t>Supporting Information</w:t>
      </w:r>
    </w:p>
    <w:p w:rsidR="00F7755D" w:rsidRDefault="00F7755D" w:rsidP="00B46E17">
      <w:pPr>
        <w:widowControl w:val="0"/>
        <w:autoSpaceDE w:val="0"/>
        <w:autoSpaceDN w:val="0"/>
        <w:adjustRightInd w:val="0"/>
        <w:spacing w:after="0" w:line="360" w:lineRule="auto"/>
        <w:ind w:firstLine="709"/>
        <w:jc w:val="both"/>
        <w:rPr>
          <w:rFonts w:ascii="Times New Roman" w:eastAsia="Times New Roman" w:hAnsi="Times New Roman"/>
          <w:sz w:val="24"/>
          <w:szCs w:val="24"/>
          <w:lang w:eastAsia="fr-FR"/>
        </w:rPr>
      </w:pPr>
      <w:r w:rsidRPr="00F7755D">
        <w:rPr>
          <w:rFonts w:ascii="Times New Roman" w:eastAsia="Times New Roman" w:hAnsi="Times New Roman"/>
          <w:sz w:val="24"/>
          <w:szCs w:val="24"/>
          <w:lang w:eastAsia="fr-FR"/>
        </w:rPr>
        <w:t>The pore size distributions of three MnO</w:t>
      </w:r>
      <w:r w:rsidRPr="00F7755D">
        <w:rPr>
          <w:rFonts w:ascii="Times New Roman" w:eastAsia="Times New Roman" w:hAnsi="Times New Roman"/>
          <w:sz w:val="24"/>
          <w:szCs w:val="24"/>
          <w:vertAlign w:val="subscript"/>
          <w:lang w:eastAsia="fr-FR"/>
        </w:rPr>
        <w:t>2</w:t>
      </w:r>
      <w:r w:rsidRPr="00F7755D">
        <w:rPr>
          <w:rFonts w:ascii="Times New Roman" w:eastAsia="Times New Roman" w:hAnsi="Times New Roman"/>
          <w:sz w:val="24"/>
          <w:szCs w:val="24"/>
          <w:lang w:eastAsia="fr-FR"/>
        </w:rPr>
        <w:t xml:space="preserve"> (lamellar and nanostructures), </w:t>
      </w:r>
      <w:r w:rsidR="009157EB">
        <w:rPr>
          <w:rFonts w:ascii="Times New Roman" w:eastAsia="Times New Roman" w:hAnsi="Times New Roman"/>
          <w:sz w:val="24"/>
          <w:szCs w:val="24"/>
          <w:lang w:eastAsia="fr-FR"/>
        </w:rPr>
        <w:t>c</w:t>
      </w:r>
      <w:r w:rsidRPr="00F7755D">
        <w:rPr>
          <w:rFonts w:ascii="Times New Roman" w:eastAsia="Times New Roman" w:hAnsi="Times New Roman"/>
          <w:sz w:val="24"/>
          <w:szCs w:val="24"/>
          <w:lang w:eastAsia="fr-FR"/>
        </w:rPr>
        <w:t>omparative study of Cd(II) and Pb(II) removal efficiencies, Langmuir isotherm plot for Pb(II) and Cd(II) adsorption, Amount of Na</w:t>
      </w:r>
      <w:r w:rsidRPr="00F7755D">
        <w:rPr>
          <w:rFonts w:ascii="Times New Roman" w:eastAsia="Times New Roman" w:hAnsi="Times New Roman"/>
          <w:sz w:val="24"/>
          <w:szCs w:val="24"/>
          <w:vertAlign w:val="superscript"/>
          <w:lang w:eastAsia="fr-FR"/>
        </w:rPr>
        <w:t>+</w:t>
      </w:r>
      <w:r w:rsidRPr="00F7755D">
        <w:rPr>
          <w:rFonts w:ascii="Times New Roman" w:eastAsia="Times New Roman" w:hAnsi="Times New Roman"/>
          <w:sz w:val="24"/>
          <w:szCs w:val="24"/>
          <w:lang w:eastAsia="fr-FR"/>
        </w:rPr>
        <w:t xml:space="preserve"> released during the removal of Pb(II)</w:t>
      </w:r>
      <w:r w:rsidR="00464C09">
        <w:rPr>
          <w:rFonts w:ascii="Times New Roman" w:eastAsia="Times New Roman" w:hAnsi="Times New Roman"/>
          <w:sz w:val="24"/>
          <w:szCs w:val="24"/>
          <w:lang w:eastAsia="fr-FR"/>
        </w:rPr>
        <w:t>,</w:t>
      </w:r>
      <w:r w:rsidRPr="00F7755D">
        <w:rPr>
          <w:rFonts w:ascii="Times New Roman" w:eastAsia="Times New Roman" w:hAnsi="Times New Roman"/>
          <w:sz w:val="24"/>
          <w:szCs w:val="24"/>
          <w:lang w:eastAsia="fr-FR"/>
        </w:rPr>
        <w:t xml:space="preserve"> and Cd(II) ions by Na-MnO</w:t>
      </w:r>
      <w:r w:rsidRPr="00F7755D">
        <w:rPr>
          <w:rFonts w:ascii="Times New Roman" w:eastAsia="Times New Roman" w:hAnsi="Times New Roman"/>
          <w:sz w:val="24"/>
          <w:szCs w:val="24"/>
          <w:vertAlign w:val="subscript"/>
          <w:lang w:eastAsia="fr-FR"/>
        </w:rPr>
        <w:t>2</w:t>
      </w:r>
      <w:r w:rsidRPr="00F7755D">
        <w:rPr>
          <w:rFonts w:ascii="Times New Roman" w:eastAsia="Times New Roman" w:hAnsi="Times New Roman"/>
          <w:sz w:val="24"/>
          <w:szCs w:val="24"/>
          <w:lang w:eastAsia="fr-FR"/>
        </w:rPr>
        <w:t>, Amount of K</w:t>
      </w:r>
      <w:r w:rsidRPr="00F7755D">
        <w:rPr>
          <w:rFonts w:ascii="Times New Roman" w:eastAsia="Times New Roman" w:hAnsi="Times New Roman"/>
          <w:sz w:val="24"/>
          <w:szCs w:val="24"/>
          <w:vertAlign w:val="superscript"/>
          <w:lang w:eastAsia="fr-FR"/>
        </w:rPr>
        <w:t>+</w:t>
      </w:r>
      <w:r w:rsidRPr="00F7755D">
        <w:rPr>
          <w:rFonts w:ascii="Times New Roman" w:eastAsia="Times New Roman" w:hAnsi="Times New Roman"/>
          <w:sz w:val="24"/>
          <w:szCs w:val="24"/>
          <w:lang w:eastAsia="fr-FR"/>
        </w:rPr>
        <w:t xml:space="preserve"> released during the removal of Pb(II) and Cd(II) ions by Urchin-MnO</w:t>
      </w:r>
      <w:r w:rsidRPr="00F7755D">
        <w:rPr>
          <w:rFonts w:ascii="Times New Roman" w:eastAsia="Times New Roman" w:hAnsi="Times New Roman"/>
          <w:sz w:val="24"/>
          <w:szCs w:val="24"/>
          <w:vertAlign w:val="subscript"/>
          <w:lang w:eastAsia="fr-FR"/>
        </w:rPr>
        <w:t>2</w:t>
      </w:r>
      <w:r w:rsidR="00D15FE2">
        <w:rPr>
          <w:rFonts w:ascii="Times New Roman" w:eastAsia="Times New Roman" w:hAnsi="Times New Roman"/>
          <w:sz w:val="24"/>
          <w:szCs w:val="24"/>
          <w:lang w:eastAsia="fr-FR"/>
        </w:rPr>
        <w:t xml:space="preserve"> and Cocoon-MnO</w:t>
      </w:r>
      <w:r w:rsidR="00D15FE2" w:rsidRPr="00D15FE2">
        <w:rPr>
          <w:rFonts w:ascii="Times New Roman" w:eastAsia="Times New Roman" w:hAnsi="Times New Roman"/>
          <w:sz w:val="24"/>
          <w:szCs w:val="24"/>
          <w:vertAlign w:val="subscript"/>
          <w:lang w:eastAsia="fr-FR"/>
        </w:rPr>
        <w:t>2</w:t>
      </w:r>
      <w:r w:rsidRPr="00F7755D">
        <w:rPr>
          <w:rFonts w:ascii="Times New Roman" w:eastAsia="Times New Roman" w:hAnsi="Times New Roman"/>
          <w:sz w:val="24"/>
          <w:szCs w:val="24"/>
          <w:lang w:eastAsia="fr-FR"/>
        </w:rPr>
        <w:t>, Porous structure parameters of each material, Adsorption coefficients of Pb(II) and Cd(II) of the pseudo-first-order and pseudo-second-order models, Isotherm parameters for Langmuir, Freundlich</w:t>
      </w:r>
      <w:r w:rsidR="00464C09">
        <w:rPr>
          <w:rFonts w:ascii="Times New Roman" w:eastAsia="Times New Roman" w:hAnsi="Times New Roman"/>
          <w:sz w:val="24"/>
          <w:szCs w:val="24"/>
          <w:lang w:eastAsia="fr-FR"/>
        </w:rPr>
        <w:t>,</w:t>
      </w:r>
      <w:r w:rsidRPr="00F7755D">
        <w:rPr>
          <w:rFonts w:ascii="Times New Roman" w:eastAsia="Times New Roman" w:hAnsi="Times New Roman"/>
          <w:sz w:val="24"/>
          <w:szCs w:val="24"/>
          <w:lang w:eastAsia="fr-FR"/>
        </w:rPr>
        <w:t xml:space="preserve"> and Temkin models</w:t>
      </w:r>
      <w:r w:rsidR="00173598">
        <w:rPr>
          <w:rFonts w:ascii="Times New Roman" w:eastAsia="Times New Roman" w:hAnsi="Times New Roman"/>
          <w:sz w:val="24"/>
          <w:szCs w:val="24"/>
          <w:lang w:eastAsia="fr-FR"/>
        </w:rPr>
        <w:t>.</w:t>
      </w:r>
    </w:p>
    <w:p w:rsidR="005C05C7" w:rsidRDefault="00BC2094" w:rsidP="00B46E17">
      <w:pPr>
        <w:widowControl w:val="0"/>
        <w:autoSpaceDE w:val="0"/>
        <w:autoSpaceDN w:val="0"/>
        <w:adjustRightInd w:val="0"/>
        <w:spacing w:after="0" w:line="360" w:lineRule="auto"/>
        <w:rPr>
          <w:rFonts w:ascii="Times New Roman" w:hAnsi="Times New Roman"/>
          <w:b/>
          <w:color w:val="000000"/>
          <w:sz w:val="28"/>
          <w:szCs w:val="28"/>
        </w:rPr>
      </w:pPr>
      <w:r w:rsidRPr="00BC2094">
        <w:rPr>
          <w:rFonts w:ascii="Times New Roman" w:hAnsi="Times New Roman"/>
          <w:b/>
          <w:color w:val="000000"/>
          <w:sz w:val="28"/>
          <w:szCs w:val="28"/>
        </w:rPr>
        <w:t>Acknowledgments</w:t>
      </w:r>
      <w:bookmarkStart w:id="1" w:name="_GoBack"/>
      <w:bookmarkEnd w:id="1"/>
    </w:p>
    <w:p w:rsidR="00173598" w:rsidRDefault="00E51303" w:rsidP="00B46E17">
      <w:pPr>
        <w:widowControl w:val="0"/>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T</w:t>
      </w:r>
      <w:r w:rsidR="001F1B5E" w:rsidRPr="001F1B5E">
        <w:rPr>
          <w:rFonts w:ascii="Times New Roman" w:hAnsi="Times New Roman"/>
          <w:color w:val="000000"/>
          <w:sz w:val="24"/>
          <w:szCs w:val="24"/>
        </w:rPr>
        <w:t xml:space="preserve">he authors warmly thank </w:t>
      </w:r>
      <w:r w:rsidR="00946EE7">
        <w:rPr>
          <w:rFonts w:ascii="Times New Roman" w:hAnsi="Times New Roman"/>
          <w:color w:val="000000"/>
          <w:sz w:val="24"/>
          <w:szCs w:val="24"/>
        </w:rPr>
        <w:t xml:space="preserve">the </w:t>
      </w:r>
      <w:r w:rsidR="000738BA" w:rsidRPr="001F1B5E">
        <w:rPr>
          <w:rFonts w:ascii="Times New Roman" w:hAnsi="Times New Roman"/>
          <w:color w:val="000000"/>
          <w:sz w:val="24"/>
          <w:szCs w:val="24"/>
        </w:rPr>
        <w:t>OCP</w:t>
      </w:r>
      <w:r w:rsidR="000738BA">
        <w:rPr>
          <w:rFonts w:ascii="Times New Roman" w:hAnsi="Times New Roman"/>
          <w:color w:val="000000"/>
          <w:sz w:val="24"/>
          <w:szCs w:val="24"/>
        </w:rPr>
        <w:t xml:space="preserve"> </w:t>
      </w:r>
      <w:r w:rsidR="00EF0A53">
        <w:rPr>
          <w:rFonts w:ascii="Times New Roman" w:hAnsi="Times New Roman"/>
          <w:color w:val="000000"/>
          <w:sz w:val="24"/>
          <w:szCs w:val="24"/>
        </w:rPr>
        <w:t>(</w:t>
      </w:r>
      <w:r w:rsidR="000738BA">
        <w:rPr>
          <w:rFonts w:ascii="Times New Roman" w:hAnsi="Times New Roman"/>
          <w:color w:val="000000"/>
          <w:sz w:val="24"/>
          <w:szCs w:val="24"/>
        </w:rPr>
        <w:t>Office Chérifien des P</w:t>
      </w:r>
      <w:r w:rsidR="000738BA" w:rsidRPr="00EF0A53">
        <w:rPr>
          <w:rFonts w:ascii="Times New Roman" w:hAnsi="Times New Roman"/>
          <w:color w:val="000000"/>
          <w:sz w:val="24"/>
          <w:szCs w:val="24"/>
        </w:rPr>
        <w:t>hosphates</w:t>
      </w:r>
      <w:r w:rsidR="00EF0A53">
        <w:rPr>
          <w:rFonts w:ascii="Times New Roman" w:hAnsi="Times New Roman"/>
          <w:color w:val="000000"/>
          <w:sz w:val="24"/>
          <w:szCs w:val="24"/>
        </w:rPr>
        <w:t>)</w:t>
      </w:r>
      <w:r w:rsidR="00B800A9">
        <w:rPr>
          <w:rFonts w:ascii="Times New Roman" w:hAnsi="Times New Roman"/>
          <w:color w:val="000000"/>
          <w:sz w:val="24"/>
          <w:szCs w:val="24"/>
        </w:rPr>
        <w:t>,</w:t>
      </w:r>
      <w:r w:rsidR="000738BA" w:rsidRPr="000738BA">
        <w:rPr>
          <w:rFonts w:ascii="Times New Roman" w:hAnsi="Times New Roman"/>
          <w:color w:val="000000"/>
          <w:sz w:val="24"/>
          <w:szCs w:val="24"/>
        </w:rPr>
        <w:t xml:space="preserve"> </w:t>
      </w:r>
      <w:r w:rsidR="000738BA" w:rsidRPr="001F1B5E">
        <w:rPr>
          <w:rFonts w:ascii="Times New Roman" w:hAnsi="Times New Roman"/>
          <w:color w:val="000000"/>
          <w:sz w:val="24"/>
          <w:szCs w:val="24"/>
        </w:rPr>
        <w:t>R&amp;D</w:t>
      </w:r>
      <w:r w:rsidR="001F1B5E" w:rsidRPr="001F1B5E">
        <w:rPr>
          <w:rFonts w:ascii="Times New Roman" w:hAnsi="Times New Roman"/>
          <w:color w:val="000000"/>
          <w:sz w:val="24"/>
          <w:szCs w:val="24"/>
        </w:rPr>
        <w:t xml:space="preserve"> </w:t>
      </w:r>
      <w:r w:rsidR="000738BA" w:rsidRPr="001F1B5E">
        <w:rPr>
          <w:rFonts w:ascii="Times New Roman" w:hAnsi="Times New Roman"/>
          <w:color w:val="000000"/>
          <w:sz w:val="24"/>
          <w:szCs w:val="24"/>
        </w:rPr>
        <w:t>Foundation</w:t>
      </w:r>
      <w:r w:rsidR="000738BA">
        <w:rPr>
          <w:rFonts w:ascii="Times New Roman" w:hAnsi="Times New Roman"/>
          <w:color w:val="000000"/>
          <w:sz w:val="24"/>
          <w:szCs w:val="24"/>
        </w:rPr>
        <w:t xml:space="preserve"> (Research and Development) </w:t>
      </w:r>
      <w:r w:rsidR="001F1B5E" w:rsidRPr="001F1B5E">
        <w:rPr>
          <w:rFonts w:ascii="Times New Roman" w:hAnsi="Times New Roman"/>
          <w:color w:val="000000"/>
          <w:sz w:val="24"/>
          <w:szCs w:val="24"/>
        </w:rPr>
        <w:t>for the financial support of this project National Centre for Scientific and Technical Research (CNRST)</w:t>
      </w:r>
      <w:r w:rsidR="00491D4D">
        <w:rPr>
          <w:rFonts w:ascii="Times New Roman" w:hAnsi="Times New Roman"/>
          <w:color w:val="000000"/>
          <w:sz w:val="24"/>
          <w:szCs w:val="24"/>
        </w:rPr>
        <w:t xml:space="preserve">, </w:t>
      </w:r>
      <w:r w:rsidR="001F1B5E" w:rsidRPr="001F1B5E">
        <w:rPr>
          <w:rFonts w:ascii="Times New Roman" w:hAnsi="Times New Roman"/>
          <w:color w:val="000000"/>
          <w:sz w:val="24"/>
          <w:szCs w:val="24"/>
        </w:rPr>
        <w:t>Ministry of Higher Education</w:t>
      </w:r>
      <w:r w:rsidR="00491D4D">
        <w:rPr>
          <w:rFonts w:ascii="Times New Roman" w:hAnsi="Times New Roman"/>
          <w:color w:val="000000"/>
          <w:sz w:val="24"/>
          <w:szCs w:val="24"/>
        </w:rPr>
        <w:t xml:space="preserve"> </w:t>
      </w:r>
      <w:r w:rsidR="00811EF1">
        <w:rPr>
          <w:rFonts w:ascii="Times New Roman" w:hAnsi="Times New Roman"/>
          <w:color w:val="000000"/>
          <w:sz w:val="24"/>
          <w:szCs w:val="24"/>
        </w:rPr>
        <w:t>Scientific Research</w:t>
      </w:r>
      <w:r w:rsidR="001F1B5E" w:rsidRPr="001F1B5E">
        <w:rPr>
          <w:rFonts w:ascii="Times New Roman" w:hAnsi="Times New Roman"/>
          <w:color w:val="000000"/>
          <w:sz w:val="24"/>
          <w:szCs w:val="24"/>
        </w:rPr>
        <w:t>.</w:t>
      </w:r>
    </w:p>
    <w:p w:rsidR="004F3F6C" w:rsidRDefault="004F3F6C" w:rsidP="00B46E17">
      <w:pPr>
        <w:widowControl w:val="0"/>
        <w:autoSpaceDE w:val="0"/>
        <w:autoSpaceDN w:val="0"/>
        <w:adjustRightInd w:val="0"/>
        <w:spacing w:after="0" w:line="360" w:lineRule="auto"/>
        <w:ind w:firstLine="709"/>
        <w:jc w:val="both"/>
        <w:rPr>
          <w:rFonts w:ascii="Times New Roman" w:hAnsi="Times New Roman"/>
          <w:color w:val="000000"/>
          <w:sz w:val="24"/>
          <w:szCs w:val="24"/>
        </w:rPr>
      </w:pPr>
    </w:p>
    <w:p w:rsidR="005E2837" w:rsidRDefault="00EA2C8E" w:rsidP="00DC7C3A">
      <w:pPr>
        <w:widowControl w:val="0"/>
        <w:autoSpaceDE w:val="0"/>
        <w:autoSpaceDN w:val="0"/>
        <w:adjustRightInd w:val="0"/>
        <w:spacing w:line="360" w:lineRule="auto"/>
        <w:jc w:val="center"/>
        <w:rPr>
          <w:rFonts w:ascii="Times New Roman" w:hAnsi="Times New Roman"/>
          <w:b/>
          <w:color w:val="000000"/>
          <w:sz w:val="28"/>
          <w:szCs w:val="28"/>
        </w:rPr>
      </w:pPr>
      <w:r>
        <w:rPr>
          <w:rFonts w:ascii="Times New Roman" w:hAnsi="Times New Roman"/>
          <w:b/>
          <w:color w:val="000000"/>
          <w:sz w:val="28"/>
          <w:szCs w:val="28"/>
        </w:rPr>
        <w:t>8</w:t>
      </w:r>
      <w:r w:rsidR="00862E45">
        <w:rPr>
          <w:rFonts w:ascii="Times New Roman" w:hAnsi="Times New Roman"/>
          <w:b/>
          <w:color w:val="000000"/>
          <w:sz w:val="28"/>
          <w:szCs w:val="28"/>
        </w:rPr>
        <w:t xml:space="preserve">. </w:t>
      </w:r>
      <w:r w:rsidR="009E75E9" w:rsidRPr="002871CD">
        <w:rPr>
          <w:rFonts w:ascii="Times New Roman" w:hAnsi="Times New Roman"/>
          <w:b/>
          <w:color w:val="000000"/>
          <w:sz w:val="28"/>
          <w:szCs w:val="28"/>
        </w:rPr>
        <w:t>References</w:t>
      </w:r>
    </w:p>
    <w:p w:rsidR="00F67472" w:rsidRPr="00B048C0" w:rsidRDefault="00AE745C"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655BEB">
        <w:rPr>
          <w:rFonts w:ascii="Times New Roman" w:hAnsi="Times New Roman"/>
          <w:color w:val="000000"/>
          <w:sz w:val="24"/>
          <w:szCs w:val="24"/>
        </w:rPr>
        <w:fldChar w:fldCharType="begin" w:fldLock="1"/>
      </w:r>
      <w:r w:rsidR="00DE1FD4" w:rsidRPr="00655BEB">
        <w:rPr>
          <w:rFonts w:ascii="Times New Roman" w:hAnsi="Times New Roman"/>
          <w:color w:val="000000"/>
          <w:sz w:val="24"/>
          <w:szCs w:val="24"/>
        </w:rPr>
        <w:instrText xml:space="preserve">ADDIN Mendeley Bibliography CSL_BIBLIOGRAPHY </w:instrText>
      </w:r>
      <w:r w:rsidRPr="00655BEB">
        <w:rPr>
          <w:rFonts w:ascii="Times New Roman" w:hAnsi="Times New Roman"/>
          <w:color w:val="000000"/>
          <w:sz w:val="24"/>
          <w:szCs w:val="24"/>
        </w:rPr>
        <w:fldChar w:fldCharType="separate"/>
      </w:r>
      <w:r w:rsidR="00B048C0">
        <w:rPr>
          <w:rFonts w:ascii="Times New Roman" w:hAnsi="Times New Roman"/>
          <w:noProof/>
          <w:sz w:val="24"/>
          <w:szCs w:val="24"/>
        </w:rPr>
        <w:t>1.</w:t>
      </w:r>
      <w:r w:rsidR="00B048C0">
        <w:rPr>
          <w:rFonts w:ascii="Times New Roman" w:hAnsi="Times New Roman"/>
          <w:noProof/>
          <w:sz w:val="24"/>
          <w:szCs w:val="24"/>
        </w:rPr>
        <w:tab/>
      </w:r>
      <w:r w:rsidR="00B048C0" w:rsidRPr="00B048C0">
        <w:rPr>
          <w:rFonts w:ascii="Times New Roman" w:hAnsi="Times New Roman"/>
          <w:noProof/>
          <w:sz w:val="24"/>
          <w:szCs w:val="24"/>
        </w:rPr>
        <w:t>A. S</w:t>
      </w:r>
      <w:r w:rsidR="005B4AEC" w:rsidRPr="00B048C0">
        <w:rPr>
          <w:rFonts w:ascii="Times New Roman" w:hAnsi="Times New Roman"/>
          <w:noProof/>
          <w:sz w:val="24"/>
          <w:szCs w:val="24"/>
        </w:rPr>
        <w:t xml:space="preserve">. </w:t>
      </w:r>
      <w:r w:rsidR="00B048C0" w:rsidRPr="00B048C0">
        <w:rPr>
          <w:rFonts w:ascii="Times New Roman" w:hAnsi="Times New Roman"/>
          <w:sz w:val="24"/>
          <w:szCs w:val="24"/>
        </w:rPr>
        <w:t>Ertürk</w:t>
      </w:r>
      <w:r w:rsidR="00B048C0" w:rsidRPr="00B048C0">
        <w:rPr>
          <w:rFonts w:ascii="Times New Roman" w:hAnsi="Times New Roman"/>
          <w:noProof/>
          <w:sz w:val="24"/>
          <w:szCs w:val="24"/>
        </w:rPr>
        <w:t>, M. U</w:t>
      </w:r>
      <w:r w:rsidR="005B4AEC" w:rsidRPr="00B048C0">
        <w:rPr>
          <w:rFonts w:ascii="Times New Roman" w:hAnsi="Times New Roman"/>
          <w:noProof/>
          <w:sz w:val="24"/>
          <w:szCs w:val="24"/>
        </w:rPr>
        <w:t xml:space="preserve">. </w:t>
      </w:r>
      <w:r w:rsidR="00B048C0" w:rsidRPr="00B048C0">
        <w:rPr>
          <w:rFonts w:ascii="Times New Roman" w:hAnsi="Times New Roman"/>
          <w:sz w:val="24"/>
          <w:szCs w:val="24"/>
        </w:rPr>
        <w:t>Gürbüz</w:t>
      </w:r>
      <w:r w:rsidR="005B4AEC" w:rsidRPr="00B048C0">
        <w:rPr>
          <w:rFonts w:ascii="Times New Roman" w:hAnsi="Times New Roman"/>
          <w:noProof/>
          <w:sz w:val="24"/>
          <w:szCs w:val="24"/>
        </w:rPr>
        <w:t xml:space="preserve">, </w:t>
      </w:r>
      <w:r w:rsidR="00F67472" w:rsidRPr="00B048C0">
        <w:rPr>
          <w:rFonts w:ascii="Times New Roman" w:hAnsi="Times New Roman"/>
          <w:noProof/>
          <w:sz w:val="24"/>
          <w:szCs w:val="24"/>
        </w:rPr>
        <w:t xml:space="preserve">M. </w:t>
      </w:r>
      <w:r w:rsidR="00B048C0" w:rsidRPr="00B048C0">
        <w:rPr>
          <w:rFonts w:ascii="Times New Roman" w:hAnsi="Times New Roman"/>
          <w:sz w:val="24"/>
          <w:szCs w:val="24"/>
        </w:rPr>
        <w:t>Tülü</w:t>
      </w:r>
      <w:r w:rsidR="00F67472" w:rsidRPr="00B048C0">
        <w:rPr>
          <w:rFonts w:ascii="Times New Roman" w:hAnsi="Times New Roman"/>
          <w:noProof/>
          <w:sz w:val="24"/>
          <w:szCs w:val="24"/>
        </w:rPr>
        <w:t>,</w:t>
      </w:r>
      <w:r w:rsidR="00B048C0" w:rsidRPr="00B048C0">
        <w:rPr>
          <w:rFonts w:ascii="Times New Roman" w:hAnsi="Times New Roman"/>
          <w:noProof/>
          <w:sz w:val="24"/>
          <w:szCs w:val="24"/>
        </w:rPr>
        <w:t xml:space="preserve"> A.E.</w:t>
      </w:r>
      <w:r w:rsidR="00B048C0" w:rsidRPr="00B048C0">
        <w:rPr>
          <w:rFonts w:ascii="Times New Roman" w:hAnsi="Times New Roman"/>
          <w:sz w:val="24"/>
          <w:szCs w:val="24"/>
        </w:rPr>
        <w:t xml:space="preserve"> Bozdoğan,</w:t>
      </w:r>
      <w:r w:rsidR="00F214B3" w:rsidRPr="00B048C0">
        <w:rPr>
          <w:rFonts w:ascii="Times New Roman" w:hAnsi="Times New Roman"/>
          <w:noProof/>
          <w:sz w:val="24"/>
          <w:szCs w:val="24"/>
        </w:rPr>
        <w:t xml:space="preserve"> </w:t>
      </w:r>
      <w:r w:rsidR="00F214B3" w:rsidRPr="00B048C0">
        <w:rPr>
          <w:rFonts w:ascii="Times New Roman" w:hAnsi="Times New Roman"/>
          <w:i/>
          <w:noProof/>
          <w:sz w:val="24"/>
          <w:szCs w:val="24"/>
        </w:rPr>
        <w:t>J.</w:t>
      </w:r>
      <w:r w:rsidR="00F67472" w:rsidRPr="00B048C0">
        <w:rPr>
          <w:rFonts w:ascii="Times New Roman" w:hAnsi="Times New Roman"/>
          <w:i/>
          <w:noProof/>
          <w:sz w:val="24"/>
          <w:szCs w:val="24"/>
        </w:rPr>
        <w:t xml:space="preserve"> </w:t>
      </w:r>
      <w:r w:rsidR="00F67472" w:rsidRPr="00B048C0">
        <w:rPr>
          <w:rFonts w:ascii="Times New Roman" w:hAnsi="Times New Roman"/>
          <w:i/>
          <w:iCs/>
          <w:noProof/>
          <w:sz w:val="24"/>
          <w:szCs w:val="24"/>
        </w:rPr>
        <w:t>Acta Chim. Slov.</w:t>
      </w:r>
      <w:r w:rsidR="00F214B3" w:rsidRPr="00B048C0">
        <w:rPr>
          <w:rFonts w:ascii="Times New Roman" w:hAnsi="Times New Roman"/>
          <w:noProof/>
          <w:sz w:val="24"/>
          <w:szCs w:val="24"/>
        </w:rPr>
        <w:t xml:space="preserve"> </w:t>
      </w:r>
      <w:r w:rsidR="00B048C0">
        <w:rPr>
          <w:rFonts w:ascii="Times New Roman" w:hAnsi="Times New Roman"/>
          <w:b/>
          <w:bCs/>
          <w:noProof/>
          <w:sz w:val="24"/>
          <w:szCs w:val="24"/>
        </w:rPr>
        <w:t>2018</w:t>
      </w:r>
      <w:r w:rsidR="00F67472" w:rsidRPr="00B048C0">
        <w:rPr>
          <w:rFonts w:ascii="Times New Roman" w:hAnsi="Times New Roman"/>
          <w:noProof/>
          <w:sz w:val="24"/>
          <w:szCs w:val="24"/>
        </w:rPr>
        <w:t xml:space="preserve">, </w:t>
      </w:r>
      <w:r w:rsidR="00F67472" w:rsidRPr="00B048C0">
        <w:rPr>
          <w:rFonts w:ascii="Times New Roman" w:hAnsi="Times New Roman"/>
          <w:i/>
          <w:noProof/>
          <w:sz w:val="24"/>
          <w:szCs w:val="24"/>
        </w:rPr>
        <w:t>6</w:t>
      </w:r>
      <w:r w:rsidR="00B048C0">
        <w:rPr>
          <w:rFonts w:ascii="Times New Roman" w:hAnsi="Times New Roman"/>
          <w:i/>
          <w:noProof/>
          <w:sz w:val="24"/>
          <w:szCs w:val="24"/>
        </w:rPr>
        <w:t>5</w:t>
      </w:r>
      <w:r w:rsidR="00B048C0">
        <w:rPr>
          <w:rFonts w:ascii="Times New Roman" w:hAnsi="Times New Roman"/>
          <w:noProof/>
          <w:sz w:val="24"/>
          <w:szCs w:val="24"/>
        </w:rPr>
        <w:t>, 65–74</w:t>
      </w:r>
      <w:r w:rsidR="00F67472" w:rsidRPr="00B048C0">
        <w:rPr>
          <w:rFonts w:ascii="Times New Roman" w:hAnsi="Times New Roman"/>
          <w:noProof/>
          <w:sz w:val="24"/>
          <w:szCs w:val="24"/>
        </w:rPr>
        <w:t>.</w:t>
      </w:r>
    </w:p>
    <w:p w:rsidR="002D1D47" w:rsidRPr="00B048C0" w:rsidRDefault="002D1D47"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B048C0">
        <w:rPr>
          <w:rFonts w:ascii="Times New Roman" w:hAnsi="Times New Roman"/>
          <w:b/>
          <w:noProof/>
          <w:sz w:val="24"/>
          <w:szCs w:val="24"/>
        </w:rPr>
        <w:t>DOI:</w:t>
      </w:r>
      <w:r w:rsidRPr="00B048C0">
        <w:rPr>
          <w:rFonts w:ascii="Times New Roman" w:hAnsi="Times New Roman"/>
          <w:sz w:val="24"/>
          <w:szCs w:val="24"/>
        </w:rPr>
        <w:t xml:space="preserve"> 10.17344/acsi.2017.3485</w:t>
      </w:r>
    </w:p>
    <w:p w:rsidR="004B6A57" w:rsidRDefault="005B4AEC"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rPr>
        <w:tab/>
        <w:t xml:space="preserve">S. Sharma, A. K. Nagpal, </w:t>
      </w:r>
      <w:r w:rsidR="00F67472" w:rsidRPr="00F67472">
        <w:rPr>
          <w:rFonts w:ascii="Times New Roman" w:hAnsi="Times New Roman"/>
          <w:noProof/>
          <w:sz w:val="24"/>
          <w:szCs w:val="24"/>
        </w:rPr>
        <w:t xml:space="preserve">I. Kaur, </w:t>
      </w:r>
      <w:r w:rsidR="00F214B3" w:rsidRPr="00F214B3">
        <w:rPr>
          <w:rFonts w:ascii="Times New Roman" w:hAnsi="Times New Roman"/>
          <w:i/>
          <w:noProof/>
          <w:sz w:val="24"/>
          <w:szCs w:val="24"/>
        </w:rPr>
        <w:t xml:space="preserve">J. </w:t>
      </w:r>
      <w:r w:rsidR="00F67472" w:rsidRPr="00F214B3">
        <w:rPr>
          <w:rFonts w:ascii="Times New Roman" w:hAnsi="Times New Roman"/>
          <w:i/>
          <w:iCs/>
          <w:noProof/>
          <w:sz w:val="24"/>
          <w:szCs w:val="24"/>
        </w:rPr>
        <w:t>Chemosphere</w:t>
      </w:r>
      <w:r w:rsidR="00F214B3" w:rsidRPr="005B4AEC">
        <w:rPr>
          <w:rFonts w:ascii="Times New Roman" w:hAnsi="Times New Roman"/>
          <w:noProof/>
          <w:sz w:val="24"/>
          <w:szCs w:val="24"/>
        </w:rPr>
        <w:t>.</w:t>
      </w:r>
      <w:r w:rsidR="00F67472" w:rsidRPr="00F67472">
        <w:rPr>
          <w:rFonts w:ascii="Times New Roman" w:hAnsi="Times New Roman"/>
          <w:noProof/>
          <w:sz w:val="24"/>
          <w:szCs w:val="24"/>
        </w:rPr>
        <w:t xml:space="preserve"> </w:t>
      </w:r>
      <w:r w:rsidR="00F67472" w:rsidRPr="00F67472">
        <w:rPr>
          <w:rFonts w:ascii="Times New Roman" w:hAnsi="Times New Roman"/>
          <w:b/>
          <w:bCs/>
          <w:noProof/>
          <w:sz w:val="24"/>
          <w:szCs w:val="24"/>
        </w:rPr>
        <w:t>2019</w:t>
      </w:r>
      <w:r w:rsidR="00F67472" w:rsidRPr="00F67472">
        <w:rPr>
          <w:rFonts w:ascii="Times New Roman" w:hAnsi="Times New Roman"/>
          <w:noProof/>
          <w:sz w:val="24"/>
          <w:szCs w:val="24"/>
        </w:rPr>
        <w:t xml:space="preserve">, </w:t>
      </w:r>
      <w:r w:rsidR="00F67472" w:rsidRPr="004B6A57">
        <w:rPr>
          <w:rFonts w:ascii="Times New Roman" w:hAnsi="Times New Roman"/>
          <w:i/>
          <w:noProof/>
          <w:sz w:val="24"/>
          <w:szCs w:val="24"/>
        </w:rPr>
        <w:t>227</w:t>
      </w:r>
      <w:r w:rsidR="00F67472" w:rsidRPr="00F67472">
        <w:rPr>
          <w:rFonts w:ascii="Times New Roman" w:hAnsi="Times New Roman"/>
          <w:noProof/>
          <w:sz w:val="24"/>
          <w:szCs w:val="24"/>
        </w:rPr>
        <w:t>, 179–190.</w:t>
      </w:r>
      <w:r w:rsidR="004B6A57">
        <w:rPr>
          <w:rFonts w:ascii="Times New Roman" w:hAnsi="Times New Roman"/>
          <w:noProof/>
          <w:sz w:val="24"/>
          <w:szCs w:val="24"/>
        </w:rPr>
        <w:t xml:space="preserve"> </w:t>
      </w:r>
    </w:p>
    <w:p w:rsidR="00F67472" w:rsidRPr="00F67472" w:rsidRDefault="004B6A57"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64CD3">
        <w:rPr>
          <w:rFonts w:ascii="Times New Roman" w:hAnsi="Times New Roman"/>
          <w:b/>
          <w:noProof/>
          <w:sz w:val="24"/>
          <w:szCs w:val="24"/>
        </w:rPr>
        <w:t>DOI:</w:t>
      </w:r>
      <w:r>
        <w:rPr>
          <w:rFonts w:ascii="Times New Roman" w:hAnsi="Times New Roman"/>
          <w:noProof/>
          <w:sz w:val="24"/>
          <w:szCs w:val="24"/>
        </w:rPr>
        <w:t xml:space="preserve"> </w:t>
      </w:r>
      <w:r w:rsidRPr="00F67472">
        <w:rPr>
          <w:rFonts w:ascii="Times New Roman" w:hAnsi="Times New Roman"/>
          <w:noProof/>
          <w:sz w:val="24"/>
          <w:szCs w:val="24"/>
        </w:rPr>
        <w:t>10</w:t>
      </w:r>
      <w:r w:rsidR="00164CD3">
        <w:rPr>
          <w:rFonts w:ascii="Times New Roman" w:hAnsi="Times New Roman"/>
          <w:noProof/>
          <w:sz w:val="24"/>
          <w:szCs w:val="24"/>
        </w:rPr>
        <w:t>.1016/j.chemosphere.2019.04.009</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3.</w:t>
      </w:r>
      <w:r w:rsidRPr="00F67472">
        <w:rPr>
          <w:rFonts w:ascii="Times New Roman" w:hAnsi="Times New Roman"/>
          <w:noProof/>
          <w:sz w:val="24"/>
          <w:szCs w:val="24"/>
        </w:rPr>
        <w:tab/>
        <w:t>A. Karimi, A. Naghizadeh, H. Bigl</w:t>
      </w:r>
      <w:r w:rsidR="005B4AEC">
        <w:rPr>
          <w:rFonts w:ascii="Times New Roman" w:hAnsi="Times New Roman"/>
          <w:noProof/>
          <w:sz w:val="24"/>
          <w:szCs w:val="24"/>
        </w:rPr>
        <w:t xml:space="preserve">ari, R. Peirovi, A. Ghasemi, </w:t>
      </w:r>
      <w:r w:rsidRPr="00F67472">
        <w:rPr>
          <w:rFonts w:ascii="Times New Roman" w:hAnsi="Times New Roman"/>
          <w:noProof/>
          <w:sz w:val="24"/>
          <w:szCs w:val="24"/>
        </w:rPr>
        <w:t xml:space="preserve">A. Zarei, </w:t>
      </w:r>
      <w:r w:rsidR="004B6A57" w:rsidRPr="004B6A57">
        <w:rPr>
          <w:rFonts w:ascii="Times New Roman" w:hAnsi="Times New Roman"/>
          <w:i/>
          <w:noProof/>
          <w:sz w:val="24"/>
          <w:szCs w:val="24"/>
        </w:rPr>
        <w:t>J.</w:t>
      </w:r>
      <w:r w:rsidR="00164CD3">
        <w:rPr>
          <w:rFonts w:ascii="Times New Roman" w:hAnsi="Times New Roman"/>
          <w:i/>
          <w:noProof/>
          <w:sz w:val="24"/>
          <w:szCs w:val="24"/>
        </w:rPr>
        <w:t xml:space="preserve"> </w:t>
      </w:r>
      <w:r w:rsidRPr="004B6A57">
        <w:rPr>
          <w:rFonts w:ascii="Times New Roman" w:hAnsi="Times New Roman"/>
          <w:i/>
          <w:iCs/>
          <w:noProof/>
          <w:sz w:val="24"/>
          <w:szCs w:val="24"/>
        </w:rPr>
        <w:t xml:space="preserve">Environ. </w:t>
      </w:r>
      <w:r w:rsidRPr="00D32783">
        <w:rPr>
          <w:rFonts w:ascii="Times New Roman" w:hAnsi="Times New Roman"/>
          <w:i/>
          <w:iCs/>
          <w:noProof/>
          <w:sz w:val="24"/>
          <w:szCs w:val="24"/>
          <w:lang w:val="fr-MA"/>
        </w:rPr>
        <w:t>Sci. Pollut. Res.</w:t>
      </w:r>
      <w:r w:rsidR="004B6A57"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2020</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27</w:t>
      </w:r>
      <w:r w:rsidRPr="00D32783">
        <w:rPr>
          <w:rFonts w:ascii="Times New Roman" w:hAnsi="Times New Roman"/>
          <w:noProof/>
          <w:sz w:val="24"/>
          <w:szCs w:val="24"/>
          <w:lang w:val="fr-MA"/>
        </w:rPr>
        <w:t>, 10317–10327.</w:t>
      </w:r>
    </w:p>
    <w:p w:rsidR="004B6A57" w:rsidRPr="00D32783" w:rsidRDefault="004B6A57"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164CD3">
        <w:rPr>
          <w:rFonts w:ascii="Times New Roman" w:hAnsi="Times New Roman"/>
          <w:b/>
          <w:noProof/>
          <w:sz w:val="24"/>
          <w:szCs w:val="24"/>
          <w:lang w:val="fr-FR"/>
        </w:rPr>
        <w:t>DOI:</w:t>
      </w:r>
      <w:r w:rsidR="00164CD3">
        <w:rPr>
          <w:rFonts w:ascii="Times New Roman" w:hAnsi="Times New Roman"/>
          <w:noProof/>
          <w:sz w:val="24"/>
          <w:szCs w:val="24"/>
          <w:lang w:val="fr-FR"/>
        </w:rPr>
        <w:t xml:space="preserve"> 10.1007/s11356-020-07642-6</w:t>
      </w:r>
    </w:p>
    <w:p w:rsidR="00F67472" w:rsidRPr="00D32783" w:rsidRDefault="00032561"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w:t>
      </w:r>
      <w:r w:rsidRPr="00D32783">
        <w:rPr>
          <w:rFonts w:ascii="Times New Roman" w:hAnsi="Times New Roman"/>
          <w:noProof/>
          <w:sz w:val="24"/>
          <w:szCs w:val="24"/>
          <w:lang w:val="fr-MA"/>
        </w:rPr>
        <w:tab/>
        <w:t xml:space="preserve">D. </w:t>
      </w:r>
      <w:r w:rsidRPr="00D32783">
        <w:rPr>
          <w:rFonts w:ascii="Times New Roman" w:hAnsi="Times New Roman"/>
          <w:sz w:val="24"/>
          <w:szCs w:val="24"/>
          <w:lang w:val="fr-MA"/>
        </w:rPr>
        <w:t>Humelnicu</w:t>
      </w:r>
      <w:r w:rsidRPr="00D32783">
        <w:rPr>
          <w:rFonts w:ascii="Times New Roman" w:hAnsi="Times New Roman"/>
          <w:noProof/>
          <w:sz w:val="24"/>
          <w:szCs w:val="24"/>
          <w:lang w:val="fr-MA"/>
        </w:rPr>
        <w:t>, L</w:t>
      </w:r>
      <w:r w:rsidR="00F67472" w:rsidRPr="00D32783">
        <w:rPr>
          <w:rFonts w:ascii="Times New Roman" w:hAnsi="Times New Roman"/>
          <w:noProof/>
          <w:sz w:val="24"/>
          <w:szCs w:val="24"/>
          <w:lang w:val="fr-MA"/>
        </w:rPr>
        <w:t>.</w:t>
      </w:r>
      <w:r w:rsidRPr="00D32783">
        <w:rPr>
          <w:rFonts w:ascii="Times New Roman" w:hAnsi="Times New Roman"/>
          <w:noProof/>
          <w:sz w:val="24"/>
          <w:szCs w:val="24"/>
          <w:lang w:val="fr-MA"/>
        </w:rPr>
        <w:t>V.</w:t>
      </w:r>
      <w:r w:rsidR="00F67472" w:rsidRPr="00D32783">
        <w:rPr>
          <w:rFonts w:ascii="Times New Roman" w:hAnsi="Times New Roman"/>
          <w:noProof/>
          <w:sz w:val="24"/>
          <w:szCs w:val="24"/>
          <w:lang w:val="fr-MA"/>
        </w:rPr>
        <w:t xml:space="preserve"> </w:t>
      </w:r>
      <w:r w:rsidRPr="00D32783">
        <w:rPr>
          <w:rFonts w:ascii="Times New Roman" w:hAnsi="Times New Roman"/>
          <w:sz w:val="24"/>
          <w:szCs w:val="24"/>
          <w:lang w:val="fr-MA"/>
        </w:rPr>
        <w:t>Soroaga</w:t>
      </w:r>
      <w:r w:rsidR="005B4AEC" w:rsidRPr="00D32783">
        <w:rPr>
          <w:rFonts w:ascii="Times New Roman" w:hAnsi="Times New Roman"/>
          <w:noProof/>
          <w:sz w:val="24"/>
          <w:szCs w:val="24"/>
          <w:lang w:val="fr-MA"/>
        </w:rPr>
        <w:t xml:space="preserve">, C. </w:t>
      </w:r>
      <w:r w:rsidRPr="00D32783">
        <w:rPr>
          <w:rFonts w:ascii="Times New Roman" w:hAnsi="Times New Roman"/>
          <w:sz w:val="24"/>
          <w:szCs w:val="24"/>
          <w:lang w:val="fr-MA"/>
        </w:rPr>
        <w:t>Arsene</w:t>
      </w:r>
      <w:r w:rsidRPr="00D32783">
        <w:rPr>
          <w:rFonts w:ascii="Times New Roman" w:hAnsi="Times New Roman"/>
          <w:noProof/>
          <w:sz w:val="24"/>
          <w:szCs w:val="24"/>
          <w:lang w:val="fr-MA"/>
        </w:rPr>
        <w:t xml:space="preserve">, I. </w:t>
      </w:r>
      <w:r w:rsidRPr="00D32783">
        <w:rPr>
          <w:rFonts w:ascii="Times New Roman" w:hAnsi="Times New Roman"/>
          <w:sz w:val="24"/>
          <w:szCs w:val="24"/>
          <w:lang w:val="fr-MA"/>
        </w:rPr>
        <w:t>Humelnicu</w:t>
      </w:r>
      <w:r w:rsidR="005B4AEC" w:rsidRPr="00D32783">
        <w:rPr>
          <w:rFonts w:ascii="Times New Roman" w:hAnsi="Times New Roman"/>
          <w:noProof/>
          <w:sz w:val="24"/>
          <w:szCs w:val="24"/>
          <w:lang w:val="fr-MA"/>
        </w:rPr>
        <w:t xml:space="preserve">, </w:t>
      </w:r>
      <w:r w:rsidRPr="00D32783">
        <w:rPr>
          <w:rFonts w:ascii="Times New Roman" w:hAnsi="Times New Roman"/>
          <w:noProof/>
          <w:sz w:val="24"/>
          <w:szCs w:val="24"/>
          <w:lang w:val="fr-MA"/>
        </w:rPr>
        <w:t xml:space="preserve">R.I. </w:t>
      </w:r>
      <w:r w:rsidRPr="00D32783">
        <w:rPr>
          <w:rFonts w:ascii="Times New Roman" w:hAnsi="Times New Roman"/>
          <w:sz w:val="24"/>
          <w:szCs w:val="24"/>
          <w:lang w:val="fr-MA"/>
        </w:rPr>
        <w:t>Olariu</w:t>
      </w:r>
      <w:r w:rsidR="00F67472" w:rsidRPr="00D32783">
        <w:rPr>
          <w:rFonts w:ascii="Times New Roman" w:hAnsi="Times New Roman"/>
          <w:noProof/>
          <w:sz w:val="24"/>
          <w:szCs w:val="24"/>
          <w:lang w:val="fr-MA"/>
        </w:rPr>
        <w:t>,</w:t>
      </w:r>
      <w:r w:rsidR="005B4AEC" w:rsidRPr="00D32783">
        <w:rPr>
          <w:rFonts w:ascii="Times New Roman" w:hAnsi="Times New Roman"/>
          <w:noProof/>
          <w:sz w:val="24"/>
          <w:szCs w:val="24"/>
          <w:lang w:val="fr-MA"/>
        </w:rPr>
        <w:t xml:space="preserve"> </w:t>
      </w:r>
      <w:r w:rsidR="005B4AEC" w:rsidRPr="00D32783">
        <w:rPr>
          <w:rFonts w:ascii="Times New Roman" w:hAnsi="Times New Roman"/>
          <w:i/>
          <w:noProof/>
          <w:sz w:val="24"/>
          <w:szCs w:val="24"/>
          <w:lang w:val="fr-MA"/>
        </w:rPr>
        <w:t>J.</w:t>
      </w:r>
      <w:r w:rsidR="00F67472" w:rsidRPr="00D32783">
        <w:rPr>
          <w:rFonts w:ascii="Times New Roman" w:hAnsi="Times New Roman"/>
          <w:i/>
          <w:noProof/>
          <w:sz w:val="24"/>
          <w:szCs w:val="24"/>
          <w:lang w:val="fr-MA"/>
        </w:rPr>
        <w:t xml:space="preserve"> </w:t>
      </w:r>
      <w:r w:rsidR="00F67472" w:rsidRPr="00D32783">
        <w:rPr>
          <w:rFonts w:ascii="Times New Roman" w:hAnsi="Times New Roman"/>
          <w:i/>
          <w:iCs/>
          <w:noProof/>
          <w:sz w:val="24"/>
          <w:szCs w:val="24"/>
          <w:lang w:val="fr-MA"/>
        </w:rPr>
        <w:t>Acta Chim. Slov</w:t>
      </w:r>
      <w:r w:rsidR="005B4AEC" w:rsidRPr="00D32783">
        <w:rPr>
          <w:rFonts w:ascii="Times New Roman" w:hAnsi="Times New Roman"/>
          <w:noProof/>
          <w:sz w:val="24"/>
          <w:szCs w:val="24"/>
          <w:lang w:val="fr-MA"/>
        </w:rPr>
        <w:t>.</w:t>
      </w:r>
      <w:r w:rsidR="00F67472"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00F67472"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66</w:t>
      </w:r>
      <w:r w:rsidRPr="00D32783">
        <w:rPr>
          <w:rFonts w:ascii="Times New Roman" w:hAnsi="Times New Roman"/>
          <w:noProof/>
          <w:sz w:val="24"/>
          <w:szCs w:val="24"/>
          <w:lang w:val="fr-MA"/>
        </w:rPr>
        <w:t xml:space="preserve">, </w:t>
      </w:r>
      <w:r w:rsidR="00F67472" w:rsidRPr="00D32783">
        <w:rPr>
          <w:rFonts w:ascii="Times New Roman" w:hAnsi="Times New Roman"/>
          <w:noProof/>
          <w:sz w:val="24"/>
          <w:szCs w:val="24"/>
          <w:lang w:val="fr-MA"/>
        </w:rPr>
        <w:t>3</w:t>
      </w:r>
      <w:r w:rsidRPr="00D32783">
        <w:rPr>
          <w:rFonts w:ascii="Times New Roman" w:hAnsi="Times New Roman"/>
          <w:noProof/>
          <w:sz w:val="24"/>
          <w:szCs w:val="24"/>
          <w:lang w:val="fr-MA"/>
        </w:rPr>
        <w:t>26–3</w:t>
      </w:r>
      <w:r w:rsidR="00F67472" w:rsidRPr="00D32783">
        <w:rPr>
          <w:rFonts w:ascii="Times New Roman" w:hAnsi="Times New Roman"/>
          <w:noProof/>
          <w:sz w:val="24"/>
          <w:szCs w:val="24"/>
          <w:lang w:val="fr-MA"/>
        </w:rPr>
        <w:t>3</w:t>
      </w:r>
      <w:r w:rsidRPr="00D32783">
        <w:rPr>
          <w:rFonts w:ascii="Times New Roman" w:hAnsi="Times New Roman"/>
          <w:noProof/>
          <w:sz w:val="24"/>
          <w:szCs w:val="24"/>
          <w:lang w:val="fr-MA"/>
        </w:rPr>
        <w:t>6</w:t>
      </w:r>
      <w:r w:rsidR="00F67472" w:rsidRPr="00D32783">
        <w:rPr>
          <w:rFonts w:ascii="Times New Roman" w:hAnsi="Times New Roman"/>
          <w:noProof/>
          <w:sz w:val="24"/>
          <w:szCs w:val="24"/>
          <w:lang w:val="fr-MA"/>
        </w:rPr>
        <w:t>.</w:t>
      </w:r>
    </w:p>
    <w:p w:rsidR="00032561" w:rsidRPr="00D32783" w:rsidRDefault="00032561"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sz w:val="24"/>
          <w:szCs w:val="24"/>
          <w:lang w:val="fr-MA"/>
        </w:rPr>
        <w:t>DOI:</w:t>
      </w:r>
      <w:r w:rsidRPr="00D32783">
        <w:rPr>
          <w:rFonts w:ascii="Times New Roman" w:hAnsi="Times New Roman"/>
          <w:sz w:val="24"/>
          <w:szCs w:val="24"/>
          <w:lang w:val="fr-MA"/>
        </w:rPr>
        <w:t xml:space="preserve"> 10.17344/acsi.2018.4821</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5.</w:t>
      </w:r>
      <w:r w:rsidRPr="00D32783">
        <w:rPr>
          <w:rFonts w:ascii="Times New Roman" w:hAnsi="Times New Roman"/>
          <w:noProof/>
          <w:sz w:val="24"/>
          <w:szCs w:val="24"/>
          <w:lang w:val="fr-MA"/>
        </w:rPr>
        <w:tab/>
        <w:t>S. Z. Ahmad Nurain, W. N. Wan Salleh, A. Fauzi Ismai</w:t>
      </w:r>
      <w:r w:rsidR="005B4AEC" w:rsidRPr="00D32783">
        <w:rPr>
          <w:rFonts w:ascii="Times New Roman" w:hAnsi="Times New Roman"/>
          <w:noProof/>
          <w:sz w:val="24"/>
          <w:szCs w:val="24"/>
          <w:lang w:val="fr-MA"/>
        </w:rPr>
        <w:t xml:space="preserve">l, N. Yusof, M. Z. M. Yusop, </w:t>
      </w:r>
      <w:r w:rsidRPr="00D32783">
        <w:rPr>
          <w:rFonts w:ascii="Times New Roman" w:hAnsi="Times New Roman"/>
          <w:noProof/>
          <w:sz w:val="24"/>
          <w:szCs w:val="24"/>
          <w:lang w:val="fr-MA"/>
        </w:rPr>
        <w:t xml:space="preserve">F. Aziz, </w:t>
      </w:r>
      <w:r w:rsidR="00283E23" w:rsidRPr="00D32783">
        <w:rPr>
          <w:rFonts w:ascii="Times New Roman" w:hAnsi="Times New Roman"/>
          <w:i/>
          <w:noProof/>
          <w:sz w:val="24"/>
          <w:szCs w:val="24"/>
          <w:lang w:val="fr-MA"/>
        </w:rPr>
        <w:t xml:space="preserve">J. </w:t>
      </w:r>
      <w:r w:rsidRPr="00D32783">
        <w:rPr>
          <w:rFonts w:ascii="Times New Roman" w:hAnsi="Times New Roman"/>
          <w:i/>
          <w:iCs/>
          <w:noProof/>
          <w:sz w:val="24"/>
          <w:szCs w:val="24"/>
          <w:lang w:val="fr-MA"/>
        </w:rPr>
        <w:t>Chemosphere</w:t>
      </w:r>
      <w:r w:rsidR="005B4AEC" w:rsidRPr="00D32783">
        <w:rPr>
          <w:rFonts w:ascii="Times New Roman" w:hAnsi="Times New Roman"/>
          <w:noProof/>
          <w:sz w:val="24"/>
          <w:szCs w:val="24"/>
          <w:lang w:val="fr-MA"/>
        </w:rPr>
        <w:t>.</w:t>
      </w:r>
      <w:r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2020</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248</w:t>
      </w:r>
      <w:r w:rsidRPr="00D32783">
        <w:rPr>
          <w:rFonts w:ascii="Times New Roman" w:hAnsi="Times New Roman"/>
          <w:noProof/>
          <w:sz w:val="24"/>
          <w:szCs w:val="24"/>
          <w:lang w:val="fr-MA"/>
        </w:rPr>
        <w:t>, 1–16.</w:t>
      </w:r>
    </w:p>
    <w:p w:rsidR="00283E23" w:rsidRPr="00D32783" w:rsidRDefault="00283E23"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164CD3">
        <w:rPr>
          <w:rFonts w:ascii="Times New Roman" w:hAnsi="Times New Roman"/>
          <w:b/>
          <w:noProof/>
          <w:sz w:val="24"/>
          <w:szCs w:val="24"/>
          <w:lang w:val="fr-FR"/>
        </w:rPr>
        <w:t>DOI:</w:t>
      </w:r>
      <w:r w:rsidRPr="00F33F40">
        <w:rPr>
          <w:rFonts w:ascii="Times New Roman" w:hAnsi="Times New Roman"/>
          <w:noProof/>
          <w:sz w:val="24"/>
          <w:szCs w:val="24"/>
          <w:lang w:val="fr-FR"/>
        </w:rPr>
        <w:t xml:space="preserve"> 10</w:t>
      </w:r>
      <w:r w:rsidR="00164CD3">
        <w:rPr>
          <w:rFonts w:ascii="Times New Roman" w:hAnsi="Times New Roman"/>
          <w:noProof/>
          <w:sz w:val="24"/>
          <w:szCs w:val="24"/>
          <w:lang w:val="fr-FR"/>
        </w:rPr>
        <w:t>.1016/j.chemosphere.2020.126008</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6.</w:t>
      </w:r>
      <w:r w:rsidRPr="00D32783">
        <w:rPr>
          <w:rFonts w:ascii="Times New Roman" w:hAnsi="Times New Roman"/>
          <w:noProof/>
          <w:sz w:val="24"/>
          <w:szCs w:val="24"/>
          <w:lang w:val="fr-MA"/>
        </w:rPr>
        <w:tab/>
        <w:t xml:space="preserve">F. Alshahri, </w:t>
      </w:r>
      <w:r w:rsidR="005B4AEC" w:rsidRPr="00D32783">
        <w:rPr>
          <w:rFonts w:ascii="Times New Roman" w:hAnsi="Times New Roman"/>
          <w:i/>
          <w:noProof/>
          <w:sz w:val="24"/>
          <w:szCs w:val="24"/>
          <w:lang w:val="fr-MA"/>
        </w:rPr>
        <w:t>J.</w:t>
      </w:r>
      <w:r w:rsidR="005B4AEC" w:rsidRPr="00D32783">
        <w:rPr>
          <w:rFonts w:ascii="Times New Roman" w:hAnsi="Times New Roman"/>
          <w:noProof/>
          <w:sz w:val="24"/>
          <w:szCs w:val="24"/>
          <w:lang w:val="fr-MA"/>
        </w:rPr>
        <w:t xml:space="preserve"> </w:t>
      </w:r>
      <w:r w:rsidR="005B4AEC" w:rsidRPr="00D32783">
        <w:rPr>
          <w:rFonts w:ascii="Times New Roman" w:hAnsi="Times New Roman"/>
          <w:i/>
          <w:iCs/>
          <w:noProof/>
          <w:sz w:val="24"/>
          <w:szCs w:val="24"/>
          <w:lang w:val="fr-MA"/>
        </w:rPr>
        <w:t xml:space="preserve">Environ. Sci. Pollut. Res. </w:t>
      </w:r>
      <w:r w:rsidRPr="00D32783">
        <w:rPr>
          <w:rFonts w:ascii="Times New Roman" w:hAnsi="Times New Roman"/>
          <w:b/>
          <w:bCs/>
          <w:noProof/>
          <w:sz w:val="24"/>
          <w:szCs w:val="24"/>
          <w:lang w:val="fr-MA"/>
        </w:rPr>
        <w:t>2016</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24</w:t>
      </w:r>
      <w:r w:rsidRPr="00D32783">
        <w:rPr>
          <w:rFonts w:ascii="Times New Roman" w:hAnsi="Times New Roman"/>
          <w:noProof/>
          <w:sz w:val="24"/>
          <w:szCs w:val="24"/>
          <w:lang w:val="fr-MA"/>
        </w:rPr>
        <w:t>, 1821–1831.</w:t>
      </w:r>
    </w:p>
    <w:p w:rsidR="005B4AEC" w:rsidRPr="00F67472" w:rsidRDefault="005B4AE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64CD3">
        <w:rPr>
          <w:rFonts w:ascii="Times New Roman" w:hAnsi="Times New Roman"/>
          <w:b/>
          <w:noProof/>
          <w:sz w:val="24"/>
          <w:szCs w:val="24"/>
        </w:rPr>
        <w:t>DOI:</w:t>
      </w:r>
      <w:r w:rsidR="00164CD3">
        <w:rPr>
          <w:rFonts w:ascii="Times New Roman" w:hAnsi="Times New Roman"/>
          <w:noProof/>
          <w:sz w:val="24"/>
          <w:szCs w:val="24"/>
        </w:rPr>
        <w:t xml:space="preserve"> 10.1007/s11356-016-7961-x</w:t>
      </w:r>
    </w:p>
    <w:p w:rsidR="00F67472" w:rsidRDefault="004D3351"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noProof/>
          <w:sz w:val="24"/>
          <w:szCs w:val="24"/>
        </w:rPr>
        <w:t>7.</w:t>
      </w:r>
      <w:r>
        <w:rPr>
          <w:rFonts w:ascii="Times New Roman" w:hAnsi="Times New Roman"/>
          <w:noProof/>
          <w:sz w:val="24"/>
          <w:szCs w:val="24"/>
        </w:rPr>
        <w:tab/>
      </w:r>
      <w:r w:rsidRPr="004D3351">
        <w:rPr>
          <w:rFonts w:ascii="Times New Roman" w:hAnsi="Times New Roman"/>
          <w:noProof/>
          <w:sz w:val="24"/>
          <w:szCs w:val="24"/>
        </w:rPr>
        <w:t>S</w:t>
      </w:r>
      <w:r w:rsidR="00F67472" w:rsidRPr="004D3351">
        <w:rPr>
          <w:rFonts w:ascii="Times New Roman" w:hAnsi="Times New Roman"/>
          <w:noProof/>
          <w:sz w:val="24"/>
          <w:szCs w:val="24"/>
        </w:rPr>
        <w:t>.</w:t>
      </w:r>
      <w:r w:rsidRPr="004D3351">
        <w:rPr>
          <w:rFonts w:ascii="Times New Roman" w:hAnsi="Times New Roman"/>
          <w:noProof/>
          <w:sz w:val="24"/>
          <w:szCs w:val="24"/>
        </w:rPr>
        <w:t xml:space="preserve">M. </w:t>
      </w:r>
      <w:r w:rsidRPr="004D3351">
        <w:rPr>
          <w:rFonts w:ascii="Times New Roman" w:hAnsi="Times New Roman"/>
          <w:sz w:val="24"/>
          <w:szCs w:val="24"/>
        </w:rPr>
        <w:t>Mousavi</w:t>
      </w:r>
      <w:r w:rsidR="00F67472" w:rsidRPr="004D3351">
        <w:rPr>
          <w:rFonts w:ascii="Times New Roman" w:hAnsi="Times New Roman"/>
          <w:noProof/>
          <w:sz w:val="24"/>
          <w:szCs w:val="24"/>
        </w:rPr>
        <w:t xml:space="preserve">, </w:t>
      </w:r>
      <w:r w:rsidRPr="004D3351">
        <w:rPr>
          <w:rFonts w:ascii="Times New Roman" w:hAnsi="Times New Roman"/>
          <w:noProof/>
          <w:sz w:val="24"/>
          <w:szCs w:val="24"/>
        </w:rPr>
        <w:t xml:space="preserve">S.A. </w:t>
      </w:r>
      <w:r w:rsidRPr="004D3351">
        <w:rPr>
          <w:rFonts w:ascii="Times New Roman" w:hAnsi="Times New Roman"/>
          <w:sz w:val="24"/>
          <w:szCs w:val="24"/>
        </w:rPr>
        <w:t>Hashemi</w:t>
      </w:r>
      <w:r w:rsidR="005B4AEC" w:rsidRPr="004D3351">
        <w:rPr>
          <w:rFonts w:ascii="Times New Roman" w:hAnsi="Times New Roman"/>
          <w:noProof/>
          <w:sz w:val="24"/>
          <w:szCs w:val="24"/>
        </w:rPr>
        <w:t>, H.</w:t>
      </w:r>
      <w:r w:rsidRPr="004D3351">
        <w:rPr>
          <w:rFonts w:ascii="Times New Roman" w:hAnsi="Times New Roman"/>
          <w:sz w:val="24"/>
          <w:szCs w:val="24"/>
        </w:rPr>
        <w:t xml:space="preserve"> Esmaeili</w:t>
      </w:r>
      <w:r w:rsidRPr="004D3351">
        <w:rPr>
          <w:rFonts w:ascii="Times New Roman" w:hAnsi="Times New Roman"/>
          <w:noProof/>
          <w:sz w:val="24"/>
          <w:szCs w:val="24"/>
        </w:rPr>
        <w:t>, A</w:t>
      </w:r>
      <w:r w:rsidR="005B4AEC" w:rsidRPr="004D3351">
        <w:rPr>
          <w:rFonts w:ascii="Times New Roman" w:hAnsi="Times New Roman"/>
          <w:noProof/>
          <w:sz w:val="24"/>
          <w:szCs w:val="24"/>
        </w:rPr>
        <w:t>.</w:t>
      </w:r>
      <w:r w:rsidRPr="004D3351">
        <w:rPr>
          <w:rFonts w:ascii="Times New Roman" w:hAnsi="Times New Roman"/>
          <w:noProof/>
          <w:sz w:val="24"/>
          <w:szCs w:val="24"/>
        </w:rPr>
        <w:t>M.</w:t>
      </w:r>
      <w:r w:rsidRPr="004D3351">
        <w:rPr>
          <w:rFonts w:ascii="Times New Roman" w:hAnsi="Times New Roman"/>
          <w:sz w:val="24"/>
          <w:szCs w:val="24"/>
        </w:rPr>
        <w:t xml:space="preserve"> Amani</w:t>
      </w:r>
      <w:r w:rsidR="005B4AEC" w:rsidRPr="004D3351">
        <w:rPr>
          <w:rFonts w:ascii="Times New Roman" w:hAnsi="Times New Roman"/>
          <w:noProof/>
          <w:sz w:val="24"/>
          <w:szCs w:val="24"/>
        </w:rPr>
        <w:t xml:space="preserve">, </w:t>
      </w:r>
      <w:r w:rsidRPr="004D3351">
        <w:rPr>
          <w:rFonts w:ascii="Times New Roman" w:hAnsi="Times New Roman"/>
          <w:noProof/>
          <w:sz w:val="24"/>
          <w:szCs w:val="24"/>
        </w:rPr>
        <w:t xml:space="preserve">F. </w:t>
      </w:r>
      <w:r w:rsidRPr="004D3351">
        <w:rPr>
          <w:rFonts w:ascii="Times New Roman" w:hAnsi="Times New Roman"/>
          <w:sz w:val="24"/>
          <w:szCs w:val="24"/>
        </w:rPr>
        <w:t>Mojoudi</w:t>
      </w:r>
      <w:r w:rsidR="00F67472" w:rsidRPr="004D3351">
        <w:rPr>
          <w:rFonts w:ascii="Times New Roman" w:hAnsi="Times New Roman"/>
          <w:noProof/>
          <w:sz w:val="24"/>
          <w:szCs w:val="24"/>
        </w:rPr>
        <w:t xml:space="preserve">, </w:t>
      </w:r>
      <w:r w:rsidR="005B4AEC" w:rsidRPr="004D3351">
        <w:rPr>
          <w:rFonts w:ascii="Times New Roman" w:hAnsi="Times New Roman"/>
          <w:i/>
          <w:noProof/>
          <w:sz w:val="24"/>
          <w:szCs w:val="24"/>
        </w:rPr>
        <w:t>J.</w:t>
      </w:r>
      <w:r w:rsidR="005B4AEC" w:rsidRPr="004D3351">
        <w:rPr>
          <w:rFonts w:ascii="Times New Roman" w:hAnsi="Times New Roman"/>
          <w:noProof/>
          <w:sz w:val="24"/>
          <w:szCs w:val="24"/>
        </w:rPr>
        <w:t xml:space="preserve"> </w:t>
      </w:r>
      <w:r w:rsidR="00F67472" w:rsidRPr="004D3351">
        <w:rPr>
          <w:rFonts w:ascii="Times New Roman" w:hAnsi="Times New Roman"/>
          <w:i/>
          <w:iCs/>
          <w:noProof/>
          <w:sz w:val="24"/>
          <w:szCs w:val="24"/>
        </w:rPr>
        <w:t>Acta Chim. Slov</w:t>
      </w:r>
      <w:r w:rsidR="00164CD3" w:rsidRPr="004D3351">
        <w:rPr>
          <w:rFonts w:ascii="Times New Roman" w:hAnsi="Times New Roman"/>
          <w:noProof/>
          <w:sz w:val="24"/>
          <w:szCs w:val="24"/>
        </w:rPr>
        <w:t>.</w:t>
      </w:r>
      <w:r w:rsidR="00F67472" w:rsidRPr="004D3351">
        <w:rPr>
          <w:rFonts w:ascii="Times New Roman" w:hAnsi="Times New Roman"/>
          <w:noProof/>
          <w:sz w:val="24"/>
          <w:szCs w:val="24"/>
        </w:rPr>
        <w:t xml:space="preserve"> </w:t>
      </w:r>
      <w:r w:rsidRPr="004D3351">
        <w:rPr>
          <w:rFonts w:ascii="Times New Roman" w:hAnsi="Times New Roman"/>
          <w:b/>
          <w:bCs/>
          <w:noProof/>
          <w:sz w:val="24"/>
          <w:szCs w:val="24"/>
        </w:rPr>
        <w:t>2018</w:t>
      </w:r>
      <w:r w:rsidR="00F67472" w:rsidRPr="004D3351">
        <w:rPr>
          <w:rFonts w:ascii="Times New Roman" w:hAnsi="Times New Roman"/>
          <w:noProof/>
          <w:sz w:val="24"/>
          <w:szCs w:val="24"/>
        </w:rPr>
        <w:t xml:space="preserve">, </w:t>
      </w:r>
      <w:r w:rsidRPr="004D3351">
        <w:rPr>
          <w:rFonts w:ascii="Times New Roman" w:hAnsi="Times New Roman"/>
          <w:i/>
          <w:noProof/>
          <w:sz w:val="24"/>
          <w:szCs w:val="24"/>
        </w:rPr>
        <w:t>65</w:t>
      </w:r>
      <w:r w:rsidRPr="004D3351">
        <w:rPr>
          <w:rFonts w:ascii="Times New Roman" w:hAnsi="Times New Roman"/>
          <w:noProof/>
          <w:sz w:val="24"/>
          <w:szCs w:val="24"/>
        </w:rPr>
        <w:t>, 750–756</w:t>
      </w:r>
      <w:r w:rsidR="00F67472" w:rsidRPr="00F67472">
        <w:rPr>
          <w:rFonts w:ascii="Times New Roman" w:hAnsi="Times New Roman"/>
          <w:noProof/>
          <w:sz w:val="24"/>
          <w:szCs w:val="24"/>
        </w:rPr>
        <w:t>.</w:t>
      </w:r>
    </w:p>
    <w:p w:rsidR="004D3351" w:rsidRPr="004D3351" w:rsidRDefault="004D3351"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4D3351">
        <w:rPr>
          <w:rFonts w:ascii="Times New Roman" w:hAnsi="Times New Roman"/>
          <w:b/>
          <w:sz w:val="24"/>
          <w:szCs w:val="24"/>
        </w:rPr>
        <w:t>DOI:</w:t>
      </w:r>
      <w:r w:rsidRPr="004D3351">
        <w:rPr>
          <w:rFonts w:ascii="Times New Roman" w:hAnsi="Times New Roman"/>
          <w:sz w:val="24"/>
          <w:szCs w:val="24"/>
        </w:rPr>
        <w:t xml:space="preserve"> 10.17344/acsi.2018.4536</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8.</w:t>
      </w:r>
      <w:r w:rsidRPr="00F67472">
        <w:rPr>
          <w:rFonts w:ascii="Times New Roman" w:hAnsi="Times New Roman"/>
          <w:noProof/>
          <w:sz w:val="24"/>
          <w:szCs w:val="24"/>
        </w:rPr>
        <w:tab/>
        <w:t xml:space="preserve">X. Xu, Y. Yang, G. Wang, S. Zhang, Z. Cheng, T. Li, Z. Yang, J. Xian, </w:t>
      </w:r>
      <w:r w:rsidR="00164CD3">
        <w:rPr>
          <w:rFonts w:ascii="Times New Roman" w:hAnsi="Times New Roman"/>
          <w:noProof/>
          <w:sz w:val="24"/>
          <w:szCs w:val="24"/>
        </w:rPr>
        <w:t xml:space="preserve">Y. Yang, </w:t>
      </w:r>
      <w:r w:rsidRPr="00F67472">
        <w:rPr>
          <w:rFonts w:ascii="Times New Roman" w:hAnsi="Times New Roman"/>
          <w:noProof/>
          <w:sz w:val="24"/>
          <w:szCs w:val="24"/>
        </w:rPr>
        <w:t xml:space="preserve">W. Zhou, </w:t>
      </w:r>
      <w:r w:rsidR="005B4AEC" w:rsidRPr="005B4AEC">
        <w:rPr>
          <w:rFonts w:ascii="Times New Roman" w:hAnsi="Times New Roman"/>
          <w:i/>
          <w:noProof/>
          <w:sz w:val="24"/>
          <w:szCs w:val="24"/>
        </w:rPr>
        <w:t xml:space="preserve">J. </w:t>
      </w:r>
      <w:r w:rsidRPr="005B4AEC">
        <w:rPr>
          <w:rFonts w:ascii="Times New Roman" w:hAnsi="Times New Roman"/>
          <w:i/>
          <w:iCs/>
          <w:noProof/>
          <w:sz w:val="24"/>
          <w:szCs w:val="24"/>
        </w:rPr>
        <w:t>Chemosphere</w:t>
      </w:r>
      <w:r w:rsidR="00164CD3">
        <w:rPr>
          <w:rFonts w:ascii="Times New Roman" w:hAnsi="Times New Roman"/>
          <w:noProof/>
          <w:sz w:val="24"/>
          <w:szCs w:val="24"/>
        </w:rPr>
        <w:t>.</w:t>
      </w:r>
      <w:r w:rsidRPr="00F67472">
        <w:rPr>
          <w:rFonts w:ascii="Times New Roman" w:hAnsi="Times New Roman"/>
          <w:noProof/>
          <w:sz w:val="24"/>
          <w:szCs w:val="24"/>
        </w:rPr>
        <w:t xml:space="preserve"> </w:t>
      </w:r>
      <w:r w:rsidRPr="00F67472">
        <w:rPr>
          <w:rFonts w:ascii="Times New Roman" w:hAnsi="Times New Roman"/>
          <w:b/>
          <w:bCs/>
          <w:noProof/>
          <w:sz w:val="24"/>
          <w:szCs w:val="24"/>
        </w:rPr>
        <w:t>2020</w:t>
      </w:r>
      <w:r w:rsidRPr="00F67472">
        <w:rPr>
          <w:rFonts w:ascii="Times New Roman" w:hAnsi="Times New Roman"/>
          <w:noProof/>
          <w:sz w:val="24"/>
          <w:szCs w:val="24"/>
        </w:rPr>
        <w:t xml:space="preserve">, </w:t>
      </w:r>
      <w:r w:rsidRPr="00164CD3">
        <w:rPr>
          <w:rFonts w:ascii="Times New Roman" w:hAnsi="Times New Roman"/>
          <w:i/>
          <w:noProof/>
          <w:sz w:val="24"/>
          <w:szCs w:val="24"/>
        </w:rPr>
        <w:t>246</w:t>
      </w:r>
      <w:r w:rsidRPr="00F67472">
        <w:rPr>
          <w:rFonts w:ascii="Times New Roman" w:hAnsi="Times New Roman"/>
          <w:noProof/>
          <w:sz w:val="24"/>
          <w:szCs w:val="24"/>
        </w:rPr>
        <w:t>, 125816.</w:t>
      </w:r>
    </w:p>
    <w:p w:rsidR="005B4AEC" w:rsidRPr="00F67472" w:rsidRDefault="005B4AE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lastRenderedPageBreak/>
        <w:t>DOI:</w:t>
      </w:r>
      <w:r w:rsidRPr="00D32783">
        <w:rPr>
          <w:rFonts w:ascii="Times New Roman" w:hAnsi="Times New Roman"/>
          <w:noProof/>
          <w:sz w:val="24"/>
          <w:szCs w:val="24"/>
        </w:rPr>
        <w:t xml:space="preserve"> 10</w:t>
      </w:r>
      <w:r w:rsidR="00164CD3" w:rsidRPr="00D32783">
        <w:rPr>
          <w:rFonts w:ascii="Times New Roman" w:hAnsi="Times New Roman"/>
          <w:noProof/>
          <w:sz w:val="24"/>
          <w:szCs w:val="24"/>
        </w:rPr>
        <w:t>.1016/j.chemosphere.2020.125816</w:t>
      </w:r>
    </w:p>
    <w:p w:rsidR="00F67472" w:rsidRPr="00164CD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FR"/>
        </w:rPr>
      </w:pPr>
      <w:r w:rsidRPr="00F67472">
        <w:rPr>
          <w:rFonts w:ascii="Times New Roman" w:hAnsi="Times New Roman"/>
          <w:noProof/>
          <w:sz w:val="24"/>
          <w:szCs w:val="24"/>
        </w:rPr>
        <w:t>9.</w:t>
      </w:r>
      <w:r w:rsidRPr="00F67472">
        <w:rPr>
          <w:rFonts w:ascii="Times New Roman" w:hAnsi="Times New Roman"/>
          <w:noProof/>
          <w:sz w:val="24"/>
          <w:szCs w:val="24"/>
        </w:rPr>
        <w:tab/>
        <w:t>J. Xue, Y. Zhi</w:t>
      </w:r>
      <w:r w:rsidR="00164CD3">
        <w:rPr>
          <w:rFonts w:ascii="Times New Roman" w:hAnsi="Times New Roman"/>
          <w:noProof/>
          <w:sz w:val="24"/>
          <w:szCs w:val="24"/>
        </w:rPr>
        <w:t xml:space="preserve">, L. Y. Wu, J. Shi, L. Zeng, </w:t>
      </w:r>
      <w:r w:rsidRPr="00F67472">
        <w:rPr>
          <w:rFonts w:ascii="Times New Roman" w:hAnsi="Times New Roman"/>
          <w:noProof/>
          <w:sz w:val="24"/>
          <w:szCs w:val="24"/>
        </w:rPr>
        <w:t xml:space="preserve">L. Wu, </w:t>
      </w:r>
      <w:r w:rsidR="00164CD3" w:rsidRPr="00164CD3">
        <w:rPr>
          <w:rFonts w:ascii="Times New Roman" w:hAnsi="Times New Roman"/>
          <w:i/>
          <w:noProof/>
          <w:sz w:val="24"/>
          <w:szCs w:val="24"/>
        </w:rPr>
        <w:t xml:space="preserve">J. </w:t>
      </w:r>
      <w:r w:rsidRPr="00F67472">
        <w:rPr>
          <w:rFonts w:ascii="Times New Roman" w:hAnsi="Times New Roman"/>
          <w:i/>
          <w:iCs/>
          <w:noProof/>
          <w:sz w:val="24"/>
          <w:szCs w:val="24"/>
        </w:rPr>
        <w:t xml:space="preserve">Env. </w:t>
      </w:r>
      <w:r w:rsidRPr="00164CD3">
        <w:rPr>
          <w:rFonts w:ascii="Times New Roman" w:hAnsi="Times New Roman"/>
          <w:i/>
          <w:iCs/>
          <w:noProof/>
          <w:sz w:val="24"/>
          <w:szCs w:val="24"/>
          <w:lang w:val="fr-FR"/>
        </w:rPr>
        <w:t>Sci Pollut Res</w:t>
      </w:r>
      <w:r w:rsidR="00164CD3" w:rsidRPr="00164CD3">
        <w:rPr>
          <w:rFonts w:ascii="Times New Roman" w:hAnsi="Times New Roman"/>
          <w:noProof/>
          <w:sz w:val="24"/>
          <w:szCs w:val="24"/>
          <w:lang w:val="fr-FR"/>
        </w:rPr>
        <w:t>.</w:t>
      </w:r>
      <w:r w:rsidRPr="00164CD3">
        <w:rPr>
          <w:rFonts w:ascii="Times New Roman" w:hAnsi="Times New Roman"/>
          <w:noProof/>
          <w:sz w:val="24"/>
          <w:szCs w:val="24"/>
          <w:lang w:val="fr-FR"/>
        </w:rPr>
        <w:t xml:space="preserve"> </w:t>
      </w:r>
      <w:r w:rsidRPr="00164CD3">
        <w:rPr>
          <w:rFonts w:ascii="Times New Roman" w:hAnsi="Times New Roman"/>
          <w:b/>
          <w:bCs/>
          <w:noProof/>
          <w:sz w:val="24"/>
          <w:szCs w:val="24"/>
          <w:lang w:val="fr-FR"/>
        </w:rPr>
        <w:t>2014</w:t>
      </w:r>
      <w:r w:rsidRPr="00164CD3">
        <w:rPr>
          <w:rFonts w:ascii="Times New Roman" w:hAnsi="Times New Roman"/>
          <w:noProof/>
          <w:sz w:val="24"/>
          <w:szCs w:val="24"/>
          <w:lang w:val="fr-FR"/>
        </w:rPr>
        <w:t xml:space="preserve">, </w:t>
      </w:r>
      <w:r w:rsidRPr="00164CD3">
        <w:rPr>
          <w:rFonts w:ascii="Times New Roman" w:hAnsi="Times New Roman"/>
          <w:i/>
          <w:noProof/>
          <w:sz w:val="24"/>
          <w:szCs w:val="24"/>
          <w:lang w:val="fr-FR"/>
        </w:rPr>
        <w:t>21</w:t>
      </w:r>
      <w:r w:rsidRPr="00164CD3">
        <w:rPr>
          <w:rFonts w:ascii="Times New Roman" w:hAnsi="Times New Roman"/>
          <w:noProof/>
          <w:sz w:val="24"/>
          <w:szCs w:val="24"/>
          <w:lang w:val="fr-FR"/>
        </w:rPr>
        <w:t>, 7698–7707.</w:t>
      </w:r>
    </w:p>
    <w:p w:rsidR="00164CD3" w:rsidRPr="00164CD3" w:rsidRDefault="00164CD3" w:rsidP="00D32783">
      <w:pPr>
        <w:widowControl w:val="0"/>
        <w:autoSpaceDE w:val="0"/>
        <w:autoSpaceDN w:val="0"/>
        <w:adjustRightInd w:val="0"/>
        <w:spacing w:after="0" w:line="240" w:lineRule="auto"/>
        <w:ind w:left="640"/>
        <w:jc w:val="both"/>
        <w:rPr>
          <w:rFonts w:ascii="Times New Roman" w:hAnsi="Times New Roman"/>
          <w:noProof/>
          <w:sz w:val="24"/>
          <w:szCs w:val="24"/>
          <w:lang w:val="fr-FR"/>
        </w:rPr>
      </w:pPr>
      <w:r w:rsidRPr="00164CD3">
        <w:rPr>
          <w:rFonts w:ascii="Times New Roman" w:hAnsi="Times New Roman"/>
          <w:b/>
          <w:noProof/>
          <w:sz w:val="24"/>
          <w:szCs w:val="24"/>
          <w:lang w:val="fr-FR"/>
        </w:rPr>
        <w:t>DOI:</w:t>
      </w:r>
      <w:r>
        <w:rPr>
          <w:rFonts w:ascii="Times New Roman" w:hAnsi="Times New Roman"/>
          <w:noProof/>
          <w:sz w:val="24"/>
          <w:szCs w:val="24"/>
          <w:lang w:val="fr-FR"/>
        </w:rPr>
        <w:t xml:space="preserve"> 10.1007/s11356-014-2726-x</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10.</w:t>
      </w:r>
      <w:r w:rsidRPr="00F67472">
        <w:rPr>
          <w:rFonts w:ascii="Times New Roman" w:hAnsi="Times New Roman"/>
          <w:noProof/>
          <w:sz w:val="24"/>
          <w:szCs w:val="24"/>
        </w:rPr>
        <w:tab/>
        <w:t>C. Lee, T</w:t>
      </w:r>
      <w:r w:rsidR="00164CD3">
        <w:rPr>
          <w:rFonts w:ascii="Times New Roman" w:hAnsi="Times New Roman"/>
          <w:noProof/>
          <w:sz w:val="24"/>
          <w:szCs w:val="24"/>
        </w:rPr>
        <w:t>. Kim, S. Komarneni, S. Han,</w:t>
      </w:r>
      <w:r w:rsidRPr="00F67472">
        <w:rPr>
          <w:rFonts w:ascii="Times New Roman" w:hAnsi="Times New Roman"/>
          <w:noProof/>
          <w:sz w:val="24"/>
          <w:szCs w:val="24"/>
        </w:rPr>
        <w:t xml:space="preserve">Y. Cho, </w:t>
      </w:r>
      <w:r w:rsidR="00164CD3" w:rsidRPr="00164CD3">
        <w:rPr>
          <w:rFonts w:ascii="Times New Roman" w:hAnsi="Times New Roman"/>
          <w:i/>
          <w:noProof/>
          <w:sz w:val="24"/>
          <w:szCs w:val="24"/>
        </w:rPr>
        <w:t xml:space="preserve">J. </w:t>
      </w:r>
      <w:r w:rsidRPr="00164CD3">
        <w:rPr>
          <w:rFonts w:ascii="Times New Roman" w:hAnsi="Times New Roman"/>
          <w:i/>
          <w:iCs/>
          <w:noProof/>
          <w:sz w:val="24"/>
          <w:szCs w:val="24"/>
        </w:rPr>
        <w:t>Appl. Clay Sci</w:t>
      </w:r>
      <w:r w:rsidRPr="00F67472">
        <w:rPr>
          <w:rFonts w:ascii="Times New Roman" w:hAnsi="Times New Roman"/>
          <w:i/>
          <w:iCs/>
          <w:noProof/>
          <w:sz w:val="24"/>
          <w:szCs w:val="24"/>
        </w:rPr>
        <w:t>.</w:t>
      </w:r>
      <w:r w:rsidR="00164CD3">
        <w:rPr>
          <w:rFonts w:ascii="Times New Roman" w:hAnsi="Times New Roman"/>
          <w:noProof/>
          <w:sz w:val="24"/>
          <w:szCs w:val="24"/>
        </w:rPr>
        <w:t xml:space="preserve"> </w:t>
      </w:r>
      <w:r w:rsidRPr="00F67472">
        <w:rPr>
          <w:rFonts w:ascii="Times New Roman" w:hAnsi="Times New Roman"/>
          <w:b/>
          <w:bCs/>
          <w:noProof/>
          <w:sz w:val="24"/>
          <w:szCs w:val="24"/>
        </w:rPr>
        <w:t>2013</w:t>
      </w:r>
      <w:r w:rsidRPr="00F67472">
        <w:rPr>
          <w:rFonts w:ascii="Times New Roman" w:hAnsi="Times New Roman"/>
          <w:noProof/>
          <w:sz w:val="24"/>
          <w:szCs w:val="24"/>
        </w:rPr>
        <w:t xml:space="preserve">, </w:t>
      </w:r>
      <w:r w:rsidRPr="00164CD3">
        <w:rPr>
          <w:rFonts w:ascii="Times New Roman" w:hAnsi="Times New Roman"/>
          <w:i/>
          <w:noProof/>
          <w:sz w:val="24"/>
          <w:szCs w:val="24"/>
        </w:rPr>
        <w:t>83–84</w:t>
      </w:r>
      <w:r w:rsidRPr="00F67472">
        <w:rPr>
          <w:rFonts w:ascii="Times New Roman" w:hAnsi="Times New Roman"/>
          <w:noProof/>
          <w:sz w:val="24"/>
          <w:szCs w:val="24"/>
        </w:rPr>
        <w:t>, 263–269.</w:t>
      </w:r>
    </w:p>
    <w:p w:rsidR="00164CD3" w:rsidRPr="00164CD3" w:rsidRDefault="00164CD3"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64CD3">
        <w:rPr>
          <w:rFonts w:ascii="Times New Roman" w:hAnsi="Times New Roman"/>
          <w:b/>
          <w:noProof/>
          <w:sz w:val="24"/>
          <w:szCs w:val="24"/>
        </w:rPr>
        <w:t>DOI:</w:t>
      </w:r>
      <w:r w:rsidRPr="00164CD3">
        <w:rPr>
          <w:rFonts w:ascii="Times New Roman" w:hAnsi="Times New Roman"/>
          <w:noProof/>
          <w:sz w:val="24"/>
          <w:szCs w:val="24"/>
        </w:rPr>
        <w:t xml:space="preserve"> </w:t>
      </w:r>
      <w:r>
        <w:rPr>
          <w:rFonts w:ascii="Times New Roman" w:hAnsi="Times New Roman"/>
          <w:noProof/>
          <w:sz w:val="24"/>
          <w:szCs w:val="24"/>
        </w:rPr>
        <w:t>10.1016/j.clay.2013.08.035</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11.</w:t>
      </w:r>
      <w:r w:rsidRPr="00F67472">
        <w:rPr>
          <w:rFonts w:ascii="Times New Roman" w:hAnsi="Times New Roman"/>
          <w:noProof/>
          <w:sz w:val="24"/>
          <w:szCs w:val="24"/>
        </w:rPr>
        <w:tab/>
        <w:t>G. Zheng, L. Tian, Y. Liang, K. Broberg, L. Lei, W. Guo, J. Nilsson, I</w:t>
      </w:r>
      <w:r w:rsidR="00164CD3">
        <w:rPr>
          <w:rFonts w:ascii="Times New Roman" w:hAnsi="Times New Roman"/>
          <w:noProof/>
          <w:sz w:val="24"/>
          <w:szCs w:val="24"/>
        </w:rPr>
        <w:t xml:space="preserve">. A. Bergdahl, S. Skerfving , </w:t>
      </w:r>
      <w:r w:rsidRPr="00F67472">
        <w:rPr>
          <w:rFonts w:ascii="Times New Roman" w:hAnsi="Times New Roman"/>
          <w:noProof/>
          <w:sz w:val="24"/>
          <w:szCs w:val="24"/>
        </w:rPr>
        <w:t xml:space="preserve">T. Jin, </w:t>
      </w:r>
      <w:r w:rsidR="00164CD3" w:rsidRPr="00164CD3">
        <w:rPr>
          <w:rFonts w:ascii="Times New Roman" w:hAnsi="Times New Roman"/>
          <w:i/>
          <w:noProof/>
          <w:sz w:val="24"/>
          <w:szCs w:val="24"/>
        </w:rPr>
        <w:t>J.</w:t>
      </w:r>
      <w:r w:rsidR="00164CD3">
        <w:rPr>
          <w:rFonts w:ascii="Times New Roman" w:hAnsi="Times New Roman"/>
          <w:noProof/>
          <w:sz w:val="24"/>
          <w:szCs w:val="24"/>
        </w:rPr>
        <w:t xml:space="preserve"> </w:t>
      </w:r>
      <w:r w:rsidRPr="00F67472">
        <w:rPr>
          <w:rFonts w:ascii="Times New Roman" w:hAnsi="Times New Roman"/>
          <w:i/>
          <w:iCs/>
          <w:noProof/>
          <w:sz w:val="24"/>
          <w:szCs w:val="24"/>
        </w:rPr>
        <w:t>Neurotoxicology</w:t>
      </w:r>
      <w:r w:rsidR="00164CD3">
        <w:rPr>
          <w:rFonts w:ascii="Times New Roman" w:hAnsi="Times New Roman"/>
          <w:noProof/>
          <w:sz w:val="24"/>
          <w:szCs w:val="24"/>
        </w:rPr>
        <w:t>.</w:t>
      </w:r>
      <w:r w:rsidRPr="00F67472">
        <w:rPr>
          <w:rFonts w:ascii="Times New Roman" w:hAnsi="Times New Roman"/>
          <w:noProof/>
          <w:sz w:val="24"/>
          <w:szCs w:val="24"/>
        </w:rPr>
        <w:t xml:space="preserve"> </w:t>
      </w:r>
      <w:r w:rsidRPr="00F67472">
        <w:rPr>
          <w:rFonts w:ascii="Times New Roman" w:hAnsi="Times New Roman"/>
          <w:b/>
          <w:bCs/>
          <w:noProof/>
          <w:sz w:val="24"/>
          <w:szCs w:val="24"/>
        </w:rPr>
        <w:t>2011</w:t>
      </w:r>
      <w:r w:rsidR="00164CD3">
        <w:rPr>
          <w:rFonts w:ascii="Times New Roman" w:hAnsi="Times New Roman"/>
          <w:noProof/>
          <w:sz w:val="24"/>
          <w:szCs w:val="24"/>
        </w:rPr>
        <w:t>.</w:t>
      </w:r>
      <w:r w:rsidRPr="00F67472">
        <w:rPr>
          <w:rFonts w:ascii="Times New Roman" w:hAnsi="Times New Roman"/>
          <w:noProof/>
          <w:sz w:val="24"/>
          <w:szCs w:val="24"/>
        </w:rPr>
        <w:t xml:space="preserve"> </w:t>
      </w:r>
      <w:r w:rsidRPr="00164CD3">
        <w:rPr>
          <w:rFonts w:ascii="Times New Roman" w:hAnsi="Times New Roman"/>
          <w:i/>
          <w:noProof/>
          <w:sz w:val="24"/>
          <w:szCs w:val="24"/>
        </w:rPr>
        <w:t>32</w:t>
      </w:r>
      <w:r w:rsidRPr="00F67472">
        <w:rPr>
          <w:rFonts w:ascii="Times New Roman" w:hAnsi="Times New Roman"/>
          <w:noProof/>
          <w:sz w:val="24"/>
          <w:szCs w:val="24"/>
        </w:rPr>
        <w:t>, 374–382.</w:t>
      </w:r>
    </w:p>
    <w:p w:rsidR="00164CD3" w:rsidRPr="00F67472" w:rsidRDefault="00164CD3"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64CD3">
        <w:rPr>
          <w:rFonts w:ascii="Times New Roman" w:hAnsi="Times New Roman"/>
          <w:b/>
          <w:noProof/>
          <w:sz w:val="24"/>
          <w:szCs w:val="24"/>
        </w:rPr>
        <w:t>DOI:</w:t>
      </w:r>
      <w:r>
        <w:rPr>
          <w:rFonts w:ascii="Times New Roman" w:hAnsi="Times New Roman"/>
          <w:noProof/>
          <w:sz w:val="24"/>
          <w:szCs w:val="24"/>
        </w:rPr>
        <w:t xml:space="preserve"> 10.1016/j.neuro.2011.03.006</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12.</w:t>
      </w:r>
      <w:r w:rsidRPr="00F67472">
        <w:rPr>
          <w:rFonts w:ascii="Times New Roman" w:hAnsi="Times New Roman"/>
          <w:noProof/>
          <w:sz w:val="24"/>
          <w:szCs w:val="24"/>
        </w:rPr>
        <w:tab/>
        <w:t>P. Aendo</w:t>
      </w:r>
      <w:r w:rsidR="00164CD3">
        <w:rPr>
          <w:rFonts w:ascii="Times New Roman" w:hAnsi="Times New Roman"/>
          <w:noProof/>
          <w:sz w:val="24"/>
          <w:szCs w:val="24"/>
        </w:rPr>
        <w:t xml:space="preserve">, S. Thongyuan, T. Songserm, </w:t>
      </w:r>
      <w:r w:rsidRPr="00F67472">
        <w:rPr>
          <w:rFonts w:ascii="Times New Roman" w:hAnsi="Times New Roman"/>
          <w:noProof/>
          <w:sz w:val="24"/>
          <w:szCs w:val="24"/>
        </w:rPr>
        <w:t xml:space="preserve">P. Tulayakul, </w:t>
      </w:r>
      <w:r w:rsidR="00164CD3" w:rsidRPr="00164CD3">
        <w:rPr>
          <w:rFonts w:ascii="Times New Roman" w:hAnsi="Times New Roman"/>
          <w:i/>
          <w:noProof/>
          <w:sz w:val="24"/>
          <w:szCs w:val="24"/>
        </w:rPr>
        <w:t xml:space="preserve">J. </w:t>
      </w:r>
      <w:r w:rsidRPr="00F67472">
        <w:rPr>
          <w:rFonts w:ascii="Times New Roman" w:hAnsi="Times New Roman"/>
          <w:i/>
          <w:iCs/>
          <w:noProof/>
          <w:sz w:val="24"/>
          <w:szCs w:val="24"/>
        </w:rPr>
        <w:t xml:space="preserve">Sci. </w:t>
      </w:r>
      <w:r w:rsidRPr="00D32783">
        <w:rPr>
          <w:rFonts w:ascii="Times New Roman" w:hAnsi="Times New Roman"/>
          <w:i/>
          <w:iCs/>
          <w:noProof/>
          <w:sz w:val="24"/>
          <w:szCs w:val="24"/>
          <w:lang w:val="fr-MA"/>
        </w:rPr>
        <w:t>Total Environ.</w:t>
      </w:r>
      <w:r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689</w:t>
      </w:r>
      <w:r w:rsidRPr="00D32783">
        <w:rPr>
          <w:rFonts w:ascii="Times New Roman" w:hAnsi="Times New Roman"/>
          <w:noProof/>
          <w:sz w:val="24"/>
          <w:szCs w:val="24"/>
          <w:lang w:val="fr-MA"/>
        </w:rPr>
        <w:t>, 215–222.</w:t>
      </w:r>
    </w:p>
    <w:p w:rsidR="00164CD3" w:rsidRPr="00D32783" w:rsidRDefault="00164CD3"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10.1016/j.scitotenv.2019.06.414</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13.</w:t>
      </w:r>
      <w:r w:rsidRPr="00D32783">
        <w:rPr>
          <w:rFonts w:ascii="Times New Roman" w:hAnsi="Times New Roman"/>
          <w:noProof/>
          <w:sz w:val="24"/>
          <w:szCs w:val="24"/>
          <w:lang w:val="fr-MA"/>
        </w:rPr>
        <w:tab/>
        <w:t>T. Shah, F. Muns</w:t>
      </w:r>
      <w:r w:rsidR="00164CD3" w:rsidRPr="00D32783">
        <w:rPr>
          <w:rFonts w:ascii="Times New Roman" w:hAnsi="Times New Roman"/>
          <w:noProof/>
          <w:sz w:val="24"/>
          <w:szCs w:val="24"/>
          <w:lang w:val="fr-MA"/>
        </w:rPr>
        <w:t xml:space="preserve">if, D. Roberto, </w:t>
      </w:r>
      <w:r w:rsidRPr="00D32783">
        <w:rPr>
          <w:rFonts w:ascii="Times New Roman" w:hAnsi="Times New Roman"/>
          <w:noProof/>
          <w:sz w:val="24"/>
          <w:szCs w:val="24"/>
          <w:lang w:val="fr-MA"/>
        </w:rPr>
        <w:t xml:space="preserve">L. Nie, </w:t>
      </w:r>
      <w:r w:rsidR="00164CD3" w:rsidRPr="00D32783">
        <w:rPr>
          <w:rFonts w:ascii="Times New Roman" w:hAnsi="Times New Roman"/>
          <w:i/>
          <w:noProof/>
          <w:sz w:val="24"/>
          <w:szCs w:val="24"/>
          <w:lang w:val="fr-MA"/>
        </w:rPr>
        <w:t xml:space="preserve">J. </w:t>
      </w:r>
      <w:r w:rsidRPr="00D32783">
        <w:rPr>
          <w:rFonts w:ascii="Times New Roman" w:hAnsi="Times New Roman"/>
          <w:i/>
          <w:iCs/>
          <w:noProof/>
          <w:sz w:val="24"/>
          <w:szCs w:val="24"/>
          <w:lang w:val="fr-MA"/>
        </w:rPr>
        <w:t>Chemosphere</w:t>
      </w:r>
      <w:r w:rsidR="00164CD3" w:rsidRPr="00D32783">
        <w:rPr>
          <w:rFonts w:ascii="Times New Roman" w:hAnsi="Times New Roman"/>
          <w:noProof/>
          <w:sz w:val="24"/>
          <w:szCs w:val="24"/>
          <w:lang w:val="fr-MA"/>
        </w:rPr>
        <w:t>.</w:t>
      </w:r>
      <w:r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246</w:t>
      </w:r>
      <w:r w:rsidRPr="00D32783">
        <w:rPr>
          <w:rFonts w:ascii="Times New Roman" w:hAnsi="Times New Roman"/>
          <w:noProof/>
          <w:sz w:val="24"/>
          <w:szCs w:val="24"/>
          <w:lang w:val="fr-MA"/>
        </w:rPr>
        <w:t>, 125766.</w:t>
      </w:r>
    </w:p>
    <w:p w:rsidR="00164CD3" w:rsidRPr="00FC05E5" w:rsidRDefault="00FC05E5" w:rsidP="00D32783">
      <w:pPr>
        <w:widowControl w:val="0"/>
        <w:autoSpaceDE w:val="0"/>
        <w:autoSpaceDN w:val="0"/>
        <w:adjustRightInd w:val="0"/>
        <w:spacing w:after="0" w:line="240" w:lineRule="auto"/>
        <w:ind w:left="640"/>
        <w:jc w:val="both"/>
        <w:rPr>
          <w:rFonts w:ascii="Times New Roman" w:hAnsi="Times New Roman"/>
          <w:noProof/>
          <w:sz w:val="24"/>
          <w:szCs w:val="24"/>
          <w:lang w:val="fr-FR"/>
        </w:rPr>
      </w:pPr>
      <w:r w:rsidRPr="00FC05E5">
        <w:rPr>
          <w:rFonts w:ascii="Times New Roman" w:hAnsi="Times New Roman"/>
          <w:b/>
          <w:noProof/>
          <w:sz w:val="24"/>
          <w:szCs w:val="24"/>
          <w:lang w:val="fr-FR"/>
        </w:rPr>
        <w:t>DOI:</w:t>
      </w:r>
      <w:r w:rsidRPr="00FC05E5">
        <w:rPr>
          <w:rFonts w:ascii="Times New Roman" w:hAnsi="Times New Roman"/>
          <w:noProof/>
          <w:sz w:val="24"/>
          <w:szCs w:val="24"/>
          <w:lang w:val="fr-FR"/>
        </w:rPr>
        <w:t xml:space="preserve"> </w:t>
      </w:r>
      <w:r w:rsidRPr="00F33F40">
        <w:rPr>
          <w:rFonts w:ascii="Times New Roman" w:hAnsi="Times New Roman"/>
          <w:noProof/>
          <w:sz w:val="24"/>
          <w:szCs w:val="24"/>
          <w:lang w:val="fr-FR"/>
        </w:rPr>
        <w:t>10.1016/j.chemosphere.2019.125766</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C05E5">
        <w:rPr>
          <w:rFonts w:ascii="Times New Roman" w:hAnsi="Times New Roman"/>
          <w:noProof/>
          <w:sz w:val="24"/>
          <w:szCs w:val="24"/>
          <w:lang w:val="fr-FR"/>
        </w:rPr>
        <w:t>14.</w:t>
      </w:r>
      <w:r w:rsidRPr="00FC05E5">
        <w:rPr>
          <w:rFonts w:ascii="Times New Roman" w:hAnsi="Times New Roman"/>
          <w:noProof/>
          <w:sz w:val="24"/>
          <w:szCs w:val="24"/>
          <w:lang w:val="fr-FR"/>
        </w:rPr>
        <w:tab/>
        <w:t>B. Nunes, R. C. Capela, T. Sérgio, C. Caldeira, F. Gonç</w:t>
      </w:r>
      <w:r w:rsidR="00FC05E5" w:rsidRPr="00FC05E5">
        <w:rPr>
          <w:rFonts w:ascii="Times New Roman" w:hAnsi="Times New Roman"/>
          <w:noProof/>
          <w:sz w:val="24"/>
          <w:szCs w:val="24"/>
          <w:lang w:val="fr-FR"/>
        </w:rPr>
        <w:t xml:space="preserve">alves, </w:t>
      </w:r>
      <w:r w:rsidRPr="00FC05E5">
        <w:rPr>
          <w:rFonts w:ascii="Times New Roman" w:hAnsi="Times New Roman"/>
          <w:noProof/>
          <w:sz w:val="24"/>
          <w:szCs w:val="24"/>
          <w:lang w:val="fr-FR"/>
        </w:rPr>
        <w:t>A. T. Correia,</w:t>
      </w:r>
      <w:r w:rsidR="00FC05E5">
        <w:rPr>
          <w:rFonts w:ascii="Times New Roman" w:hAnsi="Times New Roman"/>
          <w:noProof/>
          <w:sz w:val="24"/>
          <w:szCs w:val="24"/>
          <w:lang w:val="fr-FR"/>
        </w:rPr>
        <w:t xml:space="preserve"> </w:t>
      </w:r>
      <w:r w:rsidR="00FC05E5">
        <w:rPr>
          <w:rFonts w:ascii="Times New Roman" w:hAnsi="Times New Roman"/>
          <w:i/>
          <w:noProof/>
          <w:sz w:val="24"/>
          <w:szCs w:val="24"/>
          <w:lang w:val="fr-FR"/>
        </w:rPr>
        <w:t xml:space="preserve">J. </w:t>
      </w:r>
      <w:r w:rsidRPr="00FC05E5">
        <w:rPr>
          <w:rFonts w:ascii="Times New Roman" w:hAnsi="Times New Roman"/>
          <w:i/>
          <w:iCs/>
          <w:noProof/>
          <w:sz w:val="24"/>
          <w:szCs w:val="24"/>
          <w:lang w:val="fr-FR"/>
        </w:rPr>
        <w:t xml:space="preserve">Env. </w:t>
      </w:r>
      <w:r w:rsidRPr="00D32783">
        <w:rPr>
          <w:rFonts w:ascii="Times New Roman" w:hAnsi="Times New Roman"/>
          <w:i/>
          <w:iCs/>
          <w:noProof/>
          <w:sz w:val="24"/>
          <w:szCs w:val="24"/>
          <w:lang w:val="fr-MA"/>
        </w:rPr>
        <w:t>Sci Pollut Res</w:t>
      </w:r>
      <w:r w:rsidR="00FC05E5"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2014</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21</w:t>
      </w:r>
      <w:r w:rsidRPr="00D32783">
        <w:rPr>
          <w:rFonts w:ascii="Times New Roman" w:hAnsi="Times New Roman"/>
          <w:noProof/>
          <w:sz w:val="24"/>
          <w:szCs w:val="24"/>
          <w:lang w:val="fr-MA"/>
        </w:rPr>
        <w:t>, 5689–5700.</w:t>
      </w:r>
    </w:p>
    <w:p w:rsidR="00FC05E5" w:rsidRPr="00D32783" w:rsidRDefault="00FC05E5"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FC05E5">
        <w:rPr>
          <w:rFonts w:ascii="Times New Roman" w:hAnsi="Times New Roman"/>
          <w:b/>
          <w:noProof/>
          <w:sz w:val="24"/>
          <w:szCs w:val="24"/>
          <w:lang w:val="fr-FR"/>
        </w:rPr>
        <w:t>DOI:</w:t>
      </w:r>
      <w:r w:rsidRPr="00F33F40">
        <w:rPr>
          <w:rFonts w:ascii="Times New Roman" w:hAnsi="Times New Roman"/>
          <w:noProof/>
          <w:sz w:val="24"/>
          <w:szCs w:val="24"/>
          <w:lang w:val="fr-FR"/>
        </w:rPr>
        <w:t xml:space="preserve"> 10.1007/s11356-013-2485-0</w:t>
      </w:r>
    </w:p>
    <w:p w:rsidR="00F67472" w:rsidRPr="00D32783" w:rsidRDefault="00D56A28"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15.</w:t>
      </w:r>
      <w:r w:rsidRPr="00D32783">
        <w:rPr>
          <w:rFonts w:ascii="Times New Roman" w:hAnsi="Times New Roman"/>
          <w:noProof/>
          <w:sz w:val="24"/>
          <w:szCs w:val="24"/>
          <w:lang w:val="fr-MA"/>
        </w:rPr>
        <w:tab/>
        <w:t xml:space="preserve">C. M. Liu, J.-Q. Ma, </w:t>
      </w:r>
      <w:r w:rsidR="00F67472" w:rsidRPr="00D32783">
        <w:rPr>
          <w:rFonts w:ascii="Times New Roman" w:hAnsi="Times New Roman"/>
          <w:noProof/>
          <w:sz w:val="24"/>
          <w:szCs w:val="24"/>
          <w:lang w:val="fr-MA"/>
        </w:rPr>
        <w:t xml:space="preserve">Y.-Z. Sun, </w:t>
      </w:r>
      <w:r w:rsidRPr="00D32783">
        <w:rPr>
          <w:rFonts w:ascii="Times New Roman" w:hAnsi="Times New Roman"/>
          <w:i/>
          <w:noProof/>
          <w:sz w:val="24"/>
          <w:szCs w:val="24"/>
          <w:lang w:val="fr-MA"/>
        </w:rPr>
        <w:t xml:space="preserve">J. </w:t>
      </w:r>
      <w:r w:rsidR="00F67472" w:rsidRPr="00D32783">
        <w:rPr>
          <w:rFonts w:ascii="Times New Roman" w:hAnsi="Times New Roman"/>
          <w:i/>
          <w:iCs/>
          <w:noProof/>
          <w:sz w:val="24"/>
          <w:szCs w:val="24"/>
          <w:lang w:val="fr-MA"/>
        </w:rPr>
        <w:t>Environ. Toxicol. Pharmacol.</w:t>
      </w:r>
      <w:r w:rsidR="00F67472" w:rsidRPr="00D32783">
        <w:rPr>
          <w:rFonts w:ascii="Times New Roman" w:hAnsi="Times New Roman"/>
          <w:noProof/>
          <w:sz w:val="24"/>
          <w:szCs w:val="24"/>
          <w:lang w:val="fr-MA"/>
        </w:rPr>
        <w:t xml:space="preserve"> </w:t>
      </w:r>
      <w:r w:rsidR="00F67472" w:rsidRPr="00D32783">
        <w:rPr>
          <w:rFonts w:ascii="Times New Roman" w:hAnsi="Times New Roman"/>
          <w:b/>
          <w:bCs/>
          <w:noProof/>
          <w:sz w:val="24"/>
          <w:szCs w:val="24"/>
          <w:lang w:val="fr-MA"/>
        </w:rPr>
        <w:t>2010</w:t>
      </w:r>
      <w:r w:rsidR="00F67472" w:rsidRPr="00D32783">
        <w:rPr>
          <w:rFonts w:ascii="Times New Roman" w:hAnsi="Times New Roman"/>
          <w:noProof/>
          <w:sz w:val="24"/>
          <w:szCs w:val="24"/>
          <w:lang w:val="fr-MA"/>
        </w:rPr>
        <w:t xml:space="preserve">, </w:t>
      </w:r>
      <w:r w:rsidR="00F67472" w:rsidRPr="00D32783">
        <w:rPr>
          <w:rFonts w:ascii="Times New Roman" w:hAnsi="Times New Roman"/>
          <w:i/>
          <w:noProof/>
          <w:sz w:val="24"/>
          <w:szCs w:val="24"/>
          <w:lang w:val="fr-MA"/>
        </w:rPr>
        <w:t>30</w:t>
      </w:r>
      <w:r w:rsidR="00F67472" w:rsidRPr="00D32783">
        <w:rPr>
          <w:rFonts w:ascii="Times New Roman" w:hAnsi="Times New Roman"/>
          <w:noProof/>
          <w:sz w:val="24"/>
          <w:szCs w:val="24"/>
          <w:lang w:val="fr-MA"/>
        </w:rPr>
        <w:t>, 264–271.</w:t>
      </w:r>
    </w:p>
    <w:p w:rsidR="00D56A28" w:rsidRPr="007C25FB" w:rsidRDefault="00D56A28" w:rsidP="00D32783">
      <w:pPr>
        <w:widowControl w:val="0"/>
        <w:autoSpaceDE w:val="0"/>
        <w:autoSpaceDN w:val="0"/>
        <w:adjustRightInd w:val="0"/>
        <w:spacing w:after="0" w:line="240" w:lineRule="auto"/>
        <w:ind w:left="640"/>
        <w:jc w:val="both"/>
        <w:rPr>
          <w:rFonts w:ascii="Times New Roman" w:hAnsi="Times New Roman"/>
          <w:noProof/>
          <w:sz w:val="24"/>
          <w:szCs w:val="24"/>
          <w:lang w:val="fr-FR"/>
        </w:rPr>
      </w:pPr>
      <w:r w:rsidRPr="007C25FB">
        <w:rPr>
          <w:rFonts w:ascii="Times New Roman" w:hAnsi="Times New Roman"/>
          <w:b/>
          <w:noProof/>
          <w:sz w:val="24"/>
          <w:szCs w:val="24"/>
          <w:lang w:val="fr-FR"/>
        </w:rPr>
        <w:t>DOI:</w:t>
      </w:r>
      <w:r w:rsidRPr="007C25FB">
        <w:rPr>
          <w:rFonts w:ascii="Times New Roman" w:hAnsi="Times New Roman"/>
          <w:noProof/>
          <w:sz w:val="24"/>
          <w:szCs w:val="24"/>
          <w:lang w:val="fr-FR"/>
        </w:rPr>
        <w:t xml:space="preserve"> </w:t>
      </w:r>
      <w:r w:rsidRPr="00F33F40">
        <w:rPr>
          <w:rFonts w:ascii="Times New Roman" w:hAnsi="Times New Roman"/>
          <w:noProof/>
          <w:sz w:val="24"/>
          <w:szCs w:val="24"/>
          <w:lang w:val="fr-FR"/>
        </w:rPr>
        <w:t>10.1016/j.etap.2010.07.002</w:t>
      </w:r>
    </w:p>
    <w:p w:rsidR="00F67472" w:rsidRDefault="007C25FB"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7C25FB">
        <w:rPr>
          <w:rFonts w:ascii="Times New Roman" w:hAnsi="Times New Roman"/>
          <w:noProof/>
          <w:sz w:val="24"/>
          <w:szCs w:val="24"/>
          <w:lang w:val="fr-FR"/>
        </w:rPr>
        <w:t>16.</w:t>
      </w:r>
      <w:r w:rsidRPr="007C25FB">
        <w:rPr>
          <w:rFonts w:ascii="Times New Roman" w:hAnsi="Times New Roman"/>
          <w:noProof/>
          <w:sz w:val="24"/>
          <w:szCs w:val="24"/>
          <w:lang w:val="fr-FR"/>
        </w:rPr>
        <w:tab/>
        <w:t xml:space="preserve">N. D. Bustamante, </w:t>
      </w:r>
      <w:r w:rsidR="00F67472" w:rsidRPr="007C25FB">
        <w:rPr>
          <w:rFonts w:ascii="Times New Roman" w:hAnsi="Times New Roman"/>
          <w:noProof/>
          <w:sz w:val="24"/>
          <w:szCs w:val="24"/>
          <w:lang w:val="fr-FR"/>
        </w:rPr>
        <w:t xml:space="preserve">W. L. Macias-konstantopoulos, </w:t>
      </w:r>
      <w:r w:rsidRPr="007C25FB">
        <w:rPr>
          <w:rFonts w:ascii="Times New Roman" w:hAnsi="Times New Roman"/>
          <w:i/>
          <w:noProof/>
          <w:sz w:val="24"/>
          <w:szCs w:val="24"/>
          <w:lang w:val="fr-FR"/>
        </w:rPr>
        <w:t xml:space="preserve">J. </w:t>
      </w:r>
      <w:r w:rsidR="00F67472" w:rsidRPr="007C25FB">
        <w:rPr>
          <w:rFonts w:ascii="Times New Roman" w:hAnsi="Times New Roman"/>
          <w:i/>
          <w:iCs/>
          <w:noProof/>
          <w:sz w:val="24"/>
          <w:szCs w:val="24"/>
          <w:lang w:val="fr-FR"/>
        </w:rPr>
        <w:t xml:space="preserve">Emerg. </w:t>
      </w:r>
      <w:r w:rsidR="00F67472" w:rsidRPr="00F67472">
        <w:rPr>
          <w:rFonts w:ascii="Times New Roman" w:hAnsi="Times New Roman"/>
          <w:i/>
          <w:iCs/>
          <w:noProof/>
          <w:sz w:val="24"/>
          <w:szCs w:val="24"/>
        </w:rPr>
        <w:t>Med.</w:t>
      </w:r>
      <w:r>
        <w:rPr>
          <w:rFonts w:ascii="Times New Roman" w:hAnsi="Times New Roman"/>
          <w:noProof/>
          <w:sz w:val="24"/>
          <w:szCs w:val="24"/>
        </w:rPr>
        <w:t xml:space="preserve"> </w:t>
      </w:r>
      <w:r w:rsidR="00F67472" w:rsidRPr="00F67472">
        <w:rPr>
          <w:rFonts w:ascii="Times New Roman" w:hAnsi="Times New Roman"/>
          <w:b/>
          <w:bCs/>
          <w:noProof/>
          <w:sz w:val="24"/>
          <w:szCs w:val="24"/>
        </w:rPr>
        <w:t>2016</w:t>
      </w:r>
      <w:r w:rsidR="00F67472" w:rsidRPr="00F67472">
        <w:rPr>
          <w:rFonts w:ascii="Times New Roman" w:hAnsi="Times New Roman"/>
          <w:noProof/>
          <w:sz w:val="24"/>
          <w:szCs w:val="24"/>
        </w:rPr>
        <w:t xml:space="preserve">, </w:t>
      </w:r>
      <w:r w:rsidR="00F67472" w:rsidRPr="007C25FB">
        <w:rPr>
          <w:rFonts w:ascii="Times New Roman" w:hAnsi="Times New Roman"/>
          <w:i/>
          <w:noProof/>
          <w:sz w:val="24"/>
          <w:szCs w:val="24"/>
        </w:rPr>
        <w:t>51</w:t>
      </w:r>
      <w:r w:rsidR="00F67472" w:rsidRPr="00F67472">
        <w:rPr>
          <w:rFonts w:ascii="Times New Roman" w:hAnsi="Times New Roman"/>
          <w:noProof/>
          <w:sz w:val="24"/>
          <w:szCs w:val="24"/>
        </w:rPr>
        <w:t>, 45–49.</w:t>
      </w:r>
    </w:p>
    <w:p w:rsidR="007C25FB" w:rsidRPr="00F67472" w:rsidRDefault="007C25FB"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7C25FB">
        <w:rPr>
          <w:rFonts w:ascii="Times New Roman" w:hAnsi="Times New Roman"/>
          <w:b/>
          <w:noProof/>
          <w:sz w:val="24"/>
          <w:szCs w:val="24"/>
        </w:rPr>
        <w:t>DOI:</w:t>
      </w:r>
      <w:r>
        <w:rPr>
          <w:rFonts w:ascii="Times New Roman" w:hAnsi="Times New Roman"/>
          <w:noProof/>
          <w:sz w:val="24"/>
          <w:szCs w:val="24"/>
        </w:rPr>
        <w:t xml:space="preserve"> </w:t>
      </w:r>
      <w:r w:rsidRPr="00F67472">
        <w:rPr>
          <w:rFonts w:ascii="Times New Roman" w:hAnsi="Times New Roman"/>
          <w:noProof/>
          <w:sz w:val="24"/>
          <w:szCs w:val="24"/>
        </w:rPr>
        <w:t>10.1016/j.jemermed.2016.02.025</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17.</w:t>
      </w:r>
      <w:r w:rsidRPr="00F67472">
        <w:rPr>
          <w:rFonts w:ascii="Times New Roman" w:hAnsi="Times New Roman"/>
          <w:noProof/>
          <w:sz w:val="24"/>
          <w:szCs w:val="24"/>
        </w:rPr>
        <w:tab/>
        <w:t>P. Chen, X. Duan, M. Li, C. Huang, J. Li, R. Chu, H. Y</w:t>
      </w:r>
      <w:r w:rsidR="007C25FB">
        <w:rPr>
          <w:rFonts w:ascii="Times New Roman" w:hAnsi="Times New Roman"/>
          <w:noProof/>
          <w:sz w:val="24"/>
          <w:szCs w:val="24"/>
        </w:rPr>
        <w:t xml:space="preserve">ing, H. Song, X. Jia, Q. Ba, </w:t>
      </w:r>
      <w:r w:rsidRPr="00F67472">
        <w:rPr>
          <w:rFonts w:ascii="Times New Roman" w:hAnsi="Times New Roman"/>
          <w:noProof/>
          <w:sz w:val="24"/>
          <w:szCs w:val="24"/>
        </w:rPr>
        <w:t xml:space="preserve">H. Wang, </w:t>
      </w:r>
      <w:r w:rsidR="007C25FB" w:rsidRPr="007C25FB">
        <w:rPr>
          <w:rFonts w:ascii="Times New Roman" w:hAnsi="Times New Roman"/>
          <w:i/>
          <w:noProof/>
          <w:sz w:val="24"/>
          <w:szCs w:val="24"/>
        </w:rPr>
        <w:t>J.</w:t>
      </w:r>
      <w:r w:rsidR="007C25FB">
        <w:rPr>
          <w:rFonts w:ascii="Times New Roman" w:hAnsi="Times New Roman"/>
          <w:noProof/>
          <w:sz w:val="24"/>
          <w:szCs w:val="24"/>
        </w:rPr>
        <w:t xml:space="preserve"> </w:t>
      </w:r>
      <w:r w:rsidRPr="00F67472">
        <w:rPr>
          <w:rFonts w:ascii="Times New Roman" w:hAnsi="Times New Roman"/>
          <w:i/>
          <w:iCs/>
          <w:noProof/>
          <w:sz w:val="24"/>
          <w:szCs w:val="24"/>
        </w:rPr>
        <w:t xml:space="preserve">Toxicol. </w:t>
      </w:r>
      <w:r w:rsidRPr="00D32783">
        <w:rPr>
          <w:rFonts w:ascii="Times New Roman" w:hAnsi="Times New Roman"/>
          <w:i/>
          <w:iCs/>
          <w:noProof/>
          <w:sz w:val="24"/>
          <w:szCs w:val="24"/>
          <w:lang w:val="fr-MA"/>
        </w:rPr>
        <w:t>Appl. Pharmacol.</w:t>
      </w:r>
      <w:r w:rsidR="007C25FB"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2016</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310</w:t>
      </w:r>
      <w:r w:rsidRPr="00D32783">
        <w:rPr>
          <w:rFonts w:ascii="Times New Roman" w:hAnsi="Times New Roman"/>
          <w:noProof/>
          <w:sz w:val="24"/>
          <w:szCs w:val="24"/>
          <w:lang w:val="fr-MA"/>
        </w:rPr>
        <w:t>, 150–158.</w:t>
      </w:r>
    </w:p>
    <w:p w:rsidR="007C25FB" w:rsidRPr="00D32783" w:rsidRDefault="00F849B6"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F849B6">
        <w:rPr>
          <w:rFonts w:ascii="Times New Roman" w:hAnsi="Times New Roman"/>
          <w:b/>
          <w:noProof/>
          <w:sz w:val="24"/>
          <w:szCs w:val="24"/>
          <w:lang w:val="fr-FR"/>
        </w:rPr>
        <w:t>DOI:</w:t>
      </w:r>
      <w:r w:rsidRPr="00F33F40">
        <w:rPr>
          <w:rFonts w:ascii="Times New Roman" w:hAnsi="Times New Roman"/>
          <w:noProof/>
          <w:sz w:val="24"/>
          <w:szCs w:val="24"/>
          <w:lang w:val="fr-FR"/>
        </w:rPr>
        <w:t xml:space="preserve"> 10.1016/j.taap.2016.09.006</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D32783">
        <w:rPr>
          <w:rFonts w:ascii="Times New Roman" w:hAnsi="Times New Roman"/>
          <w:noProof/>
          <w:sz w:val="24"/>
          <w:szCs w:val="24"/>
          <w:lang w:val="fr-MA"/>
        </w:rPr>
        <w:t>18.</w:t>
      </w:r>
      <w:r w:rsidRPr="00D32783">
        <w:rPr>
          <w:rFonts w:ascii="Times New Roman" w:hAnsi="Times New Roman"/>
          <w:noProof/>
          <w:sz w:val="24"/>
          <w:szCs w:val="24"/>
          <w:lang w:val="fr-MA"/>
        </w:rPr>
        <w:tab/>
        <w:t>F. F</w:t>
      </w:r>
      <w:r w:rsidR="003152CC" w:rsidRPr="00D32783">
        <w:rPr>
          <w:rFonts w:ascii="Times New Roman" w:hAnsi="Times New Roman"/>
          <w:noProof/>
          <w:sz w:val="24"/>
          <w:szCs w:val="24"/>
          <w:lang w:val="fr-MA"/>
        </w:rPr>
        <w:t xml:space="preserve">u, </w:t>
      </w:r>
      <w:r w:rsidRPr="00D32783">
        <w:rPr>
          <w:rFonts w:ascii="Times New Roman" w:hAnsi="Times New Roman"/>
          <w:noProof/>
          <w:sz w:val="24"/>
          <w:szCs w:val="24"/>
          <w:lang w:val="fr-MA"/>
        </w:rPr>
        <w:t xml:space="preserve">Q. Wang, </w:t>
      </w:r>
      <w:r w:rsidR="003152CC" w:rsidRPr="00D32783">
        <w:rPr>
          <w:rFonts w:ascii="Times New Roman" w:hAnsi="Times New Roman"/>
          <w:i/>
          <w:noProof/>
          <w:sz w:val="24"/>
          <w:szCs w:val="24"/>
          <w:lang w:val="fr-MA"/>
        </w:rPr>
        <w:t>J.</w:t>
      </w:r>
      <w:r w:rsidR="003152CC"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 xml:space="preserve">Environ. </w:t>
      </w:r>
      <w:r w:rsidRPr="00F67472">
        <w:rPr>
          <w:rFonts w:ascii="Times New Roman" w:hAnsi="Times New Roman"/>
          <w:i/>
          <w:iCs/>
          <w:noProof/>
          <w:sz w:val="24"/>
          <w:szCs w:val="24"/>
        </w:rPr>
        <w:t>Manage.</w:t>
      </w:r>
      <w:r w:rsidR="003152CC">
        <w:rPr>
          <w:rFonts w:ascii="Times New Roman" w:hAnsi="Times New Roman"/>
          <w:noProof/>
          <w:sz w:val="24"/>
          <w:szCs w:val="24"/>
        </w:rPr>
        <w:t xml:space="preserve"> </w:t>
      </w:r>
      <w:r w:rsidRPr="00F67472">
        <w:rPr>
          <w:rFonts w:ascii="Times New Roman" w:hAnsi="Times New Roman"/>
          <w:b/>
          <w:bCs/>
          <w:noProof/>
          <w:sz w:val="24"/>
          <w:szCs w:val="24"/>
        </w:rPr>
        <w:t>2011</w:t>
      </w:r>
      <w:r w:rsidRPr="00F67472">
        <w:rPr>
          <w:rFonts w:ascii="Times New Roman" w:hAnsi="Times New Roman"/>
          <w:noProof/>
          <w:sz w:val="24"/>
          <w:szCs w:val="24"/>
        </w:rPr>
        <w:t xml:space="preserve">, </w:t>
      </w:r>
      <w:r w:rsidRPr="003152CC">
        <w:rPr>
          <w:rFonts w:ascii="Times New Roman" w:hAnsi="Times New Roman"/>
          <w:i/>
          <w:noProof/>
          <w:sz w:val="24"/>
          <w:szCs w:val="24"/>
        </w:rPr>
        <w:t>92</w:t>
      </w:r>
      <w:r w:rsidRPr="00F67472">
        <w:rPr>
          <w:rFonts w:ascii="Times New Roman" w:hAnsi="Times New Roman"/>
          <w:noProof/>
          <w:sz w:val="24"/>
          <w:szCs w:val="24"/>
        </w:rPr>
        <w:t>, 407–418.</w:t>
      </w:r>
    </w:p>
    <w:p w:rsidR="003152CC" w:rsidRPr="00F67472" w:rsidRDefault="003152C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3152CC">
        <w:rPr>
          <w:rFonts w:ascii="Times New Roman" w:hAnsi="Times New Roman"/>
          <w:b/>
          <w:noProof/>
          <w:sz w:val="24"/>
          <w:szCs w:val="24"/>
        </w:rPr>
        <w:t>DOI:</w:t>
      </w:r>
      <w:r w:rsidRPr="00F67472">
        <w:rPr>
          <w:rFonts w:ascii="Times New Roman" w:hAnsi="Times New Roman"/>
          <w:noProof/>
          <w:sz w:val="24"/>
          <w:szCs w:val="24"/>
        </w:rPr>
        <w:t xml:space="preserve"> 10.1016/j.jenvman.2010.11.011</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19.</w:t>
      </w:r>
      <w:r w:rsidRPr="00F67472">
        <w:rPr>
          <w:rFonts w:ascii="Times New Roman" w:hAnsi="Times New Roman"/>
          <w:noProof/>
          <w:sz w:val="24"/>
          <w:szCs w:val="24"/>
        </w:rPr>
        <w:tab/>
        <w:t>P. Zhang, S. Ouy</w:t>
      </w:r>
      <w:r w:rsidR="003152CC">
        <w:rPr>
          <w:rFonts w:ascii="Times New Roman" w:hAnsi="Times New Roman"/>
          <w:noProof/>
          <w:sz w:val="24"/>
          <w:szCs w:val="24"/>
        </w:rPr>
        <w:t xml:space="preserve">ang, P. Li, Z. Sun, N. Ding, </w:t>
      </w:r>
      <w:r w:rsidRPr="00F67472">
        <w:rPr>
          <w:rFonts w:ascii="Times New Roman" w:hAnsi="Times New Roman"/>
          <w:noProof/>
          <w:sz w:val="24"/>
          <w:szCs w:val="24"/>
        </w:rPr>
        <w:t>Y. Huang,</w:t>
      </w:r>
      <w:r w:rsidR="003152CC">
        <w:rPr>
          <w:rFonts w:ascii="Times New Roman" w:hAnsi="Times New Roman"/>
          <w:noProof/>
          <w:sz w:val="24"/>
          <w:szCs w:val="24"/>
        </w:rPr>
        <w:t xml:space="preserve"> </w:t>
      </w:r>
      <w:r w:rsidR="003152CC" w:rsidRPr="003152CC">
        <w:rPr>
          <w:rFonts w:ascii="Times New Roman" w:hAnsi="Times New Roman"/>
          <w:i/>
          <w:noProof/>
          <w:sz w:val="24"/>
          <w:szCs w:val="24"/>
        </w:rPr>
        <w:t xml:space="preserve">J. </w:t>
      </w:r>
      <w:r w:rsidRPr="00F67472">
        <w:rPr>
          <w:rFonts w:ascii="Times New Roman" w:hAnsi="Times New Roman"/>
          <w:i/>
          <w:iCs/>
          <w:noProof/>
          <w:sz w:val="24"/>
          <w:szCs w:val="24"/>
        </w:rPr>
        <w:t>Clean. Prod.</w:t>
      </w:r>
      <w:r w:rsidR="003152CC">
        <w:rPr>
          <w:rFonts w:ascii="Times New Roman" w:hAnsi="Times New Roman"/>
          <w:noProof/>
          <w:sz w:val="24"/>
          <w:szCs w:val="24"/>
        </w:rPr>
        <w:t xml:space="preserve"> </w:t>
      </w:r>
      <w:r w:rsidRPr="00F67472">
        <w:rPr>
          <w:rFonts w:ascii="Times New Roman" w:hAnsi="Times New Roman"/>
          <w:b/>
          <w:bCs/>
          <w:noProof/>
          <w:sz w:val="24"/>
          <w:szCs w:val="24"/>
        </w:rPr>
        <w:t>2019</w:t>
      </w:r>
      <w:r w:rsidRPr="00F67472">
        <w:rPr>
          <w:rFonts w:ascii="Times New Roman" w:hAnsi="Times New Roman"/>
          <w:noProof/>
          <w:sz w:val="24"/>
          <w:szCs w:val="24"/>
        </w:rPr>
        <w:t xml:space="preserve">, </w:t>
      </w:r>
      <w:r w:rsidRPr="003152CC">
        <w:rPr>
          <w:rFonts w:ascii="Times New Roman" w:hAnsi="Times New Roman"/>
          <w:i/>
          <w:noProof/>
          <w:sz w:val="24"/>
          <w:szCs w:val="24"/>
        </w:rPr>
        <w:t>246</w:t>
      </w:r>
      <w:r w:rsidRPr="00F67472">
        <w:rPr>
          <w:rFonts w:ascii="Times New Roman" w:hAnsi="Times New Roman"/>
          <w:noProof/>
          <w:sz w:val="24"/>
          <w:szCs w:val="24"/>
        </w:rPr>
        <w:t>, 118728.</w:t>
      </w:r>
    </w:p>
    <w:p w:rsidR="003152CC" w:rsidRPr="00F67472" w:rsidRDefault="003152C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3152CC">
        <w:rPr>
          <w:rFonts w:ascii="Times New Roman" w:hAnsi="Times New Roman"/>
          <w:b/>
          <w:noProof/>
          <w:sz w:val="24"/>
          <w:szCs w:val="24"/>
        </w:rPr>
        <w:t>DOI:</w:t>
      </w:r>
      <w:r w:rsidRPr="00F67472">
        <w:rPr>
          <w:rFonts w:ascii="Times New Roman" w:hAnsi="Times New Roman"/>
          <w:noProof/>
          <w:sz w:val="24"/>
          <w:szCs w:val="24"/>
        </w:rPr>
        <w:t xml:space="preserve"> 10.1016/j.jclepro.2019.118728</w:t>
      </w:r>
    </w:p>
    <w:p w:rsidR="00F67472" w:rsidRPr="00D32783" w:rsidRDefault="00A1034F"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Pr>
          <w:rFonts w:ascii="Times New Roman" w:hAnsi="Times New Roman"/>
          <w:noProof/>
          <w:sz w:val="24"/>
          <w:szCs w:val="24"/>
        </w:rPr>
        <w:t>20.</w:t>
      </w:r>
      <w:r>
        <w:rPr>
          <w:rFonts w:ascii="Times New Roman" w:hAnsi="Times New Roman"/>
          <w:noProof/>
          <w:sz w:val="24"/>
          <w:szCs w:val="24"/>
        </w:rPr>
        <w:tab/>
        <w:t xml:space="preserve">S. Hu, F. Lian, </w:t>
      </w:r>
      <w:r w:rsidR="00F67472" w:rsidRPr="00F67472">
        <w:rPr>
          <w:rFonts w:ascii="Times New Roman" w:hAnsi="Times New Roman"/>
          <w:noProof/>
          <w:sz w:val="24"/>
          <w:szCs w:val="24"/>
        </w:rPr>
        <w:t xml:space="preserve">J. Wang, </w:t>
      </w:r>
      <w:r w:rsidRPr="00A1034F">
        <w:rPr>
          <w:rFonts w:ascii="Times New Roman" w:hAnsi="Times New Roman"/>
          <w:i/>
          <w:noProof/>
          <w:sz w:val="24"/>
          <w:szCs w:val="24"/>
        </w:rPr>
        <w:t xml:space="preserve">J. </w:t>
      </w:r>
      <w:r w:rsidR="00F67472" w:rsidRPr="00F67472">
        <w:rPr>
          <w:rFonts w:ascii="Times New Roman" w:hAnsi="Times New Roman"/>
          <w:i/>
          <w:iCs/>
          <w:noProof/>
          <w:sz w:val="24"/>
          <w:szCs w:val="24"/>
        </w:rPr>
        <w:t xml:space="preserve">Sci. </w:t>
      </w:r>
      <w:r w:rsidR="00F67472" w:rsidRPr="00D32783">
        <w:rPr>
          <w:rFonts w:ascii="Times New Roman" w:hAnsi="Times New Roman"/>
          <w:i/>
          <w:iCs/>
          <w:noProof/>
          <w:sz w:val="24"/>
          <w:szCs w:val="24"/>
          <w:lang w:val="fr-MA"/>
        </w:rPr>
        <w:t>Total Environ.</w:t>
      </w:r>
      <w:r w:rsidRPr="00D32783">
        <w:rPr>
          <w:rFonts w:ascii="Times New Roman" w:hAnsi="Times New Roman"/>
          <w:noProof/>
          <w:sz w:val="24"/>
          <w:szCs w:val="24"/>
          <w:lang w:val="fr-MA"/>
        </w:rPr>
        <w:t xml:space="preserve"> </w:t>
      </w:r>
      <w:r w:rsidR="00F67472" w:rsidRPr="00D32783">
        <w:rPr>
          <w:rFonts w:ascii="Times New Roman" w:hAnsi="Times New Roman"/>
          <w:b/>
          <w:bCs/>
          <w:noProof/>
          <w:sz w:val="24"/>
          <w:szCs w:val="24"/>
          <w:lang w:val="fr-MA"/>
        </w:rPr>
        <w:t>2019</w:t>
      </w:r>
      <w:r w:rsidR="00F67472" w:rsidRPr="00D32783">
        <w:rPr>
          <w:rFonts w:ascii="Times New Roman" w:hAnsi="Times New Roman"/>
          <w:noProof/>
          <w:sz w:val="24"/>
          <w:szCs w:val="24"/>
          <w:lang w:val="fr-MA"/>
        </w:rPr>
        <w:t xml:space="preserve">, </w:t>
      </w:r>
      <w:r w:rsidR="00F67472" w:rsidRPr="00D32783">
        <w:rPr>
          <w:rFonts w:ascii="Times New Roman" w:hAnsi="Times New Roman"/>
          <w:i/>
          <w:noProof/>
          <w:sz w:val="24"/>
          <w:szCs w:val="24"/>
          <w:lang w:val="fr-MA"/>
        </w:rPr>
        <w:t>666</w:t>
      </w:r>
      <w:r w:rsidR="00F67472" w:rsidRPr="00D32783">
        <w:rPr>
          <w:rFonts w:ascii="Times New Roman" w:hAnsi="Times New Roman"/>
          <w:noProof/>
          <w:sz w:val="24"/>
          <w:szCs w:val="24"/>
          <w:lang w:val="fr-MA"/>
        </w:rPr>
        <w:t>, 956–963.</w:t>
      </w:r>
    </w:p>
    <w:p w:rsidR="00A1034F" w:rsidRPr="00D32783" w:rsidRDefault="00A1034F"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w:t>
      </w:r>
      <w:r w:rsidRPr="00F33F40">
        <w:rPr>
          <w:rFonts w:ascii="Times New Roman" w:hAnsi="Times New Roman"/>
          <w:noProof/>
          <w:sz w:val="24"/>
          <w:szCs w:val="24"/>
          <w:lang w:val="fr-FR"/>
        </w:rPr>
        <w:t>10.1016/j.scitotenv.2019.02.285</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21.</w:t>
      </w:r>
      <w:r w:rsidRPr="00F67472">
        <w:rPr>
          <w:rFonts w:ascii="Times New Roman" w:hAnsi="Times New Roman"/>
          <w:noProof/>
          <w:sz w:val="24"/>
          <w:szCs w:val="24"/>
        </w:rPr>
        <w:tab/>
        <w:t>P. Caecilia, S. Ketut, N. Yustin</w:t>
      </w:r>
      <w:r w:rsidR="0072496A">
        <w:rPr>
          <w:rFonts w:ascii="Times New Roman" w:hAnsi="Times New Roman"/>
          <w:noProof/>
          <w:sz w:val="24"/>
          <w:szCs w:val="24"/>
        </w:rPr>
        <w:t xml:space="preserve">a, </w:t>
      </w:r>
      <w:r w:rsidRPr="00F67472">
        <w:rPr>
          <w:rFonts w:ascii="Times New Roman" w:hAnsi="Times New Roman"/>
          <w:noProof/>
          <w:sz w:val="24"/>
          <w:szCs w:val="24"/>
        </w:rPr>
        <w:t xml:space="preserve">H. Prasetyo, </w:t>
      </w:r>
      <w:r w:rsidR="0072496A" w:rsidRPr="0072496A">
        <w:rPr>
          <w:rFonts w:ascii="Times New Roman" w:hAnsi="Times New Roman"/>
          <w:i/>
          <w:noProof/>
          <w:sz w:val="24"/>
          <w:szCs w:val="24"/>
        </w:rPr>
        <w:t xml:space="preserve">J. </w:t>
      </w:r>
      <w:r w:rsidRPr="00F67472">
        <w:rPr>
          <w:rFonts w:ascii="Times New Roman" w:hAnsi="Times New Roman"/>
          <w:i/>
          <w:iCs/>
          <w:noProof/>
          <w:sz w:val="24"/>
          <w:szCs w:val="24"/>
        </w:rPr>
        <w:t>Matec Web Conf.</w:t>
      </w:r>
      <w:r w:rsidR="0072496A">
        <w:rPr>
          <w:rFonts w:ascii="Times New Roman" w:hAnsi="Times New Roman"/>
          <w:noProof/>
          <w:sz w:val="24"/>
          <w:szCs w:val="24"/>
        </w:rPr>
        <w:t xml:space="preserve"> </w:t>
      </w:r>
      <w:r w:rsidRPr="00F67472">
        <w:rPr>
          <w:rFonts w:ascii="Times New Roman" w:hAnsi="Times New Roman"/>
          <w:b/>
          <w:bCs/>
          <w:noProof/>
          <w:sz w:val="24"/>
          <w:szCs w:val="24"/>
        </w:rPr>
        <w:t>2016</w:t>
      </w:r>
      <w:r w:rsidRPr="00F67472">
        <w:rPr>
          <w:rFonts w:ascii="Times New Roman" w:hAnsi="Times New Roman"/>
          <w:noProof/>
          <w:sz w:val="24"/>
          <w:szCs w:val="24"/>
        </w:rPr>
        <w:t xml:space="preserve">, </w:t>
      </w:r>
      <w:r w:rsidRPr="0072496A">
        <w:rPr>
          <w:rFonts w:ascii="Times New Roman" w:hAnsi="Times New Roman"/>
          <w:i/>
          <w:noProof/>
          <w:sz w:val="24"/>
          <w:szCs w:val="24"/>
        </w:rPr>
        <w:t>58</w:t>
      </w:r>
      <w:r w:rsidRPr="00F67472">
        <w:rPr>
          <w:rFonts w:ascii="Times New Roman" w:hAnsi="Times New Roman"/>
          <w:noProof/>
          <w:sz w:val="24"/>
          <w:szCs w:val="24"/>
        </w:rPr>
        <w:t>, 10–13.</w:t>
      </w:r>
    </w:p>
    <w:p w:rsidR="0072496A" w:rsidRPr="00F67472" w:rsidRDefault="0072496A"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72496A">
        <w:rPr>
          <w:rFonts w:ascii="Times New Roman" w:hAnsi="Times New Roman"/>
          <w:b/>
          <w:noProof/>
          <w:sz w:val="24"/>
          <w:szCs w:val="24"/>
        </w:rPr>
        <w:t>DOI:</w:t>
      </w:r>
      <w:r>
        <w:rPr>
          <w:rFonts w:ascii="Times New Roman" w:hAnsi="Times New Roman"/>
          <w:noProof/>
          <w:sz w:val="24"/>
          <w:szCs w:val="24"/>
        </w:rPr>
        <w:t xml:space="preserve"> </w:t>
      </w:r>
      <w:r w:rsidRPr="00D32783">
        <w:rPr>
          <w:rFonts w:ascii="Times New Roman" w:hAnsi="Times New Roman"/>
          <w:noProof/>
          <w:sz w:val="24"/>
          <w:szCs w:val="24"/>
        </w:rPr>
        <w:t>10.1051/matec conf/20165801022</w:t>
      </w:r>
    </w:p>
    <w:p w:rsidR="00F67472" w:rsidRDefault="0072496A"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noProof/>
          <w:sz w:val="24"/>
          <w:szCs w:val="24"/>
        </w:rPr>
        <w:t>22.</w:t>
      </w:r>
      <w:r>
        <w:rPr>
          <w:rFonts w:ascii="Times New Roman" w:hAnsi="Times New Roman"/>
          <w:noProof/>
          <w:sz w:val="24"/>
          <w:szCs w:val="24"/>
        </w:rPr>
        <w:tab/>
        <w:t xml:space="preserve">F. Scholz, </w:t>
      </w:r>
      <w:r w:rsidR="00F67472" w:rsidRPr="00F67472">
        <w:rPr>
          <w:rFonts w:ascii="Times New Roman" w:hAnsi="Times New Roman"/>
          <w:noProof/>
          <w:sz w:val="24"/>
          <w:szCs w:val="24"/>
        </w:rPr>
        <w:t xml:space="preserve">H. Kahlert, </w:t>
      </w:r>
      <w:r w:rsidRPr="0072496A">
        <w:rPr>
          <w:rFonts w:ascii="Times New Roman" w:hAnsi="Times New Roman"/>
          <w:i/>
          <w:noProof/>
          <w:sz w:val="24"/>
          <w:szCs w:val="24"/>
        </w:rPr>
        <w:t>J.</w:t>
      </w:r>
      <w:r>
        <w:rPr>
          <w:rFonts w:ascii="Times New Roman" w:hAnsi="Times New Roman"/>
          <w:noProof/>
          <w:sz w:val="24"/>
          <w:szCs w:val="24"/>
        </w:rPr>
        <w:t xml:space="preserve"> </w:t>
      </w:r>
      <w:r w:rsidR="00F67472" w:rsidRPr="00F67472">
        <w:rPr>
          <w:rFonts w:ascii="Times New Roman" w:hAnsi="Times New Roman"/>
          <w:i/>
          <w:iCs/>
          <w:noProof/>
          <w:sz w:val="24"/>
          <w:szCs w:val="24"/>
        </w:rPr>
        <w:t>ChemTexts</w:t>
      </w:r>
      <w:r w:rsidR="00F67472" w:rsidRPr="00F67472">
        <w:rPr>
          <w:rFonts w:ascii="Times New Roman" w:hAnsi="Times New Roman"/>
          <w:noProof/>
          <w:sz w:val="24"/>
          <w:szCs w:val="24"/>
        </w:rPr>
        <w:t xml:space="preserve">, </w:t>
      </w:r>
      <w:r w:rsidR="00F67472" w:rsidRPr="00F67472">
        <w:rPr>
          <w:rFonts w:ascii="Times New Roman" w:hAnsi="Times New Roman"/>
          <w:b/>
          <w:bCs/>
          <w:noProof/>
          <w:sz w:val="24"/>
          <w:szCs w:val="24"/>
        </w:rPr>
        <w:t>2015</w:t>
      </w:r>
      <w:r w:rsidR="00F67472" w:rsidRPr="00F67472">
        <w:rPr>
          <w:rFonts w:ascii="Times New Roman" w:hAnsi="Times New Roman"/>
          <w:noProof/>
          <w:sz w:val="24"/>
          <w:szCs w:val="24"/>
        </w:rPr>
        <w:t xml:space="preserve">, </w:t>
      </w:r>
      <w:r w:rsidR="00F67472" w:rsidRPr="0072496A">
        <w:rPr>
          <w:rFonts w:ascii="Times New Roman" w:hAnsi="Times New Roman"/>
          <w:i/>
          <w:noProof/>
          <w:sz w:val="24"/>
          <w:szCs w:val="24"/>
        </w:rPr>
        <w:t>7</w:t>
      </w:r>
      <w:r w:rsidR="00F67472" w:rsidRPr="00F67472">
        <w:rPr>
          <w:rFonts w:ascii="Times New Roman" w:hAnsi="Times New Roman"/>
          <w:noProof/>
          <w:sz w:val="24"/>
          <w:szCs w:val="24"/>
        </w:rPr>
        <w:t>, 1–9.</w:t>
      </w:r>
    </w:p>
    <w:p w:rsidR="0072496A" w:rsidRPr="00F67472" w:rsidRDefault="0072496A"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72496A">
        <w:rPr>
          <w:rFonts w:ascii="Times New Roman" w:hAnsi="Times New Roman"/>
          <w:b/>
          <w:noProof/>
          <w:sz w:val="24"/>
          <w:szCs w:val="24"/>
        </w:rPr>
        <w:t>DOI:</w:t>
      </w:r>
      <w:r>
        <w:rPr>
          <w:rFonts w:ascii="Times New Roman" w:hAnsi="Times New Roman"/>
          <w:noProof/>
          <w:sz w:val="24"/>
          <w:szCs w:val="24"/>
        </w:rPr>
        <w:t xml:space="preserve"> </w:t>
      </w:r>
      <w:r w:rsidRPr="00D32783">
        <w:rPr>
          <w:rFonts w:ascii="Times New Roman" w:hAnsi="Times New Roman"/>
          <w:noProof/>
          <w:sz w:val="24"/>
          <w:szCs w:val="24"/>
        </w:rPr>
        <w:t>10.1007/s40828-015-0006-0</w:t>
      </w:r>
    </w:p>
    <w:p w:rsidR="00F67472" w:rsidRDefault="0072496A"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noProof/>
          <w:sz w:val="24"/>
          <w:szCs w:val="24"/>
        </w:rPr>
        <w:t>23.</w:t>
      </w:r>
      <w:r>
        <w:rPr>
          <w:rFonts w:ascii="Times New Roman" w:hAnsi="Times New Roman"/>
          <w:noProof/>
          <w:sz w:val="24"/>
          <w:szCs w:val="24"/>
        </w:rPr>
        <w:tab/>
        <w:t xml:space="preserve">J. Kheriji, D. Tabassi, </w:t>
      </w:r>
      <w:r w:rsidR="00F67472" w:rsidRPr="00F67472">
        <w:rPr>
          <w:rFonts w:ascii="Times New Roman" w:hAnsi="Times New Roman"/>
          <w:noProof/>
          <w:sz w:val="24"/>
          <w:szCs w:val="24"/>
        </w:rPr>
        <w:t xml:space="preserve">B. Hamrouni, </w:t>
      </w:r>
      <w:r w:rsidRPr="0072496A">
        <w:rPr>
          <w:rFonts w:ascii="Times New Roman" w:hAnsi="Times New Roman"/>
          <w:i/>
          <w:noProof/>
          <w:sz w:val="24"/>
          <w:szCs w:val="24"/>
        </w:rPr>
        <w:t xml:space="preserve">J. </w:t>
      </w:r>
      <w:r w:rsidR="00F67472" w:rsidRPr="00F67472">
        <w:rPr>
          <w:rFonts w:ascii="Times New Roman" w:hAnsi="Times New Roman"/>
          <w:i/>
          <w:iCs/>
          <w:noProof/>
          <w:sz w:val="24"/>
          <w:szCs w:val="24"/>
        </w:rPr>
        <w:t>Water Sci. Technol.</w:t>
      </w:r>
      <w:r>
        <w:rPr>
          <w:rFonts w:ascii="Times New Roman" w:hAnsi="Times New Roman"/>
          <w:noProof/>
          <w:sz w:val="24"/>
          <w:szCs w:val="24"/>
        </w:rPr>
        <w:t xml:space="preserve"> </w:t>
      </w:r>
      <w:r w:rsidR="00F67472" w:rsidRPr="00F67472">
        <w:rPr>
          <w:rFonts w:ascii="Times New Roman" w:hAnsi="Times New Roman"/>
          <w:b/>
          <w:bCs/>
          <w:noProof/>
          <w:sz w:val="24"/>
          <w:szCs w:val="24"/>
        </w:rPr>
        <w:t>2015</w:t>
      </w:r>
      <w:r w:rsidR="00F67472" w:rsidRPr="00F67472">
        <w:rPr>
          <w:rFonts w:ascii="Times New Roman" w:hAnsi="Times New Roman"/>
          <w:noProof/>
          <w:sz w:val="24"/>
          <w:szCs w:val="24"/>
        </w:rPr>
        <w:t xml:space="preserve">, </w:t>
      </w:r>
      <w:r w:rsidR="00F67472" w:rsidRPr="0072496A">
        <w:rPr>
          <w:rFonts w:ascii="Times New Roman" w:hAnsi="Times New Roman"/>
          <w:i/>
          <w:noProof/>
          <w:sz w:val="24"/>
          <w:szCs w:val="24"/>
        </w:rPr>
        <w:t>7</w:t>
      </w:r>
      <w:r w:rsidR="00F67472" w:rsidRPr="00F67472">
        <w:rPr>
          <w:rFonts w:ascii="Times New Roman" w:hAnsi="Times New Roman"/>
          <w:noProof/>
          <w:sz w:val="24"/>
          <w:szCs w:val="24"/>
        </w:rPr>
        <w:t>, 1206–1216.</w:t>
      </w:r>
    </w:p>
    <w:p w:rsidR="0072496A" w:rsidRPr="00F67472" w:rsidRDefault="0072496A"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72496A">
        <w:rPr>
          <w:rFonts w:ascii="Times New Roman" w:hAnsi="Times New Roman"/>
          <w:b/>
          <w:noProof/>
          <w:sz w:val="24"/>
          <w:szCs w:val="24"/>
        </w:rPr>
        <w:t>DOI:</w:t>
      </w:r>
      <w:r>
        <w:rPr>
          <w:rFonts w:ascii="Times New Roman" w:hAnsi="Times New Roman"/>
          <w:noProof/>
          <w:sz w:val="24"/>
          <w:szCs w:val="24"/>
        </w:rPr>
        <w:t xml:space="preserve"> </w:t>
      </w:r>
      <w:r w:rsidRPr="00F67472">
        <w:rPr>
          <w:rFonts w:ascii="Times New Roman" w:hAnsi="Times New Roman"/>
          <w:noProof/>
          <w:sz w:val="24"/>
          <w:szCs w:val="24"/>
        </w:rPr>
        <w:t>10.2166/wst.2015.326</w:t>
      </w:r>
    </w:p>
    <w:p w:rsidR="00F67472" w:rsidRDefault="00C97076"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noProof/>
          <w:sz w:val="24"/>
          <w:szCs w:val="24"/>
        </w:rPr>
        <w:t>24.</w:t>
      </w:r>
      <w:r>
        <w:rPr>
          <w:rFonts w:ascii="Times New Roman" w:hAnsi="Times New Roman"/>
          <w:noProof/>
          <w:sz w:val="24"/>
          <w:szCs w:val="24"/>
        </w:rPr>
        <w:tab/>
      </w:r>
      <w:r w:rsidRPr="00080B8C">
        <w:rPr>
          <w:rFonts w:ascii="Times New Roman" w:hAnsi="Times New Roman"/>
          <w:noProof/>
          <w:sz w:val="24"/>
          <w:szCs w:val="24"/>
        </w:rPr>
        <w:t xml:space="preserve">A. </w:t>
      </w:r>
      <w:r w:rsidR="00080B8C" w:rsidRPr="00080B8C">
        <w:rPr>
          <w:rFonts w:ascii="Times New Roman" w:hAnsi="Times New Roman"/>
          <w:noProof/>
          <w:sz w:val="24"/>
          <w:szCs w:val="24"/>
        </w:rPr>
        <w:t>El-Gendi</w:t>
      </w:r>
      <w:r w:rsidRPr="00080B8C">
        <w:rPr>
          <w:rFonts w:ascii="Times New Roman" w:hAnsi="Times New Roman"/>
          <w:noProof/>
          <w:sz w:val="24"/>
          <w:szCs w:val="24"/>
        </w:rPr>
        <w:t xml:space="preserve">, </w:t>
      </w:r>
      <w:r w:rsidR="00080B8C" w:rsidRPr="00080B8C">
        <w:rPr>
          <w:rFonts w:ascii="Times New Roman" w:hAnsi="Times New Roman"/>
          <w:noProof/>
          <w:sz w:val="24"/>
          <w:szCs w:val="24"/>
        </w:rPr>
        <w:t>S</w:t>
      </w:r>
      <w:r w:rsidR="00F67472" w:rsidRPr="00080B8C">
        <w:rPr>
          <w:rFonts w:ascii="Times New Roman" w:hAnsi="Times New Roman"/>
          <w:noProof/>
          <w:sz w:val="24"/>
          <w:szCs w:val="24"/>
        </w:rPr>
        <w:t xml:space="preserve">. </w:t>
      </w:r>
      <w:r w:rsidR="00080B8C" w:rsidRPr="00080B8C">
        <w:rPr>
          <w:rFonts w:ascii="Times New Roman" w:hAnsi="Times New Roman"/>
          <w:sz w:val="24"/>
          <w:szCs w:val="24"/>
        </w:rPr>
        <w:t>Ali</w:t>
      </w:r>
      <w:r w:rsidR="00F67472" w:rsidRPr="00080B8C">
        <w:rPr>
          <w:rFonts w:ascii="Times New Roman" w:hAnsi="Times New Roman"/>
          <w:noProof/>
          <w:sz w:val="24"/>
          <w:szCs w:val="24"/>
        </w:rPr>
        <w:t>,</w:t>
      </w:r>
      <w:r w:rsidR="00080B8C" w:rsidRPr="00080B8C">
        <w:rPr>
          <w:rFonts w:ascii="Times New Roman" w:hAnsi="Times New Roman"/>
          <w:noProof/>
          <w:sz w:val="24"/>
          <w:szCs w:val="24"/>
        </w:rPr>
        <w:t xml:space="preserve"> H.</w:t>
      </w:r>
      <w:r w:rsidR="00080B8C" w:rsidRPr="00080B8C">
        <w:rPr>
          <w:rFonts w:ascii="Times New Roman" w:hAnsi="Times New Roman"/>
          <w:sz w:val="24"/>
          <w:szCs w:val="24"/>
        </w:rPr>
        <w:t xml:space="preserve"> Abdalla, M. Saied</w:t>
      </w:r>
      <w:r w:rsidR="00080B8C">
        <w:rPr>
          <w:rFonts w:ascii="Times New Roman" w:hAnsi="Times New Roman"/>
          <w:sz w:val="24"/>
          <w:szCs w:val="24"/>
        </w:rPr>
        <w:t>,</w:t>
      </w:r>
      <w:r w:rsidR="00F67472" w:rsidRPr="00F67472">
        <w:rPr>
          <w:rFonts w:ascii="Times New Roman" w:hAnsi="Times New Roman"/>
          <w:noProof/>
          <w:sz w:val="24"/>
          <w:szCs w:val="24"/>
        </w:rPr>
        <w:t xml:space="preserve"> </w:t>
      </w:r>
      <w:r w:rsidRPr="00C97076">
        <w:rPr>
          <w:rFonts w:ascii="Times New Roman" w:hAnsi="Times New Roman"/>
          <w:i/>
          <w:noProof/>
          <w:sz w:val="24"/>
          <w:szCs w:val="24"/>
        </w:rPr>
        <w:t xml:space="preserve">J. </w:t>
      </w:r>
      <w:r w:rsidR="00080B8C">
        <w:rPr>
          <w:rFonts w:ascii="Times New Roman" w:hAnsi="Times New Roman"/>
          <w:i/>
          <w:iCs/>
          <w:noProof/>
          <w:sz w:val="24"/>
          <w:szCs w:val="24"/>
        </w:rPr>
        <w:t>Memb.Wat. Tre</w:t>
      </w:r>
      <w:r w:rsidR="00F67472" w:rsidRPr="00F67472">
        <w:rPr>
          <w:rFonts w:ascii="Times New Roman" w:hAnsi="Times New Roman"/>
          <w:i/>
          <w:iCs/>
          <w:noProof/>
          <w:sz w:val="24"/>
          <w:szCs w:val="24"/>
        </w:rPr>
        <w:t>.</w:t>
      </w:r>
      <w:r>
        <w:rPr>
          <w:rFonts w:ascii="Times New Roman" w:hAnsi="Times New Roman"/>
          <w:noProof/>
          <w:sz w:val="24"/>
          <w:szCs w:val="24"/>
        </w:rPr>
        <w:t xml:space="preserve"> </w:t>
      </w:r>
      <w:r w:rsidR="00F67472" w:rsidRPr="00F67472">
        <w:rPr>
          <w:rFonts w:ascii="Times New Roman" w:hAnsi="Times New Roman"/>
          <w:b/>
          <w:bCs/>
          <w:noProof/>
          <w:sz w:val="24"/>
          <w:szCs w:val="24"/>
        </w:rPr>
        <w:t>2016</w:t>
      </w:r>
      <w:r w:rsidR="00F67472" w:rsidRPr="00F67472">
        <w:rPr>
          <w:rFonts w:ascii="Times New Roman" w:hAnsi="Times New Roman"/>
          <w:noProof/>
          <w:sz w:val="24"/>
          <w:szCs w:val="24"/>
        </w:rPr>
        <w:t xml:space="preserve">, </w:t>
      </w:r>
      <w:r w:rsidR="00F67472" w:rsidRPr="00C97076">
        <w:rPr>
          <w:rFonts w:ascii="Times New Roman" w:hAnsi="Times New Roman"/>
          <w:i/>
          <w:noProof/>
          <w:sz w:val="24"/>
          <w:szCs w:val="24"/>
        </w:rPr>
        <w:t>7</w:t>
      </w:r>
      <w:r w:rsidR="00080B8C">
        <w:rPr>
          <w:rFonts w:ascii="Times New Roman" w:hAnsi="Times New Roman"/>
          <w:noProof/>
          <w:sz w:val="24"/>
          <w:szCs w:val="24"/>
        </w:rPr>
        <w:t>, 55–70</w:t>
      </w:r>
      <w:r w:rsidR="00F67472" w:rsidRPr="00F67472">
        <w:rPr>
          <w:rFonts w:ascii="Times New Roman" w:hAnsi="Times New Roman"/>
          <w:noProof/>
          <w:sz w:val="24"/>
          <w:szCs w:val="24"/>
        </w:rPr>
        <w:t>.</w:t>
      </w:r>
    </w:p>
    <w:p w:rsidR="00C97076" w:rsidRPr="00080B8C" w:rsidRDefault="00C97076"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C97076">
        <w:rPr>
          <w:rFonts w:ascii="Times New Roman" w:hAnsi="Times New Roman"/>
          <w:b/>
          <w:noProof/>
          <w:sz w:val="24"/>
          <w:szCs w:val="24"/>
        </w:rPr>
        <w:t xml:space="preserve">DOI: </w:t>
      </w:r>
      <w:r w:rsidR="00080B8C" w:rsidRPr="00080B8C">
        <w:rPr>
          <w:rFonts w:ascii="Times New Roman" w:hAnsi="Times New Roman"/>
          <w:noProof/>
          <w:sz w:val="24"/>
          <w:szCs w:val="24"/>
        </w:rPr>
        <w:t>10.12989/mwt.2016.7.1.055</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25.</w:t>
      </w:r>
      <w:r w:rsidRPr="00F67472">
        <w:rPr>
          <w:rFonts w:ascii="Times New Roman" w:hAnsi="Times New Roman"/>
          <w:noProof/>
          <w:sz w:val="24"/>
          <w:szCs w:val="24"/>
        </w:rPr>
        <w:tab/>
        <w:t xml:space="preserve">S. M. Shaheen, A. S. Derbalah and F. S. Moghanm, </w:t>
      </w:r>
      <w:r w:rsidR="00096F9E" w:rsidRPr="00096F9E">
        <w:rPr>
          <w:rFonts w:ascii="Times New Roman" w:hAnsi="Times New Roman"/>
          <w:i/>
          <w:noProof/>
          <w:sz w:val="24"/>
          <w:szCs w:val="24"/>
        </w:rPr>
        <w:t>J.</w:t>
      </w:r>
      <w:r w:rsidR="00096F9E">
        <w:rPr>
          <w:rFonts w:ascii="Times New Roman" w:hAnsi="Times New Roman"/>
          <w:noProof/>
          <w:sz w:val="24"/>
          <w:szCs w:val="24"/>
        </w:rPr>
        <w:t xml:space="preserve"> </w:t>
      </w:r>
      <w:r w:rsidRPr="00F67472">
        <w:rPr>
          <w:rFonts w:ascii="Times New Roman" w:hAnsi="Times New Roman"/>
          <w:i/>
          <w:iCs/>
          <w:noProof/>
          <w:sz w:val="24"/>
          <w:szCs w:val="24"/>
        </w:rPr>
        <w:t xml:space="preserve">Environ. </w:t>
      </w:r>
      <w:r w:rsidRPr="00D32783">
        <w:rPr>
          <w:rFonts w:ascii="Times New Roman" w:hAnsi="Times New Roman"/>
          <w:i/>
          <w:iCs/>
          <w:noProof/>
          <w:sz w:val="24"/>
          <w:szCs w:val="24"/>
          <w:lang w:val="fr-MA"/>
        </w:rPr>
        <w:t>Sci. Dev.</w:t>
      </w:r>
      <w:r w:rsidR="00096F9E"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2012</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3</w:t>
      </w:r>
      <w:r w:rsidRPr="00D32783">
        <w:rPr>
          <w:rFonts w:ascii="Times New Roman" w:hAnsi="Times New Roman"/>
          <w:noProof/>
          <w:sz w:val="24"/>
          <w:szCs w:val="24"/>
          <w:lang w:val="fr-MA"/>
        </w:rPr>
        <w:t>, 362–367.</w:t>
      </w:r>
    </w:p>
    <w:p w:rsidR="00096F9E" w:rsidRPr="00D32783" w:rsidRDefault="00096F9E" w:rsidP="00D32783">
      <w:pPr>
        <w:widowControl w:val="0"/>
        <w:autoSpaceDE w:val="0"/>
        <w:autoSpaceDN w:val="0"/>
        <w:adjustRightInd w:val="0"/>
        <w:spacing w:after="0" w:line="240" w:lineRule="auto"/>
        <w:ind w:left="640"/>
        <w:jc w:val="both"/>
        <w:rPr>
          <w:rFonts w:ascii="Times New Roman" w:hAnsi="Times New Roman"/>
          <w:b/>
          <w:noProof/>
          <w:sz w:val="24"/>
          <w:szCs w:val="24"/>
          <w:lang w:val="fr-MA"/>
        </w:rPr>
      </w:pPr>
      <w:r w:rsidRPr="00D32783">
        <w:rPr>
          <w:rFonts w:ascii="Times New Roman" w:hAnsi="Times New Roman"/>
          <w:b/>
          <w:noProof/>
          <w:sz w:val="24"/>
          <w:szCs w:val="24"/>
          <w:lang w:val="fr-MA"/>
        </w:rPr>
        <w:t xml:space="preserve">DOI: </w:t>
      </w:r>
      <w:r w:rsidRPr="00F33F40">
        <w:rPr>
          <w:rFonts w:ascii="Times New Roman" w:hAnsi="Times New Roman"/>
          <w:noProof/>
          <w:sz w:val="24"/>
          <w:szCs w:val="24"/>
          <w:lang w:val="fr-FR"/>
        </w:rPr>
        <w:t>10.7763 / IJESD.2012.V3.248</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26.</w:t>
      </w:r>
      <w:r w:rsidRPr="00D32783">
        <w:rPr>
          <w:rFonts w:ascii="Times New Roman" w:hAnsi="Times New Roman"/>
          <w:noProof/>
          <w:sz w:val="24"/>
          <w:szCs w:val="24"/>
          <w:lang w:val="fr-MA"/>
        </w:rPr>
        <w:tab/>
        <w:t>M. A</w:t>
      </w:r>
      <w:r w:rsidR="00096F9E" w:rsidRPr="00D32783">
        <w:rPr>
          <w:rFonts w:ascii="Times New Roman" w:hAnsi="Times New Roman"/>
          <w:noProof/>
          <w:sz w:val="24"/>
          <w:szCs w:val="24"/>
          <w:lang w:val="fr-MA"/>
        </w:rPr>
        <w:t xml:space="preserve">raissi, I. Ayed, E. Elaloui, </w:t>
      </w:r>
      <w:r w:rsidRPr="00D32783">
        <w:rPr>
          <w:rFonts w:ascii="Times New Roman" w:hAnsi="Times New Roman"/>
          <w:noProof/>
          <w:sz w:val="24"/>
          <w:szCs w:val="24"/>
          <w:lang w:val="fr-MA"/>
        </w:rPr>
        <w:t>Y. Moussaoui,</w:t>
      </w:r>
      <w:r w:rsidRPr="00D32783">
        <w:rPr>
          <w:rFonts w:ascii="Times New Roman" w:hAnsi="Times New Roman"/>
          <w:i/>
          <w:noProof/>
          <w:sz w:val="24"/>
          <w:szCs w:val="24"/>
          <w:lang w:val="fr-MA"/>
        </w:rPr>
        <w:t xml:space="preserve"> </w:t>
      </w:r>
      <w:r w:rsidR="00096F9E" w:rsidRPr="00D32783">
        <w:rPr>
          <w:rFonts w:ascii="Times New Roman" w:hAnsi="Times New Roman"/>
          <w:i/>
          <w:noProof/>
          <w:sz w:val="24"/>
          <w:szCs w:val="24"/>
          <w:lang w:val="fr-MA"/>
        </w:rPr>
        <w:t xml:space="preserve">J. </w:t>
      </w:r>
      <w:r w:rsidRPr="00D32783">
        <w:rPr>
          <w:rFonts w:ascii="Times New Roman" w:hAnsi="Times New Roman"/>
          <w:i/>
          <w:iCs/>
          <w:noProof/>
          <w:sz w:val="24"/>
          <w:szCs w:val="24"/>
          <w:lang w:val="fr-MA"/>
        </w:rPr>
        <w:t>Water Sci. Technol.</w:t>
      </w:r>
      <w:r w:rsidR="00096F9E"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2016</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73</w:t>
      </w:r>
      <w:r w:rsidRPr="00D32783">
        <w:rPr>
          <w:rFonts w:ascii="Times New Roman" w:hAnsi="Times New Roman"/>
          <w:noProof/>
          <w:sz w:val="24"/>
          <w:szCs w:val="24"/>
          <w:lang w:val="fr-MA"/>
        </w:rPr>
        <w:t>, 1628–1636.</w:t>
      </w:r>
    </w:p>
    <w:p w:rsidR="00096F9E" w:rsidRPr="00D32783" w:rsidRDefault="00096F9E"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w:t>
      </w:r>
      <w:r w:rsidRPr="00F33F40">
        <w:rPr>
          <w:rFonts w:ascii="Times New Roman" w:hAnsi="Times New Roman"/>
          <w:noProof/>
          <w:sz w:val="24"/>
          <w:szCs w:val="24"/>
          <w:lang w:val="fr-FR"/>
        </w:rPr>
        <w:t>10.2166/wst.2015.640</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27.</w:t>
      </w:r>
      <w:r w:rsidRPr="00D32783">
        <w:rPr>
          <w:rFonts w:ascii="Times New Roman" w:hAnsi="Times New Roman"/>
          <w:noProof/>
          <w:sz w:val="24"/>
          <w:szCs w:val="24"/>
          <w:lang w:val="fr-MA"/>
        </w:rPr>
        <w:tab/>
        <w:t>L. Peng, Q. Zeng, B. T</w:t>
      </w:r>
      <w:r w:rsidR="00096F9E" w:rsidRPr="00D32783">
        <w:rPr>
          <w:rFonts w:ascii="Times New Roman" w:hAnsi="Times New Roman"/>
          <w:noProof/>
          <w:sz w:val="24"/>
          <w:szCs w:val="24"/>
          <w:lang w:val="fr-MA"/>
        </w:rPr>
        <w:t xml:space="preserve">ie, M. Lei, J. Yang, S. Luo, </w:t>
      </w:r>
      <w:r w:rsidRPr="00D32783">
        <w:rPr>
          <w:rFonts w:ascii="Times New Roman" w:hAnsi="Times New Roman"/>
          <w:noProof/>
          <w:sz w:val="24"/>
          <w:szCs w:val="24"/>
          <w:lang w:val="fr-MA"/>
        </w:rPr>
        <w:t xml:space="preserve">Z. Song, </w:t>
      </w:r>
      <w:r w:rsidR="00096F9E" w:rsidRPr="00D32783">
        <w:rPr>
          <w:rFonts w:ascii="Times New Roman" w:hAnsi="Times New Roman"/>
          <w:i/>
          <w:noProof/>
          <w:sz w:val="24"/>
          <w:szCs w:val="24"/>
          <w:lang w:val="fr-MA"/>
        </w:rPr>
        <w:t>J.</w:t>
      </w:r>
      <w:r w:rsidR="00096F9E"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Colloid interface Sci.</w:t>
      </w:r>
      <w:r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2015</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456</w:t>
      </w:r>
      <w:r w:rsidRPr="00D32783">
        <w:rPr>
          <w:rFonts w:ascii="Times New Roman" w:hAnsi="Times New Roman"/>
          <w:noProof/>
          <w:sz w:val="24"/>
          <w:szCs w:val="24"/>
          <w:lang w:val="fr-MA"/>
        </w:rPr>
        <w:t>, 108–115.</w:t>
      </w:r>
    </w:p>
    <w:p w:rsidR="00096F9E" w:rsidRPr="00D32783" w:rsidRDefault="00096F9E"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w:t>
      </w:r>
      <w:r w:rsidRPr="00F33F40">
        <w:rPr>
          <w:rFonts w:ascii="Times New Roman" w:hAnsi="Times New Roman"/>
          <w:noProof/>
          <w:sz w:val="24"/>
          <w:szCs w:val="24"/>
          <w:lang w:val="fr-FR"/>
        </w:rPr>
        <w:t>10.1016/j.jcis.2015.06.017</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D32783">
        <w:rPr>
          <w:rFonts w:ascii="Times New Roman" w:hAnsi="Times New Roman"/>
          <w:noProof/>
          <w:sz w:val="24"/>
          <w:szCs w:val="24"/>
          <w:lang w:val="fr-MA"/>
        </w:rPr>
        <w:t>28.</w:t>
      </w:r>
      <w:r w:rsidRPr="00D32783">
        <w:rPr>
          <w:rFonts w:ascii="Times New Roman" w:hAnsi="Times New Roman"/>
          <w:noProof/>
          <w:sz w:val="24"/>
          <w:szCs w:val="24"/>
          <w:lang w:val="fr-MA"/>
        </w:rPr>
        <w:tab/>
        <w:t>Y. Cho, S.</w:t>
      </w:r>
      <w:r w:rsidR="00A673DA" w:rsidRPr="00D32783">
        <w:rPr>
          <w:rFonts w:ascii="Times New Roman" w:hAnsi="Times New Roman"/>
          <w:noProof/>
          <w:sz w:val="24"/>
          <w:szCs w:val="24"/>
          <w:lang w:val="fr-MA"/>
        </w:rPr>
        <w:t xml:space="preserve"> Jang, Y. Kim, S. Komarneni, </w:t>
      </w:r>
      <w:r w:rsidRPr="00D32783">
        <w:rPr>
          <w:rFonts w:ascii="Times New Roman" w:hAnsi="Times New Roman"/>
          <w:noProof/>
          <w:sz w:val="24"/>
          <w:szCs w:val="24"/>
          <w:lang w:val="fr-MA"/>
        </w:rPr>
        <w:t xml:space="preserve">S. Kim, </w:t>
      </w:r>
      <w:r w:rsidR="00A673DA" w:rsidRPr="00D32783">
        <w:rPr>
          <w:rFonts w:ascii="Times New Roman" w:hAnsi="Times New Roman"/>
          <w:i/>
          <w:noProof/>
          <w:sz w:val="24"/>
          <w:szCs w:val="24"/>
          <w:lang w:val="fr-MA"/>
        </w:rPr>
        <w:t>J.</w:t>
      </w:r>
      <w:r w:rsidR="00A673DA"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Porous Mater</w:t>
      </w:r>
      <w:r w:rsidR="00A673DA" w:rsidRPr="00D32783">
        <w:rPr>
          <w:rFonts w:ascii="Times New Roman" w:hAnsi="Times New Roman"/>
          <w:noProof/>
          <w:sz w:val="24"/>
          <w:szCs w:val="24"/>
          <w:lang w:val="fr-MA"/>
        </w:rPr>
        <w:t xml:space="preserve">. </w:t>
      </w:r>
      <w:r w:rsidRPr="00F67472">
        <w:rPr>
          <w:rFonts w:ascii="Times New Roman" w:hAnsi="Times New Roman"/>
          <w:b/>
          <w:bCs/>
          <w:noProof/>
          <w:sz w:val="24"/>
          <w:szCs w:val="24"/>
        </w:rPr>
        <w:t>2011</w:t>
      </w:r>
      <w:r w:rsidRPr="00F67472">
        <w:rPr>
          <w:rFonts w:ascii="Times New Roman" w:hAnsi="Times New Roman"/>
          <w:noProof/>
          <w:sz w:val="24"/>
          <w:szCs w:val="24"/>
        </w:rPr>
        <w:t xml:space="preserve">, </w:t>
      </w:r>
      <w:r w:rsidRPr="00A673DA">
        <w:rPr>
          <w:rFonts w:ascii="Times New Roman" w:hAnsi="Times New Roman"/>
          <w:i/>
          <w:noProof/>
          <w:sz w:val="24"/>
          <w:szCs w:val="24"/>
        </w:rPr>
        <w:t>18</w:t>
      </w:r>
      <w:r w:rsidRPr="00F67472">
        <w:rPr>
          <w:rFonts w:ascii="Times New Roman" w:hAnsi="Times New Roman"/>
          <w:noProof/>
          <w:sz w:val="24"/>
          <w:szCs w:val="24"/>
        </w:rPr>
        <w:t>, 125–131.</w:t>
      </w:r>
    </w:p>
    <w:p w:rsidR="00A673DA" w:rsidRPr="00F67472" w:rsidRDefault="00A673DA"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10.1007/s10934-010-9430-0</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29.</w:t>
      </w:r>
      <w:r w:rsidRPr="00F67472">
        <w:rPr>
          <w:rFonts w:ascii="Times New Roman" w:hAnsi="Times New Roman"/>
          <w:noProof/>
          <w:sz w:val="24"/>
          <w:szCs w:val="24"/>
        </w:rPr>
        <w:tab/>
        <w:t xml:space="preserve">N. N. Nassar, </w:t>
      </w:r>
      <w:r w:rsidR="00A673DA" w:rsidRPr="00A673DA">
        <w:rPr>
          <w:rFonts w:ascii="Times New Roman" w:hAnsi="Times New Roman"/>
          <w:i/>
          <w:noProof/>
          <w:sz w:val="24"/>
          <w:szCs w:val="24"/>
        </w:rPr>
        <w:t xml:space="preserve">J. </w:t>
      </w:r>
      <w:r w:rsidRPr="00F67472">
        <w:rPr>
          <w:rFonts w:ascii="Times New Roman" w:hAnsi="Times New Roman"/>
          <w:i/>
          <w:iCs/>
          <w:noProof/>
          <w:sz w:val="24"/>
          <w:szCs w:val="24"/>
        </w:rPr>
        <w:t>Hazard. Mater.</w:t>
      </w:r>
      <w:r w:rsidR="00A673DA">
        <w:rPr>
          <w:rFonts w:ascii="Times New Roman" w:hAnsi="Times New Roman"/>
          <w:noProof/>
          <w:sz w:val="24"/>
          <w:szCs w:val="24"/>
        </w:rPr>
        <w:t xml:space="preserve"> </w:t>
      </w:r>
      <w:r w:rsidRPr="00F67472">
        <w:rPr>
          <w:rFonts w:ascii="Times New Roman" w:hAnsi="Times New Roman"/>
          <w:b/>
          <w:bCs/>
          <w:noProof/>
          <w:sz w:val="24"/>
          <w:szCs w:val="24"/>
        </w:rPr>
        <w:t>2010</w:t>
      </w:r>
      <w:r w:rsidRPr="00F67472">
        <w:rPr>
          <w:rFonts w:ascii="Times New Roman" w:hAnsi="Times New Roman"/>
          <w:noProof/>
          <w:sz w:val="24"/>
          <w:szCs w:val="24"/>
        </w:rPr>
        <w:t xml:space="preserve">, </w:t>
      </w:r>
      <w:r w:rsidRPr="00A673DA">
        <w:rPr>
          <w:rFonts w:ascii="Times New Roman" w:hAnsi="Times New Roman"/>
          <w:i/>
          <w:noProof/>
          <w:sz w:val="24"/>
          <w:szCs w:val="24"/>
        </w:rPr>
        <w:t>184</w:t>
      </w:r>
      <w:r w:rsidRPr="00F67472">
        <w:rPr>
          <w:rFonts w:ascii="Times New Roman" w:hAnsi="Times New Roman"/>
          <w:noProof/>
          <w:sz w:val="24"/>
          <w:szCs w:val="24"/>
        </w:rPr>
        <w:t>, 538–546.</w:t>
      </w:r>
    </w:p>
    <w:p w:rsidR="00A673DA" w:rsidRPr="00F67472" w:rsidRDefault="00A673DA"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10.1016/j.jhazmat.2010.08.069</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30.</w:t>
      </w:r>
      <w:r w:rsidRPr="00F67472">
        <w:rPr>
          <w:rFonts w:ascii="Times New Roman" w:hAnsi="Times New Roman"/>
          <w:noProof/>
          <w:sz w:val="24"/>
          <w:szCs w:val="24"/>
        </w:rPr>
        <w:tab/>
        <w:t xml:space="preserve">H. N. Trana, D. T. Nguyenb, G. T. Le, F. Tomul, E. C. Lima, S. H. Woo, A. K. Sarmah, H. </w:t>
      </w:r>
      <w:r w:rsidRPr="00F67472">
        <w:rPr>
          <w:rFonts w:ascii="Times New Roman" w:hAnsi="Times New Roman"/>
          <w:noProof/>
          <w:sz w:val="24"/>
          <w:szCs w:val="24"/>
        </w:rPr>
        <w:lastRenderedPageBreak/>
        <w:t xml:space="preserve">Q. Nguyen, P. T. Nguyen, D. D. Nguyen, T. V. N. S. </w:t>
      </w:r>
      <w:r w:rsidR="00896A53">
        <w:rPr>
          <w:rFonts w:ascii="Times New Roman" w:hAnsi="Times New Roman"/>
          <w:noProof/>
          <w:sz w:val="24"/>
          <w:szCs w:val="24"/>
        </w:rPr>
        <w:t xml:space="preserve">Vigneswaran, N. V. Dai-Viet, </w:t>
      </w:r>
      <w:r w:rsidRPr="00F67472">
        <w:rPr>
          <w:rFonts w:ascii="Times New Roman" w:hAnsi="Times New Roman"/>
          <w:noProof/>
          <w:sz w:val="24"/>
          <w:szCs w:val="24"/>
        </w:rPr>
        <w:t xml:space="preserve">H.-P. Chaol, </w:t>
      </w:r>
      <w:r w:rsidR="00896A53" w:rsidRPr="00896A53">
        <w:rPr>
          <w:rFonts w:ascii="Times New Roman" w:hAnsi="Times New Roman"/>
          <w:i/>
          <w:noProof/>
          <w:sz w:val="24"/>
          <w:szCs w:val="24"/>
        </w:rPr>
        <w:t xml:space="preserve">J. </w:t>
      </w:r>
      <w:r w:rsidRPr="00F67472">
        <w:rPr>
          <w:rFonts w:ascii="Times New Roman" w:hAnsi="Times New Roman"/>
          <w:i/>
          <w:iCs/>
          <w:noProof/>
          <w:sz w:val="24"/>
          <w:szCs w:val="24"/>
        </w:rPr>
        <w:t>Hazard. Mater.</w:t>
      </w:r>
      <w:r w:rsidR="00896A53">
        <w:rPr>
          <w:rFonts w:ascii="Times New Roman" w:hAnsi="Times New Roman"/>
          <w:noProof/>
          <w:sz w:val="24"/>
          <w:szCs w:val="24"/>
        </w:rPr>
        <w:t xml:space="preserve"> </w:t>
      </w:r>
      <w:r w:rsidRPr="00F67472">
        <w:rPr>
          <w:rFonts w:ascii="Times New Roman" w:hAnsi="Times New Roman"/>
          <w:b/>
          <w:bCs/>
          <w:noProof/>
          <w:sz w:val="24"/>
          <w:szCs w:val="24"/>
        </w:rPr>
        <w:t>2019</w:t>
      </w:r>
      <w:r w:rsidRPr="00F67472">
        <w:rPr>
          <w:rFonts w:ascii="Times New Roman" w:hAnsi="Times New Roman"/>
          <w:noProof/>
          <w:sz w:val="24"/>
          <w:szCs w:val="24"/>
        </w:rPr>
        <w:t xml:space="preserve">, </w:t>
      </w:r>
      <w:r w:rsidRPr="00896A53">
        <w:rPr>
          <w:rFonts w:ascii="Times New Roman" w:hAnsi="Times New Roman"/>
          <w:i/>
          <w:noProof/>
          <w:sz w:val="24"/>
          <w:szCs w:val="24"/>
        </w:rPr>
        <w:t>373</w:t>
      </w:r>
      <w:r w:rsidRPr="00F67472">
        <w:rPr>
          <w:rFonts w:ascii="Times New Roman" w:hAnsi="Times New Roman"/>
          <w:noProof/>
          <w:sz w:val="24"/>
          <w:szCs w:val="24"/>
        </w:rPr>
        <w:t>, 258–270.</w:t>
      </w:r>
    </w:p>
    <w:p w:rsidR="00896A53" w:rsidRPr="00F67472" w:rsidRDefault="00896A53"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10.1016/j.jhazmat.2019.03.018</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31.</w:t>
      </w:r>
      <w:r w:rsidRPr="00F67472">
        <w:rPr>
          <w:rFonts w:ascii="Times New Roman" w:hAnsi="Times New Roman"/>
          <w:noProof/>
          <w:sz w:val="24"/>
          <w:szCs w:val="24"/>
        </w:rPr>
        <w:tab/>
        <w:t>A. Avram, T. Frentiu, O. Horovitz, A</w:t>
      </w:r>
      <w:r w:rsidR="009C270F">
        <w:rPr>
          <w:rFonts w:ascii="Times New Roman" w:hAnsi="Times New Roman"/>
          <w:noProof/>
          <w:sz w:val="24"/>
          <w:szCs w:val="24"/>
        </w:rPr>
        <w:t xml:space="preserve">. Mocanu, F. Goga, </w:t>
      </w:r>
      <w:r w:rsidRPr="00F67472">
        <w:rPr>
          <w:rFonts w:ascii="Times New Roman" w:hAnsi="Times New Roman"/>
          <w:noProof/>
          <w:sz w:val="24"/>
          <w:szCs w:val="24"/>
        </w:rPr>
        <w:t xml:space="preserve">M. Tomoaia-cotisel, </w:t>
      </w:r>
      <w:r w:rsidR="009C270F" w:rsidRPr="009C270F">
        <w:rPr>
          <w:rFonts w:ascii="Times New Roman" w:hAnsi="Times New Roman"/>
          <w:i/>
          <w:noProof/>
          <w:sz w:val="24"/>
          <w:szCs w:val="24"/>
        </w:rPr>
        <w:t xml:space="preserve">J. </w:t>
      </w:r>
      <w:r w:rsidRPr="00F67472">
        <w:rPr>
          <w:rFonts w:ascii="Times New Roman" w:hAnsi="Times New Roman"/>
          <w:i/>
          <w:iCs/>
          <w:noProof/>
          <w:sz w:val="24"/>
          <w:szCs w:val="24"/>
        </w:rPr>
        <w:t>Stud. Ubb Chem.</w:t>
      </w:r>
      <w:r w:rsidR="009C270F">
        <w:rPr>
          <w:rFonts w:ascii="Times New Roman" w:hAnsi="Times New Roman"/>
          <w:noProof/>
          <w:sz w:val="24"/>
          <w:szCs w:val="24"/>
        </w:rPr>
        <w:t xml:space="preserve"> </w:t>
      </w:r>
      <w:r w:rsidRPr="00F67472">
        <w:rPr>
          <w:rFonts w:ascii="Times New Roman" w:hAnsi="Times New Roman"/>
          <w:b/>
          <w:bCs/>
          <w:noProof/>
          <w:sz w:val="24"/>
          <w:szCs w:val="24"/>
        </w:rPr>
        <w:t>2017</w:t>
      </w:r>
      <w:r w:rsidRPr="00F67472">
        <w:rPr>
          <w:rFonts w:ascii="Times New Roman" w:hAnsi="Times New Roman"/>
          <w:noProof/>
          <w:sz w:val="24"/>
          <w:szCs w:val="24"/>
        </w:rPr>
        <w:t xml:space="preserve">, </w:t>
      </w:r>
      <w:r w:rsidRPr="009C270F">
        <w:rPr>
          <w:rFonts w:ascii="Times New Roman" w:hAnsi="Times New Roman"/>
          <w:i/>
          <w:noProof/>
          <w:sz w:val="24"/>
          <w:szCs w:val="24"/>
        </w:rPr>
        <w:t>4</w:t>
      </w:r>
      <w:r w:rsidRPr="00F67472">
        <w:rPr>
          <w:rFonts w:ascii="Times New Roman" w:hAnsi="Times New Roman"/>
          <w:noProof/>
          <w:sz w:val="24"/>
          <w:szCs w:val="24"/>
        </w:rPr>
        <w:t>, 93–104.</w:t>
      </w:r>
    </w:p>
    <w:p w:rsidR="009C270F" w:rsidRPr="00F67472" w:rsidRDefault="009C270F"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10.24193/subbchem.2017.4.08</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32.</w:t>
      </w:r>
      <w:r w:rsidRPr="00F67472">
        <w:rPr>
          <w:rFonts w:ascii="Times New Roman" w:hAnsi="Times New Roman"/>
          <w:noProof/>
          <w:sz w:val="24"/>
          <w:szCs w:val="24"/>
        </w:rPr>
        <w:tab/>
        <w:t xml:space="preserve">A. A. Hanna, M. </w:t>
      </w:r>
      <w:r w:rsidR="009C270F">
        <w:rPr>
          <w:rFonts w:ascii="Times New Roman" w:hAnsi="Times New Roman"/>
          <w:noProof/>
          <w:sz w:val="24"/>
          <w:szCs w:val="24"/>
        </w:rPr>
        <w:t xml:space="preserve">A. Sherief, R. M. Aboelenin, </w:t>
      </w:r>
      <w:r w:rsidRPr="00F67472">
        <w:rPr>
          <w:rFonts w:ascii="Times New Roman" w:hAnsi="Times New Roman"/>
          <w:noProof/>
          <w:sz w:val="24"/>
          <w:szCs w:val="24"/>
        </w:rPr>
        <w:t xml:space="preserve">S. M. Mousa, </w:t>
      </w:r>
      <w:r w:rsidRPr="00F67472">
        <w:rPr>
          <w:rFonts w:ascii="Times New Roman" w:hAnsi="Times New Roman"/>
          <w:i/>
          <w:iCs/>
          <w:noProof/>
          <w:sz w:val="24"/>
          <w:szCs w:val="24"/>
        </w:rPr>
        <w:t>Can. J. Pure Appl. Sci.</w:t>
      </w:r>
      <w:r w:rsidR="006E1527">
        <w:rPr>
          <w:rFonts w:ascii="Times New Roman" w:hAnsi="Times New Roman"/>
          <w:noProof/>
          <w:sz w:val="24"/>
          <w:szCs w:val="24"/>
        </w:rPr>
        <w:t xml:space="preserve"> </w:t>
      </w:r>
      <w:r w:rsidRPr="00F67472">
        <w:rPr>
          <w:rFonts w:ascii="Times New Roman" w:hAnsi="Times New Roman"/>
          <w:b/>
          <w:bCs/>
          <w:noProof/>
          <w:sz w:val="24"/>
          <w:szCs w:val="24"/>
        </w:rPr>
        <w:t>2010</w:t>
      </w:r>
      <w:r w:rsidRPr="00F67472">
        <w:rPr>
          <w:rFonts w:ascii="Times New Roman" w:hAnsi="Times New Roman"/>
          <w:noProof/>
          <w:sz w:val="24"/>
          <w:szCs w:val="24"/>
        </w:rPr>
        <w:t xml:space="preserve">, </w:t>
      </w:r>
      <w:r w:rsidRPr="006E1527">
        <w:rPr>
          <w:rFonts w:ascii="Times New Roman" w:hAnsi="Times New Roman"/>
          <w:i/>
          <w:noProof/>
          <w:sz w:val="24"/>
          <w:szCs w:val="24"/>
        </w:rPr>
        <w:t>4</w:t>
      </w:r>
      <w:r w:rsidRPr="00F67472">
        <w:rPr>
          <w:rFonts w:ascii="Times New Roman" w:hAnsi="Times New Roman"/>
          <w:noProof/>
          <w:sz w:val="24"/>
          <w:szCs w:val="24"/>
        </w:rPr>
        <w:t>, 1087–1093.</w:t>
      </w:r>
    </w:p>
    <w:p w:rsidR="006E1527" w:rsidRPr="00F67472" w:rsidRDefault="006E1527"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6E1527">
        <w:rPr>
          <w:rFonts w:ascii="Times New Roman" w:hAnsi="Times New Roman"/>
          <w:b/>
          <w:noProof/>
          <w:sz w:val="24"/>
          <w:szCs w:val="24"/>
        </w:rPr>
        <w:t>DOI:</w:t>
      </w:r>
      <w:r>
        <w:rPr>
          <w:rFonts w:ascii="Times New Roman" w:hAnsi="Times New Roman"/>
          <w:noProof/>
          <w:sz w:val="24"/>
          <w:szCs w:val="24"/>
        </w:rPr>
        <w:t xml:space="preserve"> </w:t>
      </w:r>
      <w:r w:rsidRPr="00F67472">
        <w:rPr>
          <w:rFonts w:ascii="Times New Roman" w:hAnsi="Times New Roman"/>
          <w:noProof/>
          <w:sz w:val="24"/>
          <w:szCs w:val="24"/>
        </w:rPr>
        <w:t>10.1.1.302.5349</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33.</w:t>
      </w:r>
      <w:r w:rsidRPr="00F67472">
        <w:rPr>
          <w:rFonts w:ascii="Times New Roman" w:hAnsi="Times New Roman"/>
          <w:noProof/>
          <w:sz w:val="24"/>
          <w:szCs w:val="24"/>
        </w:rPr>
        <w:tab/>
        <w:t>M. Torab-Mostaedi, H. Ghassabzadeh, M. Ghannadi-Maragheh, S. J. Ah</w:t>
      </w:r>
      <w:r w:rsidR="00CF6373">
        <w:rPr>
          <w:rFonts w:ascii="Times New Roman" w:hAnsi="Times New Roman"/>
          <w:noProof/>
          <w:sz w:val="24"/>
          <w:szCs w:val="24"/>
        </w:rPr>
        <w:t xml:space="preserve">madi, </w:t>
      </w:r>
      <w:r w:rsidRPr="00F67472">
        <w:rPr>
          <w:rFonts w:ascii="Times New Roman" w:hAnsi="Times New Roman"/>
          <w:noProof/>
          <w:sz w:val="24"/>
          <w:szCs w:val="24"/>
        </w:rPr>
        <w:t xml:space="preserve">H. Taheri, </w:t>
      </w:r>
      <w:r w:rsidRPr="00F67472">
        <w:rPr>
          <w:rFonts w:ascii="Times New Roman" w:hAnsi="Times New Roman"/>
          <w:i/>
          <w:iCs/>
          <w:noProof/>
          <w:sz w:val="24"/>
          <w:szCs w:val="24"/>
        </w:rPr>
        <w:t>Brazilian J. Chem. Eng.</w:t>
      </w:r>
      <w:r w:rsidR="00CF6373">
        <w:rPr>
          <w:rFonts w:ascii="Times New Roman" w:hAnsi="Times New Roman"/>
          <w:noProof/>
          <w:sz w:val="24"/>
          <w:szCs w:val="24"/>
        </w:rPr>
        <w:t xml:space="preserve"> </w:t>
      </w:r>
      <w:r w:rsidRPr="00F67472">
        <w:rPr>
          <w:rFonts w:ascii="Times New Roman" w:hAnsi="Times New Roman"/>
          <w:b/>
          <w:bCs/>
          <w:noProof/>
          <w:sz w:val="24"/>
          <w:szCs w:val="24"/>
        </w:rPr>
        <w:t>2010</w:t>
      </w:r>
      <w:r w:rsidRPr="00F67472">
        <w:rPr>
          <w:rFonts w:ascii="Times New Roman" w:hAnsi="Times New Roman"/>
          <w:noProof/>
          <w:sz w:val="24"/>
          <w:szCs w:val="24"/>
        </w:rPr>
        <w:t xml:space="preserve">, </w:t>
      </w:r>
      <w:r w:rsidRPr="00CF6373">
        <w:rPr>
          <w:rFonts w:ascii="Times New Roman" w:hAnsi="Times New Roman"/>
          <w:i/>
          <w:noProof/>
          <w:sz w:val="24"/>
          <w:szCs w:val="24"/>
        </w:rPr>
        <w:t>27</w:t>
      </w:r>
      <w:r w:rsidRPr="00F67472">
        <w:rPr>
          <w:rFonts w:ascii="Times New Roman" w:hAnsi="Times New Roman"/>
          <w:noProof/>
          <w:sz w:val="24"/>
          <w:szCs w:val="24"/>
        </w:rPr>
        <w:t>, 299–308.</w:t>
      </w:r>
    </w:p>
    <w:p w:rsidR="00CF6373" w:rsidRPr="00F67472" w:rsidRDefault="00CF6373"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CF6373">
        <w:rPr>
          <w:rFonts w:ascii="Times New Roman" w:hAnsi="Times New Roman"/>
          <w:b/>
          <w:noProof/>
          <w:sz w:val="24"/>
          <w:szCs w:val="24"/>
        </w:rPr>
        <w:t>DOI:</w:t>
      </w:r>
      <w:r w:rsidRPr="00F67472">
        <w:rPr>
          <w:rFonts w:ascii="Times New Roman" w:hAnsi="Times New Roman"/>
          <w:noProof/>
          <w:sz w:val="24"/>
          <w:szCs w:val="24"/>
        </w:rPr>
        <w:t xml:space="preserve"> 10.1590/s0104-66322010000200008</w:t>
      </w:r>
    </w:p>
    <w:p w:rsidR="00CF637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34.</w:t>
      </w:r>
      <w:r w:rsidRPr="00F67472">
        <w:rPr>
          <w:rFonts w:ascii="Times New Roman" w:hAnsi="Times New Roman"/>
          <w:noProof/>
          <w:sz w:val="24"/>
          <w:szCs w:val="24"/>
        </w:rPr>
        <w:tab/>
        <w:t>N. Moha</w:t>
      </w:r>
      <w:r w:rsidR="00CF6373">
        <w:rPr>
          <w:rFonts w:ascii="Times New Roman" w:hAnsi="Times New Roman"/>
          <w:noProof/>
          <w:sz w:val="24"/>
          <w:szCs w:val="24"/>
        </w:rPr>
        <w:t xml:space="preserve">mad, I. Abustan, M. Mohamad, </w:t>
      </w:r>
      <w:r w:rsidRPr="00F67472">
        <w:rPr>
          <w:rFonts w:ascii="Times New Roman" w:hAnsi="Times New Roman"/>
          <w:noProof/>
          <w:sz w:val="24"/>
          <w:szCs w:val="24"/>
        </w:rPr>
        <w:t xml:space="preserve">K. Samuding, </w:t>
      </w:r>
      <w:r w:rsidR="00CF6373" w:rsidRPr="00CF6373">
        <w:rPr>
          <w:rFonts w:ascii="Times New Roman" w:hAnsi="Times New Roman"/>
          <w:i/>
          <w:noProof/>
          <w:sz w:val="24"/>
          <w:szCs w:val="24"/>
        </w:rPr>
        <w:t>J.</w:t>
      </w:r>
      <w:r w:rsidR="00CF6373">
        <w:rPr>
          <w:rFonts w:ascii="Times New Roman" w:hAnsi="Times New Roman"/>
          <w:noProof/>
          <w:sz w:val="24"/>
          <w:szCs w:val="24"/>
        </w:rPr>
        <w:t xml:space="preserve"> </w:t>
      </w:r>
      <w:r w:rsidRPr="00F67472">
        <w:rPr>
          <w:rFonts w:ascii="Times New Roman" w:hAnsi="Times New Roman"/>
          <w:i/>
          <w:iCs/>
          <w:noProof/>
          <w:sz w:val="24"/>
          <w:szCs w:val="24"/>
        </w:rPr>
        <w:t>Mater. Today Proc.</w:t>
      </w:r>
      <w:r w:rsidR="00CF6373">
        <w:rPr>
          <w:rFonts w:ascii="Times New Roman" w:hAnsi="Times New Roman"/>
          <w:noProof/>
          <w:sz w:val="24"/>
          <w:szCs w:val="24"/>
        </w:rPr>
        <w:t xml:space="preserve"> </w:t>
      </w:r>
      <w:r w:rsidRPr="00F67472">
        <w:rPr>
          <w:rFonts w:ascii="Times New Roman" w:hAnsi="Times New Roman"/>
          <w:b/>
          <w:bCs/>
          <w:noProof/>
          <w:sz w:val="24"/>
          <w:szCs w:val="24"/>
        </w:rPr>
        <w:t>2018</w:t>
      </w:r>
      <w:r w:rsidRPr="00F67472">
        <w:rPr>
          <w:rFonts w:ascii="Times New Roman" w:hAnsi="Times New Roman"/>
          <w:noProof/>
          <w:sz w:val="24"/>
          <w:szCs w:val="24"/>
        </w:rPr>
        <w:t xml:space="preserve">, </w:t>
      </w:r>
      <w:r w:rsidRPr="00CF6373">
        <w:rPr>
          <w:rFonts w:ascii="Times New Roman" w:hAnsi="Times New Roman"/>
          <w:i/>
          <w:noProof/>
          <w:sz w:val="24"/>
          <w:szCs w:val="24"/>
        </w:rPr>
        <w:t>5</w:t>
      </w:r>
      <w:r w:rsidRPr="00F67472">
        <w:rPr>
          <w:rFonts w:ascii="Times New Roman" w:hAnsi="Times New Roman"/>
          <w:noProof/>
          <w:sz w:val="24"/>
          <w:szCs w:val="24"/>
        </w:rPr>
        <w:t>, 21832–21840.</w:t>
      </w:r>
    </w:p>
    <w:p w:rsidR="00CF6373" w:rsidRPr="00F67472" w:rsidRDefault="00CF6373"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CF6373">
        <w:rPr>
          <w:rFonts w:ascii="Times New Roman" w:hAnsi="Times New Roman"/>
          <w:b/>
          <w:noProof/>
          <w:sz w:val="24"/>
          <w:szCs w:val="24"/>
        </w:rPr>
        <w:t>DOI:</w:t>
      </w:r>
      <w:r w:rsidRPr="00F67472">
        <w:rPr>
          <w:rFonts w:ascii="Times New Roman" w:hAnsi="Times New Roman"/>
          <w:noProof/>
          <w:sz w:val="24"/>
          <w:szCs w:val="24"/>
        </w:rPr>
        <w:t xml:space="preserve"> 10.1016/j.matpr.2018.07.039</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35.</w:t>
      </w:r>
      <w:r w:rsidRPr="00F67472">
        <w:rPr>
          <w:rFonts w:ascii="Times New Roman" w:hAnsi="Times New Roman"/>
          <w:noProof/>
          <w:sz w:val="24"/>
          <w:szCs w:val="24"/>
        </w:rPr>
        <w:tab/>
        <w:t>S. De</w:t>
      </w:r>
      <w:r w:rsidR="00EC6C25">
        <w:rPr>
          <w:rFonts w:ascii="Times New Roman" w:hAnsi="Times New Roman"/>
          <w:noProof/>
          <w:sz w:val="24"/>
          <w:szCs w:val="24"/>
        </w:rPr>
        <w:t xml:space="preserve">ng, X. Liu, J. Liao, H. Lin, </w:t>
      </w:r>
      <w:r w:rsidRPr="00F67472">
        <w:rPr>
          <w:rFonts w:ascii="Times New Roman" w:hAnsi="Times New Roman"/>
          <w:noProof/>
          <w:sz w:val="24"/>
          <w:szCs w:val="24"/>
        </w:rPr>
        <w:t xml:space="preserve">F. Liu, </w:t>
      </w:r>
      <w:r w:rsidR="00EC6C25" w:rsidRPr="00EC6C25">
        <w:rPr>
          <w:rFonts w:ascii="Times New Roman" w:hAnsi="Times New Roman"/>
          <w:i/>
          <w:noProof/>
          <w:sz w:val="24"/>
          <w:szCs w:val="24"/>
        </w:rPr>
        <w:t>J.</w:t>
      </w:r>
      <w:r w:rsidR="00EC6C25">
        <w:rPr>
          <w:rFonts w:ascii="Times New Roman" w:hAnsi="Times New Roman"/>
          <w:noProof/>
          <w:sz w:val="24"/>
          <w:szCs w:val="24"/>
        </w:rPr>
        <w:t xml:space="preserve"> </w:t>
      </w:r>
      <w:r w:rsidRPr="00F67472">
        <w:rPr>
          <w:rFonts w:ascii="Times New Roman" w:hAnsi="Times New Roman"/>
          <w:i/>
          <w:iCs/>
          <w:noProof/>
          <w:sz w:val="24"/>
          <w:szCs w:val="24"/>
        </w:rPr>
        <w:t>Chem. Eng.</w:t>
      </w:r>
      <w:r w:rsidR="00EC6C25">
        <w:rPr>
          <w:rFonts w:ascii="Times New Roman" w:hAnsi="Times New Roman"/>
          <w:noProof/>
          <w:sz w:val="24"/>
          <w:szCs w:val="24"/>
        </w:rPr>
        <w:t xml:space="preserve"> </w:t>
      </w:r>
      <w:r w:rsidRPr="00F67472">
        <w:rPr>
          <w:rFonts w:ascii="Times New Roman" w:hAnsi="Times New Roman"/>
          <w:b/>
          <w:bCs/>
          <w:noProof/>
          <w:sz w:val="24"/>
          <w:szCs w:val="24"/>
        </w:rPr>
        <w:t>2019</w:t>
      </w:r>
      <w:r w:rsidRPr="00F67472">
        <w:rPr>
          <w:rFonts w:ascii="Times New Roman" w:hAnsi="Times New Roman"/>
          <w:noProof/>
          <w:sz w:val="24"/>
          <w:szCs w:val="24"/>
        </w:rPr>
        <w:t xml:space="preserve">, </w:t>
      </w:r>
      <w:r w:rsidRPr="00EC6C25">
        <w:rPr>
          <w:rFonts w:ascii="Times New Roman" w:hAnsi="Times New Roman"/>
          <w:i/>
          <w:noProof/>
          <w:sz w:val="24"/>
          <w:szCs w:val="24"/>
        </w:rPr>
        <w:t>375</w:t>
      </w:r>
      <w:r w:rsidRPr="00F67472">
        <w:rPr>
          <w:rFonts w:ascii="Times New Roman" w:hAnsi="Times New Roman"/>
          <w:noProof/>
          <w:sz w:val="24"/>
          <w:szCs w:val="24"/>
        </w:rPr>
        <w:t>, 122086.</w:t>
      </w:r>
    </w:p>
    <w:p w:rsidR="00EC6C25" w:rsidRPr="00F67472" w:rsidRDefault="00EC6C25"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EC6C25">
        <w:rPr>
          <w:rFonts w:ascii="Times New Roman" w:hAnsi="Times New Roman"/>
          <w:b/>
          <w:noProof/>
          <w:sz w:val="24"/>
          <w:szCs w:val="24"/>
        </w:rPr>
        <w:t>DOI:</w:t>
      </w:r>
      <w:r w:rsidRPr="00F67472">
        <w:rPr>
          <w:rFonts w:ascii="Times New Roman" w:hAnsi="Times New Roman"/>
          <w:noProof/>
          <w:sz w:val="24"/>
          <w:szCs w:val="24"/>
        </w:rPr>
        <w:t xml:space="preserve"> 10.1016/j.cej.2019.122086</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36.</w:t>
      </w:r>
      <w:r w:rsidRPr="00F67472">
        <w:rPr>
          <w:rFonts w:ascii="Times New Roman" w:hAnsi="Times New Roman"/>
          <w:noProof/>
          <w:sz w:val="24"/>
          <w:szCs w:val="24"/>
        </w:rPr>
        <w:tab/>
        <w:t>M. Hojamberdiev, S. S. Daminova, Z. C. Kadirov</w:t>
      </w:r>
      <w:r w:rsidR="00EC6C25">
        <w:rPr>
          <w:rFonts w:ascii="Times New Roman" w:hAnsi="Times New Roman"/>
          <w:noProof/>
          <w:sz w:val="24"/>
          <w:szCs w:val="24"/>
        </w:rPr>
        <w:t xml:space="preserve">a, K. T. Sharipov, F. Mtalo, </w:t>
      </w:r>
      <w:r w:rsidRPr="00F67472">
        <w:rPr>
          <w:rFonts w:ascii="Times New Roman" w:hAnsi="Times New Roman"/>
          <w:noProof/>
          <w:sz w:val="24"/>
          <w:szCs w:val="24"/>
        </w:rPr>
        <w:t xml:space="preserve">M. Hasegawa, </w:t>
      </w:r>
      <w:r w:rsidR="00EC6C25" w:rsidRPr="00EC6C25">
        <w:rPr>
          <w:rFonts w:ascii="Times New Roman" w:hAnsi="Times New Roman"/>
          <w:i/>
          <w:noProof/>
          <w:sz w:val="24"/>
          <w:szCs w:val="24"/>
        </w:rPr>
        <w:t xml:space="preserve">J. </w:t>
      </w:r>
      <w:r w:rsidRPr="00F67472">
        <w:rPr>
          <w:rFonts w:ascii="Times New Roman" w:hAnsi="Times New Roman"/>
          <w:i/>
          <w:iCs/>
          <w:noProof/>
          <w:sz w:val="24"/>
          <w:szCs w:val="24"/>
        </w:rPr>
        <w:t>Environ. Chem. Eng.</w:t>
      </w:r>
      <w:r w:rsidR="00EC6C25">
        <w:rPr>
          <w:rFonts w:ascii="Times New Roman" w:hAnsi="Times New Roman"/>
          <w:noProof/>
          <w:sz w:val="24"/>
          <w:szCs w:val="24"/>
        </w:rPr>
        <w:t xml:space="preserve"> </w:t>
      </w:r>
      <w:r w:rsidRPr="00F67472">
        <w:rPr>
          <w:rFonts w:ascii="Times New Roman" w:hAnsi="Times New Roman"/>
          <w:b/>
          <w:bCs/>
          <w:noProof/>
          <w:sz w:val="24"/>
          <w:szCs w:val="24"/>
        </w:rPr>
        <w:t>2018</w:t>
      </w:r>
      <w:r w:rsidRPr="00F67472">
        <w:rPr>
          <w:rFonts w:ascii="Times New Roman" w:hAnsi="Times New Roman"/>
          <w:noProof/>
          <w:sz w:val="24"/>
          <w:szCs w:val="24"/>
        </w:rPr>
        <w:t xml:space="preserve">, </w:t>
      </w:r>
      <w:r w:rsidRPr="00EC6C25">
        <w:rPr>
          <w:rFonts w:ascii="Times New Roman" w:hAnsi="Times New Roman"/>
          <w:i/>
          <w:noProof/>
          <w:sz w:val="24"/>
          <w:szCs w:val="24"/>
        </w:rPr>
        <w:t>6</w:t>
      </w:r>
      <w:r w:rsidRPr="00F67472">
        <w:rPr>
          <w:rFonts w:ascii="Times New Roman" w:hAnsi="Times New Roman"/>
          <w:noProof/>
          <w:sz w:val="24"/>
          <w:szCs w:val="24"/>
        </w:rPr>
        <w:t>, 4623–4633.</w:t>
      </w:r>
    </w:p>
    <w:p w:rsidR="00EC6C25" w:rsidRPr="00F67472" w:rsidRDefault="00EC6C25"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EC6C25">
        <w:rPr>
          <w:rFonts w:ascii="Times New Roman" w:hAnsi="Times New Roman"/>
          <w:b/>
          <w:noProof/>
          <w:sz w:val="24"/>
          <w:szCs w:val="24"/>
        </w:rPr>
        <w:t>DOI:</w:t>
      </w:r>
      <w:r w:rsidRPr="00F67472">
        <w:rPr>
          <w:rFonts w:ascii="Times New Roman" w:hAnsi="Times New Roman"/>
          <w:noProof/>
          <w:sz w:val="24"/>
          <w:szCs w:val="24"/>
        </w:rPr>
        <w:t xml:space="preserve"> 10.1016/j.jece.2018.06.070</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37.</w:t>
      </w:r>
      <w:r w:rsidRPr="00F67472">
        <w:rPr>
          <w:rFonts w:ascii="Times New Roman" w:hAnsi="Times New Roman"/>
          <w:noProof/>
          <w:sz w:val="24"/>
          <w:szCs w:val="24"/>
        </w:rPr>
        <w:tab/>
        <w:t>H. Vojoudi, A. Badiei, S. Bahar,</w:t>
      </w:r>
      <w:r w:rsidR="001051FC">
        <w:rPr>
          <w:rFonts w:ascii="Times New Roman" w:hAnsi="Times New Roman"/>
          <w:noProof/>
          <w:sz w:val="24"/>
          <w:szCs w:val="24"/>
        </w:rPr>
        <w:t xml:space="preserve"> G. M. Ziarani, F. Faridbod, </w:t>
      </w:r>
      <w:r w:rsidRPr="00F67472">
        <w:rPr>
          <w:rFonts w:ascii="Times New Roman" w:hAnsi="Times New Roman"/>
          <w:noProof/>
          <w:sz w:val="24"/>
          <w:szCs w:val="24"/>
        </w:rPr>
        <w:t xml:space="preserve">M. R. Ganjali, </w:t>
      </w:r>
      <w:r w:rsidR="001051FC" w:rsidRPr="001051FC">
        <w:rPr>
          <w:rFonts w:ascii="Times New Roman" w:hAnsi="Times New Roman"/>
          <w:i/>
          <w:noProof/>
          <w:sz w:val="24"/>
          <w:szCs w:val="24"/>
        </w:rPr>
        <w:t xml:space="preserve">J. </w:t>
      </w:r>
      <w:r w:rsidRPr="00F67472">
        <w:rPr>
          <w:rFonts w:ascii="Times New Roman" w:hAnsi="Times New Roman"/>
          <w:i/>
          <w:iCs/>
          <w:noProof/>
          <w:sz w:val="24"/>
          <w:szCs w:val="24"/>
        </w:rPr>
        <w:t>Magn. Magn. Mater.</w:t>
      </w:r>
      <w:r w:rsidR="001051FC">
        <w:rPr>
          <w:rFonts w:ascii="Times New Roman" w:hAnsi="Times New Roman"/>
          <w:noProof/>
          <w:sz w:val="24"/>
          <w:szCs w:val="24"/>
        </w:rPr>
        <w:t xml:space="preserve"> </w:t>
      </w:r>
      <w:r w:rsidRPr="00F67472">
        <w:rPr>
          <w:rFonts w:ascii="Times New Roman" w:hAnsi="Times New Roman"/>
          <w:b/>
          <w:bCs/>
          <w:noProof/>
          <w:sz w:val="24"/>
          <w:szCs w:val="24"/>
        </w:rPr>
        <w:t>2017</w:t>
      </w:r>
      <w:r w:rsidRPr="00F67472">
        <w:rPr>
          <w:rFonts w:ascii="Times New Roman" w:hAnsi="Times New Roman"/>
          <w:noProof/>
          <w:sz w:val="24"/>
          <w:szCs w:val="24"/>
        </w:rPr>
        <w:t xml:space="preserve">, </w:t>
      </w:r>
      <w:r w:rsidRPr="001051FC">
        <w:rPr>
          <w:rFonts w:ascii="Times New Roman" w:hAnsi="Times New Roman"/>
          <w:i/>
          <w:noProof/>
          <w:sz w:val="24"/>
          <w:szCs w:val="24"/>
        </w:rPr>
        <w:t>441</w:t>
      </w:r>
      <w:r w:rsidRPr="00F67472">
        <w:rPr>
          <w:rFonts w:ascii="Times New Roman" w:hAnsi="Times New Roman"/>
          <w:noProof/>
          <w:sz w:val="24"/>
          <w:szCs w:val="24"/>
        </w:rPr>
        <w:t>, 193–203.</w:t>
      </w:r>
    </w:p>
    <w:p w:rsidR="001051FC" w:rsidRPr="00F67472" w:rsidRDefault="001051F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051FC">
        <w:rPr>
          <w:rFonts w:ascii="Times New Roman" w:hAnsi="Times New Roman"/>
          <w:b/>
          <w:noProof/>
          <w:sz w:val="24"/>
          <w:szCs w:val="24"/>
        </w:rPr>
        <w:t>DOI:</w:t>
      </w:r>
      <w:r w:rsidRPr="00F67472">
        <w:rPr>
          <w:rFonts w:ascii="Times New Roman" w:hAnsi="Times New Roman"/>
          <w:noProof/>
          <w:sz w:val="24"/>
          <w:szCs w:val="24"/>
        </w:rPr>
        <w:t xml:space="preserve"> 10.1016/j.jmmm.2017.05.065</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38.</w:t>
      </w:r>
      <w:r w:rsidRPr="00F67472">
        <w:rPr>
          <w:rFonts w:ascii="Times New Roman" w:hAnsi="Times New Roman"/>
          <w:noProof/>
          <w:sz w:val="24"/>
          <w:szCs w:val="24"/>
        </w:rPr>
        <w:tab/>
        <w:t>S. Mnas</w:t>
      </w:r>
      <w:r w:rsidR="001051FC">
        <w:rPr>
          <w:rFonts w:ascii="Times New Roman" w:hAnsi="Times New Roman"/>
          <w:noProof/>
          <w:sz w:val="24"/>
          <w:szCs w:val="24"/>
        </w:rPr>
        <w:t xml:space="preserve">ri-ghnimi, </w:t>
      </w:r>
      <w:r w:rsidRPr="00F67472">
        <w:rPr>
          <w:rFonts w:ascii="Times New Roman" w:hAnsi="Times New Roman"/>
          <w:noProof/>
          <w:sz w:val="24"/>
          <w:szCs w:val="24"/>
        </w:rPr>
        <w:t xml:space="preserve">N. Frini-srasra, </w:t>
      </w:r>
      <w:r w:rsidR="001051FC" w:rsidRPr="001051FC">
        <w:rPr>
          <w:rFonts w:ascii="Times New Roman" w:hAnsi="Times New Roman"/>
          <w:i/>
          <w:noProof/>
          <w:sz w:val="24"/>
          <w:szCs w:val="24"/>
        </w:rPr>
        <w:t xml:space="preserve">J. </w:t>
      </w:r>
      <w:r w:rsidRPr="00F67472">
        <w:rPr>
          <w:rFonts w:ascii="Times New Roman" w:hAnsi="Times New Roman"/>
          <w:i/>
          <w:iCs/>
          <w:noProof/>
          <w:sz w:val="24"/>
          <w:szCs w:val="24"/>
        </w:rPr>
        <w:t>Appl. Clay Sci.</w:t>
      </w:r>
      <w:r w:rsidR="001051FC">
        <w:rPr>
          <w:rFonts w:ascii="Times New Roman" w:hAnsi="Times New Roman"/>
          <w:noProof/>
          <w:sz w:val="24"/>
          <w:szCs w:val="24"/>
        </w:rPr>
        <w:t xml:space="preserve"> </w:t>
      </w:r>
      <w:r w:rsidRPr="00F67472">
        <w:rPr>
          <w:rFonts w:ascii="Times New Roman" w:hAnsi="Times New Roman"/>
          <w:b/>
          <w:bCs/>
          <w:noProof/>
          <w:sz w:val="24"/>
          <w:szCs w:val="24"/>
        </w:rPr>
        <w:t>2019</w:t>
      </w:r>
      <w:r w:rsidRPr="00F67472">
        <w:rPr>
          <w:rFonts w:ascii="Times New Roman" w:hAnsi="Times New Roman"/>
          <w:noProof/>
          <w:sz w:val="24"/>
          <w:szCs w:val="24"/>
        </w:rPr>
        <w:t xml:space="preserve">, </w:t>
      </w:r>
      <w:r w:rsidRPr="001051FC">
        <w:rPr>
          <w:rFonts w:ascii="Times New Roman" w:hAnsi="Times New Roman"/>
          <w:i/>
          <w:noProof/>
          <w:sz w:val="24"/>
          <w:szCs w:val="24"/>
        </w:rPr>
        <w:t>179</w:t>
      </w:r>
      <w:r w:rsidRPr="00F67472">
        <w:rPr>
          <w:rFonts w:ascii="Times New Roman" w:hAnsi="Times New Roman"/>
          <w:noProof/>
          <w:sz w:val="24"/>
          <w:szCs w:val="24"/>
        </w:rPr>
        <w:t>, 1–17.</w:t>
      </w:r>
    </w:p>
    <w:p w:rsidR="001051FC" w:rsidRPr="00F67472" w:rsidRDefault="001051F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051FC">
        <w:rPr>
          <w:rFonts w:ascii="Times New Roman" w:hAnsi="Times New Roman"/>
          <w:b/>
          <w:noProof/>
          <w:sz w:val="24"/>
          <w:szCs w:val="24"/>
        </w:rPr>
        <w:t>DOI:</w:t>
      </w:r>
      <w:r w:rsidRPr="00F67472">
        <w:rPr>
          <w:rFonts w:ascii="Times New Roman" w:hAnsi="Times New Roman"/>
          <w:noProof/>
          <w:sz w:val="24"/>
          <w:szCs w:val="24"/>
        </w:rPr>
        <w:t xml:space="preserve"> 10.1016/j.clay.2019.105151</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39.</w:t>
      </w:r>
      <w:r w:rsidRPr="00F67472">
        <w:rPr>
          <w:rFonts w:ascii="Times New Roman" w:hAnsi="Times New Roman"/>
          <w:noProof/>
          <w:sz w:val="24"/>
          <w:szCs w:val="24"/>
        </w:rPr>
        <w:tab/>
        <w:t>A. Djukic, U. Jovanovic, T. Tuvic, V. Andric, J. Nov</w:t>
      </w:r>
      <w:r w:rsidR="001051FC">
        <w:rPr>
          <w:rFonts w:ascii="Times New Roman" w:hAnsi="Times New Roman"/>
          <w:noProof/>
          <w:sz w:val="24"/>
          <w:szCs w:val="24"/>
        </w:rPr>
        <w:t xml:space="preserve">akovic Grbovic, N. Ivanovic, </w:t>
      </w:r>
      <w:r w:rsidRPr="00F67472">
        <w:rPr>
          <w:rFonts w:ascii="Times New Roman" w:hAnsi="Times New Roman"/>
          <w:noProof/>
          <w:sz w:val="24"/>
          <w:szCs w:val="24"/>
        </w:rPr>
        <w:t xml:space="preserve">L. Matovic, </w:t>
      </w:r>
      <w:r w:rsidR="001051FC" w:rsidRPr="001051FC">
        <w:rPr>
          <w:rFonts w:ascii="Times New Roman" w:hAnsi="Times New Roman"/>
          <w:i/>
          <w:noProof/>
          <w:sz w:val="24"/>
          <w:szCs w:val="24"/>
        </w:rPr>
        <w:t xml:space="preserve">J. </w:t>
      </w:r>
      <w:r w:rsidRPr="001051FC">
        <w:rPr>
          <w:rFonts w:ascii="Times New Roman" w:hAnsi="Times New Roman"/>
          <w:i/>
          <w:iCs/>
          <w:noProof/>
          <w:sz w:val="24"/>
          <w:szCs w:val="24"/>
        </w:rPr>
        <w:t>Ceram. Int</w:t>
      </w:r>
      <w:r w:rsidRPr="00F67472">
        <w:rPr>
          <w:rFonts w:ascii="Times New Roman" w:hAnsi="Times New Roman"/>
          <w:i/>
          <w:iCs/>
          <w:noProof/>
          <w:sz w:val="24"/>
          <w:szCs w:val="24"/>
        </w:rPr>
        <w:t>.</w:t>
      </w:r>
      <w:r w:rsidR="001051FC">
        <w:rPr>
          <w:rFonts w:ascii="Times New Roman" w:hAnsi="Times New Roman"/>
          <w:noProof/>
          <w:sz w:val="24"/>
          <w:szCs w:val="24"/>
        </w:rPr>
        <w:t xml:space="preserve"> </w:t>
      </w:r>
      <w:r w:rsidRPr="00F67472">
        <w:rPr>
          <w:rFonts w:ascii="Times New Roman" w:hAnsi="Times New Roman"/>
          <w:b/>
          <w:bCs/>
          <w:noProof/>
          <w:sz w:val="24"/>
          <w:szCs w:val="24"/>
        </w:rPr>
        <w:t>2013</w:t>
      </w:r>
      <w:r w:rsidRPr="00F67472">
        <w:rPr>
          <w:rFonts w:ascii="Times New Roman" w:hAnsi="Times New Roman"/>
          <w:noProof/>
          <w:sz w:val="24"/>
          <w:szCs w:val="24"/>
        </w:rPr>
        <w:t xml:space="preserve">, </w:t>
      </w:r>
      <w:r w:rsidRPr="001051FC">
        <w:rPr>
          <w:rFonts w:ascii="Times New Roman" w:hAnsi="Times New Roman"/>
          <w:i/>
          <w:noProof/>
          <w:sz w:val="24"/>
          <w:szCs w:val="24"/>
        </w:rPr>
        <w:t>39</w:t>
      </w:r>
      <w:r w:rsidRPr="00F67472">
        <w:rPr>
          <w:rFonts w:ascii="Times New Roman" w:hAnsi="Times New Roman"/>
          <w:noProof/>
          <w:sz w:val="24"/>
          <w:szCs w:val="24"/>
        </w:rPr>
        <w:t>, 7173–7178.</w:t>
      </w:r>
    </w:p>
    <w:p w:rsidR="001051FC" w:rsidRPr="00F67472" w:rsidRDefault="001051F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051FC">
        <w:rPr>
          <w:rFonts w:ascii="Times New Roman" w:hAnsi="Times New Roman"/>
          <w:b/>
          <w:noProof/>
          <w:sz w:val="24"/>
          <w:szCs w:val="24"/>
        </w:rPr>
        <w:t>DOI:</w:t>
      </w:r>
      <w:r w:rsidRPr="00F67472">
        <w:rPr>
          <w:rFonts w:ascii="Times New Roman" w:hAnsi="Times New Roman"/>
          <w:noProof/>
          <w:sz w:val="24"/>
          <w:szCs w:val="24"/>
        </w:rPr>
        <w:t xml:space="preserve"> 10.1016/j.ceramint.2013.02.061</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40.</w:t>
      </w:r>
      <w:r w:rsidRPr="00F67472">
        <w:rPr>
          <w:rFonts w:ascii="Times New Roman" w:hAnsi="Times New Roman"/>
          <w:noProof/>
          <w:sz w:val="24"/>
          <w:szCs w:val="24"/>
        </w:rPr>
        <w:tab/>
        <w:t>D. Sofronov, A. Krasnopyorova, N. Efimova, A. Oreshina, E. Bryle</w:t>
      </w:r>
      <w:r w:rsidR="008C0046">
        <w:rPr>
          <w:rFonts w:ascii="Times New Roman" w:hAnsi="Times New Roman"/>
          <w:noProof/>
          <w:sz w:val="24"/>
          <w:szCs w:val="24"/>
        </w:rPr>
        <w:t xml:space="preserve">va, G. Yuhno, S. Lavrynenko, </w:t>
      </w:r>
      <w:r w:rsidRPr="00F67472">
        <w:rPr>
          <w:rFonts w:ascii="Times New Roman" w:hAnsi="Times New Roman"/>
          <w:noProof/>
          <w:sz w:val="24"/>
          <w:szCs w:val="24"/>
        </w:rPr>
        <w:t xml:space="preserve">M. Rucki, </w:t>
      </w:r>
      <w:r w:rsidR="008C0046" w:rsidRPr="008C0046">
        <w:rPr>
          <w:rFonts w:ascii="Times New Roman" w:hAnsi="Times New Roman"/>
          <w:i/>
          <w:noProof/>
          <w:sz w:val="24"/>
          <w:szCs w:val="24"/>
        </w:rPr>
        <w:t xml:space="preserve">J. </w:t>
      </w:r>
      <w:r w:rsidRPr="00F67472">
        <w:rPr>
          <w:rFonts w:ascii="Times New Roman" w:hAnsi="Times New Roman"/>
          <w:i/>
          <w:iCs/>
          <w:noProof/>
          <w:sz w:val="24"/>
          <w:szCs w:val="24"/>
        </w:rPr>
        <w:t xml:space="preserve">Process Saf. </w:t>
      </w:r>
      <w:r w:rsidRPr="00D32783">
        <w:rPr>
          <w:rFonts w:ascii="Times New Roman" w:hAnsi="Times New Roman"/>
          <w:i/>
          <w:iCs/>
          <w:noProof/>
          <w:sz w:val="24"/>
          <w:szCs w:val="24"/>
          <w:lang w:val="fr-MA"/>
        </w:rPr>
        <w:t>Environ. Prot.</w:t>
      </w:r>
      <w:r w:rsidR="008C0046"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125</w:t>
      </w:r>
      <w:r w:rsidRPr="00D32783">
        <w:rPr>
          <w:rFonts w:ascii="Times New Roman" w:hAnsi="Times New Roman"/>
          <w:noProof/>
          <w:sz w:val="24"/>
          <w:szCs w:val="24"/>
          <w:lang w:val="fr-MA"/>
        </w:rPr>
        <w:t>, 157–163.</w:t>
      </w:r>
    </w:p>
    <w:p w:rsidR="008C0046" w:rsidRPr="00D32783" w:rsidRDefault="008C0046"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w:t>
      </w:r>
      <w:r w:rsidRPr="00F33F40">
        <w:rPr>
          <w:rFonts w:ascii="Times New Roman" w:hAnsi="Times New Roman"/>
          <w:noProof/>
          <w:sz w:val="24"/>
          <w:szCs w:val="24"/>
          <w:lang w:val="fr-FR"/>
        </w:rPr>
        <w:t>10.1016/j.psep.2019.03.013</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41.</w:t>
      </w:r>
      <w:r w:rsidRPr="00D32783">
        <w:rPr>
          <w:rFonts w:ascii="Times New Roman" w:hAnsi="Times New Roman"/>
          <w:noProof/>
          <w:sz w:val="24"/>
          <w:szCs w:val="24"/>
          <w:lang w:val="fr-MA"/>
        </w:rPr>
        <w:tab/>
        <w:t>S. Hosei</w:t>
      </w:r>
      <w:r w:rsidR="00362A14" w:rsidRPr="00D32783">
        <w:rPr>
          <w:rFonts w:ascii="Times New Roman" w:hAnsi="Times New Roman"/>
          <w:noProof/>
          <w:sz w:val="24"/>
          <w:szCs w:val="24"/>
          <w:lang w:val="fr-MA"/>
        </w:rPr>
        <w:t xml:space="preserve">ni, N. Rahemi, S. Allahyari, </w:t>
      </w:r>
      <w:r w:rsidRPr="00D32783">
        <w:rPr>
          <w:rFonts w:ascii="Times New Roman" w:hAnsi="Times New Roman"/>
          <w:noProof/>
          <w:sz w:val="24"/>
          <w:szCs w:val="24"/>
          <w:lang w:val="fr-MA"/>
        </w:rPr>
        <w:t xml:space="preserve">M. Tasbihi, </w:t>
      </w:r>
      <w:r w:rsidRPr="00D32783">
        <w:rPr>
          <w:rFonts w:ascii="Times New Roman" w:hAnsi="Times New Roman"/>
          <w:i/>
          <w:iCs/>
          <w:noProof/>
          <w:sz w:val="24"/>
          <w:szCs w:val="24"/>
          <w:lang w:val="fr-MA"/>
        </w:rPr>
        <w:t>J. Clean. Prod.</w:t>
      </w:r>
      <w:r w:rsidR="00362A14"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232</w:t>
      </w:r>
      <w:r w:rsidRPr="00D32783">
        <w:rPr>
          <w:rFonts w:ascii="Times New Roman" w:hAnsi="Times New Roman"/>
          <w:noProof/>
          <w:sz w:val="24"/>
          <w:szCs w:val="24"/>
          <w:lang w:val="fr-MA"/>
        </w:rPr>
        <w:t>, 1134–1147.</w:t>
      </w:r>
    </w:p>
    <w:p w:rsidR="008C48C7" w:rsidRPr="00D32783" w:rsidRDefault="008C48C7"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8C48C7">
        <w:rPr>
          <w:rFonts w:ascii="Times New Roman" w:hAnsi="Times New Roman"/>
          <w:b/>
          <w:noProof/>
          <w:sz w:val="24"/>
          <w:szCs w:val="24"/>
          <w:lang w:val="fr-FR"/>
        </w:rPr>
        <w:t>DOI:</w:t>
      </w:r>
      <w:r w:rsidRPr="00F33F40">
        <w:rPr>
          <w:rFonts w:ascii="Times New Roman" w:hAnsi="Times New Roman"/>
          <w:noProof/>
          <w:sz w:val="24"/>
          <w:szCs w:val="24"/>
          <w:lang w:val="fr-FR"/>
        </w:rPr>
        <w:t xml:space="preserve"> 10.1016/j.jclepro.2019.05.227</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42.</w:t>
      </w:r>
      <w:r w:rsidRPr="00D32783">
        <w:rPr>
          <w:rFonts w:ascii="Times New Roman" w:hAnsi="Times New Roman"/>
          <w:noProof/>
          <w:sz w:val="24"/>
          <w:szCs w:val="24"/>
          <w:lang w:val="fr-MA"/>
        </w:rPr>
        <w:tab/>
        <w:t>A. M. Muli</w:t>
      </w:r>
      <w:r w:rsidR="00362A14" w:rsidRPr="00D32783">
        <w:rPr>
          <w:rFonts w:ascii="Times New Roman" w:hAnsi="Times New Roman"/>
          <w:noProof/>
          <w:sz w:val="24"/>
          <w:szCs w:val="24"/>
          <w:lang w:val="fr-MA"/>
        </w:rPr>
        <w:t xml:space="preserve">wa, M. S. Onyango, A. Maity, </w:t>
      </w:r>
      <w:r w:rsidRPr="00D32783">
        <w:rPr>
          <w:rFonts w:ascii="Times New Roman" w:hAnsi="Times New Roman"/>
          <w:noProof/>
          <w:sz w:val="24"/>
          <w:szCs w:val="24"/>
          <w:lang w:val="fr-MA"/>
        </w:rPr>
        <w:t xml:space="preserve">A. Ochieng, </w:t>
      </w:r>
      <w:r w:rsidRPr="00D32783">
        <w:rPr>
          <w:rFonts w:ascii="Times New Roman" w:hAnsi="Times New Roman"/>
          <w:i/>
          <w:iCs/>
          <w:noProof/>
          <w:sz w:val="24"/>
          <w:szCs w:val="24"/>
          <w:lang w:val="fr-MA"/>
        </w:rPr>
        <w:t>Int. J. Environ. Sci. Technol.</w:t>
      </w:r>
      <w:r w:rsidR="00362A14"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2018</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16</w:t>
      </w:r>
      <w:r w:rsidRPr="00D32783">
        <w:rPr>
          <w:rFonts w:ascii="Times New Roman" w:hAnsi="Times New Roman"/>
          <w:noProof/>
          <w:sz w:val="24"/>
          <w:szCs w:val="24"/>
          <w:lang w:val="fr-MA"/>
        </w:rPr>
        <w:t>, 2895–2904.</w:t>
      </w:r>
    </w:p>
    <w:p w:rsidR="00362A14" w:rsidRPr="00D32783" w:rsidRDefault="00362A14"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362A14">
        <w:rPr>
          <w:rFonts w:ascii="Times New Roman" w:hAnsi="Times New Roman"/>
          <w:b/>
          <w:noProof/>
          <w:sz w:val="24"/>
          <w:szCs w:val="24"/>
          <w:lang w:val="fr-FR"/>
        </w:rPr>
        <w:t>DOI:</w:t>
      </w:r>
      <w:r w:rsidRPr="00F33F40">
        <w:rPr>
          <w:rFonts w:ascii="Times New Roman" w:hAnsi="Times New Roman"/>
          <w:noProof/>
          <w:sz w:val="24"/>
          <w:szCs w:val="24"/>
          <w:lang w:val="fr-FR"/>
        </w:rPr>
        <w:t xml:space="preserve"> 10.1007/s13762-018-1817-5</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43.</w:t>
      </w:r>
      <w:r w:rsidRPr="00D32783">
        <w:rPr>
          <w:rFonts w:ascii="Times New Roman" w:hAnsi="Times New Roman"/>
          <w:noProof/>
          <w:sz w:val="24"/>
          <w:szCs w:val="24"/>
          <w:lang w:val="fr-MA"/>
        </w:rPr>
        <w:tab/>
        <w:t>L. Liu, Q. Peng, G. Qiu, J. Zh</w:t>
      </w:r>
      <w:r w:rsidR="00E67EB5" w:rsidRPr="00D32783">
        <w:rPr>
          <w:rFonts w:ascii="Times New Roman" w:hAnsi="Times New Roman"/>
          <w:noProof/>
          <w:sz w:val="24"/>
          <w:szCs w:val="24"/>
          <w:lang w:val="fr-MA"/>
        </w:rPr>
        <w:t xml:space="preserve">u, W. Tan, C. Liu, L. Zheng, </w:t>
      </w:r>
      <w:r w:rsidRPr="00D32783">
        <w:rPr>
          <w:rFonts w:ascii="Times New Roman" w:hAnsi="Times New Roman"/>
          <w:noProof/>
          <w:sz w:val="24"/>
          <w:szCs w:val="24"/>
          <w:lang w:val="fr-MA"/>
        </w:rPr>
        <w:t xml:space="preserve">Z. Dang, </w:t>
      </w:r>
      <w:r w:rsidR="00E67EB5" w:rsidRPr="00D32783">
        <w:rPr>
          <w:rFonts w:ascii="Times New Roman" w:hAnsi="Times New Roman"/>
          <w:i/>
          <w:noProof/>
          <w:sz w:val="24"/>
          <w:szCs w:val="24"/>
          <w:lang w:val="fr-MA"/>
        </w:rPr>
        <w:t>J.</w:t>
      </w:r>
      <w:r w:rsidR="00E67EB5"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Environ. Pollut.</w:t>
      </w:r>
      <w:r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244</w:t>
      </w:r>
      <w:r w:rsidRPr="00D32783">
        <w:rPr>
          <w:rFonts w:ascii="Times New Roman" w:hAnsi="Times New Roman"/>
          <w:noProof/>
          <w:sz w:val="24"/>
          <w:szCs w:val="24"/>
          <w:lang w:val="fr-MA"/>
        </w:rPr>
        <w:t>, 783–791.</w:t>
      </w:r>
    </w:p>
    <w:p w:rsidR="00E67EB5" w:rsidRPr="00D32783" w:rsidRDefault="00E67EB5"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10.1016/j.envpol.2018.10.062</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44.</w:t>
      </w:r>
      <w:r w:rsidRPr="00D32783">
        <w:rPr>
          <w:rFonts w:ascii="Times New Roman" w:hAnsi="Times New Roman"/>
          <w:noProof/>
          <w:sz w:val="24"/>
          <w:szCs w:val="24"/>
          <w:lang w:val="fr-MA"/>
        </w:rPr>
        <w:tab/>
        <w:t>W. Zh</w:t>
      </w:r>
      <w:r w:rsidR="0028093B" w:rsidRPr="00D32783">
        <w:rPr>
          <w:rFonts w:ascii="Times New Roman" w:hAnsi="Times New Roman"/>
          <w:noProof/>
          <w:sz w:val="24"/>
          <w:szCs w:val="24"/>
          <w:lang w:val="fr-MA"/>
        </w:rPr>
        <w:t xml:space="preserve">ao, X. Feng, W. Tan, F. Liu, </w:t>
      </w:r>
      <w:r w:rsidRPr="00D32783">
        <w:rPr>
          <w:rFonts w:ascii="Times New Roman" w:hAnsi="Times New Roman"/>
          <w:noProof/>
          <w:sz w:val="24"/>
          <w:szCs w:val="24"/>
          <w:lang w:val="fr-MA"/>
        </w:rPr>
        <w:t>S. Ding,</w:t>
      </w:r>
      <w:r w:rsidRPr="00D32783">
        <w:rPr>
          <w:rFonts w:ascii="Times New Roman" w:hAnsi="Times New Roman"/>
          <w:i/>
          <w:noProof/>
          <w:sz w:val="24"/>
          <w:szCs w:val="24"/>
          <w:lang w:val="fr-MA"/>
        </w:rPr>
        <w:t xml:space="preserve"> </w:t>
      </w:r>
      <w:r w:rsidR="0028093B" w:rsidRPr="00D32783">
        <w:rPr>
          <w:rFonts w:ascii="Times New Roman" w:hAnsi="Times New Roman"/>
          <w:i/>
          <w:noProof/>
          <w:sz w:val="24"/>
          <w:szCs w:val="24"/>
          <w:lang w:val="fr-MA"/>
        </w:rPr>
        <w:t xml:space="preserve">J. </w:t>
      </w:r>
      <w:r w:rsidRPr="00D32783">
        <w:rPr>
          <w:rFonts w:ascii="Times New Roman" w:hAnsi="Times New Roman"/>
          <w:i/>
          <w:iCs/>
          <w:noProof/>
          <w:sz w:val="24"/>
          <w:szCs w:val="24"/>
          <w:lang w:val="fr-MA"/>
        </w:rPr>
        <w:t>Environ. Sci.</w:t>
      </w:r>
      <w:r w:rsidR="0028093B"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2009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21</w:t>
      </w:r>
      <w:r w:rsidRPr="00D32783">
        <w:rPr>
          <w:rFonts w:ascii="Times New Roman" w:hAnsi="Times New Roman"/>
          <w:noProof/>
          <w:sz w:val="24"/>
          <w:szCs w:val="24"/>
          <w:lang w:val="fr-MA"/>
        </w:rPr>
        <w:t>, 520–526.</w:t>
      </w:r>
    </w:p>
    <w:p w:rsidR="0028093B" w:rsidRPr="00D32783" w:rsidRDefault="0028093B"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10.1016/S1001-0742(10)60438-X</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45.</w:t>
      </w:r>
      <w:r w:rsidRPr="00D32783">
        <w:rPr>
          <w:rFonts w:ascii="Times New Roman" w:hAnsi="Times New Roman"/>
          <w:noProof/>
          <w:sz w:val="24"/>
          <w:szCs w:val="24"/>
          <w:lang w:val="fr-MA"/>
        </w:rPr>
        <w:tab/>
        <w:t xml:space="preserve">P. Yang, E. Post, Q. Wang, W. </w:t>
      </w:r>
      <w:r w:rsidR="0028093B" w:rsidRPr="00D32783">
        <w:rPr>
          <w:rFonts w:ascii="Times New Roman" w:hAnsi="Times New Roman"/>
          <w:noProof/>
          <w:sz w:val="24"/>
          <w:szCs w:val="24"/>
          <w:lang w:val="fr-MA"/>
        </w:rPr>
        <w:t xml:space="preserve">Xu, R. Geiss, P. R. Mccurdy, </w:t>
      </w:r>
      <w:r w:rsidRPr="00D32783">
        <w:rPr>
          <w:rFonts w:ascii="Times New Roman" w:hAnsi="Times New Roman"/>
          <w:noProof/>
          <w:sz w:val="24"/>
          <w:szCs w:val="24"/>
          <w:lang w:val="fr-MA"/>
        </w:rPr>
        <w:t xml:space="preserve">M. Zhu, </w:t>
      </w:r>
      <w:r w:rsidR="0028093B" w:rsidRPr="00D32783">
        <w:rPr>
          <w:rFonts w:ascii="Times New Roman" w:hAnsi="Times New Roman"/>
          <w:i/>
          <w:noProof/>
          <w:sz w:val="24"/>
          <w:szCs w:val="24"/>
          <w:lang w:val="fr-MA"/>
        </w:rPr>
        <w:t>J.</w:t>
      </w:r>
      <w:r w:rsidR="0028093B"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Environ. Sci. Technol.</w:t>
      </w:r>
      <w:r w:rsidR="0028093B"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53</w:t>
      </w:r>
      <w:r w:rsidRPr="00D32783">
        <w:rPr>
          <w:rFonts w:ascii="Times New Roman" w:hAnsi="Times New Roman"/>
          <w:noProof/>
          <w:sz w:val="24"/>
          <w:szCs w:val="24"/>
          <w:lang w:val="fr-MA"/>
        </w:rPr>
        <w:t>, 7453–7462.</w:t>
      </w:r>
    </w:p>
    <w:p w:rsidR="0028093B" w:rsidRPr="00D32783" w:rsidRDefault="0028093B"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10.1021/acs.est.9b01242</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46.</w:t>
      </w:r>
      <w:r w:rsidRPr="00D32783">
        <w:rPr>
          <w:rFonts w:ascii="Times New Roman" w:hAnsi="Times New Roman"/>
          <w:noProof/>
          <w:sz w:val="24"/>
          <w:szCs w:val="24"/>
          <w:lang w:val="fr-MA"/>
        </w:rPr>
        <w:tab/>
        <w:t xml:space="preserve">Y. Wang, X. </w:t>
      </w:r>
      <w:r w:rsidR="006B79D9" w:rsidRPr="00D32783">
        <w:rPr>
          <w:rFonts w:ascii="Times New Roman" w:hAnsi="Times New Roman"/>
          <w:noProof/>
          <w:sz w:val="24"/>
          <w:szCs w:val="24"/>
          <w:lang w:val="fr-MA"/>
        </w:rPr>
        <w:t xml:space="preserve">Feng, M. Villalobos, W. Tan, </w:t>
      </w:r>
      <w:r w:rsidRPr="00D32783">
        <w:rPr>
          <w:rFonts w:ascii="Times New Roman" w:hAnsi="Times New Roman"/>
          <w:noProof/>
          <w:sz w:val="24"/>
          <w:szCs w:val="24"/>
          <w:lang w:val="fr-MA"/>
        </w:rPr>
        <w:t xml:space="preserve">F. Liu, </w:t>
      </w:r>
      <w:r w:rsidR="006B79D9" w:rsidRPr="00D32783">
        <w:rPr>
          <w:rFonts w:ascii="Times New Roman" w:hAnsi="Times New Roman"/>
          <w:i/>
          <w:noProof/>
          <w:sz w:val="24"/>
          <w:szCs w:val="24"/>
          <w:lang w:val="fr-MA"/>
        </w:rPr>
        <w:t>J.</w:t>
      </w:r>
      <w:r w:rsidR="006B79D9"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Chem. Geol.</w:t>
      </w:r>
      <w:r w:rsidR="006B79D9"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2012</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292–293</w:t>
      </w:r>
      <w:r w:rsidRPr="00D32783">
        <w:rPr>
          <w:rFonts w:ascii="Times New Roman" w:hAnsi="Times New Roman"/>
          <w:noProof/>
          <w:sz w:val="24"/>
          <w:szCs w:val="24"/>
          <w:lang w:val="fr-MA"/>
        </w:rPr>
        <w:t>, 25–34.</w:t>
      </w:r>
    </w:p>
    <w:p w:rsidR="006B79D9" w:rsidRPr="00D32783" w:rsidRDefault="006B79D9"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6B79D9">
        <w:rPr>
          <w:rFonts w:ascii="Times New Roman" w:hAnsi="Times New Roman"/>
          <w:b/>
          <w:noProof/>
          <w:sz w:val="24"/>
          <w:szCs w:val="24"/>
          <w:lang w:val="fr-FR"/>
        </w:rPr>
        <w:t>DOI:</w:t>
      </w:r>
      <w:r w:rsidRPr="00F33F40">
        <w:rPr>
          <w:rFonts w:ascii="Times New Roman" w:hAnsi="Times New Roman"/>
          <w:noProof/>
          <w:sz w:val="24"/>
          <w:szCs w:val="24"/>
          <w:lang w:val="fr-FR"/>
        </w:rPr>
        <w:t xml:space="preserve"> 10.1016/j.chemgeo.2011.11.001</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D32783">
        <w:rPr>
          <w:rFonts w:ascii="Times New Roman" w:hAnsi="Times New Roman"/>
          <w:noProof/>
          <w:sz w:val="24"/>
          <w:szCs w:val="24"/>
          <w:lang w:val="fr-MA"/>
        </w:rPr>
        <w:t>47.</w:t>
      </w:r>
      <w:r w:rsidRPr="00D32783">
        <w:rPr>
          <w:rFonts w:ascii="Times New Roman" w:hAnsi="Times New Roman"/>
          <w:noProof/>
          <w:sz w:val="24"/>
          <w:szCs w:val="24"/>
          <w:lang w:val="fr-MA"/>
        </w:rPr>
        <w:tab/>
        <w:t>H. Antoni, D. M. Morales, J. Bitzer, Q. Fu, Y. Chen, J. Ma</w:t>
      </w:r>
      <w:r w:rsidR="00751190" w:rsidRPr="00D32783">
        <w:rPr>
          <w:rFonts w:ascii="Times New Roman" w:hAnsi="Times New Roman"/>
          <w:noProof/>
          <w:sz w:val="24"/>
          <w:szCs w:val="24"/>
          <w:lang w:val="fr-MA"/>
        </w:rPr>
        <w:t xml:space="preserve">sa, W. Kleist, W. Schuhmann, </w:t>
      </w:r>
      <w:r w:rsidRPr="00D32783">
        <w:rPr>
          <w:rFonts w:ascii="Times New Roman" w:hAnsi="Times New Roman"/>
          <w:noProof/>
          <w:sz w:val="24"/>
          <w:szCs w:val="24"/>
          <w:lang w:val="fr-MA"/>
        </w:rPr>
        <w:t xml:space="preserve">M. Muhler, </w:t>
      </w:r>
      <w:r w:rsidR="00751190" w:rsidRPr="00D32783">
        <w:rPr>
          <w:rFonts w:ascii="Times New Roman" w:hAnsi="Times New Roman"/>
          <w:i/>
          <w:noProof/>
          <w:sz w:val="24"/>
          <w:szCs w:val="24"/>
          <w:lang w:val="fr-MA"/>
        </w:rPr>
        <w:t>J.</w:t>
      </w:r>
      <w:r w:rsidR="00751190"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Catalysis</w:t>
      </w:r>
      <w:r w:rsidR="00751190" w:rsidRPr="00D32783">
        <w:rPr>
          <w:rFonts w:ascii="Times New Roman" w:hAnsi="Times New Roman"/>
          <w:noProof/>
          <w:sz w:val="24"/>
          <w:szCs w:val="24"/>
          <w:lang w:val="fr-MA"/>
        </w:rPr>
        <w:t xml:space="preserve">. </w:t>
      </w:r>
      <w:r w:rsidRPr="00F67472">
        <w:rPr>
          <w:rFonts w:ascii="Times New Roman" w:hAnsi="Times New Roman"/>
          <w:b/>
          <w:bCs/>
          <w:noProof/>
          <w:sz w:val="24"/>
          <w:szCs w:val="24"/>
        </w:rPr>
        <w:t>2019</w:t>
      </w:r>
      <w:r w:rsidRPr="00F67472">
        <w:rPr>
          <w:rFonts w:ascii="Times New Roman" w:hAnsi="Times New Roman"/>
          <w:noProof/>
          <w:sz w:val="24"/>
          <w:szCs w:val="24"/>
        </w:rPr>
        <w:t xml:space="preserve">, </w:t>
      </w:r>
      <w:r w:rsidRPr="00751190">
        <w:rPr>
          <w:rFonts w:ascii="Times New Roman" w:hAnsi="Times New Roman"/>
          <w:i/>
          <w:noProof/>
          <w:sz w:val="24"/>
          <w:szCs w:val="24"/>
        </w:rPr>
        <w:t>374</w:t>
      </w:r>
      <w:r w:rsidRPr="00F67472">
        <w:rPr>
          <w:rFonts w:ascii="Times New Roman" w:hAnsi="Times New Roman"/>
          <w:noProof/>
          <w:sz w:val="24"/>
          <w:szCs w:val="24"/>
        </w:rPr>
        <w:t>, 335–344.</w:t>
      </w:r>
    </w:p>
    <w:p w:rsidR="00751190" w:rsidRPr="00F67472" w:rsidRDefault="00751190"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10.1016/j.jcat.2019.05.010</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48.</w:t>
      </w:r>
      <w:r w:rsidRPr="00F67472">
        <w:rPr>
          <w:rFonts w:ascii="Times New Roman" w:hAnsi="Times New Roman"/>
          <w:noProof/>
          <w:sz w:val="24"/>
          <w:szCs w:val="24"/>
        </w:rPr>
        <w:tab/>
        <w:t>H. M. Abuzeid, S. A.</w:t>
      </w:r>
      <w:r w:rsidR="00C46509">
        <w:rPr>
          <w:rFonts w:ascii="Times New Roman" w:hAnsi="Times New Roman"/>
          <w:noProof/>
          <w:sz w:val="24"/>
          <w:szCs w:val="24"/>
        </w:rPr>
        <w:t xml:space="preserve"> Elsherif, N. A. Abdelghany, </w:t>
      </w:r>
      <w:r w:rsidRPr="00F67472">
        <w:rPr>
          <w:rFonts w:ascii="Times New Roman" w:hAnsi="Times New Roman"/>
          <w:noProof/>
          <w:sz w:val="24"/>
          <w:szCs w:val="24"/>
        </w:rPr>
        <w:t xml:space="preserve">A. M. Hashem, </w:t>
      </w:r>
      <w:r w:rsidR="00C46509" w:rsidRPr="00C46509">
        <w:rPr>
          <w:rFonts w:ascii="Times New Roman" w:hAnsi="Times New Roman"/>
          <w:i/>
          <w:noProof/>
          <w:sz w:val="24"/>
          <w:szCs w:val="24"/>
        </w:rPr>
        <w:t>J.</w:t>
      </w:r>
      <w:r w:rsidR="00C46509">
        <w:rPr>
          <w:rFonts w:ascii="Times New Roman" w:hAnsi="Times New Roman"/>
          <w:noProof/>
          <w:sz w:val="24"/>
          <w:szCs w:val="24"/>
        </w:rPr>
        <w:t xml:space="preserve"> </w:t>
      </w:r>
      <w:r w:rsidRPr="00F67472">
        <w:rPr>
          <w:rFonts w:ascii="Times New Roman" w:hAnsi="Times New Roman"/>
          <w:i/>
          <w:iCs/>
          <w:noProof/>
          <w:sz w:val="24"/>
          <w:szCs w:val="24"/>
        </w:rPr>
        <w:t>Energy Storage</w:t>
      </w:r>
      <w:r w:rsidR="00C46509">
        <w:rPr>
          <w:rFonts w:ascii="Times New Roman" w:hAnsi="Times New Roman"/>
          <w:noProof/>
          <w:sz w:val="24"/>
          <w:szCs w:val="24"/>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lastRenderedPageBreak/>
        <w:t>21</w:t>
      </w:r>
      <w:r w:rsidRPr="00D32783">
        <w:rPr>
          <w:rFonts w:ascii="Times New Roman" w:hAnsi="Times New Roman"/>
          <w:noProof/>
          <w:sz w:val="24"/>
          <w:szCs w:val="24"/>
          <w:lang w:val="fr-MA"/>
        </w:rPr>
        <w:t>, 156–162.</w:t>
      </w:r>
    </w:p>
    <w:p w:rsidR="00C46509" w:rsidRPr="00D32783" w:rsidRDefault="00C46509"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10.1016/j.est.2018.11.021</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49.</w:t>
      </w:r>
      <w:r w:rsidRPr="00D32783">
        <w:rPr>
          <w:rFonts w:ascii="Times New Roman" w:hAnsi="Times New Roman"/>
          <w:noProof/>
          <w:sz w:val="24"/>
          <w:szCs w:val="24"/>
          <w:lang w:val="fr-MA"/>
        </w:rPr>
        <w:tab/>
        <w:t>S. Garcia, S. Sardar, S. Mal</w:t>
      </w:r>
      <w:r w:rsidR="001A159C" w:rsidRPr="00D32783">
        <w:rPr>
          <w:rFonts w:ascii="Times New Roman" w:hAnsi="Times New Roman"/>
          <w:noProof/>
          <w:sz w:val="24"/>
          <w:szCs w:val="24"/>
          <w:lang w:val="fr-MA"/>
        </w:rPr>
        <w:t xml:space="preserve">donado, V. Garcia, C. Tamez, </w:t>
      </w:r>
      <w:r w:rsidRPr="00D32783">
        <w:rPr>
          <w:rFonts w:ascii="Times New Roman" w:hAnsi="Times New Roman"/>
          <w:noProof/>
          <w:sz w:val="24"/>
          <w:szCs w:val="24"/>
          <w:lang w:val="fr-MA"/>
        </w:rPr>
        <w:t>J. G. Parsons,</w:t>
      </w:r>
      <w:r w:rsidR="001A159C" w:rsidRPr="00D32783">
        <w:rPr>
          <w:rFonts w:ascii="Times New Roman" w:hAnsi="Times New Roman"/>
          <w:noProof/>
          <w:sz w:val="24"/>
          <w:szCs w:val="24"/>
          <w:lang w:val="fr-MA"/>
        </w:rPr>
        <w:t xml:space="preserve"> </w:t>
      </w:r>
      <w:r w:rsidRPr="00D32783">
        <w:rPr>
          <w:rFonts w:ascii="Times New Roman" w:hAnsi="Times New Roman"/>
          <w:noProof/>
          <w:sz w:val="24"/>
          <w:szCs w:val="24"/>
          <w:lang w:val="fr-MA"/>
        </w:rPr>
        <w:t xml:space="preserve"> </w:t>
      </w:r>
      <w:r w:rsidR="001A159C" w:rsidRPr="00D32783">
        <w:rPr>
          <w:rFonts w:ascii="Times New Roman" w:hAnsi="Times New Roman"/>
          <w:i/>
          <w:noProof/>
          <w:sz w:val="24"/>
          <w:szCs w:val="24"/>
          <w:lang w:val="fr-MA"/>
        </w:rPr>
        <w:t xml:space="preserve">J. </w:t>
      </w:r>
      <w:r w:rsidRPr="00D32783">
        <w:rPr>
          <w:rFonts w:ascii="Times New Roman" w:hAnsi="Times New Roman"/>
          <w:i/>
          <w:iCs/>
          <w:noProof/>
          <w:sz w:val="24"/>
          <w:szCs w:val="24"/>
          <w:lang w:val="fr-MA"/>
        </w:rPr>
        <w:t>Microchemical</w:t>
      </w:r>
      <w:r w:rsidR="001A159C" w:rsidRPr="00D32783">
        <w:rPr>
          <w:rFonts w:ascii="Times New Roman" w:hAnsi="Times New Roman"/>
          <w:noProof/>
          <w:sz w:val="24"/>
          <w:szCs w:val="24"/>
          <w:lang w:val="fr-MA"/>
        </w:rPr>
        <w:t>.</w:t>
      </w:r>
      <w:r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2014</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117</w:t>
      </w:r>
      <w:r w:rsidRPr="00D32783">
        <w:rPr>
          <w:rFonts w:ascii="Times New Roman" w:hAnsi="Times New Roman"/>
          <w:noProof/>
          <w:sz w:val="24"/>
          <w:szCs w:val="24"/>
          <w:lang w:val="fr-MA"/>
        </w:rPr>
        <w:t>, 52–60.</w:t>
      </w:r>
    </w:p>
    <w:p w:rsidR="001A159C" w:rsidRPr="00D32783" w:rsidRDefault="001A159C" w:rsidP="00D32783">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1A159C">
        <w:rPr>
          <w:rFonts w:ascii="Times New Roman" w:hAnsi="Times New Roman"/>
          <w:b/>
          <w:noProof/>
          <w:sz w:val="24"/>
          <w:szCs w:val="24"/>
          <w:lang w:val="fr-FR"/>
        </w:rPr>
        <w:t>DOI:</w:t>
      </w:r>
      <w:r w:rsidRPr="00F33F40">
        <w:rPr>
          <w:rFonts w:ascii="Times New Roman" w:hAnsi="Times New Roman"/>
          <w:noProof/>
          <w:sz w:val="24"/>
          <w:szCs w:val="24"/>
          <w:lang w:val="fr-FR"/>
        </w:rPr>
        <w:t xml:space="preserve"> 10.1016/j.microc.2014.06.008</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D32783">
        <w:rPr>
          <w:rFonts w:ascii="Times New Roman" w:hAnsi="Times New Roman"/>
          <w:noProof/>
          <w:sz w:val="24"/>
          <w:szCs w:val="24"/>
          <w:lang w:val="fr-MA"/>
        </w:rPr>
        <w:t>5</w:t>
      </w:r>
      <w:r w:rsidR="001A159C" w:rsidRPr="00D32783">
        <w:rPr>
          <w:rFonts w:ascii="Times New Roman" w:hAnsi="Times New Roman"/>
          <w:noProof/>
          <w:sz w:val="24"/>
          <w:szCs w:val="24"/>
          <w:lang w:val="fr-MA"/>
        </w:rPr>
        <w:t>0.</w:t>
      </w:r>
      <w:r w:rsidR="001A159C" w:rsidRPr="00D32783">
        <w:rPr>
          <w:rFonts w:ascii="Times New Roman" w:hAnsi="Times New Roman"/>
          <w:noProof/>
          <w:sz w:val="24"/>
          <w:szCs w:val="24"/>
          <w:lang w:val="fr-MA"/>
        </w:rPr>
        <w:tab/>
        <w:t xml:space="preserve">M. H. Salmani, M. Vakili, </w:t>
      </w:r>
      <w:r w:rsidRPr="00D32783">
        <w:rPr>
          <w:rFonts w:ascii="Times New Roman" w:hAnsi="Times New Roman"/>
          <w:noProof/>
          <w:sz w:val="24"/>
          <w:szCs w:val="24"/>
          <w:lang w:val="fr-MA"/>
        </w:rPr>
        <w:t>M. H. Ehrampoush,</w:t>
      </w:r>
      <w:r w:rsidR="001A159C" w:rsidRPr="00D32783">
        <w:rPr>
          <w:rFonts w:ascii="Times New Roman" w:hAnsi="Times New Roman"/>
          <w:noProof/>
          <w:sz w:val="24"/>
          <w:szCs w:val="24"/>
          <w:lang w:val="fr-MA"/>
        </w:rPr>
        <w:t xml:space="preserve"> </w:t>
      </w:r>
      <w:r w:rsidRPr="00D32783">
        <w:rPr>
          <w:rFonts w:ascii="Times New Roman" w:hAnsi="Times New Roman"/>
          <w:noProof/>
          <w:sz w:val="24"/>
          <w:szCs w:val="24"/>
          <w:lang w:val="fr-MA"/>
        </w:rPr>
        <w:t xml:space="preserve"> </w:t>
      </w:r>
      <w:r w:rsidR="001A159C" w:rsidRPr="00D32783">
        <w:rPr>
          <w:rFonts w:ascii="Times New Roman" w:hAnsi="Times New Roman"/>
          <w:i/>
          <w:noProof/>
          <w:sz w:val="24"/>
          <w:szCs w:val="24"/>
          <w:lang w:val="fr-MA"/>
        </w:rPr>
        <w:t xml:space="preserve">J. </w:t>
      </w:r>
      <w:r w:rsidRPr="00D32783">
        <w:rPr>
          <w:rFonts w:ascii="Times New Roman" w:hAnsi="Times New Roman"/>
          <w:i/>
          <w:iCs/>
          <w:noProof/>
          <w:sz w:val="24"/>
          <w:szCs w:val="24"/>
          <w:lang w:val="fr-MA"/>
        </w:rPr>
        <w:t xml:space="preserve">Toxicol. </w:t>
      </w:r>
      <w:r w:rsidRPr="00F67472">
        <w:rPr>
          <w:rFonts w:ascii="Times New Roman" w:hAnsi="Times New Roman"/>
          <w:i/>
          <w:iCs/>
          <w:noProof/>
          <w:sz w:val="24"/>
          <w:szCs w:val="24"/>
        </w:rPr>
        <w:t>Environ. Health Sci.</w:t>
      </w:r>
      <w:r w:rsidR="001A159C">
        <w:rPr>
          <w:rFonts w:ascii="Times New Roman" w:hAnsi="Times New Roman"/>
          <w:noProof/>
          <w:sz w:val="24"/>
          <w:szCs w:val="24"/>
        </w:rPr>
        <w:t xml:space="preserve"> </w:t>
      </w:r>
      <w:r w:rsidRPr="00F67472">
        <w:rPr>
          <w:rFonts w:ascii="Times New Roman" w:hAnsi="Times New Roman"/>
          <w:b/>
          <w:bCs/>
          <w:noProof/>
          <w:sz w:val="24"/>
          <w:szCs w:val="24"/>
        </w:rPr>
        <w:t>2013</w:t>
      </w:r>
      <w:r w:rsidRPr="00F67472">
        <w:rPr>
          <w:rFonts w:ascii="Times New Roman" w:hAnsi="Times New Roman"/>
          <w:noProof/>
          <w:sz w:val="24"/>
          <w:szCs w:val="24"/>
        </w:rPr>
        <w:t xml:space="preserve">, </w:t>
      </w:r>
      <w:r w:rsidRPr="001A159C">
        <w:rPr>
          <w:rFonts w:ascii="Times New Roman" w:hAnsi="Times New Roman"/>
          <w:i/>
          <w:noProof/>
          <w:sz w:val="24"/>
          <w:szCs w:val="24"/>
        </w:rPr>
        <w:t>5</w:t>
      </w:r>
      <w:r w:rsidRPr="00F67472">
        <w:rPr>
          <w:rFonts w:ascii="Times New Roman" w:hAnsi="Times New Roman"/>
          <w:noProof/>
          <w:sz w:val="24"/>
          <w:szCs w:val="24"/>
        </w:rPr>
        <w:t>, 150–155.</w:t>
      </w:r>
    </w:p>
    <w:p w:rsidR="001A159C" w:rsidRPr="00F67472" w:rsidRDefault="001A159C"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1A159C">
        <w:rPr>
          <w:rFonts w:ascii="Times New Roman" w:hAnsi="Times New Roman"/>
          <w:b/>
          <w:noProof/>
          <w:sz w:val="24"/>
          <w:szCs w:val="24"/>
        </w:rPr>
        <w:t>DOI:</w:t>
      </w:r>
      <w:r w:rsidRPr="00F67472">
        <w:rPr>
          <w:rFonts w:ascii="Times New Roman" w:hAnsi="Times New Roman"/>
          <w:noProof/>
          <w:sz w:val="24"/>
          <w:szCs w:val="24"/>
        </w:rPr>
        <w:t xml:space="preserve"> 10.5897/JTEHS2013.0275</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51.</w:t>
      </w:r>
      <w:r w:rsidRPr="00F67472">
        <w:rPr>
          <w:rFonts w:ascii="Times New Roman" w:hAnsi="Times New Roman"/>
          <w:noProof/>
          <w:sz w:val="24"/>
          <w:szCs w:val="24"/>
        </w:rPr>
        <w:tab/>
        <w:t xml:space="preserve">N. N. Nassar, </w:t>
      </w:r>
      <w:r w:rsidRPr="00F67472">
        <w:rPr>
          <w:rFonts w:ascii="Times New Roman" w:hAnsi="Times New Roman"/>
          <w:i/>
          <w:iCs/>
          <w:noProof/>
          <w:sz w:val="24"/>
          <w:szCs w:val="24"/>
        </w:rPr>
        <w:t>Can. J. Chem. Eng.</w:t>
      </w:r>
      <w:r w:rsidR="000A1F37">
        <w:rPr>
          <w:rFonts w:ascii="Times New Roman" w:hAnsi="Times New Roman"/>
          <w:noProof/>
          <w:sz w:val="24"/>
          <w:szCs w:val="24"/>
        </w:rPr>
        <w:t xml:space="preserve"> </w:t>
      </w:r>
      <w:r w:rsidRPr="00F67472">
        <w:rPr>
          <w:rFonts w:ascii="Times New Roman" w:hAnsi="Times New Roman"/>
          <w:b/>
          <w:bCs/>
          <w:noProof/>
          <w:sz w:val="24"/>
          <w:szCs w:val="24"/>
        </w:rPr>
        <w:t>2012</w:t>
      </w:r>
      <w:r w:rsidRPr="00F67472">
        <w:rPr>
          <w:rFonts w:ascii="Times New Roman" w:hAnsi="Times New Roman"/>
          <w:noProof/>
          <w:sz w:val="24"/>
          <w:szCs w:val="24"/>
        </w:rPr>
        <w:t xml:space="preserve">, </w:t>
      </w:r>
      <w:r w:rsidRPr="000A1F37">
        <w:rPr>
          <w:rFonts w:ascii="Times New Roman" w:hAnsi="Times New Roman"/>
          <w:i/>
          <w:noProof/>
          <w:sz w:val="24"/>
          <w:szCs w:val="24"/>
        </w:rPr>
        <w:t>90</w:t>
      </w:r>
      <w:r w:rsidRPr="00F67472">
        <w:rPr>
          <w:rFonts w:ascii="Times New Roman" w:hAnsi="Times New Roman"/>
          <w:noProof/>
          <w:sz w:val="24"/>
          <w:szCs w:val="24"/>
        </w:rPr>
        <w:t>, 1231–1238.</w:t>
      </w:r>
    </w:p>
    <w:p w:rsidR="000A1F37" w:rsidRPr="00F67472" w:rsidRDefault="000A1F37" w:rsidP="00D32783">
      <w:pPr>
        <w:widowControl w:val="0"/>
        <w:autoSpaceDE w:val="0"/>
        <w:autoSpaceDN w:val="0"/>
        <w:adjustRightInd w:val="0"/>
        <w:spacing w:after="0" w:line="240" w:lineRule="auto"/>
        <w:ind w:left="640"/>
        <w:jc w:val="both"/>
        <w:rPr>
          <w:rFonts w:ascii="Times New Roman" w:hAnsi="Times New Roman"/>
          <w:noProof/>
          <w:sz w:val="24"/>
          <w:szCs w:val="24"/>
        </w:rPr>
      </w:pPr>
      <w:r w:rsidRPr="000A1F37">
        <w:rPr>
          <w:rFonts w:ascii="Times New Roman" w:hAnsi="Times New Roman"/>
          <w:b/>
          <w:noProof/>
          <w:sz w:val="24"/>
          <w:szCs w:val="24"/>
        </w:rPr>
        <w:t>DOI:</w:t>
      </w:r>
      <w:r w:rsidRPr="00F67472">
        <w:rPr>
          <w:rFonts w:ascii="Times New Roman" w:hAnsi="Times New Roman"/>
          <w:noProof/>
          <w:sz w:val="24"/>
          <w:szCs w:val="24"/>
        </w:rPr>
        <w:t xml:space="preserve"> 10.1002/cjce.20613</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52.</w:t>
      </w:r>
      <w:r w:rsidRPr="00F67472">
        <w:rPr>
          <w:rFonts w:ascii="Times New Roman" w:hAnsi="Times New Roman"/>
          <w:noProof/>
          <w:sz w:val="24"/>
          <w:szCs w:val="24"/>
        </w:rPr>
        <w:tab/>
        <w:t>D. C. Ong, S. M. B. Pingul-ong, C. Kan, M. Dan</w:t>
      </w:r>
      <w:r w:rsidR="00ED7CA3">
        <w:rPr>
          <w:rFonts w:ascii="Times New Roman" w:hAnsi="Times New Roman"/>
          <w:noProof/>
          <w:sz w:val="24"/>
          <w:szCs w:val="24"/>
        </w:rPr>
        <w:t xml:space="preserve">iel, </w:t>
      </w:r>
      <w:r w:rsidRPr="00F67472">
        <w:rPr>
          <w:rFonts w:ascii="Times New Roman" w:hAnsi="Times New Roman"/>
          <w:noProof/>
          <w:sz w:val="24"/>
          <w:szCs w:val="24"/>
        </w:rPr>
        <w:t xml:space="preserve">G. De Luna, </w:t>
      </w:r>
      <w:r w:rsidR="00ED7CA3" w:rsidRPr="00ED7CA3">
        <w:rPr>
          <w:rFonts w:ascii="Times New Roman" w:hAnsi="Times New Roman"/>
          <w:i/>
          <w:noProof/>
          <w:sz w:val="24"/>
          <w:szCs w:val="24"/>
        </w:rPr>
        <w:t xml:space="preserve">J. </w:t>
      </w:r>
      <w:r w:rsidRPr="00F67472">
        <w:rPr>
          <w:rFonts w:ascii="Times New Roman" w:hAnsi="Times New Roman"/>
          <w:i/>
          <w:iCs/>
          <w:noProof/>
          <w:sz w:val="24"/>
          <w:szCs w:val="24"/>
        </w:rPr>
        <w:t>Clean. Prod.</w:t>
      </w:r>
      <w:r w:rsidR="00ED7CA3">
        <w:rPr>
          <w:rFonts w:ascii="Times New Roman" w:hAnsi="Times New Roman"/>
          <w:noProof/>
          <w:sz w:val="24"/>
          <w:szCs w:val="24"/>
        </w:rPr>
        <w:t xml:space="preserve"> </w:t>
      </w:r>
      <w:r w:rsidRPr="00F67472">
        <w:rPr>
          <w:rFonts w:ascii="Times New Roman" w:hAnsi="Times New Roman"/>
          <w:b/>
          <w:bCs/>
          <w:noProof/>
          <w:sz w:val="24"/>
          <w:szCs w:val="24"/>
        </w:rPr>
        <w:t>2018</w:t>
      </w:r>
      <w:r w:rsidRPr="00F67472">
        <w:rPr>
          <w:rFonts w:ascii="Times New Roman" w:hAnsi="Times New Roman"/>
          <w:noProof/>
          <w:sz w:val="24"/>
          <w:szCs w:val="24"/>
        </w:rPr>
        <w:t xml:space="preserve">, </w:t>
      </w:r>
      <w:r w:rsidRPr="00ED7CA3">
        <w:rPr>
          <w:rFonts w:ascii="Times New Roman" w:hAnsi="Times New Roman"/>
          <w:i/>
          <w:noProof/>
          <w:sz w:val="24"/>
          <w:szCs w:val="24"/>
        </w:rPr>
        <w:t>190</w:t>
      </w:r>
      <w:r w:rsidRPr="00F67472">
        <w:rPr>
          <w:rFonts w:ascii="Times New Roman" w:hAnsi="Times New Roman"/>
          <w:noProof/>
          <w:sz w:val="24"/>
          <w:szCs w:val="24"/>
        </w:rPr>
        <w:t>, 443–451.</w:t>
      </w:r>
    </w:p>
    <w:p w:rsidR="00ED7CA3" w:rsidRPr="00F67472" w:rsidRDefault="00ED7CA3"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ED7CA3">
        <w:rPr>
          <w:rFonts w:ascii="Times New Roman" w:hAnsi="Times New Roman"/>
          <w:b/>
          <w:noProof/>
          <w:sz w:val="24"/>
          <w:szCs w:val="24"/>
        </w:rPr>
        <w:t>DOI:</w:t>
      </w:r>
      <w:r w:rsidRPr="00F67472">
        <w:rPr>
          <w:rFonts w:ascii="Times New Roman" w:hAnsi="Times New Roman"/>
          <w:noProof/>
          <w:sz w:val="24"/>
          <w:szCs w:val="24"/>
        </w:rPr>
        <w:t xml:space="preserve"> 10.1016/j.jclepro.2018.04.175</w:t>
      </w:r>
    </w:p>
    <w:p w:rsidR="00ED7CA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53.</w:t>
      </w:r>
      <w:r w:rsidRPr="00F67472">
        <w:rPr>
          <w:rFonts w:ascii="Times New Roman" w:hAnsi="Times New Roman"/>
          <w:noProof/>
          <w:sz w:val="24"/>
          <w:szCs w:val="24"/>
        </w:rPr>
        <w:tab/>
        <w:t>S. Rahimi, R. M. Moa</w:t>
      </w:r>
      <w:r w:rsidR="00ED7CA3">
        <w:rPr>
          <w:rFonts w:ascii="Times New Roman" w:hAnsi="Times New Roman"/>
          <w:noProof/>
          <w:sz w:val="24"/>
          <w:szCs w:val="24"/>
        </w:rPr>
        <w:t xml:space="preserve">ttari, L. Rajabi, A. Ashraf, </w:t>
      </w:r>
      <w:r w:rsidRPr="00F67472">
        <w:rPr>
          <w:rFonts w:ascii="Times New Roman" w:hAnsi="Times New Roman"/>
          <w:noProof/>
          <w:sz w:val="24"/>
          <w:szCs w:val="24"/>
        </w:rPr>
        <w:t>M. Keyhani,</w:t>
      </w:r>
      <w:r w:rsidRPr="00ED7CA3">
        <w:rPr>
          <w:rFonts w:ascii="Times New Roman" w:hAnsi="Times New Roman"/>
          <w:i/>
          <w:noProof/>
          <w:sz w:val="24"/>
          <w:szCs w:val="24"/>
        </w:rPr>
        <w:t xml:space="preserve"> </w:t>
      </w:r>
      <w:r w:rsidR="00ED7CA3" w:rsidRPr="00ED7CA3">
        <w:rPr>
          <w:rFonts w:ascii="Times New Roman" w:hAnsi="Times New Roman"/>
          <w:i/>
          <w:noProof/>
          <w:sz w:val="24"/>
          <w:szCs w:val="24"/>
        </w:rPr>
        <w:t xml:space="preserve">J. </w:t>
      </w:r>
      <w:r w:rsidRPr="00F67472">
        <w:rPr>
          <w:rFonts w:ascii="Times New Roman" w:hAnsi="Times New Roman"/>
          <w:i/>
          <w:iCs/>
          <w:noProof/>
          <w:sz w:val="24"/>
          <w:szCs w:val="24"/>
        </w:rPr>
        <w:t>Ind. Eng. Chem.</w:t>
      </w:r>
      <w:r w:rsidR="00ED7CA3">
        <w:rPr>
          <w:rFonts w:ascii="Times New Roman" w:hAnsi="Times New Roman"/>
          <w:noProof/>
          <w:sz w:val="24"/>
          <w:szCs w:val="24"/>
        </w:rPr>
        <w:t xml:space="preserve"> </w:t>
      </w:r>
      <w:r w:rsidRPr="00F67472">
        <w:rPr>
          <w:rFonts w:ascii="Times New Roman" w:hAnsi="Times New Roman"/>
          <w:b/>
          <w:bCs/>
          <w:noProof/>
          <w:sz w:val="24"/>
          <w:szCs w:val="24"/>
        </w:rPr>
        <w:t>2015</w:t>
      </w:r>
      <w:r w:rsidRPr="00F67472">
        <w:rPr>
          <w:rFonts w:ascii="Times New Roman" w:hAnsi="Times New Roman"/>
          <w:noProof/>
          <w:sz w:val="24"/>
          <w:szCs w:val="24"/>
        </w:rPr>
        <w:t xml:space="preserve">, </w:t>
      </w:r>
      <w:r w:rsidRPr="00ED7CA3">
        <w:rPr>
          <w:rFonts w:ascii="Times New Roman" w:hAnsi="Times New Roman"/>
          <w:i/>
          <w:noProof/>
          <w:sz w:val="24"/>
          <w:szCs w:val="24"/>
        </w:rPr>
        <w:t>23</w:t>
      </w:r>
      <w:r w:rsidRPr="00F67472">
        <w:rPr>
          <w:rFonts w:ascii="Times New Roman" w:hAnsi="Times New Roman"/>
          <w:noProof/>
          <w:sz w:val="24"/>
          <w:szCs w:val="24"/>
        </w:rPr>
        <w:t>, 33–43.</w:t>
      </w:r>
    </w:p>
    <w:p w:rsidR="00ED7CA3" w:rsidRPr="00F67472" w:rsidRDefault="00ED7CA3"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ED7CA3">
        <w:rPr>
          <w:rFonts w:ascii="Times New Roman" w:hAnsi="Times New Roman"/>
          <w:b/>
          <w:noProof/>
          <w:sz w:val="24"/>
          <w:szCs w:val="24"/>
        </w:rPr>
        <w:t>DOI:</w:t>
      </w:r>
      <w:r w:rsidRPr="00F67472">
        <w:rPr>
          <w:rFonts w:ascii="Times New Roman" w:hAnsi="Times New Roman"/>
          <w:noProof/>
          <w:sz w:val="24"/>
          <w:szCs w:val="24"/>
        </w:rPr>
        <w:t xml:space="preserve"> 10.1016/j.jiec.2014.07.039</w:t>
      </w:r>
    </w:p>
    <w:p w:rsidR="00F67472" w:rsidRDefault="00437638"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noProof/>
          <w:sz w:val="24"/>
          <w:szCs w:val="24"/>
        </w:rPr>
        <w:t>54.</w:t>
      </w:r>
      <w:r>
        <w:rPr>
          <w:rFonts w:ascii="Times New Roman" w:hAnsi="Times New Roman"/>
          <w:noProof/>
          <w:sz w:val="24"/>
          <w:szCs w:val="24"/>
        </w:rPr>
        <w:tab/>
        <w:t xml:space="preserve">G. Tan, Y. Liu, </w:t>
      </w:r>
      <w:r w:rsidR="00F67472" w:rsidRPr="00F67472">
        <w:rPr>
          <w:rFonts w:ascii="Times New Roman" w:hAnsi="Times New Roman"/>
          <w:noProof/>
          <w:sz w:val="24"/>
          <w:szCs w:val="24"/>
        </w:rPr>
        <w:t xml:space="preserve">D. Xiao, </w:t>
      </w:r>
      <w:r w:rsidR="00F67472" w:rsidRPr="00F67472">
        <w:rPr>
          <w:rFonts w:ascii="Times New Roman" w:hAnsi="Times New Roman"/>
          <w:i/>
          <w:iCs/>
          <w:noProof/>
          <w:sz w:val="24"/>
          <w:szCs w:val="24"/>
        </w:rPr>
        <w:t>Carbohydr. Polym.</w:t>
      </w:r>
      <w:r>
        <w:rPr>
          <w:rFonts w:ascii="Times New Roman" w:hAnsi="Times New Roman"/>
          <w:noProof/>
          <w:sz w:val="24"/>
          <w:szCs w:val="24"/>
        </w:rPr>
        <w:t xml:space="preserve"> </w:t>
      </w:r>
      <w:r w:rsidR="00F67472" w:rsidRPr="00F67472">
        <w:rPr>
          <w:rFonts w:ascii="Times New Roman" w:hAnsi="Times New Roman"/>
          <w:b/>
          <w:bCs/>
          <w:noProof/>
          <w:sz w:val="24"/>
          <w:szCs w:val="24"/>
        </w:rPr>
        <w:t>2019</w:t>
      </w:r>
      <w:r w:rsidR="00F67472" w:rsidRPr="00F67472">
        <w:rPr>
          <w:rFonts w:ascii="Times New Roman" w:hAnsi="Times New Roman"/>
          <w:noProof/>
          <w:sz w:val="24"/>
          <w:szCs w:val="24"/>
        </w:rPr>
        <w:t xml:space="preserve">, </w:t>
      </w:r>
      <w:r w:rsidR="00F67472" w:rsidRPr="00437638">
        <w:rPr>
          <w:rFonts w:ascii="Times New Roman" w:hAnsi="Times New Roman"/>
          <w:i/>
          <w:noProof/>
          <w:sz w:val="24"/>
          <w:szCs w:val="24"/>
        </w:rPr>
        <w:t>219</w:t>
      </w:r>
      <w:r w:rsidR="00F67472" w:rsidRPr="00F67472">
        <w:rPr>
          <w:rFonts w:ascii="Times New Roman" w:hAnsi="Times New Roman"/>
          <w:noProof/>
          <w:sz w:val="24"/>
          <w:szCs w:val="24"/>
        </w:rPr>
        <w:t>, 306–315.</w:t>
      </w:r>
    </w:p>
    <w:p w:rsidR="00437638" w:rsidRPr="00F67472" w:rsidRDefault="00437638"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10.1016/j.carbpol.2019.04.058</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55.</w:t>
      </w:r>
      <w:r w:rsidRPr="00F67472">
        <w:rPr>
          <w:rFonts w:ascii="Times New Roman" w:hAnsi="Times New Roman"/>
          <w:noProof/>
          <w:sz w:val="24"/>
          <w:szCs w:val="24"/>
        </w:rPr>
        <w:tab/>
        <w:t>Q. S</w:t>
      </w:r>
      <w:r w:rsidR="00250E17">
        <w:rPr>
          <w:rFonts w:ascii="Times New Roman" w:hAnsi="Times New Roman"/>
          <w:noProof/>
          <w:sz w:val="24"/>
          <w:szCs w:val="24"/>
        </w:rPr>
        <w:t xml:space="preserve">u, B. Pan, S. Wan, W. Zhang, </w:t>
      </w:r>
      <w:r w:rsidRPr="00F67472">
        <w:rPr>
          <w:rFonts w:ascii="Times New Roman" w:hAnsi="Times New Roman"/>
          <w:noProof/>
          <w:sz w:val="24"/>
          <w:szCs w:val="24"/>
        </w:rPr>
        <w:t xml:space="preserve">L. Lv, </w:t>
      </w:r>
      <w:r w:rsidR="00250E17" w:rsidRPr="00250E17">
        <w:rPr>
          <w:rFonts w:ascii="Times New Roman" w:hAnsi="Times New Roman"/>
          <w:i/>
          <w:noProof/>
          <w:sz w:val="24"/>
          <w:szCs w:val="24"/>
        </w:rPr>
        <w:t xml:space="preserve">J. </w:t>
      </w:r>
      <w:r w:rsidRPr="00F67472">
        <w:rPr>
          <w:rFonts w:ascii="Times New Roman" w:hAnsi="Times New Roman"/>
          <w:i/>
          <w:iCs/>
          <w:noProof/>
          <w:sz w:val="24"/>
          <w:szCs w:val="24"/>
        </w:rPr>
        <w:t>Colloid Interface Sci.</w:t>
      </w:r>
      <w:r w:rsidR="00250E17">
        <w:rPr>
          <w:rFonts w:ascii="Times New Roman" w:hAnsi="Times New Roman"/>
          <w:noProof/>
          <w:sz w:val="24"/>
          <w:szCs w:val="24"/>
        </w:rPr>
        <w:t xml:space="preserve"> </w:t>
      </w:r>
      <w:r w:rsidRPr="00F67472">
        <w:rPr>
          <w:rFonts w:ascii="Times New Roman" w:hAnsi="Times New Roman"/>
          <w:b/>
          <w:bCs/>
          <w:noProof/>
          <w:sz w:val="24"/>
          <w:szCs w:val="24"/>
        </w:rPr>
        <w:t>2010</w:t>
      </w:r>
      <w:r w:rsidRPr="00F67472">
        <w:rPr>
          <w:rFonts w:ascii="Times New Roman" w:hAnsi="Times New Roman"/>
          <w:noProof/>
          <w:sz w:val="24"/>
          <w:szCs w:val="24"/>
        </w:rPr>
        <w:t xml:space="preserve">, </w:t>
      </w:r>
      <w:r w:rsidRPr="00250E17">
        <w:rPr>
          <w:rFonts w:ascii="Times New Roman" w:hAnsi="Times New Roman"/>
          <w:i/>
          <w:noProof/>
          <w:sz w:val="24"/>
          <w:szCs w:val="24"/>
        </w:rPr>
        <w:t>349</w:t>
      </w:r>
      <w:r w:rsidRPr="00F67472">
        <w:rPr>
          <w:rFonts w:ascii="Times New Roman" w:hAnsi="Times New Roman"/>
          <w:noProof/>
          <w:sz w:val="24"/>
          <w:szCs w:val="24"/>
        </w:rPr>
        <w:t>, 607–612.</w:t>
      </w:r>
    </w:p>
    <w:p w:rsidR="00250E17" w:rsidRPr="00D32783"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250E17">
        <w:rPr>
          <w:rFonts w:ascii="Times New Roman" w:hAnsi="Times New Roman"/>
          <w:b/>
          <w:noProof/>
          <w:sz w:val="24"/>
          <w:szCs w:val="24"/>
          <w:lang w:val="fr-FR"/>
        </w:rPr>
        <w:t>DOI:</w:t>
      </w:r>
      <w:r w:rsidRPr="00F33F40">
        <w:rPr>
          <w:rFonts w:ascii="Times New Roman" w:hAnsi="Times New Roman"/>
          <w:noProof/>
          <w:sz w:val="24"/>
          <w:szCs w:val="24"/>
          <w:lang w:val="fr-FR"/>
        </w:rPr>
        <w:t xml:space="preserve"> 10.1016/j.jcis.2010.05.052</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56.</w:t>
      </w:r>
      <w:r w:rsidRPr="00D32783">
        <w:rPr>
          <w:rFonts w:ascii="Times New Roman" w:hAnsi="Times New Roman"/>
          <w:noProof/>
          <w:sz w:val="24"/>
          <w:szCs w:val="24"/>
          <w:lang w:val="fr-MA"/>
        </w:rPr>
        <w:tab/>
        <w:t xml:space="preserve">R. M. Mckenzie, </w:t>
      </w:r>
      <w:r w:rsidRPr="00D32783">
        <w:rPr>
          <w:rFonts w:ascii="Times New Roman" w:hAnsi="Times New Roman"/>
          <w:i/>
          <w:iCs/>
          <w:noProof/>
          <w:sz w:val="24"/>
          <w:szCs w:val="24"/>
          <w:lang w:val="fr-MA"/>
        </w:rPr>
        <w:t>Aust. J. Soil Res.</w:t>
      </w:r>
      <w:r w:rsidR="00250E17"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1980</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18</w:t>
      </w:r>
      <w:r w:rsidRPr="00D32783">
        <w:rPr>
          <w:rFonts w:ascii="Times New Roman" w:hAnsi="Times New Roman"/>
          <w:noProof/>
          <w:sz w:val="24"/>
          <w:szCs w:val="24"/>
          <w:lang w:val="fr-MA"/>
        </w:rPr>
        <w:t>, 61–73.</w:t>
      </w:r>
    </w:p>
    <w:p w:rsidR="00250E17" w:rsidRPr="00F67472"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10.1071/SR9800061</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57.</w:t>
      </w:r>
      <w:r w:rsidRPr="00F67472">
        <w:rPr>
          <w:rFonts w:ascii="Times New Roman" w:hAnsi="Times New Roman"/>
          <w:noProof/>
          <w:sz w:val="24"/>
          <w:szCs w:val="24"/>
        </w:rPr>
        <w:tab/>
        <w:t>Q. Nan, C</w:t>
      </w:r>
      <w:r w:rsidR="00250E17">
        <w:rPr>
          <w:rFonts w:ascii="Times New Roman" w:hAnsi="Times New Roman"/>
          <w:noProof/>
          <w:sz w:val="24"/>
          <w:szCs w:val="24"/>
        </w:rPr>
        <w:t xml:space="preserve">. Hong, Y. Zhaoming, S. Sen, </w:t>
      </w:r>
      <w:r w:rsidRPr="00F67472">
        <w:rPr>
          <w:rFonts w:ascii="Times New Roman" w:hAnsi="Times New Roman"/>
          <w:noProof/>
          <w:sz w:val="24"/>
          <w:szCs w:val="24"/>
        </w:rPr>
        <w:t xml:space="preserve">W. Yuan, </w:t>
      </w:r>
      <w:r w:rsidR="00250E17" w:rsidRPr="00250E17">
        <w:rPr>
          <w:rFonts w:ascii="Times New Roman" w:hAnsi="Times New Roman"/>
          <w:i/>
          <w:noProof/>
          <w:sz w:val="24"/>
          <w:szCs w:val="24"/>
        </w:rPr>
        <w:t xml:space="preserve">J. </w:t>
      </w:r>
      <w:r w:rsidRPr="00F67472">
        <w:rPr>
          <w:rFonts w:ascii="Times New Roman" w:hAnsi="Times New Roman"/>
          <w:i/>
          <w:iCs/>
          <w:noProof/>
          <w:sz w:val="24"/>
          <w:szCs w:val="24"/>
        </w:rPr>
        <w:t>Electrochim. Acta</w:t>
      </w:r>
      <w:r w:rsidR="00250E17">
        <w:rPr>
          <w:rFonts w:ascii="Times New Roman" w:hAnsi="Times New Roman"/>
          <w:noProof/>
          <w:sz w:val="24"/>
          <w:szCs w:val="24"/>
        </w:rPr>
        <w:t xml:space="preserve">. </w:t>
      </w:r>
      <w:r w:rsidRPr="00F67472">
        <w:rPr>
          <w:rFonts w:ascii="Times New Roman" w:hAnsi="Times New Roman"/>
          <w:b/>
          <w:bCs/>
          <w:noProof/>
          <w:sz w:val="24"/>
          <w:szCs w:val="24"/>
        </w:rPr>
        <w:t>2018</w:t>
      </w:r>
      <w:r w:rsidRPr="00F67472">
        <w:rPr>
          <w:rFonts w:ascii="Times New Roman" w:hAnsi="Times New Roman"/>
          <w:noProof/>
          <w:sz w:val="24"/>
          <w:szCs w:val="24"/>
        </w:rPr>
        <w:t xml:space="preserve">, </w:t>
      </w:r>
      <w:r w:rsidRPr="00250E17">
        <w:rPr>
          <w:rFonts w:ascii="Times New Roman" w:hAnsi="Times New Roman"/>
          <w:i/>
          <w:noProof/>
          <w:sz w:val="24"/>
          <w:szCs w:val="24"/>
        </w:rPr>
        <w:t>272</w:t>
      </w:r>
      <w:r w:rsidRPr="00F67472">
        <w:rPr>
          <w:rFonts w:ascii="Times New Roman" w:hAnsi="Times New Roman"/>
          <w:noProof/>
          <w:sz w:val="24"/>
          <w:szCs w:val="24"/>
        </w:rPr>
        <w:t>, 154–160.</w:t>
      </w:r>
    </w:p>
    <w:p w:rsidR="00250E17" w:rsidRPr="00F67472"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250E17">
        <w:rPr>
          <w:rFonts w:ascii="Times New Roman" w:hAnsi="Times New Roman"/>
          <w:b/>
          <w:noProof/>
          <w:sz w:val="24"/>
          <w:szCs w:val="24"/>
        </w:rPr>
        <w:t>DOI:</w:t>
      </w:r>
      <w:r w:rsidRPr="00F67472">
        <w:rPr>
          <w:rFonts w:ascii="Times New Roman" w:hAnsi="Times New Roman"/>
          <w:noProof/>
          <w:sz w:val="24"/>
          <w:szCs w:val="24"/>
        </w:rPr>
        <w:t xml:space="preserve"> 10.1016/j.electacta.2018.04.012</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58.</w:t>
      </w:r>
      <w:r w:rsidRPr="00F67472">
        <w:rPr>
          <w:rFonts w:ascii="Times New Roman" w:hAnsi="Times New Roman"/>
          <w:noProof/>
          <w:sz w:val="24"/>
          <w:szCs w:val="24"/>
        </w:rPr>
        <w:tab/>
        <w:t>X. Yu, J. He, D</w:t>
      </w:r>
      <w:r w:rsidR="00250E17">
        <w:rPr>
          <w:rFonts w:ascii="Times New Roman" w:hAnsi="Times New Roman"/>
          <w:noProof/>
          <w:sz w:val="24"/>
          <w:szCs w:val="24"/>
        </w:rPr>
        <w:t xml:space="preserve">. Wang, Y. Hu, H. Tian, </w:t>
      </w:r>
      <w:r w:rsidRPr="00F67472">
        <w:rPr>
          <w:rFonts w:ascii="Times New Roman" w:hAnsi="Times New Roman"/>
          <w:noProof/>
          <w:sz w:val="24"/>
          <w:szCs w:val="24"/>
        </w:rPr>
        <w:t xml:space="preserve">Z. He, </w:t>
      </w:r>
      <w:r w:rsidR="00250E17" w:rsidRPr="00250E17">
        <w:rPr>
          <w:rFonts w:ascii="Times New Roman" w:hAnsi="Times New Roman"/>
          <w:i/>
          <w:noProof/>
          <w:sz w:val="24"/>
          <w:szCs w:val="24"/>
        </w:rPr>
        <w:t xml:space="preserve">J. </w:t>
      </w:r>
      <w:r w:rsidRPr="00250E17">
        <w:rPr>
          <w:rFonts w:ascii="Times New Roman" w:hAnsi="Times New Roman"/>
          <w:i/>
          <w:iCs/>
          <w:noProof/>
          <w:sz w:val="24"/>
          <w:szCs w:val="24"/>
        </w:rPr>
        <w:t>Phys. Chem</w:t>
      </w:r>
      <w:r w:rsidRPr="00F67472">
        <w:rPr>
          <w:rFonts w:ascii="Times New Roman" w:hAnsi="Times New Roman"/>
          <w:i/>
          <w:iCs/>
          <w:noProof/>
          <w:sz w:val="24"/>
          <w:szCs w:val="24"/>
        </w:rPr>
        <w:t>. C</w:t>
      </w:r>
      <w:r w:rsidR="00250E17">
        <w:rPr>
          <w:rFonts w:ascii="Times New Roman" w:hAnsi="Times New Roman"/>
          <w:noProof/>
          <w:sz w:val="24"/>
          <w:szCs w:val="24"/>
        </w:rPr>
        <w:t xml:space="preserve">. </w:t>
      </w:r>
      <w:r w:rsidRPr="00F67472">
        <w:rPr>
          <w:rFonts w:ascii="Times New Roman" w:hAnsi="Times New Roman"/>
          <w:b/>
          <w:bCs/>
          <w:noProof/>
          <w:sz w:val="24"/>
          <w:szCs w:val="24"/>
        </w:rPr>
        <w:t>2012</w:t>
      </w:r>
      <w:r w:rsidRPr="00F67472">
        <w:rPr>
          <w:rFonts w:ascii="Times New Roman" w:hAnsi="Times New Roman"/>
          <w:noProof/>
          <w:sz w:val="24"/>
          <w:szCs w:val="24"/>
        </w:rPr>
        <w:t xml:space="preserve">, </w:t>
      </w:r>
      <w:r w:rsidRPr="00250E17">
        <w:rPr>
          <w:rFonts w:ascii="Times New Roman" w:hAnsi="Times New Roman"/>
          <w:i/>
          <w:noProof/>
          <w:sz w:val="24"/>
          <w:szCs w:val="24"/>
        </w:rPr>
        <w:t>116</w:t>
      </w:r>
      <w:r w:rsidRPr="00F67472">
        <w:rPr>
          <w:rFonts w:ascii="Times New Roman" w:hAnsi="Times New Roman"/>
          <w:noProof/>
          <w:sz w:val="24"/>
          <w:szCs w:val="24"/>
        </w:rPr>
        <w:t>, 851–860.</w:t>
      </w:r>
    </w:p>
    <w:p w:rsidR="00250E17" w:rsidRPr="00F67472"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250E17">
        <w:rPr>
          <w:rFonts w:ascii="Times New Roman" w:hAnsi="Times New Roman"/>
          <w:b/>
          <w:noProof/>
          <w:sz w:val="24"/>
          <w:szCs w:val="24"/>
        </w:rPr>
        <w:t>DOI:</w:t>
      </w:r>
      <w:r w:rsidRPr="00F67472">
        <w:rPr>
          <w:rFonts w:ascii="Times New Roman" w:hAnsi="Times New Roman"/>
          <w:noProof/>
          <w:sz w:val="24"/>
          <w:szCs w:val="24"/>
        </w:rPr>
        <w:t xml:space="preserve"> 10.1021/jp208947e</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59.</w:t>
      </w:r>
      <w:r w:rsidRPr="00F67472">
        <w:rPr>
          <w:rFonts w:ascii="Times New Roman" w:hAnsi="Times New Roman"/>
          <w:noProof/>
          <w:sz w:val="24"/>
          <w:szCs w:val="24"/>
        </w:rPr>
        <w:tab/>
        <w:t>Q. Peng, L. Liu, Y. Luo, Y. Zhang,</w:t>
      </w:r>
      <w:r w:rsidR="00250E17">
        <w:rPr>
          <w:rFonts w:ascii="Times New Roman" w:hAnsi="Times New Roman"/>
          <w:noProof/>
          <w:sz w:val="24"/>
          <w:szCs w:val="24"/>
        </w:rPr>
        <w:t xml:space="preserve"> W. Tan, F. Liu, S. L. Suib, </w:t>
      </w:r>
      <w:r w:rsidRPr="00F67472">
        <w:rPr>
          <w:rFonts w:ascii="Times New Roman" w:hAnsi="Times New Roman"/>
          <w:noProof/>
          <w:sz w:val="24"/>
          <w:szCs w:val="24"/>
        </w:rPr>
        <w:t xml:space="preserve">G. Qiu, </w:t>
      </w:r>
      <w:r w:rsidR="00250E17" w:rsidRPr="00250E17">
        <w:rPr>
          <w:rFonts w:ascii="Times New Roman" w:hAnsi="Times New Roman"/>
          <w:i/>
          <w:noProof/>
          <w:sz w:val="24"/>
          <w:szCs w:val="24"/>
        </w:rPr>
        <w:t xml:space="preserve">J. </w:t>
      </w:r>
      <w:r w:rsidRPr="00F67472">
        <w:rPr>
          <w:rFonts w:ascii="Times New Roman" w:hAnsi="Times New Roman"/>
          <w:i/>
          <w:iCs/>
          <w:noProof/>
          <w:sz w:val="24"/>
          <w:szCs w:val="24"/>
        </w:rPr>
        <w:t>Appl. Matererials Interfaces</w:t>
      </w:r>
      <w:r w:rsidR="00250E17">
        <w:rPr>
          <w:rFonts w:ascii="Times New Roman" w:hAnsi="Times New Roman"/>
          <w:noProof/>
          <w:sz w:val="24"/>
          <w:szCs w:val="24"/>
        </w:rPr>
        <w:t xml:space="preserve">. </w:t>
      </w:r>
      <w:r w:rsidRPr="00F67472">
        <w:rPr>
          <w:rFonts w:ascii="Times New Roman" w:hAnsi="Times New Roman"/>
          <w:b/>
          <w:bCs/>
          <w:noProof/>
          <w:sz w:val="24"/>
          <w:szCs w:val="24"/>
        </w:rPr>
        <w:t>2016</w:t>
      </w:r>
      <w:r w:rsidRPr="00F67472">
        <w:rPr>
          <w:rFonts w:ascii="Times New Roman" w:hAnsi="Times New Roman"/>
          <w:noProof/>
          <w:sz w:val="24"/>
          <w:szCs w:val="24"/>
        </w:rPr>
        <w:t xml:space="preserve">, </w:t>
      </w:r>
      <w:r w:rsidRPr="00250E17">
        <w:rPr>
          <w:rFonts w:ascii="Times New Roman" w:hAnsi="Times New Roman"/>
          <w:i/>
          <w:noProof/>
          <w:sz w:val="24"/>
          <w:szCs w:val="24"/>
        </w:rPr>
        <w:t>50</w:t>
      </w:r>
      <w:r w:rsidRPr="00F67472">
        <w:rPr>
          <w:rFonts w:ascii="Times New Roman" w:hAnsi="Times New Roman"/>
          <w:noProof/>
          <w:sz w:val="24"/>
          <w:szCs w:val="24"/>
        </w:rPr>
        <w:t>, 34405–34413.</w:t>
      </w:r>
    </w:p>
    <w:p w:rsidR="00250E17" w:rsidRPr="00F67472"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250E17">
        <w:rPr>
          <w:rFonts w:ascii="Times New Roman" w:hAnsi="Times New Roman"/>
          <w:b/>
          <w:noProof/>
          <w:sz w:val="24"/>
          <w:szCs w:val="24"/>
        </w:rPr>
        <w:t>DOI:</w:t>
      </w:r>
      <w:r w:rsidRPr="00F67472">
        <w:rPr>
          <w:rFonts w:ascii="Times New Roman" w:hAnsi="Times New Roman"/>
          <w:noProof/>
          <w:sz w:val="24"/>
          <w:szCs w:val="24"/>
        </w:rPr>
        <w:t xml:space="preserve"> 10.1021/acsami.6b12224</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60.</w:t>
      </w:r>
      <w:r w:rsidRPr="00F67472">
        <w:rPr>
          <w:rFonts w:ascii="Times New Roman" w:hAnsi="Times New Roman"/>
          <w:noProof/>
          <w:sz w:val="24"/>
          <w:szCs w:val="24"/>
        </w:rPr>
        <w:tab/>
        <w:t>H. Boumaiza, A. Renard, M. R. Robinson, L. Vidal, C.</w:t>
      </w:r>
      <w:r w:rsidR="00250E17">
        <w:rPr>
          <w:rFonts w:ascii="Times New Roman" w:hAnsi="Times New Roman"/>
          <w:noProof/>
          <w:sz w:val="24"/>
          <w:szCs w:val="24"/>
        </w:rPr>
        <w:t xml:space="preserve"> Ruby, L. Bergaoui, </w:t>
      </w:r>
      <w:r w:rsidRPr="00F67472">
        <w:rPr>
          <w:rFonts w:ascii="Times New Roman" w:hAnsi="Times New Roman"/>
          <w:noProof/>
          <w:sz w:val="24"/>
          <w:szCs w:val="24"/>
        </w:rPr>
        <w:t xml:space="preserve">R. Coustel, </w:t>
      </w:r>
      <w:r w:rsidRPr="00F67472">
        <w:rPr>
          <w:rFonts w:ascii="Times New Roman" w:hAnsi="Times New Roman"/>
          <w:i/>
          <w:iCs/>
          <w:noProof/>
          <w:sz w:val="24"/>
          <w:szCs w:val="24"/>
        </w:rPr>
        <w:t>Solid State Chem.</w:t>
      </w:r>
      <w:r w:rsidR="00250E17">
        <w:rPr>
          <w:rFonts w:ascii="Times New Roman" w:hAnsi="Times New Roman"/>
          <w:noProof/>
          <w:sz w:val="24"/>
          <w:szCs w:val="24"/>
        </w:rPr>
        <w:t xml:space="preserve"> </w:t>
      </w:r>
      <w:r w:rsidRPr="00F67472">
        <w:rPr>
          <w:rFonts w:ascii="Times New Roman" w:hAnsi="Times New Roman"/>
          <w:b/>
          <w:bCs/>
          <w:noProof/>
          <w:sz w:val="24"/>
          <w:szCs w:val="24"/>
        </w:rPr>
        <w:t>2019</w:t>
      </w:r>
      <w:r w:rsidRPr="00F67472">
        <w:rPr>
          <w:rFonts w:ascii="Times New Roman" w:hAnsi="Times New Roman"/>
          <w:noProof/>
          <w:sz w:val="24"/>
          <w:szCs w:val="24"/>
        </w:rPr>
        <w:t xml:space="preserve">, </w:t>
      </w:r>
      <w:r w:rsidRPr="00250E17">
        <w:rPr>
          <w:rFonts w:ascii="Times New Roman" w:hAnsi="Times New Roman"/>
          <w:i/>
          <w:noProof/>
          <w:sz w:val="24"/>
          <w:szCs w:val="24"/>
        </w:rPr>
        <w:t>272</w:t>
      </w:r>
      <w:r w:rsidRPr="00F67472">
        <w:rPr>
          <w:rFonts w:ascii="Times New Roman" w:hAnsi="Times New Roman"/>
          <w:noProof/>
          <w:sz w:val="24"/>
          <w:szCs w:val="24"/>
        </w:rPr>
        <w:t>, 234–243.</w:t>
      </w:r>
    </w:p>
    <w:p w:rsidR="00250E17" w:rsidRPr="00D32783"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10.1016/j.jssc.2019.02.017</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61.</w:t>
      </w:r>
      <w:r w:rsidRPr="00D32783">
        <w:rPr>
          <w:rFonts w:ascii="Times New Roman" w:hAnsi="Times New Roman"/>
          <w:noProof/>
          <w:sz w:val="24"/>
          <w:szCs w:val="24"/>
          <w:lang w:val="fr-MA"/>
        </w:rPr>
        <w:tab/>
        <w:t>H. L</w:t>
      </w:r>
      <w:r w:rsidR="00250E17" w:rsidRPr="00D32783">
        <w:rPr>
          <w:rFonts w:ascii="Times New Roman" w:hAnsi="Times New Roman"/>
          <w:noProof/>
          <w:sz w:val="24"/>
          <w:szCs w:val="24"/>
          <w:lang w:val="fr-MA"/>
        </w:rPr>
        <w:t xml:space="preserve">in, D. Chen, H. Liu, X. Zou, </w:t>
      </w:r>
      <w:r w:rsidRPr="00D32783">
        <w:rPr>
          <w:rFonts w:ascii="Times New Roman" w:hAnsi="Times New Roman"/>
          <w:noProof/>
          <w:sz w:val="24"/>
          <w:szCs w:val="24"/>
          <w:lang w:val="fr-MA"/>
        </w:rPr>
        <w:t xml:space="preserve">T. Chen, </w:t>
      </w:r>
      <w:r w:rsidR="00250E17" w:rsidRPr="00D32783">
        <w:rPr>
          <w:rFonts w:ascii="Times New Roman" w:hAnsi="Times New Roman"/>
          <w:i/>
          <w:noProof/>
          <w:sz w:val="24"/>
          <w:szCs w:val="24"/>
          <w:lang w:val="fr-MA"/>
        </w:rPr>
        <w:t>J.</w:t>
      </w:r>
      <w:r w:rsidR="00250E17"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Aerosol Air Qual. Res.</w:t>
      </w:r>
      <w:r w:rsidR="00250E17"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2017</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17</w:t>
      </w:r>
      <w:r w:rsidRPr="00D32783">
        <w:rPr>
          <w:rFonts w:ascii="Times New Roman" w:hAnsi="Times New Roman"/>
          <w:noProof/>
          <w:sz w:val="24"/>
          <w:szCs w:val="24"/>
          <w:lang w:val="fr-MA"/>
        </w:rPr>
        <w:t>, 1011–1020.</w:t>
      </w:r>
    </w:p>
    <w:p w:rsidR="00250E17" w:rsidRPr="00D32783"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lang w:val="fr-FR"/>
        </w:rPr>
      </w:pPr>
      <w:r w:rsidRPr="00250E17">
        <w:rPr>
          <w:rFonts w:ascii="Times New Roman" w:hAnsi="Times New Roman"/>
          <w:b/>
          <w:noProof/>
          <w:sz w:val="24"/>
          <w:szCs w:val="24"/>
          <w:lang w:val="fr-FR"/>
        </w:rPr>
        <w:t>DOI:</w:t>
      </w:r>
      <w:r w:rsidRPr="00F33F40">
        <w:rPr>
          <w:rFonts w:ascii="Times New Roman" w:hAnsi="Times New Roman"/>
          <w:noProof/>
          <w:sz w:val="24"/>
          <w:szCs w:val="24"/>
          <w:lang w:val="fr-FR"/>
        </w:rPr>
        <w:t xml:space="preserve"> 10.4209/aaqr.2017.01.0013</w:t>
      </w:r>
    </w:p>
    <w:p w:rsidR="00250E17"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FR"/>
        </w:rPr>
      </w:pPr>
      <w:r w:rsidRPr="00D32783">
        <w:rPr>
          <w:rFonts w:ascii="Times New Roman" w:hAnsi="Times New Roman"/>
          <w:noProof/>
          <w:sz w:val="24"/>
          <w:szCs w:val="24"/>
          <w:lang w:val="fr-FR"/>
        </w:rPr>
        <w:t>62.</w:t>
      </w:r>
      <w:r w:rsidRPr="00D32783">
        <w:rPr>
          <w:rFonts w:ascii="Times New Roman" w:hAnsi="Times New Roman"/>
          <w:noProof/>
          <w:sz w:val="24"/>
          <w:szCs w:val="24"/>
          <w:lang w:val="fr-FR"/>
        </w:rPr>
        <w:tab/>
        <w:t>A. S. Poyraz, J. Huang, C. J. Pelliccione, X. Tong, S. Cheng, L. Wu, Y. Zhu, A. C. M</w:t>
      </w:r>
      <w:r w:rsidR="00250E17" w:rsidRPr="00D32783">
        <w:rPr>
          <w:rFonts w:ascii="Times New Roman" w:hAnsi="Times New Roman"/>
          <w:noProof/>
          <w:sz w:val="24"/>
          <w:szCs w:val="24"/>
          <w:lang w:val="fr-FR"/>
        </w:rPr>
        <w:t xml:space="preserve">arschilok, K. J. Takeuchi, </w:t>
      </w:r>
      <w:r w:rsidRPr="00D32783">
        <w:rPr>
          <w:rFonts w:ascii="Times New Roman" w:hAnsi="Times New Roman"/>
          <w:noProof/>
          <w:sz w:val="24"/>
          <w:szCs w:val="24"/>
          <w:lang w:val="fr-FR"/>
        </w:rPr>
        <w:t xml:space="preserve">E. S. Takeuchi, </w:t>
      </w:r>
      <w:r w:rsidR="00250E17" w:rsidRPr="00D32783">
        <w:rPr>
          <w:rFonts w:ascii="Times New Roman" w:hAnsi="Times New Roman"/>
          <w:i/>
          <w:noProof/>
          <w:sz w:val="24"/>
          <w:szCs w:val="24"/>
          <w:lang w:val="fr-FR"/>
        </w:rPr>
        <w:t xml:space="preserve">J. </w:t>
      </w:r>
      <w:r w:rsidRPr="00D32783">
        <w:rPr>
          <w:rFonts w:ascii="Times New Roman" w:hAnsi="Times New Roman"/>
          <w:i/>
          <w:iCs/>
          <w:noProof/>
          <w:sz w:val="24"/>
          <w:szCs w:val="24"/>
          <w:lang w:val="fr-FR"/>
        </w:rPr>
        <w:t>Mater. Chem. A</w:t>
      </w:r>
      <w:r w:rsidR="00250E17" w:rsidRPr="00D32783">
        <w:rPr>
          <w:rFonts w:ascii="Times New Roman" w:hAnsi="Times New Roman"/>
          <w:noProof/>
          <w:sz w:val="24"/>
          <w:szCs w:val="24"/>
          <w:lang w:val="fr-FR"/>
        </w:rPr>
        <w:t xml:space="preserve">. </w:t>
      </w:r>
      <w:r w:rsidRPr="00D32783">
        <w:rPr>
          <w:rFonts w:ascii="Times New Roman" w:hAnsi="Times New Roman"/>
          <w:b/>
          <w:bCs/>
          <w:noProof/>
          <w:sz w:val="24"/>
          <w:szCs w:val="24"/>
          <w:lang w:val="fr-FR"/>
        </w:rPr>
        <w:t>2017</w:t>
      </w:r>
      <w:r w:rsidRPr="00D32783">
        <w:rPr>
          <w:rFonts w:ascii="Times New Roman" w:hAnsi="Times New Roman"/>
          <w:noProof/>
          <w:sz w:val="24"/>
          <w:szCs w:val="24"/>
          <w:lang w:val="fr-FR"/>
        </w:rPr>
        <w:t xml:space="preserve">, </w:t>
      </w:r>
      <w:r w:rsidRPr="00D32783">
        <w:rPr>
          <w:rFonts w:ascii="Times New Roman" w:hAnsi="Times New Roman"/>
          <w:i/>
          <w:noProof/>
          <w:sz w:val="24"/>
          <w:szCs w:val="24"/>
          <w:lang w:val="fr-FR"/>
        </w:rPr>
        <w:t>5</w:t>
      </w:r>
      <w:r w:rsidRPr="00D32783">
        <w:rPr>
          <w:rFonts w:ascii="Times New Roman" w:hAnsi="Times New Roman"/>
          <w:noProof/>
          <w:sz w:val="24"/>
          <w:szCs w:val="24"/>
          <w:lang w:val="fr-FR"/>
        </w:rPr>
        <w:t>, 16914–16928.</w:t>
      </w:r>
    </w:p>
    <w:p w:rsidR="00250E17" w:rsidRPr="00D32783" w:rsidRDefault="00250E17" w:rsidP="00C53A2F">
      <w:pPr>
        <w:widowControl w:val="0"/>
        <w:autoSpaceDE w:val="0"/>
        <w:autoSpaceDN w:val="0"/>
        <w:adjustRightInd w:val="0"/>
        <w:spacing w:after="0" w:line="240" w:lineRule="auto"/>
        <w:ind w:left="640"/>
        <w:jc w:val="both"/>
        <w:rPr>
          <w:rFonts w:ascii="Times New Roman" w:hAnsi="Times New Roman"/>
          <w:noProof/>
          <w:sz w:val="24"/>
          <w:szCs w:val="24"/>
          <w:lang w:val="fr-FR"/>
        </w:rPr>
      </w:pPr>
      <w:r w:rsidRPr="00D32783">
        <w:rPr>
          <w:rFonts w:ascii="Times New Roman" w:hAnsi="Times New Roman"/>
          <w:b/>
          <w:noProof/>
          <w:sz w:val="24"/>
          <w:szCs w:val="24"/>
          <w:lang w:val="fr-FR"/>
        </w:rPr>
        <w:t>DOI:</w:t>
      </w:r>
      <w:r w:rsidRPr="00D32783">
        <w:rPr>
          <w:rFonts w:ascii="Times New Roman" w:hAnsi="Times New Roman"/>
          <w:noProof/>
          <w:sz w:val="24"/>
          <w:szCs w:val="24"/>
          <w:lang w:val="fr-FR"/>
        </w:rPr>
        <w:t xml:space="preserve"> 10.1039/C7TA03476H</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FR"/>
        </w:rPr>
      </w:pPr>
      <w:r w:rsidRPr="00D32783">
        <w:rPr>
          <w:rFonts w:ascii="Times New Roman" w:hAnsi="Times New Roman"/>
          <w:noProof/>
          <w:sz w:val="24"/>
          <w:szCs w:val="24"/>
          <w:lang w:val="fr-FR"/>
        </w:rPr>
        <w:t>63.</w:t>
      </w:r>
      <w:r w:rsidRPr="00D32783">
        <w:rPr>
          <w:rFonts w:ascii="Times New Roman" w:hAnsi="Times New Roman"/>
          <w:noProof/>
          <w:sz w:val="24"/>
          <w:szCs w:val="24"/>
          <w:lang w:val="fr-FR"/>
        </w:rPr>
        <w:tab/>
        <w:t>Y. R. Li, A. C.</w:t>
      </w:r>
      <w:r w:rsidR="001F68AC" w:rsidRPr="00D32783">
        <w:rPr>
          <w:rFonts w:ascii="Times New Roman" w:hAnsi="Times New Roman"/>
          <w:noProof/>
          <w:sz w:val="24"/>
          <w:szCs w:val="24"/>
          <w:lang w:val="fr-FR"/>
        </w:rPr>
        <w:t xml:space="preserve"> Marschilok, E. S. Takeuchi, </w:t>
      </w:r>
      <w:r w:rsidRPr="00D32783">
        <w:rPr>
          <w:rFonts w:ascii="Times New Roman" w:hAnsi="Times New Roman"/>
          <w:noProof/>
          <w:sz w:val="24"/>
          <w:szCs w:val="24"/>
          <w:lang w:val="fr-FR"/>
        </w:rPr>
        <w:t xml:space="preserve">K. J. Takeuchi, </w:t>
      </w:r>
      <w:r w:rsidR="001F68AC" w:rsidRPr="00D32783">
        <w:rPr>
          <w:rFonts w:ascii="Times New Roman" w:hAnsi="Times New Roman"/>
          <w:i/>
          <w:noProof/>
          <w:sz w:val="24"/>
          <w:szCs w:val="24"/>
          <w:lang w:val="fr-FR"/>
        </w:rPr>
        <w:t xml:space="preserve">J. </w:t>
      </w:r>
      <w:r w:rsidRPr="00D32783">
        <w:rPr>
          <w:rFonts w:ascii="Times New Roman" w:hAnsi="Times New Roman"/>
          <w:i/>
          <w:iCs/>
          <w:noProof/>
          <w:sz w:val="24"/>
          <w:szCs w:val="24"/>
          <w:lang w:val="fr-FR"/>
        </w:rPr>
        <w:t>Electrochem. Soc.</w:t>
      </w:r>
      <w:r w:rsidR="001F68AC" w:rsidRPr="00D32783">
        <w:rPr>
          <w:rFonts w:ascii="Times New Roman" w:hAnsi="Times New Roman"/>
          <w:noProof/>
          <w:sz w:val="24"/>
          <w:szCs w:val="24"/>
          <w:lang w:val="fr-FR"/>
        </w:rPr>
        <w:t xml:space="preserve"> </w:t>
      </w:r>
      <w:r w:rsidRPr="00D32783">
        <w:rPr>
          <w:rFonts w:ascii="Times New Roman" w:hAnsi="Times New Roman"/>
          <w:b/>
          <w:bCs/>
          <w:noProof/>
          <w:sz w:val="24"/>
          <w:szCs w:val="24"/>
          <w:lang w:val="fr-FR"/>
        </w:rPr>
        <w:t>2016</w:t>
      </w:r>
      <w:r w:rsidRPr="00D32783">
        <w:rPr>
          <w:rFonts w:ascii="Times New Roman" w:hAnsi="Times New Roman"/>
          <w:noProof/>
          <w:sz w:val="24"/>
          <w:szCs w:val="24"/>
          <w:lang w:val="fr-FR"/>
        </w:rPr>
        <w:t xml:space="preserve">, </w:t>
      </w:r>
      <w:r w:rsidRPr="00D32783">
        <w:rPr>
          <w:rFonts w:ascii="Times New Roman" w:hAnsi="Times New Roman"/>
          <w:i/>
          <w:noProof/>
          <w:sz w:val="24"/>
          <w:szCs w:val="24"/>
          <w:lang w:val="fr-FR"/>
        </w:rPr>
        <w:t>163</w:t>
      </w:r>
      <w:r w:rsidRPr="00D32783">
        <w:rPr>
          <w:rFonts w:ascii="Times New Roman" w:hAnsi="Times New Roman"/>
          <w:noProof/>
          <w:sz w:val="24"/>
          <w:szCs w:val="24"/>
          <w:lang w:val="fr-FR"/>
        </w:rPr>
        <w:t>, A281–A285.</w:t>
      </w:r>
    </w:p>
    <w:p w:rsidR="001F68AC" w:rsidRPr="00F67472" w:rsidRDefault="001F68AC"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1F68AC">
        <w:rPr>
          <w:rFonts w:ascii="Times New Roman" w:hAnsi="Times New Roman"/>
          <w:b/>
          <w:noProof/>
          <w:sz w:val="24"/>
          <w:szCs w:val="24"/>
        </w:rPr>
        <w:t>DOI:</w:t>
      </w:r>
      <w:r w:rsidRPr="00F67472">
        <w:rPr>
          <w:rFonts w:ascii="Times New Roman" w:hAnsi="Times New Roman"/>
          <w:noProof/>
          <w:sz w:val="24"/>
          <w:szCs w:val="24"/>
        </w:rPr>
        <w:t xml:space="preserve"> 10.1149/2.0501602jes</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64.</w:t>
      </w:r>
      <w:r w:rsidRPr="00F67472">
        <w:rPr>
          <w:rFonts w:ascii="Times New Roman" w:hAnsi="Times New Roman"/>
          <w:noProof/>
          <w:sz w:val="24"/>
          <w:szCs w:val="24"/>
        </w:rPr>
        <w:tab/>
        <w:t>H. Gao, I. D. Seymour, S</w:t>
      </w:r>
      <w:r w:rsidR="001F68AC">
        <w:rPr>
          <w:rFonts w:ascii="Times New Roman" w:hAnsi="Times New Roman"/>
          <w:noProof/>
          <w:sz w:val="24"/>
          <w:szCs w:val="24"/>
        </w:rPr>
        <w:t xml:space="preserve">. Xin, L. Xue, G. Henkelman, </w:t>
      </w:r>
      <w:r w:rsidRPr="00F67472">
        <w:rPr>
          <w:rFonts w:ascii="Times New Roman" w:hAnsi="Times New Roman"/>
          <w:noProof/>
          <w:sz w:val="24"/>
          <w:szCs w:val="24"/>
        </w:rPr>
        <w:t xml:space="preserve">J. B. Goodenough, </w:t>
      </w:r>
      <w:r w:rsidR="001F68AC" w:rsidRPr="001F68AC">
        <w:rPr>
          <w:rFonts w:ascii="Times New Roman" w:hAnsi="Times New Roman"/>
          <w:i/>
          <w:noProof/>
          <w:sz w:val="24"/>
          <w:szCs w:val="24"/>
        </w:rPr>
        <w:t xml:space="preserve">J. </w:t>
      </w:r>
      <w:r w:rsidRPr="00F67472">
        <w:rPr>
          <w:rFonts w:ascii="Times New Roman" w:hAnsi="Times New Roman"/>
          <w:i/>
          <w:iCs/>
          <w:noProof/>
          <w:sz w:val="24"/>
          <w:szCs w:val="24"/>
        </w:rPr>
        <w:t>Am. Chem. Soc.</w:t>
      </w:r>
      <w:r w:rsidR="001F68AC">
        <w:rPr>
          <w:rFonts w:ascii="Times New Roman" w:hAnsi="Times New Roman"/>
          <w:noProof/>
          <w:sz w:val="24"/>
          <w:szCs w:val="24"/>
        </w:rPr>
        <w:t xml:space="preserve"> </w:t>
      </w:r>
      <w:r w:rsidRPr="00F67472">
        <w:rPr>
          <w:rFonts w:ascii="Times New Roman" w:hAnsi="Times New Roman"/>
          <w:b/>
          <w:bCs/>
          <w:noProof/>
          <w:sz w:val="24"/>
          <w:szCs w:val="24"/>
        </w:rPr>
        <w:t>2018</w:t>
      </w:r>
      <w:r w:rsidRPr="00F67472">
        <w:rPr>
          <w:rFonts w:ascii="Times New Roman" w:hAnsi="Times New Roman"/>
          <w:noProof/>
          <w:sz w:val="24"/>
          <w:szCs w:val="24"/>
        </w:rPr>
        <w:t xml:space="preserve">, </w:t>
      </w:r>
      <w:r w:rsidRPr="001F68AC">
        <w:rPr>
          <w:rFonts w:ascii="Times New Roman" w:hAnsi="Times New Roman"/>
          <w:i/>
          <w:noProof/>
          <w:sz w:val="24"/>
          <w:szCs w:val="24"/>
        </w:rPr>
        <w:t>140</w:t>
      </w:r>
      <w:r w:rsidRPr="00F67472">
        <w:rPr>
          <w:rFonts w:ascii="Times New Roman" w:hAnsi="Times New Roman"/>
          <w:noProof/>
          <w:sz w:val="24"/>
          <w:szCs w:val="24"/>
        </w:rPr>
        <w:t>, 18192–18199.</w:t>
      </w:r>
    </w:p>
    <w:p w:rsidR="001F68AC" w:rsidRPr="00F67472" w:rsidRDefault="001F68AC"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1F68AC">
        <w:rPr>
          <w:rFonts w:ascii="Times New Roman" w:hAnsi="Times New Roman"/>
          <w:b/>
          <w:noProof/>
          <w:sz w:val="24"/>
          <w:szCs w:val="24"/>
        </w:rPr>
        <w:t>DOI:</w:t>
      </w:r>
      <w:r w:rsidRPr="00F67472">
        <w:rPr>
          <w:rFonts w:ascii="Times New Roman" w:hAnsi="Times New Roman"/>
          <w:noProof/>
          <w:sz w:val="24"/>
          <w:szCs w:val="24"/>
        </w:rPr>
        <w:t xml:space="preserve"> 10.1021/jacs.8b11388</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65.</w:t>
      </w:r>
      <w:r w:rsidRPr="00F67472">
        <w:rPr>
          <w:rFonts w:ascii="Times New Roman" w:hAnsi="Times New Roman"/>
          <w:noProof/>
          <w:sz w:val="24"/>
          <w:szCs w:val="24"/>
        </w:rPr>
        <w:tab/>
        <w:t>G. Zoua, B. Gea, H. Zhanga, Q. Zhangb, C. Fe</w:t>
      </w:r>
      <w:r w:rsidR="008F5036">
        <w:rPr>
          <w:rFonts w:ascii="Times New Roman" w:hAnsi="Times New Roman"/>
          <w:noProof/>
          <w:sz w:val="24"/>
          <w:szCs w:val="24"/>
        </w:rPr>
        <w:t xml:space="preserve">rnandezc, W. Lid, J. Huanga, </w:t>
      </w:r>
      <w:r w:rsidRPr="00F67472">
        <w:rPr>
          <w:rFonts w:ascii="Times New Roman" w:hAnsi="Times New Roman"/>
          <w:noProof/>
          <w:sz w:val="24"/>
          <w:szCs w:val="24"/>
        </w:rPr>
        <w:t xml:space="preserve">Q. Peng, </w:t>
      </w:r>
      <w:r w:rsidR="008F5036" w:rsidRPr="008F5036">
        <w:rPr>
          <w:rFonts w:ascii="Times New Roman" w:hAnsi="Times New Roman"/>
          <w:i/>
          <w:noProof/>
          <w:sz w:val="24"/>
          <w:szCs w:val="24"/>
        </w:rPr>
        <w:t>J.</w:t>
      </w:r>
      <w:r w:rsidR="008F5036">
        <w:rPr>
          <w:rFonts w:ascii="Times New Roman" w:hAnsi="Times New Roman"/>
          <w:noProof/>
          <w:sz w:val="24"/>
          <w:szCs w:val="24"/>
        </w:rPr>
        <w:t xml:space="preserve"> </w:t>
      </w:r>
      <w:r w:rsidRPr="00F67472">
        <w:rPr>
          <w:rFonts w:ascii="Times New Roman" w:hAnsi="Times New Roman"/>
          <w:i/>
          <w:iCs/>
          <w:noProof/>
          <w:sz w:val="24"/>
          <w:szCs w:val="24"/>
        </w:rPr>
        <w:t xml:space="preserve">Mater. </w:t>
      </w:r>
      <w:r w:rsidRPr="00D32783">
        <w:rPr>
          <w:rFonts w:ascii="Times New Roman" w:hAnsi="Times New Roman"/>
          <w:i/>
          <w:iCs/>
          <w:noProof/>
          <w:sz w:val="24"/>
          <w:szCs w:val="24"/>
          <w:lang w:val="fr-MA"/>
        </w:rPr>
        <w:t>Chem. A</w:t>
      </w:r>
      <w:r w:rsidR="008F5036"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2019</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6</w:t>
      </w:r>
      <w:r w:rsidRPr="00D32783">
        <w:rPr>
          <w:rFonts w:ascii="Times New Roman" w:hAnsi="Times New Roman"/>
          <w:noProof/>
          <w:sz w:val="24"/>
          <w:szCs w:val="24"/>
          <w:lang w:val="fr-MA"/>
        </w:rPr>
        <w:t>, 3091–3101.</w:t>
      </w:r>
    </w:p>
    <w:p w:rsidR="008F5036" w:rsidRPr="00D32783" w:rsidRDefault="008F5036"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10.1039/C9TA00744J</w:t>
      </w:r>
    </w:p>
    <w:p w:rsidR="00F67472" w:rsidRPr="00D32783" w:rsidRDefault="00EC56BC"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66.</w:t>
      </w:r>
      <w:r w:rsidRPr="00D32783">
        <w:rPr>
          <w:rFonts w:ascii="Times New Roman" w:hAnsi="Times New Roman"/>
          <w:noProof/>
          <w:sz w:val="24"/>
          <w:szCs w:val="24"/>
          <w:lang w:val="fr-MA"/>
        </w:rPr>
        <w:tab/>
        <w:t xml:space="preserve">C. Yuan, B. Gao, L. Su, </w:t>
      </w:r>
      <w:r w:rsidR="00F67472" w:rsidRPr="00D32783">
        <w:rPr>
          <w:rFonts w:ascii="Times New Roman" w:hAnsi="Times New Roman"/>
          <w:noProof/>
          <w:sz w:val="24"/>
          <w:szCs w:val="24"/>
          <w:lang w:val="fr-MA"/>
        </w:rPr>
        <w:t xml:space="preserve">X. Zhang, </w:t>
      </w:r>
      <w:r w:rsidRPr="00D32783">
        <w:rPr>
          <w:rFonts w:ascii="Times New Roman" w:hAnsi="Times New Roman"/>
          <w:i/>
          <w:noProof/>
          <w:sz w:val="24"/>
          <w:szCs w:val="24"/>
          <w:lang w:val="fr-MA"/>
        </w:rPr>
        <w:t>J.</w:t>
      </w:r>
      <w:r w:rsidRPr="00D32783">
        <w:rPr>
          <w:rFonts w:ascii="Times New Roman" w:hAnsi="Times New Roman"/>
          <w:noProof/>
          <w:sz w:val="24"/>
          <w:szCs w:val="24"/>
          <w:lang w:val="fr-MA"/>
        </w:rPr>
        <w:t xml:space="preserve"> </w:t>
      </w:r>
      <w:r w:rsidR="00F67472" w:rsidRPr="00D32783">
        <w:rPr>
          <w:rFonts w:ascii="Times New Roman" w:hAnsi="Times New Roman"/>
          <w:i/>
          <w:iCs/>
          <w:noProof/>
          <w:sz w:val="24"/>
          <w:szCs w:val="24"/>
          <w:lang w:val="fr-MA"/>
        </w:rPr>
        <w:t>Colloid Interface Sci.</w:t>
      </w:r>
      <w:r w:rsidRPr="00D32783">
        <w:rPr>
          <w:rFonts w:ascii="Times New Roman" w:hAnsi="Times New Roman"/>
          <w:noProof/>
          <w:sz w:val="24"/>
          <w:szCs w:val="24"/>
          <w:lang w:val="fr-MA"/>
        </w:rPr>
        <w:t xml:space="preserve"> </w:t>
      </w:r>
      <w:r w:rsidR="00F67472" w:rsidRPr="00D32783">
        <w:rPr>
          <w:rFonts w:ascii="Times New Roman" w:hAnsi="Times New Roman"/>
          <w:b/>
          <w:bCs/>
          <w:noProof/>
          <w:sz w:val="24"/>
          <w:szCs w:val="24"/>
          <w:lang w:val="fr-MA"/>
        </w:rPr>
        <w:t>2008</w:t>
      </w:r>
      <w:r w:rsidR="00F67472" w:rsidRPr="00D32783">
        <w:rPr>
          <w:rFonts w:ascii="Times New Roman" w:hAnsi="Times New Roman"/>
          <w:noProof/>
          <w:sz w:val="24"/>
          <w:szCs w:val="24"/>
          <w:lang w:val="fr-MA"/>
        </w:rPr>
        <w:t xml:space="preserve">, </w:t>
      </w:r>
      <w:r w:rsidR="00F67472" w:rsidRPr="00D32783">
        <w:rPr>
          <w:rFonts w:ascii="Times New Roman" w:hAnsi="Times New Roman"/>
          <w:i/>
          <w:noProof/>
          <w:sz w:val="24"/>
          <w:szCs w:val="24"/>
          <w:lang w:val="fr-MA"/>
        </w:rPr>
        <w:t>322</w:t>
      </w:r>
      <w:r w:rsidR="00F67472" w:rsidRPr="00D32783">
        <w:rPr>
          <w:rFonts w:ascii="Times New Roman" w:hAnsi="Times New Roman"/>
          <w:noProof/>
          <w:sz w:val="24"/>
          <w:szCs w:val="24"/>
          <w:lang w:val="fr-MA"/>
        </w:rPr>
        <w:t>, 545–550.</w:t>
      </w:r>
    </w:p>
    <w:p w:rsidR="00EC56BC" w:rsidRPr="00D32783"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D32783">
        <w:rPr>
          <w:rFonts w:ascii="Times New Roman" w:hAnsi="Times New Roman"/>
          <w:b/>
          <w:noProof/>
          <w:sz w:val="24"/>
          <w:szCs w:val="24"/>
          <w:lang w:val="fr-MA"/>
        </w:rPr>
        <w:t>DOI:</w:t>
      </w:r>
      <w:r w:rsidRPr="00D32783">
        <w:rPr>
          <w:rFonts w:ascii="Times New Roman" w:hAnsi="Times New Roman"/>
          <w:noProof/>
          <w:sz w:val="24"/>
          <w:szCs w:val="24"/>
          <w:lang w:val="fr-MA"/>
        </w:rPr>
        <w:t xml:space="preserve"> 10.1016/j.jcis.2008.02.055</w:t>
      </w:r>
    </w:p>
    <w:p w:rsidR="00F67472" w:rsidRPr="00D32783" w:rsidRDefault="00EC56BC"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Pr>
          <w:rFonts w:ascii="Times New Roman" w:hAnsi="Times New Roman"/>
          <w:noProof/>
          <w:sz w:val="24"/>
          <w:szCs w:val="24"/>
        </w:rPr>
        <w:t>67.</w:t>
      </w:r>
      <w:r>
        <w:rPr>
          <w:rFonts w:ascii="Times New Roman" w:hAnsi="Times New Roman"/>
          <w:noProof/>
          <w:sz w:val="24"/>
          <w:szCs w:val="24"/>
        </w:rPr>
        <w:tab/>
        <w:t xml:space="preserve">T. Mathialagan, </w:t>
      </w:r>
      <w:r w:rsidR="00F67472" w:rsidRPr="00F67472">
        <w:rPr>
          <w:rFonts w:ascii="Times New Roman" w:hAnsi="Times New Roman"/>
          <w:noProof/>
          <w:sz w:val="24"/>
          <w:szCs w:val="24"/>
        </w:rPr>
        <w:t xml:space="preserve">T. Viraraghavan, </w:t>
      </w:r>
      <w:r w:rsidRPr="00EC56BC">
        <w:rPr>
          <w:rFonts w:ascii="Times New Roman" w:hAnsi="Times New Roman"/>
          <w:i/>
          <w:noProof/>
          <w:sz w:val="24"/>
          <w:szCs w:val="24"/>
        </w:rPr>
        <w:t>J.</w:t>
      </w:r>
      <w:r>
        <w:rPr>
          <w:rFonts w:ascii="Times New Roman" w:hAnsi="Times New Roman"/>
          <w:noProof/>
          <w:sz w:val="24"/>
          <w:szCs w:val="24"/>
        </w:rPr>
        <w:t xml:space="preserve"> </w:t>
      </w:r>
      <w:r w:rsidR="00F67472" w:rsidRPr="00F67472">
        <w:rPr>
          <w:rFonts w:ascii="Times New Roman" w:hAnsi="Times New Roman"/>
          <w:i/>
          <w:iCs/>
          <w:noProof/>
          <w:sz w:val="24"/>
          <w:szCs w:val="24"/>
        </w:rPr>
        <w:t xml:space="preserve">Hazard. </w:t>
      </w:r>
      <w:r w:rsidR="00F67472" w:rsidRPr="00D32783">
        <w:rPr>
          <w:rFonts w:ascii="Times New Roman" w:hAnsi="Times New Roman"/>
          <w:i/>
          <w:iCs/>
          <w:noProof/>
          <w:sz w:val="24"/>
          <w:szCs w:val="24"/>
          <w:lang w:val="fr-MA"/>
        </w:rPr>
        <w:t>Mater.</w:t>
      </w:r>
      <w:r w:rsidRPr="00D32783">
        <w:rPr>
          <w:rFonts w:ascii="Times New Roman" w:hAnsi="Times New Roman"/>
          <w:noProof/>
          <w:sz w:val="24"/>
          <w:szCs w:val="24"/>
          <w:lang w:val="fr-MA"/>
        </w:rPr>
        <w:t xml:space="preserve"> </w:t>
      </w:r>
      <w:r w:rsidR="00F67472" w:rsidRPr="00D32783">
        <w:rPr>
          <w:rFonts w:ascii="Times New Roman" w:hAnsi="Times New Roman"/>
          <w:b/>
          <w:bCs/>
          <w:noProof/>
          <w:sz w:val="24"/>
          <w:szCs w:val="24"/>
          <w:lang w:val="fr-MA"/>
        </w:rPr>
        <w:t>2006</w:t>
      </w:r>
      <w:r w:rsidR="00F67472" w:rsidRPr="00D32783">
        <w:rPr>
          <w:rFonts w:ascii="Times New Roman" w:hAnsi="Times New Roman"/>
          <w:noProof/>
          <w:sz w:val="24"/>
          <w:szCs w:val="24"/>
          <w:lang w:val="fr-MA"/>
        </w:rPr>
        <w:t xml:space="preserve">, </w:t>
      </w:r>
      <w:r w:rsidR="00F67472" w:rsidRPr="00D32783">
        <w:rPr>
          <w:rFonts w:ascii="Times New Roman" w:hAnsi="Times New Roman"/>
          <w:i/>
          <w:noProof/>
          <w:sz w:val="24"/>
          <w:szCs w:val="24"/>
          <w:lang w:val="fr-MA"/>
        </w:rPr>
        <w:t>B134</w:t>
      </w:r>
      <w:r w:rsidR="00F67472" w:rsidRPr="00D32783">
        <w:rPr>
          <w:rFonts w:ascii="Times New Roman" w:hAnsi="Times New Roman"/>
          <w:noProof/>
          <w:sz w:val="24"/>
          <w:szCs w:val="24"/>
          <w:lang w:val="fr-MA"/>
        </w:rPr>
        <w:t>, 257–267.</w:t>
      </w:r>
    </w:p>
    <w:p w:rsidR="00EC56BC" w:rsidRPr="00D32783"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EC56BC">
        <w:rPr>
          <w:rFonts w:ascii="Times New Roman" w:hAnsi="Times New Roman"/>
          <w:b/>
          <w:noProof/>
          <w:sz w:val="24"/>
          <w:szCs w:val="24"/>
          <w:lang w:val="fr-FR"/>
        </w:rPr>
        <w:lastRenderedPageBreak/>
        <w:t>DOI:</w:t>
      </w:r>
      <w:r w:rsidRPr="00F33F40">
        <w:rPr>
          <w:rFonts w:ascii="Times New Roman" w:hAnsi="Times New Roman"/>
          <w:noProof/>
          <w:sz w:val="24"/>
          <w:szCs w:val="24"/>
          <w:lang w:val="fr-FR"/>
        </w:rPr>
        <w:t xml:space="preserve"> 10.1016/j.jhazmat.2005.11.052</w:t>
      </w:r>
    </w:p>
    <w:p w:rsidR="00F67472" w:rsidRDefault="00EC56BC"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Pr>
          <w:rFonts w:ascii="Times New Roman" w:hAnsi="Times New Roman"/>
          <w:noProof/>
          <w:sz w:val="24"/>
          <w:szCs w:val="24"/>
        </w:rPr>
        <w:t>68.</w:t>
      </w:r>
      <w:r>
        <w:rPr>
          <w:rFonts w:ascii="Times New Roman" w:hAnsi="Times New Roman"/>
          <w:noProof/>
          <w:sz w:val="24"/>
          <w:szCs w:val="24"/>
        </w:rPr>
        <w:tab/>
        <w:t xml:space="preserve">K. D. Kwon, K. Refson, </w:t>
      </w:r>
      <w:r w:rsidR="00F67472" w:rsidRPr="00F67472">
        <w:rPr>
          <w:rFonts w:ascii="Times New Roman" w:hAnsi="Times New Roman"/>
          <w:noProof/>
          <w:sz w:val="24"/>
          <w:szCs w:val="24"/>
        </w:rPr>
        <w:t xml:space="preserve">G. Sposito, </w:t>
      </w:r>
      <w:r w:rsidRPr="00EC56BC">
        <w:rPr>
          <w:rFonts w:ascii="Times New Roman" w:hAnsi="Times New Roman"/>
          <w:i/>
          <w:noProof/>
          <w:sz w:val="24"/>
          <w:szCs w:val="24"/>
        </w:rPr>
        <w:t xml:space="preserve">J. </w:t>
      </w:r>
      <w:r w:rsidR="00F67472" w:rsidRPr="00F67472">
        <w:rPr>
          <w:rFonts w:ascii="Times New Roman" w:hAnsi="Times New Roman"/>
          <w:i/>
          <w:iCs/>
          <w:noProof/>
          <w:sz w:val="24"/>
          <w:szCs w:val="24"/>
        </w:rPr>
        <w:t>Geochim. Cosmochim. Acta</w:t>
      </w:r>
      <w:r>
        <w:rPr>
          <w:rFonts w:ascii="Times New Roman" w:hAnsi="Times New Roman"/>
          <w:noProof/>
          <w:sz w:val="24"/>
          <w:szCs w:val="24"/>
        </w:rPr>
        <w:t xml:space="preserve">. </w:t>
      </w:r>
      <w:r w:rsidR="00F67472" w:rsidRPr="00F67472">
        <w:rPr>
          <w:rFonts w:ascii="Times New Roman" w:hAnsi="Times New Roman"/>
          <w:b/>
          <w:bCs/>
          <w:noProof/>
          <w:sz w:val="24"/>
          <w:szCs w:val="24"/>
        </w:rPr>
        <w:t>2010</w:t>
      </w:r>
      <w:r w:rsidR="00F67472" w:rsidRPr="00F67472">
        <w:rPr>
          <w:rFonts w:ascii="Times New Roman" w:hAnsi="Times New Roman"/>
          <w:noProof/>
          <w:sz w:val="24"/>
          <w:szCs w:val="24"/>
        </w:rPr>
        <w:t xml:space="preserve">, </w:t>
      </w:r>
      <w:r w:rsidR="00F67472" w:rsidRPr="00EC56BC">
        <w:rPr>
          <w:rFonts w:ascii="Times New Roman" w:hAnsi="Times New Roman"/>
          <w:i/>
          <w:noProof/>
          <w:sz w:val="24"/>
          <w:szCs w:val="24"/>
        </w:rPr>
        <w:t>23</w:t>
      </w:r>
      <w:r w:rsidR="00F67472" w:rsidRPr="00F67472">
        <w:rPr>
          <w:rFonts w:ascii="Times New Roman" w:hAnsi="Times New Roman"/>
          <w:noProof/>
          <w:sz w:val="24"/>
          <w:szCs w:val="24"/>
        </w:rPr>
        <w:t>, 6731–6740.</w:t>
      </w:r>
    </w:p>
    <w:p w:rsidR="00EC56BC" w:rsidRPr="00F67472"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EC56BC">
        <w:rPr>
          <w:rFonts w:ascii="Times New Roman" w:hAnsi="Times New Roman"/>
          <w:b/>
          <w:noProof/>
          <w:sz w:val="24"/>
          <w:szCs w:val="24"/>
        </w:rPr>
        <w:t>DOI:</w:t>
      </w:r>
      <w:r w:rsidRPr="00F67472">
        <w:rPr>
          <w:rFonts w:ascii="Times New Roman" w:hAnsi="Times New Roman"/>
          <w:noProof/>
          <w:sz w:val="24"/>
          <w:szCs w:val="24"/>
        </w:rPr>
        <w:t xml:space="preserve"> 10.1016/j.gca.2010.09.002</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69.</w:t>
      </w:r>
      <w:r w:rsidRPr="00F67472">
        <w:rPr>
          <w:rFonts w:ascii="Times New Roman" w:hAnsi="Times New Roman"/>
          <w:noProof/>
          <w:sz w:val="24"/>
          <w:szCs w:val="24"/>
        </w:rPr>
        <w:tab/>
        <w:t>L. Della Puppa, F. Bordas, M. Komá</w:t>
      </w:r>
      <w:r w:rsidR="00EC56BC">
        <w:rPr>
          <w:rFonts w:ascii="Times New Roman" w:hAnsi="Times New Roman"/>
          <w:noProof/>
          <w:sz w:val="24"/>
          <w:szCs w:val="24"/>
        </w:rPr>
        <w:t xml:space="preserve">rek, J. Bollinger, </w:t>
      </w:r>
      <w:r w:rsidRPr="00F67472">
        <w:rPr>
          <w:rFonts w:ascii="Times New Roman" w:hAnsi="Times New Roman"/>
          <w:noProof/>
          <w:sz w:val="24"/>
          <w:szCs w:val="24"/>
        </w:rPr>
        <w:t xml:space="preserve">E. Joussein, </w:t>
      </w:r>
      <w:r w:rsidR="00EC56BC" w:rsidRPr="00EC56BC">
        <w:rPr>
          <w:rFonts w:ascii="Times New Roman" w:hAnsi="Times New Roman"/>
          <w:i/>
          <w:noProof/>
          <w:sz w:val="24"/>
          <w:szCs w:val="24"/>
        </w:rPr>
        <w:t xml:space="preserve">J. </w:t>
      </w:r>
      <w:r w:rsidRPr="00F67472">
        <w:rPr>
          <w:rFonts w:ascii="Times New Roman" w:hAnsi="Times New Roman"/>
          <w:i/>
          <w:iCs/>
          <w:noProof/>
          <w:sz w:val="24"/>
          <w:szCs w:val="24"/>
        </w:rPr>
        <w:t>Colloid Interface Sci.</w:t>
      </w:r>
      <w:r w:rsidRPr="00F67472">
        <w:rPr>
          <w:rFonts w:ascii="Times New Roman" w:hAnsi="Times New Roman"/>
          <w:noProof/>
          <w:sz w:val="24"/>
          <w:szCs w:val="24"/>
        </w:rPr>
        <w:t xml:space="preserve"> </w:t>
      </w:r>
      <w:r w:rsidRPr="00F67472">
        <w:rPr>
          <w:rFonts w:ascii="Times New Roman" w:hAnsi="Times New Roman"/>
          <w:b/>
          <w:bCs/>
          <w:noProof/>
          <w:sz w:val="24"/>
          <w:szCs w:val="24"/>
        </w:rPr>
        <w:t>2013</w:t>
      </w:r>
      <w:r w:rsidRPr="00F67472">
        <w:rPr>
          <w:rFonts w:ascii="Times New Roman" w:hAnsi="Times New Roman"/>
          <w:noProof/>
          <w:sz w:val="24"/>
          <w:szCs w:val="24"/>
        </w:rPr>
        <w:t xml:space="preserve">, </w:t>
      </w:r>
      <w:r w:rsidRPr="00EC56BC">
        <w:rPr>
          <w:rFonts w:ascii="Times New Roman" w:hAnsi="Times New Roman"/>
          <w:i/>
          <w:noProof/>
          <w:sz w:val="24"/>
          <w:szCs w:val="24"/>
        </w:rPr>
        <w:t>399</w:t>
      </w:r>
      <w:r w:rsidRPr="00F67472">
        <w:rPr>
          <w:rFonts w:ascii="Times New Roman" w:hAnsi="Times New Roman"/>
          <w:noProof/>
          <w:sz w:val="24"/>
          <w:szCs w:val="24"/>
        </w:rPr>
        <w:t>, 99–106.</w:t>
      </w:r>
    </w:p>
    <w:p w:rsidR="00EC56BC" w:rsidRPr="00F67472"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EC56BC">
        <w:rPr>
          <w:rFonts w:ascii="Times New Roman" w:hAnsi="Times New Roman"/>
          <w:b/>
          <w:noProof/>
          <w:sz w:val="24"/>
          <w:szCs w:val="24"/>
        </w:rPr>
        <w:t>DOI:</w:t>
      </w:r>
      <w:r w:rsidRPr="00F67472">
        <w:rPr>
          <w:rFonts w:ascii="Times New Roman" w:hAnsi="Times New Roman"/>
          <w:noProof/>
          <w:sz w:val="24"/>
          <w:szCs w:val="24"/>
        </w:rPr>
        <w:t xml:space="preserve"> 10.1016/j.jcis.2013.02.029</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70.</w:t>
      </w:r>
      <w:r w:rsidRPr="00F67472">
        <w:rPr>
          <w:rFonts w:ascii="Times New Roman" w:hAnsi="Times New Roman"/>
          <w:noProof/>
          <w:sz w:val="24"/>
          <w:szCs w:val="24"/>
        </w:rPr>
        <w:tab/>
        <w:t>X. H. Feng, L.</w:t>
      </w:r>
      <w:r w:rsidR="00EC56BC">
        <w:rPr>
          <w:rFonts w:ascii="Times New Roman" w:hAnsi="Times New Roman"/>
          <w:noProof/>
          <w:sz w:val="24"/>
          <w:szCs w:val="24"/>
        </w:rPr>
        <w:t xml:space="preserve"> M. Zhai, W. F. Tan, F. Liu, </w:t>
      </w:r>
      <w:r w:rsidRPr="00F67472">
        <w:rPr>
          <w:rFonts w:ascii="Times New Roman" w:hAnsi="Times New Roman"/>
          <w:noProof/>
          <w:sz w:val="24"/>
          <w:szCs w:val="24"/>
        </w:rPr>
        <w:t xml:space="preserve">J. Z. He, </w:t>
      </w:r>
      <w:r w:rsidR="00EC56BC" w:rsidRPr="00EC56BC">
        <w:rPr>
          <w:rFonts w:ascii="Times New Roman" w:hAnsi="Times New Roman"/>
          <w:i/>
          <w:noProof/>
          <w:sz w:val="24"/>
          <w:szCs w:val="24"/>
        </w:rPr>
        <w:t xml:space="preserve">J. </w:t>
      </w:r>
      <w:r w:rsidRPr="00F67472">
        <w:rPr>
          <w:rFonts w:ascii="Times New Roman" w:hAnsi="Times New Roman"/>
          <w:i/>
          <w:iCs/>
          <w:noProof/>
          <w:sz w:val="24"/>
          <w:szCs w:val="24"/>
        </w:rPr>
        <w:t xml:space="preserve">Environ. </w:t>
      </w:r>
      <w:r w:rsidRPr="00D32783">
        <w:rPr>
          <w:rFonts w:ascii="Times New Roman" w:hAnsi="Times New Roman"/>
          <w:i/>
          <w:iCs/>
          <w:noProof/>
          <w:sz w:val="24"/>
          <w:szCs w:val="24"/>
          <w:lang w:val="fr-MA"/>
        </w:rPr>
        <w:t>Pollut.</w:t>
      </w:r>
      <w:r w:rsidR="00EC56BC"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2007</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147</w:t>
      </w:r>
      <w:r w:rsidRPr="00D32783">
        <w:rPr>
          <w:rFonts w:ascii="Times New Roman" w:hAnsi="Times New Roman"/>
          <w:noProof/>
          <w:sz w:val="24"/>
          <w:szCs w:val="24"/>
          <w:lang w:val="fr-MA"/>
        </w:rPr>
        <w:t>, 366–373.</w:t>
      </w:r>
    </w:p>
    <w:p w:rsidR="00EC56BC" w:rsidRPr="00D32783"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EC56BC">
        <w:rPr>
          <w:rFonts w:ascii="Times New Roman" w:hAnsi="Times New Roman"/>
          <w:b/>
          <w:noProof/>
          <w:sz w:val="24"/>
          <w:szCs w:val="24"/>
          <w:lang w:val="fr-FR"/>
        </w:rPr>
        <w:t>DOI:</w:t>
      </w:r>
      <w:r w:rsidRPr="00F33F40">
        <w:rPr>
          <w:rFonts w:ascii="Times New Roman" w:hAnsi="Times New Roman"/>
          <w:noProof/>
          <w:sz w:val="24"/>
          <w:szCs w:val="24"/>
          <w:lang w:val="fr-FR"/>
        </w:rPr>
        <w:t xml:space="preserve"> 10.1016/j.envpol.2006.05.028</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71.</w:t>
      </w:r>
      <w:r w:rsidR="00EC56BC" w:rsidRPr="00D32783">
        <w:rPr>
          <w:rFonts w:ascii="Times New Roman" w:hAnsi="Times New Roman"/>
          <w:noProof/>
          <w:sz w:val="24"/>
          <w:szCs w:val="24"/>
          <w:lang w:val="fr-MA"/>
        </w:rPr>
        <w:tab/>
        <w:t xml:space="preserve">K. Parida, P. K. Satapathy, </w:t>
      </w:r>
      <w:r w:rsidRPr="00D32783">
        <w:rPr>
          <w:rFonts w:ascii="Times New Roman" w:hAnsi="Times New Roman"/>
          <w:noProof/>
          <w:sz w:val="24"/>
          <w:szCs w:val="24"/>
          <w:lang w:val="fr-MA"/>
        </w:rPr>
        <w:t xml:space="preserve">N. DAS, </w:t>
      </w:r>
      <w:r w:rsidR="00EC56BC" w:rsidRPr="00D32783">
        <w:rPr>
          <w:rFonts w:ascii="Times New Roman" w:hAnsi="Times New Roman"/>
          <w:i/>
          <w:noProof/>
          <w:sz w:val="24"/>
          <w:szCs w:val="24"/>
          <w:lang w:val="fr-MA"/>
        </w:rPr>
        <w:t>J.</w:t>
      </w:r>
      <w:r w:rsidR="00EC56BC"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Colloid Interface Sci.</w:t>
      </w:r>
      <w:r w:rsidR="00EC56BC"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1996</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181</w:t>
      </w:r>
      <w:r w:rsidRPr="00D32783">
        <w:rPr>
          <w:rFonts w:ascii="Times New Roman" w:hAnsi="Times New Roman"/>
          <w:noProof/>
          <w:sz w:val="24"/>
          <w:szCs w:val="24"/>
          <w:lang w:val="fr-MA"/>
        </w:rPr>
        <w:t>, 456–462.</w:t>
      </w:r>
    </w:p>
    <w:p w:rsidR="00EC56BC" w:rsidRPr="00D32783"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EC56BC">
        <w:rPr>
          <w:rFonts w:ascii="Times New Roman" w:hAnsi="Times New Roman"/>
          <w:b/>
          <w:noProof/>
          <w:sz w:val="24"/>
          <w:szCs w:val="24"/>
          <w:lang w:val="fr-FR"/>
        </w:rPr>
        <w:t>DOI:</w:t>
      </w:r>
      <w:r w:rsidRPr="00F33F40">
        <w:rPr>
          <w:rFonts w:ascii="Times New Roman" w:hAnsi="Times New Roman"/>
          <w:noProof/>
          <w:sz w:val="24"/>
          <w:szCs w:val="24"/>
          <w:lang w:val="fr-FR"/>
        </w:rPr>
        <w:t xml:space="preserve"> 10.1006/jcis.1996.0402</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72.</w:t>
      </w:r>
      <w:r w:rsidRPr="00D32783">
        <w:rPr>
          <w:rFonts w:ascii="Times New Roman" w:hAnsi="Times New Roman"/>
          <w:noProof/>
          <w:sz w:val="24"/>
          <w:szCs w:val="24"/>
          <w:lang w:val="fr-MA"/>
        </w:rPr>
        <w:tab/>
        <w:t>L. Liu, G. Qiu, S. L. Sui</w:t>
      </w:r>
      <w:r w:rsidR="00EC56BC" w:rsidRPr="00D32783">
        <w:rPr>
          <w:rFonts w:ascii="Times New Roman" w:hAnsi="Times New Roman"/>
          <w:noProof/>
          <w:sz w:val="24"/>
          <w:szCs w:val="24"/>
          <w:lang w:val="fr-MA"/>
        </w:rPr>
        <w:t xml:space="preserve">b, F. Liu, L. Zhen, W. Tan, </w:t>
      </w:r>
      <w:r w:rsidRPr="00D32783">
        <w:rPr>
          <w:rFonts w:ascii="Times New Roman" w:hAnsi="Times New Roman"/>
          <w:noProof/>
          <w:sz w:val="24"/>
          <w:szCs w:val="24"/>
          <w:lang w:val="fr-MA"/>
        </w:rPr>
        <w:t xml:space="preserve">L. Qin, </w:t>
      </w:r>
      <w:r w:rsidR="00EC56BC" w:rsidRPr="00D32783">
        <w:rPr>
          <w:rFonts w:ascii="Times New Roman" w:hAnsi="Times New Roman"/>
          <w:i/>
          <w:noProof/>
          <w:sz w:val="24"/>
          <w:szCs w:val="24"/>
          <w:lang w:val="fr-MA"/>
        </w:rPr>
        <w:t xml:space="preserve">J. </w:t>
      </w:r>
      <w:r w:rsidRPr="00D32783">
        <w:rPr>
          <w:rFonts w:ascii="Times New Roman" w:hAnsi="Times New Roman"/>
          <w:i/>
          <w:iCs/>
          <w:noProof/>
          <w:sz w:val="24"/>
          <w:szCs w:val="24"/>
          <w:lang w:val="fr-MA"/>
        </w:rPr>
        <w:t>Chem. Eng.</w:t>
      </w:r>
      <w:r w:rsidR="00EC56BC"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2017</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328</w:t>
      </w:r>
      <w:r w:rsidRPr="00D32783">
        <w:rPr>
          <w:rFonts w:ascii="Times New Roman" w:hAnsi="Times New Roman"/>
          <w:noProof/>
          <w:sz w:val="24"/>
          <w:szCs w:val="24"/>
          <w:lang w:val="fr-MA"/>
        </w:rPr>
        <w:t>, 464–473.</w:t>
      </w:r>
    </w:p>
    <w:p w:rsidR="00EC56BC" w:rsidRPr="00D32783"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EC56BC">
        <w:rPr>
          <w:rFonts w:ascii="Times New Roman" w:hAnsi="Times New Roman"/>
          <w:b/>
          <w:noProof/>
          <w:sz w:val="24"/>
          <w:szCs w:val="24"/>
          <w:lang w:val="fr-FR"/>
        </w:rPr>
        <w:t>DOI:</w:t>
      </w:r>
      <w:r w:rsidRPr="00F33F40">
        <w:rPr>
          <w:rFonts w:ascii="Times New Roman" w:hAnsi="Times New Roman"/>
          <w:noProof/>
          <w:sz w:val="24"/>
          <w:szCs w:val="24"/>
          <w:lang w:val="fr-FR"/>
        </w:rPr>
        <w:t xml:space="preserve"> 10.1016/j.cej.2017.07.066.</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D32783">
        <w:rPr>
          <w:rFonts w:ascii="Times New Roman" w:hAnsi="Times New Roman"/>
          <w:noProof/>
          <w:sz w:val="24"/>
          <w:szCs w:val="24"/>
          <w:lang w:val="fr-MA"/>
        </w:rPr>
        <w:t>73.</w:t>
      </w:r>
      <w:r w:rsidRPr="00D32783">
        <w:rPr>
          <w:rFonts w:ascii="Times New Roman" w:hAnsi="Times New Roman"/>
          <w:noProof/>
          <w:sz w:val="24"/>
          <w:szCs w:val="24"/>
          <w:lang w:val="fr-MA"/>
        </w:rPr>
        <w:tab/>
        <w:t xml:space="preserve">D. Robati, </w:t>
      </w:r>
      <w:r w:rsidR="00EC56BC" w:rsidRPr="00D32783">
        <w:rPr>
          <w:rFonts w:ascii="Times New Roman" w:hAnsi="Times New Roman"/>
          <w:i/>
          <w:noProof/>
          <w:sz w:val="24"/>
          <w:szCs w:val="24"/>
          <w:lang w:val="fr-MA"/>
        </w:rPr>
        <w:t>J.</w:t>
      </w:r>
      <w:r w:rsidR="00EC56BC"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Nanostructure Chem.</w:t>
      </w:r>
      <w:r w:rsidR="00EC56BC"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2013</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3</w:t>
      </w:r>
      <w:r w:rsidRPr="00D32783">
        <w:rPr>
          <w:rFonts w:ascii="Times New Roman" w:hAnsi="Times New Roman"/>
          <w:noProof/>
          <w:sz w:val="24"/>
          <w:szCs w:val="24"/>
          <w:lang w:val="fr-MA"/>
        </w:rPr>
        <w:t>, 55–60.</w:t>
      </w:r>
    </w:p>
    <w:p w:rsidR="00EC56BC" w:rsidRPr="00F67472"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10.1186/2193-8865-3-55</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74.</w:t>
      </w:r>
      <w:r w:rsidRPr="00F67472">
        <w:rPr>
          <w:rFonts w:ascii="Times New Roman" w:hAnsi="Times New Roman"/>
          <w:noProof/>
          <w:sz w:val="24"/>
          <w:szCs w:val="24"/>
        </w:rPr>
        <w:tab/>
        <w:t>D. Sidiras, F. Batzi</w:t>
      </w:r>
      <w:r w:rsidR="00EC56BC">
        <w:rPr>
          <w:rFonts w:ascii="Times New Roman" w:hAnsi="Times New Roman"/>
          <w:noProof/>
          <w:sz w:val="24"/>
          <w:szCs w:val="24"/>
        </w:rPr>
        <w:t xml:space="preserve">as, E. Schroeder, R. Ranjan, </w:t>
      </w:r>
      <w:r w:rsidRPr="00F67472">
        <w:rPr>
          <w:rFonts w:ascii="Times New Roman" w:hAnsi="Times New Roman"/>
          <w:noProof/>
          <w:sz w:val="24"/>
          <w:szCs w:val="24"/>
        </w:rPr>
        <w:t xml:space="preserve">M. Tsapatsis, </w:t>
      </w:r>
      <w:r w:rsidR="00EC56BC" w:rsidRPr="00EC56BC">
        <w:rPr>
          <w:rFonts w:ascii="Times New Roman" w:hAnsi="Times New Roman"/>
          <w:i/>
          <w:noProof/>
          <w:sz w:val="24"/>
          <w:szCs w:val="24"/>
        </w:rPr>
        <w:t xml:space="preserve">J. </w:t>
      </w:r>
      <w:r w:rsidRPr="00F67472">
        <w:rPr>
          <w:rFonts w:ascii="Times New Roman" w:hAnsi="Times New Roman"/>
          <w:i/>
          <w:iCs/>
          <w:noProof/>
          <w:sz w:val="24"/>
          <w:szCs w:val="24"/>
        </w:rPr>
        <w:t>Chem. Eng.</w:t>
      </w:r>
      <w:r w:rsidR="00EC56BC">
        <w:rPr>
          <w:rFonts w:ascii="Times New Roman" w:hAnsi="Times New Roman"/>
          <w:noProof/>
          <w:sz w:val="24"/>
          <w:szCs w:val="24"/>
        </w:rPr>
        <w:t xml:space="preserve"> </w:t>
      </w:r>
      <w:r w:rsidRPr="00F67472">
        <w:rPr>
          <w:rFonts w:ascii="Times New Roman" w:hAnsi="Times New Roman"/>
          <w:b/>
          <w:bCs/>
          <w:noProof/>
          <w:sz w:val="24"/>
          <w:szCs w:val="24"/>
        </w:rPr>
        <w:t>2011</w:t>
      </w:r>
      <w:r w:rsidRPr="00F67472">
        <w:rPr>
          <w:rFonts w:ascii="Times New Roman" w:hAnsi="Times New Roman"/>
          <w:noProof/>
          <w:sz w:val="24"/>
          <w:szCs w:val="24"/>
        </w:rPr>
        <w:t xml:space="preserve">, </w:t>
      </w:r>
      <w:r w:rsidRPr="00EC56BC">
        <w:rPr>
          <w:rFonts w:ascii="Times New Roman" w:hAnsi="Times New Roman"/>
          <w:i/>
          <w:noProof/>
          <w:sz w:val="24"/>
          <w:szCs w:val="24"/>
        </w:rPr>
        <w:t>171</w:t>
      </w:r>
      <w:r w:rsidRPr="00F67472">
        <w:rPr>
          <w:rFonts w:ascii="Times New Roman" w:hAnsi="Times New Roman"/>
          <w:noProof/>
          <w:sz w:val="24"/>
          <w:szCs w:val="24"/>
        </w:rPr>
        <w:t>, 883–896.</w:t>
      </w:r>
    </w:p>
    <w:p w:rsidR="00EC56BC" w:rsidRPr="00F67472"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D32783">
        <w:rPr>
          <w:rFonts w:ascii="Times New Roman" w:hAnsi="Times New Roman"/>
          <w:b/>
          <w:noProof/>
          <w:sz w:val="24"/>
          <w:szCs w:val="24"/>
        </w:rPr>
        <w:t>DOI:</w:t>
      </w:r>
      <w:r w:rsidRPr="00D32783">
        <w:rPr>
          <w:rFonts w:ascii="Times New Roman" w:hAnsi="Times New Roman"/>
          <w:noProof/>
          <w:sz w:val="24"/>
          <w:szCs w:val="24"/>
        </w:rPr>
        <w:t xml:space="preserve"> 10.1016/j.cej.2011.04.029</w:t>
      </w:r>
    </w:p>
    <w:p w:rsidR="00F67472" w:rsidRPr="00D32783"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lang w:val="fr-MA"/>
        </w:rPr>
      </w:pPr>
      <w:r w:rsidRPr="00F67472">
        <w:rPr>
          <w:rFonts w:ascii="Times New Roman" w:hAnsi="Times New Roman"/>
          <w:noProof/>
          <w:sz w:val="24"/>
          <w:szCs w:val="24"/>
        </w:rPr>
        <w:t>75.</w:t>
      </w:r>
      <w:r w:rsidRPr="00F67472">
        <w:rPr>
          <w:rFonts w:ascii="Times New Roman" w:hAnsi="Times New Roman"/>
          <w:noProof/>
          <w:sz w:val="24"/>
          <w:szCs w:val="24"/>
        </w:rPr>
        <w:tab/>
        <w:t xml:space="preserve">M. J. Young, A. M. Holder, </w:t>
      </w:r>
      <w:r w:rsidR="00EC56BC">
        <w:rPr>
          <w:rFonts w:ascii="Times New Roman" w:hAnsi="Times New Roman"/>
          <w:noProof/>
          <w:sz w:val="24"/>
          <w:szCs w:val="24"/>
        </w:rPr>
        <w:t xml:space="preserve">S. M. George, </w:t>
      </w:r>
      <w:r w:rsidRPr="00F67472">
        <w:rPr>
          <w:rFonts w:ascii="Times New Roman" w:hAnsi="Times New Roman"/>
          <w:noProof/>
          <w:sz w:val="24"/>
          <w:szCs w:val="24"/>
        </w:rPr>
        <w:t xml:space="preserve">C. B. Musgrave, </w:t>
      </w:r>
      <w:r w:rsidR="00EC56BC" w:rsidRPr="00EC56BC">
        <w:rPr>
          <w:rFonts w:ascii="Times New Roman" w:hAnsi="Times New Roman"/>
          <w:i/>
          <w:noProof/>
          <w:sz w:val="24"/>
          <w:szCs w:val="24"/>
        </w:rPr>
        <w:t>J.</w:t>
      </w:r>
      <w:r w:rsidR="00EC56BC">
        <w:rPr>
          <w:rFonts w:ascii="Times New Roman" w:hAnsi="Times New Roman"/>
          <w:noProof/>
          <w:sz w:val="24"/>
          <w:szCs w:val="24"/>
        </w:rPr>
        <w:t xml:space="preserve"> </w:t>
      </w:r>
      <w:r w:rsidRPr="00F67472">
        <w:rPr>
          <w:rFonts w:ascii="Times New Roman" w:hAnsi="Times New Roman"/>
          <w:i/>
          <w:iCs/>
          <w:noProof/>
          <w:sz w:val="24"/>
          <w:szCs w:val="24"/>
        </w:rPr>
        <w:t xml:space="preserve">Chem. </w:t>
      </w:r>
      <w:r w:rsidRPr="00D32783">
        <w:rPr>
          <w:rFonts w:ascii="Times New Roman" w:hAnsi="Times New Roman"/>
          <w:i/>
          <w:iCs/>
          <w:noProof/>
          <w:sz w:val="24"/>
          <w:szCs w:val="24"/>
          <w:lang w:val="fr-MA"/>
        </w:rPr>
        <w:t>Mater.</w:t>
      </w:r>
      <w:r w:rsidR="00EC56BC" w:rsidRPr="00D32783">
        <w:rPr>
          <w:rFonts w:ascii="Times New Roman" w:hAnsi="Times New Roman"/>
          <w:noProof/>
          <w:sz w:val="24"/>
          <w:szCs w:val="24"/>
          <w:lang w:val="fr-MA"/>
        </w:rPr>
        <w:t xml:space="preserve"> </w:t>
      </w:r>
      <w:r w:rsidRPr="00D32783">
        <w:rPr>
          <w:rFonts w:ascii="Times New Roman" w:hAnsi="Times New Roman"/>
          <w:b/>
          <w:bCs/>
          <w:noProof/>
          <w:sz w:val="24"/>
          <w:szCs w:val="24"/>
          <w:lang w:val="fr-MA"/>
        </w:rPr>
        <w:t>2015</w:t>
      </w:r>
      <w:r w:rsidRPr="00D32783">
        <w:rPr>
          <w:rFonts w:ascii="Times New Roman" w:hAnsi="Times New Roman"/>
          <w:noProof/>
          <w:sz w:val="24"/>
          <w:szCs w:val="24"/>
          <w:lang w:val="fr-MA"/>
        </w:rPr>
        <w:t xml:space="preserve">, </w:t>
      </w:r>
      <w:r w:rsidRPr="00D32783">
        <w:rPr>
          <w:rFonts w:ascii="Times New Roman" w:hAnsi="Times New Roman"/>
          <w:i/>
          <w:noProof/>
          <w:sz w:val="24"/>
          <w:szCs w:val="24"/>
          <w:lang w:val="fr-MA"/>
        </w:rPr>
        <w:t>27</w:t>
      </w:r>
      <w:r w:rsidRPr="00D32783">
        <w:rPr>
          <w:rFonts w:ascii="Times New Roman" w:hAnsi="Times New Roman"/>
          <w:noProof/>
          <w:sz w:val="24"/>
          <w:szCs w:val="24"/>
          <w:lang w:val="fr-MA"/>
        </w:rPr>
        <w:t>, 1172–1180.</w:t>
      </w:r>
    </w:p>
    <w:p w:rsidR="00EC56BC" w:rsidRPr="00D32783" w:rsidRDefault="00EC56BC" w:rsidP="00C53A2F">
      <w:pPr>
        <w:widowControl w:val="0"/>
        <w:autoSpaceDE w:val="0"/>
        <w:autoSpaceDN w:val="0"/>
        <w:adjustRightInd w:val="0"/>
        <w:spacing w:after="0" w:line="240" w:lineRule="auto"/>
        <w:ind w:left="640"/>
        <w:jc w:val="both"/>
        <w:rPr>
          <w:rFonts w:ascii="Times New Roman" w:hAnsi="Times New Roman"/>
          <w:noProof/>
          <w:sz w:val="24"/>
          <w:szCs w:val="24"/>
          <w:lang w:val="fr-MA"/>
        </w:rPr>
      </w:pPr>
      <w:r w:rsidRPr="00EC56BC">
        <w:rPr>
          <w:rFonts w:ascii="Times New Roman" w:hAnsi="Times New Roman"/>
          <w:b/>
          <w:noProof/>
          <w:sz w:val="24"/>
          <w:szCs w:val="24"/>
          <w:lang w:val="fr-FR"/>
        </w:rPr>
        <w:t>DOI:</w:t>
      </w:r>
      <w:r w:rsidRPr="00F33F40">
        <w:rPr>
          <w:rFonts w:ascii="Times New Roman" w:hAnsi="Times New Roman"/>
          <w:noProof/>
          <w:sz w:val="24"/>
          <w:szCs w:val="24"/>
          <w:lang w:val="fr-FR"/>
        </w:rPr>
        <w:t xml:space="preserve"> 10.1021/cm503544e</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D32783">
        <w:rPr>
          <w:rFonts w:ascii="Times New Roman" w:hAnsi="Times New Roman"/>
          <w:noProof/>
          <w:sz w:val="24"/>
          <w:szCs w:val="24"/>
          <w:lang w:val="fr-MA"/>
        </w:rPr>
        <w:t>76.</w:t>
      </w:r>
      <w:r w:rsidRPr="00D32783">
        <w:rPr>
          <w:rFonts w:ascii="Times New Roman" w:hAnsi="Times New Roman"/>
          <w:noProof/>
          <w:sz w:val="24"/>
          <w:szCs w:val="24"/>
          <w:lang w:val="fr-MA"/>
        </w:rPr>
        <w:tab/>
        <w:t>H. Li, F. Liu</w:t>
      </w:r>
      <w:r w:rsidR="005B1532" w:rsidRPr="00D32783">
        <w:rPr>
          <w:rFonts w:ascii="Times New Roman" w:hAnsi="Times New Roman"/>
          <w:noProof/>
          <w:sz w:val="24"/>
          <w:szCs w:val="24"/>
          <w:lang w:val="fr-MA"/>
        </w:rPr>
        <w:t xml:space="preserve">, M. Zhu, X. Feng, J. Zhang, </w:t>
      </w:r>
      <w:r w:rsidRPr="00D32783">
        <w:rPr>
          <w:rFonts w:ascii="Times New Roman" w:hAnsi="Times New Roman"/>
          <w:noProof/>
          <w:sz w:val="24"/>
          <w:szCs w:val="24"/>
          <w:lang w:val="fr-MA"/>
        </w:rPr>
        <w:t xml:space="preserve">H. Yin, </w:t>
      </w:r>
      <w:r w:rsidR="005B1532" w:rsidRPr="00D32783">
        <w:rPr>
          <w:rFonts w:ascii="Times New Roman" w:hAnsi="Times New Roman"/>
          <w:i/>
          <w:noProof/>
          <w:sz w:val="24"/>
          <w:szCs w:val="24"/>
          <w:lang w:val="fr-MA"/>
        </w:rPr>
        <w:t>J.</w:t>
      </w:r>
      <w:r w:rsidR="005B1532" w:rsidRPr="00D32783">
        <w:rPr>
          <w:rFonts w:ascii="Times New Roman" w:hAnsi="Times New Roman"/>
          <w:noProof/>
          <w:sz w:val="24"/>
          <w:szCs w:val="24"/>
          <w:lang w:val="fr-MA"/>
        </w:rPr>
        <w:t xml:space="preserve"> </w:t>
      </w:r>
      <w:r w:rsidRPr="00D32783">
        <w:rPr>
          <w:rFonts w:ascii="Times New Roman" w:hAnsi="Times New Roman"/>
          <w:i/>
          <w:iCs/>
          <w:noProof/>
          <w:sz w:val="24"/>
          <w:szCs w:val="24"/>
          <w:lang w:val="fr-MA"/>
        </w:rPr>
        <w:t xml:space="preserve">Environ. </w:t>
      </w:r>
      <w:r w:rsidRPr="00F67472">
        <w:rPr>
          <w:rFonts w:ascii="Times New Roman" w:hAnsi="Times New Roman"/>
          <w:i/>
          <w:iCs/>
          <w:noProof/>
          <w:sz w:val="24"/>
          <w:szCs w:val="24"/>
        </w:rPr>
        <w:t>Sci.</w:t>
      </w:r>
      <w:r w:rsidR="005B1532">
        <w:rPr>
          <w:rFonts w:ascii="Times New Roman" w:hAnsi="Times New Roman"/>
          <w:noProof/>
          <w:sz w:val="24"/>
          <w:szCs w:val="24"/>
        </w:rPr>
        <w:t xml:space="preserve"> </w:t>
      </w:r>
      <w:r w:rsidRPr="00F67472">
        <w:rPr>
          <w:rFonts w:ascii="Times New Roman" w:hAnsi="Times New Roman"/>
          <w:b/>
          <w:bCs/>
          <w:noProof/>
          <w:sz w:val="24"/>
          <w:szCs w:val="24"/>
        </w:rPr>
        <w:t>2015</w:t>
      </w:r>
      <w:r w:rsidRPr="00F67472">
        <w:rPr>
          <w:rFonts w:ascii="Times New Roman" w:hAnsi="Times New Roman"/>
          <w:noProof/>
          <w:sz w:val="24"/>
          <w:szCs w:val="24"/>
        </w:rPr>
        <w:t xml:space="preserve">, </w:t>
      </w:r>
      <w:r w:rsidRPr="005B1532">
        <w:rPr>
          <w:rFonts w:ascii="Times New Roman" w:hAnsi="Times New Roman"/>
          <w:i/>
          <w:noProof/>
          <w:sz w:val="24"/>
          <w:szCs w:val="24"/>
        </w:rPr>
        <w:t>34</w:t>
      </w:r>
      <w:r w:rsidRPr="00F67472">
        <w:rPr>
          <w:rFonts w:ascii="Times New Roman" w:hAnsi="Times New Roman"/>
          <w:noProof/>
          <w:sz w:val="24"/>
          <w:szCs w:val="24"/>
        </w:rPr>
        <w:t>, 77–85.</w:t>
      </w:r>
    </w:p>
    <w:p w:rsidR="005B1532" w:rsidRPr="00F67472" w:rsidRDefault="005B1532" w:rsidP="00C53A2F">
      <w:pPr>
        <w:widowControl w:val="0"/>
        <w:autoSpaceDE w:val="0"/>
        <w:autoSpaceDN w:val="0"/>
        <w:adjustRightInd w:val="0"/>
        <w:spacing w:after="0" w:line="240" w:lineRule="auto"/>
        <w:ind w:left="640"/>
        <w:jc w:val="both"/>
        <w:rPr>
          <w:rFonts w:ascii="Times New Roman" w:hAnsi="Times New Roman"/>
          <w:noProof/>
          <w:sz w:val="24"/>
          <w:szCs w:val="24"/>
        </w:rPr>
      </w:pPr>
      <w:r w:rsidRPr="005B1532">
        <w:rPr>
          <w:rFonts w:ascii="Times New Roman" w:hAnsi="Times New Roman"/>
          <w:b/>
          <w:noProof/>
          <w:sz w:val="24"/>
          <w:szCs w:val="24"/>
        </w:rPr>
        <w:t>DOI:</w:t>
      </w:r>
      <w:r w:rsidRPr="00F67472">
        <w:rPr>
          <w:rFonts w:ascii="Times New Roman" w:hAnsi="Times New Roman"/>
          <w:noProof/>
          <w:sz w:val="24"/>
          <w:szCs w:val="24"/>
        </w:rPr>
        <w:t xml:space="preserve"> 10.1016/j.jes.2015.02.006</w:t>
      </w:r>
    </w:p>
    <w:p w:rsidR="00F67472" w:rsidRDefault="00F67472" w:rsidP="00733307">
      <w:pPr>
        <w:widowControl w:val="0"/>
        <w:autoSpaceDE w:val="0"/>
        <w:autoSpaceDN w:val="0"/>
        <w:adjustRightInd w:val="0"/>
        <w:spacing w:after="0" w:line="240" w:lineRule="auto"/>
        <w:ind w:left="640" w:hanging="640"/>
        <w:jc w:val="both"/>
        <w:rPr>
          <w:rFonts w:ascii="Times New Roman" w:hAnsi="Times New Roman"/>
          <w:noProof/>
          <w:sz w:val="24"/>
          <w:szCs w:val="24"/>
        </w:rPr>
      </w:pPr>
      <w:r w:rsidRPr="00F67472">
        <w:rPr>
          <w:rFonts w:ascii="Times New Roman" w:hAnsi="Times New Roman"/>
          <w:noProof/>
          <w:sz w:val="24"/>
          <w:szCs w:val="24"/>
        </w:rPr>
        <w:t>77.</w:t>
      </w:r>
      <w:r w:rsidRPr="00F67472">
        <w:rPr>
          <w:rFonts w:ascii="Times New Roman" w:hAnsi="Times New Roman"/>
          <w:noProof/>
          <w:sz w:val="24"/>
          <w:szCs w:val="24"/>
        </w:rPr>
        <w:tab/>
        <w:t>Q. Kang, L. Vernisse, R. C. Remsing, A. C. Thenuwara, S. L. Shumlas, I. G. McKendry, M. L. Klei</w:t>
      </w:r>
      <w:r w:rsidR="005B1532">
        <w:rPr>
          <w:rFonts w:ascii="Times New Roman" w:hAnsi="Times New Roman"/>
          <w:noProof/>
          <w:sz w:val="24"/>
          <w:szCs w:val="24"/>
        </w:rPr>
        <w:t xml:space="preserve">n, E. Borguet, M. J. Zdilla, </w:t>
      </w:r>
      <w:r w:rsidRPr="00F67472">
        <w:rPr>
          <w:rFonts w:ascii="Times New Roman" w:hAnsi="Times New Roman"/>
          <w:noProof/>
          <w:sz w:val="24"/>
          <w:szCs w:val="24"/>
        </w:rPr>
        <w:t xml:space="preserve">D. R. Strongin, </w:t>
      </w:r>
      <w:r w:rsidR="005B1532" w:rsidRPr="005B1532">
        <w:rPr>
          <w:rFonts w:ascii="Times New Roman" w:hAnsi="Times New Roman"/>
          <w:i/>
          <w:noProof/>
          <w:sz w:val="24"/>
          <w:szCs w:val="24"/>
        </w:rPr>
        <w:t>J.</w:t>
      </w:r>
      <w:r w:rsidR="005B1532">
        <w:rPr>
          <w:rFonts w:ascii="Times New Roman" w:hAnsi="Times New Roman"/>
          <w:noProof/>
          <w:sz w:val="24"/>
          <w:szCs w:val="24"/>
        </w:rPr>
        <w:t xml:space="preserve"> </w:t>
      </w:r>
      <w:r w:rsidRPr="00F67472">
        <w:rPr>
          <w:rFonts w:ascii="Times New Roman" w:hAnsi="Times New Roman"/>
          <w:i/>
          <w:iCs/>
          <w:noProof/>
          <w:sz w:val="24"/>
          <w:szCs w:val="24"/>
        </w:rPr>
        <w:t>Am. Chem. Soc.</w:t>
      </w:r>
      <w:r w:rsidR="005B1532">
        <w:rPr>
          <w:rFonts w:ascii="Times New Roman" w:hAnsi="Times New Roman"/>
          <w:noProof/>
          <w:sz w:val="24"/>
          <w:szCs w:val="24"/>
        </w:rPr>
        <w:t xml:space="preserve"> </w:t>
      </w:r>
      <w:r w:rsidRPr="00F67472">
        <w:rPr>
          <w:rFonts w:ascii="Times New Roman" w:hAnsi="Times New Roman"/>
          <w:b/>
          <w:bCs/>
          <w:noProof/>
          <w:sz w:val="24"/>
          <w:szCs w:val="24"/>
        </w:rPr>
        <w:t>2017</w:t>
      </w:r>
      <w:r w:rsidRPr="00F67472">
        <w:rPr>
          <w:rFonts w:ascii="Times New Roman" w:hAnsi="Times New Roman"/>
          <w:noProof/>
          <w:sz w:val="24"/>
          <w:szCs w:val="24"/>
        </w:rPr>
        <w:t xml:space="preserve">, </w:t>
      </w:r>
      <w:r w:rsidRPr="005B1532">
        <w:rPr>
          <w:rFonts w:ascii="Times New Roman" w:hAnsi="Times New Roman"/>
          <w:i/>
          <w:noProof/>
          <w:sz w:val="24"/>
          <w:szCs w:val="24"/>
        </w:rPr>
        <w:t>139</w:t>
      </w:r>
      <w:r w:rsidRPr="00F67472">
        <w:rPr>
          <w:rFonts w:ascii="Times New Roman" w:hAnsi="Times New Roman"/>
          <w:noProof/>
          <w:sz w:val="24"/>
          <w:szCs w:val="24"/>
        </w:rPr>
        <w:t>, 1863–1870.</w:t>
      </w:r>
    </w:p>
    <w:p w:rsidR="005B1532" w:rsidRPr="00F67472" w:rsidRDefault="005B1532" w:rsidP="00C53A2F">
      <w:pPr>
        <w:widowControl w:val="0"/>
        <w:autoSpaceDE w:val="0"/>
        <w:autoSpaceDN w:val="0"/>
        <w:adjustRightInd w:val="0"/>
        <w:spacing w:after="0" w:line="240" w:lineRule="auto"/>
        <w:ind w:left="640"/>
        <w:jc w:val="both"/>
        <w:rPr>
          <w:rFonts w:ascii="Times New Roman" w:hAnsi="Times New Roman"/>
          <w:noProof/>
          <w:sz w:val="24"/>
        </w:rPr>
      </w:pPr>
      <w:r w:rsidRPr="008A0AA7">
        <w:rPr>
          <w:rFonts w:ascii="Times New Roman" w:hAnsi="Times New Roman"/>
          <w:b/>
          <w:noProof/>
          <w:sz w:val="24"/>
          <w:szCs w:val="24"/>
        </w:rPr>
        <w:t>DOI:</w:t>
      </w:r>
      <w:r w:rsidRPr="00F67472">
        <w:rPr>
          <w:rFonts w:ascii="Times New Roman" w:hAnsi="Times New Roman"/>
          <w:noProof/>
          <w:sz w:val="24"/>
          <w:szCs w:val="24"/>
        </w:rPr>
        <w:t xml:space="preserve"> 10.1021/jacs.6b09184</w:t>
      </w:r>
    </w:p>
    <w:p w:rsidR="005C05C7" w:rsidRPr="00FE3D73" w:rsidRDefault="00AE745C" w:rsidP="00733307">
      <w:pPr>
        <w:widowControl w:val="0"/>
        <w:autoSpaceDE w:val="0"/>
        <w:autoSpaceDN w:val="0"/>
        <w:adjustRightInd w:val="0"/>
        <w:spacing w:after="0" w:line="240" w:lineRule="auto"/>
        <w:ind w:left="640" w:hanging="640"/>
        <w:jc w:val="both"/>
        <w:rPr>
          <w:rFonts w:ascii="Times New Roman" w:hAnsi="Times New Roman"/>
          <w:color w:val="000000"/>
          <w:sz w:val="24"/>
          <w:szCs w:val="24"/>
        </w:rPr>
      </w:pPr>
      <w:r w:rsidRPr="00655BEB">
        <w:rPr>
          <w:rFonts w:ascii="Times New Roman" w:hAnsi="Times New Roman"/>
          <w:color w:val="000000"/>
          <w:sz w:val="24"/>
          <w:szCs w:val="24"/>
        </w:rPr>
        <w:fldChar w:fldCharType="end"/>
      </w:r>
    </w:p>
    <w:sectPr w:rsidR="005C05C7" w:rsidRPr="00FE3D73" w:rsidSect="00E65AD7">
      <w:footerReference w:type="default" r:id="rId24"/>
      <w:type w:val="continuous"/>
      <w:pgSz w:w="11906" w:h="16838"/>
      <w:pgMar w:top="1418" w:right="992" w:bottom="1418" w:left="1418" w:header="709" w:footer="709"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055" w:rsidRDefault="00CA3055" w:rsidP="00104287">
      <w:pPr>
        <w:spacing w:after="0" w:line="240" w:lineRule="auto"/>
      </w:pPr>
      <w:r>
        <w:separator/>
      </w:r>
    </w:p>
  </w:endnote>
  <w:endnote w:type="continuationSeparator" w:id="1">
    <w:p w:rsidR="00CA3055" w:rsidRDefault="00CA3055" w:rsidP="00104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6BC" w:rsidRDefault="00AE745C">
    <w:pPr>
      <w:pStyle w:val="Footer"/>
      <w:jc w:val="right"/>
    </w:pPr>
    <w:fldSimple w:instr=" PAGE   \* MERGEFORMAT ">
      <w:r w:rsidR="005D3578">
        <w:rPr>
          <w:noProof/>
        </w:rPr>
        <w:t>1</w:t>
      </w:r>
    </w:fldSimple>
  </w:p>
  <w:p w:rsidR="00EC56BC" w:rsidRDefault="00EC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055" w:rsidRDefault="00CA3055" w:rsidP="00104287">
      <w:pPr>
        <w:spacing w:after="0" w:line="240" w:lineRule="auto"/>
      </w:pPr>
      <w:r>
        <w:separator/>
      </w:r>
    </w:p>
  </w:footnote>
  <w:footnote w:type="continuationSeparator" w:id="1">
    <w:p w:rsidR="00CA3055" w:rsidRDefault="00CA3055" w:rsidP="001042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B2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D43FA2"/>
    <w:multiLevelType w:val="hybridMultilevel"/>
    <w:tmpl w:val="D55E11AE"/>
    <w:lvl w:ilvl="0" w:tplc="9AF0989C">
      <w:start w:val="1"/>
      <w:numFmt w:val="decimal"/>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2E37564"/>
    <w:multiLevelType w:val="hybridMultilevel"/>
    <w:tmpl w:val="A2C62C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4321DA"/>
    <w:multiLevelType w:val="hybridMultilevel"/>
    <w:tmpl w:val="D97ABE90"/>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nsid w:val="06995D84"/>
    <w:multiLevelType w:val="hybridMultilevel"/>
    <w:tmpl w:val="DB96B728"/>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99720EF"/>
    <w:multiLevelType w:val="hybridMultilevel"/>
    <w:tmpl w:val="669A8094"/>
    <w:lvl w:ilvl="0" w:tplc="E0584AC0">
      <w:start w:val="1"/>
      <w:numFmt w:val="decimal"/>
      <w:lvlText w:val="%1.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0A174CBD"/>
    <w:multiLevelType w:val="hybridMultilevel"/>
    <w:tmpl w:val="68ECAD94"/>
    <w:lvl w:ilvl="0" w:tplc="3544D51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A8B3A27"/>
    <w:multiLevelType w:val="hybridMultilevel"/>
    <w:tmpl w:val="C138FA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5255E40"/>
    <w:multiLevelType w:val="hybridMultilevel"/>
    <w:tmpl w:val="6BE25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CF6D2E"/>
    <w:multiLevelType w:val="hybridMultilevel"/>
    <w:tmpl w:val="99167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0353FD"/>
    <w:multiLevelType w:val="hybridMultilevel"/>
    <w:tmpl w:val="CF64D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0462E7"/>
    <w:multiLevelType w:val="hybridMultilevel"/>
    <w:tmpl w:val="E2B834C0"/>
    <w:lvl w:ilvl="0" w:tplc="C480FD68">
      <w:start w:val="2"/>
      <w:numFmt w:val="decimal"/>
      <w:lvlText w:val="%1.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DF33304"/>
    <w:multiLevelType w:val="hybridMultilevel"/>
    <w:tmpl w:val="FDAC58FC"/>
    <w:lvl w:ilvl="0" w:tplc="066CCAB4">
      <w:start w:val="1"/>
      <w:numFmt w:val="decimal"/>
      <w:lvlText w:val="%1.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F8E3D9A"/>
    <w:multiLevelType w:val="hybridMultilevel"/>
    <w:tmpl w:val="D1C4D9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2F707E"/>
    <w:multiLevelType w:val="hybridMultilevel"/>
    <w:tmpl w:val="CD780BBE"/>
    <w:lvl w:ilvl="0" w:tplc="BB86ACAA">
      <w:start w:val="1"/>
      <w:numFmt w:val="bullet"/>
      <w:lvlText w:val=""/>
      <w:lvlJc w:val="left"/>
      <w:pPr>
        <w:tabs>
          <w:tab w:val="num" w:pos="720"/>
        </w:tabs>
        <w:ind w:left="720" w:hanging="360"/>
      </w:pPr>
      <w:rPr>
        <w:rFonts w:ascii="Wingdings" w:hAnsi="Wingdings" w:hint="default"/>
      </w:rPr>
    </w:lvl>
    <w:lvl w:ilvl="1" w:tplc="7E0E7548" w:tentative="1">
      <w:start w:val="1"/>
      <w:numFmt w:val="bullet"/>
      <w:lvlText w:val=""/>
      <w:lvlJc w:val="left"/>
      <w:pPr>
        <w:tabs>
          <w:tab w:val="num" w:pos="1440"/>
        </w:tabs>
        <w:ind w:left="1440" w:hanging="360"/>
      </w:pPr>
      <w:rPr>
        <w:rFonts w:ascii="Wingdings" w:hAnsi="Wingdings" w:hint="default"/>
      </w:rPr>
    </w:lvl>
    <w:lvl w:ilvl="2" w:tplc="D7E60F58" w:tentative="1">
      <w:start w:val="1"/>
      <w:numFmt w:val="bullet"/>
      <w:lvlText w:val=""/>
      <w:lvlJc w:val="left"/>
      <w:pPr>
        <w:tabs>
          <w:tab w:val="num" w:pos="2160"/>
        </w:tabs>
        <w:ind w:left="2160" w:hanging="360"/>
      </w:pPr>
      <w:rPr>
        <w:rFonts w:ascii="Wingdings" w:hAnsi="Wingdings" w:hint="default"/>
      </w:rPr>
    </w:lvl>
    <w:lvl w:ilvl="3" w:tplc="F4A64F02" w:tentative="1">
      <w:start w:val="1"/>
      <w:numFmt w:val="bullet"/>
      <w:lvlText w:val=""/>
      <w:lvlJc w:val="left"/>
      <w:pPr>
        <w:tabs>
          <w:tab w:val="num" w:pos="2880"/>
        </w:tabs>
        <w:ind w:left="2880" w:hanging="360"/>
      </w:pPr>
      <w:rPr>
        <w:rFonts w:ascii="Wingdings" w:hAnsi="Wingdings" w:hint="default"/>
      </w:rPr>
    </w:lvl>
    <w:lvl w:ilvl="4" w:tplc="6FDCCFB0" w:tentative="1">
      <w:start w:val="1"/>
      <w:numFmt w:val="bullet"/>
      <w:lvlText w:val=""/>
      <w:lvlJc w:val="left"/>
      <w:pPr>
        <w:tabs>
          <w:tab w:val="num" w:pos="3600"/>
        </w:tabs>
        <w:ind w:left="3600" w:hanging="360"/>
      </w:pPr>
      <w:rPr>
        <w:rFonts w:ascii="Wingdings" w:hAnsi="Wingdings" w:hint="default"/>
      </w:rPr>
    </w:lvl>
    <w:lvl w:ilvl="5" w:tplc="214473A0" w:tentative="1">
      <w:start w:val="1"/>
      <w:numFmt w:val="bullet"/>
      <w:lvlText w:val=""/>
      <w:lvlJc w:val="left"/>
      <w:pPr>
        <w:tabs>
          <w:tab w:val="num" w:pos="4320"/>
        </w:tabs>
        <w:ind w:left="4320" w:hanging="360"/>
      </w:pPr>
      <w:rPr>
        <w:rFonts w:ascii="Wingdings" w:hAnsi="Wingdings" w:hint="default"/>
      </w:rPr>
    </w:lvl>
    <w:lvl w:ilvl="6" w:tplc="5E2AD024" w:tentative="1">
      <w:start w:val="1"/>
      <w:numFmt w:val="bullet"/>
      <w:lvlText w:val=""/>
      <w:lvlJc w:val="left"/>
      <w:pPr>
        <w:tabs>
          <w:tab w:val="num" w:pos="5040"/>
        </w:tabs>
        <w:ind w:left="5040" w:hanging="360"/>
      </w:pPr>
      <w:rPr>
        <w:rFonts w:ascii="Wingdings" w:hAnsi="Wingdings" w:hint="default"/>
      </w:rPr>
    </w:lvl>
    <w:lvl w:ilvl="7" w:tplc="9CCCE63C" w:tentative="1">
      <w:start w:val="1"/>
      <w:numFmt w:val="bullet"/>
      <w:lvlText w:val=""/>
      <w:lvlJc w:val="left"/>
      <w:pPr>
        <w:tabs>
          <w:tab w:val="num" w:pos="5760"/>
        </w:tabs>
        <w:ind w:left="5760" w:hanging="360"/>
      </w:pPr>
      <w:rPr>
        <w:rFonts w:ascii="Wingdings" w:hAnsi="Wingdings" w:hint="default"/>
      </w:rPr>
    </w:lvl>
    <w:lvl w:ilvl="8" w:tplc="19F656E4" w:tentative="1">
      <w:start w:val="1"/>
      <w:numFmt w:val="bullet"/>
      <w:lvlText w:val=""/>
      <w:lvlJc w:val="left"/>
      <w:pPr>
        <w:tabs>
          <w:tab w:val="num" w:pos="6480"/>
        </w:tabs>
        <w:ind w:left="6480" w:hanging="360"/>
      </w:pPr>
      <w:rPr>
        <w:rFonts w:ascii="Wingdings" w:hAnsi="Wingdings" w:hint="default"/>
      </w:rPr>
    </w:lvl>
  </w:abstractNum>
  <w:abstractNum w:abstractNumId="15">
    <w:nsid w:val="2B1B6E42"/>
    <w:multiLevelType w:val="hybridMultilevel"/>
    <w:tmpl w:val="3ED851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E94543"/>
    <w:multiLevelType w:val="hybridMultilevel"/>
    <w:tmpl w:val="D7185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A63FF6"/>
    <w:multiLevelType w:val="hybridMultilevel"/>
    <w:tmpl w:val="D43A4D6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nsid w:val="35373318"/>
    <w:multiLevelType w:val="hybridMultilevel"/>
    <w:tmpl w:val="23943E2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3037C7"/>
    <w:multiLevelType w:val="hybridMultilevel"/>
    <w:tmpl w:val="07209A06"/>
    <w:lvl w:ilvl="0" w:tplc="6ADE4E62">
      <w:start w:val="1"/>
      <w:numFmt w:val="decimal"/>
      <w:pStyle w:val="Heading1"/>
      <w:lvlText w:val="%1."/>
      <w:lvlJc w:val="left"/>
      <w:pPr>
        <w:ind w:left="4612" w:hanging="360"/>
      </w:pPr>
    </w:lvl>
    <w:lvl w:ilvl="1" w:tplc="040C0019" w:tentative="1">
      <w:start w:val="1"/>
      <w:numFmt w:val="lowerLetter"/>
      <w:lvlText w:val="%2."/>
      <w:lvlJc w:val="left"/>
      <w:pPr>
        <w:ind w:left="5332" w:hanging="360"/>
      </w:pPr>
    </w:lvl>
    <w:lvl w:ilvl="2" w:tplc="040C001B" w:tentative="1">
      <w:start w:val="1"/>
      <w:numFmt w:val="lowerRoman"/>
      <w:lvlText w:val="%3."/>
      <w:lvlJc w:val="right"/>
      <w:pPr>
        <w:ind w:left="6052" w:hanging="180"/>
      </w:pPr>
    </w:lvl>
    <w:lvl w:ilvl="3" w:tplc="040C000F" w:tentative="1">
      <w:start w:val="1"/>
      <w:numFmt w:val="decimal"/>
      <w:lvlText w:val="%4."/>
      <w:lvlJc w:val="left"/>
      <w:pPr>
        <w:ind w:left="6772" w:hanging="360"/>
      </w:pPr>
    </w:lvl>
    <w:lvl w:ilvl="4" w:tplc="040C0019" w:tentative="1">
      <w:start w:val="1"/>
      <w:numFmt w:val="lowerLetter"/>
      <w:lvlText w:val="%5."/>
      <w:lvlJc w:val="left"/>
      <w:pPr>
        <w:ind w:left="7492" w:hanging="360"/>
      </w:pPr>
    </w:lvl>
    <w:lvl w:ilvl="5" w:tplc="040C001B" w:tentative="1">
      <w:start w:val="1"/>
      <w:numFmt w:val="lowerRoman"/>
      <w:lvlText w:val="%6."/>
      <w:lvlJc w:val="right"/>
      <w:pPr>
        <w:ind w:left="8212" w:hanging="180"/>
      </w:pPr>
    </w:lvl>
    <w:lvl w:ilvl="6" w:tplc="040C000F" w:tentative="1">
      <w:start w:val="1"/>
      <w:numFmt w:val="decimal"/>
      <w:lvlText w:val="%7."/>
      <w:lvlJc w:val="left"/>
      <w:pPr>
        <w:ind w:left="8932" w:hanging="360"/>
      </w:pPr>
    </w:lvl>
    <w:lvl w:ilvl="7" w:tplc="040C0019" w:tentative="1">
      <w:start w:val="1"/>
      <w:numFmt w:val="lowerLetter"/>
      <w:lvlText w:val="%8."/>
      <w:lvlJc w:val="left"/>
      <w:pPr>
        <w:ind w:left="9652" w:hanging="360"/>
      </w:pPr>
    </w:lvl>
    <w:lvl w:ilvl="8" w:tplc="040C001B" w:tentative="1">
      <w:start w:val="1"/>
      <w:numFmt w:val="lowerRoman"/>
      <w:lvlText w:val="%9."/>
      <w:lvlJc w:val="right"/>
      <w:pPr>
        <w:ind w:left="10372" w:hanging="180"/>
      </w:pPr>
    </w:lvl>
  </w:abstractNum>
  <w:abstractNum w:abstractNumId="20">
    <w:nsid w:val="398E45F5"/>
    <w:multiLevelType w:val="hybridMultilevel"/>
    <w:tmpl w:val="F63E38F6"/>
    <w:lvl w:ilvl="0" w:tplc="DC8EE56E">
      <w:start w:val="1"/>
      <w:numFmt w:val="decimal"/>
      <w:pStyle w:val="Title"/>
      <w:lvlText w:val="%1.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3D163921"/>
    <w:multiLevelType w:val="hybridMultilevel"/>
    <w:tmpl w:val="BAD2BC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E3545B2"/>
    <w:multiLevelType w:val="hybridMultilevel"/>
    <w:tmpl w:val="0C3A8FF4"/>
    <w:lvl w:ilvl="0" w:tplc="A9B2BA44">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5F1450"/>
    <w:multiLevelType w:val="hybridMultilevel"/>
    <w:tmpl w:val="F0AA6B88"/>
    <w:lvl w:ilvl="0" w:tplc="066CCAB4">
      <w:start w:val="1"/>
      <w:numFmt w:val="decimal"/>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45907ACF"/>
    <w:multiLevelType w:val="hybridMultilevel"/>
    <w:tmpl w:val="39CA85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0C6C4B"/>
    <w:multiLevelType w:val="hybridMultilevel"/>
    <w:tmpl w:val="F6CA5924"/>
    <w:lvl w:ilvl="0" w:tplc="6AE433E2">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FD42D57"/>
    <w:multiLevelType w:val="hybridMultilevel"/>
    <w:tmpl w:val="1C16F76E"/>
    <w:lvl w:ilvl="0" w:tplc="10480C2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08C5F16"/>
    <w:multiLevelType w:val="hybridMultilevel"/>
    <w:tmpl w:val="2410BCF8"/>
    <w:lvl w:ilvl="0" w:tplc="2D14E0DC">
      <w:start w:val="1"/>
      <w:numFmt w:val="bullet"/>
      <w:lvlText w:val=""/>
      <w:lvlJc w:val="left"/>
      <w:pPr>
        <w:tabs>
          <w:tab w:val="num" w:pos="720"/>
        </w:tabs>
        <w:ind w:left="720" w:hanging="360"/>
      </w:pPr>
      <w:rPr>
        <w:rFonts w:ascii="Wingdings" w:hAnsi="Wingdings" w:hint="default"/>
      </w:rPr>
    </w:lvl>
    <w:lvl w:ilvl="1" w:tplc="E5463A1C" w:tentative="1">
      <w:start w:val="1"/>
      <w:numFmt w:val="bullet"/>
      <w:lvlText w:val=""/>
      <w:lvlJc w:val="left"/>
      <w:pPr>
        <w:tabs>
          <w:tab w:val="num" w:pos="1440"/>
        </w:tabs>
        <w:ind w:left="1440" w:hanging="360"/>
      </w:pPr>
      <w:rPr>
        <w:rFonts w:ascii="Wingdings" w:hAnsi="Wingdings" w:hint="default"/>
      </w:rPr>
    </w:lvl>
    <w:lvl w:ilvl="2" w:tplc="ABE861CA" w:tentative="1">
      <w:start w:val="1"/>
      <w:numFmt w:val="bullet"/>
      <w:lvlText w:val=""/>
      <w:lvlJc w:val="left"/>
      <w:pPr>
        <w:tabs>
          <w:tab w:val="num" w:pos="2160"/>
        </w:tabs>
        <w:ind w:left="2160" w:hanging="360"/>
      </w:pPr>
      <w:rPr>
        <w:rFonts w:ascii="Wingdings" w:hAnsi="Wingdings" w:hint="default"/>
      </w:rPr>
    </w:lvl>
    <w:lvl w:ilvl="3" w:tplc="1748AE2A" w:tentative="1">
      <w:start w:val="1"/>
      <w:numFmt w:val="bullet"/>
      <w:lvlText w:val=""/>
      <w:lvlJc w:val="left"/>
      <w:pPr>
        <w:tabs>
          <w:tab w:val="num" w:pos="2880"/>
        </w:tabs>
        <w:ind w:left="2880" w:hanging="360"/>
      </w:pPr>
      <w:rPr>
        <w:rFonts w:ascii="Wingdings" w:hAnsi="Wingdings" w:hint="default"/>
      </w:rPr>
    </w:lvl>
    <w:lvl w:ilvl="4" w:tplc="F278AD20" w:tentative="1">
      <w:start w:val="1"/>
      <w:numFmt w:val="bullet"/>
      <w:lvlText w:val=""/>
      <w:lvlJc w:val="left"/>
      <w:pPr>
        <w:tabs>
          <w:tab w:val="num" w:pos="3600"/>
        </w:tabs>
        <w:ind w:left="3600" w:hanging="360"/>
      </w:pPr>
      <w:rPr>
        <w:rFonts w:ascii="Wingdings" w:hAnsi="Wingdings" w:hint="default"/>
      </w:rPr>
    </w:lvl>
    <w:lvl w:ilvl="5" w:tplc="4ACA75A0" w:tentative="1">
      <w:start w:val="1"/>
      <w:numFmt w:val="bullet"/>
      <w:lvlText w:val=""/>
      <w:lvlJc w:val="left"/>
      <w:pPr>
        <w:tabs>
          <w:tab w:val="num" w:pos="4320"/>
        </w:tabs>
        <w:ind w:left="4320" w:hanging="360"/>
      </w:pPr>
      <w:rPr>
        <w:rFonts w:ascii="Wingdings" w:hAnsi="Wingdings" w:hint="default"/>
      </w:rPr>
    </w:lvl>
    <w:lvl w:ilvl="6" w:tplc="F5B85984" w:tentative="1">
      <w:start w:val="1"/>
      <w:numFmt w:val="bullet"/>
      <w:lvlText w:val=""/>
      <w:lvlJc w:val="left"/>
      <w:pPr>
        <w:tabs>
          <w:tab w:val="num" w:pos="5040"/>
        </w:tabs>
        <w:ind w:left="5040" w:hanging="360"/>
      </w:pPr>
      <w:rPr>
        <w:rFonts w:ascii="Wingdings" w:hAnsi="Wingdings" w:hint="default"/>
      </w:rPr>
    </w:lvl>
    <w:lvl w:ilvl="7" w:tplc="92E4D914" w:tentative="1">
      <w:start w:val="1"/>
      <w:numFmt w:val="bullet"/>
      <w:lvlText w:val=""/>
      <w:lvlJc w:val="left"/>
      <w:pPr>
        <w:tabs>
          <w:tab w:val="num" w:pos="5760"/>
        </w:tabs>
        <w:ind w:left="5760" w:hanging="360"/>
      </w:pPr>
      <w:rPr>
        <w:rFonts w:ascii="Wingdings" w:hAnsi="Wingdings" w:hint="default"/>
      </w:rPr>
    </w:lvl>
    <w:lvl w:ilvl="8" w:tplc="592C557E" w:tentative="1">
      <w:start w:val="1"/>
      <w:numFmt w:val="bullet"/>
      <w:lvlText w:val=""/>
      <w:lvlJc w:val="left"/>
      <w:pPr>
        <w:tabs>
          <w:tab w:val="num" w:pos="6480"/>
        </w:tabs>
        <w:ind w:left="6480" w:hanging="360"/>
      </w:pPr>
      <w:rPr>
        <w:rFonts w:ascii="Wingdings" w:hAnsi="Wingdings" w:hint="default"/>
      </w:rPr>
    </w:lvl>
  </w:abstractNum>
  <w:abstractNum w:abstractNumId="28">
    <w:nsid w:val="50F20755"/>
    <w:multiLevelType w:val="hybridMultilevel"/>
    <w:tmpl w:val="13367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150270F"/>
    <w:multiLevelType w:val="hybridMultilevel"/>
    <w:tmpl w:val="294EF43A"/>
    <w:lvl w:ilvl="0" w:tplc="066CCAB4">
      <w:start w:val="1"/>
      <w:numFmt w:val="decimal"/>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51CB283B"/>
    <w:multiLevelType w:val="hybridMultilevel"/>
    <w:tmpl w:val="26B0AE00"/>
    <w:lvl w:ilvl="0" w:tplc="AD4488EC">
      <w:start w:val="2"/>
      <w:numFmt w:val="decimal"/>
      <w:lvlText w:val="%1.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92228FE"/>
    <w:multiLevelType w:val="hybridMultilevel"/>
    <w:tmpl w:val="2938C5B2"/>
    <w:lvl w:ilvl="0" w:tplc="D188F044">
      <w:start w:val="8"/>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27850FF"/>
    <w:multiLevelType w:val="hybridMultilevel"/>
    <w:tmpl w:val="AB36B0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4E91155"/>
    <w:multiLevelType w:val="hybridMultilevel"/>
    <w:tmpl w:val="5B6A6EB8"/>
    <w:lvl w:ilvl="0" w:tplc="39CCDAF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B7F2D50"/>
    <w:multiLevelType w:val="hybridMultilevel"/>
    <w:tmpl w:val="48A443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1A2120"/>
    <w:multiLevelType w:val="hybridMultilevel"/>
    <w:tmpl w:val="34285824"/>
    <w:lvl w:ilvl="0" w:tplc="AD4488EC">
      <w:start w:val="2"/>
      <w:numFmt w:val="decimal"/>
      <w:lvlText w:val="%1.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3281A56"/>
    <w:multiLevelType w:val="hybridMultilevel"/>
    <w:tmpl w:val="18B09B8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76FE2E04"/>
    <w:multiLevelType w:val="hybridMultilevel"/>
    <w:tmpl w:val="C76E54B4"/>
    <w:lvl w:ilvl="0" w:tplc="AD4488EC">
      <w:start w:val="2"/>
      <w:numFmt w:val="decimal"/>
      <w:lvlText w:val="%1.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AD05029"/>
    <w:multiLevelType w:val="hybridMultilevel"/>
    <w:tmpl w:val="EE467BB4"/>
    <w:lvl w:ilvl="0" w:tplc="7C8C94F4">
      <w:start w:val="1"/>
      <w:numFmt w:val="decimal"/>
      <w:pStyle w:val="Heading2"/>
      <w:lvlText w:val="%1.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7B315066"/>
    <w:multiLevelType w:val="hybridMultilevel"/>
    <w:tmpl w:val="C76E54B4"/>
    <w:lvl w:ilvl="0" w:tplc="AD4488EC">
      <w:start w:val="2"/>
      <w:numFmt w:val="decimal"/>
      <w:lvlText w:val="%1.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B8F6883"/>
    <w:multiLevelType w:val="hybridMultilevel"/>
    <w:tmpl w:val="7DE41EA2"/>
    <w:lvl w:ilvl="0" w:tplc="763A29E6">
      <w:start w:val="1"/>
      <w:numFmt w:val="bullet"/>
      <w:lvlText w:val=""/>
      <w:lvlJc w:val="left"/>
      <w:pPr>
        <w:tabs>
          <w:tab w:val="num" w:pos="720"/>
        </w:tabs>
        <w:ind w:left="720" w:hanging="360"/>
      </w:pPr>
      <w:rPr>
        <w:rFonts w:ascii="Wingdings" w:hAnsi="Wingdings" w:hint="default"/>
      </w:rPr>
    </w:lvl>
    <w:lvl w:ilvl="1" w:tplc="D14A8C2A" w:tentative="1">
      <w:start w:val="1"/>
      <w:numFmt w:val="bullet"/>
      <w:lvlText w:val=""/>
      <w:lvlJc w:val="left"/>
      <w:pPr>
        <w:tabs>
          <w:tab w:val="num" w:pos="1440"/>
        </w:tabs>
        <w:ind w:left="1440" w:hanging="360"/>
      </w:pPr>
      <w:rPr>
        <w:rFonts w:ascii="Wingdings" w:hAnsi="Wingdings" w:hint="default"/>
      </w:rPr>
    </w:lvl>
    <w:lvl w:ilvl="2" w:tplc="93CCA3B2" w:tentative="1">
      <w:start w:val="1"/>
      <w:numFmt w:val="bullet"/>
      <w:lvlText w:val=""/>
      <w:lvlJc w:val="left"/>
      <w:pPr>
        <w:tabs>
          <w:tab w:val="num" w:pos="2160"/>
        </w:tabs>
        <w:ind w:left="2160" w:hanging="360"/>
      </w:pPr>
      <w:rPr>
        <w:rFonts w:ascii="Wingdings" w:hAnsi="Wingdings" w:hint="default"/>
      </w:rPr>
    </w:lvl>
    <w:lvl w:ilvl="3" w:tplc="7A3477AE" w:tentative="1">
      <w:start w:val="1"/>
      <w:numFmt w:val="bullet"/>
      <w:lvlText w:val=""/>
      <w:lvlJc w:val="left"/>
      <w:pPr>
        <w:tabs>
          <w:tab w:val="num" w:pos="2880"/>
        </w:tabs>
        <w:ind w:left="2880" w:hanging="360"/>
      </w:pPr>
      <w:rPr>
        <w:rFonts w:ascii="Wingdings" w:hAnsi="Wingdings" w:hint="default"/>
      </w:rPr>
    </w:lvl>
    <w:lvl w:ilvl="4" w:tplc="C59ED3FC" w:tentative="1">
      <w:start w:val="1"/>
      <w:numFmt w:val="bullet"/>
      <w:lvlText w:val=""/>
      <w:lvlJc w:val="left"/>
      <w:pPr>
        <w:tabs>
          <w:tab w:val="num" w:pos="3600"/>
        </w:tabs>
        <w:ind w:left="3600" w:hanging="360"/>
      </w:pPr>
      <w:rPr>
        <w:rFonts w:ascii="Wingdings" w:hAnsi="Wingdings" w:hint="default"/>
      </w:rPr>
    </w:lvl>
    <w:lvl w:ilvl="5" w:tplc="09C054B4" w:tentative="1">
      <w:start w:val="1"/>
      <w:numFmt w:val="bullet"/>
      <w:lvlText w:val=""/>
      <w:lvlJc w:val="left"/>
      <w:pPr>
        <w:tabs>
          <w:tab w:val="num" w:pos="4320"/>
        </w:tabs>
        <w:ind w:left="4320" w:hanging="360"/>
      </w:pPr>
      <w:rPr>
        <w:rFonts w:ascii="Wingdings" w:hAnsi="Wingdings" w:hint="default"/>
      </w:rPr>
    </w:lvl>
    <w:lvl w:ilvl="6" w:tplc="E19CD5E6" w:tentative="1">
      <w:start w:val="1"/>
      <w:numFmt w:val="bullet"/>
      <w:lvlText w:val=""/>
      <w:lvlJc w:val="left"/>
      <w:pPr>
        <w:tabs>
          <w:tab w:val="num" w:pos="5040"/>
        </w:tabs>
        <w:ind w:left="5040" w:hanging="360"/>
      </w:pPr>
      <w:rPr>
        <w:rFonts w:ascii="Wingdings" w:hAnsi="Wingdings" w:hint="default"/>
      </w:rPr>
    </w:lvl>
    <w:lvl w:ilvl="7" w:tplc="65BEB49C" w:tentative="1">
      <w:start w:val="1"/>
      <w:numFmt w:val="bullet"/>
      <w:lvlText w:val=""/>
      <w:lvlJc w:val="left"/>
      <w:pPr>
        <w:tabs>
          <w:tab w:val="num" w:pos="5760"/>
        </w:tabs>
        <w:ind w:left="5760" w:hanging="360"/>
      </w:pPr>
      <w:rPr>
        <w:rFonts w:ascii="Wingdings" w:hAnsi="Wingdings" w:hint="default"/>
      </w:rPr>
    </w:lvl>
    <w:lvl w:ilvl="8" w:tplc="71205E48" w:tentative="1">
      <w:start w:val="1"/>
      <w:numFmt w:val="bullet"/>
      <w:lvlText w:val=""/>
      <w:lvlJc w:val="left"/>
      <w:pPr>
        <w:tabs>
          <w:tab w:val="num" w:pos="6480"/>
        </w:tabs>
        <w:ind w:left="6480" w:hanging="360"/>
      </w:pPr>
      <w:rPr>
        <w:rFonts w:ascii="Wingdings" w:hAnsi="Wingdings" w:hint="default"/>
      </w:rPr>
    </w:lvl>
  </w:abstractNum>
  <w:abstractNum w:abstractNumId="41">
    <w:nsid w:val="7F7C0E17"/>
    <w:multiLevelType w:val="hybridMultilevel"/>
    <w:tmpl w:val="69A66806"/>
    <w:lvl w:ilvl="0" w:tplc="E14A733A">
      <w:start w:val="3"/>
      <w:numFmt w:val="decimal"/>
      <w:lvlText w:val="%1.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3"/>
  </w:num>
  <w:num w:numId="3">
    <w:abstractNumId w:val="21"/>
  </w:num>
  <w:num w:numId="4">
    <w:abstractNumId w:val="32"/>
  </w:num>
  <w:num w:numId="5">
    <w:abstractNumId w:val="0"/>
  </w:num>
  <w:num w:numId="6">
    <w:abstractNumId w:val="33"/>
  </w:num>
  <w:num w:numId="7">
    <w:abstractNumId w:val="25"/>
  </w:num>
  <w:num w:numId="8">
    <w:abstractNumId w:val="22"/>
  </w:num>
  <w:num w:numId="9">
    <w:abstractNumId w:val="26"/>
  </w:num>
  <w:num w:numId="10">
    <w:abstractNumId w:val="1"/>
  </w:num>
  <w:num w:numId="11">
    <w:abstractNumId w:val="5"/>
  </w:num>
  <w:num w:numId="12">
    <w:abstractNumId w:val="6"/>
  </w:num>
  <w:num w:numId="13">
    <w:abstractNumId w:val="38"/>
  </w:num>
  <w:num w:numId="14">
    <w:abstractNumId w:val="20"/>
  </w:num>
  <w:num w:numId="15">
    <w:abstractNumId w:val="19"/>
  </w:num>
  <w:num w:numId="16">
    <w:abstractNumId w:val="29"/>
  </w:num>
  <w:num w:numId="17">
    <w:abstractNumId w:val="17"/>
  </w:num>
  <w:num w:numId="18">
    <w:abstractNumId w:val="23"/>
  </w:num>
  <w:num w:numId="19">
    <w:abstractNumId w:val="16"/>
  </w:num>
  <w:num w:numId="20">
    <w:abstractNumId w:val="8"/>
  </w:num>
  <w:num w:numId="21">
    <w:abstractNumId w:val="12"/>
  </w:num>
  <w:num w:numId="22">
    <w:abstractNumId w:val="30"/>
  </w:num>
  <w:num w:numId="23">
    <w:abstractNumId w:val="35"/>
  </w:num>
  <w:num w:numId="24">
    <w:abstractNumId w:val="37"/>
  </w:num>
  <w:num w:numId="25">
    <w:abstractNumId w:val="39"/>
  </w:num>
  <w:num w:numId="26">
    <w:abstractNumId w:val="41"/>
  </w:num>
  <w:num w:numId="27">
    <w:abstractNumId w:val="11"/>
  </w:num>
  <w:num w:numId="28">
    <w:abstractNumId w:val="7"/>
  </w:num>
  <w:num w:numId="29">
    <w:abstractNumId w:val="4"/>
  </w:num>
  <w:num w:numId="30">
    <w:abstractNumId w:val="27"/>
  </w:num>
  <w:num w:numId="31">
    <w:abstractNumId w:val="14"/>
  </w:num>
  <w:num w:numId="32">
    <w:abstractNumId w:val="40"/>
  </w:num>
  <w:num w:numId="33">
    <w:abstractNumId w:val="28"/>
  </w:num>
  <w:num w:numId="34">
    <w:abstractNumId w:val="9"/>
  </w:num>
  <w:num w:numId="35">
    <w:abstractNumId w:val="31"/>
  </w:num>
  <w:num w:numId="36">
    <w:abstractNumId w:val="2"/>
  </w:num>
  <w:num w:numId="37">
    <w:abstractNumId w:val="15"/>
  </w:num>
  <w:num w:numId="38">
    <w:abstractNumId w:val="34"/>
  </w:num>
  <w:num w:numId="39">
    <w:abstractNumId w:val="24"/>
  </w:num>
  <w:num w:numId="40">
    <w:abstractNumId w:val="13"/>
  </w:num>
  <w:num w:numId="41">
    <w:abstractNumId w:val="18"/>
  </w:num>
  <w:num w:numId="42">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tLA0sDQyszS3tDQ1MrBU0lEKTi0uzszPAykwNq4FAL49RngtAAAA"/>
  </w:docVars>
  <w:rsids>
    <w:rsidRoot w:val="00C3443C"/>
    <w:rsid w:val="00000A22"/>
    <w:rsid w:val="00000CDB"/>
    <w:rsid w:val="00001E20"/>
    <w:rsid w:val="0000381D"/>
    <w:rsid w:val="00006841"/>
    <w:rsid w:val="0000701E"/>
    <w:rsid w:val="000079AB"/>
    <w:rsid w:val="00007E74"/>
    <w:rsid w:val="00010077"/>
    <w:rsid w:val="00010CF2"/>
    <w:rsid w:val="000115FC"/>
    <w:rsid w:val="0001177E"/>
    <w:rsid w:val="00013404"/>
    <w:rsid w:val="00013532"/>
    <w:rsid w:val="000152A6"/>
    <w:rsid w:val="00015BC8"/>
    <w:rsid w:val="0001626B"/>
    <w:rsid w:val="00016644"/>
    <w:rsid w:val="000166E3"/>
    <w:rsid w:val="00016B51"/>
    <w:rsid w:val="0002090E"/>
    <w:rsid w:val="000209F3"/>
    <w:rsid w:val="00021520"/>
    <w:rsid w:val="00021D91"/>
    <w:rsid w:val="00023802"/>
    <w:rsid w:val="00023937"/>
    <w:rsid w:val="00023FFC"/>
    <w:rsid w:val="00024852"/>
    <w:rsid w:val="00024D2B"/>
    <w:rsid w:val="000262F6"/>
    <w:rsid w:val="000268A5"/>
    <w:rsid w:val="000271F6"/>
    <w:rsid w:val="00027DFB"/>
    <w:rsid w:val="000307D4"/>
    <w:rsid w:val="00031411"/>
    <w:rsid w:val="00031C5B"/>
    <w:rsid w:val="00032561"/>
    <w:rsid w:val="00032EC6"/>
    <w:rsid w:val="00032F3B"/>
    <w:rsid w:val="0003361A"/>
    <w:rsid w:val="0003426B"/>
    <w:rsid w:val="000356A1"/>
    <w:rsid w:val="00035C3C"/>
    <w:rsid w:val="000364B4"/>
    <w:rsid w:val="0003702B"/>
    <w:rsid w:val="000370B6"/>
    <w:rsid w:val="000372AE"/>
    <w:rsid w:val="00037343"/>
    <w:rsid w:val="000377F2"/>
    <w:rsid w:val="000377F6"/>
    <w:rsid w:val="00037A63"/>
    <w:rsid w:val="00037F4C"/>
    <w:rsid w:val="00040608"/>
    <w:rsid w:val="00040E1A"/>
    <w:rsid w:val="00041CAF"/>
    <w:rsid w:val="00042020"/>
    <w:rsid w:val="000425D3"/>
    <w:rsid w:val="000434FA"/>
    <w:rsid w:val="000442D0"/>
    <w:rsid w:val="000449BB"/>
    <w:rsid w:val="00046139"/>
    <w:rsid w:val="00046D6B"/>
    <w:rsid w:val="00047B49"/>
    <w:rsid w:val="00052007"/>
    <w:rsid w:val="0005221B"/>
    <w:rsid w:val="00052C2C"/>
    <w:rsid w:val="00052FC2"/>
    <w:rsid w:val="0005365C"/>
    <w:rsid w:val="00054237"/>
    <w:rsid w:val="000543A0"/>
    <w:rsid w:val="000546B8"/>
    <w:rsid w:val="000553D4"/>
    <w:rsid w:val="00055BB9"/>
    <w:rsid w:val="00056319"/>
    <w:rsid w:val="00056381"/>
    <w:rsid w:val="00056577"/>
    <w:rsid w:val="00056647"/>
    <w:rsid w:val="00056B06"/>
    <w:rsid w:val="0006296E"/>
    <w:rsid w:val="00062E84"/>
    <w:rsid w:val="00063C65"/>
    <w:rsid w:val="000648E6"/>
    <w:rsid w:val="0006495F"/>
    <w:rsid w:val="00064C73"/>
    <w:rsid w:val="0006587B"/>
    <w:rsid w:val="00066026"/>
    <w:rsid w:val="000668B5"/>
    <w:rsid w:val="00067EAE"/>
    <w:rsid w:val="00070476"/>
    <w:rsid w:val="00070A06"/>
    <w:rsid w:val="0007132B"/>
    <w:rsid w:val="00071FB0"/>
    <w:rsid w:val="00072290"/>
    <w:rsid w:val="000726D6"/>
    <w:rsid w:val="0007272E"/>
    <w:rsid w:val="000738BA"/>
    <w:rsid w:val="00074459"/>
    <w:rsid w:val="00074E4F"/>
    <w:rsid w:val="000755E6"/>
    <w:rsid w:val="00076A58"/>
    <w:rsid w:val="000773EC"/>
    <w:rsid w:val="000805D5"/>
    <w:rsid w:val="00080A14"/>
    <w:rsid w:val="00080B8C"/>
    <w:rsid w:val="00080CDE"/>
    <w:rsid w:val="00080D1C"/>
    <w:rsid w:val="00082BCD"/>
    <w:rsid w:val="00082FB2"/>
    <w:rsid w:val="0008434E"/>
    <w:rsid w:val="0008475B"/>
    <w:rsid w:val="00085062"/>
    <w:rsid w:val="00086B68"/>
    <w:rsid w:val="00090789"/>
    <w:rsid w:val="000908DA"/>
    <w:rsid w:val="000914F2"/>
    <w:rsid w:val="00091E3D"/>
    <w:rsid w:val="00092C9A"/>
    <w:rsid w:val="00093055"/>
    <w:rsid w:val="0009335A"/>
    <w:rsid w:val="00093C4F"/>
    <w:rsid w:val="00093E00"/>
    <w:rsid w:val="00094053"/>
    <w:rsid w:val="00094C0B"/>
    <w:rsid w:val="00094FB4"/>
    <w:rsid w:val="00095B7A"/>
    <w:rsid w:val="00095FBD"/>
    <w:rsid w:val="000961CC"/>
    <w:rsid w:val="00096DBC"/>
    <w:rsid w:val="00096F9E"/>
    <w:rsid w:val="000A0655"/>
    <w:rsid w:val="000A0AC2"/>
    <w:rsid w:val="000A1560"/>
    <w:rsid w:val="000A1F37"/>
    <w:rsid w:val="000A3780"/>
    <w:rsid w:val="000A3AC8"/>
    <w:rsid w:val="000A3B63"/>
    <w:rsid w:val="000A44B5"/>
    <w:rsid w:val="000A6A29"/>
    <w:rsid w:val="000A6F56"/>
    <w:rsid w:val="000A75AD"/>
    <w:rsid w:val="000A7B4A"/>
    <w:rsid w:val="000A7BDD"/>
    <w:rsid w:val="000B07D7"/>
    <w:rsid w:val="000B16FD"/>
    <w:rsid w:val="000B3010"/>
    <w:rsid w:val="000B303B"/>
    <w:rsid w:val="000B313D"/>
    <w:rsid w:val="000B490F"/>
    <w:rsid w:val="000B4977"/>
    <w:rsid w:val="000B4F95"/>
    <w:rsid w:val="000B5571"/>
    <w:rsid w:val="000B652F"/>
    <w:rsid w:val="000B7264"/>
    <w:rsid w:val="000B78A0"/>
    <w:rsid w:val="000B7F22"/>
    <w:rsid w:val="000C0208"/>
    <w:rsid w:val="000C0A2A"/>
    <w:rsid w:val="000C0A7B"/>
    <w:rsid w:val="000C4919"/>
    <w:rsid w:val="000C4D0D"/>
    <w:rsid w:val="000C510F"/>
    <w:rsid w:val="000C53E1"/>
    <w:rsid w:val="000C5572"/>
    <w:rsid w:val="000C5826"/>
    <w:rsid w:val="000C769A"/>
    <w:rsid w:val="000D01C2"/>
    <w:rsid w:val="000D1922"/>
    <w:rsid w:val="000D1AFE"/>
    <w:rsid w:val="000D294C"/>
    <w:rsid w:val="000D2DEF"/>
    <w:rsid w:val="000D2E11"/>
    <w:rsid w:val="000D3B15"/>
    <w:rsid w:val="000D48C6"/>
    <w:rsid w:val="000D50D4"/>
    <w:rsid w:val="000D5EE8"/>
    <w:rsid w:val="000D6479"/>
    <w:rsid w:val="000D6DB8"/>
    <w:rsid w:val="000D7A74"/>
    <w:rsid w:val="000E01A7"/>
    <w:rsid w:val="000E065C"/>
    <w:rsid w:val="000E0A4C"/>
    <w:rsid w:val="000E1697"/>
    <w:rsid w:val="000E1910"/>
    <w:rsid w:val="000E2223"/>
    <w:rsid w:val="000E3567"/>
    <w:rsid w:val="000E49A1"/>
    <w:rsid w:val="000E4D5B"/>
    <w:rsid w:val="000E5F1E"/>
    <w:rsid w:val="000E5F64"/>
    <w:rsid w:val="000E6320"/>
    <w:rsid w:val="000E6685"/>
    <w:rsid w:val="000E680D"/>
    <w:rsid w:val="000F0028"/>
    <w:rsid w:val="000F04E5"/>
    <w:rsid w:val="000F0693"/>
    <w:rsid w:val="000F09D5"/>
    <w:rsid w:val="000F0B36"/>
    <w:rsid w:val="000F1C1C"/>
    <w:rsid w:val="000F2457"/>
    <w:rsid w:val="000F30D0"/>
    <w:rsid w:val="000F36FF"/>
    <w:rsid w:val="000F3B37"/>
    <w:rsid w:val="000F4960"/>
    <w:rsid w:val="000F51FA"/>
    <w:rsid w:val="000F656F"/>
    <w:rsid w:val="000F674F"/>
    <w:rsid w:val="000F7A53"/>
    <w:rsid w:val="000F7B35"/>
    <w:rsid w:val="000F7FBA"/>
    <w:rsid w:val="001017EE"/>
    <w:rsid w:val="001019D4"/>
    <w:rsid w:val="001026AC"/>
    <w:rsid w:val="0010299C"/>
    <w:rsid w:val="00104287"/>
    <w:rsid w:val="00104D25"/>
    <w:rsid w:val="001051FC"/>
    <w:rsid w:val="00105636"/>
    <w:rsid w:val="00106B91"/>
    <w:rsid w:val="001106B4"/>
    <w:rsid w:val="0011117F"/>
    <w:rsid w:val="0011133B"/>
    <w:rsid w:val="00111482"/>
    <w:rsid w:val="00111E26"/>
    <w:rsid w:val="001127A5"/>
    <w:rsid w:val="0011371E"/>
    <w:rsid w:val="00113B30"/>
    <w:rsid w:val="00113D49"/>
    <w:rsid w:val="001146F7"/>
    <w:rsid w:val="00114955"/>
    <w:rsid w:val="00114AAB"/>
    <w:rsid w:val="00114F22"/>
    <w:rsid w:val="0011564C"/>
    <w:rsid w:val="00116366"/>
    <w:rsid w:val="001177B5"/>
    <w:rsid w:val="00117A4C"/>
    <w:rsid w:val="00120535"/>
    <w:rsid w:val="00124284"/>
    <w:rsid w:val="00124793"/>
    <w:rsid w:val="00124890"/>
    <w:rsid w:val="00125370"/>
    <w:rsid w:val="00125485"/>
    <w:rsid w:val="0012579C"/>
    <w:rsid w:val="00125833"/>
    <w:rsid w:val="00125A64"/>
    <w:rsid w:val="00125AE6"/>
    <w:rsid w:val="001271DC"/>
    <w:rsid w:val="00130BDC"/>
    <w:rsid w:val="00131302"/>
    <w:rsid w:val="0013142C"/>
    <w:rsid w:val="00131FD5"/>
    <w:rsid w:val="00132BD7"/>
    <w:rsid w:val="00133095"/>
    <w:rsid w:val="00133419"/>
    <w:rsid w:val="00135A23"/>
    <w:rsid w:val="00136FF5"/>
    <w:rsid w:val="0013728E"/>
    <w:rsid w:val="001413C6"/>
    <w:rsid w:val="00141535"/>
    <w:rsid w:val="00141954"/>
    <w:rsid w:val="001431E7"/>
    <w:rsid w:val="0014335A"/>
    <w:rsid w:val="001445E0"/>
    <w:rsid w:val="001454D2"/>
    <w:rsid w:val="0014554C"/>
    <w:rsid w:val="00145A57"/>
    <w:rsid w:val="00145E61"/>
    <w:rsid w:val="00145F03"/>
    <w:rsid w:val="0014676F"/>
    <w:rsid w:val="00146CBA"/>
    <w:rsid w:val="0014722C"/>
    <w:rsid w:val="00151046"/>
    <w:rsid w:val="00151634"/>
    <w:rsid w:val="0015218D"/>
    <w:rsid w:val="0015232C"/>
    <w:rsid w:val="0015295A"/>
    <w:rsid w:val="00152D5D"/>
    <w:rsid w:val="0015307B"/>
    <w:rsid w:val="0015457C"/>
    <w:rsid w:val="001550F7"/>
    <w:rsid w:val="00155580"/>
    <w:rsid w:val="001559B5"/>
    <w:rsid w:val="00155CE6"/>
    <w:rsid w:val="001567B8"/>
    <w:rsid w:val="00156F7C"/>
    <w:rsid w:val="00160889"/>
    <w:rsid w:val="00161314"/>
    <w:rsid w:val="00162735"/>
    <w:rsid w:val="001629A9"/>
    <w:rsid w:val="00163563"/>
    <w:rsid w:val="00164047"/>
    <w:rsid w:val="001644A8"/>
    <w:rsid w:val="00164B19"/>
    <w:rsid w:val="00164CD3"/>
    <w:rsid w:val="001656A3"/>
    <w:rsid w:val="001658DB"/>
    <w:rsid w:val="00165DDD"/>
    <w:rsid w:val="00165E34"/>
    <w:rsid w:val="00165EE4"/>
    <w:rsid w:val="00165F68"/>
    <w:rsid w:val="0017050D"/>
    <w:rsid w:val="00170912"/>
    <w:rsid w:val="001710E3"/>
    <w:rsid w:val="00171607"/>
    <w:rsid w:val="00172295"/>
    <w:rsid w:val="00172458"/>
    <w:rsid w:val="00172890"/>
    <w:rsid w:val="00173598"/>
    <w:rsid w:val="00173A06"/>
    <w:rsid w:val="00173F55"/>
    <w:rsid w:val="00175B3F"/>
    <w:rsid w:val="001763A4"/>
    <w:rsid w:val="00176499"/>
    <w:rsid w:val="00176C37"/>
    <w:rsid w:val="00176E58"/>
    <w:rsid w:val="001776E8"/>
    <w:rsid w:val="0018010B"/>
    <w:rsid w:val="00180B34"/>
    <w:rsid w:val="00181CCC"/>
    <w:rsid w:val="0018260D"/>
    <w:rsid w:val="00182EAD"/>
    <w:rsid w:val="00183071"/>
    <w:rsid w:val="001834BC"/>
    <w:rsid w:val="001839BA"/>
    <w:rsid w:val="00184459"/>
    <w:rsid w:val="001859E2"/>
    <w:rsid w:val="001861F5"/>
    <w:rsid w:val="0019067D"/>
    <w:rsid w:val="00191D49"/>
    <w:rsid w:val="00192823"/>
    <w:rsid w:val="001936A3"/>
    <w:rsid w:val="0019376B"/>
    <w:rsid w:val="00193A32"/>
    <w:rsid w:val="00193F0C"/>
    <w:rsid w:val="0019413D"/>
    <w:rsid w:val="00194580"/>
    <w:rsid w:val="001947E8"/>
    <w:rsid w:val="001948C0"/>
    <w:rsid w:val="00194DBB"/>
    <w:rsid w:val="001960A2"/>
    <w:rsid w:val="001973A9"/>
    <w:rsid w:val="001A06CF"/>
    <w:rsid w:val="001A1255"/>
    <w:rsid w:val="001A159C"/>
    <w:rsid w:val="001A1B12"/>
    <w:rsid w:val="001A2091"/>
    <w:rsid w:val="001A2EB0"/>
    <w:rsid w:val="001A3C4D"/>
    <w:rsid w:val="001A3E04"/>
    <w:rsid w:val="001A405C"/>
    <w:rsid w:val="001A4B03"/>
    <w:rsid w:val="001A4C3F"/>
    <w:rsid w:val="001A5304"/>
    <w:rsid w:val="001A56FE"/>
    <w:rsid w:val="001A6C9D"/>
    <w:rsid w:val="001A76A0"/>
    <w:rsid w:val="001B0197"/>
    <w:rsid w:val="001B0FBB"/>
    <w:rsid w:val="001B1255"/>
    <w:rsid w:val="001B1856"/>
    <w:rsid w:val="001B3630"/>
    <w:rsid w:val="001B3E4A"/>
    <w:rsid w:val="001B3F47"/>
    <w:rsid w:val="001B4108"/>
    <w:rsid w:val="001B520B"/>
    <w:rsid w:val="001B565D"/>
    <w:rsid w:val="001B5DD2"/>
    <w:rsid w:val="001B5E64"/>
    <w:rsid w:val="001B60A8"/>
    <w:rsid w:val="001B6D22"/>
    <w:rsid w:val="001B7081"/>
    <w:rsid w:val="001B7F26"/>
    <w:rsid w:val="001C055C"/>
    <w:rsid w:val="001C3F37"/>
    <w:rsid w:val="001C4E4D"/>
    <w:rsid w:val="001C5202"/>
    <w:rsid w:val="001C6C74"/>
    <w:rsid w:val="001C6F26"/>
    <w:rsid w:val="001C7494"/>
    <w:rsid w:val="001C7844"/>
    <w:rsid w:val="001D027C"/>
    <w:rsid w:val="001D274E"/>
    <w:rsid w:val="001D2B4F"/>
    <w:rsid w:val="001D2D0F"/>
    <w:rsid w:val="001D4004"/>
    <w:rsid w:val="001D47A3"/>
    <w:rsid w:val="001D4E10"/>
    <w:rsid w:val="001D575E"/>
    <w:rsid w:val="001D5C64"/>
    <w:rsid w:val="001D70E8"/>
    <w:rsid w:val="001D7110"/>
    <w:rsid w:val="001D7901"/>
    <w:rsid w:val="001E1B19"/>
    <w:rsid w:val="001E1BD3"/>
    <w:rsid w:val="001E2B27"/>
    <w:rsid w:val="001E302F"/>
    <w:rsid w:val="001E363F"/>
    <w:rsid w:val="001E3D32"/>
    <w:rsid w:val="001E4268"/>
    <w:rsid w:val="001E4755"/>
    <w:rsid w:val="001E4958"/>
    <w:rsid w:val="001E520C"/>
    <w:rsid w:val="001E52E9"/>
    <w:rsid w:val="001E53E0"/>
    <w:rsid w:val="001E656A"/>
    <w:rsid w:val="001E69A5"/>
    <w:rsid w:val="001E729A"/>
    <w:rsid w:val="001E745E"/>
    <w:rsid w:val="001F18FF"/>
    <w:rsid w:val="001F1B58"/>
    <w:rsid w:val="001F1B5E"/>
    <w:rsid w:val="001F3969"/>
    <w:rsid w:val="001F3E05"/>
    <w:rsid w:val="001F584B"/>
    <w:rsid w:val="001F5B25"/>
    <w:rsid w:val="001F5D7D"/>
    <w:rsid w:val="001F63E4"/>
    <w:rsid w:val="001F645C"/>
    <w:rsid w:val="001F661F"/>
    <w:rsid w:val="001F6645"/>
    <w:rsid w:val="001F68AC"/>
    <w:rsid w:val="001F7424"/>
    <w:rsid w:val="001F78B5"/>
    <w:rsid w:val="001F78F1"/>
    <w:rsid w:val="002000EE"/>
    <w:rsid w:val="002005AB"/>
    <w:rsid w:val="00200CBC"/>
    <w:rsid w:val="0020287E"/>
    <w:rsid w:val="002030B1"/>
    <w:rsid w:val="00203256"/>
    <w:rsid w:val="0020333D"/>
    <w:rsid w:val="00204335"/>
    <w:rsid w:val="0020487F"/>
    <w:rsid w:val="00204CAF"/>
    <w:rsid w:val="00207E2B"/>
    <w:rsid w:val="00210FC4"/>
    <w:rsid w:val="00211130"/>
    <w:rsid w:val="00211BFA"/>
    <w:rsid w:val="00211CE4"/>
    <w:rsid w:val="002120E0"/>
    <w:rsid w:val="002120F2"/>
    <w:rsid w:val="0021219B"/>
    <w:rsid w:val="002141FA"/>
    <w:rsid w:val="00214411"/>
    <w:rsid w:val="002149AE"/>
    <w:rsid w:val="00217B10"/>
    <w:rsid w:val="002212AD"/>
    <w:rsid w:val="00222B42"/>
    <w:rsid w:val="002233FF"/>
    <w:rsid w:val="0022382E"/>
    <w:rsid w:val="002245FF"/>
    <w:rsid w:val="0022480B"/>
    <w:rsid w:val="002248A0"/>
    <w:rsid w:val="00224ADA"/>
    <w:rsid w:val="00224D85"/>
    <w:rsid w:val="00224E6F"/>
    <w:rsid w:val="0022530B"/>
    <w:rsid w:val="00225F7D"/>
    <w:rsid w:val="00226499"/>
    <w:rsid w:val="002264A1"/>
    <w:rsid w:val="00226966"/>
    <w:rsid w:val="00227322"/>
    <w:rsid w:val="002275ED"/>
    <w:rsid w:val="00230090"/>
    <w:rsid w:val="002301B8"/>
    <w:rsid w:val="00230656"/>
    <w:rsid w:val="002306DE"/>
    <w:rsid w:val="002308BA"/>
    <w:rsid w:val="00232D59"/>
    <w:rsid w:val="002334F1"/>
    <w:rsid w:val="00233548"/>
    <w:rsid w:val="00234468"/>
    <w:rsid w:val="00235660"/>
    <w:rsid w:val="0023579E"/>
    <w:rsid w:val="00235C8B"/>
    <w:rsid w:val="00236B5A"/>
    <w:rsid w:val="002370E9"/>
    <w:rsid w:val="00237B57"/>
    <w:rsid w:val="00240026"/>
    <w:rsid w:val="0024241F"/>
    <w:rsid w:val="0024345A"/>
    <w:rsid w:val="0024447B"/>
    <w:rsid w:val="002447E9"/>
    <w:rsid w:val="002448E8"/>
    <w:rsid w:val="00245595"/>
    <w:rsid w:val="00247DB2"/>
    <w:rsid w:val="0025010B"/>
    <w:rsid w:val="002506FD"/>
    <w:rsid w:val="00250A05"/>
    <w:rsid w:val="00250E17"/>
    <w:rsid w:val="0025116A"/>
    <w:rsid w:val="002511E8"/>
    <w:rsid w:val="00252382"/>
    <w:rsid w:val="002528DB"/>
    <w:rsid w:val="00252F2B"/>
    <w:rsid w:val="00254769"/>
    <w:rsid w:val="0025501D"/>
    <w:rsid w:val="00255081"/>
    <w:rsid w:val="002552C8"/>
    <w:rsid w:val="00255C1C"/>
    <w:rsid w:val="002567FD"/>
    <w:rsid w:val="00257252"/>
    <w:rsid w:val="00260A09"/>
    <w:rsid w:val="0026174B"/>
    <w:rsid w:val="00261A5B"/>
    <w:rsid w:val="0026291E"/>
    <w:rsid w:val="00264491"/>
    <w:rsid w:val="00264D7D"/>
    <w:rsid w:val="00264DEE"/>
    <w:rsid w:val="0026706C"/>
    <w:rsid w:val="0026737D"/>
    <w:rsid w:val="00270C13"/>
    <w:rsid w:val="00270D70"/>
    <w:rsid w:val="002716C0"/>
    <w:rsid w:val="00273193"/>
    <w:rsid w:val="002742DE"/>
    <w:rsid w:val="00274E08"/>
    <w:rsid w:val="00280144"/>
    <w:rsid w:val="00280520"/>
    <w:rsid w:val="0028093B"/>
    <w:rsid w:val="0028187B"/>
    <w:rsid w:val="0028263C"/>
    <w:rsid w:val="002826A2"/>
    <w:rsid w:val="0028333E"/>
    <w:rsid w:val="00283947"/>
    <w:rsid w:val="00283E23"/>
    <w:rsid w:val="00285B5E"/>
    <w:rsid w:val="00285EA2"/>
    <w:rsid w:val="002871CD"/>
    <w:rsid w:val="00287549"/>
    <w:rsid w:val="00287982"/>
    <w:rsid w:val="002905AF"/>
    <w:rsid w:val="00290ED9"/>
    <w:rsid w:val="0029195B"/>
    <w:rsid w:val="00291BBC"/>
    <w:rsid w:val="00292D58"/>
    <w:rsid w:val="002930DC"/>
    <w:rsid w:val="00293576"/>
    <w:rsid w:val="00293E73"/>
    <w:rsid w:val="00294D38"/>
    <w:rsid w:val="0029558F"/>
    <w:rsid w:val="00295A2E"/>
    <w:rsid w:val="002962AF"/>
    <w:rsid w:val="0029700C"/>
    <w:rsid w:val="00297E28"/>
    <w:rsid w:val="002A06A6"/>
    <w:rsid w:val="002A126F"/>
    <w:rsid w:val="002A2319"/>
    <w:rsid w:val="002A337B"/>
    <w:rsid w:val="002A3961"/>
    <w:rsid w:val="002A4250"/>
    <w:rsid w:val="002A4422"/>
    <w:rsid w:val="002A5488"/>
    <w:rsid w:val="002A6B72"/>
    <w:rsid w:val="002A6CD8"/>
    <w:rsid w:val="002B0B02"/>
    <w:rsid w:val="002B13E0"/>
    <w:rsid w:val="002B1F26"/>
    <w:rsid w:val="002B3972"/>
    <w:rsid w:val="002B4531"/>
    <w:rsid w:val="002B50BD"/>
    <w:rsid w:val="002B6914"/>
    <w:rsid w:val="002C071C"/>
    <w:rsid w:val="002C0828"/>
    <w:rsid w:val="002C1928"/>
    <w:rsid w:val="002C2C33"/>
    <w:rsid w:val="002C45FA"/>
    <w:rsid w:val="002C480F"/>
    <w:rsid w:val="002C52D7"/>
    <w:rsid w:val="002C5318"/>
    <w:rsid w:val="002C7B73"/>
    <w:rsid w:val="002C7DE2"/>
    <w:rsid w:val="002C7E09"/>
    <w:rsid w:val="002D05A5"/>
    <w:rsid w:val="002D0945"/>
    <w:rsid w:val="002D11FE"/>
    <w:rsid w:val="002D1495"/>
    <w:rsid w:val="002D1D47"/>
    <w:rsid w:val="002D1EC7"/>
    <w:rsid w:val="002D2D5E"/>
    <w:rsid w:val="002D383D"/>
    <w:rsid w:val="002D3A15"/>
    <w:rsid w:val="002D3A5D"/>
    <w:rsid w:val="002D4587"/>
    <w:rsid w:val="002D77C3"/>
    <w:rsid w:val="002D7B07"/>
    <w:rsid w:val="002E3256"/>
    <w:rsid w:val="002E3575"/>
    <w:rsid w:val="002E3A4A"/>
    <w:rsid w:val="002E51BF"/>
    <w:rsid w:val="002E78D6"/>
    <w:rsid w:val="002E7A0E"/>
    <w:rsid w:val="002F023C"/>
    <w:rsid w:val="002F0FC1"/>
    <w:rsid w:val="002F1529"/>
    <w:rsid w:val="002F16E9"/>
    <w:rsid w:val="002F3038"/>
    <w:rsid w:val="002F4AA6"/>
    <w:rsid w:val="002F793F"/>
    <w:rsid w:val="00300D9B"/>
    <w:rsid w:val="00302127"/>
    <w:rsid w:val="00302536"/>
    <w:rsid w:val="00303E97"/>
    <w:rsid w:val="00304506"/>
    <w:rsid w:val="0030643B"/>
    <w:rsid w:val="0030656D"/>
    <w:rsid w:val="00307B92"/>
    <w:rsid w:val="00307E29"/>
    <w:rsid w:val="00307EE1"/>
    <w:rsid w:val="00311603"/>
    <w:rsid w:val="00311607"/>
    <w:rsid w:val="0031165C"/>
    <w:rsid w:val="003116FC"/>
    <w:rsid w:val="003117B8"/>
    <w:rsid w:val="00311E6A"/>
    <w:rsid w:val="00312015"/>
    <w:rsid w:val="0031222C"/>
    <w:rsid w:val="00312E80"/>
    <w:rsid w:val="00313594"/>
    <w:rsid w:val="00313C90"/>
    <w:rsid w:val="00313D45"/>
    <w:rsid w:val="0031446F"/>
    <w:rsid w:val="003152CC"/>
    <w:rsid w:val="00315562"/>
    <w:rsid w:val="00315C37"/>
    <w:rsid w:val="003162F8"/>
    <w:rsid w:val="003172EF"/>
    <w:rsid w:val="003205E9"/>
    <w:rsid w:val="00322164"/>
    <w:rsid w:val="00322239"/>
    <w:rsid w:val="00322796"/>
    <w:rsid w:val="00322901"/>
    <w:rsid w:val="00323A4F"/>
    <w:rsid w:val="0032461D"/>
    <w:rsid w:val="00325BB6"/>
    <w:rsid w:val="00326098"/>
    <w:rsid w:val="00327552"/>
    <w:rsid w:val="00327A10"/>
    <w:rsid w:val="003339AD"/>
    <w:rsid w:val="00333B2B"/>
    <w:rsid w:val="0033446C"/>
    <w:rsid w:val="003366AB"/>
    <w:rsid w:val="0033704E"/>
    <w:rsid w:val="00337172"/>
    <w:rsid w:val="00341756"/>
    <w:rsid w:val="003419E3"/>
    <w:rsid w:val="00341FC9"/>
    <w:rsid w:val="00342DBF"/>
    <w:rsid w:val="003433A2"/>
    <w:rsid w:val="003439A4"/>
    <w:rsid w:val="00343D65"/>
    <w:rsid w:val="00344480"/>
    <w:rsid w:val="00344BB8"/>
    <w:rsid w:val="003463D5"/>
    <w:rsid w:val="00347963"/>
    <w:rsid w:val="00350B4C"/>
    <w:rsid w:val="00350DAD"/>
    <w:rsid w:val="003512DD"/>
    <w:rsid w:val="00352144"/>
    <w:rsid w:val="003525CD"/>
    <w:rsid w:val="00352B94"/>
    <w:rsid w:val="00352EB2"/>
    <w:rsid w:val="003532F6"/>
    <w:rsid w:val="00354619"/>
    <w:rsid w:val="003546BA"/>
    <w:rsid w:val="003548C2"/>
    <w:rsid w:val="003552BE"/>
    <w:rsid w:val="00355CBF"/>
    <w:rsid w:val="00356C7F"/>
    <w:rsid w:val="003602A6"/>
    <w:rsid w:val="003614EE"/>
    <w:rsid w:val="00361863"/>
    <w:rsid w:val="0036279F"/>
    <w:rsid w:val="00362A14"/>
    <w:rsid w:val="00362B4E"/>
    <w:rsid w:val="003639A3"/>
    <w:rsid w:val="00363A3F"/>
    <w:rsid w:val="00363DDA"/>
    <w:rsid w:val="003648E0"/>
    <w:rsid w:val="00364AC2"/>
    <w:rsid w:val="00364CD3"/>
    <w:rsid w:val="00365821"/>
    <w:rsid w:val="00365C14"/>
    <w:rsid w:val="00366AE0"/>
    <w:rsid w:val="0036703A"/>
    <w:rsid w:val="00367228"/>
    <w:rsid w:val="00372202"/>
    <w:rsid w:val="00372C53"/>
    <w:rsid w:val="00372D46"/>
    <w:rsid w:val="00375B64"/>
    <w:rsid w:val="00376AE7"/>
    <w:rsid w:val="00377CE0"/>
    <w:rsid w:val="00380016"/>
    <w:rsid w:val="00380216"/>
    <w:rsid w:val="00380446"/>
    <w:rsid w:val="00380846"/>
    <w:rsid w:val="00381349"/>
    <w:rsid w:val="00381A95"/>
    <w:rsid w:val="00383607"/>
    <w:rsid w:val="003839B9"/>
    <w:rsid w:val="00383D49"/>
    <w:rsid w:val="0038456D"/>
    <w:rsid w:val="00384AA5"/>
    <w:rsid w:val="003859C9"/>
    <w:rsid w:val="00386473"/>
    <w:rsid w:val="00386DF0"/>
    <w:rsid w:val="003872EA"/>
    <w:rsid w:val="00387777"/>
    <w:rsid w:val="00391AD7"/>
    <w:rsid w:val="00391FE8"/>
    <w:rsid w:val="00393724"/>
    <w:rsid w:val="00394D44"/>
    <w:rsid w:val="00394F25"/>
    <w:rsid w:val="00395044"/>
    <w:rsid w:val="00396110"/>
    <w:rsid w:val="003962B6"/>
    <w:rsid w:val="00396AD8"/>
    <w:rsid w:val="003A0404"/>
    <w:rsid w:val="003A18BF"/>
    <w:rsid w:val="003A3B4D"/>
    <w:rsid w:val="003A3D0E"/>
    <w:rsid w:val="003A4888"/>
    <w:rsid w:val="003A5654"/>
    <w:rsid w:val="003A5C97"/>
    <w:rsid w:val="003A6420"/>
    <w:rsid w:val="003A7196"/>
    <w:rsid w:val="003A75B1"/>
    <w:rsid w:val="003B2CF8"/>
    <w:rsid w:val="003B65CE"/>
    <w:rsid w:val="003B729C"/>
    <w:rsid w:val="003C0030"/>
    <w:rsid w:val="003C042B"/>
    <w:rsid w:val="003C164F"/>
    <w:rsid w:val="003C2CD7"/>
    <w:rsid w:val="003C388C"/>
    <w:rsid w:val="003C4943"/>
    <w:rsid w:val="003C5A19"/>
    <w:rsid w:val="003D20BE"/>
    <w:rsid w:val="003D2427"/>
    <w:rsid w:val="003D33D1"/>
    <w:rsid w:val="003D3620"/>
    <w:rsid w:val="003D42EF"/>
    <w:rsid w:val="003D62FB"/>
    <w:rsid w:val="003D6705"/>
    <w:rsid w:val="003D6CC4"/>
    <w:rsid w:val="003D6E05"/>
    <w:rsid w:val="003E01BF"/>
    <w:rsid w:val="003E0356"/>
    <w:rsid w:val="003E05F0"/>
    <w:rsid w:val="003E1740"/>
    <w:rsid w:val="003E1A21"/>
    <w:rsid w:val="003E31A2"/>
    <w:rsid w:val="003E48B3"/>
    <w:rsid w:val="003E4B5F"/>
    <w:rsid w:val="003E4BAA"/>
    <w:rsid w:val="003E5394"/>
    <w:rsid w:val="003E5781"/>
    <w:rsid w:val="003E7B9C"/>
    <w:rsid w:val="003F029A"/>
    <w:rsid w:val="003F04E8"/>
    <w:rsid w:val="003F05C9"/>
    <w:rsid w:val="003F0A08"/>
    <w:rsid w:val="003F2167"/>
    <w:rsid w:val="003F2DCE"/>
    <w:rsid w:val="003F3E7D"/>
    <w:rsid w:val="003F45B1"/>
    <w:rsid w:val="003F5970"/>
    <w:rsid w:val="003F6169"/>
    <w:rsid w:val="003F61F0"/>
    <w:rsid w:val="003F7C26"/>
    <w:rsid w:val="004007A7"/>
    <w:rsid w:val="004009D6"/>
    <w:rsid w:val="00401250"/>
    <w:rsid w:val="0040188E"/>
    <w:rsid w:val="0040254C"/>
    <w:rsid w:val="00405AC7"/>
    <w:rsid w:val="004073C5"/>
    <w:rsid w:val="00407AAC"/>
    <w:rsid w:val="00407B1C"/>
    <w:rsid w:val="00407B3B"/>
    <w:rsid w:val="00407D67"/>
    <w:rsid w:val="00410E26"/>
    <w:rsid w:val="004111B1"/>
    <w:rsid w:val="00411206"/>
    <w:rsid w:val="00412C68"/>
    <w:rsid w:val="00412FA9"/>
    <w:rsid w:val="00413007"/>
    <w:rsid w:val="00413E2E"/>
    <w:rsid w:val="00414973"/>
    <w:rsid w:val="00414B20"/>
    <w:rsid w:val="00414CA2"/>
    <w:rsid w:val="00416AB1"/>
    <w:rsid w:val="00416ADF"/>
    <w:rsid w:val="00417329"/>
    <w:rsid w:val="00417D47"/>
    <w:rsid w:val="00420842"/>
    <w:rsid w:val="0042131E"/>
    <w:rsid w:val="00421F6A"/>
    <w:rsid w:val="004236C4"/>
    <w:rsid w:val="00424263"/>
    <w:rsid w:val="004244B0"/>
    <w:rsid w:val="00424654"/>
    <w:rsid w:val="004269AE"/>
    <w:rsid w:val="00426DE7"/>
    <w:rsid w:val="004278D1"/>
    <w:rsid w:val="00427DFF"/>
    <w:rsid w:val="00430060"/>
    <w:rsid w:val="004301C6"/>
    <w:rsid w:val="00430391"/>
    <w:rsid w:val="00431226"/>
    <w:rsid w:val="00431678"/>
    <w:rsid w:val="004319D6"/>
    <w:rsid w:val="0043314C"/>
    <w:rsid w:val="004362B3"/>
    <w:rsid w:val="00437638"/>
    <w:rsid w:val="004408F2"/>
    <w:rsid w:val="00441774"/>
    <w:rsid w:val="00442089"/>
    <w:rsid w:val="004427D2"/>
    <w:rsid w:val="00442D5D"/>
    <w:rsid w:val="00443399"/>
    <w:rsid w:val="0044360A"/>
    <w:rsid w:val="00446011"/>
    <w:rsid w:val="004467E2"/>
    <w:rsid w:val="004474D1"/>
    <w:rsid w:val="00447871"/>
    <w:rsid w:val="00447EA8"/>
    <w:rsid w:val="004522C0"/>
    <w:rsid w:val="00452419"/>
    <w:rsid w:val="0045256B"/>
    <w:rsid w:val="00452710"/>
    <w:rsid w:val="00453382"/>
    <w:rsid w:val="0045429B"/>
    <w:rsid w:val="0045488D"/>
    <w:rsid w:val="004553B4"/>
    <w:rsid w:val="00455C15"/>
    <w:rsid w:val="004568EE"/>
    <w:rsid w:val="00456C49"/>
    <w:rsid w:val="00457342"/>
    <w:rsid w:val="0045781F"/>
    <w:rsid w:val="00457E7C"/>
    <w:rsid w:val="00460F38"/>
    <w:rsid w:val="0046125B"/>
    <w:rsid w:val="00461653"/>
    <w:rsid w:val="00462B42"/>
    <w:rsid w:val="004630CA"/>
    <w:rsid w:val="00463A7B"/>
    <w:rsid w:val="00464260"/>
    <w:rsid w:val="00464C09"/>
    <w:rsid w:val="00464FFF"/>
    <w:rsid w:val="004658D1"/>
    <w:rsid w:val="004665C5"/>
    <w:rsid w:val="004667A6"/>
    <w:rsid w:val="004668ED"/>
    <w:rsid w:val="00467721"/>
    <w:rsid w:val="0047068A"/>
    <w:rsid w:val="00470BF5"/>
    <w:rsid w:val="00471082"/>
    <w:rsid w:val="00471150"/>
    <w:rsid w:val="004718BE"/>
    <w:rsid w:val="004732C5"/>
    <w:rsid w:val="00474765"/>
    <w:rsid w:val="00475125"/>
    <w:rsid w:val="00477EFB"/>
    <w:rsid w:val="00480ABA"/>
    <w:rsid w:val="0048161B"/>
    <w:rsid w:val="0048168A"/>
    <w:rsid w:val="0048174B"/>
    <w:rsid w:val="004817A4"/>
    <w:rsid w:val="0048210A"/>
    <w:rsid w:val="00482AA3"/>
    <w:rsid w:val="004851DF"/>
    <w:rsid w:val="00485531"/>
    <w:rsid w:val="0048568E"/>
    <w:rsid w:val="004859AD"/>
    <w:rsid w:val="00485F92"/>
    <w:rsid w:val="004862E5"/>
    <w:rsid w:val="0048662B"/>
    <w:rsid w:val="0048695F"/>
    <w:rsid w:val="0048764A"/>
    <w:rsid w:val="00490235"/>
    <w:rsid w:val="004918DC"/>
    <w:rsid w:val="00491D4D"/>
    <w:rsid w:val="004925C1"/>
    <w:rsid w:val="00492BD3"/>
    <w:rsid w:val="00493832"/>
    <w:rsid w:val="00495AD8"/>
    <w:rsid w:val="004960F3"/>
    <w:rsid w:val="004969AF"/>
    <w:rsid w:val="00496BF6"/>
    <w:rsid w:val="00496C83"/>
    <w:rsid w:val="004A059C"/>
    <w:rsid w:val="004A0805"/>
    <w:rsid w:val="004A0ABE"/>
    <w:rsid w:val="004A2D33"/>
    <w:rsid w:val="004A38F9"/>
    <w:rsid w:val="004A3986"/>
    <w:rsid w:val="004A3A3E"/>
    <w:rsid w:val="004A4E57"/>
    <w:rsid w:val="004A4E6E"/>
    <w:rsid w:val="004A5705"/>
    <w:rsid w:val="004A59F0"/>
    <w:rsid w:val="004A5CDA"/>
    <w:rsid w:val="004A69E9"/>
    <w:rsid w:val="004A701D"/>
    <w:rsid w:val="004B115F"/>
    <w:rsid w:val="004B1198"/>
    <w:rsid w:val="004B1833"/>
    <w:rsid w:val="004B29B2"/>
    <w:rsid w:val="004B2A82"/>
    <w:rsid w:val="004B386B"/>
    <w:rsid w:val="004B448D"/>
    <w:rsid w:val="004B49B9"/>
    <w:rsid w:val="004B5408"/>
    <w:rsid w:val="004B6A57"/>
    <w:rsid w:val="004B6F6A"/>
    <w:rsid w:val="004B7CBF"/>
    <w:rsid w:val="004B7EF7"/>
    <w:rsid w:val="004C0293"/>
    <w:rsid w:val="004C02CE"/>
    <w:rsid w:val="004C07EF"/>
    <w:rsid w:val="004C199C"/>
    <w:rsid w:val="004C1C16"/>
    <w:rsid w:val="004C1E8B"/>
    <w:rsid w:val="004C3963"/>
    <w:rsid w:val="004C3E1C"/>
    <w:rsid w:val="004C3F24"/>
    <w:rsid w:val="004C4704"/>
    <w:rsid w:val="004C5B13"/>
    <w:rsid w:val="004C63D1"/>
    <w:rsid w:val="004D0124"/>
    <w:rsid w:val="004D05B7"/>
    <w:rsid w:val="004D128D"/>
    <w:rsid w:val="004D21DC"/>
    <w:rsid w:val="004D22E3"/>
    <w:rsid w:val="004D2589"/>
    <w:rsid w:val="004D2F30"/>
    <w:rsid w:val="004D3351"/>
    <w:rsid w:val="004D3998"/>
    <w:rsid w:val="004D5834"/>
    <w:rsid w:val="004D5C61"/>
    <w:rsid w:val="004D66DD"/>
    <w:rsid w:val="004D7125"/>
    <w:rsid w:val="004D7753"/>
    <w:rsid w:val="004E0A12"/>
    <w:rsid w:val="004E1DE9"/>
    <w:rsid w:val="004E2678"/>
    <w:rsid w:val="004E295D"/>
    <w:rsid w:val="004E3175"/>
    <w:rsid w:val="004E3309"/>
    <w:rsid w:val="004E3B57"/>
    <w:rsid w:val="004E3F39"/>
    <w:rsid w:val="004E4025"/>
    <w:rsid w:val="004E42F5"/>
    <w:rsid w:val="004E45FC"/>
    <w:rsid w:val="004E475B"/>
    <w:rsid w:val="004E5E6C"/>
    <w:rsid w:val="004E6455"/>
    <w:rsid w:val="004E6799"/>
    <w:rsid w:val="004E7CAD"/>
    <w:rsid w:val="004E7CBD"/>
    <w:rsid w:val="004F01DE"/>
    <w:rsid w:val="004F0590"/>
    <w:rsid w:val="004F2095"/>
    <w:rsid w:val="004F27A5"/>
    <w:rsid w:val="004F2E18"/>
    <w:rsid w:val="004F2E9F"/>
    <w:rsid w:val="004F384D"/>
    <w:rsid w:val="004F3F6C"/>
    <w:rsid w:val="004F4008"/>
    <w:rsid w:val="004F424D"/>
    <w:rsid w:val="004F4A0B"/>
    <w:rsid w:val="004F4B54"/>
    <w:rsid w:val="004F4D88"/>
    <w:rsid w:val="004F5472"/>
    <w:rsid w:val="004F56CE"/>
    <w:rsid w:val="004F5711"/>
    <w:rsid w:val="004F58CB"/>
    <w:rsid w:val="004F5B5C"/>
    <w:rsid w:val="004F6105"/>
    <w:rsid w:val="004F681A"/>
    <w:rsid w:val="004F68EB"/>
    <w:rsid w:val="004F6A1C"/>
    <w:rsid w:val="00500037"/>
    <w:rsid w:val="00501362"/>
    <w:rsid w:val="0050360B"/>
    <w:rsid w:val="0050403A"/>
    <w:rsid w:val="00504869"/>
    <w:rsid w:val="00504EF5"/>
    <w:rsid w:val="00505CF0"/>
    <w:rsid w:val="00506A8C"/>
    <w:rsid w:val="00510437"/>
    <w:rsid w:val="00510E01"/>
    <w:rsid w:val="00511E01"/>
    <w:rsid w:val="00511E8C"/>
    <w:rsid w:val="0051208D"/>
    <w:rsid w:val="00512602"/>
    <w:rsid w:val="00512EBC"/>
    <w:rsid w:val="00513373"/>
    <w:rsid w:val="00514874"/>
    <w:rsid w:val="005149A4"/>
    <w:rsid w:val="0051552C"/>
    <w:rsid w:val="00515F0B"/>
    <w:rsid w:val="00517C6A"/>
    <w:rsid w:val="005200F7"/>
    <w:rsid w:val="00521521"/>
    <w:rsid w:val="00522548"/>
    <w:rsid w:val="00523BEB"/>
    <w:rsid w:val="00523EB0"/>
    <w:rsid w:val="00524FC1"/>
    <w:rsid w:val="00525425"/>
    <w:rsid w:val="00527550"/>
    <w:rsid w:val="00527EBB"/>
    <w:rsid w:val="005309AE"/>
    <w:rsid w:val="005315DE"/>
    <w:rsid w:val="0053189D"/>
    <w:rsid w:val="0053237D"/>
    <w:rsid w:val="005325ED"/>
    <w:rsid w:val="005331AA"/>
    <w:rsid w:val="0053365E"/>
    <w:rsid w:val="00534672"/>
    <w:rsid w:val="00534702"/>
    <w:rsid w:val="00534DA0"/>
    <w:rsid w:val="00534F7E"/>
    <w:rsid w:val="00535788"/>
    <w:rsid w:val="00536EB8"/>
    <w:rsid w:val="0054071A"/>
    <w:rsid w:val="0054085B"/>
    <w:rsid w:val="00540FF7"/>
    <w:rsid w:val="00544994"/>
    <w:rsid w:val="0054529D"/>
    <w:rsid w:val="005475B3"/>
    <w:rsid w:val="005504A3"/>
    <w:rsid w:val="00551176"/>
    <w:rsid w:val="00551EB4"/>
    <w:rsid w:val="00552496"/>
    <w:rsid w:val="005537D2"/>
    <w:rsid w:val="005541CB"/>
    <w:rsid w:val="00555DE7"/>
    <w:rsid w:val="00556972"/>
    <w:rsid w:val="00557107"/>
    <w:rsid w:val="00557585"/>
    <w:rsid w:val="00557A4B"/>
    <w:rsid w:val="00557F78"/>
    <w:rsid w:val="0056008F"/>
    <w:rsid w:val="00560288"/>
    <w:rsid w:val="005602A0"/>
    <w:rsid w:val="00560370"/>
    <w:rsid w:val="00563EB1"/>
    <w:rsid w:val="0056670D"/>
    <w:rsid w:val="00567DA4"/>
    <w:rsid w:val="00570BBA"/>
    <w:rsid w:val="00571430"/>
    <w:rsid w:val="0057179B"/>
    <w:rsid w:val="00571ABC"/>
    <w:rsid w:val="00571E43"/>
    <w:rsid w:val="00572016"/>
    <w:rsid w:val="00572206"/>
    <w:rsid w:val="00573D6E"/>
    <w:rsid w:val="00574450"/>
    <w:rsid w:val="00574753"/>
    <w:rsid w:val="00575436"/>
    <w:rsid w:val="00576460"/>
    <w:rsid w:val="0057647E"/>
    <w:rsid w:val="00576C0B"/>
    <w:rsid w:val="00577AF8"/>
    <w:rsid w:val="005818A8"/>
    <w:rsid w:val="00581A4B"/>
    <w:rsid w:val="00582446"/>
    <w:rsid w:val="00582C07"/>
    <w:rsid w:val="00582FF2"/>
    <w:rsid w:val="00583490"/>
    <w:rsid w:val="00583E91"/>
    <w:rsid w:val="00584D7D"/>
    <w:rsid w:val="005854E1"/>
    <w:rsid w:val="00585964"/>
    <w:rsid w:val="0058609C"/>
    <w:rsid w:val="00586B63"/>
    <w:rsid w:val="005878D3"/>
    <w:rsid w:val="00587E8E"/>
    <w:rsid w:val="00590673"/>
    <w:rsid w:val="005907AD"/>
    <w:rsid w:val="00590DAD"/>
    <w:rsid w:val="00592432"/>
    <w:rsid w:val="00592592"/>
    <w:rsid w:val="00593417"/>
    <w:rsid w:val="00593419"/>
    <w:rsid w:val="00593EC7"/>
    <w:rsid w:val="00594E52"/>
    <w:rsid w:val="00597B8F"/>
    <w:rsid w:val="005A0990"/>
    <w:rsid w:val="005A0F67"/>
    <w:rsid w:val="005A271E"/>
    <w:rsid w:val="005A2E41"/>
    <w:rsid w:val="005A307B"/>
    <w:rsid w:val="005A318B"/>
    <w:rsid w:val="005A3E1C"/>
    <w:rsid w:val="005A41FD"/>
    <w:rsid w:val="005A48EA"/>
    <w:rsid w:val="005A48F3"/>
    <w:rsid w:val="005A6FD3"/>
    <w:rsid w:val="005A7981"/>
    <w:rsid w:val="005B1129"/>
    <w:rsid w:val="005B1532"/>
    <w:rsid w:val="005B2030"/>
    <w:rsid w:val="005B2589"/>
    <w:rsid w:val="005B2C5F"/>
    <w:rsid w:val="005B3531"/>
    <w:rsid w:val="005B4AEC"/>
    <w:rsid w:val="005B5153"/>
    <w:rsid w:val="005B58E3"/>
    <w:rsid w:val="005B7742"/>
    <w:rsid w:val="005B7E4E"/>
    <w:rsid w:val="005B7FE0"/>
    <w:rsid w:val="005C05C7"/>
    <w:rsid w:val="005C1E9A"/>
    <w:rsid w:val="005C1ED5"/>
    <w:rsid w:val="005C20B2"/>
    <w:rsid w:val="005C23ED"/>
    <w:rsid w:val="005C4017"/>
    <w:rsid w:val="005C42B2"/>
    <w:rsid w:val="005C560A"/>
    <w:rsid w:val="005C5C36"/>
    <w:rsid w:val="005C67E1"/>
    <w:rsid w:val="005D061A"/>
    <w:rsid w:val="005D0965"/>
    <w:rsid w:val="005D142E"/>
    <w:rsid w:val="005D263E"/>
    <w:rsid w:val="005D3548"/>
    <w:rsid w:val="005D3578"/>
    <w:rsid w:val="005D57AD"/>
    <w:rsid w:val="005D7CAE"/>
    <w:rsid w:val="005D7D32"/>
    <w:rsid w:val="005E0BE9"/>
    <w:rsid w:val="005E1CE4"/>
    <w:rsid w:val="005E2837"/>
    <w:rsid w:val="005E2878"/>
    <w:rsid w:val="005E2A09"/>
    <w:rsid w:val="005E2D23"/>
    <w:rsid w:val="005E3FBD"/>
    <w:rsid w:val="005E4295"/>
    <w:rsid w:val="005E4EC8"/>
    <w:rsid w:val="005E57E6"/>
    <w:rsid w:val="005E57FE"/>
    <w:rsid w:val="005E6D70"/>
    <w:rsid w:val="005E74E9"/>
    <w:rsid w:val="005F09EF"/>
    <w:rsid w:val="005F1BF9"/>
    <w:rsid w:val="005F29A9"/>
    <w:rsid w:val="005F2A8D"/>
    <w:rsid w:val="005F373E"/>
    <w:rsid w:val="005F3A92"/>
    <w:rsid w:val="005F4948"/>
    <w:rsid w:val="005F498F"/>
    <w:rsid w:val="005F52F6"/>
    <w:rsid w:val="005F56F7"/>
    <w:rsid w:val="005F5F5B"/>
    <w:rsid w:val="005F78D1"/>
    <w:rsid w:val="006016F6"/>
    <w:rsid w:val="0060232C"/>
    <w:rsid w:val="006029AD"/>
    <w:rsid w:val="00603B66"/>
    <w:rsid w:val="00604DF5"/>
    <w:rsid w:val="00606431"/>
    <w:rsid w:val="00606471"/>
    <w:rsid w:val="00606914"/>
    <w:rsid w:val="00606CEB"/>
    <w:rsid w:val="00606D33"/>
    <w:rsid w:val="00610C79"/>
    <w:rsid w:val="00611466"/>
    <w:rsid w:val="00611565"/>
    <w:rsid w:val="00611FB9"/>
    <w:rsid w:val="00613EBC"/>
    <w:rsid w:val="00614045"/>
    <w:rsid w:val="00614229"/>
    <w:rsid w:val="00614C80"/>
    <w:rsid w:val="00614EAD"/>
    <w:rsid w:val="00615587"/>
    <w:rsid w:val="00615974"/>
    <w:rsid w:val="00616090"/>
    <w:rsid w:val="00621715"/>
    <w:rsid w:val="006224AF"/>
    <w:rsid w:val="00622C55"/>
    <w:rsid w:val="00623148"/>
    <w:rsid w:val="006231E3"/>
    <w:rsid w:val="00624300"/>
    <w:rsid w:val="00624C1F"/>
    <w:rsid w:val="006255CE"/>
    <w:rsid w:val="0062722C"/>
    <w:rsid w:val="0062787E"/>
    <w:rsid w:val="006279E4"/>
    <w:rsid w:val="00630BF8"/>
    <w:rsid w:val="00630FE1"/>
    <w:rsid w:val="0063108D"/>
    <w:rsid w:val="006315B3"/>
    <w:rsid w:val="00632684"/>
    <w:rsid w:val="00632A12"/>
    <w:rsid w:val="0063336F"/>
    <w:rsid w:val="0063452E"/>
    <w:rsid w:val="006352DD"/>
    <w:rsid w:val="00635CF2"/>
    <w:rsid w:val="00636CB1"/>
    <w:rsid w:val="00636D0F"/>
    <w:rsid w:val="00640427"/>
    <w:rsid w:val="00641515"/>
    <w:rsid w:val="00643372"/>
    <w:rsid w:val="00643D61"/>
    <w:rsid w:val="00643D73"/>
    <w:rsid w:val="00644121"/>
    <w:rsid w:val="006451F9"/>
    <w:rsid w:val="0064547B"/>
    <w:rsid w:val="00645513"/>
    <w:rsid w:val="0064704F"/>
    <w:rsid w:val="0064744E"/>
    <w:rsid w:val="006476F1"/>
    <w:rsid w:val="00650013"/>
    <w:rsid w:val="006504DC"/>
    <w:rsid w:val="006504F8"/>
    <w:rsid w:val="00650693"/>
    <w:rsid w:val="006506E3"/>
    <w:rsid w:val="00650712"/>
    <w:rsid w:val="00651134"/>
    <w:rsid w:val="00651216"/>
    <w:rsid w:val="00651F33"/>
    <w:rsid w:val="00652B7E"/>
    <w:rsid w:val="00653546"/>
    <w:rsid w:val="00653BA8"/>
    <w:rsid w:val="00654A99"/>
    <w:rsid w:val="00654EE9"/>
    <w:rsid w:val="00655BEB"/>
    <w:rsid w:val="00655DB1"/>
    <w:rsid w:val="00656908"/>
    <w:rsid w:val="00656FF4"/>
    <w:rsid w:val="00657095"/>
    <w:rsid w:val="006576E2"/>
    <w:rsid w:val="0065790E"/>
    <w:rsid w:val="00657F2E"/>
    <w:rsid w:val="006609B0"/>
    <w:rsid w:val="006621CD"/>
    <w:rsid w:val="006628E6"/>
    <w:rsid w:val="006631AF"/>
    <w:rsid w:val="006634A1"/>
    <w:rsid w:val="00663AF4"/>
    <w:rsid w:val="006649A5"/>
    <w:rsid w:val="006650EB"/>
    <w:rsid w:val="00667D24"/>
    <w:rsid w:val="00667E10"/>
    <w:rsid w:val="00670128"/>
    <w:rsid w:val="006705EF"/>
    <w:rsid w:val="0067121C"/>
    <w:rsid w:val="006712E9"/>
    <w:rsid w:val="00671BBA"/>
    <w:rsid w:val="0067440B"/>
    <w:rsid w:val="00674BF4"/>
    <w:rsid w:val="006752F2"/>
    <w:rsid w:val="00676365"/>
    <w:rsid w:val="00677E08"/>
    <w:rsid w:val="006822AE"/>
    <w:rsid w:val="00682474"/>
    <w:rsid w:val="00682487"/>
    <w:rsid w:val="00682F5E"/>
    <w:rsid w:val="00682F68"/>
    <w:rsid w:val="00684C6B"/>
    <w:rsid w:val="006851CC"/>
    <w:rsid w:val="006852CD"/>
    <w:rsid w:val="00685553"/>
    <w:rsid w:val="00685BAE"/>
    <w:rsid w:val="00687559"/>
    <w:rsid w:val="0069031D"/>
    <w:rsid w:val="0069064A"/>
    <w:rsid w:val="006906E2"/>
    <w:rsid w:val="00690737"/>
    <w:rsid w:val="00690923"/>
    <w:rsid w:val="00691490"/>
    <w:rsid w:val="00691848"/>
    <w:rsid w:val="00692505"/>
    <w:rsid w:val="00692506"/>
    <w:rsid w:val="006929F6"/>
    <w:rsid w:val="00694755"/>
    <w:rsid w:val="006962B7"/>
    <w:rsid w:val="00696DA8"/>
    <w:rsid w:val="0069744B"/>
    <w:rsid w:val="00697EF8"/>
    <w:rsid w:val="006A092E"/>
    <w:rsid w:val="006A32AD"/>
    <w:rsid w:val="006A3EF1"/>
    <w:rsid w:val="006A42B0"/>
    <w:rsid w:val="006A4DB8"/>
    <w:rsid w:val="006A50E6"/>
    <w:rsid w:val="006A5C02"/>
    <w:rsid w:val="006B1149"/>
    <w:rsid w:val="006B1393"/>
    <w:rsid w:val="006B14BC"/>
    <w:rsid w:val="006B22EC"/>
    <w:rsid w:val="006B241C"/>
    <w:rsid w:val="006B2A07"/>
    <w:rsid w:val="006B2AD5"/>
    <w:rsid w:val="006B4898"/>
    <w:rsid w:val="006B4BFE"/>
    <w:rsid w:val="006B6F89"/>
    <w:rsid w:val="006B79D9"/>
    <w:rsid w:val="006C010E"/>
    <w:rsid w:val="006C12F0"/>
    <w:rsid w:val="006C17A6"/>
    <w:rsid w:val="006C1EA1"/>
    <w:rsid w:val="006C257C"/>
    <w:rsid w:val="006C26F0"/>
    <w:rsid w:val="006C2EA9"/>
    <w:rsid w:val="006C3FBF"/>
    <w:rsid w:val="006C4DE8"/>
    <w:rsid w:val="006C5421"/>
    <w:rsid w:val="006C5E0A"/>
    <w:rsid w:val="006C61A8"/>
    <w:rsid w:val="006C7167"/>
    <w:rsid w:val="006C74B8"/>
    <w:rsid w:val="006C7997"/>
    <w:rsid w:val="006C7A59"/>
    <w:rsid w:val="006D04A7"/>
    <w:rsid w:val="006D0E47"/>
    <w:rsid w:val="006D10B0"/>
    <w:rsid w:val="006D110F"/>
    <w:rsid w:val="006D16C7"/>
    <w:rsid w:val="006D1A53"/>
    <w:rsid w:val="006D1F35"/>
    <w:rsid w:val="006D289F"/>
    <w:rsid w:val="006D2B89"/>
    <w:rsid w:val="006D3803"/>
    <w:rsid w:val="006D466A"/>
    <w:rsid w:val="006D49DE"/>
    <w:rsid w:val="006D4E65"/>
    <w:rsid w:val="006D5047"/>
    <w:rsid w:val="006D5937"/>
    <w:rsid w:val="006D5A29"/>
    <w:rsid w:val="006D5D5B"/>
    <w:rsid w:val="006D624C"/>
    <w:rsid w:val="006E0390"/>
    <w:rsid w:val="006E1527"/>
    <w:rsid w:val="006E1DE1"/>
    <w:rsid w:val="006E2F82"/>
    <w:rsid w:val="006E377D"/>
    <w:rsid w:val="006E418E"/>
    <w:rsid w:val="006E4DE7"/>
    <w:rsid w:val="006E6BB5"/>
    <w:rsid w:val="006E72DA"/>
    <w:rsid w:val="006E755F"/>
    <w:rsid w:val="006F0341"/>
    <w:rsid w:val="006F0A85"/>
    <w:rsid w:val="006F1131"/>
    <w:rsid w:val="006F29B8"/>
    <w:rsid w:val="006F2EDA"/>
    <w:rsid w:val="006F4997"/>
    <w:rsid w:val="006F57B7"/>
    <w:rsid w:val="006F6402"/>
    <w:rsid w:val="006F6753"/>
    <w:rsid w:val="006F766C"/>
    <w:rsid w:val="006F7A47"/>
    <w:rsid w:val="006F7E17"/>
    <w:rsid w:val="00700483"/>
    <w:rsid w:val="007007D2"/>
    <w:rsid w:val="00700A4C"/>
    <w:rsid w:val="00701273"/>
    <w:rsid w:val="007017C9"/>
    <w:rsid w:val="007019E9"/>
    <w:rsid w:val="00701DBC"/>
    <w:rsid w:val="007021E1"/>
    <w:rsid w:val="0070220A"/>
    <w:rsid w:val="00702223"/>
    <w:rsid w:val="0070229E"/>
    <w:rsid w:val="00702AE5"/>
    <w:rsid w:val="00703D2F"/>
    <w:rsid w:val="00704CCD"/>
    <w:rsid w:val="0070547A"/>
    <w:rsid w:val="00705BB7"/>
    <w:rsid w:val="00705F90"/>
    <w:rsid w:val="007065FA"/>
    <w:rsid w:val="007068B4"/>
    <w:rsid w:val="00706E89"/>
    <w:rsid w:val="007071B8"/>
    <w:rsid w:val="00710C87"/>
    <w:rsid w:val="00712189"/>
    <w:rsid w:val="007125EF"/>
    <w:rsid w:val="007153DC"/>
    <w:rsid w:val="00715D69"/>
    <w:rsid w:val="00716790"/>
    <w:rsid w:val="00716973"/>
    <w:rsid w:val="00716CC2"/>
    <w:rsid w:val="00716DE1"/>
    <w:rsid w:val="00716FB5"/>
    <w:rsid w:val="007171CB"/>
    <w:rsid w:val="00717247"/>
    <w:rsid w:val="007173E4"/>
    <w:rsid w:val="007179C1"/>
    <w:rsid w:val="00717FE5"/>
    <w:rsid w:val="007208DC"/>
    <w:rsid w:val="0072179B"/>
    <w:rsid w:val="007218CE"/>
    <w:rsid w:val="00721984"/>
    <w:rsid w:val="0072219E"/>
    <w:rsid w:val="0072258D"/>
    <w:rsid w:val="00722AC5"/>
    <w:rsid w:val="00722EA2"/>
    <w:rsid w:val="007236CE"/>
    <w:rsid w:val="0072496A"/>
    <w:rsid w:val="00724AEB"/>
    <w:rsid w:val="00724BD9"/>
    <w:rsid w:val="00726CC9"/>
    <w:rsid w:val="0073130F"/>
    <w:rsid w:val="00731AC3"/>
    <w:rsid w:val="00733307"/>
    <w:rsid w:val="00733BA7"/>
    <w:rsid w:val="00733E27"/>
    <w:rsid w:val="00733FDD"/>
    <w:rsid w:val="00734A27"/>
    <w:rsid w:val="00735858"/>
    <w:rsid w:val="00735922"/>
    <w:rsid w:val="00736033"/>
    <w:rsid w:val="00736732"/>
    <w:rsid w:val="00737E79"/>
    <w:rsid w:val="00740BC9"/>
    <w:rsid w:val="0074189F"/>
    <w:rsid w:val="007418F8"/>
    <w:rsid w:val="00741957"/>
    <w:rsid w:val="0074284E"/>
    <w:rsid w:val="00743E6F"/>
    <w:rsid w:val="00744072"/>
    <w:rsid w:val="0074481E"/>
    <w:rsid w:val="00744B38"/>
    <w:rsid w:val="0074600A"/>
    <w:rsid w:val="00746BA6"/>
    <w:rsid w:val="00750968"/>
    <w:rsid w:val="00750B2C"/>
    <w:rsid w:val="00751190"/>
    <w:rsid w:val="00752792"/>
    <w:rsid w:val="0075380E"/>
    <w:rsid w:val="007545F3"/>
    <w:rsid w:val="007547B1"/>
    <w:rsid w:val="00755DBD"/>
    <w:rsid w:val="00756018"/>
    <w:rsid w:val="00757443"/>
    <w:rsid w:val="0075753F"/>
    <w:rsid w:val="007605FB"/>
    <w:rsid w:val="007619C6"/>
    <w:rsid w:val="00762C13"/>
    <w:rsid w:val="00763631"/>
    <w:rsid w:val="007640E4"/>
    <w:rsid w:val="00764CF3"/>
    <w:rsid w:val="00765866"/>
    <w:rsid w:val="00767354"/>
    <w:rsid w:val="00767570"/>
    <w:rsid w:val="007675DF"/>
    <w:rsid w:val="007677F9"/>
    <w:rsid w:val="00767D03"/>
    <w:rsid w:val="00770738"/>
    <w:rsid w:val="00770852"/>
    <w:rsid w:val="00770B4E"/>
    <w:rsid w:val="00770F26"/>
    <w:rsid w:val="0077147C"/>
    <w:rsid w:val="00771C9B"/>
    <w:rsid w:val="00772D37"/>
    <w:rsid w:val="00772E0A"/>
    <w:rsid w:val="00774CD1"/>
    <w:rsid w:val="00774F18"/>
    <w:rsid w:val="00775A80"/>
    <w:rsid w:val="0077663A"/>
    <w:rsid w:val="0077671D"/>
    <w:rsid w:val="00780E50"/>
    <w:rsid w:val="0078151F"/>
    <w:rsid w:val="00781B6A"/>
    <w:rsid w:val="00781D28"/>
    <w:rsid w:val="00781F1C"/>
    <w:rsid w:val="007831EA"/>
    <w:rsid w:val="007849DD"/>
    <w:rsid w:val="00786C0F"/>
    <w:rsid w:val="00786F0D"/>
    <w:rsid w:val="007901E4"/>
    <w:rsid w:val="007907B2"/>
    <w:rsid w:val="007908A3"/>
    <w:rsid w:val="00790CE6"/>
    <w:rsid w:val="00791A0C"/>
    <w:rsid w:val="00791B15"/>
    <w:rsid w:val="00793355"/>
    <w:rsid w:val="0079532D"/>
    <w:rsid w:val="007954C8"/>
    <w:rsid w:val="00797358"/>
    <w:rsid w:val="0079737D"/>
    <w:rsid w:val="0079766E"/>
    <w:rsid w:val="00797E53"/>
    <w:rsid w:val="007A1869"/>
    <w:rsid w:val="007A1B49"/>
    <w:rsid w:val="007A2B2A"/>
    <w:rsid w:val="007A31A4"/>
    <w:rsid w:val="007A36A5"/>
    <w:rsid w:val="007A3F4A"/>
    <w:rsid w:val="007A59AE"/>
    <w:rsid w:val="007A5D98"/>
    <w:rsid w:val="007A6304"/>
    <w:rsid w:val="007A6389"/>
    <w:rsid w:val="007A70FC"/>
    <w:rsid w:val="007A7456"/>
    <w:rsid w:val="007B02D7"/>
    <w:rsid w:val="007B39F7"/>
    <w:rsid w:val="007B4D8B"/>
    <w:rsid w:val="007B68FB"/>
    <w:rsid w:val="007B7A96"/>
    <w:rsid w:val="007B7E1E"/>
    <w:rsid w:val="007C02D8"/>
    <w:rsid w:val="007C05F6"/>
    <w:rsid w:val="007C10D0"/>
    <w:rsid w:val="007C1F47"/>
    <w:rsid w:val="007C25FB"/>
    <w:rsid w:val="007C3A82"/>
    <w:rsid w:val="007C4FD0"/>
    <w:rsid w:val="007C61BC"/>
    <w:rsid w:val="007C628C"/>
    <w:rsid w:val="007C7303"/>
    <w:rsid w:val="007C74E2"/>
    <w:rsid w:val="007C7B4C"/>
    <w:rsid w:val="007D1514"/>
    <w:rsid w:val="007D17E0"/>
    <w:rsid w:val="007D1A3B"/>
    <w:rsid w:val="007D1ECC"/>
    <w:rsid w:val="007D25FE"/>
    <w:rsid w:val="007D4416"/>
    <w:rsid w:val="007D450A"/>
    <w:rsid w:val="007D544E"/>
    <w:rsid w:val="007D57EA"/>
    <w:rsid w:val="007D583B"/>
    <w:rsid w:val="007D5B6B"/>
    <w:rsid w:val="007E0194"/>
    <w:rsid w:val="007E297D"/>
    <w:rsid w:val="007E3003"/>
    <w:rsid w:val="007E3B56"/>
    <w:rsid w:val="007E3FDD"/>
    <w:rsid w:val="007E425C"/>
    <w:rsid w:val="007E5813"/>
    <w:rsid w:val="007E5BFE"/>
    <w:rsid w:val="007E6A5B"/>
    <w:rsid w:val="007E6CF3"/>
    <w:rsid w:val="007E6DB5"/>
    <w:rsid w:val="007E7937"/>
    <w:rsid w:val="007F076B"/>
    <w:rsid w:val="007F0F78"/>
    <w:rsid w:val="007F1033"/>
    <w:rsid w:val="007F129E"/>
    <w:rsid w:val="007F12CB"/>
    <w:rsid w:val="007F1609"/>
    <w:rsid w:val="007F359D"/>
    <w:rsid w:val="007F3F4C"/>
    <w:rsid w:val="007F4072"/>
    <w:rsid w:val="007F6505"/>
    <w:rsid w:val="007F6533"/>
    <w:rsid w:val="007F696E"/>
    <w:rsid w:val="007F69E6"/>
    <w:rsid w:val="00801323"/>
    <w:rsid w:val="0080135C"/>
    <w:rsid w:val="00801DA6"/>
    <w:rsid w:val="00803B79"/>
    <w:rsid w:val="0080583B"/>
    <w:rsid w:val="00806174"/>
    <w:rsid w:val="00806D10"/>
    <w:rsid w:val="008071F9"/>
    <w:rsid w:val="008102DC"/>
    <w:rsid w:val="00810B5E"/>
    <w:rsid w:val="00810D3C"/>
    <w:rsid w:val="008114F5"/>
    <w:rsid w:val="00811DC3"/>
    <w:rsid w:val="00811EF1"/>
    <w:rsid w:val="00811FC0"/>
    <w:rsid w:val="00812675"/>
    <w:rsid w:val="00812C71"/>
    <w:rsid w:val="0081356E"/>
    <w:rsid w:val="00813650"/>
    <w:rsid w:val="00813D80"/>
    <w:rsid w:val="008141F2"/>
    <w:rsid w:val="0081489A"/>
    <w:rsid w:val="00816035"/>
    <w:rsid w:val="00817A2B"/>
    <w:rsid w:val="008200B7"/>
    <w:rsid w:val="0082016B"/>
    <w:rsid w:val="00820948"/>
    <w:rsid w:val="0082197B"/>
    <w:rsid w:val="00822985"/>
    <w:rsid w:val="00822F79"/>
    <w:rsid w:val="00823873"/>
    <w:rsid w:val="0082438B"/>
    <w:rsid w:val="00824FD9"/>
    <w:rsid w:val="008256A2"/>
    <w:rsid w:val="00825B44"/>
    <w:rsid w:val="00825EA9"/>
    <w:rsid w:val="00825F72"/>
    <w:rsid w:val="008301A1"/>
    <w:rsid w:val="0083321B"/>
    <w:rsid w:val="0083352E"/>
    <w:rsid w:val="0083362D"/>
    <w:rsid w:val="00834670"/>
    <w:rsid w:val="00834F41"/>
    <w:rsid w:val="00835772"/>
    <w:rsid w:val="00835E68"/>
    <w:rsid w:val="00836B1C"/>
    <w:rsid w:val="0083738F"/>
    <w:rsid w:val="00840093"/>
    <w:rsid w:val="00840CA5"/>
    <w:rsid w:val="008424F4"/>
    <w:rsid w:val="00844D00"/>
    <w:rsid w:val="0084552F"/>
    <w:rsid w:val="00850792"/>
    <w:rsid w:val="00857ED2"/>
    <w:rsid w:val="0086018F"/>
    <w:rsid w:val="008601E4"/>
    <w:rsid w:val="00860919"/>
    <w:rsid w:val="00861C62"/>
    <w:rsid w:val="00862E45"/>
    <w:rsid w:val="00862FC2"/>
    <w:rsid w:val="00863903"/>
    <w:rsid w:val="00863A1C"/>
    <w:rsid w:val="00865EE9"/>
    <w:rsid w:val="00866166"/>
    <w:rsid w:val="00866DEB"/>
    <w:rsid w:val="008676F2"/>
    <w:rsid w:val="00870C5A"/>
    <w:rsid w:val="0087136D"/>
    <w:rsid w:val="008713BE"/>
    <w:rsid w:val="00871E37"/>
    <w:rsid w:val="00872494"/>
    <w:rsid w:val="00872593"/>
    <w:rsid w:val="00874562"/>
    <w:rsid w:val="00874C04"/>
    <w:rsid w:val="00875833"/>
    <w:rsid w:val="00875902"/>
    <w:rsid w:val="008766A6"/>
    <w:rsid w:val="00876E3A"/>
    <w:rsid w:val="0088244A"/>
    <w:rsid w:val="008839A3"/>
    <w:rsid w:val="008844D6"/>
    <w:rsid w:val="008849DA"/>
    <w:rsid w:val="008860E7"/>
    <w:rsid w:val="00886B6F"/>
    <w:rsid w:val="008876E4"/>
    <w:rsid w:val="00887811"/>
    <w:rsid w:val="00887963"/>
    <w:rsid w:val="008879D3"/>
    <w:rsid w:val="00890360"/>
    <w:rsid w:val="00890D37"/>
    <w:rsid w:val="008922D3"/>
    <w:rsid w:val="008924D4"/>
    <w:rsid w:val="008938CF"/>
    <w:rsid w:val="00893DBA"/>
    <w:rsid w:val="00894F65"/>
    <w:rsid w:val="00896524"/>
    <w:rsid w:val="0089676A"/>
    <w:rsid w:val="00896A53"/>
    <w:rsid w:val="00896AF6"/>
    <w:rsid w:val="00897A5B"/>
    <w:rsid w:val="00897E17"/>
    <w:rsid w:val="008A0AA7"/>
    <w:rsid w:val="008A1945"/>
    <w:rsid w:val="008A20FB"/>
    <w:rsid w:val="008A2177"/>
    <w:rsid w:val="008A2CCF"/>
    <w:rsid w:val="008A3386"/>
    <w:rsid w:val="008A349F"/>
    <w:rsid w:val="008A3920"/>
    <w:rsid w:val="008A4E2C"/>
    <w:rsid w:val="008A57F3"/>
    <w:rsid w:val="008A6276"/>
    <w:rsid w:val="008A62A1"/>
    <w:rsid w:val="008A652C"/>
    <w:rsid w:val="008A78A0"/>
    <w:rsid w:val="008A790A"/>
    <w:rsid w:val="008B079C"/>
    <w:rsid w:val="008B0C77"/>
    <w:rsid w:val="008B3170"/>
    <w:rsid w:val="008B391D"/>
    <w:rsid w:val="008B5B51"/>
    <w:rsid w:val="008B6457"/>
    <w:rsid w:val="008B658D"/>
    <w:rsid w:val="008B7070"/>
    <w:rsid w:val="008B7E4F"/>
    <w:rsid w:val="008C0046"/>
    <w:rsid w:val="008C131B"/>
    <w:rsid w:val="008C1C17"/>
    <w:rsid w:val="008C24D4"/>
    <w:rsid w:val="008C38B1"/>
    <w:rsid w:val="008C3C05"/>
    <w:rsid w:val="008C4189"/>
    <w:rsid w:val="008C4342"/>
    <w:rsid w:val="008C43D6"/>
    <w:rsid w:val="008C45C9"/>
    <w:rsid w:val="008C48C7"/>
    <w:rsid w:val="008C5494"/>
    <w:rsid w:val="008C6239"/>
    <w:rsid w:val="008C7404"/>
    <w:rsid w:val="008C767E"/>
    <w:rsid w:val="008D0EF6"/>
    <w:rsid w:val="008D0FCB"/>
    <w:rsid w:val="008D1056"/>
    <w:rsid w:val="008D10CF"/>
    <w:rsid w:val="008D12BD"/>
    <w:rsid w:val="008D2EF7"/>
    <w:rsid w:val="008D3033"/>
    <w:rsid w:val="008D30E6"/>
    <w:rsid w:val="008D3C9A"/>
    <w:rsid w:val="008D3E1F"/>
    <w:rsid w:val="008D3FAC"/>
    <w:rsid w:val="008D40DC"/>
    <w:rsid w:val="008D414E"/>
    <w:rsid w:val="008D563A"/>
    <w:rsid w:val="008D6F5F"/>
    <w:rsid w:val="008D7079"/>
    <w:rsid w:val="008D7770"/>
    <w:rsid w:val="008D7E43"/>
    <w:rsid w:val="008E0C7B"/>
    <w:rsid w:val="008E0EEF"/>
    <w:rsid w:val="008E12D6"/>
    <w:rsid w:val="008E148B"/>
    <w:rsid w:val="008E1CB3"/>
    <w:rsid w:val="008E4E87"/>
    <w:rsid w:val="008E5835"/>
    <w:rsid w:val="008E732D"/>
    <w:rsid w:val="008E73B2"/>
    <w:rsid w:val="008E7566"/>
    <w:rsid w:val="008E7A5C"/>
    <w:rsid w:val="008F07BE"/>
    <w:rsid w:val="008F093C"/>
    <w:rsid w:val="008F19B7"/>
    <w:rsid w:val="008F1F98"/>
    <w:rsid w:val="008F25FF"/>
    <w:rsid w:val="008F2ED6"/>
    <w:rsid w:val="008F3143"/>
    <w:rsid w:val="008F322F"/>
    <w:rsid w:val="008F347D"/>
    <w:rsid w:val="008F366F"/>
    <w:rsid w:val="008F3965"/>
    <w:rsid w:val="008F44CC"/>
    <w:rsid w:val="008F489F"/>
    <w:rsid w:val="008F5036"/>
    <w:rsid w:val="008F52FC"/>
    <w:rsid w:val="008F6263"/>
    <w:rsid w:val="0090078A"/>
    <w:rsid w:val="0090078F"/>
    <w:rsid w:val="00900897"/>
    <w:rsid w:val="00905774"/>
    <w:rsid w:val="00906379"/>
    <w:rsid w:val="009063C3"/>
    <w:rsid w:val="009065F6"/>
    <w:rsid w:val="00906AC1"/>
    <w:rsid w:val="00906E94"/>
    <w:rsid w:val="00907282"/>
    <w:rsid w:val="009073CA"/>
    <w:rsid w:val="0090771D"/>
    <w:rsid w:val="009100F6"/>
    <w:rsid w:val="0091064F"/>
    <w:rsid w:val="009106FB"/>
    <w:rsid w:val="009109CD"/>
    <w:rsid w:val="00912ADA"/>
    <w:rsid w:val="00913A58"/>
    <w:rsid w:val="00914D89"/>
    <w:rsid w:val="00914FCB"/>
    <w:rsid w:val="009155A2"/>
    <w:rsid w:val="009157EB"/>
    <w:rsid w:val="00916B99"/>
    <w:rsid w:val="0091711B"/>
    <w:rsid w:val="00917773"/>
    <w:rsid w:val="00917E85"/>
    <w:rsid w:val="009221BA"/>
    <w:rsid w:val="00924F5F"/>
    <w:rsid w:val="009261A9"/>
    <w:rsid w:val="009265EF"/>
    <w:rsid w:val="009277A3"/>
    <w:rsid w:val="0092796E"/>
    <w:rsid w:val="00927A24"/>
    <w:rsid w:val="0093240E"/>
    <w:rsid w:val="009332F0"/>
    <w:rsid w:val="009333E8"/>
    <w:rsid w:val="00933565"/>
    <w:rsid w:val="00933930"/>
    <w:rsid w:val="0093472A"/>
    <w:rsid w:val="00934949"/>
    <w:rsid w:val="00934B8F"/>
    <w:rsid w:val="00934D99"/>
    <w:rsid w:val="009357D8"/>
    <w:rsid w:val="00936087"/>
    <w:rsid w:val="00936990"/>
    <w:rsid w:val="009377AB"/>
    <w:rsid w:val="00940A4C"/>
    <w:rsid w:val="0094215A"/>
    <w:rsid w:val="00943AC1"/>
    <w:rsid w:val="00943B57"/>
    <w:rsid w:val="0094563B"/>
    <w:rsid w:val="00945713"/>
    <w:rsid w:val="00945AB0"/>
    <w:rsid w:val="009465D8"/>
    <w:rsid w:val="00946B71"/>
    <w:rsid w:val="00946EE7"/>
    <w:rsid w:val="009471A4"/>
    <w:rsid w:val="009504E8"/>
    <w:rsid w:val="00951498"/>
    <w:rsid w:val="00952CBD"/>
    <w:rsid w:val="00954D01"/>
    <w:rsid w:val="009557B5"/>
    <w:rsid w:val="009571A9"/>
    <w:rsid w:val="0095733E"/>
    <w:rsid w:val="0096218B"/>
    <w:rsid w:val="009628BD"/>
    <w:rsid w:val="00963488"/>
    <w:rsid w:val="00966025"/>
    <w:rsid w:val="009661CC"/>
    <w:rsid w:val="00966961"/>
    <w:rsid w:val="00966CDB"/>
    <w:rsid w:val="00970AD8"/>
    <w:rsid w:val="009715FC"/>
    <w:rsid w:val="009716B6"/>
    <w:rsid w:val="00971AEF"/>
    <w:rsid w:val="009737D5"/>
    <w:rsid w:val="00973832"/>
    <w:rsid w:val="00974E29"/>
    <w:rsid w:val="0097592A"/>
    <w:rsid w:val="00975EEB"/>
    <w:rsid w:val="00975FD5"/>
    <w:rsid w:val="0097654F"/>
    <w:rsid w:val="009768FA"/>
    <w:rsid w:val="0097744D"/>
    <w:rsid w:val="0097748F"/>
    <w:rsid w:val="00977659"/>
    <w:rsid w:val="00977AE3"/>
    <w:rsid w:val="00977B65"/>
    <w:rsid w:val="00981234"/>
    <w:rsid w:val="0098125C"/>
    <w:rsid w:val="00981AAF"/>
    <w:rsid w:val="00981EA5"/>
    <w:rsid w:val="00982DC3"/>
    <w:rsid w:val="00983AFA"/>
    <w:rsid w:val="00983B5A"/>
    <w:rsid w:val="009844E0"/>
    <w:rsid w:val="009845C4"/>
    <w:rsid w:val="00984DB4"/>
    <w:rsid w:val="00984F69"/>
    <w:rsid w:val="00985BC1"/>
    <w:rsid w:val="00986484"/>
    <w:rsid w:val="00986725"/>
    <w:rsid w:val="00987D66"/>
    <w:rsid w:val="00987DA9"/>
    <w:rsid w:val="0099025E"/>
    <w:rsid w:val="009907A9"/>
    <w:rsid w:val="0099102A"/>
    <w:rsid w:val="0099123D"/>
    <w:rsid w:val="009915E9"/>
    <w:rsid w:val="00991935"/>
    <w:rsid w:val="00991AF9"/>
    <w:rsid w:val="00992053"/>
    <w:rsid w:val="0099220A"/>
    <w:rsid w:val="00992494"/>
    <w:rsid w:val="00992C6D"/>
    <w:rsid w:val="00994824"/>
    <w:rsid w:val="009952CD"/>
    <w:rsid w:val="00997B46"/>
    <w:rsid w:val="009A18B4"/>
    <w:rsid w:val="009A1A1C"/>
    <w:rsid w:val="009A1E09"/>
    <w:rsid w:val="009A2BF1"/>
    <w:rsid w:val="009A2DC4"/>
    <w:rsid w:val="009A2E68"/>
    <w:rsid w:val="009A38E2"/>
    <w:rsid w:val="009A3FF4"/>
    <w:rsid w:val="009A5B58"/>
    <w:rsid w:val="009A716E"/>
    <w:rsid w:val="009B1CF0"/>
    <w:rsid w:val="009B234F"/>
    <w:rsid w:val="009B23CE"/>
    <w:rsid w:val="009B30A8"/>
    <w:rsid w:val="009B3DEE"/>
    <w:rsid w:val="009B6641"/>
    <w:rsid w:val="009B672F"/>
    <w:rsid w:val="009B6EE2"/>
    <w:rsid w:val="009B6F68"/>
    <w:rsid w:val="009B7686"/>
    <w:rsid w:val="009C06A2"/>
    <w:rsid w:val="009C092E"/>
    <w:rsid w:val="009C09EA"/>
    <w:rsid w:val="009C1004"/>
    <w:rsid w:val="009C1E0E"/>
    <w:rsid w:val="009C256E"/>
    <w:rsid w:val="009C270F"/>
    <w:rsid w:val="009C2856"/>
    <w:rsid w:val="009C375D"/>
    <w:rsid w:val="009C3C67"/>
    <w:rsid w:val="009C3CBA"/>
    <w:rsid w:val="009C3D72"/>
    <w:rsid w:val="009C409E"/>
    <w:rsid w:val="009C4D85"/>
    <w:rsid w:val="009C5076"/>
    <w:rsid w:val="009C5C66"/>
    <w:rsid w:val="009C5CEC"/>
    <w:rsid w:val="009C5EB5"/>
    <w:rsid w:val="009C67F6"/>
    <w:rsid w:val="009C769B"/>
    <w:rsid w:val="009C7989"/>
    <w:rsid w:val="009D00ED"/>
    <w:rsid w:val="009D08DD"/>
    <w:rsid w:val="009D0E88"/>
    <w:rsid w:val="009D12B6"/>
    <w:rsid w:val="009D219F"/>
    <w:rsid w:val="009D30BD"/>
    <w:rsid w:val="009D30C6"/>
    <w:rsid w:val="009D415B"/>
    <w:rsid w:val="009D532D"/>
    <w:rsid w:val="009D5442"/>
    <w:rsid w:val="009D60D0"/>
    <w:rsid w:val="009D6DA9"/>
    <w:rsid w:val="009D7D27"/>
    <w:rsid w:val="009E0140"/>
    <w:rsid w:val="009E02C7"/>
    <w:rsid w:val="009E03CB"/>
    <w:rsid w:val="009E0C22"/>
    <w:rsid w:val="009E153E"/>
    <w:rsid w:val="009E3809"/>
    <w:rsid w:val="009E44F9"/>
    <w:rsid w:val="009E46D5"/>
    <w:rsid w:val="009E4AE0"/>
    <w:rsid w:val="009E525A"/>
    <w:rsid w:val="009E528E"/>
    <w:rsid w:val="009E547A"/>
    <w:rsid w:val="009E6050"/>
    <w:rsid w:val="009E6E3D"/>
    <w:rsid w:val="009E7249"/>
    <w:rsid w:val="009E733A"/>
    <w:rsid w:val="009E7367"/>
    <w:rsid w:val="009E73C6"/>
    <w:rsid w:val="009E73F0"/>
    <w:rsid w:val="009E75E9"/>
    <w:rsid w:val="009E7708"/>
    <w:rsid w:val="009F0CB5"/>
    <w:rsid w:val="009F0F26"/>
    <w:rsid w:val="009F253C"/>
    <w:rsid w:val="009F34A0"/>
    <w:rsid w:val="009F442B"/>
    <w:rsid w:val="009F4F4B"/>
    <w:rsid w:val="009F6A80"/>
    <w:rsid w:val="009F6D28"/>
    <w:rsid w:val="00A01608"/>
    <w:rsid w:val="00A016EC"/>
    <w:rsid w:val="00A01A9E"/>
    <w:rsid w:val="00A02004"/>
    <w:rsid w:val="00A0293F"/>
    <w:rsid w:val="00A031EB"/>
    <w:rsid w:val="00A0360B"/>
    <w:rsid w:val="00A048B2"/>
    <w:rsid w:val="00A05070"/>
    <w:rsid w:val="00A05675"/>
    <w:rsid w:val="00A05B38"/>
    <w:rsid w:val="00A05FD1"/>
    <w:rsid w:val="00A1034F"/>
    <w:rsid w:val="00A10BBB"/>
    <w:rsid w:val="00A11B94"/>
    <w:rsid w:val="00A133E6"/>
    <w:rsid w:val="00A14257"/>
    <w:rsid w:val="00A14C64"/>
    <w:rsid w:val="00A16D21"/>
    <w:rsid w:val="00A17BE1"/>
    <w:rsid w:val="00A20008"/>
    <w:rsid w:val="00A2010D"/>
    <w:rsid w:val="00A2088F"/>
    <w:rsid w:val="00A209C4"/>
    <w:rsid w:val="00A2220F"/>
    <w:rsid w:val="00A22351"/>
    <w:rsid w:val="00A2248E"/>
    <w:rsid w:val="00A22BCC"/>
    <w:rsid w:val="00A22DEF"/>
    <w:rsid w:val="00A24CC6"/>
    <w:rsid w:val="00A25876"/>
    <w:rsid w:val="00A270A5"/>
    <w:rsid w:val="00A270D5"/>
    <w:rsid w:val="00A306D1"/>
    <w:rsid w:val="00A3198D"/>
    <w:rsid w:val="00A31A01"/>
    <w:rsid w:val="00A32A0C"/>
    <w:rsid w:val="00A32C23"/>
    <w:rsid w:val="00A33010"/>
    <w:rsid w:val="00A3364F"/>
    <w:rsid w:val="00A33F25"/>
    <w:rsid w:val="00A402F6"/>
    <w:rsid w:val="00A40963"/>
    <w:rsid w:val="00A418EF"/>
    <w:rsid w:val="00A419DA"/>
    <w:rsid w:val="00A42324"/>
    <w:rsid w:val="00A42E36"/>
    <w:rsid w:val="00A42FBA"/>
    <w:rsid w:val="00A4388C"/>
    <w:rsid w:val="00A442C9"/>
    <w:rsid w:val="00A44394"/>
    <w:rsid w:val="00A44513"/>
    <w:rsid w:val="00A45164"/>
    <w:rsid w:val="00A45998"/>
    <w:rsid w:val="00A45E5F"/>
    <w:rsid w:val="00A46ED2"/>
    <w:rsid w:val="00A479C9"/>
    <w:rsid w:val="00A47BB4"/>
    <w:rsid w:val="00A50666"/>
    <w:rsid w:val="00A50BC2"/>
    <w:rsid w:val="00A51090"/>
    <w:rsid w:val="00A511BE"/>
    <w:rsid w:val="00A511F9"/>
    <w:rsid w:val="00A518DA"/>
    <w:rsid w:val="00A53973"/>
    <w:rsid w:val="00A543B3"/>
    <w:rsid w:val="00A5486C"/>
    <w:rsid w:val="00A56153"/>
    <w:rsid w:val="00A5653A"/>
    <w:rsid w:val="00A57131"/>
    <w:rsid w:val="00A57B51"/>
    <w:rsid w:val="00A609F2"/>
    <w:rsid w:val="00A60A95"/>
    <w:rsid w:val="00A61D42"/>
    <w:rsid w:val="00A61FBC"/>
    <w:rsid w:val="00A629A3"/>
    <w:rsid w:val="00A6423C"/>
    <w:rsid w:val="00A64442"/>
    <w:rsid w:val="00A6559E"/>
    <w:rsid w:val="00A6560C"/>
    <w:rsid w:val="00A65847"/>
    <w:rsid w:val="00A65DAA"/>
    <w:rsid w:val="00A66083"/>
    <w:rsid w:val="00A66575"/>
    <w:rsid w:val="00A668FB"/>
    <w:rsid w:val="00A66B3D"/>
    <w:rsid w:val="00A673DA"/>
    <w:rsid w:val="00A674E1"/>
    <w:rsid w:val="00A6756A"/>
    <w:rsid w:val="00A678B7"/>
    <w:rsid w:val="00A70270"/>
    <w:rsid w:val="00A706E9"/>
    <w:rsid w:val="00A70FB2"/>
    <w:rsid w:val="00A71497"/>
    <w:rsid w:val="00A748D5"/>
    <w:rsid w:val="00A74E86"/>
    <w:rsid w:val="00A75085"/>
    <w:rsid w:val="00A75294"/>
    <w:rsid w:val="00A75B96"/>
    <w:rsid w:val="00A7626D"/>
    <w:rsid w:val="00A76423"/>
    <w:rsid w:val="00A776CC"/>
    <w:rsid w:val="00A77BA5"/>
    <w:rsid w:val="00A806D6"/>
    <w:rsid w:val="00A80909"/>
    <w:rsid w:val="00A80B0C"/>
    <w:rsid w:val="00A80B6E"/>
    <w:rsid w:val="00A80BD2"/>
    <w:rsid w:val="00A81828"/>
    <w:rsid w:val="00A81989"/>
    <w:rsid w:val="00A81F11"/>
    <w:rsid w:val="00A82008"/>
    <w:rsid w:val="00A82956"/>
    <w:rsid w:val="00A83666"/>
    <w:rsid w:val="00A837C1"/>
    <w:rsid w:val="00A85594"/>
    <w:rsid w:val="00A87C92"/>
    <w:rsid w:val="00A87DF6"/>
    <w:rsid w:val="00A87F87"/>
    <w:rsid w:val="00A90A76"/>
    <w:rsid w:val="00A92ECD"/>
    <w:rsid w:val="00A92FE8"/>
    <w:rsid w:val="00A95C7E"/>
    <w:rsid w:val="00A96BEE"/>
    <w:rsid w:val="00A9797B"/>
    <w:rsid w:val="00AA1157"/>
    <w:rsid w:val="00AA1B30"/>
    <w:rsid w:val="00AA2989"/>
    <w:rsid w:val="00AA55A6"/>
    <w:rsid w:val="00AA56A0"/>
    <w:rsid w:val="00AA5DBF"/>
    <w:rsid w:val="00AA5E29"/>
    <w:rsid w:val="00AA62B2"/>
    <w:rsid w:val="00AA6703"/>
    <w:rsid w:val="00AA687F"/>
    <w:rsid w:val="00AA7456"/>
    <w:rsid w:val="00AA796A"/>
    <w:rsid w:val="00AB197E"/>
    <w:rsid w:val="00AB1BCA"/>
    <w:rsid w:val="00AB1F63"/>
    <w:rsid w:val="00AB26DD"/>
    <w:rsid w:val="00AB3F26"/>
    <w:rsid w:val="00AB4F03"/>
    <w:rsid w:val="00AB5667"/>
    <w:rsid w:val="00AB7345"/>
    <w:rsid w:val="00AB7728"/>
    <w:rsid w:val="00AC0B34"/>
    <w:rsid w:val="00AC0DB8"/>
    <w:rsid w:val="00AC118E"/>
    <w:rsid w:val="00AC2B2B"/>
    <w:rsid w:val="00AC2BEC"/>
    <w:rsid w:val="00AC2C76"/>
    <w:rsid w:val="00AC3B26"/>
    <w:rsid w:val="00AC3E12"/>
    <w:rsid w:val="00AC47CB"/>
    <w:rsid w:val="00AC76B6"/>
    <w:rsid w:val="00AC77EC"/>
    <w:rsid w:val="00AC7816"/>
    <w:rsid w:val="00AD340A"/>
    <w:rsid w:val="00AD4871"/>
    <w:rsid w:val="00AD4C86"/>
    <w:rsid w:val="00AD6EB6"/>
    <w:rsid w:val="00AD6F2A"/>
    <w:rsid w:val="00AD71E0"/>
    <w:rsid w:val="00AE026A"/>
    <w:rsid w:val="00AE19B6"/>
    <w:rsid w:val="00AE3A27"/>
    <w:rsid w:val="00AE3F17"/>
    <w:rsid w:val="00AE5D45"/>
    <w:rsid w:val="00AE745C"/>
    <w:rsid w:val="00AE7484"/>
    <w:rsid w:val="00AF0C47"/>
    <w:rsid w:val="00AF0D70"/>
    <w:rsid w:val="00AF14DA"/>
    <w:rsid w:val="00AF171C"/>
    <w:rsid w:val="00AF2D65"/>
    <w:rsid w:val="00AF72CD"/>
    <w:rsid w:val="00AF7504"/>
    <w:rsid w:val="00AF779C"/>
    <w:rsid w:val="00B006D1"/>
    <w:rsid w:val="00B0080A"/>
    <w:rsid w:val="00B00C0D"/>
    <w:rsid w:val="00B00CB0"/>
    <w:rsid w:val="00B019F7"/>
    <w:rsid w:val="00B0240E"/>
    <w:rsid w:val="00B03F48"/>
    <w:rsid w:val="00B048C0"/>
    <w:rsid w:val="00B04BA2"/>
    <w:rsid w:val="00B04E40"/>
    <w:rsid w:val="00B0782C"/>
    <w:rsid w:val="00B07A5B"/>
    <w:rsid w:val="00B104C5"/>
    <w:rsid w:val="00B10712"/>
    <w:rsid w:val="00B10B3A"/>
    <w:rsid w:val="00B1148B"/>
    <w:rsid w:val="00B1163E"/>
    <w:rsid w:val="00B12D49"/>
    <w:rsid w:val="00B12E02"/>
    <w:rsid w:val="00B1347F"/>
    <w:rsid w:val="00B1692F"/>
    <w:rsid w:val="00B16C0F"/>
    <w:rsid w:val="00B16D2C"/>
    <w:rsid w:val="00B202B7"/>
    <w:rsid w:val="00B20EB3"/>
    <w:rsid w:val="00B21891"/>
    <w:rsid w:val="00B2197D"/>
    <w:rsid w:val="00B2210D"/>
    <w:rsid w:val="00B22486"/>
    <w:rsid w:val="00B224C9"/>
    <w:rsid w:val="00B22D27"/>
    <w:rsid w:val="00B237E6"/>
    <w:rsid w:val="00B23E5B"/>
    <w:rsid w:val="00B2421F"/>
    <w:rsid w:val="00B2424D"/>
    <w:rsid w:val="00B24DFC"/>
    <w:rsid w:val="00B25210"/>
    <w:rsid w:val="00B25722"/>
    <w:rsid w:val="00B25905"/>
    <w:rsid w:val="00B25F5C"/>
    <w:rsid w:val="00B30D27"/>
    <w:rsid w:val="00B3185D"/>
    <w:rsid w:val="00B31CAB"/>
    <w:rsid w:val="00B32D86"/>
    <w:rsid w:val="00B33810"/>
    <w:rsid w:val="00B34874"/>
    <w:rsid w:val="00B35481"/>
    <w:rsid w:val="00B35EE5"/>
    <w:rsid w:val="00B37A95"/>
    <w:rsid w:val="00B37BCB"/>
    <w:rsid w:val="00B41083"/>
    <w:rsid w:val="00B41E99"/>
    <w:rsid w:val="00B4215A"/>
    <w:rsid w:val="00B424E5"/>
    <w:rsid w:val="00B42887"/>
    <w:rsid w:val="00B42DF3"/>
    <w:rsid w:val="00B431E6"/>
    <w:rsid w:val="00B43486"/>
    <w:rsid w:val="00B43523"/>
    <w:rsid w:val="00B4539D"/>
    <w:rsid w:val="00B46E17"/>
    <w:rsid w:val="00B4739A"/>
    <w:rsid w:val="00B51816"/>
    <w:rsid w:val="00B51F11"/>
    <w:rsid w:val="00B52A62"/>
    <w:rsid w:val="00B532AC"/>
    <w:rsid w:val="00B601CA"/>
    <w:rsid w:val="00B6116A"/>
    <w:rsid w:val="00B614FE"/>
    <w:rsid w:val="00B62956"/>
    <w:rsid w:val="00B62989"/>
    <w:rsid w:val="00B63D75"/>
    <w:rsid w:val="00B666C5"/>
    <w:rsid w:val="00B672FE"/>
    <w:rsid w:val="00B704C8"/>
    <w:rsid w:val="00B704C9"/>
    <w:rsid w:val="00B729DF"/>
    <w:rsid w:val="00B7372B"/>
    <w:rsid w:val="00B741D8"/>
    <w:rsid w:val="00B742E5"/>
    <w:rsid w:val="00B74798"/>
    <w:rsid w:val="00B74800"/>
    <w:rsid w:val="00B75378"/>
    <w:rsid w:val="00B75564"/>
    <w:rsid w:val="00B75B8A"/>
    <w:rsid w:val="00B75C67"/>
    <w:rsid w:val="00B75C76"/>
    <w:rsid w:val="00B76FFB"/>
    <w:rsid w:val="00B77A82"/>
    <w:rsid w:val="00B77D37"/>
    <w:rsid w:val="00B800A9"/>
    <w:rsid w:val="00B81339"/>
    <w:rsid w:val="00B8223A"/>
    <w:rsid w:val="00B830EE"/>
    <w:rsid w:val="00B839A7"/>
    <w:rsid w:val="00B84152"/>
    <w:rsid w:val="00B84337"/>
    <w:rsid w:val="00B844F4"/>
    <w:rsid w:val="00B84B60"/>
    <w:rsid w:val="00B84D69"/>
    <w:rsid w:val="00B85210"/>
    <w:rsid w:val="00B85990"/>
    <w:rsid w:val="00B8707F"/>
    <w:rsid w:val="00B879AE"/>
    <w:rsid w:val="00B87FB1"/>
    <w:rsid w:val="00B91617"/>
    <w:rsid w:val="00B91A16"/>
    <w:rsid w:val="00B91A2A"/>
    <w:rsid w:val="00B92F5D"/>
    <w:rsid w:val="00B93AB0"/>
    <w:rsid w:val="00B95164"/>
    <w:rsid w:val="00B9679D"/>
    <w:rsid w:val="00B97634"/>
    <w:rsid w:val="00B9796F"/>
    <w:rsid w:val="00B97D31"/>
    <w:rsid w:val="00BA07F0"/>
    <w:rsid w:val="00BA222B"/>
    <w:rsid w:val="00BA4418"/>
    <w:rsid w:val="00BA481F"/>
    <w:rsid w:val="00BA4E82"/>
    <w:rsid w:val="00BA5C9A"/>
    <w:rsid w:val="00BA7440"/>
    <w:rsid w:val="00BA747A"/>
    <w:rsid w:val="00BA7566"/>
    <w:rsid w:val="00BA7C0F"/>
    <w:rsid w:val="00BB0DA9"/>
    <w:rsid w:val="00BB1D44"/>
    <w:rsid w:val="00BB38D1"/>
    <w:rsid w:val="00BB3A9B"/>
    <w:rsid w:val="00BB3E0B"/>
    <w:rsid w:val="00BB3F2B"/>
    <w:rsid w:val="00BB5394"/>
    <w:rsid w:val="00BB68C2"/>
    <w:rsid w:val="00BB7C38"/>
    <w:rsid w:val="00BC09E5"/>
    <w:rsid w:val="00BC2094"/>
    <w:rsid w:val="00BC255E"/>
    <w:rsid w:val="00BC2DA7"/>
    <w:rsid w:val="00BC354D"/>
    <w:rsid w:val="00BC3967"/>
    <w:rsid w:val="00BC3AB7"/>
    <w:rsid w:val="00BC3F7F"/>
    <w:rsid w:val="00BC43C4"/>
    <w:rsid w:val="00BC54A0"/>
    <w:rsid w:val="00BC5BE4"/>
    <w:rsid w:val="00BC5DAB"/>
    <w:rsid w:val="00BC67E5"/>
    <w:rsid w:val="00BC6884"/>
    <w:rsid w:val="00BC6D73"/>
    <w:rsid w:val="00BC6F64"/>
    <w:rsid w:val="00BC710E"/>
    <w:rsid w:val="00BD05F7"/>
    <w:rsid w:val="00BD0BCF"/>
    <w:rsid w:val="00BD0CE7"/>
    <w:rsid w:val="00BD148F"/>
    <w:rsid w:val="00BD1668"/>
    <w:rsid w:val="00BD1DCE"/>
    <w:rsid w:val="00BD1E8F"/>
    <w:rsid w:val="00BD253C"/>
    <w:rsid w:val="00BD2A7C"/>
    <w:rsid w:val="00BD2BE6"/>
    <w:rsid w:val="00BD5632"/>
    <w:rsid w:val="00BD56C7"/>
    <w:rsid w:val="00BD5BFC"/>
    <w:rsid w:val="00BD5DE9"/>
    <w:rsid w:val="00BD6936"/>
    <w:rsid w:val="00BD6B74"/>
    <w:rsid w:val="00BD6BE9"/>
    <w:rsid w:val="00BD6C7F"/>
    <w:rsid w:val="00BD6E20"/>
    <w:rsid w:val="00BE04E3"/>
    <w:rsid w:val="00BE06BD"/>
    <w:rsid w:val="00BE073E"/>
    <w:rsid w:val="00BE082C"/>
    <w:rsid w:val="00BE1ECE"/>
    <w:rsid w:val="00BE1F49"/>
    <w:rsid w:val="00BE210F"/>
    <w:rsid w:val="00BE2800"/>
    <w:rsid w:val="00BE3AA0"/>
    <w:rsid w:val="00BE4341"/>
    <w:rsid w:val="00BE44BB"/>
    <w:rsid w:val="00BE65A6"/>
    <w:rsid w:val="00BE7760"/>
    <w:rsid w:val="00BE7CF5"/>
    <w:rsid w:val="00BF00D5"/>
    <w:rsid w:val="00BF014C"/>
    <w:rsid w:val="00BF050E"/>
    <w:rsid w:val="00BF17F0"/>
    <w:rsid w:val="00BF1D5C"/>
    <w:rsid w:val="00BF1E82"/>
    <w:rsid w:val="00BF1F6C"/>
    <w:rsid w:val="00BF2BEA"/>
    <w:rsid w:val="00BF59DF"/>
    <w:rsid w:val="00BF5AE7"/>
    <w:rsid w:val="00BF6248"/>
    <w:rsid w:val="00BF6E54"/>
    <w:rsid w:val="00BF70EC"/>
    <w:rsid w:val="00C014BB"/>
    <w:rsid w:val="00C02301"/>
    <w:rsid w:val="00C03F27"/>
    <w:rsid w:val="00C06018"/>
    <w:rsid w:val="00C067E8"/>
    <w:rsid w:val="00C0682A"/>
    <w:rsid w:val="00C10808"/>
    <w:rsid w:val="00C11068"/>
    <w:rsid w:val="00C13274"/>
    <w:rsid w:val="00C1327D"/>
    <w:rsid w:val="00C14D9C"/>
    <w:rsid w:val="00C15416"/>
    <w:rsid w:val="00C1577A"/>
    <w:rsid w:val="00C1660F"/>
    <w:rsid w:val="00C16F1D"/>
    <w:rsid w:val="00C174A9"/>
    <w:rsid w:val="00C17A3D"/>
    <w:rsid w:val="00C17B7C"/>
    <w:rsid w:val="00C20164"/>
    <w:rsid w:val="00C207D1"/>
    <w:rsid w:val="00C22397"/>
    <w:rsid w:val="00C2277F"/>
    <w:rsid w:val="00C23065"/>
    <w:rsid w:val="00C23425"/>
    <w:rsid w:val="00C23DC0"/>
    <w:rsid w:val="00C24A81"/>
    <w:rsid w:val="00C24AC1"/>
    <w:rsid w:val="00C25E80"/>
    <w:rsid w:val="00C26064"/>
    <w:rsid w:val="00C26AEF"/>
    <w:rsid w:val="00C26FB6"/>
    <w:rsid w:val="00C26FB7"/>
    <w:rsid w:val="00C27F42"/>
    <w:rsid w:val="00C30596"/>
    <w:rsid w:val="00C309F5"/>
    <w:rsid w:val="00C316E0"/>
    <w:rsid w:val="00C3194D"/>
    <w:rsid w:val="00C32698"/>
    <w:rsid w:val="00C3443C"/>
    <w:rsid w:val="00C34FE7"/>
    <w:rsid w:val="00C35D1E"/>
    <w:rsid w:val="00C365D9"/>
    <w:rsid w:val="00C37A08"/>
    <w:rsid w:val="00C37AA9"/>
    <w:rsid w:val="00C37E53"/>
    <w:rsid w:val="00C37F3B"/>
    <w:rsid w:val="00C40896"/>
    <w:rsid w:val="00C4254E"/>
    <w:rsid w:val="00C42B69"/>
    <w:rsid w:val="00C42D4D"/>
    <w:rsid w:val="00C42EDE"/>
    <w:rsid w:val="00C4363B"/>
    <w:rsid w:val="00C436B8"/>
    <w:rsid w:val="00C43E71"/>
    <w:rsid w:val="00C44125"/>
    <w:rsid w:val="00C44412"/>
    <w:rsid w:val="00C44CEC"/>
    <w:rsid w:val="00C44E37"/>
    <w:rsid w:val="00C461A3"/>
    <w:rsid w:val="00C46509"/>
    <w:rsid w:val="00C51623"/>
    <w:rsid w:val="00C518FF"/>
    <w:rsid w:val="00C53076"/>
    <w:rsid w:val="00C5336D"/>
    <w:rsid w:val="00C53A2F"/>
    <w:rsid w:val="00C54F63"/>
    <w:rsid w:val="00C55E53"/>
    <w:rsid w:val="00C56C9D"/>
    <w:rsid w:val="00C60620"/>
    <w:rsid w:val="00C6103D"/>
    <w:rsid w:val="00C610AE"/>
    <w:rsid w:val="00C6173D"/>
    <w:rsid w:val="00C61C8A"/>
    <w:rsid w:val="00C6300A"/>
    <w:rsid w:val="00C6319D"/>
    <w:rsid w:val="00C63CB4"/>
    <w:rsid w:val="00C646DE"/>
    <w:rsid w:val="00C65853"/>
    <w:rsid w:val="00C65AF9"/>
    <w:rsid w:val="00C66B77"/>
    <w:rsid w:val="00C670CB"/>
    <w:rsid w:val="00C677FA"/>
    <w:rsid w:val="00C67A85"/>
    <w:rsid w:val="00C7014B"/>
    <w:rsid w:val="00C70179"/>
    <w:rsid w:val="00C704CD"/>
    <w:rsid w:val="00C724A8"/>
    <w:rsid w:val="00C730FE"/>
    <w:rsid w:val="00C73240"/>
    <w:rsid w:val="00C73275"/>
    <w:rsid w:val="00C7327A"/>
    <w:rsid w:val="00C73846"/>
    <w:rsid w:val="00C73E04"/>
    <w:rsid w:val="00C74168"/>
    <w:rsid w:val="00C74E0F"/>
    <w:rsid w:val="00C75A2F"/>
    <w:rsid w:val="00C75BB2"/>
    <w:rsid w:val="00C76082"/>
    <w:rsid w:val="00C76EA8"/>
    <w:rsid w:val="00C776E3"/>
    <w:rsid w:val="00C778A2"/>
    <w:rsid w:val="00C80815"/>
    <w:rsid w:val="00C80E5F"/>
    <w:rsid w:val="00C80FFE"/>
    <w:rsid w:val="00C816C1"/>
    <w:rsid w:val="00C819CD"/>
    <w:rsid w:val="00C81CA4"/>
    <w:rsid w:val="00C82A1D"/>
    <w:rsid w:val="00C84E95"/>
    <w:rsid w:val="00C8572D"/>
    <w:rsid w:val="00C85E12"/>
    <w:rsid w:val="00C8702F"/>
    <w:rsid w:val="00C9147E"/>
    <w:rsid w:val="00C9292E"/>
    <w:rsid w:val="00C92BDC"/>
    <w:rsid w:val="00C92F3A"/>
    <w:rsid w:val="00C93B67"/>
    <w:rsid w:val="00C94736"/>
    <w:rsid w:val="00C94B42"/>
    <w:rsid w:val="00C95F01"/>
    <w:rsid w:val="00C97076"/>
    <w:rsid w:val="00C9779C"/>
    <w:rsid w:val="00CA0491"/>
    <w:rsid w:val="00CA0842"/>
    <w:rsid w:val="00CA2657"/>
    <w:rsid w:val="00CA2A58"/>
    <w:rsid w:val="00CA3055"/>
    <w:rsid w:val="00CA347A"/>
    <w:rsid w:val="00CA3718"/>
    <w:rsid w:val="00CA39F0"/>
    <w:rsid w:val="00CA4193"/>
    <w:rsid w:val="00CA42CA"/>
    <w:rsid w:val="00CA4FEB"/>
    <w:rsid w:val="00CA5E13"/>
    <w:rsid w:val="00CA6678"/>
    <w:rsid w:val="00CA7CD9"/>
    <w:rsid w:val="00CB0212"/>
    <w:rsid w:val="00CB05F7"/>
    <w:rsid w:val="00CB1A93"/>
    <w:rsid w:val="00CB1C46"/>
    <w:rsid w:val="00CB34EE"/>
    <w:rsid w:val="00CB398D"/>
    <w:rsid w:val="00CB3D9B"/>
    <w:rsid w:val="00CB414E"/>
    <w:rsid w:val="00CB436D"/>
    <w:rsid w:val="00CB57C0"/>
    <w:rsid w:val="00CB5804"/>
    <w:rsid w:val="00CB6381"/>
    <w:rsid w:val="00CB785F"/>
    <w:rsid w:val="00CC05B9"/>
    <w:rsid w:val="00CC16DB"/>
    <w:rsid w:val="00CC1AAF"/>
    <w:rsid w:val="00CC21EC"/>
    <w:rsid w:val="00CC2DC1"/>
    <w:rsid w:val="00CC335B"/>
    <w:rsid w:val="00CC35E3"/>
    <w:rsid w:val="00CC371E"/>
    <w:rsid w:val="00CC5F54"/>
    <w:rsid w:val="00CC6867"/>
    <w:rsid w:val="00CC68C9"/>
    <w:rsid w:val="00CC6E6D"/>
    <w:rsid w:val="00CD0F7B"/>
    <w:rsid w:val="00CD2553"/>
    <w:rsid w:val="00CD375B"/>
    <w:rsid w:val="00CD4EA8"/>
    <w:rsid w:val="00CD6BEF"/>
    <w:rsid w:val="00CD7049"/>
    <w:rsid w:val="00CD7A6F"/>
    <w:rsid w:val="00CE0797"/>
    <w:rsid w:val="00CE0986"/>
    <w:rsid w:val="00CE1C61"/>
    <w:rsid w:val="00CE2702"/>
    <w:rsid w:val="00CE2888"/>
    <w:rsid w:val="00CE2D5D"/>
    <w:rsid w:val="00CE36E0"/>
    <w:rsid w:val="00CE39C6"/>
    <w:rsid w:val="00CE3E59"/>
    <w:rsid w:val="00CE4C44"/>
    <w:rsid w:val="00CE54C4"/>
    <w:rsid w:val="00CE5BC3"/>
    <w:rsid w:val="00CE659E"/>
    <w:rsid w:val="00CE66AA"/>
    <w:rsid w:val="00CE71E1"/>
    <w:rsid w:val="00CE77A9"/>
    <w:rsid w:val="00CE7FB7"/>
    <w:rsid w:val="00CF0E1A"/>
    <w:rsid w:val="00CF0F03"/>
    <w:rsid w:val="00CF13E1"/>
    <w:rsid w:val="00CF1A76"/>
    <w:rsid w:val="00CF36D6"/>
    <w:rsid w:val="00CF50C3"/>
    <w:rsid w:val="00CF5D0D"/>
    <w:rsid w:val="00CF6373"/>
    <w:rsid w:val="00CF6AD6"/>
    <w:rsid w:val="00CF6CB4"/>
    <w:rsid w:val="00CF7B94"/>
    <w:rsid w:val="00D00B8A"/>
    <w:rsid w:val="00D02253"/>
    <w:rsid w:val="00D028BB"/>
    <w:rsid w:val="00D03E81"/>
    <w:rsid w:val="00D03FFA"/>
    <w:rsid w:val="00D041CC"/>
    <w:rsid w:val="00D05210"/>
    <w:rsid w:val="00D05DEE"/>
    <w:rsid w:val="00D064D0"/>
    <w:rsid w:val="00D06BA9"/>
    <w:rsid w:val="00D071E2"/>
    <w:rsid w:val="00D07204"/>
    <w:rsid w:val="00D109A4"/>
    <w:rsid w:val="00D10F3C"/>
    <w:rsid w:val="00D11E51"/>
    <w:rsid w:val="00D12569"/>
    <w:rsid w:val="00D12A09"/>
    <w:rsid w:val="00D12EB4"/>
    <w:rsid w:val="00D132C6"/>
    <w:rsid w:val="00D1361A"/>
    <w:rsid w:val="00D15448"/>
    <w:rsid w:val="00D159AE"/>
    <w:rsid w:val="00D15BC7"/>
    <w:rsid w:val="00D15FE2"/>
    <w:rsid w:val="00D21D23"/>
    <w:rsid w:val="00D222B9"/>
    <w:rsid w:val="00D2280B"/>
    <w:rsid w:val="00D24024"/>
    <w:rsid w:val="00D24D60"/>
    <w:rsid w:val="00D25336"/>
    <w:rsid w:val="00D254A7"/>
    <w:rsid w:val="00D25765"/>
    <w:rsid w:val="00D25AF7"/>
    <w:rsid w:val="00D30151"/>
    <w:rsid w:val="00D30EC3"/>
    <w:rsid w:val="00D30ED7"/>
    <w:rsid w:val="00D32385"/>
    <w:rsid w:val="00D32783"/>
    <w:rsid w:val="00D32FF2"/>
    <w:rsid w:val="00D33DC0"/>
    <w:rsid w:val="00D34188"/>
    <w:rsid w:val="00D35A15"/>
    <w:rsid w:val="00D35A25"/>
    <w:rsid w:val="00D35E21"/>
    <w:rsid w:val="00D36C51"/>
    <w:rsid w:val="00D3705E"/>
    <w:rsid w:val="00D37193"/>
    <w:rsid w:val="00D40296"/>
    <w:rsid w:val="00D40B12"/>
    <w:rsid w:val="00D40D37"/>
    <w:rsid w:val="00D41C15"/>
    <w:rsid w:val="00D42080"/>
    <w:rsid w:val="00D42B32"/>
    <w:rsid w:val="00D42F92"/>
    <w:rsid w:val="00D43AF7"/>
    <w:rsid w:val="00D459E6"/>
    <w:rsid w:val="00D45C35"/>
    <w:rsid w:val="00D46926"/>
    <w:rsid w:val="00D478D1"/>
    <w:rsid w:val="00D47B64"/>
    <w:rsid w:val="00D5038C"/>
    <w:rsid w:val="00D50929"/>
    <w:rsid w:val="00D50D01"/>
    <w:rsid w:val="00D51A2B"/>
    <w:rsid w:val="00D51E1E"/>
    <w:rsid w:val="00D53A64"/>
    <w:rsid w:val="00D53B9B"/>
    <w:rsid w:val="00D53E52"/>
    <w:rsid w:val="00D54417"/>
    <w:rsid w:val="00D54AA6"/>
    <w:rsid w:val="00D54AD6"/>
    <w:rsid w:val="00D54F52"/>
    <w:rsid w:val="00D5523B"/>
    <w:rsid w:val="00D55F27"/>
    <w:rsid w:val="00D56885"/>
    <w:rsid w:val="00D56A28"/>
    <w:rsid w:val="00D57830"/>
    <w:rsid w:val="00D57BAF"/>
    <w:rsid w:val="00D57EAA"/>
    <w:rsid w:val="00D601EB"/>
    <w:rsid w:val="00D61637"/>
    <w:rsid w:val="00D61916"/>
    <w:rsid w:val="00D61FAB"/>
    <w:rsid w:val="00D62540"/>
    <w:rsid w:val="00D626C6"/>
    <w:rsid w:val="00D6289B"/>
    <w:rsid w:val="00D635E4"/>
    <w:rsid w:val="00D63D17"/>
    <w:rsid w:val="00D63F40"/>
    <w:rsid w:val="00D64410"/>
    <w:rsid w:val="00D65696"/>
    <w:rsid w:val="00D66087"/>
    <w:rsid w:val="00D6690F"/>
    <w:rsid w:val="00D71F84"/>
    <w:rsid w:val="00D726DD"/>
    <w:rsid w:val="00D72D02"/>
    <w:rsid w:val="00D755EB"/>
    <w:rsid w:val="00D76087"/>
    <w:rsid w:val="00D77407"/>
    <w:rsid w:val="00D77409"/>
    <w:rsid w:val="00D775FB"/>
    <w:rsid w:val="00D814B0"/>
    <w:rsid w:val="00D81C09"/>
    <w:rsid w:val="00D84AAB"/>
    <w:rsid w:val="00D8668D"/>
    <w:rsid w:val="00D8727A"/>
    <w:rsid w:val="00D8743A"/>
    <w:rsid w:val="00D87B8C"/>
    <w:rsid w:val="00D87BC2"/>
    <w:rsid w:val="00D87EC7"/>
    <w:rsid w:val="00D9099B"/>
    <w:rsid w:val="00D90BF8"/>
    <w:rsid w:val="00D91764"/>
    <w:rsid w:val="00D927A2"/>
    <w:rsid w:val="00D92CA0"/>
    <w:rsid w:val="00D9404B"/>
    <w:rsid w:val="00D9447C"/>
    <w:rsid w:val="00D94A56"/>
    <w:rsid w:val="00D95229"/>
    <w:rsid w:val="00D953E1"/>
    <w:rsid w:val="00D95BAE"/>
    <w:rsid w:val="00D960C4"/>
    <w:rsid w:val="00D96BFE"/>
    <w:rsid w:val="00D96DF9"/>
    <w:rsid w:val="00D96FDD"/>
    <w:rsid w:val="00DA0498"/>
    <w:rsid w:val="00DA145F"/>
    <w:rsid w:val="00DA1D0B"/>
    <w:rsid w:val="00DA1FCA"/>
    <w:rsid w:val="00DA3A3D"/>
    <w:rsid w:val="00DA3FC9"/>
    <w:rsid w:val="00DA501E"/>
    <w:rsid w:val="00DA510D"/>
    <w:rsid w:val="00DA54F0"/>
    <w:rsid w:val="00DA6120"/>
    <w:rsid w:val="00DA772A"/>
    <w:rsid w:val="00DA7828"/>
    <w:rsid w:val="00DB045E"/>
    <w:rsid w:val="00DB31B8"/>
    <w:rsid w:val="00DB3538"/>
    <w:rsid w:val="00DB3850"/>
    <w:rsid w:val="00DB3995"/>
    <w:rsid w:val="00DB451A"/>
    <w:rsid w:val="00DB4A66"/>
    <w:rsid w:val="00DB4E6D"/>
    <w:rsid w:val="00DB638C"/>
    <w:rsid w:val="00DB7424"/>
    <w:rsid w:val="00DB7481"/>
    <w:rsid w:val="00DB767B"/>
    <w:rsid w:val="00DB7FDD"/>
    <w:rsid w:val="00DC177A"/>
    <w:rsid w:val="00DC2737"/>
    <w:rsid w:val="00DC2FEA"/>
    <w:rsid w:val="00DC4013"/>
    <w:rsid w:val="00DC4149"/>
    <w:rsid w:val="00DC51B1"/>
    <w:rsid w:val="00DC5998"/>
    <w:rsid w:val="00DC5EB0"/>
    <w:rsid w:val="00DC6A54"/>
    <w:rsid w:val="00DC6EB8"/>
    <w:rsid w:val="00DC7C3A"/>
    <w:rsid w:val="00DC7F23"/>
    <w:rsid w:val="00DD087E"/>
    <w:rsid w:val="00DD112B"/>
    <w:rsid w:val="00DD1306"/>
    <w:rsid w:val="00DD21B7"/>
    <w:rsid w:val="00DD29A9"/>
    <w:rsid w:val="00DD4C5D"/>
    <w:rsid w:val="00DD504C"/>
    <w:rsid w:val="00DD549C"/>
    <w:rsid w:val="00DD5DD3"/>
    <w:rsid w:val="00DD5E98"/>
    <w:rsid w:val="00DD6177"/>
    <w:rsid w:val="00DD716D"/>
    <w:rsid w:val="00DE04D0"/>
    <w:rsid w:val="00DE09A5"/>
    <w:rsid w:val="00DE0FB8"/>
    <w:rsid w:val="00DE119D"/>
    <w:rsid w:val="00DE19F6"/>
    <w:rsid w:val="00DE1FD4"/>
    <w:rsid w:val="00DE36CC"/>
    <w:rsid w:val="00DE3D6E"/>
    <w:rsid w:val="00DE46D2"/>
    <w:rsid w:val="00DE4F4B"/>
    <w:rsid w:val="00DE507D"/>
    <w:rsid w:val="00DE5627"/>
    <w:rsid w:val="00DE5E19"/>
    <w:rsid w:val="00DF04F7"/>
    <w:rsid w:val="00DF0CC8"/>
    <w:rsid w:val="00DF0F89"/>
    <w:rsid w:val="00DF119F"/>
    <w:rsid w:val="00DF14C2"/>
    <w:rsid w:val="00DF16D3"/>
    <w:rsid w:val="00DF1FC5"/>
    <w:rsid w:val="00DF21EF"/>
    <w:rsid w:val="00DF2E75"/>
    <w:rsid w:val="00DF46DA"/>
    <w:rsid w:val="00DF6473"/>
    <w:rsid w:val="00E0033D"/>
    <w:rsid w:val="00E01915"/>
    <w:rsid w:val="00E01A25"/>
    <w:rsid w:val="00E01A57"/>
    <w:rsid w:val="00E024C5"/>
    <w:rsid w:val="00E02780"/>
    <w:rsid w:val="00E02E27"/>
    <w:rsid w:val="00E03008"/>
    <w:rsid w:val="00E03048"/>
    <w:rsid w:val="00E04BD8"/>
    <w:rsid w:val="00E04CA7"/>
    <w:rsid w:val="00E0563D"/>
    <w:rsid w:val="00E06186"/>
    <w:rsid w:val="00E06BAC"/>
    <w:rsid w:val="00E073FF"/>
    <w:rsid w:val="00E104DD"/>
    <w:rsid w:val="00E11111"/>
    <w:rsid w:val="00E11CAD"/>
    <w:rsid w:val="00E141F4"/>
    <w:rsid w:val="00E14235"/>
    <w:rsid w:val="00E143AD"/>
    <w:rsid w:val="00E14869"/>
    <w:rsid w:val="00E16AC7"/>
    <w:rsid w:val="00E17B51"/>
    <w:rsid w:val="00E2077D"/>
    <w:rsid w:val="00E20A29"/>
    <w:rsid w:val="00E20D19"/>
    <w:rsid w:val="00E211A7"/>
    <w:rsid w:val="00E22484"/>
    <w:rsid w:val="00E22C2A"/>
    <w:rsid w:val="00E2513B"/>
    <w:rsid w:val="00E2571A"/>
    <w:rsid w:val="00E25960"/>
    <w:rsid w:val="00E26891"/>
    <w:rsid w:val="00E27A30"/>
    <w:rsid w:val="00E31643"/>
    <w:rsid w:val="00E32512"/>
    <w:rsid w:val="00E355FA"/>
    <w:rsid w:val="00E3587C"/>
    <w:rsid w:val="00E35E18"/>
    <w:rsid w:val="00E360F7"/>
    <w:rsid w:val="00E40234"/>
    <w:rsid w:val="00E405FF"/>
    <w:rsid w:val="00E40C76"/>
    <w:rsid w:val="00E41411"/>
    <w:rsid w:val="00E4160D"/>
    <w:rsid w:val="00E41803"/>
    <w:rsid w:val="00E42F3A"/>
    <w:rsid w:val="00E43942"/>
    <w:rsid w:val="00E43DEF"/>
    <w:rsid w:val="00E4407A"/>
    <w:rsid w:val="00E441ED"/>
    <w:rsid w:val="00E44D20"/>
    <w:rsid w:val="00E47049"/>
    <w:rsid w:val="00E478C4"/>
    <w:rsid w:val="00E505F7"/>
    <w:rsid w:val="00E50D66"/>
    <w:rsid w:val="00E51303"/>
    <w:rsid w:val="00E513C2"/>
    <w:rsid w:val="00E52112"/>
    <w:rsid w:val="00E52C36"/>
    <w:rsid w:val="00E53997"/>
    <w:rsid w:val="00E5573C"/>
    <w:rsid w:val="00E5594B"/>
    <w:rsid w:val="00E56702"/>
    <w:rsid w:val="00E56D41"/>
    <w:rsid w:val="00E60523"/>
    <w:rsid w:val="00E60D2E"/>
    <w:rsid w:val="00E6203A"/>
    <w:rsid w:val="00E6224E"/>
    <w:rsid w:val="00E6251E"/>
    <w:rsid w:val="00E62F2A"/>
    <w:rsid w:val="00E6370F"/>
    <w:rsid w:val="00E63767"/>
    <w:rsid w:val="00E64813"/>
    <w:rsid w:val="00E65913"/>
    <w:rsid w:val="00E65AD7"/>
    <w:rsid w:val="00E65C41"/>
    <w:rsid w:val="00E66A4B"/>
    <w:rsid w:val="00E66E49"/>
    <w:rsid w:val="00E670FD"/>
    <w:rsid w:val="00E67DA7"/>
    <w:rsid w:val="00E67E8E"/>
    <w:rsid w:val="00E67EB5"/>
    <w:rsid w:val="00E67EF7"/>
    <w:rsid w:val="00E7067D"/>
    <w:rsid w:val="00E71B6C"/>
    <w:rsid w:val="00E71D32"/>
    <w:rsid w:val="00E71F90"/>
    <w:rsid w:val="00E723C5"/>
    <w:rsid w:val="00E739B9"/>
    <w:rsid w:val="00E73B71"/>
    <w:rsid w:val="00E73C66"/>
    <w:rsid w:val="00E74191"/>
    <w:rsid w:val="00E74493"/>
    <w:rsid w:val="00E74BE8"/>
    <w:rsid w:val="00E75B80"/>
    <w:rsid w:val="00E7732D"/>
    <w:rsid w:val="00E776D4"/>
    <w:rsid w:val="00E80055"/>
    <w:rsid w:val="00E807E3"/>
    <w:rsid w:val="00E817A0"/>
    <w:rsid w:val="00E81A2D"/>
    <w:rsid w:val="00E82222"/>
    <w:rsid w:val="00E8376C"/>
    <w:rsid w:val="00E84F19"/>
    <w:rsid w:val="00E85B5B"/>
    <w:rsid w:val="00E862AA"/>
    <w:rsid w:val="00E865AA"/>
    <w:rsid w:val="00E86A73"/>
    <w:rsid w:val="00E86B6F"/>
    <w:rsid w:val="00E86E3B"/>
    <w:rsid w:val="00E871A3"/>
    <w:rsid w:val="00E87312"/>
    <w:rsid w:val="00E87CF4"/>
    <w:rsid w:val="00E90F43"/>
    <w:rsid w:val="00E91697"/>
    <w:rsid w:val="00E91816"/>
    <w:rsid w:val="00E91878"/>
    <w:rsid w:val="00E9375D"/>
    <w:rsid w:val="00E940E9"/>
    <w:rsid w:val="00E942FF"/>
    <w:rsid w:val="00E94DCB"/>
    <w:rsid w:val="00E94E9C"/>
    <w:rsid w:val="00E9554E"/>
    <w:rsid w:val="00E95F57"/>
    <w:rsid w:val="00E97164"/>
    <w:rsid w:val="00EA0C5C"/>
    <w:rsid w:val="00EA1148"/>
    <w:rsid w:val="00EA1324"/>
    <w:rsid w:val="00EA2800"/>
    <w:rsid w:val="00EA2C8E"/>
    <w:rsid w:val="00EA34E6"/>
    <w:rsid w:val="00EA42D2"/>
    <w:rsid w:val="00EA4658"/>
    <w:rsid w:val="00EA4BFA"/>
    <w:rsid w:val="00EA4E5E"/>
    <w:rsid w:val="00EA5EA5"/>
    <w:rsid w:val="00EA76FA"/>
    <w:rsid w:val="00EB0001"/>
    <w:rsid w:val="00EB05C7"/>
    <w:rsid w:val="00EB1890"/>
    <w:rsid w:val="00EB1CC3"/>
    <w:rsid w:val="00EB1DBF"/>
    <w:rsid w:val="00EB2394"/>
    <w:rsid w:val="00EB2C2F"/>
    <w:rsid w:val="00EB3166"/>
    <w:rsid w:val="00EB33E6"/>
    <w:rsid w:val="00EB38C4"/>
    <w:rsid w:val="00EB3A21"/>
    <w:rsid w:val="00EB45FF"/>
    <w:rsid w:val="00EB496B"/>
    <w:rsid w:val="00EB4DC3"/>
    <w:rsid w:val="00EB659F"/>
    <w:rsid w:val="00EB6C9E"/>
    <w:rsid w:val="00EB72E7"/>
    <w:rsid w:val="00EB7DCB"/>
    <w:rsid w:val="00EC037C"/>
    <w:rsid w:val="00EC0879"/>
    <w:rsid w:val="00EC08A3"/>
    <w:rsid w:val="00EC1125"/>
    <w:rsid w:val="00EC15EB"/>
    <w:rsid w:val="00EC229E"/>
    <w:rsid w:val="00EC286E"/>
    <w:rsid w:val="00EC29A5"/>
    <w:rsid w:val="00EC2D3B"/>
    <w:rsid w:val="00EC5514"/>
    <w:rsid w:val="00EC56BC"/>
    <w:rsid w:val="00EC5A5D"/>
    <w:rsid w:val="00EC695D"/>
    <w:rsid w:val="00EC6C25"/>
    <w:rsid w:val="00EC6F48"/>
    <w:rsid w:val="00ED0186"/>
    <w:rsid w:val="00ED0B55"/>
    <w:rsid w:val="00ED14CF"/>
    <w:rsid w:val="00ED1864"/>
    <w:rsid w:val="00ED197A"/>
    <w:rsid w:val="00ED2A08"/>
    <w:rsid w:val="00ED3564"/>
    <w:rsid w:val="00ED3769"/>
    <w:rsid w:val="00ED47E7"/>
    <w:rsid w:val="00ED4DED"/>
    <w:rsid w:val="00ED5BDB"/>
    <w:rsid w:val="00ED624F"/>
    <w:rsid w:val="00ED6B0F"/>
    <w:rsid w:val="00ED79DE"/>
    <w:rsid w:val="00ED7C01"/>
    <w:rsid w:val="00ED7CA3"/>
    <w:rsid w:val="00EE06D0"/>
    <w:rsid w:val="00EE08D5"/>
    <w:rsid w:val="00EE1580"/>
    <w:rsid w:val="00EE27AC"/>
    <w:rsid w:val="00EE2971"/>
    <w:rsid w:val="00EE49F6"/>
    <w:rsid w:val="00EE56C9"/>
    <w:rsid w:val="00EE5EED"/>
    <w:rsid w:val="00EE60B3"/>
    <w:rsid w:val="00EE616A"/>
    <w:rsid w:val="00EE7EF2"/>
    <w:rsid w:val="00EF038F"/>
    <w:rsid w:val="00EF0A53"/>
    <w:rsid w:val="00EF1329"/>
    <w:rsid w:val="00EF1D12"/>
    <w:rsid w:val="00EF25FC"/>
    <w:rsid w:val="00EF2B71"/>
    <w:rsid w:val="00EF38AD"/>
    <w:rsid w:val="00EF3989"/>
    <w:rsid w:val="00EF42ED"/>
    <w:rsid w:val="00EF430C"/>
    <w:rsid w:val="00EF4603"/>
    <w:rsid w:val="00EF4619"/>
    <w:rsid w:val="00EF4EC2"/>
    <w:rsid w:val="00EF5B1C"/>
    <w:rsid w:val="00EF5E4B"/>
    <w:rsid w:val="00EF70ED"/>
    <w:rsid w:val="00EF722C"/>
    <w:rsid w:val="00EF789B"/>
    <w:rsid w:val="00F00F5C"/>
    <w:rsid w:val="00F01072"/>
    <w:rsid w:val="00F0331C"/>
    <w:rsid w:val="00F04786"/>
    <w:rsid w:val="00F0716F"/>
    <w:rsid w:val="00F101F3"/>
    <w:rsid w:val="00F10B9D"/>
    <w:rsid w:val="00F10BC1"/>
    <w:rsid w:val="00F10D86"/>
    <w:rsid w:val="00F11BBE"/>
    <w:rsid w:val="00F129C4"/>
    <w:rsid w:val="00F13B66"/>
    <w:rsid w:val="00F17247"/>
    <w:rsid w:val="00F1754D"/>
    <w:rsid w:val="00F20800"/>
    <w:rsid w:val="00F214B3"/>
    <w:rsid w:val="00F214EC"/>
    <w:rsid w:val="00F21C2D"/>
    <w:rsid w:val="00F2202C"/>
    <w:rsid w:val="00F224A3"/>
    <w:rsid w:val="00F229C3"/>
    <w:rsid w:val="00F231BE"/>
    <w:rsid w:val="00F23A13"/>
    <w:rsid w:val="00F24951"/>
    <w:rsid w:val="00F24C30"/>
    <w:rsid w:val="00F255F7"/>
    <w:rsid w:val="00F265B1"/>
    <w:rsid w:val="00F2756C"/>
    <w:rsid w:val="00F27D51"/>
    <w:rsid w:val="00F30508"/>
    <w:rsid w:val="00F30683"/>
    <w:rsid w:val="00F31AFA"/>
    <w:rsid w:val="00F334EA"/>
    <w:rsid w:val="00F3351D"/>
    <w:rsid w:val="00F33B45"/>
    <w:rsid w:val="00F345D2"/>
    <w:rsid w:val="00F34BA9"/>
    <w:rsid w:val="00F351EA"/>
    <w:rsid w:val="00F3533F"/>
    <w:rsid w:val="00F359EC"/>
    <w:rsid w:val="00F35CB5"/>
    <w:rsid w:val="00F36158"/>
    <w:rsid w:val="00F362EC"/>
    <w:rsid w:val="00F3639E"/>
    <w:rsid w:val="00F4040C"/>
    <w:rsid w:val="00F425FC"/>
    <w:rsid w:val="00F43AF1"/>
    <w:rsid w:val="00F4512B"/>
    <w:rsid w:val="00F4778B"/>
    <w:rsid w:val="00F513E5"/>
    <w:rsid w:val="00F51F1C"/>
    <w:rsid w:val="00F52221"/>
    <w:rsid w:val="00F52A71"/>
    <w:rsid w:val="00F52D0E"/>
    <w:rsid w:val="00F533B5"/>
    <w:rsid w:val="00F53570"/>
    <w:rsid w:val="00F53F8E"/>
    <w:rsid w:val="00F5428F"/>
    <w:rsid w:val="00F54960"/>
    <w:rsid w:val="00F54B4F"/>
    <w:rsid w:val="00F55455"/>
    <w:rsid w:val="00F560B1"/>
    <w:rsid w:val="00F5653B"/>
    <w:rsid w:val="00F567BB"/>
    <w:rsid w:val="00F572D3"/>
    <w:rsid w:val="00F605DA"/>
    <w:rsid w:val="00F62074"/>
    <w:rsid w:val="00F62D9B"/>
    <w:rsid w:val="00F63FD8"/>
    <w:rsid w:val="00F64690"/>
    <w:rsid w:val="00F652F8"/>
    <w:rsid w:val="00F65A57"/>
    <w:rsid w:val="00F66556"/>
    <w:rsid w:val="00F668CB"/>
    <w:rsid w:val="00F6741A"/>
    <w:rsid w:val="00F67472"/>
    <w:rsid w:val="00F67EAC"/>
    <w:rsid w:val="00F7173E"/>
    <w:rsid w:val="00F72A26"/>
    <w:rsid w:val="00F72C6B"/>
    <w:rsid w:val="00F7411C"/>
    <w:rsid w:val="00F75979"/>
    <w:rsid w:val="00F7682B"/>
    <w:rsid w:val="00F7755D"/>
    <w:rsid w:val="00F80258"/>
    <w:rsid w:val="00F80B88"/>
    <w:rsid w:val="00F8247D"/>
    <w:rsid w:val="00F829E8"/>
    <w:rsid w:val="00F82A89"/>
    <w:rsid w:val="00F82CAD"/>
    <w:rsid w:val="00F82CB3"/>
    <w:rsid w:val="00F82DC2"/>
    <w:rsid w:val="00F83047"/>
    <w:rsid w:val="00F83203"/>
    <w:rsid w:val="00F834F2"/>
    <w:rsid w:val="00F8364D"/>
    <w:rsid w:val="00F8372E"/>
    <w:rsid w:val="00F849B6"/>
    <w:rsid w:val="00F84E18"/>
    <w:rsid w:val="00F85189"/>
    <w:rsid w:val="00F852E9"/>
    <w:rsid w:val="00F86625"/>
    <w:rsid w:val="00F86C34"/>
    <w:rsid w:val="00F872C2"/>
    <w:rsid w:val="00F91815"/>
    <w:rsid w:val="00F91A44"/>
    <w:rsid w:val="00F93FF8"/>
    <w:rsid w:val="00F947C2"/>
    <w:rsid w:val="00F9483E"/>
    <w:rsid w:val="00F94FC5"/>
    <w:rsid w:val="00F954C4"/>
    <w:rsid w:val="00F967D6"/>
    <w:rsid w:val="00F967E2"/>
    <w:rsid w:val="00F96B0A"/>
    <w:rsid w:val="00F97983"/>
    <w:rsid w:val="00F97D0D"/>
    <w:rsid w:val="00FA0C47"/>
    <w:rsid w:val="00FA0CBE"/>
    <w:rsid w:val="00FA0D1B"/>
    <w:rsid w:val="00FA1745"/>
    <w:rsid w:val="00FA3D15"/>
    <w:rsid w:val="00FA4073"/>
    <w:rsid w:val="00FA4CB9"/>
    <w:rsid w:val="00FA5792"/>
    <w:rsid w:val="00FA6C3A"/>
    <w:rsid w:val="00FA6C74"/>
    <w:rsid w:val="00FA7CC3"/>
    <w:rsid w:val="00FB00E2"/>
    <w:rsid w:val="00FB1126"/>
    <w:rsid w:val="00FB1173"/>
    <w:rsid w:val="00FB2B3C"/>
    <w:rsid w:val="00FB32A1"/>
    <w:rsid w:val="00FB3330"/>
    <w:rsid w:val="00FB47E9"/>
    <w:rsid w:val="00FB6EBB"/>
    <w:rsid w:val="00FB7F37"/>
    <w:rsid w:val="00FC05E5"/>
    <w:rsid w:val="00FC092B"/>
    <w:rsid w:val="00FC09BD"/>
    <w:rsid w:val="00FC1E18"/>
    <w:rsid w:val="00FC1FA2"/>
    <w:rsid w:val="00FC3122"/>
    <w:rsid w:val="00FC4193"/>
    <w:rsid w:val="00FC4CA5"/>
    <w:rsid w:val="00FC4CF6"/>
    <w:rsid w:val="00FC5B51"/>
    <w:rsid w:val="00FC636D"/>
    <w:rsid w:val="00FC640E"/>
    <w:rsid w:val="00FC7EE2"/>
    <w:rsid w:val="00FD000F"/>
    <w:rsid w:val="00FD0425"/>
    <w:rsid w:val="00FD0563"/>
    <w:rsid w:val="00FD1CC5"/>
    <w:rsid w:val="00FD1D74"/>
    <w:rsid w:val="00FD2821"/>
    <w:rsid w:val="00FD3512"/>
    <w:rsid w:val="00FD5664"/>
    <w:rsid w:val="00FD70BE"/>
    <w:rsid w:val="00FE0A64"/>
    <w:rsid w:val="00FE1244"/>
    <w:rsid w:val="00FE1F6E"/>
    <w:rsid w:val="00FE3D73"/>
    <w:rsid w:val="00FE3DF8"/>
    <w:rsid w:val="00FE4148"/>
    <w:rsid w:val="00FE44C5"/>
    <w:rsid w:val="00FE51D7"/>
    <w:rsid w:val="00FE5F90"/>
    <w:rsid w:val="00FE65AC"/>
    <w:rsid w:val="00FE6977"/>
    <w:rsid w:val="00FE6B65"/>
    <w:rsid w:val="00FE7424"/>
    <w:rsid w:val="00FE783E"/>
    <w:rsid w:val="00FF0609"/>
    <w:rsid w:val="00FF14A6"/>
    <w:rsid w:val="00FF15B7"/>
    <w:rsid w:val="00FF36A7"/>
    <w:rsid w:val="00FF45D2"/>
    <w:rsid w:val="00FF4A2D"/>
    <w:rsid w:val="00FF4AD9"/>
    <w:rsid w:val="00FF4CD5"/>
    <w:rsid w:val="00FF4DAB"/>
    <w:rsid w:val="00FF52C1"/>
    <w:rsid w:val="00FF5604"/>
    <w:rsid w:val="00FF5690"/>
    <w:rsid w:val="00FF5D27"/>
    <w:rsid w:val="00FF5EA3"/>
    <w:rsid w:val="00FF601B"/>
    <w:rsid w:val="00FF738D"/>
    <w:rsid w:val="00FF7B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7A6"/>
    <w:pPr>
      <w:spacing w:after="200" w:line="276" w:lineRule="auto"/>
    </w:pPr>
    <w:rPr>
      <w:sz w:val="22"/>
      <w:szCs w:val="22"/>
      <w:lang w:val="en-US" w:eastAsia="en-US"/>
    </w:rPr>
  </w:style>
  <w:style w:type="paragraph" w:styleId="Heading1">
    <w:name w:val="heading 1"/>
    <w:aliases w:val="STL1"/>
    <w:basedOn w:val="ListParagraph"/>
    <w:next w:val="Normal"/>
    <w:link w:val="Heading1Char"/>
    <w:uiPriority w:val="9"/>
    <w:qFormat/>
    <w:rsid w:val="00B75B8A"/>
    <w:pPr>
      <w:numPr>
        <w:numId w:val="15"/>
      </w:numPr>
      <w:jc w:val="both"/>
      <w:outlineLvl w:val="0"/>
    </w:pPr>
    <w:rPr>
      <w:rFonts w:ascii="Times New Roman" w:hAnsi="Times New Roman"/>
      <w:b/>
      <w:color w:val="000000"/>
      <w:sz w:val="28"/>
      <w:szCs w:val="28"/>
    </w:rPr>
  </w:style>
  <w:style w:type="paragraph" w:styleId="Heading2">
    <w:name w:val="heading 2"/>
    <w:aliases w:val="STL2"/>
    <w:basedOn w:val="Heading1"/>
    <w:next w:val="Normal"/>
    <w:link w:val="Heading2Char"/>
    <w:uiPriority w:val="9"/>
    <w:unhideWhenUsed/>
    <w:rsid w:val="00B75B8A"/>
    <w:pPr>
      <w:numPr>
        <w:numId w:val="13"/>
      </w:numPr>
      <w:outlineLvl w:val="1"/>
    </w:pPr>
    <w:rPr>
      <w:color w:val="auto"/>
      <w:sz w:val="24"/>
      <w:szCs w:val="20"/>
    </w:rPr>
  </w:style>
  <w:style w:type="paragraph" w:styleId="Heading3">
    <w:name w:val="heading 3"/>
    <w:basedOn w:val="Normal"/>
    <w:next w:val="Normal"/>
    <w:link w:val="Heading3Char"/>
    <w:uiPriority w:val="9"/>
    <w:semiHidden/>
    <w:unhideWhenUsed/>
    <w:rsid w:val="00E817A0"/>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semiHidden/>
    <w:unhideWhenUsed/>
    <w:qFormat/>
    <w:rsid w:val="00E5130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905774"/>
  </w:style>
  <w:style w:type="paragraph" w:styleId="BalloonText">
    <w:name w:val="Balloon Text"/>
    <w:basedOn w:val="Normal"/>
    <w:link w:val="BalloonTextChar"/>
    <w:uiPriority w:val="99"/>
    <w:semiHidden/>
    <w:unhideWhenUsed/>
    <w:rsid w:val="00B4215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4215A"/>
    <w:rPr>
      <w:rFonts w:ascii="Tahoma" w:hAnsi="Tahoma" w:cs="Tahoma"/>
      <w:sz w:val="16"/>
      <w:szCs w:val="16"/>
      <w:lang w:val="en-US"/>
    </w:rPr>
  </w:style>
  <w:style w:type="table" w:styleId="TableGrid">
    <w:name w:val="Table Grid"/>
    <w:basedOn w:val="TableNormal"/>
    <w:uiPriority w:val="59"/>
    <w:rsid w:val="00C23D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aragraphe"/>
    <w:link w:val="NoSpacingChar"/>
    <w:uiPriority w:val="1"/>
    <w:qFormat/>
    <w:rsid w:val="003525CD"/>
    <w:pPr>
      <w:spacing w:line="360" w:lineRule="auto"/>
      <w:jc w:val="both"/>
    </w:pPr>
    <w:rPr>
      <w:rFonts w:ascii="Times New Roman" w:eastAsia="Times New Roman" w:hAnsi="Times New Roman"/>
      <w:sz w:val="24"/>
      <w:szCs w:val="22"/>
    </w:rPr>
  </w:style>
  <w:style w:type="character" w:customStyle="1" w:styleId="NoSpacingChar">
    <w:name w:val="No Spacing Char"/>
    <w:aliases w:val="paragraphe Char"/>
    <w:link w:val="NoSpacing"/>
    <w:uiPriority w:val="1"/>
    <w:locked/>
    <w:rsid w:val="003525CD"/>
    <w:rPr>
      <w:rFonts w:ascii="Times New Roman" w:eastAsia="Times New Roman" w:hAnsi="Times New Roman"/>
      <w:sz w:val="24"/>
      <w:szCs w:val="22"/>
      <w:lang w:val="fr-FR" w:eastAsia="fr-FR" w:bidi="ar-SA"/>
    </w:rPr>
  </w:style>
  <w:style w:type="table" w:styleId="MediumShading1-Accent5">
    <w:name w:val="Medium Shading 1 Accent 5"/>
    <w:basedOn w:val="TableNormal"/>
    <w:uiPriority w:val="63"/>
    <w:rsid w:val="004F27A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ListParagraph">
    <w:name w:val="List Paragraph"/>
    <w:basedOn w:val="Normal"/>
    <w:uiPriority w:val="34"/>
    <w:qFormat/>
    <w:rsid w:val="00F345D2"/>
    <w:pPr>
      <w:ind w:left="720"/>
      <w:contextualSpacing/>
    </w:pPr>
  </w:style>
  <w:style w:type="paragraph" w:customStyle="1" w:styleId="tt1">
    <w:name w:val="tt1"/>
    <w:basedOn w:val="Normal"/>
    <w:link w:val="tt1Car"/>
    <w:rsid w:val="00B8223A"/>
    <w:pPr>
      <w:spacing w:after="0" w:line="360" w:lineRule="auto"/>
      <w:ind w:firstLine="708"/>
      <w:jc w:val="both"/>
    </w:pPr>
    <w:rPr>
      <w:rFonts w:ascii="Times New Roman" w:eastAsia="Times New Roman" w:hAnsi="Times New Roman"/>
      <w:sz w:val="24"/>
      <w:szCs w:val="24"/>
      <w:lang w:eastAsia="fr-FR"/>
    </w:rPr>
  </w:style>
  <w:style w:type="character" w:customStyle="1" w:styleId="tt1Car">
    <w:name w:val="tt1 Car"/>
    <w:link w:val="tt1"/>
    <w:rsid w:val="00B8223A"/>
    <w:rPr>
      <w:rFonts w:ascii="Times New Roman" w:eastAsia="Times New Roman" w:hAnsi="Times New Roman" w:cs="Times New Roman"/>
      <w:sz w:val="24"/>
      <w:szCs w:val="24"/>
      <w:lang w:eastAsia="fr-FR"/>
    </w:rPr>
  </w:style>
  <w:style w:type="character" w:customStyle="1" w:styleId="tlid-translation">
    <w:name w:val="tlid-translation"/>
    <w:basedOn w:val="DefaultParagraphFont"/>
    <w:rsid w:val="00B8223A"/>
  </w:style>
  <w:style w:type="paragraph" w:customStyle="1" w:styleId="Figure">
    <w:name w:val="Figure"/>
    <w:basedOn w:val="NormalWeb"/>
    <w:link w:val="FigureCar"/>
    <w:qFormat/>
    <w:rsid w:val="00B8223A"/>
    <w:pPr>
      <w:spacing w:before="240" w:after="240" w:line="360" w:lineRule="auto"/>
      <w:jc w:val="center"/>
    </w:pPr>
    <w:rPr>
      <w:rFonts w:eastAsia="Times New Roman"/>
      <w:b/>
      <w:color w:val="000000"/>
      <w:sz w:val="20"/>
      <w:szCs w:val="20"/>
      <w:shd w:val="clear" w:color="auto" w:fill="FFFFFF"/>
      <w:lang w:eastAsia="fr-FR"/>
    </w:rPr>
  </w:style>
  <w:style w:type="character" w:customStyle="1" w:styleId="FigureCar">
    <w:name w:val="Figure Car"/>
    <w:link w:val="Figure"/>
    <w:rsid w:val="00B8223A"/>
    <w:rPr>
      <w:rFonts w:ascii="Times New Roman" w:eastAsia="Times New Roman" w:hAnsi="Times New Roman" w:cs="Times New Roman"/>
      <w:b/>
      <w:color w:val="000000"/>
      <w:lang w:eastAsia="fr-FR"/>
    </w:rPr>
  </w:style>
  <w:style w:type="paragraph" w:styleId="NormalWeb">
    <w:name w:val="Normal (Web)"/>
    <w:basedOn w:val="Normal"/>
    <w:uiPriority w:val="99"/>
    <w:unhideWhenUsed/>
    <w:rsid w:val="00B8223A"/>
    <w:rPr>
      <w:rFonts w:ascii="Times New Roman" w:hAnsi="Times New Roman"/>
      <w:sz w:val="24"/>
      <w:szCs w:val="24"/>
    </w:rPr>
  </w:style>
  <w:style w:type="paragraph" w:customStyle="1" w:styleId="table">
    <w:name w:val="table"/>
    <w:basedOn w:val="Normal"/>
    <w:link w:val="tableCar"/>
    <w:qFormat/>
    <w:rsid w:val="00B8223A"/>
    <w:pPr>
      <w:spacing w:line="360" w:lineRule="auto"/>
      <w:jc w:val="both"/>
      <w:outlineLvl w:val="0"/>
    </w:pPr>
    <w:rPr>
      <w:rFonts w:ascii="Times New Roman" w:eastAsia="Times New Roman" w:hAnsi="Times New Roman"/>
      <w:b/>
      <w:bCs/>
      <w:sz w:val="24"/>
      <w:szCs w:val="20"/>
      <w:lang w:eastAsia="fr-FR"/>
    </w:rPr>
  </w:style>
  <w:style w:type="character" w:customStyle="1" w:styleId="tableCar">
    <w:name w:val="table Car"/>
    <w:link w:val="table"/>
    <w:rsid w:val="00B8223A"/>
    <w:rPr>
      <w:rFonts w:ascii="Times New Roman" w:eastAsia="Times New Roman" w:hAnsi="Times New Roman"/>
      <w:b/>
      <w:bCs/>
      <w:sz w:val="24"/>
      <w:lang w:eastAsia="fr-FR"/>
    </w:rPr>
  </w:style>
  <w:style w:type="table" w:customStyle="1" w:styleId="Listeclaire-Accent51">
    <w:name w:val="Liste claire - Accent 51"/>
    <w:basedOn w:val="TableNormal"/>
    <w:next w:val="LightList-Accent5"/>
    <w:uiPriority w:val="61"/>
    <w:rsid w:val="009504E8"/>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9504E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HTMLPreformatted">
    <w:name w:val="HTML Preformatted"/>
    <w:basedOn w:val="Normal"/>
    <w:link w:val="HTMLPreformattedChar"/>
    <w:uiPriority w:val="99"/>
    <w:unhideWhenUsed/>
    <w:rsid w:val="00567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fr-FR"/>
    </w:rPr>
  </w:style>
  <w:style w:type="character" w:customStyle="1" w:styleId="HTMLPreformattedChar">
    <w:name w:val="HTML Preformatted Char"/>
    <w:link w:val="HTMLPreformatted"/>
    <w:uiPriority w:val="99"/>
    <w:rsid w:val="00567DA4"/>
    <w:rPr>
      <w:rFonts w:ascii="Courier New" w:eastAsia="Times New Roman" w:hAnsi="Courier New" w:cs="Courier New"/>
      <w:sz w:val="20"/>
      <w:szCs w:val="20"/>
      <w:lang w:eastAsia="fr-FR"/>
    </w:rPr>
  </w:style>
  <w:style w:type="table" w:styleId="LightShading-Accent2">
    <w:name w:val="Light Shading Accent 2"/>
    <w:basedOn w:val="TableNormal"/>
    <w:uiPriority w:val="60"/>
    <w:rsid w:val="00E251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aliases w:val="STL1 Char"/>
    <w:link w:val="Heading1"/>
    <w:uiPriority w:val="9"/>
    <w:rsid w:val="00B75B8A"/>
    <w:rPr>
      <w:rFonts w:ascii="Times New Roman" w:hAnsi="Times New Roman" w:cs="Times New Roman"/>
      <w:b/>
      <w:color w:val="000000"/>
      <w:sz w:val="28"/>
      <w:szCs w:val="28"/>
    </w:rPr>
  </w:style>
  <w:style w:type="character" w:customStyle="1" w:styleId="Heading2Char">
    <w:name w:val="Heading 2 Char"/>
    <w:aliases w:val="STL2 Char"/>
    <w:link w:val="Heading2"/>
    <w:uiPriority w:val="9"/>
    <w:rsid w:val="00B75B8A"/>
    <w:rPr>
      <w:rFonts w:ascii="Times New Roman" w:hAnsi="Times New Roman"/>
      <w:b/>
      <w:sz w:val="24"/>
      <w:lang w:val="en-US"/>
    </w:rPr>
  </w:style>
  <w:style w:type="paragraph" w:styleId="Title">
    <w:name w:val="Title"/>
    <w:aliases w:val="STL3"/>
    <w:basedOn w:val="Heading2"/>
    <w:next w:val="Normal"/>
    <w:link w:val="TitleChar"/>
    <w:uiPriority w:val="10"/>
    <w:qFormat/>
    <w:rsid w:val="00B75B8A"/>
    <w:pPr>
      <w:numPr>
        <w:numId w:val="14"/>
      </w:numPr>
    </w:pPr>
  </w:style>
  <w:style w:type="character" w:customStyle="1" w:styleId="TitleChar">
    <w:name w:val="Title Char"/>
    <w:aliases w:val="STL3 Char"/>
    <w:link w:val="Title"/>
    <w:uiPriority w:val="10"/>
    <w:rsid w:val="00B75B8A"/>
    <w:rPr>
      <w:rFonts w:ascii="Times New Roman" w:hAnsi="Times New Roman"/>
      <w:b/>
      <w:sz w:val="24"/>
      <w:lang w:val="en-US"/>
    </w:rPr>
  </w:style>
  <w:style w:type="character" w:customStyle="1" w:styleId="Heading3Char">
    <w:name w:val="Heading 3 Char"/>
    <w:link w:val="Heading3"/>
    <w:uiPriority w:val="9"/>
    <w:semiHidden/>
    <w:rsid w:val="00E817A0"/>
    <w:rPr>
      <w:rFonts w:ascii="Cambria" w:eastAsia="Times New Roman" w:hAnsi="Cambria" w:cs="Times New Roman"/>
      <w:b/>
      <w:bCs/>
      <w:color w:val="4F81BD"/>
      <w:lang w:val="en-US"/>
    </w:rPr>
  </w:style>
  <w:style w:type="character" w:customStyle="1" w:styleId="blue">
    <w:name w:val="blue"/>
    <w:basedOn w:val="DefaultParagraphFont"/>
    <w:rsid w:val="003D2427"/>
  </w:style>
  <w:style w:type="character" w:styleId="PlaceholderText">
    <w:name w:val="Placeholder Text"/>
    <w:uiPriority w:val="99"/>
    <w:semiHidden/>
    <w:rsid w:val="00D54AA6"/>
    <w:rPr>
      <w:color w:val="808080"/>
    </w:rPr>
  </w:style>
  <w:style w:type="table" w:customStyle="1" w:styleId="Tramemoyenne2-Accent11">
    <w:name w:val="Trame moyenne 2 - Accent 11"/>
    <w:basedOn w:val="TableNormal"/>
    <w:uiPriority w:val="64"/>
    <w:rsid w:val="0062722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f6">
    <w:name w:val="ff6"/>
    <w:basedOn w:val="DefaultParagraphFont"/>
    <w:rsid w:val="00D071E2"/>
  </w:style>
  <w:style w:type="character" w:customStyle="1" w:styleId="a">
    <w:name w:val="_"/>
    <w:basedOn w:val="DefaultParagraphFont"/>
    <w:rsid w:val="00D071E2"/>
  </w:style>
  <w:style w:type="character" w:customStyle="1" w:styleId="fs7">
    <w:name w:val="fs7"/>
    <w:basedOn w:val="DefaultParagraphFont"/>
    <w:rsid w:val="00D071E2"/>
  </w:style>
  <w:style w:type="character" w:customStyle="1" w:styleId="ff7">
    <w:name w:val="ff7"/>
    <w:basedOn w:val="DefaultParagraphFont"/>
    <w:rsid w:val="00D071E2"/>
  </w:style>
  <w:style w:type="paragraph" w:styleId="Header">
    <w:name w:val="header"/>
    <w:basedOn w:val="Normal"/>
    <w:link w:val="HeaderChar"/>
    <w:uiPriority w:val="99"/>
    <w:unhideWhenUsed/>
    <w:rsid w:val="00104287"/>
    <w:pPr>
      <w:tabs>
        <w:tab w:val="center" w:pos="4536"/>
        <w:tab w:val="right" w:pos="9072"/>
      </w:tabs>
      <w:spacing w:after="0" w:line="240" w:lineRule="auto"/>
    </w:pPr>
    <w:rPr>
      <w:sz w:val="20"/>
      <w:szCs w:val="20"/>
    </w:rPr>
  </w:style>
  <w:style w:type="character" w:customStyle="1" w:styleId="HeaderChar">
    <w:name w:val="Header Char"/>
    <w:link w:val="Header"/>
    <w:uiPriority w:val="99"/>
    <w:rsid w:val="00104287"/>
    <w:rPr>
      <w:lang w:val="en-US"/>
    </w:rPr>
  </w:style>
  <w:style w:type="paragraph" w:styleId="Footer">
    <w:name w:val="footer"/>
    <w:basedOn w:val="Normal"/>
    <w:link w:val="FooterChar"/>
    <w:uiPriority w:val="99"/>
    <w:unhideWhenUsed/>
    <w:rsid w:val="00104287"/>
    <w:pPr>
      <w:tabs>
        <w:tab w:val="center" w:pos="4536"/>
        <w:tab w:val="right" w:pos="9072"/>
      </w:tabs>
      <w:spacing w:after="0" w:line="240" w:lineRule="auto"/>
    </w:pPr>
    <w:rPr>
      <w:sz w:val="20"/>
      <w:szCs w:val="20"/>
    </w:rPr>
  </w:style>
  <w:style w:type="character" w:customStyle="1" w:styleId="FooterChar">
    <w:name w:val="Footer Char"/>
    <w:link w:val="Footer"/>
    <w:uiPriority w:val="99"/>
    <w:rsid w:val="00104287"/>
    <w:rPr>
      <w:lang w:val="en-US"/>
    </w:rPr>
  </w:style>
  <w:style w:type="character" w:styleId="CommentReference">
    <w:name w:val="annotation reference"/>
    <w:uiPriority w:val="99"/>
    <w:semiHidden/>
    <w:unhideWhenUsed/>
    <w:rsid w:val="00504EF5"/>
    <w:rPr>
      <w:sz w:val="16"/>
      <w:szCs w:val="16"/>
    </w:rPr>
  </w:style>
  <w:style w:type="paragraph" w:styleId="CommentText">
    <w:name w:val="annotation text"/>
    <w:basedOn w:val="Normal"/>
    <w:link w:val="CommentTextChar"/>
    <w:uiPriority w:val="99"/>
    <w:semiHidden/>
    <w:unhideWhenUsed/>
    <w:rsid w:val="00504EF5"/>
    <w:rPr>
      <w:sz w:val="20"/>
      <w:szCs w:val="20"/>
    </w:rPr>
  </w:style>
  <w:style w:type="character" w:customStyle="1" w:styleId="CommentTextChar">
    <w:name w:val="Comment Text Char"/>
    <w:link w:val="CommentText"/>
    <w:uiPriority w:val="99"/>
    <w:semiHidden/>
    <w:rsid w:val="00504EF5"/>
    <w:rPr>
      <w:lang w:val="en-US" w:eastAsia="en-US"/>
    </w:rPr>
  </w:style>
  <w:style w:type="paragraph" w:styleId="CommentSubject">
    <w:name w:val="annotation subject"/>
    <w:basedOn w:val="CommentText"/>
    <w:next w:val="CommentText"/>
    <w:link w:val="CommentSubjectChar"/>
    <w:uiPriority w:val="99"/>
    <w:semiHidden/>
    <w:unhideWhenUsed/>
    <w:rsid w:val="00504EF5"/>
    <w:rPr>
      <w:b/>
      <w:bCs/>
    </w:rPr>
  </w:style>
  <w:style w:type="character" w:customStyle="1" w:styleId="CommentSubjectChar">
    <w:name w:val="Comment Subject Char"/>
    <w:link w:val="CommentSubject"/>
    <w:uiPriority w:val="99"/>
    <w:semiHidden/>
    <w:rsid w:val="00504EF5"/>
    <w:rPr>
      <w:b/>
      <w:bCs/>
      <w:lang w:val="en-US" w:eastAsia="en-US"/>
    </w:rPr>
  </w:style>
  <w:style w:type="character" w:styleId="Hyperlink">
    <w:name w:val="Hyperlink"/>
    <w:uiPriority w:val="99"/>
    <w:unhideWhenUsed/>
    <w:rsid w:val="00EB496B"/>
    <w:rPr>
      <w:color w:val="0000FF"/>
      <w:u w:val="single"/>
    </w:rPr>
  </w:style>
  <w:style w:type="paragraph" w:styleId="Revision">
    <w:name w:val="Revision"/>
    <w:hidden/>
    <w:uiPriority w:val="99"/>
    <w:semiHidden/>
    <w:rsid w:val="00540FF7"/>
    <w:rPr>
      <w:sz w:val="22"/>
      <w:szCs w:val="22"/>
      <w:lang w:val="en-US" w:eastAsia="en-US"/>
    </w:rPr>
  </w:style>
  <w:style w:type="character" w:customStyle="1" w:styleId="Heading4Char">
    <w:name w:val="Heading 4 Char"/>
    <w:link w:val="Heading4"/>
    <w:uiPriority w:val="9"/>
    <w:semiHidden/>
    <w:rsid w:val="00E51303"/>
    <w:rPr>
      <w:rFonts w:ascii="Calibri" w:eastAsia="Times New Roman" w:hAnsi="Calibri" w:cs="Times New Roman"/>
      <w:b/>
      <w:bCs/>
      <w:sz w:val="28"/>
      <w:szCs w:val="28"/>
      <w:lang w:val="en-US" w:eastAsia="en-US"/>
    </w:rPr>
  </w:style>
  <w:style w:type="table" w:customStyle="1" w:styleId="Ombrageclair1">
    <w:name w:val="Ombrage clair1"/>
    <w:basedOn w:val="TableNormal"/>
    <w:uiPriority w:val="60"/>
    <w:rsid w:val="00BF5AE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A59AE"/>
    <w:rPr>
      <w:sz w:val="20"/>
      <w:szCs w:val="20"/>
    </w:rPr>
  </w:style>
  <w:style w:type="character" w:customStyle="1" w:styleId="FootnoteTextChar">
    <w:name w:val="Footnote Text Char"/>
    <w:link w:val="FootnoteText"/>
    <w:uiPriority w:val="99"/>
    <w:semiHidden/>
    <w:rsid w:val="007A59AE"/>
    <w:rPr>
      <w:lang w:val="en-US" w:eastAsia="en-US"/>
    </w:rPr>
  </w:style>
  <w:style w:type="character" w:styleId="FootnoteReference">
    <w:name w:val="footnote reference"/>
    <w:uiPriority w:val="99"/>
    <w:semiHidden/>
    <w:unhideWhenUsed/>
    <w:rsid w:val="007A59AE"/>
    <w:rPr>
      <w:vertAlign w:val="superscript"/>
    </w:rPr>
  </w:style>
  <w:style w:type="character" w:styleId="LineNumber">
    <w:name w:val="line number"/>
    <w:basedOn w:val="DefaultParagraphFont"/>
    <w:uiPriority w:val="99"/>
    <w:semiHidden/>
    <w:unhideWhenUsed/>
    <w:rsid w:val="00FE3D73"/>
  </w:style>
</w:styles>
</file>

<file path=word/webSettings.xml><?xml version="1.0" encoding="utf-8"?>
<w:webSettings xmlns:r="http://schemas.openxmlformats.org/officeDocument/2006/relationships" xmlns:w="http://schemas.openxmlformats.org/wordprocessingml/2006/main">
  <w:divs>
    <w:div w:id="190730063">
      <w:bodyDiv w:val="1"/>
      <w:marLeft w:val="0"/>
      <w:marRight w:val="0"/>
      <w:marTop w:val="0"/>
      <w:marBottom w:val="0"/>
      <w:divBdr>
        <w:top w:val="none" w:sz="0" w:space="0" w:color="auto"/>
        <w:left w:val="none" w:sz="0" w:space="0" w:color="auto"/>
        <w:bottom w:val="none" w:sz="0" w:space="0" w:color="auto"/>
        <w:right w:val="none" w:sz="0" w:space="0" w:color="auto"/>
      </w:divBdr>
    </w:div>
    <w:div w:id="280772931">
      <w:bodyDiv w:val="1"/>
      <w:marLeft w:val="0"/>
      <w:marRight w:val="0"/>
      <w:marTop w:val="0"/>
      <w:marBottom w:val="0"/>
      <w:divBdr>
        <w:top w:val="none" w:sz="0" w:space="0" w:color="auto"/>
        <w:left w:val="none" w:sz="0" w:space="0" w:color="auto"/>
        <w:bottom w:val="none" w:sz="0" w:space="0" w:color="auto"/>
        <w:right w:val="none" w:sz="0" w:space="0" w:color="auto"/>
      </w:divBdr>
    </w:div>
    <w:div w:id="287975746">
      <w:bodyDiv w:val="1"/>
      <w:marLeft w:val="0"/>
      <w:marRight w:val="0"/>
      <w:marTop w:val="0"/>
      <w:marBottom w:val="0"/>
      <w:divBdr>
        <w:top w:val="none" w:sz="0" w:space="0" w:color="auto"/>
        <w:left w:val="none" w:sz="0" w:space="0" w:color="auto"/>
        <w:bottom w:val="none" w:sz="0" w:space="0" w:color="auto"/>
        <w:right w:val="none" w:sz="0" w:space="0" w:color="auto"/>
      </w:divBdr>
    </w:div>
    <w:div w:id="336421813">
      <w:bodyDiv w:val="1"/>
      <w:marLeft w:val="0"/>
      <w:marRight w:val="0"/>
      <w:marTop w:val="0"/>
      <w:marBottom w:val="0"/>
      <w:divBdr>
        <w:top w:val="none" w:sz="0" w:space="0" w:color="auto"/>
        <w:left w:val="none" w:sz="0" w:space="0" w:color="auto"/>
        <w:bottom w:val="none" w:sz="0" w:space="0" w:color="auto"/>
        <w:right w:val="none" w:sz="0" w:space="0" w:color="auto"/>
      </w:divBdr>
    </w:div>
    <w:div w:id="353263291">
      <w:bodyDiv w:val="1"/>
      <w:marLeft w:val="0"/>
      <w:marRight w:val="0"/>
      <w:marTop w:val="0"/>
      <w:marBottom w:val="0"/>
      <w:divBdr>
        <w:top w:val="none" w:sz="0" w:space="0" w:color="auto"/>
        <w:left w:val="none" w:sz="0" w:space="0" w:color="auto"/>
        <w:bottom w:val="none" w:sz="0" w:space="0" w:color="auto"/>
        <w:right w:val="none" w:sz="0" w:space="0" w:color="auto"/>
      </w:divBdr>
    </w:div>
    <w:div w:id="436869771">
      <w:bodyDiv w:val="1"/>
      <w:marLeft w:val="0"/>
      <w:marRight w:val="0"/>
      <w:marTop w:val="0"/>
      <w:marBottom w:val="0"/>
      <w:divBdr>
        <w:top w:val="none" w:sz="0" w:space="0" w:color="auto"/>
        <w:left w:val="none" w:sz="0" w:space="0" w:color="auto"/>
        <w:bottom w:val="none" w:sz="0" w:space="0" w:color="auto"/>
        <w:right w:val="none" w:sz="0" w:space="0" w:color="auto"/>
      </w:divBdr>
    </w:div>
    <w:div w:id="585576303">
      <w:bodyDiv w:val="1"/>
      <w:marLeft w:val="0"/>
      <w:marRight w:val="0"/>
      <w:marTop w:val="0"/>
      <w:marBottom w:val="0"/>
      <w:divBdr>
        <w:top w:val="none" w:sz="0" w:space="0" w:color="auto"/>
        <w:left w:val="none" w:sz="0" w:space="0" w:color="auto"/>
        <w:bottom w:val="none" w:sz="0" w:space="0" w:color="auto"/>
        <w:right w:val="none" w:sz="0" w:space="0" w:color="auto"/>
      </w:divBdr>
    </w:div>
    <w:div w:id="597173980">
      <w:bodyDiv w:val="1"/>
      <w:marLeft w:val="0"/>
      <w:marRight w:val="0"/>
      <w:marTop w:val="0"/>
      <w:marBottom w:val="0"/>
      <w:divBdr>
        <w:top w:val="none" w:sz="0" w:space="0" w:color="auto"/>
        <w:left w:val="none" w:sz="0" w:space="0" w:color="auto"/>
        <w:bottom w:val="none" w:sz="0" w:space="0" w:color="auto"/>
        <w:right w:val="none" w:sz="0" w:space="0" w:color="auto"/>
      </w:divBdr>
      <w:divsChild>
        <w:div w:id="1240406359">
          <w:marLeft w:val="0"/>
          <w:marRight w:val="0"/>
          <w:marTop w:val="0"/>
          <w:marBottom w:val="0"/>
          <w:divBdr>
            <w:top w:val="none" w:sz="0" w:space="0" w:color="auto"/>
            <w:left w:val="none" w:sz="0" w:space="0" w:color="auto"/>
            <w:bottom w:val="none" w:sz="0" w:space="0" w:color="auto"/>
            <w:right w:val="none" w:sz="0" w:space="0" w:color="auto"/>
          </w:divBdr>
          <w:divsChild>
            <w:div w:id="1106269152">
              <w:marLeft w:val="0"/>
              <w:marRight w:val="67"/>
              <w:marTop w:val="0"/>
              <w:marBottom w:val="0"/>
              <w:divBdr>
                <w:top w:val="none" w:sz="0" w:space="0" w:color="auto"/>
                <w:left w:val="none" w:sz="0" w:space="0" w:color="auto"/>
                <w:bottom w:val="none" w:sz="0" w:space="0" w:color="auto"/>
                <w:right w:val="none" w:sz="0" w:space="0" w:color="auto"/>
              </w:divBdr>
              <w:divsChild>
                <w:div w:id="1416976245">
                  <w:marLeft w:val="0"/>
                  <w:marRight w:val="0"/>
                  <w:marTop w:val="0"/>
                  <w:marBottom w:val="134"/>
                  <w:divBdr>
                    <w:top w:val="single" w:sz="6" w:space="0" w:color="C0C0C0"/>
                    <w:left w:val="single" w:sz="6" w:space="0" w:color="D9D9D9"/>
                    <w:bottom w:val="single" w:sz="6" w:space="0" w:color="D9D9D9"/>
                    <w:right w:val="single" w:sz="6" w:space="0" w:color="D9D9D9"/>
                  </w:divBdr>
                  <w:divsChild>
                    <w:div w:id="805120032">
                      <w:marLeft w:val="0"/>
                      <w:marRight w:val="0"/>
                      <w:marTop w:val="0"/>
                      <w:marBottom w:val="0"/>
                      <w:divBdr>
                        <w:top w:val="none" w:sz="0" w:space="0" w:color="auto"/>
                        <w:left w:val="none" w:sz="0" w:space="0" w:color="auto"/>
                        <w:bottom w:val="none" w:sz="0" w:space="0" w:color="auto"/>
                        <w:right w:val="none" w:sz="0" w:space="0" w:color="auto"/>
                      </w:divBdr>
                    </w:div>
                    <w:div w:id="18815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84876">
          <w:marLeft w:val="0"/>
          <w:marRight w:val="0"/>
          <w:marTop w:val="0"/>
          <w:marBottom w:val="0"/>
          <w:divBdr>
            <w:top w:val="none" w:sz="0" w:space="0" w:color="auto"/>
            <w:left w:val="none" w:sz="0" w:space="0" w:color="auto"/>
            <w:bottom w:val="none" w:sz="0" w:space="0" w:color="auto"/>
            <w:right w:val="none" w:sz="0" w:space="0" w:color="auto"/>
          </w:divBdr>
          <w:divsChild>
            <w:div w:id="702439993">
              <w:marLeft w:val="67"/>
              <w:marRight w:val="0"/>
              <w:marTop w:val="0"/>
              <w:marBottom w:val="0"/>
              <w:divBdr>
                <w:top w:val="none" w:sz="0" w:space="0" w:color="auto"/>
                <w:left w:val="none" w:sz="0" w:space="0" w:color="auto"/>
                <w:bottom w:val="none" w:sz="0" w:space="0" w:color="auto"/>
                <w:right w:val="none" w:sz="0" w:space="0" w:color="auto"/>
              </w:divBdr>
              <w:divsChild>
                <w:div w:id="221019352">
                  <w:marLeft w:val="0"/>
                  <w:marRight w:val="0"/>
                  <w:marTop w:val="0"/>
                  <w:marBottom w:val="0"/>
                  <w:divBdr>
                    <w:top w:val="none" w:sz="0" w:space="0" w:color="auto"/>
                    <w:left w:val="none" w:sz="0" w:space="0" w:color="auto"/>
                    <w:bottom w:val="none" w:sz="0" w:space="0" w:color="auto"/>
                    <w:right w:val="none" w:sz="0" w:space="0" w:color="auto"/>
                  </w:divBdr>
                  <w:divsChild>
                    <w:div w:id="125588483">
                      <w:marLeft w:val="0"/>
                      <w:marRight w:val="0"/>
                      <w:marTop w:val="0"/>
                      <w:marBottom w:val="134"/>
                      <w:divBdr>
                        <w:top w:val="single" w:sz="6" w:space="0" w:color="F5F5F5"/>
                        <w:left w:val="single" w:sz="6" w:space="0" w:color="F5F5F5"/>
                        <w:bottom w:val="single" w:sz="6" w:space="0" w:color="F5F5F5"/>
                        <w:right w:val="single" w:sz="6" w:space="0" w:color="F5F5F5"/>
                      </w:divBdr>
                      <w:divsChild>
                        <w:div w:id="1287664657">
                          <w:marLeft w:val="0"/>
                          <w:marRight w:val="0"/>
                          <w:marTop w:val="0"/>
                          <w:marBottom w:val="0"/>
                          <w:divBdr>
                            <w:top w:val="none" w:sz="0" w:space="0" w:color="auto"/>
                            <w:left w:val="none" w:sz="0" w:space="0" w:color="auto"/>
                            <w:bottom w:val="none" w:sz="0" w:space="0" w:color="auto"/>
                            <w:right w:val="none" w:sz="0" w:space="0" w:color="auto"/>
                          </w:divBdr>
                          <w:divsChild>
                            <w:div w:id="4595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100391">
      <w:bodyDiv w:val="1"/>
      <w:marLeft w:val="0"/>
      <w:marRight w:val="0"/>
      <w:marTop w:val="0"/>
      <w:marBottom w:val="0"/>
      <w:divBdr>
        <w:top w:val="none" w:sz="0" w:space="0" w:color="auto"/>
        <w:left w:val="none" w:sz="0" w:space="0" w:color="auto"/>
        <w:bottom w:val="none" w:sz="0" w:space="0" w:color="auto"/>
        <w:right w:val="none" w:sz="0" w:space="0" w:color="auto"/>
      </w:divBdr>
    </w:div>
    <w:div w:id="695928006">
      <w:bodyDiv w:val="1"/>
      <w:marLeft w:val="0"/>
      <w:marRight w:val="0"/>
      <w:marTop w:val="0"/>
      <w:marBottom w:val="0"/>
      <w:divBdr>
        <w:top w:val="none" w:sz="0" w:space="0" w:color="auto"/>
        <w:left w:val="none" w:sz="0" w:space="0" w:color="auto"/>
        <w:bottom w:val="none" w:sz="0" w:space="0" w:color="auto"/>
        <w:right w:val="none" w:sz="0" w:space="0" w:color="auto"/>
      </w:divBdr>
    </w:div>
    <w:div w:id="852035494">
      <w:bodyDiv w:val="1"/>
      <w:marLeft w:val="0"/>
      <w:marRight w:val="0"/>
      <w:marTop w:val="0"/>
      <w:marBottom w:val="0"/>
      <w:divBdr>
        <w:top w:val="none" w:sz="0" w:space="0" w:color="auto"/>
        <w:left w:val="none" w:sz="0" w:space="0" w:color="auto"/>
        <w:bottom w:val="none" w:sz="0" w:space="0" w:color="auto"/>
        <w:right w:val="none" w:sz="0" w:space="0" w:color="auto"/>
      </w:divBdr>
    </w:div>
    <w:div w:id="916742811">
      <w:bodyDiv w:val="1"/>
      <w:marLeft w:val="0"/>
      <w:marRight w:val="0"/>
      <w:marTop w:val="0"/>
      <w:marBottom w:val="0"/>
      <w:divBdr>
        <w:top w:val="none" w:sz="0" w:space="0" w:color="auto"/>
        <w:left w:val="none" w:sz="0" w:space="0" w:color="auto"/>
        <w:bottom w:val="none" w:sz="0" w:space="0" w:color="auto"/>
        <w:right w:val="none" w:sz="0" w:space="0" w:color="auto"/>
      </w:divBdr>
    </w:div>
    <w:div w:id="1016078098">
      <w:bodyDiv w:val="1"/>
      <w:marLeft w:val="0"/>
      <w:marRight w:val="0"/>
      <w:marTop w:val="0"/>
      <w:marBottom w:val="0"/>
      <w:divBdr>
        <w:top w:val="none" w:sz="0" w:space="0" w:color="auto"/>
        <w:left w:val="none" w:sz="0" w:space="0" w:color="auto"/>
        <w:bottom w:val="none" w:sz="0" w:space="0" w:color="auto"/>
        <w:right w:val="none" w:sz="0" w:space="0" w:color="auto"/>
      </w:divBdr>
    </w:div>
    <w:div w:id="1188982974">
      <w:bodyDiv w:val="1"/>
      <w:marLeft w:val="0"/>
      <w:marRight w:val="0"/>
      <w:marTop w:val="0"/>
      <w:marBottom w:val="0"/>
      <w:divBdr>
        <w:top w:val="none" w:sz="0" w:space="0" w:color="auto"/>
        <w:left w:val="none" w:sz="0" w:space="0" w:color="auto"/>
        <w:bottom w:val="none" w:sz="0" w:space="0" w:color="auto"/>
        <w:right w:val="none" w:sz="0" w:space="0" w:color="auto"/>
      </w:divBdr>
    </w:div>
    <w:div w:id="1246723190">
      <w:bodyDiv w:val="1"/>
      <w:marLeft w:val="0"/>
      <w:marRight w:val="0"/>
      <w:marTop w:val="0"/>
      <w:marBottom w:val="0"/>
      <w:divBdr>
        <w:top w:val="none" w:sz="0" w:space="0" w:color="auto"/>
        <w:left w:val="none" w:sz="0" w:space="0" w:color="auto"/>
        <w:bottom w:val="none" w:sz="0" w:space="0" w:color="auto"/>
        <w:right w:val="none" w:sz="0" w:space="0" w:color="auto"/>
      </w:divBdr>
    </w:div>
    <w:div w:id="1286503123">
      <w:bodyDiv w:val="1"/>
      <w:marLeft w:val="0"/>
      <w:marRight w:val="0"/>
      <w:marTop w:val="0"/>
      <w:marBottom w:val="0"/>
      <w:divBdr>
        <w:top w:val="none" w:sz="0" w:space="0" w:color="auto"/>
        <w:left w:val="none" w:sz="0" w:space="0" w:color="auto"/>
        <w:bottom w:val="none" w:sz="0" w:space="0" w:color="auto"/>
        <w:right w:val="none" w:sz="0" w:space="0" w:color="auto"/>
      </w:divBdr>
    </w:div>
    <w:div w:id="1410889173">
      <w:bodyDiv w:val="1"/>
      <w:marLeft w:val="0"/>
      <w:marRight w:val="0"/>
      <w:marTop w:val="0"/>
      <w:marBottom w:val="0"/>
      <w:divBdr>
        <w:top w:val="none" w:sz="0" w:space="0" w:color="auto"/>
        <w:left w:val="none" w:sz="0" w:space="0" w:color="auto"/>
        <w:bottom w:val="none" w:sz="0" w:space="0" w:color="auto"/>
        <w:right w:val="none" w:sz="0" w:space="0" w:color="auto"/>
      </w:divBdr>
    </w:div>
    <w:div w:id="1522089030">
      <w:bodyDiv w:val="1"/>
      <w:marLeft w:val="0"/>
      <w:marRight w:val="0"/>
      <w:marTop w:val="0"/>
      <w:marBottom w:val="0"/>
      <w:divBdr>
        <w:top w:val="none" w:sz="0" w:space="0" w:color="auto"/>
        <w:left w:val="none" w:sz="0" w:space="0" w:color="auto"/>
        <w:bottom w:val="none" w:sz="0" w:space="0" w:color="auto"/>
        <w:right w:val="none" w:sz="0" w:space="0" w:color="auto"/>
      </w:divBdr>
    </w:div>
    <w:div w:id="1568955464">
      <w:bodyDiv w:val="1"/>
      <w:marLeft w:val="0"/>
      <w:marRight w:val="0"/>
      <w:marTop w:val="0"/>
      <w:marBottom w:val="0"/>
      <w:divBdr>
        <w:top w:val="none" w:sz="0" w:space="0" w:color="auto"/>
        <w:left w:val="none" w:sz="0" w:space="0" w:color="auto"/>
        <w:bottom w:val="none" w:sz="0" w:space="0" w:color="auto"/>
        <w:right w:val="none" w:sz="0" w:space="0" w:color="auto"/>
      </w:divBdr>
    </w:div>
    <w:div w:id="1572276694">
      <w:bodyDiv w:val="1"/>
      <w:marLeft w:val="0"/>
      <w:marRight w:val="0"/>
      <w:marTop w:val="0"/>
      <w:marBottom w:val="0"/>
      <w:divBdr>
        <w:top w:val="none" w:sz="0" w:space="0" w:color="auto"/>
        <w:left w:val="none" w:sz="0" w:space="0" w:color="auto"/>
        <w:bottom w:val="none" w:sz="0" w:space="0" w:color="auto"/>
        <w:right w:val="none" w:sz="0" w:space="0" w:color="auto"/>
      </w:divBdr>
    </w:div>
    <w:div w:id="1642273475">
      <w:bodyDiv w:val="1"/>
      <w:marLeft w:val="0"/>
      <w:marRight w:val="0"/>
      <w:marTop w:val="0"/>
      <w:marBottom w:val="0"/>
      <w:divBdr>
        <w:top w:val="none" w:sz="0" w:space="0" w:color="auto"/>
        <w:left w:val="none" w:sz="0" w:space="0" w:color="auto"/>
        <w:bottom w:val="none" w:sz="0" w:space="0" w:color="auto"/>
        <w:right w:val="none" w:sz="0" w:space="0" w:color="auto"/>
      </w:divBdr>
    </w:div>
    <w:div w:id="1724013989">
      <w:bodyDiv w:val="1"/>
      <w:marLeft w:val="0"/>
      <w:marRight w:val="0"/>
      <w:marTop w:val="0"/>
      <w:marBottom w:val="0"/>
      <w:divBdr>
        <w:top w:val="none" w:sz="0" w:space="0" w:color="auto"/>
        <w:left w:val="none" w:sz="0" w:space="0" w:color="auto"/>
        <w:bottom w:val="none" w:sz="0" w:space="0" w:color="auto"/>
        <w:right w:val="none" w:sz="0" w:space="0" w:color="auto"/>
      </w:divBdr>
    </w:div>
    <w:div w:id="1778138174">
      <w:bodyDiv w:val="1"/>
      <w:marLeft w:val="0"/>
      <w:marRight w:val="0"/>
      <w:marTop w:val="0"/>
      <w:marBottom w:val="0"/>
      <w:divBdr>
        <w:top w:val="none" w:sz="0" w:space="0" w:color="auto"/>
        <w:left w:val="none" w:sz="0" w:space="0" w:color="auto"/>
        <w:bottom w:val="none" w:sz="0" w:space="0" w:color="auto"/>
        <w:right w:val="none" w:sz="0" w:space="0" w:color="auto"/>
      </w:divBdr>
    </w:div>
    <w:div w:id="1814517108">
      <w:bodyDiv w:val="1"/>
      <w:marLeft w:val="0"/>
      <w:marRight w:val="0"/>
      <w:marTop w:val="0"/>
      <w:marBottom w:val="0"/>
      <w:divBdr>
        <w:top w:val="none" w:sz="0" w:space="0" w:color="auto"/>
        <w:left w:val="none" w:sz="0" w:space="0" w:color="auto"/>
        <w:bottom w:val="none" w:sz="0" w:space="0" w:color="auto"/>
        <w:right w:val="none" w:sz="0" w:space="0" w:color="auto"/>
      </w:divBdr>
    </w:div>
    <w:div w:id="1856112378">
      <w:bodyDiv w:val="1"/>
      <w:marLeft w:val="0"/>
      <w:marRight w:val="0"/>
      <w:marTop w:val="0"/>
      <w:marBottom w:val="0"/>
      <w:divBdr>
        <w:top w:val="none" w:sz="0" w:space="0" w:color="auto"/>
        <w:left w:val="none" w:sz="0" w:space="0" w:color="auto"/>
        <w:bottom w:val="none" w:sz="0" w:space="0" w:color="auto"/>
        <w:right w:val="none" w:sz="0" w:space="0" w:color="auto"/>
      </w:divBdr>
    </w:div>
    <w:div w:id="1896089903">
      <w:bodyDiv w:val="1"/>
      <w:marLeft w:val="0"/>
      <w:marRight w:val="0"/>
      <w:marTop w:val="0"/>
      <w:marBottom w:val="0"/>
      <w:divBdr>
        <w:top w:val="none" w:sz="0" w:space="0" w:color="auto"/>
        <w:left w:val="none" w:sz="0" w:space="0" w:color="auto"/>
        <w:bottom w:val="none" w:sz="0" w:space="0" w:color="auto"/>
        <w:right w:val="none" w:sz="0" w:space="0" w:color="auto"/>
      </w:divBdr>
      <w:divsChild>
        <w:div w:id="578248476">
          <w:marLeft w:val="547"/>
          <w:marRight w:val="0"/>
          <w:marTop w:val="0"/>
          <w:marBottom w:val="200"/>
          <w:divBdr>
            <w:top w:val="none" w:sz="0" w:space="0" w:color="auto"/>
            <w:left w:val="none" w:sz="0" w:space="0" w:color="auto"/>
            <w:bottom w:val="none" w:sz="0" w:space="0" w:color="auto"/>
            <w:right w:val="none" w:sz="0" w:space="0" w:color="auto"/>
          </w:divBdr>
        </w:div>
        <w:div w:id="817769067">
          <w:marLeft w:val="547"/>
          <w:marRight w:val="0"/>
          <w:marTop w:val="0"/>
          <w:marBottom w:val="200"/>
          <w:divBdr>
            <w:top w:val="none" w:sz="0" w:space="0" w:color="auto"/>
            <w:left w:val="none" w:sz="0" w:space="0" w:color="auto"/>
            <w:bottom w:val="none" w:sz="0" w:space="0" w:color="auto"/>
            <w:right w:val="none" w:sz="0" w:space="0" w:color="auto"/>
          </w:divBdr>
        </w:div>
        <w:div w:id="1864396522">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ghachtouli@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A4343-A7D1-49A2-904D-1BE85DCFA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28605</Words>
  <Characters>163054</Characters>
  <Application>Microsoft Office Word</Application>
  <DocSecurity>0</DocSecurity>
  <Lines>1358</Lines>
  <Paragraphs>382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macc</dc:creator>
  <cp:lastModifiedBy>ELGHACHTOULI</cp:lastModifiedBy>
  <cp:revision>2</cp:revision>
  <dcterms:created xsi:type="dcterms:W3CDTF">2020-04-25T14:19:00Z</dcterms:created>
  <dcterms:modified xsi:type="dcterms:W3CDTF">2020-04-25T14:19:00Z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http://www.zotero.org/styles/canadian-journal-of-chemistry</vt:lpwstr>
  </property>
  <property fmtid="{D5CDD505-2E9C-101B-9397-08002B2CF9AE}" pid="7" name="Mendeley Recent Style Name 2_1">
    <vt:lpwstr>Canadian Journal of Chemistry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http://www.zotero.org/styles/international-journal-of-quantum-chemistry</vt:lpwstr>
  </property>
  <property fmtid="{D5CDD505-2E9C-101B-9397-08002B2CF9AE}" pid="13" name="Mendeley Recent Style Name 5_1">
    <vt:lpwstr>International Journal of Quantum Chemistry</vt:lpwstr>
  </property>
  <property fmtid="{D5CDD505-2E9C-101B-9397-08002B2CF9AE}" pid="14" name="Mendeley Recent Style Id 6_1">
    <vt:lpwstr>http://www.zotero.org/styles/journal-of-applied-polymer-science</vt:lpwstr>
  </property>
  <property fmtid="{D5CDD505-2E9C-101B-9397-08002B2CF9AE}" pid="15" name="Mendeley Recent Style Name 6_1">
    <vt:lpwstr>Journal of Applied Polymer Science</vt:lpwstr>
  </property>
  <property fmtid="{D5CDD505-2E9C-101B-9397-08002B2CF9AE}" pid="16" name="Mendeley Recent Style Id 7_1">
    <vt:lpwstr>http://www.zotero.org/styles/journal-of-the-brazilian-chemical-society</vt:lpwstr>
  </property>
  <property fmtid="{D5CDD505-2E9C-101B-9397-08002B2CF9AE}" pid="17" name="Mendeley Recent Style Name 7_1">
    <vt:lpwstr>Journal of the Brazilian Chemical Society</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52c5d5a1-59f0-39e1-a536-3b26fd374ecc</vt:lpwstr>
  </property>
  <property fmtid="{D5CDD505-2E9C-101B-9397-08002B2CF9AE}" pid="24" name="_DocHome">
    <vt:i4>1057723971</vt:i4>
  </property>
  <property fmtid="{D5CDD505-2E9C-101B-9397-08002B2CF9AE}" pid="25" name="Mendeley Citation Style_1">
    <vt:lpwstr>http://www.zotero.org/styles/international-journal-of-quantum-chemistry</vt:lpwstr>
  </property>
</Properties>
</file>