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6BA23" w14:textId="77777777" w:rsidR="00D34AD8" w:rsidRPr="004109EA" w:rsidRDefault="006B1B5B" w:rsidP="00926A91">
      <w:pPr>
        <w:spacing w:after="0" w:line="360" w:lineRule="auto"/>
        <w:jc w:val="center"/>
        <w:rPr>
          <w:rFonts w:ascii="Times New Roman" w:hAnsi="Times New Roman" w:cs="Times New Roman"/>
          <w:b/>
          <w:sz w:val="32"/>
          <w:szCs w:val="24"/>
          <w:lang w:val="en-GB"/>
        </w:rPr>
      </w:pPr>
      <w:r w:rsidRPr="004109EA">
        <w:rPr>
          <w:rFonts w:ascii="Times New Roman" w:hAnsi="Times New Roman" w:cs="Times New Roman"/>
          <w:b/>
          <w:sz w:val="32"/>
          <w:szCs w:val="24"/>
          <w:lang w:val="en-GB"/>
        </w:rPr>
        <w:t xml:space="preserve">Epoxy functionalized </w:t>
      </w:r>
      <w:proofErr w:type="spellStart"/>
      <w:r w:rsidR="00926A91" w:rsidRPr="004109EA">
        <w:rPr>
          <w:rFonts w:ascii="Times New Roman" w:hAnsi="Times New Roman" w:cs="Times New Roman"/>
          <w:b/>
          <w:sz w:val="32"/>
          <w:szCs w:val="24"/>
          <w:lang w:val="en-GB"/>
        </w:rPr>
        <w:t>carboxymethyl</w:t>
      </w:r>
      <w:proofErr w:type="spellEnd"/>
      <w:r w:rsidR="00926A91" w:rsidRPr="004109EA">
        <w:rPr>
          <w:rFonts w:ascii="Times New Roman" w:hAnsi="Times New Roman" w:cs="Times New Roman"/>
          <w:b/>
          <w:sz w:val="32"/>
          <w:szCs w:val="24"/>
          <w:lang w:val="en-GB"/>
        </w:rPr>
        <w:t xml:space="preserve"> dextran </w:t>
      </w:r>
      <w:r w:rsidRPr="004109EA">
        <w:rPr>
          <w:rFonts w:ascii="Times New Roman" w:hAnsi="Times New Roman" w:cs="Times New Roman"/>
          <w:b/>
          <w:sz w:val="32"/>
          <w:szCs w:val="24"/>
          <w:lang w:val="en-GB"/>
        </w:rPr>
        <w:t>magnetic nanoparticles for immobilization of alcohol dehydrogenase</w:t>
      </w:r>
    </w:p>
    <w:p w14:paraId="76AF84F0" w14:textId="77777777" w:rsidR="006B1B5B" w:rsidRPr="004109EA" w:rsidRDefault="006B1B5B" w:rsidP="00926A91">
      <w:pPr>
        <w:spacing w:after="0" w:line="360" w:lineRule="auto"/>
        <w:jc w:val="center"/>
        <w:rPr>
          <w:rFonts w:ascii="Times New Roman" w:hAnsi="Times New Roman" w:cs="Times New Roman"/>
          <w:i/>
          <w:sz w:val="24"/>
          <w:szCs w:val="24"/>
          <w:lang w:val="en-GB"/>
        </w:rPr>
      </w:pPr>
    </w:p>
    <w:p w14:paraId="468BDC2E" w14:textId="76F6E5AF" w:rsidR="006B1B5B" w:rsidRPr="004109EA" w:rsidRDefault="006B1B5B" w:rsidP="00926A91">
      <w:pPr>
        <w:spacing w:after="0" w:line="360" w:lineRule="auto"/>
        <w:jc w:val="center"/>
        <w:rPr>
          <w:rFonts w:ascii="Times New Roman" w:hAnsi="Times New Roman" w:cs="Times New Roman"/>
          <w:sz w:val="24"/>
          <w:szCs w:val="24"/>
          <w:lang w:val="en-GB"/>
        </w:rPr>
      </w:pPr>
      <w:proofErr w:type="spellStart"/>
      <w:r w:rsidRPr="004109EA">
        <w:rPr>
          <w:rFonts w:ascii="Times New Roman" w:hAnsi="Times New Roman" w:cs="Times New Roman"/>
          <w:sz w:val="24"/>
          <w:szCs w:val="24"/>
          <w:lang w:val="en-GB"/>
        </w:rPr>
        <w:t>Katja</w:t>
      </w:r>
      <w:proofErr w:type="spellEnd"/>
      <w:r w:rsidRPr="004109EA">
        <w:rPr>
          <w:rFonts w:ascii="Times New Roman" w:hAnsi="Times New Roman" w:cs="Times New Roman"/>
          <w:sz w:val="24"/>
          <w:szCs w:val="24"/>
          <w:lang w:val="en-GB"/>
        </w:rPr>
        <w:t xml:space="preserve"> Vasić</w:t>
      </w:r>
      <w:r w:rsidRPr="004109EA">
        <w:rPr>
          <w:rFonts w:ascii="Times New Roman" w:hAnsi="Times New Roman" w:cs="Times New Roman"/>
          <w:sz w:val="24"/>
          <w:szCs w:val="24"/>
          <w:vertAlign w:val="superscript"/>
          <w:lang w:val="en-GB"/>
        </w:rPr>
        <w:t>1</w:t>
      </w:r>
      <w:r w:rsidRPr="004109EA">
        <w:rPr>
          <w:rFonts w:ascii="Times New Roman" w:hAnsi="Times New Roman" w:cs="Times New Roman"/>
          <w:sz w:val="24"/>
          <w:szCs w:val="24"/>
          <w:lang w:val="en-GB"/>
        </w:rPr>
        <w:t xml:space="preserve">, </w:t>
      </w:r>
      <w:proofErr w:type="spellStart"/>
      <w:r w:rsidRPr="004109EA">
        <w:rPr>
          <w:rFonts w:ascii="Times New Roman" w:hAnsi="Times New Roman" w:cs="Times New Roman"/>
          <w:sz w:val="24"/>
          <w:szCs w:val="24"/>
          <w:lang w:val="en-GB"/>
        </w:rPr>
        <w:t>Željko</w:t>
      </w:r>
      <w:proofErr w:type="spellEnd"/>
      <w:r w:rsidRPr="004109EA">
        <w:rPr>
          <w:rFonts w:ascii="Times New Roman" w:hAnsi="Times New Roman" w:cs="Times New Roman"/>
          <w:sz w:val="24"/>
          <w:szCs w:val="24"/>
          <w:lang w:val="en-GB"/>
        </w:rPr>
        <w:t xml:space="preserve"> Knez</w:t>
      </w:r>
      <w:r w:rsidRPr="004109EA">
        <w:rPr>
          <w:rFonts w:ascii="Times New Roman" w:hAnsi="Times New Roman" w:cs="Times New Roman"/>
          <w:sz w:val="24"/>
          <w:szCs w:val="24"/>
          <w:vertAlign w:val="superscript"/>
          <w:lang w:val="en-GB"/>
        </w:rPr>
        <w:t>1</w:t>
      </w:r>
      <w:proofErr w:type="gramStart"/>
      <w:r w:rsidR="000E50E0" w:rsidRPr="004109EA">
        <w:rPr>
          <w:rFonts w:ascii="Times New Roman" w:hAnsi="Times New Roman" w:cs="Times New Roman"/>
          <w:sz w:val="24"/>
          <w:szCs w:val="24"/>
          <w:vertAlign w:val="superscript"/>
          <w:lang w:val="en-GB"/>
        </w:rPr>
        <w:t>,2</w:t>
      </w:r>
      <w:proofErr w:type="gramEnd"/>
      <w:r w:rsidRPr="004109EA">
        <w:rPr>
          <w:rFonts w:ascii="Times New Roman" w:hAnsi="Times New Roman" w:cs="Times New Roman"/>
          <w:sz w:val="24"/>
          <w:szCs w:val="24"/>
          <w:lang w:val="en-GB"/>
        </w:rPr>
        <w:t>, Sanjay Kumar</w:t>
      </w:r>
      <w:r w:rsidR="000E50E0" w:rsidRPr="004109EA">
        <w:rPr>
          <w:rFonts w:ascii="Times New Roman" w:hAnsi="Times New Roman" w:cs="Times New Roman"/>
          <w:sz w:val="24"/>
          <w:szCs w:val="24"/>
          <w:vertAlign w:val="superscript"/>
          <w:lang w:val="en-GB"/>
        </w:rPr>
        <w:t>3</w:t>
      </w:r>
      <w:r w:rsidRPr="004109EA">
        <w:rPr>
          <w:rFonts w:ascii="Times New Roman" w:hAnsi="Times New Roman" w:cs="Times New Roman"/>
          <w:sz w:val="24"/>
          <w:szCs w:val="24"/>
          <w:lang w:val="en-GB"/>
        </w:rPr>
        <w:t xml:space="preserve">, </w:t>
      </w:r>
      <w:proofErr w:type="spellStart"/>
      <w:r w:rsidRPr="004109EA">
        <w:rPr>
          <w:rFonts w:ascii="Times New Roman" w:hAnsi="Times New Roman" w:cs="Times New Roman"/>
          <w:sz w:val="24"/>
          <w:szCs w:val="24"/>
          <w:lang w:val="en-GB"/>
        </w:rPr>
        <w:t>Jitendra</w:t>
      </w:r>
      <w:proofErr w:type="spellEnd"/>
      <w:r w:rsidRPr="004109EA">
        <w:rPr>
          <w:rFonts w:ascii="Times New Roman" w:hAnsi="Times New Roman" w:cs="Times New Roman"/>
          <w:sz w:val="24"/>
          <w:szCs w:val="24"/>
          <w:lang w:val="en-GB"/>
        </w:rPr>
        <w:t xml:space="preserve"> K. Pandey</w:t>
      </w:r>
      <w:r w:rsidR="000E50E0" w:rsidRPr="004109EA">
        <w:rPr>
          <w:rFonts w:ascii="Times New Roman" w:hAnsi="Times New Roman" w:cs="Times New Roman"/>
          <w:sz w:val="24"/>
          <w:szCs w:val="24"/>
          <w:vertAlign w:val="superscript"/>
          <w:lang w:val="en-GB"/>
        </w:rPr>
        <w:t>4</w:t>
      </w:r>
      <w:r w:rsidRPr="004109EA">
        <w:rPr>
          <w:rFonts w:ascii="Times New Roman" w:hAnsi="Times New Roman" w:cs="Times New Roman"/>
          <w:sz w:val="24"/>
          <w:szCs w:val="24"/>
          <w:lang w:val="en-GB"/>
        </w:rPr>
        <w:t>, Maja Leitgeb</w:t>
      </w:r>
      <w:r w:rsidRPr="004109EA">
        <w:rPr>
          <w:rFonts w:ascii="Times New Roman" w:hAnsi="Times New Roman" w:cs="Times New Roman"/>
          <w:sz w:val="24"/>
          <w:szCs w:val="24"/>
          <w:vertAlign w:val="superscript"/>
          <w:lang w:val="en-GB"/>
        </w:rPr>
        <w:t>1</w:t>
      </w:r>
      <w:r w:rsidR="000E50E0" w:rsidRPr="004109EA">
        <w:rPr>
          <w:rFonts w:ascii="Times New Roman" w:hAnsi="Times New Roman" w:cs="Times New Roman"/>
          <w:sz w:val="24"/>
          <w:szCs w:val="24"/>
          <w:vertAlign w:val="superscript"/>
          <w:lang w:val="en-GB"/>
        </w:rPr>
        <w:t>,2</w:t>
      </w:r>
      <w:r w:rsidRPr="004109EA">
        <w:rPr>
          <w:rFonts w:ascii="Times New Roman" w:hAnsi="Times New Roman" w:cs="Times New Roman"/>
          <w:sz w:val="24"/>
          <w:szCs w:val="24"/>
          <w:vertAlign w:val="superscript"/>
          <w:lang w:val="en-GB"/>
        </w:rPr>
        <w:t>*</w:t>
      </w:r>
    </w:p>
    <w:p w14:paraId="7E8AA740" w14:textId="77777777" w:rsidR="006B1B5B" w:rsidRPr="004109EA" w:rsidRDefault="006B1B5B" w:rsidP="00926A91">
      <w:pPr>
        <w:spacing w:after="0" w:line="360" w:lineRule="auto"/>
        <w:jc w:val="center"/>
        <w:rPr>
          <w:rFonts w:ascii="Times New Roman" w:hAnsi="Times New Roman" w:cs="Times New Roman"/>
          <w:sz w:val="24"/>
          <w:szCs w:val="24"/>
          <w:lang w:val="en-GB"/>
        </w:rPr>
      </w:pPr>
    </w:p>
    <w:p w14:paraId="283F3A96" w14:textId="77777777" w:rsidR="006B1B5B" w:rsidRPr="004109EA" w:rsidRDefault="006B1B5B" w:rsidP="00926A91">
      <w:pPr>
        <w:spacing w:after="0" w:line="360" w:lineRule="auto"/>
        <w:jc w:val="center"/>
        <w:rPr>
          <w:rStyle w:val="Hiperpovezava"/>
          <w:rFonts w:ascii="Times New Roman" w:hAnsi="Times New Roman" w:cs="Times New Roman"/>
          <w:i/>
          <w:szCs w:val="24"/>
          <w:lang w:val="en-GB"/>
        </w:rPr>
      </w:pPr>
      <w:r w:rsidRPr="004109EA">
        <w:rPr>
          <w:rFonts w:ascii="Times New Roman" w:hAnsi="Times New Roman" w:cs="Times New Roman"/>
          <w:i/>
          <w:szCs w:val="24"/>
          <w:vertAlign w:val="superscript"/>
          <w:lang w:val="en-GB"/>
        </w:rPr>
        <w:t xml:space="preserve">1 </w:t>
      </w:r>
      <w:r w:rsidRPr="004109EA">
        <w:rPr>
          <w:rFonts w:ascii="Times New Roman" w:hAnsi="Times New Roman" w:cs="Times New Roman"/>
          <w:i/>
          <w:szCs w:val="24"/>
          <w:lang w:val="en-GB"/>
        </w:rPr>
        <w:t xml:space="preserve">University of Maribor, Faculty of Chemistry and Chemical Engineering, </w:t>
      </w:r>
      <w:proofErr w:type="spellStart"/>
      <w:r w:rsidRPr="004109EA">
        <w:rPr>
          <w:rFonts w:ascii="Times New Roman" w:hAnsi="Times New Roman" w:cs="Times New Roman"/>
          <w:i/>
          <w:szCs w:val="24"/>
          <w:lang w:val="en-GB"/>
        </w:rPr>
        <w:t>Smetanova</w:t>
      </w:r>
      <w:proofErr w:type="spellEnd"/>
      <w:r w:rsidRPr="004109EA">
        <w:rPr>
          <w:rFonts w:ascii="Times New Roman" w:hAnsi="Times New Roman" w:cs="Times New Roman"/>
          <w:i/>
          <w:szCs w:val="24"/>
          <w:lang w:val="en-GB"/>
        </w:rPr>
        <w:t xml:space="preserve"> 17, SI-2000 Maribor, Slovenia, phone: +386 2 2294 462, e-mail: </w:t>
      </w:r>
      <w:hyperlink r:id="rId9" w:history="1">
        <w:r w:rsidRPr="004109EA">
          <w:rPr>
            <w:rStyle w:val="Hiperpovezava"/>
            <w:rFonts w:ascii="Times New Roman" w:hAnsi="Times New Roman" w:cs="Times New Roman"/>
            <w:i/>
            <w:szCs w:val="24"/>
            <w:lang w:val="en-GB"/>
          </w:rPr>
          <w:t>maja.leitgeb@um.si</w:t>
        </w:r>
      </w:hyperlink>
    </w:p>
    <w:p w14:paraId="1CB75B8B" w14:textId="77777777" w:rsidR="00754254" w:rsidRPr="004109EA" w:rsidRDefault="00754254" w:rsidP="00926A91">
      <w:pPr>
        <w:spacing w:after="0" w:line="360" w:lineRule="auto"/>
        <w:jc w:val="center"/>
        <w:rPr>
          <w:rFonts w:ascii="Times New Roman" w:hAnsi="Times New Roman" w:cs="Times New Roman"/>
          <w:i/>
          <w:szCs w:val="24"/>
          <w:lang w:val="en-GB"/>
        </w:rPr>
      </w:pPr>
      <w:r w:rsidRPr="004109EA">
        <w:rPr>
          <w:rFonts w:ascii="Times New Roman" w:hAnsi="Times New Roman" w:cs="Times New Roman"/>
          <w:i/>
          <w:szCs w:val="24"/>
          <w:vertAlign w:val="superscript"/>
          <w:lang w:val="en-GB"/>
        </w:rPr>
        <w:t>2</w:t>
      </w:r>
      <w:r w:rsidRPr="004109EA">
        <w:rPr>
          <w:rFonts w:ascii="Times New Roman" w:hAnsi="Times New Roman" w:cs="Times New Roman"/>
          <w:i/>
          <w:szCs w:val="24"/>
          <w:lang w:val="en-GB"/>
        </w:rPr>
        <w:t xml:space="preserve"> University of Maribor, Faculty of Medicine, </w:t>
      </w:r>
      <w:proofErr w:type="spellStart"/>
      <w:r w:rsidRPr="004109EA">
        <w:rPr>
          <w:rFonts w:ascii="Times New Roman" w:hAnsi="Times New Roman" w:cs="Times New Roman"/>
          <w:i/>
          <w:szCs w:val="24"/>
          <w:lang w:val="en-GB"/>
        </w:rPr>
        <w:t>Taborska</w:t>
      </w:r>
      <w:proofErr w:type="spellEnd"/>
      <w:r w:rsidRPr="004109EA">
        <w:rPr>
          <w:rFonts w:ascii="Times New Roman" w:hAnsi="Times New Roman" w:cs="Times New Roman"/>
          <w:i/>
          <w:szCs w:val="24"/>
          <w:lang w:val="en-GB"/>
        </w:rPr>
        <w:t xml:space="preserve"> </w:t>
      </w:r>
      <w:proofErr w:type="spellStart"/>
      <w:r w:rsidRPr="004109EA">
        <w:rPr>
          <w:rFonts w:ascii="Times New Roman" w:hAnsi="Times New Roman" w:cs="Times New Roman"/>
          <w:i/>
          <w:szCs w:val="24"/>
          <w:lang w:val="en-GB"/>
        </w:rPr>
        <w:t>ulica</w:t>
      </w:r>
      <w:proofErr w:type="spellEnd"/>
      <w:r w:rsidRPr="004109EA">
        <w:rPr>
          <w:rFonts w:ascii="Times New Roman" w:hAnsi="Times New Roman" w:cs="Times New Roman"/>
          <w:i/>
          <w:szCs w:val="24"/>
          <w:lang w:val="en-GB"/>
        </w:rPr>
        <w:t xml:space="preserve"> 8, SI-2000 Maribor, Slovenia</w:t>
      </w:r>
    </w:p>
    <w:p w14:paraId="413FAF2D" w14:textId="77777777" w:rsidR="006B1B5B" w:rsidRPr="004109EA" w:rsidRDefault="00754254" w:rsidP="00926A91">
      <w:pPr>
        <w:spacing w:after="0" w:line="360" w:lineRule="auto"/>
        <w:jc w:val="center"/>
        <w:rPr>
          <w:rFonts w:ascii="Times New Roman" w:hAnsi="Times New Roman" w:cs="Times New Roman"/>
          <w:i/>
          <w:szCs w:val="24"/>
          <w:lang w:val="en-GB"/>
        </w:rPr>
      </w:pPr>
      <w:r w:rsidRPr="004109EA">
        <w:rPr>
          <w:rFonts w:ascii="Times New Roman" w:hAnsi="Times New Roman" w:cs="Times New Roman"/>
          <w:i/>
          <w:szCs w:val="24"/>
          <w:vertAlign w:val="superscript"/>
          <w:lang w:val="en-GB"/>
        </w:rPr>
        <w:t>3</w:t>
      </w:r>
      <w:r w:rsidR="006B1B5B" w:rsidRPr="004109EA">
        <w:rPr>
          <w:rFonts w:ascii="Times New Roman" w:hAnsi="Times New Roman" w:cs="Times New Roman"/>
          <w:i/>
          <w:szCs w:val="24"/>
          <w:vertAlign w:val="superscript"/>
          <w:lang w:val="en-GB"/>
        </w:rPr>
        <w:t xml:space="preserve"> </w:t>
      </w:r>
      <w:proofErr w:type="gramStart"/>
      <w:r w:rsidR="006B1B5B" w:rsidRPr="004109EA">
        <w:rPr>
          <w:rFonts w:ascii="Times New Roman" w:hAnsi="Times New Roman" w:cs="Times New Roman"/>
          <w:i/>
          <w:szCs w:val="24"/>
          <w:lang w:val="en-GB"/>
        </w:rPr>
        <w:t>University</w:t>
      </w:r>
      <w:proofErr w:type="gramEnd"/>
      <w:r w:rsidR="006B1B5B" w:rsidRPr="004109EA">
        <w:rPr>
          <w:rFonts w:ascii="Times New Roman" w:hAnsi="Times New Roman" w:cs="Times New Roman"/>
          <w:i/>
          <w:szCs w:val="24"/>
          <w:lang w:val="en-GB"/>
        </w:rPr>
        <w:t xml:space="preserve"> of Petroleum and Energy Studies, Department of Chemistry, Dehradun, </w:t>
      </w:r>
      <w:proofErr w:type="spellStart"/>
      <w:r w:rsidR="006B1B5B" w:rsidRPr="004109EA">
        <w:rPr>
          <w:rFonts w:ascii="Times New Roman" w:hAnsi="Times New Roman" w:cs="Times New Roman"/>
          <w:i/>
          <w:szCs w:val="24"/>
          <w:lang w:val="en-GB"/>
        </w:rPr>
        <w:t>Uttarakhand</w:t>
      </w:r>
      <w:proofErr w:type="spellEnd"/>
      <w:r w:rsidR="006B1B5B" w:rsidRPr="004109EA">
        <w:rPr>
          <w:rFonts w:ascii="Times New Roman" w:hAnsi="Times New Roman" w:cs="Times New Roman"/>
          <w:i/>
          <w:szCs w:val="24"/>
          <w:lang w:val="en-GB"/>
        </w:rPr>
        <w:t>, India</w:t>
      </w:r>
    </w:p>
    <w:p w14:paraId="4330165B" w14:textId="77777777" w:rsidR="006B1B5B" w:rsidRPr="004109EA" w:rsidRDefault="00754254" w:rsidP="00926A91">
      <w:pPr>
        <w:spacing w:after="0" w:line="360" w:lineRule="auto"/>
        <w:jc w:val="center"/>
        <w:rPr>
          <w:rFonts w:ascii="Times New Roman" w:hAnsi="Times New Roman" w:cs="Times New Roman"/>
          <w:i/>
          <w:szCs w:val="24"/>
          <w:lang w:val="en-GB"/>
        </w:rPr>
      </w:pPr>
      <w:r w:rsidRPr="004109EA">
        <w:rPr>
          <w:rFonts w:ascii="Times New Roman" w:hAnsi="Times New Roman" w:cs="Times New Roman"/>
          <w:i/>
          <w:szCs w:val="24"/>
          <w:vertAlign w:val="superscript"/>
          <w:lang w:val="en-GB"/>
        </w:rPr>
        <w:t>4</w:t>
      </w:r>
      <w:r w:rsidR="006B1B5B" w:rsidRPr="004109EA">
        <w:rPr>
          <w:rFonts w:ascii="Times New Roman" w:hAnsi="Times New Roman" w:cs="Times New Roman"/>
          <w:i/>
          <w:szCs w:val="24"/>
          <w:lang w:val="en-GB"/>
        </w:rPr>
        <w:t xml:space="preserve"> </w:t>
      </w:r>
      <w:proofErr w:type="gramStart"/>
      <w:r w:rsidR="006B1B5B" w:rsidRPr="004109EA">
        <w:rPr>
          <w:rFonts w:ascii="Times New Roman" w:hAnsi="Times New Roman" w:cs="Times New Roman"/>
          <w:i/>
          <w:szCs w:val="24"/>
          <w:lang w:val="en-GB"/>
        </w:rPr>
        <w:t>University</w:t>
      </w:r>
      <w:proofErr w:type="gramEnd"/>
      <w:r w:rsidR="006B1B5B" w:rsidRPr="004109EA">
        <w:rPr>
          <w:rFonts w:ascii="Times New Roman" w:hAnsi="Times New Roman" w:cs="Times New Roman"/>
          <w:i/>
          <w:szCs w:val="24"/>
          <w:lang w:val="en-GB"/>
        </w:rPr>
        <w:t xml:space="preserve"> of Petroleum and Energy Studies, Research and Developments, Dehradun, </w:t>
      </w:r>
      <w:proofErr w:type="spellStart"/>
      <w:r w:rsidR="006B1B5B" w:rsidRPr="004109EA">
        <w:rPr>
          <w:rFonts w:ascii="Times New Roman" w:hAnsi="Times New Roman" w:cs="Times New Roman"/>
          <w:i/>
          <w:szCs w:val="24"/>
          <w:lang w:val="en-GB"/>
        </w:rPr>
        <w:t>Uttarakhand</w:t>
      </w:r>
      <w:proofErr w:type="spellEnd"/>
      <w:r w:rsidR="006B1B5B" w:rsidRPr="004109EA">
        <w:rPr>
          <w:rFonts w:ascii="Times New Roman" w:hAnsi="Times New Roman" w:cs="Times New Roman"/>
          <w:i/>
          <w:szCs w:val="24"/>
          <w:lang w:val="en-GB"/>
        </w:rPr>
        <w:t>, India</w:t>
      </w:r>
    </w:p>
    <w:p w14:paraId="26D68610" w14:textId="77777777" w:rsidR="009730CD" w:rsidRPr="004109EA" w:rsidRDefault="009730CD" w:rsidP="00926A91">
      <w:pPr>
        <w:spacing w:after="0" w:line="360" w:lineRule="auto"/>
        <w:jc w:val="both"/>
        <w:rPr>
          <w:rFonts w:ascii="Times New Roman" w:hAnsi="Times New Roman" w:cs="Times New Roman"/>
          <w:sz w:val="24"/>
          <w:szCs w:val="24"/>
          <w:lang w:val="en-GB"/>
        </w:rPr>
      </w:pPr>
    </w:p>
    <w:p w14:paraId="0EE1E7F6" w14:textId="77777777" w:rsidR="009730CD" w:rsidRPr="004109EA" w:rsidRDefault="009730CD"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*Correspondence to: maja.leitgeb@um.si</w:t>
      </w:r>
    </w:p>
    <w:p w14:paraId="0B8C7B2C" w14:textId="77777777" w:rsidR="006B1B5B" w:rsidRPr="004109EA" w:rsidRDefault="006B1B5B" w:rsidP="00926A91">
      <w:pPr>
        <w:spacing w:after="0" w:line="360" w:lineRule="auto"/>
        <w:jc w:val="both"/>
        <w:rPr>
          <w:rFonts w:ascii="Times New Roman" w:hAnsi="Times New Roman" w:cs="Times New Roman"/>
          <w:sz w:val="24"/>
          <w:szCs w:val="24"/>
          <w:lang w:val="en-GB"/>
        </w:rPr>
      </w:pPr>
    </w:p>
    <w:p w14:paraId="275E004E" w14:textId="77777777" w:rsidR="006B1B5B" w:rsidRPr="004109EA" w:rsidRDefault="006B1B5B" w:rsidP="00926A91">
      <w:p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Abstract:</w:t>
      </w:r>
    </w:p>
    <w:p w14:paraId="5C3E8873" w14:textId="474B3B1A" w:rsidR="00D005C3" w:rsidRPr="004109EA" w:rsidRDefault="0045072F"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Microbial inhibition </w:t>
      </w:r>
      <w:r w:rsidR="00F868AF" w:rsidRPr="004109EA">
        <w:rPr>
          <w:rFonts w:ascii="Times New Roman" w:hAnsi="Times New Roman" w:cs="Times New Roman"/>
          <w:sz w:val="24"/>
          <w:szCs w:val="24"/>
          <w:lang w:val="en-GB"/>
        </w:rPr>
        <w:t>of</w:t>
      </w:r>
      <w:r w:rsidR="00D005C3" w:rsidRPr="004109EA">
        <w:rPr>
          <w:rFonts w:ascii="Times New Roman" w:hAnsi="Times New Roman" w:cs="Times New Roman"/>
          <w:sz w:val="24"/>
          <w:szCs w:val="24"/>
          <w:lang w:val="en-GB"/>
        </w:rPr>
        <w:t xml:space="preserve"> </w:t>
      </w:r>
      <w:proofErr w:type="spellStart"/>
      <w:r w:rsidR="00D005C3" w:rsidRPr="004109EA">
        <w:rPr>
          <w:rFonts w:ascii="Times New Roman" w:hAnsi="Times New Roman" w:cs="Times New Roman"/>
          <w:sz w:val="24"/>
          <w:szCs w:val="24"/>
          <w:lang w:val="en-GB"/>
        </w:rPr>
        <w:t>carboxymethyl</w:t>
      </w:r>
      <w:proofErr w:type="spellEnd"/>
      <w:r w:rsidR="00D005C3" w:rsidRPr="004109EA">
        <w:rPr>
          <w:rFonts w:ascii="Times New Roman" w:hAnsi="Times New Roman" w:cs="Times New Roman"/>
          <w:sz w:val="24"/>
          <w:szCs w:val="24"/>
          <w:lang w:val="en-GB"/>
        </w:rPr>
        <w:t xml:space="preserve"> dextran (</w:t>
      </w:r>
      <w:r w:rsidR="00F868AF" w:rsidRPr="004109EA">
        <w:rPr>
          <w:rFonts w:ascii="Times New Roman" w:hAnsi="Times New Roman" w:cs="Times New Roman"/>
          <w:sz w:val="24"/>
          <w:szCs w:val="24"/>
          <w:lang w:val="en-GB"/>
        </w:rPr>
        <w:t>CMD</w:t>
      </w:r>
      <w:r w:rsidR="00D005C3" w:rsidRPr="004109EA">
        <w:rPr>
          <w:rFonts w:ascii="Times New Roman" w:hAnsi="Times New Roman" w:cs="Times New Roman"/>
          <w:sz w:val="24"/>
          <w:szCs w:val="24"/>
          <w:lang w:val="en-GB"/>
        </w:rPr>
        <w:t>) magnetic nanoparticles (</w:t>
      </w:r>
      <w:r w:rsidR="00F868AF" w:rsidRPr="004109EA">
        <w:rPr>
          <w:rFonts w:ascii="Times New Roman" w:hAnsi="Times New Roman" w:cs="Times New Roman"/>
          <w:sz w:val="24"/>
          <w:szCs w:val="24"/>
          <w:lang w:val="en-GB"/>
        </w:rPr>
        <w:t>MNPs</w:t>
      </w:r>
      <w:r w:rsidR="00D005C3" w:rsidRPr="004109EA">
        <w:rPr>
          <w:rFonts w:ascii="Times New Roman" w:hAnsi="Times New Roman" w:cs="Times New Roman"/>
          <w:sz w:val="24"/>
          <w:szCs w:val="24"/>
          <w:lang w:val="en-GB"/>
        </w:rPr>
        <w:t>)</w:t>
      </w:r>
      <w:r w:rsidR="00F868AF" w:rsidRPr="004109EA">
        <w:rPr>
          <w:rFonts w:ascii="Times New Roman" w:hAnsi="Times New Roman" w:cs="Times New Roman"/>
          <w:sz w:val="24"/>
          <w:szCs w:val="24"/>
          <w:lang w:val="en-GB"/>
        </w:rPr>
        <w:t xml:space="preserve"> was investigated on two different bacterial cultures, </w:t>
      </w:r>
      <w:r w:rsidR="00F868AF" w:rsidRPr="004109EA">
        <w:rPr>
          <w:rFonts w:ascii="Times New Roman" w:hAnsi="Times New Roman" w:cs="Times New Roman"/>
          <w:i/>
          <w:sz w:val="24"/>
          <w:szCs w:val="24"/>
          <w:lang w:val="en-GB"/>
        </w:rPr>
        <w:t>Escherichia coli</w:t>
      </w:r>
      <w:r w:rsidR="00F868AF" w:rsidRPr="004109EA">
        <w:rPr>
          <w:rFonts w:ascii="Times New Roman" w:hAnsi="Times New Roman" w:cs="Times New Roman"/>
          <w:sz w:val="24"/>
          <w:szCs w:val="24"/>
          <w:lang w:val="en-GB"/>
        </w:rPr>
        <w:t xml:space="preserve"> and </w:t>
      </w:r>
      <w:r w:rsidR="00F868AF" w:rsidRPr="004109EA">
        <w:rPr>
          <w:rFonts w:ascii="Times New Roman" w:hAnsi="Times New Roman" w:cs="Times New Roman"/>
          <w:i/>
          <w:sz w:val="24"/>
          <w:szCs w:val="24"/>
          <w:lang w:val="en-GB"/>
        </w:rPr>
        <w:t>Staphylococcus aureus</w:t>
      </w:r>
      <w:r w:rsidR="00D005C3" w:rsidRPr="004109EA">
        <w:rPr>
          <w:rFonts w:ascii="Times New Roman" w:hAnsi="Times New Roman" w:cs="Times New Roman"/>
          <w:sz w:val="24"/>
          <w:szCs w:val="24"/>
          <w:lang w:val="en-GB"/>
        </w:rPr>
        <w:t>, where inhibition properties of CMD-MNPs were confirmed</w:t>
      </w:r>
      <w:r w:rsidR="00F779E8" w:rsidRPr="004109EA">
        <w:rPr>
          <w:rFonts w:ascii="Times New Roman" w:hAnsi="Times New Roman" w:cs="Times New Roman"/>
          <w:sz w:val="24"/>
          <w:szCs w:val="24"/>
          <w:lang w:val="en-GB"/>
        </w:rPr>
        <w:t>, while uncoated MNPs exhibited no inhibition properties</w:t>
      </w:r>
      <w:r w:rsidR="00F868AF" w:rsidRPr="004109EA">
        <w:rPr>
          <w:rFonts w:ascii="Times New Roman" w:hAnsi="Times New Roman" w:cs="Times New Roman"/>
          <w:sz w:val="24"/>
          <w:szCs w:val="24"/>
          <w:lang w:val="en-GB"/>
        </w:rPr>
        <w:t xml:space="preserve">. </w:t>
      </w:r>
      <w:r w:rsidR="00D005C3" w:rsidRPr="004109EA">
        <w:rPr>
          <w:rFonts w:ascii="Times New Roman" w:hAnsi="Times New Roman" w:cs="Times New Roman"/>
          <w:sz w:val="24"/>
          <w:szCs w:val="24"/>
          <w:lang w:val="en-GB"/>
        </w:rPr>
        <w:t xml:space="preserve">To such CMD-MNPs, enzyme alcohol dehydrogenase (ADH) from </w:t>
      </w:r>
      <w:r w:rsidR="00D005C3" w:rsidRPr="004109EA">
        <w:rPr>
          <w:rFonts w:ascii="Times New Roman" w:hAnsi="Times New Roman" w:cs="Times New Roman"/>
          <w:i/>
          <w:sz w:val="24"/>
          <w:szCs w:val="24"/>
          <w:lang w:val="en-GB"/>
        </w:rPr>
        <w:t>Saccharomyces cerevisiae</w:t>
      </w:r>
      <w:r w:rsidR="00D005C3" w:rsidRPr="004109EA">
        <w:rPr>
          <w:rFonts w:ascii="Times New Roman" w:hAnsi="Times New Roman" w:cs="Times New Roman"/>
          <w:sz w:val="24"/>
          <w:szCs w:val="24"/>
          <w:lang w:val="en-GB"/>
        </w:rPr>
        <w:t xml:space="preserve"> was immobilized. Later on, CMD-MNPs were functionalized, using</w:t>
      </w:r>
      <w:r w:rsidR="00F868AF" w:rsidRPr="004109EA">
        <w:rPr>
          <w:rFonts w:ascii="Times New Roman" w:hAnsi="Times New Roman" w:cs="Times New Roman"/>
          <w:sz w:val="24"/>
          <w:szCs w:val="24"/>
          <w:lang w:val="en-GB"/>
        </w:rPr>
        <w:t xml:space="preserve"> a</w:t>
      </w:r>
      <w:r w:rsidR="00D005C3" w:rsidRPr="004109EA">
        <w:rPr>
          <w:rFonts w:ascii="Times New Roman" w:hAnsi="Times New Roman" w:cs="Times New Roman"/>
          <w:sz w:val="24"/>
          <w:szCs w:val="24"/>
          <w:lang w:val="en-GB"/>
        </w:rPr>
        <w:t>n epoxide</w:t>
      </w:r>
      <w:r w:rsidR="00F868AF" w:rsidRPr="004109EA">
        <w:rPr>
          <w:rFonts w:ascii="Times New Roman" w:hAnsi="Times New Roman" w:cs="Times New Roman"/>
          <w:sz w:val="24"/>
          <w:szCs w:val="24"/>
          <w:lang w:val="en-GB"/>
        </w:rPr>
        <w:t xml:space="preserve"> cross-linker</w:t>
      </w:r>
      <w:r w:rsidR="00D005C3" w:rsidRPr="004109EA">
        <w:rPr>
          <w:rFonts w:ascii="Times New Roman" w:hAnsi="Times New Roman" w:cs="Times New Roman"/>
          <w:sz w:val="24"/>
          <w:szCs w:val="24"/>
          <w:lang w:val="en-GB"/>
        </w:rPr>
        <w:t xml:space="preserve"> </w:t>
      </w:r>
      <w:proofErr w:type="spellStart"/>
      <w:r w:rsidR="00F868AF" w:rsidRPr="004109EA">
        <w:rPr>
          <w:rFonts w:ascii="Times New Roman" w:hAnsi="Times New Roman" w:cs="Times New Roman"/>
          <w:sz w:val="24"/>
          <w:szCs w:val="24"/>
          <w:lang w:val="en-GB"/>
        </w:rPr>
        <w:t>epiclorohydrin</w:t>
      </w:r>
      <w:proofErr w:type="spellEnd"/>
      <w:r w:rsidR="00F868AF" w:rsidRPr="004109EA">
        <w:rPr>
          <w:rFonts w:ascii="Times New Roman" w:hAnsi="Times New Roman" w:cs="Times New Roman"/>
          <w:sz w:val="24"/>
          <w:szCs w:val="24"/>
          <w:lang w:val="en-GB"/>
        </w:rPr>
        <w:t xml:space="preserve"> (</w:t>
      </w:r>
      <w:proofErr w:type="spellStart"/>
      <w:r w:rsidR="00F868AF" w:rsidRPr="004109EA">
        <w:rPr>
          <w:rFonts w:ascii="Times New Roman" w:hAnsi="Times New Roman" w:cs="Times New Roman"/>
          <w:sz w:val="24"/>
          <w:szCs w:val="24"/>
          <w:lang w:val="en-GB"/>
        </w:rPr>
        <w:t>EClH</w:t>
      </w:r>
      <w:proofErr w:type="spellEnd"/>
      <w:r w:rsidR="00F868AF" w:rsidRPr="004109EA">
        <w:rPr>
          <w:rFonts w:ascii="Times New Roman" w:hAnsi="Times New Roman" w:cs="Times New Roman"/>
          <w:sz w:val="24"/>
          <w:szCs w:val="24"/>
          <w:lang w:val="en-GB"/>
        </w:rPr>
        <w:t>)</w:t>
      </w:r>
      <w:r w:rsidR="006961EB" w:rsidRPr="004109EA">
        <w:rPr>
          <w:rFonts w:ascii="Times New Roman" w:hAnsi="Times New Roman" w:cs="Times New Roman"/>
          <w:sz w:val="24"/>
          <w:szCs w:val="24"/>
          <w:lang w:val="en-GB"/>
        </w:rPr>
        <w:t xml:space="preserve"> for another option of ADH immobilization</w:t>
      </w:r>
      <w:r w:rsidR="00D005C3" w:rsidRPr="004109EA">
        <w:rPr>
          <w:rFonts w:ascii="Times New Roman" w:hAnsi="Times New Roman" w:cs="Times New Roman"/>
          <w:sz w:val="24"/>
          <w:szCs w:val="24"/>
          <w:lang w:val="en-GB"/>
        </w:rPr>
        <w:t>.</w:t>
      </w:r>
      <w:r w:rsidR="00F868AF" w:rsidRPr="004109EA">
        <w:rPr>
          <w:rFonts w:ascii="Times New Roman" w:hAnsi="Times New Roman" w:cs="Times New Roman"/>
          <w:sz w:val="24"/>
          <w:szCs w:val="24"/>
          <w:lang w:val="en-GB"/>
        </w:rPr>
        <w:t xml:space="preserve"> Residual activities of</w:t>
      </w:r>
      <w:r w:rsidR="00D005C3" w:rsidRPr="004109EA">
        <w:rPr>
          <w:rFonts w:ascii="Times New Roman" w:hAnsi="Times New Roman" w:cs="Times New Roman"/>
          <w:sz w:val="24"/>
          <w:szCs w:val="24"/>
          <w:lang w:val="en-GB"/>
        </w:rPr>
        <w:t xml:space="preserve"> immobilized ADH onto epoxy functionalized and non-functionalized CMD-MNPs were determined. Effect of cross-linker concentration, temperature of immobilization and enzyme concentration on residual activities of immobilized ADH were determined, as well. With optimal process conditions (4% (v/v) </w:t>
      </w:r>
      <w:proofErr w:type="spellStart"/>
      <w:r w:rsidR="00D005C3" w:rsidRPr="004109EA">
        <w:rPr>
          <w:rFonts w:ascii="Times New Roman" w:hAnsi="Times New Roman" w:cs="Times New Roman"/>
          <w:sz w:val="24"/>
          <w:szCs w:val="24"/>
          <w:lang w:val="en-GB"/>
        </w:rPr>
        <w:t>EClH</w:t>
      </w:r>
      <w:proofErr w:type="spellEnd"/>
      <w:r w:rsidR="00D005C3" w:rsidRPr="004109EA">
        <w:rPr>
          <w:rFonts w:ascii="Times New Roman" w:hAnsi="Times New Roman" w:cs="Times New Roman"/>
          <w:sz w:val="24"/>
          <w:szCs w:val="24"/>
          <w:lang w:val="en-GB"/>
        </w:rPr>
        <w:t xml:space="preserve">, 4°C and 0.02 mg/mL of ADH), residual activity of immobilized ADH was 90%. Such immobilized ADH was characterized using </w:t>
      </w:r>
      <w:r w:rsidR="006961EB" w:rsidRPr="004109EA">
        <w:rPr>
          <w:rFonts w:ascii="Times New Roman" w:hAnsi="Times New Roman" w:cs="Times New Roman"/>
          <w:sz w:val="24"/>
          <w:szCs w:val="24"/>
          <w:lang w:val="en-GB"/>
        </w:rPr>
        <w:t>FT</w:t>
      </w:r>
      <w:r w:rsidR="00D005C3" w:rsidRPr="004109EA">
        <w:rPr>
          <w:rFonts w:ascii="Times New Roman" w:hAnsi="Times New Roman" w:cs="Times New Roman"/>
          <w:sz w:val="24"/>
          <w:szCs w:val="24"/>
          <w:lang w:val="en-GB"/>
        </w:rPr>
        <w:t>-IR, SEM and DLS analysis.</w:t>
      </w:r>
    </w:p>
    <w:p w14:paraId="660594FE"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7F31BFB8" w14:textId="41DE9F17" w:rsidR="00D005C3" w:rsidRPr="004109EA" w:rsidRDefault="00D005C3"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b/>
          <w:sz w:val="24"/>
          <w:szCs w:val="24"/>
          <w:lang w:val="en-GB"/>
        </w:rPr>
        <w:t>Keywords:</w:t>
      </w:r>
      <w:r w:rsidRPr="004109EA">
        <w:rPr>
          <w:rFonts w:ascii="Times New Roman" w:hAnsi="Times New Roman" w:cs="Times New Roman"/>
          <w:sz w:val="24"/>
          <w:szCs w:val="24"/>
          <w:lang w:val="en-GB"/>
        </w:rPr>
        <w:t xml:space="preserve"> alcohol dehydrogenase, </w:t>
      </w:r>
      <w:proofErr w:type="spellStart"/>
      <w:r w:rsidRPr="004109EA">
        <w:rPr>
          <w:rFonts w:ascii="Times New Roman" w:hAnsi="Times New Roman" w:cs="Times New Roman"/>
          <w:sz w:val="24"/>
          <w:szCs w:val="24"/>
          <w:lang w:val="en-GB"/>
        </w:rPr>
        <w:t>carboxymethyl</w:t>
      </w:r>
      <w:proofErr w:type="spellEnd"/>
      <w:r w:rsidRPr="004109EA">
        <w:rPr>
          <w:rFonts w:ascii="Times New Roman" w:hAnsi="Times New Roman" w:cs="Times New Roman"/>
          <w:sz w:val="24"/>
          <w:szCs w:val="24"/>
          <w:lang w:val="en-GB"/>
        </w:rPr>
        <w:t xml:space="preserve"> </w:t>
      </w:r>
      <w:r w:rsidR="006961EB" w:rsidRPr="004109EA">
        <w:rPr>
          <w:rFonts w:ascii="Times New Roman" w:hAnsi="Times New Roman" w:cs="Times New Roman"/>
          <w:sz w:val="24"/>
          <w:szCs w:val="24"/>
          <w:lang w:val="en-GB"/>
        </w:rPr>
        <w:t>dextran</w:t>
      </w:r>
      <w:r w:rsidRPr="004109EA">
        <w:rPr>
          <w:rFonts w:ascii="Times New Roman" w:hAnsi="Times New Roman" w:cs="Times New Roman"/>
          <w:sz w:val="24"/>
          <w:szCs w:val="24"/>
          <w:lang w:val="en-GB"/>
        </w:rPr>
        <w:t xml:space="preserve">, epoxy functionalization, </w:t>
      </w:r>
      <w:proofErr w:type="spellStart"/>
      <w:r w:rsidRPr="004109EA">
        <w:rPr>
          <w:rFonts w:ascii="Times New Roman" w:hAnsi="Times New Roman" w:cs="Times New Roman"/>
          <w:sz w:val="24"/>
          <w:szCs w:val="24"/>
          <w:lang w:val="en-GB"/>
        </w:rPr>
        <w:t>epichlorohydrin</w:t>
      </w:r>
      <w:proofErr w:type="spellEnd"/>
      <w:r w:rsidRPr="004109EA">
        <w:rPr>
          <w:rFonts w:ascii="Times New Roman" w:hAnsi="Times New Roman" w:cs="Times New Roman"/>
          <w:sz w:val="24"/>
          <w:szCs w:val="24"/>
          <w:lang w:val="en-GB"/>
        </w:rPr>
        <w:t>, enzyme activity</w:t>
      </w:r>
    </w:p>
    <w:p w14:paraId="3294E1D1"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3F1E567A" w14:textId="77777777" w:rsidR="009F0274" w:rsidRPr="004109EA" w:rsidRDefault="009F0274" w:rsidP="00926A91">
      <w:pPr>
        <w:spacing w:after="0" w:line="360" w:lineRule="auto"/>
        <w:jc w:val="both"/>
        <w:rPr>
          <w:rFonts w:ascii="Times New Roman" w:hAnsi="Times New Roman" w:cs="Times New Roman"/>
          <w:sz w:val="24"/>
          <w:szCs w:val="24"/>
          <w:lang w:val="en-GB"/>
        </w:rPr>
      </w:pPr>
    </w:p>
    <w:p w14:paraId="14A7DF07"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02FD3CFB" w14:textId="77777777" w:rsidR="006B1B5B" w:rsidRPr="004109EA" w:rsidRDefault="000E50E0" w:rsidP="00926A91">
      <w:pPr>
        <w:pStyle w:val="Odstavekseznama"/>
        <w:numPr>
          <w:ilvl w:val="0"/>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lastRenderedPageBreak/>
        <w:t>Introduction:</w:t>
      </w:r>
    </w:p>
    <w:p w14:paraId="48192D12" w14:textId="3D1C36EE" w:rsidR="000710CA" w:rsidRPr="004109EA" w:rsidRDefault="006F03AA"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As versatile and efficient enzyme, alcohol dehydrogenases (ADH) </w:t>
      </w:r>
      <w:r w:rsidR="006C5C7A" w:rsidRPr="004109EA">
        <w:rPr>
          <w:rFonts w:ascii="Times New Roman" w:hAnsi="Times New Roman" w:cs="Times New Roman"/>
          <w:sz w:val="24"/>
          <w:szCs w:val="24"/>
          <w:lang w:val="en-GB"/>
        </w:rPr>
        <w:t xml:space="preserve">has </w:t>
      </w:r>
      <w:r w:rsidRPr="004109EA">
        <w:rPr>
          <w:rFonts w:ascii="Times New Roman" w:hAnsi="Times New Roman" w:cs="Times New Roman"/>
          <w:sz w:val="24"/>
          <w:szCs w:val="24"/>
          <w:lang w:val="en-GB"/>
        </w:rPr>
        <w:t xml:space="preserve">always had an important role in modern green chemistry, especially since </w:t>
      </w:r>
      <w:r w:rsidR="006C5C7A" w:rsidRPr="004109EA">
        <w:rPr>
          <w:rFonts w:ascii="Times New Roman" w:hAnsi="Times New Roman" w:cs="Times New Roman"/>
          <w:sz w:val="24"/>
          <w:szCs w:val="24"/>
          <w:lang w:val="en-GB"/>
        </w:rPr>
        <w:t xml:space="preserve">it </w:t>
      </w:r>
      <w:r w:rsidRPr="004109EA">
        <w:rPr>
          <w:rFonts w:ascii="Times New Roman" w:hAnsi="Times New Roman" w:cs="Times New Roman"/>
          <w:sz w:val="24"/>
          <w:szCs w:val="24"/>
          <w:lang w:val="en-GB"/>
        </w:rPr>
        <w:t>can perform selective oxidations and reductions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1,2</w:t>
      </w:r>
      <w:r w:rsidRPr="004109EA">
        <w:rPr>
          <w:rFonts w:ascii="Times New Roman" w:hAnsi="Times New Roman" w:cs="Times New Roman"/>
          <w:sz w:val="24"/>
          <w:szCs w:val="24"/>
          <w:lang w:val="en-GB"/>
        </w:rPr>
        <w:t xml:space="preserve"> </w:t>
      </w:r>
      <w:r w:rsidR="0041380B" w:rsidRPr="004109EA">
        <w:rPr>
          <w:rFonts w:ascii="Times New Roman" w:hAnsi="Times New Roman" w:cs="Times New Roman"/>
          <w:sz w:val="24"/>
          <w:szCs w:val="24"/>
          <w:lang w:val="en-GB"/>
        </w:rPr>
        <w:t>ADHs have many applications in production of various intermediates in chemical industries, such as production of chiral compounds, regeneration of different cofactors and in biosensors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3-6</w:t>
      </w:r>
      <w:r w:rsidR="0041380B" w:rsidRPr="004109EA">
        <w:rPr>
          <w:rFonts w:ascii="Times New Roman" w:hAnsi="Times New Roman" w:cs="Times New Roman"/>
          <w:sz w:val="24"/>
          <w:szCs w:val="24"/>
          <w:lang w:val="en-GB"/>
        </w:rPr>
        <w:t xml:space="preserve"> However, poor stability presents a limitation in the industrial use of ADH</w:t>
      </w:r>
      <w:r w:rsidR="003A38A8" w:rsidRPr="004109EA">
        <w:rPr>
          <w:rFonts w:ascii="Times New Roman" w:hAnsi="Times New Roman" w:cs="Times New Roman"/>
          <w:sz w:val="24"/>
          <w:szCs w:val="24"/>
          <w:lang w:val="en-GB"/>
        </w:rPr>
        <w:t xml:space="preserve"> and many strategies have been developed to improve and increase its stability. These methods include protein engineering, chemical modification and most commonly used immobilization</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7-11</w:t>
      </w:r>
      <w:r w:rsidR="000710CA" w:rsidRPr="004109EA">
        <w:rPr>
          <w:rFonts w:ascii="Times New Roman" w:hAnsi="Times New Roman" w:cs="Times New Roman"/>
          <w:sz w:val="24"/>
          <w:szCs w:val="24"/>
          <w:lang w:val="en-GB"/>
        </w:rPr>
        <w:t xml:space="preserve"> </w:t>
      </w:r>
    </w:p>
    <w:p w14:paraId="08E2D4C0" w14:textId="3835F12E" w:rsidR="00D47C2E" w:rsidRPr="004109EA" w:rsidRDefault="000710CA"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Iron oxide nanoparticles are often used as </w:t>
      </w:r>
      <w:proofErr w:type="spellStart"/>
      <w:r w:rsidRPr="004109EA">
        <w:rPr>
          <w:rFonts w:ascii="Times New Roman" w:hAnsi="Times New Roman" w:cs="Times New Roman"/>
          <w:sz w:val="24"/>
          <w:szCs w:val="24"/>
          <w:lang w:val="en-GB"/>
        </w:rPr>
        <w:t>nanocarriers</w:t>
      </w:r>
      <w:proofErr w:type="spellEnd"/>
      <w:r w:rsidRPr="004109EA">
        <w:rPr>
          <w:rFonts w:ascii="Times New Roman" w:hAnsi="Times New Roman" w:cs="Times New Roman"/>
          <w:sz w:val="24"/>
          <w:szCs w:val="24"/>
          <w:lang w:val="en-GB"/>
        </w:rPr>
        <w:t xml:space="preserve"> for enzyme immobilization and present a promising tool in various medical fields, which has numerous clinical applications, such as targeted drug delivery, cell labelling, tissue </w:t>
      </w:r>
      <w:proofErr w:type="spellStart"/>
      <w:r w:rsidRPr="004109EA">
        <w:rPr>
          <w:rFonts w:ascii="Times New Roman" w:hAnsi="Times New Roman" w:cs="Times New Roman"/>
          <w:sz w:val="24"/>
          <w:szCs w:val="24"/>
          <w:lang w:val="en-GB"/>
        </w:rPr>
        <w:t>repairment</w:t>
      </w:r>
      <w:proofErr w:type="spellEnd"/>
      <w:r w:rsidRPr="004109EA">
        <w:rPr>
          <w:rFonts w:ascii="Times New Roman" w:hAnsi="Times New Roman" w:cs="Times New Roman"/>
          <w:sz w:val="24"/>
          <w:szCs w:val="24"/>
          <w:lang w:val="en-GB"/>
        </w:rPr>
        <w:t xml:space="preserve"> and various applications in biosensors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12-16</w:t>
      </w:r>
      <w:r w:rsidRPr="004109EA">
        <w:rPr>
          <w:rFonts w:ascii="Times New Roman" w:hAnsi="Times New Roman" w:cs="Times New Roman"/>
          <w:sz w:val="24"/>
          <w:szCs w:val="24"/>
          <w:lang w:val="en-GB"/>
        </w:rPr>
        <w:t xml:space="preserve"> Magnetic nanoparticles (MNPs) have unique properties, such as </w:t>
      </w:r>
      <w:proofErr w:type="spellStart"/>
      <w:r w:rsidRPr="004109EA">
        <w:rPr>
          <w:rFonts w:ascii="Times New Roman" w:hAnsi="Times New Roman" w:cs="Times New Roman"/>
          <w:sz w:val="24"/>
          <w:szCs w:val="24"/>
          <w:lang w:val="en-GB"/>
        </w:rPr>
        <w:t>superparamagnetism</w:t>
      </w:r>
      <w:proofErr w:type="spellEnd"/>
      <w:r w:rsidRPr="004109EA">
        <w:rPr>
          <w:rFonts w:ascii="Times New Roman" w:hAnsi="Times New Roman" w:cs="Times New Roman"/>
          <w:sz w:val="24"/>
          <w:szCs w:val="24"/>
          <w:lang w:val="en-GB"/>
        </w:rPr>
        <w:t>, large surface area and low toxicity</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17-19</w:t>
      </w:r>
      <w:r w:rsidRPr="004109EA">
        <w:rPr>
          <w:rFonts w:ascii="Times New Roman" w:hAnsi="Times New Roman" w:cs="Times New Roman"/>
          <w:sz w:val="24"/>
          <w:szCs w:val="24"/>
          <w:lang w:val="en-GB"/>
        </w:rPr>
        <w:t xml:space="preserve"> However, they are inclined to aggregate, because of their strong magnetic dipole</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20,21</w:t>
      </w:r>
      <w:r w:rsidRPr="004109EA">
        <w:rPr>
          <w:rFonts w:ascii="Times New Roman" w:hAnsi="Times New Roman" w:cs="Times New Roman"/>
          <w:sz w:val="24"/>
          <w:szCs w:val="24"/>
          <w:lang w:val="en-GB"/>
        </w:rPr>
        <w:t xml:space="preserve"> To avoid such aggregation, modification of nanoparticles is in place. </w:t>
      </w:r>
      <w:r w:rsidR="00EA0AD4" w:rsidRPr="004109EA">
        <w:rPr>
          <w:rFonts w:ascii="Times New Roman" w:hAnsi="Times New Roman" w:cs="Times New Roman"/>
          <w:sz w:val="24"/>
          <w:szCs w:val="24"/>
          <w:lang w:val="en-GB"/>
        </w:rPr>
        <w:t>In</w:t>
      </w:r>
      <w:r w:rsidRPr="004109EA">
        <w:rPr>
          <w:rFonts w:ascii="Times New Roman" w:hAnsi="Times New Roman" w:cs="Times New Roman"/>
          <w:sz w:val="24"/>
          <w:szCs w:val="24"/>
          <w:lang w:val="en-GB"/>
        </w:rPr>
        <w:t xml:space="preserve"> our study, we used organic polymer </w:t>
      </w:r>
      <w:proofErr w:type="spellStart"/>
      <w:r w:rsidRPr="004109EA">
        <w:rPr>
          <w:rFonts w:ascii="Times New Roman" w:hAnsi="Times New Roman" w:cs="Times New Roman"/>
          <w:sz w:val="24"/>
          <w:szCs w:val="24"/>
          <w:lang w:val="en-GB"/>
        </w:rPr>
        <w:t>carboxymethyl</w:t>
      </w:r>
      <w:proofErr w:type="spellEnd"/>
      <w:r w:rsidRPr="004109EA">
        <w:rPr>
          <w:rFonts w:ascii="Times New Roman" w:hAnsi="Times New Roman" w:cs="Times New Roman"/>
          <w:sz w:val="24"/>
          <w:szCs w:val="24"/>
          <w:lang w:val="en-GB"/>
        </w:rPr>
        <w:t xml:space="preserve"> dextran (CMD) to provide better biocompatibility and biodegradability</w:t>
      </w:r>
      <w:r w:rsidR="00F868AF" w:rsidRPr="004109EA">
        <w:rPr>
          <w:rFonts w:ascii="Times New Roman" w:hAnsi="Times New Roman" w:cs="Times New Roman"/>
          <w:sz w:val="24"/>
          <w:szCs w:val="24"/>
          <w:lang w:val="en-GB"/>
        </w:rPr>
        <w:t xml:space="preserve"> with low toxicity</w:t>
      </w:r>
      <w:r w:rsidRPr="004109EA">
        <w:rPr>
          <w:rFonts w:ascii="Times New Roman" w:hAnsi="Times New Roman" w:cs="Times New Roman"/>
          <w:sz w:val="24"/>
          <w:szCs w:val="24"/>
          <w:lang w:val="en-GB"/>
        </w:rPr>
        <w:t xml:space="preserve"> of synthesized MNPs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22-25</w:t>
      </w:r>
      <w:r w:rsidRPr="004109EA">
        <w:rPr>
          <w:rFonts w:ascii="Times New Roman" w:hAnsi="Times New Roman" w:cs="Times New Roman"/>
          <w:sz w:val="24"/>
          <w:szCs w:val="24"/>
          <w:lang w:val="en-GB"/>
        </w:rPr>
        <w:t xml:space="preserve"> </w:t>
      </w:r>
    </w:p>
    <w:p w14:paraId="01087FA1" w14:textId="6B94815E" w:rsidR="00166C69" w:rsidRPr="004109EA" w:rsidRDefault="000710CA" w:rsidP="00926A91">
      <w:pPr>
        <w:spacing w:after="0" w:line="360" w:lineRule="auto"/>
        <w:jc w:val="both"/>
        <w:rPr>
          <w:rFonts w:ascii="Times New Roman" w:hAnsi="Times New Roman" w:cs="Times New Roman"/>
          <w:sz w:val="24"/>
          <w:lang w:val="en-GB"/>
        </w:rPr>
      </w:pPr>
      <w:r w:rsidRPr="004109EA">
        <w:rPr>
          <w:rFonts w:ascii="Times New Roman" w:hAnsi="Times New Roman" w:cs="Times New Roman"/>
          <w:sz w:val="24"/>
          <w:szCs w:val="24"/>
          <w:lang w:val="en-GB"/>
        </w:rPr>
        <w:t>Modified MNPs are usually further functionalized using different functionalization groups. Epoxy functional group is a very active group, which can react with proteins, enzymes and nucleic acids, resulting in beneficial immobilization of biomolecules. Epoxy groups are also very stable at neutral pH values, therefore different commercial supports can be prepared at a far position, where the enzyme has to be immobilized, which means epoxy-activated supports are very suitable biological systems to develop easy enzyme immobilization protocols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26,27</w:t>
      </w:r>
      <w:r w:rsidRPr="004109EA">
        <w:rPr>
          <w:rFonts w:ascii="Times New Roman" w:hAnsi="Times New Roman" w:cs="Times New Roman"/>
          <w:sz w:val="24"/>
          <w:szCs w:val="24"/>
          <w:lang w:val="en-GB"/>
        </w:rPr>
        <w:t xml:space="preserve"> </w:t>
      </w:r>
      <w:proofErr w:type="spellStart"/>
      <w:r w:rsidRPr="004109EA">
        <w:rPr>
          <w:rFonts w:ascii="Times New Roman" w:hAnsi="Times New Roman" w:cs="Times New Roman"/>
          <w:sz w:val="24"/>
          <w:szCs w:val="24"/>
          <w:lang w:val="en-GB"/>
        </w:rPr>
        <w:t>EClH</w:t>
      </w:r>
      <w:proofErr w:type="spellEnd"/>
      <w:r w:rsidRPr="004109EA">
        <w:rPr>
          <w:rFonts w:ascii="Times New Roman" w:hAnsi="Times New Roman" w:cs="Times New Roman"/>
          <w:sz w:val="24"/>
          <w:szCs w:val="24"/>
          <w:lang w:val="en-GB"/>
        </w:rPr>
        <w:t xml:space="preserve"> is an epoxide with bifunctional alkylating activity and is routinely used in the production of numerous synthetic materials, including epoxy, </w:t>
      </w:r>
      <w:proofErr w:type="spellStart"/>
      <w:r w:rsidRPr="004109EA">
        <w:rPr>
          <w:rFonts w:ascii="Times New Roman" w:hAnsi="Times New Roman" w:cs="Times New Roman"/>
          <w:sz w:val="24"/>
          <w:szCs w:val="24"/>
          <w:lang w:val="en-GB"/>
        </w:rPr>
        <w:t>phenoxy</w:t>
      </w:r>
      <w:proofErr w:type="spellEnd"/>
      <w:r w:rsidRPr="004109EA">
        <w:rPr>
          <w:rFonts w:ascii="Times New Roman" w:hAnsi="Times New Roman" w:cs="Times New Roman"/>
          <w:sz w:val="24"/>
          <w:szCs w:val="24"/>
          <w:lang w:val="en-GB"/>
        </w:rPr>
        <w:t xml:space="preserve"> and polyamide resins, cross-linked starch, surfactants and </w:t>
      </w:r>
      <w:r w:rsidR="00EA0AD4" w:rsidRPr="004109EA">
        <w:rPr>
          <w:rFonts w:ascii="Times New Roman" w:hAnsi="Times New Roman" w:cs="Times New Roman"/>
          <w:sz w:val="24"/>
          <w:szCs w:val="24"/>
          <w:lang w:val="en-GB"/>
        </w:rPr>
        <w:t xml:space="preserve">many </w:t>
      </w:r>
      <w:r w:rsidRPr="004109EA">
        <w:rPr>
          <w:rFonts w:ascii="Times New Roman" w:hAnsi="Times New Roman" w:cs="Times New Roman"/>
          <w:sz w:val="24"/>
          <w:szCs w:val="24"/>
          <w:lang w:val="en-GB"/>
        </w:rPr>
        <w:t>pharmaceutical products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28</w:t>
      </w:r>
      <w:r w:rsidR="00166C69" w:rsidRPr="004109EA">
        <w:rPr>
          <w:rFonts w:ascii="Times New Roman" w:hAnsi="Times New Roman" w:cs="Times New Roman"/>
          <w:sz w:val="24"/>
          <w:szCs w:val="24"/>
          <w:lang w:val="en-GB"/>
        </w:rPr>
        <w:t xml:space="preserve"> There are </w:t>
      </w:r>
      <w:r w:rsidR="00166C69" w:rsidRPr="004109EA">
        <w:rPr>
          <w:rFonts w:ascii="Times New Roman" w:hAnsi="Times New Roman" w:cs="Times New Roman"/>
          <w:sz w:val="24"/>
          <w:lang w:val="en-GB"/>
        </w:rPr>
        <w:t>studies describing epoxy-functionalized nanoparticles, modified with silica, as a carrier for immobilization of ADH from horse liver to be a suitable support for immobilization of ADH</w:t>
      </w:r>
      <w:r w:rsidR="000222A9">
        <w:rPr>
          <w:rFonts w:ascii="Times New Roman" w:hAnsi="Times New Roman" w:cs="Times New Roman"/>
          <w:sz w:val="24"/>
          <w:lang w:val="en-GB"/>
        </w:rPr>
        <w:t>,</w:t>
      </w:r>
      <w:r w:rsidR="000222A9" w:rsidRPr="000222A9">
        <w:rPr>
          <w:rFonts w:ascii="Times New Roman" w:hAnsi="Times New Roman" w:cs="Times New Roman"/>
          <w:sz w:val="24"/>
          <w:vertAlign w:val="superscript"/>
          <w:lang w:val="en-GB"/>
        </w:rPr>
        <w:t>29,30</w:t>
      </w:r>
      <w:r w:rsidR="00EA0AD4" w:rsidRPr="004109EA">
        <w:rPr>
          <w:rFonts w:ascii="Times New Roman" w:hAnsi="Times New Roman" w:cs="Times New Roman"/>
          <w:sz w:val="24"/>
          <w:lang w:val="en-GB"/>
        </w:rPr>
        <w:t xml:space="preserve"> and</w:t>
      </w:r>
      <w:r w:rsidR="00166C69" w:rsidRPr="004109EA">
        <w:rPr>
          <w:rFonts w:ascii="Times New Roman" w:hAnsi="Times New Roman" w:cs="Times New Roman"/>
          <w:sz w:val="24"/>
          <w:lang w:val="en-GB"/>
        </w:rPr>
        <w:t xml:space="preserve"> studies reporting of immobilization of lipase and laccase covalently immobilized on magnetic microspheres, silica nanoparticles or chitosan magnetic beads via active epoxy groups</w:t>
      </w:r>
      <w:r w:rsidR="000222A9">
        <w:rPr>
          <w:rFonts w:ascii="Times New Roman" w:hAnsi="Times New Roman" w:cs="Times New Roman"/>
          <w:sz w:val="24"/>
          <w:lang w:val="en-GB"/>
        </w:rPr>
        <w:t>.</w:t>
      </w:r>
      <w:r w:rsidR="000222A9" w:rsidRPr="000222A9">
        <w:rPr>
          <w:rFonts w:ascii="Times New Roman" w:hAnsi="Times New Roman" w:cs="Times New Roman"/>
          <w:sz w:val="24"/>
          <w:vertAlign w:val="superscript"/>
          <w:lang w:val="en-GB"/>
        </w:rPr>
        <w:t>31-33</w:t>
      </w:r>
      <w:r w:rsidR="00166C69" w:rsidRPr="004109EA">
        <w:rPr>
          <w:rFonts w:ascii="Times New Roman" w:hAnsi="Times New Roman" w:cs="Times New Roman"/>
          <w:sz w:val="24"/>
          <w:lang w:val="en-GB"/>
        </w:rPr>
        <w:t xml:space="preserve"> All reported studies show the importance and significance of epoxy-functionalized nanoparticles, suitable for enzyme immobilization. </w:t>
      </w:r>
    </w:p>
    <w:p w14:paraId="3E14E79B" w14:textId="774102C1" w:rsidR="009351E4" w:rsidRPr="004109EA" w:rsidRDefault="009351E4" w:rsidP="00926A91">
      <w:pPr>
        <w:spacing w:after="0" w:line="360" w:lineRule="auto"/>
        <w:jc w:val="both"/>
        <w:rPr>
          <w:rFonts w:ascii="Times New Roman" w:hAnsi="Times New Roman" w:cs="Times New Roman"/>
          <w:sz w:val="24"/>
          <w:lang w:val="en-GB"/>
        </w:rPr>
      </w:pPr>
      <w:r w:rsidRPr="004109EA">
        <w:rPr>
          <w:rFonts w:ascii="Times New Roman" w:hAnsi="Times New Roman" w:cs="Times New Roman"/>
          <w:sz w:val="24"/>
          <w:lang w:val="en-GB"/>
        </w:rPr>
        <w:lastRenderedPageBreak/>
        <w:t xml:space="preserve">As there are many </w:t>
      </w:r>
      <w:r w:rsidR="00902E91" w:rsidRPr="004109EA">
        <w:rPr>
          <w:rFonts w:ascii="Times New Roman" w:hAnsi="Times New Roman" w:cs="Times New Roman"/>
          <w:sz w:val="24"/>
          <w:lang w:val="en-GB"/>
        </w:rPr>
        <w:t xml:space="preserve">research studies investigating immobilization of ADH onto different magnetic supports, there are none that report </w:t>
      </w:r>
      <w:r w:rsidR="00EA0AD4" w:rsidRPr="004109EA">
        <w:rPr>
          <w:rFonts w:ascii="Times New Roman" w:hAnsi="Times New Roman" w:cs="Times New Roman"/>
          <w:sz w:val="24"/>
          <w:lang w:val="en-GB"/>
        </w:rPr>
        <w:t xml:space="preserve">about </w:t>
      </w:r>
      <w:r w:rsidR="00902E91" w:rsidRPr="004109EA">
        <w:rPr>
          <w:rFonts w:ascii="Times New Roman" w:hAnsi="Times New Roman" w:cs="Times New Roman"/>
          <w:sz w:val="24"/>
          <w:lang w:val="en-GB"/>
        </w:rPr>
        <w:t xml:space="preserve">immobilization of ADH onto functionalized CMD-MNPs, using </w:t>
      </w:r>
      <w:proofErr w:type="spellStart"/>
      <w:r w:rsidR="00902E91" w:rsidRPr="004109EA">
        <w:rPr>
          <w:rFonts w:ascii="Times New Roman" w:hAnsi="Times New Roman" w:cs="Times New Roman"/>
          <w:sz w:val="24"/>
          <w:lang w:val="en-GB"/>
        </w:rPr>
        <w:t>epi</w:t>
      </w:r>
      <w:r w:rsidR="009F677B" w:rsidRPr="004109EA">
        <w:rPr>
          <w:rFonts w:ascii="Times New Roman" w:hAnsi="Times New Roman" w:cs="Times New Roman"/>
          <w:sz w:val="24"/>
          <w:lang w:val="en-GB"/>
        </w:rPr>
        <w:t>c</w:t>
      </w:r>
      <w:r w:rsidR="00902E91" w:rsidRPr="004109EA">
        <w:rPr>
          <w:rFonts w:ascii="Times New Roman" w:hAnsi="Times New Roman" w:cs="Times New Roman"/>
          <w:sz w:val="24"/>
          <w:lang w:val="en-GB"/>
        </w:rPr>
        <w:t>hlorohydrin</w:t>
      </w:r>
      <w:proofErr w:type="spellEnd"/>
      <w:r w:rsidR="00902E91" w:rsidRPr="004109EA">
        <w:rPr>
          <w:rFonts w:ascii="Times New Roman" w:hAnsi="Times New Roman" w:cs="Times New Roman"/>
          <w:sz w:val="24"/>
          <w:lang w:val="en-GB"/>
        </w:rPr>
        <w:t xml:space="preserve"> as an epoxide cross-linker. In our study, effect of process parameters was in</w:t>
      </w:r>
      <w:r w:rsidR="009F677B" w:rsidRPr="004109EA">
        <w:rPr>
          <w:rFonts w:ascii="Times New Roman" w:hAnsi="Times New Roman" w:cs="Times New Roman"/>
          <w:sz w:val="24"/>
          <w:lang w:val="en-GB"/>
        </w:rPr>
        <w:t>v</w:t>
      </w:r>
      <w:r w:rsidR="00902E91" w:rsidRPr="004109EA">
        <w:rPr>
          <w:rFonts w:ascii="Times New Roman" w:hAnsi="Times New Roman" w:cs="Times New Roman"/>
          <w:sz w:val="24"/>
          <w:lang w:val="en-GB"/>
        </w:rPr>
        <w:t>estigated, such as cross-linker concentration, temperature of immobilization and enzyme concentration to obtain the highest residual activity of immobilized ADH. Additionally, characterization of such immobilized ADH was performed using FT-IR, SEM and DLS analysis.</w:t>
      </w:r>
    </w:p>
    <w:p w14:paraId="4305EDEA" w14:textId="77777777" w:rsidR="000710CA" w:rsidRPr="004109EA" w:rsidRDefault="000710CA" w:rsidP="00926A91">
      <w:pPr>
        <w:spacing w:after="0" w:line="360" w:lineRule="auto"/>
        <w:jc w:val="both"/>
        <w:rPr>
          <w:rFonts w:ascii="Times New Roman" w:hAnsi="Times New Roman" w:cs="Times New Roman"/>
          <w:sz w:val="24"/>
          <w:szCs w:val="24"/>
          <w:lang w:val="en-GB"/>
        </w:rPr>
      </w:pPr>
    </w:p>
    <w:p w14:paraId="55850FAF" w14:textId="77777777" w:rsidR="000E50E0" w:rsidRPr="004109EA" w:rsidRDefault="000E50E0" w:rsidP="00926A91">
      <w:pPr>
        <w:pStyle w:val="Odstavekseznama"/>
        <w:numPr>
          <w:ilvl w:val="0"/>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Materials and Methods:</w:t>
      </w:r>
    </w:p>
    <w:p w14:paraId="6CB79911" w14:textId="77777777" w:rsidR="00D47C2E" w:rsidRPr="004109EA" w:rsidRDefault="008E1C52"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Materials</w:t>
      </w:r>
    </w:p>
    <w:p w14:paraId="5A7821FA" w14:textId="77777777" w:rsidR="008E1C52" w:rsidRPr="004109EA" w:rsidRDefault="008E1C52"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CMD sodium salt, </w:t>
      </w:r>
      <w:r w:rsidR="0071056B" w:rsidRPr="004109EA">
        <w:rPr>
          <w:rFonts w:ascii="Times New Roman" w:hAnsi="Times New Roman" w:cs="Times New Roman"/>
          <w:sz w:val="24"/>
          <w:szCs w:val="24"/>
          <w:lang w:val="en-GB"/>
        </w:rPr>
        <w:t xml:space="preserve">sodium phosphate, sodium pyrophosphate, </w:t>
      </w:r>
      <w:proofErr w:type="spellStart"/>
      <w:r w:rsidRPr="004109EA">
        <w:rPr>
          <w:rFonts w:ascii="Times New Roman" w:hAnsi="Times New Roman" w:cs="Times New Roman"/>
          <w:sz w:val="24"/>
          <w:szCs w:val="24"/>
          <w:lang w:val="en-GB"/>
        </w:rPr>
        <w:t>EClH</w:t>
      </w:r>
      <w:proofErr w:type="spellEnd"/>
      <w:r w:rsidRPr="004109EA">
        <w:rPr>
          <w:rFonts w:ascii="Times New Roman" w:hAnsi="Times New Roman" w:cs="Times New Roman"/>
          <w:sz w:val="24"/>
          <w:szCs w:val="24"/>
          <w:lang w:val="en-GB"/>
        </w:rPr>
        <w:t xml:space="preserve"> (1-Chloro-2</w:t>
      </w:r>
      <w:proofErr w:type="gramStart"/>
      <w:r w:rsidRPr="004109EA">
        <w:rPr>
          <w:rFonts w:ascii="Times New Roman" w:hAnsi="Times New Roman" w:cs="Times New Roman"/>
          <w:sz w:val="24"/>
          <w:szCs w:val="24"/>
          <w:lang w:val="en-GB"/>
        </w:rPr>
        <w:t>,3</w:t>
      </w:r>
      <w:proofErr w:type="gramEnd"/>
      <w:r w:rsidRPr="004109EA">
        <w:rPr>
          <w:rFonts w:ascii="Times New Roman" w:hAnsi="Times New Roman" w:cs="Times New Roman"/>
          <w:sz w:val="24"/>
          <w:szCs w:val="24"/>
          <w:lang w:val="en-GB"/>
        </w:rPr>
        <w:t xml:space="preserve">-epoxypropane), ethanol, β-nicotinamide adenine dinucleotide (β-NAD) and ADH from </w:t>
      </w:r>
      <w:r w:rsidRPr="004109EA">
        <w:rPr>
          <w:rFonts w:ascii="Times New Roman" w:hAnsi="Times New Roman" w:cs="Times New Roman"/>
          <w:i/>
          <w:sz w:val="24"/>
          <w:szCs w:val="24"/>
          <w:lang w:val="en-GB"/>
        </w:rPr>
        <w:t>S. cerevisiae</w:t>
      </w:r>
      <w:r w:rsidRPr="004109EA">
        <w:rPr>
          <w:rFonts w:ascii="Times New Roman" w:hAnsi="Times New Roman" w:cs="Times New Roman"/>
          <w:sz w:val="24"/>
          <w:szCs w:val="24"/>
          <w:lang w:val="en-GB"/>
        </w:rPr>
        <w:t xml:space="preserve"> were purchased from Sigma-Aldrich. Iron (III) chloride hexahydrate (FeCl</w:t>
      </w:r>
      <w:r w:rsidRPr="004109EA">
        <w:rPr>
          <w:rFonts w:ascii="Times New Roman" w:hAnsi="Times New Roman" w:cs="Times New Roman"/>
          <w:sz w:val="24"/>
          <w:szCs w:val="24"/>
          <w:vertAlign w:val="subscript"/>
          <w:lang w:val="en-GB"/>
        </w:rPr>
        <w:t>3</w:t>
      </w:r>
      <w:r w:rsidRPr="004109EA">
        <w:rPr>
          <w:rFonts w:ascii="Times New Roman" w:hAnsi="Times New Roman" w:cs="Times New Roman"/>
          <w:sz w:val="24"/>
          <w:szCs w:val="24"/>
          <w:lang w:val="en-GB"/>
        </w:rPr>
        <w:t>∙6H</w:t>
      </w:r>
      <w:r w:rsidRPr="004109EA">
        <w:rPr>
          <w:rFonts w:ascii="Times New Roman" w:hAnsi="Times New Roman" w:cs="Times New Roman"/>
          <w:sz w:val="24"/>
          <w:szCs w:val="24"/>
          <w:vertAlign w:val="subscript"/>
          <w:lang w:val="en-GB"/>
        </w:rPr>
        <w:t>2</w:t>
      </w:r>
      <w:r w:rsidRPr="004109EA">
        <w:rPr>
          <w:rFonts w:ascii="Times New Roman" w:hAnsi="Times New Roman" w:cs="Times New Roman"/>
          <w:sz w:val="24"/>
          <w:szCs w:val="24"/>
          <w:lang w:val="en-GB"/>
        </w:rPr>
        <w:t xml:space="preserve">O), iron (II) chloride </w:t>
      </w:r>
      <w:proofErr w:type="spellStart"/>
      <w:r w:rsidRPr="004109EA">
        <w:rPr>
          <w:rFonts w:ascii="Times New Roman" w:hAnsi="Times New Roman" w:cs="Times New Roman"/>
          <w:sz w:val="24"/>
          <w:szCs w:val="24"/>
          <w:lang w:val="en-GB"/>
        </w:rPr>
        <w:t>tetrahydrate</w:t>
      </w:r>
      <w:proofErr w:type="spellEnd"/>
      <w:r w:rsidRPr="004109EA">
        <w:rPr>
          <w:rFonts w:ascii="Times New Roman" w:hAnsi="Times New Roman" w:cs="Times New Roman"/>
          <w:sz w:val="24"/>
          <w:szCs w:val="24"/>
          <w:lang w:val="en-GB"/>
        </w:rPr>
        <w:t xml:space="preserve"> (FeCl</w:t>
      </w:r>
      <w:r w:rsidRPr="004109EA">
        <w:rPr>
          <w:rFonts w:ascii="Times New Roman" w:hAnsi="Times New Roman" w:cs="Times New Roman"/>
          <w:sz w:val="24"/>
          <w:szCs w:val="24"/>
          <w:vertAlign w:val="subscript"/>
          <w:lang w:val="en-GB"/>
        </w:rPr>
        <w:t>2</w:t>
      </w:r>
      <w:r w:rsidRPr="004109EA">
        <w:rPr>
          <w:rFonts w:ascii="Times New Roman" w:hAnsi="Times New Roman" w:cs="Times New Roman"/>
          <w:sz w:val="24"/>
          <w:szCs w:val="24"/>
          <w:lang w:val="en-GB"/>
        </w:rPr>
        <w:t>∙4H</w:t>
      </w:r>
      <w:r w:rsidRPr="004109EA">
        <w:rPr>
          <w:rFonts w:ascii="Times New Roman" w:hAnsi="Times New Roman" w:cs="Times New Roman"/>
          <w:sz w:val="24"/>
          <w:szCs w:val="24"/>
          <w:vertAlign w:val="subscript"/>
          <w:lang w:val="en-GB"/>
        </w:rPr>
        <w:t>2</w:t>
      </w:r>
      <w:r w:rsidRPr="004109EA">
        <w:rPr>
          <w:rFonts w:ascii="Times New Roman" w:hAnsi="Times New Roman" w:cs="Times New Roman"/>
          <w:sz w:val="24"/>
          <w:szCs w:val="24"/>
          <w:lang w:val="en-GB"/>
        </w:rPr>
        <w:t>O)</w:t>
      </w:r>
      <w:r w:rsidR="00753672" w:rsidRPr="004109EA">
        <w:rPr>
          <w:rFonts w:ascii="Times New Roman" w:hAnsi="Times New Roman" w:cs="Times New Roman"/>
          <w:sz w:val="24"/>
          <w:szCs w:val="24"/>
          <w:lang w:val="en-GB"/>
        </w:rPr>
        <w:t xml:space="preserve">, </w:t>
      </w:r>
      <w:proofErr w:type="spellStart"/>
      <w:r w:rsidRPr="004109EA">
        <w:rPr>
          <w:rFonts w:ascii="Times New Roman" w:hAnsi="Times New Roman" w:cs="Times New Roman"/>
          <w:sz w:val="24"/>
          <w:szCs w:val="24"/>
          <w:lang w:val="en-GB"/>
        </w:rPr>
        <w:t>Coomassie</w:t>
      </w:r>
      <w:proofErr w:type="spellEnd"/>
      <w:r w:rsidRPr="004109EA">
        <w:rPr>
          <w:rFonts w:ascii="Times New Roman" w:hAnsi="Times New Roman" w:cs="Times New Roman"/>
          <w:sz w:val="24"/>
          <w:szCs w:val="24"/>
          <w:lang w:val="en-GB"/>
        </w:rPr>
        <w:t xml:space="preserve"> brilliant blue</w:t>
      </w:r>
      <w:r w:rsidR="00753672" w:rsidRPr="004109EA">
        <w:rPr>
          <w:rFonts w:ascii="Times New Roman" w:hAnsi="Times New Roman" w:cs="Times New Roman"/>
          <w:sz w:val="24"/>
          <w:szCs w:val="24"/>
          <w:lang w:val="en-GB"/>
        </w:rPr>
        <w:t xml:space="preserve">, </w:t>
      </w:r>
      <w:r w:rsidR="0077140D" w:rsidRPr="004109EA">
        <w:rPr>
          <w:rFonts w:ascii="Times New Roman" w:hAnsi="Times New Roman" w:cs="Times New Roman"/>
          <w:sz w:val="24"/>
          <w:szCs w:val="24"/>
          <w:lang w:val="en-GB"/>
        </w:rPr>
        <w:t>P</w:t>
      </w:r>
      <w:r w:rsidR="00753672" w:rsidRPr="004109EA">
        <w:rPr>
          <w:rFonts w:ascii="Times New Roman" w:hAnsi="Times New Roman" w:cs="Times New Roman"/>
          <w:sz w:val="24"/>
          <w:szCs w:val="24"/>
          <w:lang w:val="en-GB"/>
        </w:rPr>
        <w:t>eptone</w:t>
      </w:r>
      <w:r w:rsidR="0077140D" w:rsidRPr="004109EA">
        <w:rPr>
          <w:rFonts w:ascii="Times New Roman" w:hAnsi="Times New Roman" w:cs="Times New Roman"/>
          <w:sz w:val="24"/>
          <w:szCs w:val="24"/>
          <w:lang w:val="en-GB"/>
        </w:rPr>
        <w:t xml:space="preserve"> from meat</w:t>
      </w:r>
      <w:r w:rsidR="00753672" w:rsidRPr="004109EA">
        <w:rPr>
          <w:rFonts w:ascii="Times New Roman" w:hAnsi="Times New Roman" w:cs="Times New Roman"/>
          <w:sz w:val="24"/>
          <w:szCs w:val="24"/>
          <w:lang w:val="en-GB"/>
        </w:rPr>
        <w:t xml:space="preserve">, </w:t>
      </w:r>
      <w:r w:rsidR="0077140D" w:rsidRPr="004109EA">
        <w:rPr>
          <w:rFonts w:ascii="Times New Roman" w:hAnsi="Times New Roman" w:cs="Times New Roman"/>
          <w:sz w:val="24"/>
          <w:szCs w:val="24"/>
          <w:lang w:val="en-GB"/>
        </w:rPr>
        <w:t>M</w:t>
      </w:r>
      <w:r w:rsidR="00753672" w:rsidRPr="004109EA">
        <w:rPr>
          <w:rFonts w:ascii="Times New Roman" w:hAnsi="Times New Roman" w:cs="Times New Roman"/>
          <w:sz w:val="24"/>
          <w:szCs w:val="24"/>
          <w:lang w:val="en-GB"/>
        </w:rPr>
        <w:t xml:space="preserve">eat extract, agar, </w:t>
      </w:r>
      <w:r w:rsidR="0077140D" w:rsidRPr="004109EA">
        <w:rPr>
          <w:rFonts w:ascii="Times New Roman" w:hAnsi="Times New Roman" w:cs="Times New Roman"/>
          <w:sz w:val="24"/>
          <w:szCs w:val="24"/>
          <w:lang w:val="en-GB"/>
        </w:rPr>
        <w:t>Y</w:t>
      </w:r>
      <w:r w:rsidR="00753672" w:rsidRPr="004109EA">
        <w:rPr>
          <w:rFonts w:ascii="Times New Roman" w:hAnsi="Times New Roman" w:cs="Times New Roman"/>
          <w:sz w:val="24"/>
          <w:szCs w:val="24"/>
          <w:lang w:val="en-GB"/>
        </w:rPr>
        <w:t xml:space="preserve">east extract and </w:t>
      </w:r>
      <w:r w:rsidR="0077140D" w:rsidRPr="004109EA">
        <w:rPr>
          <w:rFonts w:ascii="Times New Roman" w:hAnsi="Times New Roman" w:cs="Times New Roman"/>
          <w:sz w:val="24"/>
          <w:szCs w:val="24"/>
          <w:lang w:val="en-GB"/>
        </w:rPr>
        <w:t>T</w:t>
      </w:r>
      <w:r w:rsidR="00753672" w:rsidRPr="004109EA">
        <w:rPr>
          <w:rFonts w:ascii="Times New Roman" w:hAnsi="Times New Roman" w:cs="Times New Roman"/>
          <w:sz w:val="24"/>
          <w:szCs w:val="24"/>
          <w:lang w:val="en-GB"/>
        </w:rPr>
        <w:t>ryptic soy broth</w:t>
      </w:r>
      <w:r w:rsidRPr="004109EA">
        <w:rPr>
          <w:rFonts w:ascii="Times New Roman" w:hAnsi="Times New Roman" w:cs="Times New Roman"/>
          <w:sz w:val="24"/>
          <w:szCs w:val="24"/>
          <w:lang w:val="en-GB"/>
        </w:rPr>
        <w:t xml:space="preserve"> were obtained from Merck. Ammonium hydroxide was purchased from </w:t>
      </w:r>
      <w:proofErr w:type="spellStart"/>
      <w:r w:rsidRPr="004109EA">
        <w:rPr>
          <w:rFonts w:ascii="Times New Roman" w:hAnsi="Times New Roman" w:cs="Times New Roman"/>
          <w:sz w:val="24"/>
          <w:szCs w:val="24"/>
          <w:lang w:val="en-GB"/>
        </w:rPr>
        <w:t>Chem</w:t>
      </w:r>
      <w:proofErr w:type="spellEnd"/>
      <w:r w:rsidRPr="004109EA">
        <w:rPr>
          <w:rFonts w:ascii="Times New Roman" w:hAnsi="Times New Roman" w:cs="Times New Roman"/>
          <w:sz w:val="24"/>
          <w:szCs w:val="24"/>
          <w:lang w:val="en-GB"/>
        </w:rPr>
        <w:t xml:space="preserve">-Lab, Belgium. All reagents in this work were of analytical purity and used without further purification. In all experiments, deionized water was used. </w:t>
      </w:r>
    </w:p>
    <w:p w14:paraId="4DBC56F3" w14:textId="77777777" w:rsidR="00753672" w:rsidRPr="004109EA" w:rsidRDefault="00753672" w:rsidP="00926A91">
      <w:pPr>
        <w:spacing w:after="0" w:line="360" w:lineRule="auto"/>
        <w:jc w:val="both"/>
        <w:rPr>
          <w:rFonts w:ascii="Times New Roman" w:hAnsi="Times New Roman" w:cs="Times New Roman"/>
          <w:sz w:val="24"/>
          <w:szCs w:val="24"/>
          <w:lang w:val="en-GB"/>
        </w:rPr>
      </w:pPr>
    </w:p>
    <w:p w14:paraId="4D608E08" w14:textId="77777777" w:rsidR="0071056B" w:rsidRPr="004109EA" w:rsidRDefault="00296C1F"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Methods</w:t>
      </w:r>
    </w:p>
    <w:p w14:paraId="0C359603" w14:textId="77777777" w:rsidR="009E54AE" w:rsidRPr="004109EA" w:rsidRDefault="009E54AE"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Synthesis and toxicity of CMD-MNPs</w:t>
      </w:r>
    </w:p>
    <w:p w14:paraId="7EC8A10A" w14:textId="2D7BF727" w:rsidR="009E54AE" w:rsidRPr="004109EA" w:rsidRDefault="009E54AE"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CMD-MNPs were prepared by protocol developed in our previous research, published by </w:t>
      </w:r>
      <w:proofErr w:type="spellStart"/>
      <w:r w:rsidRPr="004109EA">
        <w:rPr>
          <w:rFonts w:ascii="Times New Roman" w:hAnsi="Times New Roman" w:cs="Times New Roman"/>
          <w:sz w:val="24"/>
          <w:szCs w:val="24"/>
          <w:lang w:val="en-GB"/>
        </w:rPr>
        <w:t>Vasić</w:t>
      </w:r>
      <w:proofErr w:type="spellEnd"/>
      <w:r w:rsidRPr="004109EA">
        <w:rPr>
          <w:rFonts w:ascii="Times New Roman" w:hAnsi="Times New Roman" w:cs="Times New Roman"/>
          <w:sz w:val="24"/>
          <w:szCs w:val="24"/>
          <w:lang w:val="en-GB"/>
        </w:rPr>
        <w:t xml:space="preserve"> </w:t>
      </w:r>
      <w:proofErr w:type="gramStart"/>
      <w:r w:rsidRPr="004109EA">
        <w:rPr>
          <w:rFonts w:ascii="Times New Roman" w:hAnsi="Times New Roman" w:cs="Times New Roman"/>
          <w:sz w:val="24"/>
          <w:szCs w:val="24"/>
          <w:lang w:val="en-GB"/>
        </w:rPr>
        <w:t>et</w:t>
      </w:r>
      <w:proofErr w:type="gramEnd"/>
      <w:r w:rsidRPr="004109EA">
        <w:rPr>
          <w:rFonts w:ascii="Times New Roman" w:hAnsi="Times New Roman" w:cs="Times New Roman"/>
          <w:sz w:val="24"/>
          <w:szCs w:val="24"/>
          <w:lang w:val="en-GB"/>
        </w:rPr>
        <w:t xml:space="preserve"> al.</w:t>
      </w:r>
      <w:r w:rsidR="000222A9" w:rsidRPr="000222A9">
        <w:rPr>
          <w:rFonts w:ascii="Times New Roman" w:hAnsi="Times New Roman" w:cs="Times New Roman"/>
          <w:sz w:val="24"/>
          <w:szCs w:val="24"/>
          <w:vertAlign w:val="superscript"/>
          <w:lang w:val="en-GB"/>
        </w:rPr>
        <w:t>34</w:t>
      </w:r>
      <w:r w:rsidRPr="004109EA">
        <w:rPr>
          <w:rFonts w:ascii="Times New Roman" w:hAnsi="Times New Roman" w:cs="Times New Roman"/>
          <w:sz w:val="24"/>
          <w:szCs w:val="24"/>
          <w:lang w:val="en-GB"/>
        </w:rPr>
        <w:t xml:space="preserve"> Further we wanted to investigate the toxicity of </w:t>
      </w:r>
      <w:r w:rsidR="003415ED" w:rsidRPr="004109EA">
        <w:rPr>
          <w:rFonts w:ascii="Times New Roman" w:hAnsi="Times New Roman" w:cs="Times New Roman"/>
          <w:sz w:val="24"/>
          <w:szCs w:val="24"/>
          <w:lang w:val="en-GB"/>
        </w:rPr>
        <w:t xml:space="preserve">the </w:t>
      </w:r>
      <w:r w:rsidRPr="004109EA">
        <w:rPr>
          <w:rFonts w:ascii="Times New Roman" w:hAnsi="Times New Roman" w:cs="Times New Roman"/>
          <w:sz w:val="24"/>
          <w:szCs w:val="24"/>
          <w:lang w:val="en-GB"/>
        </w:rPr>
        <w:t xml:space="preserve">prepared CMD-MNPs. </w:t>
      </w:r>
      <w:r w:rsidR="003415ED" w:rsidRPr="004109EA">
        <w:rPr>
          <w:rFonts w:ascii="Times New Roman" w:hAnsi="Times New Roman" w:cs="Times New Roman"/>
          <w:sz w:val="24"/>
          <w:szCs w:val="24"/>
          <w:lang w:val="en-GB"/>
        </w:rPr>
        <w:t xml:space="preserve">This </w:t>
      </w:r>
      <w:r w:rsidRPr="004109EA">
        <w:rPr>
          <w:rFonts w:ascii="Times New Roman" w:hAnsi="Times New Roman" w:cs="Times New Roman"/>
          <w:sz w:val="24"/>
          <w:szCs w:val="24"/>
          <w:lang w:val="en-GB"/>
        </w:rPr>
        <w:t xml:space="preserve">was tested on two different bacterial cultures, Gram negative </w:t>
      </w:r>
      <w:r w:rsidRPr="004109EA">
        <w:rPr>
          <w:rFonts w:ascii="Times New Roman" w:hAnsi="Times New Roman" w:cs="Times New Roman"/>
          <w:i/>
          <w:sz w:val="24"/>
          <w:szCs w:val="24"/>
          <w:lang w:val="en-GB"/>
        </w:rPr>
        <w:t>E. coli</w:t>
      </w:r>
      <w:r w:rsidRPr="004109EA">
        <w:rPr>
          <w:rFonts w:ascii="Times New Roman" w:hAnsi="Times New Roman" w:cs="Times New Roman"/>
          <w:sz w:val="24"/>
          <w:szCs w:val="24"/>
          <w:lang w:val="en-GB"/>
        </w:rPr>
        <w:t xml:space="preserve"> and Gram positive </w:t>
      </w:r>
      <w:r w:rsidRPr="004109EA">
        <w:rPr>
          <w:rFonts w:ascii="Times New Roman" w:hAnsi="Times New Roman" w:cs="Times New Roman"/>
          <w:i/>
          <w:sz w:val="24"/>
          <w:szCs w:val="24"/>
          <w:lang w:val="en-GB"/>
        </w:rPr>
        <w:t>S. aureus.</w:t>
      </w:r>
      <w:r w:rsidRPr="004109EA">
        <w:rPr>
          <w:rFonts w:ascii="Times New Roman" w:hAnsi="Times New Roman" w:cs="Times New Roman"/>
          <w:sz w:val="24"/>
          <w:szCs w:val="24"/>
          <w:lang w:val="en-GB"/>
        </w:rPr>
        <w:t xml:space="preserve"> Growth media for both bacterial cultures was prepared according to </w:t>
      </w:r>
      <w:r w:rsidRPr="004109EA">
        <w:rPr>
          <w:rFonts w:ascii="Times New Roman" w:hAnsi="Times New Roman" w:cs="Times New Roman"/>
          <w:b/>
          <w:sz w:val="24"/>
          <w:szCs w:val="24"/>
          <w:lang w:val="en-GB"/>
        </w:rPr>
        <w:t>Table 1</w:t>
      </w:r>
      <w:r w:rsidRPr="004109EA">
        <w:rPr>
          <w:rFonts w:ascii="Times New Roman" w:hAnsi="Times New Roman" w:cs="Times New Roman"/>
          <w:sz w:val="24"/>
          <w:szCs w:val="24"/>
          <w:lang w:val="en-GB"/>
        </w:rPr>
        <w:t xml:space="preserve">, later on sterilized and prepared as growth medium in a petri dish. </w:t>
      </w:r>
      <w:r w:rsidRPr="004109EA">
        <w:rPr>
          <w:rFonts w:ascii="Times New Roman" w:hAnsi="Times New Roman" w:cs="Times New Roman"/>
          <w:i/>
          <w:sz w:val="24"/>
          <w:szCs w:val="24"/>
          <w:lang w:val="en-GB"/>
        </w:rPr>
        <w:t>E. coli</w:t>
      </w:r>
      <w:r w:rsidRPr="004109EA">
        <w:rPr>
          <w:rFonts w:ascii="Times New Roman" w:hAnsi="Times New Roman" w:cs="Times New Roman"/>
          <w:sz w:val="24"/>
          <w:szCs w:val="24"/>
          <w:lang w:val="en-GB"/>
        </w:rPr>
        <w:t xml:space="preserve"> and </w:t>
      </w:r>
      <w:r w:rsidRPr="004109EA">
        <w:rPr>
          <w:rFonts w:ascii="Times New Roman" w:hAnsi="Times New Roman" w:cs="Times New Roman"/>
          <w:i/>
          <w:sz w:val="24"/>
          <w:szCs w:val="24"/>
          <w:lang w:val="en-GB"/>
        </w:rPr>
        <w:t>S. aureus</w:t>
      </w:r>
      <w:r w:rsidRPr="004109EA">
        <w:rPr>
          <w:rFonts w:ascii="Times New Roman" w:hAnsi="Times New Roman" w:cs="Times New Roman"/>
          <w:sz w:val="24"/>
          <w:szCs w:val="24"/>
          <w:lang w:val="en-GB"/>
        </w:rPr>
        <w:t xml:space="preserve"> with concentration of 10</w:t>
      </w:r>
      <w:r w:rsidRPr="004109EA">
        <w:rPr>
          <w:rFonts w:ascii="Times New Roman" w:hAnsi="Times New Roman" w:cs="Times New Roman"/>
          <w:sz w:val="24"/>
          <w:szCs w:val="24"/>
          <w:vertAlign w:val="superscript"/>
          <w:lang w:val="en-GB"/>
        </w:rPr>
        <w:t>5</w:t>
      </w:r>
      <w:r w:rsidRPr="004109EA">
        <w:rPr>
          <w:rFonts w:ascii="Times New Roman" w:hAnsi="Times New Roman" w:cs="Times New Roman"/>
          <w:sz w:val="24"/>
          <w:szCs w:val="24"/>
          <w:lang w:val="en-GB"/>
        </w:rPr>
        <w:t xml:space="preserve"> CFU/mL were smeared on a petri dish, to which </w:t>
      </w:r>
      <w:r w:rsidR="007F1729" w:rsidRPr="004109EA">
        <w:rPr>
          <w:rFonts w:ascii="Times New Roman" w:hAnsi="Times New Roman" w:cs="Times New Roman"/>
          <w:sz w:val="24"/>
          <w:szCs w:val="24"/>
          <w:lang w:val="en-GB"/>
        </w:rPr>
        <w:t>10-</w:t>
      </w:r>
      <w:r w:rsidRPr="004109EA">
        <w:rPr>
          <w:rFonts w:ascii="Times New Roman" w:hAnsi="Times New Roman" w:cs="Times New Roman"/>
          <w:sz w:val="24"/>
          <w:szCs w:val="24"/>
          <w:lang w:val="en-GB"/>
        </w:rPr>
        <w:t xml:space="preserve">30 mg of CMD-MNPs was added. Petri dishes with culture </w:t>
      </w:r>
      <w:r w:rsidRPr="004109EA">
        <w:rPr>
          <w:rFonts w:ascii="Times New Roman" w:hAnsi="Times New Roman" w:cs="Times New Roman"/>
          <w:i/>
          <w:sz w:val="24"/>
          <w:szCs w:val="24"/>
          <w:lang w:val="en-GB"/>
        </w:rPr>
        <w:t>E. coli</w:t>
      </w:r>
      <w:r w:rsidRPr="004109EA">
        <w:rPr>
          <w:rFonts w:ascii="Times New Roman" w:hAnsi="Times New Roman" w:cs="Times New Roman"/>
          <w:sz w:val="24"/>
          <w:szCs w:val="24"/>
          <w:lang w:val="en-GB"/>
        </w:rPr>
        <w:t xml:space="preserve"> and </w:t>
      </w:r>
      <w:r w:rsidRPr="004109EA">
        <w:rPr>
          <w:rFonts w:ascii="Times New Roman" w:hAnsi="Times New Roman" w:cs="Times New Roman"/>
          <w:i/>
          <w:sz w:val="24"/>
          <w:szCs w:val="24"/>
          <w:lang w:val="en-GB"/>
        </w:rPr>
        <w:t>S. aureus</w:t>
      </w:r>
      <w:r w:rsidRPr="004109EA">
        <w:rPr>
          <w:rFonts w:ascii="Times New Roman" w:hAnsi="Times New Roman" w:cs="Times New Roman"/>
          <w:sz w:val="24"/>
          <w:szCs w:val="24"/>
          <w:lang w:val="en-GB"/>
        </w:rPr>
        <w:t xml:space="preserve">, together with CMD-MNPs, were incubated at 37°C for 24 hours.  </w:t>
      </w:r>
    </w:p>
    <w:p w14:paraId="71D7066C" w14:textId="77777777" w:rsidR="009E54AE" w:rsidRPr="004109EA" w:rsidRDefault="009E54AE" w:rsidP="00926A91">
      <w:pPr>
        <w:spacing w:after="0" w:line="360" w:lineRule="auto"/>
        <w:jc w:val="both"/>
        <w:rPr>
          <w:rFonts w:ascii="Times New Roman" w:hAnsi="Times New Roman" w:cs="Times New Roman"/>
          <w:sz w:val="24"/>
          <w:szCs w:val="24"/>
          <w:lang w:val="en-GB"/>
        </w:rPr>
      </w:pPr>
    </w:p>
    <w:p w14:paraId="611E5EEF" w14:textId="77777777" w:rsidR="009E54AE" w:rsidRPr="004109EA" w:rsidRDefault="009E54AE"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b/>
          <w:sz w:val="24"/>
          <w:szCs w:val="24"/>
          <w:lang w:val="en-GB"/>
        </w:rPr>
        <w:t>Table 1</w:t>
      </w:r>
      <w:r w:rsidRPr="004109EA">
        <w:rPr>
          <w:rFonts w:ascii="Times New Roman" w:hAnsi="Times New Roman" w:cs="Times New Roman"/>
          <w:sz w:val="24"/>
          <w:szCs w:val="24"/>
          <w:lang w:val="en-GB"/>
        </w:rPr>
        <w:t xml:space="preserve">: Growth media for </w:t>
      </w:r>
      <w:r w:rsidRPr="004109EA">
        <w:rPr>
          <w:rFonts w:ascii="Times New Roman" w:hAnsi="Times New Roman" w:cs="Times New Roman"/>
          <w:i/>
          <w:sz w:val="24"/>
          <w:szCs w:val="24"/>
          <w:lang w:val="en-GB"/>
        </w:rPr>
        <w:t>E. coli</w:t>
      </w:r>
      <w:r w:rsidRPr="004109EA">
        <w:rPr>
          <w:rFonts w:ascii="Times New Roman" w:hAnsi="Times New Roman" w:cs="Times New Roman"/>
          <w:sz w:val="24"/>
          <w:szCs w:val="24"/>
          <w:lang w:val="en-GB"/>
        </w:rPr>
        <w:t xml:space="preserve"> and </w:t>
      </w:r>
      <w:r w:rsidRPr="004109EA">
        <w:rPr>
          <w:rFonts w:ascii="Times New Roman" w:hAnsi="Times New Roman" w:cs="Times New Roman"/>
          <w:i/>
          <w:sz w:val="24"/>
          <w:szCs w:val="24"/>
          <w:lang w:val="en-GB"/>
        </w:rPr>
        <w:t>S. aureus</w:t>
      </w:r>
    </w:p>
    <w:tbl>
      <w:tblPr>
        <w:tblStyle w:val="Svetlosenenje"/>
        <w:tblW w:w="0" w:type="auto"/>
        <w:jc w:val="center"/>
        <w:tblLook w:val="04A0" w:firstRow="1" w:lastRow="0" w:firstColumn="1" w:lastColumn="0" w:noHBand="0" w:noVBand="1"/>
      </w:tblPr>
      <w:tblGrid>
        <w:gridCol w:w="2303"/>
        <w:gridCol w:w="1774"/>
        <w:gridCol w:w="2832"/>
        <w:gridCol w:w="854"/>
      </w:tblGrid>
      <w:tr w:rsidR="009E54AE" w:rsidRPr="004109EA" w14:paraId="68513CBB" w14:textId="77777777" w:rsidTr="00E503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gridSpan w:val="2"/>
            <w:vAlign w:val="center"/>
          </w:tcPr>
          <w:p w14:paraId="652CE0D9" w14:textId="77777777" w:rsidR="009E54AE" w:rsidRPr="004109EA" w:rsidRDefault="009E54AE" w:rsidP="00926A91">
            <w:pPr>
              <w:spacing w:line="360" w:lineRule="auto"/>
              <w:jc w:val="both"/>
              <w:rPr>
                <w:rFonts w:ascii="Times New Roman" w:hAnsi="Times New Roman" w:cs="Times New Roman"/>
                <w:i/>
                <w:sz w:val="24"/>
                <w:szCs w:val="24"/>
                <w:lang w:val="en-GB"/>
              </w:rPr>
            </w:pPr>
            <w:r w:rsidRPr="004109EA">
              <w:rPr>
                <w:rFonts w:ascii="Times New Roman" w:hAnsi="Times New Roman" w:cs="Times New Roman"/>
                <w:i/>
                <w:sz w:val="24"/>
                <w:szCs w:val="24"/>
                <w:lang w:val="en-GB"/>
              </w:rPr>
              <w:t>E. coli</w:t>
            </w:r>
          </w:p>
        </w:tc>
        <w:tc>
          <w:tcPr>
            <w:tcW w:w="3686" w:type="dxa"/>
            <w:gridSpan w:val="2"/>
            <w:vAlign w:val="center"/>
          </w:tcPr>
          <w:p w14:paraId="05BABF80" w14:textId="77777777" w:rsidR="009E54AE" w:rsidRPr="004109EA" w:rsidRDefault="009E54AE" w:rsidP="00926A9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GB"/>
              </w:rPr>
            </w:pPr>
            <w:r w:rsidRPr="004109EA">
              <w:rPr>
                <w:rFonts w:ascii="Times New Roman" w:hAnsi="Times New Roman" w:cs="Times New Roman"/>
                <w:i/>
                <w:sz w:val="24"/>
                <w:szCs w:val="24"/>
                <w:lang w:val="en-GB"/>
              </w:rPr>
              <w:t>S. aureus</w:t>
            </w:r>
          </w:p>
        </w:tc>
      </w:tr>
      <w:tr w:rsidR="009E54AE" w:rsidRPr="004109EA" w14:paraId="5F3BA8BD" w14:textId="77777777" w:rsidTr="00E503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vAlign w:val="center"/>
          </w:tcPr>
          <w:p w14:paraId="0F93CAB9" w14:textId="77777777" w:rsidR="009E54AE" w:rsidRPr="004109EA" w:rsidRDefault="009E54AE"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Peptone from meat</w:t>
            </w:r>
          </w:p>
        </w:tc>
        <w:tc>
          <w:tcPr>
            <w:tcW w:w="1774" w:type="dxa"/>
            <w:shd w:val="clear" w:color="auto" w:fill="auto"/>
            <w:vAlign w:val="center"/>
          </w:tcPr>
          <w:p w14:paraId="33D4C731"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5 g</w:t>
            </w:r>
          </w:p>
        </w:tc>
        <w:tc>
          <w:tcPr>
            <w:tcW w:w="2832" w:type="dxa"/>
            <w:shd w:val="clear" w:color="auto" w:fill="auto"/>
            <w:vAlign w:val="center"/>
          </w:tcPr>
          <w:p w14:paraId="04EA6E2F"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Tryptic Soy Broth</w:t>
            </w:r>
          </w:p>
        </w:tc>
        <w:tc>
          <w:tcPr>
            <w:tcW w:w="854" w:type="dxa"/>
            <w:shd w:val="clear" w:color="auto" w:fill="auto"/>
            <w:vAlign w:val="center"/>
          </w:tcPr>
          <w:p w14:paraId="3091AA36"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30 g</w:t>
            </w:r>
          </w:p>
        </w:tc>
      </w:tr>
      <w:tr w:rsidR="009E54AE" w:rsidRPr="004109EA" w14:paraId="1CD1A4B4" w14:textId="77777777" w:rsidTr="00E5036E">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vAlign w:val="center"/>
          </w:tcPr>
          <w:p w14:paraId="0EC553AC" w14:textId="77777777" w:rsidR="009E54AE" w:rsidRPr="004109EA" w:rsidRDefault="009E54AE"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lastRenderedPageBreak/>
              <w:t>Meat extract</w:t>
            </w:r>
          </w:p>
        </w:tc>
        <w:tc>
          <w:tcPr>
            <w:tcW w:w="1774" w:type="dxa"/>
            <w:shd w:val="clear" w:color="auto" w:fill="auto"/>
            <w:vAlign w:val="center"/>
          </w:tcPr>
          <w:p w14:paraId="4327AE5F"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 g</w:t>
            </w:r>
          </w:p>
        </w:tc>
        <w:tc>
          <w:tcPr>
            <w:tcW w:w="2832" w:type="dxa"/>
            <w:shd w:val="clear" w:color="auto" w:fill="auto"/>
            <w:vAlign w:val="center"/>
          </w:tcPr>
          <w:p w14:paraId="645957E3"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Yeast extract</w:t>
            </w:r>
          </w:p>
        </w:tc>
        <w:tc>
          <w:tcPr>
            <w:tcW w:w="854" w:type="dxa"/>
            <w:shd w:val="clear" w:color="auto" w:fill="auto"/>
            <w:vAlign w:val="center"/>
          </w:tcPr>
          <w:p w14:paraId="528D9673"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 g</w:t>
            </w:r>
          </w:p>
        </w:tc>
      </w:tr>
      <w:tr w:rsidR="009E54AE" w:rsidRPr="004109EA" w14:paraId="62413CF2" w14:textId="77777777" w:rsidTr="00E503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vAlign w:val="center"/>
          </w:tcPr>
          <w:p w14:paraId="31A84896" w14:textId="77777777" w:rsidR="009E54AE" w:rsidRPr="004109EA" w:rsidRDefault="009E54AE"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Agar</w:t>
            </w:r>
          </w:p>
        </w:tc>
        <w:tc>
          <w:tcPr>
            <w:tcW w:w="1774" w:type="dxa"/>
            <w:shd w:val="clear" w:color="auto" w:fill="auto"/>
            <w:vAlign w:val="center"/>
          </w:tcPr>
          <w:p w14:paraId="1FF56901"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15 g</w:t>
            </w:r>
          </w:p>
        </w:tc>
        <w:tc>
          <w:tcPr>
            <w:tcW w:w="2832" w:type="dxa"/>
            <w:shd w:val="clear" w:color="auto" w:fill="auto"/>
            <w:vAlign w:val="center"/>
          </w:tcPr>
          <w:p w14:paraId="24C9FBEB"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Agar</w:t>
            </w:r>
          </w:p>
        </w:tc>
        <w:tc>
          <w:tcPr>
            <w:tcW w:w="854" w:type="dxa"/>
            <w:shd w:val="clear" w:color="auto" w:fill="auto"/>
            <w:vAlign w:val="center"/>
          </w:tcPr>
          <w:p w14:paraId="73D234D1" w14:textId="77777777" w:rsidR="009E54AE" w:rsidRPr="004109EA" w:rsidRDefault="009E54AE" w:rsidP="00926A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15 g</w:t>
            </w:r>
          </w:p>
        </w:tc>
      </w:tr>
      <w:tr w:rsidR="009E54AE" w:rsidRPr="004109EA" w14:paraId="09119891" w14:textId="77777777" w:rsidTr="00E5036E">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vAlign w:val="center"/>
          </w:tcPr>
          <w:p w14:paraId="7BCBF60A" w14:textId="77777777" w:rsidR="009E54AE" w:rsidRPr="004109EA" w:rsidRDefault="009E54AE"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Distilled H</w:t>
            </w:r>
            <w:r w:rsidRPr="004109EA">
              <w:rPr>
                <w:rFonts w:ascii="Times New Roman" w:hAnsi="Times New Roman" w:cs="Times New Roman"/>
                <w:b w:val="0"/>
                <w:sz w:val="24"/>
                <w:szCs w:val="24"/>
                <w:vertAlign w:val="subscript"/>
                <w:lang w:val="en-GB"/>
              </w:rPr>
              <w:t>2</w:t>
            </w:r>
            <w:r w:rsidRPr="004109EA">
              <w:rPr>
                <w:rFonts w:ascii="Times New Roman" w:hAnsi="Times New Roman" w:cs="Times New Roman"/>
                <w:b w:val="0"/>
                <w:sz w:val="24"/>
                <w:szCs w:val="24"/>
                <w:lang w:val="en-GB"/>
              </w:rPr>
              <w:t>O</w:t>
            </w:r>
          </w:p>
        </w:tc>
        <w:tc>
          <w:tcPr>
            <w:tcW w:w="1774" w:type="dxa"/>
            <w:shd w:val="clear" w:color="auto" w:fill="auto"/>
            <w:vAlign w:val="center"/>
          </w:tcPr>
          <w:p w14:paraId="5AAACD93"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 L</w:t>
            </w:r>
          </w:p>
        </w:tc>
        <w:tc>
          <w:tcPr>
            <w:tcW w:w="2832" w:type="dxa"/>
            <w:shd w:val="clear" w:color="auto" w:fill="auto"/>
            <w:vAlign w:val="center"/>
          </w:tcPr>
          <w:p w14:paraId="659D68A0"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Distilled H</w:t>
            </w:r>
            <w:r w:rsidRPr="004109EA">
              <w:rPr>
                <w:rFonts w:ascii="Times New Roman" w:hAnsi="Times New Roman" w:cs="Times New Roman"/>
                <w:sz w:val="24"/>
                <w:szCs w:val="24"/>
                <w:vertAlign w:val="subscript"/>
                <w:lang w:val="en-GB"/>
              </w:rPr>
              <w:t>2</w:t>
            </w:r>
            <w:r w:rsidRPr="004109EA">
              <w:rPr>
                <w:rFonts w:ascii="Times New Roman" w:hAnsi="Times New Roman" w:cs="Times New Roman"/>
                <w:sz w:val="24"/>
                <w:szCs w:val="24"/>
                <w:lang w:val="en-GB"/>
              </w:rPr>
              <w:t>O</w:t>
            </w:r>
          </w:p>
        </w:tc>
        <w:tc>
          <w:tcPr>
            <w:tcW w:w="854" w:type="dxa"/>
            <w:shd w:val="clear" w:color="auto" w:fill="auto"/>
            <w:vAlign w:val="center"/>
          </w:tcPr>
          <w:p w14:paraId="62C3B55D" w14:textId="77777777" w:rsidR="009E54AE" w:rsidRPr="004109EA" w:rsidRDefault="009E54AE" w:rsidP="00926A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 L</w:t>
            </w:r>
          </w:p>
        </w:tc>
      </w:tr>
    </w:tbl>
    <w:p w14:paraId="031695BF" w14:textId="77777777" w:rsidR="009E54AE" w:rsidRPr="004109EA" w:rsidRDefault="009E54AE" w:rsidP="00926A91">
      <w:pPr>
        <w:spacing w:after="0" w:line="360" w:lineRule="auto"/>
        <w:jc w:val="both"/>
        <w:rPr>
          <w:rFonts w:ascii="Times New Roman" w:hAnsi="Times New Roman" w:cs="Times New Roman"/>
          <w:sz w:val="24"/>
          <w:szCs w:val="24"/>
          <w:lang w:val="en-GB"/>
        </w:rPr>
      </w:pPr>
    </w:p>
    <w:p w14:paraId="147B742A" w14:textId="77777777" w:rsidR="00805E84" w:rsidRPr="004109EA" w:rsidRDefault="00805E84"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Immobilization of ADH onto CMD-MNPs</w:t>
      </w:r>
    </w:p>
    <w:p w14:paraId="5F243671" w14:textId="3398CC27" w:rsidR="00805E84" w:rsidRPr="004109EA" w:rsidRDefault="00805E84"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To CMD-MNPs, ADH and sodium acetate buffer (10 </w:t>
      </w:r>
      <w:proofErr w:type="spellStart"/>
      <w:r w:rsidRPr="004109EA">
        <w:rPr>
          <w:rFonts w:ascii="Times New Roman" w:hAnsi="Times New Roman" w:cs="Times New Roman"/>
          <w:sz w:val="24"/>
          <w:szCs w:val="24"/>
          <w:lang w:val="en-GB"/>
        </w:rPr>
        <w:t>mM</w:t>
      </w:r>
      <w:proofErr w:type="spellEnd"/>
      <w:r w:rsidRPr="004109EA">
        <w:rPr>
          <w:rFonts w:ascii="Times New Roman" w:hAnsi="Times New Roman" w:cs="Times New Roman"/>
          <w:sz w:val="24"/>
          <w:szCs w:val="24"/>
          <w:lang w:val="en-GB"/>
        </w:rPr>
        <w:t xml:space="preserve">) were added with a volumetric ratio 1:9. Final ADH concentration in </w:t>
      </w:r>
      <w:r w:rsidR="001D2D97" w:rsidRPr="004109EA">
        <w:rPr>
          <w:rFonts w:ascii="Times New Roman" w:hAnsi="Times New Roman" w:cs="Times New Roman"/>
          <w:sz w:val="24"/>
          <w:szCs w:val="24"/>
          <w:lang w:val="en-GB"/>
        </w:rPr>
        <w:t xml:space="preserve">the </w:t>
      </w:r>
      <w:r w:rsidRPr="004109EA">
        <w:rPr>
          <w:rFonts w:ascii="Times New Roman" w:hAnsi="Times New Roman" w:cs="Times New Roman"/>
          <w:sz w:val="24"/>
          <w:szCs w:val="24"/>
          <w:lang w:val="en-GB"/>
        </w:rPr>
        <w:t>reaction mixture was 0.02 mg/</w:t>
      </w:r>
      <w:proofErr w:type="spellStart"/>
      <w:r w:rsidRPr="004109EA">
        <w:rPr>
          <w:rFonts w:ascii="Times New Roman" w:hAnsi="Times New Roman" w:cs="Times New Roman"/>
          <w:sz w:val="24"/>
          <w:szCs w:val="24"/>
          <w:lang w:val="en-GB"/>
        </w:rPr>
        <w:t>mL.</w:t>
      </w:r>
      <w:proofErr w:type="spellEnd"/>
      <w:r w:rsidRPr="004109EA">
        <w:rPr>
          <w:rFonts w:ascii="Times New Roman" w:hAnsi="Times New Roman" w:cs="Times New Roman"/>
          <w:sz w:val="24"/>
          <w:szCs w:val="24"/>
          <w:lang w:val="en-GB"/>
        </w:rPr>
        <w:t xml:space="preserve"> Immobilization was carried out for 2 hours at 4°C and 22°C, with 500 rpm.</w:t>
      </w:r>
    </w:p>
    <w:p w14:paraId="0B496CF6" w14:textId="77777777" w:rsidR="00805E84" w:rsidRPr="004109EA" w:rsidRDefault="00805E84" w:rsidP="00926A91">
      <w:pPr>
        <w:spacing w:after="0" w:line="360" w:lineRule="auto"/>
        <w:jc w:val="both"/>
        <w:rPr>
          <w:rFonts w:ascii="Times New Roman" w:hAnsi="Times New Roman" w:cs="Times New Roman"/>
          <w:sz w:val="24"/>
          <w:szCs w:val="24"/>
          <w:lang w:val="en-GB"/>
        </w:rPr>
      </w:pPr>
    </w:p>
    <w:p w14:paraId="1AE5E007" w14:textId="77777777" w:rsidR="0071056B" w:rsidRPr="004109EA" w:rsidRDefault="0071056B"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Epoxy functionalization</w:t>
      </w:r>
      <w:r w:rsidR="00A85766" w:rsidRPr="004109EA">
        <w:rPr>
          <w:rFonts w:ascii="Times New Roman" w:hAnsi="Times New Roman" w:cs="Times New Roman"/>
          <w:b/>
          <w:sz w:val="24"/>
          <w:szCs w:val="24"/>
          <w:lang w:val="en-GB"/>
        </w:rPr>
        <w:t xml:space="preserve"> </w:t>
      </w:r>
      <w:r w:rsidRPr="004109EA">
        <w:rPr>
          <w:rFonts w:ascii="Times New Roman" w:hAnsi="Times New Roman" w:cs="Times New Roman"/>
          <w:b/>
          <w:sz w:val="24"/>
          <w:szCs w:val="24"/>
          <w:lang w:val="en-GB"/>
        </w:rPr>
        <w:t>of CMD-MNPs</w:t>
      </w:r>
    </w:p>
    <w:p w14:paraId="7FD02B08" w14:textId="77777777" w:rsidR="009B54B1" w:rsidRPr="004109EA" w:rsidRDefault="00296C1F"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CMD-MNPs</w:t>
      </w:r>
      <w:r w:rsidR="00A85766" w:rsidRPr="004109EA">
        <w:rPr>
          <w:rFonts w:ascii="Times New Roman" w:hAnsi="Times New Roman" w:cs="Times New Roman"/>
          <w:sz w:val="24"/>
          <w:szCs w:val="24"/>
          <w:lang w:val="en-GB"/>
        </w:rPr>
        <w:t xml:space="preserve"> were functionalized with 4 % (v/v) </w:t>
      </w:r>
      <w:proofErr w:type="spellStart"/>
      <w:r w:rsidR="00A85766" w:rsidRPr="004109EA">
        <w:rPr>
          <w:rFonts w:ascii="Times New Roman" w:hAnsi="Times New Roman" w:cs="Times New Roman"/>
          <w:sz w:val="24"/>
          <w:szCs w:val="24"/>
          <w:lang w:val="en-GB"/>
        </w:rPr>
        <w:t>EClH</w:t>
      </w:r>
      <w:proofErr w:type="spellEnd"/>
      <w:r w:rsidR="00A85766" w:rsidRPr="004109EA">
        <w:rPr>
          <w:rFonts w:ascii="Times New Roman" w:hAnsi="Times New Roman" w:cs="Times New Roman"/>
          <w:sz w:val="24"/>
          <w:szCs w:val="24"/>
          <w:lang w:val="en-GB"/>
        </w:rPr>
        <w:t xml:space="preserve"> (0.5 M) in 1</w:t>
      </w:r>
      <w:r w:rsidR="007B34CC" w:rsidRPr="004109EA">
        <w:rPr>
          <w:rFonts w:ascii="Times New Roman" w:hAnsi="Times New Roman" w:cs="Times New Roman"/>
          <w:sz w:val="24"/>
          <w:szCs w:val="24"/>
          <w:lang w:val="en-GB"/>
        </w:rPr>
        <w:t xml:space="preserve">0 </w:t>
      </w:r>
      <w:proofErr w:type="spellStart"/>
      <w:r w:rsidR="007B34CC" w:rsidRPr="004109EA">
        <w:rPr>
          <w:rFonts w:ascii="Times New Roman" w:hAnsi="Times New Roman" w:cs="Times New Roman"/>
          <w:sz w:val="24"/>
          <w:szCs w:val="24"/>
          <w:lang w:val="en-GB"/>
        </w:rPr>
        <w:t>mM</w:t>
      </w:r>
      <w:proofErr w:type="spellEnd"/>
      <w:r w:rsidR="007B34CC" w:rsidRPr="004109EA">
        <w:rPr>
          <w:rFonts w:ascii="Times New Roman" w:hAnsi="Times New Roman" w:cs="Times New Roman"/>
          <w:sz w:val="24"/>
          <w:szCs w:val="24"/>
          <w:lang w:val="en-GB"/>
        </w:rPr>
        <w:t xml:space="preserve"> sodium acetate buffer, pH </w:t>
      </w:r>
      <w:r w:rsidR="00A85766" w:rsidRPr="004109EA">
        <w:rPr>
          <w:rFonts w:ascii="Times New Roman" w:hAnsi="Times New Roman" w:cs="Times New Roman"/>
          <w:sz w:val="24"/>
          <w:szCs w:val="24"/>
          <w:lang w:val="en-GB"/>
        </w:rPr>
        <w:t>7.5. Functionalization was carried out with continuous mixing for 1 hour at 300 rpm and 22 °C. After functionalization, the supernatant was removed</w:t>
      </w:r>
      <w:r w:rsidR="009B54B1" w:rsidRPr="004109EA">
        <w:rPr>
          <w:rFonts w:ascii="Times New Roman" w:hAnsi="Times New Roman" w:cs="Times New Roman"/>
          <w:sz w:val="24"/>
          <w:szCs w:val="24"/>
          <w:lang w:val="en-GB"/>
        </w:rPr>
        <w:t xml:space="preserve"> and</w:t>
      </w:r>
      <w:r w:rsidR="00106E4E" w:rsidRPr="004109EA">
        <w:rPr>
          <w:rFonts w:ascii="Times New Roman" w:hAnsi="Times New Roman" w:cs="Times New Roman"/>
          <w:sz w:val="24"/>
          <w:szCs w:val="24"/>
          <w:lang w:val="en-GB"/>
        </w:rPr>
        <w:t xml:space="preserve"> epoxy functionalized CMD-MNPs</w:t>
      </w:r>
      <w:r w:rsidR="00A85766" w:rsidRPr="004109EA">
        <w:rPr>
          <w:rFonts w:ascii="Times New Roman" w:hAnsi="Times New Roman" w:cs="Times New Roman"/>
          <w:sz w:val="24"/>
          <w:szCs w:val="24"/>
          <w:lang w:val="en-GB"/>
        </w:rPr>
        <w:t xml:space="preserve"> </w:t>
      </w:r>
      <w:r w:rsidR="009B54B1" w:rsidRPr="004109EA">
        <w:rPr>
          <w:rFonts w:ascii="Times New Roman" w:hAnsi="Times New Roman" w:cs="Times New Roman"/>
          <w:sz w:val="24"/>
          <w:szCs w:val="24"/>
          <w:lang w:val="en-GB"/>
        </w:rPr>
        <w:t>were obtained.</w:t>
      </w:r>
    </w:p>
    <w:p w14:paraId="700FBE7A" w14:textId="77777777" w:rsidR="009B54B1" w:rsidRPr="004109EA" w:rsidRDefault="009B54B1" w:rsidP="00926A91">
      <w:pPr>
        <w:spacing w:after="0" w:line="360" w:lineRule="auto"/>
        <w:jc w:val="both"/>
        <w:rPr>
          <w:rFonts w:ascii="Times New Roman" w:hAnsi="Times New Roman" w:cs="Times New Roman"/>
          <w:sz w:val="24"/>
          <w:szCs w:val="24"/>
          <w:lang w:val="en-GB"/>
        </w:rPr>
      </w:pPr>
    </w:p>
    <w:p w14:paraId="270B2FCE" w14:textId="77777777" w:rsidR="009B54B1" w:rsidRPr="004109EA" w:rsidRDefault="009B54B1"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Immobilization of ADH onto epoxy functionalized CMD-MNPs</w:t>
      </w:r>
    </w:p>
    <w:p w14:paraId="7335B172" w14:textId="4EEB2854" w:rsidR="00BA2A01" w:rsidRPr="004109EA" w:rsidRDefault="009B54B1"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To epoxy functionalized CMD-MNPs, </w:t>
      </w:r>
      <w:r w:rsidR="00A85766" w:rsidRPr="004109EA">
        <w:rPr>
          <w:rFonts w:ascii="Times New Roman" w:hAnsi="Times New Roman" w:cs="Times New Roman"/>
          <w:sz w:val="24"/>
          <w:szCs w:val="24"/>
          <w:lang w:val="en-GB"/>
        </w:rPr>
        <w:t xml:space="preserve">ADH and sodium acetate buffer </w:t>
      </w:r>
      <w:r w:rsidR="0063095D" w:rsidRPr="004109EA">
        <w:rPr>
          <w:rFonts w:ascii="Times New Roman" w:hAnsi="Times New Roman" w:cs="Times New Roman"/>
          <w:sz w:val="24"/>
          <w:szCs w:val="24"/>
          <w:lang w:val="en-GB"/>
        </w:rPr>
        <w:t xml:space="preserve">(10 </w:t>
      </w:r>
      <w:proofErr w:type="spellStart"/>
      <w:r w:rsidR="0063095D" w:rsidRPr="004109EA">
        <w:rPr>
          <w:rFonts w:ascii="Times New Roman" w:hAnsi="Times New Roman" w:cs="Times New Roman"/>
          <w:sz w:val="24"/>
          <w:szCs w:val="24"/>
          <w:lang w:val="en-GB"/>
        </w:rPr>
        <w:t>mM</w:t>
      </w:r>
      <w:proofErr w:type="spellEnd"/>
      <w:r w:rsidR="0063095D" w:rsidRPr="004109EA">
        <w:rPr>
          <w:rFonts w:ascii="Times New Roman" w:hAnsi="Times New Roman" w:cs="Times New Roman"/>
          <w:sz w:val="24"/>
          <w:szCs w:val="24"/>
          <w:lang w:val="en-GB"/>
        </w:rPr>
        <w:t xml:space="preserve">) </w:t>
      </w:r>
      <w:r w:rsidR="00A85766" w:rsidRPr="004109EA">
        <w:rPr>
          <w:rFonts w:ascii="Times New Roman" w:hAnsi="Times New Roman" w:cs="Times New Roman"/>
          <w:sz w:val="24"/>
          <w:szCs w:val="24"/>
          <w:lang w:val="en-GB"/>
        </w:rPr>
        <w:t xml:space="preserve">were added </w:t>
      </w:r>
      <w:r w:rsidR="00106E4E" w:rsidRPr="004109EA">
        <w:rPr>
          <w:rFonts w:ascii="Times New Roman" w:hAnsi="Times New Roman" w:cs="Times New Roman"/>
          <w:sz w:val="24"/>
          <w:szCs w:val="24"/>
          <w:lang w:val="en-GB"/>
        </w:rPr>
        <w:t>wi</w:t>
      </w:r>
      <w:r w:rsidR="00A85766" w:rsidRPr="004109EA">
        <w:rPr>
          <w:rFonts w:ascii="Times New Roman" w:hAnsi="Times New Roman" w:cs="Times New Roman"/>
          <w:sz w:val="24"/>
          <w:szCs w:val="24"/>
          <w:lang w:val="en-GB"/>
        </w:rPr>
        <w:t xml:space="preserve">th a </w:t>
      </w:r>
      <w:r w:rsidR="0063095D" w:rsidRPr="004109EA">
        <w:rPr>
          <w:rFonts w:ascii="Times New Roman" w:hAnsi="Times New Roman" w:cs="Times New Roman"/>
          <w:sz w:val="24"/>
          <w:szCs w:val="24"/>
          <w:lang w:val="en-GB"/>
        </w:rPr>
        <w:t>volumetric</w:t>
      </w:r>
      <w:r w:rsidR="00A85766" w:rsidRPr="004109EA">
        <w:rPr>
          <w:rFonts w:ascii="Times New Roman" w:hAnsi="Times New Roman" w:cs="Times New Roman"/>
          <w:sz w:val="24"/>
          <w:szCs w:val="24"/>
          <w:lang w:val="en-GB"/>
        </w:rPr>
        <w:t xml:space="preserve"> ratio 1:9. Final ADH concentration in </w:t>
      </w:r>
      <w:r w:rsidR="001D2D97" w:rsidRPr="004109EA">
        <w:rPr>
          <w:rFonts w:ascii="Times New Roman" w:hAnsi="Times New Roman" w:cs="Times New Roman"/>
          <w:sz w:val="24"/>
          <w:szCs w:val="24"/>
          <w:lang w:val="en-GB"/>
        </w:rPr>
        <w:t xml:space="preserve">the </w:t>
      </w:r>
      <w:r w:rsidR="00A85766" w:rsidRPr="004109EA">
        <w:rPr>
          <w:rFonts w:ascii="Times New Roman" w:hAnsi="Times New Roman" w:cs="Times New Roman"/>
          <w:sz w:val="24"/>
          <w:szCs w:val="24"/>
          <w:lang w:val="en-GB"/>
        </w:rPr>
        <w:t>reaction mixture was 0.02 mg/</w:t>
      </w:r>
      <w:proofErr w:type="spellStart"/>
      <w:r w:rsidR="00A85766" w:rsidRPr="004109EA">
        <w:rPr>
          <w:rFonts w:ascii="Times New Roman" w:hAnsi="Times New Roman" w:cs="Times New Roman"/>
          <w:sz w:val="24"/>
          <w:szCs w:val="24"/>
          <w:lang w:val="en-GB"/>
        </w:rPr>
        <w:t>mL.</w:t>
      </w:r>
      <w:proofErr w:type="spellEnd"/>
      <w:r w:rsidR="00A85766" w:rsidRPr="004109EA">
        <w:rPr>
          <w:rFonts w:ascii="Times New Roman" w:hAnsi="Times New Roman" w:cs="Times New Roman"/>
          <w:sz w:val="24"/>
          <w:szCs w:val="24"/>
          <w:lang w:val="en-GB"/>
        </w:rPr>
        <w:t xml:space="preserve"> Immobilization was carried out for 2 hours at 4°C</w:t>
      </w:r>
      <w:r w:rsidRPr="004109EA">
        <w:rPr>
          <w:rFonts w:ascii="Times New Roman" w:hAnsi="Times New Roman" w:cs="Times New Roman"/>
          <w:sz w:val="24"/>
          <w:szCs w:val="24"/>
          <w:lang w:val="en-GB"/>
        </w:rPr>
        <w:t xml:space="preserve"> and 22°C, with </w:t>
      </w:r>
      <w:r w:rsidR="00A85766" w:rsidRPr="004109EA">
        <w:rPr>
          <w:rFonts w:ascii="Times New Roman" w:hAnsi="Times New Roman" w:cs="Times New Roman"/>
          <w:sz w:val="24"/>
          <w:szCs w:val="24"/>
          <w:lang w:val="en-GB"/>
        </w:rPr>
        <w:t>500 rpm.</w:t>
      </w:r>
    </w:p>
    <w:p w14:paraId="6DE56AC8" w14:textId="77777777" w:rsidR="00827BF1" w:rsidRPr="004109EA" w:rsidRDefault="00827BF1" w:rsidP="00926A91">
      <w:pPr>
        <w:spacing w:after="0" w:line="360" w:lineRule="auto"/>
        <w:jc w:val="both"/>
        <w:rPr>
          <w:rFonts w:ascii="Times New Roman" w:hAnsi="Times New Roman" w:cs="Times New Roman"/>
          <w:sz w:val="24"/>
          <w:szCs w:val="24"/>
          <w:lang w:val="en-GB"/>
        </w:rPr>
      </w:pPr>
    </w:p>
    <w:p w14:paraId="153E6AFA" w14:textId="77777777" w:rsidR="00F4278B" w:rsidRPr="004109EA" w:rsidRDefault="00F4278B"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Assay for ADH activity</w:t>
      </w:r>
    </w:p>
    <w:p w14:paraId="169AB717" w14:textId="77777777" w:rsidR="00926A91"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The activity of soluble and immobilized ADH was determined spectrophotometrically using ethanol as a substrate. The standard reaction mixture in a total volume of 3 mL contained 22 </w:t>
      </w:r>
      <w:proofErr w:type="spellStart"/>
      <w:r w:rsidRPr="004109EA">
        <w:rPr>
          <w:rFonts w:ascii="Times New Roman" w:hAnsi="Times New Roman" w:cs="Times New Roman"/>
          <w:sz w:val="24"/>
          <w:szCs w:val="24"/>
          <w:lang w:val="en-GB"/>
        </w:rPr>
        <w:t>mM</w:t>
      </w:r>
      <w:proofErr w:type="spellEnd"/>
      <w:r w:rsidRPr="004109EA">
        <w:rPr>
          <w:rFonts w:ascii="Times New Roman" w:hAnsi="Times New Roman" w:cs="Times New Roman"/>
          <w:sz w:val="24"/>
          <w:szCs w:val="24"/>
          <w:lang w:val="en-GB"/>
        </w:rPr>
        <w:t xml:space="preserve"> sodium pyrophosphate, 3.2% (v/v) ethanol, 7.5 </w:t>
      </w:r>
      <w:proofErr w:type="spellStart"/>
      <w:r w:rsidRPr="004109EA">
        <w:rPr>
          <w:rFonts w:ascii="Times New Roman" w:hAnsi="Times New Roman" w:cs="Times New Roman"/>
          <w:sz w:val="24"/>
          <w:szCs w:val="24"/>
          <w:lang w:val="en-GB"/>
        </w:rPr>
        <w:t>mM</w:t>
      </w:r>
      <w:proofErr w:type="spellEnd"/>
      <w:r w:rsidRPr="004109EA">
        <w:rPr>
          <w:rFonts w:ascii="Times New Roman" w:hAnsi="Times New Roman" w:cs="Times New Roman"/>
          <w:sz w:val="24"/>
          <w:szCs w:val="24"/>
          <w:lang w:val="en-GB"/>
        </w:rPr>
        <w:t xml:space="preserve"> </w:t>
      </w:r>
      <w:r w:rsidRPr="004109EA">
        <w:rPr>
          <w:rFonts w:ascii="Times New Roman" w:hAnsi="Times New Roman" w:cs="Times New Roman"/>
          <w:i/>
          <w:sz w:val="24"/>
          <w:szCs w:val="24"/>
          <w:lang w:val="en-GB"/>
        </w:rPr>
        <w:t>β</w:t>
      </w:r>
      <w:r w:rsidRPr="004109EA">
        <w:rPr>
          <w:rFonts w:ascii="Times New Roman" w:hAnsi="Times New Roman" w:cs="Times New Roman"/>
          <w:sz w:val="24"/>
          <w:szCs w:val="24"/>
          <w:lang w:val="en-GB"/>
        </w:rPr>
        <w:t xml:space="preserve">-NAD, 0.3 </w:t>
      </w:r>
      <w:proofErr w:type="spellStart"/>
      <w:r w:rsidRPr="004109EA">
        <w:rPr>
          <w:rFonts w:ascii="Times New Roman" w:hAnsi="Times New Roman" w:cs="Times New Roman"/>
          <w:sz w:val="24"/>
          <w:szCs w:val="24"/>
          <w:lang w:val="en-GB"/>
        </w:rPr>
        <w:t>mM</w:t>
      </w:r>
      <w:proofErr w:type="spellEnd"/>
      <w:r w:rsidRPr="004109EA">
        <w:rPr>
          <w:rFonts w:ascii="Times New Roman" w:hAnsi="Times New Roman" w:cs="Times New Roman"/>
          <w:sz w:val="24"/>
          <w:szCs w:val="24"/>
          <w:lang w:val="en-GB"/>
        </w:rPr>
        <w:t xml:space="preserve"> sodium phosphate and 0.003 (w/v) % BSA. The reaction was initiated by the addition of ethanol and β-NAD to soluble or immobilized ADH, and subsequently the increase in absorbance at 340 nm due to formation of β-NADH was measured.</w:t>
      </w:r>
    </w:p>
    <w:p w14:paraId="486E9EA8"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56C980CD"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0B5F1649" w14:textId="77777777"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The activity of soluble and immobilized ADH was calculated using the following equation:</w:t>
      </w:r>
    </w:p>
    <w:p w14:paraId="59E6B1E1" w14:textId="4D6F3A59" w:rsidR="00F4278B" w:rsidRPr="004109EA" w:rsidRDefault="00F4278B" w:rsidP="00926A91">
      <w:pPr>
        <w:pStyle w:val="Odstavekseznama"/>
        <w:spacing w:after="0" w:line="360" w:lineRule="auto"/>
        <w:jc w:val="both"/>
        <w:rPr>
          <w:rFonts w:ascii="Times New Roman" w:eastAsiaTheme="minorEastAsia" w:hAnsi="Times New Roman" w:cs="Times New Roman"/>
          <w:sz w:val="24"/>
          <w:szCs w:val="24"/>
          <w:lang w:val="en-GB"/>
        </w:rPr>
      </w:pPr>
      <w:r w:rsidRPr="004109EA">
        <w:rPr>
          <w:rFonts w:ascii="Times New Roman" w:hAnsi="Times New Roman" w:cs="Times New Roman"/>
          <w:sz w:val="24"/>
          <w:szCs w:val="24"/>
          <w:lang w:val="en-GB"/>
        </w:rPr>
        <w:t xml:space="preserve">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Units</m:t>
            </m:r>
          </m:num>
          <m:den>
            <m:r>
              <w:rPr>
                <w:rFonts w:ascii="Cambria Math" w:hAnsi="Cambria Math" w:cs="Times New Roman"/>
                <w:sz w:val="24"/>
                <w:szCs w:val="24"/>
                <w:lang w:val="en-GB"/>
              </w:rPr>
              <m:t>mL</m:t>
            </m:r>
          </m:den>
        </m:f>
        <m:r>
          <w:rPr>
            <w:rFonts w:ascii="Cambria Math" w:hAnsi="Cambria Math" w:cs="Times New Roman"/>
            <w:sz w:val="24"/>
            <w:szCs w:val="24"/>
            <w:lang w:val="en-GB"/>
          </w:rPr>
          <m:t>enzyme</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A </m:t>
                </m:r>
              </m:e>
              <m:sub>
                <m:r>
                  <w:rPr>
                    <w:rFonts w:ascii="Cambria Math" w:hAnsi="Cambria Math" w:cs="Times New Roman"/>
                    <w:sz w:val="24"/>
                    <w:szCs w:val="24"/>
                    <w:lang w:val="en-GB"/>
                  </w:rPr>
                  <m:t>340 nm</m:t>
                </m:r>
              </m:sub>
            </m:sSub>
            <m:r>
              <m:rPr>
                <m:sty m:val="p"/>
              </m:rPr>
              <w:rPr>
                <w:rFonts w:ascii="Cambria Math" w:hAnsi="Cambria Math" w:cs="Times New Roman"/>
                <w:sz w:val="24"/>
                <w:szCs w:val="24"/>
                <w:lang w:val="en-GB"/>
              </w:rPr>
              <m:t xml:space="preserve"> /</m:t>
            </m:r>
            <m:func>
              <m:funcPr>
                <m:ctrlPr>
                  <w:rPr>
                    <w:rFonts w:ascii="Cambria Math" w:hAnsi="Cambria Math" w:cs="Times New Roman"/>
                    <w:sz w:val="24"/>
                    <w:szCs w:val="24"/>
                    <w:lang w:val="en-GB"/>
                  </w:rPr>
                </m:ctrlPr>
              </m:funcPr>
              <m:fName>
                <m:r>
                  <m:rPr>
                    <m:sty m:val="p"/>
                  </m:rPr>
                  <w:rPr>
                    <w:rFonts w:ascii="Cambria Math" w:hAnsi="Cambria Math" w:cs="Times New Roman"/>
                    <w:sz w:val="24"/>
                    <w:szCs w:val="24"/>
                    <w:lang w:val="en-GB"/>
                  </w:rPr>
                  <m:t>min) of SAMPLE</m:t>
                </m:r>
              </m:fName>
              <m:e>
                <m:r>
                  <w:rPr>
                    <w:rFonts w:ascii="Cambria Math" w:hAnsi="Cambria Math" w:cs="Times New Roman"/>
                    <w:sz w:val="24"/>
                    <w:szCs w:val="24"/>
                    <w:lang w:val="en-GB"/>
                  </w:rPr>
                  <m:t xml:space="preserve">- </m:t>
                </m:r>
                <m:d>
                  <m:dPr>
                    <m:ctrlPr>
                      <w:rPr>
                        <w:rFonts w:ascii="Cambria Math" w:hAnsi="Cambria Math" w:cs="Times New Roman"/>
                        <w:i/>
                        <w:sz w:val="24"/>
                        <w:szCs w:val="24"/>
                        <w:lang w:val="en-GB"/>
                      </w:rPr>
                    </m:ctrlPr>
                  </m:dPr>
                  <m:e>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340 nm</m:t>
                        </m:r>
                      </m:sub>
                    </m:sSub>
                    <m:r>
                      <w:rPr>
                        <w:rFonts w:ascii="Cambria Math" w:hAnsi="Cambria Math" w:cs="Times New Roman"/>
                        <w:sz w:val="24"/>
                        <w:szCs w:val="24"/>
                        <w:lang w:val="en-GB"/>
                      </w:rPr>
                      <m:t xml:space="preserve"> /min</m:t>
                    </m:r>
                  </m:e>
                </m:d>
                <m:r>
                  <w:rPr>
                    <w:rFonts w:ascii="Cambria Math" w:hAnsi="Cambria Math" w:cs="Times New Roman"/>
                    <w:sz w:val="24"/>
                    <w:szCs w:val="24"/>
                    <w:lang w:val="en-GB"/>
                  </w:rPr>
                  <m:t>of BLANK) *3*df</m:t>
                </m:r>
              </m:e>
            </m:func>
          </m:num>
          <m:den>
            <m:r>
              <m:rPr>
                <m:sty m:val="p"/>
              </m:rPr>
              <w:rPr>
                <w:rFonts w:ascii="Cambria Math" w:hAnsi="Cambria Math" w:cs="Times New Roman"/>
                <w:sz w:val="24"/>
                <w:szCs w:val="24"/>
                <w:lang w:val="en-GB"/>
              </w:rPr>
              <m:t>6.22 * 0.1</m:t>
            </m:r>
          </m:den>
        </m:f>
      </m:oMath>
      <w:r w:rsidRPr="004109EA">
        <w:rPr>
          <w:rFonts w:ascii="Times New Roman" w:eastAsiaTheme="minorEastAsia" w:hAnsi="Times New Roman" w:cs="Times New Roman"/>
          <w:sz w:val="24"/>
          <w:szCs w:val="24"/>
          <w:lang w:val="en-GB"/>
        </w:rPr>
        <w:t xml:space="preserve">      </w:t>
      </w:r>
      <w:r w:rsidRPr="004109EA">
        <w:rPr>
          <w:rFonts w:ascii="Times New Roman" w:eastAsiaTheme="minorEastAsia" w:hAnsi="Times New Roman" w:cs="Times New Roman"/>
          <w:sz w:val="24"/>
          <w:szCs w:val="24"/>
          <w:lang w:val="en-GB"/>
        </w:rPr>
        <w:tab/>
      </w:r>
      <w:r w:rsidR="009F0274" w:rsidRPr="004109EA">
        <w:rPr>
          <w:rFonts w:ascii="Times New Roman" w:eastAsiaTheme="minorEastAsia" w:hAnsi="Times New Roman" w:cs="Times New Roman"/>
          <w:sz w:val="24"/>
          <w:szCs w:val="24"/>
          <w:lang w:val="en-GB"/>
        </w:rPr>
        <w:t>(</w:t>
      </w:r>
      <w:r w:rsidRPr="004109EA">
        <w:rPr>
          <w:rFonts w:ascii="Times New Roman" w:eastAsiaTheme="minorEastAsia" w:hAnsi="Times New Roman" w:cs="Times New Roman"/>
          <w:sz w:val="24"/>
          <w:szCs w:val="24"/>
          <w:lang w:val="en-GB"/>
        </w:rPr>
        <w:t xml:space="preserve">1)   </w:t>
      </w:r>
    </w:p>
    <w:p w14:paraId="0242E9E5" w14:textId="77777777" w:rsidR="00926A91" w:rsidRPr="004109EA" w:rsidRDefault="00926A91" w:rsidP="00926A91">
      <w:pPr>
        <w:spacing w:after="0" w:line="360" w:lineRule="auto"/>
        <w:jc w:val="both"/>
        <w:rPr>
          <w:rFonts w:ascii="Times New Roman" w:eastAsiaTheme="minorEastAsia" w:hAnsi="Times New Roman" w:cs="Times New Roman"/>
          <w:sz w:val="24"/>
          <w:szCs w:val="24"/>
          <w:lang w:val="en-GB"/>
        </w:rPr>
      </w:pPr>
    </w:p>
    <w:p w14:paraId="5C13B1E8" w14:textId="77777777" w:rsidR="00F4278B" w:rsidRPr="004109EA" w:rsidRDefault="00F4278B" w:rsidP="00926A91">
      <w:pPr>
        <w:spacing w:after="0" w:line="360" w:lineRule="auto"/>
        <w:jc w:val="both"/>
        <w:rPr>
          <w:rFonts w:ascii="Times New Roman" w:eastAsiaTheme="minorEastAsia" w:hAnsi="Times New Roman" w:cs="Times New Roman"/>
          <w:sz w:val="24"/>
          <w:szCs w:val="24"/>
          <w:lang w:val="en-GB"/>
        </w:rPr>
      </w:pPr>
      <w:proofErr w:type="gramStart"/>
      <w:r w:rsidRPr="004109EA">
        <w:rPr>
          <w:rFonts w:ascii="Times New Roman" w:eastAsiaTheme="minorEastAsia" w:hAnsi="Times New Roman" w:cs="Times New Roman"/>
          <w:sz w:val="24"/>
          <w:szCs w:val="24"/>
          <w:lang w:val="en-GB"/>
        </w:rPr>
        <w:t>where</w:t>
      </w:r>
      <w:proofErr w:type="gramEnd"/>
      <w:r w:rsidRPr="004109EA">
        <w:rPr>
          <w:rFonts w:ascii="Times New Roman" w:eastAsiaTheme="minorEastAsia" w:hAnsi="Times New Roman" w:cs="Times New Roman"/>
          <w:sz w:val="24"/>
          <w:szCs w:val="24"/>
          <w:lang w:val="en-GB"/>
        </w:rPr>
        <w:t>:</w:t>
      </w:r>
    </w:p>
    <w:p w14:paraId="7A9D0891" w14:textId="77777777" w:rsidR="00F4278B" w:rsidRPr="004109EA" w:rsidRDefault="00F4278B" w:rsidP="00926A91">
      <w:pPr>
        <w:spacing w:after="0" w:line="360" w:lineRule="auto"/>
        <w:jc w:val="both"/>
        <w:rPr>
          <w:rFonts w:ascii="Times New Roman" w:eastAsiaTheme="minorEastAsia" w:hAnsi="Times New Roman" w:cs="Times New Roman"/>
          <w:sz w:val="24"/>
          <w:szCs w:val="24"/>
          <w:lang w:val="en-GB"/>
        </w:rPr>
      </w:pPr>
      <w:r w:rsidRPr="004109EA">
        <w:rPr>
          <w:rFonts w:ascii="Times New Roman" w:eastAsiaTheme="minorEastAsia" w:hAnsi="Times New Roman" w:cs="Times New Roman"/>
          <w:sz w:val="24"/>
          <w:szCs w:val="24"/>
          <w:lang w:val="en-GB"/>
        </w:rPr>
        <w:lastRenderedPageBreak/>
        <w:t>3</w:t>
      </w:r>
      <w:r w:rsidRPr="004109EA">
        <w:rPr>
          <w:rFonts w:ascii="Times New Roman" w:eastAsiaTheme="minorEastAsia" w:hAnsi="Times New Roman" w:cs="Times New Roman"/>
          <w:sz w:val="24"/>
          <w:szCs w:val="24"/>
          <w:lang w:val="en-GB"/>
        </w:rPr>
        <w:tab/>
        <w:t xml:space="preserve">- </w:t>
      </w:r>
      <w:proofErr w:type="gramStart"/>
      <w:r w:rsidRPr="004109EA">
        <w:rPr>
          <w:rFonts w:ascii="Times New Roman" w:eastAsiaTheme="minorEastAsia" w:hAnsi="Times New Roman" w:cs="Times New Roman"/>
          <w:sz w:val="24"/>
          <w:szCs w:val="24"/>
          <w:lang w:val="en-GB"/>
        </w:rPr>
        <w:t>total</w:t>
      </w:r>
      <w:proofErr w:type="gramEnd"/>
      <w:r w:rsidRPr="004109EA">
        <w:rPr>
          <w:rFonts w:ascii="Times New Roman" w:eastAsiaTheme="minorEastAsia" w:hAnsi="Times New Roman" w:cs="Times New Roman"/>
          <w:sz w:val="24"/>
          <w:szCs w:val="24"/>
          <w:lang w:val="en-GB"/>
        </w:rPr>
        <w:t xml:space="preserve"> volume (mL) of assay</w:t>
      </w:r>
    </w:p>
    <w:p w14:paraId="755E9A1C" w14:textId="77777777" w:rsidR="00F4278B" w:rsidRPr="004109EA" w:rsidRDefault="00F4278B" w:rsidP="00926A91">
      <w:pPr>
        <w:spacing w:after="0" w:line="360" w:lineRule="auto"/>
        <w:jc w:val="both"/>
        <w:rPr>
          <w:rFonts w:ascii="Times New Roman" w:eastAsiaTheme="minorEastAsia" w:hAnsi="Times New Roman" w:cs="Times New Roman"/>
          <w:sz w:val="24"/>
          <w:szCs w:val="24"/>
          <w:lang w:val="en-GB"/>
        </w:rPr>
      </w:pPr>
      <w:proofErr w:type="spellStart"/>
      <w:proofErr w:type="gramStart"/>
      <w:r w:rsidRPr="004109EA">
        <w:rPr>
          <w:rFonts w:ascii="Times New Roman" w:eastAsiaTheme="minorEastAsia" w:hAnsi="Times New Roman" w:cs="Times New Roman"/>
          <w:sz w:val="24"/>
          <w:szCs w:val="24"/>
          <w:lang w:val="en-GB"/>
        </w:rPr>
        <w:t>df</w:t>
      </w:r>
      <w:proofErr w:type="spellEnd"/>
      <w:proofErr w:type="gramEnd"/>
      <w:r w:rsidRPr="004109EA">
        <w:rPr>
          <w:rFonts w:ascii="Times New Roman" w:eastAsiaTheme="minorEastAsia" w:hAnsi="Times New Roman" w:cs="Times New Roman"/>
          <w:sz w:val="24"/>
          <w:szCs w:val="24"/>
          <w:lang w:val="en-GB"/>
        </w:rPr>
        <w:tab/>
        <w:t>- dilution factor</w:t>
      </w:r>
    </w:p>
    <w:p w14:paraId="494B12B1" w14:textId="77777777"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eastAsiaTheme="minorEastAsia" w:hAnsi="Times New Roman" w:cs="Times New Roman"/>
          <w:sz w:val="24"/>
          <w:szCs w:val="24"/>
          <w:lang w:val="en-GB"/>
        </w:rPr>
        <w:t>6.22</w:t>
      </w:r>
      <w:r w:rsidRPr="004109EA">
        <w:rPr>
          <w:rFonts w:ascii="Times New Roman" w:eastAsiaTheme="minorEastAsia" w:hAnsi="Times New Roman" w:cs="Times New Roman"/>
          <w:sz w:val="24"/>
          <w:szCs w:val="24"/>
          <w:lang w:val="en-GB"/>
        </w:rPr>
        <w:tab/>
        <w:t xml:space="preserve">- </w:t>
      </w:r>
      <w:proofErr w:type="spellStart"/>
      <w:r w:rsidRPr="004109EA">
        <w:rPr>
          <w:rFonts w:ascii="Times New Roman" w:eastAsiaTheme="minorEastAsia" w:hAnsi="Times New Roman" w:cs="Times New Roman"/>
          <w:sz w:val="24"/>
          <w:szCs w:val="24"/>
          <w:lang w:val="en-GB"/>
        </w:rPr>
        <w:t>millimolar</w:t>
      </w:r>
      <w:proofErr w:type="spellEnd"/>
      <w:r w:rsidRPr="004109EA">
        <w:rPr>
          <w:rFonts w:ascii="Times New Roman" w:eastAsiaTheme="minorEastAsia" w:hAnsi="Times New Roman" w:cs="Times New Roman"/>
          <w:sz w:val="24"/>
          <w:szCs w:val="24"/>
          <w:lang w:val="en-GB"/>
        </w:rPr>
        <w:t xml:space="preserve"> extinction coefficient of </w:t>
      </w:r>
      <w:r w:rsidRPr="004109EA">
        <w:rPr>
          <w:rFonts w:ascii="Times New Roman" w:hAnsi="Times New Roman" w:cs="Times New Roman"/>
          <w:sz w:val="24"/>
          <w:szCs w:val="24"/>
          <w:lang w:val="en-GB"/>
        </w:rPr>
        <w:t>β-NADH at 340 nm</w:t>
      </w:r>
    </w:p>
    <w:p w14:paraId="6018E724" w14:textId="77777777"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0.1</w:t>
      </w:r>
      <w:r w:rsidRPr="004109EA">
        <w:rPr>
          <w:rFonts w:ascii="Times New Roman" w:hAnsi="Times New Roman" w:cs="Times New Roman"/>
          <w:sz w:val="24"/>
          <w:szCs w:val="24"/>
          <w:lang w:val="en-GB"/>
        </w:rPr>
        <w:tab/>
        <w:t>- volume (mL) of enzyme used</w:t>
      </w:r>
    </w:p>
    <w:p w14:paraId="36683DED"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581C6B83" w14:textId="4813B2C4"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Enzymatic activity of ADH was measured in triplicates by enzymatic assay for ADH by Sigma-Aldrich protocol</w:t>
      </w:r>
      <w:proofErr w:type="gramStart"/>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35</w:t>
      </w:r>
      <w:proofErr w:type="gramEnd"/>
      <w:r w:rsidRPr="004109EA">
        <w:rPr>
          <w:rFonts w:ascii="Times New Roman" w:hAnsi="Times New Roman" w:cs="Times New Roman"/>
          <w:sz w:val="24"/>
          <w:szCs w:val="24"/>
          <w:lang w:val="en-GB"/>
        </w:rPr>
        <w:t xml:space="preserve"> and the residual activity was calculated from the following equation:</w:t>
      </w:r>
    </w:p>
    <w:p w14:paraId="55556631" w14:textId="548F9515" w:rsidR="00F4278B" w:rsidRPr="004109EA" w:rsidRDefault="00F4278B" w:rsidP="00926A91">
      <w:pPr>
        <w:pStyle w:val="Odstavekseznama"/>
        <w:spacing w:after="0" w:line="36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 xml:space="preserve">Residual activity </m:t>
        </m:r>
        <m:d>
          <m:dPr>
            <m:ctrlPr>
              <w:rPr>
                <w:rFonts w:ascii="Cambria Math" w:hAnsi="Cambria Math" w:cs="Times New Roman"/>
                <w:i/>
                <w:sz w:val="24"/>
                <w:szCs w:val="24"/>
                <w:lang w:val="en-GB"/>
              </w:rPr>
            </m:ctrlPr>
          </m:dPr>
          <m:e>
            <m:r>
              <w:rPr>
                <w:rFonts w:ascii="Cambria Math" w:hAnsi="Cambria Math" w:cs="Times New Roman"/>
                <w:sz w:val="24"/>
                <w:szCs w:val="24"/>
                <w:lang w:val="en-GB"/>
              </w:rPr>
              <m:t>%</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activity of immobilized ADH</m:t>
            </m:r>
          </m:num>
          <m:den>
            <m:r>
              <m:rPr>
                <m:sty m:val="p"/>
              </m:rPr>
              <w:rPr>
                <w:rFonts w:ascii="Cambria Math" w:hAnsi="Cambria Math" w:cs="Times New Roman"/>
                <w:sz w:val="24"/>
                <w:szCs w:val="24"/>
                <w:lang w:val="en-GB"/>
              </w:rPr>
              <m:t xml:space="preserve"> activity of soluble ADH</m:t>
            </m:r>
          </m:den>
        </m:f>
        <m:r>
          <w:rPr>
            <w:rFonts w:ascii="Cambria Math" w:hAnsi="Cambria Math" w:cs="Times New Roman"/>
            <w:sz w:val="24"/>
            <w:szCs w:val="24"/>
            <w:lang w:val="en-GB"/>
          </w:rPr>
          <m:t>*100</m:t>
        </m:r>
      </m:oMath>
      <w:r w:rsidRPr="004109EA">
        <w:rPr>
          <w:rFonts w:ascii="Times New Roman" w:eastAsiaTheme="minorEastAsia" w:hAnsi="Times New Roman" w:cs="Times New Roman"/>
          <w:sz w:val="24"/>
          <w:szCs w:val="24"/>
          <w:lang w:val="en-GB"/>
        </w:rPr>
        <w:t xml:space="preserve">              </w:t>
      </w:r>
      <w:r w:rsidRPr="004109EA">
        <w:rPr>
          <w:rFonts w:ascii="Times New Roman" w:eastAsiaTheme="minorEastAsia" w:hAnsi="Times New Roman" w:cs="Times New Roman"/>
          <w:sz w:val="24"/>
          <w:szCs w:val="24"/>
          <w:lang w:val="en-GB"/>
        </w:rPr>
        <w:tab/>
      </w:r>
      <w:r w:rsidRPr="004109EA">
        <w:rPr>
          <w:rFonts w:ascii="Times New Roman" w:eastAsiaTheme="minorEastAsia" w:hAnsi="Times New Roman" w:cs="Times New Roman"/>
          <w:sz w:val="24"/>
          <w:szCs w:val="24"/>
          <w:lang w:val="en-GB"/>
        </w:rPr>
        <w:tab/>
        <w:t>(2</w:t>
      </w:r>
      <w:r w:rsidR="00296C1F" w:rsidRPr="004109EA">
        <w:rPr>
          <w:rFonts w:ascii="Times New Roman" w:eastAsiaTheme="minorEastAsia" w:hAnsi="Times New Roman" w:cs="Times New Roman"/>
          <w:sz w:val="24"/>
          <w:szCs w:val="24"/>
          <w:lang w:val="en-GB"/>
        </w:rPr>
        <w:t>)</w:t>
      </w:r>
    </w:p>
    <w:p w14:paraId="483E4B54" w14:textId="77777777" w:rsidR="00106E4E" w:rsidRPr="004109EA" w:rsidRDefault="00106E4E" w:rsidP="00926A91">
      <w:pPr>
        <w:spacing w:after="0" w:line="360" w:lineRule="auto"/>
        <w:jc w:val="both"/>
        <w:rPr>
          <w:rFonts w:ascii="Times New Roman" w:hAnsi="Times New Roman" w:cs="Times New Roman"/>
          <w:sz w:val="24"/>
          <w:szCs w:val="24"/>
          <w:lang w:val="en-GB"/>
        </w:rPr>
      </w:pPr>
    </w:p>
    <w:p w14:paraId="18DCB414" w14:textId="1F70730A" w:rsidR="00F4278B" w:rsidRPr="004109EA" w:rsidRDefault="00F4278B"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 xml:space="preserve">Protein </w:t>
      </w:r>
      <w:r w:rsidR="0040280A" w:rsidRPr="004109EA">
        <w:rPr>
          <w:rFonts w:ascii="Times New Roman" w:hAnsi="Times New Roman" w:cs="Times New Roman"/>
          <w:b/>
          <w:sz w:val="24"/>
          <w:szCs w:val="24"/>
          <w:lang w:val="en-GB"/>
        </w:rPr>
        <w:t xml:space="preserve">amount </w:t>
      </w:r>
      <w:r w:rsidRPr="004109EA">
        <w:rPr>
          <w:rFonts w:ascii="Times New Roman" w:hAnsi="Times New Roman" w:cs="Times New Roman"/>
          <w:b/>
          <w:sz w:val="24"/>
          <w:szCs w:val="24"/>
          <w:lang w:val="en-GB"/>
        </w:rPr>
        <w:t xml:space="preserve">determination and immobilization efficiency calculation </w:t>
      </w:r>
    </w:p>
    <w:p w14:paraId="65F51F95" w14:textId="01D5A8DE"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The protein amount of non-immobilized and immobilized ADH was determined by measuring the protein concentration by Bradford method using Bovine serum albumin (BSA) as a standard</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36</w:t>
      </w:r>
      <w:r w:rsidRPr="004109EA">
        <w:rPr>
          <w:rFonts w:ascii="Times New Roman" w:hAnsi="Times New Roman" w:cs="Times New Roman"/>
          <w:sz w:val="24"/>
          <w:szCs w:val="24"/>
          <w:lang w:val="en-GB"/>
        </w:rPr>
        <w:t xml:space="preserve"> The amount of ADH immobilized on the surface of CMD-MNPs was determined </w:t>
      </w:r>
      <w:r w:rsidR="0040280A" w:rsidRPr="004109EA">
        <w:rPr>
          <w:rFonts w:ascii="Times New Roman" w:hAnsi="Times New Roman" w:cs="Times New Roman"/>
          <w:sz w:val="24"/>
          <w:szCs w:val="24"/>
          <w:lang w:val="en-GB"/>
        </w:rPr>
        <w:t xml:space="preserve">on the basis of </w:t>
      </w:r>
      <w:r w:rsidRPr="004109EA">
        <w:rPr>
          <w:rFonts w:ascii="Times New Roman" w:hAnsi="Times New Roman" w:cs="Times New Roman"/>
          <w:sz w:val="24"/>
          <w:szCs w:val="24"/>
          <w:lang w:val="en-GB"/>
        </w:rPr>
        <w:t xml:space="preserve">the </w:t>
      </w:r>
      <w:r w:rsidR="0040280A" w:rsidRPr="004109EA">
        <w:rPr>
          <w:rFonts w:ascii="Times New Roman" w:hAnsi="Times New Roman" w:cs="Times New Roman"/>
          <w:sz w:val="24"/>
          <w:szCs w:val="24"/>
          <w:lang w:val="en-GB"/>
        </w:rPr>
        <w:t xml:space="preserve">protein amount in </w:t>
      </w:r>
      <w:r w:rsidRPr="004109EA">
        <w:rPr>
          <w:rFonts w:ascii="Times New Roman" w:hAnsi="Times New Roman" w:cs="Times New Roman"/>
          <w:sz w:val="24"/>
          <w:szCs w:val="24"/>
          <w:lang w:val="en-GB"/>
        </w:rPr>
        <w:t>supernatant fraction (</w:t>
      </w:r>
      <w:proofErr w:type="spellStart"/>
      <w:r w:rsidRPr="004109EA">
        <w:rPr>
          <w:rFonts w:ascii="Times New Roman" w:hAnsi="Times New Roman" w:cs="Times New Roman"/>
          <w:sz w:val="24"/>
          <w:szCs w:val="24"/>
          <w:lang w:val="en-GB"/>
        </w:rPr>
        <w:t>c</w:t>
      </w:r>
      <w:r w:rsidRPr="004109EA">
        <w:rPr>
          <w:rFonts w:ascii="Times New Roman" w:hAnsi="Times New Roman" w:cs="Times New Roman"/>
          <w:sz w:val="24"/>
          <w:szCs w:val="24"/>
          <w:vertAlign w:val="subscript"/>
          <w:lang w:val="en-GB"/>
        </w:rPr>
        <w:t>s</w:t>
      </w:r>
      <w:proofErr w:type="spellEnd"/>
      <w:r w:rsidRPr="004109EA">
        <w:rPr>
          <w:rFonts w:ascii="Times New Roman" w:hAnsi="Times New Roman" w:cs="Times New Roman"/>
          <w:sz w:val="24"/>
          <w:szCs w:val="24"/>
          <w:lang w:val="en-GB"/>
        </w:rPr>
        <w:t>) and later calculated by subtracting the measured amount (</w:t>
      </w:r>
      <w:proofErr w:type="spellStart"/>
      <w:r w:rsidRPr="004109EA">
        <w:rPr>
          <w:rFonts w:ascii="Times New Roman" w:hAnsi="Times New Roman" w:cs="Times New Roman"/>
          <w:sz w:val="24"/>
          <w:szCs w:val="24"/>
          <w:lang w:val="en-GB"/>
        </w:rPr>
        <w:t>c</w:t>
      </w:r>
      <w:r w:rsidRPr="004109EA">
        <w:rPr>
          <w:rFonts w:ascii="Times New Roman" w:hAnsi="Times New Roman" w:cs="Times New Roman"/>
          <w:sz w:val="24"/>
          <w:szCs w:val="24"/>
          <w:vertAlign w:val="subscript"/>
          <w:lang w:val="en-GB"/>
        </w:rPr>
        <w:t>s</w:t>
      </w:r>
      <w:proofErr w:type="spellEnd"/>
      <w:r w:rsidRPr="004109EA">
        <w:rPr>
          <w:rFonts w:ascii="Times New Roman" w:hAnsi="Times New Roman" w:cs="Times New Roman"/>
          <w:sz w:val="24"/>
          <w:szCs w:val="24"/>
          <w:lang w:val="en-GB"/>
        </w:rPr>
        <w:t>) from the amount of non-immobilized ADH (</w:t>
      </w:r>
      <w:proofErr w:type="spellStart"/>
      <w:r w:rsidRPr="004109EA">
        <w:rPr>
          <w:rFonts w:ascii="Times New Roman" w:hAnsi="Times New Roman" w:cs="Times New Roman"/>
          <w:sz w:val="24"/>
          <w:szCs w:val="24"/>
          <w:lang w:val="en-GB"/>
        </w:rPr>
        <w:t>c</w:t>
      </w:r>
      <w:r w:rsidRPr="004109EA">
        <w:rPr>
          <w:rFonts w:ascii="Times New Roman" w:hAnsi="Times New Roman" w:cs="Times New Roman"/>
          <w:sz w:val="24"/>
          <w:szCs w:val="24"/>
          <w:vertAlign w:val="subscript"/>
          <w:lang w:val="en-GB"/>
        </w:rPr>
        <w:t>e</w:t>
      </w:r>
      <w:proofErr w:type="spellEnd"/>
      <w:r w:rsidRPr="004109EA">
        <w:rPr>
          <w:rFonts w:ascii="Times New Roman" w:hAnsi="Times New Roman" w:cs="Times New Roman"/>
          <w:sz w:val="24"/>
          <w:szCs w:val="24"/>
          <w:lang w:val="en-GB"/>
        </w:rPr>
        <w:t xml:space="preserve">). </w:t>
      </w:r>
    </w:p>
    <w:p w14:paraId="07C97970"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57447D27" w14:textId="77777777" w:rsidR="00F4278B"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Immobilization efficiency was calculated using the following equation:</w:t>
      </w:r>
    </w:p>
    <w:p w14:paraId="7982153C"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0E75975C" w14:textId="77777777" w:rsidR="00F4278B" w:rsidRPr="004109EA" w:rsidRDefault="00F4278B" w:rsidP="00926A91">
      <w:pPr>
        <w:pStyle w:val="Odstavekseznama"/>
        <w:spacing w:after="0" w:line="36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 xml:space="preserve">Immobilization efficiency </m:t>
        </m:r>
        <m:d>
          <m:dPr>
            <m:ctrlPr>
              <w:rPr>
                <w:rFonts w:ascii="Cambria Math" w:hAnsi="Cambria Math" w:cs="Times New Roman"/>
                <w:i/>
                <w:sz w:val="24"/>
                <w:szCs w:val="24"/>
                <w:lang w:val="en-GB"/>
              </w:rPr>
            </m:ctrlPr>
          </m:dPr>
          <m:e>
            <m:r>
              <w:rPr>
                <w:rFonts w:ascii="Cambria Math" w:hAnsi="Cambria Math" w:cs="Times New Roman"/>
                <w:sz w:val="24"/>
                <w:szCs w:val="24"/>
                <w:lang w:val="en-GB"/>
              </w:rPr>
              <m:t>%</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s</m:t>
                </m:r>
              </m:sub>
            </m:sSub>
          </m:num>
          <m:den>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den>
        </m:f>
        <m:r>
          <w:rPr>
            <w:rFonts w:ascii="Cambria Math" w:hAnsi="Cambria Math" w:cs="Times New Roman"/>
            <w:sz w:val="24"/>
            <w:szCs w:val="24"/>
            <w:lang w:val="en-GB"/>
          </w:rPr>
          <m:t>*100</m:t>
        </m:r>
      </m:oMath>
      <w:r w:rsidRPr="004109EA">
        <w:rPr>
          <w:rFonts w:ascii="Times New Roman" w:hAnsi="Times New Roman" w:cs="Times New Roman"/>
          <w:sz w:val="24"/>
          <w:szCs w:val="24"/>
          <w:lang w:val="en-GB"/>
        </w:rPr>
        <w:t xml:space="preserve"> </w:t>
      </w:r>
      <w:r w:rsidRPr="004109EA">
        <w:rPr>
          <w:rFonts w:ascii="Times New Roman" w:hAnsi="Times New Roman" w:cs="Times New Roman"/>
          <w:sz w:val="24"/>
          <w:szCs w:val="24"/>
          <w:lang w:val="en-GB"/>
        </w:rPr>
        <w:tab/>
      </w:r>
      <w:r w:rsidRPr="004109EA">
        <w:rPr>
          <w:rFonts w:ascii="Times New Roman" w:hAnsi="Times New Roman" w:cs="Times New Roman"/>
          <w:sz w:val="24"/>
          <w:szCs w:val="24"/>
          <w:lang w:val="en-GB"/>
        </w:rPr>
        <w:tab/>
      </w:r>
      <w:r w:rsidRPr="004109EA">
        <w:rPr>
          <w:rFonts w:ascii="Times New Roman" w:hAnsi="Times New Roman" w:cs="Times New Roman"/>
          <w:sz w:val="24"/>
          <w:szCs w:val="24"/>
          <w:lang w:val="en-GB"/>
        </w:rPr>
        <w:tab/>
      </w:r>
      <w:r w:rsidRPr="004109EA">
        <w:rPr>
          <w:rFonts w:ascii="Times New Roman" w:hAnsi="Times New Roman" w:cs="Times New Roman"/>
          <w:sz w:val="24"/>
          <w:szCs w:val="24"/>
          <w:lang w:val="en-GB"/>
        </w:rPr>
        <w:tab/>
      </w:r>
      <w:r w:rsidRPr="004109EA">
        <w:rPr>
          <w:rFonts w:ascii="Times New Roman" w:hAnsi="Times New Roman" w:cs="Times New Roman"/>
          <w:sz w:val="24"/>
          <w:szCs w:val="24"/>
          <w:lang w:val="en-GB"/>
        </w:rPr>
        <w:tab/>
        <w:t>(3)</w:t>
      </w:r>
    </w:p>
    <w:p w14:paraId="503C61F0"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378612E6" w14:textId="77777777" w:rsidR="00F4278B" w:rsidRPr="004109EA" w:rsidRDefault="00F4278B" w:rsidP="00926A91">
      <w:pPr>
        <w:spacing w:after="0" w:line="360" w:lineRule="auto"/>
        <w:jc w:val="both"/>
        <w:rPr>
          <w:rFonts w:ascii="Times New Roman" w:hAnsi="Times New Roman" w:cs="Times New Roman"/>
          <w:sz w:val="24"/>
          <w:szCs w:val="24"/>
          <w:lang w:val="en-GB"/>
        </w:rPr>
      </w:pPr>
      <w:proofErr w:type="gramStart"/>
      <w:r w:rsidRPr="004109EA">
        <w:rPr>
          <w:rFonts w:ascii="Times New Roman" w:hAnsi="Times New Roman" w:cs="Times New Roman"/>
          <w:sz w:val="24"/>
          <w:szCs w:val="24"/>
          <w:lang w:val="en-GB"/>
        </w:rPr>
        <w:t>where</w:t>
      </w:r>
      <w:proofErr w:type="gramEnd"/>
      <w:r w:rsidRPr="004109EA">
        <w:rPr>
          <w:rFonts w:ascii="Times New Roman" w:hAnsi="Times New Roman" w:cs="Times New Roman"/>
          <w:sz w:val="24"/>
          <w:szCs w:val="24"/>
          <w:lang w:val="en-GB"/>
        </w:rPr>
        <w:t>:</w:t>
      </w:r>
    </w:p>
    <w:p w14:paraId="2D8FCBCF" w14:textId="77777777" w:rsidR="00F4278B" w:rsidRPr="004109EA" w:rsidRDefault="00F4278B" w:rsidP="00926A91">
      <w:pPr>
        <w:spacing w:after="0" w:line="360" w:lineRule="auto"/>
        <w:jc w:val="both"/>
        <w:rPr>
          <w:rFonts w:ascii="Times New Roman" w:hAnsi="Times New Roman" w:cs="Times New Roman"/>
          <w:sz w:val="24"/>
          <w:szCs w:val="24"/>
          <w:lang w:val="en-GB"/>
        </w:rPr>
      </w:pPr>
      <w:proofErr w:type="spellStart"/>
      <w:r w:rsidRPr="004109EA">
        <w:rPr>
          <w:rFonts w:ascii="Times New Roman" w:hAnsi="Times New Roman" w:cs="Times New Roman"/>
          <w:i/>
          <w:sz w:val="24"/>
          <w:szCs w:val="24"/>
          <w:lang w:val="en-GB"/>
        </w:rPr>
        <w:t>c</w:t>
      </w:r>
      <w:r w:rsidRPr="004109EA">
        <w:rPr>
          <w:rFonts w:ascii="Times New Roman" w:hAnsi="Times New Roman" w:cs="Times New Roman"/>
          <w:sz w:val="24"/>
          <w:szCs w:val="24"/>
          <w:vertAlign w:val="subscript"/>
          <w:lang w:val="en-GB"/>
        </w:rPr>
        <w:t>s</w:t>
      </w:r>
      <w:proofErr w:type="spellEnd"/>
      <w:r w:rsidRPr="004109EA">
        <w:rPr>
          <w:rFonts w:ascii="Times New Roman" w:hAnsi="Times New Roman" w:cs="Times New Roman"/>
          <w:sz w:val="24"/>
          <w:szCs w:val="24"/>
          <w:lang w:val="en-GB"/>
        </w:rPr>
        <w:tab/>
        <w:t xml:space="preserve">- </w:t>
      </w:r>
      <w:proofErr w:type="gramStart"/>
      <w:r w:rsidRPr="004109EA">
        <w:rPr>
          <w:rFonts w:ascii="Times New Roman" w:hAnsi="Times New Roman" w:cs="Times New Roman"/>
          <w:sz w:val="24"/>
          <w:szCs w:val="24"/>
          <w:lang w:val="en-GB"/>
        </w:rPr>
        <w:t>protein</w:t>
      </w:r>
      <w:proofErr w:type="gramEnd"/>
      <w:r w:rsidRPr="004109EA">
        <w:rPr>
          <w:rFonts w:ascii="Times New Roman" w:hAnsi="Times New Roman" w:cs="Times New Roman"/>
          <w:sz w:val="24"/>
          <w:szCs w:val="24"/>
          <w:lang w:val="en-GB"/>
        </w:rPr>
        <w:t xml:space="preserve"> concentration in supernatant fraction of immobilized ADH</w:t>
      </w:r>
    </w:p>
    <w:p w14:paraId="008A9E44" w14:textId="77777777" w:rsidR="00F4278B" w:rsidRPr="004109EA" w:rsidRDefault="00F4278B" w:rsidP="00926A91">
      <w:pPr>
        <w:spacing w:after="0" w:line="360" w:lineRule="auto"/>
        <w:jc w:val="both"/>
        <w:rPr>
          <w:rFonts w:ascii="Times New Roman" w:hAnsi="Times New Roman" w:cs="Times New Roman"/>
          <w:sz w:val="24"/>
          <w:szCs w:val="24"/>
          <w:lang w:val="en-GB"/>
        </w:rPr>
      </w:pPr>
      <w:proofErr w:type="spellStart"/>
      <w:proofErr w:type="gramStart"/>
      <w:r w:rsidRPr="004109EA">
        <w:rPr>
          <w:rFonts w:ascii="Times New Roman" w:hAnsi="Times New Roman" w:cs="Times New Roman"/>
          <w:i/>
          <w:sz w:val="24"/>
          <w:szCs w:val="24"/>
          <w:lang w:val="en-GB"/>
        </w:rPr>
        <w:t>c</w:t>
      </w:r>
      <w:r w:rsidRPr="004109EA">
        <w:rPr>
          <w:rFonts w:ascii="Times New Roman" w:hAnsi="Times New Roman" w:cs="Times New Roman"/>
          <w:sz w:val="24"/>
          <w:szCs w:val="24"/>
          <w:vertAlign w:val="subscript"/>
          <w:lang w:val="en-GB"/>
        </w:rPr>
        <w:t>e</w:t>
      </w:r>
      <w:proofErr w:type="spellEnd"/>
      <w:proofErr w:type="gramEnd"/>
      <w:r w:rsidRPr="004109EA">
        <w:rPr>
          <w:rFonts w:ascii="Times New Roman" w:hAnsi="Times New Roman" w:cs="Times New Roman"/>
          <w:sz w:val="24"/>
          <w:szCs w:val="24"/>
          <w:lang w:val="en-GB"/>
        </w:rPr>
        <w:tab/>
        <w:t>- protein concentration of non-immobilized ADH</w:t>
      </w:r>
    </w:p>
    <w:p w14:paraId="60E656EA" w14:textId="77777777" w:rsidR="00F4278B" w:rsidRPr="004109EA" w:rsidRDefault="00F4278B" w:rsidP="00926A91">
      <w:pPr>
        <w:spacing w:after="0" w:line="360" w:lineRule="auto"/>
        <w:jc w:val="both"/>
        <w:rPr>
          <w:rFonts w:ascii="Times New Roman" w:hAnsi="Times New Roman" w:cs="Times New Roman"/>
          <w:sz w:val="24"/>
          <w:szCs w:val="24"/>
          <w:lang w:val="en-GB"/>
        </w:rPr>
      </w:pPr>
    </w:p>
    <w:p w14:paraId="7FA14265" w14:textId="01BF5FDF" w:rsidR="009E54AE" w:rsidRPr="004109EA" w:rsidRDefault="00F4278B"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All measurements for activity and protein </w:t>
      </w:r>
      <w:r w:rsidR="0040280A" w:rsidRPr="004109EA">
        <w:rPr>
          <w:rFonts w:ascii="Times New Roman" w:hAnsi="Times New Roman" w:cs="Times New Roman"/>
          <w:sz w:val="24"/>
          <w:szCs w:val="24"/>
          <w:lang w:val="en-GB"/>
        </w:rPr>
        <w:t xml:space="preserve">amount </w:t>
      </w:r>
      <w:r w:rsidRPr="004109EA">
        <w:rPr>
          <w:rFonts w:ascii="Times New Roman" w:hAnsi="Times New Roman" w:cs="Times New Roman"/>
          <w:sz w:val="24"/>
          <w:szCs w:val="24"/>
          <w:lang w:val="en-GB"/>
        </w:rPr>
        <w:t>determination were performed in triplicates and exhibited a standard deviation of less than 2%.</w:t>
      </w:r>
    </w:p>
    <w:p w14:paraId="687D1DDE"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2263F874" w14:textId="77777777" w:rsidR="00106E4E" w:rsidRPr="004109EA" w:rsidRDefault="00106E4E"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Characterization</w:t>
      </w:r>
    </w:p>
    <w:p w14:paraId="703F46CA" w14:textId="7285A116" w:rsidR="00106E4E" w:rsidRPr="004109EA" w:rsidRDefault="00296C1F"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FT</w:t>
      </w:r>
      <w:r w:rsidR="001C2FAC" w:rsidRPr="004109EA">
        <w:rPr>
          <w:rFonts w:ascii="Times New Roman" w:hAnsi="Times New Roman" w:cs="Times New Roman"/>
          <w:b/>
          <w:sz w:val="24"/>
          <w:szCs w:val="24"/>
          <w:lang w:val="en-GB"/>
        </w:rPr>
        <w:t>-</w:t>
      </w:r>
      <w:r w:rsidRPr="004109EA">
        <w:rPr>
          <w:rFonts w:ascii="Times New Roman" w:hAnsi="Times New Roman" w:cs="Times New Roman"/>
          <w:b/>
          <w:sz w:val="24"/>
          <w:szCs w:val="24"/>
          <w:lang w:val="en-GB"/>
        </w:rPr>
        <w:t>IR</w:t>
      </w:r>
    </w:p>
    <w:p w14:paraId="468BAC9E" w14:textId="77777777" w:rsidR="00296C1F" w:rsidRPr="004109EA" w:rsidRDefault="00296C1F"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FT-IR spectra were recorded to study chemical bonds formed between ADH immobilized CMD-MNPs. FT-IR analysis of the samples was performed by pressing the samples to form a tablet using </w:t>
      </w:r>
      <w:proofErr w:type="spellStart"/>
      <w:r w:rsidRPr="004109EA">
        <w:rPr>
          <w:rFonts w:ascii="Times New Roman" w:hAnsi="Times New Roman" w:cs="Times New Roman"/>
          <w:sz w:val="24"/>
          <w:szCs w:val="24"/>
          <w:lang w:val="en-GB"/>
        </w:rPr>
        <w:t>KBr</w:t>
      </w:r>
      <w:proofErr w:type="spellEnd"/>
      <w:r w:rsidRPr="004109EA">
        <w:rPr>
          <w:rFonts w:ascii="Times New Roman" w:hAnsi="Times New Roman" w:cs="Times New Roman"/>
          <w:sz w:val="24"/>
          <w:szCs w:val="24"/>
          <w:lang w:val="en-GB"/>
        </w:rPr>
        <w:t xml:space="preserve"> as the matrix. The spectra were detected over a range of 4000-500 cm</w:t>
      </w:r>
      <w:r w:rsidRPr="004109EA">
        <w:rPr>
          <w:rFonts w:ascii="Times New Roman" w:hAnsi="Times New Roman" w:cs="Times New Roman"/>
          <w:sz w:val="24"/>
          <w:szCs w:val="24"/>
          <w:vertAlign w:val="superscript"/>
          <w:lang w:val="en-GB"/>
        </w:rPr>
        <w:t>-1</w:t>
      </w:r>
      <w:r w:rsidRPr="004109EA">
        <w:rPr>
          <w:rFonts w:ascii="Times New Roman" w:hAnsi="Times New Roman" w:cs="Times New Roman"/>
          <w:sz w:val="24"/>
          <w:szCs w:val="24"/>
          <w:lang w:val="en-GB"/>
        </w:rPr>
        <w:t xml:space="preserve"> and </w:t>
      </w:r>
      <w:r w:rsidRPr="004109EA">
        <w:rPr>
          <w:rFonts w:ascii="Times New Roman" w:hAnsi="Times New Roman" w:cs="Times New Roman"/>
          <w:sz w:val="24"/>
          <w:szCs w:val="24"/>
          <w:lang w:val="en-GB"/>
        </w:rPr>
        <w:lastRenderedPageBreak/>
        <w:t xml:space="preserve">recorded by a FT-IR spectrophotometer (Perkin Elmer 1600 Fourier transform infrared spectroscopy spectrophotometer). </w:t>
      </w:r>
    </w:p>
    <w:p w14:paraId="7769FF57" w14:textId="77777777" w:rsidR="00296C1F" w:rsidRPr="004109EA" w:rsidRDefault="00296C1F" w:rsidP="00926A91">
      <w:pPr>
        <w:spacing w:after="0" w:line="360" w:lineRule="auto"/>
        <w:jc w:val="both"/>
        <w:rPr>
          <w:rFonts w:ascii="Times New Roman" w:hAnsi="Times New Roman" w:cs="Times New Roman"/>
          <w:sz w:val="24"/>
          <w:szCs w:val="24"/>
          <w:lang w:val="en-GB"/>
        </w:rPr>
      </w:pPr>
    </w:p>
    <w:p w14:paraId="3875938F" w14:textId="77777777" w:rsidR="00296C1F" w:rsidRPr="004109EA" w:rsidRDefault="00296C1F"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SEM</w:t>
      </w:r>
    </w:p>
    <w:p w14:paraId="11AA9E9B" w14:textId="77777777" w:rsidR="00296C1F" w:rsidRPr="004109EA" w:rsidRDefault="00296C1F"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The morphology and size of CMD-MNPs and ADH-CMD-MNPs was investigated by SEM analysis using a scanning electron microscope (FE, SEM SIRION, 400 NC, </w:t>
      </w:r>
      <w:proofErr w:type="gramStart"/>
      <w:r w:rsidRPr="004109EA">
        <w:rPr>
          <w:rFonts w:ascii="Times New Roman" w:hAnsi="Times New Roman" w:cs="Times New Roman"/>
          <w:sz w:val="24"/>
          <w:szCs w:val="24"/>
          <w:lang w:val="en-GB"/>
        </w:rPr>
        <w:t>FEI</w:t>
      </w:r>
      <w:proofErr w:type="gramEnd"/>
      <w:r w:rsidRPr="004109EA">
        <w:rPr>
          <w:rFonts w:ascii="Times New Roman" w:hAnsi="Times New Roman" w:cs="Times New Roman"/>
          <w:sz w:val="24"/>
          <w:szCs w:val="24"/>
          <w:lang w:val="en-GB"/>
        </w:rPr>
        <w:t>). The samples were measured on a gold (Au) substrate.</w:t>
      </w:r>
    </w:p>
    <w:p w14:paraId="599368FD" w14:textId="77777777" w:rsidR="00296C1F" w:rsidRPr="004109EA" w:rsidRDefault="00296C1F" w:rsidP="00926A91">
      <w:pPr>
        <w:spacing w:after="0" w:line="360" w:lineRule="auto"/>
        <w:jc w:val="both"/>
        <w:rPr>
          <w:rFonts w:ascii="Times New Roman" w:hAnsi="Times New Roman" w:cs="Times New Roman"/>
          <w:sz w:val="24"/>
          <w:szCs w:val="24"/>
          <w:lang w:val="en-GB"/>
        </w:rPr>
      </w:pPr>
    </w:p>
    <w:p w14:paraId="072F9319" w14:textId="77777777" w:rsidR="00296C1F" w:rsidRPr="004109EA" w:rsidRDefault="00296C1F"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DLS</w:t>
      </w:r>
    </w:p>
    <w:p w14:paraId="472AC9BF" w14:textId="09E8609D" w:rsidR="00296C1F" w:rsidRPr="004109EA" w:rsidRDefault="00296C1F"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The particle size distribution, hydrodynamic size and ζ-potentials of the samples were measured using DLS (</w:t>
      </w:r>
      <w:proofErr w:type="spellStart"/>
      <w:r w:rsidRPr="004109EA">
        <w:rPr>
          <w:rFonts w:ascii="Times New Roman" w:hAnsi="Times New Roman" w:cs="Times New Roman"/>
          <w:sz w:val="24"/>
          <w:szCs w:val="24"/>
          <w:lang w:val="en-GB"/>
        </w:rPr>
        <w:t>Zetasizer</w:t>
      </w:r>
      <w:proofErr w:type="spellEnd"/>
      <w:r w:rsidRPr="004109EA">
        <w:rPr>
          <w:rFonts w:ascii="Times New Roman" w:hAnsi="Times New Roman" w:cs="Times New Roman"/>
          <w:sz w:val="24"/>
          <w:szCs w:val="24"/>
          <w:lang w:val="en-GB"/>
        </w:rPr>
        <w:t xml:space="preserve"> Nano ZS). Each diameter value was the average of three consecutive measurements. Higher values indicate a very broad size distribution, whereas lower values correspond to more or less monodisperse particle size distributions. Measurement</w:t>
      </w:r>
      <w:r w:rsidR="001C2FAC" w:rsidRPr="004109EA">
        <w:rPr>
          <w:rFonts w:ascii="Times New Roman" w:hAnsi="Times New Roman" w:cs="Times New Roman"/>
          <w:sz w:val="24"/>
          <w:szCs w:val="24"/>
          <w:lang w:val="en-GB"/>
        </w:rPr>
        <w:t>s</w:t>
      </w:r>
      <w:r w:rsidRPr="004109EA">
        <w:rPr>
          <w:rFonts w:ascii="Times New Roman" w:hAnsi="Times New Roman" w:cs="Times New Roman"/>
          <w:sz w:val="24"/>
          <w:szCs w:val="24"/>
          <w:lang w:val="en-GB"/>
        </w:rPr>
        <w:t xml:space="preserve"> </w:t>
      </w:r>
      <w:r w:rsidR="001C2FAC" w:rsidRPr="004109EA">
        <w:rPr>
          <w:rFonts w:ascii="Times New Roman" w:hAnsi="Times New Roman" w:cs="Times New Roman"/>
          <w:sz w:val="24"/>
          <w:szCs w:val="24"/>
          <w:lang w:val="en-GB"/>
        </w:rPr>
        <w:t xml:space="preserve">were </w:t>
      </w:r>
      <w:r w:rsidRPr="004109EA">
        <w:rPr>
          <w:rFonts w:ascii="Times New Roman" w:hAnsi="Times New Roman" w:cs="Times New Roman"/>
          <w:sz w:val="24"/>
          <w:szCs w:val="24"/>
          <w:lang w:val="en-GB"/>
        </w:rPr>
        <w:t>carried out under equilibrium conditions. Measured samples were dispersed in water with neutral pH at room temperature. Concentration of all CMD-MNPs and ADH-CMD-MNPs were 2 mg/</w:t>
      </w:r>
      <w:proofErr w:type="spellStart"/>
      <w:r w:rsidRPr="004109EA">
        <w:rPr>
          <w:rFonts w:ascii="Times New Roman" w:hAnsi="Times New Roman" w:cs="Times New Roman"/>
          <w:sz w:val="24"/>
          <w:szCs w:val="24"/>
          <w:lang w:val="en-GB"/>
        </w:rPr>
        <w:t>mL.</w:t>
      </w:r>
      <w:proofErr w:type="spellEnd"/>
    </w:p>
    <w:p w14:paraId="4F8A8FE8" w14:textId="77777777" w:rsidR="007D4A8C" w:rsidRPr="004109EA" w:rsidRDefault="007D4A8C" w:rsidP="00926A91">
      <w:pPr>
        <w:spacing w:after="0" w:line="360" w:lineRule="auto"/>
        <w:jc w:val="both"/>
        <w:rPr>
          <w:rFonts w:ascii="Times New Roman" w:hAnsi="Times New Roman" w:cs="Times New Roman"/>
          <w:sz w:val="24"/>
          <w:szCs w:val="24"/>
          <w:lang w:val="en-GB"/>
        </w:rPr>
      </w:pPr>
    </w:p>
    <w:p w14:paraId="11BFAA39" w14:textId="77777777" w:rsidR="000E50E0" w:rsidRPr="004109EA" w:rsidRDefault="00106E4E" w:rsidP="00926A91">
      <w:pPr>
        <w:pStyle w:val="Odstavekseznama"/>
        <w:numPr>
          <w:ilvl w:val="0"/>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Results and Discussion</w:t>
      </w:r>
    </w:p>
    <w:p w14:paraId="00F2189D" w14:textId="77777777" w:rsidR="009E54AE" w:rsidRPr="004109EA" w:rsidRDefault="009E54AE"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Toxicity of CMD-MNPs</w:t>
      </w:r>
    </w:p>
    <w:p w14:paraId="62A6F296" w14:textId="0467D5B1" w:rsidR="009E54AE" w:rsidRPr="004109EA" w:rsidRDefault="009E54AE"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Inhibition properties of synthesized CMD-MNPs on the growth of bacterial cultures </w:t>
      </w:r>
      <w:r w:rsidRPr="004109EA">
        <w:rPr>
          <w:rFonts w:ascii="Times New Roman" w:hAnsi="Times New Roman" w:cs="Times New Roman"/>
          <w:i/>
          <w:sz w:val="24"/>
          <w:szCs w:val="24"/>
          <w:lang w:val="en-GB"/>
        </w:rPr>
        <w:t>E. coli</w:t>
      </w:r>
      <w:r w:rsidRPr="004109EA">
        <w:rPr>
          <w:rFonts w:ascii="Times New Roman" w:hAnsi="Times New Roman" w:cs="Times New Roman"/>
          <w:sz w:val="24"/>
          <w:szCs w:val="24"/>
          <w:lang w:val="en-GB"/>
        </w:rPr>
        <w:t xml:space="preserve"> and </w:t>
      </w:r>
      <w:r w:rsidRPr="004109EA">
        <w:rPr>
          <w:rFonts w:ascii="Times New Roman" w:hAnsi="Times New Roman" w:cs="Times New Roman"/>
          <w:i/>
          <w:sz w:val="24"/>
          <w:szCs w:val="24"/>
          <w:lang w:val="en-GB"/>
        </w:rPr>
        <w:t xml:space="preserve">S. aureus </w:t>
      </w:r>
      <w:r w:rsidRPr="004109EA">
        <w:rPr>
          <w:rFonts w:ascii="Times New Roman" w:hAnsi="Times New Roman" w:cs="Times New Roman"/>
          <w:sz w:val="24"/>
          <w:szCs w:val="24"/>
          <w:lang w:val="en-GB"/>
        </w:rPr>
        <w:t>were investigated, compared to uncoated magnetic nanoparticles. Q</w:t>
      </w:r>
      <w:r w:rsidR="00805E84" w:rsidRPr="004109EA">
        <w:rPr>
          <w:rFonts w:ascii="Times New Roman" w:hAnsi="Times New Roman" w:cs="Times New Roman"/>
          <w:sz w:val="24"/>
          <w:szCs w:val="24"/>
          <w:lang w:val="en-GB"/>
        </w:rPr>
        <w:t xml:space="preserve">ualitative assessment of inhibition properties was determined after incubation for 24 hours at 37°C. If the inhibition zone was present, additional quantitative assessment was performed. </w:t>
      </w:r>
      <w:r w:rsidR="00805E84" w:rsidRPr="004109EA">
        <w:rPr>
          <w:rFonts w:ascii="Times New Roman" w:hAnsi="Times New Roman" w:cs="Times New Roman"/>
          <w:b/>
          <w:sz w:val="24"/>
          <w:szCs w:val="24"/>
          <w:lang w:val="en-GB"/>
        </w:rPr>
        <w:t>Figure 1</w:t>
      </w:r>
      <w:r w:rsidR="00805E84" w:rsidRPr="004109EA">
        <w:rPr>
          <w:rFonts w:ascii="Times New Roman" w:hAnsi="Times New Roman" w:cs="Times New Roman"/>
          <w:sz w:val="24"/>
          <w:szCs w:val="24"/>
          <w:lang w:val="en-GB"/>
        </w:rPr>
        <w:t xml:space="preserve"> shows that inhibition </w:t>
      </w:r>
      <w:r w:rsidR="009D4327" w:rsidRPr="004109EA">
        <w:rPr>
          <w:rFonts w:ascii="Times New Roman" w:hAnsi="Times New Roman" w:cs="Times New Roman"/>
          <w:sz w:val="24"/>
          <w:szCs w:val="24"/>
          <w:lang w:val="en-GB"/>
        </w:rPr>
        <w:t>occurs when CMD-MNPs were incubated with both bacterial cultures, while uncoated MNPs exhibited no inhibition properties. Additional quantitative assessment revealed that the average inhibition zone was 19</w:t>
      </w:r>
      <w:r w:rsidR="00512338" w:rsidRPr="004109EA">
        <w:rPr>
          <w:rFonts w:ascii="Times New Roman" w:hAnsi="Times New Roman" w:cs="Times New Roman"/>
          <w:sz w:val="24"/>
          <w:szCs w:val="24"/>
          <w:lang w:val="en-GB"/>
        </w:rPr>
        <w:t>.7</w:t>
      </w:r>
      <w:r w:rsidR="009D4327" w:rsidRPr="004109EA">
        <w:rPr>
          <w:rFonts w:ascii="Times New Roman" w:hAnsi="Times New Roman" w:cs="Times New Roman"/>
          <w:sz w:val="24"/>
          <w:szCs w:val="24"/>
          <w:lang w:val="en-GB"/>
        </w:rPr>
        <w:t xml:space="preserve"> mm</w:t>
      </w:r>
      <w:r w:rsidR="00512338" w:rsidRPr="004109EA">
        <w:rPr>
          <w:rFonts w:ascii="Times New Roman" w:hAnsi="Times New Roman" w:cs="Times New Roman"/>
          <w:sz w:val="24"/>
          <w:szCs w:val="24"/>
          <w:lang w:val="en-GB"/>
        </w:rPr>
        <w:t xml:space="preserve"> when incubated with </w:t>
      </w:r>
      <w:r w:rsidR="00512338" w:rsidRPr="004109EA">
        <w:rPr>
          <w:rFonts w:ascii="Times New Roman" w:hAnsi="Times New Roman" w:cs="Times New Roman"/>
          <w:i/>
          <w:sz w:val="24"/>
          <w:szCs w:val="24"/>
          <w:lang w:val="en-GB"/>
        </w:rPr>
        <w:t>E. coli</w:t>
      </w:r>
      <w:r w:rsidR="00512338" w:rsidRPr="004109EA">
        <w:rPr>
          <w:rFonts w:ascii="Times New Roman" w:hAnsi="Times New Roman" w:cs="Times New Roman"/>
          <w:sz w:val="24"/>
          <w:szCs w:val="24"/>
          <w:lang w:val="en-GB"/>
        </w:rPr>
        <w:t xml:space="preserve"> and 19 mm, when incubated with </w:t>
      </w:r>
      <w:r w:rsidR="00512338" w:rsidRPr="004109EA">
        <w:rPr>
          <w:rFonts w:ascii="Times New Roman" w:hAnsi="Times New Roman" w:cs="Times New Roman"/>
          <w:i/>
          <w:sz w:val="24"/>
          <w:szCs w:val="24"/>
          <w:lang w:val="en-GB"/>
        </w:rPr>
        <w:t>S. aureus</w:t>
      </w:r>
      <w:r w:rsidR="00512338" w:rsidRPr="004109EA">
        <w:rPr>
          <w:rFonts w:ascii="Times New Roman" w:hAnsi="Times New Roman" w:cs="Times New Roman"/>
          <w:sz w:val="24"/>
          <w:szCs w:val="24"/>
          <w:lang w:val="en-GB"/>
        </w:rPr>
        <w:t xml:space="preserve">. </w:t>
      </w:r>
      <w:r w:rsidR="007F1729" w:rsidRPr="004109EA">
        <w:rPr>
          <w:rFonts w:ascii="Times New Roman" w:hAnsi="Times New Roman" w:cs="Times New Roman"/>
          <w:sz w:val="24"/>
          <w:szCs w:val="24"/>
          <w:lang w:val="en-GB"/>
        </w:rPr>
        <w:t xml:space="preserve">CMD-MNPs exhibit antibacterial properties, since they are modified with organic polymer CMD. The modification of MNPs with organic polymers makes MNPs biocompatible, biodegradable and mostly non-toxic, which is a favourable advantage with using </w:t>
      </w:r>
      <w:r w:rsidR="00BB56A2" w:rsidRPr="004109EA">
        <w:rPr>
          <w:rFonts w:ascii="Times New Roman" w:hAnsi="Times New Roman" w:cs="Times New Roman"/>
          <w:sz w:val="24"/>
          <w:szCs w:val="24"/>
          <w:lang w:val="en-GB"/>
        </w:rPr>
        <w:t>suitable support for</w:t>
      </w:r>
      <w:r w:rsidR="007F1729" w:rsidRPr="004109EA">
        <w:rPr>
          <w:rFonts w:ascii="Times New Roman" w:hAnsi="Times New Roman" w:cs="Times New Roman"/>
          <w:sz w:val="24"/>
          <w:szCs w:val="24"/>
          <w:lang w:val="en-GB"/>
        </w:rPr>
        <w:t xml:space="preserve"> immobilization of enzyme</w:t>
      </w:r>
      <w:r w:rsidR="00BB56A2" w:rsidRPr="004109EA">
        <w:rPr>
          <w:rFonts w:ascii="Times New Roman" w:hAnsi="Times New Roman" w:cs="Times New Roman"/>
          <w:sz w:val="24"/>
          <w:szCs w:val="24"/>
          <w:lang w:val="en-GB"/>
        </w:rPr>
        <w:t>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17</w:t>
      </w:r>
      <w:proofErr w:type="gramStart"/>
      <w:r w:rsidR="000222A9" w:rsidRPr="000222A9">
        <w:rPr>
          <w:rFonts w:ascii="Times New Roman" w:hAnsi="Times New Roman" w:cs="Times New Roman"/>
          <w:sz w:val="24"/>
          <w:szCs w:val="24"/>
          <w:vertAlign w:val="superscript"/>
          <w:lang w:val="en-GB"/>
        </w:rPr>
        <w:t>,18,37</w:t>
      </w:r>
      <w:proofErr w:type="gramEnd"/>
      <w:r w:rsidR="007F1729" w:rsidRPr="004109EA">
        <w:rPr>
          <w:rFonts w:ascii="Times New Roman" w:hAnsi="Times New Roman" w:cs="Times New Roman"/>
          <w:sz w:val="24"/>
          <w:szCs w:val="24"/>
          <w:lang w:val="en-GB"/>
        </w:rPr>
        <w:t xml:space="preserve"> </w:t>
      </w:r>
    </w:p>
    <w:p w14:paraId="39B53D22" w14:textId="77777777" w:rsidR="009E54AE" w:rsidRPr="004109EA" w:rsidRDefault="009E54AE" w:rsidP="00926A91">
      <w:pPr>
        <w:spacing w:after="0" w:line="360" w:lineRule="auto"/>
        <w:ind w:left="360"/>
        <w:jc w:val="center"/>
        <w:rPr>
          <w:rFonts w:ascii="Times New Roman" w:hAnsi="Times New Roman" w:cs="Times New Roman"/>
          <w:sz w:val="24"/>
          <w:szCs w:val="24"/>
          <w:lang w:val="en-GB"/>
        </w:rPr>
      </w:pPr>
      <w:r w:rsidRPr="004109EA">
        <w:rPr>
          <w:rFonts w:ascii="Times New Roman" w:hAnsi="Times New Roman" w:cs="Times New Roman"/>
          <w:noProof/>
          <w:sz w:val="24"/>
          <w:szCs w:val="24"/>
          <w:lang w:eastAsia="sl-SI"/>
        </w:rPr>
        <w:lastRenderedPageBreak/>
        <w:drawing>
          <wp:inline distT="0" distB="0" distL="0" distR="0" wp14:anchorId="4E033C7A" wp14:editId="6D33FF17">
            <wp:extent cx="5413849" cy="4800600"/>
            <wp:effectExtent l="0" t="0" r="0" b="0"/>
            <wp:docPr id="4" name="Slika 4" descr="C:\Users\Katja\Dropbox\SLUŽBA\10_Acta Chim Slov ADH\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ja\Dropbox\SLUŽBA\10_Acta Chim Slov ADH\figures\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2059" cy="4799013"/>
                    </a:xfrm>
                    <a:prstGeom prst="rect">
                      <a:avLst/>
                    </a:prstGeom>
                    <a:noFill/>
                    <a:ln>
                      <a:noFill/>
                    </a:ln>
                  </pic:spPr>
                </pic:pic>
              </a:graphicData>
            </a:graphic>
          </wp:inline>
        </w:drawing>
      </w:r>
    </w:p>
    <w:p w14:paraId="78F72215" w14:textId="32CF15CB" w:rsidR="009E54AE" w:rsidRPr="004109EA" w:rsidRDefault="00805E84" w:rsidP="00926A91">
      <w:pPr>
        <w:spacing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Figure 1</w:t>
      </w:r>
      <w:r w:rsidR="009E54AE" w:rsidRPr="004109EA">
        <w:rPr>
          <w:rFonts w:ascii="Times New Roman" w:hAnsi="Times New Roman" w:cs="Times New Roman"/>
          <w:sz w:val="20"/>
          <w:szCs w:val="24"/>
          <w:lang w:val="en-GB"/>
        </w:rPr>
        <w:t xml:space="preserve">: </w:t>
      </w:r>
      <w:r w:rsidR="0045072F" w:rsidRPr="004109EA">
        <w:rPr>
          <w:rFonts w:ascii="Times New Roman" w:hAnsi="Times New Roman" w:cs="Times New Roman"/>
          <w:sz w:val="20"/>
          <w:szCs w:val="24"/>
          <w:lang w:val="en-GB"/>
        </w:rPr>
        <w:t xml:space="preserve">Uncoated </w:t>
      </w:r>
      <w:r w:rsidR="009E54AE" w:rsidRPr="004109EA">
        <w:rPr>
          <w:rFonts w:ascii="Times New Roman" w:hAnsi="Times New Roman" w:cs="Times New Roman"/>
          <w:sz w:val="20"/>
          <w:szCs w:val="24"/>
          <w:lang w:val="en-GB"/>
        </w:rPr>
        <w:t xml:space="preserve">MNPs on bacterial culture </w:t>
      </w:r>
      <w:r w:rsidR="009E54AE" w:rsidRPr="004109EA">
        <w:rPr>
          <w:rFonts w:ascii="Times New Roman" w:hAnsi="Times New Roman" w:cs="Times New Roman"/>
          <w:i/>
          <w:sz w:val="20"/>
          <w:szCs w:val="24"/>
          <w:lang w:val="en-GB"/>
        </w:rPr>
        <w:t>E. coli</w:t>
      </w:r>
      <w:r w:rsidR="009E54AE" w:rsidRPr="004109EA">
        <w:rPr>
          <w:rFonts w:ascii="Times New Roman" w:hAnsi="Times New Roman" w:cs="Times New Roman"/>
          <w:sz w:val="20"/>
          <w:szCs w:val="24"/>
          <w:lang w:val="en-GB"/>
        </w:rPr>
        <w:t xml:space="preserve"> after incubation at 37°C for 24 hours (a), CMD-MNPs on bacterial culture </w:t>
      </w:r>
      <w:r w:rsidR="009E54AE" w:rsidRPr="004109EA">
        <w:rPr>
          <w:rFonts w:ascii="Times New Roman" w:hAnsi="Times New Roman" w:cs="Times New Roman"/>
          <w:i/>
          <w:sz w:val="20"/>
          <w:szCs w:val="24"/>
          <w:lang w:val="en-GB"/>
        </w:rPr>
        <w:t>E. coli</w:t>
      </w:r>
      <w:r w:rsidR="009E54AE" w:rsidRPr="004109EA">
        <w:rPr>
          <w:rFonts w:ascii="Times New Roman" w:hAnsi="Times New Roman" w:cs="Times New Roman"/>
          <w:sz w:val="20"/>
          <w:szCs w:val="24"/>
          <w:lang w:val="en-GB"/>
        </w:rPr>
        <w:t xml:space="preserve"> after incubation at 37°C for 24 hours, where inhibition zone can be seen (b), uncoated MNPs on bacterial culture </w:t>
      </w:r>
      <w:r w:rsidR="009E54AE" w:rsidRPr="004109EA">
        <w:rPr>
          <w:rFonts w:ascii="Times New Roman" w:hAnsi="Times New Roman" w:cs="Times New Roman"/>
          <w:i/>
          <w:sz w:val="20"/>
          <w:szCs w:val="24"/>
          <w:lang w:val="en-GB"/>
        </w:rPr>
        <w:t>S. aureus</w:t>
      </w:r>
      <w:r w:rsidR="009E54AE" w:rsidRPr="004109EA">
        <w:rPr>
          <w:rFonts w:ascii="Times New Roman" w:hAnsi="Times New Roman" w:cs="Times New Roman"/>
          <w:sz w:val="20"/>
          <w:szCs w:val="24"/>
          <w:lang w:val="en-GB"/>
        </w:rPr>
        <w:t xml:space="preserve"> after incubation at 37°C for 24 hours (c) and CMD-MNPs on bacterial culture </w:t>
      </w:r>
      <w:r w:rsidR="009E54AE" w:rsidRPr="004109EA">
        <w:rPr>
          <w:rFonts w:ascii="Times New Roman" w:hAnsi="Times New Roman" w:cs="Times New Roman"/>
          <w:i/>
          <w:sz w:val="20"/>
          <w:szCs w:val="24"/>
          <w:lang w:val="en-GB"/>
        </w:rPr>
        <w:t>S. aureus</w:t>
      </w:r>
      <w:r w:rsidR="009E54AE" w:rsidRPr="004109EA">
        <w:rPr>
          <w:rFonts w:ascii="Times New Roman" w:hAnsi="Times New Roman" w:cs="Times New Roman"/>
          <w:sz w:val="20"/>
          <w:szCs w:val="24"/>
          <w:lang w:val="en-GB"/>
        </w:rPr>
        <w:t xml:space="preserve"> after incubation at 37°C for 24 hours, where inhibition zone can be seen (d). </w:t>
      </w:r>
    </w:p>
    <w:p w14:paraId="3BE36C93" w14:textId="77777777" w:rsidR="00BB56A2" w:rsidRPr="004109EA" w:rsidRDefault="00BB56A2" w:rsidP="00926A91">
      <w:pPr>
        <w:spacing w:after="0" w:line="360" w:lineRule="auto"/>
        <w:jc w:val="both"/>
        <w:rPr>
          <w:rFonts w:ascii="Times New Roman" w:hAnsi="Times New Roman" w:cs="Times New Roman"/>
          <w:b/>
          <w:sz w:val="24"/>
          <w:szCs w:val="24"/>
          <w:lang w:val="en-GB"/>
        </w:rPr>
      </w:pPr>
    </w:p>
    <w:p w14:paraId="1EC92171" w14:textId="77777777" w:rsidR="00D47C2E" w:rsidRPr="004109EA" w:rsidRDefault="0096305C"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ADH immobilization</w:t>
      </w:r>
    </w:p>
    <w:p w14:paraId="25149DF4" w14:textId="4D83CD69" w:rsidR="00C8014C" w:rsidRPr="004109EA" w:rsidRDefault="0096305C" w:rsidP="00926A91">
      <w:pPr>
        <w:spacing w:before="240"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ADH was immobilized onto </w:t>
      </w:r>
      <w:r w:rsidR="00AB34AA" w:rsidRPr="004109EA">
        <w:rPr>
          <w:rFonts w:ascii="Times New Roman" w:hAnsi="Times New Roman" w:cs="Times New Roman"/>
          <w:sz w:val="24"/>
          <w:szCs w:val="24"/>
          <w:lang w:val="en-GB"/>
        </w:rPr>
        <w:t>CMD-MNPs</w:t>
      </w:r>
      <w:r w:rsidR="002E0687" w:rsidRPr="004109EA">
        <w:rPr>
          <w:rFonts w:ascii="Times New Roman" w:hAnsi="Times New Roman" w:cs="Times New Roman"/>
          <w:sz w:val="24"/>
          <w:szCs w:val="24"/>
          <w:lang w:val="en-GB"/>
        </w:rPr>
        <w:t>, which</w:t>
      </w:r>
      <w:r w:rsidR="009B54B1" w:rsidRPr="004109EA">
        <w:rPr>
          <w:rFonts w:ascii="Times New Roman" w:hAnsi="Times New Roman" w:cs="Times New Roman"/>
          <w:sz w:val="24"/>
          <w:szCs w:val="24"/>
          <w:lang w:val="en-GB"/>
        </w:rPr>
        <w:t xml:space="preserve"> were not epoxy functionalized</w:t>
      </w:r>
      <w:r w:rsidR="00AB34AA" w:rsidRPr="004109EA">
        <w:rPr>
          <w:rFonts w:ascii="Times New Roman" w:hAnsi="Times New Roman" w:cs="Times New Roman"/>
          <w:sz w:val="24"/>
          <w:szCs w:val="24"/>
          <w:lang w:val="en-GB"/>
        </w:rPr>
        <w:t xml:space="preserve"> and onto </w:t>
      </w:r>
      <w:r w:rsidRPr="004109EA">
        <w:rPr>
          <w:rFonts w:ascii="Times New Roman" w:hAnsi="Times New Roman" w:cs="Times New Roman"/>
          <w:sz w:val="24"/>
          <w:szCs w:val="24"/>
          <w:lang w:val="en-GB"/>
        </w:rPr>
        <w:t xml:space="preserve">epoxy </w:t>
      </w:r>
      <w:proofErr w:type="spellStart"/>
      <w:r w:rsidRPr="004109EA">
        <w:rPr>
          <w:rFonts w:ascii="Times New Roman" w:hAnsi="Times New Roman" w:cs="Times New Roman"/>
          <w:sz w:val="24"/>
          <w:szCs w:val="24"/>
          <w:lang w:val="en-GB"/>
        </w:rPr>
        <w:t>functionallized</w:t>
      </w:r>
      <w:proofErr w:type="spellEnd"/>
      <w:r w:rsidRPr="004109EA">
        <w:rPr>
          <w:rFonts w:ascii="Times New Roman" w:hAnsi="Times New Roman" w:cs="Times New Roman"/>
          <w:sz w:val="24"/>
          <w:szCs w:val="24"/>
          <w:lang w:val="en-GB"/>
        </w:rPr>
        <w:t xml:space="preserve"> CMD-MNPs</w:t>
      </w:r>
      <w:r w:rsidR="009B54B1" w:rsidRPr="004109EA">
        <w:rPr>
          <w:rFonts w:ascii="Times New Roman" w:hAnsi="Times New Roman" w:cs="Times New Roman"/>
          <w:sz w:val="24"/>
          <w:szCs w:val="24"/>
          <w:lang w:val="en-GB"/>
        </w:rPr>
        <w:t xml:space="preserve"> at two different immobilization temperatures, 4°C and 22°C. </w:t>
      </w:r>
      <w:r w:rsidR="00AA436A" w:rsidRPr="004109EA">
        <w:rPr>
          <w:rFonts w:ascii="Times New Roman" w:hAnsi="Times New Roman" w:cs="Times New Roman"/>
          <w:sz w:val="24"/>
          <w:szCs w:val="24"/>
          <w:lang w:val="en-GB"/>
        </w:rPr>
        <w:t xml:space="preserve">As seen from </w:t>
      </w:r>
      <w:r w:rsidR="00805E84" w:rsidRPr="004109EA">
        <w:rPr>
          <w:rFonts w:ascii="Times New Roman" w:hAnsi="Times New Roman" w:cs="Times New Roman"/>
          <w:b/>
          <w:sz w:val="24"/>
          <w:szCs w:val="24"/>
          <w:lang w:val="en-GB"/>
        </w:rPr>
        <w:t>Fig</w:t>
      </w:r>
      <w:r w:rsidR="00B11204" w:rsidRPr="004109EA">
        <w:rPr>
          <w:rFonts w:ascii="Times New Roman" w:hAnsi="Times New Roman" w:cs="Times New Roman"/>
          <w:b/>
          <w:sz w:val="24"/>
          <w:szCs w:val="24"/>
          <w:lang w:val="en-GB"/>
        </w:rPr>
        <w:t>ure</w:t>
      </w:r>
      <w:r w:rsidR="00805E84" w:rsidRPr="004109EA">
        <w:rPr>
          <w:rFonts w:ascii="Times New Roman" w:hAnsi="Times New Roman" w:cs="Times New Roman"/>
          <w:b/>
          <w:sz w:val="24"/>
          <w:szCs w:val="24"/>
          <w:lang w:val="en-GB"/>
        </w:rPr>
        <w:t xml:space="preserve"> 2</w:t>
      </w:r>
      <w:r w:rsidR="00AA436A" w:rsidRPr="004109EA">
        <w:rPr>
          <w:rFonts w:ascii="Times New Roman" w:hAnsi="Times New Roman" w:cs="Times New Roman"/>
          <w:b/>
          <w:sz w:val="24"/>
          <w:szCs w:val="24"/>
          <w:lang w:val="en-GB"/>
        </w:rPr>
        <w:t>a</w:t>
      </w:r>
      <w:r w:rsidR="00AA436A" w:rsidRPr="004109EA">
        <w:rPr>
          <w:rFonts w:ascii="Times New Roman" w:hAnsi="Times New Roman" w:cs="Times New Roman"/>
          <w:sz w:val="24"/>
          <w:szCs w:val="24"/>
          <w:lang w:val="en-GB"/>
        </w:rPr>
        <w:t xml:space="preserve">, residual activities increased drastically, when ADH was immobilized onto epoxy functionalized CMD-MNPs. Residual activity at 22°C increased </w:t>
      </w:r>
      <w:r w:rsidR="00EE616E" w:rsidRPr="004109EA">
        <w:rPr>
          <w:rFonts w:ascii="Times New Roman" w:hAnsi="Times New Roman" w:cs="Times New Roman"/>
          <w:sz w:val="24"/>
          <w:szCs w:val="24"/>
          <w:lang w:val="en-GB"/>
        </w:rPr>
        <w:t>from 15% to</w:t>
      </w:r>
      <w:r w:rsidR="00AA436A" w:rsidRPr="004109EA">
        <w:rPr>
          <w:rFonts w:ascii="Times New Roman" w:hAnsi="Times New Roman" w:cs="Times New Roman"/>
          <w:sz w:val="24"/>
          <w:szCs w:val="24"/>
          <w:lang w:val="en-GB"/>
        </w:rPr>
        <w:t xml:space="preserve"> 39%, while at 4°C it increased even more, f</w:t>
      </w:r>
      <w:r w:rsidR="00EE616E" w:rsidRPr="004109EA">
        <w:rPr>
          <w:rFonts w:ascii="Times New Roman" w:hAnsi="Times New Roman" w:cs="Times New Roman"/>
          <w:sz w:val="24"/>
          <w:szCs w:val="24"/>
          <w:lang w:val="en-GB"/>
        </w:rPr>
        <w:t>rom 26</w:t>
      </w:r>
      <w:r w:rsidR="00AA436A" w:rsidRPr="004109EA">
        <w:rPr>
          <w:rFonts w:ascii="Times New Roman" w:hAnsi="Times New Roman" w:cs="Times New Roman"/>
          <w:sz w:val="24"/>
          <w:szCs w:val="24"/>
          <w:lang w:val="en-GB"/>
        </w:rPr>
        <w:t>%</w:t>
      </w:r>
      <w:r w:rsidR="00EE616E" w:rsidRPr="004109EA">
        <w:rPr>
          <w:rFonts w:ascii="Times New Roman" w:hAnsi="Times New Roman" w:cs="Times New Roman"/>
          <w:sz w:val="24"/>
          <w:szCs w:val="24"/>
          <w:lang w:val="en-GB"/>
        </w:rPr>
        <w:t xml:space="preserve"> to 87</w:t>
      </w:r>
      <w:r w:rsidR="00AA436A" w:rsidRPr="004109EA">
        <w:rPr>
          <w:rFonts w:ascii="Times New Roman" w:hAnsi="Times New Roman" w:cs="Times New Roman"/>
          <w:sz w:val="24"/>
          <w:szCs w:val="24"/>
          <w:lang w:val="en-GB"/>
        </w:rPr>
        <w:t xml:space="preserve">%. Results suggest that epoxy functionalized CMD-MNPs ensure more successful immobilization of ADH onto the surface of the carrier, since the functionalization of CMD-MNPs provides additional </w:t>
      </w:r>
      <w:r w:rsidR="00EE616E" w:rsidRPr="004109EA">
        <w:rPr>
          <w:rFonts w:ascii="Times New Roman" w:hAnsi="Times New Roman" w:cs="Times New Roman"/>
          <w:sz w:val="24"/>
          <w:szCs w:val="24"/>
          <w:lang w:val="en-GB"/>
        </w:rPr>
        <w:t xml:space="preserve">epoxy </w:t>
      </w:r>
      <w:r w:rsidR="00AA436A" w:rsidRPr="004109EA">
        <w:rPr>
          <w:rFonts w:ascii="Times New Roman" w:hAnsi="Times New Roman" w:cs="Times New Roman"/>
          <w:sz w:val="24"/>
          <w:szCs w:val="24"/>
          <w:lang w:val="en-GB"/>
        </w:rPr>
        <w:t>functional groups, to which the</w:t>
      </w:r>
      <w:r w:rsidR="00EE616E" w:rsidRPr="004109EA">
        <w:rPr>
          <w:rFonts w:ascii="Times New Roman" w:hAnsi="Times New Roman" w:cs="Times New Roman"/>
          <w:sz w:val="24"/>
          <w:szCs w:val="24"/>
          <w:lang w:val="en-GB"/>
        </w:rPr>
        <w:t xml:space="preserve"> amino groups of the</w:t>
      </w:r>
      <w:r w:rsidR="00AA436A" w:rsidRPr="004109EA">
        <w:rPr>
          <w:rFonts w:ascii="Times New Roman" w:hAnsi="Times New Roman" w:cs="Times New Roman"/>
          <w:sz w:val="24"/>
          <w:szCs w:val="24"/>
          <w:lang w:val="en-GB"/>
        </w:rPr>
        <w:t xml:space="preserve"> enzyme can bind.</w:t>
      </w:r>
      <w:r w:rsidR="00EE616E" w:rsidRPr="004109EA">
        <w:rPr>
          <w:rFonts w:ascii="Times New Roman" w:hAnsi="Times New Roman" w:cs="Times New Roman"/>
          <w:sz w:val="24"/>
          <w:szCs w:val="24"/>
          <w:lang w:val="en-GB"/>
        </w:rPr>
        <w:t xml:space="preserve"> </w:t>
      </w:r>
    </w:p>
    <w:p w14:paraId="22FC726F" w14:textId="77777777" w:rsidR="007D4A8C" w:rsidRPr="004109EA" w:rsidRDefault="007D4A8C" w:rsidP="00926A91">
      <w:pPr>
        <w:spacing w:before="240" w:after="0" w:line="360" w:lineRule="auto"/>
        <w:jc w:val="both"/>
        <w:rPr>
          <w:rFonts w:ascii="Times New Roman" w:hAnsi="Times New Roman" w:cs="Times New Roman"/>
          <w:sz w:val="24"/>
          <w:szCs w:val="24"/>
          <w:lang w:val="en-GB"/>
        </w:rPr>
      </w:pPr>
      <w:r w:rsidRPr="004109EA">
        <w:rPr>
          <w:rFonts w:ascii="Times New Roman" w:hAnsi="Times New Roman" w:cs="Times New Roman"/>
          <w:noProof/>
          <w:sz w:val="24"/>
          <w:szCs w:val="24"/>
          <w:lang w:eastAsia="sl-SI"/>
        </w:rPr>
        <w:lastRenderedPageBreak/>
        <w:drawing>
          <wp:inline distT="0" distB="0" distL="0" distR="0" wp14:anchorId="7ECE0F56" wp14:editId="422F4B5B">
            <wp:extent cx="5760720" cy="2279457"/>
            <wp:effectExtent l="0" t="0" r="0" b="6985"/>
            <wp:docPr id="5" name="Slika 5" descr="C:\Users\Katja\Dropbox\SLUŽBA\10_Acta Chim Slov ADH\figures\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ja\Dropbox\SLUŽBA\10_Acta Chim Slov ADH\figures\FIGURES\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279457"/>
                    </a:xfrm>
                    <a:prstGeom prst="rect">
                      <a:avLst/>
                    </a:prstGeom>
                    <a:noFill/>
                    <a:ln>
                      <a:noFill/>
                    </a:ln>
                  </pic:spPr>
                </pic:pic>
              </a:graphicData>
            </a:graphic>
          </wp:inline>
        </w:drawing>
      </w:r>
    </w:p>
    <w:p w14:paraId="49BEC92A" w14:textId="77777777" w:rsidR="007D4A8C" w:rsidRPr="004109EA" w:rsidRDefault="007D4A8C" w:rsidP="00926A91">
      <w:pPr>
        <w:spacing w:before="240"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 xml:space="preserve">Figure 2: </w:t>
      </w:r>
      <w:r w:rsidRPr="004109EA">
        <w:rPr>
          <w:rFonts w:ascii="Times New Roman" w:hAnsi="Times New Roman" w:cs="Times New Roman"/>
          <w:sz w:val="20"/>
          <w:szCs w:val="24"/>
          <w:lang w:val="en-GB"/>
        </w:rPr>
        <w:t>Residual activities of ADH immobilized onto CMD-MNPs, while investigating temperature of immobilization with and without epoxy functionalization (a) and cross-linker concentration (b).</w:t>
      </w:r>
    </w:p>
    <w:p w14:paraId="0388322B" w14:textId="31C30DCF" w:rsidR="00163E68" w:rsidRPr="004109EA" w:rsidRDefault="00EE616E" w:rsidP="00926A91">
      <w:pPr>
        <w:spacing w:before="240"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Further, we the</w:t>
      </w:r>
      <w:r w:rsidR="000D7D85" w:rsidRPr="004109EA">
        <w:rPr>
          <w:rFonts w:ascii="Times New Roman" w:hAnsi="Times New Roman" w:cs="Times New Roman"/>
          <w:sz w:val="24"/>
          <w:szCs w:val="24"/>
          <w:lang w:val="en-GB"/>
        </w:rPr>
        <w:t xml:space="preserve"> influence</w:t>
      </w:r>
      <w:r w:rsidRPr="004109EA">
        <w:rPr>
          <w:rFonts w:ascii="Times New Roman" w:hAnsi="Times New Roman" w:cs="Times New Roman"/>
          <w:sz w:val="24"/>
          <w:szCs w:val="24"/>
          <w:lang w:val="en-GB"/>
        </w:rPr>
        <w:t xml:space="preserve"> of cross-linker</w:t>
      </w:r>
      <w:r w:rsidR="000D7D85" w:rsidRPr="004109EA">
        <w:rPr>
          <w:rFonts w:ascii="Times New Roman" w:hAnsi="Times New Roman" w:cs="Times New Roman"/>
          <w:sz w:val="24"/>
          <w:szCs w:val="24"/>
          <w:lang w:val="en-GB"/>
        </w:rPr>
        <w:t xml:space="preserve"> concentration on the </w:t>
      </w:r>
      <w:proofErr w:type="spellStart"/>
      <w:r w:rsidR="000D7D85" w:rsidRPr="004109EA">
        <w:rPr>
          <w:rFonts w:ascii="Times New Roman" w:hAnsi="Times New Roman" w:cs="Times New Roman"/>
          <w:sz w:val="24"/>
          <w:szCs w:val="24"/>
          <w:lang w:val="en-GB"/>
        </w:rPr>
        <w:t>redsidual</w:t>
      </w:r>
      <w:proofErr w:type="spellEnd"/>
      <w:r w:rsidR="000D7D85" w:rsidRPr="004109EA">
        <w:rPr>
          <w:rFonts w:ascii="Times New Roman" w:hAnsi="Times New Roman" w:cs="Times New Roman"/>
          <w:sz w:val="24"/>
          <w:szCs w:val="24"/>
          <w:lang w:val="en-GB"/>
        </w:rPr>
        <w:t xml:space="preserve"> ADH activity was studied</w:t>
      </w:r>
      <w:r w:rsidRPr="004109EA">
        <w:rPr>
          <w:rFonts w:ascii="Times New Roman" w:hAnsi="Times New Roman" w:cs="Times New Roman"/>
          <w:sz w:val="24"/>
          <w:szCs w:val="24"/>
          <w:lang w:val="en-GB"/>
        </w:rPr>
        <w:t xml:space="preserve">. </w:t>
      </w:r>
      <w:r w:rsidR="00163E68" w:rsidRPr="004109EA">
        <w:rPr>
          <w:rFonts w:ascii="Times New Roman" w:hAnsi="Times New Roman" w:cs="Times New Roman"/>
          <w:sz w:val="24"/>
          <w:szCs w:val="24"/>
          <w:lang w:val="en-GB"/>
        </w:rPr>
        <w:t xml:space="preserve">The concentration of </w:t>
      </w:r>
      <w:proofErr w:type="spellStart"/>
      <w:r w:rsidR="00163E68" w:rsidRPr="004109EA">
        <w:rPr>
          <w:rFonts w:ascii="Times New Roman" w:hAnsi="Times New Roman" w:cs="Times New Roman"/>
          <w:sz w:val="24"/>
          <w:szCs w:val="24"/>
          <w:lang w:val="en-GB"/>
        </w:rPr>
        <w:t>EClH</w:t>
      </w:r>
      <w:proofErr w:type="spellEnd"/>
      <w:r w:rsidR="00163E68" w:rsidRPr="004109EA">
        <w:rPr>
          <w:rFonts w:ascii="Times New Roman" w:hAnsi="Times New Roman" w:cs="Times New Roman"/>
          <w:sz w:val="24"/>
          <w:szCs w:val="24"/>
          <w:lang w:val="en-GB"/>
        </w:rPr>
        <w:t xml:space="preserve"> was optimized by performing immobilization of </w:t>
      </w:r>
      <w:r w:rsidRPr="004109EA">
        <w:rPr>
          <w:rFonts w:ascii="Times New Roman" w:hAnsi="Times New Roman" w:cs="Times New Roman"/>
          <w:sz w:val="24"/>
          <w:szCs w:val="24"/>
          <w:lang w:val="en-GB"/>
        </w:rPr>
        <w:t xml:space="preserve">ADH onto </w:t>
      </w:r>
      <w:r w:rsidR="00163E68" w:rsidRPr="004109EA">
        <w:rPr>
          <w:rFonts w:ascii="Times New Roman" w:hAnsi="Times New Roman" w:cs="Times New Roman"/>
          <w:sz w:val="24"/>
          <w:szCs w:val="24"/>
          <w:lang w:val="en-GB"/>
        </w:rPr>
        <w:t xml:space="preserve">CMD-MNPs with different volumetric ratios of 0.5 M </w:t>
      </w:r>
      <w:proofErr w:type="spellStart"/>
      <w:r w:rsidR="00163E68" w:rsidRPr="004109EA">
        <w:rPr>
          <w:rFonts w:ascii="Times New Roman" w:hAnsi="Times New Roman" w:cs="Times New Roman"/>
          <w:sz w:val="24"/>
          <w:szCs w:val="24"/>
          <w:lang w:val="en-GB"/>
        </w:rPr>
        <w:t>EClH</w:t>
      </w:r>
      <w:proofErr w:type="spellEnd"/>
      <w:r w:rsidR="00163E68" w:rsidRPr="004109EA">
        <w:rPr>
          <w:rFonts w:ascii="Times New Roman" w:hAnsi="Times New Roman" w:cs="Times New Roman"/>
          <w:sz w:val="24"/>
          <w:szCs w:val="24"/>
          <w:lang w:val="en-GB"/>
        </w:rPr>
        <w:t xml:space="preserve"> as a cross-linking</w:t>
      </w:r>
      <w:r w:rsidRPr="004109EA">
        <w:rPr>
          <w:rFonts w:ascii="Times New Roman" w:hAnsi="Times New Roman" w:cs="Times New Roman"/>
          <w:sz w:val="24"/>
          <w:szCs w:val="24"/>
          <w:lang w:val="en-GB"/>
        </w:rPr>
        <w:t xml:space="preserve"> reagent. </w:t>
      </w:r>
      <w:r w:rsidR="00163E68" w:rsidRPr="004109EA">
        <w:rPr>
          <w:rFonts w:ascii="Times New Roman" w:hAnsi="Times New Roman" w:cs="Times New Roman"/>
          <w:sz w:val="24"/>
          <w:szCs w:val="24"/>
          <w:lang w:val="en-GB"/>
        </w:rPr>
        <w:t xml:space="preserve">Enzyme residual activity was determined with the help of enzymatic assay for ADH determination, using ethanol as a substrate and immobilization efficiency was determined with the help of estimating the protein concentration with Bradford method in supernatants after immobilization and 2 times washing of the immobilized ADH-CMD-MNPs. As shown in </w:t>
      </w:r>
      <w:r w:rsidR="00B11204" w:rsidRPr="004109EA">
        <w:rPr>
          <w:rFonts w:ascii="Times New Roman" w:hAnsi="Times New Roman" w:cs="Times New Roman"/>
          <w:b/>
          <w:sz w:val="24"/>
          <w:szCs w:val="24"/>
          <w:lang w:val="en-GB"/>
        </w:rPr>
        <w:t xml:space="preserve">Figure </w:t>
      </w:r>
      <w:r w:rsidR="00805E84" w:rsidRPr="004109EA">
        <w:rPr>
          <w:rFonts w:ascii="Times New Roman" w:hAnsi="Times New Roman" w:cs="Times New Roman"/>
          <w:b/>
          <w:sz w:val="24"/>
          <w:szCs w:val="24"/>
          <w:lang w:val="en-GB"/>
        </w:rPr>
        <w:t>2</w:t>
      </w:r>
      <w:r w:rsidR="00C8014C" w:rsidRPr="004109EA">
        <w:rPr>
          <w:rFonts w:ascii="Times New Roman" w:hAnsi="Times New Roman" w:cs="Times New Roman"/>
          <w:b/>
          <w:sz w:val="24"/>
          <w:szCs w:val="24"/>
          <w:lang w:val="en-GB"/>
        </w:rPr>
        <w:t>b</w:t>
      </w:r>
      <w:r w:rsidR="00163E68" w:rsidRPr="004109EA">
        <w:rPr>
          <w:rFonts w:ascii="Times New Roman" w:hAnsi="Times New Roman" w:cs="Times New Roman"/>
          <w:sz w:val="24"/>
          <w:szCs w:val="24"/>
          <w:lang w:val="en-GB"/>
        </w:rPr>
        <w:t xml:space="preserve">, when applying 2% (v/v) of </w:t>
      </w:r>
      <w:proofErr w:type="spellStart"/>
      <w:r w:rsidR="00163E68" w:rsidRPr="004109EA">
        <w:rPr>
          <w:rFonts w:ascii="Times New Roman" w:hAnsi="Times New Roman" w:cs="Times New Roman"/>
          <w:sz w:val="24"/>
          <w:szCs w:val="24"/>
          <w:lang w:val="en-GB"/>
        </w:rPr>
        <w:t>EClH</w:t>
      </w:r>
      <w:proofErr w:type="spellEnd"/>
      <w:r w:rsidR="00163E68" w:rsidRPr="004109EA">
        <w:rPr>
          <w:rFonts w:ascii="Times New Roman" w:hAnsi="Times New Roman" w:cs="Times New Roman"/>
          <w:sz w:val="24"/>
          <w:szCs w:val="24"/>
          <w:lang w:val="en-GB"/>
        </w:rPr>
        <w:t xml:space="preserve">, the residual activity was very low, only 19%, </w:t>
      </w:r>
      <w:proofErr w:type="gramStart"/>
      <w:r w:rsidR="00163E68" w:rsidRPr="004109EA">
        <w:rPr>
          <w:rFonts w:ascii="Times New Roman" w:hAnsi="Times New Roman" w:cs="Times New Roman"/>
          <w:sz w:val="24"/>
          <w:szCs w:val="24"/>
          <w:lang w:val="en-GB"/>
        </w:rPr>
        <w:t>which could suggest that low cross-linker concentration gives poor mechanism strength, easily leading to leaching of the enzyme from carrier support.</w:t>
      </w:r>
      <w:proofErr w:type="gramEnd"/>
      <w:r w:rsidR="00163E68" w:rsidRPr="004109EA">
        <w:rPr>
          <w:rFonts w:ascii="Times New Roman" w:hAnsi="Times New Roman" w:cs="Times New Roman"/>
          <w:sz w:val="24"/>
          <w:szCs w:val="24"/>
          <w:lang w:val="en-GB"/>
        </w:rPr>
        <w:t xml:space="preserve"> By </w:t>
      </w:r>
      <w:r w:rsidR="00C8014C" w:rsidRPr="004109EA">
        <w:rPr>
          <w:rFonts w:ascii="Times New Roman" w:hAnsi="Times New Roman" w:cs="Times New Roman"/>
          <w:sz w:val="24"/>
          <w:szCs w:val="24"/>
          <w:lang w:val="en-GB"/>
        </w:rPr>
        <w:t>doubling</w:t>
      </w:r>
      <w:r w:rsidR="00163E68" w:rsidRPr="004109EA">
        <w:rPr>
          <w:rFonts w:ascii="Times New Roman" w:hAnsi="Times New Roman" w:cs="Times New Roman"/>
          <w:sz w:val="24"/>
          <w:szCs w:val="24"/>
          <w:lang w:val="en-GB"/>
        </w:rPr>
        <w:t xml:space="preserve"> the concentration of cross-linker </w:t>
      </w:r>
      <w:proofErr w:type="spellStart"/>
      <w:r w:rsidR="00163E68" w:rsidRPr="004109EA">
        <w:rPr>
          <w:rFonts w:ascii="Times New Roman" w:hAnsi="Times New Roman" w:cs="Times New Roman"/>
          <w:sz w:val="24"/>
          <w:szCs w:val="24"/>
          <w:lang w:val="en-GB"/>
        </w:rPr>
        <w:t>EClH</w:t>
      </w:r>
      <w:proofErr w:type="spellEnd"/>
      <w:r w:rsidR="00163E68" w:rsidRPr="004109EA">
        <w:rPr>
          <w:rFonts w:ascii="Times New Roman" w:hAnsi="Times New Roman" w:cs="Times New Roman"/>
          <w:sz w:val="24"/>
          <w:szCs w:val="24"/>
          <w:lang w:val="en-GB"/>
        </w:rPr>
        <w:t xml:space="preserve"> to 4% (v/v), the residual activity started to increase and was found to be optimal volumetric concentration, since it retained 88% of the original enzyme activity</w:t>
      </w:r>
      <w:r w:rsidR="00C8014C" w:rsidRPr="004109EA">
        <w:rPr>
          <w:rFonts w:ascii="Times New Roman" w:hAnsi="Times New Roman" w:cs="Times New Roman"/>
          <w:sz w:val="24"/>
          <w:szCs w:val="24"/>
          <w:lang w:val="en-GB"/>
        </w:rPr>
        <w:t>.</w:t>
      </w:r>
      <w:r w:rsidR="00163E68" w:rsidRPr="004109EA">
        <w:rPr>
          <w:rFonts w:ascii="Times New Roman" w:hAnsi="Times New Roman" w:cs="Times New Roman"/>
          <w:sz w:val="24"/>
          <w:szCs w:val="24"/>
          <w:lang w:val="en-GB"/>
        </w:rPr>
        <w:t xml:space="preserve"> With increasing cross-linker concentration, the amount of free active groups on the surface of the carrier resulted in higher ADH loading, causing higher residual activity of immobilized ADH. Also, immobilization efficiency was very high, resulting in 100%. In this case, immobilization efficiency goes hand-in-hand with the residual activity of ADH. With </w:t>
      </w:r>
      <w:r w:rsidR="00C8014C" w:rsidRPr="004109EA">
        <w:rPr>
          <w:rFonts w:ascii="Times New Roman" w:hAnsi="Times New Roman" w:cs="Times New Roman"/>
          <w:sz w:val="24"/>
          <w:szCs w:val="24"/>
          <w:lang w:val="en-GB"/>
        </w:rPr>
        <w:t xml:space="preserve">doubling the </w:t>
      </w:r>
      <w:r w:rsidR="00163E68" w:rsidRPr="004109EA">
        <w:rPr>
          <w:rFonts w:ascii="Times New Roman" w:hAnsi="Times New Roman" w:cs="Times New Roman"/>
          <w:sz w:val="24"/>
          <w:szCs w:val="24"/>
          <w:lang w:val="en-GB"/>
        </w:rPr>
        <w:t xml:space="preserve">concentration of cross-linker </w:t>
      </w:r>
      <w:proofErr w:type="spellStart"/>
      <w:r w:rsidR="00163E68" w:rsidRPr="004109EA">
        <w:rPr>
          <w:rFonts w:ascii="Times New Roman" w:hAnsi="Times New Roman" w:cs="Times New Roman"/>
          <w:sz w:val="24"/>
          <w:szCs w:val="24"/>
          <w:lang w:val="en-GB"/>
        </w:rPr>
        <w:t>EClH</w:t>
      </w:r>
      <w:proofErr w:type="spellEnd"/>
      <w:r w:rsidR="00C8014C" w:rsidRPr="004109EA">
        <w:rPr>
          <w:rFonts w:ascii="Times New Roman" w:hAnsi="Times New Roman" w:cs="Times New Roman"/>
          <w:sz w:val="24"/>
          <w:szCs w:val="24"/>
          <w:lang w:val="en-GB"/>
        </w:rPr>
        <w:t xml:space="preserve"> again, to 8% (v/v)</w:t>
      </w:r>
      <w:r w:rsidR="00163E68" w:rsidRPr="004109EA">
        <w:rPr>
          <w:rFonts w:ascii="Times New Roman" w:hAnsi="Times New Roman" w:cs="Times New Roman"/>
          <w:sz w:val="24"/>
          <w:szCs w:val="24"/>
          <w:lang w:val="en-GB"/>
        </w:rPr>
        <w:t xml:space="preserve">, residual activity and enzyme immobilization efficiency started to decrease. </w:t>
      </w:r>
      <w:r w:rsidR="009F5B57" w:rsidRPr="004109EA">
        <w:rPr>
          <w:rFonts w:ascii="Times New Roman" w:hAnsi="Times New Roman" w:cs="Times New Roman"/>
          <w:sz w:val="24"/>
          <w:szCs w:val="24"/>
          <w:lang w:val="en-GB"/>
        </w:rPr>
        <w:t xml:space="preserve">The significant residual activity </w:t>
      </w:r>
      <w:r w:rsidR="00163E68" w:rsidRPr="004109EA">
        <w:rPr>
          <w:rFonts w:ascii="Times New Roman" w:hAnsi="Times New Roman" w:cs="Times New Roman"/>
          <w:sz w:val="24"/>
          <w:szCs w:val="24"/>
          <w:lang w:val="en-GB"/>
        </w:rPr>
        <w:t xml:space="preserve">decrease to </w:t>
      </w:r>
      <w:r w:rsidR="00C8014C" w:rsidRPr="004109EA">
        <w:rPr>
          <w:rFonts w:ascii="Times New Roman" w:hAnsi="Times New Roman" w:cs="Times New Roman"/>
          <w:sz w:val="24"/>
          <w:szCs w:val="24"/>
          <w:lang w:val="en-GB"/>
        </w:rPr>
        <w:t>21%</w:t>
      </w:r>
      <w:r w:rsidR="009F5B57" w:rsidRPr="004109EA">
        <w:rPr>
          <w:rFonts w:ascii="Times New Roman" w:hAnsi="Times New Roman" w:cs="Times New Roman"/>
          <w:sz w:val="24"/>
          <w:szCs w:val="24"/>
          <w:lang w:val="en-GB"/>
        </w:rPr>
        <w:t xml:space="preserve"> at 8% (v/v) of </w:t>
      </w:r>
      <w:proofErr w:type="spellStart"/>
      <w:r w:rsidR="009F5B57" w:rsidRPr="004109EA">
        <w:rPr>
          <w:rFonts w:ascii="Times New Roman" w:hAnsi="Times New Roman" w:cs="Times New Roman"/>
          <w:sz w:val="24"/>
          <w:szCs w:val="24"/>
          <w:lang w:val="en-GB"/>
        </w:rPr>
        <w:t>EClH</w:t>
      </w:r>
      <w:proofErr w:type="spellEnd"/>
      <w:r w:rsidR="00C8014C" w:rsidRPr="004109EA">
        <w:rPr>
          <w:rFonts w:ascii="Times New Roman" w:hAnsi="Times New Roman" w:cs="Times New Roman"/>
          <w:sz w:val="24"/>
          <w:szCs w:val="24"/>
          <w:lang w:val="en-GB"/>
        </w:rPr>
        <w:t xml:space="preserve"> </w:t>
      </w:r>
      <w:r w:rsidR="00163E68" w:rsidRPr="004109EA">
        <w:rPr>
          <w:rFonts w:ascii="Times New Roman" w:hAnsi="Times New Roman" w:cs="Times New Roman"/>
          <w:sz w:val="24"/>
          <w:szCs w:val="24"/>
          <w:lang w:val="en-GB"/>
        </w:rPr>
        <w:t>suggests that the limit of cross-linking was reached. Too high concentration of cross-linker can result in enzyme deactivation</w:t>
      </w:r>
      <w:r w:rsidR="009F5B57" w:rsidRPr="004109EA">
        <w:rPr>
          <w:rFonts w:ascii="Times New Roman" w:hAnsi="Times New Roman" w:cs="Times New Roman"/>
          <w:sz w:val="24"/>
          <w:szCs w:val="24"/>
          <w:lang w:val="en-GB"/>
        </w:rPr>
        <w:t xml:space="preserve"> on one hand and on the other hand</w:t>
      </w:r>
      <w:r w:rsidR="00163E68" w:rsidRPr="004109EA">
        <w:rPr>
          <w:rFonts w:ascii="Times New Roman" w:hAnsi="Times New Roman" w:cs="Times New Roman"/>
          <w:sz w:val="24"/>
          <w:szCs w:val="24"/>
          <w:lang w:val="en-GB"/>
        </w:rPr>
        <w:t xml:space="preserve"> </w:t>
      </w:r>
      <w:r w:rsidR="009F5B57" w:rsidRPr="004109EA">
        <w:rPr>
          <w:rFonts w:ascii="Times New Roman" w:hAnsi="Times New Roman" w:cs="Times New Roman"/>
          <w:sz w:val="24"/>
          <w:szCs w:val="24"/>
          <w:lang w:val="en-GB"/>
        </w:rPr>
        <w:t xml:space="preserve">the </w:t>
      </w:r>
      <w:r w:rsidR="00163E68" w:rsidRPr="004109EA">
        <w:rPr>
          <w:rFonts w:ascii="Times New Roman" w:hAnsi="Times New Roman" w:cs="Times New Roman"/>
          <w:sz w:val="24"/>
          <w:szCs w:val="24"/>
          <w:lang w:val="en-GB"/>
        </w:rPr>
        <w:t>loss of activity</w:t>
      </w:r>
      <w:r w:rsidR="009F5B57" w:rsidRPr="004109EA">
        <w:rPr>
          <w:rFonts w:ascii="Times New Roman" w:hAnsi="Times New Roman" w:cs="Times New Roman"/>
          <w:sz w:val="24"/>
          <w:szCs w:val="24"/>
          <w:lang w:val="en-GB"/>
        </w:rPr>
        <w:t xml:space="preserve"> happens</w:t>
      </w:r>
      <w:r w:rsidR="00163E68" w:rsidRPr="004109EA">
        <w:rPr>
          <w:rFonts w:ascii="Times New Roman" w:hAnsi="Times New Roman" w:cs="Times New Roman"/>
          <w:sz w:val="24"/>
          <w:szCs w:val="24"/>
          <w:lang w:val="en-GB"/>
        </w:rPr>
        <w:t xml:space="preserve"> because access concentrations of cross-linker result in </w:t>
      </w:r>
      <w:r w:rsidR="00163E68" w:rsidRPr="004109EA">
        <w:rPr>
          <w:rFonts w:ascii="Times New Roman" w:hAnsi="Times New Roman" w:cs="Times New Roman"/>
          <w:sz w:val="24"/>
          <w:szCs w:val="24"/>
          <w:lang w:val="en-GB"/>
        </w:rPr>
        <w:lastRenderedPageBreak/>
        <w:t>blocking of enzyme active groups</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38</w:t>
      </w:r>
      <w:r w:rsidR="00163E68" w:rsidRPr="004109EA">
        <w:rPr>
          <w:rFonts w:ascii="Times New Roman" w:hAnsi="Times New Roman" w:cs="Times New Roman"/>
          <w:sz w:val="24"/>
          <w:szCs w:val="24"/>
          <w:lang w:val="en-GB"/>
        </w:rPr>
        <w:t xml:space="preserve"> Immobilization </w:t>
      </w:r>
      <w:r w:rsidR="00C8014C" w:rsidRPr="004109EA">
        <w:rPr>
          <w:rFonts w:ascii="Times New Roman" w:hAnsi="Times New Roman" w:cs="Times New Roman"/>
          <w:sz w:val="24"/>
          <w:szCs w:val="24"/>
          <w:lang w:val="en-GB"/>
        </w:rPr>
        <w:t>efficiency was 89% for 8% (v/v)</w:t>
      </w:r>
      <w:r w:rsidR="00163E68" w:rsidRPr="004109EA">
        <w:rPr>
          <w:rFonts w:ascii="Times New Roman" w:hAnsi="Times New Roman" w:cs="Times New Roman"/>
          <w:sz w:val="24"/>
          <w:szCs w:val="24"/>
          <w:lang w:val="en-GB"/>
        </w:rPr>
        <w:t xml:space="preserve"> and 94% for 2% (v/v) of used </w:t>
      </w:r>
      <w:proofErr w:type="spellStart"/>
      <w:r w:rsidR="00163E68" w:rsidRPr="004109EA">
        <w:rPr>
          <w:rFonts w:ascii="Times New Roman" w:hAnsi="Times New Roman" w:cs="Times New Roman"/>
          <w:sz w:val="24"/>
          <w:szCs w:val="24"/>
          <w:lang w:val="en-GB"/>
        </w:rPr>
        <w:t>EClH</w:t>
      </w:r>
      <w:proofErr w:type="spellEnd"/>
      <w:r w:rsidR="00C8014C" w:rsidRPr="004109EA">
        <w:rPr>
          <w:rFonts w:ascii="Times New Roman" w:hAnsi="Times New Roman" w:cs="Times New Roman"/>
          <w:sz w:val="24"/>
          <w:szCs w:val="24"/>
          <w:lang w:val="en-GB"/>
        </w:rPr>
        <w:t>.</w:t>
      </w:r>
    </w:p>
    <w:p w14:paraId="54459A03" w14:textId="74DF8F75" w:rsidR="007C31B2" w:rsidRPr="004109EA" w:rsidRDefault="007C31B2" w:rsidP="007C31B2">
      <w:pPr>
        <w:spacing w:before="240"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Table 1</w:t>
      </w:r>
      <w:proofErr w:type="gramStart"/>
      <w:r w:rsidRPr="004109EA">
        <w:rPr>
          <w:rFonts w:ascii="Times New Roman" w:hAnsi="Times New Roman" w:cs="Times New Roman"/>
          <w:b/>
          <w:sz w:val="20"/>
          <w:szCs w:val="24"/>
          <w:lang w:val="en-GB"/>
        </w:rPr>
        <w:t>:</w:t>
      </w:r>
      <w:r w:rsidRPr="004109EA">
        <w:rPr>
          <w:rFonts w:ascii="Times New Roman" w:hAnsi="Times New Roman" w:cs="Times New Roman"/>
          <w:sz w:val="20"/>
          <w:szCs w:val="24"/>
          <w:lang w:val="en-GB"/>
        </w:rPr>
        <w:t>:</w:t>
      </w:r>
      <w:proofErr w:type="gramEnd"/>
      <w:r w:rsidRPr="004109EA">
        <w:rPr>
          <w:rFonts w:ascii="Times New Roman" w:hAnsi="Times New Roman" w:cs="Times New Roman"/>
          <w:sz w:val="20"/>
          <w:szCs w:val="24"/>
          <w:lang w:val="en-GB"/>
        </w:rPr>
        <w:t xml:space="preserve"> Residual activities and immobilization efficiency of ADH immobilized onto epoxy functionalized CMD-MNPs, while investigating time of immobilization. </w:t>
      </w:r>
    </w:p>
    <w:tbl>
      <w:tblPr>
        <w:tblStyle w:val="PlainTable21"/>
        <w:tblW w:w="0" w:type="auto"/>
        <w:jc w:val="center"/>
        <w:tblLook w:val="04A0" w:firstRow="1" w:lastRow="0" w:firstColumn="1" w:lastColumn="0" w:noHBand="0" w:noVBand="1"/>
      </w:tblPr>
      <w:tblGrid>
        <w:gridCol w:w="2459"/>
        <w:gridCol w:w="2551"/>
        <w:gridCol w:w="2741"/>
      </w:tblGrid>
      <w:tr w:rsidR="007C31B2" w:rsidRPr="004109EA" w14:paraId="4384EABE" w14:textId="77777777" w:rsidTr="008608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9" w:type="dxa"/>
            <w:shd w:val="clear" w:color="auto" w:fill="D9D9D9" w:themeFill="background1" w:themeFillShade="D9"/>
          </w:tcPr>
          <w:p w14:paraId="01D16B82" w14:textId="062CBCC9" w:rsidR="007C31B2" w:rsidRPr="004109EA" w:rsidRDefault="007C31B2" w:rsidP="007C31B2">
            <w:pPr>
              <w:spacing w:line="360" w:lineRule="auto"/>
              <w:rPr>
                <w:rFonts w:ascii="Times New Roman" w:hAnsi="Times New Roman" w:cs="Times New Roman"/>
                <w:sz w:val="24"/>
                <w:szCs w:val="24"/>
                <w:lang w:val="en-GB"/>
              </w:rPr>
            </w:pPr>
            <w:r w:rsidRPr="004109EA">
              <w:rPr>
                <w:rFonts w:ascii="Times New Roman" w:hAnsi="Times New Roman" w:cs="Times New Roman"/>
                <w:sz w:val="24"/>
                <w:szCs w:val="24"/>
                <w:lang w:val="en-GB"/>
              </w:rPr>
              <w:t>Time of immobilization [h]</w:t>
            </w:r>
          </w:p>
        </w:tc>
        <w:tc>
          <w:tcPr>
            <w:tcW w:w="2551" w:type="dxa"/>
            <w:shd w:val="clear" w:color="auto" w:fill="D9D9D9" w:themeFill="background1" w:themeFillShade="D9"/>
          </w:tcPr>
          <w:p w14:paraId="39283C31" w14:textId="77777777" w:rsidR="008608B3" w:rsidRPr="004109EA" w:rsidRDefault="007C31B2" w:rsidP="007C31B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Residual </w:t>
            </w:r>
          </w:p>
          <w:p w14:paraId="5A161B0A" w14:textId="4856DD40" w:rsidR="007C31B2" w:rsidRPr="004109EA" w:rsidRDefault="007C31B2"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activity [%]</w:t>
            </w:r>
          </w:p>
        </w:tc>
        <w:tc>
          <w:tcPr>
            <w:tcW w:w="2741" w:type="dxa"/>
            <w:shd w:val="clear" w:color="auto" w:fill="D9D9D9" w:themeFill="background1" w:themeFillShade="D9"/>
          </w:tcPr>
          <w:p w14:paraId="1D182D0C" w14:textId="4591DE4E" w:rsidR="007C31B2" w:rsidRPr="004109EA" w:rsidRDefault="007C31B2" w:rsidP="007C31B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Immobilization efficiency [%]</w:t>
            </w:r>
          </w:p>
        </w:tc>
      </w:tr>
      <w:tr w:rsidR="007C31B2" w:rsidRPr="004109EA" w14:paraId="78F08098"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9" w:type="dxa"/>
          </w:tcPr>
          <w:p w14:paraId="5D2E5C81" w14:textId="5C9DF6DB" w:rsidR="007C31B2" w:rsidRPr="004109EA" w:rsidRDefault="007C31B2" w:rsidP="007C31B2">
            <w:pPr>
              <w:spacing w:line="360" w:lineRule="auto"/>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 xml:space="preserve">2 </w:t>
            </w:r>
          </w:p>
        </w:tc>
        <w:tc>
          <w:tcPr>
            <w:tcW w:w="2551" w:type="dxa"/>
          </w:tcPr>
          <w:p w14:paraId="569FA6C4" w14:textId="115A9C27" w:rsidR="007C31B2" w:rsidRPr="004109EA" w:rsidRDefault="007C31B2" w:rsidP="007C31B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87</w:t>
            </w:r>
          </w:p>
        </w:tc>
        <w:tc>
          <w:tcPr>
            <w:tcW w:w="2741" w:type="dxa"/>
          </w:tcPr>
          <w:p w14:paraId="45CD883E" w14:textId="0FE15B44" w:rsidR="007C31B2" w:rsidRPr="004109EA" w:rsidRDefault="007C31B2" w:rsidP="007C31B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100</w:t>
            </w:r>
          </w:p>
        </w:tc>
      </w:tr>
      <w:tr w:rsidR="007C31B2" w:rsidRPr="004109EA" w14:paraId="74F2A694"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2459" w:type="dxa"/>
          </w:tcPr>
          <w:p w14:paraId="3D8251C3" w14:textId="5BBD216A" w:rsidR="007C31B2" w:rsidRPr="004109EA" w:rsidRDefault="007C31B2" w:rsidP="007C31B2">
            <w:pPr>
              <w:spacing w:line="360" w:lineRule="auto"/>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 xml:space="preserve">12 </w:t>
            </w:r>
          </w:p>
        </w:tc>
        <w:tc>
          <w:tcPr>
            <w:tcW w:w="2551" w:type="dxa"/>
          </w:tcPr>
          <w:p w14:paraId="4B877A22" w14:textId="16789095" w:rsidR="007C31B2" w:rsidRPr="004109EA" w:rsidRDefault="007C31B2" w:rsidP="007C31B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37</w:t>
            </w:r>
          </w:p>
        </w:tc>
        <w:tc>
          <w:tcPr>
            <w:tcW w:w="2741" w:type="dxa"/>
          </w:tcPr>
          <w:p w14:paraId="27655174" w14:textId="7D3BA2C8" w:rsidR="007C31B2" w:rsidRPr="004109EA" w:rsidRDefault="007C31B2" w:rsidP="007C31B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96</w:t>
            </w:r>
          </w:p>
        </w:tc>
      </w:tr>
    </w:tbl>
    <w:p w14:paraId="75ED2692" w14:textId="42704897" w:rsidR="00C8014C" w:rsidRPr="004109EA" w:rsidRDefault="00163E68" w:rsidP="00926A91">
      <w:pPr>
        <w:spacing w:before="240"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The influence of immobilization time is presented in </w:t>
      </w:r>
      <w:r w:rsidR="007C31B2" w:rsidRPr="004109EA">
        <w:rPr>
          <w:rFonts w:ascii="Times New Roman" w:hAnsi="Times New Roman" w:cs="Times New Roman"/>
          <w:b/>
          <w:sz w:val="24"/>
          <w:szCs w:val="24"/>
          <w:lang w:val="en-GB"/>
        </w:rPr>
        <w:t>Table 1</w:t>
      </w:r>
      <w:r w:rsidRPr="004109EA">
        <w:rPr>
          <w:rFonts w:ascii="Times New Roman" w:hAnsi="Times New Roman" w:cs="Times New Roman"/>
          <w:sz w:val="24"/>
          <w:szCs w:val="24"/>
          <w:lang w:val="en-GB"/>
        </w:rPr>
        <w:t xml:space="preserve">. At first, immobilization time </w:t>
      </w:r>
      <w:r w:rsidR="00897832" w:rsidRPr="004109EA">
        <w:rPr>
          <w:rFonts w:ascii="Times New Roman" w:hAnsi="Times New Roman" w:cs="Times New Roman"/>
          <w:sz w:val="24"/>
          <w:szCs w:val="24"/>
          <w:lang w:val="en-GB"/>
        </w:rPr>
        <w:t>was investigated at 2 hours, and later on prolonged to 12 hours</w:t>
      </w:r>
      <w:r w:rsidRPr="004109EA">
        <w:rPr>
          <w:rFonts w:ascii="Times New Roman" w:hAnsi="Times New Roman" w:cs="Times New Roman"/>
          <w:sz w:val="24"/>
          <w:szCs w:val="24"/>
          <w:lang w:val="en-GB"/>
        </w:rPr>
        <w:t xml:space="preserve">. </w:t>
      </w:r>
      <w:r w:rsidR="00897832" w:rsidRPr="004109EA">
        <w:rPr>
          <w:rFonts w:ascii="Times New Roman" w:hAnsi="Times New Roman" w:cs="Times New Roman"/>
          <w:sz w:val="24"/>
          <w:szCs w:val="24"/>
          <w:lang w:val="en-GB"/>
        </w:rPr>
        <w:t xml:space="preserve">When performing immobilization for 2 hours, residual activity of immobilized ADH-CMD-MNPs of 87% with 100% immobilization efficiency was achieved. When the immobilization time was prolonged to 12 hours, the residual activity of immobilized ADH-CMD-MNPs decreased drastically, to 37% with 96% immobilization efficiency. </w:t>
      </w:r>
      <w:r w:rsidRPr="004109EA">
        <w:rPr>
          <w:rFonts w:ascii="Times New Roman" w:hAnsi="Times New Roman" w:cs="Times New Roman"/>
          <w:sz w:val="24"/>
          <w:szCs w:val="24"/>
          <w:lang w:val="en-GB"/>
        </w:rPr>
        <w:t xml:space="preserve">The results indicate that the immobilization time has an important effect on residual activity of immobilized ADH-CMD-MNPs and that the optimal immobilization lasts for 2 hours, which is sufficient time to bind enzyme ADH effectively to CMD-MNPS surface with its highest possible activity. </w:t>
      </w:r>
    </w:p>
    <w:p w14:paraId="7072ECA2" w14:textId="24EA6542" w:rsidR="007C31B2" w:rsidRPr="004109EA" w:rsidRDefault="007C31B2" w:rsidP="007C31B2">
      <w:pPr>
        <w:spacing w:before="240"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Table 2</w:t>
      </w:r>
      <w:proofErr w:type="gramStart"/>
      <w:r w:rsidRPr="004109EA">
        <w:rPr>
          <w:rFonts w:ascii="Times New Roman" w:hAnsi="Times New Roman" w:cs="Times New Roman"/>
          <w:b/>
          <w:sz w:val="20"/>
          <w:szCs w:val="24"/>
          <w:lang w:val="en-GB"/>
        </w:rPr>
        <w:t>:</w:t>
      </w:r>
      <w:r w:rsidRPr="004109EA">
        <w:rPr>
          <w:rFonts w:ascii="Times New Roman" w:hAnsi="Times New Roman" w:cs="Times New Roman"/>
          <w:sz w:val="20"/>
          <w:szCs w:val="24"/>
          <w:lang w:val="en-GB"/>
        </w:rPr>
        <w:t>:</w:t>
      </w:r>
      <w:proofErr w:type="gramEnd"/>
      <w:r w:rsidRPr="004109EA">
        <w:rPr>
          <w:rFonts w:ascii="Times New Roman" w:hAnsi="Times New Roman" w:cs="Times New Roman"/>
          <w:sz w:val="20"/>
          <w:szCs w:val="24"/>
          <w:lang w:val="en-GB"/>
        </w:rPr>
        <w:t xml:space="preserve"> Residual activities and immobilization efficiency of ADH immobilized onto epoxy functionalized CMD-MNPs, while investigating enzyme concentration. </w:t>
      </w:r>
    </w:p>
    <w:tbl>
      <w:tblPr>
        <w:tblStyle w:val="PlainTable21"/>
        <w:tblW w:w="0" w:type="auto"/>
        <w:jc w:val="center"/>
        <w:tblLook w:val="04A0" w:firstRow="1" w:lastRow="0" w:firstColumn="1" w:lastColumn="0" w:noHBand="0" w:noVBand="1"/>
      </w:tblPr>
      <w:tblGrid>
        <w:gridCol w:w="2884"/>
        <w:gridCol w:w="2126"/>
        <w:gridCol w:w="2741"/>
      </w:tblGrid>
      <w:tr w:rsidR="007C31B2" w:rsidRPr="004109EA" w14:paraId="26F14505" w14:textId="77777777" w:rsidTr="008608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shd w:val="clear" w:color="auto" w:fill="D9D9D9" w:themeFill="background1" w:themeFillShade="D9"/>
          </w:tcPr>
          <w:p w14:paraId="03ECE6CF" w14:textId="637601BC" w:rsidR="007C31B2" w:rsidRPr="004109EA" w:rsidRDefault="007C31B2" w:rsidP="00D148C2">
            <w:pPr>
              <w:spacing w:line="360" w:lineRule="auto"/>
              <w:rPr>
                <w:rFonts w:ascii="Times New Roman" w:hAnsi="Times New Roman" w:cs="Times New Roman"/>
                <w:sz w:val="24"/>
                <w:szCs w:val="24"/>
                <w:lang w:val="en-GB"/>
              </w:rPr>
            </w:pPr>
            <w:r w:rsidRPr="004109EA">
              <w:rPr>
                <w:rFonts w:ascii="Times New Roman" w:hAnsi="Times New Roman" w:cs="Times New Roman"/>
                <w:sz w:val="24"/>
                <w:szCs w:val="24"/>
                <w:lang w:val="en-GB"/>
              </w:rPr>
              <w:t>Enzyme concentration [mg/mL]</w:t>
            </w:r>
          </w:p>
        </w:tc>
        <w:tc>
          <w:tcPr>
            <w:tcW w:w="2126" w:type="dxa"/>
            <w:shd w:val="clear" w:color="auto" w:fill="D9D9D9" w:themeFill="background1" w:themeFillShade="D9"/>
          </w:tcPr>
          <w:p w14:paraId="4772CB53" w14:textId="77777777" w:rsidR="008608B3" w:rsidRPr="004109EA" w:rsidRDefault="007C31B2" w:rsidP="00D148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Residual </w:t>
            </w:r>
          </w:p>
          <w:p w14:paraId="0DED5817" w14:textId="7FB7C6C8" w:rsidR="007C31B2" w:rsidRPr="004109EA" w:rsidRDefault="007C31B2"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activity [%]</w:t>
            </w:r>
          </w:p>
        </w:tc>
        <w:tc>
          <w:tcPr>
            <w:tcW w:w="2741" w:type="dxa"/>
            <w:shd w:val="clear" w:color="auto" w:fill="D9D9D9" w:themeFill="background1" w:themeFillShade="D9"/>
          </w:tcPr>
          <w:p w14:paraId="65591E6E" w14:textId="77777777" w:rsidR="007C31B2" w:rsidRPr="004109EA" w:rsidRDefault="007C31B2" w:rsidP="00D148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Immobilization efficiency [%]</w:t>
            </w:r>
          </w:p>
        </w:tc>
      </w:tr>
      <w:tr w:rsidR="007C31B2" w:rsidRPr="004109EA" w14:paraId="41BD1673"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Pr>
          <w:p w14:paraId="10F1893E" w14:textId="01C418A6" w:rsidR="007C31B2" w:rsidRPr="004109EA" w:rsidRDefault="007C31B2" w:rsidP="00D148C2">
            <w:pPr>
              <w:spacing w:line="360" w:lineRule="auto"/>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0.02</w:t>
            </w:r>
          </w:p>
        </w:tc>
        <w:tc>
          <w:tcPr>
            <w:tcW w:w="2126" w:type="dxa"/>
          </w:tcPr>
          <w:p w14:paraId="1D2ABA63" w14:textId="77777777" w:rsidR="007C31B2" w:rsidRPr="004109EA" w:rsidRDefault="007C31B2" w:rsidP="00D148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87</w:t>
            </w:r>
          </w:p>
        </w:tc>
        <w:tc>
          <w:tcPr>
            <w:tcW w:w="2741" w:type="dxa"/>
          </w:tcPr>
          <w:p w14:paraId="0B3D178C" w14:textId="77777777" w:rsidR="007C31B2" w:rsidRPr="004109EA" w:rsidRDefault="007C31B2" w:rsidP="00D148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100</w:t>
            </w:r>
          </w:p>
        </w:tc>
      </w:tr>
      <w:tr w:rsidR="007C31B2" w:rsidRPr="004109EA" w14:paraId="481DC17C"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2884" w:type="dxa"/>
          </w:tcPr>
          <w:p w14:paraId="0E130349" w14:textId="669B571A" w:rsidR="007C31B2" w:rsidRPr="004109EA" w:rsidRDefault="007C31B2" w:rsidP="007C31B2">
            <w:pPr>
              <w:spacing w:line="360" w:lineRule="auto"/>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0.04</w:t>
            </w:r>
          </w:p>
        </w:tc>
        <w:tc>
          <w:tcPr>
            <w:tcW w:w="2126" w:type="dxa"/>
          </w:tcPr>
          <w:p w14:paraId="0A71C244" w14:textId="322C037A" w:rsidR="007C31B2" w:rsidRPr="004109EA" w:rsidRDefault="007C31B2" w:rsidP="00D148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42</w:t>
            </w:r>
          </w:p>
        </w:tc>
        <w:tc>
          <w:tcPr>
            <w:tcW w:w="2741" w:type="dxa"/>
          </w:tcPr>
          <w:p w14:paraId="49366DC4" w14:textId="3398728D" w:rsidR="007C31B2" w:rsidRPr="004109EA" w:rsidRDefault="007C31B2" w:rsidP="00D148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31</w:t>
            </w:r>
          </w:p>
        </w:tc>
      </w:tr>
    </w:tbl>
    <w:p w14:paraId="25ED9BC3" w14:textId="4D43E338" w:rsidR="00163E68" w:rsidRPr="004109EA" w:rsidRDefault="00B11204" w:rsidP="00926A91">
      <w:pPr>
        <w:spacing w:before="240" w:after="0" w:line="360" w:lineRule="auto"/>
        <w:jc w:val="both"/>
        <w:rPr>
          <w:rFonts w:ascii="Times New Roman" w:hAnsi="Times New Roman" w:cs="Times New Roman"/>
          <w:noProof/>
          <w:sz w:val="24"/>
          <w:szCs w:val="24"/>
          <w:lang w:val="en-GB" w:eastAsia="sl-SI"/>
        </w:rPr>
      </w:pPr>
      <w:r w:rsidRPr="004109EA">
        <w:rPr>
          <w:rFonts w:ascii="Times New Roman" w:hAnsi="Times New Roman" w:cs="Times New Roman"/>
          <w:sz w:val="24"/>
          <w:szCs w:val="24"/>
          <w:lang w:val="en-GB"/>
        </w:rPr>
        <w:t>A</w:t>
      </w:r>
      <w:r w:rsidR="00163E68" w:rsidRPr="004109EA">
        <w:rPr>
          <w:rFonts w:ascii="Times New Roman" w:hAnsi="Times New Roman" w:cs="Times New Roman"/>
          <w:sz w:val="24"/>
          <w:szCs w:val="24"/>
          <w:lang w:val="en-GB"/>
        </w:rPr>
        <w:t xml:space="preserve">n increase in ADH concentration </w:t>
      </w:r>
      <w:r w:rsidRPr="004109EA">
        <w:rPr>
          <w:rFonts w:ascii="Times New Roman" w:hAnsi="Times New Roman" w:cs="Times New Roman"/>
          <w:sz w:val="24"/>
          <w:szCs w:val="24"/>
          <w:lang w:val="en-GB"/>
        </w:rPr>
        <w:t>is suggested to</w:t>
      </w:r>
      <w:r w:rsidR="00163E68" w:rsidRPr="004109EA">
        <w:rPr>
          <w:rFonts w:ascii="Times New Roman" w:hAnsi="Times New Roman" w:cs="Times New Roman"/>
          <w:sz w:val="24"/>
          <w:szCs w:val="24"/>
          <w:lang w:val="en-GB"/>
        </w:rPr>
        <w:t xml:space="preserve"> yi</w:t>
      </w:r>
      <w:r w:rsidR="00C8014C" w:rsidRPr="004109EA">
        <w:rPr>
          <w:rFonts w:ascii="Times New Roman" w:hAnsi="Times New Roman" w:cs="Times New Roman"/>
          <w:sz w:val="24"/>
          <w:szCs w:val="24"/>
          <w:lang w:val="en-GB"/>
        </w:rPr>
        <w:t>e</w:t>
      </w:r>
      <w:r w:rsidR="00163E68" w:rsidRPr="004109EA">
        <w:rPr>
          <w:rFonts w:ascii="Times New Roman" w:hAnsi="Times New Roman" w:cs="Times New Roman"/>
          <w:sz w:val="24"/>
          <w:szCs w:val="24"/>
          <w:lang w:val="en-GB"/>
        </w:rPr>
        <w:t>l</w:t>
      </w:r>
      <w:r w:rsidRPr="004109EA">
        <w:rPr>
          <w:rFonts w:ascii="Times New Roman" w:hAnsi="Times New Roman" w:cs="Times New Roman"/>
          <w:sz w:val="24"/>
          <w:szCs w:val="24"/>
          <w:lang w:val="en-GB"/>
        </w:rPr>
        <w:t>d in a more active product. However,</w:t>
      </w:r>
      <w:r w:rsidR="00163E68" w:rsidRPr="004109EA">
        <w:rPr>
          <w:rFonts w:ascii="Times New Roman" w:hAnsi="Times New Roman" w:cs="Times New Roman"/>
          <w:sz w:val="24"/>
          <w:szCs w:val="24"/>
          <w:lang w:val="en-GB"/>
        </w:rPr>
        <w:t xml:space="preserve"> with increase of enzyme concentration to 0.04 mg/mL the residual activity of immobilized ADH-CMD-MNPs decreased</w:t>
      </w:r>
      <w:r w:rsidR="00C8014C" w:rsidRPr="004109EA">
        <w:rPr>
          <w:rFonts w:ascii="Times New Roman" w:hAnsi="Times New Roman" w:cs="Times New Roman"/>
          <w:sz w:val="24"/>
          <w:szCs w:val="24"/>
          <w:lang w:val="en-GB"/>
        </w:rPr>
        <w:t>.</w:t>
      </w:r>
      <w:r w:rsidR="00163E68" w:rsidRPr="004109EA">
        <w:rPr>
          <w:rFonts w:ascii="Times New Roman" w:hAnsi="Times New Roman" w:cs="Times New Roman"/>
          <w:sz w:val="24"/>
          <w:szCs w:val="24"/>
          <w:lang w:val="en-GB"/>
        </w:rPr>
        <w:t xml:space="preserve"> When the ADH concentration was increased from 0.02 mg/mL </w:t>
      </w:r>
      <w:r w:rsidR="001D5461" w:rsidRPr="004109EA">
        <w:rPr>
          <w:rFonts w:ascii="Times New Roman" w:hAnsi="Times New Roman" w:cs="Times New Roman"/>
          <w:sz w:val="24"/>
          <w:szCs w:val="24"/>
          <w:lang w:val="en-GB"/>
        </w:rPr>
        <w:t xml:space="preserve">to </w:t>
      </w:r>
      <w:r w:rsidR="00163E68" w:rsidRPr="004109EA">
        <w:rPr>
          <w:rFonts w:ascii="Times New Roman" w:hAnsi="Times New Roman" w:cs="Times New Roman"/>
          <w:sz w:val="24"/>
          <w:szCs w:val="24"/>
          <w:lang w:val="en-GB"/>
        </w:rPr>
        <w:t xml:space="preserve">0.04 mg/mL the residual activity decreased to 42% and immobilization efficiency decreased slightly more, to 31%. Results can be observed in </w:t>
      </w:r>
      <w:r w:rsidR="007C31B2" w:rsidRPr="004109EA">
        <w:rPr>
          <w:rFonts w:ascii="Times New Roman" w:hAnsi="Times New Roman" w:cs="Times New Roman"/>
          <w:b/>
          <w:sz w:val="24"/>
          <w:szCs w:val="24"/>
          <w:lang w:val="en-GB"/>
        </w:rPr>
        <w:t>Table 2</w:t>
      </w:r>
      <w:r w:rsidR="00163E68" w:rsidRPr="004109EA">
        <w:rPr>
          <w:rFonts w:ascii="Times New Roman" w:hAnsi="Times New Roman" w:cs="Times New Roman"/>
          <w:sz w:val="24"/>
          <w:szCs w:val="24"/>
          <w:lang w:val="en-GB"/>
        </w:rPr>
        <w:t xml:space="preserve">. </w:t>
      </w:r>
      <w:r w:rsidR="00AE5AC2" w:rsidRPr="004109EA">
        <w:rPr>
          <w:rFonts w:ascii="Times New Roman" w:hAnsi="Times New Roman" w:cs="Times New Roman"/>
          <w:sz w:val="24"/>
          <w:szCs w:val="24"/>
          <w:lang w:val="en-GB"/>
        </w:rPr>
        <w:t>T</w:t>
      </w:r>
      <w:r w:rsidR="00163E68" w:rsidRPr="004109EA">
        <w:rPr>
          <w:rFonts w:ascii="Times New Roman" w:hAnsi="Times New Roman" w:cs="Times New Roman"/>
          <w:sz w:val="24"/>
          <w:szCs w:val="24"/>
          <w:lang w:val="en-GB"/>
        </w:rPr>
        <w:t>he decrease in residual activity with increasing enzyme concentration can be attributed to the oversaturation of the enzyme over the support surface</w:t>
      </w:r>
      <w:r w:rsidR="00AE5AC2" w:rsidRPr="004109EA">
        <w:rPr>
          <w:rFonts w:ascii="Times New Roman" w:hAnsi="Times New Roman" w:cs="Times New Roman"/>
          <w:sz w:val="24"/>
          <w:szCs w:val="24"/>
          <w:lang w:val="en-GB"/>
        </w:rPr>
        <w:t>.</w:t>
      </w:r>
      <w:r w:rsidR="008154D2" w:rsidRPr="004109EA">
        <w:rPr>
          <w:rFonts w:ascii="Times New Roman" w:hAnsi="Times New Roman" w:cs="Times New Roman"/>
          <w:sz w:val="24"/>
          <w:szCs w:val="24"/>
          <w:lang w:val="en-GB"/>
        </w:rPr>
        <w:t xml:space="preserve"> As enzyme has an active site, it is available for substrate binding to form a product. When enzyme molecules crowd on the support surface, due to high enzyme concentration, enzyme molecules tend to overlap each other. That overlapping leads to inaccessibility of enzyme molecules’ active sites, therefore </w:t>
      </w:r>
      <w:proofErr w:type="spellStart"/>
      <w:r w:rsidR="008154D2" w:rsidRPr="004109EA">
        <w:rPr>
          <w:rFonts w:ascii="Times New Roman" w:hAnsi="Times New Roman" w:cs="Times New Roman"/>
          <w:sz w:val="24"/>
          <w:szCs w:val="24"/>
          <w:lang w:val="en-GB"/>
        </w:rPr>
        <w:t>can not</w:t>
      </w:r>
      <w:proofErr w:type="spellEnd"/>
      <w:r w:rsidR="008154D2" w:rsidRPr="004109EA">
        <w:rPr>
          <w:rFonts w:ascii="Times New Roman" w:hAnsi="Times New Roman" w:cs="Times New Roman"/>
          <w:sz w:val="24"/>
          <w:szCs w:val="24"/>
          <w:lang w:val="en-GB"/>
        </w:rPr>
        <w:t xml:space="preserve"> be bind with the </w:t>
      </w:r>
      <w:r w:rsidR="008154D2" w:rsidRPr="004109EA">
        <w:rPr>
          <w:rFonts w:ascii="Times New Roman" w:hAnsi="Times New Roman" w:cs="Times New Roman"/>
          <w:sz w:val="24"/>
          <w:szCs w:val="24"/>
          <w:lang w:val="en-GB"/>
        </w:rPr>
        <w:lastRenderedPageBreak/>
        <w:t xml:space="preserve">substrate. As a consequence of this inaccessibility, the product </w:t>
      </w:r>
      <w:proofErr w:type="spellStart"/>
      <w:r w:rsidR="008154D2" w:rsidRPr="004109EA">
        <w:rPr>
          <w:rFonts w:ascii="Times New Roman" w:hAnsi="Times New Roman" w:cs="Times New Roman"/>
          <w:sz w:val="24"/>
          <w:szCs w:val="24"/>
          <w:lang w:val="en-GB"/>
        </w:rPr>
        <w:t>can not</w:t>
      </w:r>
      <w:proofErr w:type="spellEnd"/>
      <w:r w:rsidR="008154D2" w:rsidRPr="004109EA">
        <w:rPr>
          <w:rFonts w:ascii="Times New Roman" w:hAnsi="Times New Roman" w:cs="Times New Roman"/>
          <w:sz w:val="24"/>
          <w:szCs w:val="24"/>
          <w:lang w:val="en-GB"/>
        </w:rPr>
        <w:t xml:space="preserve"> be formed, which is expressed as reduced enzyme activity or denaturation of immobilized enzyme</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39-42</w:t>
      </w:r>
      <w:r w:rsidR="00163E68" w:rsidRPr="004109EA">
        <w:rPr>
          <w:rFonts w:ascii="Times New Roman" w:hAnsi="Times New Roman" w:cs="Times New Roman"/>
          <w:noProof/>
          <w:sz w:val="24"/>
          <w:szCs w:val="24"/>
          <w:lang w:val="en-GB" w:eastAsia="sl-SI"/>
        </w:rPr>
        <w:t xml:space="preserve"> </w:t>
      </w:r>
    </w:p>
    <w:p w14:paraId="277D50E6" w14:textId="77777777" w:rsidR="00926A91" w:rsidRPr="004109EA" w:rsidRDefault="00926A91" w:rsidP="00926A91">
      <w:pPr>
        <w:spacing w:before="240" w:after="0" w:line="360" w:lineRule="auto"/>
        <w:jc w:val="both"/>
        <w:rPr>
          <w:rFonts w:ascii="Times New Roman" w:hAnsi="Times New Roman" w:cs="Times New Roman"/>
          <w:sz w:val="24"/>
          <w:szCs w:val="24"/>
          <w:lang w:val="en-GB"/>
        </w:rPr>
      </w:pPr>
    </w:p>
    <w:p w14:paraId="0D953EDB" w14:textId="77777777" w:rsidR="00AA436A" w:rsidRPr="004109EA" w:rsidRDefault="00696583" w:rsidP="00926A91">
      <w:pPr>
        <w:pStyle w:val="Odstavekseznama"/>
        <w:numPr>
          <w:ilvl w:val="1"/>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Characterization</w:t>
      </w:r>
    </w:p>
    <w:p w14:paraId="31990CFC" w14:textId="77777777" w:rsidR="00AA436A" w:rsidRPr="004109EA" w:rsidRDefault="000544C0" w:rsidP="00926A91">
      <w:pPr>
        <w:pStyle w:val="Odstavekseznama"/>
        <w:numPr>
          <w:ilvl w:val="2"/>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FTIR, SEM, DLS</w:t>
      </w:r>
    </w:p>
    <w:p w14:paraId="5793E694" w14:textId="28504DD2" w:rsidR="00DF07EA" w:rsidRPr="004109EA" w:rsidRDefault="005D38BE"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Present peaks from </w:t>
      </w:r>
      <w:r w:rsidR="00696583" w:rsidRPr="004109EA">
        <w:rPr>
          <w:rFonts w:ascii="Times New Roman" w:hAnsi="Times New Roman" w:cs="Times New Roman"/>
          <w:sz w:val="24"/>
          <w:szCs w:val="24"/>
          <w:lang w:val="en-GB"/>
        </w:rPr>
        <w:t xml:space="preserve">FT-IR spectra of CMD-MNPs, ADH-CMD-MNPs and free ADH </w:t>
      </w:r>
      <w:r w:rsidRPr="004109EA">
        <w:rPr>
          <w:rFonts w:ascii="Times New Roman" w:hAnsi="Times New Roman" w:cs="Times New Roman"/>
          <w:sz w:val="24"/>
          <w:szCs w:val="24"/>
          <w:lang w:val="en-GB"/>
        </w:rPr>
        <w:t>are</w:t>
      </w:r>
      <w:r w:rsidR="00696583" w:rsidRPr="004109EA">
        <w:rPr>
          <w:rFonts w:ascii="Times New Roman" w:hAnsi="Times New Roman" w:cs="Times New Roman"/>
          <w:sz w:val="24"/>
          <w:szCs w:val="24"/>
          <w:lang w:val="en-GB"/>
        </w:rPr>
        <w:t xml:space="preserve"> presented in </w:t>
      </w:r>
      <w:r w:rsidRPr="004109EA">
        <w:rPr>
          <w:rFonts w:ascii="Times New Roman" w:hAnsi="Times New Roman" w:cs="Times New Roman"/>
          <w:b/>
          <w:sz w:val="24"/>
          <w:szCs w:val="24"/>
          <w:lang w:val="en-GB"/>
        </w:rPr>
        <w:t>Table 3</w:t>
      </w:r>
      <w:r w:rsidR="00696583" w:rsidRPr="004109EA">
        <w:rPr>
          <w:rFonts w:ascii="Times New Roman" w:hAnsi="Times New Roman" w:cs="Times New Roman"/>
          <w:sz w:val="24"/>
          <w:szCs w:val="24"/>
          <w:lang w:val="en-GB"/>
        </w:rPr>
        <w:t>. ADH enzyme complex in ADH-CMD-MNPs shows characteristic absorption peaks at 1330 cm</w:t>
      </w:r>
      <w:r w:rsidR="00696583" w:rsidRPr="004109EA">
        <w:rPr>
          <w:rFonts w:ascii="Times New Roman" w:hAnsi="Times New Roman" w:cs="Times New Roman"/>
          <w:sz w:val="24"/>
          <w:szCs w:val="24"/>
          <w:vertAlign w:val="superscript"/>
          <w:lang w:val="en-GB"/>
        </w:rPr>
        <w:t>-1</w:t>
      </w:r>
      <w:r w:rsidR="00D837C4" w:rsidRPr="004109EA">
        <w:rPr>
          <w:rFonts w:ascii="Times New Roman" w:hAnsi="Times New Roman" w:cs="Times New Roman"/>
          <w:sz w:val="24"/>
          <w:szCs w:val="24"/>
          <w:lang w:val="en-GB"/>
        </w:rPr>
        <w:t>, 1640</w:t>
      </w:r>
      <w:r w:rsidR="00696583" w:rsidRPr="004109EA">
        <w:rPr>
          <w:rFonts w:ascii="Times New Roman" w:hAnsi="Times New Roman" w:cs="Times New Roman"/>
          <w:sz w:val="24"/>
          <w:szCs w:val="24"/>
          <w:lang w:val="en-GB"/>
        </w:rPr>
        <w:t xml:space="preserve">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and 1450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which can also be observed in the free ADH spectra, exhibiting characteristic frequencies of ADH complex at 164</w:t>
      </w:r>
      <w:r w:rsidR="00D837C4" w:rsidRPr="004109EA">
        <w:rPr>
          <w:rFonts w:ascii="Times New Roman" w:hAnsi="Times New Roman" w:cs="Times New Roman"/>
          <w:sz w:val="24"/>
          <w:szCs w:val="24"/>
          <w:lang w:val="en-GB"/>
        </w:rPr>
        <w:t>0</w:t>
      </w:r>
      <w:r w:rsidR="00696583" w:rsidRPr="004109EA">
        <w:rPr>
          <w:rFonts w:ascii="Times New Roman" w:hAnsi="Times New Roman" w:cs="Times New Roman"/>
          <w:sz w:val="24"/>
          <w:szCs w:val="24"/>
          <w:lang w:val="en-GB"/>
        </w:rPr>
        <w:t xml:space="preserve"> cm</w:t>
      </w:r>
      <w:r w:rsidR="00696583" w:rsidRPr="004109EA">
        <w:rPr>
          <w:rFonts w:ascii="Times New Roman" w:hAnsi="Times New Roman" w:cs="Times New Roman"/>
          <w:sz w:val="24"/>
          <w:szCs w:val="24"/>
          <w:vertAlign w:val="superscript"/>
          <w:lang w:val="en-GB"/>
        </w:rPr>
        <w:t>-1</w:t>
      </w:r>
      <w:r w:rsidR="00D837C4" w:rsidRPr="004109EA">
        <w:rPr>
          <w:rFonts w:ascii="Times New Roman" w:hAnsi="Times New Roman" w:cs="Times New Roman"/>
          <w:sz w:val="24"/>
          <w:szCs w:val="24"/>
          <w:lang w:val="en-GB"/>
        </w:rPr>
        <w:t xml:space="preserve"> and 1390</w:t>
      </w:r>
      <w:r w:rsidR="00696583" w:rsidRPr="004109EA">
        <w:rPr>
          <w:rFonts w:ascii="Times New Roman" w:hAnsi="Times New Roman" w:cs="Times New Roman"/>
          <w:sz w:val="24"/>
          <w:szCs w:val="24"/>
          <w:lang w:val="en-GB"/>
        </w:rPr>
        <w:t xml:space="preserve">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The symmetric ring stretching frequency of the epoxy ring around 813, 921, and 1269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were presented, indicating the existence of epoxy group on epoxy functionalized CMD-MNPs. The absorption peaks at 569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and 682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belong to the stretching vibration modes of Fe–O bond of synthesized MNPs. Characteristic adsorption peaks are shown at </w:t>
      </w:r>
      <w:proofErr w:type="spellStart"/>
      <w:r w:rsidR="00696583" w:rsidRPr="004109EA">
        <w:rPr>
          <w:rFonts w:ascii="Times New Roman" w:hAnsi="Times New Roman" w:cs="Times New Roman"/>
          <w:sz w:val="24"/>
          <w:szCs w:val="24"/>
          <w:lang w:val="en-GB"/>
        </w:rPr>
        <w:t>at</w:t>
      </w:r>
      <w:proofErr w:type="spellEnd"/>
      <w:r w:rsidR="00696583" w:rsidRPr="004109EA">
        <w:rPr>
          <w:rFonts w:ascii="Times New Roman" w:hAnsi="Times New Roman" w:cs="Times New Roman"/>
          <w:sz w:val="24"/>
          <w:szCs w:val="24"/>
          <w:lang w:val="en-GB"/>
        </w:rPr>
        <w:t xml:space="preserve"> 1010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which corresponds to CMD </w:t>
      </w:r>
      <w:proofErr w:type="spellStart"/>
      <w:r w:rsidR="00696583" w:rsidRPr="004109EA">
        <w:rPr>
          <w:rFonts w:ascii="Times New Roman" w:hAnsi="Times New Roman" w:cs="Times New Roman"/>
          <w:sz w:val="24"/>
          <w:szCs w:val="24"/>
          <w:lang w:val="en-GB"/>
        </w:rPr>
        <w:t>νC</w:t>
      </w:r>
      <w:proofErr w:type="spellEnd"/>
      <w:r w:rsidR="00696583" w:rsidRPr="004109EA">
        <w:rPr>
          <w:rFonts w:ascii="Times New Roman" w:hAnsi="Times New Roman" w:cs="Times New Roman"/>
          <w:sz w:val="24"/>
          <w:szCs w:val="24"/>
          <w:lang w:val="en-GB"/>
        </w:rPr>
        <w:t>–O vibrations, while the broad absorption peak at 3408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corresponds to the characteristic </w:t>
      </w:r>
      <w:proofErr w:type="spellStart"/>
      <w:r w:rsidR="00696583" w:rsidRPr="004109EA">
        <w:rPr>
          <w:rFonts w:ascii="Times New Roman" w:hAnsi="Times New Roman" w:cs="Times New Roman"/>
          <w:sz w:val="24"/>
          <w:szCs w:val="24"/>
          <w:lang w:val="en-GB"/>
        </w:rPr>
        <w:t>νO</w:t>
      </w:r>
      <w:proofErr w:type="spellEnd"/>
      <w:r w:rsidR="00696583" w:rsidRPr="004109EA">
        <w:rPr>
          <w:rFonts w:ascii="Times New Roman" w:hAnsi="Times New Roman" w:cs="Times New Roman"/>
          <w:sz w:val="24"/>
          <w:szCs w:val="24"/>
          <w:lang w:val="en-GB"/>
        </w:rPr>
        <w:t xml:space="preserve">–H stretching and </w:t>
      </w:r>
      <w:proofErr w:type="spellStart"/>
      <w:r w:rsidR="00696583" w:rsidRPr="004109EA">
        <w:rPr>
          <w:rFonts w:ascii="Times New Roman" w:hAnsi="Times New Roman" w:cs="Times New Roman"/>
          <w:sz w:val="24"/>
          <w:szCs w:val="24"/>
          <w:lang w:val="en-GB"/>
        </w:rPr>
        <w:t>δO</w:t>
      </w:r>
      <w:proofErr w:type="spellEnd"/>
      <w:r w:rsidR="00696583" w:rsidRPr="004109EA">
        <w:rPr>
          <w:rFonts w:ascii="Times New Roman" w:hAnsi="Times New Roman" w:cs="Times New Roman"/>
          <w:sz w:val="24"/>
          <w:szCs w:val="24"/>
          <w:lang w:val="en-GB"/>
        </w:rPr>
        <w:t xml:space="preserve">–H deformation modes of CMD hydroxyl groups, </w:t>
      </w:r>
      <w:r w:rsidR="00B11204" w:rsidRPr="004109EA">
        <w:rPr>
          <w:rFonts w:ascii="Times New Roman" w:hAnsi="Times New Roman" w:cs="Times New Roman"/>
          <w:sz w:val="24"/>
          <w:szCs w:val="24"/>
          <w:lang w:val="en-GB"/>
        </w:rPr>
        <w:t>also</w:t>
      </w:r>
      <w:r w:rsidR="00696583" w:rsidRPr="004109EA">
        <w:rPr>
          <w:rFonts w:ascii="Times New Roman" w:hAnsi="Times New Roman" w:cs="Times New Roman"/>
          <w:sz w:val="24"/>
          <w:szCs w:val="24"/>
          <w:lang w:val="en-GB"/>
        </w:rPr>
        <w:t xml:space="preserve"> CMD carboxyl groups are represented in absorption peak at 1642 cm</w:t>
      </w:r>
      <w:r w:rsidR="00696583" w:rsidRPr="004109EA">
        <w:rPr>
          <w:rFonts w:ascii="Times New Roman" w:hAnsi="Times New Roman" w:cs="Times New Roman"/>
          <w:sz w:val="24"/>
          <w:szCs w:val="24"/>
          <w:vertAlign w:val="superscript"/>
          <w:lang w:val="en-GB"/>
        </w:rPr>
        <w:t>-1</w:t>
      </w:r>
      <w:r w:rsidR="00696583" w:rsidRPr="004109EA">
        <w:rPr>
          <w:rFonts w:ascii="Times New Roman" w:hAnsi="Times New Roman" w:cs="Times New Roman"/>
          <w:sz w:val="24"/>
          <w:szCs w:val="24"/>
          <w:lang w:val="en-GB"/>
        </w:rPr>
        <w:t xml:space="preserve">. </w:t>
      </w:r>
      <w:proofErr w:type="gramStart"/>
      <w:r w:rsidR="00E07C3C" w:rsidRPr="004109EA">
        <w:rPr>
          <w:rFonts w:ascii="Times New Roman" w:hAnsi="Times New Roman" w:cs="Times New Roman"/>
          <w:sz w:val="24"/>
          <w:szCs w:val="24"/>
          <w:lang w:val="en-GB"/>
        </w:rPr>
        <w:t>FT-IR spectra is</w:t>
      </w:r>
      <w:proofErr w:type="gramEnd"/>
      <w:r w:rsidR="00E07C3C" w:rsidRPr="004109EA">
        <w:rPr>
          <w:rFonts w:ascii="Times New Roman" w:hAnsi="Times New Roman" w:cs="Times New Roman"/>
          <w:sz w:val="24"/>
          <w:szCs w:val="24"/>
          <w:lang w:val="en-GB"/>
        </w:rPr>
        <w:t xml:space="preserve"> available in Supplementary Material 1.</w:t>
      </w:r>
    </w:p>
    <w:p w14:paraId="239ABB9B" w14:textId="35CF0990" w:rsidR="005D38BE" w:rsidRPr="004109EA" w:rsidRDefault="005D38BE" w:rsidP="005D38BE">
      <w:pPr>
        <w:spacing w:before="240"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Table 3:</w:t>
      </w:r>
      <w:r w:rsidRPr="004109EA">
        <w:rPr>
          <w:rFonts w:ascii="Times New Roman" w:hAnsi="Times New Roman" w:cs="Times New Roman"/>
          <w:sz w:val="20"/>
          <w:szCs w:val="24"/>
          <w:lang w:val="en-GB"/>
        </w:rPr>
        <w:t xml:space="preserve"> Peaks from FT-IR spectra, present in soluble ADH, CMD-MNPs and ADH-CMD-MNPs.</w:t>
      </w:r>
    </w:p>
    <w:tbl>
      <w:tblPr>
        <w:tblStyle w:val="PlainTable21"/>
        <w:tblW w:w="9256" w:type="dxa"/>
        <w:jc w:val="center"/>
        <w:tblInd w:w="326" w:type="dxa"/>
        <w:tblLook w:val="04A0" w:firstRow="1" w:lastRow="0" w:firstColumn="1" w:lastColumn="0" w:noHBand="0" w:noVBand="1"/>
      </w:tblPr>
      <w:tblGrid>
        <w:gridCol w:w="1616"/>
        <w:gridCol w:w="1978"/>
        <w:gridCol w:w="1636"/>
        <w:gridCol w:w="1843"/>
        <w:gridCol w:w="2183"/>
      </w:tblGrid>
      <w:tr w:rsidR="008608B3" w:rsidRPr="004109EA" w14:paraId="3C1E86E3" w14:textId="77777777" w:rsidTr="008608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shd w:val="clear" w:color="auto" w:fill="D9D9D9" w:themeFill="background1" w:themeFillShade="D9"/>
            <w:vAlign w:val="center"/>
          </w:tcPr>
          <w:p w14:paraId="6A56D60A" w14:textId="56EAB548" w:rsidR="00C757EE" w:rsidRPr="004109EA" w:rsidRDefault="00C757EE" w:rsidP="008608B3">
            <w:pPr>
              <w:spacing w:line="360" w:lineRule="auto"/>
              <w:jc w:val="center"/>
              <w:rPr>
                <w:rFonts w:ascii="Times New Roman" w:hAnsi="Times New Roman" w:cs="Times New Roman"/>
                <w:sz w:val="24"/>
                <w:szCs w:val="24"/>
                <w:lang w:val="en-GB"/>
              </w:rPr>
            </w:pPr>
            <w:r w:rsidRPr="004109EA">
              <w:rPr>
                <w:rFonts w:ascii="Times New Roman" w:hAnsi="Times New Roman" w:cs="Times New Roman"/>
                <w:sz w:val="24"/>
                <w:szCs w:val="24"/>
                <w:lang w:val="en-GB"/>
              </w:rPr>
              <w:t>Wavenumber</w:t>
            </w:r>
          </w:p>
          <w:p w14:paraId="4A974998" w14:textId="205E2629" w:rsidR="00C757EE" w:rsidRPr="004109EA" w:rsidRDefault="00C757EE" w:rsidP="008608B3">
            <w:pPr>
              <w:spacing w:line="360" w:lineRule="auto"/>
              <w:jc w:val="center"/>
              <w:rPr>
                <w:rFonts w:ascii="Times New Roman" w:hAnsi="Times New Roman" w:cs="Times New Roman"/>
                <w:sz w:val="24"/>
                <w:szCs w:val="24"/>
                <w:lang w:val="en-GB"/>
              </w:rPr>
            </w:pPr>
            <w:r w:rsidRPr="004109EA">
              <w:rPr>
                <w:rFonts w:ascii="Times New Roman" w:hAnsi="Times New Roman" w:cs="Times New Roman"/>
                <w:sz w:val="24"/>
                <w:szCs w:val="24"/>
                <w:lang w:val="en-GB"/>
              </w:rPr>
              <w:t>[cm</w:t>
            </w:r>
            <w:r w:rsidRPr="004109EA">
              <w:rPr>
                <w:rFonts w:ascii="Times New Roman" w:hAnsi="Times New Roman" w:cs="Times New Roman"/>
                <w:sz w:val="24"/>
                <w:szCs w:val="24"/>
                <w:vertAlign w:val="superscript"/>
                <w:lang w:val="en-GB"/>
              </w:rPr>
              <w:t>-1</w:t>
            </w:r>
            <w:r w:rsidRPr="004109EA">
              <w:rPr>
                <w:rFonts w:ascii="Times New Roman" w:hAnsi="Times New Roman" w:cs="Times New Roman"/>
                <w:sz w:val="24"/>
                <w:szCs w:val="24"/>
                <w:lang w:val="en-GB"/>
              </w:rPr>
              <w:t>]</w:t>
            </w:r>
          </w:p>
        </w:tc>
        <w:tc>
          <w:tcPr>
            <w:tcW w:w="1978" w:type="dxa"/>
            <w:shd w:val="clear" w:color="auto" w:fill="D9D9D9" w:themeFill="background1" w:themeFillShade="D9"/>
            <w:vAlign w:val="center"/>
          </w:tcPr>
          <w:p w14:paraId="28EF284F" w14:textId="27800CF9" w:rsidR="00C757EE" w:rsidRPr="004109EA" w:rsidRDefault="00C757EE"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Functional group</w:t>
            </w:r>
          </w:p>
        </w:tc>
        <w:tc>
          <w:tcPr>
            <w:tcW w:w="1636" w:type="dxa"/>
            <w:shd w:val="clear" w:color="auto" w:fill="D9D9D9" w:themeFill="background1" w:themeFillShade="D9"/>
            <w:vAlign w:val="center"/>
          </w:tcPr>
          <w:p w14:paraId="79EA1B3D" w14:textId="4F753C3A" w:rsidR="00C757EE" w:rsidRPr="004109EA" w:rsidRDefault="00C757EE"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Soluble ADH</w:t>
            </w:r>
          </w:p>
        </w:tc>
        <w:tc>
          <w:tcPr>
            <w:tcW w:w="1843" w:type="dxa"/>
            <w:shd w:val="clear" w:color="auto" w:fill="D9D9D9" w:themeFill="background1" w:themeFillShade="D9"/>
            <w:vAlign w:val="center"/>
          </w:tcPr>
          <w:p w14:paraId="2523EA5F" w14:textId="5F946691" w:rsidR="00C757EE" w:rsidRPr="004109EA" w:rsidRDefault="00C757EE"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CMD-MNPs</w:t>
            </w:r>
          </w:p>
        </w:tc>
        <w:tc>
          <w:tcPr>
            <w:tcW w:w="2183" w:type="dxa"/>
            <w:shd w:val="clear" w:color="auto" w:fill="D9D9D9" w:themeFill="background1" w:themeFillShade="D9"/>
            <w:vAlign w:val="center"/>
          </w:tcPr>
          <w:p w14:paraId="6DE3180C" w14:textId="57517087" w:rsidR="00C757EE" w:rsidRPr="004109EA" w:rsidRDefault="00C757EE" w:rsidP="00860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ADH-CMD-MNPs</w:t>
            </w:r>
          </w:p>
        </w:tc>
      </w:tr>
      <w:tr w:rsidR="008608B3" w:rsidRPr="004109EA" w14:paraId="5CD63F18"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A2975F9" w14:textId="66585B06" w:rsidR="00C757EE"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569</w:t>
            </w:r>
          </w:p>
        </w:tc>
        <w:tc>
          <w:tcPr>
            <w:tcW w:w="1978" w:type="dxa"/>
            <w:vAlign w:val="center"/>
          </w:tcPr>
          <w:p w14:paraId="239FC48D" w14:textId="46D533B5"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Fe-O</w:t>
            </w:r>
          </w:p>
        </w:tc>
        <w:tc>
          <w:tcPr>
            <w:tcW w:w="1636" w:type="dxa"/>
            <w:vAlign w:val="center"/>
          </w:tcPr>
          <w:p w14:paraId="434408B3" w14:textId="77777777" w:rsidR="00C757EE" w:rsidRPr="004109EA" w:rsidRDefault="00C757EE"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240E8CB4" w14:textId="226CF7BB"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5D38886A" w14:textId="496881BF"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C757EE" w:rsidRPr="004109EA" w14:paraId="1AB845F9"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23F6DD6" w14:textId="7AB523F4" w:rsidR="00C757EE"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682</w:t>
            </w:r>
          </w:p>
        </w:tc>
        <w:tc>
          <w:tcPr>
            <w:tcW w:w="1978" w:type="dxa"/>
            <w:vAlign w:val="center"/>
          </w:tcPr>
          <w:p w14:paraId="766576B7" w14:textId="4AE7571A" w:rsidR="00C757EE"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Fe-O</w:t>
            </w:r>
          </w:p>
        </w:tc>
        <w:tc>
          <w:tcPr>
            <w:tcW w:w="1636" w:type="dxa"/>
            <w:vAlign w:val="center"/>
          </w:tcPr>
          <w:p w14:paraId="2D8851BA" w14:textId="77777777" w:rsidR="00C757EE" w:rsidRPr="004109EA" w:rsidRDefault="00C757EE"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61B4212A" w14:textId="49465ACC" w:rsidR="00C757EE"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566924DE" w14:textId="2B1618DB" w:rsidR="00C757EE"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48D9AE9C"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A611575" w14:textId="1231303E" w:rsidR="00C757EE"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813</w:t>
            </w:r>
          </w:p>
        </w:tc>
        <w:tc>
          <w:tcPr>
            <w:tcW w:w="1978" w:type="dxa"/>
            <w:vAlign w:val="center"/>
          </w:tcPr>
          <w:p w14:paraId="69810597" w14:textId="46840BB9"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epoxy</w:t>
            </w:r>
          </w:p>
        </w:tc>
        <w:tc>
          <w:tcPr>
            <w:tcW w:w="1636" w:type="dxa"/>
            <w:vAlign w:val="center"/>
          </w:tcPr>
          <w:p w14:paraId="15C054C4" w14:textId="77777777" w:rsidR="00C757EE" w:rsidRPr="004109EA" w:rsidRDefault="00C757EE"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0E808DB1" w14:textId="50CF04DD"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74C87266" w14:textId="29A5294F"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C757EE" w:rsidRPr="004109EA" w14:paraId="5D64E305"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20C84BD" w14:textId="041483E2" w:rsidR="00C757EE"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921</w:t>
            </w:r>
          </w:p>
        </w:tc>
        <w:tc>
          <w:tcPr>
            <w:tcW w:w="1978" w:type="dxa"/>
            <w:vAlign w:val="center"/>
          </w:tcPr>
          <w:p w14:paraId="154D4059" w14:textId="3723AF0C"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epoxy</w:t>
            </w:r>
          </w:p>
        </w:tc>
        <w:tc>
          <w:tcPr>
            <w:tcW w:w="1636" w:type="dxa"/>
            <w:vAlign w:val="center"/>
          </w:tcPr>
          <w:p w14:paraId="4FAA4935" w14:textId="77777777" w:rsidR="00C757EE" w:rsidRPr="004109EA" w:rsidRDefault="00C757EE"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52C75CE8" w14:textId="30FA61A3" w:rsidR="00C757EE"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45440447" w14:textId="402E7BD7" w:rsidR="00C757EE"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6DCEDF61"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2661EBF" w14:textId="1040E751" w:rsidR="00C757EE"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1010</w:t>
            </w:r>
          </w:p>
        </w:tc>
        <w:tc>
          <w:tcPr>
            <w:tcW w:w="1978" w:type="dxa"/>
            <w:vAlign w:val="center"/>
          </w:tcPr>
          <w:p w14:paraId="22B63664" w14:textId="0A366604"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roofErr w:type="spellStart"/>
            <w:r w:rsidRPr="004109EA">
              <w:rPr>
                <w:rFonts w:ascii="Times New Roman" w:hAnsi="Times New Roman" w:cs="Times New Roman"/>
                <w:i/>
                <w:sz w:val="24"/>
                <w:szCs w:val="24"/>
                <w:lang w:val="en-GB"/>
              </w:rPr>
              <w:t>ν</w:t>
            </w:r>
            <w:r w:rsidRPr="004109EA">
              <w:rPr>
                <w:rFonts w:ascii="Times New Roman" w:hAnsi="Times New Roman" w:cs="Times New Roman"/>
                <w:sz w:val="24"/>
                <w:szCs w:val="24"/>
                <w:lang w:val="en-GB"/>
              </w:rPr>
              <w:t>C</w:t>
            </w:r>
            <w:proofErr w:type="spellEnd"/>
            <w:r w:rsidRPr="004109EA">
              <w:rPr>
                <w:rFonts w:ascii="Times New Roman" w:hAnsi="Times New Roman" w:cs="Times New Roman"/>
                <w:sz w:val="24"/>
                <w:szCs w:val="24"/>
                <w:lang w:val="en-GB"/>
              </w:rPr>
              <w:t>–O</w:t>
            </w:r>
          </w:p>
        </w:tc>
        <w:tc>
          <w:tcPr>
            <w:tcW w:w="1636" w:type="dxa"/>
            <w:vAlign w:val="center"/>
          </w:tcPr>
          <w:p w14:paraId="43516C3A" w14:textId="77777777" w:rsidR="00C757EE" w:rsidRPr="004109EA" w:rsidRDefault="00C757EE"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25B1CC02" w14:textId="762266E5"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30EC2186" w14:textId="20D25668" w:rsidR="00C757EE"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4313515D"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4DCF359" w14:textId="750E86DC"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1269</w:t>
            </w:r>
          </w:p>
        </w:tc>
        <w:tc>
          <w:tcPr>
            <w:tcW w:w="1978" w:type="dxa"/>
            <w:vAlign w:val="center"/>
          </w:tcPr>
          <w:p w14:paraId="1B707108" w14:textId="6EFF3CDE"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epoxy</w:t>
            </w:r>
          </w:p>
        </w:tc>
        <w:tc>
          <w:tcPr>
            <w:tcW w:w="1636" w:type="dxa"/>
            <w:vAlign w:val="center"/>
          </w:tcPr>
          <w:p w14:paraId="43ACEF43" w14:textId="77777777"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5C63AF63" w14:textId="10806B68"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774C3ED4" w14:textId="5251AD2A"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6E451F56"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EF6B049" w14:textId="4958A886"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1330</w:t>
            </w:r>
          </w:p>
        </w:tc>
        <w:tc>
          <w:tcPr>
            <w:tcW w:w="1978" w:type="dxa"/>
            <w:vAlign w:val="center"/>
          </w:tcPr>
          <w:p w14:paraId="68D5C4D9" w14:textId="71DB3014" w:rsidR="008608B3" w:rsidRPr="004109EA" w:rsidRDefault="005866BC"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ADH complex</w:t>
            </w:r>
          </w:p>
        </w:tc>
        <w:tc>
          <w:tcPr>
            <w:tcW w:w="1636" w:type="dxa"/>
            <w:vAlign w:val="center"/>
          </w:tcPr>
          <w:p w14:paraId="6BED9AFC" w14:textId="28055B8F"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1843" w:type="dxa"/>
            <w:vAlign w:val="center"/>
          </w:tcPr>
          <w:p w14:paraId="155FB3CE" w14:textId="77777777"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2183" w:type="dxa"/>
            <w:vAlign w:val="center"/>
          </w:tcPr>
          <w:p w14:paraId="13819BDD" w14:textId="2A54B092"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6BE38FEC"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CD00CF7" w14:textId="6945E73B"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1390</w:t>
            </w:r>
          </w:p>
        </w:tc>
        <w:tc>
          <w:tcPr>
            <w:tcW w:w="1978" w:type="dxa"/>
            <w:vAlign w:val="center"/>
          </w:tcPr>
          <w:p w14:paraId="048E6123" w14:textId="0FD0A146" w:rsidR="008608B3" w:rsidRPr="004109EA" w:rsidRDefault="005866BC"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ADH complex</w:t>
            </w:r>
          </w:p>
        </w:tc>
        <w:tc>
          <w:tcPr>
            <w:tcW w:w="1636" w:type="dxa"/>
            <w:vAlign w:val="center"/>
          </w:tcPr>
          <w:p w14:paraId="65312380" w14:textId="709651FD"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1843" w:type="dxa"/>
            <w:vAlign w:val="center"/>
          </w:tcPr>
          <w:p w14:paraId="292BD0A6" w14:textId="77777777"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2183" w:type="dxa"/>
            <w:vAlign w:val="center"/>
          </w:tcPr>
          <w:p w14:paraId="10F04068" w14:textId="0E069800"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590A0B5D"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CB2B4CE" w14:textId="39C4B85F"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1450</w:t>
            </w:r>
          </w:p>
        </w:tc>
        <w:tc>
          <w:tcPr>
            <w:tcW w:w="1978" w:type="dxa"/>
            <w:vAlign w:val="center"/>
          </w:tcPr>
          <w:p w14:paraId="7ECF2EE1" w14:textId="51C7C1E9" w:rsidR="008608B3" w:rsidRPr="004109EA" w:rsidRDefault="005866BC"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ADH complex</w:t>
            </w:r>
          </w:p>
        </w:tc>
        <w:tc>
          <w:tcPr>
            <w:tcW w:w="1636" w:type="dxa"/>
            <w:vAlign w:val="center"/>
          </w:tcPr>
          <w:p w14:paraId="6D466B17" w14:textId="51D45D55"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1843" w:type="dxa"/>
            <w:vAlign w:val="center"/>
          </w:tcPr>
          <w:p w14:paraId="41874D36" w14:textId="77777777"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2183" w:type="dxa"/>
            <w:vAlign w:val="center"/>
          </w:tcPr>
          <w:p w14:paraId="7EA9F432" w14:textId="4C737F73"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30F6BDE6" w14:textId="77777777" w:rsidTr="008608B3">
        <w:trPr>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162C985" w14:textId="4AE1EA9B"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1640</w:t>
            </w:r>
          </w:p>
        </w:tc>
        <w:tc>
          <w:tcPr>
            <w:tcW w:w="1978" w:type="dxa"/>
            <w:vAlign w:val="center"/>
          </w:tcPr>
          <w:p w14:paraId="75D9F23E" w14:textId="7766EC6C" w:rsidR="008608B3" w:rsidRPr="004109EA" w:rsidRDefault="005866BC"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ADH complex</w:t>
            </w:r>
          </w:p>
        </w:tc>
        <w:tc>
          <w:tcPr>
            <w:tcW w:w="1636" w:type="dxa"/>
            <w:vAlign w:val="center"/>
          </w:tcPr>
          <w:p w14:paraId="452F2930" w14:textId="5B0D5A79"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1843" w:type="dxa"/>
            <w:vAlign w:val="center"/>
          </w:tcPr>
          <w:p w14:paraId="3D4BE93C" w14:textId="77777777"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2183" w:type="dxa"/>
            <w:vAlign w:val="center"/>
          </w:tcPr>
          <w:p w14:paraId="243F71A0" w14:textId="05ED3686" w:rsidR="008608B3" w:rsidRPr="004109EA" w:rsidRDefault="008608B3" w:rsidP="00860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r w:rsidR="008608B3" w:rsidRPr="004109EA" w14:paraId="3D1B6815" w14:textId="77777777" w:rsidTr="00860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4DFF1EE" w14:textId="56138938" w:rsidR="008608B3" w:rsidRPr="004109EA" w:rsidRDefault="008608B3" w:rsidP="008608B3">
            <w:pPr>
              <w:spacing w:line="360" w:lineRule="auto"/>
              <w:jc w:val="center"/>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3408</w:t>
            </w:r>
          </w:p>
        </w:tc>
        <w:tc>
          <w:tcPr>
            <w:tcW w:w="1978" w:type="dxa"/>
            <w:vAlign w:val="center"/>
          </w:tcPr>
          <w:p w14:paraId="1E50F4FB" w14:textId="4851E4AF"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roofErr w:type="spellStart"/>
            <w:r w:rsidRPr="004109EA">
              <w:rPr>
                <w:rFonts w:ascii="Times New Roman" w:hAnsi="Times New Roman" w:cs="Times New Roman"/>
                <w:i/>
                <w:sz w:val="24"/>
                <w:szCs w:val="24"/>
                <w:lang w:val="en-GB"/>
              </w:rPr>
              <w:t>ν</w:t>
            </w:r>
            <w:r w:rsidRPr="004109EA">
              <w:rPr>
                <w:rFonts w:ascii="Times New Roman" w:hAnsi="Times New Roman" w:cs="Times New Roman"/>
                <w:sz w:val="24"/>
                <w:szCs w:val="24"/>
                <w:lang w:val="en-GB"/>
              </w:rPr>
              <w:t>O</w:t>
            </w:r>
            <w:proofErr w:type="spellEnd"/>
            <w:r w:rsidRPr="004109EA">
              <w:rPr>
                <w:rFonts w:ascii="Times New Roman" w:hAnsi="Times New Roman" w:cs="Times New Roman"/>
                <w:sz w:val="24"/>
                <w:szCs w:val="24"/>
                <w:lang w:val="en-GB"/>
              </w:rPr>
              <w:t xml:space="preserve">–H, </w:t>
            </w:r>
            <w:proofErr w:type="spellStart"/>
            <w:r w:rsidRPr="004109EA">
              <w:rPr>
                <w:rFonts w:ascii="Times New Roman" w:hAnsi="Times New Roman" w:cs="Times New Roman"/>
                <w:i/>
                <w:sz w:val="24"/>
                <w:szCs w:val="24"/>
                <w:lang w:val="en-GB"/>
              </w:rPr>
              <w:t>δ</w:t>
            </w:r>
            <w:r w:rsidRPr="004109EA">
              <w:rPr>
                <w:rFonts w:ascii="Times New Roman" w:hAnsi="Times New Roman" w:cs="Times New Roman"/>
                <w:sz w:val="24"/>
                <w:szCs w:val="24"/>
                <w:lang w:val="en-GB"/>
              </w:rPr>
              <w:t>O</w:t>
            </w:r>
            <w:proofErr w:type="spellEnd"/>
            <w:r w:rsidRPr="004109EA">
              <w:rPr>
                <w:rFonts w:ascii="Times New Roman" w:hAnsi="Times New Roman" w:cs="Times New Roman"/>
                <w:sz w:val="24"/>
                <w:szCs w:val="24"/>
                <w:lang w:val="en-GB"/>
              </w:rPr>
              <w:t>–H</w:t>
            </w:r>
          </w:p>
        </w:tc>
        <w:tc>
          <w:tcPr>
            <w:tcW w:w="1636" w:type="dxa"/>
            <w:vAlign w:val="center"/>
          </w:tcPr>
          <w:p w14:paraId="22D2F988" w14:textId="77777777"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843" w:type="dxa"/>
            <w:vAlign w:val="center"/>
          </w:tcPr>
          <w:p w14:paraId="12BBA0AA" w14:textId="1A115923"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c>
          <w:tcPr>
            <w:tcW w:w="2183" w:type="dxa"/>
            <w:vAlign w:val="center"/>
          </w:tcPr>
          <w:p w14:paraId="430F4D75" w14:textId="269565EA" w:rsidR="008608B3" w:rsidRPr="004109EA" w:rsidRDefault="008608B3" w:rsidP="00860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x</w:t>
            </w:r>
          </w:p>
        </w:tc>
      </w:tr>
    </w:tbl>
    <w:p w14:paraId="767C8F84" w14:textId="77777777" w:rsidR="005D38BE" w:rsidRPr="004109EA" w:rsidRDefault="005D38BE" w:rsidP="00926A91">
      <w:pPr>
        <w:spacing w:after="0"/>
        <w:rPr>
          <w:rFonts w:ascii="Times New Roman" w:hAnsi="Times New Roman" w:cs="Times New Roman"/>
          <w:sz w:val="20"/>
          <w:szCs w:val="24"/>
          <w:lang w:val="en-GB"/>
        </w:rPr>
      </w:pPr>
    </w:p>
    <w:p w14:paraId="7524B94A" w14:textId="77777777" w:rsidR="003641F9" w:rsidRPr="004109EA" w:rsidRDefault="003641F9" w:rsidP="00926A91">
      <w:pPr>
        <w:spacing w:after="0"/>
        <w:rPr>
          <w:rFonts w:ascii="Times New Roman" w:hAnsi="Times New Roman" w:cs="Times New Roman"/>
          <w:sz w:val="20"/>
          <w:szCs w:val="24"/>
          <w:lang w:val="en-GB"/>
        </w:rPr>
      </w:pPr>
    </w:p>
    <w:p w14:paraId="1BACCFA4" w14:textId="11D23CC0" w:rsidR="00B11204" w:rsidRPr="004109EA" w:rsidRDefault="00B11204"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lastRenderedPageBreak/>
        <w:t xml:space="preserve">The morphology of epoxy functionalized CMD-MNPs with immobilized ADH was investigated by SEM. </w:t>
      </w:r>
      <w:r w:rsidRPr="004109EA">
        <w:rPr>
          <w:rFonts w:ascii="Times New Roman" w:hAnsi="Times New Roman" w:cs="Times New Roman"/>
          <w:b/>
          <w:sz w:val="24"/>
          <w:szCs w:val="24"/>
          <w:lang w:val="en-GB"/>
        </w:rPr>
        <w:t>Figure</w:t>
      </w:r>
      <w:r w:rsidR="005D38BE" w:rsidRPr="004109EA">
        <w:rPr>
          <w:rFonts w:ascii="Times New Roman" w:hAnsi="Times New Roman" w:cs="Times New Roman"/>
          <w:b/>
          <w:sz w:val="24"/>
          <w:szCs w:val="24"/>
          <w:lang w:val="en-GB"/>
        </w:rPr>
        <w:t xml:space="preserve"> 3</w:t>
      </w:r>
      <w:r w:rsidRPr="004109EA">
        <w:rPr>
          <w:rFonts w:ascii="Times New Roman" w:hAnsi="Times New Roman" w:cs="Times New Roman"/>
          <w:sz w:val="24"/>
          <w:szCs w:val="24"/>
          <w:lang w:val="en-GB"/>
        </w:rPr>
        <w:t xml:space="preserve"> shows SEM images of CMD-MNPs and epoxy functionalized ADH</w:t>
      </w:r>
      <w:r w:rsidR="00C863D5" w:rsidRPr="004109EA">
        <w:rPr>
          <w:rFonts w:ascii="Times New Roman" w:hAnsi="Times New Roman" w:cs="Times New Roman"/>
          <w:sz w:val="24"/>
          <w:szCs w:val="24"/>
          <w:lang w:val="en-GB"/>
        </w:rPr>
        <w:t>-C</w:t>
      </w:r>
      <w:r w:rsidRPr="004109EA">
        <w:rPr>
          <w:rFonts w:ascii="Times New Roman" w:hAnsi="Times New Roman" w:cs="Times New Roman"/>
          <w:sz w:val="24"/>
          <w:szCs w:val="24"/>
          <w:lang w:val="en-GB"/>
        </w:rPr>
        <w:t>MD-MNPs. It is evident that CMD-MNPs and ADH-CMD-MNPs are spherical in shape and monodispersed. However, before immobilization of ADH, CMD-MNPs had more uniform size, which was in average 28 nm, as can be observed in our previous research</w:t>
      </w:r>
      <w:r w:rsidR="000222A9">
        <w:rPr>
          <w:rFonts w:ascii="Times New Roman" w:hAnsi="Times New Roman" w:cs="Times New Roman"/>
          <w:sz w:val="24"/>
          <w:szCs w:val="24"/>
          <w:lang w:val="en-GB"/>
        </w:rPr>
        <w:t>.</w:t>
      </w:r>
      <w:r w:rsidR="000222A9" w:rsidRPr="000222A9">
        <w:rPr>
          <w:rFonts w:ascii="Times New Roman" w:hAnsi="Times New Roman" w:cs="Times New Roman"/>
          <w:sz w:val="24"/>
          <w:szCs w:val="24"/>
          <w:vertAlign w:val="superscript"/>
          <w:lang w:val="en-GB"/>
        </w:rPr>
        <w:t>34</w:t>
      </w:r>
      <w:r w:rsidRPr="004109EA">
        <w:rPr>
          <w:rFonts w:ascii="Times New Roman" w:hAnsi="Times New Roman" w:cs="Times New Roman"/>
          <w:sz w:val="24"/>
          <w:szCs w:val="24"/>
          <w:lang w:val="en-GB"/>
        </w:rPr>
        <w:t xml:space="preserve"> </w:t>
      </w:r>
      <w:proofErr w:type="gramStart"/>
      <w:r w:rsidRPr="004109EA">
        <w:rPr>
          <w:rFonts w:ascii="Times New Roman" w:hAnsi="Times New Roman" w:cs="Times New Roman"/>
          <w:sz w:val="24"/>
          <w:szCs w:val="24"/>
          <w:lang w:val="en-GB"/>
        </w:rPr>
        <w:t>After</w:t>
      </w:r>
      <w:proofErr w:type="gramEnd"/>
      <w:r w:rsidRPr="004109EA">
        <w:rPr>
          <w:rFonts w:ascii="Times New Roman" w:hAnsi="Times New Roman" w:cs="Times New Roman"/>
          <w:sz w:val="24"/>
          <w:szCs w:val="24"/>
          <w:lang w:val="en-GB"/>
        </w:rPr>
        <w:t xml:space="preserve"> immobilization CMD-MNPs are covered with a layer of enzyme due to epoxy functionalization, which allows ADH to covalently bind to CMD-MNPs. The sizes are slightly uneven and increased in diameter, ranging from 57 nm to 84 nm. Therefore, SEM images give additional evidence that ADH has been successfully bound to the surface of CMD-MNPs by covalent attachment resulting in the </w:t>
      </w:r>
      <w:proofErr w:type="spellStart"/>
      <w:r w:rsidRPr="004109EA">
        <w:rPr>
          <w:rFonts w:ascii="Times New Roman" w:hAnsi="Times New Roman" w:cs="Times New Roman"/>
          <w:sz w:val="24"/>
          <w:szCs w:val="24"/>
          <w:lang w:val="en-GB"/>
        </w:rPr>
        <w:t>nano</w:t>
      </w:r>
      <w:proofErr w:type="spellEnd"/>
      <w:r w:rsidRPr="004109EA">
        <w:rPr>
          <w:rFonts w:ascii="Times New Roman" w:hAnsi="Times New Roman" w:cs="Times New Roman"/>
          <w:sz w:val="24"/>
          <w:szCs w:val="24"/>
          <w:lang w:val="en-GB"/>
        </w:rPr>
        <w:t>-sized product.</w:t>
      </w:r>
    </w:p>
    <w:p w14:paraId="4FA693E7" w14:textId="77777777" w:rsidR="000544C0" w:rsidRPr="004109EA" w:rsidRDefault="00FF0FB0"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noProof/>
          <w:sz w:val="24"/>
          <w:szCs w:val="24"/>
          <w:lang w:eastAsia="sl-SI"/>
        </w:rPr>
        <w:drawing>
          <wp:inline distT="0" distB="0" distL="0" distR="0" wp14:anchorId="45A8DDC2" wp14:editId="7A50456C">
            <wp:extent cx="5760720" cy="2163308"/>
            <wp:effectExtent l="0" t="0" r="0" b="8890"/>
            <wp:docPr id="1" name="Slika 1" descr="C:\Users\Katja\Dropbox\SLUŽBA\10_Acta Chim Slov ADH\figures\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ja\Dropbox\SLUŽBA\10_Acta Chim Slov ADH\figures\FIGURES\Fig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163308"/>
                    </a:xfrm>
                    <a:prstGeom prst="rect">
                      <a:avLst/>
                    </a:prstGeom>
                    <a:noFill/>
                    <a:ln>
                      <a:noFill/>
                    </a:ln>
                  </pic:spPr>
                </pic:pic>
              </a:graphicData>
            </a:graphic>
          </wp:inline>
        </w:drawing>
      </w:r>
    </w:p>
    <w:p w14:paraId="4484F024" w14:textId="5B847F11" w:rsidR="00FF0FB0" w:rsidRPr="004109EA" w:rsidRDefault="00FF0FB0" w:rsidP="00926A91">
      <w:pPr>
        <w:spacing w:after="0"/>
        <w:jc w:val="both"/>
        <w:rPr>
          <w:rFonts w:ascii="Times New Roman" w:hAnsi="Times New Roman" w:cs="Times New Roman"/>
          <w:sz w:val="20"/>
          <w:szCs w:val="24"/>
          <w:lang w:val="en-GB"/>
        </w:rPr>
      </w:pPr>
      <w:r w:rsidRPr="004109EA">
        <w:rPr>
          <w:rFonts w:ascii="Times New Roman" w:hAnsi="Times New Roman" w:cs="Times New Roman"/>
          <w:b/>
          <w:sz w:val="20"/>
          <w:szCs w:val="24"/>
          <w:lang w:val="en-GB"/>
        </w:rPr>
        <w:t xml:space="preserve">Figure </w:t>
      </w:r>
      <w:r w:rsidR="005D38BE" w:rsidRPr="004109EA">
        <w:rPr>
          <w:rFonts w:ascii="Times New Roman" w:hAnsi="Times New Roman" w:cs="Times New Roman"/>
          <w:b/>
          <w:sz w:val="20"/>
          <w:szCs w:val="24"/>
          <w:lang w:val="en-GB"/>
        </w:rPr>
        <w:t>3</w:t>
      </w:r>
      <w:r w:rsidRPr="004109EA">
        <w:rPr>
          <w:rFonts w:ascii="Times New Roman" w:hAnsi="Times New Roman" w:cs="Times New Roman"/>
          <w:sz w:val="20"/>
          <w:szCs w:val="24"/>
          <w:lang w:val="en-GB"/>
        </w:rPr>
        <w:t>:</w:t>
      </w:r>
      <w:r w:rsidR="00043DA3" w:rsidRPr="004109EA">
        <w:rPr>
          <w:rFonts w:ascii="Times New Roman" w:hAnsi="Times New Roman" w:cs="Times New Roman"/>
          <w:sz w:val="20"/>
          <w:szCs w:val="24"/>
          <w:lang w:val="en-GB"/>
        </w:rPr>
        <w:t xml:space="preserve"> SEM images of CMD-MNPs (left) and ADH-CMD-MNPs (right).</w:t>
      </w:r>
    </w:p>
    <w:p w14:paraId="3AFD6C25" w14:textId="77777777" w:rsidR="00926A91" w:rsidRPr="004109EA" w:rsidRDefault="00926A91" w:rsidP="00926A91">
      <w:pPr>
        <w:spacing w:after="0" w:line="360" w:lineRule="auto"/>
        <w:jc w:val="both"/>
        <w:rPr>
          <w:rFonts w:ascii="Times New Roman" w:hAnsi="Times New Roman" w:cs="Times New Roman"/>
          <w:sz w:val="24"/>
          <w:szCs w:val="24"/>
          <w:lang w:val="en-GB"/>
        </w:rPr>
      </w:pPr>
    </w:p>
    <w:p w14:paraId="29DBD46F" w14:textId="2934D1DD" w:rsidR="00E50874" w:rsidRPr="004109EA" w:rsidRDefault="000D73E4"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Zeta potential of CMD-MNPs and ADH-CMD-MNPs was measured to indicate the stability of colloidal dispersion. </w:t>
      </w:r>
      <w:r w:rsidR="00E50874" w:rsidRPr="004109EA">
        <w:rPr>
          <w:rFonts w:ascii="Times New Roman" w:hAnsi="Times New Roman" w:cs="Times New Roman"/>
          <w:sz w:val="24"/>
          <w:szCs w:val="24"/>
          <w:lang w:val="en-GB"/>
        </w:rPr>
        <w:t>Both prepared CMD-MNPs and immobilized ADH-CMD-MNPs exhibit negative zeta potentials, -31.9 mV and -26.8 mV, respectively, which indicate negatively charged hydroxyl and carboxyl groups of CMD present on the surface of nanoparticles. Zeta potentials indicate that CMD-MNPs and ADH-CMD-MNPs show good dispersion in the aqueous phase. The size distribution of nanoparticles is expressed in polydispersity index (</w:t>
      </w:r>
      <w:proofErr w:type="spellStart"/>
      <w:r w:rsidR="00E50874" w:rsidRPr="004109EA">
        <w:rPr>
          <w:rFonts w:ascii="Times New Roman" w:hAnsi="Times New Roman" w:cs="Times New Roman"/>
          <w:sz w:val="24"/>
          <w:szCs w:val="24"/>
          <w:lang w:val="en-GB"/>
        </w:rPr>
        <w:t>PdI</w:t>
      </w:r>
      <w:proofErr w:type="spellEnd"/>
      <w:r w:rsidR="00E50874" w:rsidRPr="004109EA">
        <w:rPr>
          <w:rFonts w:ascii="Times New Roman" w:hAnsi="Times New Roman" w:cs="Times New Roman"/>
          <w:sz w:val="24"/>
          <w:szCs w:val="24"/>
          <w:lang w:val="en-GB"/>
        </w:rPr>
        <w:t xml:space="preserve">). The </w:t>
      </w:r>
      <w:proofErr w:type="spellStart"/>
      <w:r w:rsidR="00E50874" w:rsidRPr="004109EA">
        <w:rPr>
          <w:rFonts w:ascii="Times New Roman" w:hAnsi="Times New Roman" w:cs="Times New Roman"/>
          <w:sz w:val="24"/>
          <w:szCs w:val="24"/>
          <w:lang w:val="en-GB"/>
        </w:rPr>
        <w:t>PdI</w:t>
      </w:r>
      <w:proofErr w:type="spellEnd"/>
      <w:r w:rsidR="00E50874" w:rsidRPr="004109EA">
        <w:rPr>
          <w:rFonts w:ascii="Times New Roman" w:hAnsi="Times New Roman" w:cs="Times New Roman"/>
          <w:sz w:val="24"/>
          <w:szCs w:val="24"/>
          <w:lang w:val="en-GB"/>
        </w:rPr>
        <w:t xml:space="preserve"> of ADH-CMD-MNPs is slightly higher, which is due to the layer of ADH, immobilized on the surface of CMD-MNPs, which can also be observed from SEM images. Because ADH-CMD-MNPs are slightly uniform in size, the </w:t>
      </w:r>
      <w:proofErr w:type="spellStart"/>
      <w:r w:rsidR="00E50874" w:rsidRPr="004109EA">
        <w:rPr>
          <w:rFonts w:ascii="Times New Roman" w:hAnsi="Times New Roman" w:cs="Times New Roman"/>
          <w:sz w:val="24"/>
          <w:szCs w:val="24"/>
          <w:lang w:val="en-GB"/>
        </w:rPr>
        <w:t>PdI</w:t>
      </w:r>
      <w:proofErr w:type="spellEnd"/>
      <w:r w:rsidR="00E50874" w:rsidRPr="004109EA">
        <w:rPr>
          <w:rFonts w:ascii="Times New Roman" w:hAnsi="Times New Roman" w:cs="Times New Roman"/>
          <w:sz w:val="24"/>
          <w:szCs w:val="24"/>
          <w:lang w:val="en-GB"/>
        </w:rPr>
        <w:t xml:space="preserve"> index increases, as well. </w:t>
      </w:r>
      <w:proofErr w:type="spellStart"/>
      <w:r w:rsidR="00E50874" w:rsidRPr="004109EA">
        <w:rPr>
          <w:rFonts w:ascii="Times New Roman" w:hAnsi="Times New Roman" w:cs="Times New Roman"/>
          <w:sz w:val="24"/>
          <w:szCs w:val="24"/>
          <w:lang w:val="en-GB"/>
        </w:rPr>
        <w:t>PdI</w:t>
      </w:r>
      <w:proofErr w:type="spellEnd"/>
      <w:r w:rsidR="00E50874" w:rsidRPr="004109EA">
        <w:rPr>
          <w:rFonts w:ascii="Times New Roman" w:hAnsi="Times New Roman" w:cs="Times New Roman"/>
          <w:sz w:val="24"/>
          <w:szCs w:val="24"/>
          <w:lang w:val="en-GB"/>
        </w:rPr>
        <w:t xml:space="preserve"> values are presented in </w:t>
      </w:r>
      <w:r w:rsidR="00E50874" w:rsidRPr="004109EA">
        <w:rPr>
          <w:rFonts w:ascii="Times New Roman" w:hAnsi="Times New Roman" w:cs="Times New Roman"/>
          <w:b/>
          <w:sz w:val="24"/>
          <w:szCs w:val="24"/>
          <w:lang w:val="en-GB"/>
        </w:rPr>
        <w:t xml:space="preserve">Table </w:t>
      </w:r>
      <w:r w:rsidR="005D38BE" w:rsidRPr="004109EA">
        <w:rPr>
          <w:rFonts w:ascii="Times New Roman" w:hAnsi="Times New Roman" w:cs="Times New Roman"/>
          <w:b/>
          <w:sz w:val="24"/>
          <w:szCs w:val="24"/>
          <w:lang w:val="en-GB"/>
        </w:rPr>
        <w:t>4</w:t>
      </w:r>
      <w:r w:rsidR="00E50874" w:rsidRPr="004109EA">
        <w:rPr>
          <w:rFonts w:ascii="Times New Roman" w:hAnsi="Times New Roman" w:cs="Times New Roman"/>
          <w:sz w:val="24"/>
          <w:szCs w:val="24"/>
          <w:lang w:val="en-GB"/>
        </w:rPr>
        <w:t>.</w:t>
      </w:r>
    </w:p>
    <w:p w14:paraId="72CEC738" w14:textId="77777777" w:rsidR="00926A91" w:rsidRPr="004109EA" w:rsidRDefault="00926A91" w:rsidP="00926A91">
      <w:pPr>
        <w:spacing w:after="0"/>
        <w:jc w:val="both"/>
        <w:rPr>
          <w:rFonts w:ascii="Times New Roman" w:hAnsi="Times New Roman" w:cs="Times New Roman"/>
          <w:b/>
          <w:sz w:val="20"/>
          <w:szCs w:val="24"/>
          <w:lang w:val="en-GB"/>
        </w:rPr>
      </w:pPr>
    </w:p>
    <w:p w14:paraId="01BDA150" w14:textId="147F5821" w:rsidR="00E50874" w:rsidRPr="004109EA" w:rsidRDefault="00E50874" w:rsidP="00926A91">
      <w:pPr>
        <w:spacing w:after="0"/>
        <w:jc w:val="both"/>
        <w:rPr>
          <w:rFonts w:ascii="Times New Roman" w:hAnsi="Times New Roman" w:cs="Times New Roman"/>
          <w:sz w:val="20"/>
          <w:szCs w:val="24"/>
          <w:lang w:val="en-GB"/>
        </w:rPr>
      </w:pPr>
      <w:proofErr w:type="gramStart"/>
      <w:r w:rsidRPr="004109EA">
        <w:rPr>
          <w:rFonts w:ascii="Times New Roman" w:hAnsi="Times New Roman" w:cs="Times New Roman"/>
          <w:b/>
          <w:sz w:val="20"/>
          <w:szCs w:val="24"/>
          <w:lang w:val="en-GB"/>
        </w:rPr>
        <w:t xml:space="preserve">Table </w:t>
      </w:r>
      <w:r w:rsidR="005D38BE" w:rsidRPr="004109EA">
        <w:rPr>
          <w:rFonts w:ascii="Times New Roman" w:hAnsi="Times New Roman" w:cs="Times New Roman"/>
          <w:b/>
          <w:sz w:val="20"/>
          <w:szCs w:val="24"/>
          <w:lang w:val="en-GB"/>
        </w:rPr>
        <w:t>4:</w:t>
      </w:r>
      <w:r w:rsidRPr="004109EA">
        <w:rPr>
          <w:rFonts w:ascii="Times New Roman" w:hAnsi="Times New Roman" w:cs="Times New Roman"/>
          <w:sz w:val="20"/>
          <w:szCs w:val="24"/>
          <w:lang w:val="en-GB"/>
        </w:rPr>
        <w:t xml:space="preserve"> Zeta-potential and </w:t>
      </w:r>
      <w:proofErr w:type="spellStart"/>
      <w:r w:rsidRPr="004109EA">
        <w:rPr>
          <w:rFonts w:ascii="Times New Roman" w:hAnsi="Times New Roman" w:cs="Times New Roman"/>
          <w:sz w:val="20"/>
          <w:szCs w:val="24"/>
          <w:lang w:val="en-GB"/>
        </w:rPr>
        <w:t>PdI</w:t>
      </w:r>
      <w:proofErr w:type="spellEnd"/>
      <w:r w:rsidRPr="004109EA">
        <w:rPr>
          <w:rFonts w:ascii="Times New Roman" w:hAnsi="Times New Roman" w:cs="Times New Roman"/>
          <w:sz w:val="20"/>
          <w:szCs w:val="24"/>
          <w:lang w:val="en-GB"/>
        </w:rPr>
        <w:t xml:space="preserve"> obtained by DLS analysis of CMD-MNPs and ADH-CMD-MNPs.</w:t>
      </w:r>
      <w:proofErr w:type="gramEnd"/>
    </w:p>
    <w:tbl>
      <w:tblPr>
        <w:tblStyle w:val="PlainTable21"/>
        <w:tblW w:w="0" w:type="auto"/>
        <w:jc w:val="center"/>
        <w:tblLook w:val="04A0" w:firstRow="1" w:lastRow="0" w:firstColumn="1" w:lastColumn="0" w:noHBand="0" w:noVBand="1"/>
      </w:tblPr>
      <w:tblGrid>
        <w:gridCol w:w="2303"/>
        <w:gridCol w:w="2303"/>
        <w:gridCol w:w="2303"/>
      </w:tblGrid>
      <w:tr w:rsidR="00E50874" w:rsidRPr="004109EA" w14:paraId="50B0E462" w14:textId="77777777" w:rsidTr="00933F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D9D9D9" w:themeFill="background1" w:themeFillShade="D9"/>
          </w:tcPr>
          <w:p w14:paraId="62E2382D" w14:textId="77777777" w:rsidR="00E50874" w:rsidRPr="004109EA" w:rsidRDefault="00E50874" w:rsidP="00926A91">
            <w:pPr>
              <w:spacing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Sample</w:t>
            </w:r>
          </w:p>
        </w:tc>
        <w:tc>
          <w:tcPr>
            <w:tcW w:w="2303" w:type="dxa"/>
            <w:shd w:val="clear" w:color="auto" w:fill="D9D9D9" w:themeFill="background1" w:themeFillShade="D9"/>
          </w:tcPr>
          <w:p w14:paraId="1B920672" w14:textId="77777777" w:rsidR="00E50874" w:rsidRPr="004109EA" w:rsidRDefault="00E50874" w:rsidP="00926A91">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Zeta-potential (mV)</w:t>
            </w:r>
          </w:p>
        </w:tc>
        <w:tc>
          <w:tcPr>
            <w:tcW w:w="2303" w:type="dxa"/>
            <w:shd w:val="clear" w:color="auto" w:fill="D9D9D9" w:themeFill="background1" w:themeFillShade="D9"/>
          </w:tcPr>
          <w:p w14:paraId="4C0E03B4" w14:textId="77777777" w:rsidR="00E50874" w:rsidRPr="004109EA" w:rsidRDefault="00E50874" w:rsidP="00926A91">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roofErr w:type="spellStart"/>
            <w:r w:rsidRPr="004109EA">
              <w:rPr>
                <w:rFonts w:ascii="Times New Roman" w:hAnsi="Times New Roman" w:cs="Times New Roman"/>
                <w:sz w:val="24"/>
                <w:szCs w:val="24"/>
                <w:lang w:val="en-GB"/>
              </w:rPr>
              <w:t>PdI</w:t>
            </w:r>
            <w:proofErr w:type="spellEnd"/>
          </w:p>
        </w:tc>
      </w:tr>
      <w:tr w:rsidR="00E50874" w:rsidRPr="004109EA" w14:paraId="16DFA716" w14:textId="77777777" w:rsidTr="00933F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14:paraId="2D367532" w14:textId="77777777" w:rsidR="00E50874" w:rsidRPr="004109EA" w:rsidRDefault="00E50874"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t>CMD-MNPs</w:t>
            </w:r>
          </w:p>
        </w:tc>
        <w:tc>
          <w:tcPr>
            <w:tcW w:w="2303" w:type="dxa"/>
          </w:tcPr>
          <w:p w14:paraId="1D3AC0BB" w14:textId="77777777" w:rsidR="00E50874" w:rsidRPr="004109EA" w:rsidRDefault="00E50874" w:rsidP="00926A9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-31.9</w:t>
            </w:r>
          </w:p>
        </w:tc>
        <w:tc>
          <w:tcPr>
            <w:tcW w:w="2303" w:type="dxa"/>
          </w:tcPr>
          <w:p w14:paraId="720076EF" w14:textId="77777777" w:rsidR="00E50874" w:rsidRPr="004109EA" w:rsidRDefault="00E50874" w:rsidP="00926A9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0.31</w:t>
            </w:r>
          </w:p>
        </w:tc>
      </w:tr>
      <w:tr w:rsidR="00E50874" w:rsidRPr="004109EA" w14:paraId="1D712794" w14:textId="77777777" w:rsidTr="00933FEB">
        <w:trPr>
          <w:jc w:val="center"/>
        </w:trPr>
        <w:tc>
          <w:tcPr>
            <w:cnfStyle w:val="001000000000" w:firstRow="0" w:lastRow="0" w:firstColumn="1" w:lastColumn="0" w:oddVBand="0" w:evenVBand="0" w:oddHBand="0" w:evenHBand="0" w:firstRowFirstColumn="0" w:firstRowLastColumn="0" w:lastRowFirstColumn="0" w:lastRowLastColumn="0"/>
            <w:tcW w:w="2303" w:type="dxa"/>
          </w:tcPr>
          <w:p w14:paraId="1D19BF00" w14:textId="77777777" w:rsidR="00E50874" w:rsidRPr="004109EA" w:rsidRDefault="00E50874" w:rsidP="00926A91">
            <w:pPr>
              <w:spacing w:line="360" w:lineRule="auto"/>
              <w:jc w:val="both"/>
              <w:rPr>
                <w:rFonts w:ascii="Times New Roman" w:hAnsi="Times New Roman" w:cs="Times New Roman"/>
                <w:b w:val="0"/>
                <w:sz w:val="24"/>
                <w:szCs w:val="24"/>
                <w:lang w:val="en-GB"/>
              </w:rPr>
            </w:pPr>
            <w:r w:rsidRPr="004109EA">
              <w:rPr>
                <w:rFonts w:ascii="Times New Roman" w:hAnsi="Times New Roman" w:cs="Times New Roman"/>
                <w:b w:val="0"/>
                <w:sz w:val="24"/>
                <w:szCs w:val="24"/>
                <w:lang w:val="en-GB"/>
              </w:rPr>
              <w:lastRenderedPageBreak/>
              <w:t>ADH-CMD-MNPs</w:t>
            </w:r>
          </w:p>
        </w:tc>
        <w:tc>
          <w:tcPr>
            <w:tcW w:w="2303" w:type="dxa"/>
          </w:tcPr>
          <w:p w14:paraId="7FC12BD4" w14:textId="77777777" w:rsidR="00E50874" w:rsidRPr="004109EA" w:rsidRDefault="00E50874" w:rsidP="00926A91">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-26.8</w:t>
            </w:r>
          </w:p>
        </w:tc>
        <w:tc>
          <w:tcPr>
            <w:tcW w:w="2303" w:type="dxa"/>
          </w:tcPr>
          <w:p w14:paraId="30BB5323" w14:textId="77777777" w:rsidR="00E50874" w:rsidRPr="004109EA" w:rsidRDefault="00E50874" w:rsidP="00926A91">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09EA">
              <w:rPr>
                <w:rFonts w:ascii="Times New Roman" w:hAnsi="Times New Roman" w:cs="Times New Roman"/>
                <w:sz w:val="24"/>
                <w:szCs w:val="24"/>
                <w:lang w:val="en-GB"/>
              </w:rPr>
              <w:t>0.53</w:t>
            </w:r>
          </w:p>
        </w:tc>
      </w:tr>
    </w:tbl>
    <w:p w14:paraId="190825A5" w14:textId="77777777" w:rsidR="00E50874" w:rsidRPr="004109EA" w:rsidRDefault="00E50874" w:rsidP="00926A91">
      <w:pPr>
        <w:spacing w:after="0" w:line="360" w:lineRule="auto"/>
        <w:jc w:val="both"/>
        <w:rPr>
          <w:rFonts w:ascii="Times New Roman" w:hAnsi="Times New Roman" w:cs="Times New Roman"/>
          <w:sz w:val="24"/>
          <w:szCs w:val="24"/>
          <w:lang w:val="en-GB"/>
        </w:rPr>
      </w:pPr>
    </w:p>
    <w:p w14:paraId="4DB0287D" w14:textId="77777777" w:rsidR="000E50E0" w:rsidRPr="004109EA" w:rsidRDefault="00106E4E" w:rsidP="00926A91">
      <w:pPr>
        <w:pStyle w:val="Odstavekseznama"/>
        <w:numPr>
          <w:ilvl w:val="0"/>
          <w:numId w:val="1"/>
        </w:num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Conclusions</w:t>
      </w:r>
    </w:p>
    <w:p w14:paraId="7A0E1D8C" w14:textId="77777777" w:rsidR="00D47C2E" w:rsidRPr="004109EA" w:rsidRDefault="00166C69" w:rsidP="00926A91">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To conclude, CMD-MNPs were successfully functionalized with cross-linking of epoxide </w:t>
      </w:r>
      <w:proofErr w:type="spellStart"/>
      <w:r w:rsidRPr="004109EA">
        <w:rPr>
          <w:rFonts w:ascii="Times New Roman" w:hAnsi="Times New Roman" w:cs="Times New Roman"/>
          <w:sz w:val="24"/>
          <w:szCs w:val="24"/>
          <w:lang w:val="en-GB"/>
        </w:rPr>
        <w:t>EClH</w:t>
      </w:r>
      <w:proofErr w:type="spellEnd"/>
      <w:r w:rsidRPr="004109EA">
        <w:rPr>
          <w:rFonts w:ascii="Times New Roman" w:hAnsi="Times New Roman" w:cs="Times New Roman"/>
          <w:sz w:val="24"/>
          <w:szCs w:val="24"/>
          <w:lang w:val="en-GB"/>
        </w:rPr>
        <w:t xml:space="preserve"> for covalent attachment of ADH. Cross-linker concentration, temperature of immobilization and enzyme concentration were successfully optimized, resulting in 90% of residual activity of immobilized ADH. Characterization of immobilized ADH onto functionalized CMD-MNPs revealed successful covalent attachment and confirmed immobilization of ADH. The resulting CMD-MNPs with immobilized ADH were spherical in shape and measured from 57 nm to 84 nm in diameter. The results indicated that epoxy functionalized CMD-MNPs are favourable for ADH immobilization.</w:t>
      </w:r>
    </w:p>
    <w:p w14:paraId="0A907168" w14:textId="77777777" w:rsidR="00CD6F1C" w:rsidRPr="004109EA" w:rsidRDefault="00CD6F1C" w:rsidP="00926A91">
      <w:pPr>
        <w:spacing w:after="0" w:line="360" w:lineRule="auto"/>
        <w:jc w:val="both"/>
        <w:rPr>
          <w:rFonts w:ascii="Times New Roman" w:hAnsi="Times New Roman" w:cs="Times New Roman"/>
          <w:sz w:val="24"/>
          <w:szCs w:val="24"/>
          <w:lang w:val="en-GB"/>
        </w:rPr>
      </w:pPr>
    </w:p>
    <w:p w14:paraId="625B6BD6" w14:textId="77777777" w:rsidR="003F6176" w:rsidRPr="004109EA" w:rsidRDefault="003F6176" w:rsidP="00CD6F1C">
      <w:pPr>
        <w:spacing w:after="0" w:line="360" w:lineRule="auto"/>
        <w:jc w:val="both"/>
        <w:rPr>
          <w:rFonts w:ascii="Times New Roman" w:hAnsi="Times New Roman" w:cs="Times New Roman"/>
          <w:b/>
          <w:sz w:val="24"/>
          <w:szCs w:val="24"/>
          <w:lang w:val="en-GB"/>
        </w:rPr>
      </w:pPr>
    </w:p>
    <w:p w14:paraId="6844CE67" w14:textId="77777777" w:rsidR="00CD6F1C" w:rsidRPr="004109EA" w:rsidRDefault="00CD6F1C" w:rsidP="00CD6F1C">
      <w:p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t>Acknowledgment</w:t>
      </w:r>
    </w:p>
    <w:p w14:paraId="32AF2135" w14:textId="77777777" w:rsidR="00CD6F1C" w:rsidRPr="004109EA" w:rsidRDefault="00CD6F1C" w:rsidP="00CD6F1C">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szCs w:val="24"/>
          <w:lang w:val="en-GB"/>
        </w:rPr>
        <w:t xml:space="preserve">The authors acknowledge the financial support from the Slovenian Research Agency, research core funding </w:t>
      </w:r>
      <w:proofErr w:type="spellStart"/>
      <w:r w:rsidRPr="004109EA">
        <w:rPr>
          <w:rFonts w:ascii="Times New Roman" w:hAnsi="Times New Roman" w:cs="Times New Roman"/>
          <w:sz w:val="24"/>
          <w:szCs w:val="24"/>
          <w:lang w:val="en-GB"/>
        </w:rPr>
        <w:t>Nr</w:t>
      </w:r>
      <w:proofErr w:type="spellEnd"/>
      <w:r w:rsidRPr="004109EA">
        <w:rPr>
          <w:rFonts w:ascii="Times New Roman" w:hAnsi="Times New Roman" w:cs="Times New Roman"/>
          <w:sz w:val="24"/>
          <w:szCs w:val="24"/>
          <w:lang w:val="en-GB"/>
        </w:rPr>
        <w:t xml:space="preserve">. P2-0046 - “Separation Processes and Product Design” and research core funding </w:t>
      </w:r>
      <w:proofErr w:type="spellStart"/>
      <w:r w:rsidRPr="004109EA">
        <w:rPr>
          <w:rFonts w:ascii="Times New Roman" w:hAnsi="Times New Roman" w:cs="Times New Roman"/>
          <w:sz w:val="24"/>
          <w:szCs w:val="24"/>
          <w:lang w:val="en-GB"/>
        </w:rPr>
        <w:t>Nr</w:t>
      </w:r>
      <w:proofErr w:type="spellEnd"/>
      <w:r w:rsidRPr="004109EA">
        <w:rPr>
          <w:rFonts w:ascii="Times New Roman" w:hAnsi="Times New Roman" w:cs="Times New Roman"/>
          <w:sz w:val="24"/>
          <w:szCs w:val="24"/>
          <w:lang w:val="en-GB"/>
        </w:rPr>
        <w:t xml:space="preserve">. J2-1725 – “Smart materials for </w:t>
      </w:r>
      <w:proofErr w:type="spellStart"/>
      <w:r w:rsidRPr="004109EA">
        <w:rPr>
          <w:rFonts w:ascii="Times New Roman" w:hAnsi="Times New Roman" w:cs="Times New Roman"/>
          <w:sz w:val="24"/>
          <w:szCs w:val="24"/>
          <w:lang w:val="en-GB"/>
        </w:rPr>
        <w:t>bioapplications</w:t>
      </w:r>
      <w:proofErr w:type="spellEnd"/>
      <w:r w:rsidRPr="004109EA">
        <w:rPr>
          <w:rFonts w:ascii="Times New Roman" w:hAnsi="Times New Roman" w:cs="Times New Roman"/>
          <w:sz w:val="24"/>
          <w:szCs w:val="24"/>
          <w:lang w:val="en-GB"/>
        </w:rPr>
        <w:t>”.</w:t>
      </w:r>
    </w:p>
    <w:p w14:paraId="0399B54A" w14:textId="77777777" w:rsidR="00926A91" w:rsidRPr="004109EA" w:rsidRDefault="00926A91" w:rsidP="00926A91">
      <w:pPr>
        <w:spacing w:after="0" w:line="360" w:lineRule="auto"/>
        <w:jc w:val="both"/>
        <w:rPr>
          <w:rFonts w:ascii="Times New Roman" w:hAnsi="Times New Roman" w:cs="Times New Roman"/>
          <w:b/>
          <w:sz w:val="24"/>
          <w:szCs w:val="24"/>
          <w:lang w:val="en-GB"/>
        </w:rPr>
      </w:pPr>
    </w:p>
    <w:p w14:paraId="3ACC92DA" w14:textId="77777777" w:rsidR="00CD6F1C" w:rsidRPr="004109EA" w:rsidRDefault="00CD6F1C">
      <w:pPr>
        <w:rPr>
          <w:rFonts w:ascii="Times New Roman" w:hAnsi="Times New Roman" w:cs="Times New Roman"/>
          <w:b/>
          <w:sz w:val="24"/>
          <w:szCs w:val="24"/>
          <w:lang w:val="en-GB"/>
        </w:rPr>
      </w:pPr>
      <w:r w:rsidRPr="004109EA">
        <w:rPr>
          <w:rFonts w:ascii="Times New Roman" w:hAnsi="Times New Roman" w:cs="Times New Roman"/>
          <w:b/>
          <w:sz w:val="24"/>
          <w:szCs w:val="24"/>
          <w:lang w:val="en-GB"/>
        </w:rPr>
        <w:br w:type="page"/>
      </w:r>
    </w:p>
    <w:p w14:paraId="552A8D29" w14:textId="77777777" w:rsidR="002835B1" w:rsidRPr="004109EA" w:rsidRDefault="002835B1" w:rsidP="00926A91">
      <w:pPr>
        <w:spacing w:after="0" w:line="360" w:lineRule="auto"/>
        <w:jc w:val="both"/>
        <w:rPr>
          <w:rFonts w:ascii="Times New Roman" w:hAnsi="Times New Roman" w:cs="Times New Roman"/>
          <w:b/>
          <w:sz w:val="24"/>
          <w:szCs w:val="24"/>
          <w:lang w:val="en-GB"/>
        </w:rPr>
      </w:pPr>
      <w:r w:rsidRPr="004109EA">
        <w:rPr>
          <w:rFonts w:ascii="Times New Roman" w:hAnsi="Times New Roman" w:cs="Times New Roman"/>
          <w:b/>
          <w:sz w:val="24"/>
          <w:szCs w:val="24"/>
          <w:lang w:val="en-GB"/>
        </w:rPr>
        <w:lastRenderedPageBreak/>
        <w:t>References</w:t>
      </w:r>
    </w:p>
    <w:p w14:paraId="071865BA" w14:textId="1D65BE93" w:rsidR="00F4278B" w:rsidRDefault="00F4278B" w:rsidP="00926A91">
      <w:pPr>
        <w:spacing w:after="0" w:line="360" w:lineRule="auto"/>
        <w:jc w:val="both"/>
        <w:rPr>
          <w:rFonts w:ascii="Times New Roman" w:hAnsi="Times New Roman" w:cs="Times New Roman"/>
          <w:sz w:val="24"/>
          <w:szCs w:val="24"/>
          <w:lang w:val="en-GB"/>
        </w:rPr>
      </w:pPr>
    </w:p>
    <w:p w14:paraId="33901B24"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 </w:t>
      </w:r>
      <w:r w:rsidRPr="004109EA">
        <w:rPr>
          <w:rFonts w:ascii="Times New Roman" w:hAnsi="Times New Roman" w:cs="Times New Roman"/>
          <w:sz w:val="24"/>
        </w:rPr>
        <w:tab/>
        <w:t xml:space="preserve">de </w:t>
      </w:r>
      <w:proofErr w:type="spellStart"/>
      <w:r w:rsidRPr="004109EA">
        <w:rPr>
          <w:rFonts w:ascii="Times New Roman" w:hAnsi="Times New Roman" w:cs="Times New Roman"/>
          <w:sz w:val="24"/>
        </w:rPr>
        <w:t>Smidt</w:t>
      </w:r>
      <w:proofErr w:type="spellEnd"/>
      <w:r w:rsidRPr="004109EA">
        <w:rPr>
          <w:rFonts w:ascii="Times New Roman" w:hAnsi="Times New Roman" w:cs="Times New Roman"/>
          <w:sz w:val="24"/>
        </w:rPr>
        <w:t xml:space="preserve">, O.; </w:t>
      </w:r>
      <w:proofErr w:type="spellStart"/>
      <w:r w:rsidRPr="004109EA">
        <w:rPr>
          <w:rFonts w:ascii="Times New Roman" w:hAnsi="Times New Roman" w:cs="Times New Roman"/>
          <w:sz w:val="24"/>
        </w:rPr>
        <w:t>du</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Preez</w:t>
      </w:r>
      <w:proofErr w:type="spellEnd"/>
      <w:r w:rsidRPr="004109EA">
        <w:rPr>
          <w:rFonts w:ascii="Times New Roman" w:hAnsi="Times New Roman" w:cs="Times New Roman"/>
          <w:sz w:val="24"/>
        </w:rPr>
        <w:t xml:space="preserve">, J.C.; </w:t>
      </w:r>
      <w:proofErr w:type="spellStart"/>
      <w:r w:rsidRPr="004109EA">
        <w:rPr>
          <w:rFonts w:ascii="Times New Roman" w:hAnsi="Times New Roman" w:cs="Times New Roman"/>
          <w:sz w:val="24"/>
        </w:rPr>
        <w:t>Albertyn</w:t>
      </w:r>
      <w:proofErr w:type="spellEnd"/>
      <w:r w:rsidRPr="004109EA">
        <w:rPr>
          <w:rFonts w:ascii="Times New Roman" w:hAnsi="Times New Roman" w:cs="Times New Roman"/>
          <w:sz w:val="24"/>
        </w:rPr>
        <w:t xml:space="preserve">, J. </w:t>
      </w:r>
      <w:r w:rsidRPr="004109EA">
        <w:rPr>
          <w:rFonts w:ascii="Times New Roman" w:hAnsi="Times New Roman" w:cs="Times New Roman"/>
          <w:i/>
          <w:iCs/>
          <w:sz w:val="24"/>
        </w:rPr>
        <w:t xml:space="preserve">FEMS </w:t>
      </w:r>
      <w:proofErr w:type="spellStart"/>
      <w:r w:rsidRPr="004109EA">
        <w:rPr>
          <w:rFonts w:ascii="Times New Roman" w:hAnsi="Times New Roman" w:cs="Times New Roman"/>
          <w:i/>
          <w:iCs/>
          <w:sz w:val="24"/>
        </w:rPr>
        <w:t>Yeast</w:t>
      </w:r>
      <w:proofErr w:type="spellEnd"/>
      <w:r w:rsidRPr="004109EA">
        <w:rPr>
          <w:rFonts w:ascii="Times New Roman" w:hAnsi="Times New Roman" w:cs="Times New Roman"/>
          <w:i/>
          <w:iCs/>
          <w:sz w:val="24"/>
        </w:rPr>
        <w:t xml:space="preserve"> Res</w:t>
      </w:r>
      <w:r w:rsidRPr="004109EA">
        <w:rPr>
          <w:rFonts w:ascii="Times New Roman" w:hAnsi="Times New Roman" w:cs="Times New Roman"/>
          <w:sz w:val="24"/>
        </w:rPr>
        <w:t xml:space="preserve"> </w:t>
      </w:r>
      <w:r w:rsidRPr="004109EA">
        <w:rPr>
          <w:rFonts w:ascii="Times New Roman" w:hAnsi="Times New Roman" w:cs="Times New Roman"/>
          <w:b/>
          <w:bCs/>
          <w:sz w:val="24"/>
        </w:rPr>
        <w:t>2008</w:t>
      </w:r>
      <w:r w:rsidRPr="004109EA">
        <w:rPr>
          <w:rFonts w:ascii="Times New Roman" w:hAnsi="Times New Roman" w:cs="Times New Roman"/>
          <w:sz w:val="24"/>
        </w:rPr>
        <w:t xml:space="preserve">, </w:t>
      </w:r>
      <w:r w:rsidRPr="004109EA">
        <w:rPr>
          <w:rFonts w:ascii="Times New Roman" w:hAnsi="Times New Roman" w:cs="Times New Roman"/>
          <w:i/>
          <w:iCs/>
          <w:sz w:val="24"/>
        </w:rPr>
        <w:t>8</w:t>
      </w:r>
      <w:r w:rsidRPr="004109EA">
        <w:rPr>
          <w:rFonts w:ascii="Times New Roman" w:hAnsi="Times New Roman" w:cs="Times New Roman"/>
          <w:sz w:val="24"/>
        </w:rPr>
        <w:t xml:space="preserve">, 967–978,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10.1111/j.1567</w:t>
      </w:r>
      <w:proofErr w:type="spellEnd"/>
      <w:r w:rsidRPr="004109EA">
        <w:rPr>
          <w:rFonts w:ascii="Times New Roman" w:hAnsi="Times New Roman" w:cs="Times New Roman"/>
          <w:sz w:val="24"/>
        </w:rPr>
        <w:t>-1364.2008.00387.x.</w:t>
      </w:r>
    </w:p>
    <w:p w14:paraId="3A6E0766"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 </w:t>
      </w:r>
      <w:r w:rsidRPr="004109EA">
        <w:rPr>
          <w:rFonts w:ascii="Times New Roman" w:hAnsi="Times New Roman" w:cs="Times New Roman"/>
          <w:sz w:val="24"/>
        </w:rPr>
        <w:tab/>
        <w:t xml:space="preserve">Raj, S.B.; </w:t>
      </w:r>
      <w:proofErr w:type="spellStart"/>
      <w:r w:rsidRPr="004109EA">
        <w:rPr>
          <w:rFonts w:ascii="Times New Roman" w:hAnsi="Times New Roman" w:cs="Times New Roman"/>
          <w:sz w:val="24"/>
        </w:rPr>
        <w:t>Ramaswamy</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Plapp</w:t>
      </w:r>
      <w:proofErr w:type="spellEnd"/>
      <w:r w:rsidRPr="004109EA">
        <w:rPr>
          <w:rFonts w:ascii="Times New Roman" w:hAnsi="Times New Roman" w:cs="Times New Roman"/>
          <w:sz w:val="24"/>
        </w:rPr>
        <w:t xml:space="preserve">, B.V. </w:t>
      </w:r>
      <w:proofErr w:type="spellStart"/>
      <w:r w:rsidRPr="004109EA">
        <w:rPr>
          <w:rFonts w:ascii="Times New Roman" w:hAnsi="Times New Roman" w:cs="Times New Roman"/>
          <w:i/>
          <w:iCs/>
          <w:sz w:val="24"/>
        </w:rPr>
        <w:t>Biochemistry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2014</w:t>
      </w:r>
      <w:r w:rsidRPr="004109EA">
        <w:rPr>
          <w:rFonts w:ascii="Times New Roman" w:hAnsi="Times New Roman" w:cs="Times New Roman"/>
          <w:sz w:val="24"/>
        </w:rPr>
        <w:t xml:space="preserve">, </w:t>
      </w:r>
      <w:r w:rsidRPr="004109EA">
        <w:rPr>
          <w:rFonts w:ascii="Times New Roman" w:hAnsi="Times New Roman" w:cs="Times New Roman"/>
          <w:i/>
          <w:iCs/>
          <w:sz w:val="24"/>
        </w:rPr>
        <w:t>53</w:t>
      </w:r>
      <w:r w:rsidRPr="004109EA">
        <w:rPr>
          <w:rFonts w:ascii="Times New Roman" w:hAnsi="Times New Roman" w:cs="Times New Roman"/>
          <w:sz w:val="24"/>
        </w:rPr>
        <w:t xml:space="preserve">, 5791–5803,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:10.1021/bi5006442.</w:t>
      </w:r>
    </w:p>
    <w:p w14:paraId="2A1EAD4C"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 </w:t>
      </w:r>
      <w:r w:rsidRPr="004109EA">
        <w:rPr>
          <w:rFonts w:ascii="Times New Roman" w:hAnsi="Times New Roman" w:cs="Times New Roman"/>
          <w:sz w:val="24"/>
        </w:rPr>
        <w:tab/>
      </w:r>
      <w:proofErr w:type="spellStart"/>
      <w:r w:rsidRPr="004109EA">
        <w:rPr>
          <w:rFonts w:ascii="Times New Roman" w:hAnsi="Times New Roman" w:cs="Times New Roman"/>
          <w:sz w:val="24"/>
        </w:rPr>
        <w:t>Hummel</w:t>
      </w:r>
      <w:proofErr w:type="spellEnd"/>
      <w:r w:rsidRPr="004109EA">
        <w:rPr>
          <w:rFonts w:ascii="Times New Roman" w:hAnsi="Times New Roman" w:cs="Times New Roman"/>
          <w:sz w:val="24"/>
        </w:rPr>
        <w:t xml:space="preserve">, W.; </w:t>
      </w:r>
      <w:proofErr w:type="spellStart"/>
      <w:r w:rsidRPr="004109EA">
        <w:rPr>
          <w:rFonts w:ascii="Times New Roman" w:hAnsi="Times New Roman" w:cs="Times New Roman"/>
          <w:sz w:val="24"/>
        </w:rPr>
        <w:t>Kula</w:t>
      </w:r>
      <w:proofErr w:type="spellEnd"/>
      <w:r w:rsidRPr="004109EA">
        <w:rPr>
          <w:rFonts w:ascii="Times New Roman" w:hAnsi="Times New Roman" w:cs="Times New Roman"/>
          <w:sz w:val="24"/>
        </w:rPr>
        <w:t xml:space="preserve">, M.-R. </w:t>
      </w:r>
      <w:proofErr w:type="spellStart"/>
      <w:r w:rsidRPr="004109EA">
        <w:rPr>
          <w:rFonts w:ascii="Times New Roman" w:hAnsi="Times New Roman" w:cs="Times New Roman"/>
          <w:i/>
          <w:iCs/>
          <w:sz w:val="24"/>
        </w:rPr>
        <w:t>European</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Biochemistry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1989</w:t>
      </w:r>
      <w:r w:rsidRPr="004109EA">
        <w:rPr>
          <w:rFonts w:ascii="Times New Roman" w:hAnsi="Times New Roman" w:cs="Times New Roman"/>
          <w:sz w:val="24"/>
        </w:rPr>
        <w:t xml:space="preserve">, </w:t>
      </w:r>
      <w:r w:rsidRPr="004109EA">
        <w:rPr>
          <w:rFonts w:ascii="Times New Roman" w:hAnsi="Times New Roman" w:cs="Times New Roman"/>
          <w:i/>
          <w:iCs/>
          <w:sz w:val="24"/>
        </w:rPr>
        <w:t>184</w:t>
      </w:r>
      <w:r w:rsidRPr="004109EA">
        <w:rPr>
          <w:rFonts w:ascii="Times New Roman" w:hAnsi="Times New Roman" w:cs="Times New Roman"/>
          <w:sz w:val="24"/>
        </w:rPr>
        <w:t xml:space="preserve">, 1–13,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10.1111/j.1432</w:t>
      </w:r>
      <w:proofErr w:type="spellEnd"/>
      <w:r w:rsidRPr="004109EA">
        <w:rPr>
          <w:rFonts w:ascii="Times New Roman" w:hAnsi="Times New Roman" w:cs="Times New Roman"/>
          <w:sz w:val="24"/>
        </w:rPr>
        <w:t>-1033.1989.tb14983.x.</w:t>
      </w:r>
    </w:p>
    <w:p w14:paraId="75EAFCE5"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4. </w:t>
      </w:r>
      <w:r w:rsidRPr="004109EA">
        <w:rPr>
          <w:rFonts w:ascii="Times New Roman" w:hAnsi="Times New Roman" w:cs="Times New Roman"/>
          <w:sz w:val="24"/>
        </w:rPr>
        <w:tab/>
      </w:r>
      <w:proofErr w:type="spellStart"/>
      <w:r w:rsidRPr="004109EA">
        <w:rPr>
          <w:rFonts w:ascii="Times New Roman" w:hAnsi="Times New Roman" w:cs="Times New Roman"/>
          <w:sz w:val="24"/>
        </w:rPr>
        <w:t>Alpat</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Telefoncu</w:t>
      </w:r>
      <w:proofErr w:type="spellEnd"/>
      <w:r w:rsidRPr="004109EA">
        <w:rPr>
          <w:rFonts w:ascii="Times New Roman" w:hAnsi="Times New Roman" w:cs="Times New Roman"/>
          <w:sz w:val="24"/>
        </w:rPr>
        <w:t xml:space="preserve">, A. </w:t>
      </w:r>
      <w:proofErr w:type="spellStart"/>
      <w:r w:rsidRPr="004109EA">
        <w:rPr>
          <w:rFonts w:ascii="Times New Roman" w:hAnsi="Times New Roman" w:cs="Times New Roman"/>
          <w:i/>
          <w:iCs/>
          <w:sz w:val="24"/>
        </w:rPr>
        <w:t>Sensors</w:t>
      </w:r>
      <w:proofErr w:type="spellEnd"/>
      <w:r w:rsidRPr="004109EA">
        <w:rPr>
          <w:rFonts w:ascii="Times New Roman" w:hAnsi="Times New Roman" w:cs="Times New Roman"/>
          <w:i/>
          <w:iCs/>
          <w:sz w:val="24"/>
        </w:rPr>
        <w:t xml:space="preserve"> (Basel)</w:t>
      </w:r>
      <w:r w:rsidRPr="004109EA">
        <w:rPr>
          <w:rFonts w:ascii="Times New Roman" w:hAnsi="Times New Roman" w:cs="Times New Roman"/>
          <w:sz w:val="24"/>
        </w:rPr>
        <w:t xml:space="preserve"> </w:t>
      </w:r>
      <w:r w:rsidRPr="004109EA">
        <w:rPr>
          <w:rFonts w:ascii="Times New Roman" w:hAnsi="Times New Roman" w:cs="Times New Roman"/>
          <w:b/>
          <w:bCs/>
          <w:sz w:val="24"/>
        </w:rPr>
        <w:t>2010</w:t>
      </w:r>
      <w:r w:rsidRPr="004109EA">
        <w:rPr>
          <w:rFonts w:ascii="Times New Roman" w:hAnsi="Times New Roman" w:cs="Times New Roman"/>
          <w:sz w:val="24"/>
        </w:rPr>
        <w:t xml:space="preserve">, </w:t>
      </w:r>
      <w:r w:rsidRPr="004109EA">
        <w:rPr>
          <w:rFonts w:ascii="Times New Roman" w:hAnsi="Times New Roman" w:cs="Times New Roman"/>
          <w:i/>
          <w:iCs/>
          <w:sz w:val="24"/>
        </w:rPr>
        <w:t>10</w:t>
      </w:r>
      <w:r w:rsidRPr="004109EA">
        <w:rPr>
          <w:rFonts w:ascii="Times New Roman" w:hAnsi="Times New Roman" w:cs="Times New Roman"/>
          <w:sz w:val="24"/>
        </w:rPr>
        <w:t xml:space="preserve">, 748–764,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:10.3390/s100100748.</w:t>
      </w:r>
    </w:p>
    <w:p w14:paraId="52F4D78C"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5. </w:t>
      </w:r>
      <w:r w:rsidRPr="004109EA">
        <w:rPr>
          <w:rFonts w:ascii="Times New Roman" w:hAnsi="Times New Roman" w:cs="Times New Roman"/>
          <w:sz w:val="24"/>
        </w:rPr>
        <w:tab/>
      </w:r>
      <w:proofErr w:type="spellStart"/>
      <w:r w:rsidRPr="004109EA">
        <w:rPr>
          <w:rFonts w:ascii="Times New Roman" w:hAnsi="Times New Roman" w:cs="Times New Roman"/>
          <w:sz w:val="24"/>
        </w:rPr>
        <w:t>Patel</w:t>
      </w:r>
      <w:proofErr w:type="spellEnd"/>
      <w:r w:rsidRPr="004109EA">
        <w:rPr>
          <w:rFonts w:ascii="Times New Roman" w:hAnsi="Times New Roman" w:cs="Times New Roman"/>
          <w:sz w:val="24"/>
        </w:rPr>
        <w:t xml:space="preserve">, R.N. </w:t>
      </w:r>
      <w:proofErr w:type="spellStart"/>
      <w:r w:rsidRPr="004109EA">
        <w:rPr>
          <w:rFonts w:ascii="Times New Roman" w:hAnsi="Times New Roman" w:cs="Times New Roman"/>
          <w:i/>
          <w:iCs/>
          <w:sz w:val="24"/>
        </w:rPr>
        <w:t>Coordination</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Chemistry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Reviews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2008</w:t>
      </w:r>
      <w:r w:rsidRPr="004109EA">
        <w:rPr>
          <w:rFonts w:ascii="Times New Roman" w:hAnsi="Times New Roman" w:cs="Times New Roman"/>
          <w:sz w:val="24"/>
        </w:rPr>
        <w:t xml:space="preserve">, </w:t>
      </w:r>
      <w:r w:rsidRPr="004109EA">
        <w:rPr>
          <w:rFonts w:ascii="Times New Roman" w:hAnsi="Times New Roman" w:cs="Times New Roman"/>
          <w:i/>
          <w:iCs/>
          <w:sz w:val="24"/>
        </w:rPr>
        <w:t>252</w:t>
      </w:r>
      <w:r w:rsidRPr="004109EA">
        <w:rPr>
          <w:rFonts w:ascii="Times New Roman" w:hAnsi="Times New Roman" w:cs="Times New Roman"/>
          <w:sz w:val="24"/>
        </w:rPr>
        <w:t xml:space="preserve">, 659–701,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ccr</w:t>
      </w:r>
      <w:proofErr w:type="spellEnd"/>
      <w:r w:rsidRPr="004109EA">
        <w:rPr>
          <w:rFonts w:ascii="Times New Roman" w:hAnsi="Times New Roman" w:cs="Times New Roman"/>
          <w:sz w:val="24"/>
        </w:rPr>
        <w:t>.2007.10.031.</w:t>
      </w:r>
    </w:p>
    <w:p w14:paraId="15FE0787"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6. </w:t>
      </w:r>
      <w:r w:rsidRPr="004109EA">
        <w:rPr>
          <w:rFonts w:ascii="Times New Roman" w:hAnsi="Times New Roman" w:cs="Times New Roman"/>
          <w:sz w:val="24"/>
        </w:rPr>
        <w:tab/>
      </w:r>
      <w:proofErr w:type="spellStart"/>
      <w:r w:rsidRPr="004109EA">
        <w:rPr>
          <w:rFonts w:ascii="Times New Roman" w:hAnsi="Times New Roman" w:cs="Times New Roman"/>
          <w:sz w:val="24"/>
        </w:rPr>
        <w:t>Demirkòran</w:t>
      </w:r>
      <w:proofErr w:type="spellEnd"/>
      <w:r w:rsidRPr="004109EA">
        <w:rPr>
          <w:rFonts w:ascii="Times New Roman" w:hAnsi="Times New Roman" w:cs="Times New Roman"/>
          <w:sz w:val="24"/>
        </w:rPr>
        <w:t xml:space="preserve">, N.; </w:t>
      </w:r>
      <w:proofErr w:type="spellStart"/>
      <w:r w:rsidRPr="004109EA">
        <w:rPr>
          <w:rFonts w:ascii="Times New Roman" w:hAnsi="Times New Roman" w:cs="Times New Roman"/>
          <w:sz w:val="24"/>
        </w:rPr>
        <w:t>Ekinci</w:t>
      </w:r>
      <w:proofErr w:type="spellEnd"/>
      <w:r w:rsidRPr="004109EA">
        <w:rPr>
          <w:rFonts w:ascii="Times New Roman" w:hAnsi="Times New Roman" w:cs="Times New Roman"/>
          <w:sz w:val="24"/>
        </w:rPr>
        <w:t xml:space="preserve">, E. </w:t>
      </w:r>
      <w:proofErr w:type="spellStart"/>
      <w:r w:rsidRPr="004109EA">
        <w:rPr>
          <w:rFonts w:ascii="Times New Roman" w:hAnsi="Times New Roman" w:cs="Times New Roman"/>
          <w:i/>
          <w:iCs/>
          <w:sz w:val="24"/>
        </w:rPr>
        <w:t>Acta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Chim</w:t>
      </w:r>
      <w:proofErr w:type="spellEnd"/>
      <w:r w:rsidRPr="004109EA">
        <w:rPr>
          <w:rFonts w:ascii="Times New Roman" w:hAnsi="Times New Roman" w:cs="Times New Roman"/>
          <w:i/>
          <w:iCs/>
          <w:sz w:val="24"/>
        </w:rPr>
        <w:t xml:space="preserve"> Slov</w:t>
      </w:r>
      <w:r w:rsidRPr="004109EA">
        <w:rPr>
          <w:rFonts w:ascii="Times New Roman" w:hAnsi="Times New Roman" w:cs="Times New Roman"/>
          <w:sz w:val="24"/>
        </w:rPr>
        <w:t xml:space="preserve"> </w:t>
      </w:r>
      <w:r w:rsidRPr="004109EA">
        <w:rPr>
          <w:rFonts w:ascii="Times New Roman" w:hAnsi="Times New Roman" w:cs="Times New Roman"/>
          <w:b/>
          <w:bCs/>
          <w:sz w:val="24"/>
        </w:rPr>
        <w:t>2012</w:t>
      </w:r>
      <w:r w:rsidRPr="004109EA">
        <w:rPr>
          <w:rFonts w:ascii="Times New Roman" w:hAnsi="Times New Roman" w:cs="Times New Roman"/>
          <w:sz w:val="24"/>
        </w:rPr>
        <w:t xml:space="preserve">, </w:t>
      </w:r>
      <w:r w:rsidRPr="004109EA">
        <w:rPr>
          <w:rFonts w:ascii="Times New Roman" w:hAnsi="Times New Roman" w:cs="Times New Roman"/>
          <w:i/>
          <w:iCs/>
          <w:sz w:val="24"/>
        </w:rPr>
        <w:t>59</w:t>
      </w:r>
      <w:r w:rsidRPr="004109EA">
        <w:rPr>
          <w:rFonts w:ascii="Times New Roman" w:hAnsi="Times New Roman" w:cs="Times New Roman"/>
          <w:sz w:val="24"/>
        </w:rPr>
        <w:t>, 302–306.</w:t>
      </w:r>
    </w:p>
    <w:p w14:paraId="4D738E93"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7. </w:t>
      </w:r>
      <w:r w:rsidRPr="004109EA">
        <w:rPr>
          <w:rFonts w:ascii="Times New Roman" w:hAnsi="Times New Roman" w:cs="Times New Roman"/>
          <w:sz w:val="24"/>
        </w:rPr>
        <w:tab/>
      </w:r>
      <w:proofErr w:type="spellStart"/>
      <w:r w:rsidRPr="004109EA">
        <w:rPr>
          <w:rFonts w:ascii="Times New Roman" w:hAnsi="Times New Roman" w:cs="Times New Roman"/>
          <w:sz w:val="24"/>
        </w:rPr>
        <w:t>Bernal</w:t>
      </w:r>
      <w:proofErr w:type="spellEnd"/>
      <w:r w:rsidRPr="004109EA">
        <w:rPr>
          <w:rFonts w:ascii="Times New Roman" w:hAnsi="Times New Roman" w:cs="Times New Roman"/>
          <w:sz w:val="24"/>
        </w:rPr>
        <w:t xml:space="preserve">, C.; Rodríguez, K.; Martínez, R. </w:t>
      </w:r>
      <w:proofErr w:type="spellStart"/>
      <w:r w:rsidRPr="004109EA">
        <w:rPr>
          <w:rFonts w:ascii="Times New Roman" w:hAnsi="Times New Roman" w:cs="Times New Roman"/>
          <w:i/>
          <w:iCs/>
          <w:sz w:val="24"/>
        </w:rPr>
        <w:t>Biotechnology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Advances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2018</w:t>
      </w:r>
      <w:r w:rsidRPr="004109EA">
        <w:rPr>
          <w:rFonts w:ascii="Times New Roman" w:hAnsi="Times New Roman" w:cs="Times New Roman"/>
          <w:sz w:val="24"/>
        </w:rPr>
        <w:t xml:space="preserve">, </w:t>
      </w:r>
      <w:r w:rsidRPr="004109EA">
        <w:rPr>
          <w:rFonts w:ascii="Times New Roman" w:hAnsi="Times New Roman" w:cs="Times New Roman"/>
          <w:i/>
          <w:iCs/>
          <w:sz w:val="24"/>
        </w:rPr>
        <w:t>36</w:t>
      </w:r>
      <w:r w:rsidRPr="004109EA">
        <w:rPr>
          <w:rFonts w:ascii="Times New Roman" w:hAnsi="Times New Roman" w:cs="Times New Roman"/>
          <w:sz w:val="24"/>
        </w:rPr>
        <w:t xml:space="preserve">, 1470–1480,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biotechadv</w:t>
      </w:r>
      <w:proofErr w:type="spellEnd"/>
      <w:r w:rsidRPr="004109EA">
        <w:rPr>
          <w:rFonts w:ascii="Times New Roman" w:hAnsi="Times New Roman" w:cs="Times New Roman"/>
          <w:sz w:val="24"/>
        </w:rPr>
        <w:t>.2018.06.002.</w:t>
      </w:r>
    </w:p>
    <w:p w14:paraId="653170A5"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8. </w:t>
      </w:r>
      <w:r w:rsidRPr="004109EA">
        <w:rPr>
          <w:rFonts w:ascii="Times New Roman" w:hAnsi="Times New Roman" w:cs="Times New Roman"/>
          <w:sz w:val="24"/>
        </w:rPr>
        <w:tab/>
      </w:r>
      <w:proofErr w:type="spellStart"/>
      <w:r w:rsidRPr="004109EA">
        <w:rPr>
          <w:rFonts w:ascii="Times New Roman" w:hAnsi="Times New Roman" w:cs="Times New Roman"/>
          <w:sz w:val="24"/>
        </w:rPr>
        <w:t>Cowan</w:t>
      </w:r>
      <w:proofErr w:type="spellEnd"/>
      <w:r w:rsidRPr="004109EA">
        <w:rPr>
          <w:rFonts w:ascii="Times New Roman" w:hAnsi="Times New Roman" w:cs="Times New Roman"/>
          <w:sz w:val="24"/>
        </w:rPr>
        <w:t xml:space="preserve">, D.A.; </w:t>
      </w:r>
      <w:proofErr w:type="spellStart"/>
      <w:r w:rsidRPr="004109EA">
        <w:rPr>
          <w:rFonts w:ascii="Times New Roman" w:hAnsi="Times New Roman" w:cs="Times New Roman"/>
          <w:sz w:val="24"/>
        </w:rPr>
        <w:t>Fernandez</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Lafuente</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i/>
          <w:iCs/>
          <w:sz w:val="24"/>
        </w:rPr>
        <w:t>Enzyme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Microbial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Technology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2011</w:t>
      </w:r>
      <w:r w:rsidRPr="004109EA">
        <w:rPr>
          <w:rFonts w:ascii="Times New Roman" w:hAnsi="Times New Roman" w:cs="Times New Roman"/>
          <w:sz w:val="24"/>
        </w:rPr>
        <w:t xml:space="preserve">, </w:t>
      </w:r>
      <w:r w:rsidRPr="004109EA">
        <w:rPr>
          <w:rFonts w:ascii="Times New Roman" w:hAnsi="Times New Roman" w:cs="Times New Roman"/>
          <w:i/>
          <w:iCs/>
          <w:sz w:val="24"/>
        </w:rPr>
        <w:t>49</w:t>
      </w:r>
      <w:r w:rsidRPr="004109EA">
        <w:rPr>
          <w:rFonts w:ascii="Times New Roman" w:hAnsi="Times New Roman" w:cs="Times New Roman"/>
          <w:sz w:val="24"/>
        </w:rPr>
        <w:t xml:space="preserve">, 326–346,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enzmictec</w:t>
      </w:r>
      <w:proofErr w:type="spellEnd"/>
      <w:r w:rsidRPr="004109EA">
        <w:rPr>
          <w:rFonts w:ascii="Times New Roman" w:hAnsi="Times New Roman" w:cs="Times New Roman"/>
          <w:sz w:val="24"/>
        </w:rPr>
        <w:t>.2011.06.023.</w:t>
      </w:r>
    </w:p>
    <w:p w14:paraId="34BB6294"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9. </w:t>
      </w:r>
      <w:r w:rsidRPr="004109EA">
        <w:rPr>
          <w:rFonts w:ascii="Times New Roman" w:hAnsi="Times New Roman" w:cs="Times New Roman"/>
          <w:sz w:val="24"/>
        </w:rPr>
        <w:tab/>
      </w:r>
      <w:proofErr w:type="spellStart"/>
      <w:r w:rsidRPr="004109EA">
        <w:rPr>
          <w:rFonts w:ascii="Times New Roman" w:hAnsi="Times New Roman" w:cs="Times New Roman"/>
          <w:sz w:val="24"/>
        </w:rPr>
        <w:t>Ahmad</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sz w:val="24"/>
        </w:rPr>
        <w:t>Sardar</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Biochemistry</w:t>
      </w:r>
      <w:proofErr w:type="spellEnd"/>
      <w:r w:rsidRPr="004109EA">
        <w:rPr>
          <w:rFonts w:ascii="Times New Roman" w:hAnsi="Times New Roman" w:cs="Times New Roman"/>
          <w:i/>
          <w:iCs/>
          <w:sz w:val="24"/>
        </w:rPr>
        <w:t xml:space="preserve"> &amp; </w:t>
      </w:r>
      <w:proofErr w:type="spellStart"/>
      <w:r w:rsidRPr="004109EA">
        <w:rPr>
          <w:rFonts w:ascii="Times New Roman" w:hAnsi="Times New Roman" w:cs="Times New Roman"/>
          <w:i/>
          <w:iCs/>
          <w:sz w:val="24"/>
        </w:rPr>
        <w:t>Analytical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Biochemistry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2015</w:t>
      </w:r>
      <w:r w:rsidRPr="004109EA">
        <w:rPr>
          <w:rFonts w:ascii="Times New Roman" w:hAnsi="Times New Roman" w:cs="Times New Roman"/>
          <w:sz w:val="24"/>
        </w:rPr>
        <w:t xml:space="preserve">, </w:t>
      </w:r>
      <w:r w:rsidRPr="004109EA">
        <w:rPr>
          <w:rFonts w:ascii="Times New Roman" w:hAnsi="Times New Roman" w:cs="Times New Roman"/>
          <w:i/>
          <w:iCs/>
          <w:sz w:val="24"/>
        </w:rPr>
        <w:t>0</w:t>
      </w:r>
      <w:r w:rsidRPr="004109EA">
        <w:rPr>
          <w:rFonts w:ascii="Times New Roman" w:hAnsi="Times New Roman" w:cs="Times New Roman"/>
          <w:sz w:val="24"/>
        </w:rPr>
        <w:t xml:space="preserve">, 1–8,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:10.4172/2161-1009.1000178.</w:t>
      </w:r>
    </w:p>
    <w:p w14:paraId="13C18C2E"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10. </w:t>
      </w:r>
      <w:r w:rsidRPr="004109EA">
        <w:rPr>
          <w:rFonts w:ascii="Times New Roman" w:hAnsi="Times New Roman" w:cs="Times New Roman"/>
          <w:sz w:val="24"/>
        </w:rPr>
        <w:tab/>
        <w:t xml:space="preserve">Stojkovič, G.; </w:t>
      </w:r>
      <w:proofErr w:type="spellStart"/>
      <w:r w:rsidRPr="004109EA">
        <w:rPr>
          <w:rFonts w:ascii="Times New Roman" w:hAnsi="Times New Roman" w:cs="Times New Roman"/>
          <w:sz w:val="24"/>
        </w:rPr>
        <w:t>Znidaršič</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Plazl</w:t>
      </w:r>
      <w:proofErr w:type="spellEnd"/>
      <w:r w:rsidRPr="004109EA">
        <w:rPr>
          <w:rFonts w:ascii="Times New Roman" w:hAnsi="Times New Roman" w:cs="Times New Roman"/>
          <w:sz w:val="24"/>
        </w:rPr>
        <w:t xml:space="preserve">, P. </w:t>
      </w:r>
      <w:proofErr w:type="spellStart"/>
      <w:r w:rsidRPr="004109EA">
        <w:rPr>
          <w:rFonts w:ascii="Times New Roman" w:hAnsi="Times New Roman" w:cs="Times New Roman"/>
          <w:i/>
          <w:iCs/>
          <w:sz w:val="24"/>
        </w:rPr>
        <w:t>Acta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Chim</w:t>
      </w:r>
      <w:proofErr w:type="spellEnd"/>
      <w:r w:rsidRPr="004109EA">
        <w:rPr>
          <w:rFonts w:ascii="Times New Roman" w:hAnsi="Times New Roman" w:cs="Times New Roman"/>
          <w:i/>
          <w:iCs/>
          <w:sz w:val="24"/>
        </w:rPr>
        <w:t xml:space="preserve"> Slov</w:t>
      </w:r>
      <w:r w:rsidRPr="004109EA">
        <w:rPr>
          <w:rFonts w:ascii="Times New Roman" w:hAnsi="Times New Roman" w:cs="Times New Roman"/>
          <w:sz w:val="24"/>
        </w:rPr>
        <w:t xml:space="preserve"> </w:t>
      </w:r>
      <w:r w:rsidRPr="004109EA">
        <w:rPr>
          <w:rFonts w:ascii="Times New Roman" w:hAnsi="Times New Roman" w:cs="Times New Roman"/>
          <w:b/>
          <w:bCs/>
          <w:sz w:val="24"/>
        </w:rPr>
        <w:t>2010</w:t>
      </w:r>
      <w:r w:rsidRPr="004109EA">
        <w:rPr>
          <w:rFonts w:ascii="Times New Roman" w:hAnsi="Times New Roman" w:cs="Times New Roman"/>
          <w:sz w:val="24"/>
        </w:rPr>
        <w:t xml:space="preserve">, </w:t>
      </w:r>
      <w:r w:rsidRPr="004109EA">
        <w:rPr>
          <w:rFonts w:ascii="Times New Roman" w:hAnsi="Times New Roman" w:cs="Times New Roman"/>
          <w:i/>
          <w:iCs/>
          <w:sz w:val="24"/>
        </w:rPr>
        <w:t>57</w:t>
      </w:r>
      <w:r w:rsidRPr="004109EA">
        <w:rPr>
          <w:rFonts w:ascii="Times New Roman" w:hAnsi="Times New Roman" w:cs="Times New Roman"/>
          <w:sz w:val="24"/>
        </w:rPr>
        <w:t>, 144–149.</w:t>
      </w:r>
    </w:p>
    <w:p w14:paraId="032B6DF9"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11. </w:t>
      </w:r>
      <w:r w:rsidRPr="004109EA">
        <w:rPr>
          <w:rFonts w:ascii="Times New Roman" w:hAnsi="Times New Roman" w:cs="Times New Roman"/>
          <w:sz w:val="24"/>
        </w:rPr>
        <w:tab/>
        <w:t xml:space="preserve">Primožič, M.; </w:t>
      </w:r>
      <w:proofErr w:type="spellStart"/>
      <w:r w:rsidRPr="004109EA">
        <w:rPr>
          <w:rFonts w:ascii="Times New Roman" w:hAnsi="Times New Roman" w:cs="Times New Roman"/>
          <w:sz w:val="24"/>
        </w:rPr>
        <w:t>Podrepšek</w:t>
      </w:r>
      <w:proofErr w:type="spellEnd"/>
      <w:r w:rsidRPr="004109EA">
        <w:rPr>
          <w:rFonts w:ascii="Times New Roman" w:hAnsi="Times New Roman" w:cs="Times New Roman"/>
          <w:sz w:val="24"/>
        </w:rPr>
        <w:t xml:space="preserve">, G.H.; Pavlovič, I.; Škerget, M.; Knez, Ž.; </w:t>
      </w:r>
      <w:proofErr w:type="spellStart"/>
      <w:r w:rsidRPr="004109EA">
        <w:rPr>
          <w:rFonts w:ascii="Times New Roman" w:hAnsi="Times New Roman" w:cs="Times New Roman"/>
          <w:sz w:val="24"/>
        </w:rPr>
        <w:t>Leitgeb</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Acta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Chimica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Slovenica</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2019</w:t>
      </w:r>
      <w:r w:rsidRPr="004109EA">
        <w:rPr>
          <w:rFonts w:ascii="Times New Roman" w:hAnsi="Times New Roman" w:cs="Times New Roman"/>
          <w:sz w:val="24"/>
        </w:rPr>
        <w:t xml:space="preserve">, </w:t>
      </w:r>
      <w:r w:rsidRPr="004109EA">
        <w:rPr>
          <w:rFonts w:ascii="Times New Roman" w:hAnsi="Times New Roman" w:cs="Times New Roman"/>
          <w:i/>
          <w:iCs/>
          <w:sz w:val="24"/>
        </w:rPr>
        <w:t>66</w:t>
      </w:r>
      <w:r w:rsidRPr="004109EA">
        <w:rPr>
          <w:rFonts w:ascii="Times New Roman" w:hAnsi="Times New Roman" w:cs="Times New Roman"/>
          <w:sz w:val="24"/>
        </w:rPr>
        <w:t xml:space="preserve">, 732–739,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:10.17344/</w:t>
      </w:r>
      <w:proofErr w:type="spellStart"/>
      <w:r w:rsidRPr="004109EA">
        <w:rPr>
          <w:rFonts w:ascii="Times New Roman" w:hAnsi="Times New Roman" w:cs="Times New Roman"/>
          <w:sz w:val="24"/>
        </w:rPr>
        <w:t>acsi</w:t>
      </w:r>
      <w:proofErr w:type="spellEnd"/>
      <w:r w:rsidRPr="004109EA">
        <w:rPr>
          <w:rFonts w:ascii="Times New Roman" w:hAnsi="Times New Roman" w:cs="Times New Roman"/>
          <w:sz w:val="24"/>
        </w:rPr>
        <w:t>.2019.5013.</w:t>
      </w:r>
    </w:p>
    <w:p w14:paraId="342691D8"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12. </w:t>
      </w:r>
      <w:r w:rsidRPr="004109EA">
        <w:rPr>
          <w:rFonts w:ascii="Times New Roman" w:hAnsi="Times New Roman" w:cs="Times New Roman"/>
          <w:sz w:val="24"/>
        </w:rPr>
        <w:tab/>
      </w:r>
      <w:proofErr w:type="spellStart"/>
      <w:r w:rsidRPr="004109EA">
        <w:rPr>
          <w:rFonts w:ascii="Times New Roman" w:hAnsi="Times New Roman" w:cs="Times New Roman"/>
          <w:sz w:val="24"/>
        </w:rPr>
        <w:t>Hola</w:t>
      </w:r>
      <w:proofErr w:type="spellEnd"/>
      <w:r w:rsidRPr="004109EA">
        <w:rPr>
          <w:rFonts w:ascii="Times New Roman" w:hAnsi="Times New Roman" w:cs="Times New Roman"/>
          <w:sz w:val="24"/>
        </w:rPr>
        <w:t xml:space="preserve">, K.; Markova, Z.; </w:t>
      </w:r>
      <w:proofErr w:type="spellStart"/>
      <w:r w:rsidRPr="004109EA">
        <w:rPr>
          <w:rFonts w:ascii="Times New Roman" w:hAnsi="Times New Roman" w:cs="Times New Roman"/>
          <w:sz w:val="24"/>
        </w:rPr>
        <w:t>Zoppellaro</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Tucek</w:t>
      </w:r>
      <w:proofErr w:type="spellEnd"/>
      <w:r w:rsidRPr="004109EA">
        <w:rPr>
          <w:rFonts w:ascii="Times New Roman" w:hAnsi="Times New Roman" w:cs="Times New Roman"/>
          <w:sz w:val="24"/>
        </w:rPr>
        <w:t xml:space="preserve">, J.; </w:t>
      </w:r>
      <w:proofErr w:type="spellStart"/>
      <w:r w:rsidRPr="004109EA">
        <w:rPr>
          <w:rFonts w:ascii="Times New Roman" w:hAnsi="Times New Roman" w:cs="Times New Roman"/>
          <w:sz w:val="24"/>
        </w:rPr>
        <w:t>Zboril</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i/>
          <w:iCs/>
          <w:sz w:val="24"/>
        </w:rPr>
        <w:t>Biotechnology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Advances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2015</w:t>
      </w:r>
      <w:r w:rsidRPr="004109EA">
        <w:rPr>
          <w:rFonts w:ascii="Times New Roman" w:hAnsi="Times New Roman" w:cs="Times New Roman"/>
          <w:sz w:val="24"/>
        </w:rPr>
        <w:t xml:space="preserve">, </w:t>
      </w:r>
      <w:r w:rsidRPr="004109EA">
        <w:rPr>
          <w:rFonts w:ascii="Times New Roman" w:hAnsi="Times New Roman" w:cs="Times New Roman"/>
          <w:i/>
          <w:iCs/>
          <w:sz w:val="24"/>
        </w:rPr>
        <w:t>33</w:t>
      </w:r>
      <w:r w:rsidRPr="004109EA">
        <w:rPr>
          <w:rFonts w:ascii="Times New Roman" w:hAnsi="Times New Roman" w:cs="Times New Roman"/>
          <w:sz w:val="24"/>
        </w:rPr>
        <w:t xml:space="preserve">, 1162–1176,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biotechadv</w:t>
      </w:r>
      <w:proofErr w:type="spellEnd"/>
      <w:r w:rsidRPr="004109EA">
        <w:rPr>
          <w:rFonts w:ascii="Times New Roman" w:hAnsi="Times New Roman" w:cs="Times New Roman"/>
          <w:sz w:val="24"/>
        </w:rPr>
        <w:t>.2015.02.003.</w:t>
      </w:r>
    </w:p>
    <w:p w14:paraId="46B5E1A3"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13. </w:t>
      </w:r>
      <w:r w:rsidRPr="004109EA">
        <w:rPr>
          <w:rFonts w:ascii="Times New Roman" w:hAnsi="Times New Roman" w:cs="Times New Roman"/>
          <w:sz w:val="24"/>
        </w:rPr>
        <w:tab/>
      </w:r>
      <w:proofErr w:type="spellStart"/>
      <w:r w:rsidRPr="004109EA">
        <w:rPr>
          <w:rFonts w:ascii="Times New Roman" w:hAnsi="Times New Roman" w:cs="Times New Roman"/>
          <w:sz w:val="24"/>
        </w:rPr>
        <w:t>Tarvirdipour</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Vasheghani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Farahani</w:t>
      </w:r>
      <w:proofErr w:type="spellEnd"/>
      <w:r w:rsidRPr="004109EA">
        <w:rPr>
          <w:rFonts w:ascii="Times New Roman" w:hAnsi="Times New Roman" w:cs="Times New Roman"/>
          <w:sz w:val="24"/>
        </w:rPr>
        <w:t xml:space="preserve">, E.; </w:t>
      </w:r>
      <w:proofErr w:type="spellStart"/>
      <w:r w:rsidRPr="004109EA">
        <w:rPr>
          <w:rFonts w:ascii="Times New Roman" w:hAnsi="Times New Roman" w:cs="Times New Roman"/>
          <w:sz w:val="24"/>
        </w:rPr>
        <w:t>Soleimani</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Bardania</w:t>
      </w:r>
      <w:proofErr w:type="spellEnd"/>
      <w:r w:rsidRPr="004109EA">
        <w:rPr>
          <w:rFonts w:ascii="Times New Roman" w:hAnsi="Times New Roman" w:cs="Times New Roman"/>
          <w:sz w:val="24"/>
        </w:rPr>
        <w:t xml:space="preserve">, H. </w:t>
      </w:r>
      <w:proofErr w:type="spellStart"/>
      <w:r w:rsidRPr="004109EA">
        <w:rPr>
          <w:rFonts w:ascii="Times New Roman" w:hAnsi="Times New Roman" w:cs="Times New Roman"/>
          <w:i/>
          <w:iCs/>
          <w:sz w:val="24"/>
        </w:rPr>
        <w:t>International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Pharmaceutics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501</w:t>
      </w:r>
      <w:r w:rsidRPr="004109EA">
        <w:rPr>
          <w:rFonts w:ascii="Times New Roman" w:hAnsi="Times New Roman" w:cs="Times New Roman"/>
          <w:sz w:val="24"/>
        </w:rPr>
        <w:t xml:space="preserve">, 331–341,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ijpharm</w:t>
      </w:r>
      <w:proofErr w:type="spellEnd"/>
      <w:r w:rsidRPr="004109EA">
        <w:rPr>
          <w:rFonts w:ascii="Times New Roman" w:hAnsi="Times New Roman" w:cs="Times New Roman"/>
          <w:sz w:val="24"/>
        </w:rPr>
        <w:t>.2016.02.012.</w:t>
      </w:r>
    </w:p>
    <w:p w14:paraId="4A9E16B6"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14. </w:t>
      </w:r>
      <w:r w:rsidRPr="004109EA">
        <w:rPr>
          <w:rFonts w:ascii="Times New Roman" w:hAnsi="Times New Roman" w:cs="Times New Roman"/>
          <w:sz w:val="24"/>
        </w:rPr>
        <w:tab/>
      </w:r>
      <w:proofErr w:type="spellStart"/>
      <w:r w:rsidRPr="004109EA">
        <w:rPr>
          <w:rFonts w:ascii="Times New Roman" w:hAnsi="Times New Roman" w:cs="Times New Roman"/>
          <w:sz w:val="24"/>
        </w:rPr>
        <w:t>Agiotis</w:t>
      </w:r>
      <w:proofErr w:type="spellEnd"/>
      <w:r w:rsidRPr="004109EA">
        <w:rPr>
          <w:rFonts w:ascii="Times New Roman" w:hAnsi="Times New Roman" w:cs="Times New Roman"/>
          <w:sz w:val="24"/>
        </w:rPr>
        <w:t xml:space="preserve">, L.; </w:t>
      </w:r>
      <w:proofErr w:type="spellStart"/>
      <w:r w:rsidRPr="004109EA">
        <w:rPr>
          <w:rFonts w:ascii="Times New Roman" w:hAnsi="Times New Roman" w:cs="Times New Roman"/>
          <w:sz w:val="24"/>
        </w:rPr>
        <w:t>Theodorakos</w:t>
      </w:r>
      <w:proofErr w:type="spellEnd"/>
      <w:r w:rsidRPr="004109EA">
        <w:rPr>
          <w:rFonts w:ascii="Times New Roman" w:hAnsi="Times New Roman" w:cs="Times New Roman"/>
          <w:sz w:val="24"/>
        </w:rPr>
        <w:t xml:space="preserve">, I.; </w:t>
      </w:r>
      <w:proofErr w:type="spellStart"/>
      <w:r w:rsidRPr="004109EA">
        <w:rPr>
          <w:rFonts w:ascii="Times New Roman" w:hAnsi="Times New Roman" w:cs="Times New Roman"/>
          <w:sz w:val="24"/>
        </w:rPr>
        <w:t>Samothrakitis</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Papazoglou</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Zergioti</w:t>
      </w:r>
      <w:proofErr w:type="spellEnd"/>
      <w:r w:rsidRPr="004109EA">
        <w:rPr>
          <w:rFonts w:ascii="Times New Roman" w:hAnsi="Times New Roman" w:cs="Times New Roman"/>
          <w:sz w:val="24"/>
        </w:rPr>
        <w:t xml:space="preserve">, I.; </w:t>
      </w:r>
      <w:proofErr w:type="spellStart"/>
      <w:r w:rsidRPr="004109EA">
        <w:rPr>
          <w:rFonts w:ascii="Times New Roman" w:hAnsi="Times New Roman" w:cs="Times New Roman"/>
          <w:sz w:val="24"/>
        </w:rPr>
        <w:t>Raptis</w:t>
      </w:r>
      <w:proofErr w:type="spellEnd"/>
      <w:r w:rsidRPr="004109EA">
        <w:rPr>
          <w:rFonts w:ascii="Times New Roman" w:hAnsi="Times New Roman" w:cs="Times New Roman"/>
          <w:sz w:val="24"/>
        </w:rPr>
        <w:t xml:space="preserve">, Y.S.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Magnetism</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Magnetic</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401</w:t>
      </w:r>
      <w:r w:rsidRPr="004109EA">
        <w:rPr>
          <w:rFonts w:ascii="Times New Roman" w:hAnsi="Times New Roman" w:cs="Times New Roman"/>
          <w:sz w:val="24"/>
        </w:rPr>
        <w:t xml:space="preserve">, 956–964,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jmmm</w:t>
      </w:r>
      <w:proofErr w:type="spellEnd"/>
      <w:r w:rsidRPr="004109EA">
        <w:rPr>
          <w:rFonts w:ascii="Times New Roman" w:hAnsi="Times New Roman" w:cs="Times New Roman"/>
          <w:sz w:val="24"/>
        </w:rPr>
        <w:t>.2015.10.111.</w:t>
      </w:r>
    </w:p>
    <w:p w14:paraId="2DDA1E8F"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15. </w:t>
      </w:r>
      <w:r w:rsidRPr="004109EA">
        <w:rPr>
          <w:rFonts w:ascii="Times New Roman" w:hAnsi="Times New Roman" w:cs="Times New Roman"/>
          <w:sz w:val="24"/>
        </w:rPr>
        <w:tab/>
      </w:r>
      <w:proofErr w:type="spellStart"/>
      <w:r w:rsidRPr="004109EA">
        <w:rPr>
          <w:rFonts w:ascii="Times New Roman" w:hAnsi="Times New Roman" w:cs="Times New Roman"/>
          <w:sz w:val="24"/>
        </w:rPr>
        <w:t>Masood</w:t>
      </w:r>
      <w:proofErr w:type="spellEnd"/>
      <w:r w:rsidRPr="004109EA">
        <w:rPr>
          <w:rFonts w:ascii="Times New Roman" w:hAnsi="Times New Roman" w:cs="Times New Roman"/>
          <w:sz w:val="24"/>
        </w:rPr>
        <w:t xml:space="preserve">, F.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Science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Engineering</w:t>
      </w:r>
      <w:proofErr w:type="spellEnd"/>
      <w:r w:rsidRPr="004109EA">
        <w:rPr>
          <w:rFonts w:ascii="Times New Roman" w:hAnsi="Times New Roman" w:cs="Times New Roman"/>
          <w:i/>
          <w:iCs/>
          <w:sz w:val="24"/>
        </w:rPr>
        <w:t>: C</w:t>
      </w:r>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60</w:t>
      </w:r>
      <w:r w:rsidRPr="004109EA">
        <w:rPr>
          <w:rFonts w:ascii="Times New Roman" w:hAnsi="Times New Roman" w:cs="Times New Roman"/>
          <w:sz w:val="24"/>
        </w:rPr>
        <w:t xml:space="preserve">, 569–578,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msec</w:t>
      </w:r>
      <w:proofErr w:type="spellEnd"/>
      <w:r w:rsidRPr="004109EA">
        <w:rPr>
          <w:rFonts w:ascii="Times New Roman" w:hAnsi="Times New Roman" w:cs="Times New Roman"/>
          <w:sz w:val="24"/>
        </w:rPr>
        <w:t>.2015.11.067.</w:t>
      </w:r>
    </w:p>
    <w:p w14:paraId="23D310A5"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16. </w:t>
      </w:r>
      <w:r w:rsidRPr="004109EA">
        <w:rPr>
          <w:rFonts w:ascii="Times New Roman" w:hAnsi="Times New Roman" w:cs="Times New Roman"/>
          <w:sz w:val="24"/>
        </w:rPr>
        <w:tab/>
        <w:t xml:space="preserve">Kravanja, G.; Primožič, M.; Knez, Ž.; </w:t>
      </w:r>
      <w:proofErr w:type="spellStart"/>
      <w:r w:rsidRPr="004109EA">
        <w:rPr>
          <w:rFonts w:ascii="Times New Roman" w:hAnsi="Times New Roman" w:cs="Times New Roman"/>
          <w:sz w:val="24"/>
        </w:rPr>
        <w:t>Leitgeb</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Molecules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2019</w:t>
      </w:r>
      <w:r w:rsidRPr="004109EA">
        <w:rPr>
          <w:rFonts w:ascii="Times New Roman" w:hAnsi="Times New Roman" w:cs="Times New Roman"/>
          <w:sz w:val="24"/>
        </w:rPr>
        <w:t xml:space="preserve">, </w:t>
      </w:r>
      <w:r w:rsidRPr="004109EA">
        <w:rPr>
          <w:rFonts w:ascii="Times New Roman" w:hAnsi="Times New Roman" w:cs="Times New Roman"/>
          <w:i/>
          <w:iCs/>
          <w:sz w:val="24"/>
        </w:rPr>
        <w:t>24</w:t>
      </w:r>
      <w:r w:rsidRPr="004109EA">
        <w:rPr>
          <w:rFonts w:ascii="Times New Roman" w:hAnsi="Times New Roman" w:cs="Times New Roman"/>
          <w:sz w:val="24"/>
        </w:rPr>
        <w:t xml:space="preserve">, 1–23,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:10.3390/molecules24101960.</w:t>
      </w:r>
    </w:p>
    <w:p w14:paraId="7332425C"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17. </w:t>
      </w:r>
      <w:r w:rsidRPr="004109EA">
        <w:rPr>
          <w:rFonts w:ascii="Times New Roman" w:hAnsi="Times New Roman" w:cs="Times New Roman"/>
          <w:sz w:val="24"/>
        </w:rPr>
        <w:tab/>
      </w:r>
      <w:proofErr w:type="spellStart"/>
      <w:r w:rsidRPr="004109EA">
        <w:rPr>
          <w:rFonts w:ascii="Times New Roman" w:hAnsi="Times New Roman" w:cs="Times New Roman"/>
          <w:sz w:val="24"/>
        </w:rPr>
        <w:t>Leitgeb</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Heržič</w:t>
      </w:r>
      <w:proofErr w:type="spellEnd"/>
      <w:r w:rsidRPr="004109EA">
        <w:rPr>
          <w:rFonts w:ascii="Times New Roman" w:hAnsi="Times New Roman" w:cs="Times New Roman"/>
          <w:sz w:val="24"/>
        </w:rPr>
        <w:t xml:space="preserve">, K.; </w:t>
      </w:r>
      <w:proofErr w:type="spellStart"/>
      <w:r w:rsidRPr="004109EA">
        <w:rPr>
          <w:rFonts w:ascii="Times New Roman" w:hAnsi="Times New Roman" w:cs="Times New Roman"/>
          <w:sz w:val="24"/>
        </w:rPr>
        <w:t>Podrepšek</w:t>
      </w:r>
      <w:proofErr w:type="spellEnd"/>
      <w:r w:rsidRPr="004109EA">
        <w:rPr>
          <w:rFonts w:ascii="Times New Roman" w:hAnsi="Times New Roman" w:cs="Times New Roman"/>
          <w:sz w:val="24"/>
        </w:rPr>
        <w:t xml:space="preserve">, G.H.; </w:t>
      </w:r>
      <w:proofErr w:type="spellStart"/>
      <w:r w:rsidRPr="004109EA">
        <w:rPr>
          <w:rFonts w:ascii="Times New Roman" w:hAnsi="Times New Roman" w:cs="Times New Roman"/>
          <w:sz w:val="24"/>
        </w:rPr>
        <w:t>Hojski</w:t>
      </w:r>
      <w:proofErr w:type="spellEnd"/>
      <w:r w:rsidRPr="004109EA">
        <w:rPr>
          <w:rFonts w:ascii="Times New Roman" w:hAnsi="Times New Roman" w:cs="Times New Roman"/>
          <w:sz w:val="24"/>
        </w:rPr>
        <w:t xml:space="preserve">, A.; </w:t>
      </w:r>
      <w:proofErr w:type="spellStart"/>
      <w:r w:rsidRPr="004109EA">
        <w:rPr>
          <w:rFonts w:ascii="Times New Roman" w:hAnsi="Times New Roman" w:cs="Times New Roman"/>
          <w:sz w:val="24"/>
        </w:rPr>
        <w:t>Crnjac</w:t>
      </w:r>
      <w:proofErr w:type="spellEnd"/>
      <w:r w:rsidRPr="004109EA">
        <w:rPr>
          <w:rFonts w:ascii="Times New Roman" w:hAnsi="Times New Roman" w:cs="Times New Roman"/>
          <w:sz w:val="24"/>
        </w:rPr>
        <w:t xml:space="preserve">, A.; Knez, Z. </w:t>
      </w:r>
      <w:proofErr w:type="spellStart"/>
      <w:r w:rsidRPr="004109EA">
        <w:rPr>
          <w:rFonts w:ascii="Times New Roman" w:hAnsi="Times New Roman" w:cs="Times New Roman"/>
          <w:sz w:val="24"/>
        </w:rPr>
        <w:t>Toxicity</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of</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magnetic</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chitosan</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micro</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and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nanoparticles</w:t>
      </w:r>
      <w:proofErr w:type="spellEnd"/>
      <w:r w:rsidRPr="004109EA">
        <w:rPr>
          <w:rFonts w:ascii="Times New Roman" w:hAnsi="Times New Roman" w:cs="Times New Roman"/>
          <w:sz w:val="24"/>
        </w:rPr>
        <w:t xml:space="preserve"> as </w:t>
      </w:r>
      <w:proofErr w:type="spellStart"/>
      <w:r w:rsidRPr="004109EA">
        <w:rPr>
          <w:rFonts w:ascii="Times New Roman" w:hAnsi="Times New Roman" w:cs="Times New Roman"/>
          <w:sz w:val="24"/>
        </w:rPr>
        <w:t>carriers</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for</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biologically</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active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substances</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i/>
          <w:iCs/>
          <w:sz w:val="24"/>
        </w:rPr>
        <w:t>Acta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Chim</w:t>
      </w:r>
      <w:proofErr w:type="spellEnd"/>
      <w:r w:rsidRPr="004109EA">
        <w:rPr>
          <w:rFonts w:ascii="Times New Roman" w:hAnsi="Times New Roman" w:cs="Times New Roman"/>
          <w:i/>
          <w:iCs/>
          <w:sz w:val="24"/>
        </w:rPr>
        <w:t xml:space="preserve"> Slov</w:t>
      </w:r>
      <w:r w:rsidRPr="004109EA">
        <w:rPr>
          <w:rFonts w:ascii="Times New Roman" w:hAnsi="Times New Roman" w:cs="Times New Roman"/>
          <w:sz w:val="24"/>
        </w:rPr>
        <w:t xml:space="preserve"> </w:t>
      </w:r>
      <w:r w:rsidRPr="004109EA">
        <w:rPr>
          <w:rFonts w:ascii="Times New Roman" w:hAnsi="Times New Roman" w:cs="Times New Roman"/>
          <w:b/>
          <w:bCs/>
          <w:sz w:val="24"/>
        </w:rPr>
        <w:t>2014</w:t>
      </w:r>
      <w:r w:rsidRPr="004109EA">
        <w:rPr>
          <w:rFonts w:ascii="Times New Roman" w:hAnsi="Times New Roman" w:cs="Times New Roman"/>
          <w:sz w:val="24"/>
        </w:rPr>
        <w:t xml:space="preserve">, </w:t>
      </w:r>
      <w:r w:rsidRPr="004109EA">
        <w:rPr>
          <w:rFonts w:ascii="Times New Roman" w:hAnsi="Times New Roman" w:cs="Times New Roman"/>
          <w:i/>
          <w:iCs/>
          <w:sz w:val="24"/>
        </w:rPr>
        <w:t>61</w:t>
      </w:r>
      <w:r w:rsidRPr="004109EA">
        <w:rPr>
          <w:rFonts w:ascii="Times New Roman" w:hAnsi="Times New Roman" w:cs="Times New Roman"/>
          <w:sz w:val="24"/>
        </w:rPr>
        <w:t>, 145–152.</w:t>
      </w:r>
    </w:p>
    <w:p w14:paraId="6A28BB01"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18. </w:t>
      </w:r>
      <w:r w:rsidRPr="004109EA">
        <w:rPr>
          <w:rFonts w:ascii="Times New Roman" w:hAnsi="Times New Roman" w:cs="Times New Roman"/>
          <w:sz w:val="24"/>
        </w:rPr>
        <w:tab/>
      </w:r>
      <w:proofErr w:type="spellStart"/>
      <w:r w:rsidRPr="004109EA">
        <w:rPr>
          <w:rFonts w:ascii="Times New Roman" w:hAnsi="Times New Roman" w:cs="Times New Roman"/>
          <w:sz w:val="24"/>
        </w:rPr>
        <w:t>Liu</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Gao</w:t>
      </w:r>
      <w:proofErr w:type="spellEnd"/>
      <w:r w:rsidRPr="004109EA">
        <w:rPr>
          <w:rFonts w:ascii="Times New Roman" w:hAnsi="Times New Roman" w:cs="Times New Roman"/>
          <w:sz w:val="24"/>
        </w:rPr>
        <w:t xml:space="preserve">, J.; </w:t>
      </w:r>
      <w:proofErr w:type="spellStart"/>
      <w:r w:rsidRPr="004109EA">
        <w:rPr>
          <w:rFonts w:ascii="Times New Roman" w:hAnsi="Times New Roman" w:cs="Times New Roman"/>
          <w:sz w:val="24"/>
        </w:rPr>
        <w:t>Ai</w:t>
      </w:r>
      <w:proofErr w:type="spellEnd"/>
      <w:r w:rsidRPr="004109EA">
        <w:rPr>
          <w:rFonts w:ascii="Times New Roman" w:hAnsi="Times New Roman" w:cs="Times New Roman"/>
          <w:sz w:val="24"/>
        </w:rPr>
        <w:t xml:space="preserve">, H.; </w:t>
      </w:r>
      <w:proofErr w:type="spellStart"/>
      <w:r w:rsidRPr="004109EA">
        <w:rPr>
          <w:rFonts w:ascii="Times New Roman" w:hAnsi="Times New Roman" w:cs="Times New Roman"/>
          <w:sz w:val="24"/>
        </w:rPr>
        <w:t>Chen</w:t>
      </w:r>
      <w:proofErr w:type="spellEnd"/>
      <w:r w:rsidRPr="004109EA">
        <w:rPr>
          <w:rFonts w:ascii="Times New Roman" w:hAnsi="Times New Roman" w:cs="Times New Roman"/>
          <w:sz w:val="24"/>
        </w:rPr>
        <w:t xml:space="preserve">, X. </w:t>
      </w:r>
      <w:proofErr w:type="spellStart"/>
      <w:r w:rsidRPr="004109EA">
        <w:rPr>
          <w:rFonts w:ascii="Times New Roman" w:hAnsi="Times New Roman" w:cs="Times New Roman"/>
          <w:i/>
          <w:iCs/>
          <w:sz w:val="24"/>
        </w:rPr>
        <w:t>Small</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2013</w:t>
      </w:r>
      <w:r w:rsidRPr="004109EA">
        <w:rPr>
          <w:rFonts w:ascii="Times New Roman" w:hAnsi="Times New Roman" w:cs="Times New Roman"/>
          <w:sz w:val="24"/>
        </w:rPr>
        <w:t xml:space="preserve">, </w:t>
      </w:r>
      <w:r w:rsidRPr="004109EA">
        <w:rPr>
          <w:rFonts w:ascii="Times New Roman" w:hAnsi="Times New Roman" w:cs="Times New Roman"/>
          <w:i/>
          <w:iCs/>
          <w:sz w:val="24"/>
        </w:rPr>
        <w:t>9</w:t>
      </w:r>
      <w:r w:rsidRPr="004109EA">
        <w:rPr>
          <w:rFonts w:ascii="Times New Roman" w:hAnsi="Times New Roman" w:cs="Times New Roman"/>
          <w:sz w:val="24"/>
        </w:rPr>
        <w:t xml:space="preserve">, 1533–1545,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:10.1002/</w:t>
      </w:r>
      <w:proofErr w:type="spellStart"/>
      <w:r w:rsidRPr="004109EA">
        <w:rPr>
          <w:rFonts w:ascii="Times New Roman" w:hAnsi="Times New Roman" w:cs="Times New Roman"/>
          <w:sz w:val="24"/>
        </w:rPr>
        <w:t>smll</w:t>
      </w:r>
      <w:proofErr w:type="spellEnd"/>
      <w:r w:rsidRPr="004109EA">
        <w:rPr>
          <w:rFonts w:ascii="Times New Roman" w:hAnsi="Times New Roman" w:cs="Times New Roman"/>
          <w:sz w:val="24"/>
        </w:rPr>
        <w:t>.201201531.</w:t>
      </w:r>
    </w:p>
    <w:p w14:paraId="379B11AC"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19. </w:t>
      </w:r>
      <w:r w:rsidRPr="004109EA">
        <w:rPr>
          <w:rFonts w:ascii="Times New Roman" w:hAnsi="Times New Roman" w:cs="Times New Roman"/>
          <w:sz w:val="24"/>
        </w:rPr>
        <w:tab/>
      </w:r>
      <w:proofErr w:type="spellStart"/>
      <w:r w:rsidRPr="004109EA">
        <w:rPr>
          <w:rFonts w:ascii="Times New Roman" w:hAnsi="Times New Roman" w:cs="Times New Roman"/>
          <w:sz w:val="24"/>
        </w:rPr>
        <w:t>Markides</w:t>
      </w:r>
      <w:proofErr w:type="spellEnd"/>
      <w:r w:rsidRPr="004109EA">
        <w:rPr>
          <w:rFonts w:ascii="Times New Roman" w:hAnsi="Times New Roman" w:cs="Times New Roman"/>
          <w:sz w:val="24"/>
        </w:rPr>
        <w:t xml:space="preserve">, H.; </w:t>
      </w:r>
      <w:proofErr w:type="spellStart"/>
      <w:r w:rsidRPr="004109EA">
        <w:rPr>
          <w:rFonts w:ascii="Times New Roman" w:hAnsi="Times New Roman" w:cs="Times New Roman"/>
          <w:sz w:val="24"/>
        </w:rPr>
        <w:t>Rotherham</w:t>
      </w:r>
      <w:proofErr w:type="spellEnd"/>
      <w:r w:rsidRPr="004109EA">
        <w:rPr>
          <w:rFonts w:ascii="Times New Roman" w:hAnsi="Times New Roman" w:cs="Times New Roman"/>
          <w:sz w:val="24"/>
        </w:rPr>
        <w:t xml:space="preserve">, M.; El </w:t>
      </w:r>
      <w:proofErr w:type="spellStart"/>
      <w:r w:rsidRPr="004109EA">
        <w:rPr>
          <w:rFonts w:ascii="Times New Roman" w:hAnsi="Times New Roman" w:cs="Times New Roman"/>
          <w:sz w:val="24"/>
        </w:rPr>
        <w:t>Haj</w:t>
      </w:r>
      <w:proofErr w:type="spellEnd"/>
      <w:r w:rsidRPr="004109EA">
        <w:rPr>
          <w:rFonts w:ascii="Times New Roman" w:hAnsi="Times New Roman" w:cs="Times New Roman"/>
          <w:sz w:val="24"/>
        </w:rPr>
        <w:t xml:space="preserve">, A.J.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Nanomaterials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2012</w:t>
      </w:r>
      <w:r w:rsidRPr="004109EA">
        <w:rPr>
          <w:rFonts w:ascii="Times New Roman" w:hAnsi="Times New Roman" w:cs="Times New Roman"/>
          <w:sz w:val="24"/>
        </w:rPr>
        <w:t xml:space="preserve">, </w:t>
      </w:r>
      <w:r w:rsidRPr="004109EA">
        <w:rPr>
          <w:rFonts w:ascii="Times New Roman" w:hAnsi="Times New Roman" w:cs="Times New Roman"/>
          <w:i/>
          <w:iCs/>
          <w:sz w:val="24"/>
        </w:rPr>
        <w:t>2012</w:t>
      </w:r>
      <w:r w:rsidRPr="004109EA">
        <w:rPr>
          <w:rFonts w:ascii="Times New Roman" w:hAnsi="Times New Roman" w:cs="Times New Roman"/>
          <w:sz w:val="24"/>
        </w:rPr>
        <w:t xml:space="preserve">, 1–11,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:10.1155/2012/614094.</w:t>
      </w:r>
    </w:p>
    <w:p w14:paraId="5301B412"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20. </w:t>
      </w:r>
      <w:r w:rsidRPr="004109EA">
        <w:rPr>
          <w:rFonts w:ascii="Times New Roman" w:hAnsi="Times New Roman" w:cs="Times New Roman"/>
          <w:sz w:val="24"/>
        </w:rPr>
        <w:tab/>
      </w:r>
      <w:proofErr w:type="spellStart"/>
      <w:r w:rsidRPr="004109EA">
        <w:rPr>
          <w:rFonts w:ascii="Times New Roman" w:hAnsi="Times New Roman" w:cs="Times New Roman"/>
          <w:sz w:val="24"/>
        </w:rPr>
        <w:t>Hauser</w:t>
      </w:r>
      <w:proofErr w:type="spellEnd"/>
      <w:r w:rsidRPr="004109EA">
        <w:rPr>
          <w:rFonts w:ascii="Times New Roman" w:hAnsi="Times New Roman" w:cs="Times New Roman"/>
          <w:sz w:val="24"/>
        </w:rPr>
        <w:t xml:space="preserve">, A.K.; </w:t>
      </w:r>
      <w:proofErr w:type="spellStart"/>
      <w:r w:rsidRPr="004109EA">
        <w:rPr>
          <w:rFonts w:ascii="Times New Roman" w:hAnsi="Times New Roman" w:cs="Times New Roman"/>
          <w:sz w:val="24"/>
        </w:rPr>
        <w:t>Mathias</w:t>
      </w:r>
      <w:proofErr w:type="spellEnd"/>
      <w:r w:rsidRPr="004109EA">
        <w:rPr>
          <w:rFonts w:ascii="Times New Roman" w:hAnsi="Times New Roman" w:cs="Times New Roman"/>
          <w:sz w:val="24"/>
        </w:rPr>
        <w:t xml:space="preserve">, R.; Anderson, K.W.; </w:t>
      </w:r>
      <w:proofErr w:type="spellStart"/>
      <w:r w:rsidRPr="004109EA">
        <w:rPr>
          <w:rFonts w:ascii="Times New Roman" w:hAnsi="Times New Roman" w:cs="Times New Roman"/>
          <w:sz w:val="24"/>
        </w:rPr>
        <w:t>Zach</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Hilt</w:t>
      </w:r>
      <w:proofErr w:type="spellEnd"/>
      <w:r w:rsidRPr="004109EA">
        <w:rPr>
          <w:rFonts w:ascii="Times New Roman" w:hAnsi="Times New Roman" w:cs="Times New Roman"/>
          <w:sz w:val="24"/>
        </w:rPr>
        <w:t xml:space="preserve">, J.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Chemistry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Physics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2015</w:t>
      </w:r>
      <w:r w:rsidRPr="004109EA">
        <w:rPr>
          <w:rFonts w:ascii="Times New Roman" w:hAnsi="Times New Roman" w:cs="Times New Roman"/>
          <w:sz w:val="24"/>
        </w:rPr>
        <w:t xml:space="preserve">, </w:t>
      </w:r>
      <w:r w:rsidRPr="004109EA">
        <w:rPr>
          <w:rFonts w:ascii="Times New Roman" w:hAnsi="Times New Roman" w:cs="Times New Roman"/>
          <w:i/>
          <w:iCs/>
          <w:sz w:val="24"/>
        </w:rPr>
        <w:t>160</w:t>
      </w:r>
      <w:r w:rsidRPr="004109EA">
        <w:rPr>
          <w:rFonts w:ascii="Times New Roman" w:hAnsi="Times New Roman" w:cs="Times New Roman"/>
          <w:sz w:val="24"/>
        </w:rPr>
        <w:t xml:space="preserve">, 177–186,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matchemphys</w:t>
      </w:r>
      <w:proofErr w:type="spellEnd"/>
      <w:r w:rsidRPr="004109EA">
        <w:rPr>
          <w:rFonts w:ascii="Times New Roman" w:hAnsi="Times New Roman" w:cs="Times New Roman"/>
          <w:sz w:val="24"/>
        </w:rPr>
        <w:t>.2015.04.022.</w:t>
      </w:r>
    </w:p>
    <w:p w14:paraId="03660669"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21. </w:t>
      </w:r>
      <w:r w:rsidRPr="004109EA">
        <w:rPr>
          <w:rFonts w:ascii="Times New Roman" w:hAnsi="Times New Roman" w:cs="Times New Roman"/>
          <w:sz w:val="24"/>
        </w:rPr>
        <w:tab/>
      </w:r>
      <w:proofErr w:type="spellStart"/>
      <w:r w:rsidRPr="004109EA">
        <w:rPr>
          <w:rFonts w:ascii="Times New Roman" w:hAnsi="Times New Roman" w:cs="Times New Roman"/>
          <w:sz w:val="24"/>
        </w:rPr>
        <w:t>Wei</w:t>
      </w:r>
      <w:proofErr w:type="spellEnd"/>
      <w:r w:rsidRPr="004109EA">
        <w:rPr>
          <w:rFonts w:ascii="Times New Roman" w:hAnsi="Times New Roman" w:cs="Times New Roman"/>
          <w:sz w:val="24"/>
        </w:rPr>
        <w:t xml:space="preserve">, Y.; Han, B.; </w:t>
      </w:r>
      <w:proofErr w:type="spellStart"/>
      <w:r w:rsidRPr="004109EA">
        <w:rPr>
          <w:rFonts w:ascii="Times New Roman" w:hAnsi="Times New Roman" w:cs="Times New Roman"/>
          <w:sz w:val="24"/>
        </w:rPr>
        <w:t>Hu</w:t>
      </w:r>
      <w:proofErr w:type="spellEnd"/>
      <w:r w:rsidRPr="004109EA">
        <w:rPr>
          <w:rFonts w:ascii="Times New Roman" w:hAnsi="Times New Roman" w:cs="Times New Roman"/>
          <w:sz w:val="24"/>
        </w:rPr>
        <w:t xml:space="preserve">, X.; Lin, Y.; </w:t>
      </w:r>
      <w:proofErr w:type="spellStart"/>
      <w:r w:rsidRPr="004109EA">
        <w:rPr>
          <w:rFonts w:ascii="Times New Roman" w:hAnsi="Times New Roman" w:cs="Times New Roman"/>
          <w:sz w:val="24"/>
        </w:rPr>
        <w:t>Wang</w:t>
      </w:r>
      <w:proofErr w:type="spellEnd"/>
      <w:r w:rsidRPr="004109EA">
        <w:rPr>
          <w:rFonts w:ascii="Times New Roman" w:hAnsi="Times New Roman" w:cs="Times New Roman"/>
          <w:sz w:val="24"/>
        </w:rPr>
        <w:t xml:space="preserve">, X.; </w:t>
      </w:r>
      <w:proofErr w:type="spellStart"/>
      <w:r w:rsidRPr="004109EA">
        <w:rPr>
          <w:rFonts w:ascii="Times New Roman" w:hAnsi="Times New Roman" w:cs="Times New Roman"/>
          <w:sz w:val="24"/>
        </w:rPr>
        <w:t>Deng</w:t>
      </w:r>
      <w:proofErr w:type="spellEnd"/>
      <w:r w:rsidRPr="004109EA">
        <w:rPr>
          <w:rFonts w:ascii="Times New Roman" w:hAnsi="Times New Roman" w:cs="Times New Roman"/>
          <w:sz w:val="24"/>
        </w:rPr>
        <w:t xml:space="preserve">, X. </w:t>
      </w:r>
      <w:proofErr w:type="spellStart"/>
      <w:r w:rsidRPr="004109EA">
        <w:rPr>
          <w:rFonts w:ascii="Times New Roman" w:hAnsi="Times New Roman" w:cs="Times New Roman"/>
          <w:i/>
          <w:iCs/>
          <w:sz w:val="24"/>
        </w:rPr>
        <w:t>Procedia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Engineering</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2012</w:t>
      </w:r>
      <w:r w:rsidRPr="004109EA">
        <w:rPr>
          <w:rFonts w:ascii="Times New Roman" w:hAnsi="Times New Roman" w:cs="Times New Roman"/>
          <w:sz w:val="24"/>
        </w:rPr>
        <w:t xml:space="preserve">, </w:t>
      </w:r>
      <w:r w:rsidRPr="004109EA">
        <w:rPr>
          <w:rFonts w:ascii="Times New Roman" w:hAnsi="Times New Roman" w:cs="Times New Roman"/>
          <w:i/>
          <w:iCs/>
          <w:sz w:val="24"/>
        </w:rPr>
        <w:t>27</w:t>
      </w:r>
      <w:r w:rsidRPr="004109EA">
        <w:rPr>
          <w:rFonts w:ascii="Times New Roman" w:hAnsi="Times New Roman" w:cs="Times New Roman"/>
          <w:sz w:val="24"/>
        </w:rPr>
        <w:t xml:space="preserve">, 632–637,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proeng</w:t>
      </w:r>
      <w:proofErr w:type="spellEnd"/>
      <w:r w:rsidRPr="004109EA">
        <w:rPr>
          <w:rFonts w:ascii="Times New Roman" w:hAnsi="Times New Roman" w:cs="Times New Roman"/>
          <w:sz w:val="24"/>
        </w:rPr>
        <w:t>.2011.12.498.</w:t>
      </w:r>
    </w:p>
    <w:p w14:paraId="7C10A4E3"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lastRenderedPageBreak/>
        <w:t xml:space="preserve">22. </w:t>
      </w:r>
      <w:r w:rsidRPr="004109EA">
        <w:rPr>
          <w:rFonts w:ascii="Times New Roman" w:hAnsi="Times New Roman" w:cs="Times New Roman"/>
          <w:sz w:val="24"/>
        </w:rPr>
        <w:tab/>
      </w:r>
      <w:proofErr w:type="spellStart"/>
      <w:r w:rsidRPr="004109EA">
        <w:rPr>
          <w:rFonts w:ascii="Times New Roman" w:hAnsi="Times New Roman" w:cs="Times New Roman"/>
          <w:sz w:val="24"/>
        </w:rPr>
        <w:t>Agiotis</w:t>
      </w:r>
      <w:proofErr w:type="spellEnd"/>
      <w:r w:rsidRPr="004109EA">
        <w:rPr>
          <w:rFonts w:ascii="Times New Roman" w:hAnsi="Times New Roman" w:cs="Times New Roman"/>
          <w:sz w:val="24"/>
        </w:rPr>
        <w:t xml:space="preserve">, L.; </w:t>
      </w:r>
      <w:proofErr w:type="spellStart"/>
      <w:r w:rsidRPr="004109EA">
        <w:rPr>
          <w:rFonts w:ascii="Times New Roman" w:hAnsi="Times New Roman" w:cs="Times New Roman"/>
          <w:sz w:val="24"/>
        </w:rPr>
        <w:t>Theodorakos</w:t>
      </w:r>
      <w:proofErr w:type="spellEnd"/>
      <w:r w:rsidRPr="004109EA">
        <w:rPr>
          <w:rFonts w:ascii="Times New Roman" w:hAnsi="Times New Roman" w:cs="Times New Roman"/>
          <w:sz w:val="24"/>
        </w:rPr>
        <w:t xml:space="preserve">, I.; </w:t>
      </w:r>
      <w:proofErr w:type="spellStart"/>
      <w:r w:rsidRPr="004109EA">
        <w:rPr>
          <w:rFonts w:ascii="Times New Roman" w:hAnsi="Times New Roman" w:cs="Times New Roman"/>
          <w:sz w:val="24"/>
        </w:rPr>
        <w:t>Samothrakitis</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Papazoglou</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Zergioti</w:t>
      </w:r>
      <w:proofErr w:type="spellEnd"/>
      <w:r w:rsidRPr="004109EA">
        <w:rPr>
          <w:rFonts w:ascii="Times New Roman" w:hAnsi="Times New Roman" w:cs="Times New Roman"/>
          <w:sz w:val="24"/>
        </w:rPr>
        <w:t xml:space="preserve">, I.; </w:t>
      </w:r>
      <w:proofErr w:type="spellStart"/>
      <w:r w:rsidRPr="004109EA">
        <w:rPr>
          <w:rFonts w:ascii="Times New Roman" w:hAnsi="Times New Roman" w:cs="Times New Roman"/>
          <w:sz w:val="24"/>
        </w:rPr>
        <w:t>Raptis</w:t>
      </w:r>
      <w:proofErr w:type="spellEnd"/>
      <w:r w:rsidRPr="004109EA">
        <w:rPr>
          <w:rFonts w:ascii="Times New Roman" w:hAnsi="Times New Roman" w:cs="Times New Roman"/>
          <w:sz w:val="24"/>
        </w:rPr>
        <w:t xml:space="preserve">, Y.S.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Magnetism</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Magnetic</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401</w:t>
      </w:r>
      <w:r w:rsidRPr="004109EA">
        <w:rPr>
          <w:rFonts w:ascii="Times New Roman" w:hAnsi="Times New Roman" w:cs="Times New Roman"/>
          <w:sz w:val="24"/>
        </w:rPr>
        <w:t xml:space="preserve">, 956–964,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jmmm</w:t>
      </w:r>
      <w:proofErr w:type="spellEnd"/>
      <w:r w:rsidRPr="004109EA">
        <w:rPr>
          <w:rFonts w:ascii="Times New Roman" w:hAnsi="Times New Roman" w:cs="Times New Roman"/>
          <w:sz w:val="24"/>
        </w:rPr>
        <w:t>.2015.10.111.</w:t>
      </w:r>
    </w:p>
    <w:p w14:paraId="259281E4"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23. </w:t>
      </w:r>
      <w:r w:rsidRPr="004109EA">
        <w:rPr>
          <w:rFonts w:ascii="Times New Roman" w:hAnsi="Times New Roman" w:cs="Times New Roman"/>
          <w:sz w:val="24"/>
        </w:rPr>
        <w:tab/>
      </w:r>
      <w:proofErr w:type="spellStart"/>
      <w:r w:rsidRPr="004109EA">
        <w:rPr>
          <w:rFonts w:ascii="Times New Roman" w:hAnsi="Times New Roman" w:cs="Times New Roman"/>
          <w:sz w:val="24"/>
        </w:rPr>
        <w:t>Asmathunisha</w:t>
      </w:r>
      <w:proofErr w:type="spellEnd"/>
      <w:r w:rsidRPr="004109EA">
        <w:rPr>
          <w:rFonts w:ascii="Times New Roman" w:hAnsi="Times New Roman" w:cs="Times New Roman"/>
          <w:sz w:val="24"/>
        </w:rPr>
        <w:t xml:space="preserve">, N.; </w:t>
      </w:r>
      <w:proofErr w:type="spellStart"/>
      <w:r w:rsidRPr="004109EA">
        <w:rPr>
          <w:rFonts w:ascii="Times New Roman" w:hAnsi="Times New Roman" w:cs="Times New Roman"/>
          <w:sz w:val="24"/>
        </w:rPr>
        <w:t>Kathiresan</w:t>
      </w:r>
      <w:proofErr w:type="spellEnd"/>
      <w:r w:rsidRPr="004109EA">
        <w:rPr>
          <w:rFonts w:ascii="Times New Roman" w:hAnsi="Times New Roman" w:cs="Times New Roman"/>
          <w:sz w:val="24"/>
        </w:rPr>
        <w:t xml:space="preserve">, K. </w:t>
      </w:r>
      <w:proofErr w:type="spellStart"/>
      <w:r w:rsidRPr="004109EA">
        <w:rPr>
          <w:rFonts w:ascii="Times New Roman" w:hAnsi="Times New Roman" w:cs="Times New Roman"/>
          <w:i/>
          <w:iCs/>
          <w:sz w:val="24"/>
        </w:rPr>
        <w:t>Colloids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Surfaces</w:t>
      </w:r>
      <w:proofErr w:type="spellEnd"/>
      <w:r w:rsidRPr="004109EA">
        <w:rPr>
          <w:rFonts w:ascii="Times New Roman" w:hAnsi="Times New Roman" w:cs="Times New Roman"/>
          <w:i/>
          <w:iCs/>
          <w:sz w:val="24"/>
        </w:rPr>
        <w:t xml:space="preserve"> B: </w:t>
      </w:r>
      <w:proofErr w:type="spellStart"/>
      <w:r w:rsidRPr="004109EA">
        <w:rPr>
          <w:rFonts w:ascii="Times New Roman" w:hAnsi="Times New Roman" w:cs="Times New Roman"/>
          <w:i/>
          <w:iCs/>
          <w:sz w:val="24"/>
        </w:rPr>
        <w:t>Biointerfaces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2013</w:t>
      </w:r>
      <w:r w:rsidRPr="004109EA">
        <w:rPr>
          <w:rFonts w:ascii="Times New Roman" w:hAnsi="Times New Roman" w:cs="Times New Roman"/>
          <w:sz w:val="24"/>
        </w:rPr>
        <w:t xml:space="preserve">, </w:t>
      </w:r>
      <w:r w:rsidRPr="004109EA">
        <w:rPr>
          <w:rFonts w:ascii="Times New Roman" w:hAnsi="Times New Roman" w:cs="Times New Roman"/>
          <w:i/>
          <w:iCs/>
          <w:sz w:val="24"/>
        </w:rPr>
        <w:t>103</w:t>
      </w:r>
      <w:r w:rsidRPr="004109EA">
        <w:rPr>
          <w:rFonts w:ascii="Times New Roman" w:hAnsi="Times New Roman" w:cs="Times New Roman"/>
          <w:sz w:val="24"/>
        </w:rPr>
        <w:t xml:space="preserve">, 283–287,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colsurfb</w:t>
      </w:r>
      <w:proofErr w:type="spellEnd"/>
      <w:r w:rsidRPr="004109EA">
        <w:rPr>
          <w:rFonts w:ascii="Times New Roman" w:hAnsi="Times New Roman" w:cs="Times New Roman"/>
          <w:sz w:val="24"/>
        </w:rPr>
        <w:t>.2012.10.030.</w:t>
      </w:r>
    </w:p>
    <w:p w14:paraId="008DD130"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24. </w:t>
      </w:r>
      <w:r w:rsidRPr="004109EA">
        <w:rPr>
          <w:rFonts w:ascii="Times New Roman" w:hAnsi="Times New Roman" w:cs="Times New Roman"/>
          <w:sz w:val="24"/>
        </w:rPr>
        <w:tab/>
      </w:r>
      <w:proofErr w:type="spellStart"/>
      <w:r w:rsidRPr="004109EA">
        <w:rPr>
          <w:rFonts w:ascii="Times New Roman" w:hAnsi="Times New Roman" w:cs="Times New Roman"/>
          <w:sz w:val="24"/>
        </w:rPr>
        <w:t>Alcantara</w:t>
      </w:r>
      <w:proofErr w:type="spellEnd"/>
      <w:r w:rsidRPr="004109EA">
        <w:rPr>
          <w:rFonts w:ascii="Times New Roman" w:hAnsi="Times New Roman" w:cs="Times New Roman"/>
          <w:sz w:val="24"/>
        </w:rPr>
        <w:t xml:space="preserve">, D.; Lopez, S.; García-Martin, M.L.; Pozo, D. </w:t>
      </w:r>
      <w:proofErr w:type="spellStart"/>
      <w:r w:rsidRPr="004109EA">
        <w:rPr>
          <w:rFonts w:ascii="Times New Roman" w:hAnsi="Times New Roman" w:cs="Times New Roman"/>
          <w:i/>
          <w:iCs/>
          <w:sz w:val="24"/>
        </w:rPr>
        <w:t>Nanomedicine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Nanotechnology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Biology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Medicine</w:t>
      </w:r>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12</w:t>
      </w:r>
      <w:r w:rsidRPr="004109EA">
        <w:rPr>
          <w:rFonts w:ascii="Times New Roman" w:hAnsi="Times New Roman" w:cs="Times New Roman"/>
          <w:sz w:val="24"/>
        </w:rPr>
        <w:t xml:space="preserve">, 1253–1262,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nano</w:t>
      </w:r>
      <w:proofErr w:type="spellEnd"/>
      <w:r w:rsidRPr="004109EA">
        <w:rPr>
          <w:rFonts w:ascii="Times New Roman" w:hAnsi="Times New Roman" w:cs="Times New Roman"/>
          <w:sz w:val="24"/>
        </w:rPr>
        <w:t>.2016.01.005.</w:t>
      </w:r>
    </w:p>
    <w:p w14:paraId="5B9ECB3E"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25. </w:t>
      </w:r>
      <w:r w:rsidRPr="004109EA">
        <w:rPr>
          <w:rFonts w:ascii="Times New Roman" w:hAnsi="Times New Roman" w:cs="Times New Roman"/>
          <w:sz w:val="24"/>
        </w:rPr>
        <w:tab/>
      </w:r>
      <w:proofErr w:type="spellStart"/>
      <w:r w:rsidRPr="004109EA">
        <w:rPr>
          <w:rFonts w:ascii="Times New Roman" w:hAnsi="Times New Roman" w:cs="Times New Roman"/>
          <w:sz w:val="24"/>
        </w:rPr>
        <w:t>Loh</w:t>
      </w:r>
      <w:proofErr w:type="spellEnd"/>
      <w:r w:rsidRPr="004109EA">
        <w:rPr>
          <w:rFonts w:ascii="Times New Roman" w:hAnsi="Times New Roman" w:cs="Times New Roman"/>
          <w:sz w:val="24"/>
        </w:rPr>
        <w:t xml:space="preserve">, J.W.; </w:t>
      </w:r>
      <w:proofErr w:type="spellStart"/>
      <w:r w:rsidRPr="004109EA">
        <w:rPr>
          <w:rFonts w:ascii="Times New Roman" w:hAnsi="Times New Roman" w:cs="Times New Roman"/>
          <w:sz w:val="24"/>
        </w:rPr>
        <w:t>Yeoh</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Saunders</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Lim</w:t>
      </w:r>
      <w:proofErr w:type="spellEnd"/>
      <w:r w:rsidRPr="004109EA">
        <w:rPr>
          <w:rFonts w:ascii="Times New Roman" w:hAnsi="Times New Roman" w:cs="Times New Roman"/>
          <w:sz w:val="24"/>
        </w:rPr>
        <w:t xml:space="preserve">, L.-Y. </w:t>
      </w:r>
      <w:proofErr w:type="spellStart"/>
      <w:r w:rsidRPr="004109EA">
        <w:rPr>
          <w:rFonts w:ascii="Times New Roman" w:hAnsi="Times New Roman" w:cs="Times New Roman"/>
          <w:i/>
          <w:iCs/>
          <w:sz w:val="24"/>
        </w:rPr>
        <w:t>Toxicology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Applied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Pharmacology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2010</w:t>
      </w:r>
      <w:r w:rsidRPr="004109EA">
        <w:rPr>
          <w:rFonts w:ascii="Times New Roman" w:hAnsi="Times New Roman" w:cs="Times New Roman"/>
          <w:sz w:val="24"/>
        </w:rPr>
        <w:t xml:space="preserve">, </w:t>
      </w:r>
      <w:r w:rsidRPr="004109EA">
        <w:rPr>
          <w:rFonts w:ascii="Times New Roman" w:hAnsi="Times New Roman" w:cs="Times New Roman"/>
          <w:i/>
          <w:iCs/>
          <w:sz w:val="24"/>
        </w:rPr>
        <w:t>249</w:t>
      </w:r>
      <w:r w:rsidRPr="004109EA">
        <w:rPr>
          <w:rFonts w:ascii="Times New Roman" w:hAnsi="Times New Roman" w:cs="Times New Roman"/>
          <w:sz w:val="24"/>
        </w:rPr>
        <w:t xml:space="preserve">, 148–157,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taap</w:t>
      </w:r>
      <w:proofErr w:type="spellEnd"/>
      <w:r w:rsidRPr="004109EA">
        <w:rPr>
          <w:rFonts w:ascii="Times New Roman" w:hAnsi="Times New Roman" w:cs="Times New Roman"/>
          <w:sz w:val="24"/>
        </w:rPr>
        <w:t>.2010.08.029.</w:t>
      </w:r>
    </w:p>
    <w:p w14:paraId="75E7FB30"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26. </w:t>
      </w:r>
      <w:r w:rsidRPr="004109EA">
        <w:rPr>
          <w:rFonts w:ascii="Times New Roman" w:hAnsi="Times New Roman" w:cs="Times New Roman"/>
          <w:sz w:val="24"/>
        </w:rPr>
        <w:tab/>
      </w:r>
      <w:proofErr w:type="spellStart"/>
      <w:r w:rsidRPr="004109EA">
        <w:rPr>
          <w:rFonts w:ascii="Times New Roman" w:hAnsi="Times New Roman" w:cs="Times New Roman"/>
          <w:sz w:val="24"/>
        </w:rPr>
        <w:t>Mateo</w:t>
      </w:r>
      <w:proofErr w:type="spellEnd"/>
      <w:r w:rsidRPr="004109EA">
        <w:rPr>
          <w:rFonts w:ascii="Times New Roman" w:hAnsi="Times New Roman" w:cs="Times New Roman"/>
          <w:sz w:val="24"/>
        </w:rPr>
        <w:t xml:space="preserve">, C.; </w:t>
      </w:r>
      <w:proofErr w:type="spellStart"/>
      <w:r w:rsidRPr="004109EA">
        <w:rPr>
          <w:rFonts w:ascii="Times New Roman" w:hAnsi="Times New Roman" w:cs="Times New Roman"/>
          <w:sz w:val="24"/>
        </w:rPr>
        <w:t>Torres</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sz w:val="24"/>
        </w:rPr>
        <w:t>Fernández</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Lorente</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Ortiz</w:t>
      </w:r>
      <w:proofErr w:type="spellEnd"/>
      <w:r w:rsidRPr="004109EA">
        <w:rPr>
          <w:rFonts w:ascii="Times New Roman" w:hAnsi="Times New Roman" w:cs="Times New Roman"/>
          <w:sz w:val="24"/>
        </w:rPr>
        <w:t xml:space="preserve">, C.; </w:t>
      </w:r>
      <w:proofErr w:type="spellStart"/>
      <w:r w:rsidRPr="004109EA">
        <w:rPr>
          <w:rFonts w:ascii="Times New Roman" w:hAnsi="Times New Roman" w:cs="Times New Roman"/>
          <w:sz w:val="24"/>
        </w:rPr>
        <w:t>Fuentes</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Hidalgo</w:t>
      </w:r>
      <w:proofErr w:type="spellEnd"/>
      <w:r w:rsidRPr="004109EA">
        <w:rPr>
          <w:rFonts w:ascii="Times New Roman" w:hAnsi="Times New Roman" w:cs="Times New Roman"/>
          <w:sz w:val="24"/>
        </w:rPr>
        <w:t>, A.; López-</w:t>
      </w:r>
      <w:proofErr w:type="spellStart"/>
      <w:r w:rsidRPr="004109EA">
        <w:rPr>
          <w:rFonts w:ascii="Times New Roman" w:hAnsi="Times New Roman" w:cs="Times New Roman"/>
          <w:sz w:val="24"/>
        </w:rPr>
        <w:t>Gallego</w:t>
      </w:r>
      <w:proofErr w:type="spellEnd"/>
      <w:r w:rsidRPr="004109EA">
        <w:rPr>
          <w:rFonts w:ascii="Times New Roman" w:hAnsi="Times New Roman" w:cs="Times New Roman"/>
          <w:sz w:val="24"/>
        </w:rPr>
        <w:t xml:space="preserve">, F.; </w:t>
      </w:r>
      <w:proofErr w:type="spellStart"/>
      <w:r w:rsidRPr="004109EA">
        <w:rPr>
          <w:rFonts w:ascii="Times New Roman" w:hAnsi="Times New Roman" w:cs="Times New Roman"/>
          <w:sz w:val="24"/>
        </w:rPr>
        <w:t>Abian</w:t>
      </w:r>
      <w:proofErr w:type="spellEnd"/>
      <w:r w:rsidRPr="004109EA">
        <w:rPr>
          <w:rFonts w:ascii="Times New Roman" w:hAnsi="Times New Roman" w:cs="Times New Roman"/>
          <w:sz w:val="24"/>
        </w:rPr>
        <w:t xml:space="preserve">, O.; Palomo, J.M.; </w:t>
      </w:r>
      <w:proofErr w:type="spellStart"/>
      <w:r w:rsidRPr="004109EA">
        <w:rPr>
          <w:rFonts w:ascii="Times New Roman" w:hAnsi="Times New Roman" w:cs="Times New Roman"/>
          <w:sz w:val="24"/>
        </w:rPr>
        <w:t>Betancor</w:t>
      </w:r>
      <w:proofErr w:type="spellEnd"/>
      <w:r w:rsidRPr="004109EA">
        <w:rPr>
          <w:rFonts w:ascii="Times New Roman" w:hAnsi="Times New Roman" w:cs="Times New Roman"/>
          <w:sz w:val="24"/>
        </w:rPr>
        <w:t xml:space="preserve">, L.; </w:t>
      </w:r>
      <w:proofErr w:type="spellStart"/>
      <w:r w:rsidRPr="004109EA">
        <w:rPr>
          <w:rFonts w:ascii="Times New Roman" w:hAnsi="Times New Roman" w:cs="Times New Roman"/>
          <w:sz w:val="24"/>
        </w:rPr>
        <w:t>et</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al</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i/>
          <w:iCs/>
          <w:sz w:val="24"/>
        </w:rPr>
        <w:t>Biomacromolecules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2003</w:t>
      </w:r>
      <w:r w:rsidRPr="004109EA">
        <w:rPr>
          <w:rFonts w:ascii="Times New Roman" w:hAnsi="Times New Roman" w:cs="Times New Roman"/>
          <w:sz w:val="24"/>
        </w:rPr>
        <w:t xml:space="preserve">, </w:t>
      </w:r>
      <w:r w:rsidRPr="004109EA">
        <w:rPr>
          <w:rFonts w:ascii="Times New Roman" w:hAnsi="Times New Roman" w:cs="Times New Roman"/>
          <w:i/>
          <w:iCs/>
          <w:sz w:val="24"/>
        </w:rPr>
        <w:t>4</w:t>
      </w:r>
      <w:r w:rsidRPr="004109EA">
        <w:rPr>
          <w:rFonts w:ascii="Times New Roman" w:hAnsi="Times New Roman" w:cs="Times New Roman"/>
          <w:sz w:val="24"/>
        </w:rPr>
        <w:t xml:space="preserve">, 772–777,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:10.1021/bm0257661.</w:t>
      </w:r>
    </w:p>
    <w:p w14:paraId="5F9C5ACB"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27. </w:t>
      </w:r>
      <w:r w:rsidRPr="004109EA">
        <w:rPr>
          <w:rFonts w:ascii="Times New Roman" w:hAnsi="Times New Roman" w:cs="Times New Roman"/>
          <w:sz w:val="24"/>
        </w:rPr>
        <w:tab/>
      </w:r>
      <w:proofErr w:type="spellStart"/>
      <w:r w:rsidRPr="004109EA">
        <w:rPr>
          <w:rFonts w:ascii="Times New Roman" w:hAnsi="Times New Roman" w:cs="Times New Roman"/>
          <w:sz w:val="24"/>
        </w:rPr>
        <w:t>Spinelli</w:t>
      </w:r>
      <w:proofErr w:type="spellEnd"/>
      <w:r w:rsidRPr="004109EA">
        <w:rPr>
          <w:rFonts w:ascii="Times New Roman" w:hAnsi="Times New Roman" w:cs="Times New Roman"/>
          <w:sz w:val="24"/>
        </w:rPr>
        <w:t xml:space="preserve">, D.; </w:t>
      </w:r>
      <w:proofErr w:type="spellStart"/>
      <w:r w:rsidRPr="004109EA">
        <w:rPr>
          <w:rFonts w:ascii="Times New Roman" w:hAnsi="Times New Roman" w:cs="Times New Roman"/>
          <w:sz w:val="24"/>
        </w:rPr>
        <w:t>Coppi</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Basosi</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sz w:val="24"/>
        </w:rPr>
        <w:t>Pogni</w:t>
      </w:r>
      <w:proofErr w:type="spellEnd"/>
      <w:r w:rsidRPr="004109EA">
        <w:rPr>
          <w:rFonts w:ascii="Times New Roman" w:hAnsi="Times New Roman" w:cs="Times New Roman"/>
          <w:sz w:val="24"/>
        </w:rPr>
        <w:t xml:space="preserve">, R. </w:t>
      </w:r>
      <w:proofErr w:type="spellStart"/>
      <w:r w:rsidRPr="004109EA">
        <w:rPr>
          <w:rFonts w:ascii="Times New Roman" w:hAnsi="Times New Roman" w:cs="Times New Roman"/>
          <w:i/>
          <w:iCs/>
          <w:sz w:val="24"/>
        </w:rPr>
        <w:t>Biocatalysis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2014</w:t>
      </w:r>
      <w:r w:rsidRPr="004109EA">
        <w:rPr>
          <w:rFonts w:ascii="Times New Roman" w:hAnsi="Times New Roman" w:cs="Times New Roman"/>
          <w:sz w:val="24"/>
        </w:rPr>
        <w:t xml:space="preserve">, </w:t>
      </w:r>
      <w:r w:rsidRPr="004109EA">
        <w:rPr>
          <w:rFonts w:ascii="Times New Roman" w:hAnsi="Times New Roman" w:cs="Times New Roman"/>
          <w:i/>
          <w:iCs/>
          <w:sz w:val="24"/>
        </w:rPr>
        <w:t>1</w:t>
      </w:r>
      <w:r w:rsidRPr="004109EA">
        <w:rPr>
          <w:rFonts w:ascii="Times New Roman" w:hAnsi="Times New Roman" w:cs="Times New Roman"/>
          <w:sz w:val="24"/>
        </w:rPr>
        <w:t xml:space="preserve">, 1–12,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10.2478/boca</w:t>
      </w:r>
      <w:proofErr w:type="spellEnd"/>
      <w:r w:rsidRPr="004109EA">
        <w:rPr>
          <w:rFonts w:ascii="Times New Roman" w:hAnsi="Times New Roman" w:cs="Times New Roman"/>
          <w:sz w:val="24"/>
        </w:rPr>
        <w:t>-2014-0001.</w:t>
      </w:r>
    </w:p>
    <w:p w14:paraId="0C540F6A"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28. </w:t>
      </w:r>
      <w:r w:rsidRPr="004109EA">
        <w:rPr>
          <w:rFonts w:ascii="Times New Roman" w:hAnsi="Times New Roman" w:cs="Times New Roman"/>
          <w:sz w:val="24"/>
        </w:rPr>
        <w:tab/>
      </w:r>
      <w:proofErr w:type="spellStart"/>
      <w:r w:rsidRPr="004109EA">
        <w:rPr>
          <w:rFonts w:ascii="Times New Roman" w:hAnsi="Times New Roman" w:cs="Times New Roman"/>
          <w:sz w:val="24"/>
        </w:rPr>
        <w:t>National</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Toxicology</w:t>
      </w:r>
      <w:proofErr w:type="spellEnd"/>
      <w:r w:rsidRPr="004109EA">
        <w:rPr>
          <w:rFonts w:ascii="Times New Roman" w:hAnsi="Times New Roman" w:cs="Times New Roman"/>
          <w:sz w:val="24"/>
        </w:rPr>
        <w:t xml:space="preserve"> Program </w:t>
      </w:r>
      <w:proofErr w:type="spellStart"/>
      <w:r w:rsidRPr="004109EA">
        <w:rPr>
          <w:rFonts w:ascii="Times New Roman" w:hAnsi="Times New Roman" w:cs="Times New Roman"/>
          <w:sz w:val="24"/>
        </w:rPr>
        <w:t>Epichlorohydrin</w:t>
      </w:r>
      <w:proofErr w:type="spellEnd"/>
      <w:r w:rsidRPr="004109EA">
        <w:rPr>
          <w:rFonts w:ascii="Times New Roman" w:hAnsi="Times New Roman" w:cs="Times New Roman"/>
          <w:sz w:val="24"/>
        </w:rPr>
        <w:t xml:space="preserve">. </w:t>
      </w:r>
      <w:r w:rsidRPr="004109EA">
        <w:rPr>
          <w:rFonts w:ascii="Times New Roman" w:hAnsi="Times New Roman" w:cs="Times New Roman"/>
          <w:i/>
          <w:iCs/>
          <w:sz w:val="24"/>
        </w:rPr>
        <w:t xml:space="preserve">Rep </w:t>
      </w:r>
      <w:proofErr w:type="spellStart"/>
      <w:r w:rsidRPr="004109EA">
        <w:rPr>
          <w:rFonts w:ascii="Times New Roman" w:hAnsi="Times New Roman" w:cs="Times New Roman"/>
          <w:i/>
          <w:iCs/>
          <w:sz w:val="24"/>
        </w:rPr>
        <w:t>Carcinog</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2011</w:t>
      </w:r>
      <w:r w:rsidRPr="004109EA">
        <w:rPr>
          <w:rFonts w:ascii="Times New Roman" w:hAnsi="Times New Roman" w:cs="Times New Roman"/>
          <w:sz w:val="24"/>
        </w:rPr>
        <w:t xml:space="preserve">, </w:t>
      </w:r>
      <w:r w:rsidRPr="004109EA">
        <w:rPr>
          <w:rFonts w:ascii="Times New Roman" w:hAnsi="Times New Roman" w:cs="Times New Roman"/>
          <w:i/>
          <w:iCs/>
          <w:sz w:val="24"/>
        </w:rPr>
        <w:t>12</w:t>
      </w:r>
      <w:r w:rsidRPr="004109EA">
        <w:rPr>
          <w:rFonts w:ascii="Times New Roman" w:hAnsi="Times New Roman" w:cs="Times New Roman"/>
          <w:sz w:val="24"/>
        </w:rPr>
        <w:t>, 180–183.</w:t>
      </w:r>
    </w:p>
    <w:p w14:paraId="0FE01E0B"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29. </w:t>
      </w:r>
      <w:r w:rsidRPr="004109EA">
        <w:rPr>
          <w:rFonts w:ascii="Times New Roman" w:hAnsi="Times New Roman" w:cs="Times New Roman"/>
          <w:sz w:val="24"/>
        </w:rPr>
        <w:tab/>
        <w:t xml:space="preserve">Petkova, G.A.; </w:t>
      </w:r>
      <w:proofErr w:type="spellStart"/>
      <w:r w:rsidRPr="004109EA">
        <w:rPr>
          <w:rFonts w:ascii="Times New Roman" w:hAnsi="Times New Roman" w:cs="Times New Roman"/>
          <w:sz w:val="24"/>
        </w:rPr>
        <w:t>Záruba</w:t>
      </w:r>
      <w:proofErr w:type="spellEnd"/>
      <w:r w:rsidRPr="004109EA">
        <w:rPr>
          <w:rFonts w:ascii="Times New Roman" w:hAnsi="Times New Roman" w:cs="Times New Roman"/>
          <w:sz w:val="24"/>
        </w:rPr>
        <w:t xml:space="preserve">, K.; </w:t>
      </w:r>
      <w:proofErr w:type="spellStart"/>
      <w:r w:rsidRPr="004109EA">
        <w:rPr>
          <w:rFonts w:ascii="Times New Roman" w:hAnsi="Times New Roman" w:cs="Times New Roman"/>
          <w:sz w:val="24"/>
        </w:rPr>
        <w:t>Král</w:t>
      </w:r>
      <w:proofErr w:type="spellEnd"/>
      <w:r w:rsidRPr="004109EA">
        <w:rPr>
          <w:rFonts w:ascii="Times New Roman" w:hAnsi="Times New Roman" w:cs="Times New Roman"/>
          <w:sz w:val="24"/>
        </w:rPr>
        <w:t xml:space="preserve">, V. </w:t>
      </w:r>
      <w:proofErr w:type="spellStart"/>
      <w:r w:rsidRPr="004109EA">
        <w:rPr>
          <w:rFonts w:ascii="Times New Roman" w:hAnsi="Times New Roman" w:cs="Times New Roman"/>
          <w:i/>
          <w:iCs/>
          <w:sz w:val="24"/>
        </w:rPr>
        <w:t>Biochimica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et</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Biophysica</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Acta</w:t>
      </w:r>
      <w:proofErr w:type="spellEnd"/>
      <w:r w:rsidRPr="004109EA">
        <w:rPr>
          <w:rFonts w:ascii="Times New Roman" w:hAnsi="Times New Roman" w:cs="Times New Roman"/>
          <w:i/>
          <w:iCs/>
          <w:sz w:val="24"/>
        </w:rPr>
        <w:t xml:space="preserve"> (BBA) - </w:t>
      </w:r>
      <w:proofErr w:type="spellStart"/>
      <w:r w:rsidRPr="004109EA">
        <w:rPr>
          <w:rFonts w:ascii="Times New Roman" w:hAnsi="Times New Roman" w:cs="Times New Roman"/>
          <w:i/>
          <w:iCs/>
          <w:sz w:val="24"/>
        </w:rPr>
        <w:t>Proteins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Proteomics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2012</w:t>
      </w:r>
      <w:r w:rsidRPr="004109EA">
        <w:rPr>
          <w:rFonts w:ascii="Times New Roman" w:hAnsi="Times New Roman" w:cs="Times New Roman"/>
          <w:sz w:val="24"/>
        </w:rPr>
        <w:t xml:space="preserve">, </w:t>
      </w:r>
      <w:r w:rsidRPr="004109EA">
        <w:rPr>
          <w:rFonts w:ascii="Times New Roman" w:hAnsi="Times New Roman" w:cs="Times New Roman"/>
          <w:i/>
          <w:iCs/>
          <w:sz w:val="24"/>
        </w:rPr>
        <w:t>1824</w:t>
      </w:r>
      <w:r w:rsidRPr="004109EA">
        <w:rPr>
          <w:rFonts w:ascii="Times New Roman" w:hAnsi="Times New Roman" w:cs="Times New Roman"/>
          <w:sz w:val="24"/>
        </w:rPr>
        <w:t xml:space="preserve">, 792–801,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bbapap</w:t>
      </w:r>
      <w:proofErr w:type="spellEnd"/>
      <w:r w:rsidRPr="004109EA">
        <w:rPr>
          <w:rFonts w:ascii="Times New Roman" w:hAnsi="Times New Roman" w:cs="Times New Roman"/>
          <w:sz w:val="24"/>
        </w:rPr>
        <w:t>.2012.03.010.</w:t>
      </w:r>
    </w:p>
    <w:p w14:paraId="23ED38E1"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30. </w:t>
      </w:r>
      <w:r w:rsidRPr="004109EA">
        <w:rPr>
          <w:rFonts w:ascii="Times New Roman" w:hAnsi="Times New Roman" w:cs="Times New Roman"/>
          <w:sz w:val="24"/>
        </w:rPr>
        <w:tab/>
      </w:r>
      <w:proofErr w:type="spellStart"/>
      <w:r w:rsidRPr="004109EA">
        <w:rPr>
          <w:rFonts w:ascii="Times New Roman" w:hAnsi="Times New Roman" w:cs="Times New Roman"/>
          <w:sz w:val="24"/>
        </w:rPr>
        <w:t>Jiang</w:t>
      </w:r>
      <w:proofErr w:type="spellEnd"/>
      <w:r w:rsidRPr="004109EA">
        <w:rPr>
          <w:rFonts w:ascii="Times New Roman" w:hAnsi="Times New Roman" w:cs="Times New Roman"/>
          <w:sz w:val="24"/>
        </w:rPr>
        <w:t xml:space="preserve">, X.-P.; </w:t>
      </w:r>
      <w:proofErr w:type="spellStart"/>
      <w:r w:rsidRPr="004109EA">
        <w:rPr>
          <w:rFonts w:ascii="Times New Roman" w:hAnsi="Times New Roman" w:cs="Times New Roman"/>
          <w:sz w:val="24"/>
        </w:rPr>
        <w:t>Lu</w:t>
      </w:r>
      <w:proofErr w:type="spellEnd"/>
      <w:r w:rsidRPr="004109EA">
        <w:rPr>
          <w:rFonts w:ascii="Times New Roman" w:hAnsi="Times New Roman" w:cs="Times New Roman"/>
          <w:sz w:val="24"/>
        </w:rPr>
        <w:t xml:space="preserve">, T.-T.; </w:t>
      </w:r>
      <w:proofErr w:type="spellStart"/>
      <w:r w:rsidRPr="004109EA">
        <w:rPr>
          <w:rFonts w:ascii="Times New Roman" w:hAnsi="Times New Roman" w:cs="Times New Roman"/>
          <w:sz w:val="24"/>
        </w:rPr>
        <w:t>Liu</w:t>
      </w:r>
      <w:proofErr w:type="spellEnd"/>
      <w:r w:rsidRPr="004109EA">
        <w:rPr>
          <w:rFonts w:ascii="Times New Roman" w:hAnsi="Times New Roman" w:cs="Times New Roman"/>
          <w:sz w:val="24"/>
        </w:rPr>
        <w:t xml:space="preserve">, C.-H.; </w:t>
      </w:r>
      <w:proofErr w:type="spellStart"/>
      <w:r w:rsidRPr="004109EA">
        <w:rPr>
          <w:rFonts w:ascii="Times New Roman" w:hAnsi="Times New Roman" w:cs="Times New Roman"/>
          <w:sz w:val="24"/>
        </w:rPr>
        <w:t>Ling</w:t>
      </w:r>
      <w:proofErr w:type="spellEnd"/>
      <w:r w:rsidRPr="004109EA">
        <w:rPr>
          <w:rFonts w:ascii="Times New Roman" w:hAnsi="Times New Roman" w:cs="Times New Roman"/>
          <w:sz w:val="24"/>
        </w:rPr>
        <w:t xml:space="preserve">, X.-M.; </w:t>
      </w:r>
      <w:proofErr w:type="spellStart"/>
      <w:r w:rsidRPr="004109EA">
        <w:rPr>
          <w:rFonts w:ascii="Times New Roman" w:hAnsi="Times New Roman" w:cs="Times New Roman"/>
          <w:sz w:val="24"/>
        </w:rPr>
        <w:t>Zhuang</w:t>
      </w:r>
      <w:proofErr w:type="spellEnd"/>
      <w:r w:rsidRPr="004109EA">
        <w:rPr>
          <w:rFonts w:ascii="Times New Roman" w:hAnsi="Times New Roman" w:cs="Times New Roman"/>
          <w:sz w:val="24"/>
        </w:rPr>
        <w:t xml:space="preserve">, M.-Y.; </w:t>
      </w:r>
      <w:proofErr w:type="spellStart"/>
      <w:r w:rsidRPr="004109EA">
        <w:rPr>
          <w:rFonts w:ascii="Times New Roman" w:hAnsi="Times New Roman" w:cs="Times New Roman"/>
          <w:sz w:val="24"/>
        </w:rPr>
        <w:t>Zhang</w:t>
      </w:r>
      <w:proofErr w:type="spellEnd"/>
      <w:r w:rsidRPr="004109EA">
        <w:rPr>
          <w:rFonts w:ascii="Times New Roman" w:hAnsi="Times New Roman" w:cs="Times New Roman"/>
          <w:sz w:val="24"/>
        </w:rPr>
        <w:t xml:space="preserve">, J.-X.; </w:t>
      </w:r>
      <w:proofErr w:type="spellStart"/>
      <w:r w:rsidRPr="004109EA">
        <w:rPr>
          <w:rFonts w:ascii="Times New Roman" w:hAnsi="Times New Roman" w:cs="Times New Roman"/>
          <w:sz w:val="24"/>
        </w:rPr>
        <w:t>Zhang</w:t>
      </w:r>
      <w:proofErr w:type="spellEnd"/>
      <w:r w:rsidRPr="004109EA">
        <w:rPr>
          <w:rFonts w:ascii="Times New Roman" w:hAnsi="Times New Roman" w:cs="Times New Roman"/>
          <w:sz w:val="24"/>
        </w:rPr>
        <w:t xml:space="preserve">, Y.-W. </w:t>
      </w:r>
      <w:proofErr w:type="spellStart"/>
      <w:r w:rsidRPr="004109EA">
        <w:rPr>
          <w:rFonts w:ascii="Times New Roman" w:hAnsi="Times New Roman" w:cs="Times New Roman"/>
          <w:i/>
          <w:iCs/>
          <w:sz w:val="24"/>
        </w:rPr>
        <w:t>Int</w:t>
      </w:r>
      <w:proofErr w:type="spellEnd"/>
      <w:r w:rsidRPr="004109EA">
        <w:rPr>
          <w:rFonts w:ascii="Times New Roman" w:hAnsi="Times New Roman" w:cs="Times New Roman"/>
          <w:i/>
          <w:iCs/>
          <w:sz w:val="24"/>
        </w:rPr>
        <w:t xml:space="preserve">. J. Biol. </w:t>
      </w:r>
      <w:proofErr w:type="spellStart"/>
      <w:r w:rsidRPr="004109EA">
        <w:rPr>
          <w:rFonts w:ascii="Times New Roman" w:hAnsi="Times New Roman" w:cs="Times New Roman"/>
          <w:i/>
          <w:iCs/>
          <w:sz w:val="24"/>
        </w:rPr>
        <w:t>Macromol</w:t>
      </w:r>
      <w:proofErr w:type="spellEnd"/>
      <w:r w:rsidRPr="004109EA">
        <w:rPr>
          <w:rFonts w:ascii="Times New Roman" w:hAnsi="Times New Roman" w:cs="Times New Roman"/>
          <w:i/>
          <w:iCs/>
          <w:sz w:val="24"/>
        </w:rPr>
        <w:t>.</w:t>
      </w:r>
      <w:r w:rsidRPr="004109EA">
        <w:rPr>
          <w:rFonts w:ascii="Times New Roman" w:hAnsi="Times New Roman" w:cs="Times New Roman"/>
          <w:sz w:val="24"/>
        </w:rPr>
        <w:t xml:space="preserve"> </w:t>
      </w:r>
      <w:r w:rsidRPr="004109EA">
        <w:rPr>
          <w:rFonts w:ascii="Times New Roman" w:hAnsi="Times New Roman" w:cs="Times New Roman"/>
          <w:b/>
          <w:bCs/>
          <w:sz w:val="24"/>
        </w:rPr>
        <w:t>2016</w:t>
      </w:r>
      <w:r w:rsidRPr="004109EA">
        <w:rPr>
          <w:rFonts w:ascii="Times New Roman" w:hAnsi="Times New Roman" w:cs="Times New Roman"/>
          <w:sz w:val="24"/>
        </w:rPr>
        <w:t xml:space="preserve">, </w:t>
      </w:r>
      <w:r w:rsidRPr="004109EA">
        <w:rPr>
          <w:rFonts w:ascii="Times New Roman" w:hAnsi="Times New Roman" w:cs="Times New Roman"/>
          <w:i/>
          <w:iCs/>
          <w:sz w:val="24"/>
        </w:rPr>
        <w:t>88</w:t>
      </w:r>
      <w:r w:rsidRPr="004109EA">
        <w:rPr>
          <w:rFonts w:ascii="Times New Roman" w:hAnsi="Times New Roman" w:cs="Times New Roman"/>
          <w:sz w:val="24"/>
        </w:rPr>
        <w:t xml:space="preserve">, 9–17,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ijbiomac</w:t>
      </w:r>
      <w:proofErr w:type="spellEnd"/>
      <w:r w:rsidRPr="004109EA">
        <w:rPr>
          <w:rFonts w:ascii="Times New Roman" w:hAnsi="Times New Roman" w:cs="Times New Roman"/>
          <w:sz w:val="24"/>
        </w:rPr>
        <w:t>.2016.03.031.</w:t>
      </w:r>
    </w:p>
    <w:p w14:paraId="5EABE202"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31. </w:t>
      </w:r>
      <w:r w:rsidRPr="004109EA">
        <w:rPr>
          <w:rFonts w:ascii="Times New Roman" w:hAnsi="Times New Roman" w:cs="Times New Roman"/>
          <w:sz w:val="24"/>
        </w:rPr>
        <w:tab/>
        <w:t xml:space="preserve">Lei, L.; </w:t>
      </w:r>
      <w:proofErr w:type="spellStart"/>
      <w:r w:rsidRPr="004109EA">
        <w:rPr>
          <w:rFonts w:ascii="Times New Roman" w:hAnsi="Times New Roman" w:cs="Times New Roman"/>
          <w:sz w:val="24"/>
        </w:rPr>
        <w:t>Bai</w:t>
      </w:r>
      <w:proofErr w:type="spellEnd"/>
      <w:r w:rsidRPr="004109EA">
        <w:rPr>
          <w:rFonts w:ascii="Times New Roman" w:hAnsi="Times New Roman" w:cs="Times New Roman"/>
          <w:sz w:val="24"/>
        </w:rPr>
        <w:t xml:space="preserve">, Y.; </w:t>
      </w:r>
      <w:proofErr w:type="spellStart"/>
      <w:r w:rsidRPr="004109EA">
        <w:rPr>
          <w:rFonts w:ascii="Times New Roman" w:hAnsi="Times New Roman" w:cs="Times New Roman"/>
          <w:sz w:val="24"/>
        </w:rPr>
        <w:t>Li</w:t>
      </w:r>
      <w:proofErr w:type="spellEnd"/>
      <w:r w:rsidRPr="004109EA">
        <w:rPr>
          <w:rFonts w:ascii="Times New Roman" w:hAnsi="Times New Roman" w:cs="Times New Roman"/>
          <w:sz w:val="24"/>
        </w:rPr>
        <w:t xml:space="preserve">, Y.; </w:t>
      </w:r>
      <w:proofErr w:type="spellStart"/>
      <w:r w:rsidRPr="004109EA">
        <w:rPr>
          <w:rFonts w:ascii="Times New Roman" w:hAnsi="Times New Roman" w:cs="Times New Roman"/>
          <w:sz w:val="24"/>
        </w:rPr>
        <w:t>Yi</w:t>
      </w:r>
      <w:proofErr w:type="spellEnd"/>
      <w:r w:rsidRPr="004109EA">
        <w:rPr>
          <w:rFonts w:ascii="Times New Roman" w:hAnsi="Times New Roman" w:cs="Times New Roman"/>
          <w:sz w:val="24"/>
        </w:rPr>
        <w:t xml:space="preserve">, L.; </w:t>
      </w:r>
      <w:proofErr w:type="spellStart"/>
      <w:r w:rsidRPr="004109EA">
        <w:rPr>
          <w:rFonts w:ascii="Times New Roman" w:hAnsi="Times New Roman" w:cs="Times New Roman"/>
          <w:sz w:val="24"/>
        </w:rPr>
        <w:t>Yang</w:t>
      </w:r>
      <w:proofErr w:type="spellEnd"/>
      <w:r w:rsidRPr="004109EA">
        <w:rPr>
          <w:rFonts w:ascii="Times New Roman" w:hAnsi="Times New Roman" w:cs="Times New Roman"/>
          <w:sz w:val="24"/>
        </w:rPr>
        <w:t xml:space="preserve">, Y.; </w:t>
      </w:r>
      <w:proofErr w:type="spellStart"/>
      <w:r w:rsidRPr="004109EA">
        <w:rPr>
          <w:rFonts w:ascii="Times New Roman" w:hAnsi="Times New Roman" w:cs="Times New Roman"/>
          <w:sz w:val="24"/>
        </w:rPr>
        <w:t>Xia</w:t>
      </w:r>
      <w:proofErr w:type="spellEnd"/>
      <w:r w:rsidRPr="004109EA">
        <w:rPr>
          <w:rFonts w:ascii="Times New Roman" w:hAnsi="Times New Roman" w:cs="Times New Roman"/>
          <w:sz w:val="24"/>
        </w:rPr>
        <w:t xml:space="preserve">, C.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Magnetism</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Magnetic</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2009</w:t>
      </w:r>
      <w:r w:rsidRPr="004109EA">
        <w:rPr>
          <w:rFonts w:ascii="Times New Roman" w:hAnsi="Times New Roman" w:cs="Times New Roman"/>
          <w:sz w:val="24"/>
        </w:rPr>
        <w:t xml:space="preserve">, </w:t>
      </w:r>
      <w:r w:rsidRPr="004109EA">
        <w:rPr>
          <w:rFonts w:ascii="Times New Roman" w:hAnsi="Times New Roman" w:cs="Times New Roman"/>
          <w:i/>
          <w:iCs/>
          <w:sz w:val="24"/>
        </w:rPr>
        <w:t>321</w:t>
      </w:r>
      <w:r w:rsidRPr="004109EA">
        <w:rPr>
          <w:rFonts w:ascii="Times New Roman" w:hAnsi="Times New Roman" w:cs="Times New Roman"/>
          <w:sz w:val="24"/>
        </w:rPr>
        <w:t xml:space="preserve">, 252–258,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jmmm</w:t>
      </w:r>
      <w:proofErr w:type="spellEnd"/>
      <w:r w:rsidRPr="004109EA">
        <w:rPr>
          <w:rFonts w:ascii="Times New Roman" w:hAnsi="Times New Roman" w:cs="Times New Roman"/>
          <w:sz w:val="24"/>
        </w:rPr>
        <w:t>.2008.08.047.</w:t>
      </w:r>
    </w:p>
    <w:p w14:paraId="030A5181"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32. </w:t>
      </w:r>
      <w:r w:rsidRPr="004109EA">
        <w:rPr>
          <w:rFonts w:ascii="Times New Roman" w:hAnsi="Times New Roman" w:cs="Times New Roman"/>
          <w:sz w:val="24"/>
        </w:rPr>
        <w:tab/>
      </w:r>
      <w:proofErr w:type="spellStart"/>
      <w:r w:rsidRPr="004109EA">
        <w:rPr>
          <w:rFonts w:ascii="Times New Roman" w:hAnsi="Times New Roman" w:cs="Times New Roman"/>
          <w:sz w:val="24"/>
        </w:rPr>
        <w:t>Babaki</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Yousefi</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Habibi</w:t>
      </w:r>
      <w:proofErr w:type="spellEnd"/>
      <w:r w:rsidRPr="004109EA">
        <w:rPr>
          <w:rFonts w:ascii="Times New Roman" w:hAnsi="Times New Roman" w:cs="Times New Roman"/>
          <w:sz w:val="24"/>
        </w:rPr>
        <w:t xml:space="preserve">, Z.; </w:t>
      </w:r>
      <w:proofErr w:type="spellStart"/>
      <w:r w:rsidRPr="004109EA">
        <w:rPr>
          <w:rFonts w:ascii="Times New Roman" w:hAnsi="Times New Roman" w:cs="Times New Roman"/>
          <w:sz w:val="24"/>
        </w:rPr>
        <w:t>Brask</w:t>
      </w:r>
      <w:proofErr w:type="spellEnd"/>
      <w:r w:rsidRPr="004109EA">
        <w:rPr>
          <w:rFonts w:ascii="Times New Roman" w:hAnsi="Times New Roman" w:cs="Times New Roman"/>
          <w:sz w:val="24"/>
        </w:rPr>
        <w:t xml:space="preserve">, J.; </w:t>
      </w:r>
      <w:proofErr w:type="spellStart"/>
      <w:r w:rsidRPr="004109EA">
        <w:rPr>
          <w:rFonts w:ascii="Times New Roman" w:hAnsi="Times New Roman" w:cs="Times New Roman"/>
          <w:sz w:val="24"/>
        </w:rPr>
        <w:t>Mohammadi</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Biochemical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Engineering</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2015</w:t>
      </w:r>
      <w:r w:rsidRPr="004109EA">
        <w:rPr>
          <w:rFonts w:ascii="Times New Roman" w:hAnsi="Times New Roman" w:cs="Times New Roman"/>
          <w:sz w:val="24"/>
        </w:rPr>
        <w:t xml:space="preserve">, </w:t>
      </w:r>
      <w:r w:rsidRPr="004109EA">
        <w:rPr>
          <w:rFonts w:ascii="Times New Roman" w:hAnsi="Times New Roman" w:cs="Times New Roman"/>
          <w:i/>
          <w:iCs/>
          <w:sz w:val="24"/>
        </w:rPr>
        <w:t>101</w:t>
      </w:r>
      <w:r w:rsidRPr="004109EA">
        <w:rPr>
          <w:rFonts w:ascii="Times New Roman" w:hAnsi="Times New Roman" w:cs="Times New Roman"/>
          <w:sz w:val="24"/>
        </w:rPr>
        <w:t xml:space="preserve">, 23–31,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bej</w:t>
      </w:r>
      <w:proofErr w:type="spellEnd"/>
      <w:r w:rsidRPr="004109EA">
        <w:rPr>
          <w:rFonts w:ascii="Times New Roman" w:hAnsi="Times New Roman" w:cs="Times New Roman"/>
          <w:sz w:val="24"/>
        </w:rPr>
        <w:t>.2015.04.020.</w:t>
      </w:r>
    </w:p>
    <w:p w14:paraId="3DE56F1F"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33. </w:t>
      </w:r>
      <w:r w:rsidRPr="004109EA">
        <w:rPr>
          <w:rFonts w:ascii="Times New Roman" w:hAnsi="Times New Roman" w:cs="Times New Roman"/>
          <w:sz w:val="24"/>
        </w:rPr>
        <w:tab/>
      </w:r>
      <w:proofErr w:type="spellStart"/>
      <w:r w:rsidRPr="004109EA">
        <w:rPr>
          <w:rFonts w:ascii="Times New Roman" w:hAnsi="Times New Roman" w:cs="Times New Roman"/>
          <w:sz w:val="24"/>
        </w:rPr>
        <w:t>Bayramoglu</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Yilmaz</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sz w:val="24"/>
        </w:rPr>
        <w:t>Yakup</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Arica</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Bioprocess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Biosyst</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Eng</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2010</w:t>
      </w:r>
      <w:r w:rsidRPr="004109EA">
        <w:rPr>
          <w:rFonts w:ascii="Times New Roman" w:hAnsi="Times New Roman" w:cs="Times New Roman"/>
          <w:sz w:val="24"/>
        </w:rPr>
        <w:t xml:space="preserve">, </w:t>
      </w:r>
      <w:r w:rsidRPr="004109EA">
        <w:rPr>
          <w:rFonts w:ascii="Times New Roman" w:hAnsi="Times New Roman" w:cs="Times New Roman"/>
          <w:i/>
          <w:iCs/>
          <w:sz w:val="24"/>
        </w:rPr>
        <w:t>33</w:t>
      </w:r>
      <w:r w:rsidRPr="004109EA">
        <w:rPr>
          <w:rFonts w:ascii="Times New Roman" w:hAnsi="Times New Roman" w:cs="Times New Roman"/>
          <w:sz w:val="24"/>
        </w:rPr>
        <w:t xml:space="preserve">, 439–448,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10.1007/s00449</w:t>
      </w:r>
      <w:proofErr w:type="spellEnd"/>
      <w:r w:rsidRPr="004109EA">
        <w:rPr>
          <w:rFonts w:ascii="Times New Roman" w:hAnsi="Times New Roman" w:cs="Times New Roman"/>
          <w:sz w:val="24"/>
        </w:rPr>
        <w:t>-009-0345-6.</w:t>
      </w:r>
    </w:p>
    <w:p w14:paraId="25E4C704"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34. </w:t>
      </w:r>
      <w:r w:rsidRPr="004109EA">
        <w:rPr>
          <w:rFonts w:ascii="Times New Roman" w:hAnsi="Times New Roman" w:cs="Times New Roman"/>
          <w:sz w:val="24"/>
        </w:rPr>
        <w:tab/>
        <w:t xml:space="preserve">Vasić, K.; Knez, Ž.; Konstantinova, E.A.; </w:t>
      </w:r>
      <w:proofErr w:type="spellStart"/>
      <w:r w:rsidRPr="004109EA">
        <w:rPr>
          <w:rFonts w:ascii="Times New Roman" w:hAnsi="Times New Roman" w:cs="Times New Roman"/>
          <w:sz w:val="24"/>
        </w:rPr>
        <w:t>Kokorin</w:t>
      </w:r>
      <w:proofErr w:type="spellEnd"/>
      <w:r w:rsidRPr="004109EA">
        <w:rPr>
          <w:rFonts w:ascii="Times New Roman" w:hAnsi="Times New Roman" w:cs="Times New Roman"/>
          <w:sz w:val="24"/>
        </w:rPr>
        <w:t xml:space="preserve">, A.I.; </w:t>
      </w:r>
      <w:proofErr w:type="spellStart"/>
      <w:r w:rsidRPr="004109EA">
        <w:rPr>
          <w:rFonts w:ascii="Times New Roman" w:hAnsi="Times New Roman" w:cs="Times New Roman"/>
          <w:sz w:val="24"/>
        </w:rPr>
        <w:t>Gyergyek</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Leitgeb</w:t>
      </w:r>
      <w:proofErr w:type="spellEnd"/>
      <w:r w:rsidRPr="004109EA">
        <w:rPr>
          <w:rFonts w:ascii="Times New Roman" w:hAnsi="Times New Roman" w:cs="Times New Roman"/>
          <w:sz w:val="24"/>
        </w:rPr>
        <w:t xml:space="preserve">, M. </w:t>
      </w:r>
      <w:proofErr w:type="spellStart"/>
      <w:r w:rsidRPr="004109EA">
        <w:rPr>
          <w:rFonts w:ascii="Times New Roman" w:hAnsi="Times New Roman" w:cs="Times New Roman"/>
          <w:i/>
          <w:iCs/>
          <w:sz w:val="24"/>
        </w:rPr>
        <w:t>Reactive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Functional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Polymers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2020</w:t>
      </w:r>
      <w:r w:rsidRPr="004109EA">
        <w:rPr>
          <w:rFonts w:ascii="Times New Roman" w:hAnsi="Times New Roman" w:cs="Times New Roman"/>
          <w:sz w:val="24"/>
        </w:rPr>
        <w:t xml:space="preserve">, </w:t>
      </w:r>
      <w:r w:rsidRPr="004109EA">
        <w:rPr>
          <w:rFonts w:ascii="Times New Roman" w:hAnsi="Times New Roman" w:cs="Times New Roman"/>
          <w:i/>
          <w:iCs/>
          <w:sz w:val="24"/>
        </w:rPr>
        <w:t>148</w:t>
      </w:r>
      <w:r w:rsidRPr="004109EA">
        <w:rPr>
          <w:rFonts w:ascii="Times New Roman" w:hAnsi="Times New Roman" w:cs="Times New Roman"/>
          <w:sz w:val="24"/>
        </w:rPr>
        <w:t xml:space="preserve">, 1–13,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reactfunctpolym</w:t>
      </w:r>
      <w:proofErr w:type="spellEnd"/>
      <w:r w:rsidRPr="004109EA">
        <w:rPr>
          <w:rFonts w:ascii="Times New Roman" w:hAnsi="Times New Roman" w:cs="Times New Roman"/>
          <w:sz w:val="24"/>
        </w:rPr>
        <w:t>.2020.104481.</w:t>
      </w:r>
    </w:p>
    <w:p w14:paraId="54B3AB42"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35. </w:t>
      </w:r>
      <w:r w:rsidRPr="004109EA">
        <w:rPr>
          <w:rFonts w:ascii="Times New Roman" w:hAnsi="Times New Roman" w:cs="Times New Roman"/>
          <w:sz w:val="24"/>
        </w:rPr>
        <w:tab/>
      </w:r>
      <w:proofErr w:type="spellStart"/>
      <w:r w:rsidRPr="004109EA">
        <w:rPr>
          <w:rFonts w:ascii="Times New Roman" w:hAnsi="Times New Roman" w:cs="Times New Roman"/>
          <w:sz w:val="24"/>
        </w:rPr>
        <w:t>Kägi</w:t>
      </w:r>
      <w:proofErr w:type="spellEnd"/>
      <w:r w:rsidRPr="004109EA">
        <w:rPr>
          <w:rFonts w:ascii="Times New Roman" w:hAnsi="Times New Roman" w:cs="Times New Roman"/>
          <w:sz w:val="24"/>
        </w:rPr>
        <w:t xml:space="preserve">, J.H.; </w:t>
      </w:r>
      <w:proofErr w:type="spellStart"/>
      <w:r w:rsidRPr="004109EA">
        <w:rPr>
          <w:rFonts w:ascii="Times New Roman" w:hAnsi="Times New Roman" w:cs="Times New Roman"/>
          <w:sz w:val="24"/>
        </w:rPr>
        <w:t>Vallee</w:t>
      </w:r>
      <w:proofErr w:type="spellEnd"/>
      <w:r w:rsidRPr="004109EA">
        <w:rPr>
          <w:rFonts w:ascii="Times New Roman" w:hAnsi="Times New Roman" w:cs="Times New Roman"/>
          <w:sz w:val="24"/>
        </w:rPr>
        <w:t xml:space="preserve">, B.L. </w:t>
      </w:r>
      <w:r w:rsidRPr="004109EA">
        <w:rPr>
          <w:rFonts w:ascii="Times New Roman" w:hAnsi="Times New Roman" w:cs="Times New Roman"/>
          <w:i/>
          <w:iCs/>
          <w:sz w:val="24"/>
        </w:rPr>
        <w:t xml:space="preserve">J. Biol. </w:t>
      </w:r>
      <w:proofErr w:type="spellStart"/>
      <w:r w:rsidRPr="004109EA">
        <w:rPr>
          <w:rFonts w:ascii="Times New Roman" w:hAnsi="Times New Roman" w:cs="Times New Roman"/>
          <w:i/>
          <w:iCs/>
          <w:sz w:val="24"/>
        </w:rPr>
        <w:t>Chem</w:t>
      </w:r>
      <w:proofErr w:type="spellEnd"/>
      <w:r w:rsidRPr="004109EA">
        <w:rPr>
          <w:rFonts w:ascii="Times New Roman" w:hAnsi="Times New Roman" w:cs="Times New Roman"/>
          <w:i/>
          <w:iCs/>
          <w:sz w:val="24"/>
        </w:rPr>
        <w:t>.</w:t>
      </w:r>
      <w:r w:rsidRPr="004109EA">
        <w:rPr>
          <w:rFonts w:ascii="Times New Roman" w:hAnsi="Times New Roman" w:cs="Times New Roman"/>
          <w:sz w:val="24"/>
        </w:rPr>
        <w:t xml:space="preserve"> </w:t>
      </w:r>
      <w:r w:rsidRPr="004109EA">
        <w:rPr>
          <w:rFonts w:ascii="Times New Roman" w:hAnsi="Times New Roman" w:cs="Times New Roman"/>
          <w:b/>
          <w:bCs/>
          <w:sz w:val="24"/>
        </w:rPr>
        <w:t>1960</w:t>
      </w:r>
      <w:r w:rsidRPr="004109EA">
        <w:rPr>
          <w:rFonts w:ascii="Times New Roman" w:hAnsi="Times New Roman" w:cs="Times New Roman"/>
          <w:sz w:val="24"/>
        </w:rPr>
        <w:t xml:space="preserve">, </w:t>
      </w:r>
      <w:r w:rsidRPr="004109EA">
        <w:rPr>
          <w:rFonts w:ascii="Times New Roman" w:hAnsi="Times New Roman" w:cs="Times New Roman"/>
          <w:i/>
          <w:iCs/>
          <w:sz w:val="24"/>
        </w:rPr>
        <w:t>235</w:t>
      </w:r>
      <w:r w:rsidRPr="004109EA">
        <w:rPr>
          <w:rFonts w:ascii="Times New Roman" w:hAnsi="Times New Roman" w:cs="Times New Roman"/>
          <w:sz w:val="24"/>
        </w:rPr>
        <w:t>, 3188–3192.</w:t>
      </w:r>
    </w:p>
    <w:p w14:paraId="0BBDF5C5"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36. </w:t>
      </w:r>
      <w:r w:rsidRPr="004109EA">
        <w:rPr>
          <w:rFonts w:ascii="Times New Roman" w:hAnsi="Times New Roman" w:cs="Times New Roman"/>
          <w:sz w:val="24"/>
        </w:rPr>
        <w:tab/>
        <w:t xml:space="preserve">Bradford, M.M. A </w:t>
      </w:r>
      <w:proofErr w:type="spellStart"/>
      <w:r w:rsidRPr="004109EA">
        <w:rPr>
          <w:rFonts w:ascii="Times New Roman" w:hAnsi="Times New Roman" w:cs="Times New Roman"/>
          <w:sz w:val="24"/>
        </w:rPr>
        <w:t>rapid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and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sensitive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method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for</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the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quantitation</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of</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microgram</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quantities</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of</w:t>
      </w:r>
      <w:proofErr w:type="spellEnd"/>
      <w:r w:rsidRPr="004109EA">
        <w:rPr>
          <w:rFonts w:ascii="Times New Roman" w:hAnsi="Times New Roman" w:cs="Times New Roman"/>
          <w:sz w:val="24"/>
        </w:rPr>
        <w:t xml:space="preserve"> protein </w:t>
      </w:r>
      <w:proofErr w:type="spellStart"/>
      <w:r w:rsidRPr="004109EA">
        <w:rPr>
          <w:rFonts w:ascii="Times New Roman" w:hAnsi="Times New Roman" w:cs="Times New Roman"/>
          <w:sz w:val="24"/>
        </w:rPr>
        <w:t>utilizing</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the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principle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of</w:t>
      </w:r>
      <w:proofErr w:type="spellEnd"/>
      <w:r w:rsidRPr="004109EA">
        <w:rPr>
          <w:rFonts w:ascii="Times New Roman" w:hAnsi="Times New Roman" w:cs="Times New Roman"/>
          <w:sz w:val="24"/>
        </w:rPr>
        <w:t xml:space="preserve"> protein-</w:t>
      </w:r>
      <w:proofErr w:type="spellStart"/>
      <w:r w:rsidRPr="004109EA">
        <w:rPr>
          <w:rFonts w:ascii="Times New Roman" w:hAnsi="Times New Roman" w:cs="Times New Roman"/>
          <w:sz w:val="24"/>
        </w:rPr>
        <w:t>dye</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binding</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i/>
          <w:iCs/>
          <w:sz w:val="24"/>
        </w:rPr>
        <w:t>Analytical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Biochemistry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1976</w:t>
      </w:r>
      <w:r w:rsidRPr="004109EA">
        <w:rPr>
          <w:rFonts w:ascii="Times New Roman" w:hAnsi="Times New Roman" w:cs="Times New Roman"/>
          <w:sz w:val="24"/>
        </w:rPr>
        <w:t xml:space="preserve">, </w:t>
      </w:r>
      <w:r w:rsidRPr="004109EA">
        <w:rPr>
          <w:rFonts w:ascii="Times New Roman" w:hAnsi="Times New Roman" w:cs="Times New Roman"/>
          <w:i/>
          <w:iCs/>
          <w:sz w:val="24"/>
        </w:rPr>
        <w:t>72</w:t>
      </w:r>
      <w:r w:rsidRPr="004109EA">
        <w:rPr>
          <w:rFonts w:ascii="Times New Roman" w:hAnsi="Times New Roman" w:cs="Times New Roman"/>
          <w:sz w:val="24"/>
        </w:rPr>
        <w:t xml:space="preserve">, 248–254,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:10.1016/0003-2697(76)90527-3.</w:t>
      </w:r>
    </w:p>
    <w:p w14:paraId="118A4489"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37. </w:t>
      </w:r>
      <w:r w:rsidRPr="004109EA">
        <w:rPr>
          <w:rFonts w:ascii="Times New Roman" w:hAnsi="Times New Roman" w:cs="Times New Roman"/>
          <w:sz w:val="24"/>
        </w:rPr>
        <w:tab/>
      </w:r>
      <w:proofErr w:type="spellStart"/>
      <w:r w:rsidRPr="004109EA">
        <w:rPr>
          <w:rFonts w:ascii="Times New Roman" w:hAnsi="Times New Roman" w:cs="Times New Roman"/>
          <w:sz w:val="24"/>
        </w:rPr>
        <w:t>Bystrzejewska</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Piotrowska</w:t>
      </w:r>
      <w:proofErr w:type="spellEnd"/>
      <w:r w:rsidRPr="004109EA">
        <w:rPr>
          <w:rFonts w:ascii="Times New Roman" w:hAnsi="Times New Roman" w:cs="Times New Roman"/>
          <w:sz w:val="24"/>
        </w:rPr>
        <w:t xml:space="preserve">, G.; </w:t>
      </w:r>
      <w:proofErr w:type="spellStart"/>
      <w:r w:rsidRPr="004109EA">
        <w:rPr>
          <w:rFonts w:ascii="Times New Roman" w:hAnsi="Times New Roman" w:cs="Times New Roman"/>
          <w:sz w:val="24"/>
        </w:rPr>
        <w:t>Golimowski</w:t>
      </w:r>
      <w:proofErr w:type="spellEnd"/>
      <w:r w:rsidRPr="004109EA">
        <w:rPr>
          <w:rFonts w:ascii="Times New Roman" w:hAnsi="Times New Roman" w:cs="Times New Roman"/>
          <w:sz w:val="24"/>
        </w:rPr>
        <w:t xml:space="preserve">, J.; Urban, P.L. </w:t>
      </w:r>
      <w:proofErr w:type="spellStart"/>
      <w:r w:rsidRPr="004109EA">
        <w:rPr>
          <w:rFonts w:ascii="Times New Roman" w:hAnsi="Times New Roman" w:cs="Times New Roman"/>
          <w:i/>
          <w:iCs/>
          <w:sz w:val="24"/>
        </w:rPr>
        <w:t>Waste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Management</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2009</w:t>
      </w:r>
      <w:r w:rsidRPr="004109EA">
        <w:rPr>
          <w:rFonts w:ascii="Times New Roman" w:hAnsi="Times New Roman" w:cs="Times New Roman"/>
          <w:sz w:val="24"/>
        </w:rPr>
        <w:t xml:space="preserve">, </w:t>
      </w:r>
      <w:r w:rsidRPr="004109EA">
        <w:rPr>
          <w:rFonts w:ascii="Times New Roman" w:hAnsi="Times New Roman" w:cs="Times New Roman"/>
          <w:i/>
          <w:iCs/>
          <w:sz w:val="24"/>
        </w:rPr>
        <w:t>29</w:t>
      </w:r>
      <w:r w:rsidRPr="004109EA">
        <w:rPr>
          <w:rFonts w:ascii="Times New Roman" w:hAnsi="Times New Roman" w:cs="Times New Roman"/>
          <w:sz w:val="24"/>
        </w:rPr>
        <w:t xml:space="preserve">, 2587–2595,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wasman</w:t>
      </w:r>
      <w:proofErr w:type="spellEnd"/>
      <w:r w:rsidRPr="004109EA">
        <w:rPr>
          <w:rFonts w:ascii="Times New Roman" w:hAnsi="Times New Roman" w:cs="Times New Roman"/>
          <w:sz w:val="24"/>
        </w:rPr>
        <w:t>.2009.04.001.</w:t>
      </w:r>
    </w:p>
    <w:p w14:paraId="0073F791"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38. </w:t>
      </w:r>
      <w:r w:rsidRPr="004109EA">
        <w:rPr>
          <w:rFonts w:ascii="Times New Roman" w:hAnsi="Times New Roman" w:cs="Times New Roman"/>
          <w:sz w:val="24"/>
        </w:rPr>
        <w:tab/>
      </w:r>
      <w:proofErr w:type="spellStart"/>
      <w:r w:rsidRPr="004109EA">
        <w:rPr>
          <w:rFonts w:ascii="Times New Roman" w:hAnsi="Times New Roman" w:cs="Times New Roman"/>
          <w:sz w:val="24"/>
        </w:rPr>
        <w:t>Chen</w:t>
      </w:r>
      <w:proofErr w:type="spellEnd"/>
      <w:r w:rsidRPr="004109EA">
        <w:rPr>
          <w:rFonts w:ascii="Times New Roman" w:hAnsi="Times New Roman" w:cs="Times New Roman"/>
          <w:sz w:val="24"/>
        </w:rPr>
        <w:t xml:space="preserve">, H.; </w:t>
      </w:r>
      <w:proofErr w:type="spellStart"/>
      <w:r w:rsidRPr="004109EA">
        <w:rPr>
          <w:rFonts w:ascii="Times New Roman" w:hAnsi="Times New Roman" w:cs="Times New Roman"/>
          <w:sz w:val="24"/>
        </w:rPr>
        <w:t>Zhang</w:t>
      </w:r>
      <w:proofErr w:type="spellEnd"/>
      <w:r w:rsidRPr="004109EA">
        <w:rPr>
          <w:rFonts w:ascii="Times New Roman" w:hAnsi="Times New Roman" w:cs="Times New Roman"/>
          <w:sz w:val="24"/>
        </w:rPr>
        <w:t xml:space="preserve">, Q.; </w:t>
      </w:r>
      <w:proofErr w:type="spellStart"/>
      <w:r w:rsidRPr="004109EA">
        <w:rPr>
          <w:rFonts w:ascii="Times New Roman" w:hAnsi="Times New Roman" w:cs="Times New Roman"/>
          <w:sz w:val="24"/>
        </w:rPr>
        <w:t>Dang</w:t>
      </w:r>
      <w:proofErr w:type="spellEnd"/>
      <w:r w:rsidRPr="004109EA">
        <w:rPr>
          <w:rFonts w:ascii="Times New Roman" w:hAnsi="Times New Roman" w:cs="Times New Roman"/>
          <w:sz w:val="24"/>
        </w:rPr>
        <w:t xml:space="preserve">, Y.; </w:t>
      </w:r>
      <w:proofErr w:type="spellStart"/>
      <w:r w:rsidRPr="004109EA">
        <w:rPr>
          <w:rFonts w:ascii="Times New Roman" w:hAnsi="Times New Roman" w:cs="Times New Roman"/>
          <w:sz w:val="24"/>
        </w:rPr>
        <w:t>Guowei</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i/>
          <w:iCs/>
          <w:sz w:val="24"/>
        </w:rPr>
        <w:t>Advanc</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of</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Food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Science</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Technology</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2013</w:t>
      </w:r>
      <w:r w:rsidRPr="004109EA">
        <w:rPr>
          <w:rFonts w:ascii="Times New Roman" w:hAnsi="Times New Roman" w:cs="Times New Roman"/>
          <w:sz w:val="24"/>
        </w:rPr>
        <w:t xml:space="preserve">, </w:t>
      </w:r>
      <w:r w:rsidRPr="004109EA">
        <w:rPr>
          <w:rFonts w:ascii="Times New Roman" w:hAnsi="Times New Roman" w:cs="Times New Roman"/>
          <w:i/>
          <w:iCs/>
          <w:sz w:val="24"/>
        </w:rPr>
        <w:t>5</w:t>
      </w:r>
      <w:r w:rsidRPr="004109EA">
        <w:rPr>
          <w:rFonts w:ascii="Times New Roman" w:hAnsi="Times New Roman" w:cs="Times New Roman"/>
          <w:sz w:val="24"/>
        </w:rPr>
        <w:t xml:space="preserve">, 932–935,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:10.19026/</w:t>
      </w:r>
      <w:proofErr w:type="spellStart"/>
      <w:r w:rsidRPr="004109EA">
        <w:rPr>
          <w:rFonts w:ascii="Times New Roman" w:hAnsi="Times New Roman" w:cs="Times New Roman"/>
          <w:sz w:val="24"/>
        </w:rPr>
        <w:t>ajfst</w:t>
      </w:r>
      <w:proofErr w:type="spellEnd"/>
      <w:r w:rsidRPr="004109EA">
        <w:rPr>
          <w:rFonts w:ascii="Times New Roman" w:hAnsi="Times New Roman" w:cs="Times New Roman"/>
          <w:sz w:val="24"/>
        </w:rPr>
        <w:t>.5.3185.</w:t>
      </w:r>
    </w:p>
    <w:p w14:paraId="7BED2733"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39. </w:t>
      </w:r>
      <w:r w:rsidRPr="004109EA">
        <w:rPr>
          <w:rFonts w:ascii="Times New Roman" w:hAnsi="Times New Roman" w:cs="Times New Roman"/>
          <w:sz w:val="24"/>
        </w:rPr>
        <w:tab/>
      </w:r>
      <w:proofErr w:type="spellStart"/>
      <w:r w:rsidRPr="004109EA">
        <w:rPr>
          <w:rFonts w:ascii="Times New Roman" w:hAnsi="Times New Roman" w:cs="Times New Roman"/>
          <w:sz w:val="24"/>
        </w:rPr>
        <w:t>Jiang</w:t>
      </w:r>
      <w:proofErr w:type="spellEnd"/>
      <w:r w:rsidRPr="004109EA">
        <w:rPr>
          <w:rFonts w:ascii="Times New Roman" w:hAnsi="Times New Roman" w:cs="Times New Roman"/>
          <w:sz w:val="24"/>
        </w:rPr>
        <w:t xml:space="preserve">, D.-S.; Long, S.-Y.; </w:t>
      </w:r>
      <w:proofErr w:type="spellStart"/>
      <w:r w:rsidRPr="004109EA">
        <w:rPr>
          <w:rFonts w:ascii="Times New Roman" w:hAnsi="Times New Roman" w:cs="Times New Roman"/>
          <w:sz w:val="24"/>
        </w:rPr>
        <w:t>Huang</w:t>
      </w:r>
      <w:proofErr w:type="spellEnd"/>
      <w:r w:rsidRPr="004109EA">
        <w:rPr>
          <w:rFonts w:ascii="Times New Roman" w:hAnsi="Times New Roman" w:cs="Times New Roman"/>
          <w:sz w:val="24"/>
        </w:rPr>
        <w:t xml:space="preserve">, J.; </w:t>
      </w:r>
      <w:proofErr w:type="spellStart"/>
      <w:r w:rsidRPr="004109EA">
        <w:rPr>
          <w:rFonts w:ascii="Times New Roman" w:hAnsi="Times New Roman" w:cs="Times New Roman"/>
          <w:sz w:val="24"/>
        </w:rPr>
        <w:t>Xiao</w:t>
      </w:r>
      <w:proofErr w:type="spellEnd"/>
      <w:r w:rsidRPr="004109EA">
        <w:rPr>
          <w:rFonts w:ascii="Times New Roman" w:hAnsi="Times New Roman" w:cs="Times New Roman"/>
          <w:sz w:val="24"/>
        </w:rPr>
        <w:t xml:space="preserve">, H.-Y.; </w:t>
      </w:r>
      <w:proofErr w:type="spellStart"/>
      <w:r w:rsidRPr="004109EA">
        <w:rPr>
          <w:rFonts w:ascii="Times New Roman" w:hAnsi="Times New Roman" w:cs="Times New Roman"/>
          <w:sz w:val="24"/>
        </w:rPr>
        <w:t>Zhou</w:t>
      </w:r>
      <w:proofErr w:type="spellEnd"/>
      <w:r w:rsidRPr="004109EA">
        <w:rPr>
          <w:rFonts w:ascii="Times New Roman" w:hAnsi="Times New Roman" w:cs="Times New Roman"/>
          <w:sz w:val="24"/>
        </w:rPr>
        <w:t xml:space="preserve">, J.-Y. </w:t>
      </w:r>
      <w:proofErr w:type="spellStart"/>
      <w:r w:rsidRPr="004109EA">
        <w:rPr>
          <w:rFonts w:ascii="Times New Roman" w:hAnsi="Times New Roman" w:cs="Times New Roman"/>
          <w:i/>
          <w:iCs/>
          <w:sz w:val="24"/>
        </w:rPr>
        <w:t>Biochemical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Engineering</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Journal</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2005</w:t>
      </w:r>
      <w:r w:rsidRPr="004109EA">
        <w:rPr>
          <w:rFonts w:ascii="Times New Roman" w:hAnsi="Times New Roman" w:cs="Times New Roman"/>
          <w:sz w:val="24"/>
        </w:rPr>
        <w:t xml:space="preserve">, </w:t>
      </w:r>
      <w:r w:rsidRPr="004109EA">
        <w:rPr>
          <w:rFonts w:ascii="Times New Roman" w:hAnsi="Times New Roman" w:cs="Times New Roman"/>
          <w:i/>
          <w:iCs/>
          <w:sz w:val="24"/>
        </w:rPr>
        <w:t>25</w:t>
      </w:r>
      <w:r w:rsidRPr="004109EA">
        <w:rPr>
          <w:rFonts w:ascii="Times New Roman" w:hAnsi="Times New Roman" w:cs="Times New Roman"/>
          <w:sz w:val="24"/>
        </w:rPr>
        <w:t xml:space="preserve">, 15–23,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bej</w:t>
      </w:r>
      <w:proofErr w:type="spellEnd"/>
      <w:r w:rsidRPr="004109EA">
        <w:rPr>
          <w:rFonts w:ascii="Times New Roman" w:hAnsi="Times New Roman" w:cs="Times New Roman"/>
          <w:sz w:val="24"/>
        </w:rPr>
        <w:t>.2005.03.007.</w:t>
      </w:r>
    </w:p>
    <w:p w14:paraId="5405D234"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40. </w:t>
      </w:r>
      <w:r w:rsidRPr="004109EA">
        <w:rPr>
          <w:rFonts w:ascii="Times New Roman" w:hAnsi="Times New Roman" w:cs="Times New Roman"/>
          <w:sz w:val="24"/>
        </w:rPr>
        <w:tab/>
      </w:r>
      <w:proofErr w:type="spellStart"/>
      <w:r w:rsidRPr="004109EA">
        <w:rPr>
          <w:rFonts w:ascii="Times New Roman" w:hAnsi="Times New Roman" w:cs="Times New Roman"/>
          <w:sz w:val="24"/>
        </w:rPr>
        <w:t>Prousoontorn</w:t>
      </w:r>
      <w:proofErr w:type="spellEnd"/>
      <w:r w:rsidRPr="004109EA">
        <w:rPr>
          <w:rFonts w:ascii="Times New Roman" w:hAnsi="Times New Roman" w:cs="Times New Roman"/>
          <w:sz w:val="24"/>
        </w:rPr>
        <w:t xml:space="preserve">, M.H.; </w:t>
      </w:r>
      <w:proofErr w:type="spellStart"/>
      <w:r w:rsidRPr="004109EA">
        <w:rPr>
          <w:rFonts w:ascii="Times New Roman" w:hAnsi="Times New Roman" w:cs="Times New Roman"/>
          <w:sz w:val="24"/>
        </w:rPr>
        <w:t>Pantatan</w:t>
      </w:r>
      <w:proofErr w:type="spellEnd"/>
      <w:r w:rsidRPr="004109EA">
        <w:rPr>
          <w:rFonts w:ascii="Times New Roman" w:hAnsi="Times New Roman" w:cs="Times New Roman"/>
          <w:sz w:val="24"/>
        </w:rPr>
        <w:t xml:space="preserve">, S. </w:t>
      </w:r>
      <w:r w:rsidRPr="004109EA">
        <w:rPr>
          <w:rFonts w:ascii="Times New Roman" w:hAnsi="Times New Roman" w:cs="Times New Roman"/>
          <w:i/>
          <w:iCs/>
          <w:sz w:val="24"/>
        </w:rPr>
        <w:t xml:space="preserve">J </w:t>
      </w:r>
      <w:proofErr w:type="spellStart"/>
      <w:r w:rsidRPr="004109EA">
        <w:rPr>
          <w:rFonts w:ascii="Times New Roman" w:hAnsi="Times New Roman" w:cs="Times New Roman"/>
          <w:i/>
          <w:iCs/>
          <w:sz w:val="24"/>
        </w:rPr>
        <w:t>Incl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Phenom</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Macrocycl</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Chem</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2007</w:t>
      </w:r>
      <w:r w:rsidRPr="004109EA">
        <w:rPr>
          <w:rFonts w:ascii="Times New Roman" w:hAnsi="Times New Roman" w:cs="Times New Roman"/>
          <w:sz w:val="24"/>
        </w:rPr>
        <w:t xml:space="preserve">, </w:t>
      </w:r>
      <w:r w:rsidRPr="004109EA">
        <w:rPr>
          <w:rFonts w:ascii="Times New Roman" w:hAnsi="Times New Roman" w:cs="Times New Roman"/>
          <w:i/>
          <w:iCs/>
          <w:sz w:val="24"/>
        </w:rPr>
        <w:t>57</w:t>
      </w:r>
      <w:r w:rsidRPr="004109EA">
        <w:rPr>
          <w:rFonts w:ascii="Times New Roman" w:hAnsi="Times New Roman" w:cs="Times New Roman"/>
          <w:sz w:val="24"/>
        </w:rPr>
        <w:t xml:space="preserve">, 39–46,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w:t>
      </w:r>
      <w:proofErr w:type="spellStart"/>
      <w:r w:rsidRPr="004109EA">
        <w:rPr>
          <w:rFonts w:ascii="Times New Roman" w:hAnsi="Times New Roman" w:cs="Times New Roman"/>
          <w:sz w:val="24"/>
        </w:rPr>
        <w:t>10.1007/s10847</w:t>
      </w:r>
      <w:proofErr w:type="spellEnd"/>
      <w:r w:rsidRPr="004109EA">
        <w:rPr>
          <w:rFonts w:ascii="Times New Roman" w:hAnsi="Times New Roman" w:cs="Times New Roman"/>
          <w:sz w:val="24"/>
        </w:rPr>
        <w:t>-006-9163-5.</w:t>
      </w:r>
    </w:p>
    <w:p w14:paraId="7E5DF1E0" w14:textId="77777777" w:rsidR="000222A9" w:rsidRPr="004109EA" w:rsidRDefault="000222A9" w:rsidP="00B34112">
      <w:pPr>
        <w:pStyle w:val="Bibliografija"/>
        <w:spacing w:line="276" w:lineRule="auto"/>
        <w:jc w:val="both"/>
        <w:rPr>
          <w:rFonts w:ascii="Times New Roman" w:hAnsi="Times New Roman" w:cs="Times New Roman"/>
          <w:sz w:val="24"/>
        </w:rPr>
      </w:pPr>
      <w:r w:rsidRPr="004109EA">
        <w:rPr>
          <w:rFonts w:ascii="Times New Roman" w:hAnsi="Times New Roman" w:cs="Times New Roman"/>
          <w:sz w:val="24"/>
        </w:rPr>
        <w:t xml:space="preserve">41. </w:t>
      </w:r>
      <w:r w:rsidRPr="004109EA">
        <w:rPr>
          <w:rFonts w:ascii="Times New Roman" w:hAnsi="Times New Roman" w:cs="Times New Roman"/>
          <w:sz w:val="24"/>
        </w:rPr>
        <w:tab/>
      </w:r>
      <w:proofErr w:type="spellStart"/>
      <w:r w:rsidRPr="004109EA">
        <w:rPr>
          <w:rFonts w:ascii="Times New Roman" w:hAnsi="Times New Roman" w:cs="Times New Roman"/>
          <w:sz w:val="24"/>
        </w:rPr>
        <w:t>Talbert</w:t>
      </w:r>
      <w:proofErr w:type="spellEnd"/>
      <w:r w:rsidRPr="004109EA">
        <w:rPr>
          <w:rFonts w:ascii="Times New Roman" w:hAnsi="Times New Roman" w:cs="Times New Roman"/>
          <w:sz w:val="24"/>
        </w:rPr>
        <w:t xml:space="preserve">, J.N.; </w:t>
      </w:r>
      <w:proofErr w:type="spellStart"/>
      <w:r w:rsidRPr="004109EA">
        <w:rPr>
          <w:rFonts w:ascii="Times New Roman" w:hAnsi="Times New Roman" w:cs="Times New Roman"/>
          <w:sz w:val="24"/>
        </w:rPr>
        <w:t>Goddard</w:t>
      </w:r>
      <w:proofErr w:type="spellEnd"/>
      <w:r w:rsidRPr="004109EA">
        <w:rPr>
          <w:rFonts w:ascii="Times New Roman" w:hAnsi="Times New Roman" w:cs="Times New Roman"/>
          <w:sz w:val="24"/>
        </w:rPr>
        <w:t xml:space="preserve">, J.M. </w:t>
      </w:r>
      <w:proofErr w:type="spellStart"/>
      <w:r w:rsidRPr="004109EA">
        <w:rPr>
          <w:rFonts w:ascii="Times New Roman" w:hAnsi="Times New Roman" w:cs="Times New Roman"/>
          <w:i/>
          <w:iCs/>
          <w:sz w:val="24"/>
        </w:rPr>
        <w:t>Colloids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and</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Surfaces</w:t>
      </w:r>
      <w:proofErr w:type="spellEnd"/>
      <w:r w:rsidRPr="004109EA">
        <w:rPr>
          <w:rFonts w:ascii="Times New Roman" w:hAnsi="Times New Roman" w:cs="Times New Roman"/>
          <w:i/>
          <w:iCs/>
          <w:sz w:val="24"/>
        </w:rPr>
        <w:t xml:space="preserve"> B: </w:t>
      </w:r>
      <w:proofErr w:type="spellStart"/>
      <w:r w:rsidRPr="004109EA">
        <w:rPr>
          <w:rFonts w:ascii="Times New Roman" w:hAnsi="Times New Roman" w:cs="Times New Roman"/>
          <w:i/>
          <w:iCs/>
          <w:sz w:val="24"/>
        </w:rPr>
        <w:t>Biointerfaces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2012</w:t>
      </w:r>
      <w:r w:rsidRPr="004109EA">
        <w:rPr>
          <w:rFonts w:ascii="Times New Roman" w:hAnsi="Times New Roman" w:cs="Times New Roman"/>
          <w:sz w:val="24"/>
        </w:rPr>
        <w:t xml:space="preserve">, </w:t>
      </w:r>
      <w:r w:rsidRPr="004109EA">
        <w:rPr>
          <w:rFonts w:ascii="Times New Roman" w:hAnsi="Times New Roman" w:cs="Times New Roman"/>
          <w:i/>
          <w:iCs/>
          <w:sz w:val="24"/>
        </w:rPr>
        <w:t>93</w:t>
      </w:r>
      <w:r w:rsidRPr="004109EA">
        <w:rPr>
          <w:rFonts w:ascii="Times New Roman" w:hAnsi="Times New Roman" w:cs="Times New Roman"/>
          <w:sz w:val="24"/>
        </w:rPr>
        <w:t xml:space="preserve">, 8–19,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colsurfb</w:t>
      </w:r>
      <w:proofErr w:type="spellEnd"/>
      <w:r w:rsidRPr="004109EA">
        <w:rPr>
          <w:rFonts w:ascii="Times New Roman" w:hAnsi="Times New Roman" w:cs="Times New Roman"/>
          <w:sz w:val="24"/>
        </w:rPr>
        <w:t>.2012.01.003.</w:t>
      </w:r>
    </w:p>
    <w:p w14:paraId="2895107E" w14:textId="7515082C" w:rsidR="000222A9" w:rsidRPr="00926A91" w:rsidRDefault="000222A9" w:rsidP="00B34112">
      <w:pPr>
        <w:spacing w:after="0" w:line="360" w:lineRule="auto"/>
        <w:jc w:val="both"/>
        <w:rPr>
          <w:rFonts w:ascii="Times New Roman" w:hAnsi="Times New Roman" w:cs="Times New Roman"/>
          <w:sz w:val="24"/>
          <w:szCs w:val="24"/>
          <w:lang w:val="en-GB"/>
        </w:rPr>
      </w:pPr>
      <w:r w:rsidRPr="004109EA">
        <w:rPr>
          <w:rFonts w:ascii="Times New Roman" w:hAnsi="Times New Roman" w:cs="Times New Roman"/>
          <w:sz w:val="24"/>
        </w:rPr>
        <w:lastRenderedPageBreak/>
        <w:t xml:space="preserve">42. </w:t>
      </w:r>
      <w:r w:rsidRPr="004109EA">
        <w:rPr>
          <w:rFonts w:ascii="Times New Roman" w:hAnsi="Times New Roman" w:cs="Times New Roman"/>
          <w:sz w:val="24"/>
        </w:rPr>
        <w:tab/>
      </w:r>
      <w:proofErr w:type="spellStart"/>
      <w:r w:rsidRPr="004109EA">
        <w:rPr>
          <w:rFonts w:ascii="Times New Roman" w:hAnsi="Times New Roman" w:cs="Times New Roman"/>
          <w:sz w:val="24"/>
        </w:rPr>
        <w:t>Jamil</w:t>
      </w:r>
      <w:proofErr w:type="spellEnd"/>
      <w:r w:rsidRPr="004109EA">
        <w:rPr>
          <w:rFonts w:ascii="Times New Roman" w:hAnsi="Times New Roman" w:cs="Times New Roman"/>
          <w:sz w:val="24"/>
        </w:rPr>
        <w:t xml:space="preserve">, N.; </w:t>
      </w:r>
      <w:proofErr w:type="spellStart"/>
      <w:r w:rsidRPr="004109EA">
        <w:rPr>
          <w:rFonts w:ascii="Times New Roman" w:hAnsi="Times New Roman" w:cs="Times New Roman"/>
          <w:sz w:val="24"/>
        </w:rPr>
        <w:t>Che</w:t>
      </w:r>
      <w:proofErr w:type="spellEnd"/>
      <w:r w:rsidRPr="004109EA">
        <w:rPr>
          <w:rFonts w:ascii="Times New Roman" w:hAnsi="Times New Roman" w:cs="Times New Roman"/>
          <w:sz w:val="24"/>
        </w:rPr>
        <w:t xml:space="preserve"> Man, R.; </w:t>
      </w:r>
      <w:proofErr w:type="spellStart"/>
      <w:r w:rsidRPr="004109EA">
        <w:rPr>
          <w:rFonts w:ascii="Times New Roman" w:hAnsi="Times New Roman" w:cs="Times New Roman"/>
          <w:sz w:val="24"/>
        </w:rPr>
        <w:t>Suhaimi</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Md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Shaarani</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Iffah</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Mo</w:t>
      </w:r>
      <w:bookmarkStart w:id="0" w:name="_GoBack"/>
      <w:bookmarkEnd w:id="0"/>
      <w:r w:rsidRPr="004109EA">
        <w:rPr>
          <w:rFonts w:ascii="Times New Roman" w:hAnsi="Times New Roman" w:cs="Times New Roman"/>
          <w:sz w:val="24"/>
        </w:rPr>
        <w:t>hd</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Arshad</w:t>
      </w:r>
      <w:proofErr w:type="spellEnd"/>
      <w:r w:rsidRPr="004109EA">
        <w:rPr>
          <w:rFonts w:ascii="Times New Roman" w:hAnsi="Times New Roman" w:cs="Times New Roman"/>
          <w:sz w:val="24"/>
        </w:rPr>
        <w:t xml:space="preserve">, Z.; </w:t>
      </w:r>
      <w:proofErr w:type="spellStart"/>
      <w:r w:rsidRPr="004109EA">
        <w:rPr>
          <w:rFonts w:ascii="Times New Roman" w:hAnsi="Times New Roman" w:cs="Times New Roman"/>
          <w:sz w:val="24"/>
        </w:rPr>
        <w:t>Kholijah</w:t>
      </w:r>
      <w:proofErr w:type="spellEnd"/>
      <w:r w:rsidRPr="004109EA">
        <w:rPr>
          <w:rFonts w:ascii="Times New Roman" w:hAnsi="Times New Roman" w:cs="Times New Roman"/>
          <w:sz w:val="24"/>
        </w:rPr>
        <w:t xml:space="preserve"> Abdul </w:t>
      </w:r>
      <w:proofErr w:type="spellStart"/>
      <w:r w:rsidRPr="004109EA">
        <w:rPr>
          <w:rFonts w:ascii="Times New Roman" w:hAnsi="Times New Roman" w:cs="Times New Roman"/>
          <w:sz w:val="24"/>
        </w:rPr>
        <w:t>Mudalip</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sz w:val="24"/>
        </w:rPr>
        <w:t>Zubaidah</w:t>
      </w:r>
      <w:proofErr w:type="spellEnd"/>
      <w:r w:rsidRPr="004109EA">
        <w:rPr>
          <w:rFonts w:ascii="Times New Roman" w:hAnsi="Times New Roman" w:cs="Times New Roman"/>
          <w:sz w:val="24"/>
        </w:rPr>
        <w:t xml:space="preserve"> </w:t>
      </w:r>
      <w:proofErr w:type="spellStart"/>
      <w:r w:rsidRPr="004109EA">
        <w:rPr>
          <w:rFonts w:ascii="Times New Roman" w:hAnsi="Times New Roman" w:cs="Times New Roman"/>
          <w:sz w:val="24"/>
        </w:rPr>
        <w:t>Sulaiman</w:t>
      </w:r>
      <w:proofErr w:type="spellEnd"/>
      <w:r w:rsidRPr="004109EA">
        <w:rPr>
          <w:rFonts w:ascii="Times New Roman" w:hAnsi="Times New Roman" w:cs="Times New Roman"/>
          <w:sz w:val="24"/>
        </w:rPr>
        <w:t xml:space="preserve">, S. </w:t>
      </w:r>
      <w:proofErr w:type="spellStart"/>
      <w:r w:rsidRPr="004109EA">
        <w:rPr>
          <w:rFonts w:ascii="Times New Roman" w:hAnsi="Times New Roman" w:cs="Times New Roman"/>
          <w:i/>
          <w:iCs/>
          <w:sz w:val="24"/>
        </w:rPr>
        <w:t>Materials</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Today</w:t>
      </w:r>
      <w:proofErr w:type="spellEnd"/>
      <w:r w:rsidRPr="004109EA">
        <w:rPr>
          <w:rFonts w:ascii="Times New Roman" w:hAnsi="Times New Roman" w:cs="Times New Roman"/>
          <w:i/>
          <w:iCs/>
          <w:sz w:val="24"/>
        </w:rPr>
        <w:t xml:space="preserve">: </w:t>
      </w:r>
      <w:proofErr w:type="spellStart"/>
      <w:r w:rsidRPr="004109EA">
        <w:rPr>
          <w:rFonts w:ascii="Times New Roman" w:hAnsi="Times New Roman" w:cs="Times New Roman"/>
          <w:i/>
          <w:iCs/>
          <w:sz w:val="24"/>
        </w:rPr>
        <w:t>Proceedings</w:t>
      </w:r>
      <w:proofErr w:type="spellEnd"/>
      <w:r w:rsidRPr="004109EA">
        <w:rPr>
          <w:rFonts w:ascii="Times New Roman" w:hAnsi="Times New Roman" w:cs="Times New Roman"/>
          <w:sz w:val="24"/>
        </w:rPr>
        <w:t xml:space="preserve"> </w:t>
      </w:r>
      <w:r w:rsidRPr="004109EA">
        <w:rPr>
          <w:rFonts w:ascii="Times New Roman" w:hAnsi="Times New Roman" w:cs="Times New Roman"/>
          <w:b/>
          <w:bCs/>
          <w:sz w:val="24"/>
        </w:rPr>
        <w:t>2018</w:t>
      </w:r>
      <w:r w:rsidRPr="004109EA">
        <w:rPr>
          <w:rFonts w:ascii="Times New Roman" w:hAnsi="Times New Roman" w:cs="Times New Roman"/>
          <w:sz w:val="24"/>
        </w:rPr>
        <w:t xml:space="preserve">, </w:t>
      </w:r>
      <w:r w:rsidRPr="004109EA">
        <w:rPr>
          <w:rFonts w:ascii="Times New Roman" w:hAnsi="Times New Roman" w:cs="Times New Roman"/>
          <w:i/>
          <w:iCs/>
          <w:sz w:val="24"/>
        </w:rPr>
        <w:t>5</w:t>
      </w:r>
      <w:r w:rsidRPr="004109EA">
        <w:rPr>
          <w:rFonts w:ascii="Times New Roman" w:hAnsi="Times New Roman" w:cs="Times New Roman"/>
          <w:sz w:val="24"/>
        </w:rPr>
        <w:t xml:space="preserve">, 22036–22042, </w:t>
      </w:r>
      <w:proofErr w:type="spellStart"/>
      <w:r w:rsidRPr="004109EA">
        <w:rPr>
          <w:rFonts w:ascii="Times New Roman" w:hAnsi="Times New Roman" w:cs="Times New Roman"/>
          <w:sz w:val="24"/>
        </w:rPr>
        <w:t>doi</w:t>
      </w:r>
      <w:proofErr w:type="spellEnd"/>
      <w:r w:rsidRPr="004109EA">
        <w:rPr>
          <w:rFonts w:ascii="Times New Roman" w:hAnsi="Times New Roman" w:cs="Times New Roman"/>
          <w:sz w:val="24"/>
        </w:rPr>
        <w:t>:10.1016/j.</w:t>
      </w:r>
      <w:proofErr w:type="spellStart"/>
      <w:r w:rsidRPr="004109EA">
        <w:rPr>
          <w:rFonts w:ascii="Times New Roman" w:hAnsi="Times New Roman" w:cs="Times New Roman"/>
          <w:sz w:val="24"/>
        </w:rPr>
        <w:t>matpr</w:t>
      </w:r>
      <w:proofErr w:type="spellEnd"/>
      <w:r w:rsidRPr="004109EA">
        <w:rPr>
          <w:rFonts w:ascii="Times New Roman" w:hAnsi="Times New Roman" w:cs="Times New Roman"/>
          <w:sz w:val="24"/>
        </w:rPr>
        <w:t>.2018.07.065.</w:t>
      </w:r>
    </w:p>
    <w:sectPr w:rsidR="000222A9" w:rsidRPr="00926A91" w:rsidSect="005D7C03">
      <w:footerReference w:type="default" r:id="rId13"/>
      <w:pgSz w:w="11906" w:h="16838"/>
      <w:pgMar w:top="1417" w:right="1417" w:bottom="1417"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EACB6A" w15:done="0"/>
  <w15:commentEx w15:paraId="4EA33197" w15:done="0"/>
  <w15:commentEx w15:paraId="3422612A" w15:done="0"/>
  <w15:commentEx w15:paraId="23CEC1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ACE93" w16cex:dateUtc="2020-04-22T12:09:00Z"/>
  <w16cex:commentExtensible w16cex:durableId="224AD6F5" w16cex:dateUtc="2020-04-22T12:45:00Z"/>
  <w16cex:commentExtensible w16cex:durableId="224AD7EA" w16cex:dateUtc="2020-04-22T12:49:00Z"/>
  <w16cex:commentExtensible w16cex:durableId="224AD857" w16cex:dateUtc="2020-04-22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EACB6A" w16cid:durableId="224ACE93"/>
  <w16cid:commentId w16cid:paraId="4EA33197" w16cid:durableId="224AD6F5"/>
  <w16cid:commentId w16cid:paraId="3422612A" w16cid:durableId="224AD7EA"/>
  <w16cid:commentId w16cid:paraId="23CEC1FA" w16cid:durableId="224AD8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4FA08" w14:textId="77777777" w:rsidR="00222D1C" w:rsidRDefault="00222D1C" w:rsidP="005F00FD">
      <w:pPr>
        <w:spacing w:after="0" w:line="240" w:lineRule="auto"/>
      </w:pPr>
      <w:r>
        <w:separator/>
      </w:r>
    </w:p>
  </w:endnote>
  <w:endnote w:type="continuationSeparator" w:id="0">
    <w:p w14:paraId="70923847" w14:textId="77777777" w:rsidR="00222D1C" w:rsidRDefault="00222D1C" w:rsidP="005F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491639"/>
      <w:docPartObj>
        <w:docPartGallery w:val="Page Numbers (Bottom of Page)"/>
        <w:docPartUnique/>
      </w:docPartObj>
    </w:sdtPr>
    <w:sdtEndPr/>
    <w:sdtContent>
      <w:p w14:paraId="3AEB7C64" w14:textId="77777777" w:rsidR="005F00FD" w:rsidRDefault="005F00FD">
        <w:pPr>
          <w:pStyle w:val="Noga"/>
          <w:jc w:val="right"/>
        </w:pPr>
        <w:r>
          <w:fldChar w:fldCharType="begin"/>
        </w:r>
        <w:r>
          <w:instrText>PAGE   \* MERGEFORMAT</w:instrText>
        </w:r>
        <w:r>
          <w:fldChar w:fldCharType="separate"/>
        </w:r>
        <w:r w:rsidR="00B34112">
          <w:rPr>
            <w:noProof/>
          </w:rPr>
          <w:t>12</w:t>
        </w:r>
        <w:r>
          <w:fldChar w:fldCharType="end"/>
        </w:r>
      </w:p>
    </w:sdtContent>
  </w:sdt>
  <w:p w14:paraId="770FC8FD" w14:textId="77777777" w:rsidR="005F00FD" w:rsidRDefault="005F00F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6F561" w14:textId="77777777" w:rsidR="00222D1C" w:rsidRDefault="00222D1C" w:rsidP="005F00FD">
      <w:pPr>
        <w:spacing w:after="0" w:line="240" w:lineRule="auto"/>
      </w:pPr>
      <w:r>
        <w:separator/>
      </w:r>
    </w:p>
  </w:footnote>
  <w:footnote w:type="continuationSeparator" w:id="0">
    <w:p w14:paraId="38C8A26B" w14:textId="77777777" w:rsidR="00222D1C" w:rsidRDefault="00222D1C" w:rsidP="005F00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302A9"/>
    <w:multiLevelType w:val="multilevel"/>
    <w:tmpl w:val="DC100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D490025"/>
    <w:multiLevelType w:val="multilevel"/>
    <w:tmpl w:val="DC100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61F0211"/>
    <w:multiLevelType w:val="multilevel"/>
    <w:tmpl w:val="DC100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ja Leitgeb">
    <w15:presenceInfo w15:providerId="AD" w15:userId="S::maja.leitgeb@um.si::7a9f37c4-d8ed-4ed1-8a5d-d25053a4b9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B5B"/>
    <w:rsid w:val="000026BC"/>
    <w:rsid w:val="00002E50"/>
    <w:rsid w:val="00005E29"/>
    <w:rsid w:val="000163C2"/>
    <w:rsid w:val="000222A9"/>
    <w:rsid w:val="0002777E"/>
    <w:rsid w:val="0003136B"/>
    <w:rsid w:val="00033E68"/>
    <w:rsid w:val="000409DA"/>
    <w:rsid w:val="000420F0"/>
    <w:rsid w:val="00043DA3"/>
    <w:rsid w:val="000544C0"/>
    <w:rsid w:val="00057686"/>
    <w:rsid w:val="0006722C"/>
    <w:rsid w:val="000679CB"/>
    <w:rsid w:val="000710CA"/>
    <w:rsid w:val="0007535A"/>
    <w:rsid w:val="000802D6"/>
    <w:rsid w:val="00082B41"/>
    <w:rsid w:val="0008326A"/>
    <w:rsid w:val="00084748"/>
    <w:rsid w:val="000A1C38"/>
    <w:rsid w:val="000A6765"/>
    <w:rsid w:val="000A6905"/>
    <w:rsid w:val="000D73E4"/>
    <w:rsid w:val="000D7D85"/>
    <w:rsid w:val="000E50E0"/>
    <w:rsid w:val="000F27EF"/>
    <w:rsid w:val="000F762B"/>
    <w:rsid w:val="001041CC"/>
    <w:rsid w:val="00106E4E"/>
    <w:rsid w:val="0011694F"/>
    <w:rsid w:val="00120AE4"/>
    <w:rsid w:val="001518FA"/>
    <w:rsid w:val="00161456"/>
    <w:rsid w:val="00163E68"/>
    <w:rsid w:val="00166C69"/>
    <w:rsid w:val="0017010E"/>
    <w:rsid w:val="00186BC8"/>
    <w:rsid w:val="001A433B"/>
    <w:rsid w:val="001C2FAC"/>
    <w:rsid w:val="001D063C"/>
    <w:rsid w:val="001D0D08"/>
    <w:rsid w:val="001D2D97"/>
    <w:rsid w:val="001D528C"/>
    <w:rsid w:val="001D5461"/>
    <w:rsid w:val="001E0C35"/>
    <w:rsid w:val="001E3CED"/>
    <w:rsid w:val="001F3945"/>
    <w:rsid w:val="00201036"/>
    <w:rsid w:val="00204BE5"/>
    <w:rsid w:val="00207718"/>
    <w:rsid w:val="00211909"/>
    <w:rsid w:val="002121FE"/>
    <w:rsid w:val="00212A1C"/>
    <w:rsid w:val="002131AC"/>
    <w:rsid w:val="00216D30"/>
    <w:rsid w:val="00222D1C"/>
    <w:rsid w:val="0022688E"/>
    <w:rsid w:val="002463EF"/>
    <w:rsid w:val="00247D2E"/>
    <w:rsid w:val="00270B29"/>
    <w:rsid w:val="0027368A"/>
    <w:rsid w:val="0027571B"/>
    <w:rsid w:val="00281C02"/>
    <w:rsid w:val="002835B1"/>
    <w:rsid w:val="00286985"/>
    <w:rsid w:val="00296C1F"/>
    <w:rsid w:val="002A133D"/>
    <w:rsid w:val="002B1146"/>
    <w:rsid w:val="002C2876"/>
    <w:rsid w:val="002C292F"/>
    <w:rsid w:val="002E0687"/>
    <w:rsid w:val="002E1DCB"/>
    <w:rsid w:val="002E3624"/>
    <w:rsid w:val="002E57F2"/>
    <w:rsid w:val="00302E3D"/>
    <w:rsid w:val="00340199"/>
    <w:rsid w:val="003415ED"/>
    <w:rsid w:val="00345A32"/>
    <w:rsid w:val="0035301D"/>
    <w:rsid w:val="003641F9"/>
    <w:rsid w:val="003973AA"/>
    <w:rsid w:val="003A0612"/>
    <w:rsid w:val="003A383A"/>
    <w:rsid w:val="003A38A8"/>
    <w:rsid w:val="003A48C9"/>
    <w:rsid w:val="003B57B5"/>
    <w:rsid w:val="003C2A3F"/>
    <w:rsid w:val="003D1E99"/>
    <w:rsid w:val="003D2A00"/>
    <w:rsid w:val="003D2B13"/>
    <w:rsid w:val="003D47C3"/>
    <w:rsid w:val="003F6176"/>
    <w:rsid w:val="003F63F6"/>
    <w:rsid w:val="003F6955"/>
    <w:rsid w:val="0040280A"/>
    <w:rsid w:val="004109EA"/>
    <w:rsid w:val="0041380B"/>
    <w:rsid w:val="00434F29"/>
    <w:rsid w:val="004400E2"/>
    <w:rsid w:val="0045072F"/>
    <w:rsid w:val="00462E3F"/>
    <w:rsid w:val="00497239"/>
    <w:rsid w:val="004F15DA"/>
    <w:rsid w:val="004F68BD"/>
    <w:rsid w:val="0051015B"/>
    <w:rsid w:val="00512338"/>
    <w:rsid w:val="00521209"/>
    <w:rsid w:val="0053329A"/>
    <w:rsid w:val="0054623F"/>
    <w:rsid w:val="00554D2D"/>
    <w:rsid w:val="005743B5"/>
    <w:rsid w:val="00580002"/>
    <w:rsid w:val="005866BC"/>
    <w:rsid w:val="00596194"/>
    <w:rsid w:val="005A2773"/>
    <w:rsid w:val="005A4E5D"/>
    <w:rsid w:val="005A652C"/>
    <w:rsid w:val="005B5F57"/>
    <w:rsid w:val="005C05DF"/>
    <w:rsid w:val="005D38BE"/>
    <w:rsid w:val="005D71BB"/>
    <w:rsid w:val="005D7C03"/>
    <w:rsid w:val="005E44EE"/>
    <w:rsid w:val="005F00FD"/>
    <w:rsid w:val="005F082B"/>
    <w:rsid w:val="005F3A47"/>
    <w:rsid w:val="00605749"/>
    <w:rsid w:val="0060684E"/>
    <w:rsid w:val="006211BA"/>
    <w:rsid w:val="00622C43"/>
    <w:rsid w:val="006238F6"/>
    <w:rsid w:val="00625398"/>
    <w:rsid w:val="0063095D"/>
    <w:rsid w:val="0064253C"/>
    <w:rsid w:val="00643463"/>
    <w:rsid w:val="0065169F"/>
    <w:rsid w:val="006622AE"/>
    <w:rsid w:val="00671373"/>
    <w:rsid w:val="006961EB"/>
    <w:rsid w:val="00696583"/>
    <w:rsid w:val="006B1B5B"/>
    <w:rsid w:val="006B6EC3"/>
    <w:rsid w:val="006C03D8"/>
    <w:rsid w:val="006C13FC"/>
    <w:rsid w:val="006C1417"/>
    <w:rsid w:val="006C5C7A"/>
    <w:rsid w:val="006D2530"/>
    <w:rsid w:val="006D2AE7"/>
    <w:rsid w:val="006F03AA"/>
    <w:rsid w:val="006F1C75"/>
    <w:rsid w:val="006F6A80"/>
    <w:rsid w:val="007050BD"/>
    <w:rsid w:val="0071056B"/>
    <w:rsid w:val="00733125"/>
    <w:rsid w:val="00753672"/>
    <w:rsid w:val="00754254"/>
    <w:rsid w:val="0076182A"/>
    <w:rsid w:val="0076535B"/>
    <w:rsid w:val="00765D73"/>
    <w:rsid w:val="0077140D"/>
    <w:rsid w:val="00781403"/>
    <w:rsid w:val="007819DB"/>
    <w:rsid w:val="0079330C"/>
    <w:rsid w:val="007966A0"/>
    <w:rsid w:val="007A100E"/>
    <w:rsid w:val="007B34CC"/>
    <w:rsid w:val="007C31B2"/>
    <w:rsid w:val="007C783D"/>
    <w:rsid w:val="007D4946"/>
    <w:rsid w:val="007D4A8C"/>
    <w:rsid w:val="007D4E7D"/>
    <w:rsid w:val="007F1729"/>
    <w:rsid w:val="007F4C95"/>
    <w:rsid w:val="00805E84"/>
    <w:rsid w:val="00811249"/>
    <w:rsid w:val="008154D2"/>
    <w:rsid w:val="00821AF1"/>
    <w:rsid w:val="008233B8"/>
    <w:rsid w:val="00827BF1"/>
    <w:rsid w:val="00831EF6"/>
    <w:rsid w:val="00850291"/>
    <w:rsid w:val="008608B3"/>
    <w:rsid w:val="00861D39"/>
    <w:rsid w:val="00876717"/>
    <w:rsid w:val="0087786C"/>
    <w:rsid w:val="00896F4D"/>
    <w:rsid w:val="00897832"/>
    <w:rsid w:val="008C0667"/>
    <w:rsid w:val="008E125E"/>
    <w:rsid w:val="008E1C52"/>
    <w:rsid w:val="008F4634"/>
    <w:rsid w:val="008F5314"/>
    <w:rsid w:val="00902E91"/>
    <w:rsid w:val="009169C0"/>
    <w:rsid w:val="00925A28"/>
    <w:rsid w:val="00926A91"/>
    <w:rsid w:val="0093135D"/>
    <w:rsid w:val="00933FEB"/>
    <w:rsid w:val="009351E4"/>
    <w:rsid w:val="00954427"/>
    <w:rsid w:val="0096305C"/>
    <w:rsid w:val="009708B8"/>
    <w:rsid w:val="009730CD"/>
    <w:rsid w:val="00977E60"/>
    <w:rsid w:val="009806D2"/>
    <w:rsid w:val="009910F4"/>
    <w:rsid w:val="0099442A"/>
    <w:rsid w:val="009A0C25"/>
    <w:rsid w:val="009A0CD4"/>
    <w:rsid w:val="009B54B1"/>
    <w:rsid w:val="009C3FB0"/>
    <w:rsid w:val="009D4327"/>
    <w:rsid w:val="009E0364"/>
    <w:rsid w:val="009E54AE"/>
    <w:rsid w:val="009E6FBC"/>
    <w:rsid w:val="009F0274"/>
    <w:rsid w:val="009F4E75"/>
    <w:rsid w:val="009F5B57"/>
    <w:rsid w:val="009F677B"/>
    <w:rsid w:val="00A04ABD"/>
    <w:rsid w:val="00A0523D"/>
    <w:rsid w:val="00A269CF"/>
    <w:rsid w:val="00A32733"/>
    <w:rsid w:val="00A53157"/>
    <w:rsid w:val="00A57AFA"/>
    <w:rsid w:val="00A6507D"/>
    <w:rsid w:val="00A732B1"/>
    <w:rsid w:val="00A85766"/>
    <w:rsid w:val="00AA0EA8"/>
    <w:rsid w:val="00AA1FC5"/>
    <w:rsid w:val="00AA2807"/>
    <w:rsid w:val="00AA436A"/>
    <w:rsid w:val="00AA6873"/>
    <w:rsid w:val="00AB34AA"/>
    <w:rsid w:val="00AD045F"/>
    <w:rsid w:val="00AD370B"/>
    <w:rsid w:val="00AE5AC2"/>
    <w:rsid w:val="00AF6780"/>
    <w:rsid w:val="00B047DC"/>
    <w:rsid w:val="00B11204"/>
    <w:rsid w:val="00B14FFD"/>
    <w:rsid w:val="00B34112"/>
    <w:rsid w:val="00B3458C"/>
    <w:rsid w:val="00B35474"/>
    <w:rsid w:val="00B450FA"/>
    <w:rsid w:val="00B451D5"/>
    <w:rsid w:val="00B503BE"/>
    <w:rsid w:val="00B72B13"/>
    <w:rsid w:val="00B75E6C"/>
    <w:rsid w:val="00B851C3"/>
    <w:rsid w:val="00B96372"/>
    <w:rsid w:val="00BA2A01"/>
    <w:rsid w:val="00BB0B6A"/>
    <w:rsid w:val="00BB56A2"/>
    <w:rsid w:val="00BC2538"/>
    <w:rsid w:val="00BD25DD"/>
    <w:rsid w:val="00BD3FC7"/>
    <w:rsid w:val="00BD5158"/>
    <w:rsid w:val="00BE4BC2"/>
    <w:rsid w:val="00BE6581"/>
    <w:rsid w:val="00C02FF8"/>
    <w:rsid w:val="00C135A9"/>
    <w:rsid w:val="00C15A65"/>
    <w:rsid w:val="00C25777"/>
    <w:rsid w:val="00C33731"/>
    <w:rsid w:val="00C365E4"/>
    <w:rsid w:val="00C64ADB"/>
    <w:rsid w:val="00C757EE"/>
    <w:rsid w:val="00C77399"/>
    <w:rsid w:val="00C8014C"/>
    <w:rsid w:val="00C82692"/>
    <w:rsid w:val="00C863D5"/>
    <w:rsid w:val="00C95E64"/>
    <w:rsid w:val="00CA57D0"/>
    <w:rsid w:val="00CB0900"/>
    <w:rsid w:val="00CB4364"/>
    <w:rsid w:val="00CC01D2"/>
    <w:rsid w:val="00CD4AAF"/>
    <w:rsid w:val="00CD6F1C"/>
    <w:rsid w:val="00CF1C2A"/>
    <w:rsid w:val="00CF459D"/>
    <w:rsid w:val="00CF7CA4"/>
    <w:rsid w:val="00D005C3"/>
    <w:rsid w:val="00D049CF"/>
    <w:rsid w:val="00D17A87"/>
    <w:rsid w:val="00D23832"/>
    <w:rsid w:val="00D23A26"/>
    <w:rsid w:val="00D34AD8"/>
    <w:rsid w:val="00D3636E"/>
    <w:rsid w:val="00D40B40"/>
    <w:rsid w:val="00D44448"/>
    <w:rsid w:val="00D44A4A"/>
    <w:rsid w:val="00D47C2E"/>
    <w:rsid w:val="00D62226"/>
    <w:rsid w:val="00D629B6"/>
    <w:rsid w:val="00D67B3C"/>
    <w:rsid w:val="00D837C4"/>
    <w:rsid w:val="00D900E4"/>
    <w:rsid w:val="00D90278"/>
    <w:rsid w:val="00D96F14"/>
    <w:rsid w:val="00DA1D7D"/>
    <w:rsid w:val="00DB1641"/>
    <w:rsid w:val="00DC386F"/>
    <w:rsid w:val="00DD4A6F"/>
    <w:rsid w:val="00DD5008"/>
    <w:rsid w:val="00DD71F0"/>
    <w:rsid w:val="00DE422C"/>
    <w:rsid w:val="00DE51CE"/>
    <w:rsid w:val="00DE75DC"/>
    <w:rsid w:val="00DF07EA"/>
    <w:rsid w:val="00E07C3C"/>
    <w:rsid w:val="00E27746"/>
    <w:rsid w:val="00E3205B"/>
    <w:rsid w:val="00E32374"/>
    <w:rsid w:val="00E50874"/>
    <w:rsid w:val="00E55A5E"/>
    <w:rsid w:val="00E579FA"/>
    <w:rsid w:val="00E75F5F"/>
    <w:rsid w:val="00E7663C"/>
    <w:rsid w:val="00EA0AD4"/>
    <w:rsid w:val="00EB6D68"/>
    <w:rsid w:val="00EC3D0D"/>
    <w:rsid w:val="00ED0B1A"/>
    <w:rsid w:val="00ED13A0"/>
    <w:rsid w:val="00EE616E"/>
    <w:rsid w:val="00F20164"/>
    <w:rsid w:val="00F21054"/>
    <w:rsid w:val="00F22652"/>
    <w:rsid w:val="00F4278B"/>
    <w:rsid w:val="00F5019B"/>
    <w:rsid w:val="00F51A63"/>
    <w:rsid w:val="00F52375"/>
    <w:rsid w:val="00F523EB"/>
    <w:rsid w:val="00F56FA3"/>
    <w:rsid w:val="00F61227"/>
    <w:rsid w:val="00F779E8"/>
    <w:rsid w:val="00F77C52"/>
    <w:rsid w:val="00F868AF"/>
    <w:rsid w:val="00F947BA"/>
    <w:rsid w:val="00FA05D1"/>
    <w:rsid w:val="00FB1917"/>
    <w:rsid w:val="00FE1C2A"/>
    <w:rsid w:val="00FF0FB0"/>
    <w:rsid w:val="00FF17B0"/>
    <w:rsid w:val="00FF4621"/>
    <w:rsid w:val="00FF6E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B1B5B"/>
    <w:rPr>
      <w:color w:val="0000FF" w:themeColor="hyperlink"/>
      <w:u w:val="single"/>
    </w:rPr>
  </w:style>
  <w:style w:type="paragraph" w:styleId="Bibliografija">
    <w:name w:val="Bibliography"/>
    <w:basedOn w:val="Navaden"/>
    <w:next w:val="Navaden"/>
    <w:uiPriority w:val="37"/>
    <w:unhideWhenUsed/>
    <w:rsid w:val="002835B1"/>
    <w:pPr>
      <w:tabs>
        <w:tab w:val="left" w:pos="504"/>
      </w:tabs>
      <w:spacing w:after="0" w:line="240" w:lineRule="auto"/>
      <w:ind w:left="504" w:hanging="504"/>
    </w:pPr>
  </w:style>
  <w:style w:type="paragraph" w:styleId="Odstavekseznama">
    <w:name w:val="List Paragraph"/>
    <w:basedOn w:val="Navaden"/>
    <w:uiPriority w:val="34"/>
    <w:qFormat/>
    <w:rsid w:val="00106E4E"/>
    <w:pPr>
      <w:ind w:left="720"/>
      <w:contextualSpacing/>
    </w:pPr>
  </w:style>
  <w:style w:type="paragraph" w:styleId="Besedilooblaka">
    <w:name w:val="Balloon Text"/>
    <w:basedOn w:val="Navaden"/>
    <w:link w:val="BesedilooblakaZnak"/>
    <w:uiPriority w:val="99"/>
    <w:semiHidden/>
    <w:unhideWhenUsed/>
    <w:rsid w:val="009B54B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B54B1"/>
    <w:rPr>
      <w:rFonts w:ascii="Tahoma" w:hAnsi="Tahoma" w:cs="Tahoma"/>
      <w:sz w:val="16"/>
      <w:szCs w:val="16"/>
    </w:rPr>
  </w:style>
  <w:style w:type="table" w:styleId="Tabelamrea">
    <w:name w:val="Table Grid"/>
    <w:basedOn w:val="Navadnatabela"/>
    <w:uiPriority w:val="59"/>
    <w:rsid w:val="00771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7B34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lava">
    <w:name w:val="header"/>
    <w:basedOn w:val="Navaden"/>
    <w:link w:val="GlavaZnak"/>
    <w:uiPriority w:val="99"/>
    <w:unhideWhenUsed/>
    <w:rsid w:val="005F00FD"/>
    <w:pPr>
      <w:tabs>
        <w:tab w:val="center" w:pos="4536"/>
        <w:tab w:val="right" w:pos="9072"/>
      </w:tabs>
      <w:spacing w:after="0" w:line="240" w:lineRule="auto"/>
    </w:pPr>
  </w:style>
  <w:style w:type="character" w:customStyle="1" w:styleId="GlavaZnak">
    <w:name w:val="Glava Znak"/>
    <w:basedOn w:val="Privzetapisavaodstavka"/>
    <w:link w:val="Glava"/>
    <w:uiPriority w:val="99"/>
    <w:rsid w:val="005F00FD"/>
  </w:style>
  <w:style w:type="paragraph" w:styleId="Noga">
    <w:name w:val="footer"/>
    <w:basedOn w:val="Navaden"/>
    <w:link w:val="NogaZnak"/>
    <w:uiPriority w:val="99"/>
    <w:unhideWhenUsed/>
    <w:rsid w:val="005F00FD"/>
    <w:pPr>
      <w:tabs>
        <w:tab w:val="center" w:pos="4536"/>
        <w:tab w:val="right" w:pos="9072"/>
      </w:tabs>
      <w:spacing w:after="0" w:line="240" w:lineRule="auto"/>
    </w:pPr>
  </w:style>
  <w:style w:type="character" w:customStyle="1" w:styleId="NogaZnak">
    <w:name w:val="Noga Znak"/>
    <w:basedOn w:val="Privzetapisavaodstavka"/>
    <w:link w:val="Noga"/>
    <w:uiPriority w:val="99"/>
    <w:rsid w:val="005F00FD"/>
  </w:style>
  <w:style w:type="table" w:customStyle="1" w:styleId="PlainTable21">
    <w:name w:val="Plain Table 21"/>
    <w:basedOn w:val="Navadnatabela"/>
    <w:uiPriority w:val="42"/>
    <w:rsid w:val="00E508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ripombasklic">
    <w:name w:val="annotation reference"/>
    <w:basedOn w:val="Privzetapisavaodstavka"/>
    <w:uiPriority w:val="99"/>
    <w:semiHidden/>
    <w:unhideWhenUsed/>
    <w:rsid w:val="0045072F"/>
    <w:rPr>
      <w:sz w:val="16"/>
      <w:szCs w:val="16"/>
    </w:rPr>
  </w:style>
  <w:style w:type="paragraph" w:styleId="Pripombabesedilo">
    <w:name w:val="annotation text"/>
    <w:basedOn w:val="Navaden"/>
    <w:link w:val="PripombabesediloZnak"/>
    <w:uiPriority w:val="99"/>
    <w:semiHidden/>
    <w:unhideWhenUsed/>
    <w:rsid w:val="0045072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5072F"/>
    <w:rPr>
      <w:sz w:val="20"/>
      <w:szCs w:val="20"/>
    </w:rPr>
  </w:style>
  <w:style w:type="paragraph" w:styleId="Zadevapripombe">
    <w:name w:val="annotation subject"/>
    <w:basedOn w:val="Pripombabesedilo"/>
    <w:next w:val="Pripombabesedilo"/>
    <w:link w:val="ZadevapripombeZnak"/>
    <w:uiPriority w:val="99"/>
    <w:semiHidden/>
    <w:unhideWhenUsed/>
    <w:rsid w:val="0045072F"/>
    <w:rPr>
      <w:b/>
      <w:bCs/>
    </w:rPr>
  </w:style>
  <w:style w:type="character" w:customStyle="1" w:styleId="ZadevapripombeZnak">
    <w:name w:val="Zadeva pripombe Znak"/>
    <w:basedOn w:val="PripombabesediloZnak"/>
    <w:link w:val="Zadevapripombe"/>
    <w:uiPriority w:val="99"/>
    <w:semiHidden/>
    <w:rsid w:val="0045072F"/>
    <w:rPr>
      <w:b/>
      <w:bCs/>
      <w:sz w:val="20"/>
      <w:szCs w:val="20"/>
    </w:rPr>
  </w:style>
  <w:style w:type="character" w:styleId="tevilkavrstice">
    <w:name w:val="line number"/>
    <w:basedOn w:val="Privzetapisavaodstavka"/>
    <w:uiPriority w:val="99"/>
    <w:semiHidden/>
    <w:unhideWhenUsed/>
    <w:rsid w:val="005D7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B1B5B"/>
    <w:rPr>
      <w:color w:val="0000FF" w:themeColor="hyperlink"/>
      <w:u w:val="single"/>
    </w:rPr>
  </w:style>
  <w:style w:type="paragraph" w:styleId="Bibliografija">
    <w:name w:val="Bibliography"/>
    <w:basedOn w:val="Navaden"/>
    <w:next w:val="Navaden"/>
    <w:uiPriority w:val="37"/>
    <w:unhideWhenUsed/>
    <w:rsid w:val="002835B1"/>
    <w:pPr>
      <w:tabs>
        <w:tab w:val="left" w:pos="504"/>
      </w:tabs>
      <w:spacing w:after="0" w:line="240" w:lineRule="auto"/>
      <w:ind w:left="504" w:hanging="504"/>
    </w:pPr>
  </w:style>
  <w:style w:type="paragraph" w:styleId="Odstavekseznama">
    <w:name w:val="List Paragraph"/>
    <w:basedOn w:val="Navaden"/>
    <w:uiPriority w:val="34"/>
    <w:qFormat/>
    <w:rsid w:val="00106E4E"/>
    <w:pPr>
      <w:ind w:left="720"/>
      <w:contextualSpacing/>
    </w:pPr>
  </w:style>
  <w:style w:type="paragraph" w:styleId="Besedilooblaka">
    <w:name w:val="Balloon Text"/>
    <w:basedOn w:val="Navaden"/>
    <w:link w:val="BesedilooblakaZnak"/>
    <w:uiPriority w:val="99"/>
    <w:semiHidden/>
    <w:unhideWhenUsed/>
    <w:rsid w:val="009B54B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B54B1"/>
    <w:rPr>
      <w:rFonts w:ascii="Tahoma" w:hAnsi="Tahoma" w:cs="Tahoma"/>
      <w:sz w:val="16"/>
      <w:szCs w:val="16"/>
    </w:rPr>
  </w:style>
  <w:style w:type="table" w:styleId="Tabelamrea">
    <w:name w:val="Table Grid"/>
    <w:basedOn w:val="Navadnatabela"/>
    <w:uiPriority w:val="59"/>
    <w:rsid w:val="00771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7B34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lava">
    <w:name w:val="header"/>
    <w:basedOn w:val="Navaden"/>
    <w:link w:val="GlavaZnak"/>
    <w:uiPriority w:val="99"/>
    <w:unhideWhenUsed/>
    <w:rsid w:val="005F00FD"/>
    <w:pPr>
      <w:tabs>
        <w:tab w:val="center" w:pos="4536"/>
        <w:tab w:val="right" w:pos="9072"/>
      </w:tabs>
      <w:spacing w:after="0" w:line="240" w:lineRule="auto"/>
    </w:pPr>
  </w:style>
  <w:style w:type="character" w:customStyle="1" w:styleId="GlavaZnak">
    <w:name w:val="Glava Znak"/>
    <w:basedOn w:val="Privzetapisavaodstavka"/>
    <w:link w:val="Glava"/>
    <w:uiPriority w:val="99"/>
    <w:rsid w:val="005F00FD"/>
  </w:style>
  <w:style w:type="paragraph" w:styleId="Noga">
    <w:name w:val="footer"/>
    <w:basedOn w:val="Navaden"/>
    <w:link w:val="NogaZnak"/>
    <w:uiPriority w:val="99"/>
    <w:unhideWhenUsed/>
    <w:rsid w:val="005F00FD"/>
    <w:pPr>
      <w:tabs>
        <w:tab w:val="center" w:pos="4536"/>
        <w:tab w:val="right" w:pos="9072"/>
      </w:tabs>
      <w:spacing w:after="0" w:line="240" w:lineRule="auto"/>
    </w:pPr>
  </w:style>
  <w:style w:type="character" w:customStyle="1" w:styleId="NogaZnak">
    <w:name w:val="Noga Znak"/>
    <w:basedOn w:val="Privzetapisavaodstavka"/>
    <w:link w:val="Noga"/>
    <w:uiPriority w:val="99"/>
    <w:rsid w:val="005F00FD"/>
  </w:style>
  <w:style w:type="table" w:customStyle="1" w:styleId="PlainTable21">
    <w:name w:val="Plain Table 21"/>
    <w:basedOn w:val="Navadnatabela"/>
    <w:uiPriority w:val="42"/>
    <w:rsid w:val="00E508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ripombasklic">
    <w:name w:val="annotation reference"/>
    <w:basedOn w:val="Privzetapisavaodstavka"/>
    <w:uiPriority w:val="99"/>
    <w:semiHidden/>
    <w:unhideWhenUsed/>
    <w:rsid w:val="0045072F"/>
    <w:rPr>
      <w:sz w:val="16"/>
      <w:szCs w:val="16"/>
    </w:rPr>
  </w:style>
  <w:style w:type="paragraph" w:styleId="Pripombabesedilo">
    <w:name w:val="annotation text"/>
    <w:basedOn w:val="Navaden"/>
    <w:link w:val="PripombabesediloZnak"/>
    <w:uiPriority w:val="99"/>
    <w:semiHidden/>
    <w:unhideWhenUsed/>
    <w:rsid w:val="0045072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5072F"/>
    <w:rPr>
      <w:sz w:val="20"/>
      <w:szCs w:val="20"/>
    </w:rPr>
  </w:style>
  <w:style w:type="paragraph" w:styleId="Zadevapripombe">
    <w:name w:val="annotation subject"/>
    <w:basedOn w:val="Pripombabesedilo"/>
    <w:next w:val="Pripombabesedilo"/>
    <w:link w:val="ZadevapripombeZnak"/>
    <w:uiPriority w:val="99"/>
    <w:semiHidden/>
    <w:unhideWhenUsed/>
    <w:rsid w:val="0045072F"/>
    <w:rPr>
      <w:b/>
      <w:bCs/>
    </w:rPr>
  </w:style>
  <w:style w:type="character" w:customStyle="1" w:styleId="ZadevapripombeZnak">
    <w:name w:val="Zadeva pripombe Znak"/>
    <w:basedOn w:val="PripombabesediloZnak"/>
    <w:link w:val="Zadevapripombe"/>
    <w:uiPriority w:val="99"/>
    <w:semiHidden/>
    <w:rsid w:val="0045072F"/>
    <w:rPr>
      <w:b/>
      <w:bCs/>
      <w:sz w:val="20"/>
      <w:szCs w:val="20"/>
    </w:rPr>
  </w:style>
  <w:style w:type="character" w:styleId="tevilkavrstice">
    <w:name w:val="line number"/>
    <w:basedOn w:val="Privzetapisavaodstavka"/>
    <w:uiPriority w:val="99"/>
    <w:semiHidden/>
    <w:unhideWhenUsed/>
    <w:rsid w:val="005D7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mailto:maja.leitgeb@um.si" TargetMode="External"/><Relationship Id="rId14" Type="http://schemas.openxmlformats.org/officeDocument/2006/relationships/fontTable" Target="fontTable.xml"/><Relationship Id="rId22" Type="http://schemas.microsoft.com/office/2011/relationships/commentsExtended" Target="commentsExtended.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F5D77-446D-4887-B231-4EA599721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4108</Words>
  <Characters>23422</Characters>
  <Application>Microsoft Office Word</Application>
  <DocSecurity>0</DocSecurity>
  <Lines>195</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Katja</cp:lastModifiedBy>
  <cp:revision>4</cp:revision>
  <dcterms:created xsi:type="dcterms:W3CDTF">2020-05-01T17:26:00Z</dcterms:created>
  <dcterms:modified xsi:type="dcterms:W3CDTF">2020-05-01T17:39:00Z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id="o5E9LM6k"/&gt;&lt;style id="http://www.zotero.org/styles/catalysts" hasBibliography="1" bibliographyStyleHasBeenSet="1"/&gt;&lt;prefs&gt;&lt;pref name="fieldType" value="Field"/&gt;&lt;/prefs&gt;&lt;/data&gt;</vt:lpwstr>
  </property>
</Properties>
</file>