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8F6" w:rsidRPr="002A7EC9" w:rsidRDefault="006458F6" w:rsidP="006458F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val="sl-SI" w:eastAsia="sl-SI"/>
        </w:rPr>
        <w:drawing>
          <wp:inline distT="0" distB="0" distL="0" distR="0" wp14:anchorId="635D7F7E" wp14:editId="14F0E3EF">
            <wp:extent cx="4553448" cy="328422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6254" t="18235" r="27416" b="140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949" cy="3291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8F6" w:rsidRPr="002A7EC9" w:rsidRDefault="006458F6" w:rsidP="006458F6">
      <w:pPr>
        <w:jc w:val="both"/>
        <w:rPr>
          <w:rFonts w:ascii="Times New Roman" w:hAnsi="Times New Roman" w:cs="Times New Roman"/>
          <w:sz w:val="24"/>
          <w:szCs w:val="24"/>
        </w:rPr>
      </w:pPr>
      <w:r w:rsidRPr="00BA60DC">
        <w:rPr>
          <w:rFonts w:ascii="Times New Roman" w:hAnsi="Times New Roman" w:cs="Times New Roman"/>
          <w:b/>
          <w:sz w:val="24"/>
          <w:szCs w:val="24"/>
        </w:rPr>
        <w:t>Fig</w:t>
      </w:r>
      <w:r>
        <w:rPr>
          <w:rFonts w:ascii="Times New Roman" w:hAnsi="Times New Roman" w:cs="Times New Roman"/>
          <w:b/>
          <w:sz w:val="24"/>
          <w:szCs w:val="24"/>
        </w:rPr>
        <w:t>ure</w:t>
      </w:r>
      <w:r w:rsidRPr="00BA60DC">
        <w:rPr>
          <w:rFonts w:ascii="Times New Roman" w:hAnsi="Times New Roman" w:cs="Times New Roman"/>
          <w:b/>
          <w:sz w:val="24"/>
          <w:szCs w:val="24"/>
        </w:rPr>
        <w:t xml:space="preserve"> 1.</w:t>
      </w:r>
      <w:r w:rsidRPr="002A7EC9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OLE_LINK83"/>
      <w:bookmarkStart w:id="2" w:name="OLE_LINK84"/>
      <w:r w:rsidRPr="002A7EC9">
        <w:rPr>
          <w:rFonts w:ascii="Times New Roman" w:hAnsi="Times New Roman" w:cs="Times New Roman"/>
          <w:sz w:val="24"/>
          <w:szCs w:val="24"/>
        </w:rPr>
        <w:t>Gas chromatogram of camelina oil sample. Identifiers are the same as in Table 1.</w:t>
      </w:r>
    </w:p>
    <w:bookmarkEnd w:id="1"/>
    <w:bookmarkEnd w:id="2"/>
    <w:p w:rsidR="006458F6" w:rsidRDefault="006458F6">
      <w:pPr>
        <w:rPr>
          <w:lang w:val="sl-SI"/>
        </w:rPr>
      </w:pPr>
    </w:p>
    <w:p w:rsidR="006458F6" w:rsidRDefault="006458F6">
      <w:pPr>
        <w:rPr>
          <w:lang w:val="sl-SI"/>
        </w:rPr>
      </w:pPr>
    </w:p>
    <w:p w:rsidR="006458F6" w:rsidRDefault="006458F6">
      <w:pPr>
        <w:rPr>
          <w:lang w:val="sl-SI"/>
        </w:rPr>
      </w:pPr>
    </w:p>
    <w:p w:rsidR="006458F6" w:rsidRPr="002A7EC9" w:rsidRDefault="006458F6" w:rsidP="006458F6">
      <w:pPr>
        <w:jc w:val="both"/>
        <w:rPr>
          <w:rFonts w:ascii="Calibri" w:hAnsi="Calibri"/>
        </w:rPr>
      </w:pPr>
    </w:p>
    <w:p w:rsidR="006458F6" w:rsidRPr="002A7EC9" w:rsidRDefault="006458F6" w:rsidP="006458F6">
      <w:pPr>
        <w:jc w:val="both"/>
      </w:pPr>
      <w:bookmarkStart w:id="3" w:name="OLE_LINK67"/>
      <w:bookmarkStart w:id="4" w:name="OLE_LINK68"/>
    </w:p>
    <w:bookmarkEnd w:id="3"/>
    <w:bookmarkEnd w:id="4"/>
    <w:p w:rsidR="006458F6" w:rsidRPr="006458F6" w:rsidRDefault="006458F6">
      <w:pPr>
        <w:rPr>
          <w:lang w:val="sl-SI"/>
        </w:rPr>
      </w:pPr>
    </w:p>
    <w:sectPr w:rsidR="006458F6" w:rsidRPr="006458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8F6"/>
    <w:rsid w:val="002C4122"/>
    <w:rsid w:val="003557E6"/>
    <w:rsid w:val="006458F6"/>
    <w:rsid w:val="00A52304"/>
    <w:rsid w:val="00E7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237504-8642-4889-A1B2-737D1FCED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 Povse</dc:creator>
  <cp:keywords/>
  <dc:description/>
  <cp:lastModifiedBy>Kolenc PC</cp:lastModifiedBy>
  <cp:revision>2</cp:revision>
  <dcterms:created xsi:type="dcterms:W3CDTF">2019-09-16T09:49:00Z</dcterms:created>
  <dcterms:modified xsi:type="dcterms:W3CDTF">2019-09-16T09:49:00Z</dcterms:modified>
</cp:coreProperties>
</file>