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96" w:rsidRDefault="004F7F30" w:rsidP="00257F9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Suggested </w:t>
      </w:r>
      <w:r w:rsidR="00257F9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Reviewers:</w:t>
      </w:r>
    </w:p>
    <w:p w:rsidR="00257F96" w:rsidRDefault="00257F96" w:rsidP="00257F9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257F96" w:rsidRDefault="00257F96" w:rsidP="00257F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1-Cerasella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Indolean</w:t>
      </w:r>
      <w:proofErr w:type="spellEnd"/>
    </w:p>
    <w:p w:rsidR="00257F96" w:rsidRDefault="00257F96" w:rsidP="00257F96">
      <w:pPr>
        <w:spacing w:line="360" w:lineRule="auto"/>
        <w:ind w:left="142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Adsorptive Removal of Malachite Green from Model Aqueous Solutions by Chemically Modified Waste Green Tea Biomass, </w:t>
      </w:r>
      <w:proofErr w:type="spellStart"/>
      <w:r>
        <w:rPr>
          <w:rFonts w:asciiTheme="majorBidi" w:hAnsiTheme="majorBidi" w:cstheme="majorBidi"/>
          <w:sz w:val="24"/>
          <w:szCs w:val="24"/>
        </w:rPr>
        <w:t>Acta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Chim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Slov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513 2017, 64, 513–521.</w:t>
      </w:r>
    </w:p>
    <w:p w:rsidR="00257F96" w:rsidRDefault="00257F96" w:rsidP="00257F96">
      <w:pPr>
        <w:spacing w:line="360" w:lineRule="auto"/>
        <w:ind w:left="142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Address:</w:t>
      </w:r>
      <w:r>
        <w:rPr>
          <w:rFonts w:asciiTheme="majorBidi" w:hAnsiTheme="majorBidi" w:cstheme="majorBidi"/>
          <w:sz w:val="24"/>
          <w:szCs w:val="24"/>
        </w:rPr>
        <w:t xml:space="preserve"> Department of Chemical Engineering, Babes¸-</w:t>
      </w:r>
      <w:proofErr w:type="spellStart"/>
      <w:r>
        <w:rPr>
          <w:rFonts w:asciiTheme="majorBidi" w:hAnsiTheme="majorBidi" w:cstheme="majorBidi"/>
          <w:sz w:val="24"/>
          <w:szCs w:val="24"/>
        </w:rPr>
        <w:t>Bolyai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University, 11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Arany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Janos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</w:t>
      </w:r>
      <w:proofErr w:type="spellEnd"/>
      <w:r>
        <w:rPr>
          <w:rFonts w:asciiTheme="majorBidi" w:hAnsiTheme="majorBidi" w:cstheme="majorBidi"/>
          <w:sz w:val="24"/>
          <w:szCs w:val="24"/>
        </w:rPr>
        <w:t>., RO-400028, Cluj-Napoca, Romania</w:t>
      </w:r>
    </w:p>
    <w:p w:rsidR="00257F96" w:rsidRDefault="00257F96" w:rsidP="00257F96">
      <w:pPr>
        <w:spacing w:line="360" w:lineRule="auto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E-mail: </w:t>
      </w:r>
      <w:r>
        <w:rPr>
          <w:rFonts w:asciiTheme="majorBidi" w:hAnsiTheme="majorBidi" w:cstheme="majorBidi"/>
          <w:sz w:val="24"/>
          <w:szCs w:val="24"/>
        </w:rPr>
        <w:t>cella@chem.ubbcluj.ro; sanda.maicaneanu@iup.edu</w:t>
      </w:r>
    </w:p>
    <w:p w:rsidR="00257F96" w:rsidRDefault="00257F96" w:rsidP="00257F96">
      <w:pPr>
        <w:spacing w:line="360" w:lineRule="auto"/>
        <w:ind w:left="360"/>
        <w:rPr>
          <w:rFonts w:asciiTheme="majorBidi" w:hAnsiTheme="majorBidi" w:cstheme="majorBidi"/>
        </w:rPr>
      </w:pPr>
    </w:p>
    <w:p w:rsidR="00257F96" w:rsidRDefault="00257F96" w:rsidP="00257F96">
      <w:pPr>
        <w:shd w:val="clear" w:color="auto" w:fill="FFFFFF"/>
        <w:spacing w:before="54" w:after="109" w:line="24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2-Krzysztof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Kuśmierek</w:t>
      </w:r>
      <w:proofErr w:type="spellEnd"/>
    </w:p>
    <w:p w:rsidR="00257F96" w:rsidRDefault="00257F96" w:rsidP="00257F96">
      <w:pPr>
        <w:pStyle w:val="Heading1"/>
        <w:shd w:val="clear" w:color="auto" w:fill="FCFCFC"/>
        <w:spacing w:before="0" w:after="217" w:line="360" w:lineRule="auto"/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</w:pPr>
    </w:p>
    <w:p w:rsidR="00257F96" w:rsidRPr="00B61043" w:rsidRDefault="00257F96" w:rsidP="00B61043">
      <w:pPr>
        <w:pStyle w:val="Heading1"/>
        <w:shd w:val="clear" w:color="auto" w:fill="FCFCFC"/>
        <w:spacing w:before="0" w:after="217" w:line="360" w:lineRule="auto"/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</w:pPr>
      <w:r w:rsidRPr="00B61043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The influence of different agitation techniques on the adsorption kinetics of 4-chlorophenol on granular activated carbon, </w:t>
      </w:r>
      <w:hyperlink r:id="rId4" w:history="1">
        <w:r w:rsidRPr="00B61043">
          <w:rPr>
            <w:rStyle w:val="Hyperlink"/>
            <w:rFonts w:asciiTheme="majorBidi" w:hAnsiTheme="majorBidi"/>
            <w:b w:val="0"/>
            <w:bCs w:val="0"/>
            <w:color w:val="000000" w:themeColor="text1"/>
            <w:sz w:val="24"/>
            <w:szCs w:val="24"/>
            <w:u w:val="none"/>
          </w:rPr>
          <w:t>Reaction Kinetics, Mechanisms and Catalysis</w:t>
        </w:r>
      </w:hyperlink>
      <w:r w:rsidRPr="00B61043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 2015, 116, 261–271,</w:t>
      </w:r>
    </w:p>
    <w:p w:rsidR="00257F96" w:rsidRPr="00B61043" w:rsidRDefault="00257F96" w:rsidP="00B61043">
      <w:pPr>
        <w:shd w:val="clear" w:color="auto" w:fill="FFFFFF"/>
        <w:spacing w:before="100" w:beforeAutospacing="1" w:after="109"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6104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Address:</w:t>
      </w:r>
      <w:r w:rsidRPr="00B6104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Institute of Chemistry, Military University of Technology, 00-908, Warsaw, Poland</w:t>
      </w:r>
    </w:p>
    <w:p w:rsidR="00257F96" w:rsidRPr="00B61043" w:rsidRDefault="00257F96" w:rsidP="00B61043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B610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Email:</w:t>
      </w:r>
      <w:r w:rsidRPr="00B610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61043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>krzysztof</w:t>
      </w:r>
      <w:r w:rsidRPr="00B610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Pr="00B61043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>kusmierek</w:t>
      </w:r>
      <w:r w:rsidRPr="00B610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@wat.edu.pl.</w:t>
      </w:r>
    </w:p>
    <w:p w:rsidR="00257F96" w:rsidRDefault="00257F96" w:rsidP="00257F96"/>
    <w:p w:rsidR="00257F96" w:rsidRPr="004E4C4B" w:rsidRDefault="00257F96" w:rsidP="004E4C4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E4C4B">
        <w:rPr>
          <w:rFonts w:asciiTheme="majorBidi" w:hAnsiTheme="majorBidi" w:cstheme="majorBidi"/>
          <w:b/>
          <w:bCs/>
          <w:sz w:val="24"/>
          <w:szCs w:val="24"/>
        </w:rPr>
        <w:t xml:space="preserve">3-Szende </w:t>
      </w:r>
      <w:proofErr w:type="spellStart"/>
      <w:r w:rsidRPr="004E4C4B">
        <w:rPr>
          <w:rFonts w:asciiTheme="majorBidi" w:hAnsiTheme="majorBidi" w:cstheme="majorBidi"/>
          <w:b/>
          <w:bCs/>
          <w:sz w:val="24"/>
          <w:szCs w:val="24"/>
        </w:rPr>
        <w:t>Tonk</w:t>
      </w:r>
      <w:proofErr w:type="spellEnd"/>
    </w:p>
    <w:p w:rsidR="00257F96" w:rsidRDefault="00257F96" w:rsidP="004E4C4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Adsorptive Removal of </w:t>
      </w:r>
      <w:proofErr w:type="spellStart"/>
      <w:r>
        <w:rPr>
          <w:rFonts w:asciiTheme="majorBidi" w:hAnsiTheme="majorBidi" w:cstheme="majorBidi"/>
          <w:sz w:val="24"/>
          <w:szCs w:val="24"/>
        </w:rPr>
        <w:t>Remazol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Brilliant Violet-5R Dye from Aqueous Solutions using </w:t>
      </w:r>
      <w:proofErr w:type="spellStart"/>
      <w:r>
        <w:rPr>
          <w:rFonts w:asciiTheme="majorBidi" w:hAnsiTheme="majorBidi" w:cstheme="majorBidi"/>
          <w:sz w:val="24"/>
          <w:szCs w:val="24"/>
        </w:rPr>
        <w:t>Calcined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Eggshell as </w:t>
      </w:r>
      <w:proofErr w:type="spellStart"/>
      <w:r>
        <w:rPr>
          <w:rFonts w:asciiTheme="majorBidi" w:hAnsiTheme="majorBidi" w:cstheme="majorBidi"/>
          <w:sz w:val="24"/>
          <w:szCs w:val="24"/>
        </w:rPr>
        <w:t>Biosorbent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Acta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Chim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Slov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2019, 66, 648–658.</w:t>
      </w:r>
    </w:p>
    <w:p w:rsidR="00257F96" w:rsidRDefault="00257F96" w:rsidP="004E4C4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57F9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Address: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Environmental Science Department, </w:t>
      </w:r>
      <w:proofErr w:type="spellStart"/>
      <w:r>
        <w:rPr>
          <w:rFonts w:asciiTheme="majorBidi" w:hAnsiTheme="majorBidi" w:cstheme="majorBidi"/>
          <w:sz w:val="24"/>
          <w:szCs w:val="24"/>
        </w:rPr>
        <w:t>Sapientia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Hungarian University of Transylvania, </w:t>
      </w:r>
      <w:proofErr w:type="spellStart"/>
      <w:r>
        <w:rPr>
          <w:rFonts w:asciiTheme="majorBidi" w:hAnsiTheme="majorBidi" w:cstheme="majorBidi"/>
          <w:sz w:val="24"/>
          <w:szCs w:val="24"/>
        </w:rPr>
        <w:t>Calea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Turzii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4, 400193 Cluj-Napoca, RO</w:t>
      </w:r>
    </w:p>
    <w:p w:rsidR="00257F96" w:rsidRDefault="00257F96" w:rsidP="004E4C4B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7F96">
        <w:rPr>
          <w:rFonts w:asciiTheme="majorBidi" w:hAnsiTheme="majorBidi" w:cstheme="majorBidi"/>
          <w:b/>
          <w:bCs/>
          <w:sz w:val="24"/>
          <w:szCs w:val="24"/>
        </w:rPr>
        <w:t>Email:</w:t>
      </w:r>
      <w:r>
        <w:rPr>
          <w:rFonts w:asciiTheme="majorBidi" w:hAnsiTheme="majorBidi" w:cstheme="majorBidi"/>
          <w:sz w:val="24"/>
          <w:szCs w:val="24"/>
        </w:rPr>
        <w:t xml:space="preserve"> tonk.szende@sapientia.ro</w:t>
      </w:r>
    </w:p>
    <w:p w:rsidR="00E247D4" w:rsidRDefault="00E247D4"/>
    <w:sectPr w:rsidR="00E247D4" w:rsidSect="00E2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7F96"/>
    <w:rsid w:val="00257F96"/>
    <w:rsid w:val="004E4C4B"/>
    <w:rsid w:val="004F7F30"/>
    <w:rsid w:val="00633EF7"/>
    <w:rsid w:val="006F1B20"/>
    <w:rsid w:val="00B61043"/>
    <w:rsid w:val="00E2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96"/>
  </w:style>
  <w:style w:type="paragraph" w:styleId="Heading1">
    <w:name w:val="heading 1"/>
    <w:basedOn w:val="Normal"/>
    <w:next w:val="Normal"/>
    <w:link w:val="Heading1Char"/>
    <w:uiPriority w:val="9"/>
    <w:qFormat/>
    <w:rsid w:val="00257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57F9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7F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journal/11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2020-03-08T20:35:00Z</dcterms:created>
  <dcterms:modified xsi:type="dcterms:W3CDTF">2020-03-09T13:40:00Z</dcterms:modified>
</cp:coreProperties>
</file>