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DF4AF" w14:textId="5AFAC5F3" w:rsidR="009E1330" w:rsidRPr="000976AE" w:rsidRDefault="00C258E5" w:rsidP="00061AEC">
      <w:pPr>
        <w:spacing w:after="0" w:line="360" w:lineRule="auto"/>
        <w:ind w:left="567"/>
        <w:jc w:val="both"/>
        <w:rPr>
          <w:rFonts w:ascii="Times New Roman" w:eastAsia="Times New Roman" w:hAnsi="Times New Roman" w:cs="Times New Roman"/>
          <w:b/>
          <w:sz w:val="24"/>
          <w:szCs w:val="24"/>
          <w:lang w:val="en-GB"/>
        </w:rPr>
      </w:pPr>
      <w:r w:rsidRPr="00203F4F">
        <w:rPr>
          <w:rFonts w:ascii="Times New Roman" w:eastAsia="Times New Roman" w:hAnsi="Times New Roman" w:cs="Times New Roman"/>
          <w:b/>
          <w:sz w:val="24"/>
          <w:szCs w:val="24"/>
          <w:lang w:val="en-GB"/>
        </w:rPr>
        <w:t xml:space="preserve">Students' achievements </w:t>
      </w:r>
      <w:r w:rsidR="00E10944">
        <w:rPr>
          <w:rFonts w:ascii="Times New Roman" w:eastAsia="Times New Roman" w:hAnsi="Times New Roman" w:cs="Times New Roman"/>
          <w:b/>
          <w:sz w:val="24"/>
          <w:szCs w:val="24"/>
          <w:lang w:val="en-GB"/>
        </w:rPr>
        <w:t>solving</w:t>
      </w:r>
      <w:r w:rsidRPr="00203F4F">
        <w:rPr>
          <w:rFonts w:ascii="Times New Roman" w:eastAsia="Times New Roman" w:hAnsi="Times New Roman" w:cs="Times New Roman"/>
          <w:b/>
          <w:sz w:val="24"/>
          <w:szCs w:val="24"/>
          <w:lang w:val="en-GB"/>
        </w:rPr>
        <w:t xml:space="preserve"> authentic tasks with dynamic 3D submicroscopic animations about s</w:t>
      </w:r>
      <w:r w:rsidR="009E1330" w:rsidRPr="00203F4F">
        <w:rPr>
          <w:rFonts w:ascii="Times New Roman" w:eastAsia="Times New Roman" w:hAnsi="Times New Roman" w:cs="Times New Roman"/>
          <w:b/>
          <w:sz w:val="24"/>
          <w:szCs w:val="24"/>
          <w:lang w:val="en-GB"/>
        </w:rPr>
        <w:t xml:space="preserve">pecific states of water and </w:t>
      </w:r>
      <w:r w:rsidR="002436FB" w:rsidRPr="00203F4F">
        <w:rPr>
          <w:rFonts w:ascii="Times New Roman" w:eastAsia="Times New Roman" w:hAnsi="Times New Roman" w:cs="Times New Roman"/>
          <w:b/>
          <w:sz w:val="24"/>
          <w:szCs w:val="24"/>
          <w:lang w:val="en-GB"/>
        </w:rPr>
        <w:t xml:space="preserve">their </w:t>
      </w:r>
      <w:r w:rsidR="009E1330" w:rsidRPr="00203F4F">
        <w:rPr>
          <w:rFonts w:ascii="Times New Roman" w:eastAsia="Times New Roman" w:hAnsi="Times New Roman" w:cs="Times New Roman"/>
          <w:b/>
          <w:sz w:val="24"/>
          <w:szCs w:val="24"/>
          <w:lang w:val="en-GB"/>
        </w:rPr>
        <w:t>transition</w:t>
      </w:r>
      <w:r w:rsidR="004B0AFB" w:rsidRPr="00203F4F">
        <w:rPr>
          <w:rFonts w:ascii="Times New Roman" w:eastAsia="Times New Roman" w:hAnsi="Times New Roman" w:cs="Times New Roman"/>
          <w:b/>
          <w:sz w:val="24"/>
          <w:szCs w:val="24"/>
          <w:lang w:val="en-GB"/>
        </w:rPr>
        <w:t>: E</w:t>
      </w:r>
      <w:r w:rsidRPr="00203F4F">
        <w:rPr>
          <w:rFonts w:ascii="Times New Roman" w:eastAsia="Times New Roman" w:hAnsi="Times New Roman" w:cs="Times New Roman"/>
          <w:b/>
          <w:sz w:val="24"/>
          <w:szCs w:val="24"/>
          <w:lang w:val="en-GB"/>
        </w:rPr>
        <w:t>vidence from eye</w:t>
      </w:r>
      <w:r w:rsidR="00A80D6A">
        <w:rPr>
          <w:rFonts w:ascii="Times New Roman" w:eastAsia="Times New Roman" w:hAnsi="Times New Roman" w:cs="Times New Roman"/>
          <w:b/>
          <w:sz w:val="24"/>
          <w:szCs w:val="24"/>
          <w:lang w:val="en-GB"/>
        </w:rPr>
        <w:t xml:space="preserve"> </w:t>
      </w:r>
      <w:r w:rsidRPr="00203F4F">
        <w:rPr>
          <w:rFonts w:ascii="Times New Roman" w:eastAsia="Times New Roman" w:hAnsi="Times New Roman" w:cs="Times New Roman"/>
          <w:b/>
          <w:sz w:val="24"/>
          <w:szCs w:val="24"/>
          <w:lang w:val="en-GB"/>
        </w:rPr>
        <w:t>tracking</w:t>
      </w:r>
    </w:p>
    <w:p w14:paraId="19C0D816" w14:textId="77777777" w:rsidR="009E1330" w:rsidRPr="000976AE" w:rsidRDefault="009E1330" w:rsidP="00875467">
      <w:pPr>
        <w:spacing w:after="0"/>
        <w:ind w:left="567"/>
        <w:jc w:val="both"/>
        <w:rPr>
          <w:rFonts w:ascii="Times New Roman" w:eastAsia="Times New Roman" w:hAnsi="Times New Roman" w:cs="Times New Roman"/>
          <w:b/>
          <w:sz w:val="24"/>
          <w:szCs w:val="24"/>
          <w:highlight w:val="yellow"/>
          <w:lang w:val="en-GB"/>
        </w:rPr>
      </w:pPr>
    </w:p>
    <w:p w14:paraId="162E76DF" w14:textId="77777777" w:rsidR="00BC3EB6" w:rsidRPr="000976AE" w:rsidRDefault="00BC4C15"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Miha Slapničar, Valerija Tompa, Saša A. Glažar, Iztok Devetak and Jerneja Pavlin</w:t>
      </w:r>
    </w:p>
    <w:p w14:paraId="0F93094E" w14:textId="77777777" w:rsidR="00BC3EB6" w:rsidRPr="000976AE" w:rsidRDefault="00BC4C15" w:rsidP="00061AEC">
      <w:pPr>
        <w:spacing w:after="0" w:line="36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sz w:val="24"/>
          <w:szCs w:val="24"/>
          <w:lang w:val="en-GB"/>
        </w:rPr>
        <w:t xml:space="preserve">University of Ljubljana, Faculty of Education, </w:t>
      </w:r>
      <w:r w:rsidR="000603E0">
        <w:rPr>
          <w:rFonts w:ascii="Times New Roman" w:eastAsia="Times New Roman" w:hAnsi="Times New Roman" w:cs="Times New Roman"/>
          <w:sz w:val="24"/>
          <w:szCs w:val="24"/>
          <w:lang w:val="en-GB"/>
        </w:rPr>
        <w:t xml:space="preserve">Kardeljeva pl. 16, 1000 </w:t>
      </w:r>
      <w:r w:rsidRPr="000976AE">
        <w:rPr>
          <w:rFonts w:ascii="Times New Roman" w:eastAsia="Times New Roman" w:hAnsi="Times New Roman" w:cs="Times New Roman"/>
          <w:sz w:val="24"/>
          <w:szCs w:val="24"/>
          <w:lang w:val="en-GB"/>
        </w:rPr>
        <w:t>Ljubljana</w:t>
      </w:r>
      <w:r w:rsidRPr="000976AE">
        <w:rPr>
          <w:rFonts w:ascii="Times New Roman" w:eastAsia="Times New Roman" w:hAnsi="Times New Roman" w:cs="Times New Roman"/>
          <w:b/>
          <w:sz w:val="24"/>
          <w:szCs w:val="24"/>
          <w:lang w:val="en-GB"/>
        </w:rPr>
        <w:t xml:space="preserve"> </w:t>
      </w:r>
    </w:p>
    <w:p w14:paraId="16D8A2F8" w14:textId="77777777" w:rsidR="00BC3EB6" w:rsidRPr="000976AE" w:rsidRDefault="00BC3EB6" w:rsidP="00875467">
      <w:pPr>
        <w:spacing w:after="0"/>
        <w:ind w:left="567"/>
        <w:jc w:val="both"/>
        <w:rPr>
          <w:rFonts w:ascii="Times New Roman" w:eastAsia="Times New Roman" w:hAnsi="Times New Roman" w:cs="Times New Roman"/>
          <w:b/>
          <w:sz w:val="24"/>
          <w:szCs w:val="24"/>
          <w:lang w:val="en-GB"/>
        </w:rPr>
      </w:pPr>
    </w:p>
    <w:p w14:paraId="0FF0CF53" w14:textId="77777777" w:rsidR="00BC3EB6" w:rsidRPr="000976AE" w:rsidRDefault="007F7E7E" w:rsidP="00875467">
      <w:pPr>
        <w:spacing w:after="0"/>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Abstract</w:t>
      </w:r>
    </w:p>
    <w:p w14:paraId="244E64B7" w14:textId="77777777" w:rsidR="00BC3EB6" w:rsidRPr="000976AE" w:rsidRDefault="00BC3EB6" w:rsidP="00875467">
      <w:pPr>
        <w:spacing w:after="0"/>
        <w:ind w:left="567"/>
        <w:jc w:val="both"/>
        <w:rPr>
          <w:rFonts w:ascii="Times New Roman" w:eastAsia="Times New Roman" w:hAnsi="Times New Roman" w:cs="Times New Roman"/>
          <w:sz w:val="24"/>
          <w:szCs w:val="24"/>
          <w:lang w:val="en-GB"/>
        </w:rPr>
      </w:pPr>
    </w:p>
    <w:p w14:paraId="702031BA" w14:textId="1BE61583" w:rsidR="00E10944" w:rsidRPr="000976AE" w:rsidRDefault="00E10944" w:rsidP="00061AEC">
      <w:pPr>
        <w:spacing w:after="0" w:line="360" w:lineRule="auto"/>
        <w:ind w:left="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aim of</w:t>
      </w:r>
      <w:r w:rsidRPr="000976A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this paper</w:t>
      </w:r>
      <w:r w:rsidRPr="000976A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is to</w:t>
      </w:r>
      <w:r w:rsidRPr="000976AE">
        <w:rPr>
          <w:rFonts w:ascii="Times New Roman" w:eastAsia="Times New Roman" w:hAnsi="Times New Roman" w:cs="Times New Roman"/>
          <w:sz w:val="24"/>
          <w:szCs w:val="24"/>
          <w:lang w:val="en-GB"/>
        </w:rPr>
        <w:t xml:space="preserve"> identif</w:t>
      </w:r>
      <w:r>
        <w:rPr>
          <w:rFonts w:ascii="Times New Roman" w:eastAsia="Times New Roman" w:hAnsi="Times New Roman" w:cs="Times New Roman"/>
          <w:sz w:val="24"/>
          <w:szCs w:val="24"/>
          <w:lang w:val="en-GB"/>
        </w:rPr>
        <w:t>y</w:t>
      </w:r>
      <w:r w:rsidRPr="000976AE">
        <w:rPr>
          <w:rFonts w:ascii="Times New Roman" w:eastAsia="Times New Roman" w:hAnsi="Times New Roman" w:cs="Times New Roman"/>
          <w:sz w:val="24"/>
          <w:szCs w:val="24"/>
          <w:lang w:val="en-GB"/>
        </w:rPr>
        <w:t xml:space="preserve"> differences in the justification of the selection of </w:t>
      </w:r>
      <w:r>
        <w:rPr>
          <w:rFonts w:ascii="Times New Roman" w:eastAsia="Times New Roman" w:hAnsi="Times New Roman" w:cs="Times New Roman"/>
          <w:sz w:val="24"/>
          <w:szCs w:val="24"/>
          <w:lang w:val="en-GB"/>
        </w:rPr>
        <w:t xml:space="preserve">3D dynamic </w:t>
      </w:r>
      <w:r w:rsidRPr="000976AE">
        <w:rPr>
          <w:rFonts w:ascii="Times New Roman" w:eastAsia="Times New Roman" w:hAnsi="Times New Roman" w:cs="Times New Roman"/>
          <w:sz w:val="24"/>
          <w:szCs w:val="24"/>
          <w:lang w:val="en-GB"/>
        </w:rPr>
        <w:t>submicroscopic representation (SMR) of the solid and liquid state of water, as well as freezing</w:t>
      </w:r>
      <w:r>
        <w:rPr>
          <w:rFonts w:ascii="Times New Roman" w:eastAsia="Times New Roman" w:hAnsi="Times New Roman" w:cs="Times New Roman"/>
          <w:sz w:val="24"/>
          <w:szCs w:val="24"/>
          <w:lang w:val="en-GB"/>
        </w:rPr>
        <w:t>.</w:t>
      </w:r>
      <w:r w:rsidRPr="000976A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The differences in</w:t>
      </w:r>
      <w:r w:rsidRPr="000976AE">
        <w:rPr>
          <w:rFonts w:ascii="Times New Roman" w:eastAsia="Times New Roman" w:hAnsi="Times New Roman" w:cs="Times New Roman"/>
          <w:sz w:val="24"/>
          <w:szCs w:val="24"/>
          <w:lang w:val="en-GB"/>
        </w:rPr>
        <w:t xml:space="preserve"> the total fixation duration on specific areas of interest from</w:t>
      </w:r>
      <w:r>
        <w:rPr>
          <w:rFonts w:ascii="Times New Roman" w:eastAsia="Times New Roman" w:hAnsi="Times New Roman" w:cs="Times New Roman"/>
          <w:sz w:val="24"/>
          <w:szCs w:val="24"/>
          <w:lang w:val="en-GB"/>
        </w:rPr>
        <w:t xml:space="preserve"> determined on specidic SMRs between</w:t>
      </w:r>
      <w:r w:rsidRPr="000976AE">
        <w:rPr>
          <w:rFonts w:ascii="Times New Roman" w:eastAsia="Times New Roman" w:hAnsi="Times New Roman" w:cs="Times New Roman"/>
          <w:sz w:val="24"/>
          <w:szCs w:val="24"/>
          <w:lang w:val="en-GB"/>
        </w:rPr>
        <w:t xml:space="preserve"> successful and unsuccessful students </w:t>
      </w:r>
      <w:r w:rsidR="00A80D6A">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three age groups</w:t>
      </w:r>
      <w:r>
        <w:rPr>
          <w:rFonts w:ascii="Times New Roman" w:eastAsia="Times New Roman" w:hAnsi="Times New Roman" w:cs="Times New Roman"/>
          <w:sz w:val="24"/>
          <w:szCs w:val="24"/>
          <w:lang w:val="en-GB"/>
        </w:rPr>
        <w:t xml:space="preserve"> </w:t>
      </w:r>
      <w:r w:rsidR="00A80D6A">
        <w:rPr>
          <w:rFonts w:ascii="Times New Roman" w:eastAsia="Times New Roman" w:hAnsi="Times New Roman" w:cs="Times New Roman"/>
          <w:sz w:val="24"/>
          <w:szCs w:val="24"/>
          <w:lang w:val="en-GB"/>
        </w:rPr>
        <w:t>were</w:t>
      </w:r>
      <w:r>
        <w:rPr>
          <w:rFonts w:ascii="Times New Roman" w:eastAsia="Times New Roman" w:hAnsi="Times New Roman" w:cs="Times New Roman"/>
          <w:sz w:val="24"/>
          <w:szCs w:val="24"/>
          <w:lang w:val="en-GB"/>
        </w:rPr>
        <w:t xml:space="preserve"> also studied. A</w:t>
      </w:r>
      <w:r w:rsidRPr="000976AE">
        <w:rPr>
          <w:rFonts w:ascii="Times New Roman" w:eastAsia="Times New Roman" w:hAnsi="Times New Roman" w:cs="Times New Roman"/>
          <w:sz w:val="24"/>
          <w:szCs w:val="24"/>
          <w:lang w:val="en-GB"/>
        </w:rPr>
        <w:t xml:space="preserve"> total of 79 students</w:t>
      </w:r>
      <w:r>
        <w:rPr>
          <w:rFonts w:ascii="Times New Roman" w:eastAsia="Times New Roman" w:hAnsi="Times New Roman" w:cs="Times New Roman"/>
          <w:sz w:val="24"/>
          <w:szCs w:val="24"/>
          <w:lang w:val="en-GB"/>
        </w:rPr>
        <w:t xml:space="preserve"> participated in this research</w:t>
      </w:r>
      <w:r w:rsidRPr="000976AE">
        <w:rPr>
          <w:rFonts w:ascii="Times New Roman" w:eastAsia="Times New Roman" w:hAnsi="Times New Roman" w:cs="Times New Roman"/>
          <w:sz w:val="24"/>
          <w:szCs w:val="24"/>
          <w:lang w:val="en-GB"/>
        </w:rPr>
        <w:t xml:space="preserve">. The data was collected through a structured interview </w:t>
      </w:r>
      <w:r w:rsidR="000350F6">
        <w:rPr>
          <w:rFonts w:ascii="Times New Roman" w:eastAsia="Times New Roman" w:hAnsi="Times New Roman" w:cs="Times New Roman"/>
          <w:sz w:val="24"/>
          <w:szCs w:val="24"/>
          <w:lang w:val="en-GB"/>
        </w:rPr>
        <w:t xml:space="preserve">conducted </w:t>
      </w:r>
      <w:r>
        <w:rPr>
          <w:rFonts w:ascii="Times New Roman" w:eastAsia="Times New Roman" w:hAnsi="Times New Roman" w:cs="Times New Roman"/>
          <w:sz w:val="24"/>
          <w:szCs w:val="24"/>
          <w:lang w:val="en-GB"/>
        </w:rPr>
        <w:t xml:space="preserve">between students’ solving </w:t>
      </w:r>
      <w:r w:rsidRPr="000976AE">
        <w:rPr>
          <w:rFonts w:ascii="Times New Roman" w:eastAsia="Times New Roman" w:hAnsi="Times New Roman" w:cs="Times New Roman"/>
          <w:sz w:val="24"/>
          <w:szCs w:val="24"/>
          <w:lang w:val="en-GB"/>
        </w:rPr>
        <w:t xml:space="preserve">three authentic tasks </w:t>
      </w:r>
      <w:r>
        <w:rPr>
          <w:rFonts w:ascii="Times New Roman" w:eastAsia="Times New Roman" w:hAnsi="Times New Roman" w:cs="Times New Roman"/>
          <w:sz w:val="24"/>
          <w:szCs w:val="24"/>
          <w:lang w:val="en-GB"/>
        </w:rPr>
        <w:t>displayed on</w:t>
      </w:r>
      <w:r w:rsidRPr="000976AE">
        <w:rPr>
          <w:rFonts w:ascii="Times New Roman" w:eastAsia="Times New Roman" w:hAnsi="Times New Roman" w:cs="Times New Roman"/>
          <w:sz w:val="24"/>
          <w:szCs w:val="24"/>
          <w:lang w:val="en-GB"/>
        </w:rPr>
        <w:t xml:space="preserve"> </w:t>
      </w:r>
      <w:r w:rsidR="000350F6">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computer screen</w:t>
      </w:r>
      <w:r>
        <w:rPr>
          <w:rFonts w:ascii="Times New Roman" w:eastAsia="Times New Roman" w:hAnsi="Times New Roman" w:cs="Times New Roman"/>
          <w:sz w:val="24"/>
          <w:szCs w:val="24"/>
          <w:lang w:val="en-GB"/>
        </w:rPr>
        <w:t>. The taskes comprise text (as problem and questions), macro images (photos of the phenomena) and SMRs of the phenomena.</w:t>
      </w:r>
      <w:r w:rsidRPr="000976AE">
        <w:rPr>
          <w:rFonts w:ascii="Times New Roman" w:eastAsia="Times New Roman" w:hAnsi="Times New Roman" w:cs="Times New Roman"/>
          <w:sz w:val="24"/>
          <w:szCs w:val="24"/>
          <w:lang w:val="en-GB"/>
        </w:rPr>
        <w:t xml:space="preserve"> </w:t>
      </w:r>
      <w:r w:rsidR="000350F6">
        <w:rPr>
          <w:rFonts w:ascii="Times New Roman" w:eastAsia="Times New Roman" w:hAnsi="Times New Roman" w:cs="Times New Roman"/>
          <w:sz w:val="24"/>
          <w:szCs w:val="24"/>
          <w:lang w:val="en-GB"/>
        </w:rPr>
        <w:t>A</w:t>
      </w:r>
      <w:r w:rsidRPr="000976AE">
        <w:rPr>
          <w:rFonts w:ascii="Times New Roman" w:eastAsia="Times New Roman" w:hAnsi="Times New Roman" w:cs="Times New Roman"/>
          <w:sz w:val="24"/>
          <w:szCs w:val="24"/>
          <w:lang w:val="en-GB"/>
        </w:rPr>
        <w:t>n eye-tracker method</w:t>
      </w:r>
      <w:r>
        <w:rPr>
          <w:rFonts w:ascii="Times New Roman" w:eastAsia="Times New Roman" w:hAnsi="Times New Roman" w:cs="Times New Roman"/>
          <w:sz w:val="24"/>
          <w:szCs w:val="24"/>
          <w:lang w:val="en-GB"/>
        </w:rPr>
        <w:t xml:space="preserve"> </w:t>
      </w:r>
      <w:r w:rsidR="000350F6">
        <w:rPr>
          <w:rFonts w:ascii="Times New Roman" w:eastAsia="Times New Roman" w:hAnsi="Times New Roman" w:cs="Times New Roman"/>
          <w:sz w:val="24"/>
          <w:szCs w:val="24"/>
          <w:lang w:val="en-GB"/>
        </w:rPr>
        <w:t xml:space="preserve">was used to measure the </w:t>
      </w:r>
      <w:r>
        <w:rPr>
          <w:rFonts w:ascii="Times New Roman" w:eastAsia="Times New Roman" w:hAnsi="Times New Roman" w:cs="Times New Roman"/>
          <w:sz w:val="24"/>
          <w:szCs w:val="24"/>
          <w:lang w:val="en-GB"/>
        </w:rPr>
        <w:t xml:space="preserve">students’ gaze fixations </w:t>
      </w:r>
      <w:r w:rsidR="000350F6">
        <w:rPr>
          <w:rFonts w:ascii="Times New Roman" w:eastAsia="Times New Roman" w:hAnsi="Times New Roman" w:cs="Times New Roman"/>
          <w:sz w:val="24"/>
          <w:szCs w:val="24"/>
          <w:lang w:val="en-GB"/>
        </w:rPr>
        <w:t xml:space="preserve">during the solving of the </w:t>
      </w:r>
      <w:r>
        <w:rPr>
          <w:rFonts w:ascii="Times New Roman" w:eastAsia="Times New Roman" w:hAnsi="Times New Roman" w:cs="Times New Roman"/>
          <w:sz w:val="24"/>
          <w:szCs w:val="24"/>
          <w:lang w:val="en-GB"/>
        </w:rPr>
        <w:t>specific authentic task</w:t>
      </w:r>
      <w:r w:rsidR="000350F6">
        <w:rPr>
          <w:rFonts w:ascii="Times New Roman" w:eastAsia="Times New Roman" w:hAnsi="Times New Roman" w:cs="Times New Roman"/>
          <w:sz w:val="24"/>
          <w:szCs w:val="24"/>
          <w:lang w:val="en-GB"/>
        </w:rPr>
        <w:t xml:space="preserve"> in a particular area of interest.</w:t>
      </w:r>
      <w:r w:rsidRPr="000976AE">
        <w:rPr>
          <w:rFonts w:ascii="Times New Roman" w:eastAsia="Times New Roman" w:hAnsi="Times New Roman" w:cs="Times New Roman"/>
          <w:sz w:val="24"/>
          <w:szCs w:val="24"/>
          <w:lang w:val="en-GB"/>
        </w:rPr>
        <w:t xml:space="preserve"> The results show that successful students' justifications </w:t>
      </w:r>
      <w:r w:rsidR="005A2957">
        <w:rPr>
          <w:rFonts w:ascii="Times New Roman" w:eastAsia="Times New Roman" w:hAnsi="Times New Roman" w:cs="Times New Roman"/>
          <w:sz w:val="24"/>
          <w:szCs w:val="24"/>
          <w:lang w:val="en-GB"/>
        </w:rPr>
        <w:t>for</w:t>
      </w:r>
      <w:r w:rsidRPr="000976AE">
        <w:rPr>
          <w:rFonts w:ascii="Times New Roman" w:eastAsia="Times New Roman" w:hAnsi="Times New Roman" w:cs="Times New Roman"/>
          <w:sz w:val="24"/>
          <w:szCs w:val="24"/>
          <w:lang w:val="en-GB"/>
        </w:rPr>
        <w:t xml:space="preserve"> a correct SMR include macroscopic and submicroscopic representations of the chosen concepts. Along the vertical of education, the selection success increases and the correctness of the justification is dominant </w:t>
      </w:r>
      <w:r w:rsidR="005A2957">
        <w:rPr>
          <w:rFonts w:ascii="Times New Roman" w:eastAsia="Times New Roman" w:hAnsi="Times New Roman" w:cs="Times New Roman"/>
          <w:sz w:val="24"/>
          <w:szCs w:val="24"/>
          <w:lang w:val="en-GB"/>
        </w:rPr>
        <w:t>on</w:t>
      </w:r>
      <w:r w:rsidRPr="000976AE">
        <w:rPr>
          <w:rFonts w:ascii="Times New Roman" w:eastAsia="Times New Roman" w:hAnsi="Times New Roman" w:cs="Times New Roman"/>
          <w:sz w:val="24"/>
          <w:szCs w:val="24"/>
          <w:lang w:val="en-GB"/>
        </w:rPr>
        <w:t xml:space="preserve"> the submicroscopic level. It could be conceded that</w:t>
      </w:r>
      <w:r w:rsidR="00F03DEE">
        <w:rPr>
          <w:rFonts w:ascii="Times New Roman" w:eastAsia="Times New Roman" w:hAnsi="Times New Roman" w:cs="Times New Roman"/>
          <w:sz w:val="24"/>
          <w:szCs w:val="24"/>
          <w:lang w:val="en-GB"/>
        </w:rPr>
        <w:t xml:space="preserve"> within the same age group</w:t>
      </w:r>
      <w:r w:rsidRPr="000976AE">
        <w:rPr>
          <w:rFonts w:ascii="Times New Roman" w:eastAsia="Times New Roman" w:hAnsi="Times New Roman" w:cs="Times New Roman"/>
          <w:sz w:val="24"/>
          <w:szCs w:val="24"/>
          <w:lang w:val="en-GB"/>
        </w:rPr>
        <w:t xml:space="preserve"> there are </w:t>
      </w:r>
      <w:r w:rsidR="002F42C0">
        <w:rPr>
          <w:rFonts w:ascii="Times New Roman" w:eastAsia="Times New Roman" w:hAnsi="Times New Roman" w:cs="Times New Roman"/>
          <w:sz w:val="24"/>
          <w:szCs w:val="24"/>
          <w:lang w:val="en-GB"/>
        </w:rPr>
        <w:t xml:space="preserve">mostly no </w:t>
      </w:r>
      <w:r w:rsidRPr="000976AE">
        <w:rPr>
          <w:rFonts w:ascii="Times New Roman" w:eastAsia="Times New Roman" w:hAnsi="Times New Roman" w:cs="Times New Roman"/>
          <w:sz w:val="24"/>
          <w:szCs w:val="24"/>
          <w:lang w:val="en-GB"/>
        </w:rPr>
        <w:t>differences between successf</w:t>
      </w:r>
      <w:r w:rsidR="00F03DEE">
        <w:rPr>
          <w:rFonts w:ascii="Times New Roman" w:eastAsia="Times New Roman" w:hAnsi="Times New Roman" w:cs="Times New Roman"/>
          <w:sz w:val="24"/>
          <w:szCs w:val="24"/>
          <w:lang w:val="en-GB"/>
        </w:rPr>
        <w:t xml:space="preserve">ul and unsuccessful students </w:t>
      </w:r>
      <w:r w:rsidRPr="000976AE">
        <w:rPr>
          <w:rFonts w:ascii="Times New Roman" w:eastAsia="Times New Roman" w:hAnsi="Times New Roman" w:cs="Times New Roman"/>
          <w:sz w:val="24"/>
          <w:szCs w:val="24"/>
          <w:lang w:val="en-GB"/>
        </w:rPr>
        <w:t>in the total fixation du</w:t>
      </w:r>
      <w:r>
        <w:rPr>
          <w:rFonts w:ascii="Times New Roman" w:eastAsia="Times New Roman" w:hAnsi="Times New Roman" w:cs="Times New Roman"/>
          <w:sz w:val="24"/>
          <w:szCs w:val="24"/>
          <w:lang w:val="en-GB"/>
        </w:rPr>
        <w:t>ration in the area of interest with correct SMR</w:t>
      </w:r>
      <w:r w:rsidRPr="000976AE">
        <w:rPr>
          <w:rFonts w:ascii="Times New Roman" w:eastAsia="Times New Roman" w:hAnsi="Times New Roman" w:cs="Times New Roman"/>
          <w:sz w:val="24"/>
          <w:szCs w:val="24"/>
          <w:lang w:val="en-GB"/>
        </w:rPr>
        <w:t>. Further studies are ne</w:t>
      </w:r>
      <w:r w:rsidR="005A2957">
        <w:rPr>
          <w:rFonts w:ascii="Times New Roman" w:eastAsia="Times New Roman" w:hAnsi="Times New Roman" w:cs="Times New Roman"/>
          <w:sz w:val="24"/>
          <w:szCs w:val="24"/>
          <w:lang w:val="en-GB"/>
        </w:rPr>
        <w:t xml:space="preserve">eded </w:t>
      </w:r>
      <w:r w:rsidRPr="000976AE">
        <w:rPr>
          <w:rFonts w:ascii="Times New Roman" w:eastAsia="Times New Roman" w:hAnsi="Times New Roman" w:cs="Times New Roman"/>
          <w:sz w:val="24"/>
          <w:szCs w:val="24"/>
          <w:lang w:val="en-GB"/>
        </w:rPr>
        <w:t xml:space="preserve">to investigate the processing of information </w:t>
      </w:r>
      <w:r w:rsidR="005A2957">
        <w:rPr>
          <w:rFonts w:ascii="Times New Roman" w:eastAsia="Times New Roman" w:hAnsi="Times New Roman" w:cs="Times New Roman"/>
          <w:sz w:val="24"/>
          <w:szCs w:val="24"/>
          <w:lang w:val="en-GB"/>
        </w:rPr>
        <w:t>from</w:t>
      </w:r>
      <w:r w:rsidRPr="000976AE">
        <w:rPr>
          <w:rFonts w:ascii="Times New Roman" w:eastAsia="Times New Roman" w:hAnsi="Times New Roman" w:cs="Times New Roman"/>
          <w:sz w:val="24"/>
          <w:szCs w:val="24"/>
          <w:lang w:val="en-GB"/>
        </w:rPr>
        <w:t xml:space="preserve"> successful and unsuccessful students in solving various authentic tasks with SMRs.</w:t>
      </w:r>
    </w:p>
    <w:p w14:paraId="63E4D874" w14:textId="77777777" w:rsidR="002F66D8" w:rsidRPr="000976AE" w:rsidRDefault="002F66D8" w:rsidP="00875467">
      <w:pPr>
        <w:spacing w:after="0"/>
        <w:ind w:left="567"/>
        <w:jc w:val="both"/>
        <w:rPr>
          <w:rFonts w:ascii="Times New Roman" w:eastAsia="Times New Roman" w:hAnsi="Times New Roman" w:cs="Times New Roman"/>
          <w:sz w:val="24"/>
          <w:szCs w:val="24"/>
          <w:lang w:val="en-GB"/>
        </w:rPr>
      </w:pPr>
    </w:p>
    <w:p w14:paraId="5D50D03A" w14:textId="77777777" w:rsidR="00BC3EB6" w:rsidRPr="000976AE" w:rsidRDefault="00BC4C15" w:rsidP="00875467">
      <w:pPr>
        <w:spacing w:after="0" w:line="24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b/>
          <w:sz w:val="24"/>
          <w:szCs w:val="24"/>
          <w:lang w:val="en-GB"/>
        </w:rPr>
        <w:t>Key words:</w:t>
      </w:r>
      <w:r w:rsidR="008A7E0E" w:rsidRPr="000976AE">
        <w:rPr>
          <w:rFonts w:ascii="Times New Roman" w:eastAsia="Times New Roman" w:hAnsi="Times New Roman" w:cs="Times New Roman"/>
          <w:sz w:val="24"/>
          <w:szCs w:val="24"/>
          <w:lang w:val="en-GB"/>
        </w:rPr>
        <w:t xml:space="preserve"> </w:t>
      </w:r>
    </w:p>
    <w:p w14:paraId="0051251B" w14:textId="77777777" w:rsidR="00BC3EB6" w:rsidRPr="000976AE" w:rsidRDefault="00BC3EB6" w:rsidP="00875467">
      <w:pPr>
        <w:spacing w:after="0" w:line="240" w:lineRule="auto"/>
        <w:ind w:left="567"/>
        <w:jc w:val="both"/>
        <w:rPr>
          <w:rFonts w:ascii="Times New Roman" w:eastAsia="Times New Roman" w:hAnsi="Times New Roman" w:cs="Times New Roman"/>
          <w:sz w:val="24"/>
          <w:szCs w:val="24"/>
          <w:lang w:val="en-GB"/>
        </w:rPr>
      </w:pPr>
    </w:p>
    <w:p w14:paraId="44091CBA" w14:textId="77777777" w:rsidR="00BC3EB6" w:rsidRPr="000976AE" w:rsidRDefault="008A7E0E" w:rsidP="008A7E0E">
      <w:pPr>
        <w:spacing w:after="0"/>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States of water, </w:t>
      </w:r>
      <w:r w:rsidR="00BC4C15" w:rsidRPr="000976AE">
        <w:rPr>
          <w:rFonts w:ascii="Times New Roman" w:eastAsia="Times New Roman" w:hAnsi="Times New Roman" w:cs="Times New Roman"/>
          <w:sz w:val="24"/>
          <w:szCs w:val="24"/>
          <w:lang w:val="en-GB"/>
        </w:rPr>
        <w:t xml:space="preserve">freezing of water, </w:t>
      </w:r>
      <w:r w:rsidR="009B54D8" w:rsidRPr="000976AE">
        <w:rPr>
          <w:rFonts w:ascii="Times New Roman" w:eastAsia="Times New Roman" w:hAnsi="Times New Roman" w:cs="Times New Roman"/>
          <w:sz w:val="24"/>
          <w:szCs w:val="24"/>
          <w:lang w:val="en-GB"/>
        </w:rPr>
        <w:t>authentic</w:t>
      </w:r>
      <w:r w:rsidRPr="000976AE">
        <w:rPr>
          <w:rFonts w:ascii="Times New Roman" w:eastAsia="Times New Roman" w:hAnsi="Times New Roman" w:cs="Times New Roman"/>
          <w:sz w:val="24"/>
          <w:szCs w:val="24"/>
          <w:lang w:val="en-GB"/>
        </w:rPr>
        <w:t xml:space="preserve"> tasks, </w:t>
      </w:r>
      <w:r w:rsidR="008D449E" w:rsidRPr="000976AE">
        <w:rPr>
          <w:rFonts w:ascii="Times New Roman" w:eastAsia="Times New Roman" w:hAnsi="Times New Roman" w:cs="Times New Roman"/>
          <w:sz w:val="24"/>
          <w:szCs w:val="24"/>
          <w:lang w:val="en-GB"/>
        </w:rPr>
        <w:t>3D dynamic SMR</w:t>
      </w:r>
      <w:r w:rsidRPr="000976AE">
        <w:rPr>
          <w:rFonts w:ascii="Times New Roman" w:eastAsia="Times New Roman" w:hAnsi="Times New Roman" w:cs="Times New Roman"/>
          <w:sz w:val="24"/>
          <w:szCs w:val="24"/>
          <w:lang w:val="en-GB"/>
        </w:rPr>
        <w:t>, eye tracking</w:t>
      </w:r>
      <w:r w:rsidR="008D449E" w:rsidRPr="000976AE">
        <w:rPr>
          <w:rFonts w:ascii="Times New Roman" w:eastAsia="Times New Roman" w:hAnsi="Times New Roman" w:cs="Times New Roman"/>
          <w:sz w:val="24"/>
          <w:szCs w:val="24"/>
          <w:lang w:val="en-GB"/>
        </w:rPr>
        <w:t>.</w:t>
      </w:r>
    </w:p>
    <w:p w14:paraId="2C9FF3F3" w14:textId="77777777" w:rsidR="00A70301" w:rsidRPr="000976AE" w:rsidRDefault="00A70301" w:rsidP="008A7E0E">
      <w:pPr>
        <w:spacing w:after="0"/>
        <w:ind w:left="567"/>
        <w:jc w:val="both"/>
        <w:rPr>
          <w:rFonts w:ascii="Times New Roman" w:eastAsia="Times New Roman" w:hAnsi="Times New Roman" w:cs="Times New Roman"/>
          <w:sz w:val="24"/>
          <w:szCs w:val="24"/>
          <w:lang w:val="en-GB"/>
        </w:rPr>
      </w:pPr>
    </w:p>
    <w:p w14:paraId="0F5E741E" w14:textId="77777777" w:rsidR="00A70301" w:rsidRPr="000976AE" w:rsidRDefault="00A70301" w:rsidP="008A7E0E">
      <w:pPr>
        <w:spacing w:after="0"/>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Povzetek</w:t>
      </w:r>
    </w:p>
    <w:p w14:paraId="35995746" w14:textId="77777777" w:rsidR="00A85F2F" w:rsidRPr="000976AE" w:rsidRDefault="00A85F2F" w:rsidP="00A85F2F">
      <w:pPr>
        <w:spacing w:after="0"/>
        <w:ind w:left="567"/>
        <w:jc w:val="both"/>
        <w:rPr>
          <w:rFonts w:ascii="Times New Roman" w:eastAsia="Times New Roman" w:hAnsi="Times New Roman" w:cs="Times New Roman"/>
          <w:sz w:val="24"/>
          <w:szCs w:val="24"/>
          <w:lang w:val="en-GB"/>
        </w:rPr>
      </w:pPr>
    </w:p>
    <w:p w14:paraId="56B5F0FE" w14:textId="5EA1DDC6" w:rsidR="00843AAE" w:rsidRPr="000976AE" w:rsidRDefault="00843AAE"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V članku predstavljena raziskava se ukvarja z identifikacijo razlik v utemeljitvah izbire dinamične 3D submikroskopske predstavitve (SMR) trdnega in tekočega agregatnega stanja vode ter zmrzovanja</w:t>
      </w:r>
      <w:r w:rsidR="005A2957">
        <w:rPr>
          <w:rFonts w:ascii="Times New Roman" w:eastAsia="Times New Roman" w:hAnsi="Times New Roman" w:cs="Times New Roman"/>
          <w:sz w:val="24"/>
          <w:szCs w:val="24"/>
          <w:lang w:val="en-GB"/>
        </w:rPr>
        <w:t xml:space="preserve">. Preučevane so bile tudi </w:t>
      </w:r>
      <w:r w:rsidRPr="000976AE">
        <w:rPr>
          <w:rFonts w:ascii="Times New Roman" w:eastAsia="Times New Roman" w:hAnsi="Times New Roman" w:cs="Times New Roman"/>
          <w:sz w:val="24"/>
          <w:szCs w:val="24"/>
          <w:lang w:val="en-GB"/>
        </w:rPr>
        <w:t>razlik</w:t>
      </w:r>
      <w:r w:rsidR="005A2957">
        <w:rPr>
          <w:rFonts w:ascii="Times New Roman" w:eastAsia="Times New Roman" w:hAnsi="Times New Roman" w:cs="Times New Roman"/>
          <w:sz w:val="24"/>
          <w:szCs w:val="24"/>
          <w:lang w:val="en-GB"/>
        </w:rPr>
        <w:t>e</w:t>
      </w:r>
      <w:r w:rsidRPr="000976AE">
        <w:rPr>
          <w:rFonts w:ascii="Times New Roman" w:eastAsia="Times New Roman" w:hAnsi="Times New Roman" w:cs="Times New Roman"/>
          <w:sz w:val="24"/>
          <w:szCs w:val="24"/>
          <w:lang w:val="en-GB"/>
        </w:rPr>
        <w:t xml:space="preserve"> v času trajanja fiksacij </w:t>
      </w:r>
      <w:r w:rsidR="002F66D8" w:rsidRPr="000976AE">
        <w:rPr>
          <w:rFonts w:ascii="Times New Roman" w:eastAsia="Times New Roman" w:hAnsi="Times New Roman" w:cs="Times New Roman"/>
          <w:sz w:val="24"/>
          <w:szCs w:val="24"/>
          <w:lang w:val="en-GB"/>
        </w:rPr>
        <w:t xml:space="preserve">na izbranih interesnih </w:t>
      </w:r>
      <w:r w:rsidR="005F0240" w:rsidRPr="000976AE">
        <w:rPr>
          <w:rFonts w:ascii="Times New Roman" w:eastAsia="Times New Roman" w:hAnsi="Times New Roman" w:cs="Times New Roman"/>
          <w:sz w:val="24"/>
          <w:szCs w:val="24"/>
          <w:lang w:val="en-GB"/>
        </w:rPr>
        <w:t xml:space="preserve">področjih </w:t>
      </w:r>
      <w:r w:rsidRPr="000976AE">
        <w:rPr>
          <w:rFonts w:ascii="Times New Roman" w:eastAsia="Times New Roman" w:hAnsi="Times New Roman" w:cs="Times New Roman"/>
          <w:sz w:val="24"/>
          <w:szCs w:val="24"/>
          <w:lang w:val="en-GB"/>
        </w:rPr>
        <w:t>uspešnih in neupešnih</w:t>
      </w:r>
      <w:r w:rsidR="005F0240" w:rsidRPr="000976AE">
        <w:rPr>
          <w:rFonts w:ascii="Times New Roman" w:eastAsia="Times New Roman" w:hAnsi="Times New Roman" w:cs="Times New Roman"/>
          <w:sz w:val="24"/>
          <w:szCs w:val="24"/>
          <w:lang w:val="en-GB"/>
        </w:rPr>
        <w:t xml:space="preserve"> 79</w:t>
      </w:r>
      <w:r w:rsidRPr="000976AE">
        <w:rPr>
          <w:rFonts w:ascii="Times New Roman" w:eastAsia="Times New Roman" w:hAnsi="Times New Roman" w:cs="Times New Roman"/>
          <w:sz w:val="24"/>
          <w:szCs w:val="24"/>
          <w:lang w:val="en-GB"/>
        </w:rPr>
        <w:t xml:space="preserve"> učečih se treh starostnih skupin. Podatki so bili zbrani s strukturiranim intervjujem, ki je vključeval računalniške zaslonske slike </w:t>
      </w:r>
      <w:r w:rsidR="007A7DC8" w:rsidRPr="000976AE">
        <w:rPr>
          <w:rFonts w:ascii="Times New Roman" w:eastAsia="Times New Roman" w:hAnsi="Times New Roman" w:cs="Times New Roman"/>
          <w:sz w:val="24"/>
          <w:szCs w:val="24"/>
          <w:lang w:val="en-GB"/>
        </w:rPr>
        <w:t xml:space="preserve">treh </w:t>
      </w:r>
      <w:r w:rsidR="007A7DC8" w:rsidRPr="000976AE">
        <w:rPr>
          <w:rFonts w:ascii="Times New Roman" w:eastAsia="Times New Roman" w:hAnsi="Times New Roman" w:cs="Times New Roman"/>
          <w:sz w:val="24"/>
          <w:szCs w:val="24"/>
          <w:lang w:val="en-GB"/>
        </w:rPr>
        <w:lastRenderedPageBreak/>
        <w:t xml:space="preserve">avtentičnih </w:t>
      </w:r>
      <w:r w:rsidRPr="000976AE">
        <w:rPr>
          <w:rFonts w:ascii="Times New Roman" w:eastAsia="Times New Roman" w:hAnsi="Times New Roman" w:cs="Times New Roman"/>
          <w:sz w:val="24"/>
          <w:szCs w:val="24"/>
          <w:lang w:val="en-GB"/>
        </w:rPr>
        <w:t>nalog</w:t>
      </w:r>
      <w:r w:rsidR="005A2957">
        <w:rPr>
          <w:rFonts w:ascii="Times New Roman" w:eastAsia="Times New Roman" w:hAnsi="Times New Roman" w:cs="Times New Roman"/>
          <w:sz w:val="24"/>
          <w:szCs w:val="24"/>
          <w:lang w:val="en-GB"/>
        </w:rPr>
        <w:t>. Naloga je vsebovala besedilo (problem ali vprašanje), fotografijo pojava na makroskopski ravni</w:t>
      </w:r>
      <w:r w:rsidR="003A1BA9">
        <w:rPr>
          <w:rFonts w:ascii="Times New Roman" w:eastAsia="Times New Roman" w:hAnsi="Times New Roman" w:cs="Times New Roman"/>
          <w:sz w:val="24"/>
          <w:szCs w:val="24"/>
          <w:lang w:val="en-GB"/>
        </w:rPr>
        <w:t xml:space="preserve"> in SMR pojava. Metoda očesnega sledilca je bila uporabljena za merjenje fiksacij med reševanjem </w:t>
      </w:r>
      <w:r w:rsidR="00015535">
        <w:rPr>
          <w:rFonts w:ascii="Times New Roman" w:eastAsia="Times New Roman" w:hAnsi="Times New Roman" w:cs="Times New Roman"/>
          <w:sz w:val="24"/>
          <w:szCs w:val="24"/>
          <w:lang w:val="en-GB"/>
        </w:rPr>
        <w:t xml:space="preserve">avtentičnih nalog na določenem interesnem področju. </w:t>
      </w:r>
      <w:r w:rsidRPr="000976AE">
        <w:rPr>
          <w:rFonts w:ascii="Times New Roman" w:eastAsia="Times New Roman" w:hAnsi="Times New Roman" w:cs="Times New Roman"/>
          <w:sz w:val="24"/>
          <w:szCs w:val="24"/>
          <w:lang w:val="en-GB"/>
        </w:rPr>
        <w:t xml:space="preserve">Rezultati kažejo, da so uspešni </w:t>
      </w:r>
      <w:r w:rsidR="00483367" w:rsidRPr="000976AE">
        <w:rPr>
          <w:rFonts w:ascii="Times New Roman" w:eastAsia="Times New Roman" w:hAnsi="Times New Roman" w:cs="Times New Roman"/>
          <w:sz w:val="24"/>
          <w:szCs w:val="24"/>
          <w:lang w:val="en-GB"/>
        </w:rPr>
        <w:t xml:space="preserve">posamezniki </w:t>
      </w:r>
      <w:r w:rsidR="00574BCC" w:rsidRPr="000976AE">
        <w:rPr>
          <w:rFonts w:ascii="Times New Roman" w:eastAsia="Times New Roman" w:hAnsi="Times New Roman" w:cs="Times New Roman"/>
          <w:sz w:val="24"/>
          <w:szCs w:val="24"/>
          <w:lang w:val="en-GB"/>
        </w:rPr>
        <w:t xml:space="preserve">pri </w:t>
      </w:r>
      <w:r w:rsidRPr="000976AE">
        <w:rPr>
          <w:rFonts w:ascii="Times New Roman" w:eastAsia="Times New Roman" w:hAnsi="Times New Roman" w:cs="Times New Roman"/>
          <w:sz w:val="24"/>
          <w:szCs w:val="24"/>
          <w:lang w:val="en-GB"/>
        </w:rPr>
        <w:t>utemeljitv</w:t>
      </w:r>
      <w:r w:rsidR="00574BCC" w:rsidRPr="000976AE">
        <w:rPr>
          <w:rFonts w:ascii="Times New Roman" w:eastAsia="Times New Roman" w:hAnsi="Times New Roman" w:cs="Times New Roman"/>
          <w:sz w:val="24"/>
          <w:szCs w:val="24"/>
          <w:lang w:val="en-GB"/>
        </w:rPr>
        <w:t>ah</w:t>
      </w:r>
      <w:r w:rsidRPr="000976AE">
        <w:rPr>
          <w:rFonts w:ascii="Times New Roman" w:eastAsia="Times New Roman" w:hAnsi="Times New Roman" w:cs="Times New Roman"/>
          <w:sz w:val="24"/>
          <w:szCs w:val="24"/>
          <w:lang w:val="en-GB"/>
        </w:rPr>
        <w:t xml:space="preserve"> vključevali </w:t>
      </w:r>
      <w:r w:rsidR="00E67E91" w:rsidRPr="000976AE">
        <w:rPr>
          <w:rFonts w:ascii="Times New Roman" w:eastAsia="Times New Roman" w:hAnsi="Times New Roman" w:cs="Times New Roman"/>
          <w:sz w:val="24"/>
          <w:szCs w:val="24"/>
          <w:lang w:val="en-GB"/>
        </w:rPr>
        <w:t xml:space="preserve">predvsem </w:t>
      </w:r>
      <w:r w:rsidRPr="000976AE">
        <w:rPr>
          <w:rFonts w:ascii="Times New Roman" w:eastAsia="Times New Roman" w:hAnsi="Times New Roman" w:cs="Times New Roman"/>
          <w:sz w:val="24"/>
          <w:szCs w:val="24"/>
          <w:lang w:val="en-GB"/>
        </w:rPr>
        <w:t xml:space="preserve">makroskopske in submikroskopske predstavitve izbranega pojma. </w:t>
      </w:r>
      <w:r w:rsidR="007A7DC8" w:rsidRPr="000976AE">
        <w:rPr>
          <w:rFonts w:ascii="Times New Roman" w:eastAsia="Times New Roman" w:hAnsi="Times New Roman" w:cs="Times New Roman"/>
          <w:sz w:val="24"/>
          <w:szCs w:val="24"/>
          <w:lang w:val="en-GB"/>
        </w:rPr>
        <w:t>P</w:t>
      </w:r>
      <w:r w:rsidRPr="000976AE">
        <w:rPr>
          <w:rFonts w:ascii="Times New Roman" w:eastAsia="Times New Roman" w:hAnsi="Times New Roman" w:cs="Times New Roman"/>
          <w:sz w:val="24"/>
          <w:szCs w:val="24"/>
          <w:lang w:val="en-GB"/>
        </w:rPr>
        <w:t xml:space="preserve">o vertikali izobraževanja narašča uspešnost izbire in pravilnost utemeljitve </w:t>
      </w:r>
      <w:r w:rsidR="007A7DC8" w:rsidRPr="000976AE">
        <w:rPr>
          <w:rFonts w:ascii="Times New Roman" w:eastAsia="Times New Roman" w:hAnsi="Times New Roman" w:cs="Times New Roman"/>
          <w:sz w:val="24"/>
          <w:szCs w:val="24"/>
          <w:lang w:val="en-GB"/>
        </w:rPr>
        <w:t>prevladujoče</w:t>
      </w:r>
      <w:r w:rsidRPr="000976AE">
        <w:rPr>
          <w:rFonts w:ascii="Times New Roman" w:eastAsia="Times New Roman" w:hAnsi="Times New Roman" w:cs="Times New Roman"/>
          <w:sz w:val="24"/>
          <w:szCs w:val="24"/>
          <w:lang w:val="en-GB"/>
        </w:rPr>
        <w:t xml:space="preserve"> na submikroskopski ravni.</w:t>
      </w:r>
      <w:r w:rsidR="007A7DC8" w:rsidRPr="000976AE">
        <w:rPr>
          <w:rFonts w:ascii="Times New Roman" w:eastAsia="Times New Roman" w:hAnsi="Times New Roman" w:cs="Times New Roman"/>
          <w:sz w:val="24"/>
          <w:szCs w:val="24"/>
          <w:lang w:val="en-GB"/>
        </w:rPr>
        <w:t xml:space="preserve"> </w:t>
      </w:r>
      <w:r w:rsidR="007A7DC8" w:rsidRPr="00E849F6">
        <w:rPr>
          <w:rFonts w:ascii="Times New Roman" w:eastAsia="Times New Roman" w:hAnsi="Times New Roman" w:cs="Times New Roman"/>
          <w:sz w:val="24"/>
          <w:szCs w:val="24"/>
          <w:lang w:val="en-GB"/>
        </w:rPr>
        <w:t>Med uspešnimi in neuspešnimi uče</w:t>
      </w:r>
      <w:r w:rsidR="005F0240" w:rsidRPr="00E849F6">
        <w:rPr>
          <w:rFonts w:ascii="Times New Roman" w:eastAsia="Times New Roman" w:hAnsi="Times New Roman" w:cs="Times New Roman"/>
          <w:sz w:val="24"/>
          <w:szCs w:val="24"/>
          <w:lang w:val="en-GB"/>
        </w:rPr>
        <w:t>čimi se</w:t>
      </w:r>
      <w:r w:rsidR="007A7DC8" w:rsidRPr="00E849F6">
        <w:rPr>
          <w:rFonts w:ascii="Times New Roman" w:eastAsia="Times New Roman" w:hAnsi="Times New Roman" w:cs="Times New Roman"/>
          <w:sz w:val="24"/>
          <w:szCs w:val="24"/>
          <w:lang w:val="en-GB"/>
        </w:rPr>
        <w:t xml:space="preserve"> </w:t>
      </w:r>
      <w:r w:rsidR="0049251D" w:rsidRPr="00E849F6">
        <w:rPr>
          <w:rFonts w:ascii="Times New Roman" w:eastAsia="Times New Roman" w:hAnsi="Times New Roman" w:cs="Times New Roman"/>
          <w:sz w:val="24"/>
          <w:szCs w:val="24"/>
          <w:lang w:val="en-GB"/>
        </w:rPr>
        <w:t xml:space="preserve">iste starostne skupine, </w:t>
      </w:r>
      <w:r w:rsidR="0049251D" w:rsidRPr="002F42C0">
        <w:rPr>
          <w:rFonts w:ascii="Times New Roman" w:eastAsia="Times New Roman" w:hAnsi="Times New Roman" w:cs="Times New Roman"/>
          <w:sz w:val="24"/>
          <w:szCs w:val="24"/>
          <w:lang w:val="en-GB"/>
        </w:rPr>
        <w:t>se</w:t>
      </w:r>
      <w:r w:rsidR="002F42C0" w:rsidRPr="002F42C0">
        <w:rPr>
          <w:rFonts w:ascii="Times New Roman" w:eastAsia="Times New Roman" w:hAnsi="Times New Roman" w:cs="Times New Roman"/>
          <w:sz w:val="24"/>
          <w:szCs w:val="24"/>
          <w:lang w:val="en-GB"/>
        </w:rPr>
        <w:t xml:space="preserve"> po večini</w:t>
      </w:r>
      <w:r w:rsidR="0049251D" w:rsidRPr="002F42C0">
        <w:rPr>
          <w:rFonts w:ascii="Times New Roman" w:eastAsia="Times New Roman" w:hAnsi="Times New Roman" w:cs="Times New Roman"/>
          <w:sz w:val="24"/>
          <w:szCs w:val="24"/>
          <w:lang w:val="en-GB"/>
        </w:rPr>
        <w:t xml:space="preserve"> </w:t>
      </w:r>
      <w:r w:rsidR="002F42C0" w:rsidRPr="002F42C0">
        <w:rPr>
          <w:rFonts w:ascii="Times New Roman" w:eastAsia="Times New Roman" w:hAnsi="Times New Roman" w:cs="Times New Roman"/>
          <w:sz w:val="24"/>
          <w:szCs w:val="24"/>
          <w:lang w:val="en-GB"/>
        </w:rPr>
        <w:t xml:space="preserve">ne </w:t>
      </w:r>
      <w:r w:rsidR="0049251D" w:rsidRPr="002F42C0">
        <w:rPr>
          <w:rFonts w:ascii="Times New Roman" w:eastAsia="Times New Roman" w:hAnsi="Times New Roman" w:cs="Times New Roman"/>
          <w:sz w:val="24"/>
          <w:szCs w:val="24"/>
          <w:lang w:val="en-GB"/>
        </w:rPr>
        <w:t>pojavijo</w:t>
      </w:r>
      <w:r w:rsidR="007A7DC8" w:rsidRPr="00E849F6">
        <w:rPr>
          <w:rFonts w:ascii="Times New Roman" w:eastAsia="Times New Roman" w:hAnsi="Times New Roman" w:cs="Times New Roman"/>
          <w:sz w:val="24"/>
          <w:szCs w:val="24"/>
          <w:lang w:val="en-GB"/>
        </w:rPr>
        <w:t xml:space="preserve"> razlike v času trajanja fiksacij na izbran</w:t>
      </w:r>
      <w:r w:rsidR="00E849F6" w:rsidRPr="00E849F6">
        <w:rPr>
          <w:rFonts w:ascii="Times New Roman" w:eastAsia="Times New Roman" w:hAnsi="Times New Roman" w:cs="Times New Roman"/>
          <w:sz w:val="24"/>
          <w:szCs w:val="24"/>
          <w:lang w:val="en-GB"/>
        </w:rPr>
        <w:t>em interesnem področju (pravilni</w:t>
      </w:r>
      <w:r w:rsidR="007A7DC8" w:rsidRPr="00E849F6">
        <w:rPr>
          <w:rFonts w:ascii="Times New Roman" w:eastAsia="Times New Roman" w:hAnsi="Times New Roman" w:cs="Times New Roman"/>
          <w:sz w:val="24"/>
          <w:szCs w:val="24"/>
          <w:lang w:val="en-GB"/>
        </w:rPr>
        <w:t xml:space="preserve"> SMR).</w:t>
      </w:r>
      <w:r w:rsidRPr="000976AE">
        <w:rPr>
          <w:rFonts w:ascii="Times New Roman" w:eastAsia="Times New Roman" w:hAnsi="Times New Roman" w:cs="Times New Roman"/>
          <w:sz w:val="24"/>
          <w:szCs w:val="24"/>
          <w:lang w:val="en-GB"/>
        </w:rPr>
        <w:t xml:space="preserve"> Potrebne so nadaljnje</w:t>
      </w:r>
      <w:r w:rsidR="007A7DC8" w:rsidRPr="000976AE">
        <w:rPr>
          <w:rFonts w:ascii="Times New Roman" w:eastAsia="Times New Roman" w:hAnsi="Times New Roman" w:cs="Times New Roman"/>
          <w:sz w:val="24"/>
          <w:szCs w:val="24"/>
          <w:lang w:val="en-GB"/>
        </w:rPr>
        <w:t xml:space="preserve"> raziskave, </w:t>
      </w:r>
      <w:r w:rsidRPr="000976AE">
        <w:rPr>
          <w:rFonts w:ascii="Times New Roman" w:eastAsia="Times New Roman" w:hAnsi="Times New Roman" w:cs="Times New Roman"/>
          <w:sz w:val="24"/>
          <w:szCs w:val="24"/>
          <w:lang w:val="en-GB"/>
        </w:rPr>
        <w:t>s katerimi bo preučeno procesiranje informacij uspešnih in neuspešnih učečih</w:t>
      </w:r>
      <w:r w:rsidR="007A7DC8" w:rsidRPr="000976AE">
        <w:rPr>
          <w:rFonts w:ascii="Times New Roman" w:eastAsia="Times New Roman" w:hAnsi="Times New Roman" w:cs="Times New Roman"/>
          <w:sz w:val="24"/>
          <w:szCs w:val="24"/>
          <w:lang w:val="en-GB"/>
        </w:rPr>
        <w:t xml:space="preserve"> se</w:t>
      </w:r>
      <w:r w:rsidR="005F0240" w:rsidRPr="000976AE">
        <w:rPr>
          <w:rFonts w:ascii="Times New Roman" w:eastAsia="Times New Roman" w:hAnsi="Times New Roman" w:cs="Times New Roman"/>
          <w:sz w:val="24"/>
          <w:szCs w:val="24"/>
          <w:lang w:val="en-GB"/>
        </w:rPr>
        <w:t>,</w:t>
      </w:r>
      <w:r w:rsidRPr="000976AE">
        <w:rPr>
          <w:rFonts w:ascii="Times New Roman" w:eastAsia="Times New Roman" w:hAnsi="Times New Roman" w:cs="Times New Roman"/>
          <w:sz w:val="24"/>
          <w:szCs w:val="24"/>
          <w:lang w:val="en-GB"/>
        </w:rPr>
        <w:t xml:space="preserve"> pri reševanju različnih</w:t>
      </w:r>
      <w:r w:rsidR="007A7DC8" w:rsidRPr="000976AE">
        <w:rPr>
          <w:rFonts w:ascii="Times New Roman" w:eastAsia="Times New Roman" w:hAnsi="Times New Roman" w:cs="Times New Roman"/>
          <w:sz w:val="24"/>
          <w:szCs w:val="24"/>
          <w:lang w:val="en-GB"/>
        </w:rPr>
        <w:t xml:space="preserve"> avtentičnih nalog </w:t>
      </w:r>
      <w:r w:rsidRPr="000976AE">
        <w:rPr>
          <w:rFonts w:ascii="Times New Roman" w:eastAsia="Times New Roman" w:hAnsi="Times New Roman" w:cs="Times New Roman"/>
          <w:sz w:val="24"/>
          <w:szCs w:val="24"/>
          <w:lang w:val="en-GB"/>
        </w:rPr>
        <w:t xml:space="preserve">s SMR. </w:t>
      </w:r>
    </w:p>
    <w:p w14:paraId="1CEB34F0" w14:textId="77777777" w:rsidR="00A85F2F" w:rsidRPr="000976AE" w:rsidRDefault="00A85F2F" w:rsidP="00843AAE">
      <w:pPr>
        <w:spacing w:after="0"/>
        <w:jc w:val="both"/>
        <w:rPr>
          <w:rFonts w:ascii="Times New Roman" w:eastAsia="Times New Roman" w:hAnsi="Times New Roman" w:cs="Times New Roman"/>
          <w:sz w:val="24"/>
          <w:szCs w:val="24"/>
          <w:lang w:val="en-GB"/>
        </w:rPr>
      </w:pPr>
    </w:p>
    <w:p w14:paraId="065AADEA" w14:textId="77777777" w:rsidR="00A70301" w:rsidRPr="000976AE" w:rsidRDefault="00A70301" w:rsidP="008A7E0E">
      <w:pPr>
        <w:spacing w:after="0"/>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Ključne besede:</w:t>
      </w:r>
    </w:p>
    <w:p w14:paraId="5FCE8B80" w14:textId="77777777" w:rsidR="00314F24" w:rsidRPr="000976AE" w:rsidRDefault="00314F24" w:rsidP="008A7E0E">
      <w:pPr>
        <w:spacing w:after="0"/>
        <w:ind w:left="567"/>
        <w:jc w:val="both"/>
        <w:rPr>
          <w:rFonts w:ascii="Times New Roman" w:eastAsia="Times New Roman" w:hAnsi="Times New Roman" w:cs="Times New Roman"/>
          <w:b/>
          <w:sz w:val="24"/>
          <w:szCs w:val="24"/>
          <w:lang w:val="en-GB"/>
        </w:rPr>
      </w:pPr>
    </w:p>
    <w:p w14:paraId="11CA8EC3" w14:textId="77777777" w:rsidR="00314F24" w:rsidRPr="000976AE" w:rsidRDefault="00314F24" w:rsidP="008A7E0E">
      <w:pPr>
        <w:spacing w:after="0"/>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Agregatna stanja vode, zmrzovanje, avtentične naloge, dinamične 3D </w:t>
      </w:r>
      <w:r w:rsidR="005F0240" w:rsidRPr="000976AE">
        <w:rPr>
          <w:rFonts w:ascii="Times New Roman" w:eastAsia="Times New Roman" w:hAnsi="Times New Roman" w:cs="Times New Roman"/>
          <w:sz w:val="24"/>
          <w:szCs w:val="24"/>
          <w:lang w:val="en-GB"/>
        </w:rPr>
        <w:t>SMR</w:t>
      </w:r>
      <w:r w:rsidRPr="000976AE">
        <w:rPr>
          <w:rFonts w:ascii="Times New Roman" w:eastAsia="Times New Roman" w:hAnsi="Times New Roman" w:cs="Times New Roman"/>
          <w:sz w:val="24"/>
          <w:szCs w:val="24"/>
          <w:lang w:val="en-GB"/>
        </w:rPr>
        <w:t>, očesni sledilec</w:t>
      </w:r>
      <w:r w:rsidR="005F0240" w:rsidRPr="000976AE">
        <w:rPr>
          <w:rFonts w:ascii="Times New Roman" w:eastAsia="Times New Roman" w:hAnsi="Times New Roman" w:cs="Times New Roman"/>
          <w:sz w:val="24"/>
          <w:szCs w:val="24"/>
          <w:lang w:val="en-GB"/>
        </w:rPr>
        <w:t>.</w:t>
      </w:r>
    </w:p>
    <w:p w14:paraId="22D3797A" w14:textId="77777777" w:rsidR="00BC3EB6" w:rsidRPr="000976AE" w:rsidRDefault="00BC3EB6" w:rsidP="000901D8">
      <w:pPr>
        <w:spacing w:after="0" w:line="240" w:lineRule="auto"/>
        <w:ind w:left="426"/>
        <w:jc w:val="both"/>
        <w:rPr>
          <w:rFonts w:ascii="Times New Roman" w:eastAsia="Times New Roman" w:hAnsi="Times New Roman" w:cs="Times New Roman"/>
          <w:sz w:val="24"/>
          <w:szCs w:val="24"/>
          <w:highlight w:val="yellow"/>
          <w:lang w:val="en-GB"/>
        </w:rPr>
      </w:pPr>
    </w:p>
    <w:p w14:paraId="25E7FE5C" w14:textId="77777777" w:rsidR="00BC3EB6" w:rsidRPr="000976AE" w:rsidRDefault="00BC4C15" w:rsidP="008A7E0E">
      <w:pPr>
        <w:keepNext/>
        <w:keepLines/>
        <w:pBdr>
          <w:top w:val="nil"/>
          <w:left w:val="nil"/>
          <w:bottom w:val="nil"/>
          <w:right w:val="nil"/>
          <w:between w:val="nil"/>
        </w:pBd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INTRODUCTION</w:t>
      </w:r>
    </w:p>
    <w:p w14:paraId="5015DC5F" w14:textId="77777777" w:rsidR="00BC3EB6" w:rsidRPr="000976AE" w:rsidRDefault="00BC3EB6" w:rsidP="008A7E0E">
      <w:pPr>
        <w:spacing w:after="0" w:line="240" w:lineRule="auto"/>
        <w:ind w:left="567"/>
        <w:jc w:val="both"/>
        <w:rPr>
          <w:rFonts w:ascii="Times New Roman" w:eastAsia="Times New Roman" w:hAnsi="Times New Roman" w:cs="Times New Roman"/>
          <w:b/>
          <w:sz w:val="24"/>
          <w:szCs w:val="24"/>
          <w:lang w:val="en-GB"/>
        </w:rPr>
      </w:pPr>
    </w:p>
    <w:p w14:paraId="71B41741" w14:textId="77777777" w:rsidR="00DC6926" w:rsidRPr="000976AE" w:rsidRDefault="00050E9D"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Most of the chemical concepts are comprehended as abstract </w:t>
      </w:r>
      <w:r w:rsidR="00610C61" w:rsidRPr="000976AE">
        <w:rPr>
          <w:rFonts w:ascii="Times New Roman" w:eastAsia="Times New Roman" w:hAnsi="Times New Roman" w:cs="Times New Roman"/>
          <w:color w:val="000000"/>
          <w:sz w:val="24"/>
          <w:lang w:val="en-GB"/>
        </w:rPr>
        <w:t>for teaching and learning because</w:t>
      </w:r>
      <w:r w:rsidRPr="000976AE">
        <w:rPr>
          <w:rFonts w:ascii="Times New Roman" w:eastAsia="Times New Roman" w:hAnsi="Times New Roman" w:cs="Times New Roman"/>
          <w:color w:val="000000"/>
          <w:sz w:val="24"/>
          <w:lang w:val="en-GB"/>
        </w:rPr>
        <w:t xml:space="preserve"> they can be represented </w:t>
      </w:r>
      <w:r w:rsidR="00610C61" w:rsidRPr="000976AE">
        <w:rPr>
          <w:rFonts w:ascii="Times New Roman" w:eastAsia="Times New Roman" w:hAnsi="Times New Roman" w:cs="Times New Roman"/>
          <w:color w:val="000000"/>
          <w:sz w:val="24"/>
          <w:lang w:val="en-GB"/>
        </w:rPr>
        <w:t>on</w:t>
      </w:r>
      <w:r w:rsidRPr="000976AE">
        <w:rPr>
          <w:rFonts w:ascii="Times New Roman" w:eastAsia="Times New Roman" w:hAnsi="Times New Roman" w:cs="Times New Roman"/>
          <w:color w:val="000000"/>
          <w:sz w:val="24"/>
          <w:lang w:val="en-GB"/>
        </w:rPr>
        <w:t xml:space="preserve"> three different levels of representation, </w:t>
      </w:r>
      <w:r w:rsidR="00610C61" w:rsidRPr="000976AE">
        <w:rPr>
          <w:rFonts w:ascii="Times New Roman" w:eastAsia="Times New Roman" w:hAnsi="Times New Roman" w:cs="Times New Roman"/>
          <w:color w:val="000000"/>
          <w:sz w:val="24"/>
          <w:lang w:val="en-GB"/>
        </w:rPr>
        <w:t xml:space="preserve">namely </w:t>
      </w:r>
      <w:r w:rsidRPr="000976AE">
        <w:rPr>
          <w:rFonts w:ascii="Times New Roman" w:eastAsia="Times New Roman" w:hAnsi="Times New Roman" w:cs="Times New Roman"/>
          <w:color w:val="000000"/>
          <w:sz w:val="24"/>
          <w:lang w:val="en-GB"/>
        </w:rPr>
        <w:t xml:space="preserve">macroscopic, submicroscopic and symbolic. </w:t>
      </w:r>
      <w:r w:rsidR="00547777" w:rsidRPr="000976AE">
        <w:rPr>
          <w:rFonts w:ascii="Times New Roman" w:eastAsia="Times New Roman" w:hAnsi="Times New Roman" w:cs="Times New Roman"/>
          <w:color w:val="000000"/>
          <w:sz w:val="24"/>
          <w:lang w:val="en-GB"/>
        </w:rPr>
        <w:t>T</w:t>
      </w:r>
      <w:r w:rsidR="00DC6926" w:rsidRPr="000976AE">
        <w:rPr>
          <w:rFonts w:ascii="Times New Roman" w:eastAsia="Times New Roman" w:hAnsi="Times New Roman" w:cs="Times New Roman"/>
          <w:color w:val="000000"/>
          <w:sz w:val="24"/>
          <w:lang w:val="en-GB"/>
        </w:rPr>
        <w:t xml:space="preserve">eaching and learning of chemical concepts </w:t>
      </w:r>
      <w:r w:rsidR="00547777" w:rsidRPr="000976AE">
        <w:rPr>
          <w:rFonts w:ascii="Times New Roman" w:eastAsia="Times New Roman" w:hAnsi="Times New Roman" w:cs="Times New Roman"/>
          <w:color w:val="000000"/>
          <w:sz w:val="24"/>
          <w:lang w:val="en-GB"/>
        </w:rPr>
        <w:t xml:space="preserve">can </w:t>
      </w:r>
      <w:r w:rsidR="00197693" w:rsidRPr="000976AE">
        <w:rPr>
          <w:rFonts w:ascii="Times New Roman" w:eastAsia="Times New Roman" w:hAnsi="Times New Roman" w:cs="Times New Roman"/>
          <w:color w:val="000000"/>
          <w:sz w:val="24"/>
          <w:lang w:val="en-GB"/>
        </w:rPr>
        <w:t>b</w:t>
      </w:r>
      <w:r w:rsidR="00DC6926" w:rsidRPr="000976AE">
        <w:rPr>
          <w:rFonts w:ascii="Times New Roman" w:eastAsia="Times New Roman" w:hAnsi="Times New Roman" w:cs="Times New Roman"/>
          <w:color w:val="000000"/>
          <w:sz w:val="24"/>
          <w:lang w:val="en-GB"/>
        </w:rPr>
        <w:t xml:space="preserve">e </w:t>
      </w:r>
      <w:r w:rsidR="00547777" w:rsidRPr="000976AE">
        <w:rPr>
          <w:rFonts w:ascii="Times New Roman" w:eastAsia="Times New Roman" w:hAnsi="Times New Roman" w:cs="Times New Roman"/>
          <w:color w:val="000000"/>
          <w:sz w:val="24"/>
          <w:lang w:val="en-GB"/>
        </w:rPr>
        <w:t>facilitated</w:t>
      </w:r>
      <w:r w:rsidR="00DC6926" w:rsidRPr="000976AE">
        <w:rPr>
          <w:rFonts w:ascii="Times New Roman" w:eastAsia="Times New Roman" w:hAnsi="Times New Roman" w:cs="Times New Roman"/>
          <w:color w:val="000000"/>
          <w:sz w:val="24"/>
          <w:lang w:val="en-GB"/>
        </w:rPr>
        <w:t xml:space="preserve"> by context</w:t>
      </w:r>
      <w:r w:rsidR="00197693" w:rsidRPr="000976AE">
        <w:rPr>
          <w:rFonts w:ascii="Times New Roman" w:eastAsia="Times New Roman" w:hAnsi="Times New Roman" w:cs="Times New Roman"/>
          <w:color w:val="000000"/>
          <w:sz w:val="24"/>
          <w:lang w:val="en-GB"/>
        </w:rPr>
        <w:t>-</w:t>
      </w:r>
      <w:r w:rsidR="00DC6926" w:rsidRPr="000976AE">
        <w:rPr>
          <w:rFonts w:ascii="Times New Roman" w:eastAsia="Times New Roman" w:hAnsi="Times New Roman" w:cs="Times New Roman"/>
          <w:color w:val="000000"/>
          <w:sz w:val="24"/>
          <w:lang w:val="en-GB"/>
        </w:rPr>
        <w:t xml:space="preserve">based chemistry approaches that usually start </w:t>
      </w:r>
      <w:r w:rsidR="00547777" w:rsidRPr="000976AE">
        <w:rPr>
          <w:rFonts w:ascii="Times New Roman" w:eastAsia="Times New Roman" w:hAnsi="Times New Roman" w:cs="Times New Roman"/>
          <w:color w:val="000000"/>
          <w:sz w:val="24"/>
          <w:lang w:val="en-GB"/>
        </w:rPr>
        <w:t>from</w:t>
      </w:r>
      <w:r w:rsidR="00DC6926" w:rsidRPr="000976AE">
        <w:rPr>
          <w:rFonts w:ascii="Times New Roman" w:eastAsia="Times New Roman" w:hAnsi="Times New Roman" w:cs="Times New Roman"/>
          <w:color w:val="000000"/>
          <w:sz w:val="24"/>
          <w:lang w:val="en-GB"/>
        </w:rPr>
        <w:t xml:space="preserve"> con</w:t>
      </w:r>
      <w:r w:rsidR="00547777" w:rsidRPr="000976AE">
        <w:rPr>
          <w:rFonts w:ascii="Times New Roman" w:eastAsia="Times New Roman" w:hAnsi="Times New Roman" w:cs="Times New Roman"/>
          <w:color w:val="000000"/>
          <w:sz w:val="24"/>
          <w:lang w:val="en-GB"/>
        </w:rPr>
        <w:t>texts (topics, questions) that</w:t>
      </w:r>
      <w:r w:rsidR="00DC6926" w:rsidRPr="000976AE">
        <w:rPr>
          <w:rFonts w:ascii="Times New Roman" w:eastAsia="Times New Roman" w:hAnsi="Times New Roman" w:cs="Times New Roman"/>
          <w:color w:val="000000"/>
          <w:sz w:val="24"/>
          <w:lang w:val="en-GB"/>
        </w:rPr>
        <w:t xml:space="preserve"> are close to the students' </w:t>
      </w:r>
      <w:r w:rsidR="00547777" w:rsidRPr="000976AE">
        <w:rPr>
          <w:rFonts w:ascii="Times New Roman" w:eastAsia="Times New Roman" w:hAnsi="Times New Roman" w:cs="Times New Roman"/>
          <w:color w:val="000000"/>
          <w:sz w:val="24"/>
          <w:lang w:val="en-GB"/>
        </w:rPr>
        <w:t>everyday li</w:t>
      </w:r>
      <w:r w:rsidR="00DC6926" w:rsidRPr="000976AE">
        <w:rPr>
          <w:rFonts w:ascii="Times New Roman" w:eastAsia="Times New Roman" w:hAnsi="Times New Roman" w:cs="Times New Roman"/>
          <w:color w:val="000000"/>
          <w:sz w:val="24"/>
          <w:lang w:val="en-GB"/>
        </w:rPr>
        <w:t>fe</w:t>
      </w:r>
      <w:r w:rsidR="004100ED" w:rsidRPr="000976AE">
        <w:rPr>
          <w:rFonts w:ascii="Times New Roman" w:eastAsia="Times New Roman" w:hAnsi="Times New Roman" w:cs="Times New Roman"/>
          <w:color w:val="000000"/>
          <w:sz w:val="24"/>
          <w:lang w:val="en-GB"/>
        </w:rPr>
        <w:t xml:space="preserve"> (authentic context)</w:t>
      </w:r>
      <w:r w:rsidR="00197693" w:rsidRPr="000976AE">
        <w:rPr>
          <w:rFonts w:ascii="Times New Roman" w:eastAsia="Times New Roman" w:hAnsi="Times New Roman" w:cs="Times New Roman"/>
          <w:color w:val="000000"/>
          <w:sz w:val="24"/>
          <w:lang w:val="en-GB"/>
        </w:rPr>
        <w:t xml:space="preserve">. </w:t>
      </w:r>
      <w:r w:rsidR="000217BA" w:rsidRPr="000976AE">
        <w:rPr>
          <w:rFonts w:ascii="Times New Roman" w:eastAsia="Times New Roman" w:hAnsi="Times New Roman" w:cs="Times New Roman"/>
          <w:color w:val="000000"/>
          <w:sz w:val="24"/>
          <w:lang w:val="en-GB"/>
        </w:rPr>
        <w:t xml:space="preserve">These approaches </w:t>
      </w:r>
      <w:r w:rsidR="00547777" w:rsidRPr="000976AE">
        <w:rPr>
          <w:rFonts w:ascii="Times New Roman" w:eastAsia="Times New Roman" w:hAnsi="Times New Roman" w:cs="Times New Roman"/>
          <w:color w:val="000000"/>
          <w:sz w:val="24"/>
          <w:lang w:val="en-GB"/>
        </w:rPr>
        <w:t>increase</w:t>
      </w:r>
      <w:r w:rsidR="00DC6926" w:rsidRPr="000976AE">
        <w:rPr>
          <w:rFonts w:ascii="Times New Roman" w:eastAsia="Times New Roman" w:hAnsi="Times New Roman" w:cs="Times New Roman"/>
          <w:color w:val="000000"/>
          <w:sz w:val="24"/>
          <w:lang w:val="en-GB"/>
        </w:rPr>
        <w:t xml:space="preserve"> students' interest, activat</w:t>
      </w:r>
      <w:r w:rsidR="00547777" w:rsidRPr="000976AE">
        <w:rPr>
          <w:rFonts w:ascii="Times New Roman" w:eastAsia="Times New Roman" w:hAnsi="Times New Roman" w:cs="Times New Roman"/>
          <w:color w:val="000000"/>
          <w:sz w:val="24"/>
          <w:lang w:val="en-GB"/>
        </w:rPr>
        <w:t>e</w:t>
      </w:r>
      <w:r w:rsidR="00DC6926" w:rsidRPr="000976AE">
        <w:rPr>
          <w:rFonts w:ascii="Times New Roman" w:eastAsia="Times New Roman" w:hAnsi="Times New Roman" w:cs="Times New Roman"/>
          <w:color w:val="000000"/>
          <w:sz w:val="24"/>
          <w:lang w:val="en-GB"/>
        </w:rPr>
        <w:t xml:space="preserve"> their pre-knowledge </w:t>
      </w:r>
      <w:r w:rsidR="00547777" w:rsidRPr="000976AE">
        <w:rPr>
          <w:rFonts w:ascii="Times New Roman" w:eastAsia="Times New Roman" w:hAnsi="Times New Roman" w:cs="Times New Roman"/>
          <w:color w:val="000000"/>
          <w:sz w:val="24"/>
          <w:lang w:val="en-GB"/>
        </w:rPr>
        <w:t>on</w:t>
      </w:r>
      <w:r w:rsidR="00DC6926" w:rsidRPr="000976AE">
        <w:rPr>
          <w:rFonts w:ascii="Times New Roman" w:eastAsia="Times New Roman" w:hAnsi="Times New Roman" w:cs="Times New Roman"/>
          <w:color w:val="000000"/>
          <w:sz w:val="24"/>
          <w:lang w:val="en-GB"/>
        </w:rPr>
        <w:t xml:space="preserve"> certain topic</w:t>
      </w:r>
      <w:r w:rsidR="00547777" w:rsidRPr="000976AE">
        <w:rPr>
          <w:rFonts w:ascii="Times New Roman" w:eastAsia="Times New Roman" w:hAnsi="Times New Roman" w:cs="Times New Roman"/>
          <w:color w:val="000000"/>
          <w:sz w:val="24"/>
          <w:lang w:val="en-GB"/>
        </w:rPr>
        <w:t>s</w:t>
      </w:r>
      <w:r w:rsidR="00DC6926" w:rsidRPr="000976AE">
        <w:rPr>
          <w:rFonts w:ascii="Times New Roman" w:eastAsia="Times New Roman" w:hAnsi="Times New Roman" w:cs="Times New Roman"/>
          <w:color w:val="000000"/>
          <w:sz w:val="24"/>
          <w:lang w:val="en-GB"/>
        </w:rPr>
        <w:t xml:space="preserve"> and offer situations </w:t>
      </w:r>
      <w:r w:rsidR="00547777" w:rsidRPr="000976AE">
        <w:rPr>
          <w:rFonts w:ascii="Times New Roman" w:eastAsia="Times New Roman" w:hAnsi="Times New Roman" w:cs="Times New Roman"/>
          <w:color w:val="000000"/>
          <w:sz w:val="24"/>
          <w:lang w:val="en-GB"/>
        </w:rPr>
        <w:t xml:space="preserve">in which </w:t>
      </w:r>
      <w:r w:rsidR="00DC6926" w:rsidRPr="000976AE">
        <w:rPr>
          <w:rFonts w:ascii="Times New Roman" w:eastAsia="Times New Roman" w:hAnsi="Times New Roman" w:cs="Times New Roman"/>
          <w:color w:val="000000"/>
          <w:sz w:val="24"/>
          <w:lang w:val="en-GB"/>
        </w:rPr>
        <w:t xml:space="preserve">newly developed knowledge </w:t>
      </w:r>
      <w:r w:rsidR="00547777" w:rsidRPr="000976AE">
        <w:rPr>
          <w:rFonts w:ascii="Times New Roman" w:eastAsia="Times New Roman" w:hAnsi="Times New Roman" w:cs="Times New Roman"/>
          <w:color w:val="000000"/>
          <w:sz w:val="24"/>
          <w:lang w:val="en-GB"/>
        </w:rPr>
        <w:t xml:space="preserve">can be applied and linked </w:t>
      </w:r>
      <w:r w:rsidR="00DC6926" w:rsidRPr="000976AE">
        <w:rPr>
          <w:rFonts w:ascii="Times New Roman" w:eastAsia="Times New Roman" w:hAnsi="Times New Roman" w:cs="Times New Roman"/>
          <w:color w:val="000000"/>
          <w:sz w:val="24"/>
          <w:lang w:val="en-GB"/>
        </w:rPr>
        <w:t>to basic concepts.</w:t>
      </w:r>
      <w:r w:rsidR="003B6827" w:rsidRPr="000976AE">
        <w:rPr>
          <w:rFonts w:ascii="Times New Roman" w:eastAsia="Times New Roman" w:hAnsi="Times New Roman" w:cs="Times New Roman"/>
          <w:sz w:val="24"/>
          <w:vertAlign w:val="superscript"/>
          <w:lang w:val="en-GB"/>
        </w:rPr>
        <w:t>1</w:t>
      </w:r>
      <w:r w:rsidR="00DC6926" w:rsidRPr="000976AE">
        <w:rPr>
          <w:rFonts w:ascii="Times New Roman" w:eastAsia="Times New Roman" w:hAnsi="Times New Roman" w:cs="Times New Roman"/>
          <w:color w:val="7030A0"/>
          <w:sz w:val="28"/>
          <w:szCs w:val="24"/>
          <w:lang w:val="en-GB"/>
        </w:rPr>
        <w:t xml:space="preserve"> </w:t>
      </w:r>
      <w:r w:rsidR="00DC6926" w:rsidRPr="000976AE">
        <w:rPr>
          <w:rFonts w:ascii="Times New Roman" w:eastAsia="Times New Roman" w:hAnsi="Times New Roman" w:cs="Times New Roman"/>
          <w:color w:val="000000"/>
          <w:sz w:val="24"/>
          <w:lang w:val="en-GB"/>
        </w:rPr>
        <w:t xml:space="preserve">Several authors </w:t>
      </w:r>
      <w:r w:rsidR="00547777" w:rsidRPr="000976AE">
        <w:rPr>
          <w:rFonts w:ascii="Times New Roman" w:eastAsia="Times New Roman" w:hAnsi="Times New Roman" w:cs="Times New Roman"/>
          <w:color w:val="000000"/>
          <w:sz w:val="24"/>
          <w:lang w:val="en-GB"/>
        </w:rPr>
        <w:t>have taken</w:t>
      </w:r>
      <w:r w:rsidR="00AE0E25" w:rsidRPr="000976AE">
        <w:rPr>
          <w:rFonts w:ascii="Times New Roman" w:eastAsia="Times New Roman" w:hAnsi="Times New Roman" w:cs="Times New Roman"/>
          <w:color w:val="000000"/>
          <w:sz w:val="24"/>
          <w:lang w:val="en-GB"/>
        </w:rPr>
        <w:t xml:space="preserve"> </w:t>
      </w:r>
      <w:r w:rsidR="00DC6926" w:rsidRPr="000976AE">
        <w:rPr>
          <w:rFonts w:ascii="Times New Roman" w:eastAsia="Times New Roman" w:hAnsi="Times New Roman" w:cs="Times New Roman"/>
          <w:color w:val="000000"/>
          <w:sz w:val="24"/>
          <w:lang w:val="en-GB"/>
        </w:rPr>
        <w:t xml:space="preserve">this into </w:t>
      </w:r>
      <w:r w:rsidR="00547777" w:rsidRPr="000976AE">
        <w:rPr>
          <w:rFonts w:ascii="Times New Roman" w:eastAsia="Times New Roman" w:hAnsi="Times New Roman" w:cs="Times New Roman"/>
          <w:color w:val="000000"/>
          <w:sz w:val="24"/>
          <w:lang w:val="en-GB"/>
        </w:rPr>
        <w:t>account when</w:t>
      </w:r>
      <w:r w:rsidR="00DC6926" w:rsidRPr="000976AE">
        <w:rPr>
          <w:rFonts w:ascii="Times New Roman" w:eastAsia="Times New Roman" w:hAnsi="Times New Roman" w:cs="Times New Roman"/>
          <w:color w:val="000000"/>
          <w:sz w:val="24"/>
          <w:lang w:val="en-GB"/>
        </w:rPr>
        <w:t xml:space="preserve"> designing activities and tasks for students</w:t>
      </w:r>
      <w:r w:rsidR="00DC6926" w:rsidRPr="000976AE">
        <w:rPr>
          <w:rFonts w:ascii="Times New Roman" w:eastAsia="Times New Roman" w:hAnsi="Times New Roman" w:cs="Times New Roman"/>
          <w:sz w:val="24"/>
          <w:lang w:val="en-GB"/>
        </w:rPr>
        <w:t>.</w:t>
      </w:r>
      <w:r w:rsidR="003B6827" w:rsidRPr="000976AE">
        <w:rPr>
          <w:rFonts w:ascii="Times New Roman" w:eastAsia="Times New Roman" w:hAnsi="Times New Roman" w:cs="Times New Roman"/>
          <w:sz w:val="24"/>
          <w:vertAlign w:val="superscript"/>
          <w:lang w:val="en-GB"/>
        </w:rPr>
        <w:t>2</w:t>
      </w:r>
      <w:r w:rsidR="00197693" w:rsidRPr="000976AE">
        <w:rPr>
          <w:rFonts w:ascii="Times New Roman" w:eastAsia="Times New Roman" w:hAnsi="Times New Roman" w:cs="Times New Roman"/>
          <w:sz w:val="24"/>
          <w:vertAlign w:val="superscript"/>
          <w:lang w:val="en-GB"/>
        </w:rPr>
        <w:t>-</w:t>
      </w:r>
      <w:r w:rsidR="006F1B2B" w:rsidRPr="000976AE">
        <w:rPr>
          <w:rFonts w:ascii="Times New Roman" w:eastAsia="Times New Roman" w:hAnsi="Times New Roman" w:cs="Times New Roman"/>
          <w:sz w:val="24"/>
          <w:vertAlign w:val="superscript"/>
          <w:lang w:val="en-GB"/>
        </w:rPr>
        <w:t>5</w:t>
      </w:r>
      <w:r w:rsidR="00DC6926" w:rsidRPr="000976AE">
        <w:rPr>
          <w:rFonts w:ascii="Times New Roman" w:eastAsia="Times New Roman" w:hAnsi="Times New Roman" w:cs="Times New Roman"/>
          <w:sz w:val="24"/>
          <w:lang w:val="en-GB"/>
        </w:rPr>
        <w:t xml:space="preserve"> </w:t>
      </w:r>
    </w:p>
    <w:p w14:paraId="24ED044A" w14:textId="77777777" w:rsidR="009A37C6" w:rsidRPr="000976AE" w:rsidRDefault="009A37C6" w:rsidP="005953E2">
      <w:pPr>
        <w:spacing w:after="0"/>
        <w:ind w:left="567"/>
        <w:jc w:val="both"/>
        <w:rPr>
          <w:rFonts w:ascii="Times New Roman" w:eastAsia="Times New Roman" w:hAnsi="Times New Roman" w:cs="Times New Roman"/>
          <w:color w:val="000000"/>
          <w:sz w:val="24"/>
          <w:lang w:val="en-GB"/>
        </w:rPr>
      </w:pPr>
    </w:p>
    <w:p w14:paraId="33CA3F1C" w14:textId="77777777" w:rsidR="00050E9D" w:rsidRPr="000976AE" w:rsidRDefault="00DC6926"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However, </w:t>
      </w:r>
      <w:r w:rsidR="006E0F8F" w:rsidRPr="000976AE">
        <w:rPr>
          <w:rFonts w:ascii="Times New Roman" w:eastAsia="Times New Roman" w:hAnsi="Times New Roman" w:cs="Times New Roman"/>
          <w:color w:val="000000"/>
          <w:sz w:val="24"/>
          <w:lang w:val="en-GB"/>
        </w:rPr>
        <w:t>facilitating the</w:t>
      </w:r>
      <w:r w:rsidR="00050E9D" w:rsidRPr="000976AE">
        <w:rPr>
          <w:rFonts w:ascii="Times New Roman" w:eastAsia="Times New Roman" w:hAnsi="Times New Roman" w:cs="Times New Roman"/>
          <w:color w:val="000000"/>
          <w:sz w:val="24"/>
          <w:lang w:val="en-GB"/>
        </w:rPr>
        <w:t xml:space="preserve"> understanding</w:t>
      </w:r>
      <w:r w:rsidR="006E0F8F" w:rsidRPr="000976AE">
        <w:rPr>
          <w:rFonts w:ascii="Times New Roman" w:eastAsia="Times New Roman" w:hAnsi="Times New Roman" w:cs="Times New Roman"/>
          <w:color w:val="000000"/>
          <w:sz w:val="24"/>
          <w:lang w:val="en-GB"/>
        </w:rPr>
        <w:t xml:space="preserve"> of</w:t>
      </w:r>
      <w:r w:rsidR="00050E9D" w:rsidRPr="000976AE">
        <w:rPr>
          <w:rFonts w:ascii="Times New Roman" w:eastAsia="Times New Roman" w:hAnsi="Times New Roman" w:cs="Times New Roman"/>
          <w:color w:val="000000"/>
          <w:sz w:val="24"/>
          <w:lang w:val="en-GB"/>
        </w:rPr>
        <w:t xml:space="preserve"> the specific level of </w:t>
      </w:r>
      <w:r w:rsidR="006E0F8F" w:rsidRPr="000976AE">
        <w:rPr>
          <w:rFonts w:ascii="Times New Roman" w:eastAsia="Times New Roman" w:hAnsi="Times New Roman" w:cs="Times New Roman"/>
          <w:color w:val="000000"/>
          <w:sz w:val="24"/>
          <w:lang w:val="en-GB"/>
        </w:rPr>
        <w:t xml:space="preserve">representation of </w:t>
      </w:r>
      <w:r w:rsidR="009A626A" w:rsidRPr="000976AE">
        <w:rPr>
          <w:rFonts w:ascii="Times New Roman" w:eastAsia="Times New Roman" w:hAnsi="Times New Roman" w:cs="Times New Roman"/>
          <w:color w:val="000000"/>
          <w:sz w:val="24"/>
          <w:lang w:val="en-GB"/>
        </w:rPr>
        <w:t>chemical concept</w:t>
      </w:r>
      <w:r w:rsidR="006E0F8F" w:rsidRPr="000976AE">
        <w:rPr>
          <w:rFonts w:ascii="Times New Roman" w:eastAsia="Times New Roman" w:hAnsi="Times New Roman" w:cs="Times New Roman"/>
          <w:color w:val="000000"/>
          <w:sz w:val="24"/>
          <w:lang w:val="en-GB"/>
        </w:rPr>
        <w:t>s</w:t>
      </w:r>
      <w:r w:rsidR="009A626A" w:rsidRPr="000976AE">
        <w:rPr>
          <w:rFonts w:ascii="Times New Roman" w:eastAsia="Times New Roman" w:hAnsi="Times New Roman" w:cs="Times New Roman"/>
          <w:color w:val="000000"/>
          <w:sz w:val="24"/>
          <w:lang w:val="en-GB"/>
        </w:rPr>
        <w:t xml:space="preserve"> </w:t>
      </w:r>
      <w:r w:rsidR="00050E9D" w:rsidRPr="000976AE">
        <w:rPr>
          <w:rFonts w:ascii="Times New Roman" w:eastAsia="Times New Roman" w:hAnsi="Times New Roman" w:cs="Times New Roman"/>
          <w:color w:val="000000"/>
          <w:sz w:val="24"/>
          <w:lang w:val="en-GB"/>
        </w:rPr>
        <w:t xml:space="preserve">is related </w:t>
      </w:r>
      <w:r w:rsidR="006E0F8F" w:rsidRPr="000976AE">
        <w:rPr>
          <w:rFonts w:ascii="Times New Roman" w:eastAsia="Times New Roman" w:hAnsi="Times New Roman" w:cs="Times New Roman"/>
          <w:color w:val="000000"/>
          <w:sz w:val="24"/>
          <w:lang w:val="en-GB"/>
        </w:rPr>
        <w:t xml:space="preserve">to the use </w:t>
      </w:r>
      <w:r w:rsidR="00050E9D" w:rsidRPr="000976AE">
        <w:rPr>
          <w:rFonts w:ascii="Times New Roman" w:eastAsia="Times New Roman" w:hAnsi="Times New Roman" w:cs="Times New Roman"/>
          <w:color w:val="000000"/>
          <w:sz w:val="24"/>
          <w:lang w:val="en-GB"/>
        </w:rPr>
        <w:t>of different visualization tools</w:t>
      </w:r>
      <w:r w:rsidR="00050E9D" w:rsidRPr="000976AE">
        <w:rPr>
          <w:rFonts w:ascii="Times New Roman" w:eastAsia="Times New Roman" w:hAnsi="Times New Roman" w:cs="Times New Roman"/>
          <w:sz w:val="24"/>
          <w:lang w:val="en-GB"/>
        </w:rPr>
        <w:t>.</w:t>
      </w:r>
      <w:r w:rsidR="0031324B" w:rsidRPr="000976AE">
        <w:rPr>
          <w:rFonts w:ascii="Times New Roman" w:eastAsia="Times New Roman" w:hAnsi="Times New Roman" w:cs="Times New Roman"/>
          <w:sz w:val="24"/>
          <w:vertAlign w:val="superscript"/>
          <w:lang w:val="en-GB"/>
        </w:rPr>
        <w:t>6</w:t>
      </w:r>
      <w:r w:rsidR="00050E9D" w:rsidRPr="000976AE">
        <w:rPr>
          <w:rFonts w:ascii="Times New Roman" w:eastAsia="Times New Roman" w:hAnsi="Times New Roman" w:cs="Times New Roman"/>
          <w:sz w:val="24"/>
          <w:lang w:val="en-GB"/>
        </w:rPr>
        <w:t xml:space="preserve"> </w:t>
      </w:r>
      <w:r w:rsidR="00AE1313" w:rsidRPr="000976AE">
        <w:rPr>
          <w:rFonts w:ascii="Times New Roman" w:hAnsi="Times New Roman" w:cs="Times New Roman"/>
          <w:sz w:val="24"/>
          <w:lang w:val="en-GB"/>
        </w:rPr>
        <w:t>T</w:t>
      </w:r>
      <w:r w:rsidRPr="000976AE">
        <w:rPr>
          <w:rFonts w:ascii="Times New Roman" w:hAnsi="Times New Roman" w:cs="Times New Roman"/>
          <w:sz w:val="24"/>
          <w:lang w:val="en-GB"/>
        </w:rPr>
        <w:t>herefore, t</w:t>
      </w:r>
      <w:r w:rsidR="00AE1313" w:rsidRPr="000976AE">
        <w:rPr>
          <w:rFonts w:ascii="Times New Roman" w:hAnsi="Times New Roman" w:cs="Times New Roman"/>
          <w:sz w:val="24"/>
          <w:lang w:val="en-GB"/>
        </w:rPr>
        <w:t xml:space="preserve">eachers should pay more attention to </w:t>
      </w:r>
      <w:r w:rsidR="006E0F8F" w:rsidRPr="000976AE">
        <w:rPr>
          <w:rFonts w:ascii="Times New Roman" w:hAnsi="Times New Roman" w:cs="Times New Roman"/>
          <w:sz w:val="24"/>
          <w:lang w:val="en-GB"/>
        </w:rPr>
        <w:t>showing</w:t>
      </w:r>
      <w:r w:rsidR="00AE1313" w:rsidRPr="000976AE">
        <w:rPr>
          <w:rFonts w:ascii="Times New Roman" w:hAnsi="Times New Roman" w:cs="Times New Roman"/>
          <w:sz w:val="24"/>
          <w:lang w:val="en-GB"/>
        </w:rPr>
        <w:t xml:space="preserve"> structures of different substances </w:t>
      </w:r>
      <w:r w:rsidR="009A626A" w:rsidRPr="000976AE">
        <w:rPr>
          <w:rFonts w:ascii="Times New Roman" w:hAnsi="Times New Roman" w:cs="Times New Roman"/>
          <w:sz w:val="24"/>
          <w:lang w:val="en-GB"/>
        </w:rPr>
        <w:t xml:space="preserve">at </w:t>
      </w:r>
      <w:r w:rsidR="006E0F8F" w:rsidRPr="000976AE">
        <w:rPr>
          <w:rFonts w:ascii="Times New Roman" w:hAnsi="Times New Roman" w:cs="Times New Roman"/>
          <w:sz w:val="24"/>
          <w:lang w:val="en-GB"/>
        </w:rPr>
        <w:t xml:space="preserve">the </w:t>
      </w:r>
      <w:r w:rsidR="00B91B8F" w:rsidRPr="000976AE">
        <w:rPr>
          <w:rFonts w:ascii="Times New Roman" w:hAnsi="Times New Roman" w:cs="Times New Roman"/>
          <w:sz w:val="24"/>
          <w:lang w:val="en-GB"/>
        </w:rPr>
        <w:t xml:space="preserve">submicroscopic level </w:t>
      </w:r>
      <w:r w:rsidR="006E0F8F" w:rsidRPr="000976AE">
        <w:rPr>
          <w:rFonts w:ascii="Times New Roman" w:hAnsi="Times New Roman" w:cs="Times New Roman"/>
          <w:sz w:val="24"/>
          <w:lang w:val="en-GB"/>
        </w:rPr>
        <w:t xml:space="preserve">so </w:t>
      </w:r>
      <w:r w:rsidR="00AE1313" w:rsidRPr="000976AE">
        <w:rPr>
          <w:rFonts w:ascii="Times New Roman" w:hAnsi="Times New Roman" w:cs="Times New Roman"/>
          <w:sz w:val="24"/>
          <w:lang w:val="en-GB"/>
        </w:rPr>
        <w:t xml:space="preserve">that </w:t>
      </w:r>
      <w:r w:rsidRPr="000976AE">
        <w:rPr>
          <w:rFonts w:ascii="Times New Roman" w:hAnsi="Times New Roman" w:cs="Times New Roman"/>
          <w:sz w:val="24"/>
          <w:lang w:val="en-GB"/>
        </w:rPr>
        <w:t>students</w:t>
      </w:r>
      <w:r w:rsidR="00AE1313" w:rsidRPr="000976AE">
        <w:rPr>
          <w:rFonts w:ascii="Times New Roman" w:hAnsi="Times New Roman" w:cs="Times New Roman"/>
          <w:sz w:val="24"/>
          <w:lang w:val="en-GB"/>
        </w:rPr>
        <w:t xml:space="preserve"> </w:t>
      </w:r>
      <w:r w:rsidR="008D4E77" w:rsidRPr="000976AE">
        <w:rPr>
          <w:rFonts w:ascii="Times New Roman" w:hAnsi="Times New Roman" w:cs="Times New Roman"/>
          <w:sz w:val="24"/>
          <w:lang w:val="en-GB"/>
        </w:rPr>
        <w:t>c</w:t>
      </w:r>
      <w:r w:rsidR="006E0F8F" w:rsidRPr="000976AE">
        <w:rPr>
          <w:rFonts w:ascii="Times New Roman" w:hAnsi="Times New Roman" w:cs="Times New Roman"/>
          <w:sz w:val="24"/>
          <w:lang w:val="en-GB"/>
        </w:rPr>
        <w:t>an</w:t>
      </w:r>
      <w:r w:rsidR="008D4E77" w:rsidRPr="000976AE">
        <w:rPr>
          <w:rFonts w:ascii="Times New Roman" w:hAnsi="Times New Roman" w:cs="Times New Roman"/>
          <w:sz w:val="24"/>
          <w:lang w:val="en-GB"/>
        </w:rPr>
        <w:t xml:space="preserve"> construct </w:t>
      </w:r>
      <w:r w:rsidR="006E0F8F" w:rsidRPr="000976AE">
        <w:rPr>
          <w:rFonts w:ascii="Times New Roman" w:hAnsi="Times New Roman" w:cs="Times New Roman"/>
          <w:sz w:val="24"/>
          <w:lang w:val="en-GB"/>
        </w:rPr>
        <w:t xml:space="preserve">an adequate </w:t>
      </w:r>
      <w:r w:rsidR="006F0103" w:rsidRPr="000976AE">
        <w:rPr>
          <w:rFonts w:ascii="Times New Roman" w:hAnsi="Times New Roman" w:cs="Times New Roman"/>
          <w:sz w:val="24"/>
          <w:lang w:val="en-GB"/>
        </w:rPr>
        <w:t xml:space="preserve">understanding </w:t>
      </w:r>
      <w:r w:rsidR="00B91B8F" w:rsidRPr="000976AE">
        <w:rPr>
          <w:rFonts w:ascii="Times New Roman" w:hAnsi="Times New Roman" w:cs="Times New Roman"/>
          <w:sz w:val="24"/>
          <w:lang w:val="en-GB"/>
        </w:rPr>
        <w:t xml:space="preserve">of </w:t>
      </w:r>
      <w:r w:rsidR="006E0F8F" w:rsidRPr="000976AE">
        <w:rPr>
          <w:rFonts w:ascii="Times New Roman" w:hAnsi="Times New Roman" w:cs="Times New Roman"/>
          <w:sz w:val="24"/>
          <w:lang w:val="en-GB"/>
        </w:rPr>
        <w:t xml:space="preserve">the </w:t>
      </w:r>
      <w:r w:rsidR="00B91B8F" w:rsidRPr="000976AE">
        <w:rPr>
          <w:rFonts w:ascii="Times New Roman" w:hAnsi="Times New Roman" w:cs="Times New Roman"/>
          <w:sz w:val="24"/>
          <w:lang w:val="en-GB"/>
        </w:rPr>
        <w:t>specific chemical concept</w:t>
      </w:r>
      <w:r w:rsidR="00AE1313" w:rsidRPr="000976AE">
        <w:rPr>
          <w:rFonts w:ascii="Times New Roman" w:hAnsi="Times New Roman" w:cs="Times New Roman"/>
          <w:sz w:val="24"/>
          <w:lang w:val="en-GB"/>
        </w:rPr>
        <w:t>.</w:t>
      </w:r>
      <w:r w:rsidR="00027E96" w:rsidRPr="000976AE">
        <w:rPr>
          <w:rFonts w:ascii="Times New Roman" w:hAnsi="Times New Roman" w:cs="Times New Roman"/>
          <w:sz w:val="24"/>
          <w:vertAlign w:val="superscript"/>
          <w:lang w:val="en-GB"/>
        </w:rPr>
        <w:t>7</w:t>
      </w:r>
      <w:r w:rsidR="00AE1313" w:rsidRPr="000976AE">
        <w:rPr>
          <w:rFonts w:ascii="Times New Roman" w:hAnsi="Times New Roman" w:cs="Times New Roman"/>
          <w:color w:val="FF0000"/>
          <w:sz w:val="24"/>
          <w:lang w:val="en-GB"/>
        </w:rPr>
        <w:t xml:space="preserve"> </w:t>
      </w:r>
      <w:r w:rsidR="006E0F8F" w:rsidRPr="000976AE">
        <w:rPr>
          <w:rFonts w:ascii="Times New Roman" w:hAnsi="Times New Roman" w:cs="Times New Roman"/>
          <w:sz w:val="24"/>
          <w:lang w:val="en-GB"/>
        </w:rPr>
        <w:t xml:space="preserve">For </w:t>
      </w:r>
      <w:r w:rsidR="00B91B8F" w:rsidRPr="000976AE">
        <w:rPr>
          <w:rFonts w:ascii="Times New Roman" w:hAnsi="Times New Roman" w:cs="Times New Roman"/>
          <w:sz w:val="24"/>
          <w:lang w:val="en-GB"/>
        </w:rPr>
        <w:t xml:space="preserve">visualization </w:t>
      </w:r>
      <w:r w:rsidR="006E0F8F" w:rsidRPr="000976AE">
        <w:rPr>
          <w:rFonts w:ascii="Times New Roman" w:hAnsi="Times New Roman" w:cs="Times New Roman"/>
          <w:sz w:val="24"/>
          <w:lang w:val="en-GB"/>
        </w:rPr>
        <w:t>at the</w:t>
      </w:r>
      <w:r w:rsidR="00A53020" w:rsidRPr="000976AE">
        <w:rPr>
          <w:rFonts w:ascii="Times New Roman" w:hAnsi="Times New Roman" w:cs="Times New Roman"/>
          <w:sz w:val="24"/>
          <w:lang w:val="en-GB"/>
        </w:rPr>
        <w:t xml:space="preserve"> submicroscopic level</w:t>
      </w:r>
      <w:r w:rsidR="006E0F8F" w:rsidRPr="000976AE">
        <w:rPr>
          <w:rFonts w:ascii="Times New Roman" w:hAnsi="Times New Roman" w:cs="Times New Roman"/>
          <w:sz w:val="24"/>
          <w:lang w:val="en-GB"/>
        </w:rPr>
        <w:t>,</w:t>
      </w:r>
      <w:r w:rsidR="00A53020" w:rsidRPr="000976AE">
        <w:rPr>
          <w:rFonts w:ascii="Times New Roman" w:hAnsi="Times New Roman" w:cs="Times New Roman"/>
          <w:sz w:val="24"/>
          <w:lang w:val="en-GB"/>
        </w:rPr>
        <w:t xml:space="preserve"> teachers could use </w:t>
      </w:r>
      <w:r w:rsidR="00050E9D" w:rsidRPr="000976AE">
        <w:rPr>
          <w:rFonts w:ascii="Times New Roman" w:eastAsia="Times New Roman" w:hAnsi="Times New Roman" w:cs="Times New Roman"/>
          <w:sz w:val="24"/>
          <w:lang w:val="en-GB"/>
        </w:rPr>
        <w:t xml:space="preserve">static </w:t>
      </w:r>
      <w:r w:rsidR="00050E9D" w:rsidRPr="000976AE">
        <w:rPr>
          <w:rFonts w:ascii="Times New Roman" w:eastAsia="Times New Roman" w:hAnsi="Times New Roman" w:cs="Times New Roman"/>
          <w:color w:val="000000"/>
          <w:sz w:val="24"/>
          <w:lang w:val="en-GB"/>
        </w:rPr>
        <w:t>and dynamic 2D or 3D submicro</w:t>
      </w:r>
      <w:r w:rsidR="006E0F8F" w:rsidRPr="000976AE">
        <w:rPr>
          <w:rFonts w:ascii="Times New Roman" w:eastAsia="Times New Roman" w:hAnsi="Times New Roman" w:cs="Times New Roman"/>
          <w:color w:val="000000"/>
          <w:sz w:val="24"/>
          <w:lang w:val="en-GB"/>
        </w:rPr>
        <w:t>-</w:t>
      </w:r>
      <w:r w:rsidR="00050E9D" w:rsidRPr="000976AE">
        <w:rPr>
          <w:rFonts w:ascii="Times New Roman" w:eastAsia="Times New Roman" w:hAnsi="Times New Roman" w:cs="Times New Roman"/>
          <w:color w:val="000000"/>
          <w:sz w:val="24"/>
          <w:lang w:val="en-GB"/>
        </w:rPr>
        <w:t>representations.</w:t>
      </w:r>
      <w:r w:rsidR="00197693" w:rsidRPr="000976AE">
        <w:rPr>
          <w:rFonts w:ascii="Times New Roman" w:eastAsia="Times New Roman" w:hAnsi="Times New Roman" w:cs="Times New Roman"/>
          <w:sz w:val="24"/>
          <w:vertAlign w:val="superscript"/>
          <w:lang w:val="en-GB"/>
        </w:rPr>
        <w:t>8,</w:t>
      </w:r>
      <w:r w:rsidR="008E6421" w:rsidRPr="000976AE">
        <w:rPr>
          <w:rFonts w:ascii="Times New Roman" w:eastAsia="Times New Roman" w:hAnsi="Times New Roman" w:cs="Times New Roman"/>
          <w:sz w:val="24"/>
          <w:vertAlign w:val="superscript"/>
          <w:lang w:val="en-GB"/>
        </w:rPr>
        <w:t>9</w:t>
      </w:r>
      <w:r w:rsidR="00050E9D" w:rsidRPr="000976AE">
        <w:rPr>
          <w:rFonts w:ascii="Times New Roman" w:eastAsia="Times New Roman" w:hAnsi="Times New Roman" w:cs="Times New Roman"/>
          <w:sz w:val="24"/>
          <w:lang w:val="en-GB"/>
        </w:rPr>
        <w:t xml:space="preserve"> </w:t>
      </w:r>
      <w:r w:rsidR="009C132E" w:rsidRPr="000976AE">
        <w:rPr>
          <w:rFonts w:ascii="Times New Roman" w:eastAsia="Times New Roman" w:hAnsi="Times New Roman" w:cs="Times New Roman"/>
          <w:color w:val="000000"/>
          <w:sz w:val="24"/>
          <w:lang w:val="en-GB"/>
        </w:rPr>
        <w:t xml:space="preserve">However, </w:t>
      </w:r>
      <w:r w:rsidR="00A53020" w:rsidRPr="000976AE">
        <w:rPr>
          <w:rFonts w:ascii="Times New Roman" w:eastAsia="Times New Roman" w:hAnsi="Times New Roman" w:cs="Times New Roman"/>
          <w:color w:val="000000"/>
          <w:sz w:val="24"/>
          <w:lang w:val="en-GB"/>
        </w:rPr>
        <w:t>some reasearchers</w:t>
      </w:r>
      <w:r w:rsidR="00501133" w:rsidRPr="000976AE">
        <w:rPr>
          <w:rFonts w:ascii="Times New Roman" w:eastAsia="Times New Roman" w:hAnsi="Times New Roman" w:cs="Times New Roman"/>
          <w:sz w:val="24"/>
          <w:vertAlign w:val="superscript"/>
          <w:lang w:val="en-GB"/>
        </w:rPr>
        <w:t>10</w:t>
      </w:r>
      <w:r w:rsidR="00050E9D" w:rsidRPr="000976AE">
        <w:rPr>
          <w:rFonts w:ascii="Times New Roman" w:eastAsia="Times New Roman" w:hAnsi="Times New Roman" w:cs="Times New Roman"/>
          <w:color w:val="000000"/>
          <w:sz w:val="24"/>
          <w:lang w:val="en-GB"/>
        </w:rPr>
        <w:t xml:space="preserve"> </w:t>
      </w:r>
      <w:r w:rsidR="006E0F8F" w:rsidRPr="000976AE">
        <w:rPr>
          <w:rFonts w:ascii="Times New Roman" w:eastAsia="Times New Roman" w:hAnsi="Times New Roman" w:cs="Times New Roman"/>
          <w:color w:val="000000"/>
          <w:sz w:val="24"/>
          <w:lang w:val="en-GB"/>
        </w:rPr>
        <w:t>reported</w:t>
      </w:r>
      <w:r w:rsidR="00050E9D" w:rsidRPr="000976AE">
        <w:rPr>
          <w:rFonts w:ascii="Times New Roman" w:eastAsia="Times New Roman" w:hAnsi="Times New Roman" w:cs="Times New Roman"/>
          <w:color w:val="000000"/>
          <w:sz w:val="24"/>
          <w:lang w:val="en-GB"/>
        </w:rPr>
        <w:t xml:space="preserve"> that students </w:t>
      </w:r>
      <w:r w:rsidR="006E0F8F" w:rsidRPr="000976AE">
        <w:rPr>
          <w:rFonts w:ascii="Times New Roman" w:eastAsia="Times New Roman" w:hAnsi="Times New Roman" w:cs="Times New Roman"/>
          <w:color w:val="000000"/>
          <w:sz w:val="24"/>
          <w:lang w:val="en-GB"/>
        </w:rPr>
        <w:t>using</w:t>
      </w:r>
      <w:r w:rsidR="00050E9D" w:rsidRPr="000976AE">
        <w:rPr>
          <w:rFonts w:ascii="Times New Roman" w:eastAsia="Times New Roman" w:hAnsi="Times New Roman" w:cs="Times New Roman"/>
          <w:color w:val="000000"/>
          <w:sz w:val="24"/>
          <w:lang w:val="en-GB"/>
        </w:rPr>
        <w:t xml:space="preserve"> </w:t>
      </w:r>
      <w:r w:rsidR="000976AE">
        <w:rPr>
          <w:rFonts w:ascii="Times New Roman" w:eastAsia="Times New Roman" w:hAnsi="Times New Roman" w:cs="Times New Roman"/>
          <w:color w:val="000000"/>
          <w:sz w:val="24"/>
          <w:lang w:val="en-GB"/>
        </w:rPr>
        <w:t xml:space="preserve">3D dynamic </w:t>
      </w:r>
      <w:r w:rsidR="00050E9D" w:rsidRPr="000976AE">
        <w:rPr>
          <w:rFonts w:ascii="Times New Roman" w:eastAsia="Times New Roman" w:hAnsi="Times New Roman" w:cs="Times New Roman"/>
          <w:color w:val="000000"/>
          <w:sz w:val="24"/>
          <w:lang w:val="en-GB"/>
        </w:rPr>
        <w:t xml:space="preserve">representations constructed </w:t>
      </w:r>
      <w:r w:rsidR="006E0F8F" w:rsidRPr="000976AE">
        <w:rPr>
          <w:rFonts w:ascii="Times New Roman" w:eastAsia="Times New Roman" w:hAnsi="Times New Roman" w:cs="Times New Roman"/>
          <w:color w:val="000000"/>
          <w:sz w:val="24"/>
          <w:lang w:val="en-GB"/>
        </w:rPr>
        <w:t xml:space="preserve">a </w:t>
      </w:r>
      <w:r w:rsidR="00050E9D" w:rsidRPr="000976AE">
        <w:rPr>
          <w:rFonts w:ascii="Times New Roman" w:eastAsia="Times New Roman" w:hAnsi="Times New Roman" w:cs="Times New Roman"/>
          <w:color w:val="000000"/>
          <w:sz w:val="24"/>
          <w:lang w:val="en-GB"/>
        </w:rPr>
        <w:t xml:space="preserve">better understanding of chemical concepts than students using </w:t>
      </w:r>
      <w:r w:rsidR="009C132E" w:rsidRPr="000976AE">
        <w:rPr>
          <w:rFonts w:ascii="Times New Roman" w:eastAsia="Times New Roman" w:hAnsi="Times New Roman" w:cs="Times New Roman"/>
          <w:color w:val="000000"/>
          <w:sz w:val="24"/>
          <w:lang w:val="en-GB"/>
        </w:rPr>
        <w:t xml:space="preserve">static 3D representations, </w:t>
      </w:r>
      <w:r w:rsidR="006E0F8F" w:rsidRPr="000976AE">
        <w:rPr>
          <w:rFonts w:ascii="Times New Roman" w:eastAsia="Times New Roman" w:hAnsi="Times New Roman" w:cs="Times New Roman"/>
          <w:color w:val="000000"/>
          <w:sz w:val="24"/>
          <w:lang w:val="en-GB"/>
        </w:rPr>
        <w:t>while other</w:t>
      </w:r>
      <w:r w:rsidR="00052588" w:rsidRPr="000976AE">
        <w:rPr>
          <w:rFonts w:ascii="Times New Roman" w:eastAsia="Times New Roman" w:hAnsi="Times New Roman" w:cs="Times New Roman"/>
          <w:color w:val="000000"/>
          <w:sz w:val="24"/>
          <w:lang w:val="en-GB"/>
        </w:rPr>
        <w:t xml:space="preserve"> r</w:t>
      </w:r>
      <w:r w:rsidR="005F4AED" w:rsidRPr="000976AE">
        <w:rPr>
          <w:rFonts w:ascii="Times New Roman" w:eastAsia="Times New Roman" w:hAnsi="Times New Roman" w:cs="Times New Roman"/>
          <w:color w:val="000000"/>
          <w:sz w:val="24"/>
          <w:lang w:val="en-GB"/>
        </w:rPr>
        <w:t>esearchers</w:t>
      </w:r>
      <w:r w:rsidR="00501133" w:rsidRPr="000976AE">
        <w:rPr>
          <w:rFonts w:ascii="Times New Roman" w:eastAsia="Times New Roman" w:hAnsi="Times New Roman" w:cs="Times New Roman"/>
          <w:sz w:val="24"/>
          <w:vertAlign w:val="superscript"/>
          <w:lang w:val="en-GB"/>
        </w:rPr>
        <w:t>11</w:t>
      </w:r>
      <w:r w:rsidR="00050E9D" w:rsidRPr="000976AE">
        <w:rPr>
          <w:rFonts w:ascii="Times New Roman" w:eastAsia="Times New Roman" w:hAnsi="Times New Roman" w:cs="Times New Roman"/>
          <w:color w:val="000000"/>
          <w:sz w:val="24"/>
          <w:lang w:val="en-GB"/>
        </w:rPr>
        <w:t xml:space="preserve"> </w:t>
      </w:r>
      <w:r w:rsidR="009C132E" w:rsidRPr="000976AE">
        <w:rPr>
          <w:rFonts w:ascii="Times New Roman" w:eastAsia="Times New Roman" w:hAnsi="Times New Roman" w:cs="Times New Roman"/>
          <w:color w:val="000000"/>
          <w:sz w:val="24"/>
          <w:lang w:val="en-GB"/>
        </w:rPr>
        <w:t>report</w:t>
      </w:r>
      <w:r w:rsidR="00052588" w:rsidRPr="000976AE">
        <w:rPr>
          <w:rFonts w:ascii="Times New Roman" w:eastAsia="Times New Roman" w:hAnsi="Times New Roman" w:cs="Times New Roman"/>
          <w:color w:val="000000"/>
          <w:sz w:val="24"/>
          <w:lang w:val="en-GB"/>
        </w:rPr>
        <w:t>ed</w:t>
      </w:r>
      <w:r w:rsidR="009C132E" w:rsidRPr="000976AE">
        <w:rPr>
          <w:rFonts w:ascii="Times New Roman" w:eastAsia="Times New Roman" w:hAnsi="Times New Roman" w:cs="Times New Roman"/>
          <w:color w:val="000000"/>
          <w:sz w:val="24"/>
          <w:lang w:val="en-GB"/>
        </w:rPr>
        <w:t xml:space="preserve"> that</w:t>
      </w:r>
      <w:r w:rsidR="00050E9D" w:rsidRPr="000976AE">
        <w:rPr>
          <w:rFonts w:ascii="Times New Roman" w:eastAsia="Times New Roman" w:hAnsi="Times New Roman" w:cs="Times New Roman"/>
          <w:color w:val="000000"/>
          <w:sz w:val="24"/>
          <w:lang w:val="en-GB"/>
        </w:rPr>
        <w:t xml:space="preserve"> </w:t>
      </w:r>
      <w:r w:rsidR="005F4AED" w:rsidRPr="000976AE">
        <w:rPr>
          <w:rFonts w:ascii="Times New Roman" w:eastAsia="Times New Roman" w:hAnsi="Times New Roman" w:cs="Times New Roman"/>
          <w:color w:val="000000"/>
          <w:sz w:val="24"/>
          <w:lang w:val="en-GB"/>
        </w:rPr>
        <w:t>3D r</w:t>
      </w:r>
      <w:r w:rsidR="006E0F8F" w:rsidRPr="000976AE">
        <w:rPr>
          <w:rFonts w:ascii="Times New Roman" w:eastAsia="Times New Roman" w:hAnsi="Times New Roman" w:cs="Times New Roman"/>
          <w:color w:val="000000"/>
          <w:sz w:val="24"/>
          <w:lang w:val="en-GB"/>
        </w:rPr>
        <w:t xml:space="preserve">epresentations help students </w:t>
      </w:r>
      <w:r w:rsidR="00050E9D" w:rsidRPr="000976AE">
        <w:rPr>
          <w:rFonts w:ascii="Times New Roman" w:eastAsia="Times New Roman" w:hAnsi="Times New Roman" w:cs="Times New Roman"/>
          <w:color w:val="000000"/>
          <w:sz w:val="24"/>
          <w:lang w:val="en-GB"/>
        </w:rPr>
        <w:t xml:space="preserve">improve incomplete understanding of concepts and influence </w:t>
      </w:r>
      <w:r w:rsidR="006E0F8F" w:rsidRPr="000976AE">
        <w:rPr>
          <w:rFonts w:ascii="Times New Roman" w:eastAsia="Times New Roman" w:hAnsi="Times New Roman" w:cs="Times New Roman"/>
          <w:color w:val="000000"/>
          <w:sz w:val="24"/>
          <w:lang w:val="en-GB"/>
        </w:rPr>
        <w:t xml:space="preserve">the construction </w:t>
      </w:r>
      <w:r w:rsidR="00050E9D" w:rsidRPr="000976AE">
        <w:rPr>
          <w:rFonts w:ascii="Times New Roman" w:eastAsia="Times New Roman" w:hAnsi="Times New Roman" w:cs="Times New Roman"/>
          <w:color w:val="000000"/>
          <w:sz w:val="24"/>
          <w:lang w:val="en-GB"/>
        </w:rPr>
        <w:t xml:space="preserve">of more complete </w:t>
      </w:r>
      <w:r w:rsidR="006E0F8F" w:rsidRPr="000976AE">
        <w:rPr>
          <w:rFonts w:ascii="Times New Roman" w:eastAsia="Times New Roman" w:hAnsi="Times New Roman" w:cs="Times New Roman"/>
          <w:color w:val="000000"/>
          <w:sz w:val="24"/>
          <w:lang w:val="en-GB"/>
        </w:rPr>
        <w:t>concepts</w:t>
      </w:r>
      <w:r w:rsidR="00050E9D" w:rsidRPr="000976AE">
        <w:rPr>
          <w:rFonts w:ascii="Times New Roman" w:eastAsia="Times New Roman" w:hAnsi="Times New Roman" w:cs="Times New Roman"/>
          <w:color w:val="000000"/>
          <w:sz w:val="24"/>
          <w:lang w:val="en-GB"/>
        </w:rPr>
        <w:t xml:space="preserve">. </w:t>
      </w:r>
    </w:p>
    <w:p w14:paraId="70E3DFCC" w14:textId="77777777" w:rsidR="003B2CF0" w:rsidRPr="000976AE" w:rsidRDefault="003B2CF0" w:rsidP="005953E2">
      <w:pPr>
        <w:spacing w:after="0"/>
        <w:ind w:left="567"/>
        <w:jc w:val="both"/>
        <w:rPr>
          <w:rFonts w:ascii="Times New Roman" w:eastAsia="Times New Roman" w:hAnsi="Times New Roman" w:cs="Times New Roman"/>
          <w:strike/>
          <w:color w:val="000000"/>
          <w:sz w:val="24"/>
          <w:lang w:val="en-GB"/>
        </w:rPr>
      </w:pPr>
    </w:p>
    <w:p w14:paraId="710D9203" w14:textId="77777777" w:rsidR="00DE602C" w:rsidRPr="000976AE" w:rsidRDefault="009C132E"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lastRenderedPageBreak/>
        <w:t xml:space="preserve">For </w:t>
      </w:r>
      <w:r w:rsidR="00E76017" w:rsidRPr="000976AE">
        <w:rPr>
          <w:rFonts w:ascii="Times New Roman" w:eastAsia="Times New Roman" w:hAnsi="Times New Roman" w:cs="Times New Roman"/>
          <w:color w:val="000000"/>
          <w:sz w:val="24"/>
          <w:lang w:val="en-GB"/>
        </w:rPr>
        <w:t>an adequate</w:t>
      </w:r>
      <w:r w:rsidRPr="000976AE">
        <w:rPr>
          <w:rFonts w:ascii="Times New Roman" w:eastAsia="Times New Roman" w:hAnsi="Times New Roman" w:cs="Times New Roman"/>
          <w:color w:val="000000"/>
          <w:sz w:val="24"/>
          <w:lang w:val="en-GB"/>
        </w:rPr>
        <w:t xml:space="preserve"> understanding of</w:t>
      </w:r>
      <w:r w:rsidR="00E76017" w:rsidRPr="000976AE">
        <w:rPr>
          <w:rFonts w:ascii="Times New Roman" w:eastAsia="Times New Roman" w:hAnsi="Times New Roman" w:cs="Times New Roman"/>
          <w:color w:val="000000"/>
          <w:sz w:val="24"/>
          <w:lang w:val="en-GB"/>
        </w:rPr>
        <w:t xml:space="preserve"> the</w:t>
      </w:r>
      <w:r w:rsidRPr="000976AE">
        <w:rPr>
          <w:rFonts w:ascii="Times New Roman" w:eastAsia="Times New Roman" w:hAnsi="Times New Roman" w:cs="Times New Roman"/>
          <w:color w:val="000000"/>
          <w:sz w:val="24"/>
          <w:lang w:val="en-GB"/>
        </w:rPr>
        <w:t xml:space="preserve"> chemical concept</w:t>
      </w:r>
      <w:r w:rsidR="00E76017"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color w:val="000000"/>
          <w:sz w:val="24"/>
          <w:lang w:val="en-GB"/>
        </w:rPr>
        <w:t xml:space="preserve"> </w:t>
      </w:r>
      <w:r w:rsidR="00DD2DEB" w:rsidRPr="000976AE">
        <w:rPr>
          <w:rFonts w:ascii="Times New Roman" w:eastAsia="Times New Roman" w:hAnsi="Times New Roman" w:cs="Times New Roman"/>
          <w:color w:val="000000"/>
          <w:sz w:val="24"/>
          <w:lang w:val="en-GB"/>
        </w:rPr>
        <w:t>it is important that student</w:t>
      </w:r>
      <w:r w:rsidR="00E76017" w:rsidRPr="000976AE">
        <w:rPr>
          <w:rFonts w:ascii="Times New Roman" w:eastAsia="Times New Roman" w:hAnsi="Times New Roman" w:cs="Times New Roman"/>
          <w:color w:val="000000"/>
          <w:sz w:val="24"/>
          <w:lang w:val="en-GB"/>
        </w:rPr>
        <w:t>s</w:t>
      </w:r>
      <w:r w:rsidR="00DD2DEB" w:rsidRPr="000976AE">
        <w:rPr>
          <w:rFonts w:ascii="Times New Roman" w:eastAsia="Times New Roman" w:hAnsi="Times New Roman" w:cs="Times New Roman"/>
          <w:color w:val="000000"/>
          <w:sz w:val="24"/>
          <w:lang w:val="en-GB"/>
        </w:rPr>
        <w:t xml:space="preserve"> integrate all </w:t>
      </w:r>
      <w:r w:rsidR="003B551C" w:rsidRPr="000976AE">
        <w:rPr>
          <w:rFonts w:ascii="Times New Roman" w:eastAsia="Times New Roman" w:hAnsi="Times New Roman" w:cs="Times New Roman"/>
          <w:color w:val="000000"/>
          <w:sz w:val="24"/>
          <w:lang w:val="en-GB"/>
        </w:rPr>
        <w:t>three</w:t>
      </w:r>
      <w:r w:rsidR="00DD2DEB" w:rsidRPr="000976AE">
        <w:rPr>
          <w:rFonts w:ascii="Times New Roman" w:eastAsia="Times New Roman" w:hAnsi="Times New Roman" w:cs="Times New Roman"/>
          <w:color w:val="000000"/>
          <w:sz w:val="24"/>
          <w:lang w:val="en-GB"/>
        </w:rPr>
        <w:t xml:space="preserve"> level</w:t>
      </w:r>
      <w:r w:rsidR="00084170" w:rsidRPr="000976AE">
        <w:rPr>
          <w:rFonts w:ascii="Times New Roman" w:eastAsia="Times New Roman" w:hAnsi="Times New Roman" w:cs="Times New Roman"/>
          <w:color w:val="000000"/>
          <w:sz w:val="24"/>
          <w:lang w:val="en-GB"/>
        </w:rPr>
        <w:t>s</w:t>
      </w:r>
      <w:r w:rsidR="00DD2DEB" w:rsidRPr="000976AE">
        <w:rPr>
          <w:rFonts w:ascii="Times New Roman" w:eastAsia="Times New Roman" w:hAnsi="Times New Roman" w:cs="Times New Roman"/>
          <w:color w:val="000000"/>
          <w:sz w:val="24"/>
          <w:lang w:val="en-GB"/>
        </w:rPr>
        <w:t xml:space="preserve"> of chemical concept</w:t>
      </w:r>
      <w:r w:rsidR="00E76017" w:rsidRPr="000976AE">
        <w:rPr>
          <w:rFonts w:ascii="Times New Roman" w:eastAsia="Times New Roman" w:hAnsi="Times New Roman" w:cs="Times New Roman"/>
          <w:color w:val="000000"/>
          <w:sz w:val="24"/>
          <w:lang w:val="en-GB"/>
        </w:rPr>
        <w:t xml:space="preserve"> simultaneously</w:t>
      </w:r>
      <w:r w:rsidR="00D475BB" w:rsidRPr="000976AE">
        <w:rPr>
          <w:rFonts w:ascii="Times New Roman" w:eastAsia="Times New Roman" w:hAnsi="Times New Roman" w:cs="Times New Roman"/>
          <w:color w:val="000000"/>
          <w:sz w:val="24"/>
          <w:lang w:val="en-GB"/>
        </w:rPr>
        <w:t xml:space="preserve">: </w:t>
      </w:r>
      <w:r w:rsidR="00E76017" w:rsidRPr="000976AE">
        <w:rPr>
          <w:rFonts w:ascii="Times New Roman" w:eastAsia="Times New Roman" w:hAnsi="Times New Roman" w:cs="Times New Roman"/>
          <w:color w:val="000000"/>
          <w:sz w:val="24"/>
          <w:lang w:val="en-GB"/>
        </w:rPr>
        <w:t xml:space="preserve">the </w:t>
      </w:r>
      <w:r w:rsidR="00D475BB" w:rsidRPr="000976AE">
        <w:rPr>
          <w:rFonts w:ascii="Times New Roman" w:eastAsia="Times New Roman" w:hAnsi="Times New Roman" w:cs="Times New Roman"/>
          <w:color w:val="000000"/>
          <w:sz w:val="24"/>
          <w:lang w:val="en-GB"/>
        </w:rPr>
        <w:t xml:space="preserve">macroscopic, </w:t>
      </w:r>
      <w:r w:rsidR="00E76017" w:rsidRPr="000976AE">
        <w:rPr>
          <w:rFonts w:ascii="Times New Roman" w:eastAsia="Times New Roman" w:hAnsi="Times New Roman" w:cs="Times New Roman"/>
          <w:color w:val="000000"/>
          <w:sz w:val="24"/>
          <w:lang w:val="en-GB"/>
        </w:rPr>
        <w:t xml:space="preserve">the </w:t>
      </w:r>
      <w:r w:rsidR="00D475BB" w:rsidRPr="000976AE">
        <w:rPr>
          <w:rFonts w:ascii="Times New Roman" w:eastAsia="Times New Roman" w:hAnsi="Times New Roman" w:cs="Times New Roman"/>
          <w:color w:val="000000"/>
          <w:sz w:val="24"/>
          <w:lang w:val="en-GB"/>
        </w:rPr>
        <w:t xml:space="preserve">submicroscopic and </w:t>
      </w:r>
      <w:r w:rsidR="00E76017" w:rsidRPr="000976AE">
        <w:rPr>
          <w:rFonts w:ascii="Times New Roman" w:eastAsia="Times New Roman" w:hAnsi="Times New Roman" w:cs="Times New Roman"/>
          <w:color w:val="000000"/>
          <w:sz w:val="24"/>
          <w:lang w:val="en-GB"/>
        </w:rPr>
        <w:t xml:space="preserve">the </w:t>
      </w:r>
      <w:r w:rsidR="00D475BB" w:rsidRPr="000976AE">
        <w:rPr>
          <w:rFonts w:ascii="Times New Roman" w:eastAsia="Times New Roman" w:hAnsi="Times New Roman" w:cs="Times New Roman"/>
          <w:color w:val="000000"/>
          <w:sz w:val="24"/>
          <w:lang w:val="en-GB"/>
        </w:rPr>
        <w:t>symbolic level</w:t>
      </w:r>
      <w:r w:rsidR="00DD2DEB" w:rsidRPr="000976AE">
        <w:rPr>
          <w:rFonts w:ascii="Times New Roman" w:eastAsia="Times New Roman" w:hAnsi="Times New Roman" w:cs="Times New Roman"/>
          <w:color w:val="000000"/>
          <w:sz w:val="24"/>
          <w:lang w:val="en-GB"/>
        </w:rPr>
        <w:t>.</w:t>
      </w:r>
      <w:r w:rsidR="00592E40" w:rsidRPr="000976AE">
        <w:rPr>
          <w:rFonts w:ascii="Times New Roman" w:eastAsia="Times New Roman" w:hAnsi="Times New Roman" w:cs="Times New Roman"/>
          <w:sz w:val="24"/>
          <w:vertAlign w:val="superscript"/>
          <w:lang w:val="en-GB"/>
        </w:rPr>
        <w:t>1</w:t>
      </w:r>
      <w:r w:rsidR="002426BF" w:rsidRPr="000976AE">
        <w:rPr>
          <w:rFonts w:ascii="Times New Roman" w:eastAsia="Times New Roman" w:hAnsi="Times New Roman" w:cs="Times New Roman"/>
          <w:sz w:val="24"/>
          <w:vertAlign w:val="superscript"/>
          <w:lang w:val="en-GB"/>
        </w:rPr>
        <w:t>2</w:t>
      </w:r>
      <w:r w:rsidR="00DD2DEB" w:rsidRPr="000976AE">
        <w:rPr>
          <w:rFonts w:ascii="Times New Roman" w:eastAsia="Times New Roman" w:hAnsi="Times New Roman" w:cs="Times New Roman"/>
          <w:color w:val="000000"/>
          <w:sz w:val="24"/>
          <w:lang w:val="en-GB"/>
        </w:rPr>
        <w:t xml:space="preserve"> </w:t>
      </w:r>
      <w:r w:rsidR="00E76017" w:rsidRPr="000976AE">
        <w:rPr>
          <w:rFonts w:ascii="Times New Roman" w:eastAsia="Times New Roman" w:hAnsi="Times New Roman" w:cs="Times New Roman"/>
          <w:color w:val="000000"/>
          <w:sz w:val="24"/>
          <w:lang w:val="en-GB"/>
        </w:rPr>
        <w:t>Many studies</w:t>
      </w:r>
      <w:r w:rsidR="00DC02AB" w:rsidRPr="000976AE">
        <w:rPr>
          <w:rFonts w:ascii="Times New Roman" w:eastAsia="Times New Roman" w:hAnsi="Times New Roman" w:cs="Times New Roman"/>
          <w:color w:val="000000"/>
          <w:sz w:val="24"/>
          <w:lang w:val="en-GB"/>
        </w:rPr>
        <w:t xml:space="preserve"> </w:t>
      </w:r>
      <w:r w:rsidR="00DD2DEB" w:rsidRPr="000976AE">
        <w:rPr>
          <w:rFonts w:ascii="Times New Roman" w:eastAsia="Times New Roman" w:hAnsi="Times New Roman" w:cs="Times New Roman"/>
          <w:color w:val="000000"/>
          <w:sz w:val="24"/>
          <w:lang w:val="en-GB"/>
        </w:rPr>
        <w:t xml:space="preserve">have shown that students at all levels of education have </w:t>
      </w:r>
      <w:r w:rsidR="00E76017" w:rsidRPr="000976AE">
        <w:rPr>
          <w:rFonts w:ascii="Times New Roman" w:eastAsia="Times New Roman" w:hAnsi="Times New Roman" w:cs="Times New Roman"/>
          <w:color w:val="000000"/>
          <w:sz w:val="24"/>
          <w:lang w:val="en-GB"/>
        </w:rPr>
        <w:t>problems in</w:t>
      </w:r>
      <w:r w:rsidR="00DC02AB" w:rsidRPr="000976AE">
        <w:rPr>
          <w:rFonts w:ascii="Times New Roman" w:eastAsia="Times New Roman" w:hAnsi="Times New Roman" w:cs="Times New Roman"/>
          <w:color w:val="000000"/>
          <w:sz w:val="24"/>
          <w:lang w:val="en-GB"/>
        </w:rPr>
        <w:t xml:space="preserve"> </w:t>
      </w:r>
      <w:r w:rsidR="00DD2DEB" w:rsidRPr="000976AE">
        <w:rPr>
          <w:rFonts w:ascii="Times New Roman" w:eastAsia="Times New Roman" w:hAnsi="Times New Roman" w:cs="Times New Roman"/>
          <w:color w:val="000000"/>
          <w:sz w:val="24"/>
          <w:lang w:val="en-GB"/>
        </w:rPr>
        <w:t xml:space="preserve">interpretating and </w:t>
      </w:r>
      <w:r w:rsidR="00E76017" w:rsidRPr="000976AE">
        <w:rPr>
          <w:rFonts w:ascii="Times New Roman" w:eastAsia="Times New Roman" w:hAnsi="Times New Roman" w:cs="Times New Roman"/>
          <w:color w:val="000000"/>
          <w:sz w:val="24"/>
          <w:lang w:val="en-GB"/>
        </w:rPr>
        <w:t>applying</w:t>
      </w:r>
      <w:r w:rsidR="00DD2DEB" w:rsidRPr="000976AE">
        <w:rPr>
          <w:rFonts w:ascii="Times New Roman" w:eastAsia="Times New Roman" w:hAnsi="Times New Roman" w:cs="Times New Roman"/>
          <w:color w:val="000000"/>
          <w:sz w:val="24"/>
          <w:lang w:val="en-GB"/>
        </w:rPr>
        <w:t xml:space="preserve"> of SMRs.</w:t>
      </w:r>
      <w:r w:rsidR="00841135" w:rsidRPr="000976AE">
        <w:rPr>
          <w:rFonts w:ascii="Times New Roman" w:eastAsia="Times New Roman" w:hAnsi="Times New Roman" w:cs="Times New Roman"/>
          <w:sz w:val="24"/>
          <w:vertAlign w:val="superscript"/>
          <w:lang w:val="en-GB"/>
        </w:rPr>
        <w:t>9</w:t>
      </w:r>
      <w:r w:rsidR="00E66639" w:rsidRPr="000976AE">
        <w:rPr>
          <w:rFonts w:ascii="Times New Roman" w:eastAsia="Times New Roman" w:hAnsi="Times New Roman" w:cs="Times New Roman"/>
          <w:sz w:val="24"/>
          <w:vertAlign w:val="superscript"/>
          <w:lang w:val="en-GB"/>
        </w:rPr>
        <w:t>,13,14</w:t>
      </w:r>
      <w:r w:rsidR="00DD2DEB" w:rsidRPr="000976AE">
        <w:rPr>
          <w:rFonts w:ascii="Times New Roman" w:eastAsia="Times New Roman" w:hAnsi="Times New Roman" w:cs="Times New Roman"/>
          <w:sz w:val="24"/>
          <w:lang w:val="en-GB"/>
        </w:rPr>
        <w:t xml:space="preserve"> </w:t>
      </w:r>
      <w:r w:rsidR="00DC02AB" w:rsidRPr="000976AE">
        <w:rPr>
          <w:rFonts w:ascii="Times New Roman" w:eastAsia="Times New Roman" w:hAnsi="Times New Roman" w:cs="Times New Roman"/>
          <w:color w:val="000000"/>
          <w:sz w:val="24"/>
          <w:lang w:val="en-GB"/>
        </w:rPr>
        <w:t xml:space="preserve">These </w:t>
      </w:r>
      <w:r w:rsidR="00AE1313" w:rsidRPr="000976AE">
        <w:rPr>
          <w:rFonts w:ascii="Times New Roman" w:eastAsia="Times New Roman" w:hAnsi="Times New Roman" w:cs="Times New Roman"/>
          <w:color w:val="000000"/>
          <w:sz w:val="24"/>
          <w:lang w:val="en-GB"/>
        </w:rPr>
        <w:t xml:space="preserve">difficulties indicate a lack of connection between </w:t>
      </w:r>
      <w:r w:rsidR="00DC02AB" w:rsidRPr="000976AE">
        <w:rPr>
          <w:rFonts w:ascii="Times New Roman" w:eastAsia="Times New Roman" w:hAnsi="Times New Roman" w:cs="Times New Roman"/>
          <w:color w:val="000000"/>
          <w:sz w:val="24"/>
          <w:lang w:val="en-GB"/>
        </w:rPr>
        <w:t xml:space="preserve">all three </w:t>
      </w:r>
      <w:r w:rsidR="00AE1313" w:rsidRPr="000976AE">
        <w:rPr>
          <w:rFonts w:ascii="Times New Roman" w:eastAsia="Times New Roman" w:hAnsi="Times New Roman" w:cs="Times New Roman"/>
          <w:color w:val="000000"/>
          <w:sz w:val="24"/>
          <w:lang w:val="en-GB"/>
        </w:rPr>
        <w:t>levels</w:t>
      </w:r>
      <w:r w:rsidR="00DC02AB" w:rsidRPr="000976AE">
        <w:rPr>
          <w:rFonts w:ascii="Times New Roman" w:eastAsia="Times New Roman" w:hAnsi="Times New Roman" w:cs="Times New Roman"/>
          <w:color w:val="000000"/>
          <w:sz w:val="24"/>
          <w:lang w:val="en-GB"/>
        </w:rPr>
        <w:t xml:space="preserve"> of </w:t>
      </w:r>
      <w:r w:rsidR="00E76017" w:rsidRPr="000976AE">
        <w:rPr>
          <w:rFonts w:ascii="Times New Roman" w:eastAsia="Times New Roman" w:hAnsi="Times New Roman" w:cs="Times New Roman"/>
          <w:color w:val="000000"/>
          <w:sz w:val="24"/>
          <w:lang w:val="en-GB"/>
        </w:rPr>
        <w:t>the rep</w:t>
      </w:r>
      <w:r w:rsidR="000976AE">
        <w:rPr>
          <w:rFonts w:ascii="Times New Roman" w:eastAsia="Times New Roman" w:hAnsi="Times New Roman" w:cs="Times New Roman"/>
          <w:color w:val="000000"/>
          <w:sz w:val="24"/>
          <w:lang w:val="en-GB"/>
        </w:rPr>
        <w:t>re</w:t>
      </w:r>
      <w:r w:rsidR="00E76017" w:rsidRPr="000976AE">
        <w:rPr>
          <w:rFonts w:ascii="Times New Roman" w:eastAsia="Times New Roman" w:hAnsi="Times New Roman" w:cs="Times New Roman"/>
          <w:color w:val="000000"/>
          <w:sz w:val="24"/>
          <w:lang w:val="en-GB"/>
        </w:rPr>
        <w:t xml:space="preserve">sentation of the </w:t>
      </w:r>
      <w:r w:rsidR="00DC02AB" w:rsidRPr="000976AE">
        <w:rPr>
          <w:rFonts w:ascii="Times New Roman" w:eastAsia="Times New Roman" w:hAnsi="Times New Roman" w:cs="Times New Roman"/>
          <w:color w:val="000000"/>
          <w:sz w:val="24"/>
          <w:lang w:val="en-GB"/>
        </w:rPr>
        <w:t>chemical concept</w:t>
      </w:r>
      <w:r w:rsidR="00AE1313" w:rsidRPr="000976AE">
        <w:rPr>
          <w:rFonts w:ascii="Times New Roman" w:eastAsia="Times New Roman" w:hAnsi="Times New Roman" w:cs="Times New Roman"/>
          <w:color w:val="000000"/>
          <w:sz w:val="24"/>
          <w:lang w:val="en-GB"/>
        </w:rPr>
        <w:t xml:space="preserve">. </w:t>
      </w:r>
      <w:r w:rsidR="00E76017" w:rsidRPr="000976AE">
        <w:rPr>
          <w:rFonts w:ascii="Times New Roman" w:eastAsia="Times New Roman" w:hAnsi="Times New Roman" w:cs="Times New Roman"/>
          <w:sz w:val="24"/>
          <w:lang w:val="en-GB"/>
        </w:rPr>
        <w:t>The r</w:t>
      </w:r>
      <w:r w:rsidR="000901D8" w:rsidRPr="000976AE">
        <w:rPr>
          <w:rFonts w:ascii="Times New Roman" w:eastAsia="Times New Roman" w:hAnsi="Times New Roman" w:cs="Times New Roman"/>
          <w:sz w:val="24"/>
          <w:lang w:val="en-GB"/>
        </w:rPr>
        <w:t>esearche</w:t>
      </w:r>
      <w:r w:rsidR="007458FF" w:rsidRPr="000976AE">
        <w:rPr>
          <w:rFonts w:ascii="Times New Roman" w:eastAsia="Times New Roman" w:hAnsi="Times New Roman" w:cs="Times New Roman"/>
          <w:sz w:val="24"/>
          <w:lang w:val="en-GB"/>
        </w:rPr>
        <w:t>r</w:t>
      </w:r>
      <w:r w:rsidR="000901D8" w:rsidRPr="000976AE">
        <w:rPr>
          <w:rFonts w:ascii="Times New Roman" w:eastAsia="Times New Roman" w:hAnsi="Times New Roman" w:cs="Times New Roman"/>
          <w:sz w:val="24"/>
          <w:lang w:val="en-GB"/>
        </w:rPr>
        <w:t>s</w:t>
      </w:r>
      <w:r w:rsidR="00E81B94" w:rsidRPr="000976AE">
        <w:rPr>
          <w:rFonts w:ascii="Times New Roman" w:eastAsia="Times New Roman" w:hAnsi="Times New Roman" w:cs="Times New Roman"/>
          <w:sz w:val="24"/>
          <w:vertAlign w:val="superscript"/>
          <w:lang w:val="en-GB"/>
        </w:rPr>
        <w:t>1</w:t>
      </w:r>
      <w:r w:rsidR="009E4E5F" w:rsidRPr="000976AE">
        <w:rPr>
          <w:rFonts w:ascii="Times New Roman" w:eastAsia="Times New Roman" w:hAnsi="Times New Roman" w:cs="Times New Roman"/>
          <w:sz w:val="24"/>
          <w:vertAlign w:val="superscript"/>
          <w:lang w:val="en-GB"/>
        </w:rPr>
        <w:t>5</w:t>
      </w:r>
      <w:r w:rsidR="00DE602C" w:rsidRPr="000976AE">
        <w:rPr>
          <w:rFonts w:ascii="Times New Roman" w:eastAsia="Times New Roman" w:hAnsi="Times New Roman" w:cs="Times New Roman"/>
          <w:sz w:val="24"/>
          <w:vertAlign w:val="superscript"/>
          <w:lang w:val="en-GB"/>
        </w:rPr>
        <w:t>-</w:t>
      </w:r>
      <w:r w:rsidR="009E4E5F" w:rsidRPr="000976AE">
        <w:rPr>
          <w:rFonts w:ascii="Times New Roman" w:eastAsia="Times New Roman" w:hAnsi="Times New Roman" w:cs="Times New Roman"/>
          <w:sz w:val="24"/>
          <w:vertAlign w:val="superscript"/>
          <w:lang w:val="en-GB"/>
        </w:rPr>
        <w:t>17</w:t>
      </w:r>
      <w:r w:rsidR="000901D8" w:rsidRPr="000976AE">
        <w:rPr>
          <w:rFonts w:ascii="Times New Roman" w:eastAsia="Times New Roman" w:hAnsi="Times New Roman" w:cs="Times New Roman"/>
          <w:color w:val="000000"/>
          <w:sz w:val="24"/>
          <w:lang w:val="en-GB"/>
        </w:rPr>
        <w:t xml:space="preserve"> </w:t>
      </w:r>
      <w:r w:rsidR="00E76017" w:rsidRPr="000976AE">
        <w:rPr>
          <w:rFonts w:ascii="Times New Roman" w:eastAsia="Times New Roman" w:hAnsi="Times New Roman" w:cs="Times New Roman"/>
          <w:color w:val="000000"/>
          <w:sz w:val="24"/>
          <w:lang w:val="en-GB"/>
        </w:rPr>
        <w:t xml:space="preserve">found </w:t>
      </w:r>
      <w:r w:rsidR="000901D8" w:rsidRPr="000976AE">
        <w:rPr>
          <w:rFonts w:ascii="Times New Roman" w:eastAsia="Times New Roman" w:hAnsi="Times New Roman" w:cs="Times New Roman"/>
          <w:color w:val="000000"/>
          <w:sz w:val="24"/>
          <w:lang w:val="en-GB"/>
        </w:rPr>
        <w:t xml:space="preserve">that </w:t>
      </w:r>
      <w:r w:rsidR="00DE602C" w:rsidRPr="000976AE">
        <w:rPr>
          <w:rFonts w:ascii="Times New Roman" w:eastAsia="Times New Roman" w:hAnsi="Times New Roman" w:cs="Times New Roman"/>
          <w:color w:val="000000"/>
          <w:sz w:val="24"/>
          <w:lang w:val="en-GB"/>
        </w:rPr>
        <w:t>primary</w:t>
      </w:r>
      <w:r w:rsidR="000901D8" w:rsidRPr="000976AE">
        <w:rPr>
          <w:rFonts w:ascii="Times New Roman" w:eastAsia="Times New Roman" w:hAnsi="Times New Roman" w:cs="Times New Roman"/>
          <w:color w:val="000000"/>
          <w:sz w:val="24"/>
          <w:lang w:val="en-GB"/>
        </w:rPr>
        <w:t xml:space="preserve"> school, secondary school and university students have </w:t>
      </w:r>
      <w:r w:rsidR="00E76017" w:rsidRPr="000976AE">
        <w:rPr>
          <w:rFonts w:ascii="Times New Roman" w:eastAsia="Times New Roman" w:hAnsi="Times New Roman" w:cs="Times New Roman"/>
          <w:color w:val="000000"/>
          <w:sz w:val="24"/>
          <w:lang w:val="en-GB"/>
        </w:rPr>
        <w:t>problems</w:t>
      </w:r>
      <w:r w:rsidR="000901D8" w:rsidRPr="000976AE">
        <w:rPr>
          <w:rFonts w:ascii="Times New Roman" w:eastAsia="Times New Roman" w:hAnsi="Times New Roman" w:cs="Times New Roman"/>
          <w:color w:val="000000"/>
          <w:sz w:val="24"/>
          <w:lang w:val="en-GB"/>
        </w:rPr>
        <w:t xml:space="preserve"> </w:t>
      </w:r>
      <w:r w:rsidR="000976AE">
        <w:rPr>
          <w:rFonts w:ascii="Times New Roman" w:eastAsia="Times New Roman" w:hAnsi="Times New Roman" w:cs="Times New Roman"/>
          <w:color w:val="000000"/>
          <w:sz w:val="24"/>
          <w:lang w:val="en-GB"/>
        </w:rPr>
        <w:t xml:space="preserve">in </w:t>
      </w:r>
      <w:r w:rsidR="000901D8" w:rsidRPr="000976AE">
        <w:rPr>
          <w:rFonts w:ascii="Times New Roman" w:eastAsia="Times New Roman" w:hAnsi="Times New Roman" w:cs="Times New Roman"/>
          <w:color w:val="000000"/>
          <w:sz w:val="24"/>
          <w:lang w:val="en-GB"/>
        </w:rPr>
        <w:t xml:space="preserve">explaining the process (represented </w:t>
      </w:r>
      <w:r w:rsidR="007458FF" w:rsidRPr="000976AE">
        <w:rPr>
          <w:rFonts w:ascii="Times New Roman" w:eastAsia="Times New Roman" w:hAnsi="Times New Roman" w:cs="Times New Roman"/>
          <w:color w:val="000000"/>
          <w:sz w:val="24"/>
          <w:lang w:val="en-GB"/>
        </w:rPr>
        <w:t xml:space="preserve">at the </w:t>
      </w:r>
      <w:r w:rsidR="000901D8" w:rsidRPr="000976AE">
        <w:rPr>
          <w:rFonts w:ascii="Times New Roman" w:eastAsia="Times New Roman" w:hAnsi="Times New Roman" w:cs="Times New Roman"/>
          <w:color w:val="000000"/>
          <w:sz w:val="24"/>
          <w:lang w:val="en-GB"/>
        </w:rPr>
        <w:t xml:space="preserve">macroscopic level) </w:t>
      </w:r>
      <w:r w:rsidR="007458FF" w:rsidRPr="000976AE">
        <w:rPr>
          <w:rFonts w:ascii="Times New Roman" w:eastAsia="Times New Roman" w:hAnsi="Times New Roman" w:cs="Times New Roman"/>
          <w:color w:val="000000"/>
          <w:sz w:val="24"/>
          <w:lang w:val="en-GB"/>
        </w:rPr>
        <w:t xml:space="preserve">at </w:t>
      </w:r>
      <w:r w:rsidR="00E76017"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submicroscopic level. </w:t>
      </w:r>
      <w:r w:rsidR="007458FF" w:rsidRPr="000976AE">
        <w:rPr>
          <w:rFonts w:ascii="Times New Roman" w:eastAsia="Times New Roman" w:hAnsi="Times New Roman" w:cs="Times New Roman"/>
          <w:color w:val="000000"/>
          <w:sz w:val="24"/>
          <w:lang w:val="en-GB"/>
        </w:rPr>
        <w:t xml:space="preserve">Nevertheless, </w:t>
      </w:r>
      <w:r w:rsidR="000901D8" w:rsidRPr="000976AE">
        <w:rPr>
          <w:rFonts w:ascii="Times New Roman" w:eastAsia="Times New Roman" w:hAnsi="Times New Roman" w:cs="Times New Roman"/>
          <w:color w:val="000000"/>
          <w:sz w:val="24"/>
          <w:lang w:val="en-GB"/>
        </w:rPr>
        <w:t xml:space="preserve">knowledge about the particulate nature of matter </w:t>
      </w:r>
      <w:r w:rsidR="00E76017" w:rsidRPr="000976AE">
        <w:rPr>
          <w:rFonts w:ascii="Times New Roman" w:eastAsia="Times New Roman" w:hAnsi="Times New Roman" w:cs="Times New Roman"/>
          <w:color w:val="000000"/>
          <w:sz w:val="24"/>
          <w:lang w:val="en-GB"/>
        </w:rPr>
        <w:t>in the</w:t>
      </w:r>
      <w:r w:rsidR="000901D8" w:rsidRPr="000976AE">
        <w:rPr>
          <w:rFonts w:ascii="Times New Roman" w:eastAsia="Times New Roman" w:hAnsi="Times New Roman" w:cs="Times New Roman"/>
          <w:color w:val="000000"/>
          <w:sz w:val="24"/>
          <w:lang w:val="en-GB"/>
        </w:rPr>
        <w:t xml:space="preserve"> vertical of education</w:t>
      </w:r>
      <w:r w:rsidR="00E76017" w:rsidRPr="000976AE">
        <w:rPr>
          <w:rFonts w:ascii="Times New Roman" w:eastAsia="Times New Roman" w:hAnsi="Times New Roman" w:cs="Times New Roman"/>
          <w:color w:val="000000"/>
          <w:sz w:val="24"/>
          <w:lang w:val="en-GB"/>
        </w:rPr>
        <w:t xml:space="preserve"> is improving</w:t>
      </w:r>
      <w:r w:rsidR="000901D8" w:rsidRPr="000976AE">
        <w:rPr>
          <w:rFonts w:ascii="Times New Roman" w:eastAsia="Times New Roman" w:hAnsi="Times New Roman" w:cs="Times New Roman"/>
          <w:color w:val="000000"/>
          <w:sz w:val="24"/>
          <w:lang w:val="en-GB"/>
        </w:rPr>
        <w:t>.</w:t>
      </w:r>
      <w:r w:rsidR="007458FF" w:rsidRPr="000976AE">
        <w:rPr>
          <w:rFonts w:ascii="Times New Roman" w:eastAsia="Times New Roman" w:hAnsi="Times New Roman" w:cs="Times New Roman"/>
          <w:color w:val="000000"/>
          <w:sz w:val="24"/>
          <w:vertAlign w:val="superscript"/>
          <w:lang w:val="en-GB"/>
        </w:rPr>
        <w:t>18</w:t>
      </w:r>
      <w:r w:rsidR="000901D8" w:rsidRPr="000976AE">
        <w:rPr>
          <w:rFonts w:ascii="Times New Roman" w:eastAsia="Times New Roman" w:hAnsi="Times New Roman" w:cs="Times New Roman"/>
          <w:color w:val="000000"/>
          <w:sz w:val="24"/>
          <w:lang w:val="en-GB"/>
        </w:rPr>
        <w:t xml:space="preserve"> Based on res</w:t>
      </w:r>
      <w:r w:rsidR="00E76017" w:rsidRPr="000976AE">
        <w:rPr>
          <w:rFonts w:ascii="Times New Roman" w:eastAsia="Times New Roman" w:hAnsi="Times New Roman" w:cs="Times New Roman"/>
          <w:color w:val="000000"/>
          <w:sz w:val="24"/>
          <w:lang w:val="en-GB"/>
        </w:rPr>
        <w:t>earch</w:t>
      </w:r>
      <w:r w:rsidR="000901D8" w:rsidRPr="000976AE">
        <w:rPr>
          <w:rFonts w:ascii="Times New Roman" w:eastAsia="Times New Roman" w:hAnsi="Times New Roman" w:cs="Times New Roman"/>
          <w:color w:val="000000"/>
          <w:sz w:val="24"/>
          <w:lang w:val="en-GB"/>
        </w:rPr>
        <w:t>,</w:t>
      </w:r>
      <w:r w:rsidR="005F5F16" w:rsidRPr="000976AE">
        <w:rPr>
          <w:rFonts w:ascii="Times New Roman" w:eastAsia="Times New Roman" w:hAnsi="Times New Roman" w:cs="Times New Roman"/>
          <w:color w:val="000000"/>
          <w:sz w:val="24"/>
          <w:vertAlign w:val="superscript"/>
          <w:lang w:val="en-GB"/>
        </w:rPr>
        <w:t>19,20</w:t>
      </w:r>
      <w:r w:rsidR="000901D8" w:rsidRPr="000976AE">
        <w:rPr>
          <w:rFonts w:ascii="Times New Roman" w:eastAsia="Times New Roman" w:hAnsi="Times New Roman" w:cs="Times New Roman"/>
          <w:color w:val="000000"/>
          <w:sz w:val="24"/>
          <w:lang w:val="en-GB"/>
        </w:rPr>
        <w:t xml:space="preserve"> primary school </w:t>
      </w:r>
      <w:r w:rsidR="00E76017" w:rsidRPr="000976AE">
        <w:rPr>
          <w:rFonts w:ascii="Times New Roman" w:eastAsia="Times New Roman" w:hAnsi="Times New Roman" w:cs="Times New Roman"/>
          <w:color w:val="000000"/>
          <w:sz w:val="24"/>
          <w:lang w:val="en-GB"/>
        </w:rPr>
        <w:t xml:space="preserve">students </w:t>
      </w:r>
      <w:r w:rsidR="000901D8" w:rsidRPr="000976AE">
        <w:rPr>
          <w:rFonts w:ascii="Times New Roman" w:eastAsia="Times New Roman" w:hAnsi="Times New Roman" w:cs="Times New Roman"/>
          <w:color w:val="000000"/>
          <w:sz w:val="24"/>
          <w:lang w:val="en-GB"/>
        </w:rPr>
        <w:t xml:space="preserve">have </w:t>
      </w:r>
      <w:r w:rsidR="00E76017" w:rsidRPr="000976AE">
        <w:rPr>
          <w:rFonts w:ascii="Times New Roman" w:eastAsia="Times New Roman" w:hAnsi="Times New Roman" w:cs="Times New Roman"/>
          <w:color w:val="000000"/>
          <w:sz w:val="24"/>
          <w:lang w:val="en-GB"/>
        </w:rPr>
        <w:t>problems</w:t>
      </w:r>
      <w:r w:rsidR="000901D8" w:rsidRPr="000976AE">
        <w:rPr>
          <w:rFonts w:ascii="Times New Roman" w:eastAsia="Times New Roman" w:hAnsi="Times New Roman" w:cs="Times New Roman"/>
          <w:color w:val="000000"/>
          <w:sz w:val="24"/>
          <w:lang w:val="en-GB"/>
        </w:rPr>
        <w:t xml:space="preserve"> </w:t>
      </w:r>
      <w:r w:rsidR="00E76017" w:rsidRPr="000976AE">
        <w:rPr>
          <w:rFonts w:ascii="Times New Roman" w:eastAsia="Times New Roman" w:hAnsi="Times New Roman" w:cs="Times New Roman"/>
          <w:color w:val="000000"/>
          <w:sz w:val="24"/>
          <w:lang w:val="en-GB"/>
        </w:rPr>
        <w:t>in</w:t>
      </w:r>
      <w:r w:rsidR="000901D8" w:rsidRPr="000976AE">
        <w:rPr>
          <w:rFonts w:ascii="Times New Roman" w:eastAsia="Times New Roman" w:hAnsi="Times New Roman" w:cs="Times New Roman"/>
          <w:color w:val="000000"/>
          <w:sz w:val="24"/>
          <w:lang w:val="en-GB"/>
        </w:rPr>
        <w:t xml:space="preserve"> understanding of </w:t>
      </w:r>
      <w:r w:rsidR="001A58D3" w:rsidRPr="000976AE">
        <w:rPr>
          <w:rFonts w:ascii="Times New Roman" w:eastAsia="Times New Roman" w:hAnsi="Times New Roman" w:cs="Times New Roman"/>
          <w:color w:val="000000"/>
          <w:sz w:val="24"/>
          <w:lang w:val="en-GB"/>
        </w:rPr>
        <w:t xml:space="preserve">SMRs </w:t>
      </w:r>
      <w:r w:rsidR="000901D8" w:rsidRPr="000976AE">
        <w:rPr>
          <w:rFonts w:ascii="Times New Roman" w:eastAsia="Times New Roman" w:hAnsi="Times New Roman" w:cs="Times New Roman"/>
          <w:color w:val="000000"/>
          <w:sz w:val="24"/>
          <w:lang w:val="en-GB"/>
        </w:rPr>
        <w:t>for states of matter a</w:t>
      </w:r>
      <w:r w:rsidR="00E76017" w:rsidRPr="000976AE">
        <w:rPr>
          <w:rFonts w:ascii="Times New Roman" w:eastAsia="Times New Roman" w:hAnsi="Times New Roman" w:cs="Times New Roman"/>
          <w:color w:val="000000"/>
          <w:sz w:val="24"/>
          <w:lang w:val="en-GB"/>
        </w:rPr>
        <w:t xml:space="preserve">nd transitions between them. </w:t>
      </w:r>
      <w:r w:rsidR="00E76017" w:rsidRPr="00172A62">
        <w:rPr>
          <w:rFonts w:ascii="Times New Roman" w:eastAsia="Times New Roman" w:hAnsi="Times New Roman" w:cs="Times New Roman"/>
          <w:color w:val="000000"/>
          <w:sz w:val="24"/>
          <w:lang w:val="en-GB"/>
        </w:rPr>
        <w:t>16-year-old students were</w:t>
      </w:r>
      <w:r w:rsidR="000901D8" w:rsidRPr="00172A62">
        <w:rPr>
          <w:rFonts w:ascii="Times New Roman" w:eastAsia="Times New Roman" w:hAnsi="Times New Roman" w:cs="Times New Roman"/>
          <w:color w:val="000000"/>
          <w:sz w:val="24"/>
          <w:lang w:val="en-GB"/>
        </w:rPr>
        <w:t xml:space="preserve"> most s</w:t>
      </w:r>
      <w:r w:rsidR="00E76017" w:rsidRPr="00172A62">
        <w:rPr>
          <w:rFonts w:ascii="Times New Roman" w:eastAsia="Times New Roman" w:hAnsi="Times New Roman" w:cs="Times New Roman"/>
          <w:color w:val="000000"/>
          <w:sz w:val="24"/>
          <w:lang w:val="en-GB"/>
        </w:rPr>
        <w:t>uccessful in</w:t>
      </w:r>
      <w:r w:rsidR="000901D8" w:rsidRPr="00172A62">
        <w:rPr>
          <w:rFonts w:ascii="Times New Roman" w:eastAsia="Times New Roman" w:hAnsi="Times New Roman" w:cs="Times New Roman"/>
          <w:color w:val="000000"/>
          <w:sz w:val="24"/>
          <w:lang w:val="en-GB"/>
        </w:rPr>
        <w:t xml:space="preserve"> solving tasks</w:t>
      </w:r>
      <w:r w:rsidR="00E76017" w:rsidRPr="00172A62">
        <w:rPr>
          <w:rFonts w:ascii="Times New Roman" w:eastAsia="Times New Roman" w:hAnsi="Times New Roman" w:cs="Times New Roman"/>
          <w:color w:val="000000"/>
          <w:sz w:val="24"/>
          <w:lang w:val="en-GB"/>
        </w:rPr>
        <w:t xml:space="preserve"> related to the</w:t>
      </w:r>
      <w:r w:rsidR="000901D8" w:rsidRPr="00172A62">
        <w:rPr>
          <w:rFonts w:ascii="Times New Roman" w:eastAsia="Times New Roman" w:hAnsi="Times New Roman" w:cs="Times New Roman"/>
          <w:color w:val="000000"/>
          <w:sz w:val="24"/>
          <w:lang w:val="en-GB"/>
        </w:rPr>
        <w:t xml:space="preserve"> gaseous state of water </w:t>
      </w:r>
      <w:r w:rsidR="001A58D3" w:rsidRPr="00172A62">
        <w:rPr>
          <w:rFonts w:ascii="Times New Roman" w:eastAsia="Times New Roman" w:hAnsi="Times New Roman" w:cs="Times New Roman"/>
          <w:color w:val="000000"/>
          <w:sz w:val="24"/>
          <w:lang w:val="en-GB"/>
        </w:rPr>
        <w:t xml:space="preserve">at the </w:t>
      </w:r>
      <w:r w:rsidR="000901D8" w:rsidRPr="00172A62">
        <w:rPr>
          <w:rFonts w:ascii="Times New Roman" w:eastAsia="Times New Roman" w:hAnsi="Times New Roman" w:cs="Times New Roman"/>
          <w:color w:val="000000"/>
          <w:sz w:val="24"/>
          <w:lang w:val="en-GB"/>
        </w:rPr>
        <w:t>submicroscopic level</w:t>
      </w:r>
      <w:r w:rsidR="00E76017" w:rsidRPr="00172A62">
        <w:rPr>
          <w:rFonts w:ascii="Times New Roman" w:eastAsia="Times New Roman" w:hAnsi="Times New Roman" w:cs="Times New Roman"/>
          <w:color w:val="000000"/>
          <w:sz w:val="24"/>
          <w:lang w:val="en-GB"/>
        </w:rPr>
        <w:t xml:space="preserve">, </w:t>
      </w:r>
      <w:r w:rsidR="00DE602C" w:rsidRPr="00172A62">
        <w:rPr>
          <w:rFonts w:ascii="Times New Roman" w:eastAsia="Times New Roman" w:hAnsi="Times New Roman" w:cs="Times New Roman"/>
          <w:color w:val="000000"/>
          <w:sz w:val="24"/>
          <w:lang w:val="en-GB"/>
        </w:rPr>
        <w:t>of all three agregate state</w:t>
      </w:r>
      <w:r w:rsidR="00E76017" w:rsidRPr="00172A62">
        <w:rPr>
          <w:rFonts w:ascii="Times New Roman" w:eastAsia="Times New Roman" w:hAnsi="Times New Roman" w:cs="Times New Roman"/>
          <w:color w:val="000000"/>
          <w:sz w:val="24"/>
          <w:lang w:val="en-GB"/>
        </w:rPr>
        <w:t>s</w:t>
      </w:r>
      <w:r w:rsidR="00DE602C" w:rsidRPr="00172A62">
        <w:rPr>
          <w:rFonts w:ascii="Times New Roman" w:eastAsia="Times New Roman" w:hAnsi="Times New Roman" w:cs="Times New Roman"/>
          <w:color w:val="000000"/>
          <w:sz w:val="24"/>
          <w:lang w:val="en-GB"/>
        </w:rPr>
        <w:t xml:space="preserve"> of </w:t>
      </w:r>
      <w:r w:rsidR="00DE602C" w:rsidRPr="00172A62">
        <w:rPr>
          <w:rFonts w:ascii="Times New Roman" w:eastAsia="Times New Roman" w:hAnsi="Times New Roman" w:cs="Times New Roman"/>
          <w:sz w:val="24"/>
          <w:lang w:val="en-GB"/>
        </w:rPr>
        <w:t>water</w:t>
      </w:r>
      <w:r w:rsidR="00DE602C" w:rsidRPr="000976AE">
        <w:rPr>
          <w:rFonts w:ascii="Times New Roman" w:eastAsia="Times New Roman" w:hAnsi="Times New Roman" w:cs="Times New Roman"/>
          <w:sz w:val="24"/>
          <w:lang w:val="en-GB"/>
        </w:rPr>
        <w:t>.</w:t>
      </w:r>
      <w:r w:rsidR="0088428A" w:rsidRPr="000976AE">
        <w:rPr>
          <w:rFonts w:ascii="Times New Roman" w:eastAsia="Times New Roman" w:hAnsi="Times New Roman" w:cs="Times New Roman"/>
          <w:sz w:val="24"/>
          <w:vertAlign w:val="superscript"/>
          <w:lang w:val="en-GB"/>
        </w:rPr>
        <w:t>21,22</w:t>
      </w:r>
      <w:r w:rsidR="000901D8" w:rsidRPr="000976AE">
        <w:rPr>
          <w:rFonts w:ascii="Times New Roman" w:eastAsia="Times New Roman" w:hAnsi="Times New Roman" w:cs="Times New Roman"/>
          <w:color w:val="000000"/>
          <w:sz w:val="24"/>
          <w:lang w:val="en-GB"/>
        </w:rPr>
        <w:t xml:space="preserve"> </w:t>
      </w:r>
    </w:p>
    <w:p w14:paraId="30A77580" w14:textId="77777777" w:rsidR="00E76017" w:rsidRPr="000976AE" w:rsidRDefault="00E76017" w:rsidP="00DD2DEB">
      <w:pPr>
        <w:spacing w:after="0"/>
        <w:ind w:left="567"/>
        <w:jc w:val="both"/>
        <w:rPr>
          <w:rFonts w:ascii="Times New Roman" w:eastAsia="Times New Roman" w:hAnsi="Times New Roman" w:cs="Times New Roman"/>
          <w:color w:val="000000"/>
          <w:sz w:val="24"/>
          <w:lang w:val="en-GB"/>
        </w:rPr>
      </w:pPr>
    </w:p>
    <w:p w14:paraId="23538572" w14:textId="77777777" w:rsidR="00050E9D" w:rsidRPr="000976AE" w:rsidRDefault="00DE602C"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It is reported that m</w:t>
      </w:r>
      <w:r w:rsidR="00A078D4" w:rsidRPr="000976AE">
        <w:rPr>
          <w:rFonts w:ascii="Times New Roman" w:eastAsia="Times New Roman" w:hAnsi="Times New Roman" w:cs="Times New Roman"/>
          <w:color w:val="000000"/>
          <w:sz w:val="24"/>
          <w:lang w:val="en-GB"/>
        </w:rPr>
        <w:t xml:space="preserve">ost of </w:t>
      </w:r>
      <w:r w:rsidR="000901D8" w:rsidRPr="000976AE">
        <w:rPr>
          <w:rFonts w:ascii="Times New Roman" w:eastAsia="Times New Roman" w:hAnsi="Times New Roman" w:cs="Times New Roman"/>
          <w:color w:val="000000"/>
          <w:sz w:val="24"/>
          <w:lang w:val="en-GB"/>
        </w:rPr>
        <w:t xml:space="preserve">students </w:t>
      </w:r>
      <w:r w:rsidR="00A078D4" w:rsidRPr="000976AE">
        <w:rPr>
          <w:rFonts w:ascii="Times New Roman" w:eastAsia="Times New Roman" w:hAnsi="Times New Roman" w:cs="Times New Roman"/>
          <w:color w:val="000000"/>
          <w:sz w:val="24"/>
          <w:lang w:val="en-GB"/>
        </w:rPr>
        <w:t xml:space="preserve">are able to </w:t>
      </w:r>
      <w:r w:rsidR="000901D8" w:rsidRPr="000976AE">
        <w:rPr>
          <w:rFonts w:ascii="Times New Roman" w:eastAsia="Times New Roman" w:hAnsi="Times New Roman" w:cs="Times New Roman"/>
          <w:color w:val="000000"/>
          <w:sz w:val="24"/>
          <w:lang w:val="en-GB"/>
        </w:rPr>
        <w:t>explain particle mo</w:t>
      </w:r>
      <w:r w:rsidR="00A078D4" w:rsidRPr="000976AE">
        <w:rPr>
          <w:rFonts w:ascii="Times New Roman" w:eastAsia="Times New Roman" w:hAnsi="Times New Roman" w:cs="Times New Roman"/>
          <w:color w:val="000000"/>
          <w:sz w:val="24"/>
          <w:lang w:val="en-GB"/>
        </w:rPr>
        <w:t>tion</w:t>
      </w:r>
      <w:r w:rsidR="000901D8" w:rsidRPr="000976AE">
        <w:rPr>
          <w:rFonts w:ascii="Times New Roman" w:eastAsia="Times New Roman" w:hAnsi="Times New Roman" w:cs="Times New Roman"/>
          <w:color w:val="000000"/>
          <w:sz w:val="24"/>
          <w:lang w:val="en-GB"/>
        </w:rPr>
        <w:t xml:space="preserve"> in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l</w:t>
      </w:r>
      <w:r w:rsidRPr="000976AE">
        <w:rPr>
          <w:rFonts w:ascii="Times New Roman" w:eastAsia="Times New Roman" w:hAnsi="Times New Roman" w:cs="Times New Roman"/>
          <w:color w:val="000000"/>
          <w:sz w:val="24"/>
          <w:lang w:val="en-GB"/>
        </w:rPr>
        <w:t>iquid and solid state of matter</w:t>
      </w:r>
      <w:r w:rsidR="008846A5" w:rsidRPr="000976AE">
        <w:rPr>
          <w:rFonts w:ascii="Times New Roman" w:eastAsia="Times New Roman" w:hAnsi="Times New Roman" w:cs="Times New Roman"/>
          <w:sz w:val="24"/>
          <w:vertAlign w:val="superscript"/>
          <w:lang w:val="en-GB"/>
        </w:rPr>
        <w:t>23,24</w:t>
      </w:r>
      <w:r w:rsidR="000901D8" w:rsidRPr="000976AE">
        <w:rPr>
          <w:rFonts w:ascii="Times New Roman" w:eastAsia="Times New Roman" w:hAnsi="Times New Roman" w:cs="Times New Roman"/>
          <w:color w:val="000000"/>
          <w:sz w:val="24"/>
          <w:lang w:val="en-GB"/>
        </w:rPr>
        <w:t xml:space="preserve">. </w:t>
      </w:r>
      <w:r w:rsidR="00A078D4" w:rsidRPr="000976AE">
        <w:rPr>
          <w:rFonts w:ascii="Times New Roman" w:eastAsia="Times New Roman" w:hAnsi="Times New Roman" w:cs="Times New Roman"/>
          <w:color w:val="000000"/>
          <w:sz w:val="24"/>
          <w:lang w:val="en-GB"/>
        </w:rPr>
        <w:t>Students</w:t>
      </w:r>
      <w:r w:rsidR="000901D8" w:rsidRPr="000976AE">
        <w:rPr>
          <w:rFonts w:ascii="Times New Roman" w:eastAsia="Times New Roman" w:hAnsi="Times New Roman" w:cs="Times New Roman"/>
          <w:color w:val="000000"/>
          <w:sz w:val="24"/>
          <w:lang w:val="en-GB"/>
        </w:rPr>
        <w:t xml:space="preserve"> aged 10 to 12 years have </w:t>
      </w:r>
      <w:r w:rsidR="00A078D4" w:rsidRPr="000976AE">
        <w:rPr>
          <w:rFonts w:ascii="Times New Roman" w:eastAsia="Times New Roman" w:hAnsi="Times New Roman" w:cs="Times New Roman"/>
          <w:color w:val="000000"/>
          <w:sz w:val="24"/>
          <w:lang w:val="en-GB"/>
        </w:rPr>
        <w:t xml:space="preserve">problems in applying particle theory to justify everyday </w:t>
      </w:r>
      <w:r w:rsidR="000901D8" w:rsidRPr="000976AE">
        <w:rPr>
          <w:rFonts w:ascii="Times New Roman" w:eastAsia="Times New Roman" w:hAnsi="Times New Roman" w:cs="Times New Roman"/>
          <w:color w:val="000000"/>
          <w:sz w:val="24"/>
          <w:lang w:val="en-GB"/>
        </w:rPr>
        <w:t xml:space="preserve">events. Even if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students ha</w:t>
      </w:r>
      <w:r w:rsidR="00A078D4" w:rsidRPr="000976AE">
        <w:rPr>
          <w:rFonts w:ascii="Times New Roman" w:eastAsia="Times New Roman" w:hAnsi="Times New Roman" w:cs="Times New Roman"/>
          <w:color w:val="000000"/>
          <w:sz w:val="24"/>
          <w:lang w:val="en-GB"/>
        </w:rPr>
        <w:t>d</w:t>
      </w:r>
      <w:r w:rsidR="000901D8" w:rsidRPr="000976AE">
        <w:rPr>
          <w:rFonts w:ascii="Times New Roman" w:eastAsia="Times New Roman" w:hAnsi="Times New Roman" w:cs="Times New Roman"/>
          <w:color w:val="000000"/>
          <w:sz w:val="24"/>
          <w:lang w:val="en-GB"/>
        </w:rPr>
        <w:t xml:space="preserve"> previous theoretical knowledge about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particulate nature of matter, </w:t>
      </w:r>
      <w:r w:rsidR="00A078D4" w:rsidRPr="000976AE">
        <w:rPr>
          <w:rFonts w:ascii="Times New Roman" w:eastAsia="Times New Roman" w:hAnsi="Times New Roman" w:cs="Times New Roman"/>
          <w:color w:val="000000"/>
          <w:sz w:val="24"/>
          <w:lang w:val="en-GB"/>
        </w:rPr>
        <w:t xml:space="preserve">problems with explaining everyday </w:t>
      </w:r>
      <w:r w:rsidR="000901D8" w:rsidRPr="000976AE">
        <w:rPr>
          <w:rFonts w:ascii="Times New Roman" w:eastAsia="Times New Roman" w:hAnsi="Times New Roman" w:cs="Times New Roman"/>
          <w:color w:val="000000"/>
          <w:sz w:val="24"/>
          <w:lang w:val="en-GB"/>
        </w:rPr>
        <w:t xml:space="preserve">events or using it </w:t>
      </w:r>
      <w:r w:rsidR="00A078D4" w:rsidRPr="000976AE">
        <w:rPr>
          <w:rFonts w:ascii="Times New Roman" w:eastAsia="Times New Roman" w:hAnsi="Times New Roman" w:cs="Times New Roman"/>
          <w:color w:val="000000"/>
          <w:sz w:val="24"/>
          <w:lang w:val="en-GB"/>
        </w:rPr>
        <w:t>to explain</w:t>
      </w:r>
      <w:r w:rsidR="000901D8" w:rsidRPr="000976AE">
        <w:rPr>
          <w:rFonts w:ascii="Times New Roman" w:eastAsia="Times New Roman" w:hAnsi="Times New Roman" w:cs="Times New Roman"/>
          <w:color w:val="000000"/>
          <w:sz w:val="24"/>
          <w:lang w:val="en-GB"/>
        </w:rPr>
        <w:t xml:space="preserve"> observ</w:t>
      </w:r>
      <w:r w:rsidR="00D83AD1" w:rsidRPr="000976AE">
        <w:rPr>
          <w:rFonts w:ascii="Times New Roman" w:eastAsia="Times New Roman" w:hAnsi="Times New Roman" w:cs="Times New Roman"/>
          <w:color w:val="000000"/>
          <w:sz w:val="24"/>
          <w:lang w:val="en-GB"/>
        </w:rPr>
        <w:t xml:space="preserve">ed </w:t>
      </w:r>
      <w:r w:rsidR="000901D8" w:rsidRPr="000976AE">
        <w:rPr>
          <w:rFonts w:ascii="Times New Roman" w:eastAsia="Times New Roman" w:hAnsi="Times New Roman" w:cs="Times New Roman"/>
          <w:color w:val="000000"/>
          <w:sz w:val="24"/>
          <w:lang w:val="en-GB"/>
        </w:rPr>
        <w:t>phenomena were common.</w:t>
      </w:r>
      <w:r w:rsidR="00251151" w:rsidRPr="000976AE">
        <w:rPr>
          <w:rFonts w:ascii="Times New Roman" w:eastAsia="Times New Roman" w:hAnsi="Times New Roman" w:cs="Times New Roman"/>
          <w:sz w:val="24"/>
          <w:vertAlign w:val="superscript"/>
          <w:lang w:val="en-GB"/>
        </w:rPr>
        <w:t>25</w:t>
      </w:r>
      <w:r w:rsidR="000901D8" w:rsidRPr="000976AE">
        <w:rPr>
          <w:rFonts w:ascii="Times New Roman" w:eastAsia="Times New Roman" w:hAnsi="Times New Roman" w:cs="Times New Roman"/>
          <w:color w:val="000000"/>
          <w:sz w:val="24"/>
          <w:lang w:val="en-GB"/>
        </w:rPr>
        <w:t xml:space="preserve"> </w:t>
      </w:r>
      <w:r w:rsidR="00D83AD1" w:rsidRPr="000976AE">
        <w:rPr>
          <w:rFonts w:ascii="Times New Roman" w:eastAsia="Times New Roman" w:hAnsi="Times New Roman" w:cs="Times New Roman"/>
          <w:color w:val="000000"/>
          <w:sz w:val="24"/>
          <w:lang w:val="en-GB"/>
        </w:rPr>
        <w:t>Other researchers</w:t>
      </w:r>
      <w:r w:rsidR="00251151" w:rsidRPr="000976AE">
        <w:rPr>
          <w:rFonts w:ascii="Times New Roman" w:eastAsia="Times New Roman" w:hAnsi="Times New Roman" w:cs="Times New Roman"/>
          <w:sz w:val="24"/>
          <w:vertAlign w:val="superscript"/>
          <w:lang w:val="en-GB"/>
        </w:rPr>
        <w:t>26</w:t>
      </w:r>
      <w:r w:rsidR="000901D8" w:rsidRPr="000976AE">
        <w:rPr>
          <w:rFonts w:ascii="Times New Roman" w:eastAsia="Times New Roman" w:hAnsi="Times New Roman" w:cs="Times New Roman"/>
          <w:color w:val="000000"/>
          <w:sz w:val="24"/>
          <w:lang w:val="en-GB"/>
        </w:rPr>
        <w:t xml:space="preserve"> </w:t>
      </w:r>
      <w:r w:rsidR="00056F70" w:rsidRPr="000976AE">
        <w:rPr>
          <w:rFonts w:ascii="Times New Roman" w:eastAsia="Times New Roman" w:hAnsi="Times New Roman" w:cs="Times New Roman"/>
          <w:color w:val="000000"/>
          <w:sz w:val="24"/>
          <w:lang w:val="en-GB"/>
        </w:rPr>
        <w:t xml:space="preserve">stated </w:t>
      </w:r>
      <w:r w:rsidR="000901D8" w:rsidRPr="000976AE">
        <w:rPr>
          <w:rFonts w:ascii="Times New Roman" w:eastAsia="Times New Roman" w:hAnsi="Times New Roman" w:cs="Times New Roman"/>
          <w:color w:val="000000"/>
          <w:sz w:val="24"/>
          <w:lang w:val="en-GB"/>
        </w:rPr>
        <w:t xml:space="preserve">that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students were </w:t>
      </w:r>
      <w:r w:rsidR="00A078D4" w:rsidRPr="000976AE">
        <w:rPr>
          <w:rFonts w:ascii="Times New Roman" w:eastAsia="Times New Roman" w:hAnsi="Times New Roman" w:cs="Times New Roman"/>
          <w:color w:val="000000"/>
          <w:sz w:val="24"/>
          <w:lang w:val="en-GB"/>
        </w:rPr>
        <w:t>un</w:t>
      </w:r>
      <w:r w:rsidR="000901D8" w:rsidRPr="000976AE">
        <w:rPr>
          <w:rFonts w:ascii="Times New Roman" w:eastAsia="Times New Roman" w:hAnsi="Times New Roman" w:cs="Times New Roman"/>
          <w:color w:val="000000"/>
          <w:sz w:val="24"/>
          <w:lang w:val="en-GB"/>
        </w:rPr>
        <w:t xml:space="preserve">able to transfer the obtained knowledge about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particulate nature of matter to </w:t>
      </w:r>
      <w:r w:rsidR="00A078D4" w:rsidRPr="000976AE">
        <w:rPr>
          <w:rFonts w:ascii="Times New Roman" w:eastAsia="Times New Roman" w:hAnsi="Times New Roman" w:cs="Times New Roman"/>
          <w:color w:val="000000"/>
          <w:sz w:val="24"/>
          <w:lang w:val="en-GB"/>
        </w:rPr>
        <w:t>situations in ev</w:t>
      </w:r>
      <w:r w:rsidR="000901D8" w:rsidRPr="000976AE">
        <w:rPr>
          <w:rFonts w:ascii="Times New Roman" w:eastAsia="Times New Roman" w:hAnsi="Times New Roman" w:cs="Times New Roman"/>
          <w:color w:val="000000"/>
          <w:sz w:val="24"/>
          <w:lang w:val="en-GB"/>
        </w:rPr>
        <w:t>e</w:t>
      </w:r>
      <w:r w:rsidR="00A078D4" w:rsidRPr="000976AE">
        <w:rPr>
          <w:rFonts w:ascii="Times New Roman" w:eastAsia="Times New Roman" w:hAnsi="Times New Roman" w:cs="Times New Roman"/>
          <w:color w:val="000000"/>
          <w:sz w:val="24"/>
          <w:lang w:val="en-GB"/>
        </w:rPr>
        <w:t>ryd</w:t>
      </w:r>
      <w:r w:rsidR="000901D8" w:rsidRPr="000976AE">
        <w:rPr>
          <w:rFonts w:ascii="Times New Roman" w:eastAsia="Times New Roman" w:hAnsi="Times New Roman" w:cs="Times New Roman"/>
          <w:color w:val="000000"/>
          <w:sz w:val="24"/>
          <w:lang w:val="en-GB"/>
        </w:rPr>
        <w:t xml:space="preserve">ay life. Students have </w:t>
      </w:r>
      <w:r w:rsidR="00A078D4" w:rsidRPr="000976AE">
        <w:rPr>
          <w:rFonts w:ascii="Times New Roman" w:eastAsia="Times New Roman" w:hAnsi="Times New Roman" w:cs="Times New Roman"/>
          <w:color w:val="000000"/>
          <w:sz w:val="24"/>
          <w:lang w:val="en-GB"/>
        </w:rPr>
        <w:t>problems</w:t>
      </w:r>
      <w:r w:rsidR="000901D8" w:rsidRPr="000976AE">
        <w:rPr>
          <w:rFonts w:ascii="Times New Roman" w:eastAsia="Times New Roman" w:hAnsi="Times New Roman" w:cs="Times New Roman"/>
          <w:color w:val="000000"/>
          <w:sz w:val="24"/>
          <w:lang w:val="en-GB"/>
        </w:rPr>
        <w:t xml:space="preserve"> explaining events (</w:t>
      </w:r>
      <w:r w:rsidR="00A078D4" w:rsidRPr="000976AE">
        <w:rPr>
          <w:rFonts w:ascii="Times New Roman" w:eastAsia="Times New Roman" w:hAnsi="Times New Roman" w:cs="Times New Roman"/>
          <w:color w:val="000000"/>
          <w:sz w:val="24"/>
          <w:lang w:val="en-GB"/>
        </w:rPr>
        <w:t xml:space="preserve">based </w:t>
      </w:r>
      <w:r w:rsidR="000901D8" w:rsidRPr="000976AE">
        <w:rPr>
          <w:rFonts w:ascii="Times New Roman" w:eastAsia="Times New Roman" w:hAnsi="Times New Roman" w:cs="Times New Roman"/>
          <w:color w:val="000000"/>
          <w:sz w:val="24"/>
          <w:lang w:val="en-GB"/>
        </w:rPr>
        <w:t xml:space="preserve">on </w:t>
      </w:r>
      <w:r w:rsidR="00A078D4" w:rsidRPr="000976AE">
        <w:rPr>
          <w:rFonts w:ascii="Times New Roman" w:eastAsia="Times New Roman" w:hAnsi="Times New Roman" w:cs="Times New Roman"/>
          <w:color w:val="000000"/>
          <w:sz w:val="24"/>
          <w:lang w:val="en-GB"/>
        </w:rPr>
        <w:t>particle theory) that are</w:t>
      </w:r>
      <w:r w:rsidR="000901D8" w:rsidRPr="000976AE">
        <w:rPr>
          <w:rFonts w:ascii="Times New Roman" w:eastAsia="Times New Roman" w:hAnsi="Times New Roman" w:cs="Times New Roman"/>
          <w:color w:val="000000"/>
          <w:sz w:val="24"/>
          <w:lang w:val="en-GB"/>
        </w:rPr>
        <w:t xml:space="preserve"> related </w:t>
      </w:r>
      <w:r w:rsidR="00A078D4" w:rsidRPr="000976AE">
        <w:rPr>
          <w:rFonts w:ascii="Times New Roman" w:eastAsia="Times New Roman" w:hAnsi="Times New Roman" w:cs="Times New Roman"/>
          <w:color w:val="000000"/>
          <w:sz w:val="24"/>
          <w:lang w:val="en-GB"/>
        </w:rPr>
        <w:t xml:space="preserve">to </w:t>
      </w:r>
      <w:r w:rsidR="000901D8" w:rsidRPr="000976AE">
        <w:rPr>
          <w:rFonts w:ascii="Times New Roman" w:eastAsia="Times New Roman" w:hAnsi="Times New Roman" w:cs="Times New Roman"/>
          <w:color w:val="000000"/>
          <w:sz w:val="24"/>
          <w:lang w:val="en-GB"/>
        </w:rPr>
        <w:t xml:space="preserve">physical changes, even if they have formed adequate </w:t>
      </w:r>
      <w:r w:rsidR="00A078D4" w:rsidRPr="000976AE">
        <w:rPr>
          <w:rFonts w:ascii="Times New Roman" w:eastAsia="Times New Roman" w:hAnsi="Times New Roman" w:cs="Times New Roman"/>
          <w:color w:val="000000"/>
          <w:sz w:val="24"/>
          <w:lang w:val="en-GB"/>
        </w:rPr>
        <w:t>particle conceptions</w:t>
      </w:r>
      <w:r w:rsidR="000901D8" w:rsidRPr="000976AE">
        <w:rPr>
          <w:rFonts w:ascii="Times New Roman" w:eastAsia="Times New Roman" w:hAnsi="Times New Roman" w:cs="Times New Roman"/>
          <w:color w:val="000000"/>
          <w:sz w:val="24"/>
          <w:lang w:val="en-GB"/>
        </w:rPr>
        <w:t xml:space="preserve">. This affects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occurence of role learning. </w:t>
      </w:r>
      <w:r w:rsidR="00056F70" w:rsidRPr="000976AE">
        <w:rPr>
          <w:rFonts w:ascii="Times New Roman" w:eastAsia="Times New Roman" w:hAnsi="Times New Roman" w:cs="Times New Roman"/>
          <w:color w:val="000000"/>
          <w:sz w:val="24"/>
          <w:lang w:val="en-GB"/>
        </w:rPr>
        <w:t>T</w:t>
      </w:r>
      <w:r w:rsidR="000901D8" w:rsidRPr="000976AE">
        <w:rPr>
          <w:rFonts w:ascii="Times New Roman" w:eastAsia="Times New Roman" w:hAnsi="Times New Roman" w:cs="Times New Roman"/>
          <w:color w:val="000000"/>
          <w:sz w:val="24"/>
          <w:lang w:val="en-GB"/>
        </w:rPr>
        <w:t xml:space="preserve">eachers should use </w:t>
      </w:r>
      <w:r w:rsidR="00A078D4" w:rsidRPr="000976AE">
        <w:rPr>
          <w:rFonts w:ascii="Times New Roman" w:eastAsia="Times New Roman" w:hAnsi="Times New Roman" w:cs="Times New Roman"/>
          <w:color w:val="000000"/>
          <w:sz w:val="24"/>
          <w:lang w:val="en-GB"/>
        </w:rPr>
        <w:t xml:space="preserve">the </w:t>
      </w:r>
      <w:r w:rsidR="000901D8" w:rsidRPr="000976AE">
        <w:rPr>
          <w:rFonts w:ascii="Times New Roman" w:eastAsia="Times New Roman" w:hAnsi="Times New Roman" w:cs="Times New Roman"/>
          <w:color w:val="000000"/>
          <w:sz w:val="24"/>
          <w:lang w:val="en-GB"/>
        </w:rPr>
        <w:t xml:space="preserve">particulate nature of matter to explain </w:t>
      </w:r>
      <w:r w:rsidR="00117810" w:rsidRPr="000976AE">
        <w:rPr>
          <w:rFonts w:ascii="Times New Roman" w:eastAsia="Times New Roman" w:hAnsi="Times New Roman" w:cs="Times New Roman"/>
          <w:color w:val="000000"/>
          <w:sz w:val="24"/>
          <w:lang w:val="en-GB"/>
        </w:rPr>
        <w:t xml:space="preserve">events </w:t>
      </w:r>
      <w:r w:rsidR="00A078D4" w:rsidRPr="000976AE">
        <w:rPr>
          <w:rFonts w:ascii="Times New Roman" w:eastAsia="Times New Roman" w:hAnsi="Times New Roman" w:cs="Times New Roman"/>
          <w:color w:val="000000"/>
          <w:sz w:val="24"/>
          <w:lang w:val="en-GB"/>
        </w:rPr>
        <w:t xml:space="preserve">in </w:t>
      </w:r>
      <w:r w:rsidR="000901D8" w:rsidRPr="000976AE">
        <w:rPr>
          <w:rFonts w:ascii="Times New Roman" w:eastAsia="Times New Roman" w:hAnsi="Times New Roman" w:cs="Times New Roman"/>
          <w:color w:val="000000"/>
          <w:sz w:val="24"/>
          <w:lang w:val="en-GB"/>
        </w:rPr>
        <w:t>e</w:t>
      </w:r>
      <w:r w:rsidR="00117810" w:rsidRPr="000976AE">
        <w:rPr>
          <w:rFonts w:ascii="Times New Roman" w:eastAsia="Times New Roman" w:hAnsi="Times New Roman" w:cs="Times New Roman"/>
          <w:color w:val="000000"/>
          <w:sz w:val="24"/>
          <w:lang w:val="en-GB"/>
        </w:rPr>
        <w:t>veryday life</w:t>
      </w:r>
      <w:r w:rsidR="00A078D4" w:rsidRPr="000976AE">
        <w:rPr>
          <w:rFonts w:ascii="Times New Roman" w:eastAsia="Times New Roman" w:hAnsi="Times New Roman" w:cs="Times New Roman"/>
          <w:color w:val="000000"/>
          <w:sz w:val="24"/>
          <w:lang w:val="en-GB"/>
        </w:rPr>
        <w:t xml:space="preserve">, which </w:t>
      </w:r>
      <w:r w:rsidR="000901D8" w:rsidRPr="000976AE">
        <w:rPr>
          <w:rFonts w:ascii="Times New Roman" w:eastAsia="Times New Roman" w:hAnsi="Times New Roman" w:cs="Times New Roman"/>
          <w:color w:val="000000"/>
          <w:sz w:val="24"/>
          <w:lang w:val="en-GB"/>
        </w:rPr>
        <w:t>prevent</w:t>
      </w:r>
      <w:r w:rsidR="00A078D4" w:rsidRPr="000976AE">
        <w:rPr>
          <w:rFonts w:ascii="Times New Roman" w:eastAsia="Times New Roman" w:hAnsi="Times New Roman" w:cs="Times New Roman"/>
          <w:color w:val="000000"/>
          <w:sz w:val="24"/>
          <w:lang w:val="en-GB"/>
        </w:rPr>
        <w:t>s</w:t>
      </w:r>
      <w:r w:rsidR="000901D8" w:rsidRPr="000976AE">
        <w:rPr>
          <w:rFonts w:ascii="Times New Roman" w:eastAsia="Times New Roman" w:hAnsi="Times New Roman" w:cs="Times New Roman"/>
          <w:color w:val="000000"/>
          <w:sz w:val="24"/>
          <w:lang w:val="en-GB"/>
        </w:rPr>
        <w:t xml:space="preserve"> role learning and </w:t>
      </w:r>
      <w:r w:rsidR="00A078D4" w:rsidRPr="000976AE">
        <w:rPr>
          <w:rFonts w:ascii="Times New Roman" w:eastAsia="Times New Roman" w:hAnsi="Times New Roman" w:cs="Times New Roman"/>
          <w:color w:val="000000"/>
          <w:sz w:val="24"/>
          <w:lang w:val="en-GB"/>
        </w:rPr>
        <w:t xml:space="preserve">facilitates the </w:t>
      </w:r>
      <w:r w:rsidR="000901D8" w:rsidRPr="000976AE">
        <w:rPr>
          <w:rFonts w:ascii="Times New Roman" w:eastAsia="Times New Roman" w:hAnsi="Times New Roman" w:cs="Times New Roman"/>
          <w:color w:val="000000"/>
          <w:sz w:val="24"/>
          <w:lang w:val="en-GB"/>
        </w:rPr>
        <w:t>conceptual understanding of particle theory.</w:t>
      </w:r>
      <w:r w:rsidR="00056F70" w:rsidRPr="000976AE">
        <w:rPr>
          <w:rFonts w:ascii="Times New Roman" w:eastAsia="Times New Roman" w:hAnsi="Times New Roman" w:cs="Times New Roman"/>
          <w:color w:val="000000"/>
          <w:sz w:val="24"/>
          <w:vertAlign w:val="superscript"/>
          <w:lang w:val="en-GB"/>
        </w:rPr>
        <w:t>24</w:t>
      </w:r>
      <w:r w:rsidR="000901D8" w:rsidRPr="000976AE">
        <w:rPr>
          <w:rFonts w:ascii="Times New Roman" w:eastAsia="Times New Roman" w:hAnsi="Times New Roman" w:cs="Times New Roman"/>
          <w:color w:val="000000"/>
          <w:sz w:val="24"/>
          <w:lang w:val="en-GB"/>
        </w:rPr>
        <w:t> </w:t>
      </w:r>
      <w:r w:rsidR="00A078D4" w:rsidRPr="000976AE">
        <w:rPr>
          <w:rFonts w:ascii="Times New Roman" w:hAnsi="Times New Roman" w:cs="Times New Roman"/>
          <w:sz w:val="24"/>
          <w:lang w:val="en-GB"/>
        </w:rPr>
        <w:t>D</w:t>
      </w:r>
      <w:r w:rsidR="000901D8" w:rsidRPr="000976AE">
        <w:rPr>
          <w:rFonts w:ascii="Times New Roman" w:hAnsi="Times New Roman" w:cs="Times New Roman"/>
          <w:sz w:val="24"/>
          <w:lang w:val="en-GB"/>
        </w:rPr>
        <w:t xml:space="preserve">ifficulties in </w:t>
      </w:r>
      <w:r w:rsidR="00A078D4" w:rsidRPr="000976AE">
        <w:rPr>
          <w:rFonts w:ascii="Times New Roman" w:hAnsi="Times New Roman" w:cs="Times New Roman"/>
          <w:sz w:val="24"/>
          <w:lang w:val="en-GB"/>
        </w:rPr>
        <w:t xml:space="preserve">the </w:t>
      </w:r>
      <w:r w:rsidR="000901D8" w:rsidRPr="000976AE">
        <w:rPr>
          <w:rFonts w:ascii="Times New Roman" w:hAnsi="Times New Roman" w:cs="Times New Roman"/>
          <w:sz w:val="24"/>
          <w:lang w:val="en-GB"/>
        </w:rPr>
        <w:t xml:space="preserve">conceptual understanding of </w:t>
      </w:r>
      <w:r w:rsidR="00117810" w:rsidRPr="000976AE">
        <w:rPr>
          <w:rFonts w:ascii="Times New Roman" w:hAnsi="Times New Roman" w:cs="Times New Roman"/>
          <w:sz w:val="24"/>
          <w:lang w:val="en-GB"/>
        </w:rPr>
        <w:t xml:space="preserve">state </w:t>
      </w:r>
      <w:r w:rsidR="000901D8" w:rsidRPr="000976AE">
        <w:rPr>
          <w:rFonts w:ascii="Times New Roman" w:hAnsi="Times New Roman" w:cs="Times New Roman"/>
          <w:sz w:val="24"/>
          <w:lang w:val="en-GB"/>
        </w:rPr>
        <w:t xml:space="preserve">changes </w:t>
      </w:r>
      <w:r w:rsidR="00117810" w:rsidRPr="000976AE">
        <w:rPr>
          <w:rFonts w:ascii="Times New Roman" w:hAnsi="Times New Roman" w:cs="Times New Roman"/>
          <w:sz w:val="24"/>
          <w:lang w:val="en-GB"/>
        </w:rPr>
        <w:t>have been reported in recent decades</w:t>
      </w:r>
      <w:r w:rsidR="00A04B14" w:rsidRPr="000976AE">
        <w:rPr>
          <w:rFonts w:ascii="Times New Roman" w:hAnsi="Times New Roman" w:cs="Times New Roman"/>
          <w:sz w:val="24"/>
          <w:lang w:val="en-GB"/>
        </w:rPr>
        <w:t>.</w:t>
      </w:r>
      <w:r w:rsidR="00596B1E" w:rsidRPr="000976AE">
        <w:rPr>
          <w:rFonts w:ascii="Times New Roman" w:hAnsi="Times New Roman" w:cs="Times New Roman"/>
          <w:sz w:val="24"/>
          <w:vertAlign w:val="superscript"/>
          <w:lang w:val="en-GB"/>
        </w:rPr>
        <w:t>27</w:t>
      </w:r>
      <w:r w:rsidR="000976AE">
        <w:rPr>
          <w:rFonts w:ascii="Times New Roman" w:eastAsia="Times New Roman" w:hAnsi="Times New Roman" w:cs="Times New Roman"/>
          <w:color w:val="000000"/>
          <w:sz w:val="24"/>
          <w:lang w:val="en-GB"/>
        </w:rPr>
        <w:t xml:space="preserve"> </w:t>
      </w:r>
      <w:r w:rsidR="00DD2DEB" w:rsidRPr="000976AE">
        <w:rPr>
          <w:rFonts w:ascii="Times New Roman" w:eastAsia="Times New Roman" w:hAnsi="Times New Roman" w:cs="Times New Roman"/>
          <w:color w:val="000000"/>
          <w:sz w:val="24"/>
          <w:lang w:val="en-GB"/>
        </w:rPr>
        <w:t xml:space="preserve">However, </w:t>
      </w:r>
      <w:r w:rsidR="003C0BC0" w:rsidRPr="000976AE">
        <w:rPr>
          <w:rFonts w:ascii="Times New Roman" w:eastAsia="Times New Roman" w:hAnsi="Times New Roman" w:cs="Times New Roman"/>
          <w:color w:val="000000"/>
          <w:sz w:val="24"/>
          <w:lang w:val="en-GB"/>
        </w:rPr>
        <w:t xml:space="preserve">the </w:t>
      </w:r>
      <w:r w:rsidR="00DD2DEB" w:rsidRPr="000976AE">
        <w:rPr>
          <w:rFonts w:ascii="Times New Roman" w:eastAsia="Times New Roman" w:hAnsi="Times New Roman" w:cs="Times New Roman"/>
          <w:color w:val="000000"/>
          <w:sz w:val="24"/>
          <w:lang w:val="en-GB"/>
        </w:rPr>
        <w:t>r</w:t>
      </w:r>
      <w:r w:rsidR="003C0BC0" w:rsidRPr="000976AE">
        <w:rPr>
          <w:rFonts w:ascii="Times New Roman" w:eastAsia="Times New Roman" w:hAnsi="Times New Roman" w:cs="Times New Roman"/>
          <w:color w:val="000000"/>
          <w:sz w:val="24"/>
          <w:lang w:val="en-GB"/>
        </w:rPr>
        <w:t>epresentation of</w:t>
      </w:r>
      <w:r w:rsidR="00050E9D" w:rsidRPr="000976AE">
        <w:rPr>
          <w:rFonts w:ascii="Times New Roman" w:eastAsia="Times New Roman" w:hAnsi="Times New Roman" w:cs="Times New Roman"/>
          <w:color w:val="000000"/>
          <w:sz w:val="24"/>
          <w:lang w:val="en-GB"/>
        </w:rPr>
        <w:t xml:space="preserve"> </w:t>
      </w:r>
      <w:r w:rsidR="00DD2DEB" w:rsidRPr="000976AE">
        <w:rPr>
          <w:rFonts w:ascii="Times New Roman" w:eastAsia="Times New Roman" w:hAnsi="Times New Roman" w:cs="Times New Roman"/>
          <w:color w:val="000000"/>
          <w:sz w:val="24"/>
          <w:lang w:val="en-GB"/>
        </w:rPr>
        <w:t xml:space="preserve">chemical concepts </w:t>
      </w:r>
      <w:r w:rsidR="003C0BC0" w:rsidRPr="000976AE">
        <w:rPr>
          <w:rFonts w:ascii="Times New Roman" w:eastAsia="Times New Roman" w:hAnsi="Times New Roman" w:cs="Times New Roman"/>
          <w:color w:val="000000"/>
          <w:sz w:val="24"/>
          <w:lang w:val="en-GB"/>
        </w:rPr>
        <w:t xml:space="preserve">using </w:t>
      </w:r>
      <w:r w:rsidR="00DD2DEB" w:rsidRPr="000976AE">
        <w:rPr>
          <w:rFonts w:ascii="Times New Roman" w:eastAsia="Times New Roman" w:hAnsi="Times New Roman" w:cs="Times New Roman"/>
          <w:color w:val="000000"/>
          <w:sz w:val="24"/>
          <w:lang w:val="en-GB"/>
        </w:rPr>
        <w:t>dynamic SMRs</w:t>
      </w:r>
      <w:r w:rsidR="00050E9D" w:rsidRPr="000976AE">
        <w:rPr>
          <w:rFonts w:ascii="Times New Roman" w:eastAsia="Times New Roman" w:hAnsi="Times New Roman" w:cs="Times New Roman"/>
          <w:color w:val="000000"/>
          <w:sz w:val="24"/>
          <w:lang w:val="en-GB"/>
        </w:rPr>
        <w:t xml:space="preserve"> </w:t>
      </w:r>
      <w:r w:rsidR="003C0BC0" w:rsidRPr="000976AE">
        <w:rPr>
          <w:rFonts w:ascii="Times New Roman" w:eastAsia="Times New Roman" w:hAnsi="Times New Roman" w:cs="Times New Roman"/>
          <w:color w:val="000000"/>
          <w:sz w:val="24"/>
          <w:lang w:val="en-GB"/>
        </w:rPr>
        <w:t xml:space="preserve">has an impact </w:t>
      </w:r>
      <w:r w:rsidR="00050E9D" w:rsidRPr="000976AE">
        <w:rPr>
          <w:rFonts w:ascii="Times New Roman" w:eastAsia="Times New Roman" w:hAnsi="Times New Roman" w:cs="Times New Roman"/>
          <w:color w:val="000000"/>
          <w:sz w:val="24"/>
          <w:lang w:val="en-GB"/>
        </w:rPr>
        <w:t>on improv</w:t>
      </w:r>
      <w:r w:rsidR="003C0BC0" w:rsidRPr="000976AE">
        <w:rPr>
          <w:rFonts w:ascii="Times New Roman" w:eastAsia="Times New Roman" w:hAnsi="Times New Roman" w:cs="Times New Roman"/>
          <w:color w:val="000000"/>
          <w:sz w:val="24"/>
          <w:lang w:val="en-GB"/>
        </w:rPr>
        <w:t>ing</w:t>
      </w:r>
      <w:r w:rsidR="000976AE">
        <w:rPr>
          <w:rFonts w:ascii="Times New Roman" w:eastAsia="Times New Roman" w:hAnsi="Times New Roman" w:cs="Times New Roman"/>
          <w:color w:val="000000"/>
          <w:sz w:val="24"/>
          <w:lang w:val="en-GB"/>
        </w:rPr>
        <w:t xml:space="preserve"> </w:t>
      </w:r>
      <w:r w:rsidR="00050E9D" w:rsidRPr="000976AE">
        <w:rPr>
          <w:rFonts w:ascii="Times New Roman" w:eastAsia="Times New Roman" w:hAnsi="Times New Roman" w:cs="Times New Roman"/>
          <w:color w:val="000000"/>
          <w:sz w:val="24"/>
          <w:lang w:val="en-GB"/>
        </w:rPr>
        <w:t xml:space="preserve">of students' understanding of </w:t>
      </w:r>
      <w:r w:rsidR="003C0BC0" w:rsidRPr="000976AE">
        <w:rPr>
          <w:rFonts w:ascii="Times New Roman" w:eastAsia="Times New Roman" w:hAnsi="Times New Roman" w:cs="Times New Roman"/>
          <w:color w:val="000000"/>
          <w:sz w:val="24"/>
          <w:lang w:val="en-GB"/>
        </w:rPr>
        <w:t xml:space="preserve">the </w:t>
      </w:r>
      <w:r w:rsidR="00050E9D" w:rsidRPr="000976AE">
        <w:rPr>
          <w:rFonts w:ascii="Times New Roman" w:eastAsia="Times New Roman" w:hAnsi="Times New Roman" w:cs="Times New Roman"/>
          <w:color w:val="000000"/>
          <w:sz w:val="24"/>
          <w:lang w:val="en-GB"/>
        </w:rPr>
        <w:t>particulate nature of matter,</w:t>
      </w:r>
      <w:r w:rsidR="00E70370" w:rsidRPr="000976AE">
        <w:rPr>
          <w:rFonts w:ascii="Times New Roman" w:eastAsia="Times New Roman" w:hAnsi="Times New Roman" w:cs="Times New Roman"/>
          <w:color w:val="000000"/>
          <w:sz w:val="24"/>
          <w:vertAlign w:val="superscript"/>
          <w:lang w:val="en-GB"/>
        </w:rPr>
        <w:t>28</w:t>
      </w:r>
      <w:r w:rsidR="00050E9D" w:rsidRPr="000976AE">
        <w:rPr>
          <w:rFonts w:ascii="Times New Roman" w:eastAsia="Times New Roman" w:hAnsi="Times New Roman" w:cs="Times New Roman"/>
          <w:color w:val="000000"/>
          <w:sz w:val="24"/>
          <w:lang w:val="en-GB"/>
        </w:rPr>
        <w:t xml:space="preserve"> </w:t>
      </w:r>
      <w:r w:rsidR="00F97897" w:rsidRPr="000976AE">
        <w:rPr>
          <w:rFonts w:ascii="Times New Roman" w:eastAsia="Times New Roman" w:hAnsi="Times New Roman" w:cs="Times New Roman"/>
          <w:color w:val="000000"/>
          <w:sz w:val="24"/>
          <w:lang w:val="en-GB"/>
        </w:rPr>
        <w:t>e.g.</w:t>
      </w:r>
      <w:r w:rsidR="00050E9D" w:rsidRPr="000976AE">
        <w:rPr>
          <w:rFonts w:ascii="Times New Roman" w:eastAsia="Times New Roman" w:hAnsi="Times New Roman" w:cs="Times New Roman"/>
          <w:color w:val="000000"/>
          <w:sz w:val="24"/>
          <w:lang w:val="en-GB"/>
        </w:rPr>
        <w:t xml:space="preserve"> </w:t>
      </w:r>
      <w:r w:rsidR="00050E9D" w:rsidRPr="000976AE">
        <w:rPr>
          <w:rFonts w:ascii="Times New Roman" w:eastAsia="Times New Roman" w:hAnsi="Times New Roman" w:cs="Times New Roman"/>
          <w:sz w:val="24"/>
          <w:lang w:val="en-GB"/>
        </w:rPr>
        <w:t>mo</w:t>
      </w:r>
      <w:r w:rsidR="003C0BC0" w:rsidRPr="000976AE">
        <w:rPr>
          <w:rFonts w:ascii="Times New Roman" w:eastAsia="Times New Roman" w:hAnsi="Times New Roman" w:cs="Times New Roman"/>
          <w:sz w:val="24"/>
          <w:lang w:val="en-GB"/>
        </w:rPr>
        <w:t>tion</w:t>
      </w:r>
      <w:r w:rsidR="00EA44E1" w:rsidRPr="000976AE">
        <w:rPr>
          <w:rFonts w:ascii="Times New Roman" w:eastAsia="Times New Roman" w:hAnsi="Times New Roman" w:cs="Times New Roman"/>
          <w:sz w:val="24"/>
          <w:vertAlign w:val="superscript"/>
          <w:lang w:val="en-GB"/>
        </w:rPr>
        <w:t>29</w:t>
      </w:r>
      <w:r w:rsidR="00A04B14" w:rsidRPr="000976AE">
        <w:rPr>
          <w:rFonts w:ascii="Times New Roman" w:eastAsia="Times New Roman" w:hAnsi="Times New Roman" w:cs="Times New Roman"/>
          <w:sz w:val="24"/>
          <w:vertAlign w:val="superscript"/>
          <w:lang w:val="en-GB"/>
        </w:rPr>
        <w:t>-</w:t>
      </w:r>
      <w:r w:rsidR="00EA44E1" w:rsidRPr="000976AE">
        <w:rPr>
          <w:rFonts w:ascii="Times New Roman" w:eastAsia="Times New Roman" w:hAnsi="Times New Roman" w:cs="Times New Roman"/>
          <w:sz w:val="24"/>
          <w:vertAlign w:val="superscript"/>
          <w:lang w:val="en-GB"/>
        </w:rPr>
        <w:t>32</w:t>
      </w:r>
      <w:r w:rsidR="00050E9D" w:rsidRPr="000976AE">
        <w:rPr>
          <w:rFonts w:ascii="Times New Roman" w:eastAsia="Times New Roman" w:hAnsi="Times New Roman" w:cs="Times New Roman"/>
          <w:sz w:val="24"/>
          <w:lang w:val="en-GB"/>
        </w:rPr>
        <w:t xml:space="preserve"> </w:t>
      </w:r>
      <w:r w:rsidR="00050E9D" w:rsidRPr="000976AE">
        <w:rPr>
          <w:rFonts w:ascii="Times New Roman" w:eastAsia="Times New Roman" w:hAnsi="Times New Roman" w:cs="Times New Roman"/>
          <w:color w:val="000000"/>
          <w:sz w:val="24"/>
          <w:lang w:val="en-GB"/>
        </w:rPr>
        <w:t xml:space="preserve">and </w:t>
      </w:r>
      <w:r w:rsidR="003C0BC0" w:rsidRPr="000976AE">
        <w:rPr>
          <w:rFonts w:ascii="Times New Roman" w:eastAsia="Times New Roman" w:hAnsi="Times New Roman" w:cs="Times New Roman"/>
          <w:color w:val="000000"/>
          <w:sz w:val="24"/>
          <w:lang w:val="en-GB"/>
        </w:rPr>
        <w:t xml:space="preserve">particle </w:t>
      </w:r>
      <w:r w:rsidR="00050E9D" w:rsidRPr="000976AE">
        <w:rPr>
          <w:rFonts w:ascii="Times New Roman" w:eastAsia="Times New Roman" w:hAnsi="Times New Roman" w:cs="Times New Roman"/>
          <w:color w:val="000000"/>
          <w:sz w:val="24"/>
          <w:lang w:val="en-GB"/>
        </w:rPr>
        <w:t>arrangement.</w:t>
      </w:r>
      <w:r w:rsidR="008D747E" w:rsidRPr="000976AE">
        <w:rPr>
          <w:rFonts w:ascii="Times New Roman" w:eastAsia="Times New Roman" w:hAnsi="Times New Roman" w:cs="Times New Roman"/>
          <w:sz w:val="24"/>
          <w:vertAlign w:val="superscript"/>
          <w:lang w:val="en-GB"/>
        </w:rPr>
        <w:t>33</w:t>
      </w:r>
      <w:r w:rsidR="00A04B14" w:rsidRPr="000976AE">
        <w:rPr>
          <w:rFonts w:ascii="Times New Roman" w:eastAsia="Times New Roman" w:hAnsi="Times New Roman" w:cs="Times New Roman"/>
          <w:sz w:val="24"/>
          <w:vertAlign w:val="superscript"/>
          <w:lang w:val="en-GB"/>
        </w:rPr>
        <w:t>-35</w:t>
      </w:r>
    </w:p>
    <w:p w14:paraId="56332700" w14:textId="77777777" w:rsidR="00AC7D7F" w:rsidRPr="000976AE" w:rsidRDefault="00AC7D7F" w:rsidP="005953E2">
      <w:pPr>
        <w:spacing w:after="0" w:line="240" w:lineRule="auto"/>
        <w:ind w:left="567"/>
        <w:jc w:val="both"/>
        <w:rPr>
          <w:rFonts w:ascii="Times New Roman" w:eastAsia="Times New Roman" w:hAnsi="Times New Roman" w:cs="Times New Roman"/>
          <w:color w:val="000000"/>
          <w:sz w:val="24"/>
          <w:lang w:val="en-GB"/>
        </w:rPr>
      </w:pPr>
    </w:p>
    <w:p w14:paraId="036C1ADF" w14:textId="77777777" w:rsidR="00050E9D" w:rsidRPr="000976AE" w:rsidRDefault="003C0BC0" w:rsidP="00061AEC">
      <w:pPr>
        <w:spacing w:after="0" w:line="360" w:lineRule="auto"/>
        <w:ind w:left="567"/>
        <w:jc w:val="both"/>
        <w:rPr>
          <w:rFonts w:ascii="Times New Roman" w:eastAsia="Times New Roman" w:hAnsi="Times New Roman" w:cs="Times New Roman"/>
          <w:color w:val="000000"/>
          <w:sz w:val="24"/>
          <w:highlight w:val="yellow"/>
          <w:lang w:val="en-GB"/>
        </w:rPr>
      </w:pPr>
      <w:r w:rsidRPr="000976AE">
        <w:rPr>
          <w:rFonts w:ascii="Times New Roman" w:eastAsia="Times New Roman" w:hAnsi="Times New Roman" w:cs="Times New Roman"/>
          <w:color w:val="000000"/>
          <w:sz w:val="24"/>
          <w:lang w:val="en-GB"/>
        </w:rPr>
        <w:t>The process of individual's</w:t>
      </w:r>
      <w:r w:rsidR="00050E9D"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color w:val="000000"/>
          <w:sz w:val="24"/>
          <w:lang w:val="en-GB"/>
        </w:rPr>
        <w:t xml:space="preserve">task </w:t>
      </w:r>
      <w:r w:rsidR="00050E9D" w:rsidRPr="000976AE">
        <w:rPr>
          <w:rFonts w:ascii="Times New Roman" w:eastAsia="Times New Roman" w:hAnsi="Times New Roman" w:cs="Times New Roman"/>
          <w:color w:val="000000"/>
          <w:sz w:val="24"/>
          <w:lang w:val="en-GB"/>
        </w:rPr>
        <w:t>solving can be identified wit</w:t>
      </w:r>
      <w:r w:rsidRPr="000976AE">
        <w:rPr>
          <w:rFonts w:ascii="Times New Roman" w:eastAsia="Times New Roman" w:hAnsi="Times New Roman" w:cs="Times New Roman"/>
          <w:color w:val="000000"/>
          <w:sz w:val="24"/>
          <w:lang w:val="en-GB"/>
        </w:rPr>
        <w:t>h eye tracking</w:t>
      </w:r>
      <w:r w:rsidR="00050E9D" w:rsidRPr="000976AE">
        <w:rPr>
          <w:rFonts w:ascii="Times New Roman" w:eastAsia="Times New Roman" w:hAnsi="Times New Roman" w:cs="Times New Roman"/>
          <w:color w:val="000000"/>
          <w:sz w:val="24"/>
          <w:lang w:val="en-GB"/>
        </w:rPr>
        <w:t xml:space="preserve"> because </w:t>
      </w:r>
      <w:r w:rsidRPr="000976AE">
        <w:rPr>
          <w:rFonts w:ascii="Times New Roman" w:eastAsia="Times New Roman" w:hAnsi="Times New Roman" w:cs="Times New Roman"/>
          <w:color w:val="000000"/>
          <w:sz w:val="24"/>
          <w:lang w:val="en-GB"/>
        </w:rPr>
        <w:t xml:space="preserve">cognitive information </w:t>
      </w:r>
      <w:r w:rsidR="00050E9D" w:rsidRPr="000976AE">
        <w:rPr>
          <w:rFonts w:ascii="Times New Roman" w:eastAsia="Times New Roman" w:hAnsi="Times New Roman" w:cs="Times New Roman"/>
          <w:color w:val="000000"/>
          <w:sz w:val="24"/>
          <w:lang w:val="en-GB"/>
        </w:rPr>
        <w:t xml:space="preserve">processing is related </w:t>
      </w:r>
      <w:r w:rsidRPr="000976AE">
        <w:rPr>
          <w:rFonts w:ascii="Times New Roman" w:eastAsia="Times New Roman" w:hAnsi="Times New Roman" w:cs="Times New Roman"/>
          <w:color w:val="000000"/>
          <w:sz w:val="24"/>
          <w:lang w:val="en-GB"/>
        </w:rPr>
        <w:t>to</w:t>
      </w:r>
      <w:r w:rsidR="00050E9D" w:rsidRPr="000976AE">
        <w:rPr>
          <w:rFonts w:ascii="Times New Roman" w:eastAsia="Times New Roman" w:hAnsi="Times New Roman" w:cs="Times New Roman"/>
          <w:color w:val="000000"/>
          <w:sz w:val="24"/>
          <w:lang w:val="en-GB"/>
        </w:rPr>
        <w:t xml:space="preserve"> eye movements, which are used as </w:t>
      </w:r>
      <w:r w:rsidRPr="000976AE">
        <w:rPr>
          <w:rFonts w:ascii="Times New Roman" w:eastAsia="Times New Roman" w:hAnsi="Times New Roman" w:cs="Times New Roman"/>
          <w:color w:val="000000"/>
          <w:sz w:val="24"/>
          <w:lang w:val="en-GB"/>
        </w:rPr>
        <w:t xml:space="preserve">an </w:t>
      </w:r>
      <w:r w:rsidR="00050E9D" w:rsidRPr="000976AE">
        <w:rPr>
          <w:rFonts w:ascii="Times New Roman" w:eastAsia="Times New Roman" w:hAnsi="Times New Roman" w:cs="Times New Roman"/>
          <w:color w:val="000000"/>
          <w:sz w:val="24"/>
          <w:lang w:val="en-GB"/>
        </w:rPr>
        <w:t>observable measure of visual attention</w:t>
      </w:r>
      <w:r w:rsidR="00315BA3" w:rsidRPr="000976AE">
        <w:rPr>
          <w:rFonts w:ascii="Times New Roman" w:eastAsia="Times New Roman" w:hAnsi="Times New Roman" w:cs="Times New Roman"/>
          <w:color w:val="000000"/>
          <w:sz w:val="24"/>
          <w:lang w:val="en-GB"/>
        </w:rPr>
        <w:t>.</w:t>
      </w:r>
      <w:r w:rsidR="0061028C" w:rsidRPr="000976AE">
        <w:rPr>
          <w:rFonts w:ascii="Times New Roman" w:eastAsia="Times New Roman" w:hAnsi="Times New Roman" w:cs="Times New Roman"/>
          <w:sz w:val="24"/>
          <w:vertAlign w:val="superscript"/>
          <w:lang w:val="en-GB"/>
        </w:rPr>
        <w:t>36</w:t>
      </w:r>
      <w:r w:rsidR="006E750F" w:rsidRPr="000976AE">
        <w:rPr>
          <w:rFonts w:ascii="Times New Roman" w:eastAsia="Times New Roman" w:hAnsi="Times New Roman" w:cs="Times New Roman"/>
          <w:sz w:val="24"/>
          <w:vertAlign w:val="superscript"/>
          <w:lang w:val="en-GB"/>
        </w:rPr>
        <w:t>-</w:t>
      </w:r>
      <w:r w:rsidR="0061028C" w:rsidRPr="000976AE">
        <w:rPr>
          <w:rFonts w:ascii="Times New Roman" w:eastAsia="Times New Roman" w:hAnsi="Times New Roman" w:cs="Times New Roman"/>
          <w:sz w:val="24"/>
          <w:vertAlign w:val="superscript"/>
          <w:lang w:val="en-GB"/>
        </w:rPr>
        <w:t>38</w:t>
      </w:r>
      <w:r w:rsidR="008922EC" w:rsidRPr="000976AE">
        <w:rPr>
          <w:rFonts w:ascii="Times New Roman" w:eastAsia="Times New Roman" w:hAnsi="Times New Roman" w:cs="Times New Roman"/>
          <w:sz w:val="24"/>
          <w:lang w:val="en-GB"/>
        </w:rPr>
        <w:t xml:space="preserve"> </w:t>
      </w:r>
      <w:r w:rsidR="008922EC" w:rsidRPr="000976AE">
        <w:rPr>
          <w:rFonts w:ascii="Times New Roman" w:eastAsia="Times New Roman" w:hAnsi="Times New Roman" w:cs="Times New Roman"/>
          <w:color w:val="000000"/>
          <w:sz w:val="24"/>
          <w:lang w:val="en-GB"/>
        </w:rPr>
        <w:t xml:space="preserve">Eye tracking </w:t>
      </w:r>
      <w:r w:rsidR="00C0458C" w:rsidRPr="000976AE">
        <w:rPr>
          <w:rFonts w:ascii="Times New Roman" w:eastAsia="Times New Roman" w:hAnsi="Times New Roman" w:cs="Times New Roman"/>
          <w:color w:val="000000"/>
          <w:sz w:val="24"/>
          <w:lang w:val="en-GB"/>
        </w:rPr>
        <w:t>studies</w:t>
      </w:r>
      <w:r w:rsidR="00275DCF" w:rsidRPr="000976AE">
        <w:rPr>
          <w:rFonts w:ascii="Times New Roman" w:eastAsia="Times New Roman" w:hAnsi="Times New Roman" w:cs="Times New Roman"/>
          <w:color w:val="000000"/>
          <w:sz w:val="24"/>
          <w:lang w:val="en-GB"/>
        </w:rPr>
        <w:t xml:space="preserve"> </w:t>
      </w:r>
      <w:r w:rsidR="008922EC" w:rsidRPr="000976AE">
        <w:rPr>
          <w:rFonts w:ascii="Times New Roman" w:eastAsia="Times New Roman" w:hAnsi="Times New Roman" w:cs="Times New Roman"/>
          <w:color w:val="000000"/>
          <w:sz w:val="24"/>
          <w:lang w:val="en-GB"/>
        </w:rPr>
        <w:t>have shown that u</w:t>
      </w:r>
      <w:r w:rsidR="00DB2B91" w:rsidRPr="000976AE">
        <w:rPr>
          <w:rFonts w:ascii="Times New Roman" w:eastAsia="Times New Roman" w:hAnsi="Times New Roman" w:cs="Times New Roman"/>
          <w:color w:val="000000"/>
          <w:sz w:val="24"/>
          <w:lang w:val="en-GB"/>
        </w:rPr>
        <w:t xml:space="preserve">nsuccessful </w:t>
      </w:r>
      <w:r w:rsidR="006E750F" w:rsidRPr="000976AE">
        <w:rPr>
          <w:rFonts w:ascii="Times New Roman" w:eastAsia="Times New Roman" w:hAnsi="Times New Roman" w:cs="Times New Roman"/>
          <w:color w:val="000000"/>
          <w:sz w:val="24"/>
          <w:lang w:val="en-GB"/>
        </w:rPr>
        <w:t>t</w:t>
      </w:r>
      <w:r w:rsidR="00C0458C" w:rsidRPr="000976AE">
        <w:rPr>
          <w:rFonts w:ascii="Times New Roman" w:eastAsia="Times New Roman" w:hAnsi="Times New Roman" w:cs="Times New Roman"/>
          <w:color w:val="000000"/>
          <w:sz w:val="24"/>
          <w:lang w:val="en-GB"/>
        </w:rPr>
        <w:t>ask</w:t>
      </w:r>
      <w:r w:rsidR="00DB2B91" w:rsidRPr="000976AE">
        <w:rPr>
          <w:rFonts w:ascii="Times New Roman" w:eastAsia="Times New Roman" w:hAnsi="Times New Roman" w:cs="Times New Roman"/>
          <w:color w:val="000000"/>
          <w:sz w:val="24"/>
          <w:lang w:val="en-GB"/>
        </w:rPr>
        <w:t xml:space="preserve"> solvers </w:t>
      </w:r>
      <w:r w:rsidR="00C0458C" w:rsidRPr="000976AE">
        <w:rPr>
          <w:rFonts w:ascii="Times New Roman" w:eastAsia="Times New Roman" w:hAnsi="Times New Roman" w:cs="Times New Roman"/>
          <w:color w:val="000000"/>
          <w:sz w:val="24"/>
          <w:lang w:val="en-GB"/>
        </w:rPr>
        <w:t xml:space="preserve">have </w:t>
      </w:r>
      <w:r w:rsidR="00DB2B91" w:rsidRPr="000976AE">
        <w:rPr>
          <w:rFonts w:ascii="Times New Roman" w:eastAsia="Times New Roman" w:hAnsi="Times New Roman" w:cs="Times New Roman"/>
          <w:color w:val="000000"/>
          <w:sz w:val="24"/>
          <w:lang w:val="en-GB"/>
        </w:rPr>
        <w:t>had difficult</w:t>
      </w:r>
      <w:r w:rsidR="00C0458C" w:rsidRPr="000976AE">
        <w:rPr>
          <w:rFonts w:ascii="Times New Roman" w:eastAsia="Times New Roman" w:hAnsi="Times New Roman" w:cs="Times New Roman"/>
          <w:color w:val="000000"/>
          <w:sz w:val="24"/>
          <w:lang w:val="en-GB"/>
        </w:rPr>
        <w:t>y</w:t>
      </w:r>
      <w:r w:rsidR="00DB2B91" w:rsidRPr="000976AE">
        <w:rPr>
          <w:rFonts w:ascii="Times New Roman" w:eastAsia="Times New Roman" w:hAnsi="Times New Roman" w:cs="Times New Roman"/>
          <w:color w:val="000000"/>
          <w:sz w:val="24"/>
          <w:lang w:val="en-GB"/>
        </w:rPr>
        <w:t xml:space="preserve"> distinguishing between relevant and irrelevant factors and </w:t>
      </w:r>
      <w:r w:rsidR="00C0458C" w:rsidRPr="000976AE">
        <w:rPr>
          <w:rFonts w:ascii="Times New Roman" w:eastAsia="Times New Roman" w:hAnsi="Times New Roman" w:cs="Times New Roman"/>
          <w:color w:val="000000"/>
          <w:sz w:val="24"/>
          <w:lang w:val="en-GB"/>
        </w:rPr>
        <w:t>focusing</w:t>
      </w:r>
      <w:r w:rsidR="00DB2B91" w:rsidRPr="000976AE">
        <w:rPr>
          <w:rFonts w:ascii="Times New Roman" w:eastAsia="Times New Roman" w:hAnsi="Times New Roman" w:cs="Times New Roman"/>
          <w:color w:val="000000"/>
          <w:sz w:val="24"/>
          <w:lang w:val="en-GB"/>
        </w:rPr>
        <w:t xml:space="preserve"> on relevant factors to solve the </w:t>
      </w:r>
      <w:r w:rsidR="00F97897" w:rsidRPr="000976AE">
        <w:rPr>
          <w:rFonts w:ascii="Times New Roman" w:eastAsia="Times New Roman" w:hAnsi="Times New Roman" w:cs="Times New Roman"/>
          <w:color w:val="000000"/>
          <w:sz w:val="24"/>
          <w:lang w:val="en-GB"/>
        </w:rPr>
        <w:t>task</w:t>
      </w:r>
      <w:r w:rsidR="00DB2B91" w:rsidRPr="000976AE">
        <w:rPr>
          <w:rFonts w:ascii="Times New Roman" w:eastAsia="Times New Roman" w:hAnsi="Times New Roman" w:cs="Times New Roman"/>
          <w:color w:val="000000"/>
          <w:sz w:val="24"/>
          <w:lang w:val="en-GB"/>
        </w:rPr>
        <w:t>. Success</w:t>
      </w:r>
      <w:r w:rsidR="00C0458C" w:rsidRPr="000976AE">
        <w:rPr>
          <w:rFonts w:ascii="Times New Roman" w:eastAsia="Times New Roman" w:hAnsi="Times New Roman" w:cs="Times New Roman"/>
          <w:color w:val="000000"/>
          <w:sz w:val="24"/>
          <w:lang w:val="en-GB"/>
        </w:rPr>
        <w:t xml:space="preserve"> in</w:t>
      </w:r>
      <w:r w:rsidR="00DB2B91" w:rsidRPr="000976AE">
        <w:rPr>
          <w:rFonts w:ascii="Times New Roman" w:eastAsia="Times New Roman" w:hAnsi="Times New Roman" w:cs="Times New Roman"/>
          <w:color w:val="000000"/>
          <w:sz w:val="24"/>
          <w:lang w:val="en-GB"/>
        </w:rPr>
        <w:t xml:space="preserve"> selecting information is crucial for successful </w:t>
      </w:r>
      <w:r w:rsidR="008922EC" w:rsidRPr="000976AE">
        <w:rPr>
          <w:rFonts w:ascii="Times New Roman" w:eastAsia="Times New Roman" w:hAnsi="Times New Roman" w:cs="Times New Roman"/>
          <w:color w:val="000000"/>
          <w:sz w:val="24"/>
          <w:lang w:val="en-GB"/>
        </w:rPr>
        <w:t>task</w:t>
      </w:r>
      <w:r w:rsidR="00C0458C" w:rsidRPr="000976AE">
        <w:rPr>
          <w:rFonts w:ascii="Times New Roman" w:eastAsia="Times New Roman" w:hAnsi="Times New Roman" w:cs="Times New Roman"/>
          <w:color w:val="000000"/>
          <w:sz w:val="24"/>
          <w:lang w:val="en-GB"/>
        </w:rPr>
        <w:t xml:space="preserve"> </w:t>
      </w:r>
      <w:r w:rsidR="00DB2B91" w:rsidRPr="000976AE">
        <w:rPr>
          <w:rFonts w:ascii="Times New Roman" w:eastAsia="Times New Roman" w:hAnsi="Times New Roman" w:cs="Times New Roman"/>
          <w:color w:val="000000"/>
          <w:sz w:val="24"/>
          <w:lang w:val="en-GB"/>
        </w:rPr>
        <w:t>solving</w:t>
      </w:r>
      <w:r w:rsidR="00B056F8" w:rsidRPr="000976AE">
        <w:rPr>
          <w:rFonts w:ascii="Times New Roman" w:eastAsia="Times New Roman" w:hAnsi="Times New Roman" w:cs="Times New Roman"/>
          <w:sz w:val="24"/>
          <w:vertAlign w:val="superscript"/>
          <w:lang w:val="en-GB"/>
        </w:rPr>
        <w:t>39</w:t>
      </w:r>
      <w:r w:rsidR="008D4EBF" w:rsidRPr="000976AE">
        <w:rPr>
          <w:rFonts w:ascii="Times New Roman" w:eastAsia="Times New Roman" w:hAnsi="Times New Roman" w:cs="Times New Roman"/>
          <w:color w:val="000000"/>
          <w:sz w:val="24"/>
          <w:lang w:val="en-GB"/>
        </w:rPr>
        <w:t xml:space="preserve"> </w:t>
      </w:r>
      <w:r w:rsidR="00275DCF" w:rsidRPr="000976AE">
        <w:rPr>
          <w:rFonts w:ascii="Times New Roman" w:eastAsia="Times New Roman" w:hAnsi="Times New Roman" w:cs="Times New Roman"/>
          <w:color w:val="000000"/>
          <w:sz w:val="24"/>
          <w:lang w:val="en-GB"/>
        </w:rPr>
        <w:t xml:space="preserve">and </w:t>
      </w:r>
      <w:r w:rsidR="008D4EBF" w:rsidRPr="000976AE">
        <w:rPr>
          <w:rFonts w:ascii="Times New Roman" w:eastAsia="Times New Roman" w:hAnsi="Times New Roman" w:cs="Times New Roman"/>
          <w:color w:val="000000"/>
          <w:sz w:val="24"/>
          <w:lang w:val="en-GB"/>
        </w:rPr>
        <w:t xml:space="preserve">it is similar </w:t>
      </w:r>
      <w:r w:rsidR="00275DCF" w:rsidRPr="000976AE">
        <w:rPr>
          <w:rFonts w:ascii="Times New Roman" w:eastAsia="Times New Roman" w:hAnsi="Times New Roman" w:cs="Times New Roman"/>
          <w:color w:val="000000"/>
          <w:sz w:val="24"/>
          <w:lang w:val="en-GB"/>
        </w:rPr>
        <w:t xml:space="preserve">to </w:t>
      </w:r>
      <w:r w:rsidR="00C0458C" w:rsidRPr="000976AE">
        <w:rPr>
          <w:rFonts w:ascii="Times New Roman" w:eastAsia="Times New Roman" w:hAnsi="Times New Roman" w:cs="Times New Roman"/>
          <w:color w:val="000000"/>
          <w:sz w:val="24"/>
          <w:lang w:val="en-GB"/>
        </w:rPr>
        <w:t>the observation of 3D-</w:t>
      </w:r>
      <w:r w:rsidR="008D4EBF" w:rsidRPr="000976AE">
        <w:rPr>
          <w:rFonts w:ascii="Times New Roman" w:eastAsia="Times New Roman" w:hAnsi="Times New Roman" w:cs="Times New Roman"/>
          <w:color w:val="000000"/>
          <w:sz w:val="24"/>
          <w:lang w:val="en-GB"/>
        </w:rPr>
        <w:t>SMRs</w:t>
      </w:r>
      <w:r w:rsidR="00DB2B91" w:rsidRPr="000976AE">
        <w:rPr>
          <w:rFonts w:ascii="Times New Roman" w:eastAsia="Times New Roman" w:hAnsi="Times New Roman" w:cs="Times New Roman"/>
          <w:color w:val="000000"/>
          <w:sz w:val="24"/>
          <w:lang w:val="en-GB"/>
        </w:rPr>
        <w:t>.</w:t>
      </w:r>
      <w:r w:rsidR="00A257F8" w:rsidRPr="000976AE">
        <w:rPr>
          <w:rFonts w:ascii="Times New Roman" w:eastAsia="Times New Roman" w:hAnsi="Times New Roman" w:cs="Times New Roman"/>
          <w:sz w:val="24"/>
          <w:vertAlign w:val="superscript"/>
          <w:lang w:val="en-GB"/>
        </w:rPr>
        <w:t>40</w:t>
      </w:r>
      <w:r w:rsidR="00A257F8" w:rsidRPr="000976AE">
        <w:rPr>
          <w:rFonts w:ascii="Times New Roman" w:eastAsia="Times New Roman" w:hAnsi="Times New Roman" w:cs="Times New Roman"/>
          <w:color w:val="7030A0"/>
          <w:sz w:val="24"/>
          <w:vertAlign w:val="superscript"/>
          <w:lang w:val="en-GB"/>
        </w:rPr>
        <w:t xml:space="preserve"> </w:t>
      </w:r>
      <w:r w:rsidR="00C0458C" w:rsidRPr="000976AE">
        <w:rPr>
          <w:rFonts w:ascii="Times New Roman" w:eastAsia="Times New Roman" w:hAnsi="Times New Roman" w:cs="Times New Roman"/>
          <w:color w:val="000000"/>
          <w:sz w:val="24"/>
          <w:lang w:val="en-GB"/>
        </w:rPr>
        <w:t>Which information is</w:t>
      </w:r>
      <w:r w:rsidR="00717180" w:rsidRPr="000976AE">
        <w:rPr>
          <w:rFonts w:ascii="Times New Roman" w:eastAsia="Times New Roman" w:hAnsi="Times New Roman" w:cs="Times New Roman"/>
          <w:color w:val="000000"/>
          <w:sz w:val="24"/>
          <w:lang w:val="en-GB"/>
        </w:rPr>
        <w:t xml:space="preserve"> processed by </w:t>
      </w:r>
      <w:r w:rsidR="00C0458C" w:rsidRPr="000976AE">
        <w:rPr>
          <w:rFonts w:ascii="Times New Roman" w:eastAsia="Times New Roman" w:hAnsi="Times New Roman" w:cs="Times New Roman"/>
          <w:color w:val="000000"/>
          <w:sz w:val="24"/>
          <w:lang w:val="en-GB"/>
        </w:rPr>
        <w:t xml:space="preserve">the </w:t>
      </w:r>
      <w:r w:rsidR="00717180" w:rsidRPr="000976AE">
        <w:rPr>
          <w:rFonts w:ascii="Times New Roman" w:eastAsia="Times New Roman" w:hAnsi="Times New Roman" w:cs="Times New Roman"/>
          <w:color w:val="000000"/>
          <w:sz w:val="24"/>
          <w:lang w:val="en-GB"/>
        </w:rPr>
        <w:t>cognitive system is indicated by fixations.</w:t>
      </w:r>
      <w:r w:rsidR="00EF3EB4" w:rsidRPr="000976AE">
        <w:rPr>
          <w:rFonts w:ascii="Times New Roman" w:eastAsia="Times New Roman" w:hAnsi="Times New Roman" w:cs="Times New Roman"/>
          <w:sz w:val="24"/>
          <w:vertAlign w:val="superscript"/>
          <w:lang w:val="en-GB"/>
        </w:rPr>
        <w:t>41</w:t>
      </w:r>
      <w:r w:rsidR="00717180" w:rsidRPr="000976AE">
        <w:rPr>
          <w:rFonts w:ascii="Times New Roman" w:eastAsia="Times New Roman" w:hAnsi="Times New Roman" w:cs="Times New Roman"/>
          <w:color w:val="000000"/>
          <w:sz w:val="24"/>
          <w:lang w:val="en-GB"/>
        </w:rPr>
        <w:t xml:space="preserve"> Fi</w:t>
      </w:r>
      <w:r w:rsidR="00C0458C" w:rsidRPr="000976AE">
        <w:rPr>
          <w:rFonts w:ascii="Times New Roman" w:eastAsia="Times New Roman" w:hAnsi="Times New Roman" w:cs="Times New Roman"/>
          <w:color w:val="000000"/>
          <w:sz w:val="24"/>
          <w:lang w:val="en-GB"/>
        </w:rPr>
        <w:t>xations are the periods of eye</w:t>
      </w:r>
      <w:r w:rsidR="00717180" w:rsidRPr="000976AE">
        <w:rPr>
          <w:rFonts w:ascii="Times New Roman" w:eastAsia="Times New Roman" w:hAnsi="Times New Roman" w:cs="Times New Roman"/>
          <w:color w:val="000000"/>
          <w:sz w:val="24"/>
          <w:lang w:val="en-GB"/>
        </w:rPr>
        <w:t xml:space="preserve"> stability. </w:t>
      </w:r>
      <w:r w:rsidR="00C0458C" w:rsidRPr="000976AE">
        <w:rPr>
          <w:rFonts w:ascii="Times New Roman" w:eastAsia="Times New Roman" w:hAnsi="Times New Roman" w:cs="Times New Roman"/>
          <w:color w:val="000000"/>
          <w:sz w:val="24"/>
          <w:lang w:val="en-GB"/>
        </w:rPr>
        <w:t>The e</w:t>
      </w:r>
      <w:r w:rsidR="00717180" w:rsidRPr="000976AE">
        <w:rPr>
          <w:rFonts w:ascii="Times New Roman" w:eastAsia="Times New Roman" w:hAnsi="Times New Roman" w:cs="Times New Roman"/>
          <w:color w:val="000000"/>
          <w:sz w:val="24"/>
          <w:lang w:val="en-GB"/>
        </w:rPr>
        <w:t xml:space="preserve">yes can </w:t>
      </w:r>
      <w:r w:rsidR="00C0458C" w:rsidRPr="000976AE">
        <w:rPr>
          <w:rFonts w:ascii="Times New Roman" w:eastAsia="Times New Roman" w:hAnsi="Times New Roman" w:cs="Times New Roman"/>
          <w:color w:val="000000"/>
          <w:sz w:val="24"/>
          <w:lang w:val="en-GB"/>
        </w:rPr>
        <w:t xml:space="preserve">only </w:t>
      </w:r>
      <w:r w:rsidR="00717180" w:rsidRPr="000976AE">
        <w:rPr>
          <w:rFonts w:ascii="Times New Roman" w:eastAsia="Times New Roman" w:hAnsi="Times New Roman" w:cs="Times New Roman"/>
          <w:color w:val="000000"/>
          <w:sz w:val="24"/>
          <w:lang w:val="en-GB"/>
        </w:rPr>
        <w:t>be in a stable condition for a limited time (100-500 ms).</w:t>
      </w:r>
      <w:r w:rsidR="00BB27C2" w:rsidRPr="000976AE">
        <w:rPr>
          <w:rFonts w:ascii="Times New Roman" w:eastAsia="Times New Roman" w:hAnsi="Times New Roman" w:cs="Times New Roman"/>
          <w:sz w:val="24"/>
          <w:vertAlign w:val="superscript"/>
          <w:lang w:val="en-GB"/>
        </w:rPr>
        <w:t>36,41,42</w:t>
      </w:r>
      <w:r w:rsidR="00BB27C2" w:rsidRPr="000976AE">
        <w:rPr>
          <w:rFonts w:ascii="Times New Roman" w:eastAsia="Times New Roman" w:hAnsi="Times New Roman" w:cs="Times New Roman"/>
          <w:color w:val="7030A0"/>
          <w:sz w:val="24"/>
          <w:vertAlign w:val="superscript"/>
          <w:lang w:val="en-GB"/>
        </w:rPr>
        <w:t xml:space="preserve"> </w:t>
      </w:r>
      <w:r w:rsidR="00717180" w:rsidRPr="000976AE">
        <w:rPr>
          <w:rFonts w:ascii="Times New Roman" w:eastAsia="Times New Roman" w:hAnsi="Times New Roman" w:cs="Times New Roman"/>
          <w:color w:val="000000"/>
          <w:sz w:val="24"/>
          <w:lang w:val="en-GB"/>
        </w:rPr>
        <w:t xml:space="preserve">The most </w:t>
      </w:r>
      <w:r w:rsidR="00C0458C" w:rsidRPr="000976AE">
        <w:rPr>
          <w:rFonts w:ascii="Times New Roman" w:eastAsia="Times New Roman" w:hAnsi="Times New Roman" w:cs="Times New Roman"/>
          <w:color w:val="000000"/>
          <w:sz w:val="24"/>
          <w:lang w:val="en-GB"/>
        </w:rPr>
        <w:lastRenderedPageBreak/>
        <w:t xml:space="preserve">commonly </w:t>
      </w:r>
      <w:r w:rsidR="00717180" w:rsidRPr="000976AE">
        <w:rPr>
          <w:rFonts w:ascii="Times New Roman" w:eastAsia="Times New Roman" w:hAnsi="Times New Roman" w:cs="Times New Roman"/>
          <w:color w:val="000000"/>
          <w:sz w:val="24"/>
          <w:lang w:val="en-GB"/>
        </w:rPr>
        <w:t xml:space="preserve">used </w:t>
      </w:r>
      <w:r w:rsidR="00C851FF" w:rsidRPr="000976AE">
        <w:rPr>
          <w:rFonts w:ascii="Times New Roman" w:eastAsia="Times New Roman" w:hAnsi="Times New Roman" w:cs="Times New Roman"/>
          <w:color w:val="000000"/>
          <w:sz w:val="24"/>
          <w:lang w:val="en-GB"/>
        </w:rPr>
        <w:t xml:space="preserve">measure of </w:t>
      </w:r>
      <w:r w:rsidR="00717180" w:rsidRPr="000976AE">
        <w:rPr>
          <w:rFonts w:ascii="Times New Roman" w:eastAsia="Times New Roman" w:hAnsi="Times New Roman" w:cs="Times New Roman"/>
          <w:color w:val="000000"/>
          <w:sz w:val="24"/>
          <w:lang w:val="en-GB"/>
        </w:rPr>
        <w:t xml:space="preserve">eye movement </w:t>
      </w:r>
      <w:r w:rsidR="00C851FF" w:rsidRPr="000976AE">
        <w:rPr>
          <w:rFonts w:ascii="Times New Roman" w:eastAsia="Times New Roman" w:hAnsi="Times New Roman" w:cs="Times New Roman"/>
          <w:color w:val="000000"/>
          <w:sz w:val="24"/>
          <w:lang w:val="en-GB"/>
        </w:rPr>
        <w:t xml:space="preserve">is </w:t>
      </w:r>
      <w:r w:rsidR="00717180" w:rsidRPr="000976AE">
        <w:rPr>
          <w:rFonts w:ascii="Times New Roman" w:eastAsia="Times New Roman" w:hAnsi="Times New Roman" w:cs="Times New Roman"/>
          <w:color w:val="000000"/>
          <w:sz w:val="24"/>
          <w:lang w:val="en-GB"/>
        </w:rPr>
        <w:t xml:space="preserve">fixation duration, </w:t>
      </w:r>
      <w:r w:rsidR="00C851FF" w:rsidRPr="000976AE">
        <w:rPr>
          <w:rFonts w:ascii="Times New Roman" w:eastAsia="Times New Roman" w:hAnsi="Times New Roman" w:cs="Times New Roman"/>
          <w:color w:val="000000"/>
          <w:sz w:val="24"/>
          <w:lang w:val="en-GB"/>
        </w:rPr>
        <w:t xml:space="preserve">including </w:t>
      </w:r>
      <w:r w:rsidR="00717180" w:rsidRPr="000976AE">
        <w:rPr>
          <w:rFonts w:ascii="Times New Roman" w:eastAsia="Times New Roman" w:hAnsi="Times New Roman" w:cs="Times New Roman"/>
          <w:color w:val="000000"/>
          <w:sz w:val="24"/>
          <w:lang w:val="en-GB"/>
        </w:rPr>
        <w:t xml:space="preserve">a variable total fixation duration </w:t>
      </w:r>
      <w:r w:rsidR="00717180" w:rsidRPr="00B75F7B">
        <w:rPr>
          <w:rFonts w:ascii="Times New Roman" w:eastAsia="Times New Roman" w:hAnsi="Times New Roman" w:cs="Times New Roman"/>
          <w:i/>
          <w:color w:val="000000"/>
          <w:sz w:val="24"/>
          <w:lang w:val="en-GB"/>
        </w:rPr>
        <w:t>(TFD)</w:t>
      </w:r>
      <w:r w:rsidR="00717180" w:rsidRPr="000976AE">
        <w:rPr>
          <w:rFonts w:ascii="Times New Roman" w:eastAsia="Times New Roman" w:hAnsi="Times New Roman" w:cs="Times New Roman"/>
          <w:color w:val="000000"/>
          <w:sz w:val="24"/>
          <w:lang w:val="en-GB"/>
        </w:rPr>
        <w:t>.</w:t>
      </w:r>
      <w:r w:rsidR="00AD6294" w:rsidRPr="000976AE">
        <w:rPr>
          <w:rFonts w:ascii="Times New Roman" w:eastAsia="Times New Roman" w:hAnsi="Times New Roman" w:cs="Times New Roman"/>
          <w:sz w:val="24"/>
          <w:vertAlign w:val="superscript"/>
          <w:lang w:val="en-GB"/>
        </w:rPr>
        <w:t>42</w:t>
      </w:r>
      <w:r w:rsidR="00D76F97" w:rsidRPr="000976AE">
        <w:rPr>
          <w:rFonts w:ascii="Times New Roman" w:eastAsia="Times New Roman" w:hAnsi="Times New Roman" w:cs="Times New Roman"/>
          <w:sz w:val="24"/>
          <w:vertAlign w:val="superscript"/>
          <w:lang w:val="en-GB"/>
        </w:rPr>
        <w:t>,43</w:t>
      </w:r>
      <w:r w:rsidR="00C851FF" w:rsidRPr="000976AE">
        <w:rPr>
          <w:rFonts w:ascii="Times New Roman" w:eastAsia="Times New Roman" w:hAnsi="Times New Roman" w:cs="Times New Roman"/>
          <w:color w:val="000000"/>
          <w:sz w:val="24"/>
          <w:lang w:val="en-GB"/>
        </w:rPr>
        <w:t xml:space="preserve"> Fixation duration measures »</w:t>
      </w:r>
      <w:r w:rsidR="00717180" w:rsidRPr="000976AE">
        <w:rPr>
          <w:rFonts w:ascii="Times New Roman" w:eastAsia="Times New Roman" w:hAnsi="Times New Roman" w:cs="Times New Roman"/>
          <w:color w:val="000000"/>
          <w:sz w:val="24"/>
          <w:lang w:val="en-GB"/>
        </w:rPr>
        <w:t>the duration of each individual fixation wi</w:t>
      </w:r>
      <w:r w:rsidR="008922EC" w:rsidRPr="000976AE">
        <w:rPr>
          <w:rFonts w:ascii="Times New Roman" w:eastAsia="Times New Roman" w:hAnsi="Times New Roman" w:cs="Times New Roman"/>
          <w:color w:val="000000"/>
          <w:sz w:val="24"/>
          <w:lang w:val="en-GB"/>
        </w:rPr>
        <w:t xml:space="preserve">thin an area of interest </w:t>
      </w:r>
      <w:r w:rsidR="008922EC" w:rsidRPr="00B75F7B">
        <w:rPr>
          <w:rFonts w:ascii="Times New Roman" w:eastAsia="Times New Roman" w:hAnsi="Times New Roman" w:cs="Times New Roman"/>
          <w:color w:val="000000"/>
          <w:sz w:val="24"/>
          <w:lang w:val="en-GB"/>
        </w:rPr>
        <w:t>(AOI)</w:t>
      </w:r>
      <w:r w:rsidR="00C851FF" w:rsidRPr="00B75F7B">
        <w:rPr>
          <w:rFonts w:ascii="Times New Roman" w:eastAsia="Times New Roman" w:hAnsi="Times New Roman" w:cs="Times New Roman"/>
          <w:color w:val="000000"/>
          <w:sz w:val="24"/>
          <w:lang w:val="en-GB"/>
        </w:rPr>
        <w:t>«</w:t>
      </w:r>
      <w:r w:rsidR="00717180" w:rsidRPr="000976AE">
        <w:rPr>
          <w:rFonts w:ascii="Times New Roman" w:eastAsia="Times New Roman" w:hAnsi="Times New Roman" w:cs="Times New Roman"/>
          <w:color w:val="000000"/>
          <w:sz w:val="24"/>
          <w:lang w:val="en-GB"/>
        </w:rPr>
        <w:t>.</w:t>
      </w:r>
      <w:r w:rsidR="0092164E" w:rsidRPr="000976AE">
        <w:rPr>
          <w:rFonts w:ascii="Times New Roman" w:eastAsia="Times New Roman" w:hAnsi="Times New Roman" w:cs="Times New Roman"/>
          <w:sz w:val="24"/>
          <w:vertAlign w:val="superscript"/>
          <w:lang w:val="en-GB"/>
        </w:rPr>
        <w:t>37</w:t>
      </w:r>
      <w:r w:rsidR="003014F3" w:rsidRPr="000976AE">
        <w:rPr>
          <w:rFonts w:ascii="Times New Roman" w:eastAsia="Times New Roman" w:hAnsi="Times New Roman" w:cs="Times New Roman"/>
          <w:sz w:val="24"/>
          <w:vertAlign w:val="superscript"/>
          <w:lang w:val="en-GB"/>
        </w:rPr>
        <w:t>,</w:t>
      </w:r>
      <w:r w:rsidR="00D76F97" w:rsidRPr="000976AE">
        <w:rPr>
          <w:rFonts w:ascii="Times New Roman" w:eastAsia="Times New Roman" w:hAnsi="Times New Roman" w:cs="Times New Roman"/>
          <w:sz w:val="24"/>
          <w:vertAlign w:val="superscript"/>
          <w:lang w:val="en-GB"/>
        </w:rPr>
        <w:t>44</w:t>
      </w:r>
      <w:r w:rsidR="00717180" w:rsidRPr="000976AE">
        <w:rPr>
          <w:rFonts w:ascii="Times New Roman" w:eastAsia="Times New Roman" w:hAnsi="Times New Roman" w:cs="Times New Roman"/>
          <w:sz w:val="24"/>
          <w:lang w:val="en-GB"/>
        </w:rPr>
        <w:t xml:space="preserve"> </w:t>
      </w:r>
      <w:r w:rsidR="00717180" w:rsidRPr="000976AE">
        <w:rPr>
          <w:rFonts w:ascii="Times New Roman" w:eastAsia="Times New Roman" w:hAnsi="Times New Roman" w:cs="Times New Roman"/>
          <w:color w:val="000000"/>
          <w:sz w:val="24"/>
          <w:lang w:val="en-GB"/>
        </w:rPr>
        <w:t>Longer fixation duration</w:t>
      </w:r>
      <w:r w:rsidR="00B00B90" w:rsidRPr="000976AE">
        <w:rPr>
          <w:rFonts w:ascii="Times New Roman" w:eastAsia="Times New Roman" w:hAnsi="Times New Roman" w:cs="Times New Roman"/>
          <w:color w:val="000000"/>
          <w:sz w:val="24"/>
          <w:lang w:val="en-GB"/>
        </w:rPr>
        <w:t>s</w:t>
      </w:r>
      <w:r w:rsidR="00717180" w:rsidRPr="000976AE">
        <w:rPr>
          <w:rFonts w:ascii="Times New Roman" w:eastAsia="Times New Roman" w:hAnsi="Times New Roman" w:cs="Times New Roman"/>
          <w:color w:val="000000"/>
          <w:sz w:val="24"/>
          <w:lang w:val="en-GB"/>
        </w:rPr>
        <w:t xml:space="preserve"> indicate </w:t>
      </w:r>
      <w:r w:rsidR="00C851FF" w:rsidRPr="000976AE">
        <w:rPr>
          <w:rFonts w:ascii="Times New Roman" w:eastAsia="Times New Roman" w:hAnsi="Times New Roman" w:cs="Times New Roman"/>
          <w:color w:val="000000"/>
          <w:sz w:val="24"/>
          <w:lang w:val="en-GB"/>
        </w:rPr>
        <w:t>greater</w:t>
      </w:r>
      <w:r w:rsidR="008D4EBF" w:rsidRPr="000976AE">
        <w:rPr>
          <w:rFonts w:ascii="Times New Roman" w:eastAsia="Times New Roman" w:hAnsi="Times New Roman" w:cs="Times New Roman"/>
          <w:color w:val="000000"/>
          <w:sz w:val="24"/>
          <w:lang w:val="en-GB"/>
        </w:rPr>
        <w:t xml:space="preserve"> complexity of visual material </w:t>
      </w:r>
      <w:r w:rsidR="00717180" w:rsidRPr="000976AE">
        <w:rPr>
          <w:rFonts w:ascii="Times New Roman" w:eastAsia="Times New Roman" w:hAnsi="Times New Roman" w:cs="Times New Roman"/>
          <w:color w:val="000000"/>
          <w:sz w:val="24"/>
          <w:lang w:val="en-GB"/>
        </w:rPr>
        <w:t xml:space="preserve">and less efficiency </w:t>
      </w:r>
      <w:r w:rsidR="00C851FF" w:rsidRPr="000976AE">
        <w:rPr>
          <w:rFonts w:ascii="Times New Roman" w:eastAsia="Times New Roman" w:hAnsi="Times New Roman" w:cs="Times New Roman"/>
          <w:color w:val="000000"/>
          <w:sz w:val="24"/>
          <w:lang w:val="en-GB"/>
        </w:rPr>
        <w:t>in finding</w:t>
      </w:r>
      <w:r w:rsidR="00717180" w:rsidRPr="000976AE">
        <w:rPr>
          <w:rFonts w:ascii="Times New Roman" w:eastAsia="Times New Roman" w:hAnsi="Times New Roman" w:cs="Times New Roman"/>
          <w:color w:val="000000"/>
          <w:sz w:val="24"/>
          <w:lang w:val="en-GB"/>
        </w:rPr>
        <w:t xml:space="preserve"> the information on the compute</w:t>
      </w:r>
      <w:r w:rsidR="00EB5D39" w:rsidRPr="000976AE">
        <w:rPr>
          <w:rFonts w:ascii="Times New Roman" w:eastAsia="Times New Roman" w:hAnsi="Times New Roman" w:cs="Times New Roman"/>
          <w:color w:val="000000"/>
          <w:sz w:val="24"/>
          <w:lang w:val="en-GB"/>
        </w:rPr>
        <w:t>r screen</w:t>
      </w:r>
      <w:r w:rsidR="00717180" w:rsidRPr="000976AE">
        <w:rPr>
          <w:rFonts w:ascii="Times New Roman" w:eastAsia="Times New Roman" w:hAnsi="Times New Roman" w:cs="Times New Roman"/>
          <w:color w:val="000000"/>
          <w:sz w:val="24"/>
          <w:lang w:val="en-GB"/>
        </w:rPr>
        <w:t>.</w:t>
      </w:r>
      <w:r w:rsidR="00EB5D39" w:rsidRPr="000976AE">
        <w:rPr>
          <w:rFonts w:ascii="Times New Roman" w:eastAsia="Times New Roman" w:hAnsi="Times New Roman" w:cs="Times New Roman"/>
          <w:sz w:val="24"/>
          <w:vertAlign w:val="superscript"/>
          <w:lang w:val="en-GB"/>
        </w:rPr>
        <w:t>4</w:t>
      </w:r>
      <w:r w:rsidR="00D76F97" w:rsidRPr="000976AE">
        <w:rPr>
          <w:rFonts w:ascii="Times New Roman" w:eastAsia="Times New Roman" w:hAnsi="Times New Roman" w:cs="Times New Roman"/>
          <w:sz w:val="24"/>
          <w:vertAlign w:val="superscript"/>
          <w:lang w:val="en-GB"/>
        </w:rPr>
        <w:t>5</w:t>
      </w:r>
      <w:r w:rsidR="008D4EBF" w:rsidRPr="000976AE">
        <w:rPr>
          <w:rFonts w:ascii="Times New Roman" w:eastAsia="Times New Roman" w:hAnsi="Times New Roman" w:cs="Times New Roman"/>
          <w:color w:val="000000"/>
          <w:sz w:val="24"/>
          <w:lang w:val="en-GB"/>
        </w:rPr>
        <w:t xml:space="preserve"> </w:t>
      </w:r>
      <w:r w:rsidR="00717180" w:rsidRPr="000976AE">
        <w:rPr>
          <w:rFonts w:ascii="Times New Roman" w:eastAsia="Times New Roman" w:hAnsi="Times New Roman" w:cs="Times New Roman"/>
          <w:color w:val="000000"/>
          <w:sz w:val="24"/>
          <w:lang w:val="en-GB"/>
        </w:rPr>
        <w:t xml:space="preserve">The duration of </w:t>
      </w:r>
      <w:r w:rsidR="00C851FF" w:rsidRPr="000976AE">
        <w:rPr>
          <w:rFonts w:ascii="Times New Roman" w:eastAsia="Times New Roman" w:hAnsi="Times New Roman" w:cs="Times New Roman"/>
          <w:color w:val="000000"/>
          <w:sz w:val="24"/>
          <w:lang w:val="en-GB"/>
        </w:rPr>
        <w:t xml:space="preserve">the </w:t>
      </w:r>
      <w:r w:rsidR="00717180" w:rsidRPr="000976AE">
        <w:rPr>
          <w:rFonts w:ascii="Times New Roman" w:eastAsia="Times New Roman" w:hAnsi="Times New Roman" w:cs="Times New Roman"/>
          <w:color w:val="000000"/>
          <w:sz w:val="24"/>
          <w:lang w:val="en-GB"/>
        </w:rPr>
        <w:t xml:space="preserve">fixation on </w:t>
      </w:r>
      <w:r w:rsidR="00B00B90" w:rsidRPr="000976AE">
        <w:rPr>
          <w:rFonts w:ascii="Times New Roman" w:eastAsia="Times New Roman" w:hAnsi="Times New Roman" w:cs="Times New Roman"/>
          <w:color w:val="000000"/>
          <w:sz w:val="24"/>
          <w:lang w:val="en-GB"/>
        </w:rPr>
        <w:t xml:space="preserve">the </w:t>
      </w:r>
      <w:r w:rsidR="00C851FF" w:rsidRPr="000976AE">
        <w:rPr>
          <w:rFonts w:ascii="Times New Roman" w:eastAsia="Times New Roman" w:hAnsi="Times New Roman" w:cs="Times New Roman"/>
          <w:color w:val="000000"/>
          <w:sz w:val="24"/>
          <w:lang w:val="en-GB"/>
        </w:rPr>
        <w:t>individual</w:t>
      </w:r>
      <w:r w:rsidR="00717180" w:rsidRPr="000976AE">
        <w:rPr>
          <w:rFonts w:ascii="Times New Roman" w:eastAsia="Times New Roman" w:hAnsi="Times New Roman" w:cs="Times New Roman"/>
          <w:color w:val="000000"/>
          <w:sz w:val="24"/>
          <w:lang w:val="en-GB"/>
        </w:rPr>
        <w:t xml:space="preserve"> components of a display can be used </w:t>
      </w:r>
      <w:r w:rsidR="00C851FF" w:rsidRPr="000976AE">
        <w:rPr>
          <w:rFonts w:ascii="Times New Roman" w:eastAsia="Times New Roman" w:hAnsi="Times New Roman" w:cs="Times New Roman"/>
          <w:color w:val="000000"/>
          <w:sz w:val="24"/>
          <w:lang w:val="en-GB"/>
        </w:rPr>
        <w:t>to identify</w:t>
      </w:r>
      <w:r w:rsidR="00717180" w:rsidRPr="000976AE">
        <w:rPr>
          <w:rFonts w:ascii="Times New Roman" w:eastAsia="Times New Roman" w:hAnsi="Times New Roman" w:cs="Times New Roman"/>
          <w:color w:val="000000"/>
          <w:sz w:val="24"/>
          <w:lang w:val="en-GB"/>
        </w:rPr>
        <w:t xml:space="preserve"> the</w:t>
      </w:r>
      <w:r w:rsidR="00D76F97" w:rsidRPr="000976AE">
        <w:rPr>
          <w:rFonts w:ascii="Times New Roman" w:eastAsia="Times New Roman" w:hAnsi="Times New Roman" w:cs="Times New Roman"/>
          <w:color w:val="000000"/>
          <w:sz w:val="24"/>
          <w:lang w:val="en-GB"/>
        </w:rPr>
        <w:t xml:space="preserve"> </w:t>
      </w:r>
      <w:r w:rsidR="004240CB" w:rsidRPr="00B75F7B">
        <w:rPr>
          <w:rFonts w:ascii="Times New Roman" w:eastAsia="Times New Roman" w:hAnsi="Times New Roman" w:cs="Times New Roman"/>
          <w:color w:val="000000"/>
          <w:sz w:val="24"/>
          <w:lang w:val="en-GB"/>
        </w:rPr>
        <w:t>AOIs</w:t>
      </w:r>
      <w:r w:rsidR="00717180" w:rsidRPr="00B75F7B">
        <w:rPr>
          <w:rFonts w:ascii="Times New Roman" w:eastAsia="Times New Roman" w:hAnsi="Times New Roman" w:cs="Times New Roman"/>
          <w:color w:val="000000"/>
          <w:sz w:val="24"/>
          <w:lang w:val="en-GB"/>
        </w:rPr>
        <w:t>.</w:t>
      </w:r>
      <w:r w:rsidR="00717180" w:rsidRPr="000976AE">
        <w:rPr>
          <w:rFonts w:ascii="Times New Roman" w:eastAsia="Times New Roman" w:hAnsi="Times New Roman" w:cs="Times New Roman"/>
          <w:color w:val="000000"/>
          <w:sz w:val="24"/>
          <w:lang w:val="en-GB"/>
        </w:rPr>
        <w:t xml:space="preserve"> Fixation duration also indicates the time in which the information is processed.</w:t>
      </w:r>
      <w:r w:rsidR="00627F93" w:rsidRPr="000976AE">
        <w:rPr>
          <w:rFonts w:ascii="Times New Roman" w:eastAsia="Times New Roman" w:hAnsi="Times New Roman" w:cs="Times New Roman"/>
          <w:sz w:val="24"/>
          <w:vertAlign w:val="superscript"/>
          <w:lang w:val="en-GB"/>
        </w:rPr>
        <w:t>37</w:t>
      </w:r>
      <w:r w:rsidR="00717180" w:rsidRPr="000976AE">
        <w:rPr>
          <w:rFonts w:ascii="Times New Roman" w:eastAsia="Times New Roman" w:hAnsi="Times New Roman" w:cs="Times New Roman"/>
          <w:sz w:val="24"/>
          <w:lang w:val="en-GB"/>
        </w:rPr>
        <w:t xml:space="preserve"> </w:t>
      </w:r>
      <w:r w:rsidR="00717180" w:rsidRPr="000976AE">
        <w:rPr>
          <w:rFonts w:ascii="Times New Roman" w:eastAsia="Times New Roman" w:hAnsi="Times New Roman" w:cs="Times New Roman"/>
          <w:color w:val="000000"/>
          <w:sz w:val="24"/>
          <w:lang w:val="en-GB"/>
        </w:rPr>
        <w:t xml:space="preserve">A </w:t>
      </w:r>
      <w:r w:rsidR="00C851FF" w:rsidRPr="000976AE">
        <w:rPr>
          <w:rFonts w:ascii="Times New Roman" w:eastAsia="Times New Roman" w:hAnsi="Times New Roman" w:cs="Times New Roman"/>
          <w:color w:val="000000"/>
          <w:sz w:val="24"/>
          <w:lang w:val="en-GB"/>
        </w:rPr>
        <w:t xml:space="preserve">longer </w:t>
      </w:r>
      <w:r w:rsidR="00717180" w:rsidRPr="000976AE">
        <w:rPr>
          <w:rFonts w:ascii="Times New Roman" w:eastAsia="Times New Roman" w:hAnsi="Times New Roman" w:cs="Times New Roman"/>
          <w:color w:val="000000"/>
          <w:sz w:val="24"/>
          <w:lang w:val="en-GB"/>
        </w:rPr>
        <w:t xml:space="preserve">fixation time indicates </w:t>
      </w:r>
      <w:r w:rsidR="00C851FF" w:rsidRPr="000976AE">
        <w:rPr>
          <w:rFonts w:ascii="Times New Roman" w:eastAsia="Times New Roman" w:hAnsi="Times New Roman" w:cs="Times New Roman"/>
          <w:color w:val="000000"/>
          <w:sz w:val="24"/>
          <w:lang w:val="en-GB"/>
        </w:rPr>
        <w:t xml:space="preserve">a </w:t>
      </w:r>
      <w:r w:rsidR="00717180" w:rsidRPr="000976AE">
        <w:rPr>
          <w:rFonts w:ascii="Times New Roman" w:eastAsia="Times New Roman" w:hAnsi="Times New Roman" w:cs="Times New Roman"/>
          <w:color w:val="000000"/>
          <w:sz w:val="24"/>
          <w:lang w:val="en-GB"/>
        </w:rPr>
        <w:t xml:space="preserve">deeper and </w:t>
      </w:r>
      <w:r w:rsidR="00C851FF" w:rsidRPr="000976AE">
        <w:rPr>
          <w:rFonts w:ascii="Times New Roman" w:eastAsia="Times New Roman" w:hAnsi="Times New Roman" w:cs="Times New Roman"/>
          <w:color w:val="000000"/>
          <w:sz w:val="24"/>
          <w:lang w:val="en-GB"/>
        </w:rPr>
        <w:t>more complex</w:t>
      </w:r>
      <w:r w:rsidR="00717180" w:rsidRPr="000976AE">
        <w:rPr>
          <w:rFonts w:ascii="Times New Roman" w:eastAsia="Times New Roman" w:hAnsi="Times New Roman" w:cs="Times New Roman"/>
          <w:color w:val="000000"/>
          <w:sz w:val="24"/>
          <w:lang w:val="en-GB"/>
        </w:rPr>
        <w:t xml:space="preserve"> processing of </w:t>
      </w:r>
      <w:r w:rsidR="00C851FF" w:rsidRPr="000976AE">
        <w:rPr>
          <w:rFonts w:ascii="Times New Roman" w:eastAsia="Times New Roman" w:hAnsi="Times New Roman" w:cs="Times New Roman"/>
          <w:color w:val="000000"/>
          <w:sz w:val="24"/>
          <w:lang w:val="en-GB"/>
        </w:rPr>
        <w:t xml:space="preserve">the </w:t>
      </w:r>
      <w:r w:rsidR="00717180" w:rsidRPr="000976AE">
        <w:rPr>
          <w:rFonts w:ascii="Times New Roman" w:eastAsia="Times New Roman" w:hAnsi="Times New Roman" w:cs="Times New Roman"/>
          <w:color w:val="000000"/>
          <w:sz w:val="24"/>
          <w:lang w:val="en-GB"/>
        </w:rPr>
        <w:t>information.</w:t>
      </w:r>
      <w:r w:rsidR="00C83A44" w:rsidRPr="000976AE">
        <w:rPr>
          <w:rFonts w:ascii="Times New Roman" w:eastAsia="Times New Roman" w:hAnsi="Times New Roman" w:cs="Times New Roman"/>
          <w:sz w:val="24"/>
          <w:vertAlign w:val="superscript"/>
          <w:lang w:val="en-GB"/>
        </w:rPr>
        <w:t>4</w:t>
      </w:r>
      <w:r w:rsidR="00D76F97" w:rsidRPr="000976AE">
        <w:rPr>
          <w:rFonts w:ascii="Times New Roman" w:eastAsia="Times New Roman" w:hAnsi="Times New Roman" w:cs="Times New Roman"/>
          <w:sz w:val="24"/>
          <w:vertAlign w:val="superscript"/>
          <w:lang w:val="en-GB"/>
        </w:rPr>
        <w:t>6</w:t>
      </w:r>
    </w:p>
    <w:p w14:paraId="654F97C1" w14:textId="77777777" w:rsidR="00F51B5E" w:rsidRPr="000976AE" w:rsidRDefault="00F51B5E" w:rsidP="005953E2">
      <w:pPr>
        <w:spacing w:after="0"/>
        <w:ind w:left="567"/>
        <w:jc w:val="both"/>
        <w:rPr>
          <w:rFonts w:ascii="Times New Roman" w:eastAsia="Times New Roman" w:hAnsi="Times New Roman" w:cs="Times New Roman"/>
          <w:color w:val="000000"/>
          <w:sz w:val="24"/>
          <w:highlight w:val="yellow"/>
          <w:lang w:val="en-GB"/>
        </w:rPr>
      </w:pPr>
    </w:p>
    <w:p w14:paraId="397DB08A" w14:textId="77777777" w:rsidR="00BC3EB6" w:rsidRPr="000976AE" w:rsidRDefault="008A6A96"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 xml:space="preserve">2. </w:t>
      </w:r>
      <w:r w:rsidRPr="000976AE">
        <w:rPr>
          <w:rFonts w:ascii="Times New Roman" w:hAnsi="Times New Roman" w:cs="Times New Roman"/>
          <w:b/>
          <w:sz w:val="24"/>
          <w:szCs w:val="24"/>
          <w:lang w:val="en-GB"/>
        </w:rPr>
        <w:t>Research problem and research questions</w:t>
      </w:r>
      <w:r w:rsidR="00117810" w:rsidRPr="000976AE">
        <w:rPr>
          <w:rFonts w:ascii="Times New Roman" w:hAnsi="Times New Roman" w:cs="Times New Roman"/>
          <w:b/>
          <w:sz w:val="24"/>
          <w:szCs w:val="24"/>
          <w:lang w:val="en-GB"/>
        </w:rPr>
        <w:t xml:space="preserve"> </w:t>
      </w:r>
    </w:p>
    <w:p w14:paraId="25EA676A" w14:textId="77777777" w:rsidR="00BC3EB6" w:rsidRPr="000976AE" w:rsidRDefault="00BC3EB6" w:rsidP="00875467">
      <w:pPr>
        <w:spacing w:after="0" w:line="240" w:lineRule="auto"/>
        <w:ind w:left="567"/>
        <w:jc w:val="both"/>
        <w:rPr>
          <w:rFonts w:ascii="Times New Roman" w:eastAsia="Times New Roman" w:hAnsi="Times New Roman" w:cs="Times New Roman"/>
          <w:b/>
          <w:sz w:val="24"/>
          <w:szCs w:val="24"/>
          <w:lang w:val="en-GB"/>
        </w:rPr>
      </w:pPr>
    </w:p>
    <w:p w14:paraId="2C8E19B6" w14:textId="77777777" w:rsidR="000F3F91" w:rsidRPr="000976AE" w:rsidRDefault="0014052F"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The r</w:t>
      </w:r>
      <w:r w:rsidR="00953990" w:rsidRPr="000976AE">
        <w:rPr>
          <w:rFonts w:ascii="Times New Roman" w:eastAsia="Times New Roman" w:hAnsi="Times New Roman" w:cs="Times New Roman"/>
          <w:color w:val="000000"/>
          <w:sz w:val="24"/>
          <w:lang w:val="en-GB"/>
        </w:rPr>
        <w:t>esults of the research</w:t>
      </w:r>
      <w:r w:rsidR="008D091C" w:rsidRPr="000976AE">
        <w:rPr>
          <w:rFonts w:ascii="Times New Roman" w:eastAsia="Times New Roman" w:hAnsi="Times New Roman" w:cs="Times New Roman"/>
          <w:sz w:val="24"/>
          <w:vertAlign w:val="superscript"/>
          <w:lang w:val="en-GB"/>
        </w:rPr>
        <w:t>4</w:t>
      </w:r>
      <w:r w:rsidR="007B1936" w:rsidRPr="000976AE">
        <w:rPr>
          <w:rFonts w:ascii="Times New Roman" w:eastAsia="Times New Roman" w:hAnsi="Times New Roman" w:cs="Times New Roman"/>
          <w:sz w:val="24"/>
          <w:vertAlign w:val="superscript"/>
          <w:lang w:val="en-GB"/>
        </w:rPr>
        <w:t>7</w:t>
      </w:r>
      <w:r w:rsidR="00953990" w:rsidRPr="000976AE">
        <w:rPr>
          <w:rFonts w:ascii="Times New Roman" w:eastAsia="Times New Roman" w:hAnsi="Times New Roman" w:cs="Times New Roman"/>
          <w:color w:val="000000"/>
          <w:sz w:val="24"/>
          <w:lang w:val="en-GB"/>
        </w:rPr>
        <w:t xml:space="preserve"> showed</w:t>
      </w:r>
      <w:r w:rsidRPr="000976AE">
        <w:rPr>
          <w:rFonts w:ascii="Times New Roman" w:eastAsia="Times New Roman" w:hAnsi="Times New Roman" w:cs="Times New Roman"/>
          <w:color w:val="000000"/>
          <w:sz w:val="24"/>
          <w:lang w:val="en-GB"/>
        </w:rPr>
        <w:t xml:space="preserve"> an improvement in the knowledge of</w:t>
      </w:r>
      <w:r w:rsidR="00953990" w:rsidRPr="000976AE">
        <w:rPr>
          <w:rFonts w:ascii="Times New Roman" w:eastAsia="Times New Roman" w:hAnsi="Times New Roman" w:cs="Times New Roman"/>
          <w:color w:val="000000"/>
          <w:sz w:val="24"/>
          <w:lang w:val="en-GB"/>
        </w:rPr>
        <w:t xml:space="preserve"> </w:t>
      </w:r>
      <w:r w:rsidR="004240CB" w:rsidRPr="000976AE">
        <w:rPr>
          <w:rFonts w:ascii="Times New Roman" w:eastAsia="Times New Roman" w:hAnsi="Times New Roman" w:cs="Times New Roman"/>
          <w:color w:val="000000"/>
          <w:sz w:val="24"/>
          <w:lang w:val="en-GB"/>
        </w:rPr>
        <w:t xml:space="preserve">the </w:t>
      </w:r>
      <w:r w:rsidR="00953990" w:rsidRPr="000976AE">
        <w:rPr>
          <w:rFonts w:ascii="Times New Roman" w:eastAsia="Times New Roman" w:hAnsi="Times New Roman" w:cs="Times New Roman"/>
          <w:color w:val="000000"/>
          <w:sz w:val="24"/>
          <w:lang w:val="en-GB"/>
        </w:rPr>
        <w:t xml:space="preserve">states of matter </w:t>
      </w:r>
      <w:r w:rsidR="004240CB" w:rsidRPr="000976AE">
        <w:rPr>
          <w:rFonts w:ascii="Times New Roman" w:eastAsia="Times New Roman" w:hAnsi="Times New Roman" w:cs="Times New Roman"/>
          <w:color w:val="000000"/>
          <w:sz w:val="24"/>
          <w:lang w:val="en-GB"/>
        </w:rPr>
        <w:t xml:space="preserve">at </w:t>
      </w:r>
      <w:r w:rsidR="00953990" w:rsidRPr="000976AE">
        <w:rPr>
          <w:rFonts w:ascii="Times New Roman" w:eastAsia="Times New Roman" w:hAnsi="Times New Roman" w:cs="Times New Roman"/>
          <w:color w:val="000000"/>
          <w:sz w:val="24"/>
          <w:lang w:val="en-GB"/>
        </w:rPr>
        <w:t>submicroscopic level among</w:t>
      </w:r>
      <w:r w:rsidR="004240CB" w:rsidRPr="000976AE">
        <w:rPr>
          <w:rFonts w:ascii="Times New Roman" w:eastAsia="Times New Roman" w:hAnsi="Times New Roman" w:cs="Times New Roman"/>
          <w:color w:val="000000"/>
          <w:sz w:val="24"/>
          <w:lang w:val="en-GB"/>
        </w:rPr>
        <w:t xml:space="preserve"> the</w:t>
      </w:r>
      <w:r w:rsidR="00953990" w:rsidRPr="000976AE">
        <w:rPr>
          <w:rFonts w:ascii="Times New Roman" w:eastAsia="Times New Roman" w:hAnsi="Times New Roman" w:cs="Times New Roman"/>
          <w:color w:val="000000"/>
          <w:sz w:val="24"/>
          <w:lang w:val="en-GB"/>
        </w:rPr>
        <w:t xml:space="preserve"> vertical of education. Based on </w:t>
      </w:r>
      <w:r w:rsidRPr="000976AE">
        <w:rPr>
          <w:rFonts w:ascii="Times New Roman" w:eastAsia="Times New Roman" w:hAnsi="Times New Roman" w:cs="Times New Roman"/>
          <w:color w:val="000000"/>
          <w:sz w:val="24"/>
          <w:lang w:val="en-GB"/>
        </w:rPr>
        <w:t>research findings</w:t>
      </w:r>
      <w:r w:rsidR="00953990" w:rsidRPr="000976AE">
        <w:rPr>
          <w:rFonts w:ascii="Times New Roman" w:eastAsia="Times New Roman" w:hAnsi="Times New Roman" w:cs="Times New Roman"/>
          <w:color w:val="000000"/>
          <w:sz w:val="24"/>
          <w:lang w:val="en-GB"/>
        </w:rPr>
        <w:t xml:space="preserve">, primary school </w:t>
      </w:r>
      <w:r w:rsidRPr="000976AE">
        <w:rPr>
          <w:rFonts w:ascii="Times New Roman" w:eastAsia="Times New Roman" w:hAnsi="Times New Roman" w:cs="Times New Roman"/>
          <w:color w:val="000000"/>
          <w:sz w:val="24"/>
          <w:lang w:val="en-GB"/>
        </w:rPr>
        <w:t xml:space="preserve">students </w:t>
      </w:r>
      <w:r w:rsidR="00953990" w:rsidRPr="000976AE">
        <w:rPr>
          <w:rFonts w:ascii="Times New Roman" w:eastAsia="Times New Roman" w:hAnsi="Times New Roman" w:cs="Times New Roman"/>
          <w:color w:val="000000"/>
          <w:sz w:val="24"/>
          <w:lang w:val="en-GB"/>
        </w:rPr>
        <w:t xml:space="preserve">have </w:t>
      </w:r>
      <w:r w:rsidRPr="000976AE">
        <w:rPr>
          <w:rFonts w:ascii="Times New Roman" w:eastAsia="Times New Roman" w:hAnsi="Times New Roman" w:cs="Times New Roman"/>
          <w:color w:val="000000"/>
          <w:sz w:val="24"/>
          <w:lang w:val="en-GB"/>
        </w:rPr>
        <w:t xml:space="preserve">problems in understanding </w:t>
      </w:r>
      <w:r w:rsidR="003C4379" w:rsidRPr="000976AE">
        <w:rPr>
          <w:rFonts w:ascii="Times New Roman" w:eastAsia="Times New Roman" w:hAnsi="Times New Roman" w:cs="Times New Roman"/>
          <w:color w:val="000000"/>
          <w:sz w:val="24"/>
          <w:lang w:val="en-GB"/>
        </w:rPr>
        <w:t xml:space="preserve">SMRs </w:t>
      </w:r>
      <w:r w:rsidR="00953990" w:rsidRPr="000976AE">
        <w:rPr>
          <w:rFonts w:ascii="Times New Roman" w:eastAsia="Times New Roman" w:hAnsi="Times New Roman" w:cs="Times New Roman"/>
          <w:color w:val="000000"/>
          <w:sz w:val="24"/>
          <w:lang w:val="en-GB"/>
        </w:rPr>
        <w:t>for states of matter and transitions between them.</w:t>
      </w:r>
      <w:r w:rsidR="00591EEF" w:rsidRPr="000976AE">
        <w:rPr>
          <w:rFonts w:ascii="Times New Roman" w:eastAsia="Times New Roman" w:hAnsi="Times New Roman" w:cs="Times New Roman"/>
          <w:sz w:val="24"/>
          <w:vertAlign w:val="superscript"/>
          <w:lang w:val="en-GB"/>
        </w:rPr>
        <w:t>19,</w:t>
      </w:r>
      <w:r w:rsidR="00F3621C" w:rsidRPr="000976AE">
        <w:rPr>
          <w:rFonts w:ascii="Times New Roman" w:eastAsia="Times New Roman" w:hAnsi="Times New Roman" w:cs="Times New Roman"/>
          <w:sz w:val="24"/>
          <w:vertAlign w:val="superscript"/>
          <w:lang w:val="en-GB"/>
        </w:rPr>
        <w:t>20</w:t>
      </w:r>
      <w:r w:rsidR="00953990" w:rsidRPr="000976AE">
        <w:rPr>
          <w:rFonts w:ascii="Times New Roman" w:eastAsia="Times New Roman" w:hAnsi="Times New Roman" w:cs="Times New Roman"/>
          <w:sz w:val="24"/>
          <w:lang w:val="en-GB"/>
        </w:rPr>
        <w:t xml:space="preserve"> </w:t>
      </w:r>
      <w:r w:rsidR="000F3F91" w:rsidRPr="000976AE">
        <w:rPr>
          <w:rFonts w:ascii="Times New Roman" w:eastAsia="Times New Roman" w:hAnsi="Times New Roman" w:cs="Times New Roman"/>
          <w:color w:val="000000"/>
          <w:sz w:val="24"/>
          <w:lang w:val="en-GB"/>
        </w:rPr>
        <w:t xml:space="preserve">Unsuccessful problem solvers </w:t>
      </w:r>
      <w:r w:rsidRPr="000976AE">
        <w:rPr>
          <w:rFonts w:ascii="Times New Roman" w:eastAsia="Times New Roman" w:hAnsi="Times New Roman" w:cs="Times New Roman"/>
          <w:color w:val="000000"/>
          <w:sz w:val="24"/>
          <w:lang w:val="en-GB"/>
        </w:rPr>
        <w:t>have had difficulty</w:t>
      </w:r>
      <w:r w:rsidR="000F3F91" w:rsidRPr="000976AE">
        <w:rPr>
          <w:rFonts w:ascii="Times New Roman" w:eastAsia="Times New Roman" w:hAnsi="Times New Roman" w:cs="Times New Roman"/>
          <w:color w:val="000000"/>
          <w:sz w:val="24"/>
          <w:lang w:val="en-GB"/>
        </w:rPr>
        <w:t xml:space="preserve"> in distinguishing between relevant and irrelevant factors and </w:t>
      </w:r>
      <w:r w:rsidRPr="000976AE">
        <w:rPr>
          <w:rFonts w:ascii="Times New Roman" w:eastAsia="Times New Roman" w:hAnsi="Times New Roman" w:cs="Times New Roman"/>
          <w:color w:val="000000"/>
          <w:sz w:val="24"/>
          <w:lang w:val="en-GB"/>
        </w:rPr>
        <w:t>in focusing</w:t>
      </w:r>
      <w:r w:rsidR="000F3F91" w:rsidRPr="000976AE">
        <w:rPr>
          <w:rFonts w:ascii="Times New Roman" w:eastAsia="Times New Roman" w:hAnsi="Times New Roman" w:cs="Times New Roman"/>
          <w:color w:val="000000"/>
          <w:sz w:val="24"/>
          <w:lang w:val="en-GB"/>
        </w:rPr>
        <w:t xml:space="preserve"> on </w:t>
      </w:r>
      <w:r w:rsidR="008E3D39" w:rsidRPr="000976AE">
        <w:rPr>
          <w:rFonts w:ascii="Times New Roman" w:eastAsia="Times New Roman" w:hAnsi="Times New Roman" w:cs="Times New Roman"/>
          <w:color w:val="000000"/>
          <w:sz w:val="24"/>
          <w:lang w:val="en-GB"/>
        </w:rPr>
        <w:t xml:space="preserve">the </w:t>
      </w:r>
      <w:r w:rsidR="000F3F91" w:rsidRPr="000976AE">
        <w:rPr>
          <w:rFonts w:ascii="Times New Roman" w:eastAsia="Times New Roman" w:hAnsi="Times New Roman" w:cs="Times New Roman"/>
          <w:color w:val="000000"/>
          <w:sz w:val="24"/>
          <w:lang w:val="en-GB"/>
        </w:rPr>
        <w:t>relev</w:t>
      </w:r>
      <w:r w:rsidRPr="000976AE">
        <w:rPr>
          <w:rFonts w:ascii="Times New Roman" w:eastAsia="Times New Roman" w:hAnsi="Times New Roman" w:cs="Times New Roman"/>
          <w:color w:val="000000"/>
          <w:sz w:val="24"/>
          <w:lang w:val="en-GB"/>
        </w:rPr>
        <w:t xml:space="preserve">ant factors to solve the scientific </w:t>
      </w:r>
      <w:r w:rsidR="000976AE">
        <w:rPr>
          <w:rFonts w:ascii="Times New Roman" w:eastAsia="Times New Roman" w:hAnsi="Times New Roman" w:cs="Times New Roman"/>
          <w:color w:val="000000"/>
          <w:sz w:val="24"/>
          <w:lang w:val="en-GB"/>
        </w:rPr>
        <w:t>task</w:t>
      </w:r>
      <w:r w:rsidRPr="000976AE">
        <w:rPr>
          <w:rFonts w:ascii="Times New Roman" w:eastAsia="Times New Roman" w:hAnsi="Times New Roman" w:cs="Times New Roman"/>
          <w:color w:val="000000"/>
          <w:sz w:val="24"/>
          <w:lang w:val="en-GB"/>
        </w:rPr>
        <w:t>. Success in selecting</w:t>
      </w:r>
      <w:r w:rsidR="000F3F91" w:rsidRPr="000976AE">
        <w:rPr>
          <w:rFonts w:ascii="Times New Roman" w:eastAsia="Times New Roman" w:hAnsi="Times New Roman" w:cs="Times New Roman"/>
          <w:color w:val="000000"/>
          <w:sz w:val="24"/>
          <w:lang w:val="en-GB"/>
        </w:rPr>
        <w:t xml:space="preserve"> information is </w:t>
      </w:r>
      <w:r w:rsidR="000976AE">
        <w:rPr>
          <w:rFonts w:ascii="Times New Roman" w:eastAsia="Times New Roman" w:hAnsi="Times New Roman" w:cs="Times New Roman"/>
          <w:color w:val="000000"/>
          <w:sz w:val="24"/>
          <w:lang w:val="en-GB"/>
        </w:rPr>
        <w:t>crucial for successful task s</w:t>
      </w:r>
      <w:r w:rsidR="000F3F91" w:rsidRPr="000976AE">
        <w:rPr>
          <w:rFonts w:ascii="Times New Roman" w:eastAsia="Times New Roman" w:hAnsi="Times New Roman" w:cs="Times New Roman"/>
          <w:color w:val="000000"/>
          <w:sz w:val="24"/>
          <w:lang w:val="en-GB"/>
        </w:rPr>
        <w:t>olving.</w:t>
      </w:r>
      <w:r w:rsidR="00334230" w:rsidRPr="000976AE">
        <w:rPr>
          <w:rFonts w:ascii="Times New Roman" w:eastAsia="Times New Roman" w:hAnsi="Times New Roman" w:cs="Times New Roman"/>
          <w:sz w:val="24"/>
          <w:vertAlign w:val="superscript"/>
          <w:lang w:val="en-GB"/>
        </w:rPr>
        <w:t>39</w:t>
      </w:r>
      <w:r w:rsidR="000901D8" w:rsidRPr="000976AE">
        <w:rPr>
          <w:rFonts w:ascii="Times New Roman" w:eastAsia="Times New Roman" w:hAnsi="Times New Roman" w:cs="Times New Roman"/>
          <w:color w:val="000000"/>
          <w:sz w:val="24"/>
          <w:lang w:val="en-GB"/>
        </w:rPr>
        <w:t xml:space="preserve"> From the </w:t>
      </w:r>
      <w:r w:rsidRPr="000976AE">
        <w:rPr>
          <w:rFonts w:ascii="Times New Roman" w:eastAsia="Times New Roman" w:hAnsi="Times New Roman" w:cs="Times New Roman"/>
          <w:color w:val="000000"/>
          <w:sz w:val="24"/>
          <w:lang w:val="en-GB"/>
        </w:rPr>
        <w:t xml:space="preserve">research </w:t>
      </w:r>
      <w:r w:rsidR="000901D8" w:rsidRPr="000976AE">
        <w:rPr>
          <w:rFonts w:ascii="Times New Roman" w:eastAsia="Times New Roman" w:hAnsi="Times New Roman" w:cs="Times New Roman"/>
          <w:color w:val="000000"/>
          <w:sz w:val="24"/>
          <w:lang w:val="en-GB"/>
        </w:rPr>
        <w:t>results presented in the introduction</w:t>
      </w:r>
      <w:r w:rsidRPr="000976AE">
        <w:rPr>
          <w:rFonts w:ascii="Times New Roman" w:eastAsia="Times New Roman" w:hAnsi="Times New Roman" w:cs="Times New Roman"/>
          <w:color w:val="000000"/>
          <w:sz w:val="24"/>
          <w:lang w:val="en-GB"/>
        </w:rPr>
        <w:t>,</w:t>
      </w:r>
      <w:r w:rsidR="000901D8" w:rsidRPr="000976AE">
        <w:rPr>
          <w:rFonts w:ascii="Times New Roman" w:eastAsia="Times New Roman" w:hAnsi="Times New Roman" w:cs="Times New Roman"/>
          <w:color w:val="000000"/>
          <w:sz w:val="24"/>
          <w:lang w:val="en-GB"/>
        </w:rPr>
        <w:t xml:space="preserve"> it is evident that difficulties in expla</w:t>
      </w:r>
      <w:r w:rsidRPr="000976AE">
        <w:rPr>
          <w:rFonts w:ascii="Times New Roman" w:eastAsia="Times New Roman" w:hAnsi="Times New Roman" w:cs="Times New Roman"/>
          <w:color w:val="000000"/>
          <w:sz w:val="24"/>
          <w:lang w:val="en-GB"/>
        </w:rPr>
        <w:t>ining</w:t>
      </w:r>
      <w:r w:rsidR="000901D8" w:rsidRPr="000976AE">
        <w:rPr>
          <w:rFonts w:ascii="Times New Roman" w:eastAsia="Times New Roman" w:hAnsi="Times New Roman" w:cs="Times New Roman"/>
          <w:color w:val="000000"/>
          <w:sz w:val="24"/>
          <w:lang w:val="en-GB"/>
        </w:rPr>
        <w:t xml:space="preserve"> of particular nature of different states of water are </w:t>
      </w:r>
      <w:r w:rsidRPr="000976AE">
        <w:rPr>
          <w:rFonts w:ascii="Times New Roman" w:eastAsia="Times New Roman" w:hAnsi="Times New Roman" w:cs="Times New Roman"/>
          <w:color w:val="000000"/>
          <w:sz w:val="24"/>
          <w:lang w:val="en-GB"/>
        </w:rPr>
        <w:t>found</w:t>
      </w:r>
      <w:r w:rsidR="000901D8" w:rsidRPr="000976AE">
        <w:rPr>
          <w:rFonts w:ascii="Times New Roman" w:eastAsia="Times New Roman" w:hAnsi="Times New Roman" w:cs="Times New Roman"/>
          <w:color w:val="000000"/>
          <w:sz w:val="24"/>
          <w:lang w:val="en-GB"/>
        </w:rPr>
        <w:t xml:space="preserve"> among students of different age groups. </w:t>
      </w:r>
      <w:r w:rsidR="00D50AE7" w:rsidRPr="000976AE">
        <w:rPr>
          <w:rFonts w:ascii="Times New Roman" w:eastAsia="Times New Roman" w:hAnsi="Times New Roman" w:cs="Times New Roman"/>
          <w:color w:val="000000"/>
          <w:sz w:val="24"/>
          <w:lang w:val="en-GB"/>
        </w:rPr>
        <w:t xml:space="preserve">  </w:t>
      </w:r>
    </w:p>
    <w:p w14:paraId="627D2A8A" w14:textId="77777777" w:rsidR="0014052F" w:rsidRPr="000976AE" w:rsidRDefault="0014052F" w:rsidP="008E2D83">
      <w:pPr>
        <w:spacing w:after="0"/>
        <w:ind w:left="567"/>
        <w:jc w:val="both"/>
        <w:rPr>
          <w:rFonts w:ascii="Times New Roman" w:eastAsia="Times New Roman" w:hAnsi="Times New Roman" w:cs="Times New Roman"/>
          <w:b/>
          <w:sz w:val="24"/>
          <w:szCs w:val="24"/>
          <w:lang w:val="en-GB"/>
        </w:rPr>
      </w:pPr>
    </w:p>
    <w:p w14:paraId="76D5DEA6" w14:textId="1EE5B2CC" w:rsidR="008A6A96" w:rsidRPr="000976AE" w:rsidRDefault="00E10944"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The main </w:t>
      </w:r>
      <w:r w:rsidR="002F42C0">
        <w:rPr>
          <w:rFonts w:ascii="Times New Roman" w:eastAsia="Times New Roman" w:hAnsi="Times New Roman" w:cs="Times New Roman"/>
          <w:sz w:val="24"/>
          <w:szCs w:val="24"/>
          <w:lang w:val="en-GB"/>
        </w:rPr>
        <w:t>objective</w:t>
      </w:r>
      <w:r w:rsidRPr="000976AE">
        <w:rPr>
          <w:rFonts w:ascii="Times New Roman" w:eastAsia="Times New Roman" w:hAnsi="Times New Roman" w:cs="Times New Roman"/>
          <w:sz w:val="24"/>
          <w:szCs w:val="24"/>
          <w:lang w:val="en-GB"/>
        </w:rPr>
        <w:t xml:space="preserve"> of the research was to determine whether successful students </w:t>
      </w:r>
      <w:r w:rsidR="00842DAA">
        <w:rPr>
          <w:rFonts w:ascii="Times New Roman" w:eastAsia="Times New Roman" w:hAnsi="Times New Roman" w:cs="Times New Roman"/>
          <w:sz w:val="24"/>
          <w:szCs w:val="24"/>
          <w:lang w:val="en-GB"/>
        </w:rPr>
        <w:t>at the ages of</w:t>
      </w:r>
      <w:r w:rsidRPr="000976AE">
        <w:rPr>
          <w:rFonts w:ascii="Times New Roman" w:eastAsia="Times New Roman" w:hAnsi="Times New Roman" w:cs="Times New Roman"/>
          <w:sz w:val="24"/>
          <w:szCs w:val="24"/>
          <w:lang w:val="en-GB"/>
        </w:rPr>
        <w:t xml:space="preserve"> 12, 16 and 23 </w:t>
      </w:r>
      <w:r>
        <w:rPr>
          <w:rFonts w:ascii="Times New Roman" w:eastAsia="Times New Roman" w:hAnsi="Times New Roman" w:cs="Times New Roman"/>
          <w:sz w:val="24"/>
          <w:szCs w:val="24"/>
          <w:lang w:val="en-GB"/>
        </w:rPr>
        <w:t>explain their decision</w:t>
      </w:r>
      <w:r w:rsidR="00842DAA">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in solving specific authentic task</w:t>
      </w:r>
      <w:r w:rsidR="00842DAA">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 xml:space="preserve"> re</w:t>
      </w:r>
      <w:r w:rsidR="00842DAA">
        <w:rPr>
          <w:rFonts w:ascii="Times New Roman" w:eastAsia="Times New Roman" w:hAnsi="Times New Roman" w:cs="Times New Roman"/>
          <w:sz w:val="24"/>
          <w:szCs w:val="24"/>
          <w:lang w:val="en-GB"/>
        </w:rPr>
        <w:t>lated to</w:t>
      </w:r>
      <w:r>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solid and</w:t>
      </w:r>
      <w:r w:rsidRPr="000976AE">
        <w:rPr>
          <w:rFonts w:ascii="Times New Roman" w:eastAsia="Times New Roman" w:hAnsi="Times New Roman" w:cs="Times New Roman"/>
          <w:sz w:val="24"/>
          <w:szCs w:val="24"/>
          <w:lang w:val="en-GB"/>
        </w:rPr>
        <w:t xml:space="preserve"> liquid state of water </w:t>
      </w:r>
      <w:r>
        <w:rPr>
          <w:rFonts w:ascii="Times New Roman" w:eastAsia="Times New Roman" w:hAnsi="Times New Roman" w:cs="Times New Roman"/>
          <w:sz w:val="24"/>
          <w:szCs w:val="24"/>
          <w:lang w:val="en-GB"/>
        </w:rPr>
        <w:t>and</w:t>
      </w:r>
      <w:r w:rsidRPr="000976AE">
        <w:rPr>
          <w:rFonts w:ascii="Times New Roman" w:eastAsia="Times New Roman" w:hAnsi="Times New Roman" w:cs="Times New Roman"/>
          <w:sz w:val="24"/>
          <w:szCs w:val="24"/>
          <w:lang w:val="en-GB"/>
        </w:rPr>
        <w:t xml:space="preserve"> </w:t>
      </w:r>
      <w:r w:rsidR="00842DAA">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freezing of water</w:t>
      </w:r>
      <w:r w:rsidR="00842DAA">
        <w:rPr>
          <w:rFonts w:ascii="Times New Roman" w:eastAsia="Times New Roman" w:hAnsi="Times New Roman" w:cs="Times New Roman"/>
          <w:sz w:val="24"/>
          <w:szCs w:val="24"/>
          <w:lang w:val="en-GB"/>
        </w:rPr>
        <w:t>,</w:t>
      </w:r>
      <w:r w:rsidRPr="000976A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and whether they fix their gaze </w:t>
      </w:r>
      <w:r w:rsidR="00842DAA">
        <w:rPr>
          <w:rFonts w:ascii="Times New Roman" w:eastAsia="Times New Roman" w:hAnsi="Times New Roman" w:cs="Times New Roman"/>
          <w:sz w:val="24"/>
          <w:szCs w:val="24"/>
          <w:lang w:val="en-GB"/>
        </w:rPr>
        <w:t xml:space="preserve">shorter time </w:t>
      </w:r>
      <w:r>
        <w:rPr>
          <w:rFonts w:ascii="Times New Roman" w:eastAsia="Times New Roman" w:hAnsi="Times New Roman" w:cs="Times New Roman"/>
          <w:sz w:val="24"/>
          <w:szCs w:val="24"/>
          <w:lang w:val="en-GB"/>
        </w:rPr>
        <w:t xml:space="preserve">on the </w:t>
      </w:r>
      <w:r w:rsidR="00842DAA">
        <w:rPr>
          <w:rFonts w:ascii="Times New Roman" w:eastAsia="Times New Roman" w:hAnsi="Times New Roman" w:cs="Times New Roman"/>
          <w:sz w:val="24"/>
          <w:szCs w:val="24"/>
          <w:lang w:val="en-GB"/>
        </w:rPr>
        <w:t>correct 3D-</w:t>
      </w:r>
      <w:r w:rsidRPr="000976AE">
        <w:rPr>
          <w:rFonts w:ascii="Times New Roman" w:eastAsia="Times New Roman" w:hAnsi="Times New Roman" w:cs="Times New Roman"/>
          <w:sz w:val="24"/>
          <w:szCs w:val="24"/>
          <w:lang w:val="en-GB"/>
        </w:rPr>
        <w:t>SMR</w:t>
      </w:r>
      <w:r>
        <w:rPr>
          <w:rFonts w:ascii="Times New Roman" w:eastAsia="Times New Roman" w:hAnsi="Times New Roman" w:cs="Times New Roman"/>
          <w:sz w:val="24"/>
          <w:szCs w:val="24"/>
          <w:lang w:val="en-GB"/>
        </w:rPr>
        <w:t xml:space="preserve"> (they process information </w:t>
      </w:r>
      <w:r w:rsidR="00842DAA">
        <w:rPr>
          <w:rFonts w:ascii="Times New Roman" w:eastAsia="Times New Roman" w:hAnsi="Times New Roman" w:cs="Times New Roman"/>
          <w:sz w:val="24"/>
          <w:szCs w:val="24"/>
          <w:lang w:val="en-GB"/>
        </w:rPr>
        <w:t xml:space="preserve">that </w:t>
      </w:r>
      <w:r>
        <w:rPr>
          <w:rFonts w:ascii="Times New Roman" w:eastAsia="Times New Roman" w:hAnsi="Times New Roman" w:cs="Times New Roman"/>
          <w:sz w:val="24"/>
          <w:szCs w:val="24"/>
          <w:lang w:val="en-GB"/>
        </w:rPr>
        <w:t>is less complex for them)</w:t>
      </w:r>
      <w:r w:rsidRPr="000976AE">
        <w:rPr>
          <w:rFonts w:ascii="Times New Roman" w:eastAsia="Times New Roman" w:hAnsi="Times New Roman" w:cs="Times New Roman"/>
          <w:sz w:val="24"/>
          <w:szCs w:val="24"/>
          <w:lang w:val="en-GB"/>
        </w:rPr>
        <w:t xml:space="preserve"> than non successful students</w:t>
      </w:r>
      <w:r w:rsidR="00842DAA" w:rsidRPr="00842DAA">
        <w:rPr>
          <w:rFonts w:ascii="Times New Roman" w:eastAsia="Times New Roman" w:hAnsi="Times New Roman" w:cs="Times New Roman"/>
          <w:sz w:val="24"/>
          <w:szCs w:val="24"/>
          <w:lang w:val="en-GB"/>
        </w:rPr>
        <w:t xml:space="preserve"> </w:t>
      </w:r>
      <w:r w:rsidR="00842DAA">
        <w:rPr>
          <w:rFonts w:ascii="Times New Roman" w:eastAsia="Times New Roman" w:hAnsi="Times New Roman" w:cs="Times New Roman"/>
          <w:sz w:val="24"/>
          <w:szCs w:val="24"/>
          <w:lang w:val="en-GB"/>
        </w:rPr>
        <w:t>while solving the tasks</w:t>
      </w:r>
      <w:r w:rsidRPr="000976AE">
        <w:rPr>
          <w:rFonts w:ascii="Times New Roman" w:eastAsia="Times New Roman" w:hAnsi="Times New Roman" w:cs="Times New Roman"/>
          <w:sz w:val="24"/>
          <w:szCs w:val="24"/>
          <w:lang w:val="en-GB"/>
        </w:rPr>
        <w:t xml:space="preserve">. </w:t>
      </w:r>
      <w:r w:rsidR="008A6A96" w:rsidRPr="000976AE">
        <w:rPr>
          <w:rFonts w:ascii="Times New Roman" w:eastAsia="Times New Roman" w:hAnsi="Times New Roman" w:cs="Times New Roman"/>
          <w:sz w:val="24"/>
          <w:szCs w:val="24"/>
          <w:lang w:val="en-GB"/>
        </w:rPr>
        <w:t>Two research questions were set</w:t>
      </w:r>
      <w:r w:rsidR="00BD3583" w:rsidRPr="000976AE">
        <w:rPr>
          <w:rFonts w:ascii="Times New Roman" w:eastAsia="Times New Roman" w:hAnsi="Times New Roman" w:cs="Times New Roman"/>
          <w:sz w:val="24"/>
          <w:szCs w:val="24"/>
          <w:lang w:val="en-GB"/>
        </w:rPr>
        <w:t xml:space="preserve"> in the research</w:t>
      </w:r>
      <w:r w:rsidR="008A6A96" w:rsidRPr="000976AE">
        <w:rPr>
          <w:rFonts w:ascii="Times New Roman" w:eastAsia="Times New Roman" w:hAnsi="Times New Roman" w:cs="Times New Roman"/>
          <w:sz w:val="24"/>
          <w:szCs w:val="24"/>
          <w:lang w:val="en-GB"/>
        </w:rPr>
        <w:t>:</w:t>
      </w:r>
    </w:p>
    <w:p w14:paraId="05CB8370" w14:textId="77777777" w:rsidR="00E10944" w:rsidRPr="000976AE" w:rsidRDefault="00E10944" w:rsidP="00061AEC">
      <w:pPr>
        <w:pBdr>
          <w:top w:val="nil"/>
          <w:left w:val="nil"/>
          <w:bottom w:val="nil"/>
          <w:right w:val="nil"/>
          <w:between w:val="nil"/>
        </w:pBd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RQ 1: Are there </w:t>
      </w:r>
      <w:r>
        <w:rPr>
          <w:rFonts w:ascii="Times New Roman" w:eastAsia="Times New Roman" w:hAnsi="Times New Roman" w:cs="Times New Roman"/>
          <w:sz w:val="24"/>
          <w:szCs w:val="24"/>
          <w:lang w:val="en-GB"/>
        </w:rPr>
        <w:t xml:space="preserve">significant </w:t>
      </w:r>
      <w:r w:rsidRPr="000976AE">
        <w:rPr>
          <w:rFonts w:ascii="Times New Roman" w:eastAsia="Times New Roman" w:hAnsi="Times New Roman" w:cs="Times New Roman"/>
          <w:sz w:val="24"/>
          <w:szCs w:val="24"/>
          <w:lang w:val="en-GB"/>
        </w:rPr>
        <w:t xml:space="preserve">differences between successful and unsuccessful students of different age groups (12, 16 and 23 years) in the selection of 3D dynamic SMRs (for the solid, liquid state of water and the freezing of water) and justifying about their decision? </w:t>
      </w:r>
    </w:p>
    <w:p w14:paraId="3EB667C2" w14:textId="77777777" w:rsidR="00E10944" w:rsidRPr="000976AE" w:rsidRDefault="00E10944" w:rsidP="00061AEC">
      <w:pPr>
        <w:pBdr>
          <w:top w:val="nil"/>
          <w:left w:val="nil"/>
          <w:bottom w:val="nil"/>
          <w:right w:val="nil"/>
          <w:between w:val="nil"/>
        </w:pBd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RQ 2: Are there </w:t>
      </w:r>
      <w:r>
        <w:rPr>
          <w:rFonts w:ascii="Times New Roman" w:eastAsia="Times New Roman" w:hAnsi="Times New Roman" w:cs="Times New Roman"/>
          <w:sz w:val="24"/>
          <w:szCs w:val="24"/>
          <w:lang w:val="en-GB"/>
        </w:rPr>
        <w:t xml:space="preserve">significant </w:t>
      </w:r>
      <w:r w:rsidRPr="000976AE">
        <w:rPr>
          <w:rFonts w:ascii="Times New Roman" w:eastAsia="Times New Roman" w:hAnsi="Times New Roman" w:cs="Times New Roman"/>
          <w:sz w:val="24"/>
          <w:szCs w:val="24"/>
          <w:lang w:val="en-GB"/>
        </w:rPr>
        <w:t>differences between successful and unsuccessful students of different age groups (12, 16 and 23 years) in TFD on AOI with 3D dynamic SMRs in authentic tasks including solid, liquid state of water and freezing of water?</w:t>
      </w:r>
    </w:p>
    <w:p w14:paraId="76B74ED8" w14:textId="77777777" w:rsidR="00A707AB" w:rsidRPr="000976AE" w:rsidRDefault="00A707AB" w:rsidP="005953E2">
      <w:pPr>
        <w:spacing w:after="0" w:line="240" w:lineRule="auto"/>
        <w:ind w:left="567"/>
        <w:jc w:val="both"/>
        <w:rPr>
          <w:rFonts w:ascii="Times New Roman" w:eastAsia="Times New Roman" w:hAnsi="Times New Roman" w:cs="Times New Roman"/>
          <w:b/>
          <w:sz w:val="24"/>
          <w:szCs w:val="24"/>
          <w:lang w:val="en-GB"/>
        </w:rPr>
      </w:pPr>
    </w:p>
    <w:p w14:paraId="7158BEB5" w14:textId="77777777" w:rsidR="00BC3EB6" w:rsidRPr="000976AE" w:rsidRDefault="008A6A96"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 xml:space="preserve">3. </w:t>
      </w:r>
      <w:r w:rsidR="00BC4C15" w:rsidRPr="000976AE">
        <w:rPr>
          <w:rFonts w:ascii="Times New Roman" w:eastAsia="Times New Roman" w:hAnsi="Times New Roman" w:cs="Times New Roman"/>
          <w:b/>
          <w:sz w:val="24"/>
          <w:szCs w:val="24"/>
          <w:lang w:val="en-GB"/>
        </w:rPr>
        <w:t>Methods</w:t>
      </w:r>
    </w:p>
    <w:p w14:paraId="74992AE6" w14:textId="77777777" w:rsidR="00BC3EB6" w:rsidRPr="000976AE" w:rsidRDefault="00BC3EB6" w:rsidP="00875467">
      <w:pPr>
        <w:spacing w:after="0" w:line="240" w:lineRule="auto"/>
        <w:ind w:left="567"/>
        <w:jc w:val="both"/>
        <w:rPr>
          <w:rFonts w:ascii="Times New Roman" w:eastAsia="Times New Roman" w:hAnsi="Times New Roman" w:cs="Times New Roman"/>
          <w:b/>
          <w:sz w:val="24"/>
          <w:szCs w:val="24"/>
          <w:lang w:val="en-GB"/>
        </w:rPr>
      </w:pPr>
    </w:p>
    <w:p w14:paraId="330FB137" w14:textId="77777777" w:rsidR="00744EAC" w:rsidRPr="000976AE" w:rsidRDefault="00744EAC" w:rsidP="00744EAC">
      <w:pPr>
        <w:spacing w:after="0" w:line="240" w:lineRule="auto"/>
        <w:ind w:left="567"/>
        <w:jc w:val="both"/>
        <w:rPr>
          <w:rFonts w:ascii="Times New Roman" w:eastAsia="Times New Roman" w:hAnsi="Times New Roman" w:cs="Times New Roman"/>
          <w:sz w:val="24"/>
          <w:szCs w:val="24"/>
          <w:lang w:val="en-GB"/>
        </w:rPr>
      </w:pPr>
      <w:r w:rsidRPr="006E1910">
        <w:rPr>
          <w:rFonts w:ascii="Times New Roman" w:eastAsia="Times New Roman" w:hAnsi="Times New Roman" w:cs="Times New Roman"/>
          <w:sz w:val="24"/>
          <w:szCs w:val="24"/>
          <w:lang w:val="en-GB"/>
        </w:rPr>
        <w:t xml:space="preserve">A quantitative </w:t>
      </w:r>
      <w:r w:rsidRPr="00B80FA1">
        <w:rPr>
          <w:rFonts w:ascii="Times New Roman" w:eastAsia="Times New Roman" w:hAnsi="Times New Roman" w:cs="Times New Roman"/>
          <w:sz w:val="24"/>
          <w:szCs w:val="24"/>
          <w:lang w:val="en-GB"/>
        </w:rPr>
        <w:t xml:space="preserve">non-experimental </w:t>
      </w:r>
      <w:r w:rsidRPr="006E1910">
        <w:rPr>
          <w:rFonts w:ascii="Times New Roman" w:eastAsia="Times New Roman" w:hAnsi="Times New Roman" w:cs="Times New Roman"/>
          <w:sz w:val="24"/>
          <w:szCs w:val="24"/>
          <w:lang w:val="en-GB"/>
        </w:rPr>
        <w:t>research approach with descriptive methods was used.</w:t>
      </w:r>
      <w:r w:rsidRPr="000976AE">
        <w:rPr>
          <w:rFonts w:ascii="Times New Roman" w:eastAsia="Times New Roman" w:hAnsi="Times New Roman" w:cs="Times New Roman"/>
          <w:sz w:val="24"/>
          <w:szCs w:val="24"/>
          <w:lang w:val="en-GB"/>
        </w:rPr>
        <w:t xml:space="preserve"> </w:t>
      </w:r>
    </w:p>
    <w:p w14:paraId="4FB75887" w14:textId="77777777" w:rsidR="00BC3EB6" w:rsidRPr="000976AE" w:rsidRDefault="00BC3EB6" w:rsidP="00875467">
      <w:pPr>
        <w:spacing w:after="0" w:line="240" w:lineRule="auto"/>
        <w:ind w:left="567"/>
        <w:jc w:val="both"/>
        <w:rPr>
          <w:rFonts w:ascii="Times New Roman" w:eastAsia="Times New Roman" w:hAnsi="Times New Roman" w:cs="Times New Roman"/>
          <w:b/>
          <w:sz w:val="24"/>
          <w:szCs w:val="24"/>
          <w:lang w:val="en-GB"/>
        </w:rPr>
      </w:pPr>
    </w:p>
    <w:p w14:paraId="47CC1F2A" w14:textId="77777777" w:rsidR="00BC3EB6" w:rsidRPr="000976AE" w:rsidRDefault="0092614F"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 xml:space="preserve">3.1. </w:t>
      </w:r>
      <w:r w:rsidR="00BC4C15" w:rsidRPr="000976AE">
        <w:rPr>
          <w:rFonts w:ascii="Times New Roman" w:eastAsia="Times New Roman" w:hAnsi="Times New Roman" w:cs="Times New Roman"/>
          <w:b/>
          <w:sz w:val="24"/>
          <w:szCs w:val="24"/>
          <w:lang w:val="en-GB"/>
        </w:rPr>
        <w:t xml:space="preserve">Participants </w:t>
      </w:r>
    </w:p>
    <w:p w14:paraId="7CD46C37" w14:textId="77777777" w:rsidR="00BC3EB6" w:rsidRPr="000976AE" w:rsidRDefault="00BC3EB6" w:rsidP="00875467">
      <w:pPr>
        <w:spacing w:after="0" w:line="240" w:lineRule="auto"/>
        <w:ind w:left="567"/>
        <w:jc w:val="both"/>
        <w:rPr>
          <w:rFonts w:ascii="Times New Roman" w:eastAsia="Times New Roman" w:hAnsi="Times New Roman" w:cs="Times New Roman"/>
          <w:sz w:val="24"/>
          <w:szCs w:val="24"/>
          <w:lang w:val="en-GB"/>
        </w:rPr>
      </w:pPr>
    </w:p>
    <w:p w14:paraId="7C4871A3" w14:textId="75DEDCA4" w:rsidR="00BC3EB6" w:rsidRDefault="00BC4C15"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lastRenderedPageBreak/>
        <w:t xml:space="preserve">The non-random sample of </w:t>
      </w:r>
      <w:r w:rsidR="00744EAC">
        <w:rPr>
          <w:rFonts w:ascii="Times New Roman" w:eastAsia="Times New Roman" w:hAnsi="Times New Roman" w:cs="Times New Roman"/>
          <w:sz w:val="24"/>
          <w:szCs w:val="24"/>
          <w:lang w:val="en-GB"/>
        </w:rPr>
        <w:t>participants</w:t>
      </w:r>
      <w:r w:rsidRPr="000976AE">
        <w:rPr>
          <w:rFonts w:ascii="Times New Roman" w:eastAsia="Times New Roman" w:hAnsi="Times New Roman" w:cs="Times New Roman"/>
          <w:sz w:val="24"/>
          <w:szCs w:val="24"/>
          <w:lang w:val="en-GB"/>
        </w:rPr>
        <w:t xml:space="preserve"> was formed from a mixed urban population</w:t>
      </w:r>
      <w:r w:rsidR="00A95BD0" w:rsidRPr="000976AE">
        <w:rPr>
          <w:rFonts w:ascii="Times New Roman" w:eastAsia="Times New Roman" w:hAnsi="Times New Roman" w:cs="Times New Roman"/>
          <w:sz w:val="24"/>
          <w:szCs w:val="24"/>
          <w:lang w:val="en-GB"/>
        </w:rPr>
        <w:t xml:space="preserve">, including </w:t>
      </w:r>
      <w:r w:rsidRPr="000976AE">
        <w:rPr>
          <w:rFonts w:ascii="Times New Roman" w:eastAsia="Times New Roman" w:hAnsi="Times New Roman" w:cs="Times New Roman"/>
          <w:sz w:val="24"/>
          <w:szCs w:val="24"/>
          <w:lang w:val="en-GB"/>
        </w:rPr>
        <w:t>se</w:t>
      </w:r>
      <w:r w:rsidR="0046282D" w:rsidRPr="000976AE">
        <w:rPr>
          <w:rFonts w:ascii="Times New Roman" w:eastAsia="Times New Roman" w:hAnsi="Times New Roman" w:cs="Times New Roman"/>
          <w:sz w:val="24"/>
          <w:szCs w:val="24"/>
          <w:lang w:val="en-GB"/>
        </w:rPr>
        <w:t>venty-nine Slovenian students from</w:t>
      </w:r>
      <w:r w:rsidRPr="000976AE">
        <w:rPr>
          <w:rFonts w:ascii="Times New Roman" w:eastAsia="Times New Roman" w:hAnsi="Times New Roman" w:cs="Times New Roman"/>
          <w:sz w:val="24"/>
          <w:szCs w:val="24"/>
          <w:lang w:val="en-GB"/>
        </w:rPr>
        <w:t xml:space="preserve"> three different age groups. </w:t>
      </w:r>
      <w:r w:rsidR="0046282D" w:rsidRPr="000976AE">
        <w:rPr>
          <w:rFonts w:ascii="Times New Roman" w:eastAsia="Times New Roman" w:hAnsi="Times New Roman" w:cs="Times New Roman"/>
          <w:sz w:val="24"/>
          <w:szCs w:val="24"/>
          <w:lang w:val="en-GB"/>
        </w:rPr>
        <w:t>The s</w:t>
      </w:r>
      <w:r w:rsidRPr="000976AE">
        <w:rPr>
          <w:rFonts w:ascii="Times New Roman" w:eastAsia="Times New Roman" w:hAnsi="Times New Roman" w:cs="Times New Roman"/>
          <w:sz w:val="24"/>
          <w:szCs w:val="24"/>
          <w:lang w:val="en-GB"/>
        </w:rPr>
        <w:t xml:space="preserve">tudents </w:t>
      </w:r>
      <w:r w:rsidR="0046282D" w:rsidRPr="000976AE">
        <w:rPr>
          <w:rFonts w:ascii="Times New Roman" w:eastAsia="Times New Roman" w:hAnsi="Times New Roman" w:cs="Times New Roman"/>
          <w:sz w:val="24"/>
          <w:szCs w:val="24"/>
          <w:lang w:val="en-GB"/>
        </w:rPr>
        <w:t>came</w:t>
      </w:r>
      <w:r w:rsidRPr="000976AE">
        <w:rPr>
          <w:rFonts w:ascii="Times New Roman" w:eastAsia="Times New Roman" w:hAnsi="Times New Roman" w:cs="Times New Roman"/>
          <w:sz w:val="24"/>
          <w:szCs w:val="24"/>
          <w:lang w:val="en-GB"/>
        </w:rPr>
        <w:t xml:space="preserve"> from the Ljubljana region and participated </w:t>
      </w:r>
      <w:r w:rsidR="0046282D" w:rsidRPr="000976AE">
        <w:rPr>
          <w:rFonts w:ascii="Times New Roman" w:eastAsia="Times New Roman" w:hAnsi="Times New Roman" w:cs="Times New Roman"/>
          <w:sz w:val="24"/>
          <w:szCs w:val="24"/>
          <w:lang w:val="en-GB"/>
        </w:rPr>
        <w:t xml:space="preserve">voluntarily </w:t>
      </w:r>
      <w:r w:rsidRPr="000976AE">
        <w:rPr>
          <w:rFonts w:ascii="Times New Roman" w:eastAsia="Times New Roman" w:hAnsi="Times New Roman" w:cs="Times New Roman"/>
          <w:sz w:val="24"/>
          <w:szCs w:val="24"/>
          <w:lang w:val="en-GB"/>
        </w:rPr>
        <w:t>in the</w:t>
      </w:r>
      <w:r w:rsidR="007B1936" w:rsidRPr="000976AE">
        <w:rPr>
          <w:rFonts w:ascii="Times New Roman" w:eastAsia="Times New Roman" w:hAnsi="Times New Roman" w:cs="Times New Roman"/>
          <w:sz w:val="24"/>
          <w:szCs w:val="24"/>
          <w:lang w:val="en-GB"/>
        </w:rPr>
        <w:t xml:space="preserve"> </w:t>
      </w:r>
      <w:r w:rsidR="00FE2D92" w:rsidRPr="000976AE">
        <w:rPr>
          <w:rFonts w:ascii="Times New Roman" w:eastAsia="Times New Roman" w:hAnsi="Times New Roman" w:cs="Times New Roman"/>
          <w:sz w:val="24"/>
          <w:szCs w:val="24"/>
          <w:lang w:val="en-GB"/>
        </w:rPr>
        <w:t>research</w:t>
      </w:r>
      <w:r w:rsidRPr="000976AE">
        <w:rPr>
          <w:rFonts w:ascii="Times New Roman" w:eastAsia="Times New Roman" w:hAnsi="Times New Roman" w:cs="Times New Roman"/>
          <w:sz w:val="24"/>
          <w:szCs w:val="24"/>
          <w:lang w:val="en-GB"/>
        </w:rPr>
        <w:t xml:space="preserve">. </w:t>
      </w:r>
      <w:r w:rsidR="0046282D" w:rsidRPr="000976AE">
        <w:rPr>
          <w:rFonts w:ascii="Times New Roman" w:eastAsia="Times New Roman" w:hAnsi="Times New Roman" w:cs="Times New Roman"/>
          <w:sz w:val="24"/>
          <w:szCs w:val="24"/>
          <w:lang w:val="en-GB"/>
        </w:rPr>
        <w:t>The p</w:t>
      </w:r>
      <w:r w:rsidRPr="000976AE">
        <w:rPr>
          <w:rFonts w:ascii="Times New Roman" w:eastAsia="Times New Roman" w:hAnsi="Times New Roman" w:cs="Times New Roman"/>
          <w:sz w:val="24"/>
          <w:szCs w:val="24"/>
          <w:lang w:val="en-GB"/>
        </w:rPr>
        <w:t>articipants</w:t>
      </w:r>
      <w:r w:rsidR="0046282D" w:rsidRPr="000976AE">
        <w:rPr>
          <w:rFonts w:ascii="Times New Roman" w:eastAsia="Times New Roman" w:hAnsi="Times New Roman" w:cs="Times New Roman"/>
          <w:sz w:val="24"/>
          <w:szCs w:val="24"/>
          <w:lang w:val="en-GB"/>
        </w:rPr>
        <w:t xml:space="preserve"> were divided into three groups based on </w:t>
      </w:r>
      <w:r w:rsidRPr="000976AE">
        <w:rPr>
          <w:rFonts w:ascii="Times New Roman" w:eastAsia="Times New Roman" w:hAnsi="Times New Roman" w:cs="Times New Roman"/>
          <w:sz w:val="24"/>
          <w:szCs w:val="24"/>
          <w:lang w:val="en-GB"/>
        </w:rPr>
        <w:t>different level</w:t>
      </w:r>
      <w:r w:rsidR="0046282D" w:rsidRPr="000976AE">
        <w:rPr>
          <w:rFonts w:ascii="Times New Roman" w:eastAsia="Times New Roman" w:hAnsi="Times New Roman" w:cs="Times New Roman"/>
          <w:sz w:val="24"/>
          <w:szCs w:val="24"/>
          <w:lang w:val="en-GB"/>
        </w:rPr>
        <w:t>s of education</w:t>
      </w:r>
      <w:r w:rsidRPr="000976AE">
        <w:rPr>
          <w:rFonts w:ascii="Times New Roman" w:eastAsia="Times New Roman" w:hAnsi="Times New Roman" w:cs="Times New Roman"/>
          <w:sz w:val="24"/>
          <w:szCs w:val="24"/>
          <w:lang w:val="en-GB"/>
        </w:rPr>
        <w:t xml:space="preserve"> (primary, upper secondary, and university education levels). The </w:t>
      </w:r>
      <w:r w:rsidR="00E569F5" w:rsidRPr="000976AE">
        <w:rPr>
          <w:rFonts w:ascii="Times New Roman" w:eastAsia="Times New Roman" w:hAnsi="Times New Roman" w:cs="Times New Roman"/>
          <w:sz w:val="24"/>
          <w:szCs w:val="24"/>
          <w:lang w:val="en-GB"/>
        </w:rPr>
        <w:t>first</w:t>
      </w:r>
      <w:r w:rsidRPr="000976AE">
        <w:rPr>
          <w:rFonts w:ascii="Times New Roman" w:eastAsia="Times New Roman" w:hAnsi="Times New Roman" w:cs="Times New Roman"/>
          <w:sz w:val="24"/>
          <w:szCs w:val="24"/>
          <w:lang w:val="en-GB"/>
        </w:rPr>
        <w:t xml:space="preserve"> group included </w:t>
      </w:r>
      <w:r w:rsidR="00FE2D92" w:rsidRPr="000976AE">
        <w:rPr>
          <w:rFonts w:ascii="Times New Roman" w:eastAsia="Times New Roman" w:hAnsi="Times New Roman" w:cs="Times New Roman"/>
          <w:sz w:val="24"/>
          <w:szCs w:val="24"/>
          <w:lang w:val="en-GB"/>
        </w:rPr>
        <w:t>thirty</w:t>
      </w:r>
      <w:r w:rsidRPr="000976AE">
        <w:rPr>
          <w:rFonts w:ascii="Times New Roman" w:eastAsia="Times New Roman" w:hAnsi="Times New Roman" w:cs="Times New Roman"/>
          <w:sz w:val="24"/>
          <w:szCs w:val="24"/>
          <w:lang w:val="en-GB"/>
        </w:rPr>
        <w:t xml:space="preserve"> students</w:t>
      </w:r>
      <w:r w:rsidR="0046282D" w:rsidRPr="000976AE">
        <w:rPr>
          <w:rFonts w:ascii="Times New Roman" w:eastAsia="Times New Roman" w:hAnsi="Times New Roman" w:cs="Times New Roman"/>
          <w:sz w:val="24"/>
          <w:szCs w:val="24"/>
          <w:lang w:val="en-GB"/>
        </w:rPr>
        <w:t xml:space="preserve"> who attended the</w:t>
      </w:r>
      <w:r w:rsidRPr="000976AE">
        <w:rPr>
          <w:rFonts w:ascii="Times New Roman" w:eastAsia="Times New Roman" w:hAnsi="Times New Roman" w:cs="Times New Roman"/>
          <w:sz w:val="24"/>
          <w:szCs w:val="24"/>
          <w:lang w:val="en-GB"/>
        </w:rPr>
        <w:t xml:space="preserve"> seventh grade of primary school (</w:t>
      </w:r>
      <w:r w:rsidRPr="000976AE">
        <w:rPr>
          <w:rFonts w:ascii="Times New Roman" w:eastAsia="Times New Roman" w:hAnsi="Times New Roman" w:cs="Times New Roman"/>
          <w:i/>
          <w:sz w:val="24"/>
          <w:szCs w:val="24"/>
          <w:lang w:val="en-GB"/>
        </w:rPr>
        <w:t>M</w:t>
      </w:r>
      <w:r w:rsidR="004B0AFB">
        <w:rPr>
          <w:rFonts w:ascii="Times New Roman" w:eastAsia="Times New Roman" w:hAnsi="Times New Roman" w:cs="Times New Roman"/>
          <w:i/>
          <w:sz w:val="24"/>
          <w:szCs w:val="24"/>
          <w:lang w:val="en-GB"/>
        </w:rPr>
        <w:t>dn</w:t>
      </w:r>
      <w:r w:rsidR="007B1936" w:rsidRPr="000976AE">
        <w:rPr>
          <w:rFonts w:ascii="Times New Roman" w:eastAsia="Times New Roman" w:hAnsi="Times New Roman" w:cs="Times New Roman"/>
          <w:i/>
          <w:sz w:val="24"/>
          <w:szCs w:val="24"/>
          <w:lang w:val="en-GB"/>
        </w:rPr>
        <w:t xml:space="preserve"> </w:t>
      </w:r>
      <w:r w:rsidR="004B0AFB">
        <w:rPr>
          <w:rFonts w:ascii="Times New Roman" w:eastAsia="Times New Roman" w:hAnsi="Times New Roman" w:cs="Times New Roman"/>
          <w:sz w:val="24"/>
          <w:szCs w:val="24"/>
          <w:lang w:val="en-GB"/>
        </w:rPr>
        <w:t>= 12.0</w:t>
      </w:r>
      <w:r w:rsidRPr="000976AE">
        <w:rPr>
          <w:rFonts w:ascii="Times New Roman" w:eastAsia="Times New Roman" w:hAnsi="Times New Roman" w:cs="Times New Roman"/>
          <w:sz w:val="24"/>
          <w:szCs w:val="24"/>
          <w:lang w:val="en-GB"/>
        </w:rPr>
        <w:t xml:space="preserve"> years, </w:t>
      </w:r>
      <w:r w:rsidR="004B0AFB">
        <w:rPr>
          <w:rFonts w:ascii="Times New Roman" w:eastAsia="Times New Roman" w:hAnsi="Times New Roman" w:cs="Times New Roman"/>
          <w:i/>
          <w:sz w:val="24"/>
          <w:szCs w:val="24"/>
          <w:lang w:val="en-GB"/>
        </w:rPr>
        <w:t>IQR</w:t>
      </w:r>
      <w:r w:rsidR="007B1936" w:rsidRPr="000976AE">
        <w:rPr>
          <w:rFonts w:ascii="Times New Roman" w:eastAsia="Times New Roman" w:hAnsi="Times New Roman" w:cs="Times New Roman"/>
          <w:i/>
          <w:sz w:val="24"/>
          <w:szCs w:val="24"/>
          <w:lang w:val="en-GB"/>
        </w:rPr>
        <w:t xml:space="preserve"> </w:t>
      </w:r>
      <w:r w:rsidRPr="000976AE">
        <w:rPr>
          <w:rFonts w:ascii="Times New Roman" w:eastAsia="Times New Roman" w:hAnsi="Times New Roman" w:cs="Times New Roman"/>
          <w:sz w:val="24"/>
          <w:szCs w:val="24"/>
          <w:lang w:val="en-GB"/>
        </w:rPr>
        <w:t>=</w:t>
      </w:r>
      <w:r w:rsidR="00B75F7B">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.43 years). The participants (</w:t>
      </w:r>
      <w:r w:rsidR="007B1936" w:rsidRPr="000976AE">
        <w:rPr>
          <w:rFonts w:ascii="Times New Roman" w:eastAsia="Times New Roman" w:hAnsi="Times New Roman" w:cs="Times New Roman"/>
          <w:i/>
          <w:sz w:val="24"/>
          <w:szCs w:val="24"/>
          <w:lang w:val="en-GB"/>
        </w:rPr>
        <w:t xml:space="preserve">N </w:t>
      </w:r>
      <w:r w:rsidR="007B1936" w:rsidRPr="000976AE">
        <w:rPr>
          <w:rFonts w:ascii="Times New Roman" w:eastAsia="Times New Roman" w:hAnsi="Times New Roman" w:cs="Times New Roman"/>
          <w:sz w:val="24"/>
          <w:szCs w:val="24"/>
          <w:lang w:val="en-GB"/>
        </w:rPr>
        <w:t>= 29</w:t>
      </w:r>
      <w:r w:rsidR="0046282D" w:rsidRPr="000976AE">
        <w:rPr>
          <w:rFonts w:ascii="Times New Roman" w:eastAsia="Times New Roman" w:hAnsi="Times New Roman" w:cs="Times New Roman"/>
          <w:sz w:val="24"/>
          <w:szCs w:val="24"/>
          <w:lang w:val="en-GB"/>
        </w:rPr>
        <w:t>) of</w:t>
      </w:r>
      <w:r w:rsidRPr="000976AE">
        <w:rPr>
          <w:rFonts w:ascii="Times New Roman" w:eastAsia="Times New Roman" w:hAnsi="Times New Roman" w:cs="Times New Roman"/>
          <w:sz w:val="24"/>
          <w:szCs w:val="24"/>
          <w:lang w:val="en-GB"/>
        </w:rPr>
        <w:t xml:space="preserve"> the second group </w:t>
      </w:r>
      <w:r w:rsidR="0046282D" w:rsidRPr="000976AE">
        <w:rPr>
          <w:rFonts w:ascii="Times New Roman" w:eastAsia="Times New Roman" w:hAnsi="Times New Roman" w:cs="Times New Roman"/>
          <w:sz w:val="24"/>
          <w:szCs w:val="24"/>
          <w:lang w:val="en-GB"/>
        </w:rPr>
        <w:t>attended the</w:t>
      </w:r>
      <w:r w:rsidRPr="000976AE">
        <w:rPr>
          <w:rFonts w:ascii="Times New Roman" w:eastAsia="Times New Roman" w:hAnsi="Times New Roman" w:cs="Times New Roman"/>
          <w:sz w:val="24"/>
          <w:szCs w:val="24"/>
          <w:lang w:val="en-GB"/>
        </w:rPr>
        <w:t xml:space="preserve"> first year of secondary school (</w:t>
      </w:r>
      <w:r w:rsidRPr="000976AE">
        <w:rPr>
          <w:rFonts w:ascii="Times New Roman" w:eastAsia="Times New Roman" w:hAnsi="Times New Roman" w:cs="Times New Roman"/>
          <w:i/>
          <w:sz w:val="24"/>
          <w:szCs w:val="24"/>
          <w:lang w:val="en-GB"/>
        </w:rPr>
        <w:t>M</w:t>
      </w:r>
      <w:r w:rsidR="004B0AFB">
        <w:rPr>
          <w:rFonts w:ascii="Times New Roman" w:eastAsia="Times New Roman" w:hAnsi="Times New Roman" w:cs="Times New Roman"/>
          <w:i/>
          <w:sz w:val="24"/>
          <w:szCs w:val="24"/>
          <w:lang w:val="en-GB"/>
        </w:rPr>
        <w:t>dn</w:t>
      </w:r>
      <w:r w:rsidR="004B0AFB">
        <w:rPr>
          <w:rFonts w:ascii="Times New Roman" w:eastAsia="Times New Roman" w:hAnsi="Times New Roman" w:cs="Times New Roman"/>
          <w:sz w:val="24"/>
          <w:szCs w:val="24"/>
          <w:lang w:val="en-GB"/>
        </w:rPr>
        <w:t xml:space="preserve"> = 16.0</w:t>
      </w:r>
      <w:r w:rsidRPr="000976AE">
        <w:rPr>
          <w:rFonts w:ascii="Times New Roman" w:eastAsia="Times New Roman" w:hAnsi="Times New Roman" w:cs="Times New Roman"/>
          <w:sz w:val="24"/>
          <w:szCs w:val="24"/>
          <w:lang w:val="en-GB"/>
        </w:rPr>
        <w:t xml:space="preserve"> years, </w:t>
      </w:r>
      <w:r w:rsidR="004B0AFB">
        <w:rPr>
          <w:rFonts w:ascii="Times New Roman" w:eastAsia="Times New Roman" w:hAnsi="Times New Roman" w:cs="Times New Roman"/>
          <w:i/>
          <w:sz w:val="24"/>
          <w:szCs w:val="24"/>
          <w:lang w:val="en-GB"/>
        </w:rPr>
        <w:t>IQR</w:t>
      </w:r>
      <w:r w:rsidRPr="000976AE">
        <w:rPr>
          <w:rFonts w:ascii="Times New Roman" w:eastAsia="Times New Roman" w:hAnsi="Times New Roman" w:cs="Times New Roman"/>
          <w:sz w:val="24"/>
          <w:szCs w:val="24"/>
          <w:lang w:val="en-GB"/>
        </w:rPr>
        <w:t xml:space="preserve"> =</w:t>
      </w:r>
      <w:r w:rsidR="00B75F7B">
        <w:rPr>
          <w:rFonts w:ascii="Times New Roman" w:eastAsia="Times New Roman" w:hAnsi="Times New Roman" w:cs="Times New Roman"/>
          <w:sz w:val="24"/>
          <w:szCs w:val="24"/>
          <w:lang w:val="en-GB"/>
        </w:rPr>
        <w:t xml:space="preserve"> </w:t>
      </w:r>
      <w:r w:rsidR="004B0AFB">
        <w:rPr>
          <w:rFonts w:ascii="Times New Roman" w:eastAsia="Times New Roman" w:hAnsi="Times New Roman" w:cs="Times New Roman"/>
          <w:sz w:val="24"/>
          <w:szCs w:val="24"/>
          <w:lang w:val="en-GB"/>
        </w:rPr>
        <w:t>1.0</w:t>
      </w:r>
      <w:r w:rsidRPr="000976AE">
        <w:rPr>
          <w:rFonts w:ascii="Times New Roman" w:eastAsia="Times New Roman" w:hAnsi="Times New Roman" w:cs="Times New Roman"/>
          <w:sz w:val="24"/>
          <w:szCs w:val="24"/>
          <w:lang w:val="en-GB"/>
        </w:rPr>
        <w:t xml:space="preserve"> years). The third group </w:t>
      </w:r>
      <w:r w:rsidR="00E205FF" w:rsidRPr="000976AE">
        <w:rPr>
          <w:rFonts w:ascii="Times New Roman" w:eastAsia="Times New Roman" w:hAnsi="Times New Roman" w:cs="Times New Roman"/>
          <w:sz w:val="24"/>
          <w:szCs w:val="24"/>
          <w:lang w:val="en-GB"/>
        </w:rPr>
        <w:t>consisted of</w:t>
      </w:r>
      <w:r w:rsidRPr="000976AE">
        <w:rPr>
          <w:rFonts w:ascii="Times New Roman" w:eastAsia="Times New Roman" w:hAnsi="Times New Roman" w:cs="Times New Roman"/>
          <w:sz w:val="24"/>
          <w:szCs w:val="24"/>
          <w:lang w:val="en-GB"/>
        </w:rPr>
        <w:t xml:space="preserve"> 20 students</w:t>
      </w:r>
      <w:r w:rsidR="008D4FE0" w:rsidRPr="000976AE">
        <w:rPr>
          <w:rFonts w:ascii="Times New Roman" w:eastAsia="Times New Roman" w:hAnsi="Times New Roman" w:cs="Times New Roman"/>
          <w:sz w:val="24"/>
          <w:szCs w:val="24"/>
          <w:lang w:val="en-GB"/>
        </w:rPr>
        <w:t xml:space="preserve"> (future teachers)</w:t>
      </w:r>
      <w:r w:rsidRPr="000976AE">
        <w:rPr>
          <w:rFonts w:ascii="Times New Roman" w:eastAsia="Times New Roman" w:hAnsi="Times New Roman" w:cs="Times New Roman"/>
          <w:sz w:val="24"/>
          <w:szCs w:val="24"/>
          <w:lang w:val="en-GB"/>
        </w:rPr>
        <w:t xml:space="preserve"> </w:t>
      </w:r>
      <w:r w:rsidR="008D4FE0" w:rsidRPr="000976AE">
        <w:rPr>
          <w:rFonts w:ascii="Times New Roman" w:eastAsia="Times New Roman" w:hAnsi="Times New Roman" w:cs="Times New Roman"/>
          <w:sz w:val="24"/>
          <w:szCs w:val="24"/>
          <w:lang w:val="en-GB"/>
        </w:rPr>
        <w:t xml:space="preserve">of the </w:t>
      </w:r>
      <w:r w:rsidR="00E205FF" w:rsidRPr="000976AE">
        <w:rPr>
          <w:rFonts w:ascii="Times New Roman" w:eastAsia="Times New Roman" w:hAnsi="Times New Roman" w:cs="Times New Roman"/>
          <w:sz w:val="24"/>
          <w:szCs w:val="24"/>
          <w:lang w:val="en-GB"/>
        </w:rPr>
        <w:t xml:space="preserve">double-majors study programme of </w:t>
      </w:r>
      <w:r w:rsidR="008D4FE0" w:rsidRPr="000976AE">
        <w:rPr>
          <w:rFonts w:ascii="Times New Roman" w:eastAsia="Times New Roman" w:hAnsi="Times New Roman" w:cs="Times New Roman"/>
          <w:sz w:val="24"/>
          <w:szCs w:val="24"/>
          <w:lang w:val="en-GB"/>
        </w:rPr>
        <w:t xml:space="preserve">biology/physics and </w:t>
      </w:r>
      <w:r w:rsidRPr="000976AE">
        <w:rPr>
          <w:rFonts w:ascii="Times New Roman" w:eastAsia="Times New Roman" w:hAnsi="Times New Roman" w:cs="Times New Roman"/>
          <w:sz w:val="24"/>
          <w:szCs w:val="24"/>
          <w:lang w:val="en-GB"/>
        </w:rPr>
        <w:t>chemistry</w:t>
      </w:r>
      <w:r w:rsidR="008D4FE0" w:rsidRPr="000976AE">
        <w:rPr>
          <w:rFonts w:ascii="Times New Roman" w:eastAsia="Times New Roman" w:hAnsi="Times New Roman" w:cs="Times New Roman"/>
          <w:sz w:val="24"/>
          <w:szCs w:val="24"/>
          <w:lang w:val="en-GB"/>
        </w:rPr>
        <w:t xml:space="preserve"> from</w:t>
      </w:r>
      <w:r w:rsidRPr="000976AE">
        <w:rPr>
          <w:rFonts w:ascii="Times New Roman" w:eastAsia="Times New Roman" w:hAnsi="Times New Roman" w:cs="Times New Roman"/>
          <w:sz w:val="24"/>
          <w:szCs w:val="24"/>
          <w:lang w:val="en-GB"/>
        </w:rPr>
        <w:t xml:space="preserve"> the </w:t>
      </w:r>
      <w:r w:rsidR="008D4FE0" w:rsidRPr="000976AE">
        <w:rPr>
          <w:rFonts w:ascii="Times New Roman" w:eastAsia="Times New Roman" w:hAnsi="Times New Roman" w:cs="Times New Roman"/>
          <w:sz w:val="24"/>
          <w:szCs w:val="24"/>
          <w:lang w:val="en-GB"/>
        </w:rPr>
        <w:t xml:space="preserve">Faculty of Education </w:t>
      </w:r>
      <w:r w:rsidR="00E205FF" w:rsidRPr="000976AE">
        <w:rPr>
          <w:rFonts w:ascii="Times New Roman" w:eastAsia="Times New Roman" w:hAnsi="Times New Roman" w:cs="Times New Roman"/>
          <w:sz w:val="24"/>
          <w:szCs w:val="24"/>
          <w:lang w:val="en-GB"/>
        </w:rPr>
        <w:t>of the University of Ljubljana</w:t>
      </w:r>
      <w:r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i/>
          <w:sz w:val="24"/>
          <w:szCs w:val="24"/>
          <w:lang w:val="en-GB"/>
        </w:rPr>
        <w:t>M</w:t>
      </w:r>
      <w:r w:rsidR="004B0AFB">
        <w:rPr>
          <w:rFonts w:ascii="Times New Roman" w:eastAsia="Times New Roman" w:hAnsi="Times New Roman" w:cs="Times New Roman"/>
          <w:i/>
          <w:sz w:val="24"/>
          <w:szCs w:val="24"/>
          <w:lang w:val="en-GB"/>
        </w:rPr>
        <w:t>dn</w:t>
      </w:r>
      <w:r w:rsidR="007B1936"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 23.</w:t>
      </w:r>
      <w:r w:rsidR="004B0AFB">
        <w:rPr>
          <w:rFonts w:ascii="Times New Roman" w:eastAsia="Times New Roman" w:hAnsi="Times New Roman" w:cs="Times New Roman"/>
          <w:sz w:val="24"/>
          <w:szCs w:val="24"/>
          <w:lang w:val="en-GB"/>
        </w:rPr>
        <w:t>0</w:t>
      </w:r>
      <w:r w:rsidRPr="000976AE">
        <w:rPr>
          <w:rFonts w:ascii="Times New Roman" w:eastAsia="Times New Roman" w:hAnsi="Times New Roman" w:cs="Times New Roman"/>
          <w:sz w:val="24"/>
          <w:szCs w:val="24"/>
          <w:lang w:val="en-GB"/>
        </w:rPr>
        <w:t xml:space="preserve"> years, </w:t>
      </w:r>
      <w:r w:rsidR="004B0AFB">
        <w:rPr>
          <w:rFonts w:ascii="Times New Roman" w:eastAsia="Times New Roman" w:hAnsi="Times New Roman" w:cs="Times New Roman"/>
          <w:i/>
          <w:sz w:val="24"/>
          <w:szCs w:val="24"/>
          <w:lang w:val="en-GB"/>
        </w:rPr>
        <w:t>IQR</w:t>
      </w:r>
      <w:r w:rsidR="004B0AFB">
        <w:rPr>
          <w:rFonts w:ascii="Times New Roman" w:eastAsia="Times New Roman" w:hAnsi="Times New Roman" w:cs="Times New Roman"/>
          <w:sz w:val="24"/>
          <w:szCs w:val="24"/>
          <w:lang w:val="en-GB"/>
        </w:rPr>
        <w:t xml:space="preserve"> = 2.0</w:t>
      </w:r>
      <w:r w:rsidRPr="000976AE">
        <w:rPr>
          <w:rFonts w:ascii="Times New Roman" w:eastAsia="Times New Roman" w:hAnsi="Times New Roman" w:cs="Times New Roman"/>
          <w:sz w:val="24"/>
          <w:szCs w:val="24"/>
          <w:lang w:val="en-GB"/>
        </w:rPr>
        <w:t xml:space="preserve"> years). </w:t>
      </w:r>
    </w:p>
    <w:p w14:paraId="023C7D91" w14:textId="77777777" w:rsidR="002436FB" w:rsidRPr="000976AE" w:rsidRDefault="002436FB" w:rsidP="008E2D83">
      <w:pPr>
        <w:spacing w:after="0"/>
        <w:ind w:left="567"/>
        <w:jc w:val="both"/>
        <w:rPr>
          <w:rFonts w:ascii="Times New Roman" w:eastAsia="Times New Roman" w:hAnsi="Times New Roman" w:cs="Times New Roman"/>
          <w:sz w:val="24"/>
          <w:szCs w:val="24"/>
          <w:lang w:val="en-GB"/>
        </w:rPr>
      </w:pPr>
    </w:p>
    <w:p w14:paraId="65A9E72F" w14:textId="77777777" w:rsidR="00BC3EB6" w:rsidRPr="000976AE" w:rsidRDefault="0094152D" w:rsidP="00061AEC">
      <w:pPr>
        <w:spacing w:after="0" w:line="360" w:lineRule="auto"/>
        <w:ind w:left="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approval </w:t>
      </w:r>
      <w:r w:rsidR="00BC4C15" w:rsidRPr="000976AE">
        <w:rPr>
          <w:rFonts w:ascii="Times New Roman" w:eastAsia="Times New Roman" w:hAnsi="Times New Roman" w:cs="Times New Roman"/>
          <w:sz w:val="24"/>
          <w:szCs w:val="24"/>
          <w:lang w:val="en-GB"/>
        </w:rPr>
        <w:t xml:space="preserve">for primary and upper secondary students </w:t>
      </w:r>
      <w:r>
        <w:rPr>
          <w:rFonts w:ascii="Times New Roman" w:eastAsia="Times New Roman" w:hAnsi="Times New Roman" w:cs="Times New Roman"/>
          <w:sz w:val="24"/>
          <w:szCs w:val="24"/>
          <w:lang w:val="en-GB"/>
        </w:rPr>
        <w:t xml:space="preserve">was obtained </w:t>
      </w:r>
      <w:r w:rsidR="00BC4C15" w:rsidRPr="000976AE">
        <w:rPr>
          <w:rFonts w:ascii="Times New Roman" w:eastAsia="Times New Roman" w:hAnsi="Times New Roman" w:cs="Times New Roman"/>
          <w:sz w:val="24"/>
          <w:szCs w:val="24"/>
          <w:lang w:val="en-GB"/>
        </w:rPr>
        <w:t xml:space="preserve">from school </w:t>
      </w:r>
      <w:r w:rsidR="002436FB" w:rsidRPr="000976AE">
        <w:rPr>
          <w:rFonts w:ascii="Times New Roman" w:eastAsia="Times New Roman" w:hAnsi="Times New Roman" w:cs="Times New Roman"/>
          <w:sz w:val="24"/>
          <w:szCs w:val="24"/>
          <w:lang w:val="en-GB"/>
        </w:rPr>
        <w:t>authorities</w:t>
      </w:r>
      <w:r w:rsidR="00BC4C15" w:rsidRPr="000976AE">
        <w:rPr>
          <w:rFonts w:ascii="Times New Roman" w:eastAsia="Times New Roman" w:hAnsi="Times New Roman" w:cs="Times New Roman"/>
          <w:sz w:val="24"/>
          <w:szCs w:val="24"/>
          <w:lang w:val="en-GB"/>
        </w:rPr>
        <w:t>, teachers, and parents</w:t>
      </w:r>
      <w:r w:rsidR="00744EAC">
        <w:rPr>
          <w:rFonts w:ascii="Times New Roman" w:eastAsia="Times New Roman" w:hAnsi="Times New Roman" w:cs="Times New Roman"/>
          <w:sz w:val="24"/>
          <w:szCs w:val="24"/>
          <w:lang w:val="en-GB"/>
        </w:rPr>
        <w:t>/caregivers</w:t>
      </w:r>
      <w:r w:rsidR="00BC4C15" w:rsidRPr="000976AE">
        <w:rPr>
          <w:rFonts w:ascii="Times New Roman" w:eastAsia="Times New Roman" w:hAnsi="Times New Roman" w:cs="Times New Roman"/>
          <w:sz w:val="24"/>
          <w:szCs w:val="24"/>
          <w:lang w:val="en-GB"/>
        </w:rPr>
        <w:t xml:space="preserve">, </w:t>
      </w:r>
      <w:r w:rsidR="002436FB" w:rsidRPr="000976AE">
        <w:rPr>
          <w:rFonts w:ascii="Times New Roman" w:eastAsia="Times New Roman" w:hAnsi="Times New Roman" w:cs="Times New Roman"/>
          <w:sz w:val="24"/>
          <w:szCs w:val="24"/>
          <w:lang w:val="en-GB"/>
        </w:rPr>
        <w:t xml:space="preserve">according to </w:t>
      </w:r>
      <w:r w:rsidR="00BC4C15" w:rsidRPr="000976AE">
        <w:rPr>
          <w:rFonts w:ascii="Times New Roman" w:eastAsia="Times New Roman" w:hAnsi="Times New Roman" w:cs="Times New Roman"/>
          <w:sz w:val="24"/>
          <w:szCs w:val="24"/>
          <w:lang w:val="en-GB"/>
        </w:rPr>
        <w:t xml:space="preserve">the </w:t>
      </w:r>
      <w:r w:rsidR="004B0AFB">
        <w:rPr>
          <w:rFonts w:ascii="Times New Roman" w:eastAsia="Times New Roman" w:hAnsi="Times New Roman" w:cs="Times New Roman"/>
          <w:sz w:val="24"/>
          <w:szCs w:val="24"/>
          <w:lang w:val="en-GB"/>
        </w:rPr>
        <w:t>verdict</w:t>
      </w:r>
      <w:r w:rsidR="00BC4C15" w:rsidRPr="000976AE">
        <w:rPr>
          <w:rFonts w:ascii="Times New Roman" w:eastAsia="Times New Roman" w:hAnsi="Times New Roman" w:cs="Times New Roman"/>
          <w:sz w:val="24"/>
          <w:szCs w:val="24"/>
          <w:lang w:val="en-GB"/>
        </w:rPr>
        <w:t xml:space="preserve"> of the Ethics Committee for Pedagogy Research of the Faculty of Education, </w:t>
      </w:r>
      <w:r w:rsidR="002436FB" w:rsidRPr="000976AE">
        <w:rPr>
          <w:rFonts w:ascii="Times New Roman" w:eastAsia="Times New Roman" w:hAnsi="Times New Roman" w:cs="Times New Roman"/>
          <w:sz w:val="24"/>
          <w:szCs w:val="24"/>
          <w:lang w:val="en-GB"/>
        </w:rPr>
        <w:t xml:space="preserve">of the </w:t>
      </w:r>
      <w:r w:rsidR="00BC4C15" w:rsidRPr="000976AE">
        <w:rPr>
          <w:rFonts w:ascii="Times New Roman" w:eastAsia="Times New Roman" w:hAnsi="Times New Roman" w:cs="Times New Roman"/>
          <w:sz w:val="24"/>
          <w:szCs w:val="24"/>
          <w:lang w:val="en-GB"/>
        </w:rPr>
        <w:t xml:space="preserve">University of Ljubljana. All participants had normal or corrected-to-normal vision, and all were competent readers. To ensure anonymity, each student was assigned a code.   </w:t>
      </w:r>
    </w:p>
    <w:p w14:paraId="4216E92B" w14:textId="77777777" w:rsidR="00BC3EB6" w:rsidRPr="000976AE" w:rsidRDefault="00BC3EB6" w:rsidP="00875467">
      <w:pPr>
        <w:spacing w:after="0" w:line="240" w:lineRule="auto"/>
        <w:ind w:left="567"/>
        <w:jc w:val="both"/>
        <w:rPr>
          <w:rFonts w:ascii="Times New Roman" w:eastAsia="Times New Roman" w:hAnsi="Times New Roman" w:cs="Times New Roman"/>
          <w:sz w:val="24"/>
          <w:szCs w:val="24"/>
          <w:lang w:val="en-GB"/>
        </w:rPr>
      </w:pPr>
    </w:p>
    <w:p w14:paraId="03FBE11B" w14:textId="77777777" w:rsidR="00BC3EB6" w:rsidRPr="000976AE" w:rsidRDefault="0092614F" w:rsidP="008B7A4E">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3.2. Instruments</w:t>
      </w:r>
    </w:p>
    <w:p w14:paraId="70F76B0C" w14:textId="77777777" w:rsidR="00BC3EB6" w:rsidRPr="000976AE" w:rsidRDefault="00BC3EB6" w:rsidP="008B7A4E">
      <w:pPr>
        <w:spacing w:after="0" w:line="240" w:lineRule="auto"/>
        <w:ind w:left="567"/>
        <w:jc w:val="both"/>
        <w:rPr>
          <w:rFonts w:ascii="Times New Roman" w:eastAsia="Times New Roman" w:hAnsi="Times New Roman" w:cs="Times New Roman"/>
          <w:sz w:val="24"/>
          <w:szCs w:val="24"/>
          <w:lang w:val="en-GB"/>
        </w:rPr>
      </w:pPr>
    </w:p>
    <w:p w14:paraId="5ED2ABEF" w14:textId="77777777" w:rsidR="00944B47" w:rsidRDefault="00BC4C15" w:rsidP="00061AEC">
      <w:pPr>
        <w:spacing w:after="0" w:line="360" w:lineRule="auto"/>
        <w:ind w:left="567"/>
        <w:jc w:val="both"/>
        <w:rPr>
          <w:rFonts w:ascii="Times New Roman" w:eastAsia="Arial" w:hAnsi="Times New Roman" w:cs="Times New Roman"/>
          <w:sz w:val="24"/>
          <w:szCs w:val="24"/>
          <w:lang w:val="en-GB"/>
        </w:rPr>
      </w:pPr>
      <w:r w:rsidRPr="000976AE">
        <w:rPr>
          <w:rFonts w:ascii="Times New Roman" w:eastAsia="Times New Roman" w:hAnsi="Times New Roman" w:cs="Times New Roman"/>
          <w:sz w:val="24"/>
          <w:szCs w:val="24"/>
          <w:lang w:val="en-GB"/>
        </w:rPr>
        <w:t xml:space="preserve">The problem set consisted of three </w:t>
      </w:r>
      <w:r w:rsidR="00B00FCB" w:rsidRPr="000976AE">
        <w:rPr>
          <w:rFonts w:ascii="Times New Roman" w:eastAsia="Times New Roman" w:hAnsi="Times New Roman" w:cs="Times New Roman"/>
          <w:sz w:val="24"/>
          <w:szCs w:val="24"/>
          <w:lang w:val="en-GB"/>
        </w:rPr>
        <w:t>authentic</w:t>
      </w:r>
      <w:r w:rsidR="00887F8F"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tasks</w:t>
      </w:r>
      <w:r w:rsidR="00DA5105" w:rsidRPr="000976AE">
        <w:rPr>
          <w:rFonts w:ascii="Times New Roman" w:eastAsia="Times New Roman" w:hAnsi="Times New Roman" w:cs="Times New Roman"/>
          <w:sz w:val="24"/>
          <w:szCs w:val="24"/>
          <w:lang w:val="en-GB"/>
        </w:rPr>
        <w:t xml:space="preserve">. </w:t>
      </w:r>
      <w:r w:rsidR="0092614F" w:rsidRPr="000976AE">
        <w:rPr>
          <w:rFonts w:ascii="Times New Roman" w:eastAsia="Arial" w:hAnsi="Times New Roman" w:cs="Times New Roman"/>
          <w:sz w:val="24"/>
          <w:szCs w:val="24"/>
          <w:lang w:val="en-GB"/>
        </w:rPr>
        <w:t xml:space="preserve">These specific </w:t>
      </w:r>
      <w:r w:rsidR="00DA5105" w:rsidRPr="000976AE">
        <w:rPr>
          <w:rFonts w:ascii="Times New Roman" w:eastAsia="Arial" w:hAnsi="Times New Roman" w:cs="Times New Roman"/>
          <w:sz w:val="24"/>
          <w:szCs w:val="24"/>
          <w:lang w:val="en-GB"/>
        </w:rPr>
        <w:t>tasks</w:t>
      </w:r>
      <w:r w:rsidR="0092614F" w:rsidRPr="000976AE">
        <w:rPr>
          <w:rFonts w:ascii="Times New Roman" w:eastAsia="Arial" w:hAnsi="Times New Roman" w:cs="Times New Roman"/>
          <w:sz w:val="24"/>
          <w:szCs w:val="24"/>
          <w:lang w:val="en-GB"/>
        </w:rPr>
        <w:t xml:space="preserve"> are t</w:t>
      </w:r>
      <w:r w:rsidR="00DA5105" w:rsidRPr="000976AE">
        <w:rPr>
          <w:rFonts w:ascii="Times New Roman" w:eastAsia="Arial" w:hAnsi="Times New Roman" w:cs="Times New Roman"/>
          <w:sz w:val="24"/>
          <w:szCs w:val="24"/>
          <w:lang w:val="en-GB"/>
        </w:rPr>
        <w:t>hree</w:t>
      </w:r>
      <w:r w:rsidR="00B00FCB" w:rsidRPr="000976AE">
        <w:rPr>
          <w:rFonts w:ascii="Times New Roman" w:eastAsia="Arial" w:hAnsi="Times New Roman" w:cs="Times New Roman"/>
          <w:sz w:val="24"/>
          <w:szCs w:val="24"/>
          <w:lang w:val="en-GB"/>
        </w:rPr>
        <w:t xml:space="preserve"> </w:t>
      </w:r>
      <w:r w:rsidR="0092614F" w:rsidRPr="000976AE">
        <w:rPr>
          <w:rFonts w:ascii="Times New Roman" w:eastAsia="Arial" w:hAnsi="Times New Roman" w:cs="Times New Roman"/>
          <w:sz w:val="24"/>
          <w:szCs w:val="24"/>
          <w:lang w:val="en-GB"/>
        </w:rPr>
        <w:t xml:space="preserve">of </w:t>
      </w:r>
      <w:r w:rsidR="00887F8F" w:rsidRPr="000976AE">
        <w:rPr>
          <w:rFonts w:ascii="Times New Roman" w:eastAsia="Arial" w:hAnsi="Times New Roman" w:cs="Times New Roman"/>
          <w:sz w:val="24"/>
          <w:szCs w:val="24"/>
          <w:lang w:val="en-GB"/>
        </w:rPr>
        <w:t>eleven</w:t>
      </w:r>
      <w:r w:rsidR="0092614F" w:rsidRPr="000976AE">
        <w:rPr>
          <w:rFonts w:ascii="Times New Roman" w:eastAsia="Arial" w:hAnsi="Times New Roman" w:cs="Times New Roman"/>
          <w:sz w:val="24"/>
          <w:szCs w:val="24"/>
          <w:lang w:val="en-GB"/>
        </w:rPr>
        <w:t xml:space="preserve"> science </w:t>
      </w:r>
      <w:r w:rsidR="007E7193">
        <w:rPr>
          <w:rFonts w:ascii="Times New Roman" w:eastAsia="Arial" w:hAnsi="Times New Roman" w:cs="Times New Roman"/>
          <w:sz w:val="24"/>
          <w:szCs w:val="24"/>
          <w:lang w:val="en-GB"/>
        </w:rPr>
        <w:t xml:space="preserve">authentic </w:t>
      </w:r>
      <w:r w:rsidR="00DA5105" w:rsidRPr="000976AE">
        <w:rPr>
          <w:rFonts w:ascii="Times New Roman" w:eastAsia="Arial" w:hAnsi="Times New Roman" w:cs="Times New Roman"/>
          <w:sz w:val="24"/>
          <w:szCs w:val="24"/>
          <w:lang w:val="en-GB"/>
        </w:rPr>
        <w:t>tasks</w:t>
      </w:r>
      <w:r w:rsidR="0092614F" w:rsidRPr="000976AE">
        <w:rPr>
          <w:rFonts w:ascii="Times New Roman" w:eastAsia="Arial" w:hAnsi="Times New Roman" w:cs="Times New Roman"/>
          <w:sz w:val="24"/>
          <w:szCs w:val="24"/>
          <w:lang w:val="en-GB"/>
        </w:rPr>
        <w:t xml:space="preserve"> that were st</w:t>
      </w:r>
      <w:r w:rsidR="005A5B47" w:rsidRPr="000976AE">
        <w:rPr>
          <w:rFonts w:ascii="Times New Roman" w:eastAsia="Arial" w:hAnsi="Times New Roman" w:cs="Times New Roman"/>
          <w:sz w:val="24"/>
          <w:szCs w:val="24"/>
          <w:lang w:val="en-GB"/>
        </w:rPr>
        <w:t>udied in the research entitled »</w:t>
      </w:r>
      <w:r w:rsidR="0092614F" w:rsidRPr="000976AE">
        <w:rPr>
          <w:rFonts w:ascii="Times New Roman" w:eastAsia="Arial" w:hAnsi="Times New Roman" w:cs="Times New Roman"/>
          <w:sz w:val="24"/>
          <w:szCs w:val="24"/>
          <w:lang w:val="en-GB"/>
        </w:rPr>
        <w:t>Explaining Effective and Efficient Problem Solving of the Triplet Relationship in Science Concepts Representations</w:t>
      </w:r>
      <w:r w:rsidR="005A5B47" w:rsidRPr="000976AE">
        <w:rPr>
          <w:rFonts w:ascii="Times New Roman" w:eastAsia="Arial" w:hAnsi="Times New Roman" w:cs="Times New Roman"/>
          <w:sz w:val="24"/>
          <w:szCs w:val="24"/>
          <w:lang w:val="en-GB"/>
        </w:rPr>
        <w:t>«</w:t>
      </w:r>
      <w:r w:rsidR="0092614F" w:rsidRPr="000976AE">
        <w:rPr>
          <w:rFonts w:ascii="Times New Roman" w:eastAsia="Arial" w:hAnsi="Times New Roman" w:cs="Times New Roman"/>
          <w:sz w:val="24"/>
          <w:szCs w:val="24"/>
          <w:lang w:val="en-GB"/>
        </w:rPr>
        <w:t xml:space="preserve">. The </w:t>
      </w:r>
      <w:r w:rsidR="00DF3D5C" w:rsidRPr="000976AE">
        <w:rPr>
          <w:rFonts w:ascii="Times New Roman" w:eastAsia="Arial" w:hAnsi="Times New Roman" w:cs="Times New Roman"/>
          <w:sz w:val="24"/>
          <w:szCs w:val="24"/>
          <w:lang w:val="en-GB"/>
        </w:rPr>
        <w:t xml:space="preserve">tasks </w:t>
      </w:r>
      <w:r w:rsidR="0092614F" w:rsidRPr="000976AE">
        <w:rPr>
          <w:rFonts w:ascii="Times New Roman" w:eastAsia="Arial" w:hAnsi="Times New Roman" w:cs="Times New Roman"/>
          <w:sz w:val="24"/>
          <w:szCs w:val="24"/>
          <w:lang w:val="en-GB"/>
        </w:rPr>
        <w:t>were developed according to the Slovenian students’ achievements on TIMMS (Trends in International Mathematics and Science Study), PISA (The Programme for International Student Assessment), and the Slovenian national external assessment for chemistry</w:t>
      </w:r>
      <w:r w:rsidR="00DA5105" w:rsidRPr="000976AE">
        <w:rPr>
          <w:rFonts w:ascii="Times New Roman" w:eastAsia="Arial" w:hAnsi="Times New Roman" w:cs="Times New Roman"/>
          <w:sz w:val="24"/>
          <w:szCs w:val="24"/>
          <w:lang w:val="en-GB"/>
        </w:rPr>
        <w:t xml:space="preserve"> and</w:t>
      </w:r>
      <w:r w:rsidR="0092614F" w:rsidRPr="000976AE">
        <w:rPr>
          <w:rFonts w:ascii="Times New Roman" w:eastAsia="Arial" w:hAnsi="Times New Roman" w:cs="Times New Roman"/>
          <w:sz w:val="24"/>
          <w:szCs w:val="24"/>
          <w:lang w:val="en-GB"/>
        </w:rPr>
        <w:t xml:space="preserve"> physics</w:t>
      </w:r>
      <w:r w:rsidR="00DA5105" w:rsidRPr="000976AE">
        <w:rPr>
          <w:rFonts w:ascii="Times New Roman" w:eastAsia="Arial" w:hAnsi="Times New Roman" w:cs="Times New Roman"/>
          <w:sz w:val="24"/>
          <w:szCs w:val="24"/>
          <w:lang w:val="en-GB"/>
        </w:rPr>
        <w:t xml:space="preserve"> </w:t>
      </w:r>
      <w:r w:rsidR="0092614F" w:rsidRPr="000976AE">
        <w:rPr>
          <w:rFonts w:ascii="Times New Roman" w:eastAsia="Arial" w:hAnsi="Times New Roman" w:cs="Times New Roman"/>
          <w:sz w:val="24"/>
          <w:szCs w:val="24"/>
          <w:lang w:val="en-GB"/>
        </w:rPr>
        <w:t>but modified for the purpose</w:t>
      </w:r>
      <w:r w:rsidR="00B00FCB" w:rsidRPr="000976AE">
        <w:rPr>
          <w:rFonts w:ascii="Times New Roman" w:eastAsia="Arial" w:hAnsi="Times New Roman" w:cs="Times New Roman"/>
          <w:sz w:val="24"/>
          <w:szCs w:val="24"/>
          <w:lang w:val="en-GB"/>
        </w:rPr>
        <w:t>s</w:t>
      </w:r>
      <w:r w:rsidR="0092614F" w:rsidRPr="000976AE">
        <w:rPr>
          <w:rFonts w:ascii="Times New Roman" w:eastAsia="Arial" w:hAnsi="Times New Roman" w:cs="Times New Roman"/>
          <w:sz w:val="24"/>
          <w:szCs w:val="24"/>
          <w:lang w:val="en-GB"/>
        </w:rPr>
        <w:t xml:space="preserve"> of this research. The </w:t>
      </w:r>
      <w:r w:rsidR="0071459C" w:rsidRPr="000976AE">
        <w:rPr>
          <w:rFonts w:ascii="Times New Roman" w:eastAsia="Arial" w:hAnsi="Times New Roman" w:cs="Times New Roman"/>
          <w:sz w:val="24"/>
          <w:szCs w:val="24"/>
          <w:lang w:val="en-GB"/>
        </w:rPr>
        <w:t xml:space="preserve">3D dynamic SMRs </w:t>
      </w:r>
      <w:r w:rsidR="0092614F" w:rsidRPr="000976AE">
        <w:rPr>
          <w:rFonts w:ascii="Times New Roman" w:eastAsia="Arial" w:hAnsi="Times New Roman" w:cs="Times New Roman"/>
          <w:sz w:val="24"/>
          <w:szCs w:val="24"/>
          <w:lang w:val="en-GB"/>
        </w:rPr>
        <w:t xml:space="preserve">were designed by science educators; also authors of this paper, and according to their developed ideas, the computer professional </w:t>
      </w:r>
      <w:r w:rsidR="00B00FCB" w:rsidRPr="000976AE">
        <w:rPr>
          <w:rFonts w:ascii="Times New Roman" w:eastAsia="Arial" w:hAnsi="Times New Roman" w:cs="Times New Roman"/>
          <w:sz w:val="24"/>
          <w:szCs w:val="24"/>
          <w:lang w:val="en-GB"/>
        </w:rPr>
        <w:t>completed</w:t>
      </w:r>
      <w:r w:rsidR="0092614F" w:rsidRPr="000976AE">
        <w:rPr>
          <w:rFonts w:ascii="Times New Roman" w:eastAsia="Arial" w:hAnsi="Times New Roman" w:cs="Times New Roman"/>
          <w:sz w:val="24"/>
          <w:szCs w:val="24"/>
          <w:lang w:val="en-GB"/>
        </w:rPr>
        <w:t xml:space="preserve"> them. The </w:t>
      </w:r>
      <w:r w:rsidR="009E7384" w:rsidRPr="000976AE">
        <w:rPr>
          <w:rFonts w:ascii="Times New Roman" w:eastAsia="Arial" w:hAnsi="Times New Roman" w:cs="Times New Roman"/>
          <w:sz w:val="24"/>
          <w:szCs w:val="24"/>
          <w:lang w:val="en-GB"/>
        </w:rPr>
        <w:t xml:space="preserve">3D dynamic SMRs </w:t>
      </w:r>
      <w:r w:rsidR="0092614F" w:rsidRPr="000976AE">
        <w:rPr>
          <w:rFonts w:ascii="Times New Roman" w:eastAsia="Arial" w:hAnsi="Times New Roman" w:cs="Times New Roman"/>
          <w:sz w:val="24"/>
          <w:szCs w:val="24"/>
          <w:lang w:val="en-GB"/>
        </w:rPr>
        <w:t xml:space="preserve">were developed </w:t>
      </w:r>
      <w:r w:rsidR="009E7384" w:rsidRPr="000976AE">
        <w:rPr>
          <w:rFonts w:ascii="Times New Roman" w:eastAsia="Arial" w:hAnsi="Times New Roman" w:cs="Times New Roman"/>
          <w:sz w:val="24"/>
          <w:szCs w:val="24"/>
          <w:lang w:val="en-GB"/>
        </w:rPr>
        <w:t xml:space="preserve">only </w:t>
      </w:r>
      <w:r w:rsidR="0092614F" w:rsidRPr="000976AE">
        <w:rPr>
          <w:rFonts w:ascii="Times New Roman" w:eastAsia="Arial" w:hAnsi="Times New Roman" w:cs="Times New Roman"/>
          <w:sz w:val="24"/>
          <w:szCs w:val="24"/>
          <w:lang w:val="en-GB"/>
        </w:rPr>
        <w:t xml:space="preserve">for the purposes of this research. </w:t>
      </w:r>
      <w:r w:rsidR="00B00FCB" w:rsidRPr="000976AE">
        <w:rPr>
          <w:rFonts w:ascii="Times New Roman" w:eastAsia="Arial" w:hAnsi="Times New Roman" w:cs="Times New Roman"/>
          <w:sz w:val="24"/>
          <w:szCs w:val="24"/>
          <w:lang w:val="en-GB"/>
        </w:rPr>
        <w:t>The t</w:t>
      </w:r>
      <w:r w:rsidR="0092614F" w:rsidRPr="000976AE">
        <w:rPr>
          <w:rFonts w:ascii="Times New Roman" w:eastAsia="Arial" w:hAnsi="Times New Roman" w:cs="Times New Roman"/>
          <w:sz w:val="24"/>
          <w:szCs w:val="24"/>
          <w:lang w:val="en-GB"/>
        </w:rPr>
        <w:t xml:space="preserve">ime, in which </w:t>
      </w:r>
      <w:r w:rsidR="00B00FCB" w:rsidRPr="000976AE">
        <w:rPr>
          <w:rFonts w:ascii="Times New Roman" w:eastAsia="Arial" w:hAnsi="Times New Roman" w:cs="Times New Roman"/>
          <w:sz w:val="24"/>
          <w:szCs w:val="24"/>
          <w:lang w:val="en-GB"/>
        </w:rPr>
        <w:t xml:space="preserve">the </w:t>
      </w:r>
      <w:r w:rsidR="0092614F" w:rsidRPr="000976AE">
        <w:rPr>
          <w:rFonts w:ascii="Times New Roman" w:eastAsia="Arial" w:hAnsi="Times New Roman" w:cs="Times New Roman"/>
          <w:sz w:val="24"/>
          <w:szCs w:val="24"/>
          <w:lang w:val="en-GB"/>
        </w:rPr>
        <w:t xml:space="preserve">participants </w:t>
      </w:r>
      <w:r w:rsidR="00B00FCB" w:rsidRPr="000976AE">
        <w:rPr>
          <w:rFonts w:ascii="Times New Roman" w:eastAsia="Arial" w:hAnsi="Times New Roman" w:cs="Times New Roman"/>
          <w:sz w:val="24"/>
          <w:szCs w:val="24"/>
          <w:lang w:val="en-GB"/>
        </w:rPr>
        <w:t>looked at</w:t>
      </w:r>
      <w:r w:rsidR="0092614F" w:rsidRPr="000976AE">
        <w:rPr>
          <w:rFonts w:ascii="Times New Roman" w:eastAsia="Arial" w:hAnsi="Times New Roman" w:cs="Times New Roman"/>
          <w:sz w:val="24"/>
          <w:szCs w:val="24"/>
          <w:lang w:val="en-GB"/>
        </w:rPr>
        <w:t xml:space="preserve"> the</w:t>
      </w:r>
      <w:r w:rsidR="009E7384" w:rsidRPr="000976AE">
        <w:rPr>
          <w:rFonts w:ascii="Times New Roman" w:eastAsia="Arial" w:hAnsi="Times New Roman" w:cs="Times New Roman"/>
          <w:sz w:val="24"/>
          <w:szCs w:val="24"/>
          <w:lang w:val="en-GB"/>
        </w:rPr>
        <w:t>m</w:t>
      </w:r>
      <w:r w:rsidR="0092614F" w:rsidRPr="000976AE">
        <w:rPr>
          <w:rFonts w:ascii="Times New Roman" w:eastAsia="Arial" w:hAnsi="Times New Roman" w:cs="Times New Roman"/>
          <w:sz w:val="24"/>
          <w:szCs w:val="24"/>
          <w:lang w:val="en-GB"/>
        </w:rPr>
        <w:t xml:space="preserve">, was not limited. </w:t>
      </w:r>
      <w:r w:rsidR="00B00FCB" w:rsidRPr="000976AE">
        <w:rPr>
          <w:rFonts w:ascii="Times New Roman" w:eastAsia="Arial" w:hAnsi="Times New Roman" w:cs="Times New Roman"/>
          <w:sz w:val="24"/>
          <w:szCs w:val="24"/>
          <w:lang w:val="en-GB"/>
        </w:rPr>
        <w:t>When the</w:t>
      </w:r>
      <w:r w:rsidR="0092614F" w:rsidRPr="000976AE">
        <w:rPr>
          <w:rFonts w:ascii="Times New Roman" w:eastAsia="Arial" w:hAnsi="Times New Roman" w:cs="Times New Roman"/>
          <w:sz w:val="24"/>
          <w:szCs w:val="24"/>
          <w:lang w:val="en-GB"/>
        </w:rPr>
        <w:t xml:space="preserve"> participants needed more time to solve the </w:t>
      </w:r>
      <w:r w:rsidR="00DA5105" w:rsidRPr="000976AE">
        <w:rPr>
          <w:rFonts w:ascii="Times New Roman" w:eastAsia="Arial" w:hAnsi="Times New Roman" w:cs="Times New Roman"/>
          <w:sz w:val="24"/>
          <w:szCs w:val="24"/>
          <w:lang w:val="en-GB"/>
        </w:rPr>
        <w:t>tasks</w:t>
      </w:r>
      <w:r w:rsidR="0092614F" w:rsidRPr="000976AE">
        <w:rPr>
          <w:rFonts w:ascii="Times New Roman" w:eastAsia="Arial" w:hAnsi="Times New Roman" w:cs="Times New Roman"/>
          <w:sz w:val="24"/>
          <w:szCs w:val="24"/>
          <w:lang w:val="en-GB"/>
        </w:rPr>
        <w:t xml:space="preserve">, the animations started all over again. However, </w:t>
      </w:r>
      <w:r w:rsidR="00B00FCB" w:rsidRPr="000976AE">
        <w:rPr>
          <w:rFonts w:ascii="Times New Roman" w:eastAsia="Arial" w:hAnsi="Times New Roman" w:cs="Times New Roman"/>
          <w:sz w:val="24"/>
          <w:szCs w:val="24"/>
          <w:lang w:val="en-GB"/>
        </w:rPr>
        <w:t xml:space="preserve">the </w:t>
      </w:r>
      <w:r w:rsidR="0092614F" w:rsidRPr="000976AE">
        <w:rPr>
          <w:rFonts w:ascii="Times New Roman" w:eastAsia="Arial" w:hAnsi="Times New Roman" w:cs="Times New Roman"/>
          <w:sz w:val="24"/>
          <w:szCs w:val="24"/>
          <w:lang w:val="en-GB"/>
        </w:rPr>
        <w:t xml:space="preserve">participants did not have the ability to control the animations. The text of </w:t>
      </w:r>
      <w:r w:rsidR="00DA5105" w:rsidRPr="000976AE">
        <w:rPr>
          <w:rFonts w:ascii="Times New Roman" w:eastAsia="Arial" w:hAnsi="Times New Roman" w:cs="Times New Roman"/>
          <w:sz w:val="24"/>
          <w:szCs w:val="24"/>
          <w:lang w:val="en-GB"/>
        </w:rPr>
        <w:t>tasks</w:t>
      </w:r>
      <w:r w:rsidR="0092614F" w:rsidRPr="000976AE">
        <w:rPr>
          <w:rFonts w:ascii="Times New Roman" w:eastAsia="Arial" w:hAnsi="Times New Roman" w:cs="Times New Roman"/>
          <w:sz w:val="24"/>
          <w:szCs w:val="24"/>
          <w:lang w:val="en-GB"/>
        </w:rPr>
        <w:t xml:space="preserve"> was in </w:t>
      </w:r>
      <w:r w:rsidR="00B00FCB" w:rsidRPr="000976AE">
        <w:rPr>
          <w:rFonts w:ascii="Times New Roman" w:eastAsia="Arial" w:hAnsi="Times New Roman" w:cs="Times New Roman"/>
          <w:sz w:val="24"/>
          <w:szCs w:val="24"/>
          <w:lang w:val="en-GB"/>
        </w:rPr>
        <w:t>Slovenian</w:t>
      </w:r>
      <w:r w:rsidR="0092614F" w:rsidRPr="000976AE">
        <w:rPr>
          <w:rFonts w:ascii="Times New Roman" w:eastAsia="Arial" w:hAnsi="Times New Roman" w:cs="Times New Roman"/>
          <w:sz w:val="24"/>
          <w:szCs w:val="24"/>
          <w:lang w:val="en-GB"/>
        </w:rPr>
        <w:t xml:space="preserve">. For the purposes of this paper, the </w:t>
      </w:r>
      <w:r w:rsidR="00B00FCB" w:rsidRPr="000976AE">
        <w:rPr>
          <w:rFonts w:ascii="Times New Roman" w:eastAsia="Arial" w:hAnsi="Times New Roman" w:cs="Times New Roman"/>
          <w:sz w:val="24"/>
          <w:szCs w:val="24"/>
          <w:lang w:val="en-GB"/>
        </w:rPr>
        <w:t xml:space="preserve">texts of </w:t>
      </w:r>
      <w:r w:rsidR="00DA5105" w:rsidRPr="000976AE">
        <w:rPr>
          <w:rFonts w:ascii="Times New Roman" w:eastAsia="Arial" w:hAnsi="Times New Roman" w:cs="Times New Roman"/>
          <w:sz w:val="24"/>
          <w:szCs w:val="24"/>
          <w:lang w:val="en-GB"/>
        </w:rPr>
        <w:t>tasks</w:t>
      </w:r>
      <w:r w:rsidR="00B00FCB" w:rsidRPr="000976AE">
        <w:rPr>
          <w:rFonts w:ascii="Times New Roman" w:eastAsia="Arial" w:hAnsi="Times New Roman" w:cs="Times New Roman"/>
          <w:sz w:val="24"/>
          <w:szCs w:val="24"/>
          <w:lang w:val="en-GB"/>
        </w:rPr>
        <w:t xml:space="preserve"> have been </w:t>
      </w:r>
      <w:r w:rsidR="0092614F" w:rsidRPr="000976AE">
        <w:rPr>
          <w:rFonts w:ascii="Times New Roman" w:eastAsia="Arial" w:hAnsi="Times New Roman" w:cs="Times New Roman"/>
          <w:sz w:val="24"/>
          <w:szCs w:val="24"/>
          <w:lang w:val="en-GB"/>
        </w:rPr>
        <w:t>translated into English (see Figures 1,</w:t>
      </w:r>
      <w:r w:rsidR="00DA5105" w:rsidRPr="000976AE">
        <w:rPr>
          <w:rFonts w:ascii="Times New Roman" w:eastAsia="Arial" w:hAnsi="Times New Roman" w:cs="Times New Roman"/>
          <w:sz w:val="24"/>
          <w:szCs w:val="24"/>
          <w:lang w:val="en-GB"/>
        </w:rPr>
        <w:t xml:space="preserve"> 2,</w:t>
      </w:r>
      <w:r w:rsidR="0092614F" w:rsidRPr="000976AE">
        <w:rPr>
          <w:rFonts w:ascii="Times New Roman" w:eastAsia="Arial" w:hAnsi="Times New Roman" w:cs="Times New Roman"/>
          <w:sz w:val="24"/>
          <w:szCs w:val="24"/>
          <w:lang w:val="en-GB"/>
        </w:rPr>
        <w:t xml:space="preserve"> 3).</w:t>
      </w:r>
      <w:r w:rsidR="001901A9" w:rsidRPr="000976AE">
        <w:rPr>
          <w:rFonts w:ascii="Times New Roman" w:eastAsia="Arial" w:hAnsi="Times New Roman" w:cs="Times New Roman"/>
          <w:sz w:val="24"/>
          <w:szCs w:val="24"/>
          <w:lang w:val="en-GB"/>
        </w:rPr>
        <w:t xml:space="preserve"> </w:t>
      </w:r>
    </w:p>
    <w:p w14:paraId="531AE456" w14:textId="77777777" w:rsidR="00944B47" w:rsidRDefault="00944B47" w:rsidP="00944B47">
      <w:pPr>
        <w:spacing w:after="0"/>
        <w:ind w:left="567"/>
        <w:jc w:val="both"/>
        <w:rPr>
          <w:rFonts w:ascii="Times New Roman" w:eastAsia="Arial" w:hAnsi="Times New Roman" w:cs="Times New Roman"/>
          <w:sz w:val="24"/>
          <w:szCs w:val="24"/>
          <w:lang w:val="en-GB"/>
        </w:rPr>
      </w:pPr>
    </w:p>
    <w:p w14:paraId="49B6A264" w14:textId="77777777" w:rsidR="00944B47" w:rsidRDefault="00B00FCB"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T</w:t>
      </w:r>
      <w:r w:rsidR="001901A9" w:rsidRPr="000976AE">
        <w:rPr>
          <w:rFonts w:ascii="Times New Roman" w:eastAsia="Times New Roman" w:hAnsi="Times New Roman" w:cs="Times New Roman"/>
          <w:sz w:val="24"/>
          <w:szCs w:val="24"/>
          <w:lang w:val="en-GB"/>
        </w:rPr>
        <w:t xml:space="preserve">ask 1 </w:t>
      </w:r>
      <w:r w:rsidR="00944B47">
        <w:rPr>
          <w:rFonts w:ascii="Times New Roman" w:eastAsia="Times New Roman" w:hAnsi="Times New Roman" w:cs="Times New Roman"/>
          <w:sz w:val="24"/>
          <w:szCs w:val="24"/>
          <w:lang w:val="en-GB"/>
        </w:rPr>
        <w:t xml:space="preserve">(Figure 1) </w:t>
      </w:r>
      <w:r w:rsidR="001901A9" w:rsidRPr="000976AE">
        <w:rPr>
          <w:rFonts w:ascii="Times New Roman" w:eastAsia="Times New Roman" w:hAnsi="Times New Roman" w:cs="Times New Roman"/>
          <w:sz w:val="24"/>
          <w:szCs w:val="24"/>
          <w:lang w:val="en-GB"/>
        </w:rPr>
        <w:t>includes macroscopic and submicroscopic level</w:t>
      </w:r>
      <w:r w:rsidR="009E7384" w:rsidRPr="000976AE">
        <w:rPr>
          <w:rFonts w:ascii="Times New Roman" w:eastAsia="Times New Roman" w:hAnsi="Times New Roman" w:cs="Times New Roman"/>
          <w:sz w:val="24"/>
          <w:szCs w:val="24"/>
          <w:lang w:val="en-GB"/>
        </w:rPr>
        <w:t>s</w:t>
      </w:r>
      <w:r w:rsidR="001901A9" w:rsidRPr="000976AE">
        <w:rPr>
          <w:rFonts w:ascii="Times New Roman" w:eastAsia="Times New Roman" w:hAnsi="Times New Roman" w:cs="Times New Roman"/>
          <w:sz w:val="24"/>
          <w:szCs w:val="24"/>
          <w:lang w:val="en-GB"/>
        </w:rPr>
        <w:t xml:space="preserve"> of representation for </w:t>
      </w:r>
      <w:r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solid state of </w:t>
      </w:r>
      <w:r w:rsidR="00944B47">
        <w:rPr>
          <w:rFonts w:ascii="Times New Roman" w:eastAsia="Times New Roman" w:hAnsi="Times New Roman" w:cs="Times New Roman"/>
          <w:sz w:val="24"/>
          <w:szCs w:val="24"/>
          <w:lang w:val="en-GB"/>
        </w:rPr>
        <w:t>water</w:t>
      </w:r>
      <w:r w:rsidR="001901A9" w:rsidRPr="000976AE">
        <w:rPr>
          <w:rFonts w:ascii="Times New Roman" w:eastAsia="Times New Roman" w:hAnsi="Times New Roman" w:cs="Times New Roman"/>
          <w:sz w:val="24"/>
          <w:szCs w:val="24"/>
          <w:lang w:val="en-GB"/>
        </w:rPr>
        <w:t xml:space="preserve">, task 2 </w:t>
      </w:r>
      <w:r w:rsidR="009E7384" w:rsidRPr="000976AE">
        <w:rPr>
          <w:rFonts w:ascii="Times New Roman" w:eastAsia="Times New Roman" w:hAnsi="Times New Roman" w:cs="Times New Roman"/>
          <w:sz w:val="24"/>
          <w:szCs w:val="24"/>
          <w:lang w:val="en-GB"/>
        </w:rPr>
        <w:t xml:space="preserve">for </w:t>
      </w:r>
      <w:r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liquid state of water and task 3 </w:t>
      </w:r>
      <w:r w:rsidR="009E7384" w:rsidRPr="000976AE">
        <w:rPr>
          <w:rFonts w:ascii="Times New Roman" w:eastAsia="Times New Roman" w:hAnsi="Times New Roman" w:cs="Times New Roman"/>
          <w:sz w:val="24"/>
          <w:szCs w:val="24"/>
          <w:lang w:val="en-GB"/>
        </w:rPr>
        <w:t xml:space="preserve">for </w:t>
      </w:r>
      <w:r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freezing of water. </w:t>
      </w:r>
      <w:r w:rsidR="001901A9" w:rsidRPr="000976AE">
        <w:rPr>
          <w:rFonts w:ascii="Times New Roman" w:eastAsia="Times New Roman" w:hAnsi="Times New Roman" w:cs="Times New Roman"/>
          <w:sz w:val="24"/>
          <w:szCs w:val="24"/>
          <w:lang w:val="en-GB"/>
        </w:rPr>
        <w:lastRenderedPageBreak/>
        <w:t xml:space="preserve">Each task was presented by displaying </w:t>
      </w:r>
      <w:r w:rsidR="00590942" w:rsidRPr="000976AE">
        <w:rPr>
          <w:rFonts w:ascii="Times New Roman" w:eastAsia="Times New Roman" w:hAnsi="Times New Roman" w:cs="Times New Roman"/>
          <w:sz w:val="24"/>
          <w:szCs w:val="24"/>
          <w:lang w:val="en-GB"/>
        </w:rPr>
        <w:t xml:space="preserve">a </w:t>
      </w:r>
      <w:r w:rsidR="001901A9" w:rsidRPr="000976AE">
        <w:rPr>
          <w:rFonts w:ascii="Times New Roman" w:eastAsia="Times New Roman" w:hAnsi="Times New Roman" w:cs="Times New Roman"/>
          <w:sz w:val="24"/>
          <w:szCs w:val="24"/>
          <w:lang w:val="en-GB"/>
        </w:rPr>
        <w:t xml:space="preserve">screen image (slide) </w:t>
      </w:r>
      <w:r w:rsidR="009E7384" w:rsidRPr="000976AE">
        <w:rPr>
          <w:rFonts w:ascii="Times New Roman" w:eastAsia="Times New Roman" w:hAnsi="Times New Roman" w:cs="Times New Roman"/>
          <w:sz w:val="24"/>
          <w:szCs w:val="24"/>
          <w:lang w:val="en-GB"/>
        </w:rPr>
        <w:t xml:space="preserve">in </w:t>
      </w:r>
      <w:r w:rsidR="001901A9" w:rsidRPr="000976AE">
        <w:rPr>
          <w:rFonts w:ascii="Times New Roman" w:eastAsia="Times New Roman" w:hAnsi="Times New Roman" w:cs="Times New Roman"/>
          <w:sz w:val="24"/>
          <w:szCs w:val="24"/>
          <w:lang w:val="en-GB"/>
        </w:rPr>
        <w:t xml:space="preserve">the PowerPoint presentation. </w:t>
      </w:r>
      <w:r w:rsidR="00590942" w:rsidRPr="000976AE">
        <w:rPr>
          <w:rFonts w:ascii="Times New Roman" w:eastAsia="Times New Roman" w:hAnsi="Times New Roman" w:cs="Times New Roman"/>
          <w:sz w:val="24"/>
          <w:szCs w:val="24"/>
          <w:lang w:val="en-GB"/>
        </w:rPr>
        <w:t>T</w:t>
      </w:r>
      <w:r w:rsidR="005A5B47" w:rsidRPr="000976AE">
        <w:rPr>
          <w:rFonts w:ascii="Times New Roman" w:eastAsia="Times New Roman" w:hAnsi="Times New Roman" w:cs="Times New Roman"/>
          <w:sz w:val="24"/>
          <w:szCs w:val="24"/>
          <w:lang w:val="en-GB"/>
        </w:rPr>
        <w:t>ask</w:t>
      </w:r>
      <w:r w:rsidR="001901A9" w:rsidRPr="000976AE">
        <w:rPr>
          <w:rFonts w:ascii="Times New Roman" w:eastAsia="Times New Roman" w:hAnsi="Times New Roman" w:cs="Times New Roman"/>
          <w:sz w:val="24"/>
          <w:szCs w:val="24"/>
          <w:lang w:val="en-GB"/>
        </w:rPr>
        <w:t xml:space="preserve"> 1 and </w:t>
      </w:r>
      <w:r w:rsidR="005A5B47" w:rsidRPr="000976AE">
        <w:rPr>
          <w:rFonts w:ascii="Times New Roman" w:eastAsia="Times New Roman" w:hAnsi="Times New Roman" w:cs="Times New Roman"/>
          <w:sz w:val="24"/>
          <w:szCs w:val="24"/>
          <w:lang w:val="en-GB"/>
        </w:rPr>
        <w:t xml:space="preserve">task </w:t>
      </w:r>
      <w:r w:rsidR="001901A9" w:rsidRPr="000976AE">
        <w:rPr>
          <w:rFonts w:ascii="Times New Roman" w:eastAsia="Times New Roman" w:hAnsi="Times New Roman" w:cs="Times New Roman"/>
          <w:sz w:val="24"/>
          <w:szCs w:val="24"/>
          <w:lang w:val="en-GB"/>
        </w:rPr>
        <w:t xml:space="preserve">2 </w:t>
      </w:r>
      <w:r w:rsidR="00590942" w:rsidRPr="000976AE">
        <w:rPr>
          <w:rFonts w:ascii="Times New Roman" w:eastAsia="Times New Roman" w:hAnsi="Times New Roman" w:cs="Times New Roman"/>
          <w:sz w:val="24"/>
          <w:szCs w:val="24"/>
          <w:lang w:val="en-GB"/>
        </w:rPr>
        <w:t xml:space="preserve">each </w:t>
      </w:r>
      <w:r w:rsidR="001901A9" w:rsidRPr="000976AE">
        <w:rPr>
          <w:rFonts w:ascii="Times New Roman" w:eastAsia="Times New Roman" w:hAnsi="Times New Roman" w:cs="Times New Roman"/>
          <w:sz w:val="24"/>
          <w:szCs w:val="24"/>
          <w:lang w:val="en-GB"/>
        </w:rPr>
        <w:t xml:space="preserve">have two slides. </w:t>
      </w:r>
    </w:p>
    <w:p w14:paraId="7E80A66C" w14:textId="77777777" w:rsidR="00944B47" w:rsidRDefault="00944B47" w:rsidP="00944B47">
      <w:pPr>
        <w:spacing w:after="0"/>
        <w:ind w:left="567"/>
        <w:jc w:val="both"/>
        <w:rPr>
          <w:rFonts w:ascii="Times New Roman" w:eastAsia="Times New Roman" w:hAnsi="Times New Roman" w:cs="Times New Roman"/>
          <w:sz w:val="24"/>
          <w:szCs w:val="24"/>
          <w:lang w:val="en-GB"/>
        </w:rPr>
      </w:pPr>
    </w:p>
    <w:p w14:paraId="287D841B" w14:textId="77777777" w:rsidR="00944B47" w:rsidRDefault="00590942"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T</w:t>
      </w:r>
      <w:r w:rsidR="001901A9" w:rsidRPr="000976AE">
        <w:rPr>
          <w:rFonts w:ascii="Times New Roman" w:eastAsia="Times New Roman" w:hAnsi="Times New Roman" w:cs="Times New Roman"/>
          <w:sz w:val="24"/>
          <w:szCs w:val="24"/>
          <w:lang w:val="en-GB"/>
        </w:rPr>
        <w:t xml:space="preserve">ask 1 included a photo of </w:t>
      </w:r>
      <w:r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iceberg, three 3D dynamic </w:t>
      </w:r>
      <w:r w:rsidR="0039582F" w:rsidRPr="000976AE">
        <w:rPr>
          <w:rFonts w:ascii="Times New Roman" w:eastAsia="Times New Roman" w:hAnsi="Times New Roman" w:cs="Times New Roman"/>
          <w:sz w:val="24"/>
          <w:szCs w:val="24"/>
          <w:lang w:val="en-GB"/>
        </w:rPr>
        <w:t>SMR</w:t>
      </w:r>
      <w:r w:rsidR="001901A9" w:rsidRPr="000976AE">
        <w:rPr>
          <w:rFonts w:ascii="Times New Roman" w:eastAsia="Times New Roman" w:hAnsi="Times New Roman" w:cs="Times New Roman"/>
          <w:sz w:val="24"/>
          <w:szCs w:val="24"/>
          <w:lang w:val="en-GB"/>
        </w:rPr>
        <w:t xml:space="preserve">s and two questions, related </w:t>
      </w:r>
      <w:r w:rsidRPr="000976AE">
        <w:rPr>
          <w:rFonts w:ascii="Times New Roman" w:eastAsia="Times New Roman" w:hAnsi="Times New Roman" w:cs="Times New Roman"/>
          <w:sz w:val="24"/>
          <w:szCs w:val="24"/>
          <w:lang w:val="en-GB"/>
        </w:rPr>
        <w:t>to the selection and justification of</w:t>
      </w:r>
      <w:r w:rsidR="001901A9" w:rsidRPr="000976AE">
        <w:rPr>
          <w:rFonts w:ascii="Times New Roman" w:eastAsia="Times New Roman" w:hAnsi="Times New Roman" w:cs="Times New Roman"/>
          <w:sz w:val="24"/>
          <w:szCs w:val="24"/>
          <w:lang w:val="en-GB"/>
        </w:rPr>
        <w:t xml:space="preserve"> </w:t>
      </w:r>
      <w:r w:rsidR="0039582F"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selected submicrorepresentation. </w:t>
      </w:r>
      <w:r w:rsidR="00944B47">
        <w:rPr>
          <w:rFonts w:ascii="Times New Roman" w:eastAsia="Times New Roman" w:hAnsi="Times New Roman" w:cs="Times New Roman"/>
          <w:sz w:val="24"/>
          <w:szCs w:val="24"/>
          <w:lang w:val="en-GB"/>
        </w:rPr>
        <w:t>Task 2 (</w:t>
      </w:r>
      <w:r w:rsidR="001901A9" w:rsidRPr="000976AE">
        <w:rPr>
          <w:rFonts w:ascii="Times New Roman" w:eastAsia="Times New Roman" w:hAnsi="Times New Roman" w:cs="Times New Roman"/>
          <w:sz w:val="24"/>
          <w:szCs w:val="24"/>
          <w:lang w:val="en-GB"/>
        </w:rPr>
        <w:t>Figure 2</w:t>
      </w:r>
      <w:r w:rsidR="00944B47">
        <w:rPr>
          <w:rFonts w:ascii="Times New Roman" w:eastAsia="Times New Roman" w:hAnsi="Times New Roman" w:cs="Times New Roman"/>
          <w:sz w:val="24"/>
          <w:szCs w:val="24"/>
          <w:lang w:val="en-GB"/>
        </w:rPr>
        <w:t>)</w:t>
      </w:r>
      <w:r w:rsidR="001901A9" w:rsidRPr="000976AE">
        <w:rPr>
          <w:rFonts w:ascii="Times New Roman" w:eastAsia="Times New Roman" w:hAnsi="Times New Roman" w:cs="Times New Roman"/>
          <w:sz w:val="24"/>
          <w:szCs w:val="24"/>
          <w:lang w:val="en-GB"/>
        </w:rPr>
        <w:t xml:space="preserve"> consist</w:t>
      </w:r>
      <w:r w:rsidRPr="000976AE">
        <w:rPr>
          <w:rFonts w:ascii="Times New Roman" w:eastAsia="Times New Roman" w:hAnsi="Times New Roman" w:cs="Times New Roman"/>
          <w:sz w:val="24"/>
          <w:szCs w:val="24"/>
          <w:lang w:val="en-GB"/>
        </w:rPr>
        <w:t>s</w:t>
      </w:r>
      <w:r w:rsidR="001901A9" w:rsidRPr="000976AE">
        <w:rPr>
          <w:rFonts w:ascii="Times New Roman" w:eastAsia="Times New Roman" w:hAnsi="Times New Roman" w:cs="Times New Roman"/>
          <w:sz w:val="24"/>
          <w:szCs w:val="24"/>
          <w:lang w:val="en-GB"/>
        </w:rPr>
        <w:t xml:space="preserve"> of a photo of liquid water, three 3D dynamic </w:t>
      </w:r>
      <w:r w:rsidR="0039582F" w:rsidRPr="000976AE">
        <w:rPr>
          <w:rFonts w:ascii="Times New Roman" w:eastAsia="Times New Roman" w:hAnsi="Times New Roman" w:cs="Times New Roman"/>
          <w:sz w:val="24"/>
          <w:szCs w:val="24"/>
          <w:lang w:val="en-GB"/>
        </w:rPr>
        <w:t>SMR</w:t>
      </w:r>
      <w:r w:rsidRPr="000976AE">
        <w:rPr>
          <w:rFonts w:ascii="Times New Roman" w:eastAsia="Times New Roman" w:hAnsi="Times New Roman" w:cs="Times New Roman"/>
          <w:sz w:val="24"/>
          <w:szCs w:val="24"/>
          <w:lang w:val="en-GB"/>
        </w:rPr>
        <w:t>s and two questions</w:t>
      </w:r>
      <w:r w:rsidR="001901A9" w:rsidRPr="000976AE">
        <w:rPr>
          <w:rFonts w:ascii="Times New Roman" w:eastAsia="Times New Roman" w:hAnsi="Times New Roman" w:cs="Times New Roman"/>
          <w:sz w:val="24"/>
          <w:szCs w:val="24"/>
          <w:lang w:val="en-GB"/>
        </w:rPr>
        <w:t xml:space="preserve"> related </w:t>
      </w:r>
      <w:r w:rsidRPr="000976AE">
        <w:rPr>
          <w:rFonts w:ascii="Times New Roman" w:eastAsia="Times New Roman" w:hAnsi="Times New Roman" w:cs="Times New Roman"/>
          <w:sz w:val="24"/>
          <w:szCs w:val="24"/>
          <w:lang w:val="en-GB"/>
        </w:rPr>
        <w:t xml:space="preserve">to the selection and justification of the </w:t>
      </w:r>
      <w:r w:rsidR="001901A9" w:rsidRPr="000976AE">
        <w:rPr>
          <w:rFonts w:ascii="Times New Roman" w:eastAsia="Times New Roman" w:hAnsi="Times New Roman" w:cs="Times New Roman"/>
          <w:sz w:val="24"/>
          <w:szCs w:val="24"/>
          <w:lang w:val="en-GB"/>
        </w:rPr>
        <w:t>selected</w:t>
      </w:r>
      <w:r w:rsidR="005A5B47" w:rsidRPr="000976AE">
        <w:rPr>
          <w:rFonts w:ascii="Times New Roman" w:eastAsia="Times New Roman" w:hAnsi="Times New Roman" w:cs="Times New Roman"/>
          <w:sz w:val="24"/>
          <w:szCs w:val="24"/>
          <w:lang w:val="en-GB"/>
        </w:rPr>
        <w:t xml:space="preserve"> </w:t>
      </w:r>
      <w:r w:rsidR="0039582F" w:rsidRPr="000976AE">
        <w:rPr>
          <w:rFonts w:ascii="Times New Roman" w:eastAsia="Times New Roman" w:hAnsi="Times New Roman" w:cs="Times New Roman"/>
          <w:sz w:val="24"/>
          <w:szCs w:val="24"/>
          <w:lang w:val="en-GB"/>
        </w:rPr>
        <w:t>SMR</w:t>
      </w:r>
      <w:r w:rsidR="001901A9"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The </w:t>
      </w:r>
      <w:r w:rsidR="0039582F" w:rsidRPr="000976AE">
        <w:rPr>
          <w:rFonts w:ascii="Times New Roman" w:eastAsia="Times New Roman" w:hAnsi="Times New Roman" w:cs="Times New Roman"/>
          <w:sz w:val="24"/>
          <w:szCs w:val="24"/>
          <w:lang w:val="en-GB"/>
        </w:rPr>
        <w:t xml:space="preserve">3D dynamic SMRs </w:t>
      </w:r>
      <w:r w:rsidR="001901A9" w:rsidRPr="000976AE">
        <w:rPr>
          <w:rFonts w:ascii="Times New Roman" w:eastAsia="Times New Roman" w:hAnsi="Times New Roman" w:cs="Times New Roman"/>
          <w:sz w:val="24"/>
          <w:szCs w:val="24"/>
          <w:lang w:val="en-GB"/>
        </w:rPr>
        <w:t xml:space="preserve">in tasks 1 and 2 represented </w:t>
      </w:r>
      <w:r w:rsidR="009B54D8" w:rsidRPr="000976AE">
        <w:rPr>
          <w:rFonts w:ascii="Times New Roman" w:eastAsia="Times New Roman" w:hAnsi="Times New Roman" w:cs="Times New Roman"/>
          <w:sz w:val="24"/>
          <w:szCs w:val="24"/>
          <w:lang w:val="en-GB"/>
        </w:rPr>
        <w:t>correct</w:t>
      </w:r>
      <w:r w:rsidR="001901A9" w:rsidRPr="000976AE">
        <w:rPr>
          <w:rFonts w:ascii="Times New Roman" w:eastAsia="Times New Roman" w:hAnsi="Times New Roman" w:cs="Times New Roman"/>
          <w:sz w:val="24"/>
          <w:szCs w:val="24"/>
          <w:lang w:val="en-GB"/>
        </w:rPr>
        <w:t xml:space="preserve"> arrangement and movement of particles in all three states of water (solid, liquid and gaseous state) in different order. </w:t>
      </w:r>
    </w:p>
    <w:p w14:paraId="7241D7D9" w14:textId="77777777" w:rsidR="00944B47" w:rsidRDefault="00944B47" w:rsidP="00944B47">
      <w:pPr>
        <w:spacing w:after="0"/>
        <w:ind w:left="567"/>
        <w:jc w:val="both"/>
        <w:rPr>
          <w:rFonts w:ascii="Times New Roman" w:eastAsia="Times New Roman" w:hAnsi="Times New Roman" w:cs="Times New Roman"/>
          <w:sz w:val="24"/>
          <w:szCs w:val="24"/>
          <w:lang w:val="en-GB"/>
        </w:rPr>
      </w:pPr>
    </w:p>
    <w:p w14:paraId="63028A14" w14:textId="01E9E14C" w:rsidR="001901A9" w:rsidRPr="00944B47" w:rsidRDefault="00944B47" w:rsidP="00061AEC">
      <w:pPr>
        <w:spacing w:after="0" w:line="360" w:lineRule="auto"/>
        <w:ind w:left="567"/>
        <w:jc w:val="both"/>
        <w:rPr>
          <w:rFonts w:ascii="Times New Roman" w:eastAsia="Arial" w:hAnsi="Times New Roman" w:cs="Times New Roman"/>
          <w:sz w:val="24"/>
          <w:szCs w:val="24"/>
          <w:lang w:val="en-GB"/>
        </w:rPr>
      </w:pPr>
      <w:r>
        <w:rPr>
          <w:rFonts w:ascii="Times New Roman" w:eastAsia="Times New Roman" w:hAnsi="Times New Roman" w:cs="Times New Roman"/>
          <w:sz w:val="24"/>
          <w:szCs w:val="24"/>
          <w:lang w:val="en-GB"/>
        </w:rPr>
        <w:t>Task 3 (</w:t>
      </w:r>
      <w:r w:rsidR="001901A9" w:rsidRPr="000976AE">
        <w:rPr>
          <w:rFonts w:ascii="Times New Roman" w:eastAsia="Times New Roman" w:hAnsi="Times New Roman" w:cs="Times New Roman"/>
          <w:sz w:val="24"/>
          <w:szCs w:val="24"/>
          <w:lang w:val="en-GB"/>
        </w:rPr>
        <w:t>Figure 3</w:t>
      </w:r>
      <w:r>
        <w:rPr>
          <w:rFonts w:ascii="Times New Roman" w:eastAsia="Times New Roman" w:hAnsi="Times New Roman" w:cs="Times New Roman"/>
          <w:sz w:val="24"/>
          <w:szCs w:val="24"/>
          <w:lang w:val="en-GB"/>
        </w:rPr>
        <w:t>)</w:t>
      </w:r>
      <w:r w:rsidR="001901A9" w:rsidRPr="000976AE">
        <w:rPr>
          <w:rFonts w:ascii="Times New Roman" w:eastAsia="Times New Roman" w:hAnsi="Times New Roman" w:cs="Times New Roman"/>
          <w:sz w:val="24"/>
          <w:szCs w:val="24"/>
          <w:lang w:val="en-GB"/>
        </w:rPr>
        <w:t xml:space="preserve"> included a photo of partially frozen Lake Bled, two questions (</w:t>
      </w:r>
      <w:r w:rsidR="000C499F" w:rsidRPr="000976AE">
        <w:rPr>
          <w:rFonts w:ascii="Times New Roman" w:eastAsia="Times New Roman" w:hAnsi="Times New Roman" w:cs="Times New Roman"/>
          <w:sz w:val="24"/>
          <w:szCs w:val="24"/>
          <w:lang w:val="en-GB"/>
        </w:rPr>
        <w:t>to</w:t>
      </w:r>
      <w:r w:rsidR="00590942" w:rsidRPr="000976AE">
        <w:rPr>
          <w:rFonts w:ascii="Times New Roman" w:eastAsia="Times New Roman" w:hAnsi="Times New Roman" w:cs="Times New Roman"/>
          <w:sz w:val="24"/>
          <w:szCs w:val="24"/>
          <w:lang w:val="en-GB"/>
        </w:rPr>
        <w:t xml:space="preserve"> select and explain</w:t>
      </w:r>
      <w:r w:rsidR="001901A9" w:rsidRPr="000976AE">
        <w:rPr>
          <w:rFonts w:ascii="Times New Roman" w:eastAsia="Times New Roman" w:hAnsi="Times New Roman" w:cs="Times New Roman"/>
          <w:sz w:val="24"/>
          <w:szCs w:val="24"/>
          <w:lang w:val="en-GB"/>
        </w:rPr>
        <w:t xml:space="preserve"> selected 3D submicrorepresentation</w:t>
      </w:r>
      <w:r w:rsidR="00590942" w:rsidRPr="000976AE">
        <w:rPr>
          <w:rFonts w:ascii="Times New Roman" w:eastAsia="Times New Roman" w:hAnsi="Times New Roman" w:cs="Times New Roman"/>
          <w:sz w:val="24"/>
          <w:szCs w:val="24"/>
          <w:lang w:val="en-GB"/>
        </w:rPr>
        <w:t>) and three animations</w:t>
      </w:r>
      <w:r w:rsidR="001901A9" w:rsidRPr="000976AE">
        <w:rPr>
          <w:rFonts w:ascii="Times New Roman" w:eastAsia="Times New Roman" w:hAnsi="Times New Roman" w:cs="Times New Roman"/>
          <w:sz w:val="24"/>
          <w:szCs w:val="24"/>
          <w:lang w:val="en-GB"/>
        </w:rPr>
        <w:t xml:space="preserve"> that could rep</w:t>
      </w:r>
      <w:r w:rsidR="00590942" w:rsidRPr="000976AE">
        <w:rPr>
          <w:rFonts w:ascii="Times New Roman" w:eastAsia="Times New Roman" w:hAnsi="Times New Roman" w:cs="Times New Roman"/>
          <w:sz w:val="24"/>
          <w:szCs w:val="24"/>
          <w:lang w:val="en-GB"/>
        </w:rPr>
        <w:t>resent a process of water freezing</w:t>
      </w:r>
      <w:r w:rsidR="001901A9" w:rsidRPr="000976AE">
        <w:rPr>
          <w:rFonts w:ascii="Times New Roman" w:eastAsia="Times New Roman" w:hAnsi="Times New Roman" w:cs="Times New Roman"/>
          <w:sz w:val="24"/>
          <w:szCs w:val="24"/>
          <w:lang w:val="en-GB"/>
        </w:rPr>
        <w:t xml:space="preserve">. All animations represented an </w:t>
      </w:r>
      <w:r w:rsidR="009B54D8" w:rsidRPr="000976AE">
        <w:rPr>
          <w:rFonts w:ascii="Times New Roman" w:eastAsia="Times New Roman" w:hAnsi="Times New Roman" w:cs="Times New Roman"/>
          <w:sz w:val="24"/>
          <w:szCs w:val="24"/>
          <w:lang w:val="en-GB"/>
        </w:rPr>
        <w:t>correct</w:t>
      </w:r>
      <w:r w:rsidR="001901A9" w:rsidRPr="000976AE">
        <w:rPr>
          <w:rFonts w:ascii="Times New Roman" w:eastAsia="Times New Roman" w:hAnsi="Times New Roman" w:cs="Times New Roman"/>
          <w:sz w:val="24"/>
          <w:szCs w:val="24"/>
          <w:lang w:val="en-GB"/>
        </w:rPr>
        <w:t xml:space="preserve"> movement and arrangement of particles (</w:t>
      </w:r>
      <w:r w:rsidR="00590942" w:rsidRPr="000976AE">
        <w:rPr>
          <w:rFonts w:ascii="Times New Roman" w:eastAsia="Times New Roman" w:hAnsi="Times New Roman" w:cs="Times New Roman"/>
          <w:sz w:val="24"/>
          <w:szCs w:val="24"/>
          <w:lang w:val="en-GB"/>
        </w:rPr>
        <w:t>water molecules</w:t>
      </w:r>
      <w:r w:rsidR="001901A9" w:rsidRPr="000976AE">
        <w:rPr>
          <w:rFonts w:ascii="Times New Roman" w:eastAsia="Times New Roman" w:hAnsi="Times New Roman" w:cs="Times New Roman"/>
          <w:sz w:val="24"/>
          <w:szCs w:val="24"/>
          <w:lang w:val="en-GB"/>
        </w:rPr>
        <w:t>) in gaseous state of water (on the top of</w:t>
      </w:r>
      <w:r w:rsidR="005A5B47" w:rsidRPr="000976AE">
        <w:rPr>
          <w:rFonts w:ascii="Times New Roman" w:eastAsia="Times New Roman" w:hAnsi="Times New Roman" w:cs="Times New Roman"/>
          <w:sz w:val="24"/>
          <w:szCs w:val="24"/>
          <w:lang w:val="en-GB"/>
        </w:rPr>
        <w:t xml:space="preserve"> </w:t>
      </w:r>
      <w:r w:rsidR="0039582F" w:rsidRPr="000976AE">
        <w:rPr>
          <w:rFonts w:ascii="Times New Roman" w:eastAsia="Times New Roman" w:hAnsi="Times New Roman" w:cs="Times New Roman"/>
          <w:sz w:val="24"/>
          <w:szCs w:val="24"/>
          <w:lang w:val="en-GB"/>
        </w:rPr>
        <w:t>SMR</w:t>
      </w:r>
      <w:r w:rsidR="001901A9" w:rsidRPr="000976AE">
        <w:rPr>
          <w:rFonts w:ascii="Times New Roman" w:eastAsia="Times New Roman" w:hAnsi="Times New Roman" w:cs="Times New Roman"/>
          <w:sz w:val="24"/>
          <w:szCs w:val="24"/>
          <w:lang w:val="en-GB"/>
        </w:rPr>
        <w:t xml:space="preserve">). One </w:t>
      </w:r>
      <w:r w:rsidR="00A13F38" w:rsidRPr="000976AE">
        <w:rPr>
          <w:rFonts w:ascii="Times New Roman" w:eastAsia="Times New Roman" w:hAnsi="Times New Roman" w:cs="Times New Roman"/>
          <w:sz w:val="24"/>
          <w:szCs w:val="24"/>
          <w:lang w:val="en-GB"/>
        </w:rPr>
        <w:t xml:space="preserve">3D dynamic SMR </w:t>
      </w:r>
      <w:r w:rsidR="001901A9" w:rsidRPr="000976AE">
        <w:rPr>
          <w:rFonts w:ascii="Times New Roman" w:eastAsia="Times New Roman" w:hAnsi="Times New Roman" w:cs="Times New Roman"/>
          <w:sz w:val="24"/>
          <w:szCs w:val="24"/>
          <w:lang w:val="en-GB"/>
        </w:rPr>
        <w:t xml:space="preserve">distinguished from the </w:t>
      </w:r>
      <w:r w:rsidR="009B54D8" w:rsidRPr="000976AE">
        <w:rPr>
          <w:rFonts w:ascii="Times New Roman" w:eastAsia="Times New Roman" w:hAnsi="Times New Roman" w:cs="Times New Roman"/>
          <w:sz w:val="24"/>
          <w:szCs w:val="24"/>
          <w:lang w:val="en-GB"/>
        </w:rPr>
        <w:t>correct</w:t>
      </w:r>
      <w:r w:rsidR="001901A9" w:rsidRPr="000976AE">
        <w:rPr>
          <w:rFonts w:ascii="Times New Roman" w:eastAsia="Times New Roman" w:hAnsi="Times New Roman" w:cs="Times New Roman"/>
          <w:sz w:val="24"/>
          <w:szCs w:val="24"/>
          <w:lang w:val="en-GB"/>
        </w:rPr>
        <w:t xml:space="preserve"> </w:t>
      </w:r>
      <w:r w:rsidR="006D4BDB" w:rsidRPr="000976AE">
        <w:rPr>
          <w:rFonts w:ascii="Times New Roman" w:eastAsia="Times New Roman" w:hAnsi="Times New Roman" w:cs="Times New Roman"/>
          <w:sz w:val="24"/>
          <w:szCs w:val="24"/>
          <w:lang w:val="en-GB"/>
        </w:rPr>
        <w:t xml:space="preserve">one </w:t>
      </w:r>
      <w:r w:rsidR="001901A9" w:rsidRPr="000976AE">
        <w:rPr>
          <w:rFonts w:ascii="Times New Roman" w:eastAsia="Times New Roman" w:hAnsi="Times New Roman" w:cs="Times New Roman"/>
          <w:sz w:val="24"/>
          <w:szCs w:val="24"/>
          <w:lang w:val="en-GB"/>
        </w:rPr>
        <w:t>only in non</w:t>
      </w:r>
      <w:r w:rsidR="00590942" w:rsidRPr="000976AE">
        <w:rPr>
          <w:rFonts w:ascii="Times New Roman" w:eastAsia="Times New Roman" w:hAnsi="Times New Roman" w:cs="Times New Roman"/>
          <w:sz w:val="24"/>
          <w:szCs w:val="24"/>
          <w:lang w:val="en-GB"/>
        </w:rPr>
        <w:t>-motion</w:t>
      </w:r>
      <w:r w:rsidR="001901A9" w:rsidRPr="000976AE">
        <w:rPr>
          <w:rFonts w:ascii="Times New Roman" w:eastAsia="Times New Roman" w:hAnsi="Times New Roman" w:cs="Times New Roman"/>
          <w:sz w:val="24"/>
          <w:szCs w:val="24"/>
          <w:lang w:val="en-GB"/>
        </w:rPr>
        <w:t xml:space="preserve"> of particles in </w:t>
      </w:r>
      <w:r w:rsidR="00590942"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solid state of water. The other un</w:t>
      </w:r>
      <w:r w:rsidR="00590942" w:rsidRPr="000976AE">
        <w:rPr>
          <w:rFonts w:ascii="Times New Roman" w:eastAsia="Times New Roman" w:hAnsi="Times New Roman" w:cs="Times New Roman"/>
          <w:sz w:val="24"/>
          <w:szCs w:val="24"/>
          <w:lang w:val="en-GB"/>
        </w:rPr>
        <w:t>suitable</w:t>
      </w:r>
      <w:r w:rsidR="001901A9" w:rsidRPr="000976AE">
        <w:rPr>
          <w:rFonts w:ascii="Times New Roman" w:eastAsia="Times New Roman" w:hAnsi="Times New Roman" w:cs="Times New Roman"/>
          <w:sz w:val="24"/>
          <w:szCs w:val="24"/>
          <w:lang w:val="en-GB"/>
        </w:rPr>
        <w:t xml:space="preserve"> </w:t>
      </w:r>
      <w:r w:rsidR="00E20736" w:rsidRPr="000976AE">
        <w:rPr>
          <w:rFonts w:ascii="Times New Roman" w:eastAsia="Times New Roman" w:hAnsi="Times New Roman" w:cs="Times New Roman"/>
          <w:sz w:val="24"/>
          <w:szCs w:val="24"/>
          <w:lang w:val="en-GB"/>
        </w:rPr>
        <w:t xml:space="preserve">SMR </w:t>
      </w:r>
      <w:r w:rsidR="001901A9" w:rsidRPr="000976AE">
        <w:rPr>
          <w:rFonts w:ascii="Times New Roman" w:eastAsia="Times New Roman" w:hAnsi="Times New Roman" w:cs="Times New Roman"/>
          <w:sz w:val="24"/>
          <w:szCs w:val="24"/>
          <w:lang w:val="en-GB"/>
        </w:rPr>
        <w:t xml:space="preserve">did not represent the arrangement of </w:t>
      </w:r>
      <w:r w:rsidR="00590942" w:rsidRPr="000976AE">
        <w:rPr>
          <w:rFonts w:ascii="Times New Roman" w:eastAsia="Times New Roman" w:hAnsi="Times New Roman" w:cs="Times New Roman"/>
          <w:sz w:val="24"/>
          <w:szCs w:val="24"/>
          <w:lang w:val="en-GB"/>
        </w:rPr>
        <w:t xml:space="preserve">the </w:t>
      </w:r>
      <w:r w:rsidR="001901A9" w:rsidRPr="000976AE">
        <w:rPr>
          <w:rFonts w:ascii="Times New Roman" w:eastAsia="Times New Roman" w:hAnsi="Times New Roman" w:cs="Times New Roman"/>
          <w:sz w:val="24"/>
          <w:szCs w:val="24"/>
          <w:lang w:val="en-GB"/>
        </w:rPr>
        <w:t xml:space="preserve">particles in the correct order </w:t>
      </w:r>
      <w:r w:rsidR="001901A9" w:rsidRPr="00081CCF">
        <w:rPr>
          <w:rFonts w:ascii="Times New Roman" w:eastAsia="Times New Roman" w:hAnsi="Times New Roman" w:cs="Times New Roman"/>
          <w:sz w:val="24"/>
          <w:szCs w:val="24"/>
          <w:lang w:val="en-GB"/>
        </w:rPr>
        <w:t>(</w:t>
      </w:r>
      <w:r w:rsidR="00081CCF" w:rsidRPr="00081CCF">
        <w:rPr>
          <w:rFonts w:ascii="Times New Roman" w:hAnsi="Times New Roman" w:cs="Times New Roman"/>
          <w:color w:val="000000"/>
          <w:sz w:val="24"/>
        </w:rPr>
        <w:t xml:space="preserve">One 3D dynamic SMR distinguished from the correct one only in non-motion of particles in the solid state of water. The other unsuitable SMR did not represent the arrangement of the particles in the correct order (solid state in the lower part, liquid state in the middle part of the SMR and gaseous state in the upper part instead of </w:t>
      </w:r>
      <w:r w:rsidR="009541DC">
        <w:rPr>
          <w:rFonts w:ascii="Times New Roman" w:hAnsi="Times New Roman" w:cs="Times New Roman"/>
          <w:color w:val="000000"/>
          <w:sz w:val="24"/>
        </w:rPr>
        <w:t xml:space="preserve">the </w:t>
      </w:r>
      <w:r w:rsidR="00081CCF" w:rsidRPr="00081CCF">
        <w:rPr>
          <w:rFonts w:ascii="Times New Roman" w:hAnsi="Times New Roman" w:cs="Times New Roman"/>
          <w:color w:val="000000"/>
          <w:sz w:val="24"/>
        </w:rPr>
        <w:t>liquid state in the lower part, solid state in the middle part of the SMR and gaseous state in the upper part</w:t>
      </w:r>
      <w:r w:rsidR="001901A9" w:rsidRPr="00081CCF">
        <w:rPr>
          <w:rFonts w:ascii="Times New Roman" w:eastAsia="Times New Roman" w:hAnsi="Times New Roman" w:cs="Times New Roman"/>
          <w:sz w:val="24"/>
          <w:szCs w:val="24"/>
          <w:lang w:val="en-GB"/>
        </w:rPr>
        <w:t>).</w:t>
      </w:r>
      <w:r w:rsidR="001901A9" w:rsidRPr="000976AE">
        <w:rPr>
          <w:rFonts w:ascii="Times New Roman" w:eastAsia="Times New Roman" w:hAnsi="Times New Roman" w:cs="Times New Roman"/>
          <w:sz w:val="24"/>
          <w:szCs w:val="24"/>
          <w:lang w:val="en-GB"/>
        </w:rPr>
        <w:t xml:space="preserve"> </w:t>
      </w:r>
    </w:p>
    <w:p w14:paraId="737810FB" w14:textId="77777777" w:rsidR="001901A9" w:rsidRPr="000976AE" w:rsidRDefault="001901A9" w:rsidP="001901A9">
      <w:pPr>
        <w:spacing w:after="0" w:line="240" w:lineRule="auto"/>
        <w:ind w:left="567"/>
        <w:jc w:val="both"/>
        <w:rPr>
          <w:rFonts w:ascii="Times New Roman" w:eastAsia="Times New Roman" w:hAnsi="Times New Roman" w:cs="Times New Roman"/>
          <w:sz w:val="24"/>
          <w:szCs w:val="24"/>
          <w:lang w:val="en-GB"/>
        </w:rPr>
      </w:pPr>
    </w:p>
    <w:tbl>
      <w:tblPr>
        <w:tblStyle w:val="Tabelamre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587"/>
      </w:tblGrid>
      <w:tr w:rsidR="003171F8" w:rsidRPr="000976AE" w14:paraId="52047613" w14:textId="77777777" w:rsidTr="003171F8">
        <w:tc>
          <w:tcPr>
            <w:tcW w:w="4916" w:type="dxa"/>
          </w:tcPr>
          <w:p w14:paraId="603066B7" w14:textId="77777777" w:rsidR="009C6E48" w:rsidRPr="000976AE" w:rsidRDefault="0092614F" w:rsidP="009C6E48">
            <w:pPr>
              <w:spacing w:before="120" w:after="120"/>
              <w:jc w:val="center"/>
              <w:rPr>
                <w:rFonts w:ascii="Times New Roman" w:eastAsia="Arial" w:hAnsi="Times New Roman" w:cs="Times New Roman"/>
                <w:sz w:val="24"/>
                <w:szCs w:val="24"/>
                <w:lang w:val="en-GB"/>
              </w:rPr>
            </w:pPr>
            <w:r w:rsidRPr="000976AE">
              <w:rPr>
                <w:rFonts w:ascii="Times New Roman" w:eastAsia="Arial" w:hAnsi="Times New Roman" w:cs="Times New Roman"/>
                <w:sz w:val="24"/>
                <w:szCs w:val="24"/>
                <w:lang w:val="en-GB"/>
              </w:rPr>
              <w:t xml:space="preserve"> </w:t>
            </w:r>
            <w:r w:rsidR="009C6E48" w:rsidRPr="000976AE">
              <w:rPr>
                <w:noProof/>
              </w:rPr>
              <w:drawing>
                <wp:inline distT="0" distB="0" distL="0" distR="0" wp14:anchorId="24813EDA" wp14:editId="0D5503FF">
                  <wp:extent cx="2255146" cy="153030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285848" cy="1551142"/>
                          </a:xfrm>
                          <a:prstGeom prst="rect">
                            <a:avLst/>
                          </a:prstGeom>
                        </pic:spPr>
                      </pic:pic>
                    </a:graphicData>
                  </a:graphic>
                </wp:inline>
              </w:drawing>
            </w:r>
          </w:p>
        </w:tc>
        <w:tc>
          <w:tcPr>
            <w:tcW w:w="4855" w:type="dxa"/>
          </w:tcPr>
          <w:p w14:paraId="3BE16C4C" w14:textId="77777777" w:rsidR="009C6E48" w:rsidRPr="000976AE" w:rsidRDefault="009C6E48" w:rsidP="009C6E48">
            <w:pPr>
              <w:spacing w:before="120" w:after="120"/>
              <w:jc w:val="center"/>
              <w:rPr>
                <w:rFonts w:ascii="Times New Roman" w:eastAsia="Arial" w:hAnsi="Times New Roman" w:cs="Times New Roman"/>
                <w:sz w:val="24"/>
                <w:szCs w:val="24"/>
                <w:lang w:val="en-GB"/>
              </w:rPr>
            </w:pPr>
            <w:r w:rsidRPr="000976AE">
              <w:rPr>
                <w:noProof/>
              </w:rPr>
              <w:drawing>
                <wp:inline distT="0" distB="0" distL="0" distR="0" wp14:anchorId="1186F61A" wp14:editId="019BFA39">
                  <wp:extent cx="2031765" cy="1529715"/>
                  <wp:effectExtent l="0" t="0" r="698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057910" cy="1549400"/>
                          </a:xfrm>
                          <a:prstGeom prst="rect">
                            <a:avLst/>
                          </a:prstGeom>
                        </pic:spPr>
                      </pic:pic>
                    </a:graphicData>
                  </a:graphic>
                </wp:inline>
              </w:drawing>
            </w:r>
          </w:p>
        </w:tc>
      </w:tr>
      <w:tr w:rsidR="00D36D03" w:rsidRPr="005A79CE" w14:paraId="026E3217" w14:textId="77777777" w:rsidTr="003D353A">
        <w:tc>
          <w:tcPr>
            <w:tcW w:w="9771" w:type="dxa"/>
            <w:gridSpan w:val="2"/>
          </w:tcPr>
          <w:p w14:paraId="1032A846" w14:textId="06617646" w:rsidR="00D36D03" w:rsidRPr="005A79CE" w:rsidRDefault="00D36D03" w:rsidP="005A79CE">
            <w:pPr>
              <w:spacing w:before="120" w:after="120" w:line="360" w:lineRule="auto"/>
              <w:jc w:val="both"/>
              <w:rPr>
                <w:rFonts w:ascii="Times New Roman" w:eastAsia="Arial" w:hAnsi="Times New Roman" w:cs="Times New Roman"/>
                <w:b/>
                <w:i/>
                <w:sz w:val="24"/>
                <w:szCs w:val="18"/>
                <w:lang w:val="en-GB"/>
              </w:rPr>
            </w:pPr>
            <w:r w:rsidRPr="005A79CE">
              <w:rPr>
                <w:rFonts w:ascii="Times New Roman" w:eastAsia="Arial" w:hAnsi="Times New Roman" w:cs="Times New Roman"/>
                <w:b/>
                <w:i/>
                <w:sz w:val="24"/>
                <w:szCs w:val="18"/>
                <w:lang w:val="en-GB"/>
              </w:rPr>
              <w:t>Figure 1</w:t>
            </w:r>
            <w:r w:rsidR="005A79CE">
              <w:rPr>
                <w:rFonts w:ascii="Times New Roman" w:eastAsia="Arial" w:hAnsi="Times New Roman" w:cs="Times New Roman"/>
                <w:b/>
                <w:i/>
                <w:sz w:val="24"/>
                <w:szCs w:val="18"/>
                <w:lang w:val="en-GB"/>
              </w:rPr>
              <w:t>.</w:t>
            </w:r>
            <w:r w:rsidRPr="005A79CE">
              <w:rPr>
                <w:rFonts w:ascii="Times New Roman" w:eastAsia="Arial" w:hAnsi="Times New Roman" w:cs="Times New Roman"/>
                <w:b/>
                <w:i/>
                <w:sz w:val="24"/>
                <w:szCs w:val="18"/>
                <w:lang w:val="en-GB"/>
              </w:rPr>
              <w:t xml:space="preserve"> </w:t>
            </w:r>
            <w:r w:rsidRPr="005A79CE">
              <w:rPr>
                <w:rFonts w:ascii="Times New Roman" w:eastAsia="MyriadPro-Bold" w:hAnsi="Times New Roman" w:cs="Times New Roman"/>
                <w:b/>
                <w:bCs/>
                <w:i/>
                <w:sz w:val="24"/>
                <w:szCs w:val="18"/>
                <w:lang w:val="en-GB"/>
              </w:rPr>
              <w:t>Screen images of the first authentic task, part 1</w:t>
            </w:r>
            <w:r w:rsidRPr="005A79CE">
              <w:rPr>
                <w:rFonts w:ascii="Times New Roman" w:eastAsia="MyriadPro-Regular" w:hAnsi="Times New Roman" w:cs="Times New Roman"/>
                <w:b/>
                <w:i/>
                <w:sz w:val="24"/>
                <w:szCs w:val="18"/>
                <w:lang w:val="en-GB"/>
              </w:rPr>
              <w:t xml:space="preserve"> (left) and part 2 (right). (Image of iceberg from </w:t>
            </w:r>
            <w:r w:rsidRPr="005A79CE">
              <w:rPr>
                <w:rFonts w:ascii="Times New Roman" w:eastAsia="MyriadPro-It" w:hAnsi="Times New Roman" w:cs="Times New Roman"/>
                <w:b/>
                <w:i/>
                <w:iCs/>
                <w:sz w:val="24"/>
                <w:szCs w:val="18"/>
                <w:lang w:val="en-GB"/>
              </w:rPr>
              <w:t>hdwpics.com</w:t>
            </w:r>
            <w:r w:rsidRPr="005A79CE">
              <w:rPr>
                <w:rFonts w:ascii="Times New Roman" w:eastAsia="MyriadPro-Regular" w:hAnsi="Times New Roman" w:cs="Times New Roman"/>
                <w:b/>
                <w:i/>
                <w:sz w:val="24"/>
                <w:szCs w:val="18"/>
                <w:lang w:val="en-GB"/>
              </w:rPr>
              <w:t>).</w:t>
            </w:r>
          </w:p>
        </w:tc>
      </w:tr>
    </w:tbl>
    <w:p w14:paraId="588459B8" w14:textId="77777777" w:rsidR="009C6E48" w:rsidRPr="000976AE" w:rsidRDefault="009C6E48" w:rsidP="009C6E48">
      <w:pPr>
        <w:spacing w:before="120" w:after="120"/>
        <w:ind w:left="567"/>
        <w:rPr>
          <w:rFonts w:ascii="Times New Roman" w:eastAsia="Arial" w:hAnsi="Times New Roman" w:cs="Times New Roman"/>
          <w:sz w:val="24"/>
          <w:szCs w:val="24"/>
          <w:lang w:val="en-GB"/>
        </w:rPr>
      </w:pPr>
    </w:p>
    <w:tbl>
      <w:tblPr>
        <w:tblStyle w:val="Tabelamre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12"/>
      </w:tblGrid>
      <w:tr w:rsidR="009C6E48" w:rsidRPr="000976AE" w14:paraId="6E7C05D2" w14:textId="77777777" w:rsidTr="003171F8">
        <w:tc>
          <w:tcPr>
            <w:tcW w:w="4916" w:type="dxa"/>
          </w:tcPr>
          <w:p w14:paraId="6872DEFB" w14:textId="77777777" w:rsidR="009C6E48" w:rsidRPr="000976AE" w:rsidRDefault="009C6E48" w:rsidP="00BC4C15">
            <w:pPr>
              <w:spacing w:before="120" w:after="120"/>
              <w:jc w:val="center"/>
              <w:rPr>
                <w:rFonts w:ascii="Times New Roman" w:eastAsia="Arial" w:hAnsi="Times New Roman" w:cs="Times New Roman"/>
                <w:sz w:val="24"/>
                <w:szCs w:val="24"/>
                <w:lang w:val="en-GB"/>
              </w:rPr>
            </w:pPr>
            <w:r w:rsidRPr="000976AE">
              <w:rPr>
                <w:noProof/>
              </w:rPr>
              <w:lastRenderedPageBreak/>
              <w:drawing>
                <wp:inline distT="0" distB="0" distL="0" distR="0" wp14:anchorId="57DB07B7" wp14:editId="08C3DB5D">
                  <wp:extent cx="1869954" cy="1254286"/>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882200" cy="1262500"/>
                          </a:xfrm>
                          <a:prstGeom prst="rect">
                            <a:avLst/>
                          </a:prstGeom>
                        </pic:spPr>
                      </pic:pic>
                    </a:graphicData>
                  </a:graphic>
                </wp:inline>
              </w:drawing>
            </w:r>
          </w:p>
        </w:tc>
        <w:tc>
          <w:tcPr>
            <w:tcW w:w="4855" w:type="dxa"/>
          </w:tcPr>
          <w:p w14:paraId="19E12CAF" w14:textId="77777777" w:rsidR="009C6E48" w:rsidRPr="000976AE" w:rsidRDefault="009C6E48" w:rsidP="00BC4C15">
            <w:pPr>
              <w:spacing w:before="120" w:after="120"/>
              <w:jc w:val="center"/>
              <w:rPr>
                <w:rFonts w:ascii="Times New Roman" w:eastAsia="Arial" w:hAnsi="Times New Roman" w:cs="Times New Roman"/>
                <w:sz w:val="24"/>
                <w:szCs w:val="24"/>
                <w:lang w:val="en-GB"/>
              </w:rPr>
            </w:pPr>
            <w:r w:rsidRPr="000976AE">
              <w:rPr>
                <w:noProof/>
              </w:rPr>
              <w:drawing>
                <wp:inline distT="0" distB="0" distL="0" distR="0" wp14:anchorId="5CC34298" wp14:editId="49DEA9D2">
                  <wp:extent cx="1817580" cy="1365294"/>
                  <wp:effectExtent l="0" t="0" r="0"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1848456" cy="1388487"/>
                          </a:xfrm>
                          <a:prstGeom prst="rect">
                            <a:avLst/>
                          </a:prstGeom>
                        </pic:spPr>
                      </pic:pic>
                    </a:graphicData>
                  </a:graphic>
                </wp:inline>
              </w:drawing>
            </w:r>
          </w:p>
        </w:tc>
      </w:tr>
      <w:tr w:rsidR="00D36D03" w:rsidRPr="000976AE" w14:paraId="1B7EF73F" w14:textId="77777777" w:rsidTr="003D353A">
        <w:tc>
          <w:tcPr>
            <w:tcW w:w="9771" w:type="dxa"/>
            <w:gridSpan w:val="2"/>
          </w:tcPr>
          <w:p w14:paraId="26F837BC" w14:textId="6686C1FE" w:rsidR="00D36D03" w:rsidRPr="005A79CE" w:rsidRDefault="00D36D03" w:rsidP="005A79CE">
            <w:pPr>
              <w:spacing w:before="120" w:after="120" w:line="360" w:lineRule="auto"/>
              <w:jc w:val="both"/>
              <w:rPr>
                <w:rFonts w:ascii="Times New Roman" w:eastAsia="Arial" w:hAnsi="Times New Roman" w:cs="Times New Roman"/>
                <w:b/>
                <w:i/>
                <w:sz w:val="18"/>
                <w:szCs w:val="18"/>
                <w:lang w:val="en-GB"/>
              </w:rPr>
            </w:pPr>
            <w:r w:rsidRPr="005A79CE">
              <w:rPr>
                <w:rFonts w:ascii="Times New Roman" w:eastAsia="Arial" w:hAnsi="Times New Roman" w:cs="Times New Roman"/>
                <w:b/>
                <w:i/>
                <w:sz w:val="24"/>
                <w:szCs w:val="18"/>
                <w:lang w:val="en-GB"/>
              </w:rPr>
              <w:t>Figure 2</w:t>
            </w:r>
            <w:r w:rsidR="005A79CE">
              <w:rPr>
                <w:rFonts w:ascii="Times New Roman" w:eastAsia="Arial" w:hAnsi="Times New Roman" w:cs="Times New Roman"/>
                <w:b/>
                <w:i/>
                <w:sz w:val="24"/>
                <w:szCs w:val="18"/>
                <w:lang w:val="en-GB"/>
              </w:rPr>
              <w:t>.</w:t>
            </w:r>
            <w:r w:rsidRPr="005A79CE">
              <w:rPr>
                <w:rFonts w:ascii="Times New Roman" w:eastAsia="Arial" w:hAnsi="Times New Roman" w:cs="Times New Roman"/>
                <w:b/>
                <w:i/>
                <w:sz w:val="24"/>
                <w:szCs w:val="18"/>
                <w:lang w:val="en-GB"/>
              </w:rPr>
              <w:t xml:space="preserve"> </w:t>
            </w:r>
            <w:r w:rsidRPr="005A79CE">
              <w:rPr>
                <w:rFonts w:ascii="Times New Roman" w:eastAsia="MyriadPro-Bold" w:hAnsi="Times New Roman" w:cs="Times New Roman"/>
                <w:b/>
                <w:bCs/>
                <w:i/>
                <w:sz w:val="24"/>
                <w:szCs w:val="18"/>
                <w:lang w:val="en-GB"/>
              </w:rPr>
              <w:t>Screen images of the second au</w:t>
            </w:r>
            <w:r w:rsidR="007874A9" w:rsidRPr="005A79CE">
              <w:rPr>
                <w:rFonts w:ascii="Times New Roman" w:eastAsia="MyriadPro-Bold" w:hAnsi="Times New Roman" w:cs="Times New Roman"/>
                <w:b/>
                <w:bCs/>
                <w:i/>
                <w:sz w:val="24"/>
                <w:szCs w:val="18"/>
                <w:lang w:val="en-GB"/>
              </w:rPr>
              <w:t>thentic task, part 1 (left) and</w:t>
            </w:r>
            <w:r w:rsidRPr="005A79CE">
              <w:rPr>
                <w:rFonts w:ascii="Times New Roman" w:eastAsia="MyriadPro-Bold" w:hAnsi="Times New Roman" w:cs="Times New Roman"/>
                <w:b/>
                <w:bCs/>
                <w:i/>
                <w:sz w:val="24"/>
                <w:szCs w:val="18"/>
                <w:lang w:val="en-GB"/>
              </w:rPr>
              <w:t xml:space="preserve"> part 2 (right).</w:t>
            </w:r>
            <w:r w:rsidR="00944B47" w:rsidRPr="005A79CE">
              <w:rPr>
                <w:rFonts w:ascii="Times New Roman" w:eastAsia="MyriadPro-Regular" w:hAnsi="Times New Roman" w:cs="Times New Roman"/>
                <w:b/>
                <w:i/>
                <w:sz w:val="24"/>
                <w:szCs w:val="18"/>
                <w:lang w:val="en-GB"/>
              </w:rPr>
              <w:t xml:space="preserve"> (Image of f</w:t>
            </w:r>
            <w:r w:rsidRPr="005A79CE">
              <w:rPr>
                <w:rFonts w:ascii="Times New Roman" w:eastAsia="MyriadPro-Regular" w:hAnsi="Times New Roman" w:cs="Times New Roman"/>
                <w:b/>
                <w:i/>
                <w:sz w:val="24"/>
                <w:szCs w:val="18"/>
                <w:lang w:val="en-GB"/>
              </w:rPr>
              <w:t xml:space="preserve">lowing water from </w:t>
            </w:r>
            <w:r w:rsidRPr="005A79CE">
              <w:rPr>
                <w:rFonts w:ascii="Times New Roman" w:eastAsia="MyriadPro-It" w:hAnsi="Times New Roman" w:cs="Times New Roman"/>
                <w:b/>
                <w:i/>
                <w:iCs/>
                <w:sz w:val="24"/>
                <w:szCs w:val="18"/>
                <w:lang w:val="en-GB"/>
              </w:rPr>
              <w:t>www.goingmobo.com</w:t>
            </w:r>
            <w:r w:rsidRPr="005A79CE">
              <w:rPr>
                <w:rFonts w:ascii="Times New Roman" w:eastAsia="MyriadPro-Regular" w:hAnsi="Times New Roman" w:cs="Times New Roman"/>
                <w:b/>
                <w:i/>
                <w:sz w:val="24"/>
                <w:szCs w:val="18"/>
                <w:lang w:val="en-GB"/>
              </w:rPr>
              <w:t>).</w:t>
            </w:r>
          </w:p>
        </w:tc>
      </w:tr>
    </w:tbl>
    <w:p w14:paraId="70DFFE74" w14:textId="77777777" w:rsidR="0092614F" w:rsidRPr="000976AE" w:rsidRDefault="0092614F" w:rsidP="00875467">
      <w:pPr>
        <w:spacing w:after="0" w:line="240" w:lineRule="auto"/>
        <w:ind w:left="567"/>
        <w:jc w:val="both"/>
        <w:rPr>
          <w:rFonts w:ascii="Times New Roman" w:eastAsia="Times New Roman" w:hAnsi="Times New Roman" w:cs="Times New Roman"/>
          <w:sz w:val="24"/>
          <w:szCs w:val="24"/>
          <w:lang w:val="en-GB"/>
        </w:rPr>
      </w:pPr>
    </w:p>
    <w:tbl>
      <w:tblPr>
        <w:tblStyle w:val="Tabelamre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3171F8" w:rsidRPr="000976AE" w14:paraId="790B3E97" w14:textId="77777777" w:rsidTr="003171F8">
        <w:trPr>
          <w:trHeight w:val="3290"/>
        </w:trPr>
        <w:tc>
          <w:tcPr>
            <w:tcW w:w="9713" w:type="dxa"/>
          </w:tcPr>
          <w:p w14:paraId="5C31AEC9" w14:textId="77777777" w:rsidR="003171F8" w:rsidRPr="000976AE" w:rsidRDefault="003171F8" w:rsidP="00BC4C15">
            <w:pPr>
              <w:spacing w:before="120" w:after="120"/>
              <w:jc w:val="center"/>
              <w:rPr>
                <w:rFonts w:ascii="Times New Roman" w:eastAsia="Arial" w:hAnsi="Times New Roman" w:cs="Times New Roman"/>
                <w:sz w:val="24"/>
                <w:szCs w:val="24"/>
                <w:lang w:val="en-GB"/>
              </w:rPr>
            </w:pPr>
            <w:r w:rsidRPr="000976AE">
              <w:rPr>
                <w:noProof/>
              </w:rPr>
              <w:drawing>
                <wp:inline distT="0" distB="0" distL="0" distR="0" wp14:anchorId="7E25A6A4" wp14:editId="0576DB1E">
                  <wp:extent cx="2389781" cy="1875937"/>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2418862" cy="1898765"/>
                          </a:xfrm>
                          <a:prstGeom prst="rect">
                            <a:avLst/>
                          </a:prstGeom>
                        </pic:spPr>
                      </pic:pic>
                    </a:graphicData>
                  </a:graphic>
                </wp:inline>
              </w:drawing>
            </w:r>
          </w:p>
        </w:tc>
      </w:tr>
      <w:tr w:rsidR="003171F8" w:rsidRPr="000976AE" w14:paraId="591BA0A5" w14:textId="77777777" w:rsidTr="003171F8">
        <w:trPr>
          <w:trHeight w:val="657"/>
        </w:trPr>
        <w:tc>
          <w:tcPr>
            <w:tcW w:w="9713" w:type="dxa"/>
          </w:tcPr>
          <w:p w14:paraId="3F6D2470" w14:textId="32265595" w:rsidR="003171F8" w:rsidRPr="005A79CE" w:rsidRDefault="005A79CE" w:rsidP="006B2D88">
            <w:pPr>
              <w:spacing w:before="120" w:after="120"/>
              <w:jc w:val="center"/>
              <w:rPr>
                <w:rFonts w:ascii="Times New Roman" w:eastAsia="Arial" w:hAnsi="Times New Roman" w:cs="Times New Roman"/>
                <w:b/>
                <w:i/>
                <w:sz w:val="18"/>
                <w:szCs w:val="18"/>
                <w:lang w:val="en-GB"/>
              </w:rPr>
            </w:pPr>
            <w:r w:rsidRPr="005A79CE">
              <w:rPr>
                <w:rFonts w:ascii="Times New Roman" w:eastAsia="Arial" w:hAnsi="Times New Roman" w:cs="Times New Roman"/>
                <w:b/>
                <w:i/>
                <w:sz w:val="24"/>
                <w:szCs w:val="18"/>
                <w:lang w:val="en-GB"/>
              </w:rPr>
              <w:t>Figure 3.</w:t>
            </w:r>
            <w:r w:rsidR="003171F8" w:rsidRPr="005A79CE">
              <w:rPr>
                <w:rFonts w:ascii="Times New Roman" w:eastAsia="Arial" w:hAnsi="Times New Roman" w:cs="Times New Roman"/>
                <w:b/>
                <w:i/>
                <w:sz w:val="24"/>
                <w:szCs w:val="18"/>
                <w:lang w:val="en-GB"/>
              </w:rPr>
              <w:t xml:space="preserve"> </w:t>
            </w:r>
            <w:r w:rsidR="00D36D03" w:rsidRPr="005A79CE">
              <w:rPr>
                <w:rFonts w:ascii="Times New Roman" w:eastAsia="MyriadPro-Bold" w:hAnsi="Times New Roman" w:cs="Times New Roman"/>
                <w:b/>
                <w:bCs/>
                <w:i/>
                <w:sz w:val="24"/>
                <w:szCs w:val="18"/>
                <w:lang w:val="en-GB"/>
              </w:rPr>
              <w:t>Screen image</w:t>
            </w:r>
            <w:r w:rsidR="003171F8" w:rsidRPr="005A79CE">
              <w:rPr>
                <w:rFonts w:ascii="Times New Roman" w:eastAsia="MyriadPro-Bold" w:hAnsi="Times New Roman" w:cs="Times New Roman"/>
                <w:b/>
                <w:bCs/>
                <w:i/>
                <w:sz w:val="24"/>
                <w:szCs w:val="18"/>
                <w:lang w:val="en-GB"/>
              </w:rPr>
              <w:t xml:space="preserve"> of the third authentic task.</w:t>
            </w:r>
            <w:r w:rsidR="003171F8" w:rsidRPr="005A79CE">
              <w:rPr>
                <w:rFonts w:ascii="Times New Roman" w:eastAsia="MyriadPro-Regular" w:hAnsi="Times New Roman" w:cs="Times New Roman"/>
                <w:b/>
                <w:i/>
                <w:sz w:val="24"/>
                <w:szCs w:val="18"/>
                <w:lang w:val="en-GB"/>
              </w:rPr>
              <w:t xml:space="preserve"> (Image of lake Bled from Wiki).</w:t>
            </w:r>
          </w:p>
        </w:tc>
      </w:tr>
    </w:tbl>
    <w:p w14:paraId="079B903C" w14:textId="77777777" w:rsidR="00B72B1E" w:rsidRDefault="00B72B1E" w:rsidP="00875467">
      <w:pPr>
        <w:spacing w:after="0" w:line="240" w:lineRule="auto"/>
        <w:ind w:left="567"/>
        <w:jc w:val="both"/>
        <w:rPr>
          <w:rFonts w:ascii="Times New Roman" w:eastAsia="Times New Roman" w:hAnsi="Times New Roman" w:cs="Times New Roman"/>
          <w:b/>
          <w:sz w:val="24"/>
          <w:szCs w:val="24"/>
          <w:lang w:val="en-GB"/>
        </w:rPr>
      </w:pPr>
    </w:p>
    <w:p w14:paraId="13EED07B" w14:textId="686F0EE7" w:rsidR="00BC3EB6" w:rsidRPr="000976AE" w:rsidRDefault="00341D7B"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 xml:space="preserve">3.3 </w:t>
      </w:r>
      <w:r w:rsidR="00744EAC">
        <w:rPr>
          <w:rFonts w:ascii="Times New Roman" w:eastAsia="Times New Roman" w:hAnsi="Times New Roman" w:cs="Times New Roman"/>
          <w:b/>
          <w:sz w:val="24"/>
          <w:szCs w:val="24"/>
          <w:lang w:val="en-GB"/>
        </w:rPr>
        <w:t>Research design</w:t>
      </w:r>
      <w:r w:rsidR="00A078D4" w:rsidRPr="000976AE">
        <w:rPr>
          <w:rFonts w:ascii="Times New Roman" w:eastAsia="Times New Roman" w:hAnsi="Times New Roman" w:cs="Times New Roman"/>
          <w:b/>
          <w:sz w:val="24"/>
          <w:szCs w:val="24"/>
          <w:lang w:val="en-GB"/>
        </w:rPr>
        <w:t xml:space="preserve"> </w:t>
      </w:r>
    </w:p>
    <w:p w14:paraId="4BC0BFCC" w14:textId="77777777" w:rsidR="005D11D0" w:rsidRPr="000976AE" w:rsidRDefault="005D11D0" w:rsidP="00875467">
      <w:pPr>
        <w:spacing w:after="0" w:line="240" w:lineRule="auto"/>
        <w:ind w:left="567"/>
        <w:jc w:val="both"/>
        <w:rPr>
          <w:rFonts w:ascii="Times New Roman" w:eastAsia="Times New Roman" w:hAnsi="Times New Roman" w:cs="Times New Roman"/>
          <w:sz w:val="24"/>
          <w:szCs w:val="24"/>
          <w:lang w:val="en-GB"/>
        </w:rPr>
      </w:pPr>
    </w:p>
    <w:p w14:paraId="3C8AC908" w14:textId="77777777" w:rsidR="00D36D03" w:rsidRPr="000976AE" w:rsidRDefault="00BC4C15" w:rsidP="00061AEC">
      <w:pPr>
        <w:spacing w:after="0" w:line="360" w:lineRule="auto"/>
        <w:ind w:left="567"/>
        <w:jc w:val="both"/>
        <w:rPr>
          <w:rFonts w:ascii="Times New Roman" w:eastAsia="Arial" w:hAnsi="Times New Roman" w:cs="Times New Roman"/>
          <w:color w:val="7030A0"/>
          <w:sz w:val="24"/>
          <w:szCs w:val="20"/>
          <w:vertAlign w:val="superscript"/>
          <w:lang w:val="en-GB"/>
        </w:rPr>
      </w:pPr>
      <w:r w:rsidRPr="000976AE">
        <w:rPr>
          <w:rFonts w:ascii="Times New Roman" w:eastAsia="Times New Roman" w:hAnsi="Times New Roman" w:cs="Times New Roman"/>
          <w:sz w:val="24"/>
          <w:szCs w:val="24"/>
          <w:lang w:val="en-GB"/>
        </w:rPr>
        <w:t xml:space="preserve">To determine </w:t>
      </w:r>
      <w:r w:rsidR="005F4E9F" w:rsidRPr="000976AE">
        <w:rPr>
          <w:rFonts w:ascii="Times New Roman" w:eastAsia="Times New Roman" w:hAnsi="Times New Roman" w:cs="Times New Roman"/>
          <w:sz w:val="24"/>
          <w:szCs w:val="24"/>
          <w:lang w:val="en-GB"/>
        </w:rPr>
        <w:t xml:space="preserve">the time required by </w:t>
      </w:r>
      <w:r w:rsidRPr="000976AE">
        <w:rPr>
          <w:rFonts w:ascii="Times New Roman" w:eastAsia="Times New Roman" w:hAnsi="Times New Roman" w:cs="Times New Roman"/>
          <w:sz w:val="24"/>
          <w:szCs w:val="24"/>
          <w:lang w:val="en-GB"/>
        </w:rPr>
        <w:t>succes</w:t>
      </w:r>
      <w:r w:rsidR="005F4E9F" w:rsidRPr="000976AE">
        <w:rPr>
          <w:rFonts w:ascii="Times New Roman" w:eastAsia="Times New Roman" w:hAnsi="Times New Roman" w:cs="Times New Roman"/>
          <w:sz w:val="24"/>
          <w:szCs w:val="24"/>
          <w:lang w:val="en-GB"/>
        </w:rPr>
        <w:t>sful and unsuccessful students for certain</w:t>
      </w:r>
      <w:r w:rsidR="00937AE7" w:rsidRPr="000976AE">
        <w:rPr>
          <w:rFonts w:ascii="Times New Roman" w:eastAsia="Times New Roman" w:hAnsi="Times New Roman" w:cs="Times New Roman"/>
          <w:sz w:val="24"/>
          <w:szCs w:val="24"/>
          <w:lang w:val="en-GB"/>
        </w:rPr>
        <w:t xml:space="preserve"> </w:t>
      </w:r>
      <w:r w:rsidR="0085258E" w:rsidRPr="000976AE">
        <w:rPr>
          <w:rFonts w:ascii="Times New Roman" w:eastAsia="Times New Roman" w:hAnsi="Times New Roman" w:cs="Times New Roman"/>
          <w:sz w:val="24"/>
          <w:szCs w:val="24"/>
          <w:lang w:val="en-GB"/>
        </w:rPr>
        <w:t xml:space="preserve">AOI </w:t>
      </w:r>
      <w:r w:rsidR="00937AE7" w:rsidRPr="000976AE">
        <w:rPr>
          <w:rFonts w:ascii="Times New Roman" w:eastAsia="Times New Roman" w:hAnsi="Times New Roman" w:cs="Times New Roman"/>
          <w:sz w:val="24"/>
          <w:szCs w:val="24"/>
          <w:lang w:val="en-GB"/>
        </w:rPr>
        <w:t>(</w:t>
      </w:r>
      <w:r w:rsidR="00C80DE5" w:rsidRPr="000976AE">
        <w:rPr>
          <w:rFonts w:ascii="Times New Roman" w:eastAsia="Times New Roman" w:hAnsi="Times New Roman" w:cs="Times New Roman"/>
          <w:sz w:val="24"/>
          <w:szCs w:val="24"/>
          <w:lang w:val="en-GB"/>
        </w:rPr>
        <w:t>3</w:t>
      </w:r>
      <w:r w:rsidRPr="000976AE">
        <w:rPr>
          <w:rFonts w:ascii="Times New Roman" w:eastAsia="Times New Roman" w:hAnsi="Times New Roman" w:cs="Times New Roman"/>
          <w:sz w:val="24"/>
          <w:szCs w:val="24"/>
          <w:lang w:val="en-GB"/>
        </w:rPr>
        <w:t xml:space="preserve">D dynamic </w:t>
      </w:r>
      <w:r w:rsidR="0085258E" w:rsidRPr="000976AE">
        <w:rPr>
          <w:rFonts w:ascii="Times New Roman" w:eastAsia="Times New Roman" w:hAnsi="Times New Roman" w:cs="Times New Roman"/>
          <w:sz w:val="24"/>
          <w:szCs w:val="24"/>
          <w:lang w:val="en-GB"/>
        </w:rPr>
        <w:t>SMR</w:t>
      </w:r>
      <w:r w:rsidRPr="000976AE">
        <w:rPr>
          <w:rFonts w:ascii="Times New Roman" w:eastAsia="Times New Roman" w:hAnsi="Times New Roman" w:cs="Times New Roman"/>
          <w:sz w:val="24"/>
          <w:szCs w:val="24"/>
          <w:lang w:val="en-GB"/>
        </w:rPr>
        <w:t xml:space="preserve">s for </w:t>
      </w:r>
      <w:r w:rsidR="005F4E9F"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solid, liquid state of water and freezing of water</w:t>
      </w:r>
      <w:r w:rsidR="00C80DE5" w:rsidRPr="000976AE">
        <w:rPr>
          <w:rFonts w:ascii="Times New Roman" w:eastAsia="Times New Roman" w:hAnsi="Times New Roman" w:cs="Times New Roman"/>
          <w:sz w:val="24"/>
          <w:szCs w:val="24"/>
          <w:lang w:val="en-GB"/>
        </w:rPr>
        <w:t>)</w:t>
      </w:r>
      <w:r w:rsidR="0085258E" w:rsidRPr="000976AE">
        <w:rPr>
          <w:rFonts w:ascii="Times New Roman" w:eastAsia="Times New Roman" w:hAnsi="Times New Roman" w:cs="Times New Roman"/>
          <w:sz w:val="24"/>
          <w:szCs w:val="24"/>
          <w:lang w:val="en-GB"/>
        </w:rPr>
        <w:t>,</w:t>
      </w:r>
      <w:r w:rsidR="00C80DE5" w:rsidRPr="000976AE">
        <w:rPr>
          <w:rFonts w:ascii="Times New Roman" w:eastAsia="Times New Roman" w:hAnsi="Times New Roman" w:cs="Times New Roman"/>
          <w:sz w:val="24"/>
          <w:szCs w:val="24"/>
          <w:lang w:val="en-GB"/>
        </w:rPr>
        <w:t xml:space="preserve"> </w:t>
      </w:r>
      <w:r w:rsidR="0085258E" w:rsidRPr="00B75F7B">
        <w:rPr>
          <w:rFonts w:ascii="Times New Roman" w:eastAsia="Times New Roman" w:hAnsi="Times New Roman" w:cs="Times New Roman"/>
          <w:i/>
          <w:sz w:val="24"/>
          <w:szCs w:val="24"/>
          <w:lang w:val="en-GB"/>
        </w:rPr>
        <w:t>TFD</w:t>
      </w:r>
      <w:r w:rsidR="0085258E" w:rsidRPr="00E47E0C">
        <w:rPr>
          <w:rFonts w:ascii="Times New Roman" w:eastAsia="Times New Roman" w:hAnsi="Times New Roman" w:cs="Times New Roman"/>
          <w:sz w:val="24"/>
          <w:szCs w:val="24"/>
          <w:lang w:val="en-GB"/>
        </w:rPr>
        <w:t>s</w:t>
      </w:r>
      <w:r w:rsidR="0085258E" w:rsidRPr="000976AE">
        <w:rPr>
          <w:rFonts w:ascii="Times New Roman" w:eastAsia="Times New Roman" w:hAnsi="Times New Roman" w:cs="Times New Roman"/>
          <w:sz w:val="24"/>
          <w:szCs w:val="24"/>
          <w:lang w:val="en-GB"/>
        </w:rPr>
        <w:t xml:space="preserve"> </w:t>
      </w:r>
      <w:r w:rsidR="005D11D0" w:rsidRPr="000976AE">
        <w:rPr>
          <w:rFonts w:ascii="Times New Roman" w:eastAsia="Times New Roman" w:hAnsi="Times New Roman" w:cs="Times New Roman"/>
          <w:sz w:val="24"/>
          <w:szCs w:val="24"/>
          <w:lang w:val="en-GB"/>
        </w:rPr>
        <w:t xml:space="preserve">were measured </w:t>
      </w:r>
      <w:r w:rsidR="0085258E" w:rsidRPr="000976AE">
        <w:rPr>
          <w:rFonts w:ascii="Times New Roman" w:eastAsia="Times New Roman" w:hAnsi="Times New Roman" w:cs="Times New Roman"/>
          <w:sz w:val="24"/>
          <w:szCs w:val="24"/>
          <w:lang w:val="en-GB"/>
        </w:rPr>
        <w:t>with eye tracking</w:t>
      </w:r>
      <w:r w:rsidR="00C80DE5"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Fixations </w:t>
      </w:r>
      <w:r w:rsidR="005F4E9F" w:rsidRPr="000976AE">
        <w:rPr>
          <w:rFonts w:ascii="Times New Roman" w:eastAsia="Times New Roman" w:hAnsi="Times New Roman" w:cs="Times New Roman"/>
          <w:sz w:val="24"/>
          <w:szCs w:val="24"/>
          <w:lang w:val="en-GB"/>
        </w:rPr>
        <w:t>refer</w:t>
      </w:r>
      <w:r w:rsidRPr="000976AE">
        <w:rPr>
          <w:rFonts w:ascii="Times New Roman" w:eastAsia="Times New Roman" w:hAnsi="Times New Roman" w:cs="Times New Roman"/>
          <w:sz w:val="24"/>
          <w:szCs w:val="24"/>
          <w:lang w:val="en-GB"/>
        </w:rPr>
        <w:t xml:space="preserve"> to maintain</w:t>
      </w:r>
      <w:r w:rsidR="005F4E9F"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g a gaze on a </w:t>
      </w:r>
      <w:r w:rsidR="005F4E9F" w:rsidRPr="000976AE">
        <w:rPr>
          <w:rFonts w:ascii="Times New Roman" w:eastAsia="Times New Roman" w:hAnsi="Times New Roman" w:cs="Times New Roman"/>
          <w:sz w:val="24"/>
          <w:szCs w:val="24"/>
          <w:lang w:val="en-GB"/>
        </w:rPr>
        <w:t>specific</w:t>
      </w:r>
      <w:r w:rsidR="005D11D0" w:rsidRPr="000976AE">
        <w:rPr>
          <w:rFonts w:ascii="Times New Roman" w:eastAsia="Times New Roman" w:hAnsi="Times New Roman" w:cs="Times New Roman"/>
          <w:sz w:val="24"/>
          <w:szCs w:val="24"/>
          <w:lang w:val="en-GB"/>
        </w:rPr>
        <w:t xml:space="preserve"> </w:t>
      </w:r>
      <w:r w:rsidR="0003336E" w:rsidRPr="000976AE">
        <w:rPr>
          <w:rFonts w:ascii="Times New Roman" w:eastAsia="Times New Roman" w:hAnsi="Times New Roman" w:cs="Times New Roman"/>
          <w:sz w:val="24"/>
          <w:szCs w:val="24"/>
          <w:lang w:val="en-GB"/>
        </w:rPr>
        <w:t>AOI</w:t>
      </w:r>
      <w:r w:rsidRPr="000976AE">
        <w:rPr>
          <w:rFonts w:ascii="Times New Roman" w:eastAsia="Times New Roman" w:hAnsi="Times New Roman" w:cs="Times New Roman"/>
          <w:sz w:val="24"/>
          <w:szCs w:val="24"/>
          <w:lang w:val="en-GB"/>
        </w:rPr>
        <w:t xml:space="preserve">, while saccades </w:t>
      </w:r>
      <w:r w:rsidR="005F4E9F" w:rsidRPr="000976AE">
        <w:rPr>
          <w:rFonts w:ascii="Times New Roman" w:eastAsia="Times New Roman" w:hAnsi="Times New Roman" w:cs="Times New Roman"/>
          <w:sz w:val="24"/>
          <w:szCs w:val="24"/>
          <w:lang w:val="en-GB"/>
        </w:rPr>
        <w:t>refer to rapid</w:t>
      </w:r>
      <w:r w:rsidRPr="000976AE">
        <w:rPr>
          <w:rFonts w:ascii="Times New Roman" w:eastAsia="Times New Roman" w:hAnsi="Times New Roman" w:cs="Times New Roman"/>
          <w:sz w:val="24"/>
          <w:szCs w:val="24"/>
          <w:lang w:val="en-GB"/>
        </w:rPr>
        <w:t xml:space="preserve"> eye movements from one </w:t>
      </w:r>
      <w:r w:rsidR="0003336E" w:rsidRPr="000976AE">
        <w:rPr>
          <w:rFonts w:ascii="Times New Roman" w:eastAsia="Times New Roman" w:hAnsi="Times New Roman" w:cs="Times New Roman"/>
          <w:sz w:val="24"/>
          <w:szCs w:val="24"/>
          <w:lang w:val="en-GB"/>
        </w:rPr>
        <w:t>AOI</w:t>
      </w:r>
      <w:r w:rsidRPr="000976AE">
        <w:rPr>
          <w:rFonts w:ascii="Times New Roman" w:eastAsia="Times New Roman" w:hAnsi="Times New Roman" w:cs="Times New Roman"/>
          <w:sz w:val="24"/>
          <w:szCs w:val="24"/>
          <w:lang w:val="en-GB"/>
        </w:rPr>
        <w:t xml:space="preserve"> to another.</w:t>
      </w:r>
      <w:r w:rsidR="00E2548D" w:rsidRPr="000976AE">
        <w:rPr>
          <w:rFonts w:ascii="Times New Roman" w:eastAsia="Times New Roman" w:hAnsi="Times New Roman" w:cs="Times New Roman"/>
          <w:sz w:val="24"/>
          <w:szCs w:val="24"/>
          <w:vertAlign w:val="superscript"/>
          <w:lang w:val="en-GB"/>
        </w:rPr>
        <w:t>4</w:t>
      </w:r>
      <w:r w:rsidR="003063DB" w:rsidRPr="000976AE">
        <w:rPr>
          <w:rFonts w:ascii="Times New Roman" w:eastAsia="Times New Roman" w:hAnsi="Times New Roman" w:cs="Times New Roman"/>
          <w:sz w:val="24"/>
          <w:szCs w:val="24"/>
          <w:vertAlign w:val="superscript"/>
          <w:lang w:val="en-GB"/>
        </w:rPr>
        <w:t>8</w:t>
      </w:r>
      <w:r w:rsidRPr="000976AE">
        <w:rPr>
          <w:rFonts w:ascii="Times New Roman" w:eastAsia="Times New Roman" w:hAnsi="Times New Roman" w:cs="Times New Roman"/>
          <w:sz w:val="24"/>
          <w:szCs w:val="24"/>
          <w:lang w:val="en-GB"/>
        </w:rPr>
        <w:t xml:space="preserve"> </w:t>
      </w:r>
      <w:r w:rsidR="00C80DE5" w:rsidRPr="000976AE">
        <w:rPr>
          <w:rFonts w:ascii="Times New Roman" w:hAnsi="Times New Roman" w:cs="Times New Roman"/>
          <w:sz w:val="24"/>
          <w:szCs w:val="20"/>
          <w:lang w:val="en-GB"/>
        </w:rPr>
        <w:t xml:space="preserve">The identification of saccades/fixations is based on the motion of gaze during each </w:t>
      </w:r>
      <w:r w:rsidR="004C347C" w:rsidRPr="000976AE">
        <w:rPr>
          <w:rFonts w:ascii="Times New Roman" w:hAnsi="Times New Roman" w:cs="Times New Roman"/>
          <w:sz w:val="24"/>
          <w:szCs w:val="20"/>
          <w:lang w:val="en-GB"/>
        </w:rPr>
        <w:t xml:space="preserve">collected </w:t>
      </w:r>
      <w:r w:rsidR="00C80DE5" w:rsidRPr="000976AE">
        <w:rPr>
          <w:rFonts w:ascii="Times New Roman" w:hAnsi="Times New Roman" w:cs="Times New Roman"/>
          <w:sz w:val="24"/>
          <w:szCs w:val="20"/>
          <w:lang w:val="en-GB"/>
        </w:rPr>
        <w:t xml:space="preserve">sample. </w:t>
      </w:r>
      <w:r w:rsidR="005F4E9F" w:rsidRPr="000976AE">
        <w:rPr>
          <w:rFonts w:ascii="Times New Roman" w:hAnsi="Times New Roman" w:cs="Times New Roman"/>
          <w:sz w:val="24"/>
          <w:szCs w:val="20"/>
          <w:lang w:val="en-GB"/>
        </w:rPr>
        <w:t>If</w:t>
      </w:r>
      <w:r w:rsidR="00C80DE5" w:rsidRPr="000976AE">
        <w:rPr>
          <w:rFonts w:ascii="Times New Roman" w:hAnsi="Times New Roman" w:cs="Times New Roman"/>
          <w:sz w:val="24"/>
          <w:szCs w:val="20"/>
          <w:lang w:val="en-GB"/>
        </w:rPr>
        <w:t xml:space="preserve"> both the velocity and acceleration threshold (in our case: 30 degrees per second and 8000 degrees per second squared) </w:t>
      </w:r>
      <w:r w:rsidR="004C347C" w:rsidRPr="000976AE">
        <w:rPr>
          <w:rFonts w:ascii="Times New Roman" w:hAnsi="Times New Roman" w:cs="Times New Roman"/>
          <w:sz w:val="24"/>
          <w:szCs w:val="20"/>
          <w:lang w:val="en-GB"/>
        </w:rPr>
        <w:t xml:space="preserve">or </w:t>
      </w:r>
      <w:r w:rsidR="005F4E9F" w:rsidRPr="000976AE">
        <w:rPr>
          <w:rFonts w:ascii="Times New Roman" w:hAnsi="Times New Roman" w:cs="Times New Roman"/>
          <w:sz w:val="24"/>
          <w:szCs w:val="20"/>
          <w:lang w:val="en-GB"/>
        </w:rPr>
        <w:t xml:space="preserve">are </w:t>
      </w:r>
      <w:r w:rsidR="00C80DE5" w:rsidRPr="000976AE">
        <w:rPr>
          <w:rFonts w:ascii="Times New Roman" w:hAnsi="Times New Roman" w:cs="Times New Roman"/>
          <w:sz w:val="24"/>
          <w:szCs w:val="20"/>
          <w:lang w:val="en-GB"/>
        </w:rPr>
        <w:t>exceed</w:t>
      </w:r>
      <w:r w:rsidR="005F4E9F" w:rsidRPr="000976AE">
        <w:rPr>
          <w:rFonts w:ascii="Times New Roman" w:hAnsi="Times New Roman" w:cs="Times New Roman"/>
          <w:sz w:val="24"/>
          <w:szCs w:val="20"/>
          <w:lang w:val="en-GB"/>
        </w:rPr>
        <w:t>ed</w:t>
      </w:r>
      <w:r w:rsidR="00C80DE5" w:rsidRPr="000976AE">
        <w:rPr>
          <w:rFonts w:ascii="Times New Roman" w:hAnsi="Times New Roman" w:cs="Times New Roman"/>
          <w:sz w:val="24"/>
          <w:szCs w:val="20"/>
          <w:lang w:val="en-GB"/>
        </w:rPr>
        <w:t>, a saccade begins; othe</w:t>
      </w:r>
      <w:r w:rsidR="005F4E9F" w:rsidRPr="000976AE">
        <w:rPr>
          <w:rFonts w:ascii="Times New Roman" w:hAnsi="Times New Roman" w:cs="Times New Roman"/>
          <w:sz w:val="24"/>
          <w:szCs w:val="20"/>
          <w:lang w:val="en-GB"/>
        </w:rPr>
        <w:t>rwise</w:t>
      </w:r>
      <w:r w:rsidR="00C80DE5" w:rsidRPr="000976AE">
        <w:rPr>
          <w:rFonts w:ascii="Times New Roman" w:hAnsi="Times New Roman" w:cs="Times New Roman"/>
          <w:sz w:val="24"/>
          <w:szCs w:val="20"/>
          <w:lang w:val="en-GB"/>
        </w:rPr>
        <w:t xml:space="preserve"> the sample is labelled as a fixation. </w:t>
      </w:r>
      <w:r w:rsidR="00C80DE5" w:rsidRPr="000976AE">
        <w:rPr>
          <w:rFonts w:ascii="Times New Roman" w:eastAsia="Arial" w:hAnsi="Times New Roman" w:cs="Times New Roman"/>
          <w:sz w:val="24"/>
          <w:szCs w:val="20"/>
          <w:lang w:val="en-GB"/>
        </w:rPr>
        <w:t>The screen-based EyeLink 1000 (35 mm lens, horizontal orientation) eye tracker apparatus and associated softw</w:t>
      </w:r>
      <w:r w:rsidR="005F4E9F" w:rsidRPr="000976AE">
        <w:rPr>
          <w:rFonts w:ascii="Times New Roman" w:eastAsia="Arial" w:hAnsi="Times New Roman" w:cs="Times New Roman"/>
          <w:sz w:val="24"/>
          <w:szCs w:val="20"/>
          <w:lang w:val="en-GB"/>
        </w:rPr>
        <w:t xml:space="preserve">are (Experiment Builder for </w:t>
      </w:r>
      <w:r w:rsidR="00C80DE5" w:rsidRPr="000976AE">
        <w:rPr>
          <w:rFonts w:ascii="Times New Roman" w:eastAsia="Arial" w:hAnsi="Times New Roman" w:cs="Times New Roman"/>
          <w:sz w:val="24"/>
          <w:szCs w:val="20"/>
          <w:lang w:val="en-GB"/>
        </w:rPr>
        <w:t xml:space="preserve">preparation of the experiment and a connection </w:t>
      </w:r>
      <w:r w:rsidR="005F4E9F" w:rsidRPr="000976AE">
        <w:rPr>
          <w:rFonts w:ascii="Times New Roman" w:eastAsia="Arial" w:hAnsi="Times New Roman" w:cs="Times New Roman"/>
          <w:sz w:val="24"/>
          <w:szCs w:val="20"/>
          <w:lang w:val="en-GB"/>
        </w:rPr>
        <w:t>to</w:t>
      </w:r>
      <w:r w:rsidR="00C80DE5" w:rsidRPr="000976AE">
        <w:rPr>
          <w:rFonts w:ascii="Times New Roman" w:eastAsia="Arial" w:hAnsi="Times New Roman" w:cs="Times New Roman"/>
          <w:sz w:val="24"/>
          <w:szCs w:val="20"/>
          <w:lang w:val="en-GB"/>
        </w:rPr>
        <w:t xml:space="preserve"> EyeLink; Data Viewer for data </w:t>
      </w:r>
      <w:r w:rsidR="005F4E9F" w:rsidRPr="000976AE">
        <w:rPr>
          <w:rFonts w:ascii="Times New Roman" w:eastAsia="Arial" w:hAnsi="Times New Roman" w:cs="Times New Roman"/>
          <w:sz w:val="24"/>
          <w:szCs w:val="20"/>
          <w:lang w:val="en-GB"/>
        </w:rPr>
        <w:t xml:space="preserve">acquisition </w:t>
      </w:r>
      <w:r w:rsidR="00C80DE5" w:rsidRPr="000976AE">
        <w:rPr>
          <w:rFonts w:ascii="Times New Roman" w:eastAsia="Arial" w:hAnsi="Times New Roman" w:cs="Times New Roman"/>
          <w:sz w:val="24"/>
          <w:szCs w:val="20"/>
          <w:lang w:val="en-GB"/>
        </w:rPr>
        <w:t>and basic analysis) for recordings and analyses of students’ eye movement</w:t>
      </w:r>
      <w:r w:rsidR="004C347C" w:rsidRPr="000976AE">
        <w:rPr>
          <w:rFonts w:ascii="Times New Roman" w:eastAsia="Arial" w:hAnsi="Times New Roman" w:cs="Times New Roman"/>
          <w:sz w:val="24"/>
          <w:szCs w:val="20"/>
          <w:lang w:val="en-GB"/>
        </w:rPr>
        <w:t>s</w:t>
      </w:r>
      <w:r w:rsidR="00C80DE5" w:rsidRPr="000976AE">
        <w:rPr>
          <w:rFonts w:ascii="Times New Roman" w:eastAsia="Arial" w:hAnsi="Times New Roman" w:cs="Times New Roman"/>
          <w:sz w:val="24"/>
          <w:szCs w:val="20"/>
          <w:lang w:val="en-GB"/>
        </w:rPr>
        <w:t xml:space="preserve"> when solving </w:t>
      </w:r>
      <w:r w:rsidR="009B54D8" w:rsidRPr="000976AE">
        <w:rPr>
          <w:rFonts w:ascii="Times New Roman" w:eastAsia="Arial" w:hAnsi="Times New Roman" w:cs="Times New Roman"/>
          <w:sz w:val="24"/>
          <w:szCs w:val="20"/>
          <w:lang w:val="en-GB"/>
        </w:rPr>
        <w:t>authentic</w:t>
      </w:r>
      <w:r w:rsidR="00C80DE5" w:rsidRPr="000976AE">
        <w:rPr>
          <w:rFonts w:ascii="Times New Roman" w:eastAsia="Arial" w:hAnsi="Times New Roman" w:cs="Times New Roman"/>
          <w:sz w:val="24"/>
          <w:szCs w:val="20"/>
          <w:lang w:val="en-GB"/>
        </w:rPr>
        <w:t xml:space="preserve"> </w:t>
      </w:r>
      <w:r w:rsidR="00C3751A" w:rsidRPr="000976AE">
        <w:rPr>
          <w:rFonts w:ascii="Times New Roman" w:eastAsia="Arial" w:hAnsi="Times New Roman" w:cs="Times New Roman"/>
          <w:sz w:val="24"/>
          <w:szCs w:val="20"/>
          <w:lang w:val="en-GB"/>
        </w:rPr>
        <w:t>ta</w:t>
      </w:r>
      <w:r w:rsidR="005D11D0" w:rsidRPr="000976AE">
        <w:rPr>
          <w:rFonts w:ascii="Times New Roman" w:eastAsia="Arial" w:hAnsi="Times New Roman" w:cs="Times New Roman"/>
          <w:sz w:val="24"/>
          <w:szCs w:val="20"/>
          <w:lang w:val="en-GB"/>
        </w:rPr>
        <w:t>s</w:t>
      </w:r>
      <w:r w:rsidR="00C3751A" w:rsidRPr="000976AE">
        <w:rPr>
          <w:rFonts w:ascii="Times New Roman" w:eastAsia="Arial" w:hAnsi="Times New Roman" w:cs="Times New Roman"/>
          <w:sz w:val="24"/>
          <w:szCs w:val="20"/>
          <w:lang w:val="en-GB"/>
        </w:rPr>
        <w:t xml:space="preserve">ks were </w:t>
      </w:r>
      <w:r w:rsidR="00C80DE5" w:rsidRPr="000976AE">
        <w:rPr>
          <w:rFonts w:ascii="Times New Roman" w:eastAsia="Arial" w:hAnsi="Times New Roman" w:cs="Times New Roman"/>
          <w:sz w:val="24"/>
          <w:szCs w:val="20"/>
          <w:lang w:val="en-GB"/>
        </w:rPr>
        <w:t xml:space="preserve">used. Data were collected from the right eye (monocular data collection </w:t>
      </w:r>
      <w:r w:rsidR="005F4E9F" w:rsidRPr="000976AE">
        <w:rPr>
          <w:rFonts w:ascii="Times New Roman" w:eastAsia="Arial" w:hAnsi="Times New Roman" w:cs="Times New Roman"/>
          <w:sz w:val="24"/>
          <w:szCs w:val="20"/>
          <w:lang w:val="en-GB"/>
        </w:rPr>
        <w:t>following</w:t>
      </w:r>
      <w:r w:rsidR="00C80DE5" w:rsidRPr="000976AE">
        <w:rPr>
          <w:rFonts w:ascii="Times New Roman" w:eastAsia="Arial" w:hAnsi="Times New Roman" w:cs="Times New Roman"/>
          <w:sz w:val="24"/>
          <w:szCs w:val="20"/>
          <w:lang w:val="en-GB"/>
        </w:rPr>
        <w:t xml:space="preserve"> corneal reflection and </w:t>
      </w:r>
      <w:r w:rsidR="005F4E9F" w:rsidRPr="000976AE">
        <w:rPr>
          <w:rFonts w:ascii="Times New Roman" w:eastAsia="Arial" w:hAnsi="Times New Roman" w:cs="Times New Roman"/>
          <w:sz w:val="24"/>
          <w:szCs w:val="20"/>
          <w:lang w:val="en-GB"/>
        </w:rPr>
        <w:t>student</w:t>
      </w:r>
      <w:r w:rsidR="00C80DE5" w:rsidRPr="000976AE">
        <w:rPr>
          <w:rFonts w:ascii="Times New Roman" w:eastAsia="Arial" w:hAnsi="Times New Roman" w:cs="Times New Roman"/>
          <w:sz w:val="24"/>
          <w:szCs w:val="20"/>
          <w:lang w:val="en-GB"/>
        </w:rPr>
        <w:t xml:space="preserve"> responses) at 500 Hz.</w:t>
      </w:r>
      <w:r w:rsidR="003063DB" w:rsidRPr="000976AE">
        <w:rPr>
          <w:rFonts w:ascii="Times New Roman" w:eastAsia="Arial" w:hAnsi="Times New Roman" w:cs="Times New Roman"/>
          <w:sz w:val="24"/>
          <w:szCs w:val="20"/>
          <w:vertAlign w:val="superscript"/>
          <w:lang w:val="en-GB"/>
        </w:rPr>
        <w:t>49</w:t>
      </w:r>
      <w:r w:rsidR="003063DB" w:rsidRPr="000976AE">
        <w:rPr>
          <w:rFonts w:ascii="Times New Roman" w:eastAsia="Arial" w:hAnsi="Times New Roman" w:cs="Times New Roman"/>
          <w:color w:val="7030A0"/>
          <w:sz w:val="24"/>
          <w:szCs w:val="20"/>
          <w:vertAlign w:val="superscript"/>
          <w:lang w:val="en-GB"/>
        </w:rPr>
        <w:t xml:space="preserve"> </w:t>
      </w:r>
    </w:p>
    <w:p w14:paraId="334EFC2B" w14:textId="77777777" w:rsidR="00D36D03" w:rsidRPr="000976AE" w:rsidRDefault="00D36D03" w:rsidP="00F61857">
      <w:pPr>
        <w:spacing w:after="0"/>
        <w:ind w:left="567"/>
        <w:jc w:val="both"/>
        <w:rPr>
          <w:rFonts w:ascii="Times New Roman" w:eastAsia="Arial" w:hAnsi="Times New Roman" w:cs="Times New Roman"/>
          <w:color w:val="7030A0"/>
          <w:sz w:val="24"/>
          <w:szCs w:val="20"/>
          <w:vertAlign w:val="superscript"/>
          <w:lang w:val="en-GB"/>
        </w:rPr>
      </w:pPr>
    </w:p>
    <w:p w14:paraId="782CC34D" w14:textId="77777777" w:rsidR="00BC3EB6" w:rsidRPr="000976AE" w:rsidRDefault="005F4E9F"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lastRenderedPageBreak/>
        <w:t>The d</w:t>
      </w:r>
      <w:r w:rsidR="00BC4C15" w:rsidRPr="000976AE">
        <w:rPr>
          <w:rFonts w:ascii="Times New Roman" w:eastAsia="Times New Roman" w:hAnsi="Times New Roman" w:cs="Times New Roman"/>
          <w:sz w:val="24"/>
          <w:szCs w:val="24"/>
          <w:lang w:val="en-GB"/>
        </w:rPr>
        <w:t xml:space="preserve">ata were collected </w:t>
      </w:r>
      <w:r w:rsidRPr="000976AE">
        <w:rPr>
          <w:rFonts w:ascii="Times New Roman" w:eastAsia="Times New Roman" w:hAnsi="Times New Roman" w:cs="Times New Roman"/>
          <w:sz w:val="24"/>
          <w:szCs w:val="24"/>
          <w:lang w:val="en-GB"/>
        </w:rPr>
        <w:t>using the</w:t>
      </w:r>
      <w:r w:rsidR="00BC4C15" w:rsidRPr="000976AE">
        <w:rPr>
          <w:rFonts w:ascii="Times New Roman" w:eastAsia="Times New Roman" w:hAnsi="Times New Roman" w:cs="Times New Roman"/>
          <w:sz w:val="24"/>
          <w:szCs w:val="24"/>
          <w:lang w:val="en-GB"/>
        </w:rPr>
        <w:t xml:space="preserve"> eye tracking method in the laboratory </w:t>
      </w:r>
      <w:r w:rsidRPr="000976AE">
        <w:rPr>
          <w:rFonts w:ascii="Times New Roman" w:eastAsia="Times New Roman" w:hAnsi="Times New Roman" w:cs="Times New Roman"/>
          <w:sz w:val="24"/>
          <w:szCs w:val="24"/>
          <w:lang w:val="en-GB"/>
        </w:rPr>
        <w:t>of the</w:t>
      </w:r>
      <w:r w:rsidR="00BC4C15" w:rsidRPr="000976AE">
        <w:rPr>
          <w:rFonts w:ascii="Times New Roman" w:eastAsia="Times New Roman" w:hAnsi="Times New Roman" w:cs="Times New Roman"/>
          <w:sz w:val="24"/>
          <w:szCs w:val="24"/>
          <w:lang w:val="en-GB"/>
        </w:rPr>
        <w:t xml:space="preserve"> Department of Psychology</w:t>
      </w:r>
      <w:r w:rsidRPr="000976AE">
        <w:rPr>
          <w:rFonts w:ascii="Times New Roman" w:eastAsia="Times New Roman" w:hAnsi="Times New Roman" w:cs="Times New Roman"/>
          <w:sz w:val="24"/>
          <w:szCs w:val="24"/>
          <w:lang w:val="en-GB"/>
        </w:rPr>
        <w:t>,</w:t>
      </w:r>
      <w:r w:rsidR="00BC4C15" w:rsidRPr="000976AE">
        <w:rPr>
          <w:rFonts w:ascii="Times New Roman" w:eastAsia="Times New Roman" w:hAnsi="Times New Roman" w:cs="Times New Roman"/>
          <w:sz w:val="24"/>
          <w:szCs w:val="24"/>
          <w:lang w:val="en-GB"/>
        </w:rPr>
        <w:t xml:space="preserve"> University of Ljubljana, Faculty of Arts. </w:t>
      </w:r>
      <w:r w:rsidRPr="000976AE">
        <w:rPr>
          <w:rFonts w:ascii="Times New Roman" w:eastAsia="Times New Roman" w:hAnsi="Times New Roman" w:cs="Times New Roman"/>
          <w:sz w:val="24"/>
          <w:szCs w:val="24"/>
          <w:lang w:val="en-GB"/>
        </w:rPr>
        <w:t>The d</w:t>
      </w:r>
      <w:r w:rsidR="00BC4C15" w:rsidRPr="000976AE">
        <w:rPr>
          <w:rFonts w:ascii="Times New Roman" w:eastAsia="Times New Roman" w:hAnsi="Times New Roman" w:cs="Times New Roman"/>
          <w:sz w:val="24"/>
          <w:szCs w:val="24"/>
          <w:lang w:val="en-GB"/>
        </w:rPr>
        <w:t xml:space="preserve">ata collection was performed </w:t>
      </w:r>
      <w:r w:rsidRPr="000976AE">
        <w:rPr>
          <w:rFonts w:ascii="Times New Roman" w:eastAsia="Times New Roman" w:hAnsi="Times New Roman" w:cs="Times New Roman"/>
          <w:sz w:val="24"/>
          <w:szCs w:val="24"/>
          <w:lang w:val="en-GB"/>
        </w:rPr>
        <w:t>between November 2017 and</w:t>
      </w:r>
      <w:r w:rsidR="00BC4C15" w:rsidRPr="000976AE">
        <w:rPr>
          <w:rFonts w:ascii="Times New Roman" w:eastAsia="Times New Roman" w:hAnsi="Times New Roman" w:cs="Times New Roman"/>
          <w:sz w:val="24"/>
          <w:szCs w:val="24"/>
          <w:lang w:val="en-GB"/>
        </w:rPr>
        <w:t xml:space="preserve"> January 2018</w:t>
      </w:r>
      <w:r w:rsidR="00D36D03" w:rsidRPr="000976AE">
        <w:rPr>
          <w:lang w:val="en-GB"/>
        </w:rPr>
        <w:t xml:space="preserve"> </w:t>
      </w:r>
      <w:r w:rsidRPr="000976AE">
        <w:rPr>
          <w:rFonts w:ascii="Times New Roman" w:eastAsia="Times New Roman" w:hAnsi="Times New Roman" w:cs="Times New Roman"/>
          <w:sz w:val="24"/>
          <w:szCs w:val="24"/>
          <w:lang w:val="en-GB"/>
        </w:rPr>
        <w:t>through</w:t>
      </w:r>
      <w:r w:rsidR="00D36D03" w:rsidRPr="000976AE">
        <w:rPr>
          <w:rFonts w:ascii="Times New Roman" w:eastAsia="Times New Roman" w:hAnsi="Times New Roman" w:cs="Times New Roman"/>
          <w:sz w:val="24"/>
          <w:szCs w:val="24"/>
          <w:lang w:val="en-GB"/>
        </w:rPr>
        <w:t xml:space="preserve"> a structured interview</w:t>
      </w:r>
      <w:r w:rsidR="00BC4C15" w:rsidRPr="000976AE">
        <w:rPr>
          <w:rFonts w:ascii="Times New Roman" w:eastAsia="Times New Roman" w:hAnsi="Times New Roman" w:cs="Times New Roman"/>
          <w:sz w:val="24"/>
          <w:szCs w:val="24"/>
          <w:lang w:val="en-GB"/>
        </w:rPr>
        <w:t xml:space="preserve">. Before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individual testing with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eye tracker, a student was informed about the eye tracking method,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purpose of the research and his role in it. During testing with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eye tracker, a student was sitting in the front of </w:t>
      </w:r>
      <w:r w:rsidR="002A07E0"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computer screen with his beard and forehead held on a special head-supporting stand. Th</w:t>
      </w:r>
      <w:r w:rsidRPr="000976AE">
        <w:rPr>
          <w:rFonts w:ascii="Times New Roman" w:eastAsia="Times New Roman" w:hAnsi="Times New Roman" w:cs="Times New Roman"/>
          <w:sz w:val="24"/>
          <w:szCs w:val="24"/>
          <w:lang w:val="en-GB"/>
        </w:rPr>
        <w:t xml:space="preserve">is enabled </w:t>
      </w:r>
      <w:r w:rsidR="00BC4C15" w:rsidRPr="000976AE">
        <w:rPr>
          <w:rFonts w:ascii="Times New Roman" w:eastAsia="Times New Roman" w:hAnsi="Times New Roman" w:cs="Times New Roman"/>
          <w:sz w:val="24"/>
          <w:szCs w:val="24"/>
          <w:lang w:val="en-GB"/>
        </w:rPr>
        <w:t>the optimal measurement,</w:t>
      </w:r>
      <w:r w:rsidRPr="000976AE">
        <w:rPr>
          <w:rFonts w:ascii="Times New Roman" w:eastAsia="Times New Roman" w:hAnsi="Times New Roman" w:cs="Times New Roman"/>
          <w:sz w:val="24"/>
          <w:szCs w:val="24"/>
          <w:lang w:val="en-GB"/>
        </w:rPr>
        <w:t xml:space="preserve"> recording</w:t>
      </w:r>
      <w:r w:rsidR="00645293" w:rsidRPr="000976AE">
        <w:rPr>
          <w:rFonts w:ascii="Times New Roman" w:eastAsia="Times New Roman" w:hAnsi="Times New Roman" w:cs="Times New Roman"/>
          <w:sz w:val="24"/>
          <w:szCs w:val="24"/>
          <w:lang w:val="en-GB"/>
        </w:rPr>
        <w:t xml:space="preserve"> and</w:t>
      </w:r>
      <w:r w:rsidR="00BC4C15" w:rsidRPr="000976AE">
        <w:rPr>
          <w:rFonts w:ascii="Times New Roman" w:eastAsia="Times New Roman" w:hAnsi="Times New Roman" w:cs="Times New Roman"/>
          <w:sz w:val="24"/>
          <w:szCs w:val="24"/>
          <w:lang w:val="en-GB"/>
        </w:rPr>
        <w:t xml:space="preserve"> stability of the head and recordings. The distance between participants' eyes and computer screen was approximately 60 centimetres. After </w:t>
      </w:r>
      <w:r w:rsidR="00A34DDA" w:rsidRPr="000976AE">
        <w:rPr>
          <w:rFonts w:ascii="Times New Roman" w:eastAsia="Times New Roman" w:hAnsi="Times New Roman" w:cs="Times New Roman"/>
          <w:sz w:val="24"/>
          <w:szCs w:val="24"/>
          <w:lang w:val="en-GB"/>
        </w:rPr>
        <w:t>calibrating and validating</w:t>
      </w:r>
      <w:r w:rsidR="00BC4C15" w:rsidRPr="000976AE">
        <w:rPr>
          <w:rFonts w:ascii="Times New Roman" w:eastAsia="Times New Roman" w:hAnsi="Times New Roman" w:cs="Times New Roman"/>
          <w:sz w:val="24"/>
          <w:szCs w:val="24"/>
          <w:lang w:val="en-GB"/>
        </w:rPr>
        <w:t xml:space="preserve"> the eye tracker </w:t>
      </w:r>
      <w:r w:rsidR="00A34DDA" w:rsidRPr="000976AE">
        <w:rPr>
          <w:rFonts w:ascii="Times New Roman" w:eastAsia="Times New Roman" w:hAnsi="Times New Roman" w:cs="Times New Roman"/>
          <w:sz w:val="24"/>
          <w:szCs w:val="24"/>
          <w:lang w:val="en-GB"/>
        </w:rPr>
        <w:t>using</w:t>
      </w:r>
      <w:r w:rsidR="00BC4C15" w:rsidRPr="000976AE">
        <w:rPr>
          <w:rFonts w:ascii="Times New Roman" w:eastAsia="Times New Roman" w:hAnsi="Times New Roman" w:cs="Times New Roman"/>
          <w:sz w:val="24"/>
          <w:szCs w:val="24"/>
          <w:lang w:val="en-GB"/>
        </w:rPr>
        <w:t xml:space="preserve"> a nine-point algorithm, </w:t>
      </w:r>
      <w:r w:rsidR="00A34DDA"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student solved the tasks and gave the answers to testator, who wrote them down. The tasks were represented in the form of slides in Power Point presentation.</w:t>
      </w:r>
      <w:r w:rsidR="00A34DDA" w:rsidRPr="000976AE">
        <w:rPr>
          <w:rFonts w:ascii="Times New Roman" w:eastAsia="Times New Roman" w:hAnsi="Times New Roman" w:cs="Times New Roman"/>
          <w:sz w:val="24"/>
          <w:szCs w:val="24"/>
          <w:lang w:val="en-GB"/>
        </w:rPr>
        <w:t xml:space="preserve"> When a student solved the task presented on </w:t>
      </w:r>
      <w:r w:rsidR="00BC4C15" w:rsidRPr="000976AE">
        <w:rPr>
          <w:rFonts w:ascii="Times New Roman" w:eastAsia="Times New Roman" w:hAnsi="Times New Roman" w:cs="Times New Roman"/>
          <w:sz w:val="24"/>
          <w:szCs w:val="24"/>
          <w:lang w:val="en-GB"/>
        </w:rPr>
        <w:t xml:space="preserve">slide, a testator </w:t>
      </w:r>
      <w:r w:rsidR="00A34DDA" w:rsidRPr="000976AE">
        <w:rPr>
          <w:rFonts w:ascii="Times New Roman" w:eastAsia="Times New Roman" w:hAnsi="Times New Roman" w:cs="Times New Roman"/>
          <w:sz w:val="24"/>
          <w:szCs w:val="24"/>
          <w:lang w:val="en-GB"/>
        </w:rPr>
        <w:t>switched</w:t>
      </w:r>
      <w:r w:rsidR="00BC4C15" w:rsidRPr="000976AE">
        <w:rPr>
          <w:rFonts w:ascii="Times New Roman" w:eastAsia="Times New Roman" w:hAnsi="Times New Roman" w:cs="Times New Roman"/>
          <w:sz w:val="24"/>
          <w:szCs w:val="24"/>
          <w:lang w:val="en-GB"/>
        </w:rPr>
        <w:t xml:space="preserve"> to another slide (task).</w:t>
      </w:r>
      <w:r w:rsidR="003063DB" w:rsidRPr="000976AE">
        <w:rPr>
          <w:rFonts w:ascii="Times New Roman" w:eastAsia="Times New Roman" w:hAnsi="Times New Roman" w:cs="Times New Roman"/>
          <w:sz w:val="24"/>
          <w:szCs w:val="24"/>
          <w:vertAlign w:val="superscript"/>
          <w:lang w:val="en-GB"/>
        </w:rPr>
        <w:t>50</w:t>
      </w:r>
    </w:p>
    <w:p w14:paraId="684D5E53" w14:textId="77777777" w:rsidR="00B94AFB" w:rsidRPr="000976AE" w:rsidRDefault="00B94AFB" w:rsidP="005953E2">
      <w:pPr>
        <w:spacing w:after="0"/>
        <w:ind w:left="567"/>
        <w:jc w:val="both"/>
        <w:rPr>
          <w:rFonts w:ascii="Times New Roman" w:eastAsia="Times New Roman" w:hAnsi="Times New Roman" w:cs="Times New Roman"/>
          <w:sz w:val="24"/>
          <w:szCs w:val="24"/>
          <w:lang w:val="en-GB"/>
        </w:rPr>
      </w:pPr>
    </w:p>
    <w:p w14:paraId="78A4CBA9" w14:textId="77777777" w:rsidR="006D2261" w:rsidRPr="000976AE" w:rsidRDefault="00A34DDA"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A b</w:t>
      </w:r>
      <w:r w:rsidR="00BC4C15" w:rsidRPr="000976AE">
        <w:rPr>
          <w:rFonts w:ascii="Times New Roman" w:eastAsia="Times New Roman" w:hAnsi="Times New Roman" w:cs="Times New Roman"/>
          <w:sz w:val="24"/>
          <w:szCs w:val="24"/>
          <w:lang w:val="en-GB"/>
        </w:rPr>
        <w:t xml:space="preserve">asic analysis of </w:t>
      </w:r>
      <w:r w:rsidRPr="000976AE">
        <w:rPr>
          <w:rFonts w:ascii="Times New Roman" w:eastAsia="Times New Roman" w:hAnsi="Times New Roman" w:cs="Times New Roman"/>
          <w:sz w:val="24"/>
          <w:szCs w:val="24"/>
          <w:lang w:val="en-GB"/>
        </w:rPr>
        <w:t>the collected eye movement</w:t>
      </w:r>
      <w:r w:rsidR="00BC4C15" w:rsidRPr="000976AE">
        <w:rPr>
          <w:rFonts w:ascii="Times New Roman" w:eastAsia="Times New Roman" w:hAnsi="Times New Roman" w:cs="Times New Roman"/>
          <w:sz w:val="24"/>
          <w:szCs w:val="24"/>
          <w:lang w:val="en-GB"/>
        </w:rPr>
        <w:t xml:space="preserve"> data </w:t>
      </w:r>
      <w:r w:rsidR="00493BA3" w:rsidRPr="000976AE">
        <w:rPr>
          <w:rFonts w:ascii="Times New Roman" w:eastAsia="Times New Roman" w:hAnsi="Times New Roman" w:cs="Times New Roman"/>
          <w:sz w:val="24"/>
          <w:szCs w:val="24"/>
          <w:lang w:val="en-GB"/>
        </w:rPr>
        <w:t xml:space="preserve">was </w:t>
      </w:r>
      <w:r w:rsidR="00BC4C15" w:rsidRPr="000976AE">
        <w:rPr>
          <w:rFonts w:ascii="Times New Roman" w:eastAsia="Times New Roman" w:hAnsi="Times New Roman" w:cs="Times New Roman"/>
          <w:sz w:val="24"/>
          <w:szCs w:val="24"/>
          <w:lang w:val="en-GB"/>
        </w:rPr>
        <w:t>performed in the Data Viewer. Further data analysis was conducted in the Statistical Package for Social Sciences (SPSS), version 2</w:t>
      </w:r>
      <w:r w:rsidR="005D11D0" w:rsidRPr="000976AE">
        <w:rPr>
          <w:rFonts w:ascii="Times New Roman" w:eastAsia="Times New Roman" w:hAnsi="Times New Roman" w:cs="Times New Roman"/>
          <w:sz w:val="24"/>
          <w:szCs w:val="24"/>
          <w:lang w:val="en-GB"/>
        </w:rPr>
        <w:t>2</w:t>
      </w:r>
      <w:r w:rsidR="00BC4C15"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The p</w:t>
      </w:r>
      <w:r w:rsidR="00BC4C15" w:rsidRPr="000976AE">
        <w:rPr>
          <w:rFonts w:ascii="Times New Roman" w:eastAsia="Times New Roman" w:hAnsi="Times New Roman" w:cs="Times New Roman"/>
          <w:sz w:val="24"/>
          <w:szCs w:val="24"/>
          <w:lang w:val="en-GB"/>
        </w:rPr>
        <w:t xml:space="preserve">articipants </w:t>
      </w:r>
      <w:r w:rsidR="00E569F5" w:rsidRPr="000976AE">
        <w:rPr>
          <w:rFonts w:ascii="Times New Roman" w:eastAsia="Times New Roman" w:hAnsi="Times New Roman" w:cs="Times New Roman"/>
          <w:sz w:val="24"/>
          <w:szCs w:val="24"/>
          <w:lang w:val="en-GB"/>
        </w:rPr>
        <w:t xml:space="preserve">of all </w:t>
      </w:r>
      <w:r w:rsidR="00493BA3" w:rsidRPr="000976AE">
        <w:rPr>
          <w:rFonts w:ascii="Times New Roman" w:eastAsia="Times New Roman" w:hAnsi="Times New Roman" w:cs="Times New Roman"/>
          <w:sz w:val="24"/>
          <w:szCs w:val="24"/>
          <w:lang w:val="en-GB"/>
        </w:rPr>
        <w:t>three</w:t>
      </w:r>
      <w:r w:rsidR="00E569F5" w:rsidRPr="000976AE">
        <w:rPr>
          <w:rFonts w:ascii="Times New Roman" w:eastAsia="Times New Roman" w:hAnsi="Times New Roman" w:cs="Times New Roman"/>
          <w:sz w:val="24"/>
          <w:szCs w:val="24"/>
          <w:lang w:val="en-GB"/>
        </w:rPr>
        <w:t xml:space="preserve"> age groups </w:t>
      </w:r>
      <w:r w:rsidRPr="000976AE">
        <w:rPr>
          <w:rFonts w:ascii="Times New Roman" w:eastAsia="Times New Roman" w:hAnsi="Times New Roman" w:cs="Times New Roman"/>
          <w:sz w:val="24"/>
          <w:szCs w:val="24"/>
          <w:lang w:val="en-GB"/>
        </w:rPr>
        <w:t xml:space="preserve">(12, 16 and 23 </w:t>
      </w:r>
      <w:r w:rsidR="00BC4C15" w:rsidRPr="000976AE">
        <w:rPr>
          <w:rFonts w:ascii="Times New Roman" w:eastAsia="Times New Roman" w:hAnsi="Times New Roman" w:cs="Times New Roman"/>
          <w:sz w:val="24"/>
          <w:szCs w:val="24"/>
          <w:lang w:val="en-GB"/>
        </w:rPr>
        <w:t>year</w:t>
      </w:r>
      <w:r w:rsidRPr="000976AE">
        <w:rPr>
          <w:rFonts w:ascii="Times New Roman" w:eastAsia="Times New Roman" w:hAnsi="Times New Roman" w:cs="Times New Roman"/>
          <w:sz w:val="24"/>
          <w:szCs w:val="24"/>
          <w:lang w:val="en-GB"/>
        </w:rPr>
        <w:t>s</w:t>
      </w:r>
      <w:r w:rsidR="00BC4C15" w:rsidRPr="000976AE">
        <w:rPr>
          <w:rFonts w:ascii="Times New Roman" w:eastAsia="Times New Roman" w:hAnsi="Times New Roman" w:cs="Times New Roman"/>
          <w:sz w:val="24"/>
          <w:szCs w:val="24"/>
          <w:lang w:val="en-GB"/>
        </w:rPr>
        <w:t xml:space="preserve"> old students) were divided in</w:t>
      </w:r>
      <w:r w:rsidRPr="000976AE">
        <w:rPr>
          <w:rFonts w:ascii="Times New Roman" w:eastAsia="Times New Roman" w:hAnsi="Times New Roman" w:cs="Times New Roman"/>
          <w:sz w:val="24"/>
          <w:szCs w:val="24"/>
          <w:lang w:val="en-GB"/>
        </w:rPr>
        <w:t>to</w:t>
      </w:r>
      <w:r w:rsidR="00BC4C15" w:rsidRPr="000976AE">
        <w:rPr>
          <w:rFonts w:ascii="Times New Roman" w:eastAsia="Times New Roman" w:hAnsi="Times New Roman" w:cs="Times New Roman"/>
          <w:sz w:val="24"/>
          <w:szCs w:val="24"/>
          <w:lang w:val="en-GB"/>
        </w:rPr>
        <w:t xml:space="preserve"> groups of successful and unsuccessful (based on their successful</w:t>
      </w:r>
      <w:r w:rsidRPr="000976AE">
        <w:rPr>
          <w:rFonts w:ascii="Times New Roman" w:eastAsia="Times New Roman" w:hAnsi="Times New Roman" w:cs="Times New Roman"/>
          <w:sz w:val="24"/>
          <w:szCs w:val="24"/>
          <w:lang w:val="en-GB"/>
        </w:rPr>
        <w:t xml:space="preserve"> selection of the</w:t>
      </w:r>
      <w:r w:rsidR="00BC4C15" w:rsidRPr="000976AE">
        <w:rPr>
          <w:rFonts w:ascii="Times New Roman" w:eastAsia="Times New Roman" w:hAnsi="Times New Roman" w:cs="Times New Roman"/>
          <w:sz w:val="24"/>
          <w:szCs w:val="24"/>
          <w:lang w:val="en-GB"/>
        </w:rPr>
        <w:t xml:space="preserve"> </w:t>
      </w:r>
      <w:r w:rsidR="007E7193">
        <w:rPr>
          <w:rFonts w:ascii="Times New Roman" w:eastAsia="Times New Roman" w:hAnsi="Times New Roman" w:cs="Times New Roman"/>
          <w:sz w:val="24"/>
          <w:szCs w:val="24"/>
          <w:lang w:val="en-GB"/>
        </w:rPr>
        <w:t xml:space="preserve">correct </w:t>
      </w:r>
      <w:r w:rsidR="00BC4C15" w:rsidRPr="000976AE">
        <w:rPr>
          <w:rFonts w:ascii="Times New Roman" w:eastAsia="Times New Roman" w:hAnsi="Times New Roman" w:cs="Times New Roman"/>
          <w:sz w:val="24"/>
          <w:szCs w:val="24"/>
          <w:lang w:val="en-GB"/>
        </w:rPr>
        <w:t xml:space="preserve">3D dynamic </w:t>
      </w:r>
      <w:r w:rsidR="00493BA3" w:rsidRPr="000976AE">
        <w:rPr>
          <w:rFonts w:ascii="Times New Roman" w:eastAsia="Times New Roman" w:hAnsi="Times New Roman" w:cs="Times New Roman"/>
          <w:sz w:val="24"/>
          <w:szCs w:val="24"/>
          <w:lang w:val="en-GB"/>
        </w:rPr>
        <w:t xml:space="preserve">SMR </w:t>
      </w:r>
      <w:r w:rsidR="00BC4C15" w:rsidRPr="000976AE">
        <w:rPr>
          <w:rFonts w:ascii="Times New Roman" w:eastAsia="Times New Roman" w:hAnsi="Times New Roman" w:cs="Times New Roman"/>
          <w:sz w:val="24"/>
          <w:szCs w:val="24"/>
          <w:lang w:val="en-GB"/>
        </w:rPr>
        <w:t xml:space="preserve">for liquid, solid state and freezing of water and </w:t>
      </w:r>
      <w:r w:rsidRPr="000976AE">
        <w:rPr>
          <w:rFonts w:ascii="Times New Roman" w:eastAsia="Times New Roman" w:hAnsi="Times New Roman" w:cs="Times New Roman"/>
          <w:sz w:val="24"/>
          <w:szCs w:val="24"/>
          <w:lang w:val="en-GB"/>
        </w:rPr>
        <w:t>the reasons for</w:t>
      </w:r>
      <w:r w:rsidR="00E569F5" w:rsidRPr="000976AE">
        <w:rPr>
          <w:rFonts w:ascii="Times New Roman" w:eastAsia="Times New Roman" w:hAnsi="Times New Roman" w:cs="Times New Roman"/>
          <w:sz w:val="24"/>
          <w:szCs w:val="24"/>
          <w:lang w:val="en-GB"/>
        </w:rPr>
        <w:t xml:space="preserve"> their</w:t>
      </w:r>
      <w:r w:rsidR="00BC4C15" w:rsidRPr="000976AE">
        <w:rPr>
          <w:rFonts w:ascii="Times New Roman" w:eastAsia="Times New Roman" w:hAnsi="Times New Roman" w:cs="Times New Roman"/>
          <w:sz w:val="24"/>
          <w:szCs w:val="24"/>
          <w:lang w:val="en-GB"/>
        </w:rPr>
        <w:t xml:space="preserve"> selection). We determined relative and absolute frequencies for each group of students </w:t>
      </w:r>
      <w:r w:rsidRPr="000976AE">
        <w:rPr>
          <w:rFonts w:ascii="Times New Roman" w:eastAsia="Times New Roman" w:hAnsi="Times New Roman" w:cs="Times New Roman"/>
          <w:sz w:val="24"/>
          <w:szCs w:val="24"/>
          <w:lang w:val="en-GB"/>
        </w:rPr>
        <w:t>using a</w:t>
      </w:r>
      <w:r w:rsidR="00BC4C15" w:rsidRPr="000976AE">
        <w:rPr>
          <w:rFonts w:ascii="Times New Roman" w:eastAsia="Times New Roman" w:hAnsi="Times New Roman" w:cs="Times New Roman"/>
          <w:sz w:val="24"/>
          <w:szCs w:val="24"/>
          <w:lang w:val="en-GB"/>
        </w:rPr>
        <w:t xml:space="preserve"> frequency analysis. </w:t>
      </w:r>
      <w:r w:rsidRPr="000976AE">
        <w:rPr>
          <w:rFonts w:ascii="Times New Roman" w:eastAsia="Times New Roman" w:hAnsi="Times New Roman" w:cs="Times New Roman"/>
          <w:sz w:val="24"/>
          <w:szCs w:val="24"/>
          <w:lang w:val="en-GB"/>
        </w:rPr>
        <w:t>The m</w:t>
      </w:r>
      <w:r w:rsidR="00BC4C15" w:rsidRPr="000976AE">
        <w:rPr>
          <w:rFonts w:ascii="Times New Roman" w:eastAsia="Times New Roman" w:hAnsi="Times New Roman" w:cs="Times New Roman"/>
          <w:sz w:val="24"/>
          <w:szCs w:val="24"/>
          <w:lang w:val="en-GB"/>
        </w:rPr>
        <w:t>ean value</w:t>
      </w:r>
      <w:r w:rsidRPr="000976AE">
        <w:rPr>
          <w:rFonts w:ascii="Times New Roman" w:eastAsia="Times New Roman" w:hAnsi="Times New Roman" w:cs="Times New Roman"/>
          <w:sz w:val="24"/>
          <w:szCs w:val="24"/>
          <w:lang w:val="en-GB"/>
        </w:rPr>
        <w:t>s</w:t>
      </w:r>
      <w:r w:rsidR="00BC4C15" w:rsidRPr="000976AE">
        <w:rPr>
          <w:rFonts w:ascii="Times New Roman" w:eastAsia="Times New Roman" w:hAnsi="Times New Roman" w:cs="Times New Roman"/>
          <w:sz w:val="24"/>
          <w:szCs w:val="24"/>
          <w:lang w:val="en-GB"/>
        </w:rPr>
        <w:t xml:space="preserve"> of </w:t>
      </w:r>
      <w:r w:rsidRPr="000976AE">
        <w:rPr>
          <w:rFonts w:ascii="Times New Roman" w:eastAsia="Times New Roman" w:hAnsi="Times New Roman" w:cs="Times New Roman"/>
          <w:sz w:val="24"/>
          <w:szCs w:val="24"/>
          <w:lang w:val="en-GB"/>
        </w:rPr>
        <w:t xml:space="preserve">the </w:t>
      </w:r>
      <w:r w:rsidR="00493BA3" w:rsidRPr="00E23DFA">
        <w:rPr>
          <w:rFonts w:ascii="Times New Roman" w:eastAsia="Times New Roman" w:hAnsi="Times New Roman" w:cs="Times New Roman"/>
          <w:i/>
          <w:sz w:val="24"/>
          <w:szCs w:val="24"/>
          <w:lang w:val="en-GB"/>
        </w:rPr>
        <w:t>TFD</w:t>
      </w:r>
      <w:r w:rsidR="00493BA3" w:rsidRPr="00E47E0C">
        <w:rPr>
          <w:rFonts w:ascii="Times New Roman" w:eastAsia="Times New Roman" w:hAnsi="Times New Roman" w:cs="Times New Roman"/>
          <w:sz w:val="24"/>
          <w:szCs w:val="24"/>
          <w:lang w:val="en-GB"/>
        </w:rPr>
        <w:t>s</w:t>
      </w:r>
      <w:r w:rsidR="00BC4C15" w:rsidRPr="000976AE">
        <w:rPr>
          <w:rFonts w:ascii="Times New Roman" w:eastAsia="Times New Roman" w:hAnsi="Times New Roman" w:cs="Times New Roman"/>
          <w:sz w:val="24"/>
          <w:szCs w:val="24"/>
          <w:lang w:val="en-GB"/>
        </w:rPr>
        <w:t xml:space="preserve"> were described by </w:t>
      </w:r>
      <w:r w:rsidR="006D2261">
        <w:rPr>
          <w:rFonts w:ascii="Times New Roman" w:eastAsia="Times New Roman" w:hAnsi="Times New Roman" w:cs="Times New Roman"/>
          <w:sz w:val="24"/>
          <w:szCs w:val="24"/>
          <w:lang w:val="en-GB"/>
        </w:rPr>
        <w:t>a</w:t>
      </w:r>
      <w:r w:rsidRPr="000976AE">
        <w:rPr>
          <w:rFonts w:ascii="Times New Roman" w:eastAsia="Times New Roman" w:hAnsi="Times New Roman" w:cs="Times New Roman"/>
          <w:sz w:val="24"/>
          <w:szCs w:val="24"/>
          <w:lang w:val="en-GB"/>
        </w:rPr>
        <w:t xml:space="preserve"> </w:t>
      </w:r>
      <w:r w:rsidR="00BC4C15" w:rsidRPr="000976AE">
        <w:rPr>
          <w:rFonts w:ascii="Times New Roman" w:eastAsia="Times New Roman" w:hAnsi="Times New Roman" w:cs="Times New Roman"/>
          <w:sz w:val="24"/>
          <w:szCs w:val="24"/>
          <w:lang w:val="en-GB"/>
        </w:rPr>
        <w:t xml:space="preserve">median </w:t>
      </w:r>
      <w:r w:rsidR="00BC4C15" w:rsidRPr="00B75F7B">
        <w:rPr>
          <w:rFonts w:ascii="Times New Roman" w:eastAsia="Times New Roman" w:hAnsi="Times New Roman" w:cs="Times New Roman"/>
          <w:i/>
          <w:sz w:val="24"/>
          <w:szCs w:val="24"/>
          <w:lang w:val="en-GB"/>
        </w:rPr>
        <w:t>(Mdn)</w:t>
      </w:r>
      <w:r w:rsidR="00BC4C15" w:rsidRPr="000976AE">
        <w:rPr>
          <w:rFonts w:ascii="Times New Roman" w:eastAsia="Times New Roman" w:hAnsi="Times New Roman" w:cs="Times New Roman"/>
          <w:sz w:val="24"/>
          <w:szCs w:val="24"/>
          <w:lang w:val="en-GB"/>
        </w:rPr>
        <w:t xml:space="preserve"> and </w:t>
      </w:r>
      <w:r w:rsidR="00944B47" w:rsidRPr="00944B47">
        <w:rPr>
          <w:rFonts w:ascii="Times New Roman" w:eastAsia="Times New Roman" w:hAnsi="Times New Roman" w:cs="Times New Roman"/>
          <w:sz w:val="24"/>
          <w:szCs w:val="24"/>
          <w:lang w:val="en-GB"/>
        </w:rPr>
        <w:t xml:space="preserve">an interquartile ranges </w:t>
      </w:r>
      <w:r w:rsidR="00BC4C15" w:rsidRPr="00E23DFA">
        <w:rPr>
          <w:rFonts w:ascii="Times New Roman" w:eastAsia="Times New Roman" w:hAnsi="Times New Roman" w:cs="Times New Roman"/>
          <w:i/>
          <w:sz w:val="24"/>
          <w:szCs w:val="24"/>
          <w:lang w:val="en-GB"/>
        </w:rPr>
        <w:t>(</w:t>
      </w:r>
      <w:r w:rsidR="002912AF">
        <w:rPr>
          <w:rFonts w:ascii="Times New Roman" w:eastAsia="Times New Roman" w:hAnsi="Times New Roman" w:cs="Times New Roman"/>
          <w:i/>
          <w:sz w:val="24"/>
          <w:szCs w:val="24"/>
          <w:lang w:val="en-GB"/>
        </w:rPr>
        <w:t>IQR</w:t>
      </w:r>
      <w:r w:rsidR="00BC4C15" w:rsidRPr="00E23DFA">
        <w:rPr>
          <w:rFonts w:ascii="Times New Roman" w:eastAsia="Times New Roman" w:hAnsi="Times New Roman" w:cs="Times New Roman"/>
          <w:i/>
          <w:sz w:val="24"/>
          <w:szCs w:val="24"/>
          <w:lang w:val="en-GB"/>
        </w:rPr>
        <w:t>)</w:t>
      </w:r>
      <w:r w:rsidR="00BC4C15" w:rsidRPr="000976AE">
        <w:rPr>
          <w:rFonts w:ascii="Times New Roman" w:eastAsia="Times New Roman" w:hAnsi="Times New Roman" w:cs="Times New Roman"/>
          <w:sz w:val="24"/>
          <w:szCs w:val="24"/>
          <w:lang w:val="en-GB"/>
        </w:rPr>
        <w:t xml:space="preserve"> for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specific 3D </w:t>
      </w:r>
      <w:r w:rsidR="00493BA3" w:rsidRPr="000976AE">
        <w:rPr>
          <w:rFonts w:ascii="Times New Roman" w:eastAsia="Times New Roman" w:hAnsi="Times New Roman" w:cs="Times New Roman"/>
          <w:sz w:val="24"/>
          <w:szCs w:val="24"/>
          <w:lang w:val="en-GB"/>
        </w:rPr>
        <w:t>SMR</w:t>
      </w:r>
      <w:r w:rsidR="00BC4C15" w:rsidRPr="000976AE">
        <w:rPr>
          <w:rFonts w:ascii="Times New Roman" w:eastAsia="Times New Roman" w:hAnsi="Times New Roman" w:cs="Times New Roman"/>
          <w:sz w:val="24"/>
          <w:szCs w:val="24"/>
          <w:lang w:val="en-GB"/>
        </w:rPr>
        <w:t xml:space="preserve">, because the frequency distribution of </w:t>
      </w:r>
      <w:r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 xml:space="preserve">total fixation duration showed </w:t>
      </w:r>
      <w:r w:rsidR="00F116BD" w:rsidRPr="000976AE">
        <w:rPr>
          <w:rFonts w:ascii="Times New Roman" w:eastAsia="Times New Roman" w:hAnsi="Times New Roman" w:cs="Times New Roman"/>
          <w:sz w:val="24"/>
          <w:szCs w:val="24"/>
          <w:lang w:val="en-GB"/>
        </w:rPr>
        <w:t>a greater</w:t>
      </w:r>
      <w:r w:rsidR="00BC4C15" w:rsidRPr="000976AE">
        <w:rPr>
          <w:rFonts w:ascii="Times New Roman" w:eastAsia="Times New Roman" w:hAnsi="Times New Roman" w:cs="Times New Roman"/>
          <w:sz w:val="24"/>
          <w:szCs w:val="24"/>
          <w:lang w:val="en-GB"/>
        </w:rPr>
        <w:t xml:space="preserve"> asymmetry or kurtosis. </w:t>
      </w:r>
      <w:r w:rsidR="006D2261" w:rsidRPr="006D2261">
        <w:rPr>
          <w:rFonts w:ascii="Times New Roman" w:eastAsia="Times New Roman" w:hAnsi="Times New Roman" w:cs="Times New Roman"/>
          <w:sz w:val="24"/>
          <w:szCs w:val="24"/>
          <w:lang w:val="en-GB"/>
        </w:rPr>
        <w:t xml:space="preserve">The Mann-Whitney U and Kruskal-Wallis non-parametric tests were used to explain the relationship between the </w:t>
      </w:r>
      <w:r w:rsidR="006D2261">
        <w:rPr>
          <w:rFonts w:ascii="Times New Roman" w:eastAsia="Times New Roman" w:hAnsi="Times New Roman" w:cs="Times New Roman"/>
          <w:sz w:val="24"/>
          <w:szCs w:val="24"/>
          <w:lang w:val="en-GB"/>
        </w:rPr>
        <w:t>(un)successfully solved authentic task</w:t>
      </w:r>
      <w:r w:rsidR="006D2261" w:rsidRPr="006D2261">
        <w:rPr>
          <w:rFonts w:ascii="Times New Roman" w:eastAsia="Times New Roman" w:hAnsi="Times New Roman" w:cs="Times New Roman"/>
          <w:sz w:val="24"/>
          <w:szCs w:val="24"/>
          <w:lang w:val="en-GB"/>
        </w:rPr>
        <w:t>, includi</w:t>
      </w:r>
      <w:r w:rsidR="006D2261">
        <w:rPr>
          <w:rFonts w:ascii="Times New Roman" w:eastAsia="Times New Roman" w:hAnsi="Times New Roman" w:cs="Times New Roman"/>
          <w:sz w:val="24"/>
          <w:szCs w:val="24"/>
          <w:lang w:val="en-GB"/>
        </w:rPr>
        <w:t>ng animation at the sub</w:t>
      </w:r>
      <w:r w:rsidR="006D2261" w:rsidRPr="006D2261">
        <w:rPr>
          <w:rFonts w:ascii="Times New Roman" w:eastAsia="Times New Roman" w:hAnsi="Times New Roman" w:cs="Times New Roman"/>
          <w:sz w:val="24"/>
          <w:szCs w:val="24"/>
          <w:lang w:val="en-GB"/>
        </w:rPr>
        <w:t>microscopic level</w:t>
      </w:r>
      <w:r w:rsidR="006D2261">
        <w:rPr>
          <w:rFonts w:ascii="Times New Roman" w:eastAsia="Times New Roman" w:hAnsi="Times New Roman" w:cs="Times New Roman"/>
          <w:sz w:val="24"/>
          <w:szCs w:val="24"/>
          <w:lang w:val="en-GB"/>
        </w:rPr>
        <w:t>,</w:t>
      </w:r>
      <w:r w:rsidR="006D2261" w:rsidRPr="006D2261">
        <w:rPr>
          <w:rFonts w:ascii="Times New Roman" w:eastAsia="Times New Roman" w:hAnsi="Times New Roman" w:cs="Times New Roman"/>
          <w:sz w:val="24"/>
          <w:szCs w:val="24"/>
          <w:lang w:val="en-GB"/>
        </w:rPr>
        <w:t xml:space="preserve"> and </w:t>
      </w:r>
      <w:r w:rsidR="006D2261" w:rsidRPr="006D2261">
        <w:rPr>
          <w:rFonts w:ascii="Times New Roman" w:eastAsia="Times New Roman" w:hAnsi="Times New Roman" w:cs="Times New Roman"/>
          <w:i/>
          <w:sz w:val="24"/>
          <w:szCs w:val="24"/>
          <w:lang w:val="en-GB"/>
        </w:rPr>
        <w:t>TFD</w:t>
      </w:r>
      <w:r w:rsidR="006D2261">
        <w:rPr>
          <w:rFonts w:ascii="Times New Roman" w:eastAsia="Times New Roman" w:hAnsi="Times New Roman" w:cs="Times New Roman"/>
          <w:i/>
          <w:sz w:val="24"/>
          <w:szCs w:val="24"/>
          <w:lang w:val="en-GB"/>
        </w:rPr>
        <w:t xml:space="preserve"> </w:t>
      </w:r>
      <w:r w:rsidR="006D2261" w:rsidRPr="006D2261">
        <w:rPr>
          <w:rFonts w:ascii="Times New Roman" w:eastAsia="Times New Roman" w:hAnsi="Times New Roman" w:cs="Times New Roman"/>
          <w:sz w:val="24"/>
          <w:szCs w:val="24"/>
          <w:lang w:val="en-GB"/>
        </w:rPr>
        <w:t>on AOIs with SMR</w:t>
      </w:r>
      <w:r w:rsidR="006D2261">
        <w:rPr>
          <w:rFonts w:ascii="Times New Roman" w:eastAsia="Times New Roman" w:hAnsi="Times New Roman" w:cs="Times New Roman"/>
          <w:sz w:val="24"/>
          <w:szCs w:val="24"/>
          <w:lang w:val="en-GB"/>
        </w:rPr>
        <w:t>s.</w:t>
      </w:r>
    </w:p>
    <w:p w14:paraId="6526179D" w14:textId="77777777" w:rsidR="00875467" w:rsidRPr="000976AE" w:rsidRDefault="00875467" w:rsidP="008E2D83">
      <w:pPr>
        <w:spacing w:after="0"/>
        <w:ind w:left="567"/>
        <w:jc w:val="both"/>
        <w:rPr>
          <w:rFonts w:ascii="Times New Roman" w:eastAsia="Times New Roman" w:hAnsi="Times New Roman" w:cs="Times New Roman"/>
          <w:sz w:val="24"/>
          <w:szCs w:val="24"/>
          <w:lang w:val="en-GB"/>
        </w:rPr>
      </w:pPr>
    </w:p>
    <w:p w14:paraId="0164E0BE" w14:textId="77777777" w:rsidR="00BC3EB6" w:rsidRPr="000976AE" w:rsidRDefault="003B1DB3"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 xml:space="preserve">4. </w:t>
      </w:r>
      <w:r w:rsidR="00BC4C15" w:rsidRPr="000976AE">
        <w:rPr>
          <w:rFonts w:ascii="Times New Roman" w:eastAsia="Times New Roman" w:hAnsi="Times New Roman" w:cs="Times New Roman"/>
          <w:b/>
          <w:sz w:val="24"/>
          <w:szCs w:val="24"/>
          <w:lang w:val="en-GB"/>
        </w:rPr>
        <w:t xml:space="preserve">Results and Discussion </w:t>
      </w:r>
    </w:p>
    <w:p w14:paraId="160E926C" w14:textId="77777777" w:rsidR="00BC3EB6" w:rsidRPr="000976AE" w:rsidRDefault="00BC3EB6" w:rsidP="00875467">
      <w:pPr>
        <w:spacing w:after="0" w:line="240" w:lineRule="auto"/>
        <w:ind w:left="567"/>
        <w:jc w:val="both"/>
        <w:rPr>
          <w:rFonts w:ascii="Times New Roman" w:eastAsia="Times New Roman" w:hAnsi="Times New Roman" w:cs="Times New Roman"/>
          <w:b/>
          <w:sz w:val="24"/>
          <w:szCs w:val="24"/>
          <w:lang w:val="en-GB"/>
        </w:rPr>
      </w:pPr>
    </w:p>
    <w:p w14:paraId="4813F1F5" w14:textId="77777777" w:rsidR="00875467" w:rsidRPr="000976AE" w:rsidRDefault="002B7364" w:rsidP="00875467">
      <w:pPr>
        <w:spacing w:after="0" w:line="24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The r</w:t>
      </w:r>
      <w:r w:rsidR="00875467" w:rsidRPr="000976AE">
        <w:rPr>
          <w:rFonts w:ascii="Times New Roman" w:eastAsia="Times New Roman" w:hAnsi="Times New Roman" w:cs="Times New Roman"/>
          <w:sz w:val="24"/>
          <w:szCs w:val="24"/>
          <w:lang w:val="en-GB"/>
        </w:rPr>
        <w:t>esults are presented according to the research questions.</w:t>
      </w:r>
    </w:p>
    <w:p w14:paraId="4036163D" w14:textId="77777777" w:rsidR="00875467" w:rsidRPr="000976AE" w:rsidRDefault="00875467" w:rsidP="00875467">
      <w:pPr>
        <w:spacing w:after="0" w:line="240" w:lineRule="auto"/>
        <w:ind w:left="567"/>
        <w:jc w:val="both"/>
        <w:rPr>
          <w:rFonts w:ascii="Times New Roman" w:eastAsia="Times New Roman" w:hAnsi="Times New Roman" w:cs="Times New Roman"/>
          <w:sz w:val="24"/>
          <w:szCs w:val="24"/>
          <w:lang w:val="en-GB"/>
        </w:rPr>
      </w:pPr>
    </w:p>
    <w:p w14:paraId="75FFF63A" w14:textId="77777777" w:rsidR="00875467" w:rsidRPr="000976AE" w:rsidRDefault="003B1DB3" w:rsidP="00875467">
      <w:pPr>
        <w:spacing w:after="0" w:line="240" w:lineRule="auto"/>
        <w:ind w:left="567"/>
        <w:jc w:val="both"/>
        <w:rPr>
          <w:rFonts w:ascii="Times New Roman" w:eastAsia="Times New Roman" w:hAnsi="Times New Roman" w:cs="Times New Roman"/>
          <w:b/>
          <w:i/>
          <w:sz w:val="24"/>
          <w:szCs w:val="24"/>
          <w:lang w:val="en-GB"/>
        </w:rPr>
      </w:pPr>
      <w:r w:rsidRPr="00203F4F">
        <w:rPr>
          <w:rFonts w:ascii="Times New Roman" w:eastAsia="Times New Roman" w:hAnsi="Times New Roman" w:cs="Times New Roman"/>
          <w:b/>
          <w:i/>
          <w:sz w:val="24"/>
          <w:szCs w:val="24"/>
          <w:lang w:val="en-GB"/>
        </w:rPr>
        <w:t xml:space="preserve">4.1. </w:t>
      </w:r>
      <w:r w:rsidR="004F7611" w:rsidRPr="00203F4F">
        <w:rPr>
          <w:rFonts w:ascii="Times New Roman" w:eastAsia="Times New Roman" w:hAnsi="Times New Roman" w:cs="Times New Roman"/>
          <w:b/>
          <w:i/>
          <w:sz w:val="24"/>
          <w:szCs w:val="24"/>
          <w:lang w:val="en-GB"/>
        </w:rPr>
        <w:t>Students’ achievements in selecting the correct SM</w:t>
      </w:r>
      <w:r w:rsidR="00684CFE" w:rsidRPr="00203F4F">
        <w:rPr>
          <w:rFonts w:ascii="Times New Roman" w:eastAsia="Times New Roman" w:hAnsi="Times New Roman" w:cs="Times New Roman"/>
          <w:b/>
          <w:i/>
          <w:sz w:val="24"/>
          <w:szCs w:val="24"/>
          <w:lang w:val="en-GB"/>
        </w:rPr>
        <w:t>R</w:t>
      </w:r>
      <w:r w:rsidR="004F7611" w:rsidRPr="00203F4F">
        <w:rPr>
          <w:rFonts w:ascii="Times New Roman" w:eastAsia="Times New Roman" w:hAnsi="Times New Roman" w:cs="Times New Roman"/>
          <w:b/>
          <w:i/>
          <w:sz w:val="24"/>
          <w:szCs w:val="24"/>
          <w:lang w:val="en-GB"/>
        </w:rPr>
        <w:t xml:space="preserve"> and the level of justification</w:t>
      </w:r>
      <w:r w:rsidR="00684CFE" w:rsidRPr="00203F4F">
        <w:rPr>
          <w:rFonts w:ascii="Times New Roman" w:eastAsia="Times New Roman" w:hAnsi="Times New Roman" w:cs="Times New Roman"/>
          <w:b/>
          <w:i/>
          <w:sz w:val="24"/>
          <w:szCs w:val="24"/>
          <w:lang w:val="en-GB"/>
        </w:rPr>
        <w:t xml:space="preserve"> of selection</w:t>
      </w:r>
      <w:r w:rsidR="00684CFE">
        <w:rPr>
          <w:rFonts w:ascii="Times New Roman" w:eastAsia="Times New Roman" w:hAnsi="Times New Roman" w:cs="Times New Roman"/>
          <w:b/>
          <w:i/>
          <w:sz w:val="24"/>
          <w:szCs w:val="24"/>
          <w:lang w:val="en-GB"/>
        </w:rPr>
        <w:t xml:space="preserve"> </w:t>
      </w:r>
      <w:r w:rsidR="004F7611">
        <w:rPr>
          <w:rFonts w:ascii="Times New Roman" w:eastAsia="Times New Roman" w:hAnsi="Times New Roman" w:cs="Times New Roman"/>
          <w:b/>
          <w:i/>
          <w:sz w:val="24"/>
          <w:szCs w:val="24"/>
          <w:lang w:val="en-GB"/>
        </w:rPr>
        <w:t xml:space="preserve"> </w:t>
      </w:r>
    </w:p>
    <w:p w14:paraId="779607A0" w14:textId="77777777" w:rsidR="00875467" w:rsidRPr="000976AE" w:rsidRDefault="00875467" w:rsidP="00875467">
      <w:pPr>
        <w:spacing w:after="0" w:line="240" w:lineRule="auto"/>
        <w:ind w:left="567"/>
        <w:jc w:val="both"/>
        <w:rPr>
          <w:rFonts w:ascii="Times New Roman" w:eastAsia="Times New Roman" w:hAnsi="Times New Roman" w:cs="Times New Roman"/>
          <w:b/>
          <w:sz w:val="24"/>
          <w:szCs w:val="24"/>
          <w:lang w:val="en-GB"/>
        </w:rPr>
      </w:pPr>
    </w:p>
    <w:p w14:paraId="51AF8F5E" w14:textId="77777777" w:rsidR="00875467" w:rsidRPr="000976AE" w:rsidRDefault="00875467"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Research question 1 </w:t>
      </w:r>
      <w:r w:rsidR="002B7364" w:rsidRPr="000976AE">
        <w:rPr>
          <w:rFonts w:ascii="Times New Roman" w:eastAsia="Times New Roman" w:hAnsi="Times New Roman" w:cs="Times New Roman"/>
          <w:sz w:val="24"/>
          <w:szCs w:val="24"/>
          <w:lang w:val="en-GB"/>
        </w:rPr>
        <w:t xml:space="preserve">focused </w:t>
      </w:r>
      <w:r w:rsidR="002B7364" w:rsidRPr="00203F4F">
        <w:rPr>
          <w:rFonts w:ascii="Times New Roman" w:eastAsia="Times New Roman" w:hAnsi="Times New Roman" w:cs="Times New Roman"/>
          <w:sz w:val="24"/>
          <w:szCs w:val="24"/>
          <w:lang w:val="en-GB"/>
        </w:rPr>
        <w:t>on the</w:t>
      </w:r>
      <w:r w:rsidRPr="00203F4F">
        <w:rPr>
          <w:rFonts w:ascii="Times New Roman" w:eastAsia="Times New Roman" w:hAnsi="Times New Roman" w:cs="Times New Roman"/>
          <w:sz w:val="24"/>
          <w:szCs w:val="24"/>
          <w:lang w:val="en-GB"/>
        </w:rPr>
        <w:t xml:space="preserve"> </w:t>
      </w:r>
      <w:sdt>
        <w:sdtPr>
          <w:rPr>
            <w:rFonts w:ascii="Times New Roman" w:hAnsi="Times New Roman" w:cs="Times New Roman"/>
            <w:sz w:val="24"/>
            <w:szCs w:val="24"/>
            <w:lang w:val="en-GB"/>
          </w:rPr>
          <w:tag w:val="goog_rdk_6"/>
          <w:id w:val="1302203746"/>
        </w:sdtPr>
        <w:sdtContent/>
      </w:sdt>
      <w:r w:rsidRPr="00203F4F">
        <w:rPr>
          <w:rFonts w:ascii="Times New Roman" w:eastAsia="Times New Roman" w:hAnsi="Times New Roman" w:cs="Times New Roman"/>
          <w:sz w:val="24"/>
          <w:szCs w:val="24"/>
          <w:lang w:val="en-GB"/>
        </w:rPr>
        <w:t>differences</w:t>
      </w:r>
      <w:r w:rsidRPr="000976AE">
        <w:rPr>
          <w:rFonts w:ascii="Times New Roman" w:eastAsia="Times New Roman" w:hAnsi="Times New Roman" w:cs="Times New Roman"/>
          <w:sz w:val="24"/>
          <w:szCs w:val="24"/>
          <w:lang w:val="en-GB"/>
        </w:rPr>
        <w:t xml:space="preserve"> between successf</w:t>
      </w:r>
      <w:r w:rsidR="002B7364" w:rsidRPr="000976AE">
        <w:rPr>
          <w:rFonts w:ascii="Times New Roman" w:eastAsia="Times New Roman" w:hAnsi="Times New Roman" w:cs="Times New Roman"/>
          <w:sz w:val="24"/>
          <w:szCs w:val="24"/>
          <w:lang w:val="en-GB"/>
        </w:rPr>
        <w:t xml:space="preserve">ul and unsuccessful students in </w:t>
      </w:r>
      <w:r w:rsidR="00C81468" w:rsidRPr="000976AE">
        <w:rPr>
          <w:rFonts w:ascii="Times New Roman" w:eastAsia="Times New Roman" w:hAnsi="Times New Roman" w:cs="Times New Roman"/>
          <w:sz w:val="24"/>
          <w:szCs w:val="24"/>
          <w:lang w:val="en-GB"/>
        </w:rPr>
        <w:t>three</w:t>
      </w:r>
      <w:r w:rsidRPr="000976AE">
        <w:rPr>
          <w:rFonts w:ascii="Times New Roman" w:eastAsia="Times New Roman" w:hAnsi="Times New Roman" w:cs="Times New Roman"/>
          <w:sz w:val="24"/>
          <w:szCs w:val="24"/>
          <w:lang w:val="en-GB"/>
        </w:rPr>
        <w:t xml:space="preserve"> age groups </w:t>
      </w:r>
      <w:r w:rsidR="002B7364" w:rsidRPr="000976AE">
        <w:rPr>
          <w:rFonts w:ascii="Times New Roman" w:eastAsia="Times New Roman" w:hAnsi="Times New Roman" w:cs="Times New Roman"/>
          <w:sz w:val="24"/>
          <w:szCs w:val="24"/>
          <w:lang w:val="en-GB"/>
        </w:rPr>
        <w:t>in the selection of</w:t>
      </w:r>
      <w:r w:rsidRPr="000976AE">
        <w:rPr>
          <w:rFonts w:ascii="Times New Roman" w:eastAsia="Times New Roman" w:hAnsi="Times New Roman" w:cs="Times New Roman"/>
          <w:sz w:val="24"/>
          <w:szCs w:val="24"/>
          <w:lang w:val="en-GB"/>
        </w:rPr>
        <w:t xml:space="preserve"> 3D dynamic SMRs for </w:t>
      </w:r>
      <w:r w:rsidR="002B7364" w:rsidRPr="000976AE">
        <w:rPr>
          <w:rFonts w:ascii="Times New Roman" w:eastAsia="Times New Roman" w:hAnsi="Times New Roman" w:cs="Times New Roman"/>
          <w:sz w:val="24"/>
          <w:szCs w:val="24"/>
          <w:lang w:val="en-GB"/>
        </w:rPr>
        <w:t xml:space="preserve">the solid </w:t>
      </w:r>
      <w:r w:rsidR="00C81468" w:rsidRPr="000976AE">
        <w:rPr>
          <w:rFonts w:ascii="Times New Roman" w:eastAsia="Times New Roman" w:hAnsi="Times New Roman" w:cs="Times New Roman"/>
          <w:sz w:val="24"/>
          <w:szCs w:val="24"/>
          <w:lang w:val="en-GB"/>
        </w:rPr>
        <w:t xml:space="preserve">and </w:t>
      </w:r>
      <w:r w:rsidRPr="000976AE">
        <w:rPr>
          <w:rFonts w:ascii="Times New Roman" w:eastAsia="Times New Roman" w:hAnsi="Times New Roman" w:cs="Times New Roman"/>
          <w:sz w:val="24"/>
          <w:szCs w:val="24"/>
          <w:lang w:val="en-GB"/>
        </w:rPr>
        <w:t xml:space="preserve">liquid state of water or </w:t>
      </w:r>
      <w:r w:rsidR="002B7364"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 xml:space="preserve">freezing of water and </w:t>
      </w:r>
      <w:r w:rsidR="002B7364" w:rsidRPr="000976AE">
        <w:rPr>
          <w:rFonts w:ascii="Times New Roman" w:eastAsia="Times New Roman" w:hAnsi="Times New Roman" w:cs="Times New Roman"/>
          <w:sz w:val="24"/>
          <w:szCs w:val="24"/>
          <w:lang w:val="en-GB"/>
        </w:rPr>
        <w:t>the justification</w:t>
      </w:r>
      <w:r w:rsidRPr="000976AE">
        <w:rPr>
          <w:rFonts w:ascii="Times New Roman" w:eastAsia="Times New Roman" w:hAnsi="Times New Roman" w:cs="Times New Roman"/>
          <w:sz w:val="24"/>
          <w:szCs w:val="24"/>
          <w:lang w:val="en-GB"/>
        </w:rPr>
        <w:t xml:space="preserve"> about their decision</w:t>
      </w:r>
      <w:r w:rsidR="00C81468" w:rsidRPr="000976AE">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w:t>
      </w:r>
    </w:p>
    <w:p w14:paraId="571BE7EF" w14:textId="77777777" w:rsidR="00875467" w:rsidRPr="000976AE" w:rsidRDefault="00875467" w:rsidP="00110958">
      <w:pPr>
        <w:spacing w:after="0"/>
        <w:ind w:left="567"/>
        <w:jc w:val="both"/>
        <w:rPr>
          <w:rFonts w:ascii="Times New Roman" w:eastAsia="Times New Roman" w:hAnsi="Times New Roman" w:cs="Times New Roman"/>
          <w:b/>
          <w:sz w:val="24"/>
          <w:szCs w:val="24"/>
          <w:lang w:val="en-GB"/>
        </w:rPr>
      </w:pPr>
    </w:p>
    <w:p w14:paraId="649D8D0B" w14:textId="77777777" w:rsidR="00875467" w:rsidRDefault="002B7364" w:rsidP="00061AEC">
      <w:pPr>
        <w:spacing w:after="0" w:line="360" w:lineRule="auto"/>
        <w:ind w:left="567"/>
        <w:jc w:val="both"/>
        <w:rPr>
          <w:rFonts w:ascii="Times New Roman" w:eastAsia="Times New Roman" w:hAnsi="Times New Roman" w:cs="Times New Roman"/>
          <w:sz w:val="24"/>
          <w:szCs w:val="24"/>
          <w:lang w:val="en-GB"/>
        </w:rPr>
      </w:pPr>
      <w:bookmarkStart w:id="0" w:name="_heading=h.gjdgxs" w:colFirst="0" w:colLast="0"/>
      <w:bookmarkEnd w:id="0"/>
      <w:r w:rsidRPr="000976AE">
        <w:rPr>
          <w:rFonts w:ascii="Times New Roman" w:eastAsia="Times New Roman" w:hAnsi="Times New Roman" w:cs="Times New Roman"/>
          <w:sz w:val="24"/>
          <w:szCs w:val="24"/>
          <w:lang w:val="en-GB"/>
        </w:rPr>
        <w:lastRenderedPageBreak/>
        <w:t>The r</w:t>
      </w:r>
      <w:r w:rsidR="0030756E" w:rsidRPr="000976AE">
        <w:rPr>
          <w:rFonts w:ascii="Times New Roman" w:eastAsia="Times New Roman" w:hAnsi="Times New Roman" w:cs="Times New Roman"/>
          <w:sz w:val="24"/>
          <w:szCs w:val="24"/>
          <w:lang w:val="en-GB"/>
        </w:rPr>
        <w:t>esults showed that a</w:t>
      </w:r>
      <w:r w:rsidRPr="000976AE">
        <w:rPr>
          <w:rFonts w:ascii="Times New Roman" w:eastAsia="Times New Roman" w:hAnsi="Times New Roman" w:cs="Times New Roman"/>
          <w:sz w:val="24"/>
          <w:szCs w:val="24"/>
          <w:lang w:val="en-GB"/>
        </w:rPr>
        <w:t>ll students in</w:t>
      </w:r>
      <w:r w:rsidR="00875467" w:rsidRPr="000976AE">
        <w:rPr>
          <w:rFonts w:ascii="Times New Roman" w:eastAsia="Times New Roman" w:hAnsi="Times New Roman" w:cs="Times New Roman"/>
          <w:sz w:val="24"/>
          <w:szCs w:val="24"/>
          <w:lang w:val="en-GB"/>
        </w:rPr>
        <w:t xml:space="preserve"> groups 2 and 3 </w:t>
      </w:r>
      <w:r w:rsidRPr="000976AE">
        <w:rPr>
          <w:rFonts w:ascii="Times New Roman" w:eastAsia="Times New Roman" w:hAnsi="Times New Roman" w:cs="Times New Roman"/>
          <w:sz w:val="24"/>
          <w:szCs w:val="24"/>
          <w:lang w:val="en-GB"/>
        </w:rPr>
        <w:t xml:space="preserve">chose </w:t>
      </w:r>
      <w:r w:rsidR="00875467" w:rsidRPr="000976AE">
        <w:rPr>
          <w:rFonts w:ascii="Times New Roman" w:eastAsia="Times New Roman" w:hAnsi="Times New Roman" w:cs="Times New Roman"/>
          <w:sz w:val="24"/>
          <w:szCs w:val="24"/>
          <w:lang w:val="en-GB"/>
        </w:rPr>
        <w:t xml:space="preserve">the </w:t>
      </w:r>
      <w:r w:rsidR="009B54D8" w:rsidRPr="000976AE">
        <w:rPr>
          <w:rFonts w:ascii="Times New Roman" w:eastAsia="Times New Roman" w:hAnsi="Times New Roman" w:cs="Times New Roman"/>
          <w:sz w:val="24"/>
          <w:szCs w:val="24"/>
          <w:lang w:val="en-GB"/>
        </w:rPr>
        <w:t>correct</w:t>
      </w:r>
      <w:r w:rsidR="00875467" w:rsidRPr="000976AE">
        <w:rPr>
          <w:rFonts w:ascii="Times New Roman" w:eastAsia="Times New Roman" w:hAnsi="Times New Roman" w:cs="Times New Roman"/>
          <w:sz w:val="24"/>
          <w:szCs w:val="24"/>
          <w:lang w:val="en-GB"/>
        </w:rPr>
        <w:t xml:space="preserve"> SMR for </w:t>
      </w:r>
      <w:r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solid and liquid state of water, while </w:t>
      </w:r>
      <w:r w:rsidR="008A1E9C" w:rsidRPr="000976AE">
        <w:rPr>
          <w:rFonts w:ascii="Times New Roman" w:eastAsia="Times New Roman" w:hAnsi="Times New Roman" w:cs="Times New Roman"/>
          <w:sz w:val="24"/>
          <w:szCs w:val="24"/>
          <w:lang w:val="en-GB"/>
        </w:rPr>
        <w:t xml:space="preserve">one </w:t>
      </w:r>
      <w:r w:rsidR="00875467" w:rsidRPr="000976AE">
        <w:rPr>
          <w:rFonts w:ascii="Times New Roman" w:eastAsia="Times New Roman" w:hAnsi="Times New Roman" w:cs="Times New Roman"/>
          <w:sz w:val="24"/>
          <w:szCs w:val="24"/>
          <w:lang w:val="en-GB"/>
        </w:rPr>
        <w:t xml:space="preserve">student </w:t>
      </w:r>
      <w:r w:rsidRPr="000976AE">
        <w:rPr>
          <w:rFonts w:ascii="Times New Roman" w:eastAsia="Times New Roman" w:hAnsi="Times New Roman" w:cs="Times New Roman"/>
          <w:sz w:val="24"/>
          <w:szCs w:val="24"/>
          <w:lang w:val="en-GB"/>
        </w:rPr>
        <w:t>(3.33%) in</w:t>
      </w:r>
      <w:r w:rsidR="00875467" w:rsidRPr="000976AE">
        <w:rPr>
          <w:rFonts w:ascii="Times New Roman" w:eastAsia="Times New Roman" w:hAnsi="Times New Roman" w:cs="Times New Roman"/>
          <w:sz w:val="24"/>
          <w:szCs w:val="24"/>
          <w:lang w:val="en-GB"/>
        </w:rPr>
        <w:t xml:space="preserve"> group 1 </w:t>
      </w:r>
      <w:r w:rsidRPr="000976AE">
        <w:rPr>
          <w:rFonts w:ascii="Times New Roman" w:eastAsia="Times New Roman" w:hAnsi="Times New Roman" w:cs="Times New Roman"/>
          <w:sz w:val="24"/>
          <w:szCs w:val="24"/>
          <w:lang w:val="en-GB"/>
        </w:rPr>
        <w:t>chose</w:t>
      </w:r>
      <w:r w:rsidR="00875467" w:rsidRPr="000976AE">
        <w:rPr>
          <w:rFonts w:ascii="Times New Roman" w:eastAsia="Times New Roman" w:hAnsi="Times New Roman" w:cs="Times New Roman"/>
          <w:sz w:val="24"/>
          <w:szCs w:val="24"/>
          <w:lang w:val="en-GB"/>
        </w:rPr>
        <w:t xml:space="preserve"> </w:t>
      </w:r>
      <w:r w:rsidR="003A260D">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incorrect SMR for </w:t>
      </w:r>
      <w:r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solid state of water and </w:t>
      </w:r>
      <w:r w:rsidR="0024451F" w:rsidRPr="000976AE">
        <w:rPr>
          <w:rFonts w:ascii="Times New Roman" w:eastAsia="Times New Roman" w:hAnsi="Times New Roman" w:cs="Times New Roman"/>
          <w:sz w:val="24"/>
          <w:szCs w:val="24"/>
          <w:lang w:val="en-GB"/>
        </w:rPr>
        <w:t>two</w:t>
      </w:r>
      <w:r w:rsidR="00875467" w:rsidRPr="000976AE">
        <w:rPr>
          <w:rFonts w:ascii="Times New Roman" w:eastAsia="Times New Roman" w:hAnsi="Times New Roman" w:cs="Times New Roman"/>
          <w:sz w:val="24"/>
          <w:szCs w:val="24"/>
          <w:lang w:val="en-GB"/>
        </w:rPr>
        <w:t xml:space="preserve"> of them (6.67%) </w:t>
      </w:r>
      <w:r w:rsidR="003A260D">
        <w:rPr>
          <w:rFonts w:ascii="Times New Roman" w:eastAsia="Times New Roman" w:hAnsi="Times New Roman" w:cs="Times New Roman"/>
          <w:sz w:val="24"/>
          <w:szCs w:val="24"/>
          <w:lang w:val="en-GB"/>
        </w:rPr>
        <w:t>chose</w:t>
      </w:r>
      <w:r w:rsidRPr="000976AE">
        <w:rPr>
          <w:rFonts w:ascii="Times New Roman" w:eastAsia="Times New Roman" w:hAnsi="Times New Roman" w:cs="Times New Roman"/>
          <w:sz w:val="24"/>
          <w:szCs w:val="24"/>
          <w:lang w:val="en-GB"/>
        </w:rPr>
        <w:t xml:space="preserve"> the incorrect SMR </w:t>
      </w:r>
      <w:r w:rsidR="00875467" w:rsidRPr="000976AE">
        <w:rPr>
          <w:rFonts w:ascii="Times New Roman" w:eastAsia="Times New Roman" w:hAnsi="Times New Roman" w:cs="Times New Roman"/>
          <w:sz w:val="24"/>
          <w:szCs w:val="24"/>
          <w:lang w:val="en-GB"/>
        </w:rPr>
        <w:t xml:space="preserve">for </w:t>
      </w:r>
      <w:r w:rsidR="003A260D">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liquid state of water. 23.33% </w:t>
      </w:r>
      <w:r w:rsidRPr="000976AE">
        <w:rPr>
          <w:rFonts w:ascii="Times New Roman" w:eastAsia="Times New Roman" w:hAnsi="Times New Roman" w:cs="Times New Roman"/>
          <w:sz w:val="24"/>
          <w:szCs w:val="24"/>
          <w:lang w:val="en-GB"/>
        </w:rPr>
        <w:t>of the students in group 1, 58.62% in group 2 and 75.00% in</w:t>
      </w:r>
      <w:r w:rsidR="00875467" w:rsidRPr="000976AE">
        <w:rPr>
          <w:rFonts w:ascii="Times New Roman" w:eastAsia="Times New Roman" w:hAnsi="Times New Roman" w:cs="Times New Roman"/>
          <w:sz w:val="24"/>
          <w:szCs w:val="24"/>
          <w:lang w:val="en-GB"/>
        </w:rPr>
        <w:t xml:space="preserve"> group 3 </w:t>
      </w:r>
      <w:r w:rsidRPr="000976AE">
        <w:rPr>
          <w:rFonts w:ascii="Times New Roman" w:eastAsia="Times New Roman" w:hAnsi="Times New Roman" w:cs="Times New Roman"/>
          <w:sz w:val="24"/>
          <w:szCs w:val="24"/>
          <w:lang w:val="en-GB"/>
        </w:rPr>
        <w:t>chose</w:t>
      </w:r>
      <w:r w:rsidR="00875467" w:rsidRPr="000976AE">
        <w:rPr>
          <w:rFonts w:ascii="Times New Roman" w:eastAsia="Times New Roman" w:hAnsi="Times New Roman" w:cs="Times New Roman"/>
          <w:sz w:val="24"/>
          <w:szCs w:val="24"/>
          <w:lang w:val="en-GB"/>
        </w:rPr>
        <w:t xml:space="preserve"> the </w:t>
      </w:r>
      <w:r w:rsidR="009B54D8" w:rsidRPr="000976AE">
        <w:rPr>
          <w:rFonts w:ascii="Times New Roman" w:eastAsia="Times New Roman" w:hAnsi="Times New Roman" w:cs="Times New Roman"/>
          <w:sz w:val="24"/>
          <w:szCs w:val="24"/>
          <w:lang w:val="en-GB"/>
        </w:rPr>
        <w:t>correct</w:t>
      </w:r>
      <w:r w:rsidR="007579FE"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3D dynamic SMR for freezing of </w:t>
      </w:r>
      <w:r w:rsidR="00875467" w:rsidRPr="000976AE">
        <w:rPr>
          <w:rFonts w:ascii="Times New Roman" w:eastAsia="Times New Roman" w:hAnsi="Times New Roman" w:cs="Times New Roman"/>
          <w:sz w:val="24"/>
          <w:szCs w:val="24"/>
          <w:lang w:val="en-GB"/>
        </w:rPr>
        <w:t>water.</w:t>
      </w:r>
    </w:p>
    <w:p w14:paraId="0B38DB4E" w14:textId="77777777" w:rsidR="003A260D" w:rsidRDefault="003A260D" w:rsidP="00110958">
      <w:pPr>
        <w:spacing w:after="0"/>
        <w:ind w:left="567"/>
        <w:jc w:val="both"/>
        <w:rPr>
          <w:rFonts w:ascii="Times New Roman" w:eastAsia="Times New Roman" w:hAnsi="Times New Roman" w:cs="Times New Roman"/>
          <w:sz w:val="24"/>
          <w:szCs w:val="24"/>
          <w:lang w:val="en-GB"/>
        </w:rPr>
      </w:pPr>
    </w:p>
    <w:p w14:paraId="1F41FFED" w14:textId="77777777" w:rsidR="003A260D" w:rsidRDefault="003A260D" w:rsidP="00061AEC">
      <w:pPr>
        <w:spacing w:after="0" w:line="360" w:lineRule="auto"/>
        <w:ind w:left="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Table</w:t>
      </w:r>
      <w:r w:rsidRPr="000976AE">
        <w:rPr>
          <w:rFonts w:ascii="Times New Roman" w:eastAsia="Times New Roman" w:hAnsi="Times New Roman" w:cs="Times New Roman"/>
          <w:sz w:val="24"/>
          <w:szCs w:val="24"/>
          <w:lang w:val="en-GB"/>
        </w:rPr>
        <w:t xml:space="preserve"> 1 present</w:t>
      </w:r>
      <w:r>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the relative frequencies (for successful and unsuccessful students) of students' achievements in tasks related to the solid and liquid state of water or the freezing of water. A group of successful students included students who selected the correct 3D dynamic SMR for a particular state of water or freezing of water and wrote down correct justifications for their decisions, while a group of unsuccessful students included students who were unsuccessful in selecting and/or justifying the selection of </w:t>
      </w:r>
      <w:r>
        <w:rPr>
          <w:rFonts w:ascii="Times New Roman" w:eastAsia="Times New Roman" w:hAnsi="Times New Roman" w:cs="Times New Roman"/>
          <w:sz w:val="24"/>
          <w:szCs w:val="24"/>
          <w:lang w:val="en-GB"/>
        </w:rPr>
        <w:t>a</w:t>
      </w:r>
      <w:r w:rsidRPr="000976AE">
        <w:rPr>
          <w:rFonts w:ascii="Times New Roman" w:eastAsia="Times New Roman" w:hAnsi="Times New Roman" w:cs="Times New Roman"/>
          <w:sz w:val="24"/>
          <w:szCs w:val="24"/>
          <w:lang w:val="en-GB"/>
        </w:rPr>
        <w:t xml:space="preserve"> correct 3D dynamic SMR. </w:t>
      </w:r>
    </w:p>
    <w:p w14:paraId="4203F09A" w14:textId="77777777" w:rsidR="00875467" w:rsidRPr="000976AE" w:rsidRDefault="00875467" w:rsidP="003A260D">
      <w:pPr>
        <w:spacing w:after="0" w:line="240" w:lineRule="auto"/>
        <w:jc w:val="both"/>
        <w:rPr>
          <w:rFonts w:ascii="Times New Roman" w:eastAsia="Times New Roman" w:hAnsi="Times New Roman" w:cs="Times New Roman"/>
          <w:sz w:val="24"/>
          <w:szCs w:val="24"/>
          <w:lang w:val="en-GB"/>
        </w:rPr>
      </w:pPr>
    </w:p>
    <w:p w14:paraId="2C32250E" w14:textId="77777777" w:rsidR="00ED0475" w:rsidRDefault="00875467" w:rsidP="00061AEC">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sz w:val="24"/>
          <w:szCs w:val="24"/>
          <w:lang w:val="en-GB"/>
        </w:rPr>
        <w:t xml:space="preserve">From the results presented in Table 1 it is evident that </w:t>
      </w:r>
      <w:r w:rsidR="00EF7B13" w:rsidRPr="000976AE">
        <w:rPr>
          <w:rFonts w:ascii="Times New Roman" w:eastAsia="Times New Roman" w:hAnsi="Times New Roman" w:cs="Times New Roman"/>
          <w:sz w:val="24"/>
          <w:szCs w:val="24"/>
          <w:lang w:val="en-GB"/>
        </w:rPr>
        <w:t xml:space="preserve">the </w:t>
      </w:r>
      <w:r w:rsidR="00ED0475" w:rsidRPr="000976AE">
        <w:rPr>
          <w:rFonts w:ascii="Times New Roman" w:eastAsia="Times New Roman" w:hAnsi="Times New Roman" w:cs="Times New Roman"/>
          <w:sz w:val="24"/>
          <w:szCs w:val="24"/>
          <w:lang w:val="en-GB"/>
        </w:rPr>
        <w:t>justif</w:t>
      </w:r>
      <w:r w:rsidR="002B7364" w:rsidRPr="000976AE">
        <w:rPr>
          <w:rFonts w:ascii="Times New Roman" w:eastAsia="Times New Roman" w:hAnsi="Times New Roman" w:cs="Times New Roman"/>
          <w:sz w:val="24"/>
          <w:szCs w:val="24"/>
          <w:lang w:val="en-GB"/>
        </w:rPr>
        <w:t xml:space="preserve">ication for the selection of a </w:t>
      </w:r>
      <w:r w:rsidR="009B54D8" w:rsidRPr="000976AE">
        <w:rPr>
          <w:rFonts w:ascii="Times New Roman" w:eastAsia="Times New Roman" w:hAnsi="Times New Roman" w:cs="Times New Roman"/>
          <w:sz w:val="24"/>
          <w:szCs w:val="24"/>
          <w:lang w:val="en-GB"/>
        </w:rPr>
        <w:t xml:space="preserve">correct </w:t>
      </w:r>
      <w:r w:rsidRPr="000976AE">
        <w:rPr>
          <w:rFonts w:ascii="Times New Roman" w:eastAsia="Times New Roman" w:hAnsi="Times New Roman" w:cs="Times New Roman"/>
          <w:sz w:val="24"/>
          <w:szCs w:val="24"/>
          <w:lang w:val="en-GB"/>
        </w:rPr>
        <w:t xml:space="preserve">SMR for </w:t>
      </w:r>
      <w:r w:rsidR="002B7364"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solid state of water is improving among v</w:t>
      </w:r>
      <w:r w:rsidR="002B7364" w:rsidRPr="000976AE">
        <w:rPr>
          <w:rFonts w:ascii="Times New Roman" w:eastAsia="Times New Roman" w:hAnsi="Times New Roman" w:cs="Times New Roman"/>
          <w:sz w:val="24"/>
          <w:szCs w:val="24"/>
          <w:lang w:val="en-GB"/>
        </w:rPr>
        <w:t xml:space="preserve">ertical of education from </w:t>
      </w:r>
      <w:r w:rsidRPr="000976AE">
        <w:rPr>
          <w:rFonts w:ascii="Times New Roman" w:eastAsia="Times New Roman" w:hAnsi="Times New Roman" w:cs="Times New Roman"/>
          <w:sz w:val="24"/>
          <w:szCs w:val="24"/>
          <w:lang w:val="en-GB"/>
        </w:rPr>
        <w:t xml:space="preserve">10.00% in group 1 to </w:t>
      </w:r>
      <w:r w:rsidR="005F2BCD" w:rsidRPr="000976AE">
        <w:rPr>
          <w:rFonts w:ascii="Times New Roman" w:eastAsia="Times New Roman" w:hAnsi="Times New Roman" w:cs="Times New Roman"/>
          <w:sz w:val="24"/>
          <w:szCs w:val="24"/>
          <w:lang w:val="en-GB"/>
        </w:rPr>
        <w:t>20</w:t>
      </w:r>
      <w:r w:rsidR="002B7364" w:rsidRPr="000976AE">
        <w:rPr>
          <w:rFonts w:ascii="Times New Roman" w:eastAsia="Times New Roman" w:hAnsi="Times New Roman" w:cs="Times New Roman"/>
          <w:sz w:val="24"/>
          <w:szCs w:val="24"/>
          <w:lang w:val="en-GB"/>
        </w:rPr>
        <w:t>.00</w:t>
      </w:r>
      <w:r w:rsidRPr="000976AE">
        <w:rPr>
          <w:rFonts w:ascii="Times New Roman" w:eastAsia="Times New Roman" w:hAnsi="Times New Roman" w:cs="Times New Roman"/>
          <w:sz w:val="24"/>
          <w:szCs w:val="24"/>
          <w:lang w:val="en-GB"/>
        </w:rPr>
        <w:t xml:space="preserve">% in group 3. </w:t>
      </w:r>
      <w:r w:rsidR="003D353A" w:rsidRPr="000976AE">
        <w:rPr>
          <w:rFonts w:ascii="Times New Roman" w:eastAsia="Times New Roman" w:hAnsi="Times New Roman" w:cs="Times New Roman"/>
          <w:sz w:val="24"/>
          <w:szCs w:val="24"/>
          <w:lang w:val="en-GB"/>
        </w:rPr>
        <w:t>I</w:t>
      </w:r>
      <w:r w:rsidRPr="000976AE">
        <w:rPr>
          <w:rFonts w:ascii="Times New Roman" w:eastAsia="Times New Roman" w:hAnsi="Times New Roman" w:cs="Times New Roman"/>
          <w:sz w:val="24"/>
          <w:szCs w:val="24"/>
          <w:lang w:val="en-GB"/>
        </w:rPr>
        <w:t xml:space="preserve">n task </w:t>
      </w:r>
      <w:r w:rsidR="003D353A" w:rsidRPr="000976AE">
        <w:rPr>
          <w:rFonts w:ascii="Times New Roman" w:eastAsia="Times New Roman" w:hAnsi="Times New Roman" w:cs="Times New Roman"/>
          <w:sz w:val="24"/>
          <w:szCs w:val="24"/>
          <w:lang w:val="en-GB"/>
        </w:rPr>
        <w:t>on the</w:t>
      </w:r>
      <w:r w:rsidRPr="000976AE">
        <w:rPr>
          <w:rFonts w:ascii="Times New Roman" w:eastAsia="Times New Roman" w:hAnsi="Times New Roman" w:cs="Times New Roman"/>
          <w:sz w:val="24"/>
          <w:szCs w:val="24"/>
          <w:lang w:val="en-GB"/>
        </w:rPr>
        <w:t xml:space="preserve"> liquid state of </w:t>
      </w:r>
      <w:r w:rsidR="003D353A" w:rsidRPr="000976AE">
        <w:rPr>
          <w:rFonts w:ascii="Times New Roman" w:eastAsia="Times New Roman" w:hAnsi="Times New Roman" w:cs="Times New Roman"/>
          <w:sz w:val="24"/>
          <w:szCs w:val="24"/>
          <w:lang w:val="en-GB"/>
        </w:rPr>
        <w:t xml:space="preserve">water, the ability to justify correctly the choice </w:t>
      </w:r>
      <w:r w:rsidR="00167EA7" w:rsidRPr="000976AE">
        <w:rPr>
          <w:rFonts w:ascii="Times New Roman" w:eastAsia="Times New Roman" w:hAnsi="Times New Roman" w:cs="Times New Roman"/>
          <w:sz w:val="24"/>
          <w:szCs w:val="24"/>
          <w:lang w:val="en-GB"/>
        </w:rPr>
        <w:t>r</w:t>
      </w:r>
      <w:r w:rsidR="003D353A" w:rsidRPr="000976AE">
        <w:rPr>
          <w:rFonts w:ascii="Times New Roman" w:eastAsia="Times New Roman" w:hAnsi="Times New Roman" w:cs="Times New Roman"/>
          <w:sz w:val="24"/>
          <w:szCs w:val="24"/>
          <w:lang w:val="en-GB"/>
        </w:rPr>
        <w:t>a</w:t>
      </w:r>
      <w:r w:rsidR="00167EA7" w:rsidRPr="000976AE">
        <w:rPr>
          <w:rFonts w:ascii="Times New Roman" w:eastAsia="Times New Roman" w:hAnsi="Times New Roman" w:cs="Times New Roman"/>
          <w:sz w:val="24"/>
          <w:szCs w:val="24"/>
          <w:lang w:val="en-GB"/>
        </w:rPr>
        <w:t>ised among the vertical of education from 17.24% to 55.00%</w:t>
      </w:r>
      <w:r w:rsidR="003D353A" w:rsidRPr="000976AE">
        <w:rPr>
          <w:rFonts w:ascii="Times New Roman" w:eastAsia="Times New Roman" w:hAnsi="Times New Roman" w:cs="Times New Roman"/>
          <w:sz w:val="24"/>
          <w:szCs w:val="24"/>
          <w:lang w:val="en-GB"/>
        </w:rPr>
        <w:t xml:space="preserve">. As expected, the students of group 3 were </w:t>
      </w:r>
      <w:r w:rsidRPr="000976AE">
        <w:rPr>
          <w:rFonts w:ascii="Times New Roman" w:eastAsia="Times New Roman" w:hAnsi="Times New Roman" w:cs="Times New Roman"/>
          <w:sz w:val="24"/>
          <w:szCs w:val="24"/>
          <w:lang w:val="en-GB"/>
        </w:rPr>
        <w:t xml:space="preserve">most successful </w:t>
      </w:r>
      <w:r w:rsidR="003D353A"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w:t>
      </w:r>
      <w:r w:rsidR="00ED0475" w:rsidRPr="000976AE">
        <w:rPr>
          <w:rFonts w:ascii="Times New Roman" w:eastAsia="Times New Roman" w:hAnsi="Times New Roman" w:cs="Times New Roman"/>
          <w:sz w:val="24"/>
          <w:szCs w:val="24"/>
          <w:lang w:val="en-GB"/>
        </w:rPr>
        <w:t xml:space="preserve">justifying </w:t>
      </w:r>
      <w:r w:rsidR="003D353A" w:rsidRPr="000976AE">
        <w:rPr>
          <w:rFonts w:ascii="Times New Roman" w:eastAsia="Times New Roman" w:hAnsi="Times New Roman" w:cs="Times New Roman"/>
          <w:sz w:val="24"/>
          <w:szCs w:val="24"/>
          <w:lang w:val="en-GB"/>
        </w:rPr>
        <w:t xml:space="preserve">the selection of the </w:t>
      </w:r>
      <w:r w:rsidR="00ED0475" w:rsidRPr="000976AE">
        <w:rPr>
          <w:rFonts w:ascii="Times New Roman" w:eastAsia="Times New Roman" w:hAnsi="Times New Roman" w:cs="Times New Roman"/>
          <w:sz w:val="24"/>
          <w:szCs w:val="24"/>
          <w:lang w:val="en-GB"/>
        </w:rPr>
        <w:t>correct</w:t>
      </w:r>
      <w:r w:rsidRPr="000976AE">
        <w:rPr>
          <w:rFonts w:ascii="Times New Roman" w:eastAsia="Times New Roman" w:hAnsi="Times New Roman" w:cs="Times New Roman"/>
          <w:sz w:val="24"/>
          <w:szCs w:val="24"/>
          <w:lang w:val="en-GB"/>
        </w:rPr>
        <w:t xml:space="preserve"> 3D dynamic SMR for </w:t>
      </w:r>
      <w:r w:rsidR="003D353A"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solid state of water.</w:t>
      </w:r>
      <w:r w:rsidRPr="000976AE">
        <w:rPr>
          <w:rFonts w:ascii="Times New Roman" w:eastAsia="Times New Roman" w:hAnsi="Times New Roman" w:cs="Times New Roman"/>
          <w:color w:val="000000"/>
          <w:sz w:val="24"/>
          <w:szCs w:val="24"/>
          <w:lang w:val="en-GB"/>
        </w:rPr>
        <w:t xml:space="preserve"> </w:t>
      </w:r>
      <w:r w:rsidR="000C1839" w:rsidRPr="000976AE">
        <w:rPr>
          <w:rFonts w:ascii="Times New Roman" w:eastAsia="Times New Roman" w:hAnsi="Times New Roman" w:cs="Times New Roman"/>
          <w:color w:val="000000"/>
          <w:sz w:val="24"/>
          <w:szCs w:val="24"/>
          <w:lang w:val="en-GB"/>
        </w:rPr>
        <w:t>R</w:t>
      </w:r>
      <w:r w:rsidR="00ED0475" w:rsidRPr="000976AE">
        <w:rPr>
          <w:rFonts w:ascii="Times New Roman" w:eastAsia="Times New Roman" w:hAnsi="Times New Roman" w:cs="Times New Roman"/>
          <w:color w:val="000000"/>
          <w:sz w:val="24"/>
          <w:szCs w:val="24"/>
          <w:lang w:val="en-GB"/>
        </w:rPr>
        <w:t xml:space="preserve">elative frequencies related to </w:t>
      </w:r>
      <w:r w:rsidR="003D353A" w:rsidRPr="000976AE">
        <w:rPr>
          <w:rFonts w:ascii="Times New Roman" w:eastAsia="Times New Roman" w:hAnsi="Times New Roman" w:cs="Times New Roman"/>
          <w:color w:val="000000"/>
          <w:sz w:val="24"/>
          <w:szCs w:val="24"/>
          <w:lang w:val="en-GB"/>
        </w:rPr>
        <w:t xml:space="preserve">the task in water </w:t>
      </w:r>
      <w:r w:rsidR="00ED0475" w:rsidRPr="000976AE">
        <w:rPr>
          <w:rFonts w:ascii="Times New Roman" w:eastAsia="Times New Roman" w:hAnsi="Times New Roman" w:cs="Times New Roman"/>
          <w:color w:val="000000"/>
          <w:sz w:val="24"/>
          <w:szCs w:val="24"/>
          <w:lang w:val="en-GB"/>
        </w:rPr>
        <w:t>freezing increase</w:t>
      </w:r>
      <w:r w:rsidR="000C1839" w:rsidRPr="000976AE">
        <w:rPr>
          <w:rFonts w:ascii="Times New Roman" w:eastAsia="Times New Roman" w:hAnsi="Times New Roman" w:cs="Times New Roman"/>
          <w:color w:val="000000"/>
          <w:sz w:val="24"/>
          <w:szCs w:val="24"/>
          <w:lang w:val="en-GB"/>
        </w:rPr>
        <w:t>d</w:t>
      </w:r>
      <w:r w:rsidR="00ED0475" w:rsidRPr="000976AE">
        <w:rPr>
          <w:rFonts w:ascii="Times New Roman" w:eastAsia="Times New Roman" w:hAnsi="Times New Roman" w:cs="Times New Roman"/>
          <w:color w:val="000000"/>
          <w:sz w:val="24"/>
          <w:szCs w:val="24"/>
          <w:lang w:val="en-GB"/>
        </w:rPr>
        <w:t xml:space="preserve"> among vertical</w:t>
      </w:r>
      <w:r w:rsidR="00D9198D" w:rsidRPr="000976AE">
        <w:rPr>
          <w:rFonts w:ascii="Times New Roman" w:eastAsia="Times New Roman" w:hAnsi="Times New Roman" w:cs="Times New Roman"/>
          <w:color w:val="000000"/>
          <w:sz w:val="24"/>
          <w:szCs w:val="24"/>
          <w:lang w:val="en-GB"/>
        </w:rPr>
        <w:t xml:space="preserve"> of education</w:t>
      </w:r>
      <w:r w:rsidR="00ED0475" w:rsidRPr="000976AE">
        <w:rPr>
          <w:rFonts w:ascii="Times New Roman" w:eastAsia="Times New Roman" w:hAnsi="Times New Roman" w:cs="Times New Roman"/>
          <w:color w:val="000000"/>
          <w:sz w:val="24"/>
          <w:szCs w:val="24"/>
          <w:lang w:val="en-GB"/>
        </w:rPr>
        <w:t xml:space="preserve"> from 13.33% in group 1 to 40.00% in group 3. </w:t>
      </w:r>
      <w:r w:rsidR="00D9198D" w:rsidRPr="000976AE">
        <w:rPr>
          <w:rFonts w:ascii="Times New Roman" w:eastAsia="Times New Roman" w:hAnsi="Times New Roman" w:cs="Times New Roman"/>
          <w:color w:val="000000"/>
          <w:sz w:val="24"/>
          <w:lang w:val="en-GB"/>
        </w:rPr>
        <w:t>Researchers</w:t>
      </w:r>
      <w:r w:rsidR="002773B6" w:rsidRPr="000976AE">
        <w:rPr>
          <w:rFonts w:ascii="Times New Roman" w:eastAsia="Times New Roman" w:hAnsi="Times New Roman" w:cs="Times New Roman"/>
          <w:sz w:val="24"/>
          <w:vertAlign w:val="superscript"/>
          <w:lang w:val="en-GB"/>
        </w:rPr>
        <w:t>18</w:t>
      </w:r>
      <w:r w:rsidR="00B47842" w:rsidRPr="000976AE">
        <w:rPr>
          <w:rFonts w:ascii="Times New Roman" w:eastAsia="Times New Roman" w:hAnsi="Times New Roman" w:cs="Times New Roman"/>
          <w:color w:val="000000"/>
          <w:sz w:val="24"/>
          <w:lang w:val="en-GB"/>
        </w:rPr>
        <w:t xml:space="preserve"> </w:t>
      </w:r>
      <w:r w:rsidR="003D353A" w:rsidRPr="000976AE">
        <w:rPr>
          <w:rFonts w:ascii="Times New Roman" w:eastAsia="Times New Roman" w:hAnsi="Times New Roman" w:cs="Times New Roman"/>
          <w:color w:val="000000"/>
          <w:sz w:val="24"/>
          <w:lang w:val="en-GB"/>
        </w:rPr>
        <w:t xml:space="preserve">noted that </w:t>
      </w:r>
      <w:r w:rsidR="00B47842" w:rsidRPr="000976AE">
        <w:rPr>
          <w:rFonts w:ascii="Times New Roman" w:eastAsia="Times New Roman" w:hAnsi="Times New Roman" w:cs="Times New Roman"/>
          <w:color w:val="000000"/>
          <w:sz w:val="24"/>
          <w:lang w:val="en-GB"/>
        </w:rPr>
        <w:t>knowledge about the particulate nature of matter is improvi</w:t>
      </w:r>
      <w:r w:rsidR="000176A0" w:rsidRPr="000976AE">
        <w:rPr>
          <w:rFonts w:ascii="Times New Roman" w:eastAsia="Times New Roman" w:hAnsi="Times New Roman" w:cs="Times New Roman"/>
          <w:color w:val="000000"/>
          <w:sz w:val="24"/>
          <w:lang w:val="en-GB"/>
        </w:rPr>
        <w:t>ng among vertical of education.</w:t>
      </w:r>
      <w:r w:rsidR="003A260D">
        <w:rPr>
          <w:rFonts w:ascii="Times New Roman" w:eastAsia="Times New Roman" w:hAnsi="Times New Roman" w:cs="Times New Roman"/>
          <w:color w:val="000000"/>
          <w:sz w:val="24"/>
          <w:lang w:val="en-GB"/>
        </w:rPr>
        <w:t xml:space="preserve"> </w:t>
      </w:r>
      <w:r w:rsidR="005B3564" w:rsidRPr="000976AE">
        <w:rPr>
          <w:rFonts w:ascii="Times New Roman" w:eastAsia="Times New Roman" w:hAnsi="Times New Roman" w:cs="Times New Roman"/>
          <w:color w:val="000000"/>
          <w:sz w:val="24"/>
          <w:lang w:val="en-GB"/>
        </w:rPr>
        <w:t xml:space="preserve">Other </w:t>
      </w:r>
      <w:r w:rsidR="005B3564" w:rsidRPr="000976AE">
        <w:rPr>
          <w:rFonts w:ascii="Times New Roman" w:eastAsia="Times New Roman" w:hAnsi="Times New Roman" w:cs="Times New Roman"/>
          <w:sz w:val="24"/>
          <w:lang w:val="en-GB"/>
        </w:rPr>
        <w:t>researchers</w:t>
      </w:r>
      <w:r w:rsidR="005B3564" w:rsidRPr="000976AE">
        <w:rPr>
          <w:rFonts w:ascii="Times New Roman" w:eastAsia="Times New Roman" w:hAnsi="Times New Roman" w:cs="Times New Roman"/>
          <w:sz w:val="24"/>
          <w:vertAlign w:val="superscript"/>
          <w:lang w:val="en-GB"/>
        </w:rPr>
        <w:t>19,</w:t>
      </w:r>
      <w:r w:rsidR="00F164AC" w:rsidRPr="000976AE">
        <w:rPr>
          <w:rFonts w:ascii="Times New Roman" w:eastAsia="Times New Roman" w:hAnsi="Times New Roman" w:cs="Times New Roman"/>
          <w:sz w:val="24"/>
          <w:vertAlign w:val="superscript"/>
          <w:lang w:val="en-GB"/>
        </w:rPr>
        <w:t>20</w:t>
      </w:r>
      <w:r w:rsidR="005B3564" w:rsidRPr="000976AE">
        <w:rPr>
          <w:rFonts w:ascii="Times New Roman" w:eastAsia="Times New Roman" w:hAnsi="Times New Roman" w:cs="Times New Roman"/>
          <w:sz w:val="24"/>
          <w:vertAlign w:val="superscript"/>
          <w:lang w:val="en-GB"/>
        </w:rPr>
        <w:t>,4</w:t>
      </w:r>
      <w:r w:rsidR="000176A0" w:rsidRPr="000976AE">
        <w:rPr>
          <w:rFonts w:ascii="Times New Roman" w:eastAsia="Times New Roman" w:hAnsi="Times New Roman" w:cs="Times New Roman"/>
          <w:sz w:val="24"/>
          <w:vertAlign w:val="superscript"/>
          <w:lang w:val="en-GB"/>
        </w:rPr>
        <w:t>8</w:t>
      </w:r>
      <w:r w:rsidR="00ED0005" w:rsidRPr="000976AE">
        <w:rPr>
          <w:rFonts w:ascii="Times New Roman" w:eastAsia="Times New Roman" w:hAnsi="Times New Roman" w:cs="Times New Roman"/>
          <w:sz w:val="24"/>
          <w:vertAlign w:val="superscript"/>
          <w:lang w:val="en-GB"/>
        </w:rPr>
        <w:t xml:space="preserve"> </w:t>
      </w:r>
      <w:r w:rsidR="00ED0005" w:rsidRPr="000976AE">
        <w:rPr>
          <w:rFonts w:ascii="Times New Roman" w:eastAsia="Times New Roman" w:hAnsi="Times New Roman" w:cs="Times New Roman"/>
          <w:sz w:val="24"/>
          <w:lang w:val="en-GB"/>
        </w:rPr>
        <w:t>also</w:t>
      </w:r>
      <w:r w:rsidR="00ED0005" w:rsidRPr="000976AE">
        <w:rPr>
          <w:rFonts w:ascii="Times New Roman" w:eastAsia="Times New Roman" w:hAnsi="Times New Roman" w:cs="Times New Roman"/>
          <w:color w:val="000000"/>
          <w:sz w:val="24"/>
          <w:lang w:val="en-GB"/>
        </w:rPr>
        <w:t xml:space="preserve"> argued about improved knowledge among </w:t>
      </w:r>
      <w:r w:rsidR="003D353A" w:rsidRPr="000976AE">
        <w:rPr>
          <w:rFonts w:ascii="Times New Roman" w:eastAsia="Times New Roman" w:hAnsi="Times New Roman" w:cs="Times New Roman"/>
          <w:color w:val="000000"/>
          <w:sz w:val="24"/>
          <w:lang w:val="en-GB"/>
        </w:rPr>
        <w:t>the educational vertical</w:t>
      </w:r>
      <w:r w:rsidR="003A260D">
        <w:rPr>
          <w:rFonts w:ascii="Times New Roman" w:eastAsia="Times New Roman" w:hAnsi="Times New Roman" w:cs="Times New Roman"/>
          <w:color w:val="000000"/>
          <w:sz w:val="24"/>
          <w:lang w:val="en-GB"/>
        </w:rPr>
        <w:t xml:space="preserve">, </w:t>
      </w:r>
      <w:r w:rsidR="003A260D" w:rsidRPr="003A260D">
        <w:rPr>
          <w:rFonts w:ascii="Times New Roman" w:eastAsia="Times New Roman" w:hAnsi="Times New Roman" w:cs="Times New Roman"/>
          <w:color w:val="000000"/>
          <w:sz w:val="24"/>
          <w:lang w:val="en-GB"/>
        </w:rPr>
        <w:t>as the presented study shows</w:t>
      </w:r>
      <w:r w:rsidR="003A260D">
        <w:rPr>
          <w:rFonts w:ascii="Times New Roman" w:eastAsia="Times New Roman" w:hAnsi="Times New Roman" w:cs="Times New Roman"/>
          <w:color w:val="000000"/>
          <w:sz w:val="24"/>
          <w:lang w:val="en-GB"/>
        </w:rPr>
        <w:t>.</w:t>
      </w:r>
    </w:p>
    <w:p w14:paraId="1AC44D26" w14:textId="77777777" w:rsidR="00875467" w:rsidRPr="000976AE" w:rsidRDefault="00875467" w:rsidP="00875467">
      <w:pPr>
        <w:spacing w:after="0" w:line="240" w:lineRule="auto"/>
        <w:ind w:left="567"/>
        <w:jc w:val="both"/>
        <w:rPr>
          <w:rFonts w:ascii="Times New Roman" w:eastAsia="Times New Roman" w:hAnsi="Times New Roman" w:cs="Times New Roman"/>
          <w:color w:val="000000"/>
          <w:sz w:val="24"/>
          <w:szCs w:val="24"/>
          <w:lang w:val="en-GB"/>
        </w:rPr>
      </w:pPr>
    </w:p>
    <w:p w14:paraId="77D07415" w14:textId="77777777" w:rsidR="00ED0475" w:rsidRPr="000976AE" w:rsidRDefault="00875467" w:rsidP="00061AEC">
      <w:pPr>
        <w:spacing w:after="0" w:line="360" w:lineRule="auto"/>
        <w:ind w:left="567"/>
        <w:jc w:val="both"/>
        <w:rPr>
          <w:rFonts w:ascii="Times New Roman" w:eastAsia="Times New Roman" w:hAnsi="Times New Roman" w:cs="Times New Roman"/>
          <w:b/>
          <w:i/>
          <w:sz w:val="24"/>
          <w:szCs w:val="24"/>
          <w:lang w:val="en-GB"/>
        </w:rPr>
      </w:pPr>
      <w:r w:rsidRPr="000976AE">
        <w:rPr>
          <w:rFonts w:ascii="Times New Roman" w:eastAsia="Times New Roman" w:hAnsi="Times New Roman" w:cs="Times New Roman"/>
          <w:b/>
          <w:i/>
          <w:sz w:val="24"/>
          <w:szCs w:val="24"/>
          <w:lang w:val="en-GB"/>
        </w:rPr>
        <w:t xml:space="preserve">Table 1. </w:t>
      </w:r>
      <w:r w:rsidR="00D905C2">
        <w:rPr>
          <w:rFonts w:ascii="Times New Roman" w:eastAsia="Times New Roman" w:hAnsi="Times New Roman" w:cs="Times New Roman"/>
          <w:b/>
          <w:i/>
          <w:sz w:val="24"/>
          <w:szCs w:val="24"/>
          <w:lang w:val="en-GB"/>
        </w:rPr>
        <w:t>Rela</w:t>
      </w:r>
      <w:r w:rsidRPr="000976AE">
        <w:rPr>
          <w:rFonts w:ascii="Times New Roman" w:eastAsia="Times New Roman" w:hAnsi="Times New Roman" w:cs="Times New Roman"/>
          <w:b/>
          <w:i/>
          <w:sz w:val="24"/>
          <w:szCs w:val="24"/>
          <w:lang w:val="en-GB"/>
        </w:rPr>
        <w:t xml:space="preserve">tive </w:t>
      </w:r>
      <w:r w:rsidR="00756B55" w:rsidRPr="000976AE">
        <w:rPr>
          <w:rFonts w:ascii="Times New Roman" w:eastAsia="Times New Roman" w:hAnsi="Times New Roman" w:cs="Times New Roman"/>
          <w:b/>
          <w:i/>
          <w:sz w:val="24"/>
          <w:szCs w:val="24"/>
          <w:lang w:val="en-GB"/>
        </w:rPr>
        <w:t>f</w:t>
      </w:r>
      <w:r w:rsidRPr="000976AE">
        <w:rPr>
          <w:rFonts w:ascii="Times New Roman" w:eastAsia="Times New Roman" w:hAnsi="Times New Roman" w:cs="Times New Roman"/>
          <w:b/>
          <w:i/>
          <w:sz w:val="24"/>
          <w:szCs w:val="24"/>
          <w:lang w:val="en-GB"/>
        </w:rPr>
        <w:t xml:space="preserve">requencies of </w:t>
      </w:r>
      <w:r w:rsidR="00756B55" w:rsidRPr="000976AE">
        <w:rPr>
          <w:rFonts w:ascii="Times New Roman" w:eastAsia="Times New Roman" w:hAnsi="Times New Roman" w:cs="Times New Roman"/>
          <w:b/>
          <w:i/>
          <w:sz w:val="24"/>
          <w:szCs w:val="24"/>
          <w:lang w:val="en-GB"/>
        </w:rPr>
        <w:t>successful and u</w:t>
      </w:r>
      <w:r w:rsidRPr="000976AE">
        <w:rPr>
          <w:rFonts w:ascii="Times New Roman" w:eastAsia="Times New Roman" w:hAnsi="Times New Roman" w:cs="Times New Roman"/>
          <w:b/>
          <w:i/>
          <w:sz w:val="24"/>
          <w:szCs w:val="24"/>
          <w:lang w:val="en-GB"/>
        </w:rPr>
        <w:t xml:space="preserve">nsuccessful </w:t>
      </w:r>
      <w:r w:rsidR="00756B55" w:rsidRPr="000976AE">
        <w:rPr>
          <w:rFonts w:ascii="Times New Roman" w:eastAsia="Times New Roman" w:hAnsi="Times New Roman" w:cs="Times New Roman"/>
          <w:b/>
          <w:i/>
          <w:sz w:val="24"/>
          <w:szCs w:val="24"/>
          <w:lang w:val="en-GB"/>
        </w:rPr>
        <w:t>students at s</w:t>
      </w:r>
      <w:r w:rsidRPr="000976AE">
        <w:rPr>
          <w:rFonts w:ascii="Times New Roman" w:eastAsia="Times New Roman" w:hAnsi="Times New Roman" w:cs="Times New Roman"/>
          <w:b/>
          <w:i/>
          <w:sz w:val="24"/>
          <w:szCs w:val="24"/>
          <w:lang w:val="en-GB"/>
        </w:rPr>
        <w:t xml:space="preserve">olving </w:t>
      </w:r>
      <w:r w:rsidR="00756B55" w:rsidRPr="000976AE">
        <w:rPr>
          <w:rFonts w:ascii="Times New Roman" w:eastAsia="Times New Roman" w:hAnsi="Times New Roman" w:cs="Times New Roman"/>
          <w:b/>
          <w:i/>
          <w:sz w:val="24"/>
          <w:szCs w:val="24"/>
          <w:lang w:val="en-GB"/>
        </w:rPr>
        <w:t>t</w:t>
      </w:r>
      <w:r w:rsidRPr="000976AE">
        <w:rPr>
          <w:rFonts w:ascii="Times New Roman" w:eastAsia="Times New Roman" w:hAnsi="Times New Roman" w:cs="Times New Roman"/>
          <w:b/>
          <w:i/>
          <w:sz w:val="24"/>
          <w:szCs w:val="24"/>
          <w:lang w:val="en-GB"/>
        </w:rPr>
        <w:t xml:space="preserve">asks </w:t>
      </w:r>
      <w:r w:rsidR="003D353A" w:rsidRPr="000976AE">
        <w:rPr>
          <w:rFonts w:ascii="Times New Roman" w:eastAsia="Times New Roman" w:hAnsi="Times New Roman" w:cs="Times New Roman"/>
          <w:b/>
          <w:i/>
          <w:sz w:val="24"/>
          <w:szCs w:val="24"/>
          <w:lang w:val="en-GB"/>
        </w:rPr>
        <w:t>on</w:t>
      </w:r>
      <w:r w:rsidRPr="000976AE">
        <w:rPr>
          <w:rFonts w:ascii="Times New Roman" w:eastAsia="Times New Roman" w:hAnsi="Times New Roman" w:cs="Times New Roman"/>
          <w:b/>
          <w:i/>
          <w:sz w:val="24"/>
          <w:szCs w:val="24"/>
          <w:lang w:val="en-GB"/>
        </w:rPr>
        <w:t xml:space="preserve"> </w:t>
      </w:r>
      <w:r w:rsidR="00756B55" w:rsidRPr="000976AE">
        <w:rPr>
          <w:rFonts w:ascii="Times New Roman" w:eastAsia="Times New Roman" w:hAnsi="Times New Roman" w:cs="Times New Roman"/>
          <w:b/>
          <w:i/>
          <w:sz w:val="24"/>
          <w:szCs w:val="24"/>
          <w:lang w:val="en-GB"/>
        </w:rPr>
        <w:t>s</w:t>
      </w:r>
      <w:r w:rsidRPr="000976AE">
        <w:rPr>
          <w:rFonts w:ascii="Times New Roman" w:eastAsia="Times New Roman" w:hAnsi="Times New Roman" w:cs="Times New Roman"/>
          <w:b/>
          <w:i/>
          <w:sz w:val="24"/>
          <w:szCs w:val="24"/>
          <w:lang w:val="en-GB"/>
        </w:rPr>
        <w:t xml:space="preserve">olid </w:t>
      </w:r>
      <w:r w:rsidR="00756B55" w:rsidRPr="000976AE">
        <w:rPr>
          <w:rFonts w:ascii="Times New Roman" w:eastAsia="Times New Roman" w:hAnsi="Times New Roman" w:cs="Times New Roman"/>
          <w:b/>
          <w:i/>
          <w:sz w:val="24"/>
          <w:szCs w:val="24"/>
          <w:lang w:val="en-GB"/>
        </w:rPr>
        <w:t>(t</w:t>
      </w:r>
      <w:r w:rsidRPr="000976AE">
        <w:rPr>
          <w:rFonts w:ascii="Times New Roman" w:eastAsia="Times New Roman" w:hAnsi="Times New Roman" w:cs="Times New Roman"/>
          <w:b/>
          <w:i/>
          <w:sz w:val="24"/>
          <w:szCs w:val="24"/>
          <w:lang w:val="en-GB"/>
        </w:rPr>
        <w:t>ask 1)</w:t>
      </w:r>
      <w:r w:rsidR="00ED0475" w:rsidRPr="000976AE">
        <w:rPr>
          <w:rFonts w:ascii="Times New Roman" w:eastAsia="Times New Roman" w:hAnsi="Times New Roman" w:cs="Times New Roman"/>
          <w:b/>
          <w:i/>
          <w:sz w:val="24"/>
          <w:szCs w:val="24"/>
          <w:lang w:val="en-GB"/>
        </w:rPr>
        <w:t xml:space="preserve">, </w:t>
      </w:r>
      <w:r w:rsidR="00756B55" w:rsidRPr="000976AE">
        <w:rPr>
          <w:rFonts w:ascii="Times New Roman" w:eastAsia="Times New Roman" w:hAnsi="Times New Roman" w:cs="Times New Roman"/>
          <w:b/>
          <w:i/>
          <w:sz w:val="24"/>
          <w:szCs w:val="24"/>
          <w:lang w:val="en-GB"/>
        </w:rPr>
        <w:t>l</w:t>
      </w:r>
      <w:r w:rsidRPr="000976AE">
        <w:rPr>
          <w:rFonts w:ascii="Times New Roman" w:eastAsia="Times New Roman" w:hAnsi="Times New Roman" w:cs="Times New Roman"/>
          <w:b/>
          <w:i/>
          <w:sz w:val="24"/>
          <w:szCs w:val="24"/>
          <w:lang w:val="en-GB"/>
        </w:rPr>
        <w:t xml:space="preserve">iquid </w:t>
      </w:r>
      <w:r w:rsidR="00756B55" w:rsidRPr="000976AE">
        <w:rPr>
          <w:rFonts w:ascii="Times New Roman" w:eastAsia="Times New Roman" w:hAnsi="Times New Roman" w:cs="Times New Roman"/>
          <w:b/>
          <w:i/>
          <w:sz w:val="24"/>
          <w:szCs w:val="24"/>
          <w:lang w:val="en-GB"/>
        </w:rPr>
        <w:t>state of w</w:t>
      </w:r>
      <w:r w:rsidRPr="000976AE">
        <w:rPr>
          <w:rFonts w:ascii="Times New Roman" w:eastAsia="Times New Roman" w:hAnsi="Times New Roman" w:cs="Times New Roman"/>
          <w:b/>
          <w:i/>
          <w:sz w:val="24"/>
          <w:szCs w:val="24"/>
          <w:lang w:val="en-GB"/>
        </w:rPr>
        <w:t>ater</w:t>
      </w:r>
      <w:r w:rsidR="00756B55" w:rsidRPr="000976AE">
        <w:rPr>
          <w:rFonts w:ascii="Times New Roman" w:eastAsia="Times New Roman" w:hAnsi="Times New Roman" w:cs="Times New Roman"/>
          <w:b/>
          <w:i/>
          <w:sz w:val="24"/>
          <w:szCs w:val="24"/>
          <w:lang w:val="en-GB"/>
        </w:rPr>
        <w:t xml:space="preserve"> (t</w:t>
      </w:r>
      <w:r w:rsidRPr="000976AE">
        <w:rPr>
          <w:rFonts w:ascii="Times New Roman" w:eastAsia="Times New Roman" w:hAnsi="Times New Roman" w:cs="Times New Roman"/>
          <w:b/>
          <w:i/>
          <w:sz w:val="24"/>
          <w:szCs w:val="24"/>
          <w:lang w:val="en-GB"/>
        </w:rPr>
        <w:t>ask 2)</w:t>
      </w:r>
      <w:r w:rsidR="00ED0475" w:rsidRPr="000976AE">
        <w:rPr>
          <w:rFonts w:ascii="Times New Roman" w:eastAsia="Times New Roman" w:hAnsi="Times New Roman" w:cs="Times New Roman"/>
          <w:b/>
          <w:i/>
          <w:sz w:val="24"/>
          <w:szCs w:val="24"/>
          <w:lang w:val="en-GB"/>
        </w:rPr>
        <w:t xml:space="preserve"> and freezing of water (task 3)</w:t>
      </w:r>
      <w:r w:rsidR="004B25D9" w:rsidRPr="000976AE">
        <w:rPr>
          <w:rFonts w:ascii="Times New Roman" w:eastAsia="Times New Roman" w:hAnsi="Times New Roman" w:cs="Times New Roman"/>
          <w:b/>
          <w:i/>
          <w:sz w:val="24"/>
          <w:szCs w:val="24"/>
          <w:lang w:val="en-GB"/>
        </w:rPr>
        <w:t>.</w:t>
      </w:r>
    </w:p>
    <w:p w14:paraId="13023C33" w14:textId="77777777" w:rsidR="00875467" w:rsidRPr="000976AE" w:rsidRDefault="00875467" w:rsidP="00875467">
      <w:pPr>
        <w:spacing w:after="0" w:line="240" w:lineRule="auto"/>
        <w:ind w:left="567"/>
        <w:jc w:val="both"/>
        <w:rPr>
          <w:rFonts w:ascii="Times New Roman" w:eastAsia="Times New Roman" w:hAnsi="Times New Roman" w:cs="Times New Roman"/>
          <w:i/>
          <w:sz w:val="24"/>
          <w:szCs w:val="24"/>
          <w:lang w:val="en-GB"/>
        </w:rPr>
      </w:pPr>
    </w:p>
    <w:tbl>
      <w:tblPr>
        <w:tblW w:w="95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83"/>
        <w:gridCol w:w="878"/>
        <w:gridCol w:w="883"/>
        <w:gridCol w:w="873"/>
        <w:gridCol w:w="877"/>
        <w:gridCol w:w="864"/>
        <w:gridCol w:w="858"/>
        <w:gridCol w:w="857"/>
        <w:gridCol w:w="1001"/>
      </w:tblGrid>
      <w:tr w:rsidR="00753E63" w:rsidRPr="000976AE" w14:paraId="766601BD" w14:textId="77777777" w:rsidTr="00ED0475">
        <w:trPr>
          <w:trHeight w:val="92"/>
        </w:trPr>
        <w:tc>
          <w:tcPr>
            <w:tcW w:w="1701" w:type="dxa"/>
            <w:tcBorders>
              <w:left w:val="nil"/>
              <w:bottom w:val="single" w:sz="4" w:space="0" w:color="auto"/>
              <w:right w:val="nil"/>
            </w:tcBorders>
            <w:shd w:val="clear" w:color="auto" w:fill="auto"/>
          </w:tcPr>
          <w:p w14:paraId="57CC19A9" w14:textId="77777777" w:rsidR="00753E63" w:rsidRPr="000976AE" w:rsidRDefault="00753E63" w:rsidP="00753E63">
            <w:pPr>
              <w:spacing w:after="0" w:line="240" w:lineRule="auto"/>
              <w:ind w:left="567"/>
              <w:jc w:val="both"/>
              <w:rPr>
                <w:rFonts w:ascii="Times New Roman" w:eastAsia="Times New Roman" w:hAnsi="Times New Roman" w:cs="Times New Roman"/>
                <w:sz w:val="20"/>
                <w:szCs w:val="24"/>
                <w:lang w:val="en-GB"/>
              </w:rPr>
            </w:pPr>
          </w:p>
        </w:tc>
        <w:tc>
          <w:tcPr>
            <w:tcW w:w="2544" w:type="dxa"/>
            <w:gridSpan w:val="3"/>
            <w:tcBorders>
              <w:left w:val="nil"/>
              <w:right w:val="single" w:sz="4" w:space="0" w:color="auto"/>
            </w:tcBorders>
            <w:shd w:val="clear" w:color="auto" w:fill="auto"/>
          </w:tcPr>
          <w:p w14:paraId="4C015DE2" w14:textId="77777777" w:rsidR="00753E63" w:rsidRPr="000976AE" w:rsidRDefault="00753E63" w:rsidP="00753E63">
            <w:pPr>
              <w:spacing w:after="0" w:line="240" w:lineRule="auto"/>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Task 1: Solid state of water</w:t>
            </w:r>
          </w:p>
        </w:tc>
        <w:tc>
          <w:tcPr>
            <w:tcW w:w="2614" w:type="dxa"/>
            <w:gridSpan w:val="3"/>
            <w:tcBorders>
              <w:left w:val="single" w:sz="4" w:space="0" w:color="auto"/>
            </w:tcBorders>
            <w:shd w:val="clear" w:color="auto" w:fill="auto"/>
          </w:tcPr>
          <w:p w14:paraId="6B7B79BF"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Task 2: Liquid state of water</w:t>
            </w:r>
          </w:p>
        </w:tc>
        <w:tc>
          <w:tcPr>
            <w:tcW w:w="2716" w:type="dxa"/>
            <w:gridSpan w:val="3"/>
            <w:tcBorders>
              <w:right w:val="nil"/>
            </w:tcBorders>
          </w:tcPr>
          <w:p w14:paraId="7AFA7BA2"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 xml:space="preserve">Task 3: Freezing of water </w:t>
            </w:r>
          </w:p>
        </w:tc>
      </w:tr>
      <w:tr w:rsidR="00ED0475" w:rsidRPr="000976AE" w14:paraId="59E94059" w14:textId="77777777" w:rsidTr="00ED0475">
        <w:trPr>
          <w:trHeight w:val="22"/>
        </w:trPr>
        <w:tc>
          <w:tcPr>
            <w:tcW w:w="1701" w:type="dxa"/>
            <w:tcBorders>
              <w:left w:val="nil"/>
              <w:right w:val="nil"/>
            </w:tcBorders>
            <w:shd w:val="clear" w:color="auto" w:fill="auto"/>
          </w:tcPr>
          <w:p w14:paraId="425DB4A8" w14:textId="77777777" w:rsidR="00753E63" w:rsidRPr="000976AE" w:rsidRDefault="00753E63" w:rsidP="00753E63">
            <w:pPr>
              <w:spacing w:after="0" w:line="240" w:lineRule="auto"/>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of students</w:t>
            </w:r>
          </w:p>
        </w:tc>
        <w:tc>
          <w:tcPr>
            <w:tcW w:w="783" w:type="dxa"/>
            <w:tcBorders>
              <w:left w:val="nil"/>
              <w:right w:val="nil"/>
            </w:tcBorders>
            <w:shd w:val="clear" w:color="auto" w:fill="auto"/>
          </w:tcPr>
          <w:p w14:paraId="1FE87AC2" w14:textId="77777777" w:rsidR="00753E63" w:rsidRPr="000976AE" w:rsidRDefault="00753E63" w:rsidP="00753E63">
            <w:pPr>
              <w:spacing w:after="0" w:line="240" w:lineRule="auto"/>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p>
        </w:tc>
        <w:tc>
          <w:tcPr>
            <w:tcW w:w="878" w:type="dxa"/>
            <w:tcBorders>
              <w:left w:val="nil"/>
              <w:right w:val="nil"/>
            </w:tcBorders>
            <w:shd w:val="clear" w:color="auto" w:fill="auto"/>
          </w:tcPr>
          <w:p w14:paraId="34BA2344"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w:t>
            </w:r>
          </w:p>
        </w:tc>
        <w:tc>
          <w:tcPr>
            <w:tcW w:w="883" w:type="dxa"/>
            <w:tcBorders>
              <w:left w:val="nil"/>
              <w:right w:val="single" w:sz="4" w:space="0" w:color="auto"/>
            </w:tcBorders>
          </w:tcPr>
          <w:p w14:paraId="63E7C9C8"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w:t>
            </w:r>
          </w:p>
        </w:tc>
        <w:tc>
          <w:tcPr>
            <w:tcW w:w="873" w:type="dxa"/>
            <w:tcBorders>
              <w:left w:val="single" w:sz="4" w:space="0" w:color="auto"/>
              <w:right w:val="nil"/>
            </w:tcBorders>
          </w:tcPr>
          <w:p w14:paraId="4E34F4F1"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p>
        </w:tc>
        <w:tc>
          <w:tcPr>
            <w:tcW w:w="877" w:type="dxa"/>
            <w:tcBorders>
              <w:left w:val="nil"/>
              <w:right w:val="nil"/>
            </w:tcBorders>
          </w:tcPr>
          <w:p w14:paraId="60A5A1FB"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w:t>
            </w:r>
          </w:p>
        </w:tc>
        <w:tc>
          <w:tcPr>
            <w:tcW w:w="864" w:type="dxa"/>
            <w:tcBorders>
              <w:left w:val="nil"/>
            </w:tcBorders>
            <w:shd w:val="clear" w:color="auto" w:fill="auto"/>
          </w:tcPr>
          <w:p w14:paraId="4D44119E"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w:t>
            </w:r>
          </w:p>
        </w:tc>
        <w:tc>
          <w:tcPr>
            <w:tcW w:w="858" w:type="dxa"/>
            <w:tcBorders>
              <w:right w:val="nil"/>
            </w:tcBorders>
            <w:shd w:val="clear" w:color="auto" w:fill="auto"/>
          </w:tcPr>
          <w:p w14:paraId="4764C8C5"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p>
        </w:tc>
        <w:tc>
          <w:tcPr>
            <w:tcW w:w="857" w:type="dxa"/>
            <w:tcBorders>
              <w:left w:val="nil"/>
              <w:right w:val="nil"/>
            </w:tcBorders>
            <w:shd w:val="clear" w:color="auto" w:fill="auto"/>
          </w:tcPr>
          <w:p w14:paraId="0076F667"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w:t>
            </w:r>
          </w:p>
        </w:tc>
        <w:tc>
          <w:tcPr>
            <w:tcW w:w="1001" w:type="dxa"/>
            <w:tcBorders>
              <w:left w:val="nil"/>
              <w:right w:val="nil"/>
            </w:tcBorders>
            <w:shd w:val="clear" w:color="auto" w:fill="auto"/>
          </w:tcPr>
          <w:p w14:paraId="6ED76FCF"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w:t>
            </w:r>
          </w:p>
        </w:tc>
      </w:tr>
      <w:tr w:rsidR="00ED0475" w:rsidRPr="000976AE" w14:paraId="27526640" w14:textId="77777777" w:rsidTr="00ED0475">
        <w:trPr>
          <w:trHeight w:val="152"/>
        </w:trPr>
        <w:tc>
          <w:tcPr>
            <w:tcW w:w="1701" w:type="dxa"/>
            <w:tcBorders>
              <w:left w:val="nil"/>
              <w:right w:val="nil"/>
            </w:tcBorders>
            <w:shd w:val="clear" w:color="auto" w:fill="auto"/>
          </w:tcPr>
          <w:p w14:paraId="64568E24" w14:textId="77777777" w:rsidR="00753E63" w:rsidRPr="000976AE" w:rsidRDefault="00753E63" w:rsidP="00753E63">
            <w:pPr>
              <w:spacing w:after="0" w:line="240" w:lineRule="auto"/>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 (</w:t>
            </w:r>
            <w:r w:rsidRPr="000976AE">
              <w:rPr>
                <w:rFonts w:ascii="Times New Roman" w:eastAsia="Times New Roman" w:hAnsi="Times New Roman" w:cs="Times New Roman"/>
                <w:i/>
                <w:sz w:val="20"/>
                <w:szCs w:val="24"/>
                <w:lang w:val="en-GB"/>
              </w:rPr>
              <w:t>f</w:t>
            </w:r>
            <w:r w:rsidRPr="000976AE">
              <w:rPr>
                <w:rFonts w:ascii="Times New Roman" w:eastAsia="Times New Roman" w:hAnsi="Times New Roman" w:cs="Times New Roman"/>
                <w:sz w:val="20"/>
                <w:szCs w:val="24"/>
                <w:lang w:val="en-GB"/>
              </w:rPr>
              <w:t>%)</w:t>
            </w:r>
          </w:p>
        </w:tc>
        <w:tc>
          <w:tcPr>
            <w:tcW w:w="783" w:type="dxa"/>
            <w:tcBorders>
              <w:left w:val="nil"/>
              <w:right w:val="nil"/>
            </w:tcBorders>
            <w:shd w:val="clear" w:color="auto" w:fill="auto"/>
          </w:tcPr>
          <w:p w14:paraId="6797E5EC" w14:textId="77777777" w:rsidR="00753E63" w:rsidRPr="000976AE" w:rsidRDefault="00753E63" w:rsidP="00753E63">
            <w:pPr>
              <w:spacing w:after="0" w:line="240" w:lineRule="auto"/>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10.00</w:t>
            </w:r>
          </w:p>
        </w:tc>
        <w:tc>
          <w:tcPr>
            <w:tcW w:w="878" w:type="dxa"/>
            <w:tcBorders>
              <w:left w:val="nil"/>
              <w:right w:val="nil"/>
            </w:tcBorders>
            <w:shd w:val="clear" w:color="auto" w:fill="auto"/>
          </w:tcPr>
          <w:p w14:paraId="495C8FB0"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13.79</w:t>
            </w:r>
          </w:p>
        </w:tc>
        <w:tc>
          <w:tcPr>
            <w:tcW w:w="883" w:type="dxa"/>
            <w:tcBorders>
              <w:left w:val="nil"/>
              <w:right w:val="single" w:sz="4" w:space="0" w:color="auto"/>
            </w:tcBorders>
          </w:tcPr>
          <w:p w14:paraId="7F011D90"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20.00</w:t>
            </w:r>
          </w:p>
        </w:tc>
        <w:tc>
          <w:tcPr>
            <w:tcW w:w="873" w:type="dxa"/>
            <w:tcBorders>
              <w:left w:val="single" w:sz="4" w:space="0" w:color="auto"/>
              <w:right w:val="nil"/>
            </w:tcBorders>
          </w:tcPr>
          <w:p w14:paraId="68D81A37"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17.24</w:t>
            </w:r>
          </w:p>
        </w:tc>
        <w:tc>
          <w:tcPr>
            <w:tcW w:w="877" w:type="dxa"/>
            <w:tcBorders>
              <w:left w:val="nil"/>
              <w:right w:val="nil"/>
            </w:tcBorders>
          </w:tcPr>
          <w:p w14:paraId="4572A864"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50.00</w:t>
            </w:r>
          </w:p>
        </w:tc>
        <w:tc>
          <w:tcPr>
            <w:tcW w:w="864" w:type="dxa"/>
            <w:tcBorders>
              <w:left w:val="nil"/>
            </w:tcBorders>
            <w:shd w:val="clear" w:color="auto" w:fill="auto"/>
          </w:tcPr>
          <w:p w14:paraId="5AB2DA32"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55.00</w:t>
            </w:r>
          </w:p>
        </w:tc>
        <w:tc>
          <w:tcPr>
            <w:tcW w:w="858" w:type="dxa"/>
            <w:tcBorders>
              <w:right w:val="nil"/>
            </w:tcBorders>
            <w:shd w:val="clear" w:color="auto" w:fill="auto"/>
          </w:tcPr>
          <w:p w14:paraId="1A699026"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13.33</w:t>
            </w:r>
          </w:p>
        </w:tc>
        <w:tc>
          <w:tcPr>
            <w:tcW w:w="857" w:type="dxa"/>
            <w:tcBorders>
              <w:left w:val="nil"/>
              <w:right w:val="nil"/>
            </w:tcBorders>
            <w:shd w:val="clear" w:color="auto" w:fill="auto"/>
          </w:tcPr>
          <w:p w14:paraId="5ECBCF6E"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31.03</w:t>
            </w:r>
          </w:p>
        </w:tc>
        <w:tc>
          <w:tcPr>
            <w:tcW w:w="1001" w:type="dxa"/>
            <w:tcBorders>
              <w:left w:val="nil"/>
              <w:right w:val="nil"/>
            </w:tcBorders>
            <w:shd w:val="clear" w:color="auto" w:fill="auto"/>
          </w:tcPr>
          <w:p w14:paraId="4BE18FB1"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40.00</w:t>
            </w:r>
          </w:p>
        </w:tc>
      </w:tr>
      <w:tr w:rsidR="00ED0475" w:rsidRPr="000976AE" w14:paraId="2D0E0649" w14:textId="77777777" w:rsidTr="00ED0475">
        <w:trPr>
          <w:trHeight w:val="44"/>
        </w:trPr>
        <w:tc>
          <w:tcPr>
            <w:tcW w:w="1701" w:type="dxa"/>
            <w:tcBorders>
              <w:left w:val="nil"/>
              <w:right w:val="nil"/>
            </w:tcBorders>
            <w:shd w:val="clear" w:color="auto" w:fill="auto"/>
          </w:tcPr>
          <w:p w14:paraId="1F295CC6" w14:textId="77777777" w:rsidR="00753E63" w:rsidRPr="000976AE" w:rsidRDefault="00753E63" w:rsidP="00753E63">
            <w:pPr>
              <w:spacing w:after="0" w:line="240" w:lineRule="auto"/>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 (</w:t>
            </w:r>
            <w:r w:rsidRPr="000976AE">
              <w:rPr>
                <w:rFonts w:ascii="Times New Roman" w:eastAsia="Times New Roman" w:hAnsi="Times New Roman" w:cs="Times New Roman"/>
                <w:i/>
                <w:sz w:val="20"/>
                <w:szCs w:val="24"/>
                <w:lang w:val="en-GB"/>
              </w:rPr>
              <w:t>f</w:t>
            </w:r>
            <w:r w:rsidRPr="000976AE">
              <w:rPr>
                <w:rFonts w:ascii="Times New Roman" w:eastAsia="Times New Roman" w:hAnsi="Times New Roman" w:cs="Times New Roman"/>
                <w:sz w:val="20"/>
                <w:szCs w:val="24"/>
                <w:lang w:val="en-GB"/>
              </w:rPr>
              <w:t>%)</w:t>
            </w:r>
          </w:p>
        </w:tc>
        <w:tc>
          <w:tcPr>
            <w:tcW w:w="783" w:type="dxa"/>
            <w:tcBorders>
              <w:left w:val="nil"/>
              <w:right w:val="nil"/>
            </w:tcBorders>
            <w:shd w:val="clear" w:color="auto" w:fill="auto"/>
          </w:tcPr>
          <w:p w14:paraId="10D8E243" w14:textId="77777777" w:rsidR="00753E63" w:rsidRPr="000976AE" w:rsidRDefault="00753E63" w:rsidP="00753E63">
            <w:pPr>
              <w:spacing w:after="0" w:line="240" w:lineRule="auto"/>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90.00</w:t>
            </w:r>
          </w:p>
        </w:tc>
        <w:tc>
          <w:tcPr>
            <w:tcW w:w="878" w:type="dxa"/>
            <w:tcBorders>
              <w:left w:val="nil"/>
              <w:right w:val="nil"/>
            </w:tcBorders>
            <w:shd w:val="clear" w:color="auto" w:fill="auto"/>
          </w:tcPr>
          <w:p w14:paraId="6B6CDF02"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86.21</w:t>
            </w:r>
          </w:p>
        </w:tc>
        <w:tc>
          <w:tcPr>
            <w:tcW w:w="883" w:type="dxa"/>
            <w:tcBorders>
              <w:left w:val="nil"/>
              <w:right w:val="single" w:sz="4" w:space="0" w:color="auto"/>
            </w:tcBorders>
          </w:tcPr>
          <w:p w14:paraId="4AB4322F"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80.00</w:t>
            </w:r>
          </w:p>
        </w:tc>
        <w:tc>
          <w:tcPr>
            <w:tcW w:w="873" w:type="dxa"/>
            <w:tcBorders>
              <w:left w:val="single" w:sz="4" w:space="0" w:color="auto"/>
              <w:right w:val="nil"/>
            </w:tcBorders>
          </w:tcPr>
          <w:p w14:paraId="7DF6029F"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82.76</w:t>
            </w:r>
          </w:p>
        </w:tc>
        <w:tc>
          <w:tcPr>
            <w:tcW w:w="877" w:type="dxa"/>
            <w:tcBorders>
              <w:left w:val="nil"/>
              <w:right w:val="nil"/>
            </w:tcBorders>
          </w:tcPr>
          <w:p w14:paraId="61CF8DE3"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50.00</w:t>
            </w:r>
          </w:p>
        </w:tc>
        <w:tc>
          <w:tcPr>
            <w:tcW w:w="864" w:type="dxa"/>
            <w:tcBorders>
              <w:left w:val="nil"/>
            </w:tcBorders>
            <w:shd w:val="clear" w:color="auto" w:fill="auto"/>
          </w:tcPr>
          <w:p w14:paraId="72832EAE" w14:textId="77777777" w:rsidR="00753E63" w:rsidRPr="000976AE" w:rsidRDefault="00753E63" w:rsidP="00753E63">
            <w:pPr>
              <w:spacing w:after="0" w:line="240" w:lineRule="auto"/>
              <w:ind w:left="32"/>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45.00</w:t>
            </w:r>
          </w:p>
        </w:tc>
        <w:tc>
          <w:tcPr>
            <w:tcW w:w="858" w:type="dxa"/>
            <w:tcBorders>
              <w:right w:val="nil"/>
            </w:tcBorders>
            <w:shd w:val="clear" w:color="auto" w:fill="auto"/>
          </w:tcPr>
          <w:p w14:paraId="2DA2B4A9"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86.67</w:t>
            </w:r>
          </w:p>
        </w:tc>
        <w:tc>
          <w:tcPr>
            <w:tcW w:w="857" w:type="dxa"/>
            <w:tcBorders>
              <w:left w:val="nil"/>
              <w:right w:val="nil"/>
            </w:tcBorders>
            <w:shd w:val="clear" w:color="auto" w:fill="auto"/>
          </w:tcPr>
          <w:p w14:paraId="55F97D27"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68.97</w:t>
            </w:r>
          </w:p>
        </w:tc>
        <w:tc>
          <w:tcPr>
            <w:tcW w:w="1001" w:type="dxa"/>
            <w:tcBorders>
              <w:left w:val="nil"/>
              <w:right w:val="nil"/>
            </w:tcBorders>
            <w:shd w:val="clear" w:color="auto" w:fill="auto"/>
          </w:tcPr>
          <w:p w14:paraId="5F431F20" w14:textId="77777777" w:rsidR="00753E63" w:rsidRPr="000976AE" w:rsidRDefault="00753E63" w:rsidP="00753E63">
            <w:pPr>
              <w:spacing w:after="0" w:line="240" w:lineRule="auto"/>
              <w:ind w:left="38"/>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60.00</w:t>
            </w:r>
          </w:p>
        </w:tc>
      </w:tr>
    </w:tbl>
    <w:p w14:paraId="0E13FB6F" w14:textId="77777777" w:rsidR="00866113" w:rsidRPr="00747B70" w:rsidRDefault="00742DDD" w:rsidP="005953E2">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1</w:t>
      </w:r>
      <w:r w:rsidR="00913092" w:rsidRPr="00747B70">
        <w:rPr>
          <w:rFonts w:ascii="Times New Roman" w:eastAsia="Arial" w:hAnsi="Times New Roman" w:cs="Times New Roman"/>
          <w:sz w:val="14"/>
          <w:szCs w:val="16"/>
        </w:rPr>
        <w:t xml:space="preserve">: </w:t>
      </w:r>
      <w:r w:rsidR="00747B70" w:rsidRPr="00747B70">
        <w:rPr>
          <w:rFonts w:ascii="Times New Roman" w:eastAsia="Arial" w:hAnsi="Times New Roman" w:cs="Times New Roman"/>
          <w:sz w:val="14"/>
          <w:szCs w:val="16"/>
        </w:rPr>
        <w:t xml:space="preserve">Students aged 12. </w:t>
      </w:r>
    </w:p>
    <w:p w14:paraId="2FA18DCB" w14:textId="77777777" w:rsidR="00742DDD" w:rsidRPr="00747B70" w:rsidRDefault="00742DDD"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 xml:space="preserve">Group 2: </w:t>
      </w:r>
      <w:r w:rsidR="00747B70" w:rsidRPr="00747B70">
        <w:rPr>
          <w:rFonts w:ascii="Times New Roman" w:eastAsia="Arial" w:hAnsi="Times New Roman" w:cs="Times New Roman"/>
          <w:sz w:val="14"/>
          <w:szCs w:val="16"/>
        </w:rPr>
        <w:t>Students aged 16.</w:t>
      </w:r>
    </w:p>
    <w:p w14:paraId="63C96EA0" w14:textId="77777777" w:rsidR="00742DDD" w:rsidRDefault="00742DDD"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3:</w:t>
      </w:r>
      <w:r w:rsidR="00747B70" w:rsidRPr="00747B70">
        <w:rPr>
          <w:rFonts w:ascii="Times New Roman" w:eastAsia="Arial" w:hAnsi="Times New Roman" w:cs="Times New Roman"/>
          <w:sz w:val="14"/>
          <w:szCs w:val="16"/>
        </w:rPr>
        <w:t xml:space="preserve"> Students aged 23.</w:t>
      </w:r>
    </w:p>
    <w:p w14:paraId="41A5CDB6" w14:textId="77777777" w:rsidR="00913092" w:rsidRPr="000976AE" w:rsidRDefault="00913092" w:rsidP="005953E2">
      <w:pPr>
        <w:spacing w:after="0" w:line="240" w:lineRule="auto"/>
        <w:ind w:left="567"/>
        <w:jc w:val="both"/>
        <w:rPr>
          <w:rFonts w:ascii="Times New Roman" w:eastAsia="Times New Roman" w:hAnsi="Times New Roman" w:cs="Times New Roman"/>
          <w:sz w:val="24"/>
          <w:szCs w:val="24"/>
          <w:lang w:val="en-GB"/>
        </w:rPr>
      </w:pPr>
    </w:p>
    <w:p w14:paraId="10D193F0" w14:textId="77777777" w:rsidR="00A03FFE" w:rsidRDefault="008A5616" w:rsidP="00061AEC">
      <w:pPr>
        <w:autoSpaceDE w:val="0"/>
        <w:autoSpaceDN w:val="0"/>
        <w:adjustRightInd w:val="0"/>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A </w:t>
      </w:r>
      <w:r w:rsidR="00875467" w:rsidRPr="000976AE">
        <w:rPr>
          <w:rFonts w:ascii="Times New Roman" w:eastAsia="Times New Roman" w:hAnsi="Times New Roman" w:cs="Times New Roman"/>
          <w:sz w:val="24"/>
          <w:szCs w:val="24"/>
          <w:lang w:val="en-GB"/>
        </w:rPr>
        <w:t xml:space="preserve">level </w:t>
      </w:r>
      <w:r w:rsidRPr="000976AE">
        <w:rPr>
          <w:rFonts w:ascii="Times New Roman" w:eastAsia="Times New Roman" w:hAnsi="Times New Roman" w:cs="Times New Roman"/>
          <w:sz w:val="24"/>
          <w:szCs w:val="24"/>
          <w:lang w:val="en-GB"/>
        </w:rPr>
        <w:t xml:space="preserve">at </w:t>
      </w:r>
      <w:r w:rsidR="00875467" w:rsidRPr="000976AE">
        <w:rPr>
          <w:rFonts w:ascii="Times New Roman" w:eastAsia="Times New Roman" w:hAnsi="Times New Roman" w:cs="Times New Roman"/>
          <w:sz w:val="24"/>
          <w:szCs w:val="24"/>
          <w:lang w:val="en-GB"/>
        </w:rPr>
        <w:t xml:space="preserve">which the justification of selected </w:t>
      </w:r>
      <w:r w:rsidRPr="000976AE">
        <w:rPr>
          <w:rFonts w:ascii="Times New Roman" w:eastAsia="Times New Roman" w:hAnsi="Times New Roman" w:cs="Times New Roman"/>
          <w:sz w:val="24"/>
          <w:szCs w:val="24"/>
          <w:lang w:val="en-GB"/>
        </w:rPr>
        <w:t xml:space="preserve">SMR </w:t>
      </w:r>
      <w:r w:rsidR="00875467" w:rsidRPr="000976AE">
        <w:rPr>
          <w:rFonts w:ascii="Times New Roman" w:eastAsia="Times New Roman" w:hAnsi="Times New Roman" w:cs="Times New Roman"/>
          <w:sz w:val="24"/>
          <w:szCs w:val="24"/>
          <w:lang w:val="en-GB"/>
        </w:rPr>
        <w:t>(submicro</w:t>
      </w:r>
      <w:r w:rsidRPr="000976AE">
        <w:rPr>
          <w:rFonts w:ascii="Times New Roman" w:eastAsia="Times New Roman" w:hAnsi="Times New Roman" w:cs="Times New Roman"/>
          <w:sz w:val="24"/>
          <w:szCs w:val="24"/>
          <w:lang w:val="en-GB"/>
        </w:rPr>
        <w:t>scopic</w:t>
      </w:r>
      <w:r w:rsidR="00875467" w:rsidRPr="000976AE">
        <w:rPr>
          <w:rFonts w:ascii="Times New Roman" w:eastAsia="Times New Roman" w:hAnsi="Times New Roman" w:cs="Times New Roman"/>
          <w:sz w:val="24"/>
          <w:szCs w:val="24"/>
          <w:lang w:val="en-GB"/>
        </w:rPr>
        <w:t>, macro</w:t>
      </w:r>
      <w:r w:rsidRPr="000976AE">
        <w:rPr>
          <w:rFonts w:ascii="Times New Roman" w:eastAsia="Times New Roman" w:hAnsi="Times New Roman" w:cs="Times New Roman"/>
          <w:sz w:val="24"/>
          <w:szCs w:val="24"/>
          <w:lang w:val="en-GB"/>
        </w:rPr>
        <w:t>scopic</w:t>
      </w:r>
      <w:r w:rsidR="00875467" w:rsidRPr="000976AE">
        <w:rPr>
          <w:rFonts w:ascii="Times New Roman" w:eastAsia="Times New Roman" w:hAnsi="Times New Roman" w:cs="Times New Roman"/>
          <w:sz w:val="24"/>
          <w:szCs w:val="24"/>
          <w:lang w:val="en-GB"/>
        </w:rPr>
        <w:t>, combinatio</w:t>
      </w:r>
      <w:r w:rsidR="004B25D9" w:rsidRPr="000976AE">
        <w:rPr>
          <w:rFonts w:ascii="Times New Roman" w:eastAsia="Times New Roman" w:hAnsi="Times New Roman" w:cs="Times New Roman"/>
          <w:sz w:val="24"/>
          <w:szCs w:val="24"/>
          <w:lang w:val="en-GB"/>
        </w:rPr>
        <w:t>n</w:t>
      </w:r>
      <w:r w:rsidRPr="000976AE">
        <w:rPr>
          <w:rFonts w:ascii="Times New Roman" w:eastAsia="Times New Roman" w:hAnsi="Times New Roman" w:cs="Times New Roman"/>
          <w:sz w:val="24"/>
          <w:szCs w:val="24"/>
          <w:lang w:val="en-GB"/>
        </w:rPr>
        <w:t xml:space="preserve"> o</w:t>
      </w:r>
      <w:r w:rsidR="003D353A" w:rsidRPr="000976AE">
        <w:rPr>
          <w:rFonts w:ascii="Times New Roman" w:eastAsia="Times New Roman" w:hAnsi="Times New Roman" w:cs="Times New Roman"/>
          <w:sz w:val="24"/>
          <w:szCs w:val="24"/>
          <w:lang w:val="en-GB"/>
        </w:rPr>
        <w:t>f</w:t>
      </w:r>
      <w:r w:rsidRPr="000976AE">
        <w:rPr>
          <w:rFonts w:ascii="Times New Roman" w:eastAsia="Times New Roman" w:hAnsi="Times New Roman" w:cs="Times New Roman"/>
          <w:sz w:val="24"/>
          <w:szCs w:val="24"/>
          <w:lang w:val="en-GB"/>
        </w:rPr>
        <w:t xml:space="preserve"> both levels</w:t>
      </w:r>
      <w:r w:rsidR="004B25D9" w:rsidRPr="000976AE">
        <w:rPr>
          <w:rFonts w:ascii="Times New Roman" w:eastAsia="Times New Roman" w:hAnsi="Times New Roman" w:cs="Times New Roman"/>
          <w:sz w:val="24"/>
          <w:szCs w:val="24"/>
          <w:lang w:val="en-GB"/>
        </w:rPr>
        <w:t xml:space="preserve">) </w:t>
      </w:r>
      <w:r w:rsidR="003D353A" w:rsidRPr="000976AE">
        <w:rPr>
          <w:rFonts w:ascii="Times New Roman" w:eastAsia="Times New Roman" w:hAnsi="Times New Roman" w:cs="Times New Roman"/>
          <w:sz w:val="24"/>
          <w:szCs w:val="24"/>
          <w:lang w:val="en-GB"/>
        </w:rPr>
        <w:t>was argued</w:t>
      </w:r>
      <w:r w:rsidR="000144F4" w:rsidRPr="000976AE">
        <w:rPr>
          <w:rFonts w:ascii="Times New Roman" w:eastAsia="Times New Roman" w:hAnsi="Times New Roman" w:cs="Times New Roman"/>
          <w:sz w:val="24"/>
          <w:szCs w:val="24"/>
          <w:lang w:val="en-GB"/>
        </w:rPr>
        <w:t xml:space="preserve"> </w:t>
      </w:r>
      <w:r w:rsidR="004B25D9" w:rsidRPr="000976AE">
        <w:rPr>
          <w:rFonts w:ascii="Times New Roman" w:eastAsia="Times New Roman" w:hAnsi="Times New Roman" w:cs="Times New Roman"/>
          <w:sz w:val="24"/>
          <w:szCs w:val="24"/>
          <w:lang w:val="en-GB"/>
        </w:rPr>
        <w:t xml:space="preserve">is </w:t>
      </w:r>
      <w:r w:rsidR="003D353A" w:rsidRPr="000976AE">
        <w:rPr>
          <w:rFonts w:ascii="Times New Roman" w:eastAsia="Times New Roman" w:hAnsi="Times New Roman" w:cs="Times New Roman"/>
          <w:sz w:val="24"/>
          <w:szCs w:val="24"/>
          <w:lang w:val="en-GB"/>
        </w:rPr>
        <w:t>shown</w:t>
      </w:r>
      <w:r w:rsidR="000144F4" w:rsidRPr="000976AE">
        <w:rPr>
          <w:rFonts w:ascii="Times New Roman" w:eastAsia="Times New Roman" w:hAnsi="Times New Roman" w:cs="Times New Roman"/>
          <w:sz w:val="24"/>
          <w:szCs w:val="24"/>
          <w:lang w:val="en-GB"/>
        </w:rPr>
        <w:t xml:space="preserve"> in</w:t>
      </w:r>
      <w:r w:rsidR="004B25D9" w:rsidRPr="000976AE">
        <w:rPr>
          <w:rFonts w:ascii="Times New Roman" w:eastAsia="Times New Roman" w:hAnsi="Times New Roman" w:cs="Times New Roman"/>
          <w:sz w:val="24"/>
          <w:szCs w:val="24"/>
          <w:lang w:val="en-GB"/>
        </w:rPr>
        <w:t xml:space="preserve"> Table 2</w:t>
      </w:r>
      <w:r w:rsidR="00875467" w:rsidRPr="000976AE">
        <w:rPr>
          <w:rFonts w:ascii="Times New Roman" w:eastAsia="Times New Roman" w:hAnsi="Times New Roman" w:cs="Times New Roman"/>
          <w:sz w:val="24"/>
          <w:szCs w:val="24"/>
          <w:lang w:val="en-GB"/>
        </w:rPr>
        <w:t xml:space="preserve"> by absolute frequencies of </w:t>
      </w:r>
      <w:r w:rsidR="001C20CF" w:rsidRPr="000976AE">
        <w:rPr>
          <w:rFonts w:ascii="Times New Roman" w:eastAsia="Times New Roman" w:hAnsi="Times New Roman" w:cs="Times New Roman"/>
          <w:sz w:val="24"/>
          <w:szCs w:val="24"/>
          <w:lang w:val="en-GB"/>
        </w:rPr>
        <w:t xml:space="preserve">justifications </w:t>
      </w:r>
      <w:r w:rsidR="00655371" w:rsidRPr="000976AE">
        <w:rPr>
          <w:rFonts w:ascii="Times New Roman" w:eastAsia="Times New Roman" w:hAnsi="Times New Roman" w:cs="Times New Roman"/>
          <w:sz w:val="24"/>
          <w:szCs w:val="24"/>
          <w:lang w:val="en-GB"/>
        </w:rPr>
        <w:t>at the</w:t>
      </w:r>
      <w:r w:rsidR="00875467" w:rsidRPr="000976AE">
        <w:rPr>
          <w:rFonts w:ascii="Times New Roman" w:eastAsia="Times New Roman" w:hAnsi="Times New Roman" w:cs="Times New Roman"/>
          <w:sz w:val="24"/>
          <w:szCs w:val="24"/>
          <w:lang w:val="en-GB"/>
        </w:rPr>
        <w:t xml:space="preserve"> specific level of </w:t>
      </w:r>
      <w:r w:rsidR="00655371" w:rsidRPr="000976AE">
        <w:rPr>
          <w:rFonts w:ascii="Times New Roman" w:eastAsia="Times New Roman" w:hAnsi="Times New Roman" w:cs="Times New Roman"/>
          <w:sz w:val="24"/>
          <w:szCs w:val="24"/>
          <w:lang w:val="en-GB"/>
        </w:rPr>
        <w:t>representation of chemical concepts</w:t>
      </w:r>
      <w:r w:rsidR="00875467" w:rsidRPr="000976AE">
        <w:rPr>
          <w:rFonts w:ascii="Times New Roman" w:eastAsia="Times New Roman" w:hAnsi="Times New Roman" w:cs="Times New Roman"/>
          <w:sz w:val="24"/>
          <w:szCs w:val="24"/>
          <w:lang w:val="en-GB"/>
        </w:rPr>
        <w:t xml:space="preserve"> in tasks 1</w:t>
      </w:r>
      <w:r w:rsidR="00A07020" w:rsidRPr="000976AE">
        <w:rPr>
          <w:rFonts w:ascii="Times New Roman" w:eastAsia="Times New Roman" w:hAnsi="Times New Roman" w:cs="Times New Roman"/>
          <w:sz w:val="24"/>
          <w:szCs w:val="24"/>
          <w:lang w:val="en-GB"/>
        </w:rPr>
        <w:t xml:space="preserve"> (solid state of water)</w:t>
      </w:r>
      <w:r w:rsidR="00875467" w:rsidRPr="000976AE">
        <w:rPr>
          <w:rFonts w:ascii="Times New Roman" w:eastAsia="Times New Roman" w:hAnsi="Times New Roman" w:cs="Times New Roman"/>
          <w:sz w:val="24"/>
          <w:szCs w:val="24"/>
          <w:lang w:val="en-GB"/>
        </w:rPr>
        <w:t>, 2</w:t>
      </w:r>
      <w:r w:rsidR="00A07020" w:rsidRPr="000976AE">
        <w:rPr>
          <w:rFonts w:ascii="Times New Roman" w:eastAsia="Times New Roman" w:hAnsi="Times New Roman" w:cs="Times New Roman"/>
          <w:sz w:val="24"/>
          <w:szCs w:val="24"/>
          <w:lang w:val="en-GB"/>
        </w:rPr>
        <w:t xml:space="preserve"> (liquid state of water)</w:t>
      </w:r>
      <w:r w:rsidR="00875467" w:rsidRPr="000976AE">
        <w:rPr>
          <w:rFonts w:ascii="Times New Roman" w:eastAsia="Times New Roman" w:hAnsi="Times New Roman" w:cs="Times New Roman"/>
          <w:sz w:val="24"/>
          <w:szCs w:val="24"/>
          <w:lang w:val="en-GB"/>
        </w:rPr>
        <w:t xml:space="preserve"> and 3</w:t>
      </w:r>
      <w:r w:rsidR="00A07020" w:rsidRPr="000976AE">
        <w:rPr>
          <w:rFonts w:ascii="Times New Roman" w:eastAsia="Times New Roman" w:hAnsi="Times New Roman" w:cs="Times New Roman"/>
          <w:sz w:val="24"/>
          <w:szCs w:val="24"/>
          <w:lang w:val="en-GB"/>
        </w:rPr>
        <w:t xml:space="preserve"> </w:t>
      </w:r>
      <w:r w:rsidR="00E57D63" w:rsidRPr="000976AE">
        <w:rPr>
          <w:rFonts w:ascii="Times New Roman" w:eastAsia="Times New Roman" w:hAnsi="Times New Roman" w:cs="Times New Roman"/>
          <w:sz w:val="24"/>
          <w:szCs w:val="24"/>
          <w:lang w:val="en-GB"/>
        </w:rPr>
        <w:t>(freezing of water)</w:t>
      </w:r>
      <w:r w:rsidR="00875467" w:rsidRPr="000976AE">
        <w:rPr>
          <w:rFonts w:ascii="Times New Roman" w:eastAsia="Times New Roman" w:hAnsi="Times New Roman" w:cs="Times New Roman"/>
          <w:sz w:val="24"/>
          <w:szCs w:val="24"/>
          <w:lang w:val="en-GB"/>
        </w:rPr>
        <w:t xml:space="preserve">. </w:t>
      </w:r>
    </w:p>
    <w:p w14:paraId="53252957" w14:textId="77777777" w:rsidR="00A03FFE" w:rsidRDefault="00A03FFE" w:rsidP="00A03FFE">
      <w:pPr>
        <w:autoSpaceDE w:val="0"/>
        <w:autoSpaceDN w:val="0"/>
        <w:adjustRightInd w:val="0"/>
        <w:spacing w:after="0"/>
        <w:ind w:left="567"/>
        <w:jc w:val="both"/>
        <w:rPr>
          <w:rFonts w:ascii="Times New Roman" w:eastAsia="Times New Roman" w:hAnsi="Times New Roman" w:cs="Times New Roman"/>
          <w:sz w:val="24"/>
          <w:szCs w:val="24"/>
          <w:lang w:val="en-GB"/>
        </w:rPr>
      </w:pPr>
    </w:p>
    <w:p w14:paraId="53AFCF90" w14:textId="77777777" w:rsidR="00A03FFE" w:rsidRDefault="00A03FFE" w:rsidP="00061AEC">
      <w:pPr>
        <w:autoSpaceDE w:val="0"/>
        <w:autoSpaceDN w:val="0"/>
        <w:adjustRightInd w:val="0"/>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lastRenderedPageBreak/>
        <w:t xml:space="preserve">The majority </w:t>
      </w:r>
      <w:r>
        <w:rPr>
          <w:rFonts w:ascii="Times New Roman" w:eastAsia="Times New Roman" w:hAnsi="Times New Roman" w:cs="Times New Roman"/>
          <w:sz w:val="24"/>
          <w:szCs w:val="24"/>
          <w:lang w:val="en-GB"/>
        </w:rPr>
        <w:t xml:space="preserve">(70.00%) </w:t>
      </w:r>
      <w:r w:rsidRPr="000976AE">
        <w:rPr>
          <w:rFonts w:ascii="Times New Roman" w:eastAsia="Times New Roman" w:hAnsi="Times New Roman" w:cs="Times New Roman"/>
          <w:sz w:val="24"/>
          <w:szCs w:val="24"/>
          <w:lang w:val="en-GB"/>
        </w:rPr>
        <w:t xml:space="preserve">of successful and unsuccessful students in group 1 justified their selection for the SMR of solid state of water (task 1) at macroscopic and </w:t>
      </w:r>
      <w:r>
        <w:rPr>
          <w:rFonts w:ascii="Times New Roman" w:eastAsia="Times New Roman" w:hAnsi="Times New Roman" w:cs="Times New Roman"/>
          <w:sz w:val="24"/>
          <w:szCs w:val="24"/>
          <w:lang w:val="en-GB"/>
        </w:rPr>
        <w:t xml:space="preserve">combination of macroscopic and </w:t>
      </w:r>
      <w:r w:rsidRPr="000976AE">
        <w:rPr>
          <w:rFonts w:ascii="Times New Roman" w:eastAsia="Times New Roman" w:hAnsi="Times New Roman" w:cs="Times New Roman"/>
          <w:sz w:val="24"/>
          <w:szCs w:val="24"/>
          <w:lang w:val="en-GB"/>
        </w:rPr>
        <w:t xml:space="preserve">submicroscopic level, while most </w:t>
      </w:r>
      <w:r>
        <w:rPr>
          <w:rFonts w:ascii="Times New Roman" w:eastAsia="Times New Roman" w:hAnsi="Times New Roman" w:cs="Times New Roman"/>
          <w:sz w:val="24"/>
          <w:szCs w:val="24"/>
          <w:lang w:val="en-GB"/>
        </w:rPr>
        <w:t xml:space="preserve">(70.00%) </w:t>
      </w:r>
      <w:r w:rsidRPr="000976AE">
        <w:rPr>
          <w:rFonts w:ascii="Times New Roman" w:eastAsia="Times New Roman" w:hAnsi="Times New Roman" w:cs="Times New Roman"/>
          <w:sz w:val="24"/>
          <w:szCs w:val="24"/>
          <w:lang w:val="en-GB"/>
        </w:rPr>
        <w:t>successful and unsuccessful students in group 3 justified the</w:t>
      </w:r>
      <w:r>
        <w:rPr>
          <w:rFonts w:ascii="Times New Roman" w:eastAsia="Times New Roman" w:hAnsi="Times New Roman" w:cs="Times New Roman"/>
          <w:sz w:val="24"/>
          <w:szCs w:val="24"/>
          <w:lang w:val="en-GB"/>
        </w:rPr>
        <w:t>i</w:t>
      </w:r>
      <w:r w:rsidRPr="000976AE">
        <w:rPr>
          <w:rFonts w:ascii="Times New Roman" w:eastAsia="Times New Roman" w:hAnsi="Times New Roman" w:cs="Times New Roman"/>
          <w:sz w:val="24"/>
          <w:szCs w:val="24"/>
          <w:lang w:val="en-GB"/>
        </w:rPr>
        <w:t xml:space="preserve">r selection at submicroscopic level. </w:t>
      </w:r>
    </w:p>
    <w:p w14:paraId="1ABAA2CD" w14:textId="77777777" w:rsidR="00A03FFE" w:rsidRDefault="00A03FFE" w:rsidP="00A03FFE">
      <w:pPr>
        <w:autoSpaceDE w:val="0"/>
        <w:autoSpaceDN w:val="0"/>
        <w:adjustRightInd w:val="0"/>
        <w:spacing w:after="0"/>
        <w:ind w:left="567"/>
        <w:jc w:val="both"/>
        <w:rPr>
          <w:rFonts w:ascii="Times New Roman" w:eastAsia="Times New Roman" w:hAnsi="Times New Roman" w:cs="Times New Roman"/>
          <w:sz w:val="24"/>
          <w:szCs w:val="24"/>
          <w:lang w:val="en-GB"/>
        </w:rPr>
      </w:pPr>
    </w:p>
    <w:p w14:paraId="05046400" w14:textId="77777777" w:rsidR="003A260D" w:rsidRDefault="00A03FFE" w:rsidP="00061AEC">
      <w:pPr>
        <w:autoSpaceDE w:val="0"/>
        <w:autoSpaceDN w:val="0"/>
        <w:adjustRightInd w:val="0"/>
        <w:spacing w:after="0" w:line="360" w:lineRule="auto"/>
        <w:ind w:left="567"/>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It</w:t>
      </w:r>
      <w:r w:rsidR="00875467" w:rsidRPr="000976AE">
        <w:rPr>
          <w:rFonts w:ascii="Times New Roman" w:eastAsia="Times New Roman" w:hAnsi="Times New Roman" w:cs="Times New Roman"/>
          <w:sz w:val="24"/>
          <w:szCs w:val="24"/>
          <w:lang w:val="en-GB"/>
        </w:rPr>
        <w:t xml:space="preserve"> is evident that the majority of success</w:t>
      </w:r>
      <w:r w:rsidR="00655371" w:rsidRPr="000976AE">
        <w:rPr>
          <w:rFonts w:ascii="Times New Roman" w:eastAsia="Times New Roman" w:hAnsi="Times New Roman" w:cs="Times New Roman"/>
          <w:sz w:val="24"/>
          <w:szCs w:val="24"/>
          <w:lang w:val="en-GB"/>
        </w:rPr>
        <w:t>ful and unsuccessful students in</w:t>
      </w:r>
      <w:r w:rsidR="00875467" w:rsidRPr="000976AE">
        <w:rPr>
          <w:rFonts w:ascii="Times New Roman" w:eastAsia="Times New Roman" w:hAnsi="Times New Roman" w:cs="Times New Roman"/>
          <w:sz w:val="24"/>
          <w:szCs w:val="24"/>
          <w:lang w:val="en-GB"/>
        </w:rPr>
        <w:t xml:space="preserve"> all </w:t>
      </w:r>
      <w:r w:rsidR="00D979AE" w:rsidRPr="000976AE">
        <w:rPr>
          <w:rFonts w:ascii="Times New Roman" w:eastAsia="Times New Roman" w:hAnsi="Times New Roman" w:cs="Times New Roman"/>
          <w:sz w:val="24"/>
          <w:szCs w:val="24"/>
          <w:lang w:val="en-GB"/>
        </w:rPr>
        <w:t>three</w:t>
      </w:r>
      <w:r w:rsidR="00875467" w:rsidRPr="000976AE">
        <w:rPr>
          <w:rFonts w:ascii="Times New Roman" w:eastAsia="Times New Roman" w:hAnsi="Times New Roman" w:cs="Times New Roman"/>
          <w:sz w:val="24"/>
          <w:szCs w:val="24"/>
          <w:lang w:val="en-GB"/>
        </w:rPr>
        <w:t xml:space="preserve"> groups listed the </w:t>
      </w:r>
      <w:r w:rsidR="00D979AE" w:rsidRPr="000976AE">
        <w:rPr>
          <w:rFonts w:ascii="Times New Roman" w:eastAsia="Times New Roman" w:hAnsi="Times New Roman" w:cs="Times New Roman"/>
          <w:sz w:val="24"/>
          <w:szCs w:val="24"/>
          <w:lang w:val="en-GB"/>
        </w:rPr>
        <w:t>justi</w:t>
      </w:r>
      <w:r w:rsidR="00655371" w:rsidRPr="000976AE">
        <w:rPr>
          <w:rFonts w:ascii="Times New Roman" w:eastAsia="Times New Roman" w:hAnsi="Times New Roman" w:cs="Times New Roman"/>
          <w:sz w:val="24"/>
          <w:szCs w:val="24"/>
          <w:lang w:val="en-GB"/>
        </w:rPr>
        <w:t>fi</w:t>
      </w:r>
      <w:r w:rsidR="00D979AE" w:rsidRPr="000976AE">
        <w:rPr>
          <w:rFonts w:ascii="Times New Roman" w:eastAsia="Times New Roman" w:hAnsi="Times New Roman" w:cs="Times New Roman"/>
          <w:sz w:val="24"/>
          <w:szCs w:val="24"/>
          <w:lang w:val="en-GB"/>
        </w:rPr>
        <w:t xml:space="preserve">cations </w:t>
      </w:r>
      <w:r w:rsidR="00875467" w:rsidRPr="000976AE">
        <w:rPr>
          <w:rFonts w:ascii="Times New Roman" w:eastAsia="Times New Roman" w:hAnsi="Times New Roman" w:cs="Times New Roman"/>
          <w:sz w:val="24"/>
          <w:szCs w:val="24"/>
          <w:lang w:val="en-GB"/>
        </w:rPr>
        <w:t>for selecting the SMR for</w:t>
      </w:r>
      <w:r w:rsidR="00655371" w:rsidRPr="000976AE">
        <w:rPr>
          <w:rFonts w:ascii="Times New Roman" w:eastAsia="Times New Roman" w:hAnsi="Times New Roman" w:cs="Times New Roman"/>
          <w:sz w:val="24"/>
          <w:szCs w:val="24"/>
          <w:lang w:val="en-GB"/>
        </w:rPr>
        <w:t xml:space="preserve"> the</w:t>
      </w:r>
      <w:r w:rsidR="00875467" w:rsidRPr="000976AE">
        <w:rPr>
          <w:rFonts w:ascii="Times New Roman" w:eastAsia="Times New Roman" w:hAnsi="Times New Roman" w:cs="Times New Roman"/>
          <w:sz w:val="24"/>
          <w:szCs w:val="24"/>
          <w:lang w:val="en-GB"/>
        </w:rPr>
        <w:t xml:space="preserve"> liquid state of water (task 2) </w:t>
      </w:r>
      <w:r w:rsidR="00D979AE" w:rsidRPr="000976AE">
        <w:rPr>
          <w:rFonts w:ascii="Times New Roman" w:eastAsia="Times New Roman" w:hAnsi="Times New Roman" w:cs="Times New Roman"/>
          <w:sz w:val="24"/>
          <w:szCs w:val="24"/>
          <w:lang w:val="en-GB"/>
        </w:rPr>
        <w:t>at the</w:t>
      </w:r>
      <w:r w:rsidR="00875467" w:rsidRPr="000976AE">
        <w:rPr>
          <w:rFonts w:ascii="Times New Roman" w:eastAsia="Times New Roman" w:hAnsi="Times New Roman" w:cs="Times New Roman"/>
          <w:sz w:val="24"/>
          <w:szCs w:val="24"/>
          <w:lang w:val="en-GB"/>
        </w:rPr>
        <w:t xml:space="preserve"> macroscopic and submicroscopic level</w:t>
      </w:r>
      <w:r w:rsidR="00853359" w:rsidRPr="000976AE">
        <w:rPr>
          <w:rFonts w:ascii="Times New Roman" w:eastAsia="Times New Roman" w:hAnsi="Times New Roman" w:cs="Times New Roman"/>
          <w:sz w:val="24"/>
          <w:szCs w:val="24"/>
          <w:lang w:val="en-GB"/>
        </w:rPr>
        <w:t>s</w:t>
      </w:r>
      <w:r w:rsidR="00A935C5">
        <w:rPr>
          <w:rFonts w:ascii="Times New Roman" w:eastAsia="Times New Roman" w:hAnsi="Times New Roman" w:cs="Times New Roman"/>
          <w:sz w:val="24"/>
          <w:szCs w:val="24"/>
          <w:lang w:val="en-GB"/>
        </w:rPr>
        <w:t xml:space="preserve">, </w:t>
      </w:r>
      <w:r w:rsidR="00875467" w:rsidRPr="000976AE">
        <w:rPr>
          <w:rFonts w:ascii="Times New Roman" w:eastAsia="Times New Roman" w:hAnsi="Times New Roman" w:cs="Times New Roman"/>
          <w:sz w:val="24"/>
          <w:szCs w:val="24"/>
          <w:lang w:val="en-GB"/>
        </w:rPr>
        <w:t>ex</w:t>
      </w:r>
      <w:r w:rsidR="00655371" w:rsidRPr="000976AE">
        <w:rPr>
          <w:rFonts w:ascii="Times New Roman" w:eastAsia="Times New Roman" w:hAnsi="Times New Roman" w:cs="Times New Roman"/>
          <w:sz w:val="24"/>
          <w:szCs w:val="24"/>
          <w:lang w:val="en-GB"/>
        </w:rPr>
        <w:t>cept for the unsuccessful students in</w:t>
      </w:r>
      <w:r w:rsidR="00875467" w:rsidRPr="000976AE">
        <w:rPr>
          <w:rFonts w:ascii="Times New Roman" w:eastAsia="Times New Roman" w:hAnsi="Times New Roman" w:cs="Times New Roman"/>
          <w:sz w:val="24"/>
          <w:szCs w:val="24"/>
          <w:lang w:val="en-GB"/>
        </w:rPr>
        <w:t xml:space="preserve"> group 3, who </w:t>
      </w:r>
      <w:r w:rsidR="007E7193">
        <w:rPr>
          <w:rFonts w:ascii="Times New Roman" w:eastAsia="Times New Roman" w:hAnsi="Times New Roman" w:cs="Times New Roman"/>
          <w:sz w:val="24"/>
          <w:szCs w:val="24"/>
          <w:lang w:val="en-GB"/>
        </w:rPr>
        <w:t>gave</w:t>
      </w:r>
      <w:r w:rsidR="00875467" w:rsidRPr="000976AE">
        <w:rPr>
          <w:rFonts w:ascii="Times New Roman" w:eastAsia="Times New Roman" w:hAnsi="Times New Roman" w:cs="Times New Roman"/>
          <w:sz w:val="24"/>
          <w:szCs w:val="24"/>
          <w:lang w:val="en-GB"/>
        </w:rPr>
        <w:t xml:space="preserve"> the same </w:t>
      </w:r>
      <w:r w:rsidR="00655371" w:rsidRPr="000976AE">
        <w:rPr>
          <w:rFonts w:ascii="Times New Roman" w:eastAsia="Times New Roman" w:hAnsi="Times New Roman" w:cs="Times New Roman"/>
          <w:sz w:val="24"/>
          <w:szCs w:val="24"/>
          <w:lang w:val="en-GB"/>
        </w:rPr>
        <w:t>number</w:t>
      </w:r>
      <w:r w:rsidR="00875467" w:rsidRPr="000976AE">
        <w:rPr>
          <w:rFonts w:ascii="Times New Roman" w:eastAsia="Times New Roman" w:hAnsi="Times New Roman" w:cs="Times New Roman"/>
          <w:sz w:val="24"/>
          <w:szCs w:val="24"/>
          <w:lang w:val="en-GB"/>
        </w:rPr>
        <w:t xml:space="preserve"> of </w:t>
      </w:r>
      <w:r w:rsidR="00853359" w:rsidRPr="000976AE">
        <w:rPr>
          <w:rFonts w:ascii="Times New Roman" w:eastAsia="Times New Roman" w:hAnsi="Times New Roman" w:cs="Times New Roman"/>
          <w:sz w:val="24"/>
          <w:szCs w:val="24"/>
          <w:lang w:val="en-GB"/>
        </w:rPr>
        <w:t xml:space="preserve">justifications </w:t>
      </w:r>
      <w:r w:rsidR="004872A8" w:rsidRPr="000976AE">
        <w:rPr>
          <w:rFonts w:ascii="Times New Roman" w:eastAsia="Times New Roman" w:hAnsi="Times New Roman" w:cs="Times New Roman"/>
          <w:sz w:val="24"/>
          <w:szCs w:val="24"/>
          <w:lang w:val="en-GB"/>
        </w:rPr>
        <w:t xml:space="preserve">at </w:t>
      </w:r>
      <w:r w:rsidR="00655371"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submicroscopic or macroscopic and submicroscopic level</w:t>
      </w:r>
      <w:r w:rsidR="00036587" w:rsidRPr="000976AE">
        <w:rPr>
          <w:rFonts w:ascii="Times New Roman" w:eastAsia="Times New Roman" w:hAnsi="Times New Roman" w:cs="Times New Roman"/>
          <w:sz w:val="24"/>
          <w:szCs w:val="24"/>
          <w:lang w:val="en-GB"/>
        </w:rPr>
        <w:t>s</w:t>
      </w:r>
      <w:r w:rsidR="00875467" w:rsidRPr="000976AE">
        <w:rPr>
          <w:rFonts w:ascii="Times New Roman" w:eastAsia="Times New Roman" w:hAnsi="Times New Roman" w:cs="Times New Roman"/>
          <w:sz w:val="24"/>
          <w:szCs w:val="24"/>
          <w:lang w:val="en-GB"/>
        </w:rPr>
        <w:t xml:space="preserve">. </w:t>
      </w:r>
    </w:p>
    <w:p w14:paraId="147CF918" w14:textId="77777777" w:rsidR="003A260D" w:rsidRDefault="003A260D" w:rsidP="00A935C5">
      <w:pPr>
        <w:autoSpaceDE w:val="0"/>
        <w:autoSpaceDN w:val="0"/>
        <w:adjustRightInd w:val="0"/>
        <w:spacing w:after="0"/>
        <w:jc w:val="both"/>
        <w:rPr>
          <w:rFonts w:ascii="Times New Roman" w:eastAsia="Times New Roman" w:hAnsi="Times New Roman" w:cs="Times New Roman"/>
          <w:sz w:val="24"/>
          <w:szCs w:val="24"/>
          <w:lang w:val="en-GB"/>
        </w:rPr>
      </w:pPr>
    </w:p>
    <w:p w14:paraId="196CBDD3" w14:textId="77777777" w:rsidR="00A935C5" w:rsidRDefault="00A935C5" w:rsidP="00061AEC">
      <w:pPr>
        <w:autoSpaceDE w:val="0"/>
        <w:autoSpaceDN w:val="0"/>
        <w:adjustRightInd w:val="0"/>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Successful and unsuccessful students in group 1 </w:t>
      </w:r>
      <w:r>
        <w:rPr>
          <w:rFonts w:ascii="Times New Roman" w:eastAsia="Times New Roman" w:hAnsi="Times New Roman" w:cs="Times New Roman"/>
          <w:sz w:val="24"/>
          <w:szCs w:val="24"/>
          <w:lang w:val="en-GB"/>
        </w:rPr>
        <w:t>explained</w:t>
      </w:r>
      <w:r w:rsidRPr="000976AE">
        <w:rPr>
          <w:rFonts w:ascii="Times New Roman" w:eastAsia="Times New Roman" w:hAnsi="Times New Roman" w:cs="Times New Roman"/>
          <w:sz w:val="24"/>
          <w:szCs w:val="24"/>
          <w:lang w:val="en-GB"/>
        </w:rPr>
        <w:t xml:space="preserve"> the majority of the justifications </w:t>
      </w:r>
      <w:r>
        <w:rPr>
          <w:rFonts w:ascii="Times New Roman" w:eastAsia="Times New Roman" w:hAnsi="Times New Roman" w:cs="Times New Roman"/>
          <w:sz w:val="24"/>
          <w:szCs w:val="24"/>
          <w:lang w:val="en-GB"/>
        </w:rPr>
        <w:t xml:space="preserve">in task 3 (freezing of water) </w:t>
      </w:r>
      <w:r w:rsidRPr="000976AE">
        <w:rPr>
          <w:rFonts w:ascii="Times New Roman" w:eastAsia="Times New Roman" w:hAnsi="Times New Roman" w:cs="Times New Roman"/>
          <w:sz w:val="24"/>
          <w:szCs w:val="24"/>
          <w:lang w:val="en-GB"/>
        </w:rPr>
        <w:t xml:space="preserve">at the macroscopic level. </w:t>
      </w:r>
      <w:r w:rsidR="00655371" w:rsidRPr="000976AE">
        <w:rPr>
          <w:rFonts w:ascii="Times New Roman" w:eastAsia="Times New Roman" w:hAnsi="Times New Roman" w:cs="Times New Roman"/>
          <w:sz w:val="24"/>
          <w:szCs w:val="24"/>
          <w:lang w:val="en-GB"/>
        </w:rPr>
        <w:t>M</w:t>
      </w:r>
      <w:r w:rsidR="00875467" w:rsidRPr="000976AE">
        <w:rPr>
          <w:rFonts w:ascii="Times New Roman" w:eastAsia="Times New Roman" w:hAnsi="Times New Roman" w:cs="Times New Roman"/>
          <w:sz w:val="24"/>
          <w:szCs w:val="24"/>
          <w:lang w:val="en-GB"/>
        </w:rPr>
        <w:t xml:space="preserve">ost of successful and unsuccessful students </w:t>
      </w:r>
      <w:r w:rsidR="00655371" w:rsidRPr="000976AE">
        <w:rPr>
          <w:rFonts w:ascii="Times New Roman" w:eastAsia="Times New Roman" w:hAnsi="Times New Roman" w:cs="Times New Roman"/>
          <w:sz w:val="24"/>
          <w:szCs w:val="24"/>
          <w:lang w:val="en-GB"/>
        </w:rPr>
        <w:t>of</w:t>
      </w:r>
      <w:r w:rsidR="00875467" w:rsidRPr="000976AE">
        <w:rPr>
          <w:rFonts w:ascii="Times New Roman" w:eastAsia="Times New Roman" w:hAnsi="Times New Roman" w:cs="Times New Roman"/>
          <w:sz w:val="24"/>
          <w:szCs w:val="24"/>
          <w:lang w:val="en-GB"/>
        </w:rPr>
        <w:t xml:space="preserve"> group 2 </w:t>
      </w:r>
      <w:r w:rsidR="00655371" w:rsidRPr="000976AE">
        <w:rPr>
          <w:rFonts w:ascii="Times New Roman" w:eastAsia="Times New Roman" w:hAnsi="Times New Roman" w:cs="Times New Roman"/>
          <w:sz w:val="24"/>
          <w:szCs w:val="24"/>
          <w:lang w:val="en-GB"/>
        </w:rPr>
        <w:t>discussed a selection of</w:t>
      </w:r>
      <w:r w:rsidR="00875467" w:rsidRPr="000976AE">
        <w:rPr>
          <w:rFonts w:ascii="Times New Roman" w:eastAsia="Times New Roman" w:hAnsi="Times New Roman" w:cs="Times New Roman"/>
          <w:sz w:val="24"/>
          <w:szCs w:val="24"/>
          <w:lang w:val="en-GB"/>
        </w:rPr>
        <w:t xml:space="preserve"> a correct SMR </w:t>
      </w:r>
      <w:r w:rsidR="009855DF" w:rsidRPr="000976AE">
        <w:rPr>
          <w:rFonts w:ascii="Times New Roman" w:eastAsia="Times New Roman" w:hAnsi="Times New Roman" w:cs="Times New Roman"/>
          <w:sz w:val="24"/>
          <w:szCs w:val="24"/>
          <w:lang w:val="en-GB"/>
        </w:rPr>
        <w:t>at</w:t>
      </w:r>
      <w:r w:rsidR="00875467" w:rsidRPr="000976AE">
        <w:rPr>
          <w:rFonts w:ascii="Times New Roman" w:eastAsia="Times New Roman" w:hAnsi="Times New Roman" w:cs="Times New Roman"/>
          <w:sz w:val="24"/>
          <w:szCs w:val="24"/>
          <w:lang w:val="en-GB"/>
        </w:rPr>
        <w:t xml:space="preserve"> macroscopic and submicroscopic level. </w:t>
      </w:r>
      <w:r>
        <w:rPr>
          <w:rFonts w:ascii="Times New Roman" w:eastAsia="Times New Roman" w:hAnsi="Times New Roman" w:cs="Times New Roman"/>
          <w:sz w:val="24"/>
          <w:szCs w:val="24"/>
          <w:lang w:val="en-GB"/>
        </w:rPr>
        <w:t>S</w:t>
      </w:r>
      <w:r w:rsidR="00875467" w:rsidRPr="000976AE">
        <w:rPr>
          <w:rFonts w:ascii="Times New Roman" w:eastAsia="Times New Roman" w:hAnsi="Times New Roman" w:cs="Times New Roman"/>
          <w:sz w:val="24"/>
          <w:szCs w:val="24"/>
          <w:lang w:val="en-GB"/>
        </w:rPr>
        <w:t xml:space="preserve">uccessful students </w:t>
      </w:r>
      <w:r w:rsidR="00655371" w:rsidRPr="000976AE">
        <w:rPr>
          <w:rFonts w:ascii="Times New Roman" w:eastAsia="Times New Roman" w:hAnsi="Times New Roman" w:cs="Times New Roman"/>
          <w:sz w:val="24"/>
          <w:szCs w:val="24"/>
          <w:lang w:val="en-GB"/>
        </w:rPr>
        <w:t>in</w:t>
      </w:r>
      <w:r>
        <w:rPr>
          <w:rFonts w:ascii="Times New Roman" w:eastAsia="Times New Roman" w:hAnsi="Times New Roman" w:cs="Times New Roman"/>
          <w:sz w:val="24"/>
          <w:szCs w:val="24"/>
          <w:lang w:val="en-GB"/>
        </w:rPr>
        <w:t xml:space="preserve"> </w:t>
      </w:r>
      <w:r w:rsidR="00875467" w:rsidRPr="000976AE">
        <w:rPr>
          <w:rFonts w:ascii="Times New Roman" w:eastAsia="Times New Roman" w:hAnsi="Times New Roman" w:cs="Times New Roman"/>
          <w:sz w:val="24"/>
          <w:szCs w:val="24"/>
          <w:lang w:val="en-GB"/>
        </w:rPr>
        <w:t>group 3 argued about</w:t>
      </w:r>
      <w:r w:rsidR="00655371" w:rsidRPr="000976AE">
        <w:rPr>
          <w:rFonts w:ascii="Times New Roman" w:eastAsia="Times New Roman" w:hAnsi="Times New Roman" w:cs="Times New Roman"/>
          <w:sz w:val="24"/>
          <w:szCs w:val="24"/>
          <w:lang w:val="en-GB"/>
        </w:rPr>
        <w:t xml:space="preserve"> the selection of a</w:t>
      </w:r>
      <w:r w:rsidR="00875467" w:rsidRPr="000976AE">
        <w:rPr>
          <w:rFonts w:ascii="Times New Roman" w:eastAsia="Times New Roman" w:hAnsi="Times New Roman" w:cs="Times New Roman"/>
          <w:sz w:val="24"/>
          <w:szCs w:val="24"/>
          <w:lang w:val="en-GB"/>
        </w:rPr>
        <w:t xml:space="preserve"> SMR for freezing of water </w:t>
      </w:r>
      <w:r w:rsidR="007547E8" w:rsidRPr="000976AE">
        <w:rPr>
          <w:rFonts w:ascii="Times New Roman" w:eastAsia="Times New Roman" w:hAnsi="Times New Roman" w:cs="Times New Roman"/>
          <w:sz w:val="24"/>
          <w:szCs w:val="24"/>
          <w:lang w:val="en-GB"/>
        </w:rPr>
        <w:t xml:space="preserve">at </w:t>
      </w:r>
      <w:r w:rsidR="00875467" w:rsidRPr="000976AE">
        <w:rPr>
          <w:rFonts w:ascii="Times New Roman" w:eastAsia="Times New Roman" w:hAnsi="Times New Roman" w:cs="Times New Roman"/>
          <w:sz w:val="24"/>
          <w:szCs w:val="24"/>
          <w:lang w:val="en-GB"/>
        </w:rPr>
        <w:t>macroscopic and submicroscopic level or macroscopic level, w</w:t>
      </w:r>
      <w:r w:rsidR="00655371" w:rsidRPr="000976AE">
        <w:rPr>
          <w:rFonts w:ascii="Times New Roman" w:eastAsia="Times New Roman" w:hAnsi="Times New Roman" w:cs="Times New Roman"/>
          <w:sz w:val="24"/>
          <w:szCs w:val="24"/>
          <w:lang w:val="en-GB"/>
        </w:rPr>
        <w:t xml:space="preserve">hile </w:t>
      </w:r>
      <w:r>
        <w:rPr>
          <w:rFonts w:ascii="Times New Roman" w:eastAsia="Times New Roman" w:hAnsi="Times New Roman" w:cs="Times New Roman"/>
          <w:sz w:val="24"/>
          <w:szCs w:val="24"/>
          <w:lang w:val="en-GB"/>
        </w:rPr>
        <w:t xml:space="preserve">more </w:t>
      </w:r>
      <w:r w:rsidR="00655371" w:rsidRPr="000976AE">
        <w:rPr>
          <w:rFonts w:ascii="Times New Roman" w:eastAsia="Times New Roman" w:hAnsi="Times New Roman" w:cs="Times New Roman"/>
          <w:sz w:val="24"/>
          <w:szCs w:val="24"/>
          <w:lang w:val="en-GB"/>
        </w:rPr>
        <w:t xml:space="preserve">unsuccessful students in </w:t>
      </w:r>
      <w:r w:rsidR="00875467" w:rsidRPr="000976AE">
        <w:rPr>
          <w:rFonts w:ascii="Times New Roman" w:eastAsia="Times New Roman" w:hAnsi="Times New Roman" w:cs="Times New Roman"/>
          <w:sz w:val="24"/>
          <w:szCs w:val="24"/>
          <w:lang w:val="en-GB"/>
        </w:rPr>
        <w:t xml:space="preserve">group 3 </w:t>
      </w:r>
      <w:r w:rsidR="00655371" w:rsidRPr="000976AE">
        <w:rPr>
          <w:rFonts w:ascii="Times New Roman" w:eastAsia="Times New Roman" w:hAnsi="Times New Roman" w:cs="Times New Roman"/>
          <w:sz w:val="24"/>
          <w:szCs w:val="24"/>
          <w:lang w:val="en-GB"/>
        </w:rPr>
        <w:t xml:space="preserve">argued at the </w:t>
      </w:r>
      <w:r w:rsidR="00875467" w:rsidRPr="000976AE">
        <w:rPr>
          <w:rFonts w:ascii="Times New Roman" w:eastAsia="Times New Roman" w:hAnsi="Times New Roman" w:cs="Times New Roman"/>
          <w:sz w:val="24"/>
          <w:szCs w:val="24"/>
          <w:lang w:val="en-GB"/>
        </w:rPr>
        <w:t xml:space="preserve">macroscopic and submicroscopic level. </w:t>
      </w:r>
    </w:p>
    <w:p w14:paraId="7BBB12A7" w14:textId="77777777" w:rsidR="00A935C5" w:rsidRDefault="00A935C5" w:rsidP="00A935C5">
      <w:pPr>
        <w:autoSpaceDE w:val="0"/>
        <w:autoSpaceDN w:val="0"/>
        <w:adjustRightInd w:val="0"/>
        <w:spacing w:after="0"/>
        <w:ind w:left="567"/>
        <w:jc w:val="both"/>
        <w:rPr>
          <w:rFonts w:ascii="Times New Roman" w:eastAsia="Times New Roman" w:hAnsi="Times New Roman" w:cs="Times New Roman"/>
          <w:sz w:val="24"/>
          <w:szCs w:val="24"/>
          <w:lang w:val="en-GB"/>
        </w:rPr>
      </w:pPr>
    </w:p>
    <w:p w14:paraId="52C78A0D" w14:textId="77777777" w:rsidR="00C33E30" w:rsidRPr="00A935C5" w:rsidRDefault="00B47842" w:rsidP="00061AEC">
      <w:pPr>
        <w:autoSpaceDE w:val="0"/>
        <w:autoSpaceDN w:val="0"/>
        <w:adjustRightInd w:val="0"/>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sz w:val="24"/>
          <w:szCs w:val="24"/>
          <w:lang w:val="en-GB"/>
        </w:rPr>
        <w:t>R</w:t>
      </w:r>
      <w:r w:rsidR="0016033B" w:rsidRPr="000976AE">
        <w:rPr>
          <w:rFonts w:ascii="Times New Roman" w:eastAsia="Times New Roman" w:hAnsi="Times New Roman" w:cs="Times New Roman"/>
          <w:sz w:val="24"/>
          <w:lang w:val="en-GB"/>
        </w:rPr>
        <w:t>esearches</w:t>
      </w:r>
      <w:r w:rsidR="00956797" w:rsidRPr="000976AE">
        <w:rPr>
          <w:rFonts w:ascii="Times New Roman" w:eastAsia="Times New Roman" w:hAnsi="Times New Roman" w:cs="Times New Roman"/>
          <w:sz w:val="24"/>
          <w:vertAlign w:val="superscript"/>
          <w:lang w:val="en-GB"/>
        </w:rPr>
        <w:t>15</w:t>
      </w:r>
      <w:r w:rsidR="00E817AD" w:rsidRPr="000976AE">
        <w:rPr>
          <w:rFonts w:ascii="Times New Roman" w:eastAsia="Times New Roman" w:hAnsi="Times New Roman" w:cs="Times New Roman"/>
          <w:sz w:val="24"/>
          <w:vertAlign w:val="superscript"/>
          <w:lang w:val="en-GB"/>
        </w:rPr>
        <w:t>-</w:t>
      </w:r>
      <w:r w:rsidR="00956797" w:rsidRPr="000976AE">
        <w:rPr>
          <w:rFonts w:ascii="Times New Roman" w:eastAsia="Times New Roman" w:hAnsi="Times New Roman" w:cs="Times New Roman"/>
          <w:sz w:val="24"/>
          <w:vertAlign w:val="superscript"/>
          <w:lang w:val="en-GB"/>
        </w:rPr>
        <w:t>17</w:t>
      </w:r>
      <w:r w:rsidR="00956797" w:rsidRPr="000976AE">
        <w:rPr>
          <w:rFonts w:ascii="Times New Roman" w:eastAsia="Times New Roman" w:hAnsi="Times New Roman" w:cs="Times New Roman"/>
          <w:color w:val="7030A0"/>
          <w:sz w:val="24"/>
          <w:vertAlign w:val="superscript"/>
          <w:lang w:val="en-GB"/>
        </w:rPr>
        <w:t xml:space="preserve"> </w:t>
      </w:r>
      <w:r w:rsidR="0016033B" w:rsidRPr="000976AE">
        <w:rPr>
          <w:rFonts w:ascii="Times New Roman" w:eastAsia="Times New Roman" w:hAnsi="Times New Roman" w:cs="Times New Roman"/>
          <w:color w:val="000000"/>
          <w:sz w:val="24"/>
          <w:lang w:val="en-GB"/>
        </w:rPr>
        <w:t xml:space="preserve">have shown that </w:t>
      </w:r>
      <w:r w:rsidR="00E817AD" w:rsidRPr="000976AE">
        <w:rPr>
          <w:rFonts w:ascii="Times New Roman" w:eastAsia="Times New Roman" w:hAnsi="Times New Roman" w:cs="Times New Roman"/>
          <w:color w:val="000000"/>
          <w:sz w:val="24"/>
          <w:lang w:val="en-GB"/>
        </w:rPr>
        <w:t>primary</w:t>
      </w:r>
      <w:r w:rsidR="00655371" w:rsidRPr="000976AE">
        <w:rPr>
          <w:rFonts w:ascii="Times New Roman" w:eastAsia="Times New Roman" w:hAnsi="Times New Roman" w:cs="Times New Roman"/>
          <w:color w:val="000000"/>
          <w:sz w:val="24"/>
          <w:lang w:val="en-GB"/>
        </w:rPr>
        <w:t xml:space="preserve"> school</w:t>
      </w:r>
      <w:r w:rsidR="0016033B" w:rsidRPr="000976AE">
        <w:rPr>
          <w:rFonts w:ascii="Times New Roman" w:eastAsia="Times New Roman" w:hAnsi="Times New Roman" w:cs="Times New Roman"/>
          <w:color w:val="000000"/>
          <w:sz w:val="24"/>
          <w:lang w:val="en-GB"/>
        </w:rPr>
        <w:t xml:space="preserve">, secondary school and university students have </w:t>
      </w:r>
      <w:r w:rsidR="00655371" w:rsidRPr="000976AE">
        <w:rPr>
          <w:rFonts w:ascii="Times New Roman" w:eastAsia="Times New Roman" w:hAnsi="Times New Roman" w:cs="Times New Roman"/>
          <w:color w:val="000000"/>
          <w:sz w:val="24"/>
          <w:lang w:val="en-GB"/>
        </w:rPr>
        <w:t>problems</w:t>
      </w:r>
      <w:r w:rsidR="0016033B" w:rsidRPr="000976AE">
        <w:rPr>
          <w:rFonts w:ascii="Times New Roman" w:eastAsia="Times New Roman" w:hAnsi="Times New Roman" w:cs="Times New Roman"/>
          <w:color w:val="000000"/>
          <w:sz w:val="24"/>
          <w:lang w:val="en-GB"/>
        </w:rPr>
        <w:t xml:space="preserve"> explaining the process (represented </w:t>
      </w:r>
      <w:r w:rsidR="00E40615" w:rsidRPr="000976AE">
        <w:rPr>
          <w:rFonts w:ascii="Times New Roman" w:eastAsia="Times New Roman" w:hAnsi="Times New Roman" w:cs="Times New Roman"/>
          <w:color w:val="000000"/>
          <w:sz w:val="24"/>
          <w:lang w:val="en-GB"/>
        </w:rPr>
        <w:t>at the</w:t>
      </w:r>
      <w:r w:rsidR="0016033B" w:rsidRPr="000976AE">
        <w:rPr>
          <w:rFonts w:ascii="Times New Roman" w:eastAsia="Times New Roman" w:hAnsi="Times New Roman" w:cs="Times New Roman"/>
          <w:color w:val="000000"/>
          <w:sz w:val="24"/>
          <w:lang w:val="en-GB"/>
        </w:rPr>
        <w:t xml:space="preserve"> macroscopic level) </w:t>
      </w:r>
      <w:r w:rsidR="006C6989" w:rsidRPr="000976AE">
        <w:rPr>
          <w:rFonts w:ascii="Times New Roman" w:eastAsia="Times New Roman" w:hAnsi="Times New Roman" w:cs="Times New Roman"/>
          <w:color w:val="000000"/>
          <w:sz w:val="24"/>
          <w:lang w:val="en-GB"/>
        </w:rPr>
        <w:t xml:space="preserve">at the </w:t>
      </w:r>
      <w:r w:rsidR="0016033B" w:rsidRPr="000976AE">
        <w:rPr>
          <w:rFonts w:ascii="Times New Roman" w:eastAsia="Times New Roman" w:hAnsi="Times New Roman" w:cs="Times New Roman"/>
          <w:color w:val="000000"/>
          <w:sz w:val="24"/>
          <w:lang w:val="en-GB"/>
        </w:rPr>
        <w:t>submicroscopic level</w:t>
      </w:r>
      <w:r w:rsidR="00655371" w:rsidRPr="000976AE">
        <w:rPr>
          <w:rFonts w:ascii="Times New Roman" w:eastAsia="Times New Roman" w:hAnsi="Times New Roman" w:cs="Times New Roman"/>
          <w:color w:val="000000"/>
          <w:sz w:val="24"/>
          <w:lang w:val="en-GB"/>
        </w:rPr>
        <w:t xml:space="preserve"> as </w:t>
      </w:r>
      <w:r w:rsidR="006C6989" w:rsidRPr="000976AE">
        <w:rPr>
          <w:rFonts w:ascii="Times New Roman" w:eastAsia="Times New Roman" w:hAnsi="Times New Roman" w:cs="Times New Roman"/>
          <w:color w:val="000000"/>
          <w:sz w:val="24"/>
          <w:lang w:val="en-GB"/>
        </w:rPr>
        <w:t xml:space="preserve">shown in </w:t>
      </w:r>
      <w:r w:rsidR="00655371" w:rsidRPr="000976AE">
        <w:rPr>
          <w:rFonts w:ascii="Times New Roman" w:eastAsia="Times New Roman" w:hAnsi="Times New Roman" w:cs="Times New Roman"/>
          <w:color w:val="000000"/>
          <w:sz w:val="24"/>
          <w:lang w:val="en-GB"/>
        </w:rPr>
        <w:t>the present</w:t>
      </w:r>
      <w:r w:rsidR="006C6989" w:rsidRPr="000976AE">
        <w:rPr>
          <w:rFonts w:ascii="Times New Roman" w:eastAsia="Times New Roman" w:hAnsi="Times New Roman" w:cs="Times New Roman"/>
          <w:color w:val="000000"/>
          <w:sz w:val="24"/>
          <w:lang w:val="en-GB"/>
        </w:rPr>
        <w:t xml:space="preserve"> research</w:t>
      </w:r>
      <w:r w:rsidR="0016033B" w:rsidRPr="000976AE">
        <w:rPr>
          <w:rFonts w:ascii="Times New Roman" w:eastAsia="Times New Roman" w:hAnsi="Times New Roman" w:cs="Times New Roman"/>
          <w:color w:val="000000"/>
          <w:sz w:val="24"/>
          <w:lang w:val="en-GB"/>
        </w:rPr>
        <w:t xml:space="preserve">. Based on </w:t>
      </w:r>
      <w:r w:rsidR="00655371" w:rsidRPr="000976AE">
        <w:rPr>
          <w:rFonts w:ascii="Times New Roman" w:eastAsia="Times New Roman" w:hAnsi="Times New Roman" w:cs="Times New Roman"/>
          <w:color w:val="000000"/>
          <w:sz w:val="24"/>
          <w:lang w:val="en-GB"/>
        </w:rPr>
        <w:t>the research fingings</w:t>
      </w:r>
      <w:r w:rsidR="0016033B" w:rsidRPr="000976AE">
        <w:rPr>
          <w:rFonts w:ascii="Times New Roman" w:eastAsia="Times New Roman" w:hAnsi="Times New Roman" w:cs="Times New Roman"/>
          <w:color w:val="000000"/>
          <w:sz w:val="24"/>
          <w:lang w:val="en-GB"/>
        </w:rPr>
        <w:t>,</w:t>
      </w:r>
      <w:r w:rsidR="00221671" w:rsidRPr="000976AE">
        <w:rPr>
          <w:rFonts w:ascii="Times New Roman" w:eastAsia="Times New Roman" w:hAnsi="Times New Roman" w:cs="Times New Roman"/>
          <w:sz w:val="24"/>
          <w:vertAlign w:val="superscript"/>
          <w:lang w:val="en-GB"/>
        </w:rPr>
        <w:t>19,20</w:t>
      </w:r>
      <w:r w:rsidR="0016033B" w:rsidRPr="000976AE">
        <w:rPr>
          <w:rFonts w:ascii="Times New Roman" w:eastAsia="Times New Roman" w:hAnsi="Times New Roman" w:cs="Times New Roman"/>
          <w:color w:val="000000"/>
          <w:sz w:val="24"/>
          <w:lang w:val="en-GB"/>
        </w:rPr>
        <w:t xml:space="preserve"> </w:t>
      </w:r>
      <w:r w:rsidR="00655371" w:rsidRPr="000976AE">
        <w:rPr>
          <w:rFonts w:ascii="Times New Roman" w:eastAsia="Times New Roman" w:hAnsi="Times New Roman" w:cs="Times New Roman"/>
          <w:color w:val="000000"/>
          <w:sz w:val="24"/>
          <w:lang w:val="en-GB"/>
        </w:rPr>
        <w:t xml:space="preserve">primary school </w:t>
      </w:r>
      <w:r w:rsidR="0016033B" w:rsidRPr="000976AE">
        <w:rPr>
          <w:rFonts w:ascii="Times New Roman" w:eastAsia="Times New Roman" w:hAnsi="Times New Roman" w:cs="Times New Roman"/>
          <w:color w:val="000000"/>
          <w:sz w:val="24"/>
          <w:lang w:val="en-GB"/>
        </w:rPr>
        <w:t xml:space="preserve">students </w:t>
      </w:r>
      <w:r w:rsidR="00655371" w:rsidRPr="000976AE">
        <w:rPr>
          <w:rFonts w:ascii="Times New Roman" w:eastAsia="Times New Roman" w:hAnsi="Times New Roman" w:cs="Times New Roman"/>
          <w:color w:val="000000"/>
          <w:sz w:val="24"/>
          <w:lang w:val="en-GB"/>
        </w:rPr>
        <w:t xml:space="preserve">have problems in understanding </w:t>
      </w:r>
      <w:r w:rsidR="00DE3C49" w:rsidRPr="000976AE">
        <w:rPr>
          <w:rFonts w:ascii="Times New Roman" w:eastAsia="Times New Roman" w:hAnsi="Times New Roman" w:cs="Times New Roman"/>
          <w:color w:val="000000"/>
          <w:sz w:val="24"/>
          <w:lang w:val="en-GB"/>
        </w:rPr>
        <w:t>SMR</w:t>
      </w:r>
      <w:r w:rsidR="0016033B" w:rsidRPr="000976AE">
        <w:rPr>
          <w:rFonts w:ascii="Times New Roman" w:eastAsia="Times New Roman" w:hAnsi="Times New Roman" w:cs="Times New Roman"/>
          <w:color w:val="000000"/>
          <w:sz w:val="24"/>
          <w:lang w:val="en-GB"/>
        </w:rPr>
        <w:t>s for states of matter and transitions between them</w:t>
      </w:r>
      <w:r w:rsidR="001040A0" w:rsidRPr="000976AE">
        <w:rPr>
          <w:rFonts w:ascii="Times New Roman" w:eastAsia="Times New Roman" w:hAnsi="Times New Roman" w:cs="Times New Roman"/>
          <w:color w:val="000000"/>
          <w:sz w:val="24"/>
          <w:lang w:val="en-GB"/>
        </w:rPr>
        <w:t>.</w:t>
      </w:r>
      <w:r w:rsidR="00E817AD" w:rsidRPr="000976AE">
        <w:rPr>
          <w:rFonts w:ascii="Times New Roman" w:eastAsia="Times New Roman" w:hAnsi="Times New Roman" w:cs="Times New Roman"/>
          <w:color w:val="000000"/>
          <w:sz w:val="24"/>
          <w:lang w:val="en-GB"/>
        </w:rPr>
        <w:t xml:space="preserve"> </w:t>
      </w:r>
      <w:r w:rsidR="0016033B" w:rsidRPr="000976AE">
        <w:rPr>
          <w:rFonts w:ascii="Times New Roman" w:eastAsia="Times New Roman" w:hAnsi="Times New Roman" w:cs="Times New Roman"/>
          <w:color w:val="000000"/>
          <w:sz w:val="24"/>
          <w:lang w:val="en-GB"/>
        </w:rPr>
        <w:t xml:space="preserve">Most students can explain </w:t>
      </w:r>
      <w:r w:rsidR="00655371" w:rsidRPr="000976AE">
        <w:rPr>
          <w:rFonts w:ascii="Times New Roman" w:eastAsia="Times New Roman" w:hAnsi="Times New Roman" w:cs="Times New Roman"/>
          <w:color w:val="000000"/>
          <w:sz w:val="24"/>
          <w:lang w:val="en-GB"/>
        </w:rPr>
        <w:t xml:space="preserve">the motion of particles </w:t>
      </w:r>
      <w:r w:rsidR="0016033B" w:rsidRPr="000976AE">
        <w:rPr>
          <w:rFonts w:ascii="Times New Roman" w:eastAsia="Times New Roman" w:hAnsi="Times New Roman" w:cs="Times New Roman"/>
          <w:color w:val="000000"/>
          <w:sz w:val="24"/>
          <w:lang w:val="en-GB"/>
        </w:rPr>
        <w:t xml:space="preserve">in </w:t>
      </w:r>
      <w:r w:rsidR="00655371" w:rsidRPr="000976AE">
        <w:rPr>
          <w:rFonts w:ascii="Times New Roman" w:eastAsia="Times New Roman" w:hAnsi="Times New Roman" w:cs="Times New Roman"/>
          <w:color w:val="000000"/>
          <w:sz w:val="24"/>
          <w:lang w:val="en-GB"/>
        </w:rPr>
        <w:t xml:space="preserve">the </w:t>
      </w:r>
      <w:r w:rsidR="0016033B" w:rsidRPr="000976AE">
        <w:rPr>
          <w:rFonts w:ascii="Times New Roman" w:eastAsia="Times New Roman" w:hAnsi="Times New Roman" w:cs="Times New Roman"/>
          <w:color w:val="000000"/>
          <w:sz w:val="24"/>
          <w:lang w:val="en-GB"/>
        </w:rPr>
        <w:t>liquid and solid state of matter.</w:t>
      </w:r>
      <w:r w:rsidR="00E817AD" w:rsidRPr="000976AE">
        <w:rPr>
          <w:rFonts w:ascii="Times New Roman" w:eastAsia="Times New Roman" w:hAnsi="Times New Roman" w:cs="Times New Roman"/>
          <w:sz w:val="24"/>
          <w:vertAlign w:val="superscript"/>
          <w:lang w:val="en-GB"/>
        </w:rPr>
        <w:t>23,</w:t>
      </w:r>
      <w:r w:rsidR="005B076B" w:rsidRPr="000976AE">
        <w:rPr>
          <w:rFonts w:ascii="Times New Roman" w:eastAsia="Times New Roman" w:hAnsi="Times New Roman" w:cs="Times New Roman"/>
          <w:sz w:val="24"/>
          <w:vertAlign w:val="superscript"/>
          <w:lang w:val="en-GB"/>
        </w:rPr>
        <w:t>24</w:t>
      </w:r>
      <w:r w:rsidR="005B076B" w:rsidRPr="000976AE">
        <w:rPr>
          <w:rFonts w:ascii="Times New Roman" w:eastAsia="Times New Roman" w:hAnsi="Times New Roman" w:cs="Times New Roman"/>
          <w:sz w:val="24"/>
          <w:lang w:val="en-GB"/>
        </w:rPr>
        <w:t xml:space="preserve"> </w:t>
      </w:r>
      <w:r w:rsidR="00C33E30" w:rsidRPr="000976AE">
        <w:rPr>
          <w:rFonts w:ascii="Times New Roman" w:eastAsia="MyriadPro-Regular" w:hAnsi="Times New Roman" w:cs="Times New Roman"/>
          <w:sz w:val="24"/>
          <w:szCs w:val="24"/>
          <w:lang w:val="en-GB"/>
        </w:rPr>
        <w:t xml:space="preserve">It was </w:t>
      </w:r>
      <w:r w:rsidR="00655371" w:rsidRPr="000976AE">
        <w:rPr>
          <w:rFonts w:ascii="Times New Roman" w:eastAsia="MyriadPro-Regular" w:hAnsi="Times New Roman" w:cs="Times New Roman"/>
          <w:sz w:val="24"/>
          <w:szCs w:val="24"/>
          <w:lang w:val="en-GB"/>
        </w:rPr>
        <w:t>found</w:t>
      </w:r>
      <w:r w:rsidR="00C33E30" w:rsidRPr="000976AE">
        <w:rPr>
          <w:rFonts w:ascii="Times New Roman" w:eastAsia="MyriadPro-Regular" w:hAnsi="Times New Roman" w:cs="Times New Roman"/>
          <w:sz w:val="24"/>
          <w:szCs w:val="24"/>
          <w:lang w:val="en-GB"/>
        </w:rPr>
        <w:t xml:space="preserve"> that the proportion of tested students who used macro</w:t>
      </w:r>
      <w:r w:rsidR="00DE3C49" w:rsidRPr="000976AE">
        <w:rPr>
          <w:rFonts w:ascii="Times New Roman" w:eastAsia="MyriadPro-Regular" w:hAnsi="Times New Roman" w:cs="Times New Roman"/>
          <w:sz w:val="24"/>
          <w:szCs w:val="24"/>
          <w:lang w:val="en-GB"/>
        </w:rPr>
        <w:t>scopic</w:t>
      </w:r>
      <w:r w:rsidR="00C33E30" w:rsidRPr="000976AE">
        <w:rPr>
          <w:rFonts w:ascii="Times New Roman" w:eastAsia="MyriadPro-Regular" w:hAnsi="Times New Roman" w:cs="Times New Roman"/>
          <w:sz w:val="24"/>
          <w:szCs w:val="24"/>
          <w:lang w:val="en-GB"/>
        </w:rPr>
        <w:t xml:space="preserve"> </w:t>
      </w:r>
      <w:r w:rsidR="00A935C5">
        <w:rPr>
          <w:rFonts w:ascii="Times New Roman" w:eastAsia="MyriadPro-Regular" w:hAnsi="Times New Roman" w:cs="Times New Roman"/>
          <w:sz w:val="24"/>
          <w:szCs w:val="24"/>
          <w:lang w:val="en-GB"/>
        </w:rPr>
        <w:t>levels</w:t>
      </w:r>
      <w:r w:rsidR="00C33E30" w:rsidRPr="000976AE">
        <w:rPr>
          <w:rFonts w:ascii="Times New Roman" w:eastAsia="MyriadPro-Regular" w:hAnsi="Times New Roman" w:cs="Times New Roman"/>
          <w:sz w:val="24"/>
          <w:szCs w:val="24"/>
          <w:lang w:val="en-GB"/>
        </w:rPr>
        <w:t xml:space="preserve"> to represent the state of water </w:t>
      </w:r>
      <w:r w:rsidR="00A34B7D" w:rsidRPr="000976AE">
        <w:rPr>
          <w:rFonts w:ascii="Times New Roman" w:eastAsia="MyriadPro-Regular" w:hAnsi="Times New Roman" w:cs="Times New Roman"/>
          <w:sz w:val="24"/>
          <w:szCs w:val="24"/>
          <w:lang w:val="en-GB"/>
        </w:rPr>
        <w:t>decreased</w:t>
      </w:r>
      <w:r w:rsidR="00C33E30" w:rsidRPr="000976AE">
        <w:rPr>
          <w:rFonts w:ascii="Times New Roman" w:eastAsia="MyriadPro-Regular" w:hAnsi="Times New Roman" w:cs="Times New Roman"/>
          <w:sz w:val="24"/>
          <w:szCs w:val="24"/>
          <w:lang w:val="en-GB"/>
        </w:rPr>
        <w:t xml:space="preserve"> with advanced age</w:t>
      </w:r>
      <w:r w:rsidR="00E817AD" w:rsidRPr="000976AE">
        <w:rPr>
          <w:rFonts w:ascii="MyriadPro-Regular" w:eastAsia="MyriadPro-Regular" w:cs="MyriadPro-Regular"/>
          <w:sz w:val="19"/>
          <w:szCs w:val="19"/>
          <w:lang w:val="en-GB"/>
        </w:rPr>
        <w:t>.</w:t>
      </w:r>
      <w:r w:rsidR="00E817AD" w:rsidRPr="000976AE">
        <w:rPr>
          <w:rFonts w:ascii="Times New Roman" w:eastAsia="MyriadPro-Regular" w:hAnsi="Times New Roman" w:cs="Times New Roman"/>
          <w:sz w:val="24"/>
          <w:szCs w:val="24"/>
          <w:vertAlign w:val="superscript"/>
          <w:lang w:val="en-GB"/>
        </w:rPr>
        <w:t>48</w:t>
      </w:r>
      <w:r w:rsidR="00D36AC7" w:rsidRPr="000976AE">
        <w:rPr>
          <w:rFonts w:ascii="Times New Roman" w:eastAsia="MyriadPro-Regular" w:hAnsi="Times New Roman" w:cs="Times New Roman"/>
          <w:color w:val="7030A0"/>
          <w:sz w:val="24"/>
          <w:szCs w:val="24"/>
          <w:lang w:val="en-GB"/>
        </w:rPr>
        <w:t xml:space="preserve"> </w:t>
      </w:r>
      <w:r w:rsidR="00D36AC7" w:rsidRPr="000976AE">
        <w:rPr>
          <w:rFonts w:ascii="Times New Roman" w:eastAsia="MyriadPro-Regular" w:hAnsi="Times New Roman" w:cs="Times New Roman"/>
          <w:sz w:val="24"/>
          <w:szCs w:val="24"/>
          <w:lang w:val="en-GB"/>
        </w:rPr>
        <w:t xml:space="preserve">All of the </w:t>
      </w:r>
      <w:r w:rsidR="00A34B7D" w:rsidRPr="000976AE">
        <w:rPr>
          <w:rFonts w:ascii="Times New Roman" w:eastAsia="MyriadPro-Regular" w:hAnsi="Times New Roman" w:cs="Times New Roman"/>
          <w:sz w:val="24"/>
          <w:szCs w:val="24"/>
          <w:lang w:val="en-GB"/>
        </w:rPr>
        <w:t>above findings are consitent with the results of the present research.</w:t>
      </w:r>
      <w:r w:rsidR="00D36AC7" w:rsidRPr="000976AE">
        <w:rPr>
          <w:rFonts w:ascii="Times New Roman" w:eastAsia="MyriadPro-Regular" w:hAnsi="Times New Roman" w:cs="Times New Roman"/>
          <w:sz w:val="24"/>
          <w:szCs w:val="24"/>
          <w:lang w:val="en-GB"/>
        </w:rPr>
        <w:t xml:space="preserve"> </w:t>
      </w:r>
    </w:p>
    <w:p w14:paraId="4C07F874" w14:textId="77777777" w:rsidR="00875467" w:rsidRPr="000976AE" w:rsidRDefault="00875467" w:rsidP="00875467">
      <w:pPr>
        <w:spacing w:after="0" w:line="240" w:lineRule="auto"/>
        <w:ind w:left="567"/>
        <w:jc w:val="both"/>
        <w:rPr>
          <w:rFonts w:ascii="Times New Roman" w:eastAsia="Times New Roman" w:hAnsi="Times New Roman" w:cs="Times New Roman"/>
          <w:sz w:val="24"/>
          <w:szCs w:val="24"/>
          <w:lang w:val="en-GB"/>
        </w:rPr>
      </w:pPr>
    </w:p>
    <w:p w14:paraId="6F20CF8D"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013CF17C"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7DAD271D"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545B8EB9"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686567D2"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12F7AAF6"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6857E82E"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56263E18" w14:textId="77777777" w:rsidR="007F3A75" w:rsidRDefault="007F3A75" w:rsidP="00061AEC">
      <w:pPr>
        <w:spacing w:after="0" w:line="360" w:lineRule="auto"/>
        <w:ind w:left="567"/>
        <w:jc w:val="both"/>
        <w:rPr>
          <w:rFonts w:ascii="Times New Roman" w:eastAsia="Times New Roman" w:hAnsi="Times New Roman" w:cs="Times New Roman"/>
          <w:b/>
          <w:i/>
          <w:sz w:val="24"/>
          <w:szCs w:val="24"/>
          <w:lang w:val="en-GB"/>
        </w:rPr>
      </w:pPr>
    </w:p>
    <w:p w14:paraId="68D34AE9" w14:textId="1DDD8439" w:rsidR="00875467" w:rsidRPr="000976AE" w:rsidRDefault="00875467" w:rsidP="00061AEC">
      <w:pPr>
        <w:spacing w:after="0" w:line="360" w:lineRule="auto"/>
        <w:ind w:left="567"/>
        <w:jc w:val="both"/>
        <w:rPr>
          <w:rFonts w:ascii="Times New Roman" w:eastAsia="Times New Roman" w:hAnsi="Times New Roman" w:cs="Times New Roman"/>
          <w:b/>
          <w:i/>
          <w:sz w:val="24"/>
          <w:szCs w:val="24"/>
          <w:lang w:val="en-GB"/>
        </w:rPr>
      </w:pPr>
      <w:r w:rsidRPr="000976AE">
        <w:rPr>
          <w:rFonts w:ascii="Times New Roman" w:eastAsia="Times New Roman" w:hAnsi="Times New Roman" w:cs="Times New Roman"/>
          <w:b/>
          <w:i/>
          <w:sz w:val="24"/>
          <w:szCs w:val="24"/>
          <w:lang w:val="en-GB"/>
        </w:rPr>
        <w:lastRenderedPageBreak/>
        <w:t xml:space="preserve">Table </w:t>
      </w:r>
      <w:r w:rsidR="004B25D9" w:rsidRPr="000976AE">
        <w:rPr>
          <w:rFonts w:ascii="Times New Roman" w:eastAsia="Times New Roman" w:hAnsi="Times New Roman" w:cs="Times New Roman"/>
          <w:b/>
          <w:i/>
          <w:sz w:val="24"/>
          <w:szCs w:val="24"/>
          <w:lang w:val="en-GB"/>
        </w:rPr>
        <w:t>2</w:t>
      </w:r>
      <w:r w:rsidRPr="000976AE">
        <w:rPr>
          <w:rFonts w:ascii="Times New Roman" w:eastAsia="Times New Roman" w:hAnsi="Times New Roman" w:cs="Times New Roman"/>
          <w:b/>
          <w:i/>
          <w:sz w:val="24"/>
          <w:szCs w:val="24"/>
          <w:lang w:val="en-GB"/>
        </w:rPr>
        <w:t xml:space="preserve">. </w:t>
      </w:r>
      <w:r w:rsidR="00D905C2">
        <w:rPr>
          <w:rFonts w:ascii="Times New Roman" w:eastAsia="Times New Roman" w:hAnsi="Times New Roman" w:cs="Times New Roman"/>
          <w:b/>
          <w:i/>
          <w:sz w:val="24"/>
          <w:szCs w:val="24"/>
          <w:lang w:val="en-GB"/>
        </w:rPr>
        <w:t>Relative</w:t>
      </w:r>
      <w:r w:rsidR="004B25D9" w:rsidRPr="000976AE">
        <w:rPr>
          <w:rFonts w:ascii="Times New Roman" w:eastAsia="Times New Roman" w:hAnsi="Times New Roman" w:cs="Times New Roman"/>
          <w:b/>
          <w:i/>
          <w:sz w:val="24"/>
          <w:szCs w:val="24"/>
          <w:lang w:val="en-GB"/>
        </w:rPr>
        <w:t xml:space="preserve"> frequencies of successful and unsuccessful students' a</w:t>
      </w:r>
      <w:r w:rsidRPr="000976AE">
        <w:rPr>
          <w:rFonts w:ascii="Times New Roman" w:eastAsia="Times New Roman" w:hAnsi="Times New Roman" w:cs="Times New Roman"/>
          <w:b/>
          <w:i/>
          <w:sz w:val="24"/>
          <w:szCs w:val="24"/>
          <w:lang w:val="en-GB"/>
        </w:rPr>
        <w:t xml:space="preserve">rgumentations </w:t>
      </w:r>
      <w:r w:rsidR="00A34B7D" w:rsidRPr="000976AE">
        <w:rPr>
          <w:rFonts w:ascii="Times New Roman" w:eastAsia="Times New Roman" w:hAnsi="Times New Roman" w:cs="Times New Roman"/>
          <w:b/>
          <w:i/>
          <w:sz w:val="24"/>
          <w:szCs w:val="24"/>
          <w:lang w:val="en-GB"/>
        </w:rPr>
        <w:t xml:space="preserve">at a specific </w:t>
      </w:r>
      <w:r w:rsidR="004B25D9" w:rsidRPr="000976AE">
        <w:rPr>
          <w:rFonts w:ascii="Times New Roman" w:eastAsia="Times New Roman" w:hAnsi="Times New Roman" w:cs="Times New Roman"/>
          <w:b/>
          <w:i/>
          <w:sz w:val="24"/>
          <w:szCs w:val="24"/>
          <w:lang w:val="en-GB"/>
        </w:rPr>
        <w:t>level of r</w:t>
      </w:r>
      <w:r w:rsidRPr="000976AE">
        <w:rPr>
          <w:rFonts w:ascii="Times New Roman" w:eastAsia="Times New Roman" w:hAnsi="Times New Roman" w:cs="Times New Roman"/>
          <w:b/>
          <w:i/>
          <w:sz w:val="24"/>
          <w:szCs w:val="24"/>
          <w:lang w:val="en-GB"/>
        </w:rPr>
        <w:t>epresentation, m - macroscopic level; m &amp; s - macroscopic and submicroscopic level; s - submicroscopic level.</w:t>
      </w:r>
    </w:p>
    <w:p w14:paraId="0CEDC582" w14:textId="77777777" w:rsidR="00875467" w:rsidRPr="000976AE" w:rsidRDefault="00875467" w:rsidP="00875467">
      <w:pPr>
        <w:spacing w:after="0" w:line="240" w:lineRule="auto"/>
        <w:ind w:left="567"/>
        <w:jc w:val="both"/>
        <w:rPr>
          <w:rFonts w:ascii="Times New Roman" w:eastAsia="Times New Roman" w:hAnsi="Times New Roman" w:cs="Times New Roman"/>
          <w:sz w:val="24"/>
          <w:szCs w:val="24"/>
          <w:lang w:val="en-GB"/>
        </w:rPr>
      </w:pPr>
    </w:p>
    <w:tbl>
      <w:tblPr>
        <w:tblStyle w:val="Tabelamrea"/>
        <w:tblW w:w="9733" w:type="dxa"/>
        <w:tblInd w:w="567" w:type="dxa"/>
        <w:tblLook w:val="04A0" w:firstRow="1" w:lastRow="0" w:firstColumn="1" w:lastColumn="0" w:noHBand="0" w:noVBand="1"/>
      </w:tblPr>
      <w:tblGrid>
        <w:gridCol w:w="723"/>
        <w:gridCol w:w="1585"/>
        <w:gridCol w:w="734"/>
        <w:gridCol w:w="1013"/>
        <w:gridCol w:w="666"/>
        <w:gridCol w:w="749"/>
        <w:gridCol w:w="1044"/>
        <w:gridCol w:w="768"/>
        <w:gridCol w:w="742"/>
        <w:gridCol w:w="1043"/>
        <w:gridCol w:w="666"/>
      </w:tblGrid>
      <w:tr w:rsidR="00152326" w:rsidRPr="000976AE" w14:paraId="6047CA4C" w14:textId="77777777" w:rsidTr="00393D59">
        <w:trPr>
          <w:trHeight w:val="99"/>
        </w:trPr>
        <w:tc>
          <w:tcPr>
            <w:tcW w:w="737" w:type="dxa"/>
            <w:tcBorders>
              <w:top w:val="nil"/>
              <w:left w:val="nil"/>
              <w:bottom w:val="nil"/>
              <w:right w:val="nil"/>
            </w:tcBorders>
          </w:tcPr>
          <w:p w14:paraId="18BEBF2E" w14:textId="77777777" w:rsidR="00152326" w:rsidRPr="000976AE" w:rsidRDefault="00152326" w:rsidP="00875467">
            <w:pPr>
              <w:jc w:val="both"/>
              <w:rPr>
                <w:rFonts w:ascii="Times New Roman" w:eastAsia="Times New Roman" w:hAnsi="Times New Roman" w:cs="Times New Roman"/>
                <w:sz w:val="20"/>
                <w:szCs w:val="20"/>
                <w:lang w:val="en-GB"/>
              </w:rPr>
            </w:pPr>
          </w:p>
        </w:tc>
        <w:tc>
          <w:tcPr>
            <w:tcW w:w="1622" w:type="dxa"/>
            <w:tcBorders>
              <w:top w:val="nil"/>
              <w:left w:val="nil"/>
              <w:bottom w:val="nil"/>
              <w:right w:val="nil"/>
            </w:tcBorders>
          </w:tcPr>
          <w:p w14:paraId="68B90EF7" w14:textId="77777777" w:rsidR="00152326" w:rsidRPr="000976AE" w:rsidRDefault="00152326" w:rsidP="00875467">
            <w:pPr>
              <w:jc w:val="both"/>
              <w:rPr>
                <w:rFonts w:ascii="Times New Roman" w:eastAsia="Times New Roman" w:hAnsi="Times New Roman" w:cs="Times New Roman"/>
                <w:sz w:val="20"/>
                <w:szCs w:val="20"/>
                <w:lang w:val="en-GB"/>
              </w:rPr>
            </w:pPr>
          </w:p>
        </w:tc>
        <w:tc>
          <w:tcPr>
            <w:tcW w:w="2362" w:type="dxa"/>
            <w:gridSpan w:val="3"/>
            <w:tcBorders>
              <w:left w:val="nil"/>
              <w:right w:val="nil"/>
            </w:tcBorders>
          </w:tcPr>
          <w:p w14:paraId="1E800FF8" w14:textId="77777777" w:rsidR="00152326" w:rsidRPr="000976AE" w:rsidRDefault="00152326" w:rsidP="00C7426E">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Group 1</w:t>
            </w:r>
          </w:p>
        </w:tc>
        <w:tc>
          <w:tcPr>
            <w:tcW w:w="2593" w:type="dxa"/>
            <w:gridSpan w:val="3"/>
            <w:tcBorders>
              <w:left w:val="nil"/>
              <w:right w:val="nil"/>
            </w:tcBorders>
          </w:tcPr>
          <w:p w14:paraId="31F168B3" w14:textId="77777777" w:rsidR="00152326" w:rsidRPr="000976AE" w:rsidRDefault="00152326" w:rsidP="00C7426E">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Group 2</w:t>
            </w:r>
          </w:p>
        </w:tc>
        <w:tc>
          <w:tcPr>
            <w:tcW w:w="2419" w:type="dxa"/>
            <w:gridSpan w:val="3"/>
            <w:tcBorders>
              <w:left w:val="nil"/>
              <w:right w:val="nil"/>
            </w:tcBorders>
          </w:tcPr>
          <w:p w14:paraId="154A5912" w14:textId="77777777" w:rsidR="00152326" w:rsidRPr="000976AE" w:rsidRDefault="00152326" w:rsidP="00C7426E">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Group 3</w:t>
            </w:r>
          </w:p>
        </w:tc>
      </w:tr>
      <w:tr w:rsidR="003B0B16" w:rsidRPr="000976AE" w14:paraId="0FE56C63" w14:textId="77777777" w:rsidTr="00747B70">
        <w:trPr>
          <w:trHeight w:val="99"/>
        </w:trPr>
        <w:tc>
          <w:tcPr>
            <w:tcW w:w="737" w:type="dxa"/>
            <w:tcBorders>
              <w:top w:val="nil"/>
              <w:left w:val="nil"/>
              <w:right w:val="nil"/>
            </w:tcBorders>
          </w:tcPr>
          <w:p w14:paraId="3D28BFBE" w14:textId="77777777" w:rsidR="00152326" w:rsidRPr="000976AE" w:rsidRDefault="00152326" w:rsidP="00152326">
            <w:pPr>
              <w:jc w:val="both"/>
              <w:rPr>
                <w:rFonts w:ascii="Times New Roman" w:eastAsia="Times New Roman" w:hAnsi="Times New Roman" w:cs="Times New Roman"/>
                <w:sz w:val="20"/>
                <w:szCs w:val="20"/>
                <w:lang w:val="en-GB"/>
              </w:rPr>
            </w:pPr>
          </w:p>
        </w:tc>
        <w:tc>
          <w:tcPr>
            <w:tcW w:w="1622" w:type="dxa"/>
            <w:tcBorders>
              <w:top w:val="nil"/>
              <w:left w:val="nil"/>
              <w:bottom w:val="single" w:sz="4" w:space="0" w:color="auto"/>
              <w:right w:val="nil"/>
            </w:tcBorders>
          </w:tcPr>
          <w:p w14:paraId="5F50B8B5" w14:textId="77777777" w:rsidR="00152326" w:rsidRPr="000976AE" w:rsidRDefault="00152326" w:rsidP="00152326">
            <w:pPr>
              <w:jc w:val="both"/>
              <w:rPr>
                <w:rFonts w:ascii="Times New Roman" w:eastAsia="Times New Roman" w:hAnsi="Times New Roman" w:cs="Times New Roman"/>
                <w:sz w:val="20"/>
                <w:szCs w:val="20"/>
                <w:lang w:val="en-GB"/>
              </w:rPr>
            </w:pPr>
          </w:p>
        </w:tc>
        <w:tc>
          <w:tcPr>
            <w:tcW w:w="738" w:type="dxa"/>
            <w:tcBorders>
              <w:left w:val="nil"/>
              <w:right w:val="nil"/>
            </w:tcBorders>
          </w:tcPr>
          <w:p w14:paraId="36CAEC0B"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1032" w:type="dxa"/>
            <w:tcBorders>
              <w:left w:val="nil"/>
              <w:right w:val="nil"/>
            </w:tcBorders>
          </w:tcPr>
          <w:p w14:paraId="21CE383E"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&amp; s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592" w:type="dxa"/>
            <w:tcBorders>
              <w:left w:val="nil"/>
            </w:tcBorders>
          </w:tcPr>
          <w:p w14:paraId="7F50589E"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s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754" w:type="dxa"/>
            <w:tcBorders>
              <w:right w:val="nil"/>
            </w:tcBorders>
          </w:tcPr>
          <w:p w14:paraId="4864AB25"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1065" w:type="dxa"/>
            <w:tcBorders>
              <w:left w:val="nil"/>
              <w:right w:val="nil"/>
            </w:tcBorders>
          </w:tcPr>
          <w:p w14:paraId="59068D1F"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&amp; s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774" w:type="dxa"/>
            <w:tcBorders>
              <w:left w:val="nil"/>
            </w:tcBorders>
          </w:tcPr>
          <w:p w14:paraId="6B60C091"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s (f)</w:t>
            </w:r>
          </w:p>
        </w:tc>
        <w:tc>
          <w:tcPr>
            <w:tcW w:w="746" w:type="dxa"/>
            <w:tcBorders>
              <w:right w:val="nil"/>
            </w:tcBorders>
          </w:tcPr>
          <w:p w14:paraId="79C86080"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1064" w:type="dxa"/>
            <w:tcBorders>
              <w:left w:val="nil"/>
              <w:right w:val="nil"/>
            </w:tcBorders>
          </w:tcPr>
          <w:p w14:paraId="172B0903"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m &amp; s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c>
          <w:tcPr>
            <w:tcW w:w="609" w:type="dxa"/>
            <w:tcBorders>
              <w:left w:val="nil"/>
              <w:right w:val="nil"/>
            </w:tcBorders>
          </w:tcPr>
          <w:p w14:paraId="69056AF7"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s (</w:t>
            </w:r>
            <w:r w:rsidRPr="000976AE">
              <w:rPr>
                <w:rFonts w:ascii="Times New Roman" w:eastAsia="Times New Roman" w:hAnsi="Times New Roman" w:cs="Times New Roman"/>
                <w:i/>
                <w:sz w:val="20"/>
                <w:szCs w:val="20"/>
                <w:lang w:val="en-GB"/>
              </w:rPr>
              <w:t>f</w:t>
            </w:r>
            <w:r w:rsidRPr="000976AE">
              <w:rPr>
                <w:rFonts w:ascii="Times New Roman" w:eastAsia="Times New Roman" w:hAnsi="Times New Roman" w:cs="Times New Roman"/>
                <w:sz w:val="20"/>
                <w:szCs w:val="20"/>
                <w:lang w:val="en-GB"/>
              </w:rPr>
              <w:t>)</w:t>
            </w:r>
          </w:p>
        </w:tc>
      </w:tr>
      <w:tr w:rsidR="003B0B16" w:rsidRPr="000976AE" w14:paraId="2B1B4EBC" w14:textId="77777777" w:rsidTr="00747B70">
        <w:trPr>
          <w:trHeight w:val="401"/>
        </w:trPr>
        <w:tc>
          <w:tcPr>
            <w:tcW w:w="737" w:type="dxa"/>
            <w:vMerge w:val="restart"/>
            <w:tcBorders>
              <w:left w:val="nil"/>
              <w:right w:val="nil"/>
            </w:tcBorders>
            <w:textDirection w:val="btLr"/>
            <w:vAlign w:val="center"/>
          </w:tcPr>
          <w:p w14:paraId="6F7BBF98" w14:textId="77777777" w:rsidR="00152326" w:rsidRPr="000976AE" w:rsidRDefault="00152326" w:rsidP="00152326">
            <w:pPr>
              <w:ind w:left="113" w:right="113"/>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Successful students</w:t>
            </w:r>
          </w:p>
        </w:tc>
        <w:tc>
          <w:tcPr>
            <w:tcW w:w="1622" w:type="dxa"/>
            <w:tcBorders>
              <w:left w:val="nil"/>
              <w:right w:val="nil"/>
            </w:tcBorders>
          </w:tcPr>
          <w:p w14:paraId="79721BCF"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1: Solid state of water</w:t>
            </w:r>
          </w:p>
        </w:tc>
        <w:tc>
          <w:tcPr>
            <w:tcW w:w="738" w:type="dxa"/>
            <w:tcBorders>
              <w:left w:val="nil"/>
              <w:right w:val="nil"/>
            </w:tcBorders>
            <w:vAlign w:val="center"/>
          </w:tcPr>
          <w:p w14:paraId="29A1BC20"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32" w:type="dxa"/>
            <w:tcBorders>
              <w:left w:val="nil"/>
              <w:right w:val="nil"/>
            </w:tcBorders>
            <w:vAlign w:val="center"/>
          </w:tcPr>
          <w:p w14:paraId="3CBAEF11" w14:textId="77777777" w:rsidR="00152326" w:rsidRPr="000976AE" w:rsidRDefault="00D905C2" w:rsidP="00D905C2">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6.67</w:t>
            </w:r>
          </w:p>
        </w:tc>
        <w:tc>
          <w:tcPr>
            <w:tcW w:w="592" w:type="dxa"/>
            <w:tcBorders>
              <w:left w:val="nil"/>
            </w:tcBorders>
            <w:vAlign w:val="center"/>
          </w:tcPr>
          <w:p w14:paraId="6A72380A"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3.33</w:t>
            </w:r>
          </w:p>
        </w:tc>
        <w:tc>
          <w:tcPr>
            <w:tcW w:w="754" w:type="dxa"/>
            <w:tcBorders>
              <w:right w:val="nil"/>
            </w:tcBorders>
            <w:vAlign w:val="center"/>
          </w:tcPr>
          <w:p w14:paraId="3ADCC1CF"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5" w:type="dxa"/>
            <w:tcBorders>
              <w:left w:val="nil"/>
              <w:right w:val="nil"/>
            </w:tcBorders>
            <w:vAlign w:val="center"/>
          </w:tcPr>
          <w:p w14:paraId="4203E470"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6.89</w:t>
            </w:r>
          </w:p>
        </w:tc>
        <w:tc>
          <w:tcPr>
            <w:tcW w:w="774" w:type="dxa"/>
            <w:tcBorders>
              <w:left w:val="nil"/>
            </w:tcBorders>
            <w:vAlign w:val="center"/>
          </w:tcPr>
          <w:p w14:paraId="2A5F660B"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6.89</w:t>
            </w:r>
          </w:p>
        </w:tc>
        <w:tc>
          <w:tcPr>
            <w:tcW w:w="746" w:type="dxa"/>
            <w:tcBorders>
              <w:right w:val="nil"/>
            </w:tcBorders>
            <w:vAlign w:val="center"/>
          </w:tcPr>
          <w:p w14:paraId="28DA872B"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4" w:type="dxa"/>
            <w:tcBorders>
              <w:left w:val="nil"/>
              <w:right w:val="nil"/>
            </w:tcBorders>
            <w:vAlign w:val="center"/>
          </w:tcPr>
          <w:p w14:paraId="628047EC"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15.00</w:t>
            </w:r>
          </w:p>
        </w:tc>
        <w:tc>
          <w:tcPr>
            <w:tcW w:w="609" w:type="dxa"/>
            <w:tcBorders>
              <w:left w:val="nil"/>
              <w:right w:val="nil"/>
            </w:tcBorders>
            <w:vAlign w:val="center"/>
          </w:tcPr>
          <w:p w14:paraId="6E5417A0"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40.00</w:t>
            </w:r>
          </w:p>
        </w:tc>
      </w:tr>
      <w:tr w:rsidR="003B0B16" w:rsidRPr="000976AE" w14:paraId="01ADC9B0" w14:textId="77777777" w:rsidTr="00747B70">
        <w:trPr>
          <w:trHeight w:val="401"/>
        </w:trPr>
        <w:tc>
          <w:tcPr>
            <w:tcW w:w="737" w:type="dxa"/>
            <w:vMerge/>
            <w:tcBorders>
              <w:left w:val="nil"/>
              <w:right w:val="nil"/>
            </w:tcBorders>
            <w:vAlign w:val="center"/>
          </w:tcPr>
          <w:p w14:paraId="51A854A4" w14:textId="77777777" w:rsidR="00152326" w:rsidRPr="000976AE" w:rsidRDefault="00152326" w:rsidP="00152326">
            <w:pPr>
              <w:jc w:val="center"/>
              <w:rPr>
                <w:rFonts w:ascii="Times New Roman" w:eastAsia="Times New Roman" w:hAnsi="Times New Roman" w:cs="Times New Roman"/>
                <w:sz w:val="20"/>
                <w:szCs w:val="20"/>
                <w:lang w:val="en-GB"/>
              </w:rPr>
            </w:pPr>
          </w:p>
        </w:tc>
        <w:tc>
          <w:tcPr>
            <w:tcW w:w="1622" w:type="dxa"/>
            <w:tcBorders>
              <w:left w:val="nil"/>
              <w:right w:val="nil"/>
            </w:tcBorders>
          </w:tcPr>
          <w:p w14:paraId="41C40952"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2: Liquid state of water</w:t>
            </w:r>
          </w:p>
        </w:tc>
        <w:tc>
          <w:tcPr>
            <w:tcW w:w="738" w:type="dxa"/>
            <w:tcBorders>
              <w:left w:val="nil"/>
              <w:right w:val="nil"/>
            </w:tcBorders>
            <w:vAlign w:val="center"/>
          </w:tcPr>
          <w:p w14:paraId="18A65E4A"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32" w:type="dxa"/>
            <w:tcBorders>
              <w:left w:val="nil"/>
              <w:right w:val="nil"/>
            </w:tcBorders>
            <w:vAlign w:val="center"/>
          </w:tcPr>
          <w:p w14:paraId="417C0C02"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20.00</w:t>
            </w:r>
          </w:p>
        </w:tc>
        <w:tc>
          <w:tcPr>
            <w:tcW w:w="592" w:type="dxa"/>
            <w:tcBorders>
              <w:left w:val="nil"/>
            </w:tcBorders>
            <w:vAlign w:val="center"/>
          </w:tcPr>
          <w:p w14:paraId="4EE57B5F"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754" w:type="dxa"/>
            <w:tcBorders>
              <w:right w:val="nil"/>
            </w:tcBorders>
            <w:vAlign w:val="center"/>
          </w:tcPr>
          <w:p w14:paraId="54BAD2C3"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5" w:type="dxa"/>
            <w:tcBorders>
              <w:left w:val="nil"/>
              <w:right w:val="nil"/>
            </w:tcBorders>
            <w:vAlign w:val="center"/>
          </w:tcPr>
          <w:p w14:paraId="1E346838"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10.34</w:t>
            </w:r>
          </w:p>
        </w:tc>
        <w:tc>
          <w:tcPr>
            <w:tcW w:w="774" w:type="dxa"/>
            <w:tcBorders>
              <w:left w:val="nil"/>
            </w:tcBorders>
            <w:vAlign w:val="center"/>
          </w:tcPr>
          <w:p w14:paraId="5B8EFCF7"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6.89</w:t>
            </w:r>
          </w:p>
        </w:tc>
        <w:tc>
          <w:tcPr>
            <w:tcW w:w="746" w:type="dxa"/>
            <w:tcBorders>
              <w:right w:val="nil"/>
            </w:tcBorders>
            <w:vAlign w:val="center"/>
          </w:tcPr>
          <w:p w14:paraId="178B7AA8"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4" w:type="dxa"/>
            <w:tcBorders>
              <w:left w:val="nil"/>
              <w:right w:val="nil"/>
            </w:tcBorders>
            <w:vAlign w:val="center"/>
          </w:tcPr>
          <w:p w14:paraId="5CED3A39"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40.00</w:t>
            </w:r>
          </w:p>
        </w:tc>
        <w:tc>
          <w:tcPr>
            <w:tcW w:w="609" w:type="dxa"/>
            <w:tcBorders>
              <w:left w:val="nil"/>
              <w:right w:val="nil"/>
            </w:tcBorders>
            <w:vAlign w:val="center"/>
          </w:tcPr>
          <w:p w14:paraId="13DF8995"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10.00</w:t>
            </w:r>
          </w:p>
        </w:tc>
      </w:tr>
      <w:tr w:rsidR="003B0B16" w:rsidRPr="000976AE" w14:paraId="74323E66" w14:textId="77777777" w:rsidTr="00747B70">
        <w:trPr>
          <w:trHeight w:val="302"/>
        </w:trPr>
        <w:tc>
          <w:tcPr>
            <w:tcW w:w="737" w:type="dxa"/>
            <w:vMerge/>
            <w:tcBorders>
              <w:left w:val="nil"/>
              <w:right w:val="nil"/>
            </w:tcBorders>
            <w:vAlign w:val="center"/>
          </w:tcPr>
          <w:p w14:paraId="031F0D07" w14:textId="77777777" w:rsidR="00152326" w:rsidRPr="000976AE" w:rsidRDefault="00152326" w:rsidP="00152326">
            <w:pPr>
              <w:jc w:val="center"/>
              <w:rPr>
                <w:rFonts w:ascii="Times New Roman" w:eastAsia="Times New Roman" w:hAnsi="Times New Roman" w:cs="Times New Roman"/>
                <w:sz w:val="20"/>
                <w:szCs w:val="20"/>
                <w:lang w:val="en-GB"/>
              </w:rPr>
            </w:pPr>
          </w:p>
        </w:tc>
        <w:tc>
          <w:tcPr>
            <w:tcW w:w="1622" w:type="dxa"/>
            <w:tcBorders>
              <w:left w:val="nil"/>
              <w:right w:val="nil"/>
            </w:tcBorders>
          </w:tcPr>
          <w:p w14:paraId="59437FD7"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3: Freezing of water</w:t>
            </w:r>
          </w:p>
        </w:tc>
        <w:tc>
          <w:tcPr>
            <w:tcW w:w="738" w:type="dxa"/>
            <w:tcBorders>
              <w:left w:val="nil"/>
              <w:right w:val="nil"/>
            </w:tcBorders>
            <w:vAlign w:val="center"/>
          </w:tcPr>
          <w:p w14:paraId="0D8C31B9"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13.33</w:t>
            </w:r>
          </w:p>
        </w:tc>
        <w:tc>
          <w:tcPr>
            <w:tcW w:w="1032" w:type="dxa"/>
            <w:tcBorders>
              <w:left w:val="nil"/>
              <w:right w:val="nil"/>
            </w:tcBorders>
            <w:vAlign w:val="center"/>
          </w:tcPr>
          <w:p w14:paraId="565C3124"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592" w:type="dxa"/>
            <w:tcBorders>
              <w:left w:val="nil"/>
            </w:tcBorders>
            <w:vAlign w:val="center"/>
          </w:tcPr>
          <w:p w14:paraId="29D60EFE"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754" w:type="dxa"/>
            <w:tcBorders>
              <w:right w:val="nil"/>
            </w:tcBorders>
            <w:vAlign w:val="center"/>
          </w:tcPr>
          <w:p w14:paraId="1409E2BE"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13.79</w:t>
            </w:r>
          </w:p>
        </w:tc>
        <w:tc>
          <w:tcPr>
            <w:tcW w:w="1065" w:type="dxa"/>
            <w:tcBorders>
              <w:left w:val="nil"/>
              <w:right w:val="nil"/>
            </w:tcBorders>
            <w:vAlign w:val="center"/>
          </w:tcPr>
          <w:p w14:paraId="5A4C5CE7"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17.24</w:t>
            </w:r>
          </w:p>
        </w:tc>
        <w:tc>
          <w:tcPr>
            <w:tcW w:w="774" w:type="dxa"/>
            <w:tcBorders>
              <w:left w:val="nil"/>
            </w:tcBorders>
            <w:vAlign w:val="center"/>
          </w:tcPr>
          <w:p w14:paraId="3E94E781"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746" w:type="dxa"/>
            <w:tcBorders>
              <w:right w:val="nil"/>
            </w:tcBorders>
            <w:vAlign w:val="center"/>
          </w:tcPr>
          <w:p w14:paraId="718214AE" w14:textId="77777777" w:rsidR="00152326" w:rsidRPr="000976AE" w:rsidRDefault="001638E5" w:rsidP="001638E5">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20.00</w:t>
            </w:r>
          </w:p>
        </w:tc>
        <w:tc>
          <w:tcPr>
            <w:tcW w:w="1064" w:type="dxa"/>
            <w:tcBorders>
              <w:left w:val="nil"/>
              <w:right w:val="nil"/>
            </w:tcBorders>
            <w:vAlign w:val="center"/>
          </w:tcPr>
          <w:p w14:paraId="266048BB"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20.00</w:t>
            </w:r>
          </w:p>
        </w:tc>
        <w:tc>
          <w:tcPr>
            <w:tcW w:w="609" w:type="dxa"/>
            <w:tcBorders>
              <w:left w:val="nil"/>
              <w:right w:val="nil"/>
            </w:tcBorders>
            <w:vAlign w:val="center"/>
          </w:tcPr>
          <w:p w14:paraId="56D2E89A"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r>
      <w:tr w:rsidR="003B0B16" w:rsidRPr="000976AE" w14:paraId="04ADAEE2" w14:textId="77777777" w:rsidTr="00747B70">
        <w:trPr>
          <w:trHeight w:val="397"/>
        </w:trPr>
        <w:tc>
          <w:tcPr>
            <w:tcW w:w="737" w:type="dxa"/>
            <w:vMerge w:val="restart"/>
            <w:tcBorders>
              <w:left w:val="nil"/>
              <w:right w:val="nil"/>
            </w:tcBorders>
            <w:textDirection w:val="btLr"/>
            <w:vAlign w:val="center"/>
          </w:tcPr>
          <w:p w14:paraId="4690C2D2" w14:textId="77777777" w:rsidR="00152326" w:rsidRPr="000976AE" w:rsidRDefault="00152326" w:rsidP="00152326">
            <w:pPr>
              <w:ind w:left="113" w:right="113"/>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Unsuccessful students</w:t>
            </w:r>
          </w:p>
        </w:tc>
        <w:tc>
          <w:tcPr>
            <w:tcW w:w="1622" w:type="dxa"/>
            <w:tcBorders>
              <w:left w:val="nil"/>
              <w:right w:val="nil"/>
            </w:tcBorders>
          </w:tcPr>
          <w:p w14:paraId="3A8EBE31"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1: Solid state of water</w:t>
            </w:r>
          </w:p>
        </w:tc>
        <w:tc>
          <w:tcPr>
            <w:tcW w:w="738" w:type="dxa"/>
            <w:tcBorders>
              <w:left w:val="nil"/>
              <w:right w:val="nil"/>
            </w:tcBorders>
            <w:vAlign w:val="center"/>
          </w:tcPr>
          <w:p w14:paraId="112337B8"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13.33</w:t>
            </w:r>
          </w:p>
        </w:tc>
        <w:tc>
          <w:tcPr>
            <w:tcW w:w="1032" w:type="dxa"/>
            <w:tcBorders>
              <w:left w:val="nil"/>
              <w:right w:val="nil"/>
            </w:tcBorders>
            <w:vAlign w:val="center"/>
          </w:tcPr>
          <w:p w14:paraId="0F1D4020"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50.00</w:t>
            </w:r>
          </w:p>
        </w:tc>
        <w:tc>
          <w:tcPr>
            <w:tcW w:w="592" w:type="dxa"/>
            <w:tcBorders>
              <w:left w:val="nil"/>
            </w:tcBorders>
            <w:vAlign w:val="center"/>
          </w:tcPr>
          <w:p w14:paraId="7031BA87"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26.67</w:t>
            </w:r>
          </w:p>
        </w:tc>
        <w:tc>
          <w:tcPr>
            <w:tcW w:w="754" w:type="dxa"/>
            <w:tcBorders>
              <w:right w:val="nil"/>
            </w:tcBorders>
            <w:vAlign w:val="center"/>
          </w:tcPr>
          <w:p w14:paraId="3ECDC202"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3.45</w:t>
            </w:r>
          </w:p>
        </w:tc>
        <w:tc>
          <w:tcPr>
            <w:tcW w:w="1065" w:type="dxa"/>
            <w:tcBorders>
              <w:left w:val="nil"/>
              <w:right w:val="nil"/>
            </w:tcBorders>
            <w:vAlign w:val="center"/>
          </w:tcPr>
          <w:p w14:paraId="76988F08"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48.28</w:t>
            </w:r>
          </w:p>
        </w:tc>
        <w:tc>
          <w:tcPr>
            <w:tcW w:w="774" w:type="dxa"/>
            <w:tcBorders>
              <w:left w:val="nil"/>
            </w:tcBorders>
            <w:vAlign w:val="center"/>
          </w:tcPr>
          <w:p w14:paraId="55B40A9C"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34.48</w:t>
            </w:r>
          </w:p>
        </w:tc>
        <w:tc>
          <w:tcPr>
            <w:tcW w:w="746" w:type="dxa"/>
            <w:tcBorders>
              <w:right w:val="nil"/>
            </w:tcBorders>
            <w:vAlign w:val="center"/>
          </w:tcPr>
          <w:p w14:paraId="7707E14E"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4" w:type="dxa"/>
            <w:tcBorders>
              <w:left w:val="nil"/>
              <w:right w:val="nil"/>
            </w:tcBorders>
            <w:vAlign w:val="center"/>
          </w:tcPr>
          <w:p w14:paraId="045B56FD"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15.00</w:t>
            </w:r>
          </w:p>
        </w:tc>
        <w:tc>
          <w:tcPr>
            <w:tcW w:w="609" w:type="dxa"/>
            <w:tcBorders>
              <w:left w:val="nil"/>
              <w:right w:val="nil"/>
            </w:tcBorders>
            <w:vAlign w:val="center"/>
          </w:tcPr>
          <w:p w14:paraId="3F24DFE2"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30.00</w:t>
            </w:r>
          </w:p>
        </w:tc>
      </w:tr>
      <w:tr w:rsidR="003B0B16" w:rsidRPr="000976AE" w14:paraId="02FD732A" w14:textId="77777777" w:rsidTr="00747B70">
        <w:trPr>
          <w:trHeight w:val="405"/>
        </w:trPr>
        <w:tc>
          <w:tcPr>
            <w:tcW w:w="737" w:type="dxa"/>
            <w:vMerge/>
            <w:tcBorders>
              <w:left w:val="nil"/>
              <w:right w:val="nil"/>
            </w:tcBorders>
          </w:tcPr>
          <w:p w14:paraId="161AB60C" w14:textId="77777777" w:rsidR="00152326" w:rsidRPr="000976AE" w:rsidRDefault="00152326" w:rsidP="00152326">
            <w:pPr>
              <w:jc w:val="both"/>
              <w:rPr>
                <w:rFonts w:ascii="Times New Roman" w:eastAsia="Times New Roman" w:hAnsi="Times New Roman" w:cs="Times New Roman"/>
                <w:sz w:val="20"/>
                <w:szCs w:val="20"/>
                <w:lang w:val="en-GB"/>
              </w:rPr>
            </w:pPr>
          </w:p>
        </w:tc>
        <w:tc>
          <w:tcPr>
            <w:tcW w:w="1622" w:type="dxa"/>
            <w:tcBorders>
              <w:left w:val="nil"/>
              <w:right w:val="nil"/>
            </w:tcBorders>
          </w:tcPr>
          <w:p w14:paraId="19C6A8B4"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2: Liquid state of water</w:t>
            </w:r>
          </w:p>
        </w:tc>
        <w:tc>
          <w:tcPr>
            <w:tcW w:w="738" w:type="dxa"/>
            <w:tcBorders>
              <w:left w:val="nil"/>
              <w:right w:val="nil"/>
            </w:tcBorders>
            <w:vAlign w:val="center"/>
          </w:tcPr>
          <w:p w14:paraId="7542B9A9"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6.67</w:t>
            </w:r>
          </w:p>
        </w:tc>
        <w:tc>
          <w:tcPr>
            <w:tcW w:w="1032" w:type="dxa"/>
            <w:tcBorders>
              <w:left w:val="nil"/>
              <w:right w:val="nil"/>
            </w:tcBorders>
            <w:vAlign w:val="center"/>
          </w:tcPr>
          <w:p w14:paraId="1BD9720C" w14:textId="77777777" w:rsidR="00152326" w:rsidRPr="000976AE" w:rsidRDefault="00D905C2"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40.00</w:t>
            </w:r>
          </w:p>
        </w:tc>
        <w:tc>
          <w:tcPr>
            <w:tcW w:w="592" w:type="dxa"/>
            <w:tcBorders>
              <w:left w:val="nil"/>
            </w:tcBorders>
            <w:vAlign w:val="center"/>
          </w:tcPr>
          <w:p w14:paraId="7FF8EE54"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33.33</w:t>
            </w:r>
          </w:p>
        </w:tc>
        <w:tc>
          <w:tcPr>
            <w:tcW w:w="754" w:type="dxa"/>
            <w:tcBorders>
              <w:right w:val="nil"/>
            </w:tcBorders>
            <w:vAlign w:val="center"/>
          </w:tcPr>
          <w:p w14:paraId="0BDC00A8"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5" w:type="dxa"/>
            <w:tcBorders>
              <w:left w:val="nil"/>
              <w:right w:val="nil"/>
            </w:tcBorders>
            <w:vAlign w:val="center"/>
          </w:tcPr>
          <w:p w14:paraId="1211F57D"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55.17</w:t>
            </w:r>
          </w:p>
        </w:tc>
        <w:tc>
          <w:tcPr>
            <w:tcW w:w="774" w:type="dxa"/>
            <w:tcBorders>
              <w:left w:val="nil"/>
            </w:tcBorders>
            <w:vAlign w:val="center"/>
          </w:tcPr>
          <w:p w14:paraId="560388B0"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27.59</w:t>
            </w:r>
          </w:p>
        </w:tc>
        <w:tc>
          <w:tcPr>
            <w:tcW w:w="746" w:type="dxa"/>
            <w:tcBorders>
              <w:right w:val="nil"/>
            </w:tcBorders>
            <w:vAlign w:val="center"/>
          </w:tcPr>
          <w:p w14:paraId="609F9E54"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1064" w:type="dxa"/>
            <w:tcBorders>
              <w:left w:val="nil"/>
              <w:right w:val="nil"/>
            </w:tcBorders>
            <w:vAlign w:val="center"/>
          </w:tcPr>
          <w:p w14:paraId="6689E6E9"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25.00</w:t>
            </w:r>
          </w:p>
        </w:tc>
        <w:tc>
          <w:tcPr>
            <w:tcW w:w="609" w:type="dxa"/>
            <w:tcBorders>
              <w:left w:val="nil"/>
              <w:right w:val="nil"/>
            </w:tcBorders>
            <w:vAlign w:val="center"/>
          </w:tcPr>
          <w:p w14:paraId="536C7626"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25.00</w:t>
            </w:r>
          </w:p>
        </w:tc>
      </w:tr>
      <w:tr w:rsidR="003B0B16" w:rsidRPr="000976AE" w14:paraId="4C1DDB76" w14:textId="77777777" w:rsidTr="00747B70">
        <w:trPr>
          <w:trHeight w:val="476"/>
        </w:trPr>
        <w:tc>
          <w:tcPr>
            <w:tcW w:w="737" w:type="dxa"/>
            <w:vMerge/>
            <w:tcBorders>
              <w:left w:val="nil"/>
              <w:right w:val="nil"/>
            </w:tcBorders>
          </w:tcPr>
          <w:p w14:paraId="5037C030" w14:textId="77777777" w:rsidR="00152326" w:rsidRPr="000976AE" w:rsidRDefault="00152326" w:rsidP="00152326">
            <w:pPr>
              <w:jc w:val="both"/>
              <w:rPr>
                <w:rFonts w:ascii="Times New Roman" w:eastAsia="Times New Roman" w:hAnsi="Times New Roman" w:cs="Times New Roman"/>
                <w:sz w:val="20"/>
                <w:szCs w:val="20"/>
                <w:lang w:val="en-GB"/>
              </w:rPr>
            </w:pPr>
          </w:p>
        </w:tc>
        <w:tc>
          <w:tcPr>
            <w:tcW w:w="1622" w:type="dxa"/>
            <w:tcBorders>
              <w:left w:val="nil"/>
              <w:right w:val="nil"/>
            </w:tcBorders>
          </w:tcPr>
          <w:p w14:paraId="05D4D88C"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Task 3: Freezing of water</w:t>
            </w:r>
          </w:p>
        </w:tc>
        <w:tc>
          <w:tcPr>
            <w:tcW w:w="738" w:type="dxa"/>
            <w:tcBorders>
              <w:left w:val="nil"/>
              <w:right w:val="nil"/>
            </w:tcBorders>
            <w:vAlign w:val="center"/>
          </w:tcPr>
          <w:p w14:paraId="51841494"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66.67</w:t>
            </w:r>
          </w:p>
        </w:tc>
        <w:tc>
          <w:tcPr>
            <w:tcW w:w="1032" w:type="dxa"/>
            <w:tcBorders>
              <w:left w:val="nil"/>
              <w:right w:val="nil"/>
            </w:tcBorders>
            <w:vAlign w:val="center"/>
          </w:tcPr>
          <w:p w14:paraId="53164190"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16.67</w:t>
            </w:r>
          </w:p>
        </w:tc>
        <w:tc>
          <w:tcPr>
            <w:tcW w:w="592" w:type="dxa"/>
            <w:tcBorders>
              <w:left w:val="nil"/>
            </w:tcBorders>
            <w:vAlign w:val="center"/>
          </w:tcPr>
          <w:p w14:paraId="17DE1C50" w14:textId="77777777" w:rsidR="00152326" w:rsidRPr="000976AE" w:rsidRDefault="003B0B16" w:rsidP="003B0B1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3.33</w:t>
            </w:r>
          </w:p>
        </w:tc>
        <w:tc>
          <w:tcPr>
            <w:tcW w:w="754" w:type="dxa"/>
            <w:tcBorders>
              <w:right w:val="nil"/>
            </w:tcBorders>
            <w:vAlign w:val="center"/>
          </w:tcPr>
          <w:p w14:paraId="3EF0EB39"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27.59</w:t>
            </w:r>
          </w:p>
        </w:tc>
        <w:tc>
          <w:tcPr>
            <w:tcW w:w="1065" w:type="dxa"/>
            <w:tcBorders>
              <w:left w:val="nil"/>
              <w:right w:val="nil"/>
            </w:tcBorders>
            <w:vAlign w:val="center"/>
          </w:tcPr>
          <w:p w14:paraId="3B7CD275"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41.38</w:t>
            </w:r>
          </w:p>
        </w:tc>
        <w:tc>
          <w:tcPr>
            <w:tcW w:w="774" w:type="dxa"/>
            <w:tcBorders>
              <w:left w:val="nil"/>
            </w:tcBorders>
            <w:vAlign w:val="center"/>
          </w:tcPr>
          <w:p w14:paraId="3EA2A9CC"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c>
          <w:tcPr>
            <w:tcW w:w="746" w:type="dxa"/>
            <w:tcBorders>
              <w:right w:val="nil"/>
            </w:tcBorders>
            <w:vAlign w:val="center"/>
          </w:tcPr>
          <w:p w14:paraId="0158C20B" w14:textId="77777777" w:rsidR="00152326" w:rsidRPr="000976AE" w:rsidRDefault="003B0B16"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25.00</w:t>
            </w:r>
          </w:p>
        </w:tc>
        <w:tc>
          <w:tcPr>
            <w:tcW w:w="1064" w:type="dxa"/>
            <w:tcBorders>
              <w:left w:val="nil"/>
              <w:right w:val="nil"/>
            </w:tcBorders>
            <w:vAlign w:val="center"/>
          </w:tcPr>
          <w:p w14:paraId="4518C5AF" w14:textId="77777777" w:rsidR="00152326" w:rsidRPr="000976AE" w:rsidRDefault="001638E5" w:rsidP="00152326">
            <w:pPr>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35.00</w:t>
            </w:r>
          </w:p>
        </w:tc>
        <w:tc>
          <w:tcPr>
            <w:tcW w:w="609" w:type="dxa"/>
            <w:tcBorders>
              <w:left w:val="nil"/>
              <w:right w:val="nil"/>
            </w:tcBorders>
            <w:vAlign w:val="center"/>
          </w:tcPr>
          <w:p w14:paraId="6264B26D" w14:textId="77777777" w:rsidR="00152326" w:rsidRPr="000976AE" w:rsidRDefault="00152326" w:rsidP="00152326">
            <w:pPr>
              <w:jc w:val="center"/>
              <w:rPr>
                <w:rFonts w:ascii="Times New Roman" w:eastAsia="Times New Roman" w:hAnsi="Times New Roman" w:cs="Times New Roman"/>
                <w:sz w:val="20"/>
                <w:szCs w:val="20"/>
                <w:lang w:val="en-GB"/>
              </w:rPr>
            </w:pPr>
            <w:r w:rsidRPr="000976AE">
              <w:rPr>
                <w:rFonts w:ascii="Times New Roman" w:eastAsia="Times New Roman" w:hAnsi="Times New Roman" w:cs="Times New Roman"/>
                <w:sz w:val="20"/>
                <w:szCs w:val="20"/>
                <w:lang w:val="en-GB"/>
              </w:rPr>
              <w:t>-</w:t>
            </w:r>
          </w:p>
        </w:tc>
      </w:tr>
    </w:tbl>
    <w:p w14:paraId="30790BDE"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 xml:space="preserve">Group 1: Students aged 12. </w:t>
      </w:r>
    </w:p>
    <w:p w14:paraId="2EC920DC"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2: Students aged 16.</w:t>
      </w:r>
    </w:p>
    <w:p w14:paraId="74FE7042" w14:textId="77777777" w:rsid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3: Students aged 23.</w:t>
      </w:r>
    </w:p>
    <w:p w14:paraId="60259A19" w14:textId="77777777" w:rsidR="00747B70" w:rsidRPr="000976AE" w:rsidRDefault="00747B70" w:rsidP="00875467">
      <w:pPr>
        <w:spacing w:after="0" w:line="240" w:lineRule="auto"/>
        <w:ind w:left="567"/>
        <w:jc w:val="both"/>
        <w:rPr>
          <w:rFonts w:ascii="Times New Roman" w:eastAsia="Times New Roman" w:hAnsi="Times New Roman" w:cs="Times New Roman"/>
          <w:sz w:val="24"/>
          <w:szCs w:val="24"/>
          <w:lang w:val="en-GB"/>
        </w:rPr>
      </w:pPr>
    </w:p>
    <w:p w14:paraId="1D959051" w14:textId="77777777" w:rsidR="00875467" w:rsidRPr="000976AE" w:rsidRDefault="007B157A" w:rsidP="00061AEC">
      <w:pPr>
        <w:spacing w:after="0" w:line="360" w:lineRule="auto"/>
        <w:ind w:left="567"/>
        <w:jc w:val="both"/>
        <w:rPr>
          <w:rFonts w:ascii="Times New Roman" w:eastAsia="Times New Roman" w:hAnsi="Times New Roman" w:cs="Times New Roman"/>
          <w:b/>
          <w:i/>
          <w:sz w:val="24"/>
          <w:szCs w:val="24"/>
          <w:lang w:val="en-GB"/>
        </w:rPr>
      </w:pPr>
      <w:r w:rsidRPr="00203F4F">
        <w:rPr>
          <w:rFonts w:ascii="Times New Roman" w:eastAsia="Times New Roman" w:hAnsi="Times New Roman" w:cs="Times New Roman"/>
          <w:b/>
          <w:i/>
          <w:sz w:val="24"/>
          <w:szCs w:val="24"/>
          <w:lang w:val="en-GB"/>
        </w:rPr>
        <w:t xml:space="preserve">4.2 </w:t>
      </w:r>
      <w:r w:rsidR="00875467" w:rsidRPr="00203F4F">
        <w:rPr>
          <w:rFonts w:ascii="Times New Roman" w:eastAsia="Times New Roman" w:hAnsi="Times New Roman" w:cs="Times New Roman"/>
          <w:b/>
          <w:i/>
          <w:sz w:val="24"/>
          <w:szCs w:val="24"/>
          <w:lang w:val="en-GB"/>
        </w:rPr>
        <w:t>TFD</w:t>
      </w:r>
      <w:r w:rsidR="00A935C5" w:rsidRPr="00203F4F">
        <w:rPr>
          <w:rFonts w:ascii="Times New Roman" w:eastAsia="Times New Roman" w:hAnsi="Times New Roman" w:cs="Times New Roman"/>
          <w:b/>
          <w:i/>
          <w:sz w:val="24"/>
          <w:szCs w:val="24"/>
          <w:lang w:val="en-GB"/>
        </w:rPr>
        <w:t>s of</w:t>
      </w:r>
      <w:r w:rsidR="00875467" w:rsidRPr="00203F4F">
        <w:rPr>
          <w:rFonts w:ascii="Times New Roman" w:eastAsia="Times New Roman" w:hAnsi="Times New Roman" w:cs="Times New Roman"/>
          <w:b/>
          <w:i/>
          <w:sz w:val="24"/>
          <w:szCs w:val="24"/>
          <w:lang w:val="en-GB"/>
        </w:rPr>
        <w:t xml:space="preserve"> successful and unsuccessful students </w:t>
      </w:r>
      <w:r w:rsidR="00942F4B" w:rsidRPr="00203F4F">
        <w:rPr>
          <w:rFonts w:ascii="Times New Roman" w:eastAsia="Times New Roman" w:hAnsi="Times New Roman" w:cs="Times New Roman"/>
          <w:b/>
          <w:i/>
          <w:sz w:val="24"/>
          <w:szCs w:val="24"/>
          <w:lang w:val="en-GB"/>
        </w:rPr>
        <w:t>at</w:t>
      </w:r>
      <w:r w:rsidR="00A935C5" w:rsidRPr="00203F4F">
        <w:rPr>
          <w:rFonts w:ascii="Times New Roman" w:eastAsia="Times New Roman" w:hAnsi="Times New Roman" w:cs="Times New Roman"/>
          <w:b/>
          <w:i/>
          <w:sz w:val="24"/>
          <w:szCs w:val="24"/>
          <w:lang w:val="en-GB"/>
        </w:rPr>
        <w:t xml:space="preserve"> AOIs with SMRs of authentic tasks </w:t>
      </w:r>
      <w:r w:rsidR="00875467" w:rsidRPr="00203F4F">
        <w:rPr>
          <w:rFonts w:ascii="Times New Roman" w:eastAsia="Times New Roman" w:hAnsi="Times New Roman" w:cs="Times New Roman"/>
          <w:b/>
          <w:i/>
          <w:sz w:val="24"/>
          <w:szCs w:val="24"/>
          <w:lang w:val="en-GB"/>
        </w:rPr>
        <w:t xml:space="preserve">including </w:t>
      </w:r>
      <w:r w:rsidR="00A34B7D" w:rsidRPr="00203F4F">
        <w:rPr>
          <w:rFonts w:ascii="Times New Roman" w:eastAsia="Times New Roman" w:hAnsi="Times New Roman" w:cs="Times New Roman"/>
          <w:b/>
          <w:i/>
          <w:sz w:val="24"/>
          <w:szCs w:val="24"/>
          <w:lang w:val="en-GB"/>
        </w:rPr>
        <w:t xml:space="preserve">the </w:t>
      </w:r>
      <w:r w:rsidR="00942F4B" w:rsidRPr="00203F4F">
        <w:rPr>
          <w:rFonts w:ascii="Times New Roman" w:eastAsia="Times New Roman" w:hAnsi="Times New Roman" w:cs="Times New Roman"/>
          <w:b/>
          <w:i/>
          <w:sz w:val="24"/>
          <w:szCs w:val="24"/>
          <w:lang w:val="en-GB"/>
        </w:rPr>
        <w:t xml:space="preserve">solid, </w:t>
      </w:r>
      <w:r w:rsidR="00875467" w:rsidRPr="00203F4F">
        <w:rPr>
          <w:rFonts w:ascii="Times New Roman" w:eastAsia="Times New Roman" w:hAnsi="Times New Roman" w:cs="Times New Roman"/>
          <w:b/>
          <w:i/>
          <w:sz w:val="24"/>
          <w:szCs w:val="24"/>
          <w:lang w:val="en-GB"/>
        </w:rPr>
        <w:t>liquid state of water and</w:t>
      </w:r>
      <w:r w:rsidR="00A34B7D" w:rsidRPr="00203F4F">
        <w:rPr>
          <w:rFonts w:ascii="Times New Roman" w:eastAsia="Times New Roman" w:hAnsi="Times New Roman" w:cs="Times New Roman"/>
          <w:b/>
          <w:i/>
          <w:sz w:val="24"/>
          <w:szCs w:val="24"/>
          <w:lang w:val="en-GB"/>
        </w:rPr>
        <w:t xml:space="preserve"> the</w:t>
      </w:r>
      <w:r w:rsidR="00875467" w:rsidRPr="00203F4F">
        <w:rPr>
          <w:rFonts w:ascii="Times New Roman" w:eastAsia="Times New Roman" w:hAnsi="Times New Roman" w:cs="Times New Roman"/>
          <w:b/>
          <w:i/>
          <w:sz w:val="24"/>
          <w:szCs w:val="24"/>
          <w:lang w:val="en-GB"/>
        </w:rPr>
        <w:t xml:space="preserve"> freezing of water</w:t>
      </w:r>
      <w:r w:rsidRPr="00203F4F">
        <w:rPr>
          <w:rFonts w:ascii="Times New Roman" w:eastAsia="Times New Roman" w:hAnsi="Times New Roman" w:cs="Times New Roman"/>
          <w:b/>
          <w:i/>
          <w:sz w:val="24"/>
          <w:szCs w:val="24"/>
          <w:lang w:val="en-GB"/>
        </w:rPr>
        <w:t>.</w:t>
      </w:r>
    </w:p>
    <w:p w14:paraId="0DCE4819" w14:textId="77777777" w:rsidR="0016033B" w:rsidRPr="000976AE" w:rsidRDefault="0016033B" w:rsidP="00DE00F9">
      <w:pPr>
        <w:spacing w:after="0" w:line="240" w:lineRule="auto"/>
        <w:ind w:left="567"/>
        <w:jc w:val="both"/>
        <w:rPr>
          <w:rFonts w:ascii="Times New Roman" w:eastAsia="Times New Roman" w:hAnsi="Times New Roman" w:cs="Times New Roman"/>
          <w:b/>
          <w:sz w:val="24"/>
          <w:szCs w:val="24"/>
          <w:lang w:val="en-GB"/>
        </w:rPr>
      </w:pPr>
    </w:p>
    <w:p w14:paraId="3DB0A44D" w14:textId="77777777" w:rsidR="00875467" w:rsidRPr="000976AE" w:rsidRDefault="0067509A" w:rsidP="00061AEC">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A </w:t>
      </w:r>
      <w:r w:rsidR="00875467" w:rsidRPr="000976AE">
        <w:rPr>
          <w:rFonts w:ascii="Times New Roman" w:eastAsia="Times New Roman" w:hAnsi="Times New Roman" w:cs="Times New Roman"/>
          <w:sz w:val="24"/>
          <w:szCs w:val="24"/>
          <w:lang w:val="en-GB"/>
        </w:rPr>
        <w:t xml:space="preserve">second research question </w:t>
      </w:r>
      <w:r w:rsidR="00A34B7D" w:rsidRPr="000976AE">
        <w:rPr>
          <w:rFonts w:ascii="Times New Roman" w:eastAsia="Times New Roman" w:hAnsi="Times New Roman" w:cs="Times New Roman"/>
          <w:sz w:val="24"/>
          <w:szCs w:val="24"/>
          <w:lang w:val="en-GB"/>
        </w:rPr>
        <w:t>relates</w:t>
      </w:r>
      <w:r w:rsidR="00875467" w:rsidRPr="000976AE">
        <w:rPr>
          <w:rFonts w:ascii="Times New Roman" w:eastAsia="Times New Roman" w:hAnsi="Times New Roman" w:cs="Times New Roman"/>
          <w:sz w:val="24"/>
          <w:szCs w:val="24"/>
          <w:lang w:val="en-GB"/>
        </w:rPr>
        <w:t xml:space="preserve"> to the </w:t>
      </w:r>
      <w:r w:rsidR="00875467" w:rsidRPr="00CE0853">
        <w:rPr>
          <w:rFonts w:ascii="Times New Roman" w:eastAsia="Times New Roman" w:hAnsi="Times New Roman" w:cs="Times New Roman"/>
          <w:sz w:val="24"/>
          <w:szCs w:val="24"/>
          <w:lang w:val="en-GB"/>
        </w:rPr>
        <w:t>identification of differences between successful and unsuccessful students of different age groups</w:t>
      </w:r>
      <w:r w:rsidR="00875467" w:rsidRPr="000976AE">
        <w:rPr>
          <w:rFonts w:ascii="Times New Roman" w:eastAsia="Times New Roman" w:hAnsi="Times New Roman" w:cs="Times New Roman"/>
          <w:sz w:val="24"/>
          <w:szCs w:val="24"/>
          <w:lang w:val="en-GB"/>
        </w:rPr>
        <w:t xml:space="preserve"> in </w:t>
      </w:r>
      <w:r w:rsidR="00A34B7D" w:rsidRPr="000976AE">
        <w:rPr>
          <w:rFonts w:ascii="Times New Roman" w:eastAsia="Times New Roman" w:hAnsi="Times New Roman" w:cs="Times New Roman"/>
          <w:sz w:val="24"/>
          <w:szCs w:val="24"/>
          <w:lang w:val="en-GB"/>
        </w:rPr>
        <w:t xml:space="preserve">the </w:t>
      </w:r>
      <w:r w:rsidR="00875467" w:rsidRPr="00EE35E6">
        <w:rPr>
          <w:rFonts w:ascii="Times New Roman" w:eastAsia="Times New Roman" w:hAnsi="Times New Roman" w:cs="Times New Roman"/>
          <w:i/>
          <w:sz w:val="24"/>
          <w:szCs w:val="24"/>
          <w:lang w:val="en-GB"/>
        </w:rPr>
        <w:t>TFD</w:t>
      </w:r>
      <w:r w:rsidR="00875467" w:rsidRPr="000976AE">
        <w:rPr>
          <w:rFonts w:ascii="Times New Roman" w:eastAsia="Times New Roman" w:hAnsi="Times New Roman" w:cs="Times New Roman"/>
          <w:sz w:val="24"/>
          <w:szCs w:val="24"/>
          <w:lang w:val="en-GB"/>
        </w:rPr>
        <w:t xml:space="preserve"> on AOIs including 3D dynamic SMRs </w:t>
      </w:r>
      <w:r w:rsidR="00A34B7D" w:rsidRPr="000976AE">
        <w:rPr>
          <w:rFonts w:ascii="Times New Roman" w:eastAsia="Times New Roman" w:hAnsi="Times New Roman" w:cs="Times New Roman"/>
          <w:sz w:val="24"/>
          <w:szCs w:val="24"/>
          <w:lang w:val="en-GB"/>
        </w:rPr>
        <w:t>in</w:t>
      </w:r>
      <w:r w:rsidR="00875467" w:rsidRPr="000976AE">
        <w:rPr>
          <w:rFonts w:ascii="Times New Roman" w:eastAsia="Times New Roman" w:hAnsi="Times New Roman" w:cs="Times New Roman"/>
          <w:sz w:val="24"/>
          <w:szCs w:val="24"/>
          <w:lang w:val="en-GB"/>
        </w:rPr>
        <w:t xml:space="preserve"> task</w:t>
      </w:r>
      <w:r w:rsidR="00A34B7D" w:rsidRPr="000976AE">
        <w:rPr>
          <w:rFonts w:ascii="Times New Roman" w:eastAsia="Times New Roman" w:hAnsi="Times New Roman" w:cs="Times New Roman"/>
          <w:sz w:val="24"/>
          <w:szCs w:val="24"/>
          <w:lang w:val="en-GB"/>
        </w:rPr>
        <w:t>s</w:t>
      </w:r>
      <w:r w:rsidR="00875467" w:rsidRPr="000976AE">
        <w:rPr>
          <w:rFonts w:ascii="Times New Roman" w:eastAsia="Times New Roman" w:hAnsi="Times New Roman" w:cs="Times New Roman"/>
          <w:sz w:val="24"/>
          <w:szCs w:val="24"/>
          <w:lang w:val="en-GB"/>
        </w:rPr>
        <w:t xml:space="preserve"> dealing with </w:t>
      </w:r>
      <w:r w:rsidR="00A34B7D"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solid, </w:t>
      </w:r>
      <w:r w:rsidR="00A34B7D"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liquid state of water and </w:t>
      </w:r>
      <w:r w:rsidR="00A34B7D"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freezing of water. </w:t>
      </w:r>
    </w:p>
    <w:p w14:paraId="3C9BE0CF" w14:textId="77777777" w:rsidR="00875467" w:rsidRPr="000976AE" w:rsidRDefault="00875467" w:rsidP="00875467">
      <w:pPr>
        <w:spacing w:after="0" w:line="240" w:lineRule="auto"/>
        <w:ind w:left="567"/>
        <w:jc w:val="both"/>
        <w:rPr>
          <w:rFonts w:ascii="Times New Roman" w:eastAsia="Times New Roman" w:hAnsi="Times New Roman" w:cs="Times New Roman"/>
          <w:sz w:val="24"/>
          <w:szCs w:val="24"/>
          <w:highlight w:val="yellow"/>
          <w:lang w:val="en-GB"/>
        </w:rPr>
      </w:pPr>
    </w:p>
    <w:p w14:paraId="430C3FF0" w14:textId="77777777" w:rsidR="00875467" w:rsidRPr="00203F4F" w:rsidRDefault="00242F99"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Table 3</w:t>
      </w:r>
      <w:r w:rsidR="00875467" w:rsidRPr="000976AE">
        <w:rPr>
          <w:rFonts w:ascii="Times New Roman" w:eastAsia="Times New Roman" w:hAnsi="Times New Roman" w:cs="Times New Roman"/>
          <w:sz w:val="24"/>
          <w:szCs w:val="24"/>
          <w:lang w:val="en-GB"/>
        </w:rPr>
        <w:t xml:space="preserve"> presents </w:t>
      </w:r>
      <w:r w:rsidR="0067509A" w:rsidRPr="00E23DFA">
        <w:rPr>
          <w:rFonts w:ascii="Times New Roman" w:eastAsia="Times New Roman" w:hAnsi="Times New Roman" w:cs="Times New Roman"/>
          <w:i/>
          <w:sz w:val="24"/>
          <w:szCs w:val="24"/>
          <w:lang w:val="en-GB"/>
        </w:rPr>
        <w:t>Mdn</w:t>
      </w:r>
      <w:r w:rsidR="00A935C5">
        <w:rPr>
          <w:rFonts w:ascii="Times New Roman" w:eastAsia="Times New Roman" w:hAnsi="Times New Roman" w:cs="Times New Roman"/>
          <w:i/>
          <w:sz w:val="24"/>
          <w:szCs w:val="24"/>
          <w:lang w:val="en-GB"/>
        </w:rPr>
        <w:t>s</w:t>
      </w:r>
      <w:r w:rsidR="00875467" w:rsidRPr="000976AE">
        <w:rPr>
          <w:rFonts w:ascii="Times New Roman" w:eastAsia="Times New Roman" w:hAnsi="Times New Roman" w:cs="Times New Roman"/>
          <w:sz w:val="24"/>
          <w:szCs w:val="24"/>
          <w:lang w:val="en-GB"/>
        </w:rPr>
        <w:t xml:space="preserve"> and</w:t>
      </w:r>
      <w:r w:rsidR="002912AF">
        <w:rPr>
          <w:rFonts w:ascii="Times New Roman" w:eastAsia="Times New Roman" w:hAnsi="Times New Roman" w:cs="Times New Roman"/>
          <w:sz w:val="24"/>
          <w:szCs w:val="24"/>
          <w:lang w:val="en-GB"/>
        </w:rPr>
        <w:t xml:space="preserve"> </w:t>
      </w:r>
      <w:r w:rsidR="002912AF">
        <w:rPr>
          <w:rFonts w:ascii="Times New Roman" w:eastAsia="Times New Roman" w:hAnsi="Times New Roman" w:cs="Times New Roman"/>
          <w:i/>
          <w:sz w:val="24"/>
          <w:szCs w:val="24"/>
          <w:lang w:val="en-GB"/>
        </w:rPr>
        <w:t>IQR</w:t>
      </w:r>
      <w:r w:rsidR="00A935C5" w:rsidRPr="00E47E0C">
        <w:rPr>
          <w:rFonts w:ascii="Times New Roman" w:eastAsia="Times New Roman" w:hAnsi="Times New Roman" w:cs="Times New Roman"/>
          <w:sz w:val="24"/>
          <w:szCs w:val="24"/>
          <w:lang w:val="en-GB"/>
        </w:rPr>
        <w:t>s</w:t>
      </w:r>
      <w:r w:rsidR="00875467" w:rsidRPr="000976AE">
        <w:rPr>
          <w:rFonts w:ascii="Times New Roman" w:eastAsia="Times New Roman" w:hAnsi="Times New Roman" w:cs="Times New Roman"/>
          <w:sz w:val="24"/>
          <w:szCs w:val="24"/>
          <w:lang w:val="en-GB"/>
        </w:rPr>
        <w:t xml:space="preserve"> for absolute and relative </w:t>
      </w:r>
      <w:r w:rsidR="00875467" w:rsidRPr="00EE35E6">
        <w:rPr>
          <w:rFonts w:ascii="Times New Roman" w:eastAsia="Times New Roman" w:hAnsi="Times New Roman" w:cs="Times New Roman"/>
          <w:i/>
          <w:sz w:val="24"/>
          <w:szCs w:val="24"/>
          <w:lang w:val="en-GB"/>
        </w:rPr>
        <w:t>TFD</w:t>
      </w:r>
      <w:r w:rsidR="00875467" w:rsidRPr="000976AE">
        <w:rPr>
          <w:rFonts w:ascii="Times New Roman" w:eastAsia="Times New Roman" w:hAnsi="Times New Roman" w:cs="Times New Roman"/>
          <w:sz w:val="24"/>
          <w:szCs w:val="24"/>
          <w:lang w:val="en-GB"/>
        </w:rPr>
        <w:t xml:space="preserve"> at different </w:t>
      </w:r>
      <w:r w:rsidR="0067509A" w:rsidRPr="000976AE">
        <w:rPr>
          <w:rFonts w:ascii="Times New Roman" w:eastAsia="Times New Roman" w:hAnsi="Times New Roman" w:cs="Times New Roman"/>
          <w:sz w:val="24"/>
          <w:szCs w:val="24"/>
          <w:lang w:val="en-GB"/>
        </w:rPr>
        <w:t>AOI</w:t>
      </w:r>
      <w:r w:rsidR="000765B5" w:rsidRPr="000976AE">
        <w:rPr>
          <w:rFonts w:ascii="Times New Roman" w:eastAsia="Times New Roman" w:hAnsi="Times New Roman" w:cs="Times New Roman"/>
          <w:sz w:val="24"/>
          <w:szCs w:val="24"/>
          <w:lang w:val="en-GB"/>
        </w:rPr>
        <w:t>s</w:t>
      </w:r>
      <w:r w:rsidR="00875467" w:rsidRPr="000976AE">
        <w:rPr>
          <w:rFonts w:ascii="Times New Roman" w:eastAsia="Times New Roman" w:hAnsi="Times New Roman" w:cs="Times New Roman"/>
          <w:sz w:val="24"/>
          <w:szCs w:val="24"/>
          <w:lang w:val="en-GB"/>
        </w:rPr>
        <w:t xml:space="preserve"> - 3D dynamic SMRs for successful and unsuccessful students of </w:t>
      </w:r>
      <w:r w:rsidR="0067509A" w:rsidRPr="000976AE">
        <w:rPr>
          <w:rFonts w:ascii="Times New Roman" w:eastAsia="Times New Roman" w:hAnsi="Times New Roman" w:cs="Times New Roman"/>
          <w:sz w:val="24"/>
          <w:szCs w:val="24"/>
          <w:lang w:val="en-GB"/>
        </w:rPr>
        <w:t>three</w:t>
      </w:r>
      <w:r w:rsidR="00875467" w:rsidRPr="000976AE">
        <w:rPr>
          <w:rFonts w:ascii="Times New Roman" w:eastAsia="Times New Roman" w:hAnsi="Times New Roman" w:cs="Times New Roman"/>
          <w:sz w:val="24"/>
          <w:szCs w:val="24"/>
          <w:lang w:val="en-GB"/>
        </w:rPr>
        <w:t xml:space="preserve"> age groups for task 1</w:t>
      </w:r>
      <w:r w:rsidR="007874A9" w:rsidRPr="000976AE">
        <w:rPr>
          <w:rFonts w:ascii="Times New Roman" w:eastAsia="Times New Roman" w:hAnsi="Times New Roman" w:cs="Times New Roman"/>
          <w:sz w:val="24"/>
          <w:szCs w:val="24"/>
          <w:lang w:val="en-GB"/>
        </w:rPr>
        <w:t>, which relates</w:t>
      </w:r>
      <w:r w:rsidR="00875467" w:rsidRPr="000976AE">
        <w:rPr>
          <w:rFonts w:ascii="Times New Roman" w:eastAsia="Times New Roman" w:hAnsi="Times New Roman" w:cs="Times New Roman"/>
          <w:sz w:val="24"/>
          <w:szCs w:val="24"/>
          <w:lang w:val="en-GB"/>
        </w:rPr>
        <w:t xml:space="preserve"> to</w:t>
      </w:r>
      <w:r w:rsidR="007874A9" w:rsidRPr="000976AE">
        <w:rPr>
          <w:rFonts w:ascii="Times New Roman" w:eastAsia="Times New Roman" w:hAnsi="Times New Roman" w:cs="Times New Roman"/>
          <w:sz w:val="24"/>
          <w:szCs w:val="24"/>
          <w:lang w:val="en-GB"/>
        </w:rPr>
        <w:t xml:space="preserve"> the</w:t>
      </w:r>
      <w:r w:rsidR="00875467" w:rsidRPr="000976AE">
        <w:rPr>
          <w:rFonts w:ascii="Times New Roman" w:eastAsia="Times New Roman" w:hAnsi="Times New Roman" w:cs="Times New Roman"/>
          <w:sz w:val="24"/>
          <w:szCs w:val="24"/>
          <w:lang w:val="en-GB"/>
        </w:rPr>
        <w:t xml:space="preserve"> solid state of water. </w:t>
      </w:r>
      <w:r w:rsidR="00DA0DCC" w:rsidRPr="00DA0DCC">
        <w:rPr>
          <w:rFonts w:ascii="Times New Roman" w:eastAsia="Times New Roman" w:hAnsi="Times New Roman" w:cs="Times New Roman"/>
          <w:i/>
          <w:sz w:val="24"/>
          <w:szCs w:val="24"/>
          <w:lang w:val="en-GB"/>
        </w:rPr>
        <w:t>TFD</w:t>
      </w:r>
      <w:r w:rsidR="00DA0DCC" w:rsidRPr="00E47E0C">
        <w:rPr>
          <w:rFonts w:ascii="Times New Roman" w:eastAsia="Times New Roman" w:hAnsi="Times New Roman" w:cs="Times New Roman"/>
          <w:sz w:val="24"/>
          <w:szCs w:val="24"/>
          <w:lang w:val="en-GB"/>
        </w:rPr>
        <w:t xml:space="preserve">s </w:t>
      </w:r>
      <w:r w:rsidR="00DA0DCC">
        <w:rPr>
          <w:rFonts w:ascii="Times New Roman" w:eastAsia="Times New Roman" w:hAnsi="Times New Roman" w:cs="Times New Roman"/>
          <w:sz w:val="24"/>
          <w:szCs w:val="24"/>
          <w:lang w:val="en-GB"/>
        </w:rPr>
        <w:t>of s</w:t>
      </w:r>
      <w:r w:rsidR="00875467" w:rsidRPr="000976AE">
        <w:rPr>
          <w:rFonts w:ascii="Times New Roman" w:eastAsia="Times New Roman" w:hAnsi="Times New Roman" w:cs="Times New Roman"/>
          <w:sz w:val="24"/>
          <w:szCs w:val="24"/>
          <w:lang w:val="en-GB"/>
        </w:rPr>
        <w:t>uccess</w:t>
      </w:r>
      <w:r w:rsidR="007874A9" w:rsidRPr="000976AE">
        <w:rPr>
          <w:rFonts w:ascii="Times New Roman" w:eastAsia="Times New Roman" w:hAnsi="Times New Roman" w:cs="Times New Roman"/>
          <w:sz w:val="24"/>
          <w:szCs w:val="24"/>
          <w:lang w:val="en-GB"/>
        </w:rPr>
        <w:t>ful and unsuccessful students of</w:t>
      </w:r>
      <w:r w:rsidR="00875467" w:rsidRPr="000976AE">
        <w:rPr>
          <w:rFonts w:ascii="Times New Roman" w:eastAsia="Times New Roman" w:hAnsi="Times New Roman" w:cs="Times New Roman"/>
          <w:sz w:val="24"/>
          <w:szCs w:val="24"/>
          <w:lang w:val="en-GB"/>
        </w:rPr>
        <w:t xml:space="preserve"> group 1 were </w:t>
      </w:r>
      <w:r w:rsidR="00DA0DCC">
        <w:rPr>
          <w:rFonts w:ascii="Times New Roman" w:eastAsia="Times New Roman" w:hAnsi="Times New Roman" w:cs="Times New Roman"/>
          <w:sz w:val="24"/>
          <w:szCs w:val="24"/>
          <w:lang w:val="en-GB"/>
        </w:rPr>
        <w:t xml:space="preserve">longer </w:t>
      </w:r>
      <w:r w:rsidR="00875467" w:rsidRPr="000976AE">
        <w:rPr>
          <w:rFonts w:ascii="Times New Roman" w:eastAsia="Times New Roman" w:hAnsi="Times New Roman" w:cs="Times New Roman"/>
          <w:sz w:val="24"/>
          <w:szCs w:val="24"/>
          <w:lang w:val="en-GB"/>
        </w:rPr>
        <w:t xml:space="preserve">on the </w:t>
      </w:r>
      <w:r w:rsidR="007874A9" w:rsidRPr="000976AE">
        <w:rPr>
          <w:rFonts w:ascii="Times New Roman" w:eastAsia="Times New Roman" w:hAnsi="Times New Roman" w:cs="Times New Roman"/>
          <w:sz w:val="24"/>
          <w:szCs w:val="24"/>
          <w:lang w:val="en-GB"/>
        </w:rPr>
        <w:t>correct</w:t>
      </w:r>
      <w:r w:rsidR="00875467" w:rsidRPr="000976AE">
        <w:rPr>
          <w:rFonts w:ascii="Times New Roman" w:eastAsia="Times New Roman" w:hAnsi="Times New Roman" w:cs="Times New Roman"/>
          <w:sz w:val="24"/>
          <w:szCs w:val="24"/>
          <w:lang w:val="en-GB"/>
        </w:rPr>
        <w:t xml:space="preserve"> (first) SMR for </w:t>
      </w:r>
      <w:r w:rsidR="007874A9" w:rsidRPr="000976AE">
        <w:rPr>
          <w:rFonts w:ascii="Times New Roman" w:eastAsia="Times New Roman" w:hAnsi="Times New Roman" w:cs="Times New Roman"/>
          <w:sz w:val="24"/>
          <w:szCs w:val="24"/>
          <w:lang w:val="en-GB"/>
        </w:rPr>
        <w:t xml:space="preserve">the </w:t>
      </w:r>
      <w:r w:rsidR="00875467" w:rsidRPr="000976AE">
        <w:rPr>
          <w:rFonts w:ascii="Times New Roman" w:eastAsia="Times New Roman" w:hAnsi="Times New Roman" w:cs="Times New Roman"/>
          <w:sz w:val="24"/>
          <w:szCs w:val="24"/>
          <w:lang w:val="en-GB"/>
        </w:rPr>
        <w:t xml:space="preserve">solid state of water. The second SMR (liquid state of water) represented </w:t>
      </w:r>
      <w:r w:rsidR="007874A9" w:rsidRPr="000976AE">
        <w:rPr>
          <w:rFonts w:ascii="Times New Roman" w:eastAsia="Times New Roman" w:hAnsi="Times New Roman" w:cs="Times New Roman"/>
          <w:sz w:val="24"/>
          <w:szCs w:val="24"/>
          <w:lang w:val="en-GB"/>
        </w:rPr>
        <w:t>a somewhat</w:t>
      </w:r>
      <w:r w:rsidR="00875467" w:rsidRPr="000976AE">
        <w:rPr>
          <w:rFonts w:ascii="Times New Roman" w:eastAsia="Times New Roman" w:hAnsi="Times New Roman" w:cs="Times New Roman"/>
          <w:sz w:val="24"/>
          <w:szCs w:val="24"/>
          <w:lang w:val="en-GB"/>
        </w:rPr>
        <w:t xml:space="preserve"> more important </w:t>
      </w:r>
      <w:r w:rsidR="009C41B4" w:rsidRPr="000976AE">
        <w:rPr>
          <w:rFonts w:ascii="Times New Roman" w:eastAsia="Times New Roman" w:hAnsi="Times New Roman" w:cs="Times New Roman"/>
          <w:sz w:val="24"/>
          <w:szCs w:val="24"/>
          <w:lang w:val="en-GB"/>
        </w:rPr>
        <w:t xml:space="preserve">AOI </w:t>
      </w:r>
      <w:r w:rsidR="00875467" w:rsidRPr="000976AE">
        <w:rPr>
          <w:rFonts w:ascii="Times New Roman" w:eastAsia="Times New Roman" w:hAnsi="Times New Roman" w:cs="Times New Roman"/>
          <w:sz w:val="24"/>
          <w:szCs w:val="24"/>
          <w:lang w:val="en-GB"/>
        </w:rPr>
        <w:t xml:space="preserve">for successful </w:t>
      </w:r>
      <w:r w:rsidR="007874A9" w:rsidRPr="000976AE">
        <w:rPr>
          <w:rFonts w:ascii="Times New Roman" w:eastAsia="Times New Roman" w:hAnsi="Times New Roman" w:cs="Times New Roman"/>
          <w:sz w:val="24"/>
          <w:szCs w:val="24"/>
          <w:lang w:val="en-GB"/>
        </w:rPr>
        <w:t xml:space="preserve">students </w:t>
      </w:r>
      <w:r w:rsidR="00875467" w:rsidRPr="000976AE">
        <w:rPr>
          <w:rFonts w:ascii="Times New Roman" w:eastAsia="Times New Roman" w:hAnsi="Times New Roman" w:cs="Times New Roman"/>
          <w:sz w:val="24"/>
          <w:szCs w:val="24"/>
          <w:lang w:val="en-GB"/>
        </w:rPr>
        <w:t xml:space="preserve">than </w:t>
      </w:r>
      <w:r w:rsidR="007874A9" w:rsidRPr="000976AE">
        <w:rPr>
          <w:rFonts w:ascii="Times New Roman" w:eastAsia="Times New Roman" w:hAnsi="Times New Roman" w:cs="Times New Roman"/>
          <w:sz w:val="24"/>
          <w:szCs w:val="24"/>
          <w:lang w:val="en-GB"/>
        </w:rPr>
        <w:t>for unsuccessful</w:t>
      </w:r>
      <w:r w:rsidR="00DA0DCC">
        <w:rPr>
          <w:rFonts w:ascii="Times New Roman" w:eastAsia="Times New Roman" w:hAnsi="Times New Roman" w:cs="Times New Roman"/>
          <w:sz w:val="24"/>
          <w:szCs w:val="24"/>
          <w:lang w:val="en-GB"/>
        </w:rPr>
        <w:t xml:space="preserve">. </w:t>
      </w:r>
      <w:r w:rsidR="00DA0DCC" w:rsidRPr="000976AE">
        <w:rPr>
          <w:rFonts w:ascii="Times New Roman" w:eastAsia="Times New Roman" w:hAnsi="Times New Roman" w:cs="Times New Roman"/>
          <w:sz w:val="24"/>
          <w:szCs w:val="24"/>
          <w:lang w:val="en-GB"/>
        </w:rPr>
        <w:t xml:space="preserve">Unsuccessful students in group 1 had higher mean values of relative </w:t>
      </w:r>
      <w:r w:rsidR="00DA0DCC" w:rsidRPr="00EE35E6">
        <w:rPr>
          <w:rFonts w:ascii="Times New Roman" w:eastAsia="Times New Roman" w:hAnsi="Times New Roman" w:cs="Times New Roman"/>
          <w:i/>
          <w:sz w:val="24"/>
          <w:szCs w:val="24"/>
          <w:lang w:val="en-GB"/>
        </w:rPr>
        <w:t>TFD</w:t>
      </w:r>
      <w:r w:rsidR="00DA0DCC" w:rsidRPr="00E47E0C">
        <w:rPr>
          <w:rFonts w:ascii="Times New Roman" w:eastAsia="Times New Roman" w:hAnsi="Times New Roman" w:cs="Times New Roman"/>
          <w:sz w:val="24"/>
          <w:szCs w:val="24"/>
          <w:lang w:val="en-GB"/>
        </w:rPr>
        <w:t>s</w:t>
      </w:r>
      <w:r w:rsidR="00DA0DCC" w:rsidRPr="000976AE">
        <w:rPr>
          <w:rFonts w:ascii="Times New Roman" w:eastAsia="Times New Roman" w:hAnsi="Times New Roman" w:cs="Times New Roman"/>
          <w:sz w:val="24"/>
          <w:szCs w:val="24"/>
          <w:lang w:val="en-GB"/>
        </w:rPr>
        <w:t>.</w:t>
      </w:r>
      <w:r w:rsidR="00DA0DCC">
        <w:rPr>
          <w:rFonts w:ascii="Times New Roman" w:eastAsia="Times New Roman" w:hAnsi="Times New Roman" w:cs="Times New Roman"/>
          <w:sz w:val="24"/>
          <w:szCs w:val="24"/>
          <w:lang w:val="en-GB"/>
        </w:rPr>
        <w:t xml:space="preserve"> </w:t>
      </w:r>
      <w:r w:rsidR="003A2F20">
        <w:rPr>
          <w:rFonts w:ascii="Times New Roman" w:eastAsia="Times New Roman" w:hAnsi="Times New Roman" w:cs="Times New Roman"/>
          <w:sz w:val="24"/>
          <w:szCs w:val="24"/>
          <w:lang w:val="en-GB"/>
        </w:rPr>
        <w:t>S</w:t>
      </w:r>
      <w:r w:rsidR="007874A9" w:rsidRPr="000976AE">
        <w:rPr>
          <w:rFonts w:ascii="Times New Roman" w:eastAsia="Times New Roman" w:hAnsi="Times New Roman" w:cs="Times New Roman"/>
          <w:sz w:val="24"/>
          <w:szCs w:val="24"/>
          <w:lang w:val="en-GB"/>
        </w:rPr>
        <w:t>uccessful students in group 2 spent mo</w:t>
      </w:r>
      <w:r w:rsidR="003A2F20">
        <w:rPr>
          <w:rFonts w:ascii="Times New Roman" w:eastAsia="Times New Roman" w:hAnsi="Times New Roman" w:cs="Times New Roman"/>
          <w:sz w:val="24"/>
          <w:szCs w:val="24"/>
          <w:lang w:val="en-GB"/>
        </w:rPr>
        <w:t>re</w:t>
      </w:r>
      <w:r w:rsidR="00875467" w:rsidRPr="000976AE">
        <w:rPr>
          <w:rFonts w:ascii="Times New Roman" w:eastAsia="Times New Roman" w:hAnsi="Times New Roman" w:cs="Times New Roman"/>
          <w:sz w:val="24"/>
          <w:szCs w:val="24"/>
          <w:lang w:val="en-GB"/>
        </w:rPr>
        <w:t xml:space="preserve"> time on the second </w:t>
      </w:r>
      <w:r w:rsidR="00DE6D73" w:rsidRPr="000976AE">
        <w:rPr>
          <w:rFonts w:ascii="Times New Roman" w:eastAsia="Times New Roman" w:hAnsi="Times New Roman" w:cs="Times New Roman"/>
          <w:sz w:val="24"/>
          <w:szCs w:val="24"/>
          <w:lang w:val="en-GB"/>
        </w:rPr>
        <w:t>AOI</w:t>
      </w:r>
      <w:r w:rsidR="00875467" w:rsidRPr="000976AE">
        <w:rPr>
          <w:rFonts w:ascii="Times New Roman" w:eastAsia="Times New Roman" w:hAnsi="Times New Roman" w:cs="Times New Roman"/>
          <w:sz w:val="24"/>
          <w:szCs w:val="24"/>
          <w:lang w:val="en-GB"/>
        </w:rPr>
        <w:t xml:space="preserve"> (SMR), while unsuccessful students </w:t>
      </w:r>
      <w:r w:rsidR="007874A9" w:rsidRPr="000976AE">
        <w:rPr>
          <w:rFonts w:ascii="Times New Roman" w:eastAsia="Times New Roman" w:hAnsi="Times New Roman" w:cs="Times New Roman"/>
          <w:sz w:val="24"/>
          <w:szCs w:val="24"/>
          <w:lang w:val="en-GB"/>
        </w:rPr>
        <w:t>were on the first AOI</w:t>
      </w:r>
      <w:r w:rsidR="00875467" w:rsidRPr="000976AE">
        <w:rPr>
          <w:rFonts w:ascii="Times New Roman" w:eastAsia="Times New Roman" w:hAnsi="Times New Roman" w:cs="Times New Roman"/>
          <w:sz w:val="24"/>
          <w:szCs w:val="24"/>
          <w:lang w:val="en-GB"/>
        </w:rPr>
        <w:t>. Successful students</w:t>
      </w:r>
      <w:r w:rsidR="007874A9" w:rsidRPr="000976AE">
        <w:rPr>
          <w:rFonts w:ascii="Times New Roman" w:eastAsia="Times New Roman" w:hAnsi="Times New Roman" w:cs="Times New Roman"/>
          <w:sz w:val="24"/>
          <w:szCs w:val="24"/>
          <w:lang w:val="en-GB"/>
        </w:rPr>
        <w:t xml:space="preserve"> spent slightly less time on SMR 1 than on SMR 2; while</w:t>
      </w:r>
      <w:r w:rsidR="00875467" w:rsidRPr="000976AE">
        <w:rPr>
          <w:rFonts w:ascii="Times New Roman" w:eastAsia="Times New Roman" w:hAnsi="Times New Roman" w:cs="Times New Roman"/>
          <w:sz w:val="24"/>
          <w:szCs w:val="24"/>
          <w:lang w:val="en-GB"/>
        </w:rPr>
        <w:t xml:space="preserve"> unsuccessful students </w:t>
      </w:r>
      <w:r w:rsidR="007874A9" w:rsidRPr="000976AE">
        <w:rPr>
          <w:rFonts w:ascii="Times New Roman" w:eastAsia="Times New Roman" w:hAnsi="Times New Roman" w:cs="Times New Roman"/>
          <w:sz w:val="24"/>
          <w:szCs w:val="24"/>
          <w:lang w:val="en-GB"/>
        </w:rPr>
        <w:t xml:space="preserve">spent much less time on </w:t>
      </w:r>
      <w:r w:rsidR="00875467" w:rsidRPr="000976AE">
        <w:rPr>
          <w:rFonts w:ascii="Times New Roman" w:eastAsia="Times New Roman" w:hAnsi="Times New Roman" w:cs="Times New Roman"/>
          <w:sz w:val="24"/>
          <w:szCs w:val="24"/>
          <w:lang w:val="en-GB"/>
        </w:rPr>
        <w:t>SMR 2 than on SMR 1. Unsuccessful students had</w:t>
      </w:r>
      <w:r w:rsidR="007874A9" w:rsidRPr="000976AE">
        <w:rPr>
          <w:rFonts w:ascii="Times New Roman" w:eastAsia="Times New Roman" w:hAnsi="Times New Roman" w:cs="Times New Roman"/>
          <w:sz w:val="24"/>
          <w:szCs w:val="24"/>
          <w:lang w:val="en-GB"/>
        </w:rPr>
        <w:t xml:space="preserve"> a higher mean </w:t>
      </w:r>
      <w:r w:rsidR="00875467" w:rsidRPr="000976AE">
        <w:rPr>
          <w:rFonts w:ascii="Times New Roman" w:eastAsia="Times New Roman" w:hAnsi="Times New Roman" w:cs="Times New Roman"/>
          <w:sz w:val="24"/>
          <w:szCs w:val="24"/>
          <w:lang w:val="en-GB"/>
        </w:rPr>
        <w:t xml:space="preserve">relative </w:t>
      </w:r>
      <w:r w:rsidR="00875467" w:rsidRPr="00EE35E6">
        <w:rPr>
          <w:rFonts w:ascii="Times New Roman" w:eastAsia="Times New Roman" w:hAnsi="Times New Roman" w:cs="Times New Roman"/>
          <w:i/>
          <w:sz w:val="24"/>
          <w:szCs w:val="24"/>
          <w:lang w:val="en-GB"/>
        </w:rPr>
        <w:t>TFD</w:t>
      </w:r>
      <w:r w:rsidR="00875467" w:rsidRPr="000976AE">
        <w:rPr>
          <w:rFonts w:ascii="Times New Roman" w:eastAsia="Times New Roman" w:hAnsi="Times New Roman" w:cs="Times New Roman"/>
          <w:sz w:val="24"/>
          <w:szCs w:val="24"/>
          <w:lang w:val="en-GB"/>
        </w:rPr>
        <w:t xml:space="preserve"> for SMR 1, while successful students </w:t>
      </w:r>
      <w:r w:rsidR="007874A9" w:rsidRPr="000976AE">
        <w:rPr>
          <w:rFonts w:ascii="Times New Roman" w:eastAsia="Times New Roman" w:hAnsi="Times New Roman" w:cs="Times New Roman"/>
          <w:sz w:val="24"/>
          <w:szCs w:val="24"/>
          <w:lang w:val="en-GB"/>
        </w:rPr>
        <w:t xml:space="preserve">had a higher mean relative </w:t>
      </w:r>
      <w:r w:rsidR="007874A9" w:rsidRPr="00EE35E6">
        <w:rPr>
          <w:rFonts w:ascii="Times New Roman" w:eastAsia="Times New Roman" w:hAnsi="Times New Roman" w:cs="Times New Roman"/>
          <w:i/>
          <w:sz w:val="24"/>
          <w:szCs w:val="24"/>
          <w:lang w:val="en-GB"/>
        </w:rPr>
        <w:t>TFD</w:t>
      </w:r>
      <w:r w:rsidR="007874A9" w:rsidRPr="000976AE">
        <w:rPr>
          <w:rFonts w:ascii="Times New Roman" w:eastAsia="Times New Roman" w:hAnsi="Times New Roman" w:cs="Times New Roman"/>
          <w:sz w:val="24"/>
          <w:szCs w:val="24"/>
          <w:lang w:val="en-GB"/>
        </w:rPr>
        <w:t xml:space="preserve"> </w:t>
      </w:r>
      <w:r w:rsidR="00875467" w:rsidRPr="000976AE">
        <w:rPr>
          <w:rFonts w:ascii="Times New Roman" w:eastAsia="Times New Roman" w:hAnsi="Times New Roman" w:cs="Times New Roman"/>
          <w:sz w:val="24"/>
          <w:szCs w:val="24"/>
          <w:lang w:val="en-GB"/>
        </w:rPr>
        <w:t xml:space="preserve">for SMR 2. </w:t>
      </w:r>
      <w:r w:rsidR="00875467" w:rsidRPr="00EE35E6">
        <w:rPr>
          <w:rFonts w:ascii="Times New Roman" w:eastAsia="Times New Roman" w:hAnsi="Times New Roman" w:cs="Times New Roman"/>
          <w:i/>
          <w:sz w:val="24"/>
          <w:szCs w:val="24"/>
          <w:lang w:val="en-GB"/>
        </w:rPr>
        <w:t>TFD</w:t>
      </w:r>
      <w:r w:rsidR="00875467" w:rsidRPr="00E47E0C">
        <w:rPr>
          <w:rFonts w:ascii="Times New Roman" w:eastAsia="Times New Roman" w:hAnsi="Times New Roman" w:cs="Times New Roman"/>
          <w:sz w:val="24"/>
          <w:szCs w:val="24"/>
          <w:lang w:val="en-GB"/>
        </w:rPr>
        <w:t>s</w:t>
      </w:r>
      <w:r w:rsidR="00875467" w:rsidRPr="00EE35E6">
        <w:rPr>
          <w:rFonts w:ascii="Times New Roman" w:eastAsia="Times New Roman" w:hAnsi="Times New Roman" w:cs="Times New Roman"/>
          <w:i/>
          <w:sz w:val="24"/>
          <w:szCs w:val="24"/>
          <w:lang w:val="en-GB"/>
        </w:rPr>
        <w:t xml:space="preserve"> </w:t>
      </w:r>
      <w:r w:rsidR="00875467" w:rsidRPr="000976AE">
        <w:rPr>
          <w:rFonts w:ascii="Times New Roman" w:eastAsia="Times New Roman" w:hAnsi="Times New Roman" w:cs="Times New Roman"/>
          <w:sz w:val="24"/>
          <w:szCs w:val="24"/>
          <w:lang w:val="en-GB"/>
        </w:rPr>
        <w:t xml:space="preserve">presented in Table </w:t>
      </w:r>
      <w:r w:rsidR="00DE6D73" w:rsidRPr="000976AE">
        <w:rPr>
          <w:rFonts w:ascii="Times New Roman" w:eastAsia="Times New Roman" w:hAnsi="Times New Roman" w:cs="Times New Roman"/>
          <w:sz w:val="24"/>
          <w:szCs w:val="24"/>
          <w:lang w:val="en-GB"/>
        </w:rPr>
        <w:t>3</w:t>
      </w:r>
      <w:r w:rsidR="00875467" w:rsidRPr="000976AE">
        <w:rPr>
          <w:rFonts w:ascii="Times New Roman" w:eastAsia="Times New Roman" w:hAnsi="Times New Roman" w:cs="Times New Roman"/>
          <w:sz w:val="24"/>
          <w:szCs w:val="24"/>
          <w:lang w:val="en-GB"/>
        </w:rPr>
        <w:t xml:space="preserve"> show that success</w:t>
      </w:r>
      <w:r w:rsidR="00545CB0" w:rsidRPr="000976AE">
        <w:rPr>
          <w:rFonts w:ascii="Times New Roman" w:eastAsia="Times New Roman" w:hAnsi="Times New Roman" w:cs="Times New Roman"/>
          <w:sz w:val="24"/>
          <w:szCs w:val="24"/>
          <w:lang w:val="en-GB"/>
        </w:rPr>
        <w:t>ful and unsuccessful students in</w:t>
      </w:r>
      <w:r w:rsidR="00875467" w:rsidRPr="000976AE">
        <w:rPr>
          <w:rFonts w:ascii="Times New Roman" w:eastAsia="Times New Roman" w:hAnsi="Times New Roman" w:cs="Times New Roman"/>
          <w:sz w:val="24"/>
          <w:szCs w:val="24"/>
          <w:lang w:val="en-GB"/>
        </w:rPr>
        <w:t xml:space="preserve"> group 3 spent most time on the first SMR. SMR 2 represented </w:t>
      </w:r>
      <w:r w:rsidR="00545CB0" w:rsidRPr="000976AE">
        <w:rPr>
          <w:rFonts w:ascii="Times New Roman" w:eastAsia="Times New Roman" w:hAnsi="Times New Roman" w:cs="Times New Roman"/>
          <w:sz w:val="24"/>
          <w:szCs w:val="24"/>
          <w:lang w:val="en-GB"/>
        </w:rPr>
        <w:t xml:space="preserve">a </w:t>
      </w:r>
      <w:r w:rsidR="00875467" w:rsidRPr="000976AE">
        <w:rPr>
          <w:rFonts w:ascii="Times New Roman" w:eastAsia="Times New Roman" w:hAnsi="Times New Roman" w:cs="Times New Roman"/>
          <w:sz w:val="24"/>
          <w:szCs w:val="24"/>
          <w:lang w:val="en-GB"/>
        </w:rPr>
        <w:t xml:space="preserve">less important area of interest for both groups of students (in relation to </w:t>
      </w:r>
      <w:r w:rsidR="00875467" w:rsidRPr="00EE35E6">
        <w:rPr>
          <w:rFonts w:ascii="Times New Roman" w:eastAsia="Times New Roman" w:hAnsi="Times New Roman" w:cs="Times New Roman"/>
          <w:i/>
          <w:sz w:val="24"/>
          <w:szCs w:val="24"/>
          <w:lang w:val="en-GB"/>
        </w:rPr>
        <w:t>TFDs</w:t>
      </w:r>
      <w:r w:rsidR="00875467" w:rsidRPr="000976AE">
        <w:rPr>
          <w:rFonts w:ascii="Times New Roman" w:eastAsia="Times New Roman" w:hAnsi="Times New Roman" w:cs="Times New Roman"/>
          <w:sz w:val="24"/>
          <w:szCs w:val="24"/>
          <w:lang w:val="en-GB"/>
        </w:rPr>
        <w:t xml:space="preserve">), but </w:t>
      </w:r>
      <w:r w:rsidR="00545CB0" w:rsidRPr="000976AE">
        <w:rPr>
          <w:rFonts w:ascii="Times New Roman" w:eastAsia="Times New Roman" w:hAnsi="Times New Roman" w:cs="Times New Roman"/>
          <w:sz w:val="24"/>
          <w:szCs w:val="24"/>
          <w:lang w:val="en-GB"/>
        </w:rPr>
        <w:t xml:space="preserve">mainly </w:t>
      </w:r>
      <w:r w:rsidR="00875467" w:rsidRPr="000976AE">
        <w:rPr>
          <w:rFonts w:ascii="Times New Roman" w:eastAsia="Times New Roman" w:hAnsi="Times New Roman" w:cs="Times New Roman"/>
          <w:sz w:val="24"/>
          <w:szCs w:val="24"/>
          <w:lang w:val="en-GB"/>
        </w:rPr>
        <w:t xml:space="preserve">for the successful </w:t>
      </w:r>
      <w:r w:rsidR="00545CB0" w:rsidRPr="000976AE">
        <w:rPr>
          <w:rFonts w:ascii="Times New Roman" w:eastAsia="Times New Roman" w:hAnsi="Times New Roman" w:cs="Times New Roman"/>
          <w:sz w:val="24"/>
          <w:szCs w:val="24"/>
          <w:lang w:val="en-GB"/>
        </w:rPr>
        <w:t>students</w:t>
      </w:r>
      <w:r w:rsidR="00875467" w:rsidRPr="000976AE">
        <w:rPr>
          <w:rFonts w:ascii="Times New Roman" w:eastAsia="Times New Roman" w:hAnsi="Times New Roman" w:cs="Times New Roman"/>
          <w:sz w:val="24"/>
          <w:szCs w:val="24"/>
          <w:lang w:val="en-GB"/>
        </w:rPr>
        <w:t xml:space="preserve">. Successful </w:t>
      </w:r>
      <w:r w:rsidR="00DE6D73" w:rsidRPr="000976AE">
        <w:rPr>
          <w:rFonts w:ascii="Times New Roman" w:eastAsia="Times New Roman" w:hAnsi="Times New Roman" w:cs="Times New Roman"/>
          <w:sz w:val="24"/>
          <w:szCs w:val="24"/>
          <w:lang w:val="en-GB"/>
        </w:rPr>
        <w:t xml:space="preserve">and unsuccessful </w:t>
      </w:r>
      <w:r w:rsidR="00875467" w:rsidRPr="000976AE">
        <w:rPr>
          <w:rFonts w:ascii="Times New Roman" w:eastAsia="Times New Roman" w:hAnsi="Times New Roman" w:cs="Times New Roman"/>
          <w:sz w:val="24"/>
          <w:szCs w:val="24"/>
          <w:lang w:val="en-GB"/>
        </w:rPr>
        <w:t xml:space="preserve">students had </w:t>
      </w:r>
      <w:r w:rsidR="00545CB0" w:rsidRPr="000976AE">
        <w:rPr>
          <w:rFonts w:ascii="Times New Roman" w:eastAsia="Times New Roman" w:hAnsi="Times New Roman" w:cs="Times New Roman"/>
          <w:sz w:val="24"/>
          <w:szCs w:val="24"/>
          <w:lang w:val="en-GB"/>
        </w:rPr>
        <w:t xml:space="preserve">a </w:t>
      </w:r>
      <w:r w:rsidR="00875467" w:rsidRPr="000976AE">
        <w:rPr>
          <w:rFonts w:ascii="Times New Roman" w:eastAsia="Times New Roman" w:hAnsi="Times New Roman" w:cs="Times New Roman"/>
          <w:sz w:val="24"/>
          <w:szCs w:val="24"/>
          <w:lang w:val="en-GB"/>
        </w:rPr>
        <w:t xml:space="preserve">higher relative value of </w:t>
      </w:r>
      <w:r w:rsidR="00545CB0" w:rsidRPr="000976AE">
        <w:rPr>
          <w:rFonts w:ascii="Times New Roman" w:eastAsia="Times New Roman" w:hAnsi="Times New Roman" w:cs="Times New Roman"/>
          <w:sz w:val="24"/>
          <w:szCs w:val="24"/>
          <w:lang w:val="en-GB"/>
        </w:rPr>
        <w:t xml:space="preserve">the </w:t>
      </w:r>
      <w:r w:rsidR="00875467" w:rsidRPr="00EE35E6">
        <w:rPr>
          <w:rFonts w:ascii="Times New Roman" w:eastAsia="Times New Roman" w:hAnsi="Times New Roman" w:cs="Times New Roman"/>
          <w:i/>
          <w:sz w:val="24"/>
          <w:szCs w:val="24"/>
          <w:lang w:val="en-GB"/>
        </w:rPr>
        <w:t>TFD</w:t>
      </w:r>
      <w:r w:rsidR="00875467" w:rsidRPr="000976AE">
        <w:rPr>
          <w:rFonts w:ascii="Times New Roman" w:eastAsia="Times New Roman" w:hAnsi="Times New Roman" w:cs="Times New Roman"/>
          <w:sz w:val="24"/>
          <w:szCs w:val="24"/>
          <w:lang w:val="en-GB"/>
        </w:rPr>
        <w:t xml:space="preserve"> for SMR 1</w:t>
      </w:r>
      <w:r w:rsidR="009A40AE" w:rsidRPr="000976AE">
        <w:rPr>
          <w:rFonts w:ascii="Times New Roman" w:eastAsia="Times New Roman" w:hAnsi="Times New Roman" w:cs="Times New Roman"/>
          <w:sz w:val="24"/>
          <w:szCs w:val="24"/>
          <w:lang w:val="en-GB"/>
        </w:rPr>
        <w:t>.</w:t>
      </w:r>
      <w:r w:rsidR="003A2F20">
        <w:rPr>
          <w:rFonts w:ascii="Times New Roman" w:eastAsia="Times New Roman" w:hAnsi="Times New Roman" w:cs="Times New Roman"/>
          <w:sz w:val="24"/>
          <w:szCs w:val="24"/>
          <w:lang w:val="en-GB"/>
        </w:rPr>
        <w:t xml:space="preserve"> </w:t>
      </w:r>
      <w:r w:rsidR="003A2F20" w:rsidRPr="00203F4F">
        <w:rPr>
          <w:rFonts w:ascii="Times New Roman" w:eastAsia="Times New Roman" w:hAnsi="Times New Roman" w:cs="Times New Roman"/>
          <w:sz w:val="24"/>
          <w:szCs w:val="24"/>
          <w:lang w:val="en-GB"/>
        </w:rPr>
        <w:t xml:space="preserve">However, differences in </w:t>
      </w:r>
      <w:r w:rsidR="003A2F20" w:rsidRPr="00203F4F">
        <w:rPr>
          <w:rFonts w:ascii="Times New Roman" w:eastAsia="Times New Roman" w:hAnsi="Times New Roman" w:cs="Times New Roman"/>
          <w:i/>
          <w:sz w:val="24"/>
          <w:szCs w:val="24"/>
          <w:lang w:val="en-GB"/>
        </w:rPr>
        <w:t>TFD</w:t>
      </w:r>
      <w:r w:rsidR="003A2F20" w:rsidRPr="00E47E0C">
        <w:rPr>
          <w:rFonts w:ascii="Times New Roman" w:eastAsia="Times New Roman" w:hAnsi="Times New Roman" w:cs="Times New Roman"/>
          <w:sz w:val="24"/>
          <w:szCs w:val="24"/>
          <w:lang w:val="en-GB"/>
        </w:rPr>
        <w:t>s</w:t>
      </w:r>
      <w:r w:rsidR="003A2F20" w:rsidRPr="00203F4F">
        <w:rPr>
          <w:rFonts w:ascii="Times New Roman" w:eastAsia="Times New Roman" w:hAnsi="Times New Roman" w:cs="Times New Roman"/>
          <w:sz w:val="24"/>
          <w:szCs w:val="24"/>
          <w:lang w:val="en-GB"/>
        </w:rPr>
        <w:t xml:space="preserve"> of successful and unsucesfull students for </w:t>
      </w:r>
      <w:r w:rsidR="003A2F20" w:rsidRPr="00203F4F">
        <w:rPr>
          <w:rFonts w:ascii="Times New Roman" w:eastAsia="Times New Roman" w:hAnsi="Times New Roman" w:cs="Times New Roman"/>
          <w:sz w:val="24"/>
          <w:szCs w:val="24"/>
          <w:lang w:val="en-GB"/>
        </w:rPr>
        <w:lastRenderedPageBreak/>
        <w:t>students from certain age group on correct and other two SMRs were not statistically significant (</w:t>
      </w:r>
      <w:r w:rsidR="00E47E0C">
        <w:rPr>
          <w:rFonts w:ascii="Times New Roman" w:eastAsia="Times New Roman" w:hAnsi="Times New Roman" w:cs="Times New Roman"/>
          <w:sz w:val="24"/>
          <w:szCs w:val="24"/>
          <w:lang w:val="en-GB"/>
        </w:rPr>
        <w:t>T</w:t>
      </w:r>
      <w:r w:rsidR="003A2F20" w:rsidRPr="00203F4F">
        <w:rPr>
          <w:rFonts w:ascii="Times New Roman" w:eastAsia="Times New Roman" w:hAnsi="Times New Roman" w:cs="Times New Roman"/>
          <w:sz w:val="24"/>
          <w:szCs w:val="24"/>
          <w:lang w:val="en-GB"/>
        </w:rPr>
        <w:t>able 4)</w:t>
      </w:r>
      <w:r w:rsidR="003E2F4F" w:rsidRPr="00203F4F">
        <w:rPr>
          <w:rFonts w:ascii="Times New Roman" w:eastAsia="Times New Roman" w:hAnsi="Times New Roman" w:cs="Times New Roman"/>
          <w:sz w:val="24"/>
          <w:szCs w:val="24"/>
          <w:lang w:val="en-GB"/>
        </w:rPr>
        <w:t>, except for students of group 3 on AOI with the SMR 3.</w:t>
      </w:r>
    </w:p>
    <w:p w14:paraId="47FDB2C1" w14:textId="77777777" w:rsidR="003A2F20" w:rsidRPr="00203F4F" w:rsidRDefault="003A2F20" w:rsidP="003A2F20">
      <w:pPr>
        <w:spacing w:after="0"/>
        <w:ind w:left="567"/>
        <w:jc w:val="both"/>
        <w:rPr>
          <w:rFonts w:ascii="Times New Roman" w:eastAsia="Times New Roman" w:hAnsi="Times New Roman" w:cs="Times New Roman"/>
          <w:sz w:val="24"/>
          <w:szCs w:val="24"/>
          <w:lang w:val="en-GB"/>
        </w:rPr>
      </w:pPr>
    </w:p>
    <w:p w14:paraId="6ABF6469" w14:textId="77777777" w:rsidR="003A2F20" w:rsidRPr="00203F4F" w:rsidRDefault="003A2F20"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203F4F">
        <w:rPr>
          <w:rFonts w:ascii="Times New Roman" w:eastAsia="Times New Roman" w:hAnsi="Times New Roman" w:cs="Times New Roman"/>
          <w:i/>
          <w:sz w:val="24"/>
          <w:szCs w:val="24"/>
          <w:lang w:val="en-GB"/>
        </w:rPr>
        <w:t xml:space="preserve"> </w:t>
      </w:r>
      <w:r w:rsidRPr="00203F4F">
        <w:rPr>
          <w:rFonts w:ascii="Times New Roman" w:eastAsia="Times New Roman" w:hAnsi="Times New Roman" w:cs="Times New Roman"/>
          <w:sz w:val="24"/>
          <w:szCs w:val="24"/>
          <w:lang w:val="en-GB"/>
        </w:rPr>
        <w:t xml:space="preserve">of </w:t>
      </w:r>
      <w:r w:rsidR="00BE35B8" w:rsidRPr="00203F4F">
        <w:rPr>
          <w:rFonts w:ascii="Times New Roman" w:eastAsia="Times New Roman" w:hAnsi="Times New Roman" w:cs="Times New Roman"/>
          <w:sz w:val="24"/>
          <w:szCs w:val="24"/>
          <w:lang w:val="en-GB"/>
        </w:rPr>
        <w:t xml:space="preserve">successful and unsuccessful </w:t>
      </w:r>
      <w:r w:rsidR="00C11DBD" w:rsidRPr="00203F4F">
        <w:rPr>
          <w:rFonts w:ascii="Times New Roman" w:eastAsia="Times New Roman" w:hAnsi="Times New Roman" w:cs="Times New Roman"/>
          <w:sz w:val="24"/>
          <w:szCs w:val="24"/>
          <w:lang w:val="en-GB"/>
        </w:rPr>
        <w:t>(</w:t>
      </w:r>
      <w:r w:rsidRPr="00203F4F">
        <w:rPr>
          <w:rFonts w:ascii="Times New Roman" w:eastAsia="Times New Roman" w:hAnsi="Times New Roman" w:cs="Times New Roman"/>
          <w:sz w:val="24"/>
          <w:szCs w:val="24"/>
          <w:lang w:val="en-GB"/>
        </w:rPr>
        <w:t xml:space="preserve">of all </w:t>
      </w:r>
      <w:r w:rsidR="00C11DBD" w:rsidRPr="00203F4F">
        <w:rPr>
          <w:rFonts w:ascii="Times New Roman" w:eastAsia="Times New Roman" w:hAnsi="Times New Roman" w:cs="Times New Roman"/>
          <w:sz w:val="24"/>
          <w:szCs w:val="24"/>
          <w:lang w:val="en-GB"/>
        </w:rPr>
        <w:t>79 students</w:t>
      </w:r>
      <w:r w:rsidR="00BE35B8" w:rsidRPr="00203F4F">
        <w:rPr>
          <w:rFonts w:ascii="Times New Roman" w:eastAsia="Times New Roman" w:hAnsi="Times New Roman" w:cs="Times New Roman"/>
          <w:sz w:val="24"/>
          <w:szCs w:val="24"/>
          <w:lang w:val="en-GB"/>
        </w:rPr>
        <w:t>)</w:t>
      </w:r>
      <w:r w:rsidRPr="00203F4F">
        <w:rPr>
          <w:rFonts w:ascii="Times New Roman" w:eastAsia="Times New Roman" w:hAnsi="Times New Roman" w:cs="Times New Roman"/>
          <w:sz w:val="24"/>
          <w:szCs w:val="24"/>
          <w:lang w:val="en-GB"/>
        </w:rPr>
        <w:t xml:space="preserve"> on </w:t>
      </w:r>
      <w:r w:rsidR="00BE35B8" w:rsidRPr="00203F4F">
        <w:rPr>
          <w:rFonts w:ascii="Times New Roman" w:eastAsia="Times New Roman" w:hAnsi="Times New Roman" w:cs="Times New Roman"/>
          <w:sz w:val="24"/>
          <w:szCs w:val="24"/>
          <w:lang w:val="en-GB"/>
        </w:rPr>
        <w:t xml:space="preserve">AOI with the </w:t>
      </w:r>
      <w:r w:rsidRPr="00203F4F">
        <w:rPr>
          <w:rFonts w:ascii="Times New Roman" w:eastAsia="Times New Roman" w:hAnsi="Times New Roman" w:cs="Times New Roman"/>
          <w:sz w:val="24"/>
          <w:szCs w:val="24"/>
          <w:lang w:val="en-GB"/>
        </w:rPr>
        <w:t xml:space="preserve">correct SMR </w:t>
      </w:r>
      <w:r w:rsidR="003E2F4F" w:rsidRPr="00203F4F">
        <w:rPr>
          <w:rFonts w:ascii="Times New Roman" w:eastAsia="Times New Roman" w:hAnsi="Times New Roman" w:cs="Times New Roman"/>
          <w:sz w:val="24"/>
          <w:szCs w:val="24"/>
          <w:lang w:val="en-GB"/>
        </w:rPr>
        <w:t xml:space="preserve">in task 1 (SMR 1) </w:t>
      </w:r>
      <w:r w:rsidRPr="00203F4F">
        <w:rPr>
          <w:rFonts w:ascii="Times New Roman" w:eastAsia="Times New Roman" w:hAnsi="Times New Roman" w:cs="Times New Roman"/>
          <w:sz w:val="24"/>
          <w:szCs w:val="24"/>
          <w:lang w:val="en-GB"/>
        </w:rPr>
        <w:t>were not statistically significant (</w:t>
      </w:r>
      <w:r w:rsidR="00BE35B8" w:rsidRPr="00203F4F">
        <w:rPr>
          <w:rFonts w:ascii="Times New Roman" w:eastAsia="Times New Roman" w:hAnsi="Times New Roman" w:cs="Times New Roman"/>
          <w:i/>
          <w:sz w:val="24"/>
          <w:szCs w:val="24"/>
          <w:lang w:val="en-GB"/>
        </w:rPr>
        <w:t>U</w:t>
      </w:r>
      <w:r w:rsidR="0087747A" w:rsidRPr="00203F4F">
        <w:rPr>
          <w:rFonts w:ascii="Times New Roman" w:eastAsia="Times New Roman" w:hAnsi="Times New Roman" w:cs="Times New Roman"/>
          <w:i/>
          <w:sz w:val="24"/>
          <w:szCs w:val="24"/>
          <w:lang w:val="en-GB"/>
        </w:rPr>
        <w:t> </w:t>
      </w:r>
      <w:r w:rsidR="00BE35B8" w:rsidRPr="00203F4F">
        <w:rPr>
          <w:rFonts w:ascii="Times New Roman" w:eastAsia="Times New Roman" w:hAnsi="Times New Roman" w:cs="Times New Roman"/>
          <w:sz w:val="24"/>
          <w:szCs w:val="24"/>
          <w:lang w:val="en-GB"/>
        </w:rPr>
        <w:t>=</w:t>
      </w:r>
      <w:r w:rsidR="0087747A" w:rsidRPr="00203F4F">
        <w:rPr>
          <w:rFonts w:ascii="Times New Roman" w:eastAsia="Times New Roman" w:hAnsi="Times New Roman" w:cs="Times New Roman"/>
          <w:sz w:val="24"/>
          <w:szCs w:val="24"/>
          <w:lang w:val="en-GB"/>
        </w:rPr>
        <w:t> </w:t>
      </w:r>
      <w:r w:rsidR="00BE35B8" w:rsidRPr="00203F4F">
        <w:rPr>
          <w:rFonts w:ascii="Times New Roman" w:eastAsia="Times New Roman" w:hAnsi="Times New Roman" w:cs="Times New Roman"/>
          <w:sz w:val="24"/>
          <w:szCs w:val="24"/>
          <w:lang w:val="en-GB"/>
        </w:rPr>
        <w:t>435,500</w:t>
      </w:r>
      <w:r w:rsidR="00EB2E01" w:rsidRPr="00203F4F">
        <w:rPr>
          <w:rFonts w:ascii="Times New Roman" w:eastAsia="Times New Roman" w:hAnsi="Times New Roman" w:cs="Times New Roman"/>
          <w:sz w:val="24"/>
          <w:szCs w:val="24"/>
          <w:lang w:val="en-GB"/>
        </w:rPr>
        <w:t>,</w:t>
      </w:r>
      <w:r w:rsidR="00BE35B8" w:rsidRPr="00203F4F">
        <w:rPr>
          <w:rFonts w:ascii="Times New Roman" w:eastAsia="Times New Roman" w:hAnsi="Times New Roman" w:cs="Times New Roman"/>
          <w:sz w:val="24"/>
          <w:szCs w:val="24"/>
          <w:lang w:val="en-GB"/>
        </w:rPr>
        <w:t xml:space="preserve"> </w:t>
      </w:r>
      <w:r w:rsidR="00BE35B8" w:rsidRPr="00203F4F">
        <w:rPr>
          <w:rFonts w:ascii="Times New Roman" w:eastAsia="Times New Roman" w:hAnsi="Times New Roman" w:cs="Times New Roman"/>
          <w:i/>
          <w:sz w:val="24"/>
          <w:szCs w:val="24"/>
          <w:lang w:val="en-GB"/>
        </w:rPr>
        <w:t>p</w:t>
      </w:r>
      <w:r w:rsidR="0087747A" w:rsidRPr="00203F4F">
        <w:rPr>
          <w:rFonts w:ascii="Times New Roman" w:eastAsia="Times New Roman" w:hAnsi="Times New Roman" w:cs="Times New Roman"/>
          <w:i/>
          <w:sz w:val="24"/>
          <w:szCs w:val="24"/>
          <w:lang w:val="en-GB"/>
        </w:rPr>
        <w:t> </w:t>
      </w:r>
      <w:r w:rsidR="00BE35B8" w:rsidRPr="00203F4F">
        <w:rPr>
          <w:rFonts w:ascii="Times New Roman" w:eastAsia="Times New Roman" w:hAnsi="Times New Roman" w:cs="Times New Roman"/>
          <w:sz w:val="24"/>
          <w:szCs w:val="24"/>
          <w:lang w:val="en-GB"/>
        </w:rPr>
        <w:t>=</w:t>
      </w:r>
      <w:r w:rsidR="0087747A" w:rsidRPr="00203F4F">
        <w:rPr>
          <w:rFonts w:ascii="Times New Roman" w:eastAsia="Times New Roman" w:hAnsi="Times New Roman" w:cs="Times New Roman"/>
          <w:sz w:val="24"/>
          <w:szCs w:val="24"/>
          <w:lang w:val="en-GB"/>
        </w:rPr>
        <w:t> </w:t>
      </w:r>
      <w:r w:rsidR="00BE35B8" w:rsidRPr="00203F4F">
        <w:rPr>
          <w:rFonts w:ascii="Times New Roman" w:eastAsia="Times New Roman" w:hAnsi="Times New Roman" w:cs="Times New Roman"/>
          <w:sz w:val="24"/>
          <w:szCs w:val="24"/>
          <w:lang w:val="en-GB"/>
        </w:rPr>
        <w:t>.185</w:t>
      </w:r>
      <w:r w:rsidRPr="00203F4F">
        <w:rPr>
          <w:rFonts w:ascii="Times New Roman" w:eastAsia="Times New Roman" w:hAnsi="Times New Roman" w:cs="Times New Roman"/>
          <w:sz w:val="24"/>
          <w:szCs w:val="24"/>
          <w:lang w:val="en-GB"/>
        </w:rPr>
        <w:t>).</w:t>
      </w:r>
      <w:r w:rsidR="00BE35B8" w:rsidRPr="00203F4F">
        <w:rPr>
          <w:rFonts w:ascii="Times New Roman" w:eastAsia="Times New Roman" w:hAnsi="Times New Roman" w:cs="Times New Roman"/>
          <w:sz w:val="24"/>
          <w:szCs w:val="24"/>
          <w:lang w:val="en-GB"/>
        </w:rPr>
        <w:t xml:space="preserve"> However, statistically significant differences in </w:t>
      </w:r>
      <w:r w:rsidR="00BE35B8" w:rsidRPr="00203F4F">
        <w:rPr>
          <w:rFonts w:ascii="Times New Roman" w:eastAsia="Times New Roman" w:hAnsi="Times New Roman" w:cs="Times New Roman"/>
          <w:i/>
          <w:sz w:val="24"/>
          <w:szCs w:val="24"/>
          <w:lang w:val="en-GB"/>
        </w:rPr>
        <w:t>TFD</w:t>
      </w:r>
      <w:r w:rsidR="00BE35B8" w:rsidRPr="00E47E0C">
        <w:rPr>
          <w:rFonts w:ascii="Times New Roman" w:eastAsia="Times New Roman" w:hAnsi="Times New Roman" w:cs="Times New Roman"/>
          <w:sz w:val="24"/>
          <w:szCs w:val="24"/>
          <w:lang w:val="en-GB"/>
        </w:rPr>
        <w:t>s</w:t>
      </w:r>
      <w:r w:rsidR="00BE35B8" w:rsidRPr="00203F4F">
        <w:rPr>
          <w:rFonts w:ascii="Times New Roman" w:eastAsia="Times New Roman" w:hAnsi="Times New Roman" w:cs="Times New Roman"/>
          <w:sz w:val="24"/>
          <w:szCs w:val="24"/>
          <w:lang w:val="en-GB"/>
        </w:rPr>
        <w:t xml:space="preserve"> between </w:t>
      </w:r>
      <w:r w:rsidR="00C11DBD" w:rsidRPr="00203F4F">
        <w:rPr>
          <w:rFonts w:ascii="Times New Roman" w:eastAsia="Times New Roman" w:hAnsi="Times New Roman" w:cs="Times New Roman"/>
          <w:sz w:val="24"/>
          <w:szCs w:val="24"/>
          <w:lang w:val="en-GB"/>
        </w:rPr>
        <w:t xml:space="preserve">all </w:t>
      </w:r>
      <w:r w:rsidR="00BE35B8" w:rsidRPr="00203F4F">
        <w:rPr>
          <w:rFonts w:ascii="Times New Roman" w:eastAsia="Times New Roman" w:hAnsi="Times New Roman" w:cs="Times New Roman"/>
          <w:sz w:val="24"/>
          <w:szCs w:val="24"/>
          <w:lang w:val="en-GB"/>
        </w:rPr>
        <w:t>successful and unsuccessful students appear on AOI with SMR</w:t>
      </w:r>
      <w:r w:rsidR="003E2F4F" w:rsidRPr="00203F4F">
        <w:rPr>
          <w:rFonts w:ascii="Times New Roman" w:eastAsia="Times New Roman" w:hAnsi="Times New Roman" w:cs="Times New Roman"/>
          <w:sz w:val="24"/>
          <w:szCs w:val="24"/>
          <w:lang w:val="en-GB"/>
        </w:rPr>
        <w:t> </w:t>
      </w:r>
      <w:r w:rsidR="00BE35B8" w:rsidRPr="00203F4F">
        <w:rPr>
          <w:rFonts w:ascii="Times New Roman" w:eastAsia="Times New Roman" w:hAnsi="Times New Roman" w:cs="Times New Roman"/>
          <w:sz w:val="24"/>
          <w:szCs w:val="24"/>
          <w:lang w:val="en-GB"/>
        </w:rPr>
        <w:t>2 (</w:t>
      </w:r>
      <w:r w:rsidR="00BE35B8" w:rsidRPr="00203F4F">
        <w:rPr>
          <w:rFonts w:ascii="Times New Roman" w:eastAsia="Times New Roman" w:hAnsi="Times New Roman" w:cs="Times New Roman"/>
          <w:i/>
          <w:sz w:val="24"/>
          <w:szCs w:val="24"/>
          <w:lang w:val="en-GB"/>
        </w:rPr>
        <w:t>U</w:t>
      </w:r>
      <w:r w:rsidR="0087747A" w:rsidRPr="00203F4F">
        <w:rPr>
          <w:rFonts w:ascii="Times New Roman" w:eastAsia="Times New Roman" w:hAnsi="Times New Roman" w:cs="Times New Roman"/>
          <w:i/>
          <w:sz w:val="24"/>
          <w:szCs w:val="24"/>
          <w:lang w:val="en-GB"/>
        </w:rPr>
        <w:t> </w:t>
      </w:r>
      <w:r w:rsidR="00BE35B8" w:rsidRPr="00203F4F">
        <w:rPr>
          <w:rFonts w:ascii="Times New Roman" w:eastAsia="Times New Roman" w:hAnsi="Times New Roman" w:cs="Times New Roman"/>
          <w:sz w:val="24"/>
          <w:szCs w:val="24"/>
          <w:lang w:val="en-GB"/>
        </w:rPr>
        <w:t>=</w:t>
      </w:r>
      <w:r w:rsidR="0087747A" w:rsidRPr="00203F4F">
        <w:rPr>
          <w:rFonts w:ascii="Times New Roman" w:eastAsia="Times New Roman" w:hAnsi="Times New Roman" w:cs="Times New Roman"/>
          <w:sz w:val="24"/>
          <w:szCs w:val="24"/>
          <w:lang w:val="en-GB"/>
        </w:rPr>
        <w:t> </w:t>
      </w:r>
      <w:r w:rsidR="00BE35B8" w:rsidRPr="00203F4F">
        <w:rPr>
          <w:rFonts w:ascii="Times New Roman" w:eastAsia="Times New Roman" w:hAnsi="Times New Roman" w:cs="Times New Roman"/>
          <w:sz w:val="24"/>
          <w:szCs w:val="24"/>
          <w:lang w:val="en-GB"/>
        </w:rPr>
        <w:t>373,000</w:t>
      </w:r>
      <w:r w:rsidR="00EB2E01" w:rsidRPr="00203F4F">
        <w:rPr>
          <w:rFonts w:ascii="Times New Roman" w:eastAsia="Times New Roman" w:hAnsi="Times New Roman" w:cs="Times New Roman"/>
          <w:sz w:val="24"/>
          <w:szCs w:val="24"/>
          <w:lang w:val="en-GB"/>
        </w:rPr>
        <w:t>,</w:t>
      </w:r>
      <w:r w:rsidR="00BE35B8" w:rsidRPr="00203F4F">
        <w:rPr>
          <w:rFonts w:ascii="Times New Roman" w:eastAsia="Times New Roman" w:hAnsi="Times New Roman" w:cs="Times New Roman"/>
          <w:sz w:val="24"/>
          <w:szCs w:val="24"/>
          <w:lang w:val="en-GB"/>
        </w:rPr>
        <w:t xml:space="preserve"> </w:t>
      </w:r>
      <w:r w:rsidR="00BE35B8" w:rsidRPr="00203F4F">
        <w:rPr>
          <w:rFonts w:ascii="Times New Roman" w:eastAsia="Times New Roman" w:hAnsi="Times New Roman" w:cs="Times New Roman"/>
          <w:i/>
          <w:sz w:val="24"/>
          <w:szCs w:val="24"/>
          <w:lang w:val="en-GB"/>
        </w:rPr>
        <w:t>p</w:t>
      </w:r>
      <w:r w:rsidR="0087747A" w:rsidRPr="00203F4F">
        <w:rPr>
          <w:rFonts w:ascii="Times New Roman" w:eastAsia="Times New Roman" w:hAnsi="Times New Roman" w:cs="Times New Roman"/>
          <w:i/>
          <w:sz w:val="24"/>
          <w:szCs w:val="24"/>
          <w:lang w:val="en-GB"/>
        </w:rPr>
        <w:t> </w:t>
      </w:r>
      <w:r w:rsidR="00BE35B8" w:rsidRPr="00203F4F">
        <w:rPr>
          <w:rFonts w:ascii="Times New Roman" w:eastAsia="Times New Roman" w:hAnsi="Times New Roman" w:cs="Times New Roman"/>
          <w:sz w:val="24"/>
          <w:szCs w:val="24"/>
          <w:lang w:val="en-GB"/>
        </w:rPr>
        <w:t>=</w:t>
      </w:r>
      <w:r w:rsidR="0087747A" w:rsidRPr="00203F4F">
        <w:rPr>
          <w:rFonts w:ascii="Times New Roman" w:eastAsia="Times New Roman" w:hAnsi="Times New Roman" w:cs="Times New Roman"/>
          <w:sz w:val="24"/>
          <w:szCs w:val="24"/>
          <w:lang w:val="en-GB"/>
        </w:rPr>
        <w:t> </w:t>
      </w:r>
      <w:r w:rsidR="00BE35B8" w:rsidRPr="00203F4F">
        <w:rPr>
          <w:rFonts w:ascii="Times New Roman" w:eastAsia="Times New Roman" w:hAnsi="Times New Roman" w:cs="Times New Roman"/>
          <w:sz w:val="24"/>
          <w:szCs w:val="24"/>
          <w:lang w:val="en-GB"/>
        </w:rPr>
        <w:t>.040).</w:t>
      </w:r>
    </w:p>
    <w:p w14:paraId="4B7C093A" w14:textId="77777777" w:rsidR="003A2F20" w:rsidRPr="00203F4F" w:rsidRDefault="003A2F20" w:rsidP="003A2F20">
      <w:pPr>
        <w:spacing w:after="0"/>
        <w:ind w:left="567"/>
        <w:jc w:val="both"/>
        <w:rPr>
          <w:rFonts w:ascii="Times New Roman" w:eastAsia="Times New Roman" w:hAnsi="Times New Roman" w:cs="Times New Roman"/>
          <w:sz w:val="24"/>
          <w:szCs w:val="24"/>
          <w:lang w:val="en-GB"/>
        </w:rPr>
      </w:pPr>
    </w:p>
    <w:p w14:paraId="707AE44A" w14:textId="77777777" w:rsidR="003A2F20" w:rsidRPr="00203F4F" w:rsidRDefault="00C11DBD"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 xml:space="preserve">s </w:t>
      </w:r>
      <w:r w:rsidRPr="00203F4F">
        <w:rPr>
          <w:rFonts w:ascii="Times New Roman" w:eastAsia="Times New Roman" w:hAnsi="Times New Roman" w:cs="Times New Roman"/>
          <w:sz w:val="24"/>
          <w:szCs w:val="24"/>
          <w:lang w:val="en-GB"/>
        </w:rPr>
        <w:t>of successful students regarding the age group on the AOI with the correct SMR</w:t>
      </w:r>
      <w:r w:rsidR="003E2F4F" w:rsidRPr="00203F4F">
        <w:rPr>
          <w:rFonts w:ascii="Times New Roman" w:eastAsia="Times New Roman" w:hAnsi="Times New Roman" w:cs="Times New Roman"/>
          <w:sz w:val="24"/>
          <w:szCs w:val="24"/>
          <w:lang w:val="en-GB"/>
        </w:rPr>
        <w:t xml:space="preserve"> in task 1</w:t>
      </w:r>
      <w:r w:rsidRPr="00203F4F">
        <w:rPr>
          <w:rFonts w:ascii="Times New Roman" w:eastAsia="Times New Roman" w:hAnsi="Times New Roman" w:cs="Times New Roman"/>
          <w:sz w:val="24"/>
          <w:szCs w:val="24"/>
          <w:lang w:val="en-GB"/>
        </w:rPr>
        <w:t xml:space="preserve"> were not 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 xml:space="preserve">(2)=5.720,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87747A" w:rsidRPr="00203F4F">
        <w:rPr>
          <w:rFonts w:ascii="Times New Roman" w:eastAsia="Arial" w:hAnsi="Times New Roman" w:cs="Times New Roman"/>
          <w:sz w:val="24"/>
          <w:szCs w:val="24"/>
        </w:rPr>
        <w:t>=</w:t>
      </w:r>
      <w:r w:rsidRPr="00203F4F">
        <w:rPr>
          <w:rFonts w:ascii="Times New Roman" w:eastAsia="Arial" w:hAnsi="Times New Roman" w:cs="Times New Roman"/>
          <w:sz w:val="24"/>
          <w:szCs w:val="24"/>
        </w:rPr>
        <w:t xml:space="preserve"> .075</w:t>
      </w:r>
      <w:r w:rsidRPr="00203F4F">
        <w:rPr>
          <w:rFonts w:ascii="Times New Roman" w:eastAsia="Times New Roman" w:hAnsi="Times New Roman" w:cs="Times New Roman"/>
          <w:sz w:val="24"/>
          <w:szCs w:val="24"/>
          <w:lang w:val="en-GB"/>
        </w:rPr>
        <w:t xml:space="preserve">), whereas they are </w:t>
      </w:r>
      <w:r w:rsidR="003E2F4F" w:rsidRPr="00203F4F">
        <w:rPr>
          <w:rFonts w:ascii="Times New Roman" w:eastAsia="Times New Roman" w:hAnsi="Times New Roman" w:cs="Times New Roman"/>
          <w:sz w:val="24"/>
          <w:szCs w:val="24"/>
          <w:lang w:val="en-GB"/>
        </w:rPr>
        <w:t xml:space="preserve">statistically </w:t>
      </w:r>
      <w:r w:rsidRPr="00203F4F">
        <w:rPr>
          <w:rFonts w:ascii="Times New Roman" w:eastAsia="Times New Roman" w:hAnsi="Times New Roman" w:cs="Times New Roman"/>
          <w:sz w:val="24"/>
          <w:szCs w:val="24"/>
          <w:lang w:val="en-GB"/>
        </w:rPr>
        <w:t xml:space="preserve">significant on </w:t>
      </w:r>
      <w:r w:rsidR="00EB2E01" w:rsidRPr="00203F4F">
        <w:rPr>
          <w:rFonts w:ascii="Times New Roman" w:eastAsia="Times New Roman" w:hAnsi="Times New Roman" w:cs="Times New Roman"/>
          <w:sz w:val="24"/>
          <w:szCs w:val="24"/>
          <w:lang w:val="en-GB"/>
        </w:rPr>
        <w:t xml:space="preserve">incorrect SMRs, concretely on </w:t>
      </w:r>
      <w:r w:rsidRPr="00203F4F">
        <w:rPr>
          <w:rFonts w:ascii="Times New Roman" w:eastAsia="Times New Roman" w:hAnsi="Times New Roman" w:cs="Times New Roman"/>
          <w:sz w:val="24"/>
          <w:szCs w:val="24"/>
          <w:lang w:val="en-GB"/>
        </w:rPr>
        <w:t>the AOI with SMR</w:t>
      </w:r>
      <w:r w:rsidR="00E47E0C">
        <w:rPr>
          <w:rFonts w:ascii="Times New Roman" w:eastAsia="Times New Roman" w:hAnsi="Times New Roman" w:cs="Times New Roman"/>
          <w:sz w:val="24"/>
          <w:szCs w:val="24"/>
          <w:lang w:val="en-GB"/>
        </w:rPr>
        <w:t xml:space="preserve"> </w:t>
      </w:r>
      <w:r w:rsidRPr="00203F4F">
        <w:rPr>
          <w:rFonts w:ascii="Times New Roman" w:eastAsia="Times New Roman" w:hAnsi="Times New Roman" w:cs="Times New Roman"/>
          <w:sz w:val="24"/>
          <w:szCs w:val="24"/>
          <w:lang w:val="en-GB"/>
        </w:rPr>
        <w:t>2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EB2E01" w:rsidRPr="00203F4F">
        <w:rPr>
          <w:rFonts w:ascii="Times New Roman" w:eastAsia="Arial" w:hAnsi="Times New Roman" w:cs="Times New Roman"/>
          <w:sz w:val="24"/>
          <w:szCs w:val="24"/>
        </w:rPr>
        <w:t>7.126</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87747A" w:rsidRPr="00203F4F">
        <w:rPr>
          <w:rFonts w:ascii="Times New Roman" w:eastAsia="Arial" w:hAnsi="Times New Roman" w:cs="Times New Roman"/>
          <w:sz w:val="24"/>
          <w:szCs w:val="24"/>
        </w:rPr>
        <w:t>=</w:t>
      </w:r>
      <w:r w:rsidRPr="00203F4F">
        <w:rPr>
          <w:rFonts w:ascii="Times New Roman" w:eastAsia="Arial" w:hAnsi="Times New Roman" w:cs="Times New Roman"/>
          <w:sz w:val="24"/>
          <w:szCs w:val="24"/>
        </w:rPr>
        <w:t xml:space="preserve"> .0</w:t>
      </w:r>
      <w:r w:rsidR="00EB2E01" w:rsidRPr="00203F4F">
        <w:rPr>
          <w:rFonts w:ascii="Times New Roman" w:eastAsia="Arial" w:hAnsi="Times New Roman" w:cs="Times New Roman"/>
          <w:sz w:val="24"/>
          <w:szCs w:val="24"/>
        </w:rPr>
        <w:t>28</w:t>
      </w:r>
      <w:r w:rsidRPr="00203F4F">
        <w:rPr>
          <w:rFonts w:ascii="Times New Roman" w:eastAsia="Times New Roman" w:hAnsi="Times New Roman" w:cs="Times New Roman"/>
          <w:sz w:val="24"/>
          <w:szCs w:val="24"/>
          <w:lang w:val="en-GB"/>
        </w:rPr>
        <w:t xml:space="preserve">), and </w:t>
      </w:r>
      <w:r w:rsidR="00EB2E01" w:rsidRPr="00203F4F">
        <w:rPr>
          <w:rFonts w:ascii="Times New Roman" w:eastAsia="Times New Roman" w:hAnsi="Times New Roman" w:cs="Times New Roman"/>
          <w:sz w:val="24"/>
          <w:szCs w:val="24"/>
          <w:lang w:val="en-GB"/>
        </w:rPr>
        <w:t xml:space="preserve">AOI with the </w:t>
      </w:r>
      <w:r w:rsidRPr="00203F4F">
        <w:rPr>
          <w:rFonts w:ascii="Times New Roman" w:eastAsia="Times New Roman" w:hAnsi="Times New Roman" w:cs="Times New Roman"/>
          <w:sz w:val="24"/>
          <w:szCs w:val="24"/>
          <w:lang w:val="en-GB"/>
        </w:rPr>
        <w:t>SMR</w:t>
      </w:r>
      <w:r w:rsidR="00E47E0C">
        <w:rPr>
          <w:rFonts w:ascii="Times New Roman" w:eastAsia="Times New Roman" w:hAnsi="Times New Roman" w:cs="Times New Roman"/>
          <w:sz w:val="24"/>
          <w:szCs w:val="24"/>
          <w:lang w:val="en-GB"/>
        </w:rPr>
        <w:t xml:space="preserve"> </w:t>
      </w:r>
      <w:r w:rsidRPr="00203F4F">
        <w:rPr>
          <w:rFonts w:ascii="Times New Roman" w:eastAsia="Times New Roman" w:hAnsi="Times New Roman" w:cs="Times New Roman"/>
          <w:sz w:val="24"/>
          <w:szCs w:val="24"/>
          <w:lang w:val="en-GB"/>
        </w:rPr>
        <w:t xml:space="preserve">3 </w:t>
      </w:r>
      <w:r w:rsidR="00EB2E01" w:rsidRPr="00203F4F">
        <w:rPr>
          <w:rFonts w:ascii="Times New Roman" w:eastAsia="Times New Roman" w:hAnsi="Times New Roman" w:cs="Times New Roman"/>
          <w:sz w:val="24"/>
          <w:szCs w:val="24"/>
          <w:lang w:val="en-GB"/>
        </w:rPr>
        <w:t>(</w:t>
      </w:r>
      <w:r w:rsidR="00EB2E01" w:rsidRPr="00203F4F">
        <w:rPr>
          <w:rFonts w:ascii="Times New Roman" w:eastAsia="Arial" w:hAnsi="Times New Roman" w:cs="Times New Roman"/>
          <w:sz w:val="24"/>
          <w:szCs w:val="24"/>
        </w:rPr>
        <w:t>Kruskal-Wallis χ</w:t>
      </w:r>
      <w:r w:rsidR="00EB2E01" w:rsidRPr="00203F4F">
        <w:rPr>
          <w:rFonts w:ascii="Times New Roman" w:eastAsia="Arial" w:hAnsi="Times New Roman" w:cs="Times New Roman"/>
          <w:sz w:val="24"/>
          <w:szCs w:val="24"/>
          <w:vertAlign w:val="superscript"/>
        </w:rPr>
        <w:t>2</w:t>
      </w:r>
      <w:r w:rsidR="00EB2E01" w:rsidRPr="00203F4F">
        <w:rPr>
          <w:rFonts w:ascii="Times New Roman" w:eastAsia="Arial" w:hAnsi="Times New Roman" w:cs="Times New Roman"/>
          <w:sz w:val="24"/>
          <w:szCs w:val="24"/>
        </w:rPr>
        <w:t xml:space="preserve">(2)=10.724, </w:t>
      </w:r>
      <w:r w:rsidR="00EB2E01" w:rsidRPr="00203F4F">
        <w:rPr>
          <w:rFonts w:ascii="Times New Roman" w:eastAsia="Arial" w:hAnsi="Times New Roman" w:cs="Times New Roman"/>
          <w:i/>
          <w:sz w:val="24"/>
          <w:szCs w:val="24"/>
        </w:rPr>
        <w:t>p</w:t>
      </w:r>
      <w:r w:rsidR="00EB2E01" w:rsidRPr="00203F4F">
        <w:rPr>
          <w:rFonts w:ascii="Times New Roman" w:eastAsia="Arial" w:hAnsi="Times New Roman" w:cs="Times New Roman"/>
          <w:sz w:val="24"/>
          <w:szCs w:val="24"/>
        </w:rPr>
        <w:t xml:space="preserve"> </w:t>
      </w:r>
      <w:r w:rsidR="0087747A" w:rsidRPr="00203F4F">
        <w:rPr>
          <w:rFonts w:ascii="Times New Roman" w:eastAsia="Arial" w:hAnsi="Times New Roman" w:cs="Times New Roman"/>
          <w:sz w:val="24"/>
          <w:szCs w:val="24"/>
        </w:rPr>
        <w:t>=</w:t>
      </w:r>
      <w:r w:rsidR="00EB2E01" w:rsidRPr="00203F4F">
        <w:rPr>
          <w:rFonts w:ascii="Times New Roman" w:eastAsia="Arial" w:hAnsi="Times New Roman" w:cs="Times New Roman"/>
          <w:sz w:val="24"/>
          <w:szCs w:val="24"/>
        </w:rPr>
        <w:t>.005</w:t>
      </w:r>
      <w:r w:rsidR="00EB2E01" w:rsidRPr="00203F4F">
        <w:rPr>
          <w:rFonts w:ascii="Times New Roman" w:eastAsia="Times New Roman" w:hAnsi="Times New Roman" w:cs="Times New Roman"/>
          <w:sz w:val="24"/>
          <w:szCs w:val="24"/>
          <w:lang w:val="en-GB"/>
        </w:rPr>
        <w:t>).</w:t>
      </w:r>
    </w:p>
    <w:p w14:paraId="3594CC24" w14:textId="77777777" w:rsidR="0087747A" w:rsidRPr="00203F4F" w:rsidRDefault="0087747A" w:rsidP="003E2F4F">
      <w:pPr>
        <w:spacing w:after="0"/>
        <w:ind w:left="567"/>
        <w:jc w:val="both"/>
        <w:rPr>
          <w:rFonts w:ascii="Times New Roman" w:eastAsia="Times New Roman" w:hAnsi="Times New Roman" w:cs="Times New Roman"/>
          <w:sz w:val="24"/>
          <w:szCs w:val="24"/>
          <w:lang w:val="en-GB"/>
        </w:rPr>
      </w:pPr>
    </w:p>
    <w:p w14:paraId="2868523A" w14:textId="77777777" w:rsidR="0087747A" w:rsidRPr="000976AE" w:rsidRDefault="0087747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 xml:space="preserve">s </w:t>
      </w:r>
      <w:r w:rsidRPr="00203F4F">
        <w:rPr>
          <w:rFonts w:ascii="Times New Roman" w:eastAsia="Times New Roman" w:hAnsi="Times New Roman" w:cs="Times New Roman"/>
          <w:sz w:val="24"/>
          <w:szCs w:val="24"/>
          <w:lang w:val="en-GB"/>
        </w:rPr>
        <w:t>of unsuccessful students regarding the age group on the AOI with the correct SMR in task 1 were not 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 xml:space="preserve">(2)=4.451,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 .000</w:t>
      </w:r>
      <w:r w:rsidRPr="00203F4F">
        <w:rPr>
          <w:rFonts w:ascii="Times New Roman" w:eastAsia="Times New Roman" w:hAnsi="Times New Roman" w:cs="Times New Roman"/>
          <w:sz w:val="24"/>
          <w:szCs w:val="24"/>
          <w:lang w:val="en-GB"/>
        </w:rPr>
        <w:t>), whereas they are statistically significant on incorrect SMRs, concretely on the AOI with SMR</w:t>
      </w:r>
      <w:r w:rsidR="00E47E0C">
        <w:rPr>
          <w:rFonts w:ascii="Times New Roman" w:eastAsia="Times New Roman" w:hAnsi="Times New Roman" w:cs="Times New Roman"/>
          <w:sz w:val="24"/>
          <w:szCs w:val="24"/>
          <w:lang w:val="en-GB"/>
        </w:rPr>
        <w:t xml:space="preserve"> </w:t>
      </w:r>
      <w:r w:rsidRPr="00203F4F">
        <w:rPr>
          <w:rFonts w:ascii="Times New Roman" w:eastAsia="Times New Roman" w:hAnsi="Times New Roman" w:cs="Times New Roman"/>
          <w:sz w:val="24"/>
          <w:szCs w:val="24"/>
          <w:lang w:val="en-GB"/>
        </w:rPr>
        <w:t>2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 xml:space="preserve">(2)=20.090,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 .001</w:t>
      </w:r>
      <w:r w:rsidRPr="00203F4F">
        <w:rPr>
          <w:rFonts w:ascii="Times New Roman" w:eastAsia="Times New Roman" w:hAnsi="Times New Roman" w:cs="Times New Roman"/>
          <w:sz w:val="24"/>
          <w:szCs w:val="24"/>
          <w:lang w:val="en-GB"/>
        </w:rPr>
        <w:t>), and AOI with the SMR</w:t>
      </w:r>
      <w:r w:rsidR="00E47E0C">
        <w:rPr>
          <w:rFonts w:ascii="Times New Roman" w:eastAsia="Times New Roman" w:hAnsi="Times New Roman" w:cs="Times New Roman"/>
          <w:sz w:val="24"/>
          <w:szCs w:val="24"/>
          <w:lang w:val="en-GB"/>
        </w:rPr>
        <w:t xml:space="preserve"> </w:t>
      </w:r>
      <w:r w:rsidRPr="00203F4F">
        <w:rPr>
          <w:rFonts w:ascii="Times New Roman" w:eastAsia="Times New Roman" w:hAnsi="Times New Roman" w:cs="Times New Roman"/>
          <w:sz w:val="24"/>
          <w:szCs w:val="24"/>
          <w:lang w:val="en-GB"/>
        </w:rPr>
        <w:t>3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 xml:space="preserve">(2)=17.884,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 .001</w:t>
      </w:r>
      <w:r w:rsidRPr="00203F4F">
        <w:rPr>
          <w:rFonts w:ascii="Times New Roman" w:eastAsia="Times New Roman" w:hAnsi="Times New Roman" w:cs="Times New Roman"/>
          <w:sz w:val="24"/>
          <w:szCs w:val="24"/>
          <w:lang w:val="en-GB"/>
        </w:rPr>
        <w:t>).</w:t>
      </w:r>
    </w:p>
    <w:p w14:paraId="45274A0B" w14:textId="77777777" w:rsidR="00563E26" w:rsidRPr="000976AE" w:rsidRDefault="00563E26" w:rsidP="003A2F20">
      <w:pPr>
        <w:spacing w:after="0" w:line="240" w:lineRule="auto"/>
        <w:jc w:val="both"/>
        <w:rPr>
          <w:rFonts w:ascii="Times New Roman" w:eastAsia="Times New Roman" w:hAnsi="Times New Roman" w:cs="Times New Roman"/>
          <w:sz w:val="24"/>
          <w:szCs w:val="24"/>
          <w:lang w:val="en-GB"/>
        </w:rPr>
      </w:pPr>
    </w:p>
    <w:p w14:paraId="0F507312" w14:textId="77777777" w:rsidR="00875467" w:rsidRPr="000976AE" w:rsidRDefault="00242F99" w:rsidP="00CE0853">
      <w:pPr>
        <w:spacing w:after="0" w:line="360" w:lineRule="auto"/>
        <w:ind w:left="567"/>
        <w:jc w:val="both"/>
        <w:rPr>
          <w:rFonts w:ascii="Times New Roman" w:eastAsia="Times New Roman" w:hAnsi="Times New Roman" w:cs="Times New Roman"/>
          <w:b/>
          <w:i/>
          <w:sz w:val="24"/>
          <w:szCs w:val="24"/>
          <w:lang w:val="en-GB"/>
        </w:rPr>
      </w:pPr>
      <w:r w:rsidRPr="000976AE">
        <w:rPr>
          <w:rFonts w:ascii="Times New Roman" w:eastAsia="Times New Roman" w:hAnsi="Times New Roman" w:cs="Times New Roman"/>
          <w:b/>
          <w:i/>
          <w:sz w:val="24"/>
          <w:szCs w:val="24"/>
          <w:lang w:val="en-GB"/>
        </w:rPr>
        <w:t>Table 3</w:t>
      </w:r>
      <w:r w:rsidR="00875467" w:rsidRPr="000976AE">
        <w:rPr>
          <w:rFonts w:ascii="Times New Roman" w:eastAsia="Times New Roman" w:hAnsi="Times New Roman" w:cs="Times New Roman"/>
          <w:b/>
          <w:i/>
          <w:sz w:val="24"/>
          <w:szCs w:val="24"/>
          <w:lang w:val="en-GB"/>
        </w:rPr>
        <w:t>. Me</w:t>
      </w:r>
      <w:r w:rsidR="000765B5" w:rsidRPr="000976AE">
        <w:rPr>
          <w:rFonts w:ascii="Times New Roman" w:eastAsia="Times New Roman" w:hAnsi="Times New Roman" w:cs="Times New Roman"/>
          <w:b/>
          <w:i/>
          <w:sz w:val="24"/>
          <w:szCs w:val="24"/>
          <w:lang w:val="en-GB"/>
        </w:rPr>
        <w:t xml:space="preserve">dian (Mdn) </w:t>
      </w:r>
      <w:r w:rsidR="00875467" w:rsidRPr="000976AE">
        <w:rPr>
          <w:rFonts w:ascii="Times New Roman" w:eastAsia="Times New Roman" w:hAnsi="Times New Roman" w:cs="Times New Roman"/>
          <w:b/>
          <w:i/>
          <w:sz w:val="24"/>
          <w:szCs w:val="24"/>
          <w:lang w:val="en-GB"/>
        </w:rPr>
        <w:t>an</w:t>
      </w:r>
      <w:r w:rsidR="000765B5" w:rsidRPr="000976AE">
        <w:rPr>
          <w:rFonts w:ascii="Times New Roman" w:eastAsia="Times New Roman" w:hAnsi="Times New Roman" w:cs="Times New Roman"/>
          <w:b/>
          <w:i/>
          <w:sz w:val="24"/>
          <w:szCs w:val="24"/>
          <w:lang w:val="en-GB"/>
        </w:rPr>
        <w:t>d</w:t>
      </w:r>
      <w:r w:rsidR="002912AF">
        <w:rPr>
          <w:rFonts w:ascii="Times New Roman" w:eastAsia="Times New Roman" w:hAnsi="Times New Roman" w:cs="Times New Roman"/>
          <w:b/>
          <w:i/>
          <w:sz w:val="24"/>
          <w:szCs w:val="24"/>
          <w:lang w:val="en-GB"/>
        </w:rPr>
        <w:t xml:space="preserve"> interquartile range</w:t>
      </w:r>
      <w:r w:rsidR="000765B5" w:rsidRPr="000976AE">
        <w:rPr>
          <w:rFonts w:ascii="Times New Roman" w:eastAsia="Times New Roman" w:hAnsi="Times New Roman" w:cs="Times New Roman"/>
          <w:b/>
          <w:i/>
          <w:sz w:val="24"/>
          <w:szCs w:val="24"/>
          <w:lang w:val="en-GB"/>
        </w:rPr>
        <w:t xml:space="preserve"> (</w:t>
      </w:r>
      <w:r w:rsidR="002912AF">
        <w:rPr>
          <w:rFonts w:ascii="Times New Roman" w:eastAsia="Times New Roman" w:hAnsi="Times New Roman" w:cs="Times New Roman"/>
          <w:b/>
          <w:i/>
          <w:sz w:val="24"/>
          <w:szCs w:val="24"/>
          <w:lang w:val="en-GB"/>
        </w:rPr>
        <w:t>IQR</w:t>
      </w:r>
      <w:r w:rsidR="000765B5" w:rsidRPr="000976AE">
        <w:rPr>
          <w:rFonts w:ascii="Times New Roman" w:eastAsia="Times New Roman" w:hAnsi="Times New Roman" w:cs="Times New Roman"/>
          <w:b/>
          <w:i/>
          <w:sz w:val="24"/>
          <w:szCs w:val="24"/>
          <w:lang w:val="en-GB"/>
        </w:rPr>
        <w:t>)</w:t>
      </w:r>
      <w:r w:rsidR="00875467" w:rsidRPr="000976AE">
        <w:rPr>
          <w:rFonts w:ascii="Times New Roman" w:eastAsia="Times New Roman" w:hAnsi="Times New Roman" w:cs="Times New Roman"/>
          <w:b/>
          <w:i/>
          <w:sz w:val="24"/>
          <w:szCs w:val="24"/>
          <w:lang w:val="en-GB"/>
        </w:rPr>
        <w:t xml:space="preserve"> of TF</w:t>
      </w:r>
      <w:r w:rsidR="00C9395F" w:rsidRPr="000976AE">
        <w:rPr>
          <w:rFonts w:ascii="Times New Roman" w:eastAsia="Times New Roman" w:hAnsi="Times New Roman" w:cs="Times New Roman"/>
          <w:b/>
          <w:i/>
          <w:sz w:val="24"/>
          <w:szCs w:val="24"/>
          <w:lang w:val="en-GB"/>
        </w:rPr>
        <w:t>Ds on areas of interest for successful and u</w:t>
      </w:r>
      <w:r w:rsidR="00875467" w:rsidRPr="000976AE">
        <w:rPr>
          <w:rFonts w:ascii="Times New Roman" w:eastAsia="Times New Roman" w:hAnsi="Times New Roman" w:cs="Times New Roman"/>
          <w:b/>
          <w:i/>
          <w:sz w:val="24"/>
          <w:szCs w:val="24"/>
          <w:lang w:val="en-GB"/>
        </w:rPr>
        <w:t xml:space="preserve">nsuccessful </w:t>
      </w:r>
      <w:r w:rsidR="00C9395F" w:rsidRPr="000976AE">
        <w:rPr>
          <w:rFonts w:ascii="Times New Roman" w:eastAsia="Times New Roman" w:hAnsi="Times New Roman" w:cs="Times New Roman"/>
          <w:b/>
          <w:i/>
          <w:sz w:val="24"/>
          <w:szCs w:val="24"/>
          <w:lang w:val="en-GB"/>
        </w:rPr>
        <w:t>students of 3 age groups at task 1 (solid state of w</w:t>
      </w:r>
      <w:r w:rsidR="00875467" w:rsidRPr="000976AE">
        <w:rPr>
          <w:rFonts w:ascii="Times New Roman" w:eastAsia="Times New Roman" w:hAnsi="Times New Roman" w:cs="Times New Roman"/>
          <w:b/>
          <w:i/>
          <w:sz w:val="24"/>
          <w:szCs w:val="24"/>
          <w:lang w:val="en-GB"/>
        </w:rPr>
        <w:t>ater)</w:t>
      </w:r>
      <w:r w:rsidR="003E2F4F">
        <w:rPr>
          <w:rFonts w:ascii="Times New Roman" w:eastAsia="Times New Roman" w:hAnsi="Times New Roman" w:cs="Times New Roman"/>
          <w:b/>
          <w:i/>
          <w:sz w:val="24"/>
          <w:szCs w:val="24"/>
          <w:lang w:val="en-GB"/>
        </w:rPr>
        <w:t>. The correct SMR is SMR 1.</w:t>
      </w:r>
    </w:p>
    <w:p w14:paraId="1C5B42AC" w14:textId="77777777" w:rsidR="00C9395F" w:rsidRPr="000976AE" w:rsidRDefault="00C9395F" w:rsidP="00875467">
      <w:pPr>
        <w:spacing w:after="0" w:line="240" w:lineRule="auto"/>
        <w:ind w:left="567"/>
        <w:jc w:val="both"/>
        <w:rPr>
          <w:rFonts w:ascii="Times New Roman" w:eastAsia="Times New Roman" w:hAnsi="Times New Roman" w:cs="Times New Roman"/>
          <w:sz w:val="24"/>
          <w:szCs w:val="24"/>
          <w:lang w:val="en-GB"/>
        </w:rPr>
      </w:pPr>
    </w:p>
    <w:tbl>
      <w:tblPr>
        <w:tblStyle w:val="Tabelamrea"/>
        <w:tblW w:w="0" w:type="auto"/>
        <w:tblInd w:w="567" w:type="dxa"/>
        <w:tblLook w:val="04A0" w:firstRow="1" w:lastRow="0" w:firstColumn="1" w:lastColumn="0" w:noHBand="0" w:noVBand="1"/>
      </w:tblPr>
      <w:tblGrid>
        <w:gridCol w:w="596"/>
        <w:gridCol w:w="1813"/>
        <w:gridCol w:w="1196"/>
        <w:gridCol w:w="974"/>
        <w:gridCol w:w="896"/>
        <w:gridCol w:w="888"/>
        <w:gridCol w:w="983"/>
        <w:gridCol w:w="976"/>
        <w:gridCol w:w="966"/>
      </w:tblGrid>
      <w:tr w:rsidR="005F36DF" w:rsidRPr="000976AE" w14:paraId="4789ED73" w14:textId="77777777" w:rsidTr="005376BD">
        <w:trPr>
          <w:trHeight w:val="221"/>
        </w:trPr>
        <w:tc>
          <w:tcPr>
            <w:tcW w:w="608" w:type="dxa"/>
            <w:tcBorders>
              <w:top w:val="nil"/>
              <w:left w:val="nil"/>
              <w:bottom w:val="nil"/>
              <w:right w:val="nil"/>
            </w:tcBorders>
          </w:tcPr>
          <w:p w14:paraId="74197EBF"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1120636B"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218" w:type="dxa"/>
            <w:tcBorders>
              <w:top w:val="nil"/>
              <w:left w:val="nil"/>
              <w:bottom w:val="nil"/>
              <w:right w:val="nil"/>
            </w:tcBorders>
          </w:tcPr>
          <w:p w14:paraId="2292C76E"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5818" w:type="dxa"/>
            <w:gridSpan w:val="6"/>
            <w:tcBorders>
              <w:left w:val="nil"/>
              <w:right w:val="nil"/>
            </w:tcBorders>
          </w:tcPr>
          <w:p w14:paraId="73F98C57" w14:textId="77777777" w:rsidR="005F36DF" w:rsidRPr="000976AE" w:rsidRDefault="00A041A3" w:rsidP="00C776BC">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AOI</w:t>
            </w:r>
          </w:p>
        </w:tc>
      </w:tr>
      <w:tr w:rsidR="005F36DF" w:rsidRPr="000976AE" w14:paraId="37FE8EB3" w14:textId="77777777" w:rsidTr="00D53700">
        <w:trPr>
          <w:trHeight w:val="211"/>
        </w:trPr>
        <w:tc>
          <w:tcPr>
            <w:tcW w:w="608" w:type="dxa"/>
            <w:tcBorders>
              <w:top w:val="nil"/>
              <w:left w:val="nil"/>
              <w:bottom w:val="nil"/>
              <w:right w:val="nil"/>
            </w:tcBorders>
          </w:tcPr>
          <w:p w14:paraId="11673AC2"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4045E01F"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218" w:type="dxa"/>
            <w:tcBorders>
              <w:top w:val="nil"/>
              <w:left w:val="nil"/>
              <w:right w:val="nil"/>
            </w:tcBorders>
          </w:tcPr>
          <w:p w14:paraId="53B3CF37"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912" w:type="dxa"/>
            <w:gridSpan w:val="2"/>
            <w:tcBorders>
              <w:left w:val="nil"/>
            </w:tcBorders>
          </w:tcPr>
          <w:p w14:paraId="34215589" w14:textId="77777777" w:rsidR="005F36DF" w:rsidRPr="00D53700" w:rsidRDefault="00D53700" w:rsidP="00D53700">
            <w:pPr>
              <w:jc w:val="center"/>
              <w:rPr>
                <w:rFonts w:ascii="Times New Roman" w:eastAsia="Times New Roman" w:hAnsi="Times New Roman" w:cs="Times New Roman"/>
                <w:b/>
                <w:sz w:val="20"/>
                <w:szCs w:val="24"/>
                <w:lang w:val="en-GB"/>
              </w:rPr>
            </w:pPr>
            <w:r w:rsidRPr="00D53700">
              <w:rPr>
                <w:rFonts w:ascii="Times New Roman" w:eastAsia="Times New Roman" w:hAnsi="Times New Roman" w:cs="Times New Roman"/>
                <w:b/>
                <w:sz w:val="20"/>
                <w:szCs w:val="24"/>
                <w:lang w:val="en-GB"/>
              </w:rPr>
              <w:t>SMR 1</w:t>
            </w:r>
          </w:p>
        </w:tc>
        <w:tc>
          <w:tcPr>
            <w:tcW w:w="1912" w:type="dxa"/>
            <w:gridSpan w:val="2"/>
          </w:tcPr>
          <w:p w14:paraId="7DDB3977" w14:textId="77777777" w:rsidR="005F36DF" w:rsidRPr="000976AE" w:rsidRDefault="00D53700" w:rsidP="00D53700">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SMR 2</w:t>
            </w:r>
          </w:p>
        </w:tc>
        <w:tc>
          <w:tcPr>
            <w:tcW w:w="1994" w:type="dxa"/>
            <w:gridSpan w:val="2"/>
            <w:tcBorders>
              <w:right w:val="nil"/>
            </w:tcBorders>
          </w:tcPr>
          <w:p w14:paraId="5E387C1F" w14:textId="77777777" w:rsidR="005F36DF" w:rsidRPr="000976AE" w:rsidRDefault="00D53700" w:rsidP="00D53700">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SMR 3</w:t>
            </w:r>
          </w:p>
        </w:tc>
      </w:tr>
      <w:tr w:rsidR="00062265" w:rsidRPr="000976AE" w14:paraId="7924B6F1" w14:textId="77777777" w:rsidTr="005376BD">
        <w:trPr>
          <w:trHeight w:val="221"/>
        </w:trPr>
        <w:tc>
          <w:tcPr>
            <w:tcW w:w="608" w:type="dxa"/>
            <w:tcBorders>
              <w:top w:val="nil"/>
              <w:left w:val="nil"/>
              <w:right w:val="nil"/>
            </w:tcBorders>
          </w:tcPr>
          <w:p w14:paraId="3BB52FE9" w14:textId="77777777" w:rsidR="005F36DF" w:rsidRPr="000976AE" w:rsidRDefault="005F36DF" w:rsidP="005F36DF">
            <w:pPr>
              <w:jc w:val="both"/>
              <w:rPr>
                <w:rFonts w:ascii="Times New Roman" w:eastAsia="Times New Roman" w:hAnsi="Times New Roman" w:cs="Times New Roman"/>
                <w:sz w:val="20"/>
                <w:szCs w:val="24"/>
                <w:lang w:val="en-GB"/>
              </w:rPr>
            </w:pPr>
          </w:p>
        </w:tc>
        <w:tc>
          <w:tcPr>
            <w:tcW w:w="1854" w:type="dxa"/>
            <w:tcBorders>
              <w:top w:val="nil"/>
              <w:left w:val="nil"/>
              <w:right w:val="nil"/>
            </w:tcBorders>
          </w:tcPr>
          <w:p w14:paraId="30FBD10A" w14:textId="77777777" w:rsidR="005F36DF" w:rsidRPr="000976AE" w:rsidRDefault="005F36DF" w:rsidP="005F36DF">
            <w:pPr>
              <w:jc w:val="both"/>
              <w:rPr>
                <w:rFonts w:ascii="Times New Roman" w:eastAsia="Times New Roman" w:hAnsi="Times New Roman" w:cs="Times New Roman"/>
                <w:sz w:val="20"/>
                <w:szCs w:val="24"/>
                <w:lang w:val="en-GB"/>
              </w:rPr>
            </w:pPr>
          </w:p>
        </w:tc>
        <w:tc>
          <w:tcPr>
            <w:tcW w:w="1218" w:type="dxa"/>
            <w:tcBorders>
              <w:left w:val="nil"/>
            </w:tcBorders>
          </w:tcPr>
          <w:p w14:paraId="478F4CD7" w14:textId="77777777" w:rsidR="005F36DF" w:rsidRPr="000976AE" w:rsidRDefault="005F36DF" w:rsidP="003A697E">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Variable</w:t>
            </w:r>
          </w:p>
        </w:tc>
        <w:tc>
          <w:tcPr>
            <w:tcW w:w="998" w:type="dxa"/>
            <w:tcBorders>
              <w:right w:val="nil"/>
            </w:tcBorders>
          </w:tcPr>
          <w:p w14:paraId="5F83B6A2" w14:textId="77777777" w:rsidR="005F36DF" w:rsidRPr="00562EF2" w:rsidRDefault="005F36DF" w:rsidP="005F36DF">
            <w:pPr>
              <w:jc w:val="center"/>
              <w:rPr>
                <w:rFonts w:ascii="Times New Roman" w:eastAsia="Times New Roman" w:hAnsi="Times New Roman" w:cs="Times New Roman"/>
                <w:i/>
                <w:sz w:val="20"/>
                <w:szCs w:val="24"/>
                <w:lang w:val="en-GB"/>
              </w:rPr>
            </w:pPr>
            <w:r w:rsidRPr="00562EF2">
              <w:rPr>
                <w:rFonts w:ascii="Times New Roman" w:eastAsia="Times New Roman" w:hAnsi="Times New Roman" w:cs="Times New Roman"/>
                <w:i/>
                <w:sz w:val="20"/>
                <w:szCs w:val="24"/>
                <w:lang w:val="en-GB"/>
              </w:rPr>
              <w:t>Mdn</w:t>
            </w:r>
            <w:r w:rsidRPr="00562EF2">
              <w:rPr>
                <w:rFonts w:ascii="Times New Roman" w:eastAsia="Times New Roman" w:hAnsi="Times New Roman" w:cs="Times New Roman"/>
                <w:i/>
                <w:sz w:val="20"/>
                <w:szCs w:val="24"/>
                <w:vertAlign w:val="subscript"/>
                <w:lang w:val="en-GB"/>
              </w:rPr>
              <w:t>1</w:t>
            </w:r>
          </w:p>
        </w:tc>
        <w:tc>
          <w:tcPr>
            <w:tcW w:w="914" w:type="dxa"/>
            <w:tcBorders>
              <w:left w:val="nil"/>
            </w:tcBorders>
          </w:tcPr>
          <w:p w14:paraId="5B025F95" w14:textId="77777777" w:rsidR="005F36DF" w:rsidRPr="00562EF2" w:rsidRDefault="002912AF" w:rsidP="005F36DF">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F36DF" w:rsidRPr="00562EF2">
              <w:rPr>
                <w:rFonts w:ascii="Times New Roman" w:eastAsia="Times New Roman" w:hAnsi="Times New Roman" w:cs="Times New Roman"/>
                <w:i/>
                <w:sz w:val="20"/>
                <w:szCs w:val="24"/>
                <w:vertAlign w:val="subscript"/>
                <w:lang w:val="en-GB"/>
              </w:rPr>
              <w:t>1</w:t>
            </w:r>
          </w:p>
        </w:tc>
        <w:tc>
          <w:tcPr>
            <w:tcW w:w="905" w:type="dxa"/>
            <w:tcBorders>
              <w:right w:val="nil"/>
            </w:tcBorders>
          </w:tcPr>
          <w:p w14:paraId="0519C534" w14:textId="77777777" w:rsidR="005F36DF" w:rsidRPr="00562EF2" w:rsidRDefault="005F36DF" w:rsidP="005F36DF">
            <w:pPr>
              <w:jc w:val="center"/>
              <w:rPr>
                <w:rFonts w:ascii="Times New Roman" w:eastAsia="Times New Roman" w:hAnsi="Times New Roman" w:cs="Times New Roman"/>
                <w:i/>
                <w:sz w:val="20"/>
                <w:szCs w:val="24"/>
                <w:lang w:val="en-GB"/>
              </w:rPr>
            </w:pPr>
            <w:r w:rsidRPr="00562EF2">
              <w:rPr>
                <w:rFonts w:ascii="Times New Roman" w:eastAsia="Times New Roman" w:hAnsi="Times New Roman" w:cs="Times New Roman"/>
                <w:i/>
                <w:sz w:val="20"/>
                <w:szCs w:val="24"/>
                <w:lang w:val="en-GB"/>
              </w:rPr>
              <w:t>Mdn</w:t>
            </w:r>
            <w:r w:rsidRPr="00562EF2">
              <w:rPr>
                <w:rFonts w:ascii="Times New Roman" w:eastAsia="Times New Roman" w:hAnsi="Times New Roman" w:cs="Times New Roman"/>
                <w:i/>
                <w:sz w:val="20"/>
                <w:szCs w:val="24"/>
                <w:vertAlign w:val="subscript"/>
                <w:lang w:val="en-GB"/>
              </w:rPr>
              <w:t>2</w:t>
            </w:r>
          </w:p>
        </w:tc>
        <w:tc>
          <w:tcPr>
            <w:tcW w:w="1007" w:type="dxa"/>
            <w:tcBorders>
              <w:left w:val="nil"/>
            </w:tcBorders>
          </w:tcPr>
          <w:p w14:paraId="48AF08D9" w14:textId="77777777" w:rsidR="005F36DF" w:rsidRPr="00562EF2" w:rsidRDefault="002912AF" w:rsidP="005F36DF">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F36DF" w:rsidRPr="00562EF2">
              <w:rPr>
                <w:rFonts w:ascii="Times New Roman" w:eastAsia="Times New Roman" w:hAnsi="Times New Roman" w:cs="Times New Roman"/>
                <w:i/>
                <w:sz w:val="20"/>
                <w:szCs w:val="24"/>
                <w:vertAlign w:val="subscript"/>
                <w:lang w:val="en-GB"/>
              </w:rPr>
              <w:t>2</w:t>
            </w:r>
          </w:p>
        </w:tc>
        <w:tc>
          <w:tcPr>
            <w:tcW w:w="1001" w:type="dxa"/>
            <w:tcBorders>
              <w:right w:val="nil"/>
            </w:tcBorders>
          </w:tcPr>
          <w:p w14:paraId="7DF34611" w14:textId="77777777" w:rsidR="005F36DF" w:rsidRPr="00562EF2" w:rsidRDefault="005F36DF" w:rsidP="005F36DF">
            <w:pPr>
              <w:jc w:val="center"/>
              <w:rPr>
                <w:rFonts w:ascii="Times New Roman" w:eastAsia="Times New Roman" w:hAnsi="Times New Roman" w:cs="Times New Roman"/>
                <w:i/>
                <w:sz w:val="20"/>
                <w:szCs w:val="24"/>
                <w:lang w:val="en-GB"/>
              </w:rPr>
            </w:pPr>
            <w:r w:rsidRPr="00562EF2">
              <w:rPr>
                <w:rFonts w:ascii="Times New Roman" w:eastAsia="Times New Roman" w:hAnsi="Times New Roman" w:cs="Times New Roman"/>
                <w:i/>
                <w:sz w:val="20"/>
                <w:szCs w:val="24"/>
                <w:lang w:val="en-GB"/>
              </w:rPr>
              <w:t>Mdn</w:t>
            </w:r>
            <w:r w:rsidRPr="00562EF2">
              <w:rPr>
                <w:rFonts w:ascii="Times New Roman" w:eastAsia="Times New Roman" w:hAnsi="Times New Roman" w:cs="Times New Roman"/>
                <w:i/>
                <w:sz w:val="20"/>
                <w:szCs w:val="24"/>
                <w:vertAlign w:val="subscript"/>
                <w:lang w:val="en-GB"/>
              </w:rPr>
              <w:t>3</w:t>
            </w:r>
          </w:p>
        </w:tc>
        <w:tc>
          <w:tcPr>
            <w:tcW w:w="993" w:type="dxa"/>
            <w:tcBorders>
              <w:left w:val="nil"/>
              <w:right w:val="nil"/>
            </w:tcBorders>
          </w:tcPr>
          <w:p w14:paraId="78D40730" w14:textId="77777777" w:rsidR="005F36DF" w:rsidRPr="00562EF2" w:rsidRDefault="002912AF" w:rsidP="005F36DF">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F36DF" w:rsidRPr="00562EF2">
              <w:rPr>
                <w:rFonts w:ascii="Times New Roman" w:eastAsia="Times New Roman" w:hAnsi="Times New Roman" w:cs="Times New Roman"/>
                <w:i/>
                <w:sz w:val="20"/>
                <w:szCs w:val="24"/>
                <w:vertAlign w:val="subscript"/>
                <w:lang w:val="en-GB"/>
              </w:rPr>
              <w:t>3</w:t>
            </w:r>
          </w:p>
        </w:tc>
      </w:tr>
      <w:tr w:rsidR="00062265" w:rsidRPr="000976AE" w14:paraId="2B500480" w14:textId="77777777" w:rsidTr="003A697E">
        <w:trPr>
          <w:trHeight w:val="221"/>
        </w:trPr>
        <w:tc>
          <w:tcPr>
            <w:tcW w:w="608" w:type="dxa"/>
            <w:vMerge w:val="restart"/>
            <w:tcBorders>
              <w:left w:val="nil"/>
              <w:right w:val="nil"/>
            </w:tcBorders>
            <w:textDirection w:val="btLr"/>
            <w:vAlign w:val="center"/>
          </w:tcPr>
          <w:p w14:paraId="108B3B28" w14:textId="77777777" w:rsidR="005F36DF" w:rsidRPr="000976AE" w:rsidRDefault="005F36DF" w:rsidP="005F36DF">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1</w:t>
            </w:r>
          </w:p>
        </w:tc>
        <w:tc>
          <w:tcPr>
            <w:tcW w:w="1854" w:type="dxa"/>
            <w:vMerge w:val="restart"/>
            <w:tcBorders>
              <w:left w:val="nil"/>
              <w:right w:val="nil"/>
            </w:tcBorders>
            <w:vAlign w:val="center"/>
          </w:tcPr>
          <w:p w14:paraId="48692DE5"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06128529"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562EF2">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3)</w:t>
            </w:r>
          </w:p>
        </w:tc>
        <w:tc>
          <w:tcPr>
            <w:tcW w:w="1218" w:type="dxa"/>
            <w:tcBorders>
              <w:left w:val="nil"/>
            </w:tcBorders>
          </w:tcPr>
          <w:p w14:paraId="0F8B16A4" w14:textId="77777777" w:rsidR="005F36DF" w:rsidRPr="000976AE" w:rsidRDefault="005F36DF"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65F05383"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16.40</w:t>
            </w:r>
          </w:p>
        </w:tc>
        <w:tc>
          <w:tcPr>
            <w:tcW w:w="914" w:type="dxa"/>
            <w:tcBorders>
              <w:left w:val="nil"/>
            </w:tcBorders>
          </w:tcPr>
          <w:p w14:paraId="4FC0C2CC"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c>
          <w:tcPr>
            <w:tcW w:w="905" w:type="dxa"/>
            <w:tcBorders>
              <w:right w:val="nil"/>
            </w:tcBorders>
          </w:tcPr>
          <w:p w14:paraId="30FDEFC4"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15.79</w:t>
            </w:r>
          </w:p>
        </w:tc>
        <w:tc>
          <w:tcPr>
            <w:tcW w:w="1007" w:type="dxa"/>
            <w:tcBorders>
              <w:left w:val="nil"/>
            </w:tcBorders>
          </w:tcPr>
          <w:p w14:paraId="18E3FC03"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c>
          <w:tcPr>
            <w:tcW w:w="1001" w:type="dxa"/>
            <w:tcBorders>
              <w:right w:val="nil"/>
            </w:tcBorders>
          </w:tcPr>
          <w:p w14:paraId="7D47AF57"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7.55</w:t>
            </w:r>
          </w:p>
        </w:tc>
        <w:tc>
          <w:tcPr>
            <w:tcW w:w="993" w:type="dxa"/>
            <w:tcBorders>
              <w:left w:val="nil"/>
              <w:right w:val="nil"/>
            </w:tcBorders>
          </w:tcPr>
          <w:p w14:paraId="421E9BE9"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r>
      <w:tr w:rsidR="00062265" w:rsidRPr="000976AE" w14:paraId="3BC8C3BF" w14:textId="77777777" w:rsidTr="003A697E">
        <w:trPr>
          <w:trHeight w:val="230"/>
        </w:trPr>
        <w:tc>
          <w:tcPr>
            <w:tcW w:w="608" w:type="dxa"/>
            <w:vMerge/>
            <w:tcBorders>
              <w:left w:val="nil"/>
              <w:right w:val="nil"/>
            </w:tcBorders>
          </w:tcPr>
          <w:p w14:paraId="37C96796"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4497AB1A" w14:textId="77777777" w:rsidR="005F36DF" w:rsidRPr="000976AE" w:rsidRDefault="005F36DF" w:rsidP="00875467">
            <w:pPr>
              <w:jc w:val="both"/>
              <w:rPr>
                <w:rFonts w:ascii="Times New Roman" w:eastAsia="Times New Roman" w:hAnsi="Times New Roman" w:cs="Times New Roman"/>
                <w:sz w:val="20"/>
                <w:szCs w:val="24"/>
                <w:lang w:val="en-GB"/>
              </w:rPr>
            </w:pPr>
          </w:p>
        </w:tc>
        <w:tc>
          <w:tcPr>
            <w:tcW w:w="1218" w:type="dxa"/>
            <w:tcBorders>
              <w:left w:val="nil"/>
            </w:tcBorders>
          </w:tcPr>
          <w:p w14:paraId="098BD479" w14:textId="77777777" w:rsidR="005F36DF" w:rsidRPr="00EE35E6" w:rsidRDefault="005F36DF"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5462D922"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.21</w:t>
            </w:r>
          </w:p>
        </w:tc>
        <w:tc>
          <w:tcPr>
            <w:tcW w:w="914" w:type="dxa"/>
            <w:tcBorders>
              <w:left w:val="nil"/>
            </w:tcBorders>
          </w:tcPr>
          <w:p w14:paraId="6F30C983"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c>
          <w:tcPr>
            <w:tcW w:w="905" w:type="dxa"/>
            <w:tcBorders>
              <w:right w:val="nil"/>
            </w:tcBorders>
          </w:tcPr>
          <w:p w14:paraId="3DAF9077"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.21</w:t>
            </w:r>
          </w:p>
        </w:tc>
        <w:tc>
          <w:tcPr>
            <w:tcW w:w="1007" w:type="dxa"/>
            <w:tcBorders>
              <w:left w:val="nil"/>
            </w:tcBorders>
          </w:tcPr>
          <w:p w14:paraId="1345F209"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c>
          <w:tcPr>
            <w:tcW w:w="1001" w:type="dxa"/>
            <w:tcBorders>
              <w:right w:val="nil"/>
            </w:tcBorders>
          </w:tcPr>
          <w:p w14:paraId="7D62FDB6"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.05</w:t>
            </w:r>
          </w:p>
        </w:tc>
        <w:tc>
          <w:tcPr>
            <w:tcW w:w="993" w:type="dxa"/>
            <w:tcBorders>
              <w:left w:val="nil"/>
              <w:right w:val="nil"/>
            </w:tcBorders>
          </w:tcPr>
          <w:p w14:paraId="59AC2308"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p>
        </w:tc>
      </w:tr>
      <w:tr w:rsidR="00062265" w:rsidRPr="000976AE" w14:paraId="4364E0C5" w14:textId="77777777" w:rsidTr="003A697E">
        <w:trPr>
          <w:trHeight w:val="230"/>
        </w:trPr>
        <w:tc>
          <w:tcPr>
            <w:tcW w:w="608" w:type="dxa"/>
            <w:vMerge/>
            <w:tcBorders>
              <w:left w:val="nil"/>
              <w:right w:val="nil"/>
            </w:tcBorders>
          </w:tcPr>
          <w:p w14:paraId="200A4810" w14:textId="77777777" w:rsidR="005F36DF" w:rsidRPr="000976AE" w:rsidRDefault="005F36DF" w:rsidP="005F36DF">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457B40D7"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24734655" w14:textId="77777777" w:rsidR="005F36DF" w:rsidRPr="000976AE" w:rsidRDefault="005F36DF" w:rsidP="00A041A3">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562EF2">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w:t>
            </w:r>
            <w:r w:rsidR="00A041A3" w:rsidRPr="000976AE">
              <w:rPr>
                <w:rFonts w:ascii="Times New Roman" w:eastAsia="Times New Roman" w:hAnsi="Times New Roman" w:cs="Times New Roman"/>
                <w:sz w:val="20"/>
                <w:szCs w:val="24"/>
                <w:lang w:val="en-GB"/>
              </w:rPr>
              <w:t>27</w:t>
            </w:r>
            <w:r w:rsidR="00EE35E6">
              <w:rPr>
                <w:rFonts w:ascii="Times New Roman" w:eastAsia="Times New Roman" w:hAnsi="Times New Roman" w:cs="Times New Roman"/>
                <w:sz w:val="20"/>
                <w:szCs w:val="24"/>
                <w:lang w:val="en-GB"/>
              </w:rPr>
              <w:t>)</w:t>
            </w:r>
          </w:p>
        </w:tc>
        <w:tc>
          <w:tcPr>
            <w:tcW w:w="1218" w:type="dxa"/>
            <w:tcBorders>
              <w:left w:val="nil"/>
            </w:tcBorders>
          </w:tcPr>
          <w:p w14:paraId="755DF6A1" w14:textId="77777777" w:rsidR="005F36DF" w:rsidRPr="000976AE" w:rsidRDefault="005F36DF"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30CB70D5"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16.18</w:t>
            </w:r>
          </w:p>
        </w:tc>
        <w:tc>
          <w:tcPr>
            <w:tcW w:w="914" w:type="dxa"/>
            <w:tcBorders>
              <w:left w:val="nil"/>
            </w:tcBorders>
          </w:tcPr>
          <w:p w14:paraId="07B4560D" w14:textId="77777777" w:rsidR="005F36DF" w:rsidRPr="000976AE" w:rsidRDefault="00DA58FF"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11.62</w:t>
            </w:r>
          </w:p>
        </w:tc>
        <w:tc>
          <w:tcPr>
            <w:tcW w:w="905" w:type="dxa"/>
            <w:tcBorders>
              <w:right w:val="nil"/>
            </w:tcBorders>
          </w:tcPr>
          <w:p w14:paraId="2C55ECD1" w14:textId="77777777" w:rsidR="005F36DF" w:rsidRPr="000976AE" w:rsidRDefault="007121DF" w:rsidP="007121D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13</w:t>
            </w:r>
            <w:r w:rsidR="005F36DF" w:rsidRPr="000976AE">
              <w:rPr>
                <w:rFonts w:ascii="Times New Roman" w:eastAsia="Times New Roman" w:hAnsi="Times New Roman" w:cs="Times New Roman"/>
                <w:sz w:val="20"/>
                <w:szCs w:val="24"/>
                <w:lang w:val="en-GB"/>
              </w:rPr>
              <w:t>.</w:t>
            </w:r>
            <w:r>
              <w:rPr>
                <w:rFonts w:ascii="Times New Roman" w:eastAsia="Times New Roman" w:hAnsi="Times New Roman" w:cs="Times New Roman"/>
                <w:sz w:val="20"/>
                <w:szCs w:val="24"/>
                <w:lang w:val="en-GB"/>
              </w:rPr>
              <w:t>15</w:t>
            </w:r>
          </w:p>
        </w:tc>
        <w:tc>
          <w:tcPr>
            <w:tcW w:w="1007" w:type="dxa"/>
            <w:tcBorders>
              <w:left w:val="nil"/>
            </w:tcBorders>
          </w:tcPr>
          <w:p w14:paraId="776ADB53" w14:textId="77777777" w:rsidR="005F36DF" w:rsidRPr="000976AE" w:rsidRDefault="00E3719B" w:rsidP="007121D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14.0</w:t>
            </w:r>
            <w:r w:rsidR="007121DF">
              <w:rPr>
                <w:rFonts w:ascii="Times New Roman" w:eastAsia="Times New Roman" w:hAnsi="Times New Roman" w:cs="Times New Roman"/>
                <w:sz w:val="20"/>
                <w:szCs w:val="24"/>
                <w:lang w:val="en-GB"/>
              </w:rPr>
              <w:t>3</w:t>
            </w:r>
          </w:p>
        </w:tc>
        <w:tc>
          <w:tcPr>
            <w:tcW w:w="1001" w:type="dxa"/>
            <w:tcBorders>
              <w:right w:val="nil"/>
            </w:tcBorders>
          </w:tcPr>
          <w:p w14:paraId="596CF158"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2.67</w:t>
            </w:r>
          </w:p>
        </w:tc>
        <w:tc>
          <w:tcPr>
            <w:tcW w:w="993" w:type="dxa"/>
            <w:tcBorders>
              <w:left w:val="nil"/>
              <w:right w:val="nil"/>
            </w:tcBorders>
          </w:tcPr>
          <w:p w14:paraId="43738FEA" w14:textId="77777777" w:rsidR="005F36DF"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2.72</w:t>
            </w:r>
          </w:p>
        </w:tc>
      </w:tr>
      <w:tr w:rsidR="00062265" w:rsidRPr="000976AE" w14:paraId="210E58E5" w14:textId="77777777" w:rsidTr="003A697E">
        <w:trPr>
          <w:trHeight w:val="230"/>
        </w:trPr>
        <w:tc>
          <w:tcPr>
            <w:tcW w:w="608" w:type="dxa"/>
            <w:vMerge/>
            <w:tcBorders>
              <w:left w:val="nil"/>
              <w:right w:val="nil"/>
            </w:tcBorders>
          </w:tcPr>
          <w:p w14:paraId="100FBA77" w14:textId="77777777" w:rsidR="005F36DF" w:rsidRPr="000976AE" w:rsidRDefault="005F36DF" w:rsidP="005F36DF">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467112FD" w14:textId="77777777" w:rsidR="005F36DF" w:rsidRPr="000976AE" w:rsidRDefault="005F36DF" w:rsidP="005F36DF">
            <w:pPr>
              <w:jc w:val="both"/>
              <w:rPr>
                <w:rFonts w:ascii="Times New Roman" w:eastAsia="Times New Roman" w:hAnsi="Times New Roman" w:cs="Times New Roman"/>
                <w:sz w:val="20"/>
                <w:szCs w:val="24"/>
                <w:lang w:val="en-GB"/>
              </w:rPr>
            </w:pPr>
          </w:p>
        </w:tc>
        <w:tc>
          <w:tcPr>
            <w:tcW w:w="1218" w:type="dxa"/>
            <w:tcBorders>
              <w:left w:val="nil"/>
            </w:tcBorders>
          </w:tcPr>
          <w:p w14:paraId="7AF250BE" w14:textId="77777777" w:rsidR="005F36DF" w:rsidRPr="00EE35E6" w:rsidRDefault="005F36DF"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3D108B40"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.28</w:t>
            </w:r>
          </w:p>
        </w:tc>
        <w:tc>
          <w:tcPr>
            <w:tcW w:w="914" w:type="dxa"/>
            <w:tcBorders>
              <w:left w:val="nil"/>
            </w:tcBorders>
          </w:tcPr>
          <w:p w14:paraId="3EBAE467" w14:textId="77777777" w:rsidR="005F36DF" w:rsidRPr="000976AE" w:rsidRDefault="00DA58FF"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w:t>
            </w:r>
            <w:r w:rsidR="005F36DF" w:rsidRPr="000976AE">
              <w:rPr>
                <w:rFonts w:ascii="Times New Roman" w:eastAsia="Times New Roman" w:hAnsi="Times New Roman" w:cs="Times New Roman"/>
                <w:sz w:val="20"/>
                <w:szCs w:val="24"/>
                <w:lang w:val="en-GB"/>
              </w:rPr>
              <w:t>.</w:t>
            </w:r>
            <w:r w:rsidR="007121DF">
              <w:rPr>
                <w:rFonts w:ascii="Times New Roman" w:eastAsia="Times New Roman" w:hAnsi="Times New Roman" w:cs="Times New Roman"/>
                <w:sz w:val="20"/>
                <w:szCs w:val="24"/>
                <w:lang w:val="en-GB"/>
              </w:rPr>
              <w:t>13</w:t>
            </w:r>
          </w:p>
        </w:tc>
        <w:tc>
          <w:tcPr>
            <w:tcW w:w="905" w:type="dxa"/>
            <w:tcBorders>
              <w:right w:val="nil"/>
            </w:tcBorders>
          </w:tcPr>
          <w:p w14:paraId="22D90834" w14:textId="77777777" w:rsidR="005F36DF" w:rsidRPr="000976AE" w:rsidRDefault="005F36DF"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.22</w:t>
            </w:r>
          </w:p>
        </w:tc>
        <w:tc>
          <w:tcPr>
            <w:tcW w:w="1007" w:type="dxa"/>
            <w:tcBorders>
              <w:left w:val="nil"/>
            </w:tcBorders>
          </w:tcPr>
          <w:p w14:paraId="7B1C82FC" w14:textId="77777777" w:rsidR="005F36DF" w:rsidRPr="000976AE" w:rsidRDefault="00062265" w:rsidP="00E3719B">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7121DF">
              <w:rPr>
                <w:rFonts w:ascii="Times New Roman" w:eastAsia="Times New Roman" w:hAnsi="Times New Roman" w:cs="Times New Roman"/>
                <w:sz w:val="20"/>
                <w:szCs w:val="24"/>
                <w:lang w:val="en-GB"/>
              </w:rPr>
              <w:t>17</w:t>
            </w:r>
          </w:p>
        </w:tc>
        <w:tc>
          <w:tcPr>
            <w:tcW w:w="1001" w:type="dxa"/>
            <w:tcBorders>
              <w:right w:val="nil"/>
            </w:tcBorders>
          </w:tcPr>
          <w:p w14:paraId="0FDA046C" w14:textId="77777777" w:rsidR="005F36DF" w:rsidRPr="000976AE" w:rsidRDefault="00062265" w:rsidP="005F36D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.05</w:t>
            </w:r>
          </w:p>
        </w:tc>
        <w:tc>
          <w:tcPr>
            <w:tcW w:w="993" w:type="dxa"/>
            <w:tcBorders>
              <w:left w:val="nil"/>
              <w:right w:val="nil"/>
            </w:tcBorders>
          </w:tcPr>
          <w:p w14:paraId="39E854EA" w14:textId="77777777" w:rsidR="005F36DF" w:rsidRPr="000976AE" w:rsidRDefault="007121DF" w:rsidP="005F36D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.05</w:t>
            </w:r>
          </w:p>
        </w:tc>
      </w:tr>
      <w:tr w:rsidR="00062265" w:rsidRPr="000976AE" w14:paraId="798E54A8" w14:textId="77777777" w:rsidTr="003A697E">
        <w:trPr>
          <w:trHeight w:val="221"/>
        </w:trPr>
        <w:tc>
          <w:tcPr>
            <w:tcW w:w="608" w:type="dxa"/>
            <w:vMerge w:val="restart"/>
            <w:tcBorders>
              <w:left w:val="nil"/>
              <w:right w:val="nil"/>
            </w:tcBorders>
            <w:textDirection w:val="btLr"/>
            <w:vAlign w:val="center"/>
          </w:tcPr>
          <w:p w14:paraId="3E751266" w14:textId="77777777" w:rsidR="00062265" w:rsidRPr="000976AE" w:rsidRDefault="00062265" w:rsidP="0006226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2</w:t>
            </w:r>
          </w:p>
        </w:tc>
        <w:tc>
          <w:tcPr>
            <w:tcW w:w="1854" w:type="dxa"/>
            <w:vMerge w:val="restart"/>
            <w:tcBorders>
              <w:left w:val="nil"/>
              <w:right w:val="nil"/>
            </w:tcBorders>
          </w:tcPr>
          <w:p w14:paraId="2C4F984A"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0492226F"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562EF2">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4)</w:t>
            </w:r>
          </w:p>
        </w:tc>
        <w:tc>
          <w:tcPr>
            <w:tcW w:w="1218" w:type="dxa"/>
            <w:tcBorders>
              <w:left w:val="nil"/>
            </w:tcBorders>
          </w:tcPr>
          <w:p w14:paraId="753F9DBD" w14:textId="77777777" w:rsidR="00062265" w:rsidRPr="000976AE" w:rsidRDefault="00062265"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24935C50"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6.60</w:t>
            </w:r>
          </w:p>
        </w:tc>
        <w:tc>
          <w:tcPr>
            <w:tcW w:w="914" w:type="dxa"/>
            <w:tcBorders>
              <w:left w:val="nil"/>
            </w:tcBorders>
          </w:tcPr>
          <w:p w14:paraId="44493E42" w14:textId="77777777" w:rsidR="00062265" w:rsidRPr="000976AE" w:rsidRDefault="00DA58FF"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5</w:t>
            </w:r>
            <w:r w:rsidR="00062265" w:rsidRPr="000976AE">
              <w:rPr>
                <w:rFonts w:ascii="Times New Roman" w:eastAsia="Times New Roman" w:hAnsi="Times New Roman" w:cs="Times New Roman"/>
                <w:sz w:val="20"/>
                <w:szCs w:val="24"/>
                <w:lang w:val="en-GB"/>
              </w:rPr>
              <w:t>.</w:t>
            </w:r>
            <w:r>
              <w:rPr>
                <w:rFonts w:ascii="Times New Roman" w:eastAsia="Times New Roman" w:hAnsi="Times New Roman" w:cs="Times New Roman"/>
                <w:sz w:val="20"/>
                <w:szCs w:val="24"/>
                <w:lang w:val="en-GB"/>
              </w:rPr>
              <w:t>52</w:t>
            </w:r>
          </w:p>
        </w:tc>
        <w:tc>
          <w:tcPr>
            <w:tcW w:w="905" w:type="dxa"/>
            <w:tcBorders>
              <w:right w:val="nil"/>
            </w:tcBorders>
          </w:tcPr>
          <w:p w14:paraId="48E6319C"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7.15</w:t>
            </w:r>
          </w:p>
        </w:tc>
        <w:tc>
          <w:tcPr>
            <w:tcW w:w="1007" w:type="dxa"/>
            <w:tcBorders>
              <w:left w:val="nil"/>
            </w:tcBorders>
          </w:tcPr>
          <w:p w14:paraId="4209FA06" w14:textId="77777777" w:rsidR="00062265" w:rsidRPr="000976AE" w:rsidRDefault="00E3719B"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w:t>
            </w:r>
            <w:r w:rsidR="00976799">
              <w:rPr>
                <w:rFonts w:ascii="Times New Roman" w:eastAsia="Times New Roman" w:hAnsi="Times New Roman" w:cs="Times New Roman"/>
                <w:sz w:val="20"/>
                <w:szCs w:val="24"/>
                <w:lang w:val="en-GB"/>
              </w:rPr>
              <w:t>6</w:t>
            </w:r>
            <w:r>
              <w:rPr>
                <w:rFonts w:ascii="Times New Roman" w:eastAsia="Times New Roman" w:hAnsi="Times New Roman" w:cs="Times New Roman"/>
                <w:sz w:val="20"/>
                <w:szCs w:val="24"/>
                <w:lang w:val="en-GB"/>
              </w:rPr>
              <w:t>.</w:t>
            </w:r>
            <w:r w:rsidR="00976799">
              <w:rPr>
                <w:rFonts w:ascii="Times New Roman" w:eastAsia="Times New Roman" w:hAnsi="Times New Roman" w:cs="Times New Roman"/>
                <w:sz w:val="20"/>
                <w:szCs w:val="24"/>
                <w:lang w:val="en-GB"/>
              </w:rPr>
              <w:t>44</w:t>
            </w:r>
          </w:p>
        </w:tc>
        <w:tc>
          <w:tcPr>
            <w:tcW w:w="1001" w:type="dxa"/>
            <w:tcBorders>
              <w:right w:val="nil"/>
            </w:tcBorders>
          </w:tcPr>
          <w:p w14:paraId="13C9958B"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1.36</w:t>
            </w:r>
          </w:p>
        </w:tc>
        <w:tc>
          <w:tcPr>
            <w:tcW w:w="993" w:type="dxa"/>
            <w:tcBorders>
              <w:left w:val="nil"/>
              <w:right w:val="nil"/>
            </w:tcBorders>
          </w:tcPr>
          <w:p w14:paraId="377AB569" w14:textId="77777777" w:rsidR="00062265" w:rsidRPr="000976AE" w:rsidRDefault="006C31F4"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1.5</w:t>
            </w:r>
            <w:r w:rsidR="00976799">
              <w:rPr>
                <w:rFonts w:ascii="Times New Roman" w:eastAsia="Times New Roman" w:hAnsi="Times New Roman" w:cs="Times New Roman"/>
                <w:sz w:val="20"/>
                <w:szCs w:val="24"/>
                <w:lang w:val="en-GB"/>
              </w:rPr>
              <w:t>5</w:t>
            </w:r>
          </w:p>
        </w:tc>
      </w:tr>
      <w:tr w:rsidR="00062265" w:rsidRPr="000976AE" w14:paraId="775B4ACD" w14:textId="77777777" w:rsidTr="003A697E">
        <w:trPr>
          <w:trHeight w:val="221"/>
        </w:trPr>
        <w:tc>
          <w:tcPr>
            <w:tcW w:w="608" w:type="dxa"/>
            <w:vMerge/>
            <w:tcBorders>
              <w:left w:val="nil"/>
              <w:right w:val="nil"/>
            </w:tcBorders>
          </w:tcPr>
          <w:p w14:paraId="6452B73A"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544C1232" w14:textId="77777777" w:rsidR="00062265" w:rsidRPr="000976AE" w:rsidRDefault="00062265" w:rsidP="00062265">
            <w:pPr>
              <w:jc w:val="center"/>
              <w:rPr>
                <w:rFonts w:ascii="Times New Roman" w:eastAsia="Times New Roman" w:hAnsi="Times New Roman" w:cs="Times New Roman"/>
                <w:sz w:val="20"/>
                <w:szCs w:val="24"/>
                <w:lang w:val="en-GB"/>
              </w:rPr>
            </w:pPr>
          </w:p>
        </w:tc>
        <w:tc>
          <w:tcPr>
            <w:tcW w:w="1218" w:type="dxa"/>
            <w:tcBorders>
              <w:left w:val="nil"/>
            </w:tcBorders>
          </w:tcPr>
          <w:p w14:paraId="0562F81C" w14:textId="77777777" w:rsidR="00062265" w:rsidRPr="00EE35E6" w:rsidRDefault="00062265"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40D50BE2"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.21</w:t>
            </w:r>
          </w:p>
        </w:tc>
        <w:tc>
          <w:tcPr>
            <w:tcW w:w="914" w:type="dxa"/>
            <w:tcBorders>
              <w:left w:val="nil"/>
            </w:tcBorders>
          </w:tcPr>
          <w:p w14:paraId="4835C268" w14:textId="77777777" w:rsidR="00062265" w:rsidRPr="000976AE" w:rsidRDefault="00976799" w:rsidP="0006226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.01</w:t>
            </w:r>
          </w:p>
        </w:tc>
        <w:tc>
          <w:tcPr>
            <w:tcW w:w="905" w:type="dxa"/>
            <w:tcBorders>
              <w:right w:val="nil"/>
            </w:tcBorders>
          </w:tcPr>
          <w:p w14:paraId="516FD96F"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.22</w:t>
            </w:r>
          </w:p>
        </w:tc>
        <w:tc>
          <w:tcPr>
            <w:tcW w:w="1007" w:type="dxa"/>
            <w:tcBorders>
              <w:left w:val="nil"/>
            </w:tcBorders>
          </w:tcPr>
          <w:p w14:paraId="4AF5665E" w14:textId="77777777" w:rsidR="00062265" w:rsidRPr="000976AE" w:rsidRDefault="00062265" w:rsidP="00976799">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E3719B">
              <w:rPr>
                <w:rFonts w:ascii="Times New Roman" w:eastAsia="Times New Roman" w:hAnsi="Times New Roman" w:cs="Times New Roman"/>
                <w:sz w:val="20"/>
                <w:szCs w:val="24"/>
                <w:lang w:val="en-GB"/>
              </w:rPr>
              <w:t>2</w:t>
            </w:r>
            <w:r w:rsidR="00976799">
              <w:rPr>
                <w:rFonts w:ascii="Times New Roman" w:eastAsia="Times New Roman" w:hAnsi="Times New Roman" w:cs="Times New Roman"/>
                <w:sz w:val="20"/>
                <w:szCs w:val="24"/>
                <w:lang w:val="en-GB"/>
              </w:rPr>
              <w:t>5</w:t>
            </w:r>
          </w:p>
        </w:tc>
        <w:tc>
          <w:tcPr>
            <w:tcW w:w="1001" w:type="dxa"/>
            <w:tcBorders>
              <w:right w:val="nil"/>
            </w:tcBorders>
          </w:tcPr>
          <w:p w14:paraId="43650555"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.04</w:t>
            </w:r>
          </w:p>
        </w:tc>
        <w:tc>
          <w:tcPr>
            <w:tcW w:w="993" w:type="dxa"/>
            <w:tcBorders>
              <w:left w:val="nil"/>
              <w:right w:val="nil"/>
            </w:tcBorders>
          </w:tcPr>
          <w:p w14:paraId="158A57E9" w14:textId="77777777" w:rsidR="00062265" w:rsidRPr="000976AE" w:rsidRDefault="006C31F4"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w:t>
            </w:r>
            <w:r w:rsidR="00976799">
              <w:rPr>
                <w:rFonts w:ascii="Times New Roman" w:eastAsia="Times New Roman" w:hAnsi="Times New Roman" w:cs="Times New Roman"/>
                <w:sz w:val="20"/>
                <w:szCs w:val="24"/>
                <w:lang w:val="en-GB"/>
              </w:rPr>
              <w:t>3</w:t>
            </w:r>
          </w:p>
        </w:tc>
      </w:tr>
      <w:tr w:rsidR="00062265" w:rsidRPr="000976AE" w14:paraId="197F3E16" w14:textId="77777777" w:rsidTr="003A697E">
        <w:trPr>
          <w:trHeight w:val="221"/>
        </w:trPr>
        <w:tc>
          <w:tcPr>
            <w:tcW w:w="608" w:type="dxa"/>
            <w:vMerge/>
            <w:tcBorders>
              <w:left w:val="nil"/>
              <w:right w:val="nil"/>
            </w:tcBorders>
          </w:tcPr>
          <w:p w14:paraId="04518D6B"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47AAE78F"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028240CE"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562EF2">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25)</w:t>
            </w:r>
          </w:p>
        </w:tc>
        <w:tc>
          <w:tcPr>
            <w:tcW w:w="1218" w:type="dxa"/>
            <w:tcBorders>
              <w:left w:val="nil"/>
            </w:tcBorders>
          </w:tcPr>
          <w:p w14:paraId="59FCC8DF" w14:textId="77777777" w:rsidR="00062265" w:rsidRPr="000976AE" w:rsidRDefault="00062265"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51B2E908"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12.49</w:t>
            </w:r>
          </w:p>
        </w:tc>
        <w:tc>
          <w:tcPr>
            <w:tcW w:w="914" w:type="dxa"/>
            <w:tcBorders>
              <w:left w:val="nil"/>
            </w:tcBorders>
          </w:tcPr>
          <w:p w14:paraId="57A2B677" w14:textId="77777777" w:rsidR="00062265" w:rsidRPr="000976AE" w:rsidRDefault="00976799"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9.83</w:t>
            </w:r>
          </w:p>
        </w:tc>
        <w:tc>
          <w:tcPr>
            <w:tcW w:w="905" w:type="dxa"/>
            <w:tcBorders>
              <w:right w:val="nil"/>
            </w:tcBorders>
          </w:tcPr>
          <w:p w14:paraId="183ED5EA"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5.46</w:t>
            </w:r>
          </w:p>
        </w:tc>
        <w:tc>
          <w:tcPr>
            <w:tcW w:w="1007" w:type="dxa"/>
            <w:tcBorders>
              <w:left w:val="nil"/>
            </w:tcBorders>
          </w:tcPr>
          <w:p w14:paraId="3DA12DF3" w14:textId="77777777" w:rsidR="00062265" w:rsidRPr="000976AE" w:rsidRDefault="00976799" w:rsidP="00E3719B">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4.23</w:t>
            </w:r>
          </w:p>
        </w:tc>
        <w:tc>
          <w:tcPr>
            <w:tcW w:w="1001" w:type="dxa"/>
            <w:tcBorders>
              <w:right w:val="nil"/>
            </w:tcBorders>
          </w:tcPr>
          <w:p w14:paraId="6B6CA91A"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.93</w:t>
            </w:r>
          </w:p>
        </w:tc>
        <w:tc>
          <w:tcPr>
            <w:tcW w:w="993" w:type="dxa"/>
            <w:tcBorders>
              <w:left w:val="nil"/>
              <w:right w:val="nil"/>
            </w:tcBorders>
          </w:tcPr>
          <w:p w14:paraId="42A044E1" w14:textId="77777777" w:rsidR="00062265" w:rsidRPr="000976AE" w:rsidRDefault="006C31F4"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w:t>
            </w:r>
            <w:r w:rsidR="00976799">
              <w:rPr>
                <w:rFonts w:ascii="Times New Roman" w:eastAsia="Times New Roman" w:hAnsi="Times New Roman" w:cs="Times New Roman"/>
                <w:sz w:val="20"/>
                <w:szCs w:val="24"/>
                <w:lang w:val="en-GB"/>
              </w:rPr>
              <w:t>89</w:t>
            </w:r>
          </w:p>
        </w:tc>
      </w:tr>
      <w:tr w:rsidR="00062265" w:rsidRPr="000976AE" w14:paraId="79F53AA9" w14:textId="77777777" w:rsidTr="003A697E">
        <w:trPr>
          <w:trHeight w:val="221"/>
        </w:trPr>
        <w:tc>
          <w:tcPr>
            <w:tcW w:w="608" w:type="dxa"/>
            <w:vMerge/>
            <w:tcBorders>
              <w:left w:val="nil"/>
              <w:right w:val="nil"/>
            </w:tcBorders>
          </w:tcPr>
          <w:p w14:paraId="417D9D5F"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0B0B1504" w14:textId="77777777" w:rsidR="00062265" w:rsidRPr="000976AE" w:rsidRDefault="00062265" w:rsidP="00062265">
            <w:pPr>
              <w:jc w:val="center"/>
              <w:rPr>
                <w:rFonts w:ascii="Times New Roman" w:eastAsia="Times New Roman" w:hAnsi="Times New Roman" w:cs="Times New Roman"/>
                <w:sz w:val="20"/>
                <w:szCs w:val="24"/>
                <w:lang w:val="en-GB"/>
              </w:rPr>
            </w:pPr>
          </w:p>
        </w:tc>
        <w:tc>
          <w:tcPr>
            <w:tcW w:w="1218" w:type="dxa"/>
            <w:tcBorders>
              <w:left w:val="nil"/>
            </w:tcBorders>
          </w:tcPr>
          <w:p w14:paraId="4331E337" w14:textId="77777777" w:rsidR="00062265" w:rsidRPr="00EE35E6" w:rsidRDefault="00062265"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6BE687A0"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.37</w:t>
            </w:r>
          </w:p>
        </w:tc>
        <w:tc>
          <w:tcPr>
            <w:tcW w:w="914" w:type="dxa"/>
            <w:tcBorders>
              <w:left w:val="nil"/>
            </w:tcBorders>
          </w:tcPr>
          <w:p w14:paraId="05EDEC61" w14:textId="77777777" w:rsidR="00062265" w:rsidRPr="000976AE" w:rsidRDefault="00976799" w:rsidP="0006226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.17</w:t>
            </w:r>
          </w:p>
        </w:tc>
        <w:tc>
          <w:tcPr>
            <w:tcW w:w="905" w:type="dxa"/>
            <w:tcBorders>
              <w:right w:val="nil"/>
            </w:tcBorders>
          </w:tcPr>
          <w:p w14:paraId="13920468"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.18</w:t>
            </w:r>
          </w:p>
        </w:tc>
        <w:tc>
          <w:tcPr>
            <w:tcW w:w="1007" w:type="dxa"/>
            <w:tcBorders>
              <w:left w:val="nil"/>
            </w:tcBorders>
          </w:tcPr>
          <w:p w14:paraId="63BFC1FA" w14:textId="77777777" w:rsidR="00062265" w:rsidRPr="000976AE" w:rsidRDefault="00062265" w:rsidP="00E3719B">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E3719B">
              <w:rPr>
                <w:rFonts w:ascii="Times New Roman" w:eastAsia="Times New Roman" w:hAnsi="Times New Roman" w:cs="Times New Roman"/>
                <w:sz w:val="20"/>
                <w:szCs w:val="24"/>
                <w:lang w:val="en-GB"/>
              </w:rPr>
              <w:t>12</w:t>
            </w:r>
          </w:p>
        </w:tc>
        <w:tc>
          <w:tcPr>
            <w:tcW w:w="1001" w:type="dxa"/>
            <w:tcBorders>
              <w:right w:val="nil"/>
            </w:tcBorders>
          </w:tcPr>
          <w:p w14:paraId="4E817680"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.03</w:t>
            </w:r>
          </w:p>
        </w:tc>
        <w:tc>
          <w:tcPr>
            <w:tcW w:w="993" w:type="dxa"/>
            <w:tcBorders>
              <w:left w:val="nil"/>
              <w:right w:val="nil"/>
            </w:tcBorders>
          </w:tcPr>
          <w:p w14:paraId="57ABEECE" w14:textId="77777777" w:rsidR="00062265" w:rsidRPr="000976AE" w:rsidRDefault="006C31F4" w:rsidP="0006226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.04</w:t>
            </w:r>
          </w:p>
        </w:tc>
      </w:tr>
      <w:tr w:rsidR="00062265" w:rsidRPr="000976AE" w14:paraId="33F30512" w14:textId="77777777" w:rsidTr="003A697E">
        <w:trPr>
          <w:trHeight w:val="221"/>
        </w:trPr>
        <w:tc>
          <w:tcPr>
            <w:tcW w:w="608" w:type="dxa"/>
            <w:vMerge w:val="restart"/>
            <w:tcBorders>
              <w:left w:val="nil"/>
              <w:right w:val="nil"/>
            </w:tcBorders>
            <w:textDirection w:val="btLr"/>
            <w:vAlign w:val="center"/>
          </w:tcPr>
          <w:p w14:paraId="4FD85FD4" w14:textId="77777777" w:rsidR="00062265" w:rsidRPr="000976AE" w:rsidRDefault="00062265" w:rsidP="0006226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3</w:t>
            </w:r>
          </w:p>
        </w:tc>
        <w:tc>
          <w:tcPr>
            <w:tcW w:w="1854" w:type="dxa"/>
            <w:vMerge w:val="restart"/>
            <w:tcBorders>
              <w:left w:val="nil"/>
              <w:right w:val="nil"/>
            </w:tcBorders>
          </w:tcPr>
          <w:p w14:paraId="3AE11A5D"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68BD2D29"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562EF2">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11)</w:t>
            </w:r>
          </w:p>
        </w:tc>
        <w:tc>
          <w:tcPr>
            <w:tcW w:w="1218" w:type="dxa"/>
            <w:tcBorders>
              <w:left w:val="nil"/>
            </w:tcBorders>
          </w:tcPr>
          <w:p w14:paraId="3C7A73C2" w14:textId="77777777" w:rsidR="00062265" w:rsidRPr="000976AE" w:rsidRDefault="00062265"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40B7A89A"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10.82</w:t>
            </w:r>
          </w:p>
        </w:tc>
        <w:tc>
          <w:tcPr>
            <w:tcW w:w="914" w:type="dxa"/>
            <w:tcBorders>
              <w:left w:val="nil"/>
            </w:tcBorders>
          </w:tcPr>
          <w:p w14:paraId="60CBEE97" w14:textId="77777777" w:rsidR="00062265" w:rsidRPr="000976AE" w:rsidRDefault="00DA58FF"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8.92</w:t>
            </w:r>
          </w:p>
        </w:tc>
        <w:tc>
          <w:tcPr>
            <w:tcW w:w="905" w:type="dxa"/>
            <w:tcBorders>
              <w:right w:val="nil"/>
            </w:tcBorders>
          </w:tcPr>
          <w:p w14:paraId="0A8CFE1C"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2.53</w:t>
            </w:r>
          </w:p>
        </w:tc>
        <w:tc>
          <w:tcPr>
            <w:tcW w:w="1007" w:type="dxa"/>
            <w:tcBorders>
              <w:left w:val="nil"/>
            </w:tcBorders>
          </w:tcPr>
          <w:p w14:paraId="5DFD372F" w14:textId="77777777" w:rsidR="00062265" w:rsidRPr="000976AE" w:rsidRDefault="00976799" w:rsidP="00E3719B">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3.83</w:t>
            </w:r>
          </w:p>
        </w:tc>
        <w:tc>
          <w:tcPr>
            <w:tcW w:w="1001" w:type="dxa"/>
            <w:tcBorders>
              <w:right w:val="nil"/>
            </w:tcBorders>
          </w:tcPr>
          <w:p w14:paraId="563AFD0F"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.38</w:t>
            </w:r>
          </w:p>
        </w:tc>
        <w:tc>
          <w:tcPr>
            <w:tcW w:w="993" w:type="dxa"/>
            <w:tcBorders>
              <w:left w:val="nil"/>
              <w:right w:val="nil"/>
            </w:tcBorders>
          </w:tcPr>
          <w:p w14:paraId="300B1360" w14:textId="77777777" w:rsidR="00062265" w:rsidRPr="000976AE" w:rsidRDefault="006C31F4"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w:t>
            </w:r>
            <w:r w:rsidR="00976799">
              <w:rPr>
                <w:rFonts w:ascii="Times New Roman" w:eastAsia="Times New Roman" w:hAnsi="Times New Roman" w:cs="Times New Roman"/>
                <w:sz w:val="20"/>
                <w:szCs w:val="24"/>
                <w:lang w:val="en-GB"/>
              </w:rPr>
              <w:t>93</w:t>
            </w:r>
          </w:p>
        </w:tc>
      </w:tr>
      <w:tr w:rsidR="00062265" w:rsidRPr="000976AE" w14:paraId="5AE27262" w14:textId="77777777" w:rsidTr="003A697E">
        <w:trPr>
          <w:trHeight w:val="221"/>
        </w:trPr>
        <w:tc>
          <w:tcPr>
            <w:tcW w:w="608" w:type="dxa"/>
            <w:vMerge/>
            <w:tcBorders>
              <w:left w:val="nil"/>
              <w:right w:val="nil"/>
            </w:tcBorders>
          </w:tcPr>
          <w:p w14:paraId="0D164A0D"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2B238547" w14:textId="77777777" w:rsidR="00062265" w:rsidRPr="000976AE" w:rsidRDefault="00062265" w:rsidP="00062265">
            <w:pPr>
              <w:jc w:val="center"/>
              <w:rPr>
                <w:rFonts w:ascii="Times New Roman" w:eastAsia="Times New Roman" w:hAnsi="Times New Roman" w:cs="Times New Roman"/>
                <w:sz w:val="20"/>
                <w:szCs w:val="24"/>
                <w:lang w:val="en-GB"/>
              </w:rPr>
            </w:pPr>
          </w:p>
        </w:tc>
        <w:tc>
          <w:tcPr>
            <w:tcW w:w="1218" w:type="dxa"/>
            <w:tcBorders>
              <w:left w:val="nil"/>
            </w:tcBorders>
          </w:tcPr>
          <w:p w14:paraId="0CBCC33F" w14:textId="77777777" w:rsidR="00062265" w:rsidRPr="00EE35E6" w:rsidRDefault="00062265"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409B022E"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.39</w:t>
            </w:r>
          </w:p>
        </w:tc>
        <w:tc>
          <w:tcPr>
            <w:tcW w:w="914" w:type="dxa"/>
            <w:tcBorders>
              <w:left w:val="nil"/>
            </w:tcBorders>
          </w:tcPr>
          <w:p w14:paraId="15AF84B1" w14:textId="77777777" w:rsidR="00062265" w:rsidRPr="000976AE" w:rsidRDefault="00062265" w:rsidP="00DA58F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DA58FF">
              <w:rPr>
                <w:rFonts w:ascii="Times New Roman" w:eastAsia="Times New Roman" w:hAnsi="Times New Roman" w:cs="Times New Roman"/>
                <w:sz w:val="20"/>
                <w:szCs w:val="24"/>
                <w:lang w:val="en-GB"/>
              </w:rPr>
              <w:t>14</w:t>
            </w:r>
          </w:p>
        </w:tc>
        <w:tc>
          <w:tcPr>
            <w:tcW w:w="905" w:type="dxa"/>
            <w:tcBorders>
              <w:right w:val="nil"/>
            </w:tcBorders>
          </w:tcPr>
          <w:p w14:paraId="098235F3"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.10</w:t>
            </w:r>
          </w:p>
        </w:tc>
        <w:tc>
          <w:tcPr>
            <w:tcW w:w="1007" w:type="dxa"/>
            <w:tcBorders>
              <w:left w:val="nil"/>
            </w:tcBorders>
          </w:tcPr>
          <w:p w14:paraId="635C4EDE" w14:textId="77777777" w:rsidR="00062265" w:rsidRPr="000976AE" w:rsidRDefault="00062265" w:rsidP="00E3719B">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w:t>
            </w:r>
            <w:r w:rsidR="00976799">
              <w:rPr>
                <w:rFonts w:ascii="Times New Roman" w:eastAsia="Times New Roman" w:hAnsi="Times New Roman" w:cs="Times New Roman"/>
                <w:sz w:val="20"/>
                <w:szCs w:val="24"/>
                <w:lang w:val="en-GB"/>
              </w:rPr>
              <w:t>7</w:t>
            </w:r>
          </w:p>
        </w:tc>
        <w:tc>
          <w:tcPr>
            <w:tcW w:w="1001" w:type="dxa"/>
            <w:tcBorders>
              <w:right w:val="nil"/>
            </w:tcBorders>
          </w:tcPr>
          <w:p w14:paraId="674A7F33" w14:textId="77777777" w:rsidR="00062265" w:rsidRPr="000976AE" w:rsidRDefault="00976799" w:rsidP="0006226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.01</w:t>
            </w:r>
          </w:p>
        </w:tc>
        <w:tc>
          <w:tcPr>
            <w:tcW w:w="993" w:type="dxa"/>
            <w:tcBorders>
              <w:left w:val="nil"/>
              <w:right w:val="nil"/>
            </w:tcBorders>
          </w:tcPr>
          <w:p w14:paraId="2FFEBE97" w14:textId="77777777" w:rsidR="00062265" w:rsidRPr="000976AE" w:rsidRDefault="006C31F4" w:rsidP="0097679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w:t>
            </w:r>
            <w:r w:rsidR="00976799">
              <w:rPr>
                <w:rFonts w:ascii="Times New Roman" w:eastAsia="Times New Roman" w:hAnsi="Times New Roman" w:cs="Times New Roman"/>
                <w:sz w:val="20"/>
                <w:szCs w:val="24"/>
                <w:lang w:val="en-GB"/>
              </w:rPr>
              <w:t>1</w:t>
            </w:r>
          </w:p>
        </w:tc>
      </w:tr>
      <w:tr w:rsidR="00062265" w:rsidRPr="000976AE" w14:paraId="78BC166B" w14:textId="77777777" w:rsidTr="003A697E">
        <w:trPr>
          <w:trHeight w:val="221"/>
        </w:trPr>
        <w:tc>
          <w:tcPr>
            <w:tcW w:w="608" w:type="dxa"/>
            <w:vMerge/>
            <w:tcBorders>
              <w:left w:val="nil"/>
              <w:right w:val="nil"/>
            </w:tcBorders>
          </w:tcPr>
          <w:p w14:paraId="3C4AF70A"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22F40184"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05EAF85A" w14:textId="77777777" w:rsidR="00062265" w:rsidRPr="000976AE" w:rsidRDefault="00062265"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9)</w:t>
            </w:r>
          </w:p>
        </w:tc>
        <w:tc>
          <w:tcPr>
            <w:tcW w:w="1218" w:type="dxa"/>
            <w:tcBorders>
              <w:left w:val="nil"/>
              <w:bottom w:val="single" w:sz="4" w:space="0" w:color="auto"/>
            </w:tcBorders>
          </w:tcPr>
          <w:p w14:paraId="22464E8B" w14:textId="77777777" w:rsidR="00062265" w:rsidRPr="000976AE" w:rsidRDefault="00062265" w:rsidP="003A697E">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 xml:space="preserve">TFD </w:t>
            </w:r>
            <w:r w:rsidRPr="000976AE">
              <w:rPr>
                <w:rFonts w:ascii="Times New Roman" w:eastAsia="Times New Roman" w:hAnsi="Times New Roman" w:cs="Times New Roman"/>
                <w:sz w:val="20"/>
                <w:szCs w:val="24"/>
                <w:lang w:val="en-GB"/>
              </w:rPr>
              <w:t>(s)</w:t>
            </w:r>
          </w:p>
        </w:tc>
        <w:tc>
          <w:tcPr>
            <w:tcW w:w="998" w:type="dxa"/>
            <w:tcBorders>
              <w:right w:val="nil"/>
            </w:tcBorders>
          </w:tcPr>
          <w:p w14:paraId="7E3FE6A9"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12.86</w:t>
            </w:r>
          </w:p>
        </w:tc>
        <w:tc>
          <w:tcPr>
            <w:tcW w:w="914" w:type="dxa"/>
            <w:tcBorders>
              <w:left w:val="nil"/>
            </w:tcBorders>
          </w:tcPr>
          <w:p w14:paraId="7480DC20" w14:textId="77777777" w:rsidR="00062265" w:rsidRPr="000976AE" w:rsidRDefault="00DC29AC" w:rsidP="00DA58FF">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7.57</w:t>
            </w:r>
          </w:p>
        </w:tc>
        <w:tc>
          <w:tcPr>
            <w:tcW w:w="905" w:type="dxa"/>
            <w:tcBorders>
              <w:right w:val="nil"/>
            </w:tcBorders>
          </w:tcPr>
          <w:p w14:paraId="0E89A5D9"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5.64</w:t>
            </w:r>
          </w:p>
        </w:tc>
        <w:tc>
          <w:tcPr>
            <w:tcW w:w="1007" w:type="dxa"/>
            <w:tcBorders>
              <w:left w:val="nil"/>
            </w:tcBorders>
          </w:tcPr>
          <w:p w14:paraId="51AC30CD" w14:textId="77777777" w:rsidR="00062265"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4.06</w:t>
            </w:r>
          </w:p>
        </w:tc>
        <w:tc>
          <w:tcPr>
            <w:tcW w:w="1001" w:type="dxa"/>
            <w:tcBorders>
              <w:right w:val="nil"/>
            </w:tcBorders>
          </w:tcPr>
          <w:p w14:paraId="55D90070"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1.22</w:t>
            </w:r>
          </w:p>
        </w:tc>
        <w:tc>
          <w:tcPr>
            <w:tcW w:w="993" w:type="dxa"/>
            <w:tcBorders>
              <w:left w:val="nil"/>
              <w:right w:val="nil"/>
            </w:tcBorders>
          </w:tcPr>
          <w:p w14:paraId="00F2ABF9" w14:textId="77777777" w:rsidR="00062265" w:rsidRPr="000976AE" w:rsidRDefault="00DC29AC" w:rsidP="00DC29AC">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.90</w:t>
            </w:r>
          </w:p>
        </w:tc>
      </w:tr>
      <w:tr w:rsidR="00062265" w:rsidRPr="000976AE" w14:paraId="3EEADEB4" w14:textId="77777777" w:rsidTr="003A697E">
        <w:trPr>
          <w:trHeight w:val="221"/>
        </w:trPr>
        <w:tc>
          <w:tcPr>
            <w:tcW w:w="608" w:type="dxa"/>
            <w:vMerge/>
            <w:tcBorders>
              <w:left w:val="nil"/>
              <w:right w:val="nil"/>
            </w:tcBorders>
          </w:tcPr>
          <w:p w14:paraId="62B4F218" w14:textId="77777777" w:rsidR="00062265" w:rsidRPr="000976AE" w:rsidRDefault="00062265" w:rsidP="0006226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52B86566" w14:textId="77777777" w:rsidR="00062265" w:rsidRPr="000976AE" w:rsidRDefault="00062265" w:rsidP="00062265">
            <w:pPr>
              <w:jc w:val="center"/>
              <w:rPr>
                <w:rFonts w:ascii="Times New Roman" w:eastAsia="Times New Roman" w:hAnsi="Times New Roman" w:cs="Times New Roman"/>
                <w:sz w:val="20"/>
                <w:szCs w:val="24"/>
                <w:lang w:val="en-GB"/>
              </w:rPr>
            </w:pPr>
          </w:p>
        </w:tc>
        <w:tc>
          <w:tcPr>
            <w:tcW w:w="1218" w:type="dxa"/>
            <w:tcBorders>
              <w:left w:val="nil"/>
            </w:tcBorders>
          </w:tcPr>
          <w:p w14:paraId="0716DC5D" w14:textId="77777777" w:rsidR="00062265" w:rsidRPr="00EE35E6" w:rsidRDefault="00062265" w:rsidP="003A697E">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13109B41"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.37</w:t>
            </w:r>
          </w:p>
        </w:tc>
        <w:tc>
          <w:tcPr>
            <w:tcW w:w="914" w:type="dxa"/>
            <w:tcBorders>
              <w:left w:val="nil"/>
            </w:tcBorders>
          </w:tcPr>
          <w:p w14:paraId="7F20BA51" w14:textId="77777777" w:rsidR="00062265" w:rsidRPr="000976AE" w:rsidRDefault="003A697E" w:rsidP="00DA58F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DC29AC">
              <w:rPr>
                <w:rFonts w:ascii="Times New Roman" w:eastAsia="Times New Roman" w:hAnsi="Times New Roman" w:cs="Times New Roman"/>
                <w:sz w:val="20"/>
                <w:szCs w:val="24"/>
                <w:lang w:val="en-GB"/>
              </w:rPr>
              <w:t>17</w:t>
            </w:r>
          </w:p>
        </w:tc>
        <w:tc>
          <w:tcPr>
            <w:tcW w:w="905" w:type="dxa"/>
            <w:tcBorders>
              <w:right w:val="nil"/>
            </w:tcBorders>
          </w:tcPr>
          <w:p w14:paraId="2598ADFD"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.19</w:t>
            </w:r>
          </w:p>
        </w:tc>
        <w:tc>
          <w:tcPr>
            <w:tcW w:w="1007" w:type="dxa"/>
            <w:tcBorders>
              <w:left w:val="nil"/>
            </w:tcBorders>
          </w:tcPr>
          <w:p w14:paraId="6D57806D" w14:textId="77777777" w:rsidR="00062265" w:rsidRPr="000976AE" w:rsidRDefault="003A697E"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DC29AC">
              <w:rPr>
                <w:rFonts w:ascii="Times New Roman" w:eastAsia="Times New Roman" w:hAnsi="Times New Roman" w:cs="Times New Roman"/>
                <w:sz w:val="20"/>
                <w:szCs w:val="24"/>
                <w:lang w:val="en-GB"/>
              </w:rPr>
              <w:t>13</w:t>
            </w:r>
          </w:p>
        </w:tc>
        <w:tc>
          <w:tcPr>
            <w:tcW w:w="1001" w:type="dxa"/>
            <w:tcBorders>
              <w:right w:val="nil"/>
            </w:tcBorders>
          </w:tcPr>
          <w:p w14:paraId="50E6B44E" w14:textId="77777777" w:rsidR="00062265" w:rsidRPr="000976AE" w:rsidRDefault="003A697E" w:rsidP="0006226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.05</w:t>
            </w:r>
          </w:p>
        </w:tc>
        <w:tc>
          <w:tcPr>
            <w:tcW w:w="993" w:type="dxa"/>
            <w:tcBorders>
              <w:left w:val="nil"/>
              <w:right w:val="nil"/>
            </w:tcBorders>
          </w:tcPr>
          <w:p w14:paraId="3DA004F4" w14:textId="77777777" w:rsidR="00062265" w:rsidRPr="000976AE" w:rsidRDefault="00DC29AC" w:rsidP="0006226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.03</w:t>
            </w:r>
          </w:p>
        </w:tc>
      </w:tr>
    </w:tbl>
    <w:p w14:paraId="536E85F7"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 xml:space="preserve">Group 1: Students aged 12. </w:t>
      </w:r>
    </w:p>
    <w:p w14:paraId="5216481F"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2: Students aged 16.</w:t>
      </w:r>
    </w:p>
    <w:p w14:paraId="3BD99C9D" w14:textId="77777777" w:rsid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3: Students aged 23.</w:t>
      </w:r>
    </w:p>
    <w:p w14:paraId="2659F43A" w14:textId="77777777" w:rsidR="006363FD" w:rsidRDefault="006363FD" w:rsidP="00747B70">
      <w:pPr>
        <w:spacing w:after="0" w:line="240" w:lineRule="auto"/>
        <w:ind w:left="567"/>
        <w:jc w:val="both"/>
        <w:rPr>
          <w:rFonts w:ascii="Times New Roman" w:eastAsia="Arial" w:hAnsi="Times New Roman" w:cs="Times New Roman"/>
          <w:sz w:val="24"/>
          <w:szCs w:val="16"/>
        </w:rPr>
      </w:pPr>
    </w:p>
    <w:p w14:paraId="63FB0998" w14:textId="77777777" w:rsidR="003E2F4F" w:rsidRPr="000976AE" w:rsidRDefault="00873453" w:rsidP="00CE0853">
      <w:pPr>
        <w:spacing w:after="0" w:line="360" w:lineRule="auto"/>
        <w:ind w:left="567"/>
        <w:jc w:val="both"/>
        <w:rPr>
          <w:rFonts w:ascii="Times New Roman" w:eastAsia="Times New Roman" w:hAnsi="Times New Roman" w:cs="Times New Roman"/>
          <w:b/>
          <w:i/>
          <w:sz w:val="24"/>
          <w:szCs w:val="24"/>
          <w:lang w:val="en-GB"/>
        </w:rPr>
      </w:pPr>
      <w:r w:rsidRPr="00873453">
        <w:rPr>
          <w:rFonts w:ascii="Times New Roman" w:hAnsi="Times New Roman" w:cs="Times New Roman"/>
          <w:b/>
          <w:i/>
          <w:sz w:val="24"/>
          <w:szCs w:val="20"/>
        </w:rPr>
        <w:lastRenderedPageBreak/>
        <w:t>Table 4</w:t>
      </w:r>
      <w:r w:rsidR="006363FD" w:rsidRPr="00873453">
        <w:rPr>
          <w:rFonts w:ascii="Times New Roman" w:hAnsi="Times New Roman" w:cs="Times New Roman"/>
          <w:b/>
          <w:i/>
          <w:sz w:val="24"/>
          <w:szCs w:val="20"/>
        </w:rPr>
        <w:t>.</w:t>
      </w:r>
      <w:r w:rsidR="006363FD" w:rsidRPr="006363FD">
        <w:rPr>
          <w:rFonts w:ascii="Times New Roman" w:hAnsi="Times New Roman" w:cs="Times New Roman"/>
          <w:b/>
          <w:i/>
          <w:sz w:val="24"/>
          <w:szCs w:val="20"/>
        </w:rPr>
        <w:t xml:space="preserve"> Results of Mann-Whitney U test for students </w:t>
      </w:r>
      <w:r w:rsidR="006363FD">
        <w:rPr>
          <w:rFonts w:ascii="Times New Roman" w:hAnsi="Times New Roman" w:cs="Times New Roman"/>
          <w:b/>
          <w:i/>
          <w:sz w:val="24"/>
          <w:szCs w:val="20"/>
        </w:rPr>
        <w:t>of specific age groups</w:t>
      </w:r>
      <w:r w:rsidR="006363FD" w:rsidRPr="006363FD">
        <w:rPr>
          <w:rFonts w:ascii="Times New Roman" w:hAnsi="Times New Roman" w:cs="Times New Roman"/>
          <w:b/>
          <w:i/>
          <w:sz w:val="24"/>
          <w:szCs w:val="20"/>
        </w:rPr>
        <w:t>,</w:t>
      </w:r>
      <w:r w:rsidR="006363FD">
        <w:rPr>
          <w:rFonts w:ascii="Times New Roman" w:hAnsi="Times New Roman" w:cs="Times New Roman"/>
          <w:b/>
          <w:i/>
          <w:sz w:val="24"/>
          <w:szCs w:val="20"/>
        </w:rPr>
        <w:t xml:space="preserve"> devided to successful and unsuccessful acording to specific AOI </w:t>
      </w:r>
      <w:r w:rsidR="006363FD" w:rsidRPr="006363FD">
        <w:rPr>
          <w:rFonts w:ascii="Times New Roman" w:hAnsi="Times New Roman" w:cs="Times New Roman"/>
          <w:b/>
          <w:i/>
          <w:sz w:val="24"/>
          <w:szCs w:val="20"/>
        </w:rPr>
        <w:t xml:space="preserve">with </w:t>
      </w:r>
      <w:r w:rsidR="006363FD">
        <w:rPr>
          <w:rFonts w:ascii="Times New Roman" w:hAnsi="Times New Roman" w:cs="Times New Roman"/>
          <w:b/>
          <w:i/>
          <w:sz w:val="24"/>
          <w:szCs w:val="20"/>
        </w:rPr>
        <w:t>SMR in</w:t>
      </w:r>
      <w:r w:rsidR="006363FD" w:rsidRPr="006363FD">
        <w:rPr>
          <w:rFonts w:ascii="Times New Roman" w:hAnsi="Times New Roman" w:cs="Times New Roman"/>
          <w:b/>
          <w:i/>
          <w:sz w:val="24"/>
          <w:szCs w:val="20"/>
        </w:rPr>
        <w:t xml:space="preserve"> the </w:t>
      </w:r>
      <w:r w:rsidR="006363FD" w:rsidRPr="000976AE">
        <w:rPr>
          <w:rFonts w:ascii="Times New Roman" w:eastAsia="Times New Roman" w:hAnsi="Times New Roman" w:cs="Times New Roman"/>
          <w:b/>
          <w:i/>
          <w:sz w:val="24"/>
          <w:szCs w:val="24"/>
          <w:lang w:val="en-GB"/>
        </w:rPr>
        <w:t>solid state of water</w:t>
      </w:r>
      <w:r w:rsidR="003E2F4F">
        <w:rPr>
          <w:rFonts w:ascii="Times New Roman" w:eastAsia="Times New Roman" w:hAnsi="Times New Roman" w:cs="Times New Roman"/>
          <w:b/>
          <w:i/>
          <w:sz w:val="24"/>
          <w:szCs w:val="24"/>
          <w:lang w:val="en-GB"/>
        </w:rPr>
        <w:t>. The correct SMR is SMR 1.</w:t>
      </w:r>
    </w:p>
    <w:p w14:paraId="30ABF2B9" w14:textId="77777777" w:rsidR="006363FD" w:rsidRPr="006363FD" w:rsidRDefault="006363FD" w:rsidP="00E47E0C">
      <w:pPr>
        <w:spacing w:after="0" w:line="240" w:lineRule="auto"/>
        <w:ind w:left="567"/>
        <w:jc w:val="both"/>
        <w:rPr>
          <w:rFonts w:ascii="Times New Roman" w:hAnsi="Times New Roman" w:cs="Times New Roman"/>
          <w:i/>
          <w:sz w:val="20"/>
          <w:szCs w:val="20"/>
        </w:rPr>
      </w:pPr>
    </w:p>
    <w:tbl>
      <w:tblPr>
        <w:tblStyle w:val="Tabelamrea"/>
        <w:tblW w:w="0" w:type="auto"/>
        <w:tblInd w:w="567" w:type="dxa"/>
        <w:tblLook w:val="04A0" w:firstRow="1" w:lastRow="0" w:firstColumn="1" w:lastColumn="0" w:noHBand="0" w:noVBand="1"/>
      </w:tblPr>
      <w:tblGrid>
        <w:gridCol w:w="684"/>
        <w:gridCol w:w="2075"/>
        <w:gridCol w:w="1083"/>
        <w:gridCol w:w="47"/>
        <w:gridCol w:w="1025"/>
        <w:gridCol w:w="1029"/>
        <w:gridCol w:w="54"/>
        <w:gridCol w:w="1059"/>
        <w:gridCol w:w="1130"/>
        <w:gridCol w:w="1102"/>
      </w:tblGrid>
      <w:tr w:rsidR="000C22A1" w:rsidRPr="00FE00FD" w14:paraId="17C9574F" w14:textId="77777777" w:rsidTr="00285CF7">
        <w:trPr>
          <w:trHeight w:val="210"/>
        </w:trPr>
        <w:tc>
          <w:tcPr>
            <w:tcW w:w="718" w:type="dxa"/>
            <w:tcBorders>
              <w:top w:val="nil"/>
              <w:left w:val="nil"/>
              <w:bottom w:val="nil"/>
              <w:right w:val="nil"/>
            </w:tcBorders>
          </w:tcPr>
          <w:p w14:paraId="4F8B6944" w14:textId="77777777" w:rsidR="000C22A1" w:rsidRPr="000976AE" w:rsidRDefault="000C22A1"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tcPr>
          <w:p w14:paraId="3252292D" w14:textId="77777777" w:rsidR="000C22A1" w:rsidRPr="000976AE" w:rsidRDefault="000C22A1" w:rsidP="00345DF7">
            <w:pPr>
              <w:jc w:val="both"/>
              <w:rPr>
                <w:rFonts w:ascii="Times New Roman" w:eastAsia="Times New Roman" w:hAnsi="Times New Roman" w:cs="Times New Roman"/>
                <w:sz w:val="20"/>
                <w:szCs w:val="24"/>
                <w:lang w:val="en-GB"/>
              </w:rPr>
            </w:pPr>
          </w:p>
        </w:tc>
        <w:tc>
          <w:tcPr>
            <w:tcW w:w="6883" w:type="dxa"/>
            <w:gridSpan w:val="8"/>
            <w:tcBorders>
              <w:left w:val="nil"/>
              <w:right w:val="nil"/>
            </w:tcBorders>
          </w:tcPr>
          <w:p w14:paraId="1502642A" w14:textId="77777777" w:rsidR="000C22A1" w:rsidRPr="00FE00FD" w:rsidRDefault="002160EA" w:rsidP="002160EA">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AOI</w:t>
            </w:r>
          </w:p>
        </w:tc>
      </w:tr>
      <w:tr w:rsidR="000C22A1" w:rsidRPr="00FE00FD" w14:paraId="3152A61A" w14:textId="77777777" w:rsidTr="0034588B">
        <w:trPr>
          <w:trHeight w:val="149"/>
        </w:trPr>
        <w:tc>
          <w:tcPr>
            <w:tcW w:w="718" w:type="dxa"/>
            <w:tcBorders>
              <w:top w:val="nil"/>
              <w:left w:val="nil"/>
              <w:bottom w:val="nil"/>
              <w:right w:val="nil"/>
            </w:tcBorders>
          </w:tcPr>
          <w:p w14:paraId="22272015" w14:textId="77777777" w:rsidR="000C22A1" w:rsidRPr="00FE00FD" w:rsidRDefault="000C22A1"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tcPr>
          <w:p w14:paraId="520689D0" w14:textId="77777777" w:rsidR="000C22A1" w:rsidRPr="00FE00FD" w:rsidRDefault="000C22A1" w:rsidP="00345DF7">
            <w:pPr>
              <w:jc w:val="both"/>
              <w:rPr>
                <w:rFonts w:ascii="Times New Roman" w:eastAsia="Times New Roman" w:hAnsi="Times New Roman" w:cs="Times New Roman"/>
                <w:sz w:val="20"/>
                <w:szCs w:val="24"/>
                <w:lang w:val="en-GB"/>
              </w:rPr>
            </w:pPr>
          </w:p>
        </w:tc>
        <w:tc>
          <w:tcPr>
            <w:tcW w:w="2260" w:type="dxa"/>
            <w:gridSpan w:val="3"/>
            <w:tcBorders>
              <w:left w:val="nil"/>
            </w:tcBorders>
          </w:tcPr>
          <w:p w14:paraId="5FE1D5A4" w14:textId="77777777" w:rsidR="000C22A1" w:rsidRPr="00FE00FD" w:rsidRDefault="00D53700" w:rsidP="00D53700">
            <w:pPr>
              <w:jc w:val="center"/>
              <w:rPr>
                <w:rFonts w:ascii="Times New Roman" w:eastAsia="Times New Roman" w:hAnsi="Times New Roman" w:cs="Times New Roman"/>
                <w:b/>
                <w:sz w:val="20"/>
                <w:szCs w:val="24"/>
                <w:lang w:val="en-GB"/>
              </w:rPr>
            </w:pPr>
            <w:r w:rsidRPr="00FE00FD">
              <w:rPr>
                <w:rFonts w:ascii="Times New Roman" w:eastAsia="Times New Roman" w:hAnsi="Times New Roman" w:cs="Times New Roman"/>
                <w:b/>
                <w:sz w:val="20"/>
                <w:szCs w:val="24"/>
                <w:lang w:val="en-GB"/>
              </w:rPr>
              <w:t>SMR 1</w:t>
            </w:r>
          </w:p>
        </w:tc>
        <w:tc>
          <w:tcPr>
            <w:tcW w:w="2260" w:type="dxa"/>
            <w:gridSpan w:val="3"/>
          </w:tcPr>
          <w:p w14:paraId="75CDCFB0" w14:textId="77777777" w:rsidR="000C22A1" w:rsidRPr="00FE00FD" w:rsidRDefault="00D53700"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2</w:t>
            </w:r>
          </w:p>
        </w:tc>
        <w:tc>
          <w:tcPr>
            <w:tcW w:w="2363" w:type="dxa"/>
            <w:gridSpan w:val="2"/>
            <w:tcBorders>
              <w:right w:val="nil"/>
            </w:tcBorders>
          </w:tcPr>
          <w:p w14:paraId="73A58E57" w14:textId="77777777" w:rsidR="000C22A1" w:rsidRPr="00FE00FD" w:rsidRDefault="00D53700"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3</w:t>
            </w:r>
          </w:p>
        </w:tc>
      </w:tr>
      <w:tr w:rsidR="00285CF7" w:rsidRPr="00FE00FD" w14:paraId="7EFA427B" w14:textId="77777777" w:rsidTr="0034588B">
        <w:trPr>
          <w:trHeight w:val="210"/>
        </w:trPr>
        <w:tc>
          <w:tcPr>
            <w:tcW w:w="718" w:type="dxa"/>
            <w:tcBorders>
              <w:top w:val="nil"/>
              <w:left w:val="nil"/>
              <w:right w:val="nil"/>
            </w:tcBorders>
          </w:tcPr>
          <w:p w14:paraId="4ABB0F15" w14:textId="77777777" w:rsidR="00285CF7" w:rsidRPr="00FE00FD" w:rsidRDefault="00285CF7" w:rsidP="00285CF7">
            <w:pPr>
              <w:jc w:val="both"/>
              <w:rPr>
                <w:rFonts w:ascii="Times New Roman" w:eastAsia="Times New Roman" w:hAnsi="Times New Roman" w:cs="Times New Roman"/>
                <w:sz w:val="20"/>
                <w:szCs w:val="24"/>
                <w:lang w:val="en-GB"/>
              </w:rPr>
            </w:pPr>
          </w:p>
        </w:tc>
        <w:tc>
          <w:tcPr>
            <w:tcW w:w="2191" w:type="dxa"/>
            <w:tcBorders>
              <w:top w:val="nil"/>
              <w:left w:val="nil"/>
              <w:bottom w:val="single" w:sz="4" w:space="0" w:color="auto"/>
              <w:right w:val="nil"/>
            </w:tcBorders>
          </w:tcPr>
          <w:p w14:paraId="053E7817" w14:textId="77777777" w:rsidR="00285CF7" w:rsidRPr="00FE00FD" w:rsidRDefault="00285CF7" w:rsidP="00285CF7">
            <w:pPr>
              <w:jc w:val="both"/>
              <w:rPr>
                <w:rFonts w:ascii="Times New Roman" w:eastAsia="Times New Roman" w:hAnsi="Times New Roman" w:cs="Times New Roman"/>
                <w:sz w:val="20"/>
                <w:szCs w:val="24"/>
                <w:lang w:val="en-GB"/>
              </w:rPr>
            </w:pPr>
          </w:p>
        </w:tc>
        <w:tc>
          <w:tcPr>
            <w:tcW w:w="1179" w:type="dxa"/>
            <w:gridSpan w:val="2"/>
            <w:tcBorders>
              <w:left w:val="nil"/>
              <w:right w:val="nil"/>
            </w:tcBorders>
          </w:tcPr>
          <w:p w14:paraId="4891CD91"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081" w:type="dxa"/>
            <w:tcBorders>
              <w:left w:val="nil"/>
            </w:tcBorders>
          </w:tcPr>
          <w:p w14:paraId="1C880AE5"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069" w:type="dxa"/>
            <w:tcBorders>
              <w:right w:val="nil"/>
            </w:tcBorders>
          </w:tcPr>
          <w:p w14:paraId="2A16B727"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91" w:type="dxa"/>
            <w:gridSpan w:val="2"/>
            <w:tcBorders>
              <w:left w:val="nil"/>
            </w:tcBorders>
          </w:tcPr>
          <w:p w14:paraId="447D2357"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183" w:type="dxa"/>
            <w:tcBorders>
              <w:right w:val="nil"/>
            </w:tcBorders>
          </w:tcPr>
          <w:p w14:paraId="0FC1A816"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80" w:type="dxa"/>
            <w:tcBorders>
              <w:left w:val="nil"/>
              <w:right w:val="nil"/>
            </w:tcBorders>
          </w:tcPr>
          <w:p w14:paraId="135A018D" w14:textId="77777777" w:rsidR="00285CF7" w:rsidRPr="00FE00FD" w:rsidRDefault="00285CF7" w:rsidP="00285C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r>
      <w:tr w:rsidR="00285CF7" w:rsidRPr="00FE00FD" w14:paraId="635E4339" w14:textId="77777777" w:rsidTr="0034588B">
        <w:trPr>
          <w:trHeight w:val="441"/>
        </w:trPr>
        <w:tc>
          <w:tcPr>
            <w:tcW w:w="718" w:type="dxa"/>
            <w:vMerge w:val="restart"/>
            <w:tcBorders>
              <w:left w:val="nil"/>
              <w:bottom w:val="single" w:sz="4" w:space="0" w:color="auto"/>
              <w:right w:val="nil"/>
            </w:tcBorders>
            <w:textDirection w:val="btLr"/>
            <w:vAlign w:val="center"/>
          </w:tcPr>
          <w:p w14:paraId="61D554BA" w14:textId="77777777" w:rsidR="00285CF7" w:rsidRPr="00FE00FD" w:rsidRDefault="00285CF7" w:rsidP="00285CF7">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1</w:t>
            </w:r>
          </w:p>
        </w:tc>
        <w:tc>
          <w:tcPr>
            <w:tcW w:w="2191" w:type="dxa"/>
            <w:tcBorders>
              <w:left w:val="nil"/>
              <w:bottom w:val="single" w:sz="4" w:space="0" w:color="auto"/>
              <w:right w:val="nil"/>
            </w:tcBorders>
            <w:vAlign w:val="center"/>
          </w:tcPr>
          <w:p w14:paraId="50206113"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0538F943"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3)</w:t>
            </w:r>
          </w:p>
        </w:tc>
        <w:tc>
          <w:tcPr>
            <w:tcW w:w="1129" w:type="dxa"/>
            <w:vMerge w:val="restart"/>
            <w:tcBorders>
              <w:left w:val="nil"/>
              <w:bottom w:val="single" w:sz="4" w:space="0" w:color="auto"/>
            </w:tcBorders>
            <w:vAlign w:val="center"/>
          </w:tcPr>
          <w:p w14:paraId="75BF2D45"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49.000</w:t>
            </w:r>
          </w:p>
        </w:tc>
        <w:tc>
          <w:tcPr>
            <w:tcW w:w="1131" w:type="dxa"/>
            <w:gridSpan w:val="2"/>
            <w:vMerge w:val="restart"/>
            <w:tcBorders>
              <w:bottom w:val="single" w:sz="4" w:space="0" w:color="auto"/>
            </w:tcBorders>
            <w:vAlign w:val="center"/>
          </w:tcPr>
          <w:p w14:paraId="4238972B"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.600</w:t>
            </w:r>
          </w:p>
        </w:tc>
        <w:tc>
          <w:tcPr>
            <w:tcW w:w="1129" w:type="dxa"/>
            <w:gridSpan w:val="2"/>
            <w:vMerge w:val="restart"/>
            <w:tcBorders>
              <w:bottom w:val="single" w:sz="4" w:space="0" w:color="auto"/>
            </w:tcBorders>
            <w:vAlign w:val="center"/>
          </w:tcPr>
          <w:p w14:paraId="100C2411"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45.000</w:t>
            </w:r>
          </w:p>
        </w:tc>
        <w:tc>
          <w:tcPr>
            <w:tcW w:w="1131" w:type="dxa"/>
            <w:vMerge w:val="restart"/>
            <w:tcBorders>
              <w:bottom w:val="single" w:sz="4" w:space="0" w:color="auto"/>
            </w:tcBorders>
            <w:vAlign w:val="center"/>
          </w:tcPr>
          <w:p w14:paraId="3CD052AE"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.795</w:t>
            </w:r>
          </w:p>
        </w:tc>
        <w:tc>
          <w:tcPr>
            <w:tcW w:w="1183" w:type="dxa"/>
            <w:vMerge w:val="restart"/>
            <w:tcBorders>
              <w:right w:val="nil"/>
            </w:tcBorders>
            <w:vAlign w:val="center"/>
          </w:tcPr>
          <w:p w14:paraId="1F00A106"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55.000</w:t>
            </w:r>
          </w:p>
        </w:tc>
        <w:tc>
          <w:tcPr>
            <w:tcW w:w="1180" w:type="dxa"/>
            <w:vMerge w:val="restart"/>
            <w:tcBorders>
              <w:right w:val="nil"/>
            </w:tcBorders>
            <w:vAlign w:val="center"/>
          </w:tcPr>
          <w:p w14:paraId="762E256A" w14:textId="77777777" w:rsidR="00285CF7" w:rsidRPr="00FE00FD" w:rsidRDefault="00DD6243"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.350</w:t>
            </w:r>
          </w:p>
        </w:tc>
      </w:tr>
      <w:tr w:rsidR="00285CF7" w:rsidRPr="00FE00FD" w14:paraId="6994B19C" w14:textId="77777777" w:rsidTr="0034588B">
        <w:trPr>
          <w:trHeight w:val="449"/>
        </w:trPr>
        <w:tc>
          <w:tcPr>
            <w:tcW w:w="718" w:type="dxa"/>
            <w:vMerge/>
            <w:tcBorders>
              <w:left w:val="nil"/>
              <w:bottom w:val="single" w:sz="4" w:space="0" w:color="auto"/>
              <w:right w:val="nil"/>
            </w:tcBorders>
          </w:tcPr>
          <w:p w14:paraId="3245DB51" w14:textId="77777777" w:rsidR="00285CF7" w:rsidRPr="00FE00FD" w:rsidRDefault="00285CF7" w:rsidP="00285C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3CFB84B3"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181E8B71"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27)</w:t>
            </w:r>
          </w:p>
        </w:tc>
        <w:tc>
          <w:tcPr>
            <w:tcW w:w="1129" w:type="dxa"/>
            <w:vMerge/>
            <w:tcBorders>
              <w:left w:val="nil"/>
              <w:bottom w:val="single" w:sz="4" w:space="0" w:color="auto"/>
            </w:tcBorders>
            <w:vAlign w:val="center"/>
          </w:tcPr>
          <w:p w14:paraId="66D81B4E"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vAlign w:val="center"/>
          </w:tcPr>
          <w:p w14:paraId="0B9C7474"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vAlign w:val="center"/>
          </w:tcPr>
          <w:p w14:paraId="0C2C35F3"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vAlign w:val="center"/>
          </w:tcPr>
          <w:p w14:paraId="171E5A69"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vAlign w:val="center"/>
          </w:tcPr>
          <w:p w14:paraId="027F2B4A"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vAlign w:val="center"/>
          </w:tcPr>
          <w:p w14:paraId="63AC71C0" w14:textId="77777777" w:rsidR="00285CF7" w:rsidRPr="00FE00FD" w:rsidRDefault="00285CF7" w:rsidP="00DD06C2">
            <w:pPr>
              <w:jc w:val="center"/>
              <w:rPr>
                <w:rFonts w:ascii="Times New Roman" w:eastAsia="Times New Roman" w:hAnsi="Times New Roman" w:cs="Times New Roman"/>
                <w:sz w:val="20"/>
                <w:szCs w:val="24"/>
                <w:lang w:val="en-GB"/>
              </w:rPr>
            </w:pPr>
          </w:p>
        </w:tc>
      </w:tr>
      <w:tr w:rsidR="0034588B" w:rsidRPr="00FE00FD" w14:paraId="40862E1D" w14:textId="77777777" w:rsidTr="0034588B">
        <w:trPr>
          <w:trHeight w:val="441"/>
        </w:trPr>
        <w:tc>
          <w:tcPr>
            <w:tcW w:w="718" w:type="dxa"/>
            <w:vMerge w:val="restart"/>
            <w:tcBorders>
              <w:left w:val="nil"/>
              <w:bottom w:val="single" w:sz="4" w:space="0" w:color="auto"/>
              <w:right w:val="nil"/>
            </w:tcBorders>
            <w:textDirection w:val="btLr"/>
            <w:vAlign w:val="center"/>
          </w:tcPr>
          <w:p w14:paraId="086E9CDF" w14:textId="77777777" w:rsidR="0034588B" w:rsidRPr="00FE00FD" w:rsidRDefault="0034588B" w:rsidP="0034588B">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2</w:t>
            </w:r>
          </w:p>
        </w:tc>
        <w:tc>
          <w:tcPr>
            <w:tcW w:w="2191" w:type="dxa"/>
            <w:tcBorders>
              <w:left w:val="nil"/>
              <w:bottom w:val="single" w:sz="4" w:space="0" w:color="auto"/>
              <w:right w:val="nil"/>
            </w:tcBorders>
          </w:tcPr>
          <w:p w14:paraId="1684B968"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7CC98C91"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4)</w:t>
            </w:r>
          </w:p>
        </w:tc>
        <w:tc>
          <w:tcPr>
            <w:tcW w:w="1129" w:type="dxa"/>
            <w:vMerge w:val="restart"/>
            <w:tcBorders>
              <w:left w:val="nil"/>
              <w:bottom w:val="single" w:sz="4" w:space="0" w:color="auto"/>
            </w:tcBorders>
            <w:vAlign w:val="center"/>
          </w:tcPr>
          <w:p w14:paraId="5B2282F2"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20.000</w:t>
            </w:r>
          </w:p>
        </w:tc>
        <w:tc>
          <w:tcPr>
            <w:tcW w:w="1131" w:type="dxa"/>
            <w:gridSpan w:val="2"/>
            <w:vMerge w:val="restart"/>
            <w:tcBorders>
              <w:bottom w:val="single" w:sz="4" w:space="0" w:color="auto"/>
            </w:tcBorders>
            <w:vAlign w:val="center"/>
          </w:tcPr>
          <w:p w14:paraId="560669E2"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.060</w:t>
            </w:r>
          </w:p>
        </w:tc>
        <w:tc>
          <w:tcPr>
            <w:tcW w:w="1129" w:type="dxa"/>
            <w:gridSpan w:val="2"/>
            <w:vMerge w:val="restart"/>
            <w:tcBorders>
              <w:bottom w:val="single" w:sz="4" w:space="0" w:color="auto"/>
            </w:tcBorders>
            <w:vAlign w:val="center"/>
          </w:tcPr>
          <w:p w14:paraId="4F18F97D"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60.000</w:t>
            </w:r>
          </w:p>
        </w:tc>
        <w:tc>
          <w:tcPr>
            <w:tcW w:w="1131" w:type="dxa"/>
            <w:vMerge w:val="restart"/>
            <w:tcBorders>
              <w:bottom w:val="single" w:sz="4" w:space="0" w:color="auto"/>
            </w:tcBorders>
            <w:vAlign w:val="center"/>
          </w:tcPr>
          <w:p w14:paraId="0C2809F4"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.562</w:t>
            </w:r>
          </w:p>
        </w:tc>
        <w:tc>
          <w:tcPr>
            <w:tcW w:w="1183" w:type="dxa"/>
            <w:vMerge w:val="restart"/>
            <w:tcBorders>
              <w:right w:val="nil"/>
            </w:tcBorders>
            <w:vAlign w:val="center"/>
          </w:tcPr>
          <w:p w14:paraId="77128B70"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68.000</w:t>
            </w:r>
          </w:p>
        </w:tc>
        <w:tc>
          <w:tcPr>
            <w:tcW w:w="1180" w:type="dxa"/>
            <w:vMerge w:val="restart"/>
            <w:tcBorders>
              <w:right w:val="nil"/>
            </w:tcBorders>
            <w:vAlign w:val="center"/>
          </w:tcPr>
          <w:p w14:paraId="1D7C3190"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.281</w:t>
            </w:r>
          </w:p>
        </w:tc>
      </w:tr>
      <w:tr w:rsidR="00285CF7" w:rsidRPr="00FE00FD" w14:paraId="0A038636" w14:textId="77777777" w:rsidTr="0034588B">
        <w:trPr>
          <w:trHeight w:val="449"/>
        </w:trPr>
        <w:tc>
          <w:tcPr>
            <w:tcW w:w="718" w:type="dxa"/>
            <w:vMerge/>
            <w:tcBorders>
              <w:left w:val="nil"/>
              <w:bottom w:val="single" w:sz="4" w:space="0" w:color="auto"/>
              <w:right w:val="nil"/>
            </w:tcBorders>
          </w:tcPr>
          <w:p w14:paraId="76A3EF57" w14:textId="77777777" w:rsidR="00285CF7" w:rsidRPr="00FE00FD" w:rsidRDefault="00285CF7" w:rsidP="00285C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0A21D086"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4E495828"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25)</w:t>
            </w:r>
          </w:p>
        </w:tc>
        <w:tc>
          <w:tcPr>
            <w:tcW w:w="1129" w:type="dxa"/>
            <w:vMerge/>
            <w:tcBorders>
              <w:left w:val="nil"/>
              <w:bottom w:val="single" w:sz="4" w:space="0" w:color="auto"/>
            </w:tcBorders>
            <w:vAlign w:val="center"/>
          </w:tcPr>
          <w:p w14:paraId="6EC7C833"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vAlign w:val="center"/>
          </w:tcPr>
          <w:p w14:paraId="01584C49"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vAlign w:val="center"/>
          </w:tcPr>
          <w:p w14:paraId="33733475"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vAlign w:val="center"/>
          </w:tcPr>
          <w:p w14:paraId="65B03F39"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vAlign w:val="center"/>
          </w:tcPr>
          <w:p w14:paraId="3576676E" w14:textId="77777777" w:rsidR="00285CF7" w:rsidRPr="00FE00FD" w:rsidRDefault="00285CF7" w:rsidP="00DD06C2">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vAlign w:val="center"/>
          </w:tcPr>
          <w:p w14:paraId="1A6AB08B" w14:textId="77777777" w:rsidR="00285CF7" w:rsidRPr="00FE00FD" w:rsidRDefault="00285CF7" w:rsidP="00DD06C2">
            <w:pPr>
              <w:jc w:val="center"/>
              <w:rPr>
                <w:rFonts w:ascii="Times New Roman" w:eastAsia="Times New Roman" w:hAnsi="Times New Roman" w:cs="Times New Roman"/>
                <w:sz w:val="20"/>
                <w:szCs w:val="24"/>
                <w:lang w:val="en-GB"/>
              </w:rPr>
            </w:pPr>
          </w:p>
        </w:tc>
      </w:tr>
      <w:tr w:rsidR="00DD06C2" w:rsidRPr="00FE00FD" w14:paraId="75DCECF6" w14:textId="77777777" w:rsidTr="0034588B">
        <w:trPr>
          <w:trHeight w:val="441"/>
        </w:trPr>
        <w:tc>
          <w:tcPr>
            <w:tcW w:w="718" w:type="dxa"/>
            <w:vMerge w:val="restart"/>
            <w:tcBorders>
              <w:left w:val="nil"/>
              <w:bottom w:val="single" w:sz="4" w:space="0" w:color="auto"/>
              <w:right w:val="nil"/>
            </w:tcBorders>
            <w:textDirection w:val="btLr"/>
            <w:vAlign w:val="center"/>
          </w:tcPr>
          <w:p w14:paraId="4440848F" w14:textId="77777777" w:rsidR="00285CF7" w:rsidRPr="00FE00FD" w:rsidRDefault="00285CF7" w:rsidP="00285CF7">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3</w:t>
            </w:r>
          </w:p>
        </w:tc>
        <w:tc>
          <w:tcPr>
            <w:tcW w:w="2191" w:type="dxa"/>
            <w:tcBorders>
              <w:left w:val="nil"/>
              <w:bottom w:val="single" w:sz="4" w:space="0" w:color="auto"/>
              <w:right w:val="nil"/>
            </w:tcBorders>
          </w:tcPr>
          <w:p w14:paraId="7A2A2B9A"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3ED7A1FD"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11)</w:t>
            </w:r>
          </w:p>
        </w:tc>
        <w:tc>
          <w:tcPr>
            <w:tcW w:w="1129" w:type="dxa"/>
            <w:vMerge w:val="restart"/>
            <w:tcBorders>
              <w:left w:val="nil"/>
              <w:bottom w:val="single" w:sz="4" w:space="0" w:color="auto"/>
            </w:tcBorders>
            <w:vAlign w:val="center"/>
          </w:tcPr>
          <w:p w14:paraId="716E483D" w14:textId="77777777" w:rsidR="00285CF7" w:rsidRPr="00FE00FD" w:rsidRDefault="00296E31"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50.000</w:t>
            </w:r>
          </w:p>
        </w:tc>
        <w:tc>
          <w:tcPr>
            <w:tcW w:w="1131" w:type="dxa"/>
            <w:gridSpan w:val="2"/>
            <w:vMerge w:val="restart"/>
            <w:tcBorders>
              <w:bottom w:val="single" w:sz="4" w:space="0" w:color="auto"/>
            </w:tcBorders>
            <w:vAlign w:val="center"/>
          </w:tcPr>
          <w:p w14:paraId="2ED64A7E" w14:textId="77777777" w:rsidR="00285CF7" w:rsidRPr="00FE00FD" w:rsidRDefault="00296E31"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1.000</w:t>
            </w:r>
          </w:p>
        </w:tc>
        <w:tc>
          <w:tcPr>
            <w:tcW w:w="1129" w:type="dxa"/>
            <w:gridSpan w:val="2"/>
            <w:vMerge w:val="restart"/>
            <w:tcBorders>
              <w:bottom w:val="single" w:sz="4" w:space="0" w:color="auto"/>
            </w:tcBorders>
            <w:vAlign w:val="center"/>
          </w:tcPr>
          <w:p w14:paraId="6DF480D6" w14:textId="77777777" w:rsidR="00285CF7" w:rsidRPr="00FE00FD" w:rsidRDefault="00296E31"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30.000</w:t>
            </w:r>
          </w:p>
        </w:tc>
        <w:tc>
          <w:tcPr>
            <w:tcW w:w="1131" w:type="dxa"/>
            <w:vMerge w:val="restart"/>
            <w:tcBorders>
              <w:bottom w:val="single" w:sz="4" w:space="0" w:color="auto"/>
            </w:tcBorders>
            <w:vAlign w:val="center"/>
          </w:tcPr>
          <w:p w14:paraId="57FF935E" w14:textId="77777777" w:rsidR="00285CF7" w:rsidRPr="00FE00FD" w:rsidRDefault="00296E31"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.152</w:t>
            </w:r>
          </w:p>
        </w:tc>
        <w:tc>
          <w:tcPr>
            <w:tcW w:w="1183" w:type="dxa"/>
            <w:vMerge w:val="restart"/>
            <w:tcBorders>
              <w:right w:val="nil"/>
            </w:tcBorders>
            <w:vAlign w:val="center"/>
          </w:tcPr>
          <w:p w14:paraId="02C56048" w14:textId="77777777" w:rsidR="00285CF7" w:rsidRPr="00FE00FD" w:rsidRDefault="00296E31" w:rsidP="00DD06C2">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22.000</w:t>
            </w:r>
          </w:p>
        </w:tc>
        <w:tc>
          <w:tcPr>
            <w:tcW w:w="1180" w:type="dxa"/>
            <w:vMerge w:val="restart"/>
            <w:tcBorders>
              <w:right w:val="nil"/>
            </w:tcBorders>
            <w:vAlign w:val="center"/>
          </w:tcPr>
          <w:p w14:paraId="690B698B" w14:textId="77777777" w:rsidR="00285CF7" w:rsidRPr="00FE00FD" w:rsidRDefault="00296E31" w:rsidP="00DD06C2">
            <w:pPr>
              <w:jc w:val="center"/>
              <w:rPr>
                <w:rFonts w:ascii="Times New Roman" w:eastAsia="Times New Roman" w:hAnsi="Times New Roman" w:cs="Times New Roman"/>
                <w:b/>
                <w:sz w:val="20"/>
                <w:szCs w:val="24"/>
                <w:lang w:val="en-GB"/>
              </w:rPr>
            </w:pPr>
            <w:r w:rsidRPr="00FE00FD">
              <w:rPr>
                <w:rFonts w:ascii="Times New Roman" w:eastAsia="Times New Roman" w:hAnsi="Times New Roman" w:cs="Times New Roman"/>
                <w:b/>
                <w:sz w:val="20"/>
                <w:szCs w:val="24"/>
                <w:lang w:val="en-GB"/>
              </w:rPr>
              <w:t>.038</w:t>
            </w:r>
          </w:p>
        </w:tc>
      </w:tr>
      <w:tr w:rsidR="00285CF7" w:rsidRPr="000976AE" w14:paraId="3D6C9EF6" w14:textId="77777777" w:rsidTr="0034588B">
        <w:trPr>
          <w:trHeight w:val="449"/>
        </w:trPr>
        <w:tc>
          <w:tcPr>
            <w:tcW w:w="718" w:type="dxa"/>
            <w:vMerge/>
            <w:tcBorders>
              <w:left w:val="nil"/>
              <w:bottom w:val="single" w:sz="4" w:space="0" w:color="auto"/>
              <w:right w:val="nil"/>
            </w:tcBorders>
          </w:tcPr>
          <w:p w14:paraId="377B86B0" w14:textId="77777777" w:rsidR="00285CF7" w:rsidRPr="00FE00FD" w:rsidRDefault="00285CF7" w:rsidP="00285C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18EAE861" w14:textId="77777777" w:rsidR="00285CF7" w:rsidRPr="00FE00FD"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06E18DEF" w14:textId="77777777" w:rsidR="00285CF7" w:rsidRPr="000976AE" w:rsidRDefault="00285CF7" w:rsidP="00285C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9)</w:t>
            </w:r>
          </w:p>
        </w:tc>
        <w:tc>
          <w:tcPr>
            <w:tcW w:w="1129" w:type="dxa"/>
            <w:vMerge/>
            <w:tcBorders>
              <w:left w:val="nil"/>
              <w:bottom w:val="single" w:sz="4" w:space="0" w:color="auto"/>
            </w:tcBorders>
          </w:tcPr>
          <w:p w14:paraId="160EC240" w14:textId="77777777" w:rsidR="00285CF7" w:rsidRPr="000976AE" w:rsidRDefault="00285CF7" w:rsidP="00285C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tcPr>
          <w:p w14:paraId="4F3EBC1C" w14:textId="77777777" w:rsidR="00285CF7" w:rsidRPr="000976AE" w:rsidRDefault="00285CF7" w:rsidP="00285C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tcPr>
          <w:p w14:paraId="34C3541E" w14:textId="77777777" w:rsidR="00285CF7" w:rsidRPr="000976AE" w:rsidRDefault="00285CF7" w:rsidP="00285C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tcPr>
          <w:p w14:paraId="447EC37D" w14:textId="77777777" w:rsidR="00285CF7" w:rsidRPr="000976AE" w:rsidRDefault="00285CF7" w:rsidP="00285C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tcPr>
          <w:p w14:paraId="4E1E5BEA" w14:textId="77777777" w:rsidR="00285CF7" w:rsidRPr="000976AE" w:rsidRDefault="00285CF7" w:rsidP="00285C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tcPr>
          <w:p w14:paraId="7DB9011D" w14:textId="77777777" w:rsidR="00285CF7" w:rsidRPr="000976AE" w:rsidRDefault="00285CF7" w:rsidP="00285CF7">
            <w:pPr>
              <w:jc w:val="center"/>
              <w:rPr>
                <w:rFonts w:ascii="Times New Roman" w:eastAsia="Times New Roman" w:hAnsi="Times New Roman" w:cs="Times New Roman"/>
                <w:sz w:val="20"/>
                <w:szCs w:val="24"/>
                <w:lang w:val="en-GB"/>
              </w:rPr>
            </w:pPr>
          </w:p>
        </w:tc>
      </w:tr>
    </w:tbl>
    <w:p w14:paraId="0B1B0CBA" w14:textId="77777777" w:rsidR="000C22A1" w:rsidRDefault="000C22A1" w:rsidP="00875467">
      <w:pPr>
        <w:spacing w:after="0" w:line="240" w:lineRule="auto"/>
        <w:ind w:left="567"/>
        <w:jc w:val="both"/>
        <w:rPr>
          <w:rFonts w:ascii="Times New Roman" w:eastAsia="Times New Roman" w:hAnsi="Times New Roman" w:cs="Times New Roman"/>
          <w:sz w:val="24"/>
          <w:szCs w:val="24"/>
          <w:lang w:val="en-GB"/>
        </w:rPr>
      </w:pPr>
    </w:p>
    <w:p w14:paraId="27C3E861" w14:textId="77777777" w:rsidR="003E2F4F" w:rsidRPr="00203F4F" w:rsidRDefault="00875467"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Table </w:t>
      </w:r>
      <w:r w:rsidR="003E2F4F">
        <w:rPr>
          <w:rFonts w:ascii="Times New Roman" w:eastAsia="Times New Roman" w:hAnsi="Times New Roman" w:cs="Times New Roman"/>
          <w:sz w:val="24"/>
          <w:szCs w:val="24"/>
          <w:lang w:val="en-GB"/>
        </w:rPr>
        <w:t>5</w:t>
      </w:r>
      <w:r w:rsidR="004B0BE2">
        <w:rPr>
          <w:rFonts w:ascii="Times New Roman" w:eastAsia="Times New Roman" w:hAnsi="Times New Roman" w:cs="Times New Roman"/>
          <w:sz w:val="24"/>
          <w:szCs w:val="24"/>
          <w:lang w:val="en-GB"/>
        </w:rPr>
        <w:t xml:space="preserve"> presents medians and</w:t>
      </w:r>
      <w:r w:rsidRPr="000976AE">
        <w:rPr>
          <w:rFonts w:ascii="Times New Roman" w:eastAsia="Times New Roman" w:hAnsi="Times New Roman" w:cs="Times New Roman"/>
          <w:sz w:val="24"/>
          <w:szCs w:val="24"/>
          <w:lang w:val="en-GB"/>
        </w:rPr>
        <w:t xml:space="preserve"> </w:t>
      </w:r>
      <w:r w:rsidR="002912AF">
        <w:rPr>
          <w:rFonts w:ascii="Times New Roman" w:eastAsia="Times New Roman" w:hAnsi="Times New Roman" w:cs="Times New Roman"/>
          <w:i/>
          <w:sz w:val="24"/>
          <w:szCs w:val="24"/>
          <w:lang w:val="en-GB"/>
        </w:rPr>
        <w:t>IQR</w:t>
      </w:r>
      <w:r w:rsidRPr="000976AE">
        <w:rPr>
          <w:rFonts w:ascii="Times New Roman" w:eastAsia="Times New Roman" w:hAnsi="Times New Roman" w:cs="Times New Roman"/>
          <w:sz w:val="24"/>
          <w:szCs w:val="24"/>
          <w:lang w:val="en-GB"/>
        </w:rPr>
        <w:t xml:space="preserve"> for absolute and relative </w:t>
      </w:r>
      <w:r w:rsidRPr="00EE35E6">
        <w:rPr>
          <w:rFonts w:ascii="Times New Roman" w:eastAsia="Times New Roman" w:hAnsi="Times New Roman" w:cs="Times New Roman"/>
          <w:i/>
          <w:sz w:val="24"/>
          <w:szCs w:val="24"/>
          <w:lang w:val="en-GB"/>
        </w:rPr>
        <w:t>TFD</w:t>
      </w:r>
      <w:r w:rsidR="00A041A3" w:rsidRPr="00E47E0C">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w:t>
      </w:r>
      <w:r w:rsidR="00A041A3" w:rsidRPr="000976AE">
        <w:rPr>
          <w:rFonts w:ascii="Times New Roman" w:eastAsia="Times New Roman" w:hAnsi="Times New Roman" w:cs="Times New Roman"/>
          <w:sz w:val="24"/>
          <w:szCs w:val="24"/>
          <w:lang w:val="en-GB"/>
        </w:rPr>
        <w:t xml:space="preserve">on </w:t>
      </w:r>
      <w:r w:rsidRPr="000976AE">
        <w:rPr>
          <w:rFonts w:ascii="Times New Roman" w:eastAsia="Times New Roman" w:hAnsi="Times New Roman" w:cs="Times New Roman"/>
          <w:sz w:val="24"/>
          <w:szCs w:val="24"/>
          <w:lang w:val="en-GB"/>
        </w:rPr>
        <w:t xml:space="preserve">different </w:t>
      </w:r>
      <w:r w:rsidR="00A041A3" w:rsidRPr="000976AE">
        <w:rPr>
          <w:rFonts w:ascii="Times New Roman" w:eastAsia="Times New Roman" w:hAnsi="Times New Roman" w:cs="Times New Roman"/>
          <w:sz w:val="24"/>
          <w:szCs w:val="24"/>
          <w:lang w:val="en-GB"/>
        </w:rPr>
        <w:t xml:space="preserve">AOIs </w:t>
      </w:r>
      <w:r w:rsidRPr="000976AE">
        <w:rPr>
          <w:rFonts w:ascii="Times New Roman" w:eastAsia="Times New Roman" w:hAnsi="Times New Roman" w:cs="Times New Roman"/>
          <w:sz w:val="24"/>
          <w:szCs w:val="24"/>
          <w:lang w:val="en-GB"/>
        </w:rPr>
        <w:t xml:space="preserve">- 3D dynamic SMRs for successful and unsuccessful students of </w:t>
      </w:r>
      <w:r w:rsidR="00A041A3" w:rsidRPr="000976AE">
        <w:rPr>
          <w:rFonts w:ascii="Times New Roman" w:eastAsia="Times New Roman" w:hAnsi="Times New Roman" w:cs="Times New Roman"/>
          <w:sz w:val="24"/>
          <w:szCs w:val="24"/>
          <w:lang w:val="en-GB"/>
        </w:rPr>
        <w:t>three</w:t>
      </w:r>
      <w:r w:rsidRPr="000976AE">
        <w:rPr>
          <w:rFonts w:ascii="Times New Roman" w:eastAsia="Times New Roman" w:hAnsi="Times New Roman" w:cs="Times New Roman"/>
          <w:sz w:val="24"/>
          <w:szCs w:val="24"/>
          <w:lang w:val="en-GB"/>
        </w:rPr>
        <w:t xml:space="preserve"> age groups for task 2</w:t>
      </w:r>
      <w:r w:rsidR="00545CB0" w:rsidRPr="000976AE">
        <w:rPr>
          <w:rFonts w:ascii="Times New Roman" w:eastAsia="Times New Roman" w:hAnsi="Times New Roman" w:cs="Times New Roman"/>
          <w:sz w:val="24"/>
          <w:szCs w:val="24"/>
          <w:lang w:val="en-GB"/>
        </w:rPr>
        <w:t>, which refers to the</w:t>
      </w:r>
      <w:r w:rsidRPr="000976AE">
        <w:rPr>
          <w:rFonts w:ascii="Times New Roman" w:eastAsia="Times New Roman" w:hAnsi="Times New Roman" w:cs="Times New Roman"/>
          <w:sz w:val="24"/>
          <w:szCs w:val="24"/>
          <w:lang w:val="en-GB"/>
        </w:rPr>
        <w:t xml:space="preserve"> liquid state of water</w:t>
      </w:r>
      <w:r w:rsidRPr="000976AE">
        <w:rPr>
          <w:rFonts w:ascii="Times New Roman" w:eastAsia="Times New Roman" w:hAnsi="Times New Roman" w:cs="Times New Roman"/>
          <w:b/>
          <w:sz w:val="24"/>
          <w:szCs w:val="24"/>
          <w:lang w:val="en-GB"/>
        </w:rPr>
        <w:t>.</w:t>
      </w:r>
      <w:r w:rsidRPr="000976AE">
        <w:rPr>
          <w:rFonts w:ascii="Times New Roman" w:eastAsia="Times New Roman" w:hAnsi="Times New Roman" w:cs="Times New Roman"/>
          <w:sz w:val="24"/>
          <w:szCs w:val="24"/>
          <w:lang w:val="en-GB"/>
        </w:rPr>
        <w:t xml:space="preserve"> </w:t>
      </w:r>
      <w:r w:rsidR="00545CB0" w:rsidRPr="000976AE">
        <w:rPr>
          <w:rFonts w:ascii="Times New Roman" w:eastAsia="Times New Roman" w:hAnsi="Times New Roman" w:cs="Times New Roman"/>
          <w:sz w:val="24"/>
          <w:szCs w:val="24"/>
          <w:lang w:val="en-GB"/>
        </w:rPr>
        <w:t>The m</w:t>
      </w:r>
      <w:r w:rsidRPr="000976AE">
        <w:rPr>
          <w:rFonts w:ascii="Times New Roman" w:eastAsia="Times New Roman" w:hAnsi="Times New Roman" w:cs="Times New Roman"/>
          <w:sz w:val="24"/>
          <w:szCs w:val="24"/>
          <w:lang w:val="en-GB"/>
        </w:rPr>
        <w:t>ean values show that successful and unsuccessful students of group 1 spent most of the</w:t>
      </w:r>
      <w:r w:rsidR="00545CB0" w:rsidRPr="000976AE">
        <w:rPr>
          <w:rFonts w:ascii="Times New Roman" w:eastAsia="Times New Roman" w:hAnsi="Times New Roman" w:cs="Times New Roman"/>
          <w:sz w:val="24"/>
          <w:szCs w:val="24"/>
          <w:lang w:val="en-GB"/>
        </w:rPr>
        <w:t>ir</w:t>
      </w:r>
      <w:r w:rsidRPr="000976AE">
        <w:rPr>
          <w:rFonts w:ascii="Times New Roman" w:eastAsia="Times New Roman" w:hAnsi="Times New Roman" w:cs="Times New Roman"/>
          <w:sz w:val="24"/>
          <w:szCs w:val="24"/>
          <w:lang w:val="en-GB"/>
        </w:rPr>
        <w:t xml:space="preserve"> time on the third SMR</w:t>
      </w:r>
      <w:r w:rsidR="00545CB0" w:rsidRPr="000976AE">
        <w:rPr>
          <w:rFonts w:ascii="Times New Roman" w:eastAsia="Times New Roman" w:hAnsi="Times New Roman" w:cs="Times New Roman"/>
          <w:sz w:val="24"/>
          <w:szCs w:val="24"/>
          <w:lang w:val="en-GB"/>
        </w:rPr>
        <w:t>, which represents</w:t>
      </w:r>
      <w:r w:rsidRPr="000976AE">
        <w:rPr>
          <w:rFonts w:ascii="Times New Roman" w:eastAsia="Times New Roman" w:hAnsi="Times New Roman" w:cs="Times New Roman"/>
          <w:sz w:val="24"/>
          <w:szCs w:val="24"/>
          <w:lang w:val="en-GB"/>
        </w:rPr>
        <w:t xml:space="preserve"> </w:t>
      </w:r>
      <w:r w:rsidR="00545CB0" w:rsidRPr="000976AE">
        <w:rPr>
          <w:rFonts w:ascii="Times New Roman" w:eastAsia="Times New Roman" w:hAnsi="Times New Roman" w:cs="Times New Roman"/>
          <w:sz w:val="24"/>
          <w:szCs w:val="24"/>
          <w:lang w:val="en-GB"/>
        </w:rPr>
        <w:t>the</w:t>
      </w:r>
      <w:r w:rsidRPr="000976AE">
        <w:rPr>
          <w:rFonts w:ascii="Times New Roman" w:eastAsia="Times New Roman" w:hAnsi="Times New Roman" w:cs="Times New Roman"/>
          <w:sz w:val="24"/>
          <w:szCs w:val="24"/>
          <w:lang w:val="en-GB"/>
        </w:rPr>
        <w:t xml:space="preserve"> liquid state of water. Successful and unsuccessful students had very similar </w:t>
      </w:r>
      <w:r w:rsidR="007E7193">
        <w:rPr>
          <w:rFonts w:ascii="Times New Roman" w:eastAsia="Times New Roman" w:hAnsi="Times New Roman" w:cs="Times New Roman"/>
          <w:sz w:val="24"/>
          <w:szCs w:val="24"/>
          <w:lang w:val="en-GB"/>
        </w:rPr>
        <w:t>mean</w:t>
      </w:r>
      <w:r w:rsidR="00545CB0"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values </w:t>
      </w:r>
      <w:r w:rsidR="00545CB0" w:rsidRPr="000976AE">
        <w:rPr>
          <w:rFonts w:ascii="Times New Roman" w:eastAsia="Times New Roman" w:hAnsi="Times New Roman" w:cs="Times New Roman"/>
          <w:sz w:val="24"/>
          <w:szCs w:val="24"/>
          <w:lang w:val="en-GB"/>
        </w:rPr>
        <w:t xml:space="preserve">for </w:t>
      </w:r>
      <w:r w:rsidR="00545CB0" w:rsidRPr="00EE35E6">
        <w:rPr>
          <w:rFonts w:ascii="Times New Roman" w:eastAsia="Times New Roman" w:hAnsi="Times New Roman" w:cs="Times New Roman"/>
          <w:i/>
          <w:sz w:val="24"/>
          <w:szCs w:val="24"/>
          <w:lang w:val="en-GB"/>
        </w:rPr>
        <w:t>TFD</w:t>
      </w:r>
      <w:r w:rsidR="00545CB0" w:rsidRPr="000976AE">
        <w:rPr>
          <w:rFonts w:ascii="Times New Roman" w:eastAsia="Times New Roman" w:hAnsi="Times New Roman" w:cs="Times New Roman"/>
          <w:sz w:val="24"/>
          <w:szCs w:val="24"/>
          <w:lang w:val="en-GB"/>
        </w:rPr>
        <w:t xml:space="preserve"> for SMR 2; s</w:t>
      </w:r>
      <w:r w:rsidRPr="000976AE">
        <w:rPr>
          <w:rFonts w:ascii="Times New Roman" w:eastAsia="Times New Roman" w:hAnsi="Times New Roman" w:cs="Times New Roman"/>
          <w:sz w:val="24"/>
          <w:szCs w:val="24"/>
          <w:lang w:val="en-GB"/>
        </w:rPr>
        <w:t xml:space="preserve">uccessful students </w:t>
      </w:r>
      <w:r w:rsidR="00E010C9" w:rsidRPr="000976AE">
        <w:rPr>
          <w:rFonts w:ascii="Times New Roman" w:eastAsia="Times New Roman" w:hAnsi="Times New Roman" w:cs="Times New Roman"/>
          <w:sz w:val="24"/>
          <w:szCs w:val="24"/>
          <w:lang w:val="en-GB"/>
        </w:rPr>
        <w:t xml:space="preserve">in group 1 </w:t>
      </w:r>
      <w:r w:rsidRPr="000976AE">
        <w:rPr>
          <w:rFonts w:ascii="Times New Roman" w:eastAsia="Times New Roman" w:hAnsi="Times New Roman" w:cs="Times New Roman"/>
          <w:sz w:val="24"/>
          <w:szCs w:val="24"/>
          <w:lang w:val="en-GB"/>
        </w:rPr>
        <w:t xml:space="preserve">spent more relative time on the SMRs 2 and 3 than unsuccessful students. </w:t>
      </w:r>
      <w:r w:rsidR="00545CB0" w:rsidRPr="000976AE">
        <w:rPr>
          <w:rFonts w:ascii="Times New Roman" w:eastAsia="Times New Roman" w:hAnsi="Times New Roman" w:cs="Times New Roman"/>
          <w:sz w:val="24"/>
          <w:szCs w:val="24"/>
          <w:lang w:val="en-GB"/>
        </w:rPr>
        <w:t>The medians of</w:t>
      </w:r>
      <w:r w:rsidRPr="000976AE">
        <w:rPr>
          <w:rFonts w:ascii="Times New Roman" w:eastAsia="Times New Roman" w:hAnsi="Times New Roman" w:cs="Times New Roman"/>
          <w:sz w:val="24"/>
          <w:szCs w:val="24"/>
          <w:lang w:val="en-GB"/>
        </w:rPr>
        <w:t xml:space="preserve">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00545CB0" w:rsidRPr="00EE35E6">
        <w:rPr>
          <w:rFonts w:ascii="Times New Roman" w:eastAsia="Times New Roman" w:hAnsi="Times New Roman" w:cs="Times New Roman"/>
          <w:i/>
          <w:sz w:val="24"/>
          <w:szCs w:val="24"/>
          <w:lang w:val="en-GB"/>
        </w:rPr>
        <w:t xml:space="preserve"> </w:t>
      </w:r>
      <w:r w:rsidR="00545CB0" w:rsidRPr="000976AE">
        <w:rPr>
          <w:rFonts w:ascii="Times New Roman" w:eastAsia="Times New Roman" w:hAnsi="Times New Roman" w:cs="Times New Roman"/>
          <w:sz w:val="24"/>
          <w:szCs w:val="24"/>
          <w:lang w:val="en-GB"/>
        </w:rPr>
        <w:t>values</w:t>
      </w:r>
      <w:r w:rsidRPr="000976AE">
        <w:rPr>
          <w:rFonts w:ascii="Times New Roman" w:eastAsia="Times New Roman" w:hAnsi="Times New Roman" w:cs="Times New Roman"/>
          <w:sz w:val="24"/>
          <w:szCs w:val="24"/>
          <w:lang w:val="en-GB"/>
        </w:rPr>
        <w:t xml:space="preserve"> for successful and unsuccessful students </w:t>
      </w:r>
      <w:r w:rsidR="00545CB0"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group 2 indicate that they spent most time on the SMR</w:t>
      </w:r>
      <w:r w:rsidR="007E7193">
        <w:rPr>
          <w:rFonts w:ascii="Times New Roman" w:eastAsia="Times New Roman" w:hAnsi="Times New Roman" w:cs="Times New Roman"/>
          <w:sz w:val="24"/>
          <w:szCs w:val="24"/>
          <w:lang w:val="en-GB"/>
        </w:rPr>
        <w:t xml:space="preserve"> 3</w:t>
      </w:r>
      <w:r w:rsidRPr="000976AE">
        <w:rPr>
          <w:rFonts w:ascii="Times New Roman" w:eastAsia="Times New Roman" w:hAnsi="Times New Roman" w:cs="Times New Roman"/>
          <w:sz w:val="24"/>
          <w:szCs w:val="24"/>
          <w:lang w:val="en-GB"/>
        </w:rPr>
        <w:t xml:space="preserve">. </w:t>
      </w:r>
      <w:r w:rsidR="00545CB0" w:rsidRPr="000976AE">
        <w:rPr>
          <w:rFonts w:ascii="Times New Roman" w:eastAsia="Times New Roman" w:hAnsi="Times New Roman" w:cs="Times New Roman"/>
          <w:sz w:val="24"/>
          <w:szCs w:val="24"/>
          <w:lang w:val="en-GB"/>
        </w:rPr>
        <w:t>The m</w:t>
      </w:r>
      <w:r w:rsidRPr="000976AE">
        <w:rPr>
          <w:rFonts w:ascii="Times New Roman" w:eastAsia="Times New Roman" w:hAnsi="Times New Roman" w:cs="Times New Roman"/>
          <w:sz w:val="24"/>
          <w:szCs w:val="24"/>
          <w:lang w:val="en-GB"/>
        </w:rPr>
        <w:t>e</w:t>
      </w:r>
      <w:r w:rsidR="00545CB0" w:rsidRPr="000976AE">
        <w:rPr>
          <w:rFonts w:ascii="Times New Roman" w:eastAsia="Times New Roman" w:hAnsi="Times New Roman" w:cs="Times New Roman"/>
          <w:sz w:val="24"/>
          <w:szCs w:val="24"/>
          <w:lang w:val="en-GB"/>
        </w:rPr>
        <w:t>di</w:t>
      </w:r>
      <w:r w:rsidRPr="000976AE">
        <w:rPr>
          <w:rFonts w:ascii="Times New Roman" w:eastAsia="Times New Roman" w:hAnsi="Times New Roman" w:cs="Times New Roman"/>
          <w:sz w:val="24"/>
          <w:szCs w:val="24"/>
          <w:lang w:val="en-GB"/>
        </w:rPr>
        <w:t xml:space="preserve">an values of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EE35E6">
        <w:rPr>
          <w:rFonts w:ascii="Times New Roman" w:eastAsia="Times New Roman" w:hAnsi="Times New Roman" w:cs="Times New Roman"/>
          <w:i/>
          <w:sz w:val="24"/>
          <w:szCs w:val="24"/>
          <w:lang w:val="en-GB"/>
        </w:rPr>
        <w:t xml:space="preserve"> </w:t>
      </w:r>
      <w:r w:rsidRPr="000976AE">
        <w:rPr>
          <w:rFonts w:ascii="Times New Roman" w:eastAsia="Times New Roman" w:hAnsi="Times New Roman" w:cs="Times New Roman"/>
          <w:sz w:val="24"/>
          <w:szCs w:val="24"/>
          <w:lang w:val="en-GB"/>
        </w:rPr>
        <w:t>for SMR</w:t>
      </w:r>
      <w:r w:rsidR="00545CB0" w:rsidRPr="000976AE">
        <w:rPr>
          <w:rFonts w:ascii="Times New Roman" w:eastAsia="Times New Roman" w:hAnsi="Times New Roman" w:cs="Times New Roman"/>
          <w:sz w:val="24"/>
          <w:szCs w:val="24"/>
          <w:lang w:val="en-GB"/>
        </w:rPr>
        <w:t xml:space="preserve"> 2 were very similar for both</w:t>
      </w:r>
      <w:r w:rsidRPr="000976AE">
        <w:rPr>
          <w:rFonts w:ascii="Times New Roman" w:eastAsia="Times New Roman" w:hAnsi="Times New Roman" w:cs="Times New Roman"/>
          <w:sz w:val="24"/>
          <w:szCs w:val="24"/>
          <w:lang w:val="en-GB"/>
        </w:rPr>
        <w:t xml:space="preserve"> groups - successful and unsuccessful students. </w:t>
      </w:r>
      <w:r w:rsidR="00545CB0" w:rsidRPr="000976AE">
        <w:rPr>
          <w:rFonts w:ascii="Times New Roman" w:eastAsia="Times New Roman" w:hAnsi="Times New Roman" w:cs="Times New Roman"/>
          <w:sz w:val="24"/>
          <w:szCs w:val="24"/>
          <w:lang w:val="en-GB"/>
        </w:rPr>
        <w:t>The m</w:t>
      </w:r>
      <w:r w:rsidRPr="000976AE">
        <w:rPr>
          <w:rFonts w:ascii="Times New Roman" w:eastAsia="Times New Roman" w:hAnsi="Times New Roman" w:cs="Times New Roman"/>
          <w:sz w:val="24"/>
          <w:szCs w:val="24"/>
          <w:lang w:val="en-GB"/>
        </w:rPr>
        <w:t>e</w:t>
      </w:r>
      <w:r w:rsidR="00545CB0" w:rsidRPr="000976AE">
        <w:rPr>
          <w:rFonts w:ascii="Times New Roman" w:eastAsia="Times New Roman" w:hAnsi="Times New Roman" w:cs="Times New Roman"/>
          <w:sz w:val="24"/>
          <w:szCs w:val="24"/>
          <w:lang w:val="en-GB"/>
        </w:rPr>
        <w:t>di</w:t>
      </w:r>
      <w:r w:rsidR="007E7193">
        <w:rPr>
          <w:rFonts w:ascii="Times New Roman" w:eastAsia="Times New Roman" w:hAnsi="Times New Roman" w:cs="Times New Roman"/>
          <w:sz w:val="24"/>
          <w:szCs w:val="24"/>
          <w:lang w:val="en-GB"/>
        </w:rPr>
        <w:t xml:space="preserve">ans </w:t>
      </w:r>
      <w:r w:rsidRPr="000976AE">
        <w:rPr>
          <w:rFonts w:ascii="Times New Roman" w:eastAsia="Times New Roman" w:hAnsi="Times New Roman" w:cs="Times New Roman"/>
          <w:sz w:val="24"/>
          <w:szCs w:val="24"/>
          <w:lang w:val="en-GB"/>
        </w:rPr>
        <w:t xml:space="preserve">of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for group 3 show that successful and unsuccessful students </w:t>
      </w:r>
      <w:r w:rsidR="00545CB0" w:rsidRPr="000976AE">
        <w:rPr>
          <w:rFonts w:ascii="Times New Roman" w:eastAsia="Times New Roman" w:hAnsi="Times New Roman" w:cs="Times New Roman"/>
          <w:sz w:val="24"/>
          <w:szCs w:val="24"/>
          <w:lang w:val="en-GB"/>
        </w:rPr>
        <w:t>concentrated</w:t>
      </w:r>
      <w:r w:rsidRPr="000976AE">
        <w:rPr>
          <w:rFonts w:ascii="Times New Roman" w:eastAsia="Times New Roman" w:hAnsi="Times New Roman" w:cs="Times New Roman"/>
          <w:sz w:val="24"/>
          <w:szCs w:val="24"/>
          <w:lang w:val="en-GB"/>
        </w:rPr>
        <w:t xml:space="preserve"> most of the time </w:t>
      </w:r>
      <w:r w:rsidR="007E7193">
        <w:rPr>
          <w:rFonts w:ascii="Times New Roman" w:eastAsia="Times New Roman" w:hAnsi="Times New Roman" w:cs="Times New Roman"/>
          <w:sz w:val="24"/>
          <w:szCs w:val="24"/>
          <w:lang w:val="en-GB"/>
        </w:rPr>
        <w:t xml:space="preserve">on the </w:t>
      </w:r>
      <w:r w:rsidRPr="000976AE">
        <w:rPr>
          <w:rFonts w:ascii="Times New Roman" w:eastAsia="Times New Roman" w:hAnsi="Times New Roman" w:cs="Times New Roman"/>
          <w:sz w:val="24"/>
          <w:szCs w:val="24"/>
          <w:lang w:val="en-GB"/>
        </w:rPr>
        <w:t>SMR</w:t>
      </w:r>
      <w:r w:rsidR="007E7193">
        <w:rPr>
          <w:rFonts w:ascii="Times New Roman" w:eastAsia="Times New Roman" w:hAnsi="Times New Roman" w:cs="Times New Roman"/>
          <w:sz w:val="24"/>
          <w:szCs w:val="24"/>
          <w:lang w:val="en-GB"/>
        </w:rPr>
        <w:t xml:space="preserve"> 3</w:t>
      </w:r>
      <w:r w:rsidRPr="000976AE">
        <w:rPr>
          <w:rFonts w:ascii="Times New Roman" w:eastAsia="Times New Roman" w:hAnsi="Times New Roman" w:cs="Times New Roman"/>
          <w:sz w:val="24"/>
          <w:szCs w:val="24"/>
          <w:lang w:val="en-GB"/>
        </w:rPr>
        <w:t xml:space="preserve">. </w:t>
      </w:r>
      <w:r w:rsidR="00545CB0" w:rsidRPr="000976AE">
        <w:rPr>
          <w:rFonts w:ascii="Times New Roman" w:eastAsia="Times New Roman" w:hAnsi="Times New Roman" w:cs="Times New Roman"/>
          <w:sz w:val="24"/>
          <w:szCs w:val="24"/>
          <w:lang w:val="en-GB"/>
        </w:rPr>
        <w:t xml:space="preserve">The two other </w:t>
      </w:r>
      <w:r w:rsidRPr="000976AE">
        <w:rPr>
          <w:rFonts w:ascii="Times New Roman" w:eastAsia="Times New Roman" w:hAnsi="Times New Roman" w:cs="Times New Roman"/>
          <w:sz w:val="24"/>
          <w:szCs w:val="24"/>
          <w:lang w:val="en-GB"/>
        </w:rPr>
        <w:t>SMRs (especially the SMR</w:t>
      </w:r>
      <w:r w:rsidR="007E7193">
        <w:rPr>
          <w:rFonts w:ascii="Times New Roman" w:eastAsia="Times New Roman" w:hAnsi="Times New Roman" w:cs="Times New Roman"/>
          <w:sz w:val="24"/>
          <w:szCs w:val="24"/>
          <w:lang w:val="en-GB"/>
        </w:rPr>
        <w:t xml:space="preserve"> 1</w:t>
      </w:r>
      <w:r w:rsidRPr="000976AE">
        <w:rPr>
          <w:rFonts w:ascii="Times New Roman" w:eastAsia="Times New Roman" w:hAnsi="Times New Roman" w:cs="Times New Roman"/>
          <w:sz w:val="24"/>
          <w:szCs w:val="24"/>
          <w:lang w:val="en-GB"/>
        </w:rPr>
        <w:t xml:space="preserve">) did not represent a very important </w:t>
      </w:r>
      <w:r w:rsidR="00E010C9" w:rsidRPr="000976AE">
        <w:rPr>
          <w:rFonts w:ascii="Times New Roman" w:eastAsia="Times New Roman" w:hAnsi="Times New Roman" w:cs="Times New Roman"/>
          <w:sz w:val="24"/>
          <w:szCs w:val="24"/>
          <w:lang w:val="en-GB"/>
        </w:rPr>
        <w:t xml:space="preserve">AOI </w:t>
      </w:r>
      <w:r w:rsidRPr="000976AE">
        <w:rPr>
          <w:rFonts w:ascii="Times New Roman" w:eastAsia="Times New Roman" w:hAnsi="Times New Roman" w:cs="Times New Roman"/>
          <w:sz w:val="24"/>
          <w:szCs w:val="24"/>
          <w:lang w:val="en-GB"/>
        </w:rPr>
        <w:t xml:space="preserve">for </w:t>
      </w:r>
      <w:r w:rsidR="00545CB0" w:rsidRPr="000976AE">
        <w:rPr>
          <w:rFonts w:ascii="Times New Roman" w:eastAsia="Times New Roman" w:hAnsi="Times New Roman" w:cs="Times New Roman"/>
          <w:sz w:val="24"/>
          <w:szCs w:val="24"/>
          <w:lang w:val="en-GB"/>
        </w:rPr>
        <w:t>either</w:t>
      </w:r>
      <w:r w:rsidRPr="000976AE">
        <w:rPr>
          <w:rFonts w:ascii="Times New Roman" w:eastAsia="Times New Roman" w:hAnsi="Times New Roman" w:cs="Times New Roman"/>
          <w:sz w:val="24"/>
          <w:szCs w:val="24"/>
          <w:lang w:val="en-GB"/>
        </w:rPr>
        <w:t xml:space="preserve"> grou</w:t>
      </w:r>
      <w:r w:rsidR="00545CB0" w:rsidRPr="000976AE">
        <w:rPr>
          <w:rFonts w:ascii="Times New Roman" w:eastAsia="Times New Roman" w:hAnsi="Times New Roman" w:cs="Times New Roman"/>
          <w:sz w:val="24"/>
          <w:szCs w:val="24"/>
          <w:lang w:val="en-GB"/>
        </w:rPr>
        <w:t>p</w:t>
      </w:r>
      <w:r w:rsidRPr="000976AE">
        <w:rPr>
          <w:rFonts w:ascii="Times New Roman" w:eastAsia="Times New Roman" w:hAnsi="Times New Roman" w:cs="Times New Roman"/>
          <w:sz w:val="24"/>
          <w:szCs w:val="24"/>
          <w:lang w:val="en-GB"/>
        </w:rPr>
        <w:t xml:space="preserve"> of students</w:t>
      </w:r>
      <w:r w:rsidR="00650394" w:rsidRPr="000976AE">
        <w:rPr>
          <w:rFonts w:ascii="Times New Roman" w:eastAsia="Times New Roman" w:hAnsi="Times New Roman" w:cs="Times New Roman"/>
          <w:sz w:val="24"/>
          <w:szCs w:val="24"/>
          <w:lang w:val="en-GB"/>
        </w:rPr>
        <w:t xml:space="preserve"> in group</w:t>
      </w:r>
      <w:r w:rsidR="00C776BC" w:rsidRPr="000976AE">
        <w:rPr>
          <w:rFonts w:ascii="Times New Roman" w:eastAsia="Times New Roman" w:hAnsi="Times New Roman" w:cs="Times New Roman"/>
          <w:sz w:val="24"/>
          <w:szCs w:val="24"/>
          <w:lang w:val="en-GB"/>
        </w:rPr>
        <w:t xml:space="preserve"> 3</w:t>
      </w:r>
      <w:r w:rsidRPr="000976AE">
        <w:rPr>
          <w:rFonts w:ascii="Times New Roman" w:eastAsia="Times New Roman" w:hAnsi="Times New Roman" w:cs="Times New Roman"/>
          <w:sz w:val="24"/>
          <w:szCs w:val="24"/>
          <w:lang w:val="en-GB"/>
        </w:rPr>
        <w:t xml:space="preserve">. </w:t>
      </w:r>
      <w:r w:rsidR="00545CB0" w:rsidRPr="000976AE">
        <w:rPr>
          <w:rFonts w:ascii="Times New Roman" w:eastAsia="Times New Roman" w:hAnsi="Times New Roman" w:cs="Times New Roman"/>
          <w:sz w:val="24"/>
          <w:szCs w:val="24"/>
          <w:lang w:val="en-GB"/>
        </w:rPr>
        <w:t>The r</w:t>
      </w:r>
      <w:r w:rsidRPr="000976AE">
        <w:rPr>
          <w:rFonts w:ascii="Times New Roman" w:eastAsia="Times New Roman" w:hAnsi="Times New Roman" w:cs="Times New Roman"/>
          <w:sz w:val="24"/>
          <w:szCs w:val="24"/>
          <w:lang w:val="en-GB"/>
        </w:rPr>
        <w:t xml:space="preserve">elative values of </w:t>
      </w:r>
      <w:r w:rsidR="00545CB0" w:rsidRPr="000976AE">
        <w:rPr>
          <w:rFonts w:ascii="Times New Roman" w:eastAsia="Times New Roman" w:hAnsi="Times New Roman" w:cs="Times New Roman"/>
          <w:sz w:val="24"/>
          <w:szCs w:val="24"/>
          <w:lang w:val="en-GB"/>
        </w:rPr>
        <w:t xml:space="preserve">the </w:t>
      </w:r>
      <w:r w:rsidRPr="00EE35E6">
        <w:rPr>
          <w:rFonts w:ascii="Times New Roman" w:eastAsia="Times New Roman" w:hAnsi="Times New Roman" w:cs="Times New Roman"/>
          <w:i/>
          <w:sz w:val="24"/>
          <w:szCs w:val="24"/>
          <w:lang w:val="en-GB"/>
        </w:rPr>
        <w:t>TFD</w:t>
      </w:r>
      <w:r w:rsidR="00650394" w:rsidRPr="00E47E0C">
        <w:rPr>
          <w:rFonts w:ascii="Times New Roman" w:eastAsia="Times New Roman" w:hAnsi="Times New Roman" w:cs="Times New Roman"/>
          <w:sz w:val="24"/>
          <w:szCs w:val="24"/>
          <w:lang w:val="en-GB"/>
        </w:rPr>
        <w:t>s</w:t>
      </w:r>
      <w:r w:rsidRPr="00E47E0C">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for SMR 3 were higher for successful students</w:t>
      </w:r>
      <w:r w:rsidR="00650394" w:rsidRPr="000976AE">
        <w:rPr>
          <w:rFonts w:ascii="Times New Roman" w:eastAsia="Times New Roman" w:hAnsi="Times New Roman" w:cs="Times New Roman"/>
          <w:sz w:val="24"/>
          <w:szCs w:val="24"/>
          <w:lang w:val="en-GB"/>
        </w:rPr>
        <w:t xml:space="preserve"> in all three groups</w:t>
      </w:r>
      <w:r w:rsidRPr="00203F4F">
        <w:rPr>
          <w:rFonts w:ascii="Times New Roman" w:eastAsia="Times New Roman" w:hAnsi="Times New Roman" w:cs="Times New Roman"/>
          <w:sz w:val="24"/>
          <w:szCs w:val="24"/>
          <w:lang w:val="en-GB"/>
        </w:rPr>
        <w:t xml:space="preserve">. </w:t>
      </w:r>
      <w:r w:rsidR="003E2F4F" w:rsidRPr="00203F4F">
        <w:rPr>
          <w:rFonts w:ascii="Times New Roman" w:eastAsia="Times New Roman" w:hAnsi="Times New Roman" w:cs="Times New Roman"/>
          <w:sz w:val="24"/>
          <w:szCs w:val="24"/>
          <w:lang w:val="en-GB"/>
        </w:rPr>
        <w:t xml:space="preserve">However, differences in </w:t>
      </w:r>
      <w:r w:rsidR="003E2F4F" w:rsidRPr="00203F4F">
        <w:rPr>
          <w:rFonts w:ascii="Times New Roman" w:eastAsia="Times New Roman" w:hAnsi="Times New Roman" w:cs="Times New Roman"/>
          <w:i/>
          <w:sz w:val="24"/>
          <w:szCs w:val="24"/>
          <w:lang w:val="en-GB"/>
        </w:rPr>
        <w:t>TFD</w:t>
      </w:r>
      <w:r w:rsidR="003E2F4F" w:rsidRPr="00E47E0C">
        <w:rPr>
          <w:rFonts w:ascii="Times New Roman" w:eastAsia="Times New Roman" w:hAnsi="Times New Roman" w:cs="Times New Roman"/>
          <w:sz w:val="24"/>
          <w:szCs w:val="24"/>
          <w:lang w:val="en-GB"/>
        </w:rPr>
        <w:t xml:space="preserve">s </w:t>
      </w:r>
      <w:r w:rsidR="003E2F4F" w:rsidRPr="00203F4F">
        <w:rPr>
          <w:rFonts w:ascii="Times New Roman" w:eastAsia="Times New Roman" w:hAnsi="Times New Roman" w:cs="Times New Roman"/>
          <w:sz w:val="24"/>
          <w:szCs w:val="24"/>
          <w:lang w:val="en-GB"/>
        </w:rPr>
        <w:t xml:space="preserve">of successful and unsucesfull students for students from the certain age group on correct and other two SMRs were </w:t>
      </w:r>
      <w:r w:rsidR="00203F4F">
        <w:rPr>
          <w:rFonts w:ascii="Times New Roman" w:eastAsia="Times New Roman" w:hAnsi="Times New Roman" w:cs="Times New Roman"/>
          <w:sz w:val="24"/>
          <w:szCs w:val="24"/>
          <w:lang w:val="en-GB"/>
        </w:rPr>
        <w:t>not statistically significant (T</w:t>
      </w:r>
      <w:r w:rsidR="003E2F4F" w:rsidRPr="00203F4F">
        <w:rPr>
          <w:rFonts w:ascii="Times New Roman" w:eastAsia="Times New Roman" w:hAnsi="Times New Roman" w:cs="Times New Roman"/>
          <w:sz w:val="24"/>
          <w:szCs w:val="24"/>
          <w:lang w:val="en-GB"/>
        </w:rPr>
        <w:t>able 6).</w:t>
      </w:r>
    </w:p>
    <w:p w14:paraId="21B69C8B" w14:textId="77777777" w:rsidR="0087747A" w:rsidRPr="00203F4F" w:rsidRDefault="0087747A" w:rsidP="0087747A">
      <w:pPr>
        <w:spacing w:after="0"/>
        <w:jc w:val="both"/>
        <w:rPr>
          <w:rFonts w:ascii="Times New Roman" w:eastAsia="Times New Roman" w:hAnsi="Times New Roman" w:cs="Times New Roman"/>
          <w:sz w:val="24"/>
          <w:szCs w:val="24"/>
          <w:lang w:val="en-GB"/>
        </w:rPr>
      </w:pPr>
    </w:p>
    <w:p w14:paraId="75A04906" w14:textId="77777777" w:rsidR="0087747A" w:rsidRPr="00203F4F" w:rsidRDefault="0087747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203F4F">
        <w:rPr>
          <w:rFonts w:ascii="Times New Roman" w:eastAsia="Times New Roman" w:hAnsi="Times New Roman" w:cs="Times New Roman"/>
          <w:i/>
          <w:sz w:val="24"/>
          <w:szCs w:val="24"/>
          <w:lang w:val="en-GB"/>
        </w:rPr>
        <w:t xml:space="preserve"> </w:t>
      </w:r>
      <w:r w:rsidRPr="00203F4F">
        <w:rPr>
          <w:rFonts w:ascii="Times New Roman" w:eastAsia="Times New Roman" w:hAnsi="Times New Roman" w:cs="Times New Roman"/>
          <w:sz w:val="24"/>
          <w:szCs w:val="24"/>
          <w:lang w:val="en-GB"/>
        </w:rPr>
        <w:t xml:space="preserve">of successful and unsuccessful (of all 79 students) on AOI with the correct SMR in task </w:t>
      </w:r>
      <w:r w:rsidR="007448B4" w:rsidRPr="00203F4F">
        <w:rPr>
          <w:rFonts w:ascii="Times New Roman" w:eastAsia="Times New Roman" w:hAnsi="Times New Roman" w:cs="Times New Roman"/>
          <w:sz w:val="24"/>
          <w:szCs w:val="24"/>
          <w:lang w:val="en-GB"/>
        </w:rPr>
        <w:t>2</w:t>
      </w:r>
      <w:r w:rsidRPr="00203F4F">
        <w:rPr>
          <w:rFonts w:ascii="Times New Roman" w:eastAsia="Times New Roman" w:hAnsi="Times New Roman" w:cs="Times New Roman"/>
          <w:sz w:val="24"/>
          <w:szCs w:val="24"/>
          <w:lang w:val="en-GB"/>
        </w:rPr>
        <w:t xml:space="preserve"> (SMR </w:t>
      </w:r>
      <w:r w:rsidR="007448B4" w:rsidRPr="00203F4F">
        <w:rPr>
          <w:rFonts w:ascii="Times New Roman" w:eastAsia="Times New Roman" w:hAnsi="Times New Roman" w:cs="Times New Roman"/>
          <w:sz w:val="24"/>
          <w:szCs w:val="24"/>
          <w:lang w:val="en-GB"/>
        </w:rPr>
        <w:t>3</w:t>
      </w:r>
      <w:r w:rsidRPr="00203F4F">
        <w:rPr>
          <w:rFonts w:ascii="Times New Roman" w:eastAsia="Times New Roman" w:hAnsi="Times New Roman" w:cs="Times New Roman"/>
          <w:sz w:val="24"/>
          <w:szCs w:val="24"/>
          <w:lang w:val="en-GB"/>
        </w:rPr>
        <w:t>) were not statistically significant (</w:t>
      </w:r>
      <w:r w:rsidRPr="00203F4F">
        <w:rPr>
          <w:rFonts w:ascii="Times New Roman" w:eastAsia="Times New Roman" w:hAnsi="Times New Roman" w:cs="Times New Roman"/>
          <w:i/>
          <w:sz w:val="24"/>
          <w:szCs w:val="24"/>
          <w:lang w:val="en-GB"/>
        </w:rPr>
        <w:t>U </w:t>
      </w:r>
      <w:r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594,0</w:t>
      </w:r>
      <w:r w:rsidRPr="00203F4F">
        <w:rPr>
          <w:rFonts w:ascii="Times New Roman" w:eastAsia="Times New Roman" w:hAnsi="Times New Roman" w:cs="Times New Roman"/>
          <w:sz w:val="24"/>
          <w:szCs w:val="24"/>
          <w:lang w:val="en-GB"/>
        </w:rPr>
        <w:t xml:space="preserve">00, </w:t>
      </w:r>
      <w:r w:rsidRPr="00203F4F">
        <w:rPr>
          <w:rFonts w:ascii="Times New Roman" w:eastAsia="Times New Roman" w:hAnsi="Times New Roman" w:cs="Times New Roman"/>
          <w:i/>
          <w:sz w:val="24"/>
          <w:szCs w:val="24"/>
          <w:lang w:val="en-GB"/>
        </w:rPr>
        <w:t>p </w:t>
      </w:r>
      <w:r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868</w:t>
      </w:r>
      <w:r w:rsidRPr="00203F4F">
        <w:rPr>
          <w:rFonts w:ascii="Times New Roman" w:eastAsia="Times New Roman" w:hAnsi="Times New Roman" w:cs="Times New Roman"/>
          <w:sz w:val="24"/>
          <w:szCs w:val="24"/>
          <w:lang w:val="en-GB"/>
        </w:rPr>
        <w:t>)</w:t>
      </w:r>
      <w:r w:rsidR="007448B4" w:rsidRPr="00203F4F">
        <w:rPr>
          <w:rFonts w:ascii="Times New Roman" w:eastAsia="Times New Roman" w:hAnsi="Times New Roman" w:cs="Times New Roman"/>
          <w:sz w:val="24"/>
          <w:szCs w:val="24"/>
          <w:lang w:val="en-GB"/>
        </w:rPr>
        <w:t xml:space="preserve"> as well a</w:t>
      </w:r>
      <w:r w:rsidR="00910C12" w:rsidRPr="00203F4F">
        <w:rPr>
          <w:rFonts w:ascii="Times New Roman" w:eastAsia="Times New Roman" w:hAnsi="Times New Roman" w:cs="Times New Roman"/>
          <w:sz w:val="24"/>
          <w:szCs w:val="24"/>
          <w:lang w:val="en-GB"/>
        </w:rPr>
        <w:t>s on</w:t>
      </w:r>
      <w:r w:rsidR="007448B4" w:rsidRPr="00203F4F">
        <w:rPr>
          <w:rFonts w:ascii="Times New Roman" w:eastAsia="Times New Roman" w:hAnsi="Times New Roman" w:cs="Times New Roman"/>
          <w:sz w:val="24"/>
          <w:szCs w:val="24"/>
          <w:lang w:val="en-GB"/>
        </w:rPr>
        <w:t xml:space="preserve"> the AOI with SMR 1 (</w:t>
      </w:r>
      <w:r w:rsidR="007448B4" w:rsidRPr="00203F4F">
        <w:rPr>
          <w:rFonts w:ascii="Times New Roman" w:eastAsia="Times New Roman" w:hAnsi="Times New Roman" w:cs="Times New Roman"/>
          <w:i/>
          <w:sz w:val="24"/>
          <w:szCs w:val="24"/>
          <w:lang w:val="en-GB"/>
        </w:rPr>
        <w:t>U </w:t>
      </w:r>
      <w:r w:rsidR="007448B4"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568</w:t>
      </w:r>
      <w:r w:rsidR="007448B4" w:rsidRPr="00203F4F">
        <w:rPr>
          <w:rFonts w:ascii="Times New Roman" w:eastAsia="Times New Roman" w:hAnsi="Times New Roman" w:cs="Times New Roman"/>
          <w:sz w:val="24"/>
          <w:szCs w:val="24"/>
          <w:lang w:val="en-GB"/>
        </w:rPr>
        <w:t xml:space="preserve">,000, </w:t>
      </w:r>
      <w:r w:rsidR="007448B4" w:rsidRPr="00203F4F">
        <w:rPr>
          <w:rFonts w:ascii="Times New Roman" w:eastAsia="Times New Roman" w:hAnsi="Times New Roman" w:cs="Times New Roman"/>
          <w:i/>
          <w:sz w:val="24"/>
          <w:szCs w:val="24"/>
          <w:lang w:val="en-GB"/>
        </w:rPr>
        <w:t>p </w:t>
      </w:r>
      <w:r w:rsidR="007448B4"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.649) and</w:t>
      </w:r>
      <w:r w:rsidRPr="00203F4F">
        <w:rPr>
          <w:rFonts w:ascii="Times New Roman" w:eastAsia="Times New Roman" w:hAnsi="Times New Roman" w:cs="Times New Roman"/>
          <w:sz w:val="24"/>
          <w:szCs w:val="24"/>
          <w:lang w:val="en-GB"/>
        </w:rPr>
        <w:t xml:space="preserve"> on AOI with SMR 2 (</w:t>
      </w:r>
      <w:r w:rsidRPr="00203F4F">
        <w:rPr>
          <w:rFonts w:ascii="Times New Roman" w:eastAsia="Times New Roman" w:hAnsi="Times New Roman" w:cs="Times New Roman"/>
          <w:i/>
          <w:sz w:val="24"/>
          <w:szCs w:val="24"/>
          <w:lang w:val="en-GB"/>
        </w:rPr>
        <w:t>U </w:t>
      </w:r>
      <w:r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582</w:t>
      </w:r>
      <w:r w:rsidRPr="00203F4F">
        <w:rPr>
          <w:rFonts w:ascii="Times New Roman" w:eastAsia="Times New Roman" w:hAnsi="Times New Roman" w:cs="Times New Roman"/>
          <w:sz w:val="24"/>
          <w:szCs w:val="24"/>
          <w:lang w:val="en-GB"/>
        </w:rPr>
        <w:t xml:space="preserve">,000, </w:t>
      </w:r>
      <w:r w:rsidRPr="00203F4F">
        <w:rPr>
          <w:rFonts w:ascii="Times New Roman" w:eastAsia="Times New Roman" w:hAnsi="Times New Roman" w:cs="Times New Roman"/>
          <w:i/>
          <w:sz w:val="24"/>
          <w:szCs w:val="24"/>
          <w:lang w:val="en-GB"/>
        </w:rPr>
        <w:t>p </w:t>
      </w:r>
      <w:r w:rsidRPr="00203F4F">
        <w:rPr>
          <w:rFonts w:ascii="Times New Roman" w:eastAsia="Times New Roman" w:hAnsi="Times New Roman" w:cs="Times New Roman"/>
          <w:sz w:val="24"/>
          <w:szCs w:val="24"/>
          <w:lang w:val="en-GB"/>
        </w:rPr>
        <w:t>= .</w:t>
      </w:r>
      <w:r w:rsidR="00910C12" w:rsidRPr="00203F4F">
        <w:rPr>
          <w:rFonts w:ascii="Times New Roman" w:eastAsia="Times New Roman" w:hAnsi="Times New Roman" w:cs="Times New Roman"/>
          <w:sz w:val="24"/>
          <w:szCs w:val="24"/>
          <w:lang w:val="en-GB"/>
        </w:rPr>
        <w:t>764</w:t>
      </w:r>
      <w:r w:rsidRPr="00203F4F">
        <w:rPr>
          <w:rFonts w:ascii="Times New Roman" w:eastAsia="Times New Roman" w:hAnsi="Times New Roman" w:cs="Times New Roman"/>
          <w:sz w:val="24"/>
          <w:szCs w:val="24"/>
          <w:lang w:val="en-GB"/>
        </w:rPr>
        <w:t>).</w:t>
      </w:r>
    </w:p>
    <w:p w14:paraId="211E64CA" w14:textId="77777777" w:rsidR="0087747A" w:rsidRPr="00203F4F" w:rsidRDefault="0087747A" w:rsidP="00CE0853">
      <w:pPr>
        <w:spacing w:after="0" w:line="360" w:lineRule="auto"/>
        <w:ind w:left="567"/>
        <w:jc w:val="both"/>
        <w:rPr>
          <w:rFonts w:ascii="Times New Roman" w:eastAsia="Times New Roman" w:hAnsi="Times New Roman" w:cs="Times New Roman"/>
          <w:sz w:val="24"/>
          <w:szCs w:val="24"/>
          <w:lang w:val="en-GB"/>
        </w:rPr>
      </w:pPr>
    </w:p>
    <w:p w14:paraId="260D6BBB" w14:textId="77777777" w:rsidR="0087747A" w:rsidRPr="00203F4F" w:rsidRDefault="0087747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203F4F">
        <w:rPr>
          <w:rFonts w:ascii="Times New Roman" w:eastAsia="Times New Roman" w:hAnsi="Times New Roman" w:cs="Times New Roman"/>
          <w:sz w:val="24"/>
          <w:szCs w:val="24"/>
          <w:lang w:val="en-GB"/>
        </w:rPr>
        <w:t xml:space="preserve"> of successful students regarding the age group on the AOI with the correct SMR in task 1 </w:t>
      </w:r>
      <w:r w:rsidR="007448B4" w:rsidRPr="00203F4F">
        <w:rPr>
          <w:rFonts w:ascii="Times New Roman" w:eastAsia="Times New Roman" w:hAnsi="Times New Roman" w:cs="Times New Roman"/>
          <w:sz w:val="24"/>
          <w:szCs w:val="24"/>
          <w:lang w:val="en-GB"/>
        </w:rPr>
        <w:t xml:space="preserve">(SMR 3) </w:t>
      </w:r>
      <w:r w:rsidRPr="00203F4F">
        <w:rPr>
          <w:rFonts w:ascii="Times New Roman" w:eastAsia="Times New Roman" w:hAnsi="Times New Roman" w:cs="Times New Roman"/>
          <w:sz w:val="24"/>
          <w:szCs w:val="24"/>
          <w:lang w:val="en-GB"/>
        </w:rPr>
        <w:t>were not 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7448B4" w:rsidRPr="00203F4F">
        <w:rPr>
          <w:rFonts w:ascii="Times New Roman" w:eastAsia="Arial" w:hAnsi="Times New Roman" w:cs="Times New Roman"/>
          <w:sz w:val="24"/>
          <w:szCs w:val="24"/>
        </w:rPr>
        <w:t>2.2</w:t>
      </w:r>
      <w:r w:rsidRPr="00203F4F">
        <w:rPr>
          <w:rFonts w:ascii="Times New Roman" w:eastAsia="Arial" w:hAnsi="Times New Roman" w:cs="Times New Roman"/>
          <w:sz w:val="24"/>
          <w:szCs w:val="24"/>
        </w:rPr>
        <w:t>0</w:t>
      </w:r>
      <w:r w:rsidR="007448B4" w:rsidRPr="00203F4F">
        <w:rPr>
          <w:rFonts w:ascii="Times New Roman" w:eastAsia="Arial" w:hAnsi="Times New Roman" w:cs="Times New Roman"/>
          <w:sz w:val="24"/>
          <w:szCs w:val="24"/>
        </w:rPr>
        <w:t>2</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lastRenderedPageBreak/>
        <w:t>p</w:t>
      </w:r>
      <w:r w:rsidRPr="00203F4F">
        <w:rPr>
          <w:rFonts w:ascii="Times New Roman" w:eastAsia="Arial" w:hAnsi="Times New Roman" w:cs="Times New Roman"/>
          <w:sz w:val="24"/>
          <w:szCs w:val="24"/>
        </w:rPr>
        <w:t xml:space="preserve"> =</w:t>
      </w:r>
      <w:r w:rsidR="007448B4" w:rsidRPr="00203F4F">
        <w:rPr>
          <w:rFonts w:ascii="Times New Roman" w:eastAsia="Arial" w:hAnsi="Times New Roman" w:cs="Times New Roman"/>
          <w:sz w:val="24"/>
          <w:szCs w:val="24"/>
        </w:rPr>
        <w:t xml:space="preserve"> .333</w:t>
      </w:r>
      <w:r w:rsidRPr="00203F4F">
        <w:rPr>
          <w:rFonts w:ascii="Times New Roman" w:eastAsia="Times New Roman" w:hAnsi="Times New Roman" w:cs="Times New Roman"/>
          <w:sz w:val="24"/>
          <w:szCs w:val="24"/>
          <w:lang w:val="en-GB"/>
        </w:rPr>
        <w:t xml:space="preserve">), </w:t>
      </w:r>
      <w:r w:rsidR="00A97B19" w:rsidRPr="00203F4F">
        <w:rPr>
          <w:rFonts w:ascii="Times New Roman" w:eastAsia="Times New Roman" w:hAnsi="Times New Roman" w:cs="Times New Roman"/>
          <w:sz w:val="24"/>
          <w:szCs w:val="24"/>
          <w:lang w:val="en-GB"/>
        </w:rPr>
        <w:t>similar it is on the AOI with the SMR 1 (</w:t>
      </w:r>
      <w:r w:rsidR="00A97B19" w:rsidRPr="00203F4F">
        <w:rPr>
          <w:rFonts w:ascii="Times New Roman" w:eastAsia="Arial" w:hAnsi="Times New Roman" w:cs="Times New Roman"/>
          <w:sz w:val="24"/>
          <w:szCs w:val="24"/>
        </w:rPr>
        <w:t>Kruskal-Wallis χ</w:t>
      </w:r>
      <w:r w:rsidR="00A97B19" w:rsidRPr="00203F4F">
        <w:rPr>
          <w:rFonts w:ascii="Times New Roman" w:eastAsia="Arial" w:hAnsi="Times New Roman" w:cs="Times New Roman"/>
          <w:sz w:val="24"/>
          <w:szCs w:val="24"/>
          <w:vertAlign w:val="superscript"/>
        </w:rPr>
        <w:t>2</w:t>
      </w:r>
      <w:r w:rsidR="00A97B19" w:rsidRPr="00203F4F">
        <w:rPr>
          <w:rFonts w:ascii="Times New Roman" w:eastAsia="Arial" w:hAnsi="Times New Roman" w:cs="Times New Roman"/>
          <w:sz w:val="24"/>
          <w:szCs w:val="24"/>
        </w:rPr>
        <w:t xml:space="preserve">(2)=1.856, </w:t>
      </w:r>
      <w:r w:rsidR="00A97B19" w:rsidRPr="00203F4F">
        <w:rPr>
          <w:rFonts w:ascii="Times New Roman" w:eastAsia="Arial" w:hAnsi="Times New Roman" w:cs="Times New Roman"/>
          <w:i/>
          <w:sz w:val="24"/>
          <w:szCs w:val="24"/>
        </w:rPr>
        <w:t>p</w:t>
      </w:r>
      <w:r w:rsidR="00A97B19" w:rsidRPr="00203F4F">
        <w:rPr>
          <w:rFonts w:ascii="Times New Roman" w:eastAsia="Arial" w:hAnsi="Times New Roman" w:cs="Times New Roman"/>
          <w:sz w:val="24"/>
          <w:szCs w:val="24"/>
        </w:rPr>
        <w:t xml:space="preserve"> = .395</w:t>
      </w:r>
      <w:r w:rsidR="00A97B19" w:rsidRPr="00203F4F">
        <w:rPr>
          <w:rFonts w:ascii="Times New Roman" w:eastAsia="Times New Roman" w:hAnsi="Times New Roman" w:cs="Times New Roman"/>
          <w:sz w:val="24"/>
          <w:szCs w:val="24"/>
          <w:lang w:val="en-GB"/>
        </w:rPr>
        <w:t xml:space="preserve">). However, statistically </w:t>
      </w:r>
      <w:r w:rsidRPr="00203F4F">
        <w:rPr>
          <w:rFonts w:ascii="Times New Roman" w:eastAsia="Times New Roman" w:hAnsi="Times New Roman" w:cs="Times New Roman"/>
          <w:sz w:val="24"/>
          <w:szCs w:val="24"/>
          <w:lang w:val="en-GB"/>
        </w:rPr>
        <w:t xml:space="preserve">significant </w:t>
      </w:r>
      <w:r w:rsidR="00A97B19" w:rsidRPr="00203F4F">
        <w:rPr>
          <w:rFonts w:ascii="Times New Roman" w:eastAsia="Times New Roman" w:hAnsi="Times New Roman" w:cs="Times New Roman"/>
          <w:sz w:val="24"/>
          <w:szCs w:val="24"/>
          <w:lang w:val="en-GB"/>
        </w:rPr>
        <w:t xml:space="preserve">differences in </w:t>
      </w:r>
      <w:r w:rsidR="00A97B19" w:rsidRPr="00E47E0C">
        <w:rPr>
          <w:rFonts w:ascii="Times New Roman" w:eastAsia="Times New Roman" w:hAnsi="Times New Roman" w:cs="Times New Roman"/>
          <w:i/>
          <w:sz w:val="24"/>
          <w:szCs w:val="24"/>
          <w:lang w:val="en-GB"/>
        </w:rPr>
        <w:t>TFD</w:t>
      </w:r>
      <w:r w:rsidR="00A97B19" w:rsidRPr="00203F4F">
        <w:rPr>
          <w:rFonts w:ascii="Times New Roman" w:eastAsia="Times New Roman" w:hAnsi="Times New Roman" w:cs="Times New Roman"/>
          <w:sz w:val="24"/>
          <w:szCs w:val="24"/>
          <w:lang w:val="en-GB"/>
        </w:rPr>
        <w:t xml:space="preserve">s of successful students regarding the age group are determined on the AOI with SMR 2 </w:t>
      </w:r>
      <w:r w:rsidRPr="00203F4F">
        <w:rPr>
          <w:rFonts w:ascii="Times New Roman" w:eastAsia="Times New Roman" w:hAnsi="Times New Roman" w:cs="Times New Roman"/>
          <w:sz w:val="24"/>
          <w:szCs w:val="24"/>
          <w:lang w:val="en-GB"/>
        </w:rPr>
        <w:t>(</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(2)=7.</w:t>
      </w:r>
      <w:r w:rsidR="00A97B19" w:rsidRPr="00203F4F">
        <w:rPr>
          <w:rFonts w:ascii="Times New Roman" w:eastAsia="Arial" w:hAnsi="Times New Roman" w:cs="Times New Roman"/>
          <w:sz w:val="24"/>
          <w:szCs w:val="24"/>
        </w:rPr>
        <w:t>425</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 .02</w:t>
      </w:r>
      <w:r w:rsidR="00A97B19" w:rsidRPr="00203F4F">
        <w:rPr>
          <w:rFonts w:ascii="Times New Roman" w:eastAsia="Arial" w:hAnsi="Times New Roman" w:cs="Times New Roman"/>
          <w:sz w:val="24"/>
          <w:szCs w:val="24"/>
        </w:rPr>
        <w:t>4</w:t>
      </w:r>
      <w:r w:rsidRPr="00203F4F">
        <w:rPr>
          <w:rFonts w:ascii="Times New Roman" w:eastAsia="Times New Roman" w:hAnsi="Times New Roman" w:cs="Times New Roman"/>
          <w:sz w:val="24"/>
          <w:szCs w:val="24"/>
          <w:lang w:val="en-GB"/>
        </w:rPr>
        <w:t>)</w:t>
      </w:r>
      <w:r w:rsidR="00A97B19" w:rsidRPr="00203F4F">
        <w:rPr>
          <w:rFonts w:ascii="Times New Roman" w:eastAsia="Times New Roman" w:hAnsi="Times New Roman" w:cs="Times New Roman"/>
          <w:sz w:val="24"/>
          <w:szCs w:val="24"/>
          <w:lang w:val="en-GB"/>
        </w:rPr>
        <w:t>.</w:t>
      </w:r>
    </w:p>
    <w:p w14:paraId="6BEAB04F" w14:textId="77777777" w:rsidR="0087747A" w:rsidRPr="00203F4F" w:rsidRDefault="0087747A" w:rsidP="0087747A">
      <w:pPr>
        <w:spacing w:after="0"/>
        <w:ind w:left="567"/>
        <w:jc w:val="both"/>
        <w:rPr>
          <w:rFonts w:ascii="Times New Roman" w:eastAsia="Times New Roman" w:hAnsi="Times New Roman" w:cs="Times New Roman"/>
          <w:sz w:val="24"/>
          <w:szCs w:val="24"/>
          <w:lang w:val="en-GB"/>
        </w:rPr>
      </w:pPr>
    </w:p>
    <w:p w14:paraId="257ABC90" w14:textId="77777777" w:rsidR="0087747A" w:rsidRPr="000976AE" w:rsidRDefault="0087747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TFDs</w:t>
      </w:r>
      <w:r w:rsidRPr="00203F4F">
        <w:rPr>
          <w:rFonts w:ascii="Times New Roman" w:eastAsia="Times New Roman" w:hAnsi="Times New Roman" w:cs="Times New Roman"/>
          <w:sz w:val="24"/>
          <w:szCs w:val="24"/>
          <w:lang w:val="en-GB"/>
        </w:rPr>
        <w:t xml:space="preserve"> of unsuccessful students regarding the age group on the AOI with the correct SMR in task </w:t>
      </w:r>
      <w:r w:rsidR="00A97B19" w:rsidRPr="00203F4F">
        <w:rPr>
          <w:rFonts w:ascii="Times New Roman" w:eastAsia="Times New Roman" w:hAnsi="Times New Roman" w:cs="Times New Roman"/>
          <w:sz w:val="24"/>
          <w:szCs w:val="24"/>
          <w:lang w:val="en-GB"/>
        </w:rPr>
        <w:t xml:space="preserve">2 </w:t>
      </w:r>
      <w:r w:rsidRPr="00203F4F">
        <w:rPr>
          <w:rFonts w:ascii="Times New Roman" w:eastAsia="Times New Roman" w:hAnsi="Times New Roman" w:cs="Times New Roman"/>
          <w:sz w:val="24"/>
          <w:szCs w:val="24"/>
          <w:lang w:val="en-GB"/>
        </w:rPr>
        <w:t>were not 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A97B19" w:rsidRPr="00203F4F">
        <w:rPr>
          <w:rFonts w:ascii="Times New Roman" w:eastAsia="Arial" w:hAnsi="Times New Roman" w:cs="Times New Roman"/>
          <w:sz w:val="24"/>
          <w:szCs w:val="24"/>
        </w:rPr>
        <w:t>3.325</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A97B19" w:rsidRPr="00203F4F">
        <w:rPr>
          <w:rFonts w:ascii="Times New Roman" w:eastAsia="Arial" w:hAnsi="Times New Roman" w:cs="Times New Roman"/>
          <w:sz w:val="24"/>
          <w:szCs w:val="24"/>
        </w:rPr>
        <w:t>= .190</w:t>
      </w:r>
      <w:r w:rsidRPr="00203F4F">
        <w:rPr>
          <w:rFonts w:ascii="Times New Roman" w:eastAsia="Times New Roman" w:hAnsi="Times New Roman" w:cs="Times New Roman"/>
          <w:sz w:val="24"/>
          <w:szCs w:val="24"/>
          <w:lang w:val="en-GB"/>
        </w:rPr>
        <w:t>), whereas they are statistically significant on incorrect SMRs, concretely on the AOI with SMR</w:t>
      </w:r>
      <w:r w:rsidR="00A97B19" w:rsidRPr="00203F4F">
        <w:rPr>
          <w:rFonts w:ascii="Times New Roman" w:eastAsia="Times New Roman" w:hAnsi="Times New Roman" w:cs="Times New Roman"/>
          <w:sz w:val="24"/>
          <w:szCs w:val="24"/>
          <w:lang w:val="en-GB"/>
        </w:rPr>
        <w:t xml:space="preserve"> 1</w:t>
      </w:r>
      <w:r w:rsidRPr="00203F4F">
        <w:rPr>
          <w:rFonts w:ascii="Times New Roman" w:eastAsia="Times New Roman" w:hAnsi="Times New Roman" w:cs="Times New Roman"/>
          <w:sz w:val="24"/>
          <w:szCs w:val="24"/>
          <w:lang w:val="en-GB"/>
        </w:rPr>
        <w:t xml:space="preserve">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A97B19" w:rsidRPr="00203F4F">
        <w:rPr>
          <w:rFonts w:ascii="Times New Roman" w:eastAsia="Arial" w:hAnsi="Times New Roman" w:cs="Times New Roman"/>
          <w:sz w:val="24"/>
          <w:szCs w:val="24"/>
        </w:rPr>
        <w:t>1</w:t>
      </w:r>
      <w:r w:rsidRPr="00203F4F">
        <w:rPr>
          <w:rFonts w:ascii="Times New Roman" w:eastAsia="Arial" w:hAnsi="Times New Roman" w:cs="Times New Roman"/>
          <w:sz w:val="24"/>
          <w:szCs w:val="24"/>
        </w:rPr>
        <w:t>0.</w:t>
      </w:r>
      <w:r w:rsidR="00A97B19" w:rsidRPr="00203F4F">
        <w:rPr>
          <w:rFonts w:ascii="Times New Roman" w:eastAsia="Arial" w:hAnsi="Times New Roman" w:cs="Times New Roman"/>
          <w:sz w:val="24"/>
          <w:szCs w:val="24"/>
        </w:rPr>
        <w:t>326</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A97B19" w:rsidRPr="00203F4F">
        <w:rPr>
          <w:rFonts w:ascii="Times New Roman" w:eastAsia="Arial" w:hAnsi="Times New Roman" w:cs="Times New Roman"/>
          <w:sz w:val="24"/>
          <w:szCs w:val="24"/>
        </w:rPr>
        <w:t>=</w:t>
      </w:r>
      <w:r w:rsidRPr="00203F4F">
        <w:rPr>
          <w:rFonts w:ascii="Times New Roman" w:eastAsia="Arial" w:hAnsi="Times New Roman" w:cs="Times New Roman"/>
          <w:sz w:val="24"/>
          <w:szCs w:val="24"/>
        </w:rPr>
        <w:t xml:space="preserve"> .00</w:t>
      </w:r>
      <w:r w:rsidR="00A97B19" w:rsidRPr="00203F4F">
        <w:rPr>
          <w:rFonts w:ascii="Times New Roman" w:eastAsia="Arial" w:hAnsi="Times New Roman" w:cs="Times New Roman"/>
          <w:sz w:val="24"/>
          <w:szCs w:val="24"/>
        </w:rPr>
        <w:t>6</w:t>
      </w:r>
      <w:r w:rsidRPr="00203F4F">
        <w:rPr>
          <w:rFonts w:ascii="Times New Roman" w:eastAsia="Times New Roman" w:hAnsi="Times New Roman" w:cs="Times New Roman"/>
          <w:sz w:val="24"/>
          <w:szCs w:val="24"/>
          <w:lang w:val="en-GB"/>
        </w:rPr>
        <w:t>), and AOI with the SMR</w:t>
      </w:r>
      <w:r w:rsidR="00A97B19" w:rsidRPr="00203F4F">
        <w:rPr>
          <w:rFonts w:ascii="Times New Roman" w:eastAsia="Times New Roman" w:hAnsi="Times New Roman" w:cs="Times New Roman"/>
          <w:sz w:val="24"/>
          <w:szCs w:val="24"/>
          <w:lang w:val="en-GB"/>
        </w:rPr>
        <w:t xml:space="preserve"> 2</w:t>
      </w:r>
      <w:r w:rsidRPr="00203F4F">
        <w:rPr>
          <w:rFonts w:ascii="Times New Roman" w:eastAsia="Times New Roman" w:hAnsi="Times New Roman" w:cs="Times New Roman"/>
          <w:sz w:val="24"/>
          <w:szCs w:val="24"/>
          <w:lang w:val="en-GB"/>
        </w:rPr>
        <w:t xml:space="preserve">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A97B19" w:rsidRPr="00203F4F">
        <w:rPr>
          <w:rFonts w:ascii="Times New Roman" w:eastAsia="Arial" w:hAnsi="Times New Roman" w:cs="Times New Roman"/>
          <w:sz w:val="24"/>
          <w:szCs w:val="24"/>
        </w:rPr>
        <w:t>14</w:t>
      </w:r>
      <w:r w:rsidRPr="00203F4F">
        <w:rPr>
          <w:rFonts w:ascii="Times New Roman" w:eastAsia="Arial" w:hAnsi="Times New Roman" w:cs="Times New Roman"/>
          <w:sz w:val="24"/>
          <w:szCs w:val="24"/>
        </w:rPr>
        <w:t>.</w:t>
      </w:r>
      <w:r w:rsidR="00A97B19" w:rsidRPr="00203F4F">
        <w:rPr>
          <w:rFonts w:ascii="Times New Roman" w:eastAsia="Arial" w:hAnsi="Times New Roman" w:cs="Times New Roman"/>
          <w:sz w:val="24"/>
          <w:szCs w:val="24"/>
        </w:rPr>
        <w:t>518</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A97B19" w:rsidRPr="00203F4F">
        <w:rPr>
          <w:rFonts w:ascii="Times New Roman" w:eastAsia="Arial" w:hAnsi="Times New Roman" w:cs="Times New Roman"/>
          <w:sz w:val="24"/>
          <w:szCs w:val="24"/>
        </w:rPr>
        <w:t>=</w:t>
      </w:r>
      <w:r w:rsidR="00E47E0C">
        <w:rPr>
          <w:rFonts w:ascii="Times New Roman" w:eastAsia="Arial" w:hAnsi="Times New Roman" w:cs="Times New Roman"/>
          <w:sz w:val="24"/>
          <w:szCs w:val="24"/>
        </w:rPr>
        <w:t xml:space="preserve"> </w:t>
      </w:r>
      <w:r w:rsidRPr="00203F4F">
        <w:rPr>
          <w:rFonts w:ascii="Times New Roman" w:eastAsia="Arial" w:hAnsi="Times New Roman" w:cs="Times New Roman"/>
          <w:sz w:val="24"/>
          <w:szCs w:val="24"/>
        </w:rPr>
        <w:t>.001</w:t>
      </w:r>
      <w:r w:rsidRPr="00203F4F">
        <w:rPr>
          <w:rFonts w:ascii="Times New Roman" w:eastAsia="Times New Roman" w:hAnsi="Times New Roman" w:cs="Times New Roman"/>
          <w:sz w:val="24"/>
          <w:szCs w:val="24"/>
          <w:lang w:val="en-GB"/>
        </w:rPr>
        <w:t>).</w:t>
      </w:r>
    </w:p>
    <w:p w14:paraId="70A0AF82" w14:textId="77777777" w:rsidR="00875467" w:rsidRPr="000976AE" w:rsidRDefault="00875467" w:rsidP="00875467">
      <w:pPr>
        <w:spacing w:after="0" w:line="240" w:lineRule="auto"/>
        <w:ind w:left="567"/>
        <w:jc w:val="both"/>
        <w:rPr>
          <w:rFonts w:ascii="Times New Roman" w:eastAsia="Times New Roman" w:hAnsi="Times New Roman" w:cs="Times New Roman"/>
          <w:sz w:val="24"/>
          <w:szCs w:val="24"/>
          <w:lang w:val="en-GB"/>
        </w:rPr>
      </w:pPr>
    </w:p>
    <w:p w14:paraId="5F7A0E34" w14:textId="77777777" w:rsidR="007448B4" w:rsidRPr="000976AE" w:rsidRDefault="00875467" w:rsidP="00CE0853">
      <w:pPr>
        <w:spacing w:after="0" w:line="360" w:lineRule="auto"/>
        <w:ind w:left="567"/>
        <w:jc w:val="both"/>
        <w:rPr>
          <w:rFonts w:ascii="Times New Roman" w:eastAsia="Times New Roman" w:hAnsi="Times New Roman" w:cs="Times New Roman"/>
          <w:b/>
          <w:i/>
          <w:sz w:val="24"/>
          <w:szCs w:val="24"/>
          <w:lang w:val="en-GB"/>
        </w:rPr>
      </w:pPr>
      <w:r w:rsidRPr="00873453">
        <w:rPr>
          <w:rFonts w:ascii="Times New Roman" w:eastAsia="Times New Roman" w:hAnsi="Times New Roman" w:cs="Times New Roman"/>
          <w:b/>
          <w:i/>
          <w:sz w:val="24"/>
          <w:szCs w:val="24"/>
          <w:lang w:val="en-GB"/>
        </w:rPr>
        <w:t xml:space="preserve">Table </w:t>
      </w:r>
      <w:r w:rsidR="00873453">
        <w:rPr>
          <w:rFonts w:ascii="Times New Roman" w:eastAsia="Times New Roman" w:hAnsi="Times New Roman" w:cs="Times New Roman"/>
          <w:b/>
          <w:i/>
          <w:sz w:val="24"/>
          <w:szCs w:val="24"/>
          <w:lang w:val="en-GB"/>
        </w:rPr>
        <w:t>5</w:t>
      </w:r>
      <w:r w:rsidRPr="00873453">
        <w:rPr>
          <w:rFonts w:ascii="Times New Roman" w:eastAsia="Times New Roman" w:hAnsi="Times New Roman" w:cs="Times New Roman"/>
          <w:b/>
          <w:i/>
          <w:sz w:val="24"/>
          <w:szCs w:val="24"/>
          <w:lang w:val="en-GB"/>
        </w:rPr>
        <w:t>.</w:t>
      </w:r>
      <w:r w:rsidRPr="000976AE">
        <w:rPr>
          <w:rFonts w:ascii="Times New Roman" w:eastAsia="Times New Roman" w:hAnsi="Times New Roman" w:cs="Times New Roman"/>
          <w:b/>
          <w:sz w:val="24"/>
          <w:szCs w:val="24"/>
          <w:lang w:val="en-GB"/>
        </w:rPr>
        <w:t xml:space="preserve"> </w:t>
      </w:r>
      <w:r w:rsidR="00563E26" w:rsidRPr="000976AE">
        <w:rPr>
          <w:rFonts w:ascii="Times New Roman" w:eastAsia="Times New Roman" w:hAnsi="Times New Roman" w:cs="Times New Roman"/>
          <w:b/>
          <w:i/>
          <w:sz w:val="24"/>
          <w:szCs w:val="24"/>
          <w:lang w:val="en-GB"/>
        </w:rPr>
        <w:t>Median (Mdn) and</w:t>
      </w:r>
      <w:r w:rsidR="002912AF">
        <w:rPr>
          <w:rFonts w:ascii="Times New Roman" w:eastAsia="Times New Roman" w:hAnsi="Times New Roman" w:cs="Times New Roman"/>
          <w:b/>
          <w:i/>
          <w:sz w:val="24"/>
          <w:szCs w:val="24"/>
          <w:lang w:val="en-GB"/>
        </w:rPr>
        <w:t xml:space="preserve"> interquartile range</w:t>
      </w:r>
      <w:r w:rsidR="00563E26" w:rsidRPr="000976AE">
        <w:rPr>
          <w:rFonts w:ascii="Times New Roman" w:eastAsia="Times New Roman" w:hAnsi="Times New Roman" w:cs="Times New Roman"/>
          <w:b/>
          <w:i/>
          <w:sz w:val="24"/>
          <w:szCs w:val="24"/>
          <w:lang w:val="en-GB"/>
        </w:rPr>
        <w:t xml:space="preserve"> (</w:t>
      </w:r>
      <w:r w:rsidR="002912AF">
        <w:rPr>
          <w:rFonts w:ascii="Times New Roman" w:eastAsia="Times New Roman" w:hAnsi="Times New Roman" w:cs="Times New Roman"/>
          <w:b/>
          <w:i/>
          <w:sz w:val="24"/>
          <w:szCs w:val="24"/>
          <w:lang w:val="en-GB"/>
        </w:rPr>
        <w:t>IQR</w:t>
      </w:r>
      <w:r w:rsidR="00563E26" w:rsidRPr="000976AE">
        <w:rPr>
          <w:rFonts w:ascii="Times New Roman" w:eastAsia="Times New Roman" w:hAnsi="Times New Roman" w:cs="Times New Roman"/>
          <w:b/>
          <w:i/>
          <w:sz w:val="24"/>
          <w:szCs w:val="24"/>
          <w:lang w:val="en-GB"/>
        </w:rPr>
        <w:t>)</w:t>
      </w:r>
      <w:r w:rsidR="00C43674" w:rsidRPr="000976AE">
        <w:rPr>
          <w:rFonts w:ascii="Times New Roman" w:eastAsia="Times New Roman" w:hAnsi="Times New Roman" w:cs="Times New Roman"/>
          <w:b/>
          <w:i/>
          <w:sz w:val="24"/>
          <w:szCs w:val="24"/>
          <w:lang w:val="en-GB"/>
        </w:rPr>
        <w:t xml:space="preserve"> of interest for successful and u</w:t>
      </w:r>
      <w:r w:rsidRPr="000976AE">
        <w:rPr>
          <w:rFonts w:ascii="Times New Roman" w:eastAsia="Times New Roman" w:hAnsi="Times New Roman" w:cs="Times New Roman"/>
          <w:b/>
          <w:i/>
          <w:sz w:val="24"/>
          <w:szCs w:val="24"/>
          <w:lang w:val="en-GB"/>
        </w:rPr>
        <w:t xml:space="preserve">nsuccessful </w:t>
      </w:r>
      <w:r w:rsidR="00C43674" w:rsidRPr="000976AE">
        <w:rPr>
          <w:rFonts w:ascii="Times New Roman" w:eastAsia="Times New Roman" w:hAnsi="Times New Roman" w:cs="Times New Roman"/>
          <w:b/>
          <w:i/>
          <w:sz w:val="24"/>
          <w:szCs w:val="24"/>
          <w:lang w:val="en-GB"/>
        </w:rPr>
        <w:t xml:space="preserve">students of 3 age groups </w:t>
      </w:r>
      <w:r w:rsidR="00545CB0" w:rsidRPr="000976AE">
        <w:rPr>
          <w:rFonts w:ascii="Times New Roman" w:eastAsia="Times New Roman" w:hAnsi="Times New Roman" w:cs="Times New Roman"/>
          <w:b/>
          <w:i/>
          <w:sz w:val="24"/>
          <w:szCs w:val="24"/>
          <w:lang w:val="en-GB"/>
        </w:rPr>
        <w:t>in</w:t>
      </w:r>
      <w:r w:rsidR="00C43674" w:rsidRPr="000976AE">
        <w:rPr>
          <w:rFonts w:ascii="Times New Roman" w:eastAsia="Times New Roman" w:hAnsi="Times New Roman" w:cs="Times New Roman"/>
          <w:b/>
          <w:i/>
          <w:sz w:val="24"/>
          <w:szCs w:val="24"/>
          <w:lang w:val="en-GB"/>
        </w:rPr>
        <w:t xml:space="preserve"> task 2 (l</w:t>
      </w:r>
      <w:r w:rsidRPr="000976AE">
        <w:rPr>
          <w:rFonts w:ascii="Times New Roman" w:eastAsia="Times New Roman" w:hAnsi="Times New Roman" w:cs="Times New Roman"/>
          <w:b/>
          <w:i/>
          <w:sz w:val="24"/>
          <w:szCs w:val="24"/>
          <w:lang w:val="en-GB"/>
        </w:rPr>
        <w:t xml:space="preserve">iquid </w:t>
      </w:r>
      <w:r w:rsidR="00C43674" w:rsidRPr="000976AE">
        <w:rPr>
          <w:rFonts w:ascii="Times New Roman" w:eastAsia="Times New Roman" w:hAnsi="Times New Roman" w:cs="Times New Roman"/>
          <w:b/>
          <w:i/>
          <w:sz w:val="24"/>
          <w:szCs w:val="24"/>
          <w:lang w:val="en-GB"/>
        </w:rPr>
        <w:t>state of w</w:t>
      </w:r>
      <w:r w:rsidRPr="000976AE">
        <w:rPr>
          <w:rFonts w:ascii="Times New Roman" w:eastAsia="Times New Roman" w:hAnsi="Times New Roman" w:cs="Times New Roman"/>
          <w:b/>
          <w:i/>
          <w:sz w:val="24"/>
          <w:szCs w:val="24"/>
          <w:lang w:val="en-GB"/>
        </w:rPr>
        <w:t>ater</w:t>
      </w:r>
      <w:r w:rsidR="007448B4">
        <w:rPr>
          <w:rFonts w:ascii="Times New Roman" w:eastAsia="Times New Roman" w:hAnsi="Times New Roman" w:cs="Times New Roman"/>
          <w:b/>
          <w:i/>
          <w:sz w:val="24"/>
          <w:szCs w:val="24"/>
          <w:lang w:val="en-GB"/>
        </w:rPr>
        <w:t>. The correct SMR is SMR 3.</w:t>
      </w:r>
    </w:p>
    <w:p w14:paraId="687FC405" w14:textId="77777777" w:rsidR="005376BD" w:rsidRPr="000976AE" w:rsidRDefault="005376BD" w:rsidP="00875467">
      <w:pPr>
        <w:spacing w:after="0" w:line="240" w:lineRule="auto"/>
        <w:ind w:left="567"/>
        <w:jc w:val="both"/>
        <w:rPr>
          <w:rFonts w:ascii="Times New Roman" w:eastAsia="Times New Roman" w:hAnsi="Times New Roman" w:cs="Times New Roman"/>
          <w:b/>
          <w:sz w:val="24"/>
          <w:szCs w:val="24"/>
          <w:lang w:val="en-GB"/>
        </w:rPr>
      </w:pPr>
    </w:p>
    <w:tbl>
      <w:tblPr>
        <w:tblStyle w:val="Tabelamrea"/>
        <w:tblW w:w="0" w:type="auto"/>
        <w:tblInd w:w="567" w:type="dxa"/>
        <w:tblLook w:val="04A0" w:firstRow="1" w:lastRow="0" w:firstColumn="1" w:lastColumn="0" w:noHBand="0" w:noVBand="1"/>
      </w:tblPr>
      <w:tblGrid>
        <w:gridCol w:w="597"/>
        <w:gridCol w:w="1814"/>
        <w:gridCol w:w="1196"/>
        <w:gridCol w:w="973"/>
        <w:gridCol w:w="893"/>
        <w:gridCol w:w="887"/>
        <w:gridCol w:w="980"/>
        <w:gridCol w:w="978"/>
        <w:gridCol w:w="970"/>
      </w:tblGrid>
      <w:tr w:rsidR="005376BD" w:rsidRPr="000976AE" w14:paraId="605F9099" w14:textId="77777777" w:rsidTr="003C4655">
        <w:trPr>
          <w:trHeight w:val="221"/>
        </w:trPr>
        <w:tc>
          <w:tcPr>
            <w:tcW w:w="608" w:type="dxa"/>
            <w:tcBorders>
              <w:top w:val="nil"/>
              <w:left w:val="nil"/>
              <w:bottom w:val="nil"/>
              <w:right w:val="nil"/>
            </w:tcBorders>
          </w:tcPr>
          <w:p w14:paraId="088FD993"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119A8325"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218" w:type="dxa"/>
            <w:tcBorders>
              <w:top w:val="nil"/>
              <w:left w:val="nil"/>
              <w:bottom w:val="nil"/>
              <w:right w:val="nil"/>
            </w:tcBorders>
          </w:tcPr>
          <w:p w14:paraId="6FA5D265"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5818" w:type="dxa"/>
            <w:gridSpan w:val="6"/>
            <w:tcBorders>
              <w:left w:val="nil"/>
              <w:right w:val="nil"/>
            </w:tcBorders>
          </w:tcPr>
          <w:p w14:paraId="4785501F" w14:textId="77777777" w:rsidR="005376BD" w:rsidRPr="000976AE" w:rsidRDefault="0050440F"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AOI</w:t>
            </w:r>
          </w:p>
        </w:tc>
      </w:tr>
      <w:tr w:rsidR="005376BD" w:rsidRPr="000976AE" w14:paraId="53297300" w14:textId="77777777" w:rsidTr="00D53700">
        <w:trPr>
          <w:trHeight w:val="203"/>
        </w:trPr>
        <w:tc>
          <w:tcPr>
            <w:tcW w:w="608" w:type="dxa"/>
            <w:tcBorders>
              <w:top w:val="nil"/>
              <w:left w:val="nil"/>
              <w:bottom w:val="nil"/>
              <w:right w:val="nil"/>
            </w:tcBorders>
          </w:tcPr>
          <w:p w14:paraId="4D3B2788"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71686019"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218" w:type="dxa"/>
            <w:tcBorders>
              <w:top w:val="nil"/>
              <w:left w:val="nil"/>
              <w:right w:val="nil"/>
            </w:tcBorders>
          </w:tcPr>
          <w:p w14:paraId="4C3B9B2A"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912" w:type="dxa"/>
            <w:gridSpan w:val="2"/>
            <w:tcBorders>
              <w:left w:val="nil"/>
            </w:tcBorders>
          </w:tcPr>
          <w:p w14:paraId="25BC6C4E" w14:textId="77777777" w:rsidR="005376BD" w:rsidRPr="000976AE" w:rsidRDefault="00D53700" w:rsidP="00D53700">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SMR 1</w:t>
            </w:r>
          </w:p>
        </w:tc>
        <w:tc>
          <w:tcPr>
            <w:tcW w:w="1912" w:type="dxa"/>
            <w:gridSpan w:val="2"/>
          </w:tcPr>
          <w:p w14:paraId="4893C234" w14:textId="77777777" w:rsidR="005376BD" w:rsidRPr="000976AE" w:rsidRDefault="005376BD" w:rsidP="00D53700">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SMR 2</w:t>
            </w:r>
          </w:p>
        </w:tc>
        <w:tc>
          <w:tcPr>
            <w:tcW w:w="1994" w:type="dxa"/>
            <w:gridSpan w:val="2"/>
            <w:tcBorders>
              <w:right w:val="nil"/>
            </w:tcBorders>
          </w:tcPr>
          <w:p w14:paraId="678E24DF" w14:textId="77777777" w:rsidR="005376BD" w:rsidRPr="00D53700" w:rsidRDefault="00D53700" w:rsidP="00D53700">
            <w:pPr>
              <w:jc w:val="center"/>
              <w:rPr>
                <w:rFonts w:ascii="Times New Roman" w:eastAsia="Times New Roman" w:hAnsi="Times New Roman" w:cs="Times New Roman"/>
                <w:b/>
                <w:sz w:val="20"/>
                <w:szCs w:val="24"/>
                <w:lang w:val="en-GB"/>
              </w:rPr>
            </w:pPr>
            <w:r w:rsidRPr="00D53700">
              <w:rPr>
                <w:rFonts w:ascii="Times New Roman" w:eastAsia="Times New Roman" w:hAnsi="Times New Roman" w:cs="Times New Roman"/>
                <w:b/>
                <w:sz w:val="20"/>
                <w:szCs w:val="24"/>
                <w:lang w:val="en-GB"/>
              </w:rPr>
              <w:t>SMR 3</w:t>
            </w:r>
          </w:p>
        </w:tc>
      </w:tr>
      <w:tr w:rsidR="005376BD" w:rsidRPr="000976AE" w14:paraId="567F5B3D" w14:textId="77777777" w:rsidTr="003C4655">
        <w:trPr>
          <w:trHeight w:val="221"/>
        </w:trPr>
        <w:tc>
          <w:tcPr>
            <w:tcW w:w="608" w:type="dxa"/>
            <w:tcBorders>
              <w:top w:val="nil"/>
              <w:left w:val="nil"/>
              <w:right w:val="nil"/>
            </w:tcBorders>
          </w:tcPr>
          <w:p w14:paraId="782DA7BB"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tcBorders>
              <w:top w:val="nil"/>
              <w:left w:val="nil"/>
              <w:right w:val="nil"/>
            </w:tcBorders>
          </w:tcPr>
          <w:p w14:paraId="0A889DE2"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218" w:type="dxa"/>
            <w:tcBorders>
              <w:left w:val="nil"/>
            </w:tcBorders>
          </w:tcPr>
          <w:p w14:paraId="361D9EC6"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Variable</w:t>
            </w:r>
          </w:p>
        </w:tc>
        <w:tc>
          <w:tcPr>
            <w:tcW w:w="998" w:type="dxa"/>
            <w:tcBorders>
              <w:right w:val="nil"/>
            </w:tcBorders>
          </w:tcPr>
          <w:p w14:paraId="2960EA32"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1</w:t>
            </w:r>
          </w:p>
        </w:tc>
        <w:tc>
          <w:tcPr>
            <w:tcW w:w="914" w:type="dxa"/>
            <w:tcBorders>
              <w:left w:val="nil"/>
            </w:tcBorders>
          </w:tcPr>
          <w:p w14:paraId="060558F5" w14:textId="77777777" w:rsidR="005376BD"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376BD" w:rsidRPr="00EE35E6">
              <w:rPr>
                <w:rFonts w:ascii="Times New Roman" w:eastAsia="Times New Roman" w:hAnsi="Times New Roman" w:cs="Times New Roman"/>
                <w:i/>
                <w:sz w:val="20"/>
                <w:szCs w:val="24"/>
                <w:vertAlign w:val="subscript"/>
                <w:lang w:val="en-GB"/>
              </w:rPr>
              <w:t>1</w:t>
            </w:r>
          </w:p>
        </w:tc>
        <w:tc>
          <w:tcPr>
            <w:tcW w:w="905" w:type="dxa"/>
            <w:tcBorders>
              <w:right w:val="nil"/>
            </w:tcBorders>
          </w:tcPr>
          <w:p w14:paraId="16326BD9"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2</w:t>
            </w:r>
          </w:p>
        </w:tc>
        <w:tc>
          <w:tcPr>
            <w:tcW w:w="1007" w:type="dxa"/>
            <w:tcBorders>
              <w:left w:val="nil"/>
            </w:tcBorders>
          </w:tcPr>
          <w:p w14:paraId="27602A31" w14:textId="77777777" w:rsidR="005376BD"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376BD" w:rsidRPr="00EE35E6">
              <w:rPr>
                <w:rFonts w:ascii="Times New Roman" w:eastAsia="Times New Roman" w:hAnsi="Times New Roman" w:cs="Times New Roman"/>
                <w:i/>
                <w:sz w:val="20"/>
                <w:szCs w:val="24"/>
                <w:vertAlign w:val="subscript"/>
                <w:lang w:val="en-GB"/>
              </w:rPr>
              <w:t>2</w:t>
            </w:r>
          </w:p>
        </w:tc>
        <w:tc>
          <w:tcPr>
            <w:tcW w:w="1001" w:type="dxa"/>
            <w:tcBorders>
              <w:right w:val="nil"/>
            </w:tcBorders>
          </w:tcPr>
          <w:p w14:paraId="2F3F62C8"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3</w:t>
            </w:r>
          </w:p>
        </w:tc>
        <w:tc>
          <w:tcPr>
            <w:tcW w:w="993" w:type="dxa"/>
            <w:tcBorders>
              <w:left w:val="nil"/>
              <w:right w:val="nil"/>
            </w:tcBorders>
          </w:tcPr>
          <w:p w14:paraId="2DBD695A" w14:textId="77777777" w:rsidR="005376BD"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5376BD" w:rsidRPr="00EE35E6">
              <w:rPr>
                <w:rFonts w:ascii="Times New Roman" w:eastAsia="Times New Roman" w:hAnsi="Times New Roman" w:cs="Times New Roman"/>
                <w:i/>
                <w:sz w:val="20"/>
                <w:szCs w:val="24"/>
                <w:vertAlign w:val="subscript"/>
                <w:lang w:val="en-GB"/>
              </w:rPr>
              <w:t>3</w:t>
            </w:r>
          </w:p>
        </w:tc>
      </w:tr>
      <w:tr w:rsidR="005376BD" w:rsidRPr="000976AE" w14:paraId="19B4AFEA" w14:textId="77777777" w:rsidTr="003C4655">
        <w:trPr>
          <w:trHeight w:val="221"/>
        </w:trPr>
        <w:tc>
          <w:tcPr>
            <w:tcW w:w="608" w:type="dxa"/>
            <w:vMerge w:val="restart"/>
            <w:tcBorders>
              <w:left w:val="nil"/>
              <w:right w:val="nil"/>
            </w:tcBorders>
            <w:textDirection w:val="btLr"/>
            <w:vAlign w:val="center"/>
          </w:tcPr>
          <w:p w14:paraId="6EDC202E" w14:textId="77777777" w:rsidR="005376BD" w:rsidRPr="000976AE" w:rsidRDefault="005376BD"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1</w:t>
            </w:r>
          </w:p>
        </w:tc>
        <w:tc>
          <w:tcPr>
            <w:tcW w:w="1854" w:type="dxa"/>
            <w:vMerge w:val="restart"/>
            <w:tcBorders>
              <w:left w:val="nil"/>
              <w:right w:val="nil"/>
            </w:tcBorders>
            <w:vAlign w:val="center"/>
          </w:tcPr>
          <w:p w14:paraId="0DCB6991"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4F9DA608"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6)</w:t>
            </w:r>
          </w:p>
        </w:tc>
        <w:tc>
          <w:tcPr>
            <w:tcW w:w="1218" w:type="dxa"/>
            <w:tcBorders>
              <w:left w:val="nil"/>
            </w:tcBorders>
          </w:tcPr>
          <w:p w14:paraId="6DF7703F"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 xml:space="preserve">TFD </w:t>
            </w:r>
            <w:r w:rsidRPr="000976AE">
              <w:rPr>
                <w:rFonts w:ascii="Times New Roman" w:eastAsia="Times New Roman" w:hAnsi="Times New Roman" w:cs="Times New Roman"/>
                <w:sz w:val="20"/>
                <w:szCs w:val="24"/>
                <w:lang w:val="en-GB"/>
              </w:rPr>
              <w:t>(s)</w:t>
            </w:r>
          </w:p>
        </w:tc>
        <w:tc>
          <w:tcPr>
            <w:tcW w:w="998" w:type="dxa"/>
            <w:tcBorders>
              <w:right w:val="nil"/>
            </w:tcBorders>
          </w:tcPr>
          <w:p w14:paraId="489A1DF1"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2.30</w:t>
            </w:r>
          </w:p>
        </w:tc>
        <w:tc>
          <w:tcPr>
            <w:tcW w:w="914" w:type="dxa"/>
            <w:tcBorders>
              <w:left w:val="nil"/>
            </w:tcBorders>
          </w:tcPr>
          <w:p w14:paraId="5B7B8688"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3.30</w:t>
            </w:r>
          </w:p>
        </w:tc>
        <w:tc>
          <w:tcPr>
            <w:tcW w:w="905" w:type="dxa"/>
            <w:tcBorders>
              <w:right w:val="nil"/>
            </w:tcBorders>
          </w:tcPr>
          <w:p w14:paraId="2CE50366"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6.17</w:t>
            </w:r>
          </w:p>
        </w:tc>
        <w:tc>
          <w:tcPr>
            <w:tcW w:w="1007" w:type="dxa"/>
            <w:tcBorders>
              <w:left w:val="nil"/>
            </w:tcBorders>
          </w:tcPr>
          <w:p w14:paraId="68C01A6C"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5.28</w:t>
            </w:r>
          </w:p>
        </w:tc>
        <w:tc>
          <w:tcPr>
            <w:tcW w:w="1001" w:type="dxa"/>
            <w:tcBorders>
              <w:right w:val="nil"/>
            </w:tcBorders>
          </w:tcPr>
          <w:p w14:paraId="2CC28E2E"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16.85</w:t>
            </w:r>
          </w:p>
        </w:tc>
        <w:tc>
          <w:tcPr>
            <w:tcW w:w="993" w:type="dxa"/>
            <w:tcBorders>
              <w:left w:val="nil"/>
              <w:right w:val="nil"/>
            </w:tcBorders>
          </w:tcPr>
          <w:p w14:paraId="3ED55899"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13.32</w:t>
            </w:r>
          </w:p>
        </w:tc>
      </w:tr>
      <w:tr w:rsidR="005376BD" w:rsidRPr="000976AE" w14:paraId="231459DD" w14:textId="77777777" w:rsidTr="003C4655">
        <w:trPr>
          <w:trHeight w:val="230"/>
        </w:trPr>
        <w:tc>
          <w:tcPr>
            <w:tcW w:w="608" w:type="dxa"/>
            <w:vMerge/>
            <w:tcBorders>
              <w:left w:val="nil"/>
              <w:right w:val="nil"/>
            </w:tcBorders>
          </w:tcPr>
          <w:p w14:paraId="43CD5EAD"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38B5F54E"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218" w:type="dxa"/>
            <w:tcBorders>
              <w:left w:val="nil"/>
            </w:tcBorders>
          </w:tcPr>
          <w:p w14:paraId="37907EBD"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3D5AE47D"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.07</w:t>
            </w:r>
          </w:p>
        </w:tc>
        <w:tc>
          <w:tcPr>
            <w:tcW w:w="914" w:type="dxa"/>
            <w:tcBorders>
              <w:left w:val="nil"/>
            </w:tcBorders>
          </w:tcPr>
          <w:p w14:paraId="62FC625B"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w:t>
            </w:r>
          </w:p>
        </w:tc>
        <w:tc>
          <w:tcPr>
            <w:tcW w:w="905" w:type="dxa"/>
            <w:tcBorders>
              <w:right w:val="nil"/>
            </w:tcBorders>
          </w:tcPr>
          <w:p w14:paraId="075619D3"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.17</w:t>
            </w:r>
          </w:p>
        </w:tc>
        <w:tc>
          <w:tcPr>
            <w:tcW w:w="1007" w:type="dxa"/>
            <w:tcBorders>
              <w:left w:val="nil"/>
            </w:tcBorders>
          </w:tcPr>
          <w:p w14:paraId="0D296230" w14:textId="77777777" w:rsidR="005376BD" w:rsidRPr="000976AE" w:rsidRDefault="006C31F4" w:rsidP="005376BD">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.08</w:t>
            </w:r>
          </w:p>
        </w:tc>
        <w:tc>
          <w:tcPr>
            <w:tcW w:w="1001" w:type="dxa"/>
            <w:tcBorders>
              <w:right w:val="nil"/>
            </w:tcBorders>
          </w:tcPr>
          <w:p w14:paraId="07A87733" w14:textId="77777777" w:rsidR="005376BD" w:rsidRPr="000976AE" w:rsidRDefault="005376BD" w:rsidP="005376BD">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.41</w:t>
            </w:r>
          </w:p>
        </w:tc>
        <w:tc>
          <w:tcPr>
            <w:tcW w:w="993" w:type="dxa"/>
            <w:tcBorders>
              <w:left w:val="nil"/>
              <w:right w:val="nil"/>
            </w:tcBorders>
          </w:tcPr>
          <w:p w14:paraId="64F19600" w14:textId="77777777" w:rsidR="005376BD" w:rsidRPr="000976AE" w:rsidRDefault="006C31F4" w:rsidP="005376BD">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.12</w:t>
            </w:r>
          </w:p>
        </w:tc>
      </w:tr>
      <w:tr w:rsidR="005376BD" w:rsidRPr="000976AE" w14:paraId="574F5DFD" w14:textId="77777777" w:rsidTr="003C4655">
        <w:trPr>
          <w:trHeight w:val="230"/>
        </w:trPr>
        <w:tc>
          <w:tcPr>
            <w:tcW w:w="608" w:type="dxa"/>
            <w:vMerge/>
            <w:tcBorders>
              <w:left w:val="nil"/>
              <w:right w:val="nil"/>
            </w:tcBorders>
          </w:tcPr>
          <w:p w14:paraId="5EC84149"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437D6ABB"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3D746046" w14:textId="77777777" w:rsidR="005376BD" w:rsidRPr="000976AE" w:rsidRDefault="005376BD" w:rsidP="0050440F">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w:t>
            </w:r>
            <w:r w:rsidR="0050440F" w:rsidRPr="000976AE">
              <w:rPr>
                <w:rFonts w:ascii="Times New Roman" w:eastAsia="Times New Roman" w:hAnsi="Times New Roman" w:cs="Times New Roman"/>
                <w:sz w:val="20"/>
                <w:szCs w:val="24"/>
                <w:lang w:val="en-GB"/>
              </w:rPr>
              <w:t>24</w:t>
            </w:r>
            <w:r w:rsidRPr="000976AE">
              <w:rPr>
                <w:rFonts w:ascii="Times New Roman" w:eastAsia="Times New Roman" w:hAnsi="Times New Roman" w:cs="Times New Roman"/>
                <w:sz w:val="20"/>
                <w:szCs w:val="24"/>
                <w:lang w:val="en-GB"/>
              </w:rPr>
              <w:t>)</w:t>
            </w:r>
          </w:p>
        </w:tc>
        <w:tc>
          <w:tcPr>
            <w:tcW w:w="1218" w:type="dxa"/>
            <w:tcBorders>
              <w:left w:val="nil"/>
            </w:tcBorders>
          </w:tcPr>
          <w:p w14:paraId="349E3D30"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359E3986"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4.21</w:t>
            </w:r>
          </w:p>
        </w:tc>
        <w:tc>
          <w:tcPr>
            <w:tcW w:w="914" w:type="dxa"/>
            <w:tcBorders>
              <w:left w:val="nil"/>
            </w:tcBorders>
          </w:tcPr>
          <w:p w14:paraId="1211906A"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6.56</w:t>
            </w:r>
          </w:p>
        </w:tc>
        <w:tc>
          <w:tcPr>
            <w:tcW w:w="905" w:type="dxa"/>
            <w:tcBorders>
              <w:right w:val="nil"/>
            </w:tcBorders>
          </w:tcPr>
          <w:p w14:paraId="46DDF7F7"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6.20</w:t>
            </w:r>
          </w:p>
        </w:tc>
        <w:tc>
          <w:tcPr>
            <w:tcW w:w="1007" w:type="dxa"/>
            <w:tcBorders>
              <w:left w:val="nil"/>
            </w:tcBorders>
          </w:tcPr>
          <w:p w14:paraId="4C7EA72E"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4.98</w:t>
            </w:r>
          </w:p>
        </w:tc>
        <w:tc>
          <w:tcPr>
            <w:tcW w:w="1001" w:type="dxa"/>
            <w:tcBorders>
              <w:right w:val="nil"/>
            </w:tcBorders>
          </w:tcPr>
          <w:p w14:paraId="31E0717E"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17</w:t>
            </w:r>
            <w:r w:rsidR="005376BD"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05</w:t>
            </w:r>
          </w:p>
        </w:tc>
        <w:tc>
          <w:tcPr>
            <w:tcW w:w="993" w:type="dxa"/>
            <w:tcBorders>
              <w:left w:val="nil"/>
              <w:right w:val="nil"/>
            </w:tcBorders>
          </w:tcPr>
          <w:p w14:paraId="0A6ECA31"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16.24</w:t>
            </w:r>
          </w:p>
        </w:tc>
      </w:tr>
      <w:tr w:rsidR="005376BD" w:rsidRPr="000976AE" w14:paraId="78E660EA" w14:textId="77777777" w:rsidTr="003C4655">
        <w:trPr>
          <w:trHeight w:val="230"/>
        </w:trPr>
        <w:tc>
          <w:tcPr>
            <w:tcW w:w="608" w:type="dxa"/>
            <w:vMerge/>
            <w:tcBorders>
              <w:left w:val="nil"/>
              <w:right w:val="nil"/>
            </w:tcBorders>
          </w:tcPr>
          <w:p w14:paraId="1AD5A8DA"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11BB62EE"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218" w:type="dxa"/>
            <w:tcBorders>
              <w:left w:val="nil"/>
            </w:tcBorders>
          </w:tcPr>
          <w:p w14:paraId="5CCEEC9F"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09587764"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CA56E4" w:rsidRPr="000976AE">
              <w:rPr>
                <w:rFonts w:ascii="Times New Roman" w:eastAsia="Times New Roman" w:hAnsi="Times New Roman" w:cs="Times New Roman"/>
                <w:sz w:val="20"/>
                <w:szCs w:val="24"/>
                <w:lang w:val="en-GB"/>
              </w:rPr>
              <w:t>09</w:t>
            </w:r>
          </w:p>
        </w:tc>
        <w:tc>
          <w:tcPr>
            <w:tcW w:w="914" w:type="dxa"/>
            <w:tcBorders>
              <w:left w:val="nil"/>
            </w:tcBorders>
          </w:tcPr>
          <w:p w14:paraId="21E8F2D3" w14:textId="77777777" w:rsidR="005376BD" w:rsidRPr="000976AE" w:rsidRDefault="006C31F4" w:rsidP="00CA56E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.12</w:t>
            </w:r>
          </w:p>
        </w:tc>
        <w:tc>
          <w:tcPr>
            <w:tcW w:w="905" w:type="dxa"/>
            <w:tcBorders>
              <w:right w:val="nil"/>
            </w:tcBorders>
          </w:tcPr>
          <w:p w14:paraId="00B844AD"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CA56E4" w:rsidRPr="000976AE">
              <w:rPr>
                <w:rFonts w:ascii="Times New Roman" w:eastAsia="Times New Roman" w:hAnsi="Times New Roman" w:cs="Times New Roman"/>
                <w:sz w:val="20"/>
                <w:szCs w:val="24"/>
                <w:lang w:val="en-GB"/>
              </w:rPr>
              <w:t>14</w:t>
            </w:r>
          </w:p>
        </w:tc>
        <w:tc>
          <w:tcPr>
            <w:tcW w:w="1007" w:type="dxa"/>
            <w:tcBorders>
              <w:left w:val="nil"/>
            </w:tcBorders>
          </w:tcPr>
          <w:p w14:paraId="382F40EB" w14:textId="77777777" w:rsidR="005376BD" w:rsidRPr="000976AE" w:rsidRDefault="005376BD"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w:t>
            </w:r>
            <w:r w:rsidR="006C31F4">
              <w:rPr>
                <w:rFonts w:ascii="Times New Roman" w:eastAsia="Times New Roman" w:hAnsi="Times New Roman" w:cs="Times New Roman"/>
                <w:sz w:val="20"/>
                <w:szCs w:val="24"/>
                <w:lang w:val="en-GB"/>
              </w:rPr>
              <w:t>8</w:t>
            </w:r>
          </w:p>
        </w:tc>
        <w:tc>
          <w:tcPr>
            <w:tcW w:w="1001" w:type="dxa"/>
            <w:tcBorders>
              <w:right w:val="nil"/>
            </w:tcBorders>
          </w:tcPr>
          <w:p w14:paraId="07DA4753"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CA56E4" w:rsidRPr="000976AE">
              <w:rPr>
                <w:rFonts w:ascii="Times New Roman" w:eastAsia="Times New Roman" w:hAnsi="Times New Roman" w:cs="Times New Roman"/>
                <w:sz w:val="20"/>
                <w:szCs w:val="24"/>
                <w:lang w:val="en-GB"/>
              </w:rPr>
              <w:t>34</w:t>
            </w:r>
          </w:p>
        </w:tc>
        <w:tc>
          <w:tcPr>
            <w:tcW w:w="993" w:type="dxa"/>
            <w:tcBorders>
              <w:left w:val="nil"/>
              <w:right w:val="nil"/>
            </w:tcBorders>
          </w:tcPr>
          <w:p w14:paraId="5BEEF2D3"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C31F4">
              <w:rPr>
                <w:rFonts w:ascii="Times New Roman" w:eastAsia="Times New Roman" w:hAnsi="Times New Roman" w:cs="Times New Roman"/>
                <w:sz w:val="20"/>
                <w:szCs w:val="24"/>
                <w:lang w:val="en-GB"/>
              </w:rPr>
              <w:t>22</w:t>
            </w:r>
          </w:p>
        </w:tc>
      </w:tr>
      <w:tr w:rsidR="005376BD" w:rsidRPr="000976AE" w14:paraId="348C6FC8" w14:textId="77777777" w:rsidTr="003C4655">
        <w:trPr>
          <w:trHeight w:val="221"/>
        </w:trPr>
        <w:tc>
          <w:tcPr>
            <w:tcW w:w="608" w:type="dxa"/>
            <w:vMerge w:val="restart"/>
            <w:tcBorders>
              <w:left w:val="nil"/>
              <w:right w:val="nil"/>
            </w:tcBorders>
            <w:textDirection w:val="btLr"/>
            <w:vAlign w:val="center"/>
          </w:tcPr>
          <w:p w14:paraId="3920F029" w14:textId="77777777" w:rsidR="005376BD" w:rsidRPr="000976AE" w:rsidRDefault="005376BD"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2</w:t>
            </w:r>
          </w:p>
        </w:tc>
        <w:tc>
          <w:tcPr>
            <w:tcW w:w="1854" w:type="dxa"/>
            <w:vMerge w:val="restart"/>
            <w:tcBorders>
              <w:left w:val="nil"/>
              <w:right w:val="nil"/>
            </w:tcBorders>
          </w:tcPr>
          <w:p w14:paraId="3FAA382D"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0039E3AE"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5</w:t>
            </w:r>
            <w:r w:rsidR="005376BD" w:rsidRPr="000976AE">
              <w:rPr>
                <w:rFonts w:ascii="Times New Roman" w:eastAsia="Times New Roman" w:hAnsi="Times New Roman" w:cs="Times New Roman"/>
                <w:sz w:val="20"/>
                <w:szCs w:val="24"/>
                <w:lang w:val="en-GB"/>
              </w:rPr>
              <w:t>)</w:t>
            </w:r>
          </w:p>
        </w:tc>
        <w:tc>
          <w:tcPr>
            <w:tcW w:w="1218" w:type="dxa"/>
            <w:tcBorders>
              <w:left w:val="nil"/>
            </w:tcBorders>
          </w:tcPr>
          <w:p w14:paraId="47E028B5"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7D867ED2"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1.56</w:t>
            </w:r>
          </w:p>
        </w:tc>
        <w:tc>
          <w:tcPr>
            <w:tcW w:w="914" w:type="dxa"/>
            <w:tcBorders>
              <w:left w:val="nil"/>
            </w:tcBorders>
          </w:tcPr>
          <w:p w14:paraId="2BBC2910" w14:textId="77777777" w:rsidR="005376BD" w:rsidRPr="000976AE" w:rsidRDefault="006C31F4"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1.18</w:t>
            </w:r>
          </w:p>
        </w:tc>
        <w:tc>
          <w:tcPr>
            <w:tcW w:w="905" w:type="dxa"/>
            <w:tcBorders>
              <w:right w:val="nil"/>
            </w:tcBorders>
          </w:tcPr>
          <w:p w14:paraId="6C801E81"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3.61</w:t>
            </w:r>
          </w:p>
        </w:tc>
        <w:tc>
          <w:tcPr>
            <w:tcW w:w="1007" w:type="dxa"/>
            <w:tcBorders>
              <w:left w:val="nil"/>
            </w:tcBorders>
          </w:tcPr>
          <w:p w14:paraId="0A1F36F3"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3.08</w:t>
            </w:r>
          </w:p>
        </w:tc>
        <w:tc>
          <w:tcPr>
            <w:tcW w:w="1001" w:type="dxa"/>
            <w:tcBorders>
              <w:right w:val="nil"/>
            </w:tcBorders>
          </w:tcPr>
          <w:p w14:paraId="6A8BB3F5"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9.51</w:t>
            </w:r>
          </w:p>
        </w:tc>
        <w:tc>
          <w:tcPr>
            <w:tcW w:w="993" w:type="dxa"/>
            <w:tcBorders>
              <w:left w:val="nil"/>
              <w:right w:val="nil"/>
            </w:tcBorders>
          </w:tcPr>
          <w:p w14:paraId="0C83BA3D"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10.92</w:t>
            </w:r>
          </w:p>
        </w:tc>
      </w:tr>
      <w:tr w:rsidR="005376BD" w:rsidRPr="000976AE" w14:paraId="1DF7A839" w14:textId="77777777" w:rsidTr="003C4655">
        <w:trPr>
          <w:trHeight w:val="221"/>
        </w:trPr>
        <w:tc>
          <w:tcPr>
            <w:tcW w:w="608" w:type="dxa"/>
            <w:vMerge/>
            <w:tcBorders>
              <w:left w:val="nil"/>
              <w:right w:val="nil"/>
            </w:tcBorders>
          </w:tcPr>
          <w:p w14:paraId="0AA91949"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143BBFE4" w14:textId="77777777" w:rsidR="005376BD" w:rsidRPr="000976AE" w:rsidRDefault="005376BD" w:rsidP="003C4655">
            <w:pPr>
              <w:jc w:val="center"/>
              <w:rPr>
                <w:rFonts w:ascii="Times New Roman" w:eastAsia="Times New Roman" w:hAnsi="Times New Roman" w:cs="Times New Roman"/>
                <w:sz w:val="20"/>
                <w:szCs w:val="24"/>
                <w:lang w:val="en-GB"/>
              </w:rPr>
            </w:pPr>
          </w:p>
        </w:tc>
        <w:tc>
          <w:tcPr>
            <w:tcW w:w="1218" w:type="dxa"/>
            <w:tcBorders>
              <w:left w:val="nil"/>
            </w:tcBorders>
          </w:tcPr>
          <w:p w14:paraId="533D5469"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72DC1E07"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.05</w:t>
            </w:r>
          </w:p>
        </w:tc>
        <w:tc>
          <w:tcPr>
            <w:tcW w:w="914" w:type="dxa"/>
            <w:tcBorders>
              <w:left w:val="nil"/>
            </w:tcBorders>
          </w:tcPr>
          <w:p w14:paraId="0178E33D" w14:textId="77777777" w:rsidR="005376BD" w:rsidRPr="000976AE" w:rsidRDefault="00CA56E4"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w:t>
            </w:r>
            <w:r w:rsidR="006C31F4">
              <w:rPr>
                <w:rFonts w:ascii="Times New Roman" w:eastAsia="Times New Roman" w:hAnsi="Times New Roman" w:cs="Times New Roman"/>
                <w:sz w:val="20"/>
                <w:szCs w:val="24"/>
                <w:lang w:val="en-GB"/>
              </w:rPr>
              <w:t>6</w:t>
            </w:r>
          </w:p>
        </w:tc>
        <w:tc>
          <w:tcPr>
            <w:tcW w:w="905" w:type="dxa"/>
            <w:tcBorders>
              <w:right w:val="nil"/>
            </w:tcBorders>
          </w:tcPr>
          <w:p w14:paraId="15B255D5"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.12</w:t>
            </w:r>
          </w:p>
        </w:tc>
        <w:tc>
          <w:tcPr>
            <w:tcW w:w="1007" w:type="dxa"/>
            <w:tcBorders>
              <w:left w:val="nil"/>
            </w:tcBorders>
          </w:tcPr>
          <w:p w14:paraId="75938878" w14:textId="77777777" w:rsidR="005376BD" w:rsidRPr="000976AE" w:rsidRDefault="00CA56E4"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C31F4">
              <w:rPr>
                <w:rFonts w:ascii="Times New Roman" w:eastAsia="Times New Roman" w:hAnsi="Times New Roman" w:cs="Times New Roman"/>
                <w:sz w:val="20"/>
                <w:szCs w:val="24"/>
                <w:lang w:val="en-GB"/>
              </w:rPr>
              <w:t>12</w:t>
            </w:r>
          </w:p>
        </w:tc>
        <w:tc>
          <w:tcPr>
            <w:tcW w:w="1001" w:type="dxa"/>
            <w:tcBorders>
              <w:right w:val="nil"/>
            </w:tcBorders>
          </w:tcPr>
          <w:p w14:paraId="37E762DC"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CA56E4" w:rsidRPr="000976AE">
              <w:rPr>
                <w:rFonts w:ascii="Times New Roman" w:eastAsia="Times New Roman" w:hAnsi="Times New Roman" w:cs="Times New Roman"/>
                <w:sz w:val="20"/>
                <w:szCs w:val="24"/>
                <w:lang w:val="en-GB"/>
              </w:rPr>
              <w:t>40</w:t>
            </w:r>
          </w:p>
        </w:tc>
        <w:tc>
          <w:tcPr>
            <w:tcW w:w="993" w:type="dxa"/>
            <w:tcBorders>
              <w:left w:val="nil"/>
              <w:right w:val="nil"/>
            </w:tcBorders>
          </w:tcPr>
          <w:p w14:paraId="42C86C83"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.24</w:t>
            </w:r>
          </w:p>
        </w:tc>
      </w:tr>
      <w:tr w:rsidR="005376BD" w:rsidRPr="000976AE" w14:paraId="3E9EA7D3" w14:textId="77777777" w:rsidTr="003C4655">
        <w:trPr>
          <w:trHeight w:val="221"/>
        </w:trPr>
        <w:tc>
          <w:tcPr>
            <w:tcW w:w="608" w:type="dxa"/>
            <w:vMerge/>
            <w:tcBorders>
              <w:left w:val="nil"/>
              <w:right w:val="nil"/>
            </w:tcBorders>
          </w:tcPr>
          <w:p w14:paraId="40FD42E3"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4EFBD070"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2D782797"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2</w:t>
            </w:r>
            <w:r w:rsidR="00CA56E4" w:rsidRPr="000976AE">
              <w:rPr>
                <w:rFonts w:ascii="Times New Roman" w:eastAsia="Times New Roman" w:hAnsi="Times New Roman" w:cs="Times New Roman"/>
                <w:sz w:val="20"/>
                <w:szCs w:val="24"/>
                <w:lang w:val="en-GB"/>
              </w:rPr>
              <w:t>4</w:t>
            </w:r>
            <w:r w:rsidRPr="000976AE">
              <w:rPr>
                <w:rFonts w:ascii="Times New Roman" w:eastAsia="Times New Roman" w:hAnsi="Times New Roman" w:cs="Times New Roman"/>
                <w:sz w:val="20"/>
                <w:szCs w:val="24"/>
                <w:lang w:val="en-GB"/>
              </w:rPr>
              <w:t>)</w:t>
            </w:r>
          </w:p>
        </w:tc>
        <w:tc>
          <w:tcPr>
            <w:tcW w:w="1218" w:type="dxa"/>
            <w:tcBorders>
              <w:left w:val="nil"/>
            </w:tcBorders>
          </w:tcPr>
          <w:p w14:paraId="75938998"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38127FD5"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CA56E4" w:rsidRPr="000976AE">
              <w:rPr>
                <w:rFonts w:ascii="Times New Roman" w:eastAsia="Times New Roman" w:hAnsi="Times New Roman" w:cs="Times New Roman"/>
                <w:sz w:val="20"/>
                <w:szCs w:val="24"/>
                <w:lang w:val="en-GB"/>
              </w:rPr>
              <w:t>73</w:t>
            </w:r>
          </w:p>
        </w:tc>
        <w:tc>
          <w:tcPr>
            <w:tcW w:w="914" w:type="dxa"/>
            <w:tcBorders>
              <w:left w:val="nil"/>
            </w:tcBorders>
          </w:tcPr>
          <w:p w14:paraId="38BEF2B5"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w:t>
            </w:r>
            <w:r w:rsidR="00CA56E4" w:rsidRPr="000976AE">
              <w:rPr>
                <w:rFonts w:ascii="Times New Roman" w:eastAsia="Times New Roman" w:hAnsi="Times New Roman" w:cs="Times New Roman"/>
                <w:sz w:val="20"/>
                <w:szCs w:val="24"/>
                <w:lang w:val="en-GB"/>
              </w:rPr>
              <w:t>.</w:t>
            </w:r>
            <w:r>
              <w:rPr>
                <w:rFonts w:ascii="Times New Roman" w:eastAsia="Times New Roman" w:hAnsi="Times New Roman" w:cs="Times New Roman"/>
                <w:sz w:val="20"/>
                <w:szCs w:val="24"/>
                <w:lang w:val="en-GB"/>
              </w:rPr>
              <w:t>18</w:t>
            </w:r>
          </w:p>
        </w:tc>
        <w:tc>
          <w:tcPr>
            <w:tcW w:w="905" w:type="dxa"/>
            <w:tcBorders>
              <w:right w:val="nil"/>
            </w:tcBorders>
          </w:tcPr>
          <w:p w14:paraId="1071EBEA"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3.22</w:t>
            </w:r>
          </w:p>
        </w:tc>
        <w:tc>
          <w:tcPr>
            <w:tcW w:w="1007" w:type="dxa"/>
            <w:tcBorders>
              <w:left w:val="nil"/>
            </w:tcBorders>
          </w:tcPr>
          <w:p w14:paraId="7D742188"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3.88</w:t>
            </w:r>
          </w:p>
        </w:tc>
        <w:tc>
          <w:tcPr>
            <w:tcW w:w="1001" w:type="dxa"/>
            <w:tcBorders>
              <w:right w:val="nil"/>
            </w:tcBorders>
          </w:tcPr>
          <w:p w14:paraId="6B376114"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9.81</w:t>
            </w:r>
          </w:p>
        </w:tc>
        <w:tc>
          <w:tcPr>
            <w:tcW w:w="993" w:type="dxa"/>
            <w:tcBorders>
              <w:left w:val="nil"/>
              <w:right w:val="nil"/>
            </w:tcBorders>
          </w:tcPr>
          <w:p w14:paraId="46943413" w14:textId="77777777" w:rsidR="005376BD" w:rsidRPr="000976AE" w:rsidRDefault="00180008" w:rsidP="00180008">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10.66</w:t>
            </w:r>
          </w:p>
        </w:tc>
      </w:tr>
      <w:tr w:rsidR="005376BD" w:rsidRPr="000976AE" w14:paraId="502526FF" w14:textId="77777777" w:rsidTr="003C4655">
        <w:trPr>
          <w:trHeight w:val="221"/>
        </w:trPr>
        <w:tc>
          <w:tcPr>
            <w:tcW w:w="608" w:type="dxa"/>
            <w:vMerge/>
            <w:tcBorders>
              <w:left w:val="nil"/>
              <w:right w:val="nil"/>
            </w:tcBorders>
          </w:tcPr>
          <w:p w14:paraId="67992B35"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7A1B7D1F" w14:textId="77777777" w:rsidR="005376BD" w:rsidRPr="000976AE" w:rsidRDefault="005376BD" w:rsidP="003C4655">
            <w:pPr>
              <w:jc w:val="center"/>
              <w:rPr>
                <w:rFonts w:ascii="Times New Roman" w:eastAsia="Times New Roman" w:hAnsi="Times New Roman" w:cs="Times New Roman"/>
                <w:sz w:val="20"/>
                <w:szCs w:val="24"/>
                <w:lang w:val="en-GB"/>
              </w:rPr>
            </w:pPr>
          </w:p>
        </w:tc>
        <w:tc>
          <w:tcPr>
            <w:tcW w:w="1218" w:type="dxa"/>
            <w:tcBorders>
              <w:left w:val="nil"/>
            </w:tcBorders>
          </w:tcPr>
          <w:p w14:paraId="0B9C0B8C"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7C73A1F1"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.06</w:t>
            </w:r>
          </w:p>
        </w:tc>
        <w:tc>
          <w:tcPr>
            <w:tcW w:w="914" w:type="dxa"/>
            <w:tcBorders>
              <w:left w:val="nil"/>
            </w:tcBorders>
          </w:tcPr>
          <w:p w14:paraId="7B18A191" w14:textId="77777777" w:rsidR="005376BD" w:rsidRPr="000976AE" w:rsidRDefault="006C31F4"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.08</w:t>
            </w:r>
          </w:p>
        </w:tc>
        <w:tc>
          <w:tcPr>
            <w:tcW w:w="905" w:type="dxa"/>
            <w:tcBorders>
              <w:right w:val="nil"/>
            </w:tcBorders>
          </w:tcPr>
          <w:p w14:paraId="7AFB442A"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.10</w:t>
            </w:r>
          </w:p>
        </w:tc>
        <w:tc>
          <w:tcPr>
            <w:tcW w:w="1007" w:type="dxa"/>
            <w:tcBorders>
              <w:left w:val="nil"/>
            </w:tcBorders>
          </w:tcPr>
          <w:p w14:paraId="1472EF47" w14:textId="77777777" w:rsidR="005376BD" w:rsidRPr="000976AE" w:rsidRDefault="005376BD"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C31F4">
              <w:rPr>
                <w:rFonts w:ascii="Times New Roman" w:eastAsia="Times New Roman" w:hAnsi="Times New Roman" w:cs="Times New Roman"/>
                <w:sz w:val="20"/>
                <w:szCs w:val="24"/>
                <w:lang w:val="en-GB"/>
              </w:rPr>
              <w:t>12</w:t>
            </w:r>
          </w:p>
        </w:tc>
        <w:tc>
          <w:tcPr>
            <w:tcW w:w="1001" w:type="dxa"/>
            <w:tcBorders>
              <w:right w:val="nil"/>
            </w:tcBorders>
          </w:tcPr>
          <w:p w14:paraId="18523F8D"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.37</w:t>
            </w:r>
          </w:p>
        </w:tc>
        <w:tc>
          <w:tcPr>
            <w:tcW w:w="993" w:type="dxa"/>
            <w:tcBorders>
              <w:left w:val="nil"/>
              <w:right w:val="nil"/>
            </w:tcBorders>
          </w:tcPr>
          <w:p w14:paraId="265CC603" w14:textId="77777777" w:rsidR="005376BD" w:rsidRPr="000976AE" w:rsidRDefault="005376BD" w:rsidP="00180008">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180008">
              <w:rPr>
                <w:rFonts w:ascii="Times New Roman" w:eastAsia="Times New Roman" w:hAnsi="Times New Roman" w:cs="Times New Roman"/>
                <w:sz w:val="20"/>
                <w:szCs w:val="24"/>
                <w:lang w:val="en-GB"/>
              </w:rPr>
              <w:t>24</w:t>
            </w:r>
          </w:p>
        </w:tc>
      </w:tr>
      <w:tr w:rsidR="005376BD" w:rsidRPr="000976AE" w14:paraId="5587EF91" w14:textId="77777777" w:rsidTr="003C4655">
        <w:trPr>
          <w:trHeight w:val="221"/>
        </w:trPr>
        <w:tc>
          <w:tcPr>
            <w:tcW w:w="608" w:type="dxa"/>
            <w:vMerge w:val="restart"/>
            <w:tcBorders>
              <w:left w:val="nil"/>
              <w:right w:val="nil"/>
            </w:tcBorders>
            <w:textDirection w:val="btLr"/>
            <w:vAlign w:val="center"/>
          </w:tcPr>
          <w:p w14:paraId="3C55F089" w14:textId="77777777" w:rsidR="005376BD" w:rsidRPr="000976AE" w:rsidRDefault="005376BD"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3</w:t>
            </w:r>
          </w:p>
        </w:tc>
        <w:tc>
          <w:tcPr>
            <w:tcW w:w="1854" w:type="dxa"/>
            <w:vMerge w:val="restart"/>
            <w:tcBorders>
              <w:left w:val="nil"/>
              <w:right w:val="nil"/>
            </w:tcBorders>
          </w:tcPr>
          <w:p w14:paraId="47F980D3"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49CFFC50"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 xml:space="preserve">n </w:t>
            </w:r>
            <w:r w:rsidRPr="000976AE">
              <w:rPr>
                <w:rFonts w:ascii="Times New Roman" w:eastAsia="Times New Roman" w:hAnsi="Times New Roman" w:cs="Times New Roman"/>
                <w:sz w:val="20"/>
                <w:szCs w:val="24"/>
                <w:lang w:val="en-GB"/>
              </w:rPr>
              <w:t>= 10</w:t>
            </w:r>
            <w:r w:rsidR="005376BD" w:rsidRPr="000976AE">
              <w:rPr>
                <w:rFonts w:ascii="Times New Roman" w:eastAsia="Times New Roman" w:hAnsi="Times New Roman" w:cs="Times New Roman"/>
                <w:sz w:val="20"/>
                <w:szCs w:val="24"/>
                <w:lang w:val="en-GB"/>
              </w:rPr>
              <w:t>)</w:t>
            </w:r>
          </w:p>
        </w:tc>
        <w:tc>
          <w:tcPr>
            <w:tcW w:w="1218" w:type="dxa"/>
            <w:tcBorders>
              <w:left w:val="nil"/>
            </w:tcBorders>
          </w:tcPr>
          <w:p w14:paraId="4B0F64D9"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289CC63B"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2.28</w:t>
            </w:r>
          </w:p>
        </w:tc>
        <w:tc>
          <w:tcPr>
            <w:tcW w:w="914" w:type="dxa"/>
            <w:tcBorders>
              <w:left w:val="nil"/>
            </w:tcBorders>
          </w:tcPr>
          <w:p w14:paraId="216D8068"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2.20</w:t>
            </w:r>
          </w:p>
        </w:tc>
        <w:tc>
          <w:tcPr>
            <w:tcW w:w="905" w:type="dxa"/>
            <w:tcBorders>
              <w:right w:val="nil"/>
            </w:tcBorders>
          </w:tcPr>
          <w:p w14:paraId="00E3C763"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3.59</w:t>
            </w:r>
          </w:p>
        </w:tc>
        <w:tc>
          <w:tcPr>
            <w:tcW w:w="1007" w:type="dxa"/>
            <w:tcBorders>
              <w:left w:val="nil"/>
            </w:tcBorders>
          </w:tcPr>
          <w:p w14:paraId="3D64DDE2"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2.72</w:t>
            </w:r>
          </w:p>
        </w:tc>
        <w:tc>
          <w:tcPr>
            <w:tcW w:w="1001" w:type="dxa"/>
            <w:tcBorders>
              <w:right w:val="nil"/>
            </w:tcBorders>
          </w:tcPr>
          <w:p w14:paraId="61A0F46D"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11.47</w:t>
            </w:r>
          </w:p>
        </w:tc>
        <w:tc>
          <w:tcPr>
            <w:tcW w:w="993" w:type="dxa"/>
            <w:tcBorders>
              <w:left w:val="nil"/>
              <w:right w:val="nil"/>
            </w:tcBorders>
          </w:tcPr>
          <w:p w14:paraId="76CDF048" w14:textId="77777777" w:rsidR="005376BD" w:rsidRPr="000976AE" w:rsidRDefault="00180008" w:rsidP="00180008">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8.90</w:t>
            </w:r>
          </w:p>
        </w:tc>
      </w:tr>
      <w:tr w:rsidR="005376BD" w:rsidRPr="000976AE" w14:paraId="4928CCF7" w14:textId="77777777" w:rsidTr="003C4655">
        <w:trPr>
          <w:trHeight w:val="221"/>
        </w:trPr>
        <w:tc>
          <w:tcPr>
            <w:tcW w:w="608" w:type="dxa"/>
            <w:vMerge/>
            <w:tcBorders>
              <w:left w:val="nil"/>
              <w:right w:val="nil"/>
            </w:tcBorders>
          </w:tcPr>
          <w:p w14:paraId="5AFE7FCA"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70795AB9" w14:textId="77777777" w:rsidR="005376BD" w:rsidRPr="000976AE" w:rsidRDefault="005376BD" w:rsidP="003C4655">
            <w:pPr>
              <w:jc w:val="center"/>
              <w:rPr>
                <w:rFonts w:ascii="Times New Roman" w:eastAsia="Times New Roman" w:hAnsi="Times New Roman" w:cs="Times New Roman"/>
                <w:sz w:val="20"/>
                <w:szCs w:val="24"/>
                <w:lang w:val="en-GB"/>
              </w:rPr>
            </w:pPr>
          </w:p>
        </w:tc>
        <w:tc>
          <w:tcPr>
            <w:tcW w:w="1218" w:type="dxa"/>
            <w:tcBorders>
              <w:left w:val="nil"/>
            </w:tcBorders>
          </w:tcPr>
          <w:p w14:paraId="7A9A4C16"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0C65E2F4"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.09</w:t>
            </w:r>
          </w:p>
        </w:tc>
        <w:tc>
          <w:tcPr>
            <w:tcW w:w="914" w:type="dxa"/>
            <w:tcBorders>
              <w:left w:val="nil"/>
            </w:tcBorders>
          </w:tcPr>
          <w:p w14:paraId="3BC060F7" w14:textId="77777777" w:rsidR="005376BD" w:rsidRPr="000976AE" w:rsidRDefault="006C31F4"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.04</w:t>
            </w:r>
          </w:p>
        </w:tc>
        <w:tc>
          <w:tcPr>
            <w:tcW w:w="905" w:type="dxa"/>
            <w:tcBorders>
              <w:right w:val="nil"/>
            </w:tcBorders>
          </w:tcPr>
          <w:p w14:paraId="5E54B1A8"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CA56E4" w:rsidRPr="000976AE">
              <w:rPr>
                <w:rFonts w:ascii="Times New Roman" w:eastAsia="Times New Roman" w:hAnsi="Times New Roman" w:cs="Times New Roman"/>
                <w:sz w:val="20"/>
                <w:szCs w:val="24"/>
                <w:lang w:val="en-GB"/>
              </w:rPr>
              <w:t>15</w:t>
            </w:r>
          </w:p>
        </w:tc>
        <w:tc>
          <w:tcPr>
            <w:tcW w:w="1007" w:type="dxa"/>
            <w:tcBorders>
              <w:left w:val="nil"/>
            </w:tcBorders>
          </w:tcPr>
          <w:p w14:paraId="72305045" w14:textId="77777777" w:rsidR="005376BD" w:rsidRPr="000976AE" w:rsidRDefault="00CA56E4" w:rsidP="006C31F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C31F4">
              <w:rPr>
                <w:rFonts w:ascii="Times New Roman" w:eastAsia="Times New Roman" w:hAnsi="Times New Roman" w:cs="Times New Roman"/>
                <w:sz w:val="20"/>
                <w:szCs w:val="24"/>
                <w:lang w:val="en-GB"/>
              </w:rPr>
              <w:t>10</w:t>
            </w:r>
          </w:p>
        </w:tc>
        <w:tc>
          <w:tcPr>
            <w:tcW w:w="1001" w:type="dxa"/>
            <w:tcBorders>
              <w:right w:val="nil"/>
            </w:tcBorders>
          </w:tcPr>
          <w:p w14:paraId="428469E4"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.54</w:t>
            </w:r>
          </w:p>
        </w:tc>
        <w:tc>
          <w:tcPr>
            <w:tcW w:w="993" w:type="dxa"/>
            <w:tcBorders>
              <w:left w:val="nil"/>
              <w:right w:val="nil"/>
            </w:tcBorders>
          </w:tcPr>
          <w:p w14:paraId="6CDF2F5C" w14:textId="77777777" w:rsidR="005376BD" w:rsidRPr="000976AE" w:rsidRDefault="00180008"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.12</w:t>
            </w:r>
          </w:p>
        </w:tc>
      </w:tr>
      <w:tr w:rsidR="005376BD" w:rsidRPr="000976AE" w14:paraId="31BBA52E" w14:textId="77777777" w:rsidTr="003C4655">
        <w:trPr>
          <w:trHeight w:val="221"/>
        </w:trPr>
        <w:tc>
          <w:tcPr>
            <w:tcW w:w="608" w:type="dxa"/>
            <w:vMerge/>
            <w:tcBorders>
              <w:left w:val="nil"/>
              <w:right w:val="nil"/>
            </w:tcBorders>
          </w:tcPr>
          <w:p w14:paraId="3D4BF2FA"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25B53318" w14:textId="77777777" w:rsidR="005376BD" w:rsidRPr="000976AE" w:rsidRDefault="005376BD"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3375E421"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10</w:t>
            </w:r>
            <w:r w:rsidR="005376BD" w:rsidRPr="000976AE">
              <w:rPr>
                <w:rFonts w:ascii="Times New Roman" w:eastAsia="Times New Roman" w:hAnsi="Times New Roman" w:cs="Times New Roman"/>
                <w:sz w:val="20"/>
                <w:szCs w:val="24"/>
                <w:lang w:val="en-GB"/>
              </w:rPr>
              <w:t>)</w:t>
            </w:r>
          </w:p>
        </w:tc>
        <w:tc>
          <w:tcPr>
            <w:tcW w:w="1218" w:type="dxa"/>
            <w:tcBorders>
              <w:left w:val="nil"/>
              <w:bottom w:val="single" w:sz="4" w:space="0" w:color="auto"/>
            </w:tcBorders>
          </w:tcPr>
          <w:p w14:paraId="4CBD999C" w14:textId="77777777" w:rsidR="005376BD" w:rsidRPr="000976AE" w:rsidRDefault="005376BD"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20BAC46C" w14:textId="77777777" w:rsidR="005376BD"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1.78</w:t>
            </w:r>
          </w:p>
        </w:tc>
        <w:tc>
          <w:tcPr>
            <w:tcW w:w="914" w:type="dxa"/>
            <w:tcBorders>
              <w:left w:val="nil"/>
            </w:tcBorders>
          </w:tcPr>
          <w:p w14:paraId="380E3967"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2.62</w:t>
            </w:r>
          </w:p>
        </w:tc>
        <w:tc>
          <w:tcPr>
            <w:tcW w:w="905" w:type="dxa"/>
            <w:tcBorders>
              <w:right w:val="nil"/>
            </w:tcBorders>
          </w:tcPr>
          <w:p w14:paraId="14BCF9EA" w14:textId="77777777" w:rsidR="00CA56E4" w:rsidRPr="000976AE" w:rsidRDefault="00CA56E4"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2.26</w:t>
            </w:r>
          </w:p>
        </w:tc>
        <w:tc>
          <w:tcPr>
            <w:tcW w:w="1007" w:type="dxa"/>
            <w:tcBorders>
              <w:left w:val="nil"/>
            </w:tcBorders>
          </w:tcPr>
          <w:p w14:paraId="30CC4327"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3.18</w:t>
            </w:r>
          </w:p>
        </w:tc>
        <w:tc>
          <w:tcPr>
            <w:tcW w:w="1001" w:type="dxa"/>
            <w:tcBorders>
              <w:right w:val="nil"/>
            </w:tcBorders>
          </w:tcPr>
          <w:p w14:paraId="2738EB0A"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13.97</w:t>
            </w:r>
          </w:p>
        </w:tc>
        <w:tc>
          <w:tcPr>
            <w:tcW w:w="993" w:type="dxa"/>
            <w:tcBorders>
              <w:left w:val="nil"/>
              <w:right w:val="nil"/>
            </w:tcBorders>
          </w:tcPr>
          <w:p w14:paraId="4D9D9721" w14:textId="77777777" w:rsidR="005376BD" w:rsidRPr="000976AE" w:rsidRDefault="00180008" w:rsidP="00180008">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11.10</w:t>
            </w:r>
          </w:p>
        </w:tc>
      </w:tr>
      <w:tr w:rsidR="005376BD" w:rsidRPr="000976AE" w14:paraId="1D6C4DA8" w14:textId="77777777" w:rsidTr="003C4655">
        <w:trPr>
          <w:trHeight w:val="221"/>
        </w:trPr>
        <w:tc>
          <w:tcPr>
            <w:tcW w:w="608" w:type="dxa"/>
            <w:vMerge/>
            <w:tcBorders>
              <w:left w:val="nil"/>
              <w:right w:val="nil"/>
            </w:tcBorders>
          </w:tcPr>
          <w:p w14:paraId="06BCA789" w14:textId="77777777" w:rsidR="005376BD" w:rsidRPr="000976AE" w:rsidRDefault="005376BD"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0E73F3BC" w14:textId="77777777" w:rsidR="005376BD" w:rsidRPr="000976AE" w:rsidRDefault="005376BD" w:rsidP="003C4655">
            <w:pPr>
              <w:jc w:val="center"/>
              <w:rPr>
                <w:rFonts w:ascii="Times New Roman" w:eastAsia="Times New Roman" w:hAnsi="Times New Roman" w:cs="Times New Roman"/>
                <w:sz w:val="20"/>
                <w:szCs w:val="24"/>
                <w:lang w:val="en-GB"/>
              </w:rPr>
            </w:pPr>
          </w:p>
        </w:tc>
        <w:tc>
          <w:tcPr>
            <w:tcW w:w="1218" w:type="dxa"/>
            <w:tcBorders>
              <w:left w:val="nil"/>
            </w:tcBorders>
          </w:tcPr>
          <w:p w14:paraId="115A3948" w14:textId="77777777" w:rsidR="005376BD" w:rsidRPr="00EE35E6" w:rsidRDefault="005376BD"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4D544BA8"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.07</w:t>
            </w:r>
          </w:p>
        </w:tc>
        <w:tc>
          <w:tcPr>
            <w:tcW w:w="914" w:type="dxa"/>
            <w:tcBorders>
              <w:left w:val="nil"/>
            </w:tcBorders>
          </w:tcPr>
          <w:p w14:paraId="35E75754" w14:textId="77777777" w:rsidR="005376BD" w:rsidRPr="000976AE" w:rsidRDefault="006C31F4"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.08</w:t>
            </w:r>
          </w:p>
        </w:tc>
        <w:tc>
          <w:tcPr>
            <w:tcW w:w="905" w:type="dxa"/>
            <w:tcBorders>
              <w:right w:val="nil"/>
            </w:tcBorders>
          </w:tcPr>
          <w:p w14:paraId="070E0F8E"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.08</w:t>
            </w:r>
          </w:p>
        </w:tc>
        <w:tc>
          <w:tcPr>
            <w:tcW w:w="1007" w:type="dxa"/>
            <w:tcBorders>
              <w:left w:val="nil"/>
            </w:tcBorders>
          </w:tcPr>
          <w:p w14:paraId="41776C7D" w14:textId="77777777" w:rsidR="005376BD" w:rsidRPr="000976AE" w:rsidRDefault="006C31F4" w:rsidP="006C31F4">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.12</w:t>
            </w:r>
          </w:p>
        </w:tc>
        <w:tc>
          <w:tcPr>
            <w:tcW w:w="1001" w:type="dxa"/>
            <w:tcBorders>
              <w:right w:val="nil"/>
            </w:tcBorders>
          </w:tcPr>
          <w:p w14:paraId="1D89D034" w14:textId="77777777" w:rsidR="005376BD" w:rsidRPr="000976AE" w:rsidRDefault="00CA56E4"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.47</w:t>
            </w:r>
          </w:p>
        </w:tc>
        <w:tc>
          <w:tcPr>
            <w:tcW w:w="993" w:type="dxa"/>
            <w:tcBorders>
              <w:left w:val="nil"/>
              <w:right w:val="nil"/>
            </w:tcBorders>
          </w:tcPr>
          <w:p w14:paraId="4B0517BB" w14:textId="77777777" w:rsidR="005376BD" w:rsidRPr="000976AE" w:rsidRDefault="005376BD" w:rsidP="00CA56E4">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180008">
              <w:rPr>
                <w:rFonts w:ascii="Times New Roman" w:eastAsia="Times New Roman" w:hAnsi="Times New Roman" w:cs="Times New Roman"/>
                <w:sz w:val="20"/>
                <w:szCs w:val="24"/>
                <w:lang w:val="en-GB"/>
              </w:rPr>
              <w:t>30</w:t>
            </w:r>
          </w:p>
        </w:tc>
      </w:tr>
    </w:tbl>
    <w:p w14:paraId="5EEBEF03"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 xml:space="preserve">Group 1: Students aged 12. </w:t>
      </w:r>
    </w:p>
    <w:p w14:paraId="1C3D1CC9"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2: Students aged 16.</w:t>
      </w:r>
    </w:p>
    <w:p w14:paraId="6F860490" w14:textId="77777777" w:rsid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3: Students aged 23.</w:t>
      </w:r>
    </w:p>
    <w:p w14:paraId="0369F556" w14:textId="77777777" w:rsidR="00873453" w:rsidRDefault="00873453" w:rsidP="00747B70">
      <w:pPr>
        <w:spacing w:after="0" w:line="240" w:lineRule="auto"/>
        <w:ind w:left="567"/>
        <w:jc w:val="both"/>
        <w:rPr>
          <w:rFonts w:ascii="Times New Roman" w:eastAsia="Arial" w:hAnsi="Times New Roman" w:cs="Times New Roman"/>
          <w:sz w:val="24"/>
          <w:szCs w:val="16"/>
        </w:rPr>
      </w:pPr>
    </w:p>
    <w:p w14:paraId="3595ADC2" w14:textId="77777777" w:rsidR="007F3A75" w:rsidRDefault="007F3A75">
      <w:pPr>
        <w:rPr>
          <w:rFonts w:ascii="Times New Roman" w:hAnsi="Times New Roman" w:cs="Times New Roman"/>
          <w:b/>
          <w:i/>
          <w:sz w:val="24"/>
          <w:szCs w:val="20"/>
        </w:rPr>
      </w:pPr>
      <w:r>
        <w:rPr>
          <w:rFonts w:ascii="Times New Roman" w:hAnsi="Times New Roman" w:cs="Times New Roman"/>
          <w:b/>
          <w:i/>
          <w:sz w:val="24"/>
          <w:szCs w:val="20"/>
        </w:rPr>
        <w:br w:type="page"/>
      </w:r>
    </w:p>
    <w:p w14:paraId="12F5A2CF" w14:textId="5E928218" w:rsidR="00873453" w:rsidRPr="006363FD" w:rsidRDefault="00873453" w:rsidP="00CE0853">
      <w:pPr>
        <w:spacing w:after="0" w:line="360" w:lineRule="auto"/>
        <w:ind w:left="567"/>
        <w:jc w:val="both"/>
        <w:rPr>
          <w:rFonts w:ascii="Times New Roman" w:hAnsi="Times New Roman" w:cs="Times New Roman"/>
          <w:b/>
          <w:i/>
          <w:sz w:val="24"/>
          <w:szCs w:val="20"/>
        </w:rPr>
      </w:pPr>
      <w:r w:rsidRPr="00873453">
        <w:rPr>
          <w:rFonts w:ascii="Times New Roman" w:hAnsi="Times New Roman" w:cs="Times New Roman"/>
          <w:b/>
          <w:i/>
          <w:sz w:val="24"/>
          <w:szCs w:val="20"/>
        </w:rPr>
        <w:lastRenderedPageBreak/>
        <w:t xml:space="preserve">Table </w:t>
      </w:r>
      <w:r>
        <w:rPr>
          <w:rFonts w:ascii="Times New Roman" w:hAnsi="Times New Roman" w:cs="Times New Roman"/>
          <w:b/>
          <w:i/>
          <w:sz w:val="24"/>
          <w:szCs w:val="20"/>
        </w:rPr>
        <w:t>6</w:t>
      </w:r>
      <w:r w:rsidRPr="00873453">
        <w:rPr>
          <w:rFonts w:ascii="Times New Roman" w:hAnsi="Times New Roman" w:cs="Times New Roman"/>
          <w:b/>
          <w:i/>
          <w:sz w:val="24"/>
          <w:szCs w:val="20"/>
        </w:rPr>
        <w:t>.</w:t>
      </w:r>
      <w:r w:rsidRPr="006363FD">
        <w:rPr>
          <w:rFonts w:ascii="Times New Roman" w:hAnsi="Times New Roman" w:cs="Times New Roman"/>
          <w:b/>
          <w:i/>
          <w:sz w:val="24"/>
          <w:szCs w:val="20"/>
        </w:rPr>
        <w:t xml:space="preserve"> Results of Mann-Whitney U test for students </w:t>
      </w:r>
      <w:r>
        <w:rPr>
          <w:rFonts w:ascii="Times New Roman" w:hAnsi="Times New Roman" w:cs="Times New Roman"/>
          <w:b/>
          <w:i/>
          <w:sz w:val="24"/>
          <w:szCs w:val="20"/>
        </w:rPr>
        <w:t>of specific age groups</w:t>
      </w:r>
      <w:r w:rsidRPr="006363FD">
        <w:rPr>
          <w:rFonts w:ascii="Times New Roman" w:hAnsi="Times New Roman" w:cs="Times New Roman"/>
          <w:b/>
          <w:i/>
          <w:sz w:val="24"/>
          <w:szCs w:val="20"/>
        </w:rPr>
        <w:t>,</w:t>
      </w:r>
      <w:r>
        <w:rPr>
          <w:rFonts w:ascii="Times New Roman" w:hAnsi="Times New Roman" w:cs="Times New Roman"/>
          <w:b/>
          <w:i/>
          <w:sz w:val="24"/>
          <w:szCs w:val="20"/>
        </w:rPr>
        <w:t xml:space="preserve"> devided to successful and unsuccessful acording to specific AOI </w:t>
      </w:r>
      <w:r w:rsidRPr="006363FD">
        <w:rPr>
          <w:rFonts w:ascii="Times New Roman" w:hAnsi="Times New Roman" w:cs="Times New Roman"/>
          <w:b/>
          <w:i/>
          <w:sz w:val="24"/>
          <w:szCs w:val="20"/>
        </w:rPr>
        <w:t xml:space="preserve">with </w:t>
      </w:r>
      <w:r>
        <w:rPr>
          <w:rFonts w:ascii="Times New Roman" w:hAnsi="Times New Roman" w:cs="Times New Roman"/>
          <w:b/>
          <w:i/>
          <w:sz w:val="24"/>
          <w:szCs w:val="20"/>
        </w:rPr>
        <w:t>SMR in</w:t>
      </w:r>
      <w:r w:rsidRPr="006363FD">
        <w:rPr>
          <w:rFonts w:ascii="Times New Roman" w:hAnsi="Times New Roman" w:cs="Times New Roman"/>
          <w:b/>
          <w:i/>
          <w:sz w:val="24"/>
          <w:szCs w:val="20"/>
        </w:rPr>
        <w:t xml:space="preserve"> the </w:t>
      </w:r>
      <w:r w:rsidRPr="000976AE">
        <w:rPr>
          <w:rFonts w:ascii="Times New Roman" w:eastAsia="Times New Roman" w:hAnsi="Times New Roman" w:cs="Times New Roman"/>
          <w:b/>
          <w:i/>
          <w:sz w:val="24"/>
          <w:szCs w:val="24"/>
          <w:lang w:val="en-GB"/>
        </w:rPr>
        <w:t>liquid state of water</w:t>
      </w:r>
      <w:r w:rsidR="007448B4">
        <w:rPr>
          <w:rFonts w:ascii="Times New Roman" w:eastAsia="Times New Roman" w:hAnsi="Times New Roman" w:cs="Times New Roman"/>
          <w:b/>
          <w:i/>
          <w:sz w:val="24"/>
          <w:szCs w:val="24"/>
          <w:lang w:val="en-GB"/>
        </w:rPr>
        <w:t>. The correct SMR is SMR 3.</w:t>
      </w:r>
    </w:p>
    <w:p w14:paraId="7473AC5F" w14:textId="77777777" w:rsidR="005376BD" w:rsidRDefault="005376BD" w:rsidP="00875467">
      <w:pPr>
        <w:spacing w:after="0" w:line="240" w:lineRule="auto"/>
        <w:ind w:left="567"/>
        <w:jc w:val="both"/>
        <w:rPr>
          <w:rFonts w:ascii="Times New Roman" w:eastAsia="Times New Roman" w:hAnsi="Times New Roman" w:cs="Times New Roman"/>
          <w:b/>
          <w:sz w:val="24"/>
          <w:szCs w:val="24"/>
          <w:lang w:val="en-GB"/>
        </w:rPr>
      </w:pPr>
    </w:p>
    <w:tbl>
      <w:tblPr>
        <w:tblStyle w:val="Tabelamrea"/>
        <w:tblW w:w="0" w:type="auto"/>
        <w:tblInd w:w="567" w:type="dxa"/>
        <w:tblLook w:val="04A0" w:firstRow="1" w:lastRow="0" w:firstColumn="1" w:lastColumn="0" w:noHBand="0" w:noVBand="1"/>
      </w:tblPr>
      <w:tblGrid>
        <w:gridCol w:w="683"/>
        <w:gridCol w:w="2072"/>
        <w:gridCol w:w="1082"/>
        <w:gridCol w:w="46"/>
        <w:gridCol w:w="1011"/>
        <w:gridCol w:w="1028"/>
        <w:gridCol w:w="54"/>
        <w:gridCol w:w="1070"/>
        <w:gridCol w:w="1129"/>
        <w:gridCol w:w="1113"/>
      </w:tblGrid>
      <w:tr w:rsidR="002160EA" w:rsidRPr="00FE00FD" w14:paraId="6699A264" w14:textId="77777777" w:rsidTr="00345DF7">
        <w:trPr>
          <w:trHeight w:val="210"/>
        </w:trPr>
        <w:tc>
          <w:tcPr>
            <w:tcW w:w="718" w:type="dxa"/>
            <w:tcBorders>
              <w:top w:val="nil"/>
              <w:left w:val="nil"/>
              <w:bottom w:val="nil"/>
              <w:right w:val="nil"/>
            </w:tcBorders>
          </w:tcPr>
          <w:p w14:paraId="14A8BC2A" w14:textId="77777777" w:rsidR="002160EA" w:rsidRPr="000976AE"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tcPr>
          <w:p w14:paraId="28475048" w14:textId="77777777" w:rsidR="002160EA" w:rsidRPr="000976AE" w:rsidRDefault="002160EA" w:rsidP="00345DF7">
            <w:pPr>
              <w:jc w:val="both"/>
              <w:rPr>
                <w:rFonts w:ascii="Times New Roman" w:eastAsia="Times New Roman" w:hAnsi="Times New Roman" w:cs="Times New Roman"/>
                <w:sz w:val="20"/>
                <w:szCs w:val="24"/>
                <w:lang w:val="en-GB"/>
              </w:rPr>
            </w:pPr>
          </w:p>
        </w:tc>
        <w:tc>
          <w:tcPr>
            <w:tcW w:w="6883" w:type="dxa"/>
            <w:gridSpan w:val="8"/>
            <w:tcBorders>
              <w:left w:val="nil"/>
              <w:right w:val="nil"/>
            </w:tcBorders>
          </w:tcPr>
          <w:p w14:paraId="52DF9666"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AOI</w:t>
            </w:r>
          </w:p>
        </w:tc>
      </w:tr>
      <w:tr w:rsidR="002160EA" w:rsidRPr="00FE00FD" w14:paraId="3428B192" w14:textId="77777777" w:rsidTr="0034588B">
        <w:trPr>
          <w:trHeight w:val="141"/>
        </w:trPr>
        <w:tc>
          <w:tcPr>
            <w:tcW w:w="718" w:type="dxa"/>
            <w:tcBorders>
              <w:top w:val="nil"/>
              <w:left w:val="nil"/>
              <w:bottom w:val="nil"/>
              <w:right w:val="nil"/>
            </w:tcBorders>
          </w:tcPr>
          <w:p w14:paraId="2EF7C047"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tcPr>
          <w:p w14:paraId="7198377C"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260" w:type="dxa"/>
            <w:gridSpan w:val="3"/>
            <w:tcBorders>
              <w:left w:val="nil"/>
            </w:tcBorders>
          </w:tcPr>
          <w:p w14:paraId="77958C20" w14:textId="77777777" w:rsidR="002160EA" w:rsidRPr="00FE00FD" w:rsidRDefault="002160EA"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1</w:t>
            </w:r>
          </w:p>
        </w:tc>
        <w:tc>
          <w:tcPr>
            <w:tcW w:w="2260" w:type="dxa"/>
            <w:gridSpan w:val="3"/>
          </w:tcPr>
          <w:p w14:paraId="3F2DA009" w14:textId="77777777" w:rsidR="002160EA" w:rsidRPr="00FE00FD" w:rsidRDefault="002160EA"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2</w:t>
            </w:r>
          </w:p>
        </w:tc>
        <w:tc>
          <w:tcPr>
            <w:tcW w:w="2363" w:type="dxa"/>
            <w:gridSpan w:val="2"/>
            <w:tcBorders>
              <w:right w:val="nil"/>
            </w:tcBorders>
          </w:tcPr>
          <w:p w14:paraId="54614F36" w14:textId="77777777" w:rsidR="002160EA" w:rsidRPr="00FE00FD" w:rsidRDefault="002160EA"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b/>
                <w:sz w:val="20"/>
                <w:szCs w:val="24"/>
                <w:lang w:val="en-GB"/>
              </w:rPr>
              <w:t>SMR 3</w:t>
            </w:r>
          </w:p>
        </w:tc>
      </w:tr>
      <w:tr w:rsidR="002160EA" w:rsidRPr="00FE00FD" w14:paraId="40A3E127" w14:textId="77777777" w:rsidTr="0034588B">
        <w:trPr>
          <w:trHeight w:val="210"/>
        </w:trPr>
        <w:tc>
          <w:tcPr>
            <w:tcW w:w="718" w:type="dxa"/>
            <w:tcBorders>
              <w:top w:val="nil"/>
              <w:left w:val="nil"/>
              <w:right w:val="nil"/>
            </w:tcBorders>
          </w:tcPr>
          <w:p w14:paraId="1830F78C"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single" w:sz="4" w:space="0" w:color="auto"/>
              <w:right w:val="nil"/>
            </w:tcBorders>
          </w:tcPr>
          <w:p w14:paraId="2995709B"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1179" w:type="dxa"/>
            <w:gridSpan w:val="2"/>
            <w:tcBorders>
              <w:left w:val="nil"/>
              <w:right w:val="nil"/>
            </w:tcBorders>
          </w:tcPr>
          <w:p w14:paraId="650DAD5E"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081" w:type="dxa"/>
            <w:tcBorders>
              <w:left w:val="nil"/>
            </w:tcBorders>
          </w:tcPr>
          <w:p w14:paraId="58C0DECA"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069" w:type="dxa"/>
            <w:tcBorders>
              <w:right w:val="nil"/>
            </w:tcBorders>
          </w:tcPr>
          <w:p w14:paraId="7A2FDDF2"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91" w:type="dxa"/>
            <w:gridSpan w:val="2"/>
            <w:tcBorders>
              <w:left w:val="nil"/>
            </w:tcBorders>
          </w:tcPr>
          <w:p w14:paraId="196282B4"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183" w:type="dxa"/>
            <w:tcBorders>
              <w:right w:val="nil"/>
            </w:tcBorders>
          </w:tcPr>
          <w:p w14:paraId="733CFB8B"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80" w:type="dxa"/>
            <w:tcBorders>
              <w:left w:val="nil"/>
              <w:right w:val="nil"/>
            </w:tcBorders>
          </w:tcPr>
          <w:p w14:paraId="058B00A1"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r>
      <w:tr w:rsidR="0062700E" w:rsidRPr="00FE00FD" w14:paraId="7B416848" w14:textId="77777777" w:rsidTr="0034588B">
        <w:trPr>
          <w:trHeight w:val="441"/>
        </w:trPr>
        <w:tc>
          <w:tcPr>
            <w:tcW w:w="718" w:type="dxa"/>
            <w:vMerge w:val="restart"/>
            <w:tcBorders>
              <w:left w:val="nil"/>
              <w:bottom w:val="single" w:sz="4" w:space="0" w:color="auto"/>
              <w:right w:val="nil"/>
            </w:tcBorders>
            <w:textDirection w:val="btLr"/>
            <w:vAlign w:val="center"/>
          </w:tcPr>
          <w:p w14:paraId="6A0165A4" w14:textId="77777777" w:rsidR="0062700E" w:rsidRPr="00FE00FD" w:rsidRDefault="0062700E" w:rsidP="0062700E">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1</w:t>
            </w:r>
          </w:p>
        </w:tc>
        <w:tc>
          <w:tcPr>
            <w:tcW w:w="2191" w:type="dxa"/>
            <w:tcBorders>
              <w:left w:val="nil"/>
              <w:bottom w:val="single" w:sz="4" w:space="0" w:color="auto"/>
              <w:right w:val="nil"/>
            </w:tcBorders>
            <w:vAlign w:val="center"/>
          </w:tcPr>
          <w:p w14:paraId="52A52190"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24057B1D"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3)</w:t>
            </w:r>
          </w:p>
        </w:tc>
        <w:tc>
          <w:tcPr>
            <w:tcW w:w="1129" w:type="dxa"/>
            <w:vMerge w:val="restart"/>
            <w:tcBorders>
              <w:left w:val="nil"/>
              <w:bottom w:val="single" w:sz="4" w:space="0" w:color="auto"/>
            </w:tcBorders>
            <w:vAlign w:val="center"/>
          </w:tcPr>
          <w:p w14:paraId="0150CD4C"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59.000</w:t>
            </w:r>
          </w:p>
        </w:tc>
        <w:tc>
          <w:tcPr>
            <w:tcW w:w="1131" w:type="dxa"/>
            <w:gridSpan w:val="2"/>
            <w:vMerge w:val="restart"/>
            <w:tcBorders>
              <w:bottom w:val="single" w:sz="4" w:space="0" w:color="auto"/>
            </w:tcBorders>
            <w:vAlign w:val="center"/>
          </w:tcPr>
          <w:p w14:paraId="13E09436"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.527</w:t>
            </w:r>
          </w:p>
        </w:tc>
        <w:tc>
          <w:tcPr>
            <w:tcW w:w="1129" w:type="dxa"/>
            <w:gridSpan w:val="2"/>
            <w:vMerge w:val="restart"/>
            <w:tcBorders>
              <w:bottom w:val="single" w:sz="4" w:space="0" w:color="auto"/>
            </w:tcBorders>
            <w:vAlign w:val="center"/>
          </w:tcPr>
          <w:p w14:paraId="29A2868E"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73.000</w:t>
            </w:r>
          </w:p>
        </w:tc>
        <w:tc>
          <w:tcPr>
            <w:tcW w:w="1131" w:type="dxa"/>
            <w:vMerge w:val="restart"/>
            <w:tcBorders>
              <w:bottom w:val="single" w:sz="4" w:space="0" w:color="auto"/>
            </w:tcBorders>
            <w:vAlign w:val="center"/>
          </w:tcPr>
          <w:p w14:paraId="5B10B7A2"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1.000</w:t>
            </w:r>
          </w:p>
        </w:tc>
        <w:tc>
          <w:tcPr>
            <w:tcW w:w="1183" w:type="dxa"/>
            <w:vMerge w:val="restart"/>
            <w:tcBorders>
              <w:right w:val="nil"/>
            </w:tcBorders>
            <w:vAlign w:val="center"/>
          </w:tcPr>
          <w:p w14:paraId="2B61B355"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73.000</w:t>
            </w:r>
          </w:p>
        </w:tc>
        <w:tc>
          <w:tcPr>
            <w:tcW w:w="1180" w:type="dxa"/>
            <w:vMerge w:val="restart"/>
            <w:tcBorders>
              <w:right w:val="nil"/>
            </w:tcBorders>
            <w:vAlign w:val="center"/>
          </w:tcPr>
          <w:p w14:paraId="5E298E35" w14:textId="77777777" w:rsidR="0062700E" w:rsidRPr="00FE00FD" w:rsidRDefault="0062700E" w:rsidP="0062700E">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1.000</w:t>
            </w:r>
          </w:p>
        </w:tc>
      </w:tr>
      <w:tr w:rsidR="002160EA" w:rsidRPr="00FE00FD" w14:paraId="2BD911DE" w14:textId="77777777" w:rsidTr="0034588B">
        <w:trPr>
          <w:trHeight w:val="449"/>
        </w:trPr>
        <w:tc>
          <w:tcPr>
            <w:tcW w:w="718" w:type="dxa"/>
            <w:vMerge/>
            <w:tcBorders>
              <w:left w:val="nil"/>
              <w:bottom w:val="single" w:sz="4" w:space="0" w:color="auto"/>
              <w:right w:val="nil"/>
            </w:tcBorders>
          </w:tcPr>
          <w:p w14:paraId="174A9AFA"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24283660"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35BAB447"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27)</w:t>
            </w:r>
          </w:p>
        </w:tc>
        <w:tc>
          <w:tcPr>
            <w:tcW w:w="1129" w:type="dxa"/>
            <w:vMerge/>
            <w:tcBorders>
              <w:left w:val="nil"/>
              <w:bottom w:val="single" w:sz="4" w:space="0" w:color="auto"/>
            </w:tcBorders>
            <w:vAlign w:val="center"/>
          </w:tcPr>
          <w:p w14:paraId="56A2D27F"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vAlign w:val="center"/>
          </w:tcPr>
          <w:p w14:paraId="3F722FA6"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vAlign w:val="center"/>
          </w:tcPr>
          <w:p w14:paraId="1A9AC128"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vAlign w:val="center"/>
          </w:tcPr>
          <w:p w14:paraId="3DF0EACE"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vAlign w:val="center"/>
          </w:tcPr>
          <w:p w14:paraId="5E6CC16B"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vAlign w:val="center"/>
          </w:tcPr>
          <w:p w14:paraId="0D4504E2" w14:textId="77777777" w:rsidR="002160EA" w:rsidRPr="00FE00FD" w:rsidRDefault="002160EA" w:rsidP="00345DF7">
            <w:pPr>
              <w:jc w:val="center"/>
              <w:rPr>
                <w:rFonts w:ascii="Times New Roman" w:eastAsia="Times New Roman" w:hAnsi="Times New Roman" w:cs="Times New Roman"/>
                <w:sz w:val="20"/>
                <w:szCs w:val="24"/>
                <w:lang w:val="en-GB"/>
              </w:rPr>
            </w:pPr>
          </w:p>
        </w:tc>
      </w:tr>
      <w:tr w:rsidR="0034588B" w:rsidRPr="00FE00FD" w14:paraId="11B9F56C" w14:textId="77777777" w:rsidTr="0034588B">
        <w:trPr>
          <w:trHeight w:val="441"/>
        </w:trPr>
        <w:tc>
          <w:tcPr>
            <w:tcW w:w="718" w:type="dxa"/>
            <w:vMerge w:val="restart"/>
            <w:tcBorders>
              <w:left w:val="nil"/>
              <w:bottom w:val="single" w:sz="4" w:space="0" w:color="auto"/>
              <w:right w:val="nil"/>
            </w:tcBorders>
            <w:textDirection w:val="btLr"/>
            <w:vAlign w:val="center"/>
          </w:tcPr>
          <w:p w14:paraId="418F3B3A" w14:textId="77777777" w:rsidR="0034588B" w:rsidRPr="00FE00FD" w:rsidRDefault="0034588B" w:rsidP="0034588B">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2</w:t>
            </w:r>
          </w:p>
        </w:tc>
        <w:tc>
          <w:tcPr>
            <w:tcW w:w="2191" w:type="dxa"/>
            <w:tcBorders>
              <w:left w:val="nil"/>
              <w:bottom w:val="single" w:sz="4" w:space="0" w:color="auto"/>
              <w:right w:val="nil"/>
            </w:tcBorders>
          </w:tcPr>
          <w:p w14:paraId="2EE00826"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63A558BE"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4)</w:t>
            </w:r>
          </w:p>
        </w:tc>
        <w:tc>
          <w:tcPr>
            <w:tcW w:w="1129" w:type="dxa"/>
            <w:vMerge w:val="restart"/>
            <w:tcBorders>
              <w:left w:val="nil"/>
              <w:bottom w:val="single" w:sz="4" w:space="0" w:color="auto"/>
            </w:tcBorders>
            <w:vAlign w:val="center"/>
          </w:tcPr>
          <w:p w14:paraId="594A610A"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55.000</w:t>
            </w:r>
          </w:p>
        </w:tc>
        <w:tc>
          <w:tcPr>
            <w:tcW w:w="1131" w:type="dxa"/>
            <w:gridSpan w:val="2"/>
            <w:vMerge w:val="restart"/>
            <w:tcBorders>
              <w:bottom w:val="single" w:sz="4" w:space="0" w:color="auto"/>
            </w:tcBorders>
            <w:vAlign w:val="center"/>
          </w:tcPr>
          <w:p w14:paraId="1579ABAE"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.801</w:t>
            </w:r>
          </w:p>
        </w:tc>
        <w:tc>
          <w:tcPr>
            <w:tcW w:w="1129" w:type="dxa"/>
            <w:gridSpan w:val="2"/>
            <w:vMerge w:val="restart"/>
            <w:tcBorders>
              <w:bottom w:val="single" w:sz="4" w:space="0" w:color="auto"/>
            </w:tcBorders>
            <w:vAlign w:val="center"/>
          </w:tcPr>
          <w:p w14:paraId="77BBED07"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61.000</w:t>
            </w:r>
          </w:p>
        </w:tc>
        <w:tc>
          <w:tcPr>
            <w:tcW w:w="1131" w:type="dxa"/>
            <w:vMerge w:val="restart"/>
            <w:tcBorders>
              <w:bottom w:val="single" w:sz="4" w:space="0" w:color="auto"/>
            </w:tcBorders>
            <w:vAlign w:val="center"/>
          </w:tcPr>
          <w:p w14:paraId="7F8115EF"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1.000</w:t>
            </w:r>
          </w:p>
        </w:tc>
        <w:tc>
          <w:tcPr>
            <w:tcW w:w="1183" w:type="dxa"/>
            <w:vMerge w:val="restart"/>
            <w:tcBorders>
              <w:right w:val="nil"/>
            </w:tcBorders>
            <w:vAlign w:val="center"/>
          </w:tcPr>
          <w:p w14:paraId="16335D59"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68.000</w:t>
            </w:r>
          </w:p>
        </w:tc>
        <w:tc>
          <w:tcPr>
            <w:tcW w:w="1180" w:type="dxa"/>
            <w:vMerge w:val="restart"/>
            <w:tcBorders>
              <w:right w:val="nil"/>
            </w:tcBorders>
            <w:vAlign w:val="center"/>
          </w:tcPr>
          <w:p w14:paraId="4B90EBFC"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.674</w:t>
            </w:r>
          </w:p>
        </w:tc>
      </w:tr>
      <w:tr w:rsidR="002160EA" w:rsidRPr="00FE00FD" w14:paraId="1F6AF8B0" w14:textId="77777777" w:rsidTr="0034588B">
        <w:trPr>
          <w:trHeight w:val="449"/>
        </w:trPr>
        <w:tc>
          <w:tcPr>
            <w:tcW w:w="718" w:type="dxa"/>
            <w:vMerge/>
            <w:tcBorders>
              <w:left w:val="nil"/>
              <w:bottom w:val="single" w:sz="4" w:space="0" w:color="auto"/>
              <w:right w:val="nil"/>
            </w:tcBorders>
          </w:tcPr>
          <w:p w14:paraId="2608DFAA"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3D7955C6"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72DC5EAC"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25)</w:t>
            </w:r>
          </w:p>
        </w:tc>
        <w:tc>
          <w:tcPr>
            <w:tcW w:w="1129" w:type="dxa"/>
            <w:vMerge/>
            <w:tcBorders>
              <w:left w:val="nil"/>
              <w:bottom w:val="single" w:sz="4" w:space="0" w:color="auto"/>
            </w:tcBorders>
            <w:vAlign w:val="center"/>
          </w:tcPr>
          <w:p w14:paraId="0B28F336"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vAlign w:val="center"/>
          </w:tcPr>
          <w:p w14:paraId="3D070282"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vAlign w:val="center"/>
          </w:tcPr>
          <w:p w14:paraId="50F80F4A"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vAlign w:val="center"/>
          </w:tcPr>
          <w:p w14:paraId="576F7075"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vAlign w:val="center"/>
          </w:tcPr>
          <w:p w14:paraId="693A2BE4"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vAlign w:val="center"/>
          </w:tcPr>
          <w:p w14:paraId="77B2BF8A" w14:textId="77777777" w:rsidR="002160EA" w:rsidRPr="00FE00FD" w:rsidRDefault="002160EA" w:rsidP="00345DF7">
            <w:pPr>
              <w:jc w:val="center"/>
              <w:rPr>
                <w:rFonts w:ascii="Times New Roman" w:eastAsia="Times New Roman" w:hAnsi="Times New Roman" w:cs="Times New Roman"/>
                <w:sz w:val="20"/>
                <w:szCs w:val="24"/>
                <w:lang w:val="en-GB"/>
              </w:rPr>
            </w:pPr>
          </w:p>
        </w:tc>
      </w:tr>
      <w:tr w:rsidR="002160EA" w:rsidRPr="00FE00FD" w14:paraId="07E3DF12" w14:textId="77777777" w:rsidTr="0034588B">
        <w:trPr>
          <w:trHeight w:val="441"/>
        </w:trPr>
        <w:tc>
          <w:tcPr>
            <w:tcW w:w="718" w:type="dxa"/>
            <w:vMerge w:val="restart"/>
            <w:tcBorders>
              <w:left w:val="nil"/>
              <w:bottom w:val="single" w:sz="4" w:space="0" w:color="auto"/>
              <w:right w:val="nil"/>
            </w:tcBorders>
            <w:textDirection w:val="btLr"/>
            <w:vAlign w:val="center"/>
          </w:tcPr>
          <w:p w14:paraId="65D32C9C" w14:textId="77777777" w:rsidR="002160EA" w:rsidRPr="00FE00FD" w:rsidRDefault="002160EA" w:rsidP="00345DF7">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3</w:t>
            </w:r>
          </w:p>
        </w:tc>
        <w:tc>
          <w:tcPr>
            <w:tcW w:w="2191" w:type="dxa"/>
            <w:tcBorders>
              <w:left w:val="nil"/>
              <w:bottom w:val="single" w:sz="4" w:space="0" w:color="auto"/>
              <w:right w:val="nil"/>
            </w:tcBorders>
          </w:tcPr>
          <w:p w14:paraId="7163511C"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0A2B835B"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11)</w:t>
            </w:r>
          </w:p>
        </w:tc>
        <w:tc>
          <w:tcPr>
            <w:tcW w:w="1129" w:type="dxa"/>
            <w:vMerge w:val="restart"/>
            <w:tcBorders>
              <w:left w:val="nil"/>
              <w:bottom w:val="single" w:sz="4" w:space="0" w:color="auto"/>
            </w:tcBorders>
            <w:vAlign w:val="center"/>
          </w:tcPr>
          <w:p w14:paraId="425AE7FD"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61.000</w:t>
            </w:r>
          </w:p>
        </w:tc>
        <w:tc>
          <w:tcPr>
            <w:tcW w:w="1131" w:type="dxa"/>
            <w:gridSpan w:val="2"/>
            <w:vMerge w:val="restart"/>
            <w:tcBorders>
              <w:bottom w:val="single" w:sz="4" w:space="0" w:color="auto"/>
            </w:tcBorders>
            <w:vAlign w:val="center"/>
          </w:tcPr>
          <w:p w14:paraId="3482BC03"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.436</w:t>
            </w:r>
          </w:p>
        </w:tc>
        <w:tc>
          <w:tcPr>
            <w:tcW w:w="1129" w:type="dxa"/>
            <w:gridSpan w:val="2"/>
            <w:vMerge w:val="restart"/>
            <w:tcBorders>
              <w:bottom w:val="single" w:sz="4" w:space="0" w:color="auto"/>
            </w:tcBorders>
            <w:vAlign w:val="center"/>
          </w:tcPr>
          <w:p w14:paraId="16739689"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54.000</w:t>
            </w:r>
          </w:p>
        </w:tc>
        <w:tc>
          <w:tcPr>
            <w:tcW w:w="1131" w:type="dxa"/>
            <w:vMerge w:val="restart"/>
            <w:tcBorders>
              <w:bottom w:val="single" w:sz="4" w:space="0" w:color="auto"/>
            </w:tcBorders>
            <w:vAlign w:val="center"/>
          </w:tcPr>
          <w:p w14:paraId="6B62B845"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.796</w:t>
            </w:r>
          </w:p>
        </w:tc>
        <w:tc>
          <w:tcPr>
            <w:tcW w:w="1183" w:type="dxa"/>
            <w:vMerge w:val="restart"/>
            <w:tcBorders>
              <w:right w:val="nil"/>
            </w:tcBorders>
            <w:vAlign w:val="center"/>
          </w:tcPr>
          <w:p w14:paraId="4544193D"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40.000</w:t>
            </w:r>
          </w:p>
        </w:tc>
        <w:tc>
          <w:tcPr>
            <w:tcW w:w="1180" w:type="dxa"/>
            <w:vMerge w:val="restart"/>
            <w:tcBorders>
              <w:right w:val="nil"/>
            </w:tcBorders>
            <w:vAlign w:val="center"/>
          </w:tcPr>
          <w:p w14:paraId="608921D5" w14:textId="77777777" w:rsidR="002160EA" w:rsidRPr="00FE00FD" w:rsidRDefault="0062700E"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.481</w:t>
            </w:r>
          </w:p>
        </w:tc>
      </w:tr>
      <w:tr w:rsidR="002160EA" w:rsidRPr="000976AE" w14:paraId="17E1F72C" w14:textId="77777777" w:rsidTr="0034588B">
        <w:trPr>
          <w:trHeight w:val="449"/>
        </w:trPr>
        <w:tc>
          <w:tcPr>
            <w:tcW w:w="718" w:type="dxa"/>
            <w:vMerge/>
            <w:tcBorders>
              <w:left w:val="nil"/>
              <w:bottom w:val="single" w:sz="4" w:space="0" w:color="auto"/>
              <w:right w:val="nil"/>
            </w:tcBorders>
          </w:tcPr>
          <w:p w14:paraId="4BF15E3A"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tcPr>
          <w:p w14:paraId="05B8A2C0"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174864C3" w14:textId="77777777" w:rsidR="002160EA" w:rsidRPr="000976AE"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9)</w:t>
            </w:r>
          </w:p>
        </w:tc>
        <w:tc>
          <w:tcPr>
            <w:tcW w:w="1129" w:type="dxa"/>
            <w:vMerge/>
            <w:tcBorders>
              <w:left w:val="nil"/>
              <w:bottom w:val="single" w:sz="4" w:space="0" w:color="auto"/>
            </w:tcBorders>
          </w:tcPr>
          <w:p w14:paraId="4F4E4B7B"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tcPr>
          <w:p w14:paraId="09B281D5"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tcPr>
          <w:p w14:paraId="202B7B2F"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tcPr>
          <w:p w14:paraId="3F217365"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tcPr>
          <w:p w14:paraId="0154C1D0"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tcPr>
          <w:p w14:paraId="2B9BED0E" w14:textId="77777777" w:rsidR="002160EA" w:rsidRPr="000976AE" w:rsidRDefault="002160EA" w:rsidP="00345DF7">
            <w:pPr>
              <w:jc w:val="center"/>
              <w:rPr>
                <w:rFonts w:ascii="Times New Roman" w:eastAsia="Times New Roman" w:hAnsi="Times New Roman" w:cs="Times New Roman"/>
                <w:sz w:val="20"/>
                <w:szCs w:val="24"/>
                <w:lang w:val="en-GB"/>
              </w:rPr>
            </w:pPr>
          </w:p>
        </w:tc>
      </w:tr>
    </w:tbl>
    <w:p w14:paraId="52D42418" w14:textId="77777777" w:rsidR="002160EA" w:rsidRPr="000976AE" w:rsidRDefault="002160EA" w:rsidP="00875467">
      <w:pPr>
        <w:spacing w:after="0" w:line="240" w:lineRule="auto"/>
        <w:ind w:left="567"/>
        <w:jc w:val="both"/>
        <w:rPr>
          <w:rFonts w:ascii="Times New Roman" w:eastAsia="Times New Roman" w:hAnsi="Times New Roman" w:cs="Times New Roman"/>
          <w:b/>
          <w:sz w:val="24"/>
          <w:szCs w:val="24"/>
          <w:lang w:val="en-GB"/>
        </w:rPr>
      </w:pPr>
    </w:p>
    <w:p w14:paraId="2F798B64" w14:textId="77777777" w:rsidR="00DB024A" w:rsidRPr="00203F4F" w:rsidRDefault="00875467"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Table </w:t>
      </w:r>
      <w:r w:rsidR="00DB024A">
        <w:rPr>
          <w:rFonts w:ascii="Times New Roman" w:eastAsia="Times New Roman" w:hAnsi="Times New Roman" w:cs="Times New Roman"/>
          <w:sz w:val="24"/>
          <w:szCs w:val="24"/>
          <w:lang w:val="en-GB"/>
        </w:rPr>
        <w:t>7</w:t>
      </w:r>
      <w:r w:rsidRPr="000976AE">
        <w:rPr>
          <w:rFonts w:ascii="Times New Roman" w:eastAsia="Times New Roman" w:hAnsi="Times New Roman" w:cs="Times New Roman"/>
          <w:sz w:val="24"/>
          <w:szCs w:val="24"/>
          <w:lang w:val="en-GB"/>
        </w:rPr>
        <w:t xml:space="preserve"> presents medians and</w:t>
      </w:r>
      <w:r w:rsidR="002912AF">
        <w:rPr>
          <w:rFonts w:ascii="Times New Roman" w:eastAsia="Times New Roman" w:hAnsi="Times New Roman" w:cs="Times New Roman"/>
          <w:sz w:val="24"/>
          <w:szCs w:val="24"/>
          <w:lang w:val="en-GB"/>
        </w:rPr>
        <w:t xml:space="preserve"> </w:t>
      </w:r>
      <w:r w:rsidR="002912AF" w:rsidRPr="002912AF">
        <w:rPr>
          <w:rFonts w:ascii="Times New Roman" w:eastAsia="Times New Roman" w:hAnsi="Times New Roman" w:cs="Times New Roman"/>
          <w:sz w:val="24"/>
          <w:szCs w:val="24"/>
          <w:lang w:val="en-GB"/>
        </w:rPr>
        <w:t>interquartile range</w:t>
      </w:r>
      <w:r w:rsidRPr="000976AE">
        <w:rPr>
          <w:rFonts w:ascii="Times New Roman" w:eastAsia="Times New Roman" w:hAnsi="Times New Roman" w:cs="Times New Roman"/>
          <w:sz w:val="24"/>
          <w:szCs w:val="24"/>
          <w:lang w:val="en-GB"/>
        </w:rPr>
        <w:t xml:space="preserve"> for absolute and relative </w:t>
      </w:r>
      <w:r w:rsidRPr="00EE35E6">
        <w:rPr>
          <w:rFonts w:ascii="Times New Roman" w:eastAsia="Times New Roman" w:hAnsi="Times New Roman" w:cs="Times New Roman"/>
          <w:i/>
          <w:sz w:val="24"/>
          <w:szCs w:val="24"/>
          <w:lang w:val="en-GB"/>
        </w:rPr>
        <w:t>TFD</w:t>
      </w:r>
      <w:r w:rsidR="0050440F" w:rsidRPr="00E47E0C">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w:t>
      </w:r>
      <w:r w:rsidR="0050440F" w:rsidRPr="000976AE">
        <w:rPr>
          <w:rFonts w:ascii="Times New Roman" w:eastAsia="Times New Roman" w:hAnsi="Times New Roman" w:cs="Times New Roman"/>
          <w:sz w:val="24"/>
          <w:szCs w:val="24"/>
          <w:lang w:val="en-GB"/>
        </w:rPr>
        <w:t xml:space="preserve">on AOIs </w:t>
      </w:r>
      <w:r w:rsidRPr="000976AE">
        <w:rPr>
          <w:rFonts w:ascii="Times New Roman" w:eastAsia="Times New Roman" w:hAnsi="Times New Roman" w:cs="Times New Roman"/>
          <w:sz w:val="24"/>
          <w:szCs w:val="24"/>
          <w:lang w:val="en-GB"/>
        </w:rPr>
        <w:t xml:space="preserve">- 3D dynamic SMRs for successful and unsuccessful students of </w:t>
      </w:r>
      <w:r w:rsidR="00FC54EB" w:rsidRPr="000976AE">
        <w:rPr>
          <w:rFonts w:ascii="Times New Roman" w:eastAsia="Times New Roman" w:hAnsi="Times New Roman" w:cs="Times New Roman"/>
          <w:sz w:val="24"/>
          <w:szCs w:val="24"/>
          <w:lang w:val="en-GB"/>
        </w:rPr>
        <w:t>three</w:t>
      </w:r>
      <w:r w:rsidRPr="000976AE">
        <w:rPr>
          <w:rFonts w:ascii="Times New Roman" w:eastAsia="Times New Roman" w:hAnsi="Times New Roman" w:cs="Times New Roman"/>
          <w:sz w:val="24"/>
          <w:szCs w:val="24"/>
          <w:lang w:val="en-GB"/>
        </w:rPr>
        <w:t xml:space="preserve"> age groups for task 3</w:t>
      </w:r>
      <w:r w:rsidR="0063474A" w:rsidRPr="000976AE">
        <w:rPr>
          <w:rFonts w:ascii="Times New Roman" w:eastAsia="Times New Roman" w:hAnsi="Times New Roman" w:cs="Times New Roman"/>
          <w:sz w:val="24"/>
          <w:szCs w:val="24"/>
          <w:lang w:val="en-GB"/>
        </w:rPr>
        <w:t>, which relates to the</w:t>
      </w:r>
      <w:r w:rsidRPr="000976AE">
        <w:rPr>
          <w:rFonts w:ascii="Times New Roman" w:eastAsia="Times New Roman" w:hAnsi="Times New Roman" w:cs="Times New Roman"/>
          <w:sz w:val="24"/>
          <w:szCs w:val="24"/>
          <w:lang w:val="en-GB"/>
        </w:rPr>
        <w:t xml:space="preserve"> freezing of water. It is evident that successful </w:t>
      </w:r>
      <w:r w:rsidR="0063474A" w:rsidRPr="000976AE">
        <w:rPr>
          <w:rFonts w:ascii="Times New Roman" w:eastAsia="Times New Roman" w:hAnsi="Times New Roman" w:cs="Times New Roman"/>
          <w:sz w:val="24"/>
          <w:szCs w:val="24"/>
          <w:lang w:val="en-GB"/>
        </w:rPr>
        <w:t>group 1 students focused most of the time</w:t>
      </w:r>
      <w:r w:rsidRPr="000976AE">
        <w:rPr>
          <w:rFonts w:ascii="Times New Roman" w:eastAsia="Times New Roman" w:hAnsi="Times New Roman" w:cs="Times New Roman"/>
          <w:sz w:val="24"/>
          <w:szCs w:val="24"/>
          <w:lang w:val="en-GB"/>
        </w:rPr>
        <w:t xml:space="preserve"> on the </w:t>
      </w:r>
      <w:r w:rsidR="0063474A" w:rsidRPr="000976AE">
        <w:rPr>
          <w:rFonts w:ascii="Times New Roman" w:eastAsia="Times New Roman" w:hAnsi="Times New Roman" w:cs="Times New Roman"/>
          <w:sz w:val="24"/>
          <w:szCs w:val="24"/>
          <w:lang w:val="en-GB"/>
        </w:rPr>
        <w:t>correct</w:t>
      </w:r>
      <w:r w:rsidRPr="000976AE">
        <w:rPr>
          <w:rFonts w:ascii="Times New Roman" w:eastAsia="Times New Roman" w:hAnsi="Times New Roman" w:cs="Times New Roman"/>
          <w:sz w:val="24"/>
          <w:szCs w:val="24"/>
          <w:lang w:val="en-GB"/>
        </w:rPr>
        <w:t xml:space="preserve"> (first) 3D SMR for freezing of water while unsuccessful students </w:t>
      </w:r>
      <w:r w:rsidR="0063474A" w:rsidRPr="000976AE">
        <w:rPr>
          <w:rFonts w:ascii="Times New Roman" w:eastAsia="Times New Roman" w:hAnsi="Times New Roman" w:cs="Times New Roman"/>
          <w:sz w:val="24"/>
          <w:szCs w:val="24"/>
          <w:lang w:val="en-GB"/>
        </w:rPr>
        <w:t xml:space="preserve">tackled </w:t>
      </w:r>
      <w:r w:rsidRPr="000976AE">
        <w:rPr>
          <w:rFonts w:ascii="Times New Roman" w:eastAsia="Times New Roman" w:hAnsi="Times New Roman" w:cs="Times New Roman"/>
          <w:sz w:val="24"/>
          <w:szCs w:val="24"/>
          <w:lang w:val="en-GB"/>
        </w:rPr>
        <w:t>on the third SMR representing non</w:t>
      </w:r>
      <w:r w:rsidR="0063474A" w:rsidRPr="000976AE">
        <w:rPr>
          <w:rFonts w:ascii="Times New Roman" w:eastAsia="Times New Roman" w:hAnsi="Times New Roman" w:cs="Times New Roman"/>
          <w:sz w:val="24"/>
          <w:szCs w:val="24"/>
          <w:lang w:val="en-GB"/>
        </w:rPr>
        <w:t>-motion</w:t>
      </w:r>
      <w:r w:rsidRPr="000976AE">
        <w:rPr>
          <w:rFonts w:ascii="Times New Roman" w:eastAsia="Times New Roman" w:hAnsi="Times New Roman" w:cs="Times New Roman"/>
          <w:sz w:val="24"/>
          <w:szCs w:val="24"/>
          <w:lang w:val="en-GB"/>
        </w:rPr>
        <w:t xml:space="preserve"> of particles in </w:t>
      </w:r>
      <w:r w:rsidR="0063474A"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 xml:space="preserve">solid state of water. Successful </w:t>
      </w:r>
      <w:r w:rsidR="0063474A" w:rsidRPr="000976AE">
        <w:rPr>
          <w:rFonts w:ascii="Times New Roman" w:eastAsia="Times New Roman" w:hAnsi="Times New Roman" w:cs="Times New Roman"/>
          <w:sz w:val="24"/>
          <w:szCs w:val="24"/>
          <w:lang w:val="en-GB"/>
        </w:rPr>
        <w:t>group 1 students</w:t>
      </w:r>
      <w:r w:rsidR="00526AE6"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spent less time on the third SMR, while unsuccessful </w:t>
      </w:r>
      <w:r w:rsidR="0063474A" w:rsidRPr="000976AE">
        <w:rPr>
          <w:rFonts w:ascii="Times New Roman" w:eastAsia="Times New Roman" w:hAnsi="Times New Roman" w:cs="Times New Roman"/>
          <w:sz w:val="24"/>
          <w:szCs w:val="24"/>
          <w:lang w:val="en-GB"/>
        </w:rPr>
        <w:t xml:space="preserve">spent less time </w:t>
      </w:r>
      <w:r w:rsidRPr="000976AE">
        <w:rPr>
          <w:rFonts w:ascii="Times New Roman" w:eastAsia="Times New Roman" w:hAnsi="Times New Roman" w:cs="Times New Roman"/>
          <w:sz w:val="24"/>
          <w:szCs w:val="24"/>
          <w:lang w:val="en-GB"/>
        </w:rPr>
        <w:t>on the fi</w:t>
      </w:r>
      <w:r w:rsidR="0063474A" w:rsidRPr="000976AE">
        <w:rPr>
          <w:rFonts w:ascii="Times New Roman" w:eastAsia="Times New Roman" w:hAnsi="Times New Roman" w:cs="Times New Roman"/>
          <w:sz w:val="24"/>
          <w:szCs w:val="24"/>
          <w:lang w:val="en-GB"/>
        </w:rPr>
        <w:t>rst SMR</w:t>
      </w:r>
      <w:r w:rsidRPr="000976AE">
        <w:rPr>
          <w:rFonts w:ascii="Times New Roman" w:eastAsia="Times New Roman" w:hAnsi="Times New Roman" w:cs="Times New Roman"/>
          <w:sz w:val="24"/>
          <w:szCs w:val="24"/>
          <w:lang w:val="en-GB"/>
        </w:rPr>
        <w:t>. Relative me</w:t>
      </w:r>
      <w:r w:rsidR="008D47D9" w:rsidRPr="000976AE">
        <w:rPr>
          <w:rFonts w:ascii="Times New Roman" w:eastAsia="Times New Roman" w:hAnsi="Times New Roman" w:cs="Times New Roman"/>
          <w:sz w:val="24"/>
          <w:szCs w:val="24"/>
          <w:lang w:val="en-GB"/>
        </w:rPr>
        <w:t>an</w:t>
      </w:r>
      <w:r w:rsidRPr="000976AE">
        <w:rPr>
          <w:rFonts w:ascii="Times New Roman" w:eastAsia="Times New Roman" w:hAnsi="Times New Roman" w:cs="Times New Roman"/>
          <w:sz w:val="24"/>
          <w:szCs w:val="24"/>
          <w:lang w:val="en-GB"/>
        </w:rPr>
        <w:t xml:space="preserve"> values of </w:t>
      </w:r>
      <w:r w:rsidR="0063474A" w:rsidRPr="000976AE">
        <w:rPr>
          <w:rFonts w:ascii="Times New Roman" w:eastAsia="Times New Roman" w:hAnsi="Times New Roman" w:cs="Times New Roman"/>
          <w:sz w:val="24"/>
          <w:szCs w:val="24"/>
          <w:lang w:val="en-GB"/>
        </w:rPr>
        <w:t xml:space="preserve">the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for SMR 1 were hi</w:t>
      </w:r>
      <w:r w:rsidR="0063474A" w:rsidRPr="000976AE">
        <w:rPr>
          <w:rFonts w:ascii="Times New Roman" w:eastAsia="Times New Roman" w:hAnsi="Times New Roman" w:cs="Times New Roman"/>
          <w:sz w:val="24"/>
          <w:szCs w:val="24"/>
          <w:lang w:val="en-GB"/>
        </w:rPr>
        <w:t xml:space="preserve">gher for successful students in </w:t>
      </w:r>
      <w:r w:rsidRPr="000976AE">
        <w:rPr>
          <w:rFonts w:ascii="Times New Roman" w:eastAsia="Times New Roman" w:hAnsi="Times New Roman" w:cs="Times New Roman"/>
          <w:sz w:val="24"/>
          <w:szCs w:val="24"/>
          <w:lang w:val="en-GB"/>
        </w:rPr>
        <w:t xml:space="preserve">group 1, while </w:t>
      </w:r>
      <w:r w:rsidR="008A2296" w:rsidRPr="000976AE">
        <w:rPr>
          <w:rFonts w:ascii="Times New Roman" w:eastAsia="Times New Roman" w:hAnsi="Times New Roman" w:cs="Times New Roman"/>
          <w:sz w:val="24"/>
          <w:szCs w:val="24"/>
          <w:lang w:val="en-GB"/>
        </w:rPr>
        <w:t xml:space="preserve">they were higner </w:t>
      </w:r>
      <w:r w:rsidRPr="000976AE">
        <w:rPr>
          <w:rFonts w:ascii="Times New Roman" w:eastAsia="Times New Roman" w:hAnsi="Times New Roman" w:cs="Times New Roman"/>
          <w:sz w:val="24"/>
          <w:szCs w:val="24"/>
          <w:lang w:val="en-GB"/>
        </w:rPr>
        <w:t>for unsuccessful students for SMR 3.</w:t>
      </w:r>
      <w:r w:rsidR="00231A19"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Successful and unsuccessful students of groups 2 spent most of the</w:t>
      </w:r>
      <w:r w:rsidR="008A2296" w:rsidRPr="000976AE">
        <w:rPr>
          <w:rFonts w:ascii="Times New Roman" w:eastAsia="Times New Roman" w:hAnsi="Times New Roman" w:cs="Times New Roman"/>
          <w:sz w:val="24"/>
          <w:szCs w:val="24"/>
          <w:lang w:val="en-GB"/>
        </w:rPr>
        <w:t>ir</w:t>
      </w:r>
      <w:r w:rsidRPr="000976AE">
        <w:rPr>
          <w:rFonts w:ascii="Times New Roman" w:eastAsia="Times New Roman" w:hAnsi="Times New Roman" w:cs="Times New Roman"/>
          <w:sz w:val="24"/>
          <w:szCs w:val="24"/>
          <w:lang w:val="en-GB"/>
        </w:rPr>
        <w:t xml:space="preserve"> time on the SMR</w:t>
      </w:r>
      <w:r w:rsidR="00576364">
        <w:rPr>
          <w:rFonts w:ascii="Times New Roman" w:eastAsia="Times New Roman" w:hAnsi="Times New Roman" w:cs="Times New Roman"/>
          <w:sz w:val="24"/>
          <w:szCs w:val="24"/>
          <w:lang w:val="en-GB"/>
        </w:rPr>
        <w:t xml:space="preserve"> 1</w:t>
      </w:r>
      <w:r w:rsidRPr="000976AE">
        <w:rPr>
          <w:rFonts w:ascii="Times New Roman" w:eastAsia="Times New Roman" w:hAnsi="Times New Roman" w:cs="Times New Roman"/>
          <w:sz w:val="24"/>
          <w:szCs w:val="24"/>
          <w:lang w:val="en-GB"/>
        </w:rPr>
        <w:t>. The SMR</w:t>
      </w:r>
      <w:r w:rsidR="00576364">
        <w:rPr>
          <w:rFonts w:ascii="Times New Roman" w:eastAsia="Times New Roman" w:hAnsi="Times New Roman" w:cs="Times New Roman"/>
          <w:sz w:val="24"/>
          <w:szCs w:val="24"/>
          <w:lang w:val="en-GB"/>
        </w:rPr>
        <w:t xml:space="preserve"> 3</w:t>
      </w:r>
      <w:r w:rsidRPr="000976AE">
        <w:rPr>
          <w:rFonts w:ascii="Times New Roman" w:eastAsia="Times New Roman" w:hAnsi="Times New Roman" w:cs="Times New Roman"/>
          <w:sz w:val="24"/>
          <w:szCs w:val="24"/>
          <w:lang w:val="en-GB"/>
        </w:rPr>
        <w:t xml:space="preserve"> had almost the same value of </w:t>
      </w:r>
      <w:r w:rsidR="008A2296"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 xml:space="preserve">median </w:t>
      </w:r>
      <w:r w:rsidRPr="00EE35E6">
        <w:rPr>
          <w:rFonts w:ascii="Times New Roman" w:eastAsia="Times New Roman" w:hAnsi="Times New Roman" w:cs="Times New Roman"/>
          <w:i/>
          <w:sz w:val="24"/>
          <w:szCs w:val="24"/>
          <w:lang w:val="en-GB"/>
        </w:rPr>
        <w:t>(TFD)</w:t>
      </w:r>
      <w:r w:rsidRPr="000976AE">
        <w:rPr>
          <w:rFonts w:ascii="Times New Roman" w:eastAsia="Times New Roman" w:hAnsi="Times New Roman" w:cs="Times New Roman"/>
          <w:sz w:val="24"/>
          <w:szCs w:val="24"/>
          <w:lang w:val="en-GB"/>
        </w:rPr>
        <w:t xml:space="preserve"> for successful and unsuccessful students</w:t>
      </w:r>
      <w:r w:rsidR="009301BC" w:rsidRPr="000976AE">
        <w:rPr>
          <w:rFonts w:ascii="Times New Roman" w:eastAsia="Times New Roman" w:hAnsi="Times New Roman" w:cs="Times New Roman"/>
          <w:sz w:val="24"/>
          <w:szCs w:val="24"/>
          <w:lang w:val="en-GB"/>
        </w:rPr>
        <w:t xml:space="preserve"> in group</w:t>
      </w:r>
      <w:r w:rsidR="00C776BC" w:rsidRPr="000976AE">
        <w:rPr>
          <w:rFonts w:ascii="Times New Roman" w:eastAsia="Times New Roman" w:hAnsi="Times New Roman" w:cs="Times New Roman"/>
          <w:sz w:val="24"/>
          <w:szCs w:val="24"/>
          <w:lang w:val="en-GB"/>
        </w:rPr>
        <w:t xml:space="preserve"> 2</w:t>
      </w:r>
      <w:r w:rsidR="008A2296" w:rsidRPr="000976AE">
        <w:rPr>
          <w:rFonts w:ascii="Times New Roman" w:eastAsia="Times New Roman" w:hAnsi="Times New Roman" w:cs="Times New Roman"/>
          <w:sz w:val="24"/>
          <w:szCs w:val="24"/>
          <w:lang w:val="en-GB"/>
        </w:rPr>
        <w:t>; f</w:t>
      </w:r>
      <w:r w:rsidRPr="000976AE">
        <w:rPr>
          <w:rFonts w:ascii="Times New Roman" w:eastAsia="Times New Roman" w:hAnsi="Times New Roman" w:cs="Times New Roman"/>
          <w:sz w:val="24"/>
          <w:szCs w:val="24"/>
          <w:lang w:val="en-GB"/>
        </w:rPr>
        <w:t xml:space="preserve">or SMR 3, the relative mean values of </w:t>
      </w:r>
      <w:r w:rsidR="008A2296" w:rsidRPr="000976AE">
        <w:rPr>
          <w:rFonts w:ascii="Times New Roman" w:eastAsia="Times New Roman" w:hAnsi="Times New Roman" w:cs="Times New Roman"/>
          <w:sz w:val="24"/>
          <w:szCs w:val="24"/>
          <w:lang w:val="en-GB"/>
        </w:rPr>
        <w:t xml:space="preserve">the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Pr="00EE35E6">
        <w:rPr>
          <w:rFonts w:ascii="Times New Roman" w:eastAsia="Times New Roman" w:hAnsi="Times New Roman" w:cs="Times New Roman"/>
          <w:i/>
          <w:sz w:val="24"/>
          <w:szCs w:val="24"/>
          <w:lang w:val="en-GB"/>
        </w:rPr>
        <w:t xml:space="preserve"> </w:t>
      </w:r>
      <w:r w:rsidRPr="000976AE">
        <w:rPr>
          <w:rFonts w:ascii="Times New Roman" w:eastAsia="Times New Roman" w:hAnsi="Times New Roman" w:cs="Times New Roman"/>
          <w:sz w:val="24"/>
          <w:szCs w:val="24"/>
          <w:lang w:val="en-GB"/>
        </w:rPr>
        <w:t xml:space="preserve">were higher for </w:t>
      </w:r>
      <w:r w:rsidR="008A2296" w:rsidRPr="000976AE">
        <w:rPr>
          <w:rFonts w:ascii="Times New Roman" w:eastAsia="Times New Roman"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 xml:space="preserve">unsuccessful students </w:t>
      </w:r>
      <w:r w:rsidR="008A2296"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group 2</w:t>
      </w:r>
      <w:r w:rsidR="008A2296" w:rsidRPr="000976AE">
        <w:rPr>
          <w:rFonts w:ascii="Times New Roman" w:eastAsia="Times New Roman" w:hAnsi="Times New Roman" w:cs="Times New Roman"/>
          <w:sz w:val="24"/>
          <w:szCs w:val="24"/>
          <w:lang w:val="en-GB"/>
        </w:rPr>
        <w:t>; for SMR 1, the s</w:t>
      </w:r>
      <w:r w:rsidRPr="000976AE">
        <w:rPr>
          <w:rFonts w:ascii="Times New Roman" w:eastAsia="Times New Roman" w:hAnsi="Times New Roman" w:cs="Times New Roman"/>
          <w:sz w:val="24"/>
          <w:szCs w:val="24"/>
          <w:lang w:val="en-GB"/>
        </w:rPr>
        <w:t xml:space="preserve">uccessful students had higher relative </w:t>
      </w:r>
      <w:r w:rsidRPr="00EE35E6">
        <w:rPr>
          <w:rFonts w:ascii="Times New Roman" w:eastAsia="Times New Roman" w:hAnsi="Times New Roman" w:cs="Times New Roman"/>
          <w:i/>
          <w:sz w:val="24"/>
          <w:szCs w:val="24"/>
          <w:lang w:val="en-GB"/>
        </w:rPr>
        <w:t>TFD</w:t>
      </w:r>
      <w:r w:rsidRPr="00E47E0C">
        <w:rPr>
          <w:rFonts w:ascii="Times New Roman" w:eastAsia="Times New Roman" w:hAnsi="Times New Roman" w:cs="Times New Roman"/>
          <w:sz w:val="24"/>
          <w:szCs w:val="24"/>
          <w:lang w:val="en-GB"/>
        </w:rPr>
        <w:t>s</w:t>
      </w:r>
      <w:r w:rsidR="008A2296" w:rsidRPr="000976AE">
        <w:rPr>
          <w:rFonts w:ascii="Times New Roman" w:eastAsia="Times New Roman" w:hAnsi="Times New Roman" w:cs="Times New Roman"/>
          <w:sz w:val="24"/>
          <w:szCs w:val="24"/>
          <w:lang w:val="en-GB"/>
        </w:rPr>
        <w:t>, while u</w:t>
      </w:r>
      <w:r w:rsidRPr="000976AE">
        <w:rPr>
          <w:rFonts w:ascii="Times New Roman" w:eastAsia="Times New Roman" w:hAnsi="Times New Roman" w:cs="Times New Roman"/>
          <w:sz w:val="24"/>
          <w:szCs w:val="24"/>
          <w:lang w:val="en-GB"/>
        </w:rPr>
        <w:t xml:space="preserve">nsuccessful students </w:t>
      </w:r>
      <w:r w:rsidR="008A2296"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group 2 had </w:t>
      </w:r>
      <w:r w:rsidR="008A2296" w:rsidRPr="000976AE">
        <w:rPr>
          <w:rFonts w:ascii="Times New Roman" w:eastAsia="Times New Roman" w:hAnsi="Times New Roman" w:cs="Times New Roman"/>
          <w:sz w:val="24"/>
          <w:szCs w:val="24"/>
          <w:lang w:val="en-GB"/>
        </w:rPr>
        <w:t>similar</w:t>
      </w:r>
      <w:r w:rsidRPr="000976AE">
        <w:rPr>
          <w:rFonts w:ascii="Times New Roman" w:eastAsia="Times New Roman" w:hAnsi="Times New Roman" w:cs="Times New Roman"/>
          <w:sz w:val="24"/>
          <w:szCs w:val="24"/>
          <w:lang w:val="en-GB"/>
        </w:rPr>
        <w:t xml:space="preserve"> medians on SMRs 1 and 3. For successful and unsuccessful student</w:t>
      </w:r>
      <w:r w:rsidR="008A2296" w:rsidRPr="000976AE">
        <w:rPr>
          <w:rFonts w:ascii="Times New Roman" w:eastAsia="Times New Roman" w:hAnsi="Times New Roman" w:cs="Times New Roman"/>
          <w:sz w:val="24"/>
          <w:szCs w:val="24"/>
          <w:lang w:val="en-GB"/>
        </w:rPr>
        <w:t>s</w:t>
      </w:r>
      <w:r w:rsidRPr="000976AE">
        <w:rPr>
          <w:rFonts w:ascii="Times New Roman" w:eastAsia="Times New Roman" w:hAnsi="Times New Roman" w:cs="Times New Roman"/>
          <w:sz w:val="24"/>
          <w:szCs w:val="24"/>
          <w:lang w:val="en-GB"/>
        </w:rPr>
        <w:t xml:space="preserve"> of group 3</w:t>
      </w:r>
      <w:r w:rsidR="008A2296" w:rsidRPr="000976AE">
        <w:rPr>
          <w:rFonts w:ascii="Times New Roman" w:eastAsia="Times New Roman" w:hAnsi="Times New Roman" w:cs="Times New Roman"/>
          <w:sz w:val="24"/>
          <w:szCs w:val="24"/>
          <w:lang w:val="en-GB"/>
        </w:rPr>
        <w:t>,</w:t>
      </w:r>
      <w:r w:rsidRPr="000976AE">
        <w:rPr>
          <w:rFonts w:ascii="Times New Roman" w:eastAsia="Times New Roman" w:hAnsi="Times New Roman" w:cs="Times New Roman"/>
          <w:sz w:val="24"/>
          <w:szCs w:val="24"/>
          <w:lang w:val="en-GB"/>
        </w:rPr>
        <w:t xml:space="preserve"> SMR </w:t>
      </w:r>
      <w:r w:rsidR="00F41646" w:rsidRPr="000976AE">
        <w:rPr>
          <w:rFonts w:ascii="Times New Roman" w:eastAsia="Times New Roman" w:hAnsi="Times New Roman" w:cs="Times New Roman"/>
          <w:sz w:val="24"/>
          <w:szCs w:val="24"/>
          <w:lang w:val="en-GB"/>
        </w:rPr>
        <w:t xml:space="preserve">3 </w:t>
      </w:r>
      <w:r w:rsidRPr="000976AE">
        <w:rPr>
          <w:rFonts w:ascii="Times New Roman" w:eastAsia="Times New Roman" w:hAnsi="Times New Roman" w:cs="Times New Roman"/>
          <w:sz w:val="24"/>
          <w:szCs w:val="24"/>
          <w:lang w:val="en-GB"/>
        </w:rPr>
        <w:t xml:space="preserve">represented the </w:t>
      </w:r>
      <w:r w:rsidR="00F41646" w:rsidRPr="000976AE">
        <w:rPr>
          <w:rFonts w:ascii="Times New Roman" w:eastAsia="Times New Roman" w:hAnsi="Times New Roman" w:cs="Times New Roman"/>
          <w:sz w:val="24"/>
          <w:szCs w:val="24"/>
          <w:lang w:val="en-GB"/>
        </w:rPr>
        <w:t xml:space="preserve">AOI </w:t>
      </w:r>
      <w:r w:rsidRPr="000976AE">
        <w:rPr>
          <w:rFonts w:ascii="Times New Roman" w:eastAsia="Times New Roman" w:hAnsi="Times New Roman" w:cs="Times New Roman"/>
          <w:sz w:val="24"/>
          <w:szCs w:val="24"/>
          <w:lang w:val="en-GB"/>
        </w:rPr>
        <w:t>wit</w:t>
      </w:r>
      <w:r w:rsidR="00C776BC" w:rsidRPr="000976AE">
        <w:rPr>
          <w:rFonts w:ascii="Times New Roman" w:eastAsia="Times New Roman" w:hAnsi="Times New Roman" w:cs="Times New Roman"/>
          <w:sz w:val="24"/>
          <w:szCs w:val="24"/>
          <w:lang w:val="en-GB"/>
        </w:rPr>
        <w:t xml:space="preserve">h the highest mean value of </w:t>
      </w:r>
      <w:r w:rsidR="008A2296" w:rsidRPr="000976AE">
        <w:rPr>
          <w:rFonts w:ascii="Times New Roman" w:eastAsia="Times New Roman" w:hAnsi="Times New Roman" w:cs="Times New Roman"/>
          <w:sz w:val="24"/>
          <w:szCs w:val="24"/>
          <w:lang w:val="en-GB"/>
        </w:rPr>
        <w:t xml:space="preserve">the </w:t>
      </w:r>
      <w:r w:rsidR="00C776BC" w:rsidRPr="00EE35E6">
        <w:rPr>
          <w:rFonts w:ascii="Times New Roman" w:eastAsia="Times New Roman" w:hAnsi="Times New Roman" w:cs="Times New Roman"/>
          <w:i/>
          <w:sz w:val="24"/>
          <w:szCs w:val="24"/>
          <w:lang w:val="en-GB"/>
        </w:rPr>
        <w:t>TFD</w:t>
      </w:r>
      <w:r w:rsidRPr="000976AE">
        <w:rPr>
          <w:rFonts w:ascii="Times New Roman" w:eastAsia="Times New Roman" w:hAnsi="Times New Roman" w:cs="Times New Roman"/>
          <w:sz w:val="24"/>
          <w:szCs w:val="24"/>
          <w:lang w:val="en-GB"/>
        </w:rPr>
        <w:t xml:space="preserve">. </w:t>
      </w:r>
      <w:r w:rsidR="008A2296"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SMR 1</w:t>
      </w:r>
      <w:r w:rsidR="008A2296" w:rsidRPr="000976AE">
        <w:rPr>
          <w:rFonts w:ascii="Times New Roman" w:eastAsia="Times New Roman" w:hAnsi="Times New Roman" w:cs="Times New Roman"/>
          <w:sz w:val="24"/>
          <w:szCs w:val="24"/>
          <w:lang w:val="en-GB"/>
        </w:rPr>
        <w:t>, the</w:t>
      </w:r>
      <w:r w:rsidRPr="000976AE">
        <w:rPr>
          <w:rFonts w:ascii="Times New Roman" w:eastAsia="Times New Roman" w:hAnsi="Times New Roman" w:cs="Times New Roman"/>
          <w:sz w:val="24"/>
          <w:szCs w:val="24"/>
          <w:lang w:val="en-GB"/>
        </w:rPr>
        <w:t xml:space="preserve"> relative </w:t>
      </w:r>
      <w:r w:rsidRPr="00EE35E6">
        <w:rPr>
          <w:rFonts w:ascii="Times New Roman" w:eastAsia="Times New Roman" w:hAnsi="Times New Roman" w:cs="Times New Roman"/>
          <w:i/>
          <w:sz w:val="24"/>
          <w:szCs w:val="24"/>
          <w:lang w:val="en-GB"/>
        </w:rPr>
        <w:t>TFD</w:t>
      </w:r>
      <w:r w:rsidRPr="00203F4F">
        <w:rPr>
          <w:rFonts w:ascii="Times New Roman" w:eastAsia="Times New Roman" w:hAnsi="Times New Roman" w:cs="Times New Roman"/>
          <w:sz w:val="24"/>
          <w:szCs w:val="24"/>
          <w:lang w:val="en-GB"/>
        </w:rPr>
        <w:t xml:space="preserve">s </w:t>
      </w:r>
      <w:r w:rsidRPr="000976AE">
        <w:rPr>
          <w:rFonts w:ascii="Times New Roman" w:eastAsia="Times New Roman" w:hAnsi="Times New Roman" w:cs="Times New Roman"/>
          <w:sz w:val="24"/>
          <w:szCs w:val="24"/>
          <w:lang w:val="en-GB"/>
        </w:rPr>
        <w:t>were higher for successful students</w:t>
      </w:r>
      <w:r w:rsidR="00C776BC" w:rsidRPr="000976AE">
        <w:rPr>
          <w:rFonts w:ascii="Times New Roman" w:eastAsia="Times New Roman" w:hAnsi="Times New Roman" w:cs="Times New Roman"/>
          <w:sz w:val="24"/>
          <w:szCs w:val="24"/>
          <w:lang w:val="en-GB"/>
        </w:rPr>
        <w:t>, while</w:t>
      </w:r>
      <w:r w:rsidRPr="000976AE">
        <w:rPr>
          <w:rFonts w:ascii="Times New Roman" w:eastAsia="Times New Roman" w:hAnsi="Times New Roman" w:cs="Times New Roman"/>
          <w:sz w:val="24"/>
          <w:szCs w:val="24"/>
          <w:lang w:val="en-GB"/>
        </w:rPr>
        <w:t xml:space="preserve"> </w:t>
      </w:r>
      <w:r w:rsidR="008A2296" w:rsidRPr="000976AE">
        <w:rPr>
          <w:rFonts w:ascii="Times New Roman" w:eastAsia="Times New Roman" w:hAnsi="Times New Roman" w:cs="Times New Roman"/>
          <w:sz w:val="24"/>
          <w:szCs w:val="24"/>
          <w:lang w:val="en-GB"/>
        </w:rPr>
        <w:t>in</w:t>
      </w:r>
      <w:r w:rsidRPr="000976AE">
        <w:rPr>
          <w:rFonts w:ascii="Times New Roman" w:eastAsia="Times New Roman" w:hAnsi="Times New Roman" w:cs="Times New Roman"/>
          <w:sz w:val="24"/>
          <w:szCs w:val="24"/>
          <w:lang w:val="en-GB"/>
        </w:rPr>
        <w:t xml:space="preserve"> SMR 3 the relative </w:t>
      </w:r>
      <w:r w:rsidRPr="00EE35E6">
        <w:rPr>
          <w:rFonts w:ascii="Times New Roman" w:eastAsia="Times New Roman" w:hAnsi="Times New Roman" w:cs="Times New Roman"/>
          <w:i/>
          <w:sz w:val="24"/>
          <w:szCs w:val="24"/>
          <w:lang w:val="en-GB"/>
        </w:rPr>
        <w:t>TFD</w:t>
      </w:r>
      <w:r w:rsidRPr="00203F4F">
        <w:rPr>
          <w:rFonts w:ascii="Times New Roman" w:eastAsia="Times New Roman" w:hAnsi="Times New Roman" w:cs="Times New Roman"/>
          <w:sz w:val="24"/>
          <w:szCs w:val="24"/>
          <w:lang w:val="en-GB"/>
        </w:rPr>
        <w:t>s</w:t>
      </w:r>
      <w:r w:rsidRPr="00EE35E6">
        <w:rPr>
          <w:rFonts w:ascii="Times New Roman" w:eastAsia="Times New Roman" w:hAnsi="Times New Roman" w:cs="Times New Roman"/>
          <w:i/>
          <w:sz w:val="24"/>
          <w:szCs w:val="24"/>
          <w:lang w:val="en-GB"/>
        </w:rPr>
        <w:t xml:space="preserve"> </w:t>
      </w:r>
      <w:r w:rsidRPr="000976AE">
        <w:rPr>
          <w:rFonts w:ascii="Times New Roman" w:eastAsia="Times New Roman" w:hAnsi="Times New Roman" w:cs="Times New Roman"/>
          <w:sz w:val="24"/>
          <w:szCs w:val="24"/>
          <w:lang w:val="en-GB"/>
        </w:rPr>
        <w:t xml:space="preserve">were higher for unsuccessful students. </w:t>
      </w:r>
      <w:r w:rsidR="00DB024A" w:rsidRPr="00203F4F">
        <w:rPr>
          <w:rFonts w:ascii="Times New Roman" w:eastAsia="Times New Roman" w:hAnsi="Times New Roman" w:cs="Times New Roman"/>
          <w:sz w:val="24"/>
          <w:szCs w:val="24"/>
          <w:lang w:val="en-GB"/>
        </w:rPr>
        <w:t xml:space="preserve">However, differences in </w:t>
      </w:r>
      <w:r w:rsidR="00DB024A" w:rsidRPr="00203F4F">
        <w:rPr>
          <w:rFonts w:ascii="Times New Roman" w:eastAsia="Times New Roman" w:hAnsi="Times New Roman" w:cs="Times New Roman"/>
          <w:i/>
          <w:sz w:val="24"/>
          <w:szCs w:val="24"/>
          <w:lang w:val="en-GB"/>
        </w:rPr>
        <w:t>TFD</w:t>
      </w:r>
      <w:r w:rsidR="00DB024A" w:rsidRPr="00203F4F">
        <w:rPr>
          <w:rFonts w:ascii="Times New Roman" w:eastAsia="Times New Roman" w:hAnsi="Times New Roman" w:cs="Times New Roman"/>
          <w:sz w:val="24"/>
          <w:szCs w:val="24"/>
          <w:lang w:val="en-GB"/>
        </w:rPr>
        <w:t xml:space="preserve">s of successful and unsucesfull students for students from the certain age group on </w:t>
      </w:r>
      <w:r w:rsidR="004C0031" w:rsidRPr="00203F4F">
        <w:rPr>
          <w:rFonts w:ascii="Times New Roman" w:eastAsia="Times New Roman" w:hAnsi="Times New Roman" w:cs="Times New Roman"/>
          <w:sz w:val="24"/>
          <w:szCs w:val="24"/>
          <w:lang w:val="en-GB"/>
        </w:rPr>
        <w:t xml:space="preserve">the </w:t>
      </w:r>
      <w:r w:rsidR="00DB024A" w:rsidRPr="00203F4F">
        <w:rPr>
          <w:rFonts w:ascii="Times New Roman" w:eastAsia="Times New Roman" w:hAnsi="Times New Roman" w:cs="Times New Roman"/>
          <w:sz w:val="24"/>
          <w:szCs w:val="24"/>
          <w:lang w:val="en-GB"/>
        </w:rPr>
        <w:t xml:space="preserve">correct </w:t>
      </w:r>
      <w:r w:rsidR="004C0031" w:rsidRPr="00203F4F">
        <w:rPr>
          <w:rFonts w:ascii="Times New Roman" w:eastAsia="Times New Roman" w:hAnsi="Times New Roman" w:cs="Times New Roman"/>
          <w:sz w:val="24"/>
          <w:szCs w:val="24"/>
          <w:lang w:val="en-GB"/>
        </w:rPr>
        <w:t xml:space="preserve">(SMR 1) </w:t>
      </w:r>
      <w:r w:rsidR="00DB024A" w:rsidRPr="00203F4F">
        <w:rPr>
          <w:rFonts w:ascii="Times New Roman" w:eastAsia="Times New Roman" w:hAnsi="Times New Roman" w:cs="Times New Roman"/>
          <w:sz w:val="24"/>
          <w:szCs w:val="24"/>
          <w:lang w:val="en-GB"/>
        </w:rPr>
        <w:t xml:space="preserve">and other two </w:t>
      </w:r>
      <w:r w:rsidR="004C0031" w:rsidRPr="00203F4F">
        <w:rPr>
          <w:rFonts w:ascii="Times New Roman" w:eastAsia="Times New Roman" w:hAnsi="Times New Roman" w:cs="Times New Roman"/>
          <w:sz w:val="24"/>
          <w:szCs w:val="24"/>
          <w:lang w:val="en-GB"/>
        </w:rPr>
        <w:t xml:space="preserve">incorrect </w:t>
      </w:r>
      <w:r w:rsidR="00DB024A" w:rsidRPr="00203F4F">
        <w:rPr>
          <w:rFonts w:ascii="Times New Roman" w:eastAsia="Times New Roman" w:hAnsi="Times New Roman" w:cs="Times New Roman"/>
          <w:sz w:val="24"/>
          <w:szCs w:val="24"/>
          <w:lang w:val="en-GB"/>
        </w:rPr>
        <w:t xml:space="preserve">SMRs were </w:t>
      </w:r>
      <w:r w:rsidR="00203F4F">
        <w:rPr>
          <w:rFonts w:ascii="Times New Roman" w:eastAsia="Times New Roman" w:hAnsi="Times New Roman" w:cs="Times New Roman"/>
          <w:sz w:val="24"/>
          <w:szCs w:val="24"/>
          <w:lang w:val="en-GB"/>
        </w:rPr>
        <w:t>not statistically significant (T</w:t>
      </w:r>
      <w:r w:rsidR="00DB024A" w:rsidRPr="00203F4F">
        <w:rPr>
          <w:rFonts w:ascii="Times New Roman" w:eastAsia="Times New Roman" w:hAnsi="Times New Roman" w:cs="Times New Roman"/>
          <w:sz w:val="24"/>
          <w:szCs w:val="24"/>
          <w:lang w:val="en-GB"/>
        </w:rPr>
        <w:t xml:space="preserve">able 8). Exception </w:t>
      </w:r>
      <w:r w:rsidR="00AA5EB9" w:rsidRPr="00203F4F">
        <w:rPr>
          <w:rFonts w:ascii="Times New Roman" w:eastAsia="Times New Roman" w:hAnsi="Times New Roman" w:cs="Times New Roman"/>
          <w:sz w:val="24"/>
          <w:szCs w:val="24"/>
          <w:lang w:val="en-GB"/>
        </w:rPr>
        <w:t xml:space="preserve">appears </w:t>
      </w:r>
      <w:r w:rsidR="00DB024A" w:rsidRPr="00203F4F">
        <w:rPr>
          <w:rFonts w:ascii="Times New Roman" w:eastAsia="Times New Roman" w:hAnsi="Times New Roman" w:cs="Times New Roman"/>
          <w:sz w:val="24"/>
          <w:szCs w:val="24"/>
          <w:lang w:val="en-GB"/>
        </w:rPr>
        <w:t>i</w:t>
      </w:r>
      <w:r w:rsidR="00AA5EB9" w:rsidRPr="00203F4F">
        <w:rPr>
          <w:rFonts w:ascii="Times New Roman" w:eastAsia="Times New Roman" w:hAnsi="Times New Roman" w:cs="Times New Roman"/>
          <w:sz w:val="24"/>
          <w:szCs w:val="24"/>
          <w:lang w:val="en-GB"/>
        </w:rPr>
        <w:t>n</w:t>
      </w:r>
      <w:r w:rsidR="00DB024A" w:rsidRPr="00203F4F">
        <w:rPr>
          <w:rFonts w:ascii="Times New Roman" w:eastAsia="Times New Roman" w:hAnsi="Times New Roman" w:cs="Times New Roman"/>
          <w:sz w:val="24"/>
          <w:szCs w:val="24"/>
          <w:lang w:val="en-GB"/>
        </w:rPr>
        <w:t xml:space="preserve"> a group 2 on AOI with the correct SMR</w:t>
      </w:r>
      <w:r w:rsidR="004C0031" w:rsidRPr="00203F4F">
        <w:rPr>
          <w:rFonts w:ascii="Times New Roman" w:eastAsia="Times New Roman" w:hAnsi="Times New Roman" w:cs="Times New Roman"/>
          <w:sz w:val="24"/>
          <w:szCs w:val="24"/>
          <w:lang w:val="en-GB"/>
        </w:rPr>
        <w:t>.</w:t>
      </w:r>
    </w:p>
    <w:p w14:paraId="64E5553D" w14:textId="77777777" w:rsidR="00DB024A" w:rsidRPr="00203F4F" w:rsidRDefault="00DB024A" w:rsidP="00DB024A">
      <w:pPr>
        <w:spacing w:after="0"/>
        <w:jc w:val="both"/>
        <w:rPr>
          <w:rFonts w:ascii="Times New Roman" w:eastAsia="Times New Roman" w:hAnsi="Times New Roman" w:cs="Times New Roman"/>
          <w:sz w:val="24"/>
          <w:szCs w:val="24"/>
          <w:lang w:val="en-GB"/>
        </w:rPr>
      </w:pPr>
    </w:p>
    <w:p w14:paraId="4D04042A" w14:textId="77777777" w:rsidR="00DB024A" w:rsidRPr="00203F4F" w:rsidRDefault="00DB024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203F4F">
        <w:rPr>
          <w:rFonts w:ascii="Times New Roman" w:eastAsia="Times New Roman" w:hAnsi="Times New Roman" w:cs="Times New Roman"/>
          <w:sz w:val="24"/>
          <w:szCs w:val="24"/>
          <w:lang w:val="en-GB"/>
        </w:rPr>
        <w:t>s</w:t>
      </w:r>
      <w:r w:rsidRPr="00203F4F">
        <w:rPr>
          <w:rFonts w:ascii="Times New Roman" w:eastAsia="Times New Roman" w:hAnsi="Times New Roman" w:cs="Times New Roman"/>
          <w:i/>
          <w:sz w:val="24"/>
          <w:szCs w:val="24"/>
          <w:lang w:val="en-GB"/>
        </w:rPr>
        <w:t xml:space="preserve"> </w:t>
      </w:r>
      <w:r w:rsidRPr="00203F4F">
        <w:rPr>
          <w:rFonts w:ascii="Times New Roman" w:eastAsia="Times New Roman" w:hAnsi="Times New Roman" w:cs="Times New Roman"/>
          <w:sz w:val="24"/>
          <w:szCs w:val="24"/>
          <w:lang w:val="en-GB"/>
        </w:rPr>
        <w:t xml:space="preserve">of successful and unsuccessful (of all 79 students) on AOI with the correct SMR in task </w:t>
      </w:r>
      <w:r w:rsidR="00AA5EB9" w:rsidRPr="00203F4F">
        <w:rPr>
          <w:rFonts w:ascii="Times New Roman" w:eastAsia="Times New Roman" w:hAnsi="Times New Roman" w:cs="Times New Roman"/>
          <w:sz w:val="24"/>
          <w:szCs w:val="24"/>
          <w:lang w:val="en-GB"/>
        </w:rPr>
        <w:t>3</w:t>
      </w:r>
      <w:r w:rsidRPr="00203F4F">
        <w:rPr>
          <w:rFonts w:ascii="Times New Roman" w:eastAsia="Times New Roman" w:hAnsi="Times New Roman" w:cs="Times New Roman"/>
          <w:sz w:val="24"/>
          <w:szCs w:val="24"/>
          <w:lang w:val="en-GB"/>
        </w:rPr>
        <w:t xml:space="preserve"> (SMR </w:t>
      </w:r>
      <w:r w:rsidR="00AA5EB9" w:rsidRPr="00203F4F">
        <w:rPr>
          <w:rFonts w:ascii="Times New Roman" w:eastAsia="Times New Roman" w:hAnsi="Times New Roman" w:cs="Times New Roman"/>
          <w:sz w:val="24"/>
          <w:szCs w:val="24"/>
          <w:lang w:val="en-GB"/>
        </w:rPr>
        <w:t>1</w:t>
      </w:r>
      <w:r w:rsidRPr="00203F4F">
        <w:rPr>
          <w:rFonts w:ascii="Times New Roman" w:eastAsia="Times New Roman" w:hAnsi="Times New Roman" w:cs="Times New Roman"/>
          <w:sz w:val="24"/>
          <w:szCs w:val="24"/>
          <w:lang w:val="en-GB"/>
        </w:rPr>
        <w:t xml:space="preserve">) </w:t>
      </w:r>
      <w:r w:rsidR="00AA5EB9" w:rsidRPr="00203F4F">
        <w:rPr>
          <w:rFonts w:ascii="Times New Roman" w:eastAsia="Times New Roman" w:hAnsi="Times New Roman" w:cs="Times New Roman"/>
          <w:sz w:val="24"/>
          <w:szCs w:val="24"/>
          <w:lang w:val="en-GB"/>
        </w:rPr>
        <w:t xml:space="preserve">were </w:t>
      </w:r>
      <w:r w:rsidRPr="00203F4F">
        <w:rPr>
          <w:rFonts w:ascii="Times New Roman" w:eastAsia="Times New Roman" w:hAnsi="Times New Roman" w:cs="Times New Roman"/>
          <w:sz w:val="24"/>
          <w:szCs w:val="24"/>
          <w:lang w:val="en-GB"/>
        </w:rPr>
        <w:t>statistically significant (</w:t>
      </w:r>
      <w:r w:rsidRPr="00203F4F">
        <w:rPr>
          <w:rFonts w:ascii="Times New Roman" w:eastAsia="Times New Roman" w:hAnsi="Times New Roman" w:cs="Times New Roman"/>
          <w:i/>
          <w:sz w:val="24"/>
          <w:szCs w:val="24"/>
          <w:lang w:val="en-GB"/>
        </w:rPr>
        <w:t>U </w:t>
      </w:r>
      <w:r w:rsidRPr="00203F4F">
        <w:rPr>
          <w:rFonts w:ascii="Times New Roman" w:eastAsia="Times New Roman" w:hAnsi="Times New Roman" w:cs="Times New Roman"/>
          <w:sz w:val="24"/>
          <w:szCs w:val="24"/>
          <w:lang w:val="en-GB"/>
        </w:rPr>
        <w:t>= </w:t>
      </w:r>
      <w:r w:rsidR="00AA5EB9" w:rsidRPr="00203F4F">
        <w:rPr>
          <w:rFonts w:ascii="Times New Roman" w:eastAsia="Times New Roman" w:hAnsi="Times New Roman" w:cs="Times New Roman"/>
          <w:sz w:val="24"/>
          <w:szCs w:val="24"/>
          <w:lang w:val="en-GB"/>
        </w:rPr>
        <w:t>918</w:t>
      </w:r>
      <w:r w:rsidRPr="00203F4F">
        <w:rPr>
          <w:rFonts w:ascii="Times New Roman" w:eastAsia="Times New Roman" w:hAnsi="Times New Roman" w:cs="Times New Roman"/>
          <w:sz w:val="24"/>
          <w:szCs w:val="24"/>
          <w:lang w:val="en-GB"/>
        </w:rPr>
        <w:t xml:space="preserve">,000, </w:t>
      </w:r>
      <w:r w:rsidRPr="00203F4F">
        <w:rPr>
          <w:rFonts w:ascii="Times New Roman" w:eastAsia="Times New Roman" w:hAnsi="Times New Roman" w:cs="Times New Roman"/>
          <w:i/>
          <w:sz w:val="24"/>
          <w:szCs w:val="24"/>
          <w:lang w:val="en-GB"/>
        </w:rPr>
        <w:t>p </w:t>
      </w:r>
      <w:r w:rsidRPr="00203F4F">
        <w:rPr>
          <w:rFonts w:ascii="Times New Roman" w:eastAsia="Times New Roman" w:hAnsi="Times New Roman" w:cs="Times New Roman"/>
          <w:sz w:val="24"/>
          <w:szCs w:val="24"/>
          <w:lang w:val="en-GB"/>
        </w:rPr>
        <w:t>= .</w:t>
      </w:r>
      <w:r w:rsidR="00AA5EB9" w:rsidRPr="00203F4F">
        <w:rPr>
          <w:rFonts w:ascii="Times New Roman" w:eastAsia="Times New Roman" w:hAnsi="Times New Roman" w:cs="Times New Roman"/>
          <w:sz w:val="24"/>
          <w:szCs w:val="24"/>
          <w:lang w:val="en-GB"/>
        </w:rPr>
        <w:t>001</w:t>
      </w:r>
      <w:r w:rsidRPr="00203F4F">
        <w:rPr>
          <w:rFonts w:ascii="Times New Roman" w:eastAsia="Times New Roman" w:hAnsi="Times New Roman" w:cs="Times New Roman"/>
          <w:sz w:val="24"/>
          <w:szCs w:val="24"/>
          <w:lang w:val="en-GB"/>
        </w:rPr>
        <w:t>)</w:t>
      </w:r>
      <w:r w:rsidR="00AA5EB9" w:rsidRPr="00203F4F">
        <w:rPr>
          <w:rFonts w:ascii="Times New Roman" w:eastAsia="Times New Roman" w:hAnsi="Times New Roman" w:cs="Times New Roman"/>
          <w:sz w:val="24"/>
          <w:szCs w:val="24"/>
          <w:lang w:val="en-GB"/>
        </w:rPr>
        <w:t xml:space="preserve">, they </w:t>
      </w:r>
      <w:r w:rsidR="00AA5EB9" w:rsidRPr="00203F4F">
        <w:rPr>
          <w:rFonts w:ascii="Times New Roman" w:eastAsia="Times New Roman" w:hAnsi="Times New Roman" w:cs="Times New Roman"/>
          <w:sz w:val="24"/>
          <w:szCs w:val="24"/>
          <w:lang w:val="en-GB"/>
        </w:rPr>
        <w:lastRenderedPageBreak/>
        <w:t>were not statistically significant on AOI with the SMR 2 (</w:t>
      </w:r>
      <w:r w:rsidR="00AA5EB9" w:rsidRPr="00203F4F">
        <w:rPr>
          <w:rFonts w:ascii="Times New Roman" w:eastAsia="Times New Roman" w:hAnsi="Times New Roman" w:cs="Times New Roman"/>
          <w:i/>
          <w:sz w:val="24"/>
          <w:szCs w:val="24"/>
          <w:lang w:val="en-GB"/>
        </w:rPr>
        <w:t>U </w:t>
      </w:r>
      <w:r w:rsidR="00AA5EB9" w:rsidRPr="00203F4F">
        <w:rPr>
          <w:rFonts w:ascii="Times New Roman" w:eastAsia="Times New Roman" w:hAnsi="Times New Roman" w:cs="Times New Roman"/>
          <w:sz w:val="24"/>
          <w:szCs w:val="24"/>
          <w:lang w:val="en-GB"/>
        </w:rPr>
        <w:t xml:space="preserve">= 524,000, </w:t>
      </w:r>
      <w:r w:rsidR="00AA5EB9" w:rsidRPr="00203F4F">
        <w:rPr>
          <w:rFonts w:ascii="Times New Roman" w:eastAsia="Times New Roman" w:hAnsi="Times New Roman" w:cs="Times New Roman"/>
          <w:i/>
          <w:sz w:val="24"/>
          <w:szCs w:val="24"/>
          <w:lang w:val="en-GB"/>
        </w:rPr>
        <w:t>p </w:t>
      </w:r>
      <w:r w:rsidR="00AA5EB9" w:rsidRPr="00203F4F">
        <w:rPr>
          <w:rFonts w:ascii="Times New Roman" w:eastAsia="Times New Roman" w:hAnsi="Times New Roman" w:cs="Times New Roman"/>
          <w:sz w:val="24"/>
          <w:szCs w:val="24"/>
          <w:lang w:val="en-GB"/>
        </w:rPr>
        <w:t>= .346) and AOI with the SMR 3</w:t>
      </w:r>
      <w:r w:rsidRPr="00203F4F">
        <w:rPr>
          <w:rFonts w:ascii="Times New Roman" w:eastAsia="Times New Roman" w:hAnsi="Times New Roman" w:cs="Times New Roman"/>
          <w:sz w:val="24"/>
          <w:szCs w:val="24"/>
          <w:lang w:val="en-GB"/>
        </w:rPr>
        <w:t xml:space="preserve"> (</w:t>
      </w:r>
      <w:r w:rsidRPr="00203F4F">
        <w:rPr>
          <w:rFonts w:ascii="Times New Roman" w:eastAsia="Times New Roman" w:hAnsi="Times New Roman" w:cs="Times New Roman"/>
          <w:i/>
          <w:sz w:val="24"/>
          <w:szCs w:val="24"/>
          <w:lang w:val="en-GB"/>
        </w:rPr>
        <w:t>U </w:t>
      </w:r>
      <w:r w:rsidRPr="00203F4F">
        <w:rPr>
          <w:rFonts w:ascii="Times New Roman" w:eastAsia="Times New Roman" w:hAnsi="Times New Roman" w:cs="Times New Roman"/>
          <w:sz w:val="24"/>
          <w:szCs w:val="24"/>
          <w:lang w:val="en-GB"/>
        </w:rPr>
        <w:t>= </w:t>
      </w:r>
      <w:r w:rsidR="00AA5EB9" w:rsidRPr="00203F4F">
        <w:rPr>
          <w:rFonts w:ascii="Times New Roman" w:eastAsia="Times New Roman" w:hAnsi="Times New Roman" w:cs="Times New Roman"/>
          <w:sz w:val="24"/>
          <w:szCs w:val="24"/>
          <w:lang w:val="en-GB"/>
        </w:rPr>
        <w:t>446</w:t>
      </w:r>
      <w:r w:rsidRPr="00203F4F">
        <w:rPr>
          <w:rFonts w:ascii="Times New Roman" w:eastAsia="Times New Roman" w:hAnsi="Times New Roman" w:cs="Times New Roman"/>
          <w:sz w:val="24"/>
          <w:szCs w:val="24"/>
          <w:lang w:val="en-GB"/>
        </w:rPr>
        <w:t xml:space="preserve">,000, </w:t>
      </w:r>
      <w:r w:rsidRPr="00203F4F">
        <w:rPr>
          <w:rFonts w:ascii="Times New Roman" w:eastAsia="Times New Roman" w:hAnsi="Times New Roman" w:cs="Times New Roman"/>
          <w:i/>
          <w:sz w:val="24"/>
          <w:szCs w:val="24"/>
          <w:lang w:val="en-GB"/>
        </w:rPr>
        <w:t>p </w:t>
      </w:r>
      <w:r w:rsidRPr="00203F4F">
        <w:rPr>
          <w:rFonts w:ascii="Times New Roman" w:eastAsia="Times New Roman" w:hAnsi="Times New Roman" w:cs="Times New Roman"/>
          <w:sz w:val="24"/>
          <w:szCs w:val="24"/>
          <w:lang w:val="en-GB"/>
        </w:rPr>
        <w:t>= .</w:t>
      </w:r>
      <w:r w:rsidR="00AA5EB9" w:rsidRPr="00203F4F">
        <w:rPr>
          <w:rFonts w:ascii="Times New Roman" w:eastAsia="Times New Roman" w:hAnsi="Times New Roman" w:cs="Times New Roman"/>
          <w:sz w:val="24"/>
          <w:szCs w:val="24"/>
          <w:lang w:val="en-GB"/>
        </w:rPr>
        <w:t>070</w:t>
      </w:r>
      <w:r w:rsidRPr="00203F4F">
        <w:rPr>
          <w:rFonts w:ascii="Times New Roman" w:eastAsia="Times New Roman" w:hAnsi="Times New Roman" w:cs="Times New Roman"/>
          <w:sz w:val="24"/>
          <w:szCs w:val="24"/>
          <w:lang w:val="en-GB"/>
        </w:rPr>
        <w:t>).</w:t>
      </w:r>
    </w:p>
    <w:p w14:paraId="2E209487" w14:textId="77777777" w:rsidR="00DB024A" w:rsidRPr="00203F4F" w:rsidRDefault="00DB024A" w:rsidP="00DB024A">
      <w:pPr>
        <w:spacing w:after="0"/>
        <w:ind w:left="567"/>
        <w:jc w:val="both"/>
        <w:rPr>
          <w:rFonts w:ascii="Times New Roman" w:eastAsia="Times New Roman" w:hAnsi="Times New Roman" w:cs="Times New Roman"/>
          <w:sz w:val="24"/>
          <w:szCs w:val="24"/>
          <w:lang w:val="en-GB"/>
        </w:rPr>
      </w:pPr>
    </w:p>
    <w:p w14:paraId="32EECDA5" w14:textId="77777777" w:rsidR="00DB024A" w:rsidRPr="00203F4F" w:rsidRDefault="00DB024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TFDs</w:t>
      </w:r>
      <w:r w:rsidRPr="00203F4F">
        <w:rPr>
          <w:rFonts w:ascii="Times New Roman" w:eastAsia="Times New Roman" w:hAnsi="Times New Roman" w:cs="Times New Roman"/>
          <w:sz w:val="24"/>
          <w:szCs w:val="24"/>
          <w:lang w:val="en-GB"/>
        </w:rPr>
        <w:t xml:space="preserve"> of successful students regarding the age group on the AOI with the correct SMR in task </w:t>
      </w:r>
      <w:r w:rsidR="004520EF" w:rsidRPr="00203F4F">
        <w:rPr>
          <w:rFonts w:ascii="Times New Roman" w:eastAsia="Times New Roman" w:hAnsi="Times New Roman" w:cs="Times New Roman"/>
          <w:sz w:val="24"/>
          <w:szCs w:val="24"/>
          <w:lang w:val="en-GB"/>
        </w:rPr>
        <w:t>3</w:t>
      </w:r>
      <w:r w:rsidRPr="00203F4F">
        <w:rPr>
          <w:rFonts w:ascii="Times New Roman" w:eastAsia="Times New Roman" w:hAnsi="Times New Roman" w:cs="Times New Roman"/>
          <w:sz w:val="24"/>
          <w:szCs w:val="24"/>
          <w:lang w:val="en-GB"/>
        </w:rPr>
        <w:t xml:space="preserve"> (SMR </w:t>
      </w:r>
      <w:r w:rsidR="004520EF" w:rsidRPr="00203F4F">
        <w:rPr>
          <w:rFonts w:ascii="Times New Roman" w:eastAsia="Times New Roman" w:hAnsi="Times New Roman" w:cs="Times New Roman"/>
          <w:sz w:val="24"/>
          <w:szCs w:val="24"/>
          <w:lang w:val="en-GB"/>
        </w:rPr>
        <w:t>1</w:t>
      </w:r>
      <w:r w:rsidRPr="00203F4F">
        <w:rPr>
          <w:rFonts w:ascii="Times New Roman" w:eastAsia="Times New Roman" w:hAnsi="Times New Roman" w:cs="Times New Roman"/>
          <w:sz w:val="24"/>
          <w:szCs w:val="24"/>
          <w:lang w:val="en-GB"/>
        </w:rPr>
        <w:t xml:space="preserve">) </w:t>
      </w:r>
      <w:r w:rsidR="004520EF" w:rsidRPr="00203F4F">
        <w:rPr>
          <w:rFonts w:ascii="Times New Roman" w:eastAsia="Times New Roman" w:hAnsi="Times New Roman" w:cs="Times New Roman"/>
          <w:sz w:val="24"/>
          <w:szCs w:val="24"/>
          <w:lang w:val="en-GB"/>
        </w:rPr>
        <w:t xml:space="preserve">and incorrect SMRs </w:t>
      </w:r>
      <w:r w:rsidRPr="00203F4F">
        <w:rPr>
          <w:rFonts w:ascii="Times New Roman" w:eastAsia="Times New Roman" w:hAnsi="Times New Roman" w:cs="Times New Roman"/>
          <w:sz w:val="24"/>
          <w:szCs w:val="24"/>
          <w:lang w:val="en-GB"/>
        </w:rPr>
        <w:t>were not 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4520EF" w:rsidRPr="00203F4F">
        <w:rPr>
          <w:rFonts w:ascii="Times New Roman" w:eastAsia="Arial" w:hAnsi="Times New Roman" w:cs="Times New Roman"/>
          <w:sz w:val="24"/>
          <w:szCs w:val="24"/>
        </w:rPr>
        <w:t>0.532</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 .</w:t>
      </w:r>
      <w:r w:rsidR="004520EF" w:rsidRPr="00203F4F">
        <w:rPr>
          <w:rFonts w:ascii="Times New Roman" w:eastAsia="Arial" w:hAnsi="Times New Roman" w:cs="Times New Roman"/>
          <w:sz w:val="24"/>
          <w:szCs w:val="24"/>
        </w:rPr>
        <w:t>766</w:t>
      </w:r>
      <w:r w:rsidR="004520EF" w:rsidRPr="00203F4F">
        <w:rPr>
          <w:rFonts w:ascii="Times New Roman" w:eastAsia="Times New Roman" w:hAnsi="Times New Roman" w:cs="Times New Roman"/>
          <w:sz w:val="24"/>
          <w:szCs w:val="24"/>
          <w:lang w:val="en-GB"/>
        </w:rPr>
        <w:t xml:space="preserve">; </w:t>
      </w:r>
      <w:r w:rsidR="004520EF" w:rsidRPr="00203F4F">
        <w:rPr>
          <w:rFonts w:ascii="Times New Roman" w:eastAsia="Arial" w:hAnsi="Times New Roman" w:cs="Times New Roman"/>
          <w:sz w:val="24"/>
          <w:szCs w:val="24"/>
        </w:rPr>
        <w:t>Kruskal-Wallis χ</w:t>
      </w:r>
      <w:r w:rsidR="004520EF" w:rsidRPr="00203F4F">
        <w:rPr>
          <w:rFonts w:ascii="Times New Roman" w:eastAsia="Arial" w:hAnsi="Times New Roman" w:cs="Times New Roman"/>
          <w:sz w:val="24"/>
          <w:szCs w:val="24"/>
          <w:vertAlign w:val="superscript"/>
        </w:rPr>
        <w:t>2</w:t>
      </w:r>
      <w:r w:rsidR="004520EF" w:rsidRPr="00203F4F">
        <w:rPr>
          <w:rFonts w:ascii="Times New Roman" w:eastAsia="Arial" w:hAnsi="Times New Roman" w:cs="Times New Roman"/>
          <w:sz w:val="24"/>
          <w:szCs w:val="24"/>
        </w:rPr>
        <w:t xml:space="preserve">(2)=1.583, </w:t>
      </w:r>
      <w:r w:rsidR="004520EF" w:rsidRPr="00203F4F">
        <w:rPr>
          <w:rFonts w:ascii="Times New Roman" w:eastAsia="Arial" w:hAnsi="Times New Roman" w:cs="Times New Roman"/>
          <w:i/>
          <w:sz w:val="24"/>
          <w:szCs w:val="24"/>
        </w:rPr>
        <w:t>p</w:t>
      </w:r>
      <w:r w:rsidR="004520EF" w:rsidRPr="00203F4F">
        <w:rPr>
          <w:rFonts w:ascii="Times New Roman" w:eastAsia="Arial" w:hAnsi="Times New Roman" w:cs="Times New Roman"/>
          <w:sz w:val="24"/>
          <w:szCs w:val="24"/>
        </w:rPr>
        <w:t xml:space="preserve"> = .453</w:t>
      </w:r>
      <w:r w:rsidR="004520EF" w:rsidRPr="00203F4F">
        <w:rPr>
          <w:rFonts w:ascii="Times New Roman" w:eastAsia="Times New Roman" w:hAnsi="Times New Roman" w:cs="Times New Roman"/>
          <w:sz w:val="24"/>
          <w:szCs w:val="24"/>
          <w:lang w:val="en-GB"/>
        </w:rPr>
        <w:t>;</w:t>
      </w:r>
      <w:r w:rsidR="004520EF" w:rsidRPr="00203F4F">
        <w:rPr>
          <w:rFonts w:ascii="Times New Roman" w:eastAsia="Arial" w:hAnsi="Times New Roman" w:cs="Times New Roman"/>
          <w:sz w:val="24"/>
          <w:szCs w:val="24"/>
        </w:rPr>
        <w:t xml:space="preserve"> Kruskal-Wallis χ</w:t>
      </w:r>
      <w:r w:rsidR="004520EF" w:rsidRPr="00203F4F">
        <w:rPr>
          <w:rFonts w:ascii="Times New Roman" w:eastAsia="Arial" w:hAnsi="Times New Roman" w:cs="Times New Roman"/>
          <w:sz w:val="24"/>
          <w:szCs w:val="24"/>
          <w:vertAlign w:val="superscript"/>
        </w:rPr>
        <w:t>2</w:t>
      </w:r>
      <w:r w:rsidR="004520EF" w:rsidRPr="00203F4F">
        <w:rPr>
          <w:rFonts w:ascii="Times New Roman" w:eastAsia="Arial" w:hAnsi="Times New Roman" w:cs="Times New Roman"/>
          <w:sz w:val="24"/>
          <w:szCs w:val="24"/>
        </w:rPr>
        <w:t xml:space="preserve">(2)=0.396, </w:t>
      </w:r>
      <w:r w:rsidR="004520EF" w:rsidRPr="00203F4F">
        <w:rPr>
          <w:rFonts w:ascii="Times New Roman" w:eastAsia="Arial" w:hAnsi="Times New Roman" w:cs="Times New Roman"/>
          <w:i/>
          <w:sz w:val="24"/>
          <w:szCs w:val="24"/>
        </w:rPr>
        <w:t>p</w:t>
      </w:r>
      <w:r w:rsidR="004520EF" w:rsidRPr="00203F4F">
        <w:rPr>
          <w:rFonts w:ascii="Times New Roman" w:eastAsia="Arial" w:hAnsi="Times New Roman" w:cs="Times New Roman"/>
          <w:sz w:val="24"/>
          <w:szCs w:val="24"/>
        </w:rPr>
        <w:t xml:space="preserve"> = .820</w:t>
      </w:r>
      <w:r w:rsidR="004520EF" w:rsidRPr="00203F4F">
        <w:rPr>
          <w:rFonts w:ascii="Times New Roman" w:eastAsia="Times New Roman" w:hAnsi="Times New Roman" w:cs="Times New Roman"/>
          <w:sz w:val="24"/>
          <w:szCs w:val="24"/>
          <w:lang w:val="en-GB"/>
        </w:rPr>
        <w:t>)</w:t>
      </w:r>
    </w:p>
    <w:p w14:paraId="0E53FB2D" w14:textId="77777777" w:rsidR="00DB024A" w:rsidRPr="00203F4F" w:rsidRDefault="00DB024A" w:rsidP="00DB024A">
      <w:pPr>
        <w:spacing w:after="0"/>
        <w:ind w:left="567"/>
        <w:jc w:val="both"/>
        <w:rPr>
          <w:rFonts w:ascii="Times New Roman" w:eastAsia="Times New Roman" w:hAnsi="Times New Roman" w:cs="Times New Roman"/>
          <w:sz w:val="24"/>
          <w:szCs w:val="24"/>
          <w:lang w:val="en-GB"/>
        </w:rPr>
      </w:pPr>
    </w:p>
    <w:p w14:paraId="46D7A4B8" w14:textId="77777777" w:rsidR="00DB024A" w:rsidRPr="000976AE" w:rsidRDefault="00DB024A" w:rsidP="00CE0853">
      <w:pPr>
        <w:spacing w:after="0" w:line="360" w:lineRule="auto"/>
        <w:ind w:left="567"/>
        <w:jc w:val="both"/>
        <w:rPr>
          <w:rFonts w:ascii="Times New Roman" w:eastAsia="Times New Roman" w:hAnsi="Times New Roman" w:cs="Times New Roman"/>
          <w:sz w:val="24"/>
          <w:szCs w:val="24"/>
          <w:lang w:val="en-GB"/>
        </w:rPr>
      </w:pPr>
      <w:r w:rsidRPr="00203F4F">
        <w:rPr>
          <w:rFonts w:ascii="Times New Roman" w:eastAsia="Times New Roman" w:hAnsi="Times New Roman" w:cs="Times New Roman"/>
          <w:sz w:val="24"/>
          <w:szCs w:val="24"/>
          <w:lang w:val="en-GB"/>
        </w:rPr>
        <w:t xml:space="preserve">Differences in </w:t>
      </w:r>
      <w:r w:rsidRPr="00203F4F">
        <w:rPr>
          <w:rFonts w:ascii="Times New Roman" w:eastAsia="Times New Roman" w:hAnsi="Times New Roman" w:cs="Times New Roman"/>
          <w:i/>
          <w:sz w:val="24"/>
          <w:szCs w:val="24"/>
          <w:lang w:val="en-GB"/>
        </w:rPr>
        <w:t>TFD</w:t>
      </w:r>
      <w:r w:rsidRPr="00203F4F">
        <w:rPr>
          <w:rFonts w:ascii="Times New Roman" w:eastAsia="Times New Roman" w:hAnsi="Times New Roman" w:cs="Times New Roman"/>
          <w:sz w:val="24"/>
          <w:szCs w:val="24"/>
          <w:lang w:val="en-GB"/>
        </w:rPr>
        <w:t>s of unsuccessful students regarding the age group on the AOI with the</w:t>
      </w:r>
      <w:r w:rsidR="00534CF6" w:rsidRPr="00203F4F">
        <w:rPr>
          <w:rFonts w:ascii="Times New Roman" w:eastAsia="Times New Roman" w:hAnsi="Times New Roman" w:cs="Times New Roman"/>
          <w:sz w:val="24"/>
          <w:szCs w:val="24"/>
          <w:lang w:val="en-GB"/>
        </w:rPr>
        <w:t xml:space="preserve"> correct SMR in task 3 were </w:t>
      </w:r>
      <w:r w:rsidRPr="00203F4F">
        <w:rPr>
          <w:rFonts w:ascii="Times New Roman" w:eastAsia="Times New Roman" w:hAnsi="Times New Roman" w:cs="Times New Roman"/>
          <w:sz w:val="24"/>
          <w:szCs w:val="24"/>
          <w:lang w:val="en-GB"/>
        </w:rPr>
        <w:t>statistically significant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00534CF6" w:rsidRPr="00203F4F">
        <w:rPr>
          <w:rFonts w:ascii="Times New Roman" w:eastAsia="Arial" w:hAnsi="Times New Roman" w:cs="Times New Roman"/>
          <w:sz w:val="24"/>
          <w:szCs w:val="24"/>
        </w:rPr>
        <w:t>(2)=9.2</w:t>
      </w:r>
      <w:r w:rsidRPr="00203F4F">
        <w:rPr>
          <w:rFonts w:ascii="Times New Roman" w:eastAsia="Arial" w:hAnsi="Times New Roman" w:cs="Times New Roman"/>
          <w:sz w:val="24"/>
          <w:szCs w:val="24"/>
        </w:rPr>
        <w:t xml:space="preserve">25, </w:t>
      </w:r>
      <w:r w:rsidRPr="00203F4F">
        <w:rPr>
          <w:rFonts w:ascii="Times New Roman" w:eastAsia="Arial" w:hAnsi="Times New Roman" w:cs="Times New Roman"/>
          <w:i/>
          <w:sz w:val="24"/>
          <w:szCs w:val="24"/>
        </w:rPr>
        <w:t>p</w:t>
      </w:r>
      <w:r w:rsidR="00534CF6" w:rsidRPr="00203F4F">
        <w:rPr>
          <w:rFonts w:ascii="Times New Roman" w:eastAsia="Arial" w:hAnsi="Times New Roman" w:cs="Times New Roman"/>
          <w:sz w:val="24"/>
          <w:szCs w:val="24"/>
        </w:rPr>
        <w:t xml:space="preserve"> = .01</w:t>
      </w:r>
      <w:r w:rsidRPr="00203F4F">
        <w:rPr>
          <w:rFonts w:ascii="Times New Roman" w:eastAsia="Arial" w:hAnsi="Times New Roman" w:cs="Times New Roman"/>
          <w:sz w:val="24"/>
          <w:szCs w:val="24"/>
        </w:rPr>
        <w:t>0</w:t>
      </w:r>
      <w:r w:rsidRPr="00203F4F">
        <w:rPr>
          <w:rFonts w:ascii="Times New Roman" w:eastAsia="Times New Roman" w:hAnsi="Times New Roman" w:cs="Times New Roman"/>
          <w:sz w:val="24"/>
          <w:szCs w:val="24"/>
          <w:lang w:val="en-GB"/>
        </w:rPr>
        <w:t xml:space="preserve">), whereas they </w:t>
      </w:r>
      <w:r w:rsidR="00534CF6" w:rsidRPr="00203F4F">
        <w:rPr>
          <w:rFonts w:ascii="Times New Roman" w:eastAsia="Times New Roman" w:hAnsi="Times New Roman" w:cs="Times New Roman"/>
          <w:sz w:val="24"/>
          <w:szCs w:val="24"/>
          <w:lang w:val="en-GB"/>
        </w:rPr>
        <w:t>were not</w:t>
      </w:r>
      <w:r w:rsidRPr="00203F4F">
        <w:rPr>
          <w:rFonts w:ascii="Times New Roman" w:eastAsia="Times New Roman" w:hAnsi="Times New Roman" w:cs="Times New Roman"/>
          <w:sz w:val="24"/>
          <w:szCs w:val="24"/>
          <w:lang w:val="en-GB"/>
        </w:rPr>
        <w:t xml:space="preserve"> statistically significant on incorrect SMRs, concretely on the AOI with SMR </w:t>
      </w:r>
      <w:r w:rsidR="00534CF6" w:rsidRPr="00203F4F">
        <w:rPr>
          <w:rFonts w:ascii="Times New Roman" w:eastAsia="Times New Roman" w:hAnsi="Times New Roman" w:cs="Times New Roman"/>
          <w:sz w:val="24"/>
          <w:szCs w:val="24"/>
          <w:lang w:val="en-GB"/>
        </w:rPr>
        <w:t>2</w:t>
      </w:r>
      <w:r w:rsidRPr="00203F4F">
        <w:rPr>
          <w:rFonts w:ascii="Times New Roman" w:eastAsia="Times New Roman" w:hAnsi="Times New Roman" w:cs="Times New Roman"/>
          <w:sz w:val="24"/>
          <w:szCs w:val="24"/>
          <w:lang w:val="en-GB"/>
        </w:rPr>
        <w:t xml:space="preserve">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(2)=0.</w:t>
      </w:r>
      <w:r w:rsidR="00534CF6" w:rsidRPr="00203F4F">
        <w:rPr>
          <w:rFonts w:ascii="Times New Roman" w:eastAsia="Arial" w:hAnsi="Times New Roman" w:cs="Times New Roman"/>
          <w:sz w:val="24"/>
          <w:szCs w:val="24"/>
        </w:rPr>
        <w:t>070</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534CF6" w:rsidRPr="00203F4F">
        <w:rPr>
          <w:rFonts w:ascii="Times New Roman" w:eastAsia="Arial" w:hAnsi="Times New Roman" w:cs="Times New Roman"/>
          <w:sz w:val="24"/>
          <w:szCs w:val="24"/>
        </w:rPr>
        <w:t xml:space="preserve"> .965</w:t>
      </w:r>
      <w:r w:rsidRPr="00203F4F">
        <w:rPr>
          <w:rFonts w:ascii="Times New Roman" w:eastAsia="Times New Roman" w:hAnsi="Times New Roman" w:cs="Times New Roman"/>
          <w:sz w:val="24"/>
          <w:szCs w:val="24"/>
          <w:lang w:val="en-GB"/>
        </w:rPr>
        <w:t xml:space="preserve">), and AOI with the SMR </w:t>
      </w:r>
      <w:r w:rsidR="00534CF6" w:rsidRPr="00203F4F">
        <w:rPr>
          <w:rFonts w:ascii="Times New Roman" w:eastAsia="Times New Roman" w:hAnsi="Times New Roman" w:cs="Times New Roman"/>
          <w:sz w:val="24"/>
          <w:szCs w:val="24"/>
          <w:lang w:val="en-GB"/>
        </w:rPr>
        <w:t>3</w:t>
      </w:r>
      <w:r w:rsidRPr="00203F4F">
        <w:rPr>
          <w:rFonts w:ascii="Times New Roman" w:eastAsia="Times New Roman" w:hAnsi="Times New Roman" w:cs="Times New Roman"/>
          <w:sz w:val="24"/>
          <w:szCs w:val="24"/>
          <w:lang w:val="en-GB"/>
        </w:rPr>
        <w:t xml:space="preserve"> (</w:t>
      </w:r>
      <w:r w:rsidRPr="00203F4F">
        <w:rPr>
          <w:rFonts w:ascii="Times New Roman" w:eastAsia="Arial" w:hAnsi="Times New Roman" w:cs="Times New Roman"/>
          <w:sz w:val="24"/>
          <w:szCs w:val="24"/>
        </w:rPr>
        <w:t>Kruskal-Wallis χ</w:t>
      </w:r>
      <w:r w:rsidRPr="00203F4F">
        <w:rPr>
          <w:rFonts w:ascii="Times New Roman" w:eastAsia="Arial" w:hAnsi="Times New Roman" w:cs="Times New Roman"/>
          <w:sz w:val="24"/>
          <w:szCs w:val="24"/>
          <w:vertAlign w:val="superscript"/>
        </w:rPr>
        <w:t>2</w:t>
      </w:r>
      <w:r w:rsidRPr="00203F4F">
        <w:rPr>
          <w:rFonts w:ascii="Times New Roman" w:eastAsia="Arial" w:hAnsi="Times New Roman" w:cs="Times New Roman"/>
          <w:sz w:val="24"/>
          <w:szCs w:val="24"/>
        </w:rPr>
        <w:t>(2)=</w:t>
      </w:r>
      <w:r w:rsidR="00534CF6" w:rsidRPr="00203F4F">
        <w:rPr>
          <w:rFonts w:ascii="Times New Roman" w:eastAsia="Arial" w:hAnsi="Times New Roman" w:cs="Times New Roman"/>
          <w:sz w:val="24"/>
          <w:szCs w:val="24"/>
        </w:rPr>
        <w:t>5</w:t>
      </w:r>
      <w:r w:rsidRPr="00203F4F">
        <w:rPr>
          <w:rFonts w:ascii="Times New Roman" w:eastAsia="Arial" w:hAnsi="Times New Roman" w:cs="Times New Roman"/>
          <w:sz w:val="24"/>
          <w:szCs w:val="24"/>
        </w:rPr>
        <w:t>.</w:t>
      </w:r>
      <w:r w:rsidR="00534CF6" w:rsidRPr="00203F4F">
        <w:rPr>
          <w:rFonts w:ascii="Times New Roman" w:eastAsia="Arial" w:hAnsi="Times New Roman" w:cs="Times New Roman"/>
          <w:sz w:val="24"/>
          <w:szCs w:val="24"/>
        </w:rPr>
        <w:t>143</w:t>
      </w:r>
      <w:r w:rsidRPr="00203F4F">
        <w:rPr>
          <w:rFonts w:ascii="Times New Roman" w:eastAsia="Arial" w:hAnsi="Times New Roman" w:cs="Times New Roman"/>
          <w:sz w:val="24"/>
          <w:szCs w:val="24"/>
        </w:rPr>
        <w:t xml:space="preserve">, </w:t>
      </w:r>
      <w:r w:rsidRPr="00203F4F">
        <w:rPr>
          <w:rFonts w:ascii="Times New Roman" w:eastAsia="Arial" w:hAnsi="Times New Roman" w:cs="Times New Roman"/>
          <w:i/>
          <w:sz w:val="24"/>
          <w:szCs w:val="24"/>
        </w:rPr>
        <w:t>p</w:t>
      </w:r>
      <w:r w:rsidRPr="00203F4F">
        <w:rPr>
          <w:rFonts w:ascii="Times New Roman" w:eastAsia="Arial" w:hAnsi="Times New Roman" w:cs="Times New Roman"/>
          <w:sz w:val="24"/>
          <w:szCs w:val="24"/>
        </w:rPr>
        <w:t xml:space="preserve"> =</w:t>
      </w:r>
      <w:r w:rsidR="00203F4F">
        <w:rPr>
          <w:rFonts w:ascii="Times New Roman" w:eastAsia="Arial" w:hAnsi="Times New Roman" w:cs="Times New Roman"/>
          <w:sz w:val="24"/>
          <w:szCs w:val="24"/>
        </w:rPr>
        <w:t xml:space="preserve"> </w:t>
      </w:r>
      <w:r w:rsidR="00534CF6" w:rsidRPr="00203F4F">
        <w:rPr>
          <w:rFonts w:ascii="Times New Roman" w:eastAsia="Arial" w:hAnsi="Times New Roman" w:cs="Times New Roman"/>
          <w:sz w:val="24"/>
          <w:szCs w:val="24"/>
        </w:rPr>
        <w:t>.076</w:t>
      </w:r>
      <w:r w:rsidRPr="00203F4F">
        <w:rPr>
          <w:rFonts w:ascii="Times New Roman" w:eastAsia="Times New Roman" w:hAnsi="Times New Roman" w:cs="Times New Roman"/>
          <w:sz w:val="24"/>
          <w:szCs w:val="24"/>
          <w:lang w:val="en-GB"/>
        </w:rPr>
        <w:t>).</w:t>
      </w:r>
    </w:p>
    <w:p w14:paraId="59D70999" w14:textId="77777777" w:rsidR="003C4655" w:rsidRPr="000976AE" w:rsidRDefault="003C4655" w:rsidP="00875467">
      <w:pPr>
        <w:spacing w:after="0" w:line="240" w:lineRule="auto"/>
        <w:ind w:left="567"/>
        <w:jc w:val="both"/>
        <w:rPr>
          <w:rFonts w:ascii="Times New Roman" w:eastAsia="Times New Roman" w:hAnsi="Times New Roman" w:cs="Times New Roman"/>
          <w:sz w:val="24"/>
          <w:szCs w:val="24"/>
          <w:lang w:val="en-GB"/>
        </w:rPr>
      </w:pPr>
    </w:p>
    <w:p w14:paraId="29981BDC" w14:textId="77777777" w:rsidR="00DB024A" w:rsidRPr="006363FD" w:rsidRDefault="00875467" w:rsidP="00CE0853">
      <w:pPr>
        <w:spacing w:after="0" w:line="360" w:lineRule="auto"/>
        <w:ind w:left="567"/>
        <w:jc w:val="both"/>
        <w:rPr>
          <w:rFonts w:ascii="Times New Roman" w:hAnsi="Times New Roman" w:cs="Times New Roman"/>
          <w:b/>
          <w:i/>
          <w:sz w:val="24"/>
          <w:szCs w:val="20"/>
        </w:rPr>
      </w:pPr>
      <w:r w:rsidRPr="00873453">
        <w:rPr>
          <w:rFonts w:ascii="Times New Roman" w:eastAsia="Times New Roman" w:hAnsi="Times New Roman" w:cs="Times New Roman"/>
          <w:b/>
          <w:i/>
          <w:sz w:val="24"/>
          <w:szCs w:val="24"/>
          <w:lang w:val="en-GB"/>
        </w:rPr>
        <w:t xml:space="preserve">Table </w:t>
      </w:r>
      <w:r w:rsidR="00873453">
        <w:rPr>
          <w:rFonts w:ascii="Times New Roman" w:eastAsia="Times New Roman" w:hAnsi="Times New Roman" w:cs="Times New Roman"/>
          <w:b/>
          <w:i/>
          <w:sz w:val="24"/>
          <w:szCs w:val="24"/>
          <w:lang w:val="en-GB"/>
        </w:rPr>
        <w:t>7</w:t>
      </w:r>
      <w:r w:rsidRPr="00873453">
        <w:rPr>
          <w:rFonts w:ascii="Times New Roman" w:eastAsia="Times New Roman" w:hAnsi="Times New Roman" w:cs="Times New Roman"/>
          <w:b/>
          <w:i/>
          <w:sz w:val="24"/>
          <w:szCs w:val="24"/>
          <w:lang w:val="en-GB"/>
        </w:rPr>
        <w:t xml:space="preserve">. </w:t>
      </w:r>
      <w:r w:rsidR="00563E26" w:rsidRPr="000976AE">
        <w:rPr>
          <w:rFonts w:ascii="Times New Roman" w:eastAsia="Times New Roman" w:hAnsi="Times New Roman" w:cs="Times New Roman"/>
          <w:b/>
          <w:i/>
          <w:sz w:val="24"/>
          <w:szCs w:val="24"/>
          <w:lang w:val="en-GB"/>
        </w:rPr>
        <w:t>Median (Mdn) and</w:t>
      </w:r>
      <w:r w:rsidR="002912AF">
        <w:rPr>
          <w:rFonts w:ascii="Times New Roman" w:eastAsia="Times New Roman" w:hAnsi="Times New Roman" w:cs="Times New Roman"/>
          <w:b/>
          <w:i/>
          <w:sz w:val="24"/>
          <w:szCs w:val="24"/>
          <w:lang w:val="en-GB"/>
        </w:rPr>
        <w:t xml:space="preserve"> interquartile range</w:t>
      </w:r>
      <w:r w:rsidR="00563E26" w:rsidRPr="000976AE">
        <w:rPr>
          <w:rFonts w:ascii="Times New Roman" w:eastAsia="Times New Roman" w:hAnsi="Times New Roman" w:cs="Times New Roman"/>
          <w:b/>
          <w:i/>
          <w:sz w:val="24"/>
          <w:szCs w:val="24"/>
          <w:lang w:val="en-GB"/>
        </w:rPr>
        <w:t xml:space="preserve"> (</w:t>
      </w:r>
      <w:r w:rsidR="002912AF">
        <w:rPr>
          <w:rFonts w:ascii="Times New Roman" w:eastAsia="Times New Roman" w:hAnsi="Times New Roman" w:cs="Times New Roman"/>
          <w:b/>
          <w:i/>
          <w:sz w:val="24"/>
          <w:szCs w:val="24"/>
          <w:lang w:val="en-GB"/>
        </w:rPr>
        <w:t>IQR</w:t>
      </w:r>
      <w:r w:rsidR="00563E26" w:rsidRPr="000976AE">
        <w:rPr>
          <w:rFonts w:ascii="Times New Roman" w:eastAsia="Times New Roman" w:hAnsi="Times New Roman" w:cs="Times New Roman"/>
          <w:b/>
          <w:i/>
          <w:sz w:val="24"/>
          <w:szCs w:val="24"/>
          <w:lang w:val="en-GB"/>
        </w:rPr>
        <w:t xml:space="preserve">) </w:t>
      </w:r>
      <w:r w:rsidR="003C4655" w:rsidRPr="000976AE">
        <w:rPr>
          <w:rFonts w:ascii="Times New Roman" w:eastAsia="Times New Roman" w:hAnsi="Times New Roman" w:cs="Times New Roman"/>
          <w:b/>
          <w:i/>
          <w:sz w:val="24"/>
          <w:szCs w:val="24"/>
          <w:lang w:val="en-GB"/>
        </w:rPr>
        <w:t>of i</w:t>
      </w:r>
      <w:r w:rsidRPr="000976AE">
        <w:rPr>
          <w:rFonts w:ascii="Times New Roman" w:eastAsia="Times New Roman" w:hAnsi="Times New Roman" w:cs="Times New Roman"/>
          <w:b/>
          <w:i/>
          <w:sz w:val="24"/>
          <w:szCs w:val="24"/>
          <w:lang w:val="en-GB"/>
        </w:rPr>
        <w:t xml:space="preserve">nterest for </w:t>
      </w:r>
      <w:r w:rsidR="003C4655" w:rsidRPr="000976AE">
        <w:rPr>
          <w:rFonts w:ascii="Times New Roman" w:eastAsia="Times New Roman" w:hAnsi="Times New Roman" w:cs="Times New Roman"/>
          <w:b/>
          <w:i/>
          <w:sz w:val="24"/>
          <w:szCs w:val="24"/>
          <w:lang w:val="en-GB"/>
        </w:rPr>
        <w:t>s</w:t>
      </w:r>
      <w:r w:rsidRPr="000976AE">
        <w:rPr>
          <w:rFonts w:ascii="Times New Roman" w:eastAsia="Times New Roman" w:hAnsi="Times New Roman" w:cs="Times New Roman"/>
          <w:b/>
          <w:i/>
          <w:sz w:val="24"/>
          <w:szCs w:val="24"/>
          <w:lang w:val="en-GB"/>
        </w:rPr>
        <w:t xml:space="preserve">uccessful and </w:t>
      </w:r>
      <w:r w:rsidR="003C4655" w:rsidRPr="000976AE">
        <w:rPr>
          <w:rFonts w:ascii="Times New Roman" w:eastAsia="Times New Roman" w:hAnsi="Times New Roman" w:cs="Times New Roman"/>
          <w:b/>
          <w:i/>
          <w:sz w:val="24"/>
          <w:szCs w:val="24"/>
          <w:lang w:val="en-GB"/>
        </w:rPr>
        <w:t>u</w:t>
      </w:r>
      <w:r w:rsidRPr="000976AE">
        <w:rPr>
          <w:rFonts w:ascii="Times New Roman" w:eastAsia="Times New Roman" w:hAnsi="Times New Roman" w:cs="Times New Roman"/>
          <w:b/>
          <w:i/>
          <w:sz w:val="24"/>
          <w:szCs w:val="24"/>
          <w:lang w:val="en-GB"/>
        </w:rPr>
        <w:t xml:space="preserve">nsuccessful </w:t>
      </w:r>
      <w:r w:rsidR="003C4655" w:rsidRPr="000976AE">
        <w:rPr>
          <w:rFonts w:ascii="Times New Roman" w:eastAsia="Times New Roman" w:hAnsi="Times New Roman" w:cs="Times New Roman"/>
          <w:b/>
          <w:i/>
          <w:sz w:val="24"/>
          <w:szCs w:val="24"/>
          <w:lang w:val="en-GB"/>
        </w:rPr>
        <w:t xml:space="preserve">students of 3 age groups </w:t>
      </w:r>
      <w:r w:rsidR="008A2296" w:rsidRPr="000976AE">
        <w:rPr>
          <w:rFonts w:ascii="Times New Roman" w:eastAsia="Times New Roman" w:hAnsi="Times New Roman" w:cs="Times New Roman"/>
          <w:b/>
          <w:i/>
          <w:sz w:val="24"/>
          <w:szCs w:val="24"/>
          <w:lang w:val="en-GB"/>
        </w:rPr>
        <w:t>in</w:t>
      </w:r>
      <w:r w:rsidR="003C4655" w:rsidRPr="000976AE">
        <w:rPr>
          <w:rFonts w:ascii="Times New Roman" w:eastAsia="Times New Roman" w:hAnsi="Times New Roman" w:cs="Times New Roman"/>
          <w:b/>
          <w:i/>
          <w:sz w:val="24"/>
          <w:szCs w:val="24"/>
          <w:lang w:val="en-GB"/>
        </w:rPr>
        <w:t xml:space="preserve"> task 3 (</w:t>
      </w:r>
      <w:r w:rsidR="008A2296" w:rsidRPr="000976AE">
        <w:rPr>
          <w:rFonts w:ascii="Times New Roman" w:eastAsia="Times New Roman" w:hAnsi="Times New Roman" w:cs="Times New Roman"/>
          <w:b/>
          <w:i/>
          <w:sz w:val="24"/>
          <w:szCs w:val="24"/>
          <w:lang w:val="en-GB"/>
        </w:rPr>
        <w:t>f</w:t>
      </w:r>
      <w:r w:rsidR="003C4655" w:rsidRPr="000976AE">
        <w:rPr>
          <w:rFonts w:ascii="Times New Roman" w:eastAsia="Times New Roman" w:hAnsi="Times New Roman" w:cs="Times New Roman"/>
          <w:b/>
          <w:i/>
          <w:sz w:val="24"/>
          <w:szCs w:val="24"/>
          <w:lang w:val="en-GB"/>
        </w:rPr>
        <w:t>reezing of w</w:t>
      </w:r>
      <w:r w:rsidRPr="000976AE">
        <w:rPr>
          <w:rFonts w:ascii="Times New Roman" w:eastAsia="Times New Roman" w:hAnsi="Times New Roman" w:cs="Times New Roman"/>
          <w:b/>
          <w:i/>
          <w:sz w:val="24"/>
          <w:szCs w:val="24"/>
          <w:lang w:val="en-GB"/>
        </w:rPr>
        <w:t>ater)</w:t>
      </w:r>
      <w:r w:rsidR="00DB024A">
        <w:rPr>
          <w:rFonts w:ascii="Times New Roman" w:eastAsia="Times New Roman" w:hAnsi="Times New Roman" w:cs="Times New Roman"/>
          <w:b/>
          <w:i/>
          <w:sz w:val="24"/>
          <w:szCs w:val="24"/>
          <w:lang w:val="en-GB"/>
        </w:rPr>
        <w:t>. The correct SMR is SMR 1.</w:t>
      </w:r>
    </w:p>
    <w:p w14:paraId="4B718244" w14:textId="77777777" w:rsidR="003C4655" w:rsidRPr="000976AE" w:rsidRDefault="003C4655" w:rsidP="00875467">
      <w:pPr>
        <w:spacing w:after="0" w:line="360" w:lineRule="auto"/>
        <w:ind w:left="567"/>
        <w:jc w:val="both"/>
        <w:rPr>
          <w:rFonts w:ascii="Times New Roman" w:eastAsia="Times New Roman" w:hAnsi="Times New Roman" w:cs="Times New Roman"/>
          <w:b/>
          <w:sz w:val="24"/>
          <w:szCs w:val="24"/>
          <w:lang w:val="en-GB"/>
        </w:rPr>
      </w:pPr>
    </w:p>
    <w:tbl>
      <w:tblPr>
        <w:tblStyle w:val="Tabelamrea"/>
        <w:tblW w:w="0" w:type="auto"/>
        <w:tblInd w:w="567" w:type="dxa"/>
        <w:tblLook w:val="04A0" w:firstRow="1" w:lastRow="0" w:firstColumn="1" w:lastColumn="0" w:noHBand="0" w:noVBand="1"/>
      </w:tblPr>
      <w:tblGrid>
        <w:gridCol w:w="596"/>
        <w:gridCol w:w="1813"/>
        <w:gridCol w:w="1196"/>
        <w:gridCol w:w="974"/>
        <w:gridCol w:w="896"/>
        <w:gridCol w:w="887"/>
        <w:gridCol w:w="979"/>
        <w:gridCol w:w="977"/>
        <w:gridCol w:w="970"/>
      </w:tblGrid>
      <w:tr w:rsidR="003C4655" w:rsidRPr="000976AE" w14:paraId="54929E9C" w14:textId="77777777" w:rsidTr="003C4655">
        <w:trPr>
          <w:trHeight w:val="221"/>
        </w:trPr>
        <w:tc>
          <w:tcPr>
            <w:tcW w:w="608" w:type="dxa"/>
            <w:tcBorders>
              <w:top w:val="nil"/>
              <w:left w:val="nil"/>
              <w:bottom w:val="nil"/>
              <w:right w:val="nil"/>
            </w:tcBorders>
          </w:tcPr>
          <w:p w14:paraId="5C9F3F25"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6446637A"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218" w:type="dxa"/>
            <w:tcBorders>
              <w:top w:val="nil"/>
              <w:left w:val="nil"/>
              <w:bottom w:val="nil"/>
              <w:right w:val="nil"/>
            </w:tcBorders>
          </w:tcPr>
          <w:p w14:paraId="7B6334E1"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5818" w:type="dxa"/>
            <w:gridSpan w:val="6"/>
            <w:tcBorders>
              <w:left w:val="nil"/>
              <w:right w:val="nil"/>
            </w:tcBorders>
          </w:tcPr>
          <w:p w14:paraId="27F09BB8" w14:textId="77777777" w:rsidR="003C4655" w:rsidRPr="000976AE" w:rsidRDefault="00F41646"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AOI</w:t>
            </w:r>
          </w:p>
        </w:tc>
      </w:tr>
      <w:tr w:rsidR="003C4655" w:rsidRPr="000976AE" w14:paraId="2CA27D99" w14:textId="77777777" w:rsidTr="003C4655">
        <w:trPr>
          <w:trHeight w:val="131"/>
        </w:trPr>
        <w:tc>
          <w:tcPr>
            <w:tcW w:w="608" w:type="dxa"/>
            <w:tcBorders>
              <w:top w:val="nil"/>
              <w:left w:val="nil"/>
              <w:bottom w:val="nil"/>
              <w:right w:val="nil"/>
            </w:tcBorders>
          </w:tcPr>
          <w:p w14:paraId="17DBAC6D"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tcBorders>
              <w:top w:val="nil"/>
              <w:left w:val="nil"/>
              <w:bottom w:val="nil"/>
              <w:right w:val="nil"/>
            </w:tcBorders>
          </w:tcPr>
          <w:p w14:paraId="61729EB2"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218" w:type="dxa"/>
            <w:tcBorders>
              <w:top w:val="nil"/>
              <w:left w:val="nil"/>
              <w:right w:val="nil"/>
            </w:tcBorders>
          </w:tcPr>
          <w:p w14:paraId="053F0F59"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912" w:type="dxa"/>
            <w:gridSpan w:val="2"/>
            <w:tcBorders>
              <w:left w:val="nil"/>
            </w:tcBorders>
          </w:tcPr>
          <w:p w14:paraId="5F3C8666" w14:textId="77777777" w:rsidR="003C4655" w:rsidRPr="00F2677D" w:rsidRDefault="003C4655" w:rsidP="003C4655">
            <w:pPr>
              <w:jc w:val="center"/>
              <w:rPr>
                <w:rFonts w:ascii="Times New Roman" w:eastAsia="Times New Roman" w:hAnsi="Times New Roman" w:cs="Times New Roman"/>
                <w:b/>
                <w:sz w:val="20"/>
                <w:szCs w:val="24"/>
                <w:lang w:val="en-GB"/>
              </w:rPr>
            </w:pPr>
            <w:r w:rsidRPr="00F2677D">
              <w:rPr>
                <w:rFonts w:ascii="Times New Roman" w:eastAsia="Times New Roman" w:hAnsi="Times New Roman" w:cs="Times New Roman"/>
                <w:b/>
                <w:sz w:val="20"/>
                <w:szCs w:val="24"/>
                <w:lang w:val="en-GB"/>
              </w:rPr>
              <w:t>SMR 1</w:t>
            </w:r>
          </w:p>
        </w:tc>
        <w:tc>
          <w:tcPr>
            <w:tcW w:w="1912" w:type="dxa"/>
            <w:gridSpan w:val="2"/>
          </w:tcPr>
          <w:p w14:paraId="2FFCD252"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SMR 2</w:t>
            </w:r>
          </w:p>
        </w:tc>
        <w:tc>
          <w:tcPr>
            <w:tcW w:w="1994" w:type="dxa"/>
            <w:gridSpan w:val="2"/>
            <w:tcBorders>
              <w:right w:val="nil"/>
            </w:tcBorders>
          </w:tcPr>
          <w:p w14:paraId="111D5069"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SMR 3</w:t>
            </w:r>
          </w:p>
        </w:tc>
      </w:tr>
      <w:tr w:rsidR="003C4655" w:rsidRPr="000976AE" w14:paraId="64FAC3C8" w14:textId="77777777" w:rsidTr="003C4655">
        <w:trPr>
          <w:trHeight w:val="221"/>
        </w:trPr>
        <w:tc>
          <w:tcPr>
            <w:tcW w:w="608" w:type="dxa"/>
            <w:tcBorders>
              <w:top w:val="nil"/>
              <w:left w:val="nil"/>
              <w:right w:val="nil"/>
            </w:tcBorders>
          </w:tcPr>
          <w:p w14:paraId="70B92BEC"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tcBorders>
              <w:top w:val="nil"/>
              <w:left w:val="nil"/>
              <w:right w:val="nil"/>
            </w:tcBorders>
          </w:tcPr>
          <w:p w14:paraId="0AD6F8AB"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218" w:type="dxa"/>
            <w:tcBorders>
              <w:left w:val="nil"/>
            </w:tcBorders>
          </w:tcPr>
          <w:p w14:paraId="740E7C61"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Variable</w:t>
            </w:r>
          </w:p>
        </w:tc>
        <w:tc>
          <w:tcPr>
            <w:tcW w:w="998" w:type="dxa"/>
            <w:tcBorders>
              <w:right w:val="nil"/>
            </w:tcBorders>
          </w:tcPr>
          <w:p w14:paraId="6AC68148"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1</w:t>
            </w:r>
          </w:p>
        </w:tc>
        <w:tc>
          <w:tcPr>
            <w:tcW w:w="914" w:type="dxa"/>
            <w:tcBorders>
              <w:left w:val="nil"/>
            </w:tcBorders>
          </w:tcPr>
          <w:p w14:paraId="5C5AA4A9" w14:textId="77777777" w:rsidR="003C4655"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3C4655" w:rsidRPr="00EE35E6">
              <w:rPr>
                <w:rFonts w:ascii="Times New Roman" w:eastAsia="Times New Roman" w:hAnsi="Times New Roman" w:cs="Times New Roman"/>
                <w:i/>
                <w:sz w:val="20"/>
                <w:szCs w:val="24"/>
                <w:vertAlign w:val="subscript"/>
                <w:lang w:val="en-GB"/>
              </w:rPr>
              <w:t>1</w:t>
            </w:r>
          </w:p>
        </w:tc>
        <w:tc>
          <w:tcPr>
            <w:tcW w:w="905" w:type="dxa"/>
            <w:tcBorders>
              <w:right w:val="nil"/>
            </w:tcBorders>
          </w:tcPr>
          <w:p w14:paraId="1C6BCAD4"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2</w:t>
            </w:r>
          </w:p>
        </w:tc>
        <w:tc>
          <w:tcPr>
            <w:tcW w:w="1007" w:type="dxa"/>
            <w:tcBorders>
              <w:left w:val="nil"/>
            </w:tcBorders>
          </w:tcPr>
          <w:p w14:paraId="6E50DBEA" w14:textId="77777777" w:rsidR="003C4655"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3C4655" w:rsidRPr="00EE35E6">
              <w:rPr>
                <w:rFonts w:ascii="Times New Roman" w:eastAsia="Times New Roman" w:hAnsi="Times New Roman" w:cs="Times New Roman"/>
                <w:i/>
                <w:sz w:val="20"/>
                <w:szCs w:val="24"/>
                <w:vertAlign w:val="subscript"/>
                <w:lang w:val="en-GB"/>
              </w:rPr>
              <w:t>2</w:t>
            </w:r>
          </w:p>
        </w:tc>
        <w:tc>
          <w:tcPr>
            <w:tcW w:w="1001" w:type="dxa"/>
            <w:tcBorders>
              <w:right w:val="nil"/>
            </w:tcBorders>
          </w:tcPr>
          <w:p w14:paraId="2F1182FD"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Mdn</w:t>
            </w:r>
            <w:r w:rsidRPr="00EE35E6">
              <w:rPr>
                <w:rFonts w:ascii="Times New Roman" w:eastAsia="Times New Roman" w:hAnsi="Times New Roman" w:cs="Times New Roman"/>
                <w:i/>
                <w:sz w:val="20"/>
                <w:szCs w:val="24"/>
                <w:vertAlign w:val="subscript"/>
                <w:lang w:val="en-GB"/>
              </w:rPr>
              <w:t>3</w:t>
            </w:r>
          </w:p>
        </w:tc>
        <w:tc>
          <w:tcPr>
            <w:tcW w:w="993" w:type="dxa"/>
            <w:tcBorders>
              <w:left w:val="nil"/>
              <w:right w:val="nil"/>
            </w:tcBorders>
          </w:tcPr>
          <w:p w14:paraId="4DDAFBCD" w14:textId="77777777" w:rsidR="003C4655" w:rsidRPr="00EE35E6" w:rsidRDefault="002912AF" w:rsidP="003C4655">
            <w:pPr>
              <w:jc w:val="center"/>
              <w:rPr>
                <w:rFonts w:ascii="Times New Roman" w:eastAsia="Times New Roman" w:hAnsi="Times New Roman" w:cs="Times New Roman"/>
                <w:i/>
                <w:sz w:val="20"/>
                <w:szCs w:val="24"/>
                <w:lang w:val="en-GB"/>
              </w:rPr>
            </w:pPr>
            <w:r>
              <w:rPr>
                <w:rFonts w:ascii="Times New Roman" w:eastAsia="Times New Roman" w:hAnsi="Times New Roman" w:cs="Times New Roman"/>
                <w:i/>
                <w:sz w:val="20"/>
                <w:szCs w:val="24"/>
                <w:lang w:val="en-GB"/>
              </w:rPr>
              <w:t>IQR</w:t>
            </w:r>
            <w:r w:rsidR="003C4655" w:rsidRPr="00EE35E6">
              <w:rPr>
                <w:rFonts w:ascii="Times New Roman" w:eastAsia="Times New Roman" w:hAnsi="Times New Roman" w:cs="Times New Roman"/>
                <w:i/>
                <w:sz w:val="20"/>
                <w:szCs w:val="24"/>
                <w:vertAlign w:val="subscript"/>
                <w:lang w:val="en-GB"/>
              </w:rPr>
              <w:t>3</w:t>
            </w:r>
          </w:p>
        </w:tc>
      </w:tr>
      <w:tr w:rsidR="003C4655" w:rsidRPr="000976AE" w14:paraId="4DFE8E97" w14:textId="77777777" w:rsidTr="003C4655">
        <w:trPr>
          <w:trHeight w:val="221"/>
        </w:trPr>
        <w:tc>
          <w:tcPr>
            <w:tcW w:w="608" w:type="dxa"/>
            <w:vMerge w:val="restart"/>
            <w:tcBorders>
              <w:left w:val="nil"/>
              <w:right w:val="nil"/>
            </w:tcBorders>
            <w:textDirection w:val="btLr"/>
            <w:vAlign w:val="center"/>
          </w:tcPr>
          <w:p w14:paraId="0335C778" w14:textId="77777777" w:rsidR="003C4655" w:rsidRPr="000976AE" w:rsidRDefault="003C4655"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1</w:t>
            </w:r>
          </w:p>
        </w:tc>
        <w:tc>
          <w:tcPr>
            <w:tcW w:w="1854" w:type="dxa"/>
            <w:vMerge w:val="restart"/>
            <w:tcBorders>
              <w:left w:val="nil"/>
              <w:right w:val="nil"/>
            </w:tcBorders>
            <w:vAlign w:val="center"/>
          </w:tcPr>
          <w:p w14:paraId="41320B14"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37DFD8DB"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4)</w:t>
            </w:r>
          </w:p>
        </w:tc>
        <w:tc>
          <w:tcPr>
            <w:tcW w:w="1218" w:type="dxa"/>
            <w:tcBorders>
              <w:left w:val="nil"/>
            </w:tcBorders>
          </w:tcPr>
          <w:p w14:paraId="218F2B31"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0C78C448"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22.51</w:t>
            </w:r>
          </w:p>
        </w:tc>
        <w:tc>
          <w:tcPr>
            <w:tcW w:w="914" w:type="dxa"/>
            <w:tcBorders>
              <w:left w:val="nil"/>
            </w:tcBorders>
          </w:tcPr>
          <w:p w14:paraId="100EAA98"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29</w:t>
            </w:r>
            <w:r w:rsidR="003C4655" w:rsidRPr="000976AE">
              <w:rPr>
                <w:rFonts w:ascii="Times New Roman" w:eastAsia="Times New Roman" w:hAnsi="Times New Roman" w:cs="Times New Roman"/>
                <w:sz w:val="20"/>
                <w:szCs w:val="24"/>
                <w:lang w:val="en-GB"/>
              </w:rPr>
              <w:t>.</w:t>
            </w:r>
            <w:r>
              <w:rPr>
                <w:rFonts w:ascii="Times New Roman" w:eastAsia="Times New Roman" w:hAnsi="Times New Roman" w:cs="Times New Roman"/>
                <w:sz w:val="20"/>
                <w:szCs w:val="24"/>
                <w:lang w:val="en-GB"/>
              </w:rPr>
              <w:t>30</w:t>
            </w:r>
          </w:p>
        </w:tc>
        <w:tc>
          <w:tcPr>
            <w:tcW w:w="905" w:type="dxa"/>
            <w:tcBorders>
              <w:right w:val="nil"/>
            </w:tcBorders>
          </w:tcPr>
          <w:p w14:paraId="1DB331AF"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46</w:t>
            </w:r>
          </w:p>
        </w:tc>
        <w:tc>
          <w:tcPr>
            <w:tcW w:w="1007" w:type="dxa"/>
            <w:tcBorders>
              <w:left w:val="nil"/>
            </w:tcBorders>
          </w:tcPr>
          <w:p w14:paraId="7E85BD58"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9.64</w:t>
            </w:r>
          </w:p>
        </w:tc>
        <w:tc>
          <w:tcPr>
            <w:tcW w:w="1001" w:type="dxa"/>
            <w:tcBorders>
              <w:right w:val="nil"/>
            </w:tcBorders>
          </w:tcPr>
          <w:p w14:paraId="6BBDD0B4"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9.93</w:t>
            </w:r>
          </w:p>
        </w:tc>
        <w:tc>
          <w:tcPr>
            <w:tcW w:w="993" w:type="dxa"/>
            <w:tcBorders>
              <w:left w:val="nil"/>
              <w:right w:val="nil"/>
            </w:tcBorders>
          </w:tcPr>
          <w:p w14:paraId="6BFC6D6B"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13.9</w:t>
            </w:r>
          </w:p>
        </w:tc>
      </w:tr>
      <w:tr w:rsidR="003C4655" w:rsidRPr="000976AE" w14:paraId="31E93482" w14:textId="77777777" w:rsidTr="003C4655">
        <w:trPr>
          <w:trHeight w:val="230"/>
        </w:trPr>
        <w:tc>
          <w:tcPr>
            <w:tcW w:w="608" w:type="dxa"/>
            <w:vMerge/>
            <w:tcBorders>
              <w:left w:val="nil"/>
              <w:right w:val="nil"/>
            </w:tcBorders>
          </w:tcPr>
          <w:p w14:paraId="39B12646"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5C162917"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218" w:type="dxa"/>
            <w:tcBorders>
              <w:left w:val="nil"/>
            </w:tcBorders>
          </w:tcPr>
          <w:p w14:paraId="59333324"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1C3DD97A"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.35</w:t>
            </w:r>
          </w:p>
        </w:tc>
        <w:tc>
          <w:tcPr>
            <w:tcW w:w="914" w:type="dxa"/>
            <w:tcBorders>
              <w:left w:val="nil"/>
            </w:tcBorders>
          </w:tcPr>
          <w:p w14:paraId="0BCCD84B" w14:textId="77777777" w:rsidR="003C4655" w:rsidRPr="000976AE" w:rsidRDefault="003D4DD1" w:rsidP="006A21E7">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.18</w:t>
            </w:r>
          </w:p>
        </w:tc>
        <w:tc>
          <w:tcPr>
            <w:tcW w:w="905" w:type="dxa"/>
            <w:tcBorders>
              <w:right w:val="nil"/>
            </w:tcBorders>
          </w:tcPr>
          <w:p w14:paraId="4C9266D9"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6A21E7" w:rsidRPr="000976AE">
              <w:rPr>
                <w:rFonts w:ascii="Times New Roman" w:eastAsia="Times New Roman" w:hAnsi="Times New Roman" w:cs="Times New Roman"/>
                <w:sz w:val="20"/>
                <w:szCs w:val="24"/>
                <w:lang w:val="en-GB"/>
              </w:rPr>
              <w:t>5</w:t>
            </w:r>
          </w:p>
        </w:tc>
        <w:tc>
          <w:tcPr>
            <w:tcW w:w="1007" w:type="dxa"/>
            <w:tcBorders>
              <w:left w:val="nil"/>
            </w:tcBorders>
          </w:tcPr>
          <w:p w14:paraId="2780761D"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443E59">
              <w:rPr>
                <w:rFonts w:ascii="Times New Roman" w:eastAsia="Times New Roman" w:hAnsi="Times New Roman" w:cs="Times New Roman"/>
                <w:sz w:val="20"/>
                <w:szCs w:val="24"/>
                <w:lang w:val="en-GB"/>
              </w:rPr>
              <w:t>12</w:t>
            </w:r>
          </w:p>
        </w:tc>
        <w:tc>
          <w:tcPr>
            <w:tcW w:w="1001" w:type="dxa"/>
            <w:tcBorders>
              <w:right w:val="nil"/>
            </w:tcBorders>
          </w:tcPr>
          <w:p w14:paraId="064003DD"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.15</w:t>
            </w:r>
          </w:p>
        </w:tc>
        <w:tc>
          <w:tcPr>
            <w:tcW w:w="993" w:type="dxa"/>
            <w:tcBorders>
              <w:left w:val="nil"/>
              <w:right w:val="nil"/>
            </w:tcBorders>
          </w:tcPr>
          <w:p w14:paraId="60E0FA24"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231A19" w:rsidRPr="000976AE">
              <w:rPr>
                <w:rFonts w:ascii="Times New Roman" w:eastAsia="Times New Roman" w:hAnsi="Times New Roman" w:cs="Times New Roman"/>
                <w:sz w:val="20"/>
                <w:szCs w:val="24"/>
                <w:lang w:val="en-GB"/>
              </w:rPr>
              <w:t>0</w:t>
            </w:r>
            <w:r w:rsidR="00443E59">
              <w:rPr>
                <w:rFonts w:ascii="Times New Roman" w:eastAsia="Times New Roman" w:hAnsi="Times New Roman" w:cs="Times New Roman"/>
                <w:sz w:val="20"/>
                <w:szCs w:val="24"/>
                <w:lang w:val="en-GB"/>
              </w:rPr>
              <w:t>8</w:t>
            </w:r>
          </w:p>
        </w:tc>
      </w:tr>
      <w:tr w:rsidR="003C4655" w:rsidRPr="000976AE" w14:paraId="1C092854" w14:textId="77777777" w:rsidTr="003C4655">
        <w:trPr>
          <w:trHeight w:val="230"/>
        </w:trPr>
        <w:tc>
          <w:tcPr>
            <w:tcW w:w="608" w:type="dxa"/>
            <w:vMerge/>
            <w:tcBorders>
              <w:left w:val="nil"/>
              <w:right w:val="nil"/>
            </w:tcBorders>
          </w:tcPr>
          <w:p w14:paraId="5A903B9D"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6A4BCE73"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793BF880" w14:textId="77777777" w:rsidR="003C4655" w:rsidRPr="000976AE" w:rsidRDefault="003C4655" w:rsidP="00F41646">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w:t>
            </w:r>
            <w:r w:rsidR="00F41646" w:rsidRPr="000976AE">
              <w:rPr>
                <w:rFonts w:ascii="Times New Roman" w:eastAsia="Times New Roman" w:hAnsi="Times New Roman" w:cs="Times New Roman"/>
                <w:sz w:val="20"/>
                <w:szCs w:val="24"/>
                <w:lang w:val="en-GB"/>
              </w:rPr>
              <w:t>26</w:t>
            </w:r>
            <w:r w:rsidRPr="000976AE">
              <w:rPr>
                <w:rFonts w:ascii="Times New Roman" w:eastAsia="Times New Roman" w:hAnsi="Times New Roman" w:cs="Times New Roman"/>
                <w:sz w:val="20"/>
                <w:szCs w:val="24"/>
                <w:lang w:val="en-GB"/>
              </w:rPr>
              <w:t>)</w:t>
            </w:r>
          </w:p>
        </w:tc>
        <w:tc>
          <w:tcPr>
            <w:tcW w:w="1218" w:type="dxa"/>
            <w:tcBorders>
              <w:left w:val="nil"/>
            </w:tcBorders>
          </w:tcPr>
          <w:p w14:paraId="0CB947D4"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3B055746"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8.53</w:t>
            </w:r>
          </w:p>
        </w:tc>
        <w:tc>
          <w:tcPr>
            <w:tcW w:w="914" w:type="dxa"/>
            <w:tcBorders>
              <w:left w:val="nil"/>
            </w:tcBorders>
          </w:tcPr>
          <w:p w14:paraId="56F1E84D"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10.96</w:t>
            </w:r>
          </w:p>
        </w:tc>
        <w:tc>
          <w:tcPr>
            <w:tcW w:w="905" w:type="dxa"/>
            <w:tcBorders>
              <w:right w:val="nil"/>
            </w:tcBorders>
          </w:tcPr>
          <w:p w14:paraId="1969C3F1"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8</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75</w:t>
            </w:r>
          </w:p>
        </w:tc>
        <w:tc>
          <w:tcPr>
            <w:tcW w:w="1007" w:type="dxa"/>
            <w:tcBorders>
              <w:left w:val="nil"/>
            </w:tcBorders>
          </w:tcPr>
          <w:p w14:paraId="098EB298"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9.02</w:t>
            </w:r>
          </w:p>
        </w:tc>
        <w:tc>
          <w:tcPr>
            <w:tcW w:w="1001" w:type="dxa"/>
            <w:tcBorders>
              <w:right w:val="nil"/>
            </w:tcBorders>
          </w:tcPr>
          <w:p w14:paraId="426633FB"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6A21E7" w:rsidRPr="000976AE">
              <w:rPr>
                <w:rFonts w:ascii="Times New Roman" w:eastAsia="Times New Roman" w:hAnsi="Times New Roman" w:cs="Times New Roman"/>
                <w:sz w:val="20"/>
                <w:szCs w:val="24"/>
                <w:lang w:val="en-GB"/>
              </w:rPr>
              <w:t>4</w:t>
            </w: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44</w:t>
            </w:r>
          </w:p>
        </w:tc>
        <w:tc>
          <w:tcPr>
            <w:tcW w:w="993" w:type="dxa"/>
            <w:tcBorders>
              <w:left w:val="nil"/>
              <w:right w:val="nil"/>
            </w:tcBorders>
          </w:tcPr>
          <w:p w14:paraId="65E4F7F4"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13.94</w:t>
            </w:r>
          </w:p>
        </w:tc>
      </w:tr>
      <w:tr w:rsidR="003C4655" w:rsidRPr="000976AE" w14:paraId="0DEAF1BA" w14:textId="77777777" w:rsidTr="003C4655">
        <w:trPr>
          <w:trHeight w:val="230"/>
        </w:trPr>
        <w:tc>
          <w:tcPr>
            <w:tcW w:w="608" w:type="dxa"/>
            <w:vMerge/>
            <w:tcBorders>
              <w:left w:val="nil"/>
              <w:right w:val="nil"/>
            </w:tcBorders>
          </w:tcPr>
          <w:p w14:paraId="265CEC71"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55E7814B"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218" w:type="dxa"/>
            <w:tcBorders>
              <w:left w:val="nil"/>
            </w:tcBorders>
          </w:tcPr>
          <w:p w14:paraId="2D57F6B6"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22A05D24"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.16</w:t>
            </w:r>
          </w:p>
        </w:tc>
        <w:tc>
          <w:tcPr>
            <w:tcW w:w="914" w:type="dxa"/>
            <w:tcBorders>
              <w:left w:val="nil"/>
            </w:tcBorders>
          </w:tcPr>
          <w:p w14:paraId="7D21EA51" w14:textId="77777777" w:rsidR="003C4655" w:rsidRPr="000976AE" w:rsidRDefault="003D4DD1" w:rsidP="006A21E7">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.14</w:t>
            </w:r>
          </w:p>
        </w:tc>
        <w:tc>
          <w:tcPr>
            <w:tcW w:w="905" w:type="dxa"/>
            <w:tcBorders>
              <w:right w:val="nil"/>
            </w:tcBorders>
          </w:tcPr>
          <w:p w14:paraId="19272721"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6A21E7" w:rsidRPr="000976AE">
              <w:rPr>
                <w:rFonts w:ascii="Times New Roman" w:eastAsia="Times New Roman" w:hAnsi="Times New Roman" w:cs="Times New Roman"/>
                <w:sz w:val="20"/>
                <w:szCs w:val="24"/>
                <w:lang w:val="en-GB"/>
              </w:rPr>
              <w:t>2</w:t>
            </w:r>
          </w:p>
        </w:tc>
        <w:tc>
          <w:tcPr>
            <w:tcW w:w="1007" w:type="dxa"/>
            <w:tcBorders>
              <w:left w:val="nil"/>
            </w:tcBorders>
          </w:tcPr>
          <w:p w14:paraId="0E14E0A7"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443E59">
              <w:rPr>
                <w:rFonts w:ascii="Times New Roman" w:eastAsia="Times New Roman" w:hAnsi="Times New Roman" w:cs="Times New Roman"/>
                <w:sz w:val="20"/>
                <w:szCs w:val="24"/>
                <w:lang w:val="en-GB"/>
              </w:rPr>
              <w:t>12</w:t>
            </w:r>
          </w:p>
        </w:tc>
        <w:tc>
          <w:tcPr>
            <w:tcW w:w="1001" w:type="dxa"/>
            <w:tcBorders>
              <w:right w:val="nil"/>
            </w:tcBorders>
          </w:tcPr>
          <w:p w14:paraId="51FB1AF8" w14:textId="77777777" w:rsidR="003C4655" w:rsidRPr="000976AE" w:rsidRDefault="006A21E7"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.26</w:t>
            </w:r>
          </w:p>
        </w:tc>
        <w:tc>
          <w:tcPr>
            <w:tcW w:w="993" w:type="dxa"/>
            <w:tcBorders>
              <w:left w:val="nil"/>
              <w:right w:val="nil"/>
            </w:tcBorders>
          </w:tcPr>
          <w:p w14:paraId="29466DB1" w14:textId="77777777" w:rsidR="003C4655" w:rsidRPr="000976AE" w:rsidRDefault="00443E59"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w:t>
            </w:r>
          </w:p>
        </w:tc>
      </w:tr>
      <w:tr w:rsidR="003C4655" w:rsidRPr="000976AE" w14:paraId="70015F58" w14:textId="77777777" w:rsidTr="003C4655">
        <w:trPr>
          <w:trHeight w:val="221"/>
        </w:trPr>
        <w:tc>
          <w:tcPr>
            <w:tcW w:w="608" w:type="dxa"/>
            <w:vMerge w:val="restart"/>
            <w:tcBorders>
              <w:left w:val="nil"/>
              <w:right w:val="nil"/>
            </w:tcBorders>
            <w:textDirection w:val="btLr"/>
            <w:vAlign w:val="center"/>
          </w:tcPr>
          <w:p w14:paraId="0948188F" w14:textId="77777777" w:rsidR="003C4655" w:rsidRPr="000976AE" w:rsidRDefault="003C4655"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2</w:t>
            </w:r>
          </w:p>
        </w:tc>
        <w:tc>
          <w:tcPr>
            <w:tcW w:w="1854" w:type="dxa"/>
            <w:vMerge w:val="restart"/>
            <w:tcBorders>
              <w:left w:val="nil"/>
              <w:right w:val="nil"/>
            </w:tcBorders>
          </w:tcPr>
          <w:p w14:paraId="2DE2CAF7"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7091353A"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 xml:space="preserve">n </w:t>
            </w:r>
            <w:r w:rsidRPr="000976AE">
              <w:rPr>
                <w:rFonts w:ascii="Times New Roman" w:eastAsia="Times New Roman" w:hAnsi="Times New Roman" w:cs="Times New Roman"/>
                <w:sz w:val="20"/>
                <w:szCs w:val="24"/>
                <w:lang w:val="en-GB"/>
              </w:rPr>
              <w:t>= 9)</w:t>
            </w:r>
          </w:p>
        </w:tc>
        <w:tc>
          <w:tcPr>
            <w:tcW w:w="1218" w:type="dxa"/>
            <w:tcBorders>
              <w:left w:val="nil"/>
            </w:tcBorders>
          </w:tcPr>
          <w:p w14:paraId="0DB3E790"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49C72B98"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25.76</w:t>
            </w:r>
          </w:p>
        </w:tc>
        <w:tc>
          <w:tcPr>
            <w:tcW w:w="914" w:type="dxa"/>
            <w:tcBorders>
              <w:left w:val="nil"/>
            </w:tcBorders>
          </w:tcPr>
          <w:p w14:paraId="78E04D77"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15.90</w:t>
            </w:r>
          </w:p>
        </w:tc>
        <w:tc>
          <w:tcPr>
            <w:tcW w:w="905" w:type="dxa"/>
            <w:tcBorders>
              <w:right w:val="nil"/>
            </w:tcBorders>
          </w:tcPr>
          <w:p w14:paraId="5008D9F9"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7.79</w:t>
            </w:r>
          </w:p>
        </w:tc>
        <w:tc>
          <w:tcPr>
            <w:tcW w:w="1007" w:type="dxa"/>
            <w:tcBorders>
              <w:left w:val="nil"/>
            </w:tcBorders>
          </w:tcPr>
          <w:p w14:paraId="7E9EF627"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5.04</w:t>
            </w:r>
          </w:p>
        </w:tc>
        <w:tc>
          <w:tcPr>
            <w:tcW w:w="1001" w:type="dxa"/>
            <w:tcBorders>
              <w:right w:val="nil"/>
            </w:tcBorders>
          </w:tcPr>
          <w:p w14:paraId="3356280F"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9.41</w:t>
            </w:r>
          </w:p>
        </w:tc>
        <w:tc>
          <w:tcPr>
            <w:tcW w:w="993" w:type="dxa"/>
            <w:tcBorders>
              <w:left w:val="nil"/>
              <w:right w:val="nil"/>
            </w:tcBorders>
          </w:tcPr>
          <w:p w14:paraId="0B4BA4E3"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8.98</w:t>
            </w:r>
          </w:p>
        </w:tc>
      </w:tr>
      <w:tr w:rsidR="003C4655" w:rsidRPr="000976AE" w14:paraId="3129CF95" w14:textId="77777777" w:rsidTr="003C4655">
        <w:trPr>
          <w:trHeight w:val="221"/>
        </w:trPr>
        <w:tc>
          <w:tcPr>
            <w:tcW w:w="608" w:type="dxa"/>
            <w:vMerge/>
            <w:tcBorders>
              <w:left w:val="nil"/>
              <w:right w:val="nil"/>
            </w:tcBorders>
          </w:tcPr>
          <w:p w14:paraId="7FB3ACB9"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2AF63BDB" w14:textId="77777777" w:rsidR="003C4655" w:rsidRPr="000976AE" w:rsidRDefault="003C4655" w:rsidP="003C4655">
            <w:pPr>
              <w:jc w:val="center"/>
              <w:rPr>
                <w:rFonts w:ascii="Times New Roman" w:eastAsia="Times New Roman" w:hAnsi="Times New Roman" w:cs="Times New Roman"/>
                <w:sz w:val="20"/>
                <w:szCs w:val="24"/>
                <w:lang w:val="en-GB"/>
              </w:rPr>
            </w:pPr>
          </w:p>
        </w:tc>
        <w:tc>
          <w:tcPr>
            <w:tcW w:w="1218" w:type="dxa"/>
            <w:tcBorders>
              <w:left w:val="nil"/>
            </w:tcBorders>
          </w:tcPr>
          <w:p w14:paraId="436303C5"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489473C8"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.34</w:t>
            </w:r>
          </w:p>
        </w:tc>
        <w:tc>
          <w:tcPr>
            <w:tcW w:w="914" w:type="dxa"/>
            <w:tcBorders>
              <w:left w:val="nil"/>
            </w:tcBorders>
          </w:tcPr>
          <w:p w14:paraId="022AA9FC" w14:textId="77777777" w:rsidR="003C4655" w:rsidRPr="000976AE" w:rsidRDefault="003D4DD1"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w:t>
            </w:r>
          </w:p>
        </w:tc>
        <w:tc>
          <w:tcPr>
            <w:tcW w:w="905" w:type="dxa"/>
            <w:tcBorders>
              <w:right w:val="nil"/>
            </w:tcBorders>
          </w:tcPr>
          <w:p w14:paraId="39C7D25C" w14:textId="77777777" w:rsidR="003C4655" w:rsidRPr="000976AE" w:rsidRDefault="006A21E7"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.10</w:t>
            </w:r>
          </w:p>
        </w:tc>
        <w:tc>
          <w:tcPr>
            <w:tcW w:w="1007" w:type="dxa"/>
            <w:tcBorders>
              <w:left w:val="nil"/>
            </w:tcBorders>
          </w:tcPr>
          <w:p w14:paraId="41DDD48A" w14:textId="77777777" w:rsidR="003C4655" w:rsidRPr="000976AE" w:rsidRDefault="00443E59" w:rsidP="006A21E7">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.08</w:t>
            </w:r>
          </w:p>
        </w:tc>
        <w:tc>
          <w:tcPr>
            <w:tcW w:w="1001" w:type="dxa"/>
            <w:tcBorders>
              <w:right w:val="nil"/>
            </w:tcBorders>
          </w:tcPr>
          <w:p w14:paraId="762F76B0"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15</w:t>
            </w:r>
          </w:p>
        </w:tc>
        <w:tc>
          <w:tcPr>
            <w:tcW w:w="993" w:type="dxa"/>
            <w:tcBorders>
              <w:left w:val="nil"/>
              <w:right w:val="nil"/>
            </w:tcBorders>
          </w:tcPr>
          <w:p w14:paraId="15E945DC" w14:textId="77777777" w:rsidR="003C4655" w:rsidRPr="000976AE" w:rsidRDefault="00443E59"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w:t>
            </w:r>
          </w:p>
        </w:tc>
      </w:tr>
      <w:tr w:rsidR="003C4655" w:rsidRPr="000976AE" w14:paraId="29021734" w14:textId="77777777" w:rsidTr="003C4655">
        <w:trPr>
          <w:trHeight w:val="221"/>
        </w:trPr>
        <w:tc>
          <w:tcPr>
            <w:tcW w:w="608" w:type="dxa"/>
            <w:vMerge/>
            <w:tcBorders>
              <w:left w:val="nil"/>
              <w:right w:val="nil"/>
            </w:tcBorders>
          </w:tcPr>
          <w:p w14:paraId="2C0D459F"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1434AAF9"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438FCD80" w14:textId="77777777" w:rsidR="003C4655" w:rsidRPr="000976AE" w:rsidRDefault="003C4655" w:rsidP="00F41646">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w:t>
            </w:r>
            <w:r w:rsidR="00F41646" w:rsidRPr="000976AE">
              <w:rPr>
                <w:rFonts w:ascii="Times New Roman" w:eastAsia="Times New Roman" w:hAnsi="Times New Roman" w:cs="Times New Roman"/>
                <w:sz w:val="20"/>
                <w:szCs w:val="24"/>
                <w:lang w:val="en-GB"/>
              </w:rPr>
              <w:t>20</w:t>
            </w:r>
            <w:r w:rsidRPr="000976AE">
              <w:rPr>
                <w:rFonts w:ascii="Times New Roman" w:eastAsia="Times New Roman" w:hAnsi="Times New Roman" w:cs="Times New Roman"/>
                <w:sz w:val="20"/>
                <w:szCs w:val="24"/>
                <w:lang w:val="en-GB"/>
              </w:rPr>
              <w:t>)</w:t>
            </w:r>
          </w:p>
        </w:tc>
        <w:tc>
          <w:tcPr>
            <w:tcW w:w="1218" w:type="dxa"/>
            <w:tcBorders>
              <w:left w:val="nil"/>
            </w:tcBorders>
          </w:tcPr>
          <w:p w14:paraId="7ECB866E"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60F12F7B"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12.29</w:t>
            </w:r>
          </w:p>
        </w:tc>
        <w:tc>
          <w:tcPr>
            <w:tcW w:w="914" w:type="dxa"/>
            <w:tcBorders>
              <w:left w:val="nil"/>
            </w:tcBorders>
          </w:tcPr>
          <w:p w14:paraId="1FB775E6"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8.82</w:t>
            </w:r>
          </w:p>
        </w:tc>
        <w:tc>
          <w:tcPr>
            <w:tcW w:w="905" w:type="dxa"/>
            <w:tcBorders>
              <w:right w:val="nil"/>
            </w:tcBorders>
          </w:tcPr>
          <w:p w14:paraId="5C32C7D4"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7.11</w:t>
            </w:r>
          </w:p>
        </w:tc>
        <w:tc>
          <w:tcPr>
            <w:tcW w:w="1007" w:type="dxa"/>
            <w:tcBorders>
              <w:left w:val="nil"/>
            </w:tcBorders>
          </w:tcPr>
          <w:p w14:paraId="2328F09A"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5.80</w:t>
            </w:r>
          </w:p>
        </w:tc>
        <w:tc>
          <w:tcPr>
            <w:tcW w:w="1001" w:type="dxa"/>
            <w:tcBorders>
              <w:right w:val="nil"/>
            </w:tcBorders>
          </w:tcPr>
          <w:p w14:paraId="74A2FC97"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w:t>
            </w:r>
            <w:r w:rsidR="006A21E7" w:rsidRPr="000976AE">
              <w:rPr>
                <w:rFonts w:ascii="Times New Roman" w:eastAsia="Times New Roman" w:hAnsi="Times New Roman" w:cs="Times New Roman"/>
                <w:sz w:val="20"/>
                <w:szCs w:val="24"/>
                <w:lang w:val="en-GB"/>
              </w:rPr>
              <w:t>10</w:t>
            </w:r>
          </w:p>
        </w:tc>
        <w:tc>
          <w:tcPr>
            <w:tcW w:w="993" w:type="dxa"/>
            <w:tcBorders>
              <w:left w:val="nil"/>
              <w:right w:val="nil"/>
            </w:tcBorders>
          </w:tcPr>
          <w:p w14:paraId="2BC112FC"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10.26</w:t>
            </w:r>
          </w:p>
        </w:tc>
      </w:tr>
      <w:tr w:rsidR="003C4655" w:rsidRPr="000976AE" w14:paraId="4E5D521D" w14:textId="77777777" w:rsidTr="003C4655">
        <w:trPr>
          <w:trHeight w:val="221"/>
        </w:trPr>
        <w:tc>
          <w:tcPr>
            <w:tcW w:w="608" w:type="dxa"/>
            <w:vMerge/>
            <w:tcBorders>
              <w:left w:val="nil"/>
              <w:right w:val="nil"/>
            </w:tcBorders>
          </w:tcPr>
          <w:p w14:paraId="5040EE92"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660D3838" w14:textId="77777777" w:rsidR="003C4655" w:rsidRPr="000976AE" w:rsidRDefault="003C4655" w:rsidP="003C4655">
            <w:pPr>
              <w:jc w:val="center"/>
              <w:rPr>
                <w:rFonts w:ascii="Times New Roman" w:eastAsia="Times New Roman" w:hAnsi="Times New Roman" w:cs="Times New Roman"/>
                <w:sz w:val="20"/>
                <w:szCs w:val="24"/>
                <w:lang w:val="en-GB"/>
              </w:rPr>
            </w:pPr>
          </w:p>
        </w:tc>
        <w:tc>
          <w:tcPr>
            <w:tcW w:w="1218" w:type="dxa"/>
            <w:tcBorders>
              <w:left w:val="nil"/>
            </w:tcBorders>
          </w:tcPr>
          <w:p w14:paraId="2432ACBD"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471993D2"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.26</w:t>
            </w:r>
          </w:p>
        </w:tc>
        <w:tc>
          <w:tcPr>
            <w:tcW w:w="914" w:type="dxa"/>
            <w:tcBorders>
              <w:left w:val="nil"/>
            </w:tcBorders>
          </w:tcPr>
          <w:p w14:paraId="3B48ABDE" w14:textId="77777777" w:rsidR="003C4655" w:rsidRPr="000976AE" w:rsidRDefault="003D4DD1" w:rsidP="003C4655">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.14</w:t>
            </w:r>
          </w:p>
        </w:tc>
        <w:tc>
          <w:tcPr>
            <w:tcW w:w="905" w:type="dxa"/>
            <w:tcBorders>
              <w:right w:val="nil"/>
            </w:tcBorders>
          </w:tcPr>
          <w:p w14:paraId="6DF62F8C"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6A21E7" w:rsidRPr="000976AE">
              <w:rPr>
                <w:rFonts w:ascii="Times New Roman" w:eastAsia="Times New Roman" w:hAnsi="Times New Roman" w:cs="Times New Roman"/>
                <w:sz w:val="20"/>
                <w:szCs w:val="24"/>
                <w:lang w:val="en-GB"/>
              </w:rPr>
              <w:t>3</w:t>
            </w:r>
          </w:p>
        </w:tc>
        <w:tc>
          <w:tcPr>
            <w:tcW w:w="1007" w:type="dxa"/>
            <w:tcBorders>
              <w:left w:val="nil"/>
            </w:tcBorders>
          </w:tcPr>
          <w:p w14:paraId="188B0E24"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443E59">
              <w:rPr>
                <w:rFonts w:ascii="Times New Roman" w:eastAsia="Times New Roman" w:hAnsi="Times New Roman" w:cs="Times New Roman"/>
                <w:sz w:val="20"/>
                <w:szCs w:val="24"/>
                <w:lang w:val="en-GB"/>
              </w:rPr>
              <w:t>08</w:t>
            </w:r>
          </w:p>
        </w:tc>
        <w:tc>
          <w:tcPr>
            <w:tcW w:w="1001" w:type="dxa"/>
            <w:tcBorders>
              <w:right w:val="nil"/>
            </w:tcBorders>
          </w:tcPr>
          <w:p w14:paraId="29AA2D5B" w14:textId="77777777" w:rsidR="003C4655" w:rsidRPr="000976AE" w:rsidRDefault="006A21E7"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.17</w:t>
            </w:r>
          </w:p>
        </w:tc>
        <w:tc>
          <w:tcPr>
            <w:tcW w:w="993" w:type="dxa"/>
            <w:tcBorders>
              <w:left w:val="nil"/>
              <w:right w:val="nil"/>
            </w:tcBorders>
          </w:tcPr>
          <w:p w14:paraId="009AD155" w14:textId="77777777" w:rsidR="003C4655" w:rsidRPr="000976AE" w:rsidRDefault="003C4655" w:rsidP="00231A19">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443E59">
              <w:rPr>
                <w:rFonts w:ascii="Times New Roman" w:eastAsia="Times New Roman" w:hAnsi="Times New Roman" w:cs="Times New Roman"/>
                <w:sz w:val="20"/>
                <w:szCs w:val="24"/>
                <w:lang w:val="en-GB"/>
              </w:rPr>
              <w:t>16</w:t>
            </w:r>
          </w:p>
        </w:tc>
      </w:tr>
      <w:tr w:rsidR="003C4655" w:rsidRPr="000976AE" w14:paraId="1AE171A7" w14:textId="77777777" w:rsidTr="003C4655">
        <w:trPr>
          <w:trHeight w:val="221"/>
        </w:trPr>
        <w:tc>
          <w:tcPr>
            <w:tcW w:w="608" w:type="dxa"/>
            <w:vMerge w:val="restart"/>
            <w:tcBorders>
              <w:left w:val="nil"/>
              <w:right w:val="nil"/>
            </w:tcBorders>
            <w:textDirection w:val="btLr"/>
            <w:vAlign w:val="center"/>
          </w:tcPr>
          <w:p w14:paraId="6D241121" w14:textId="77777777" w:rsidR="003C4655" w:rsidRPr="000976AE" w:rsidRDefault="003C4655" w:rsidP="003C4655">
            <w:pPr>
              <w:ind w:left="113" w:right="113"/>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Group 3</w:t>
            </w:r>
          </w:p>
        </w:tc>
        <w:tc>
          <w:tcPr>
            <w:tcW w:w="1854" w:type="dxa"/>
            <w:vMerge w:val="restart"/>
            <w:tcBorders>
              <w:left w:val="nil"/>
              <w:right w:val="nil"/>
            </w:tcBorders>
          </w:tcPr>
          <w:p w14:paraId="1BB20831"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Successful</w:t>
            </w:r>
          </w:p>
          <w:p w14:paraId="17F0F42E"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n</w:t>
            </w:r>
            <w:r w:rsidRPr="000976AE">
              <w:rPr>
                <w:rFonts w:ascii="Times New Roman" w:eastAsia="Times New Roman" w:hAnsi="Times New Roman" w:cs="Times New Roman"/>
                <w:sz w:val="20"/>
                <w:szCs w:val="24"/>
                <w:lang w:val="en-GB"/>
              </w:rPr>
              <w:t xml:space="preserve"> = 8)</w:t>
            </w:r>
          </w:p>
        </w:tc>
        <w:tc>
          <w:tcPr>
            <w:tcW w:w="1218" w:type="dxa"/>
            <w:tcBorders>
              <w:left w:val="nil"/>
            </w:tcBorders>
          </w:tcPr>
          <w:p w14:paraId="11D43AEB"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TFD</w:t>
            </w:r>
            <w:r w:rsidRPr="000976AE">
              <w:rPr>
                <w:rFonts w:ascii="Times New Roman" w:eastAsia="Times New Roman" w:hAnsi="Times New Roman" w:cs="Times New Roman"/>
                <w:sz w:val="20"/>
                <w:szCs w:val="24"/>
                <w:lang w:val="en-GB"/>
              </w:rPr>
              <w:t xml:space="preserve"> (s)</w:t>
            </w:r>
          </w:p>
        </w:tc>
        <w:tc>
          <w:tcPr>
            <w:tcW w:w="998" w:type="dxa"/>
            <w:tcBorders>
              <w:right w:val="nil"/>
            </w:tcBorders>
          </w:tcPr>
          <w:p w14:paraId="15E4F150"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20.</w:t>
            </w:r>
            <w:r w:rsidR="006A21E7" w:rsidRPr="000976AE">
              <w:rPr>
                <w:rFonts w:ascii="Times New Roman" w:eastAsia="Times New Roman" w:hAnsi="Times New Roman" w:cs="Times New Roman"/>
                <w:sz w:val="20"/>
                <w:szCs w:val="24"/>
                <w:lang w:val="en-GB"/>
              </w:rPr>
              <w:t>82</w:t>
            </w:r>
          </w:p>
        </w:tc>
        <w:tc>
          <w:tcPr>
            <w:tcW w:w="914" w:type="dxa"/>
            <w:tcBorders>
              <w:left w:val="nil"/>
            </w:tcBorders>
          </w:tcPr>
          <w:p w14:paraId="0B0A366C"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23.36</w:t>
            </w:r>
          </w:p>
        </w:tc>
        <w:tc>
          <w:tcPr>
            <w:tcW w:w="905" w:type="dxa"/>
            <w:tcBorders>
              <w:right w:val="nil"/>
            </w:tcBorders>
          </w:tcPr>
          <w:p w14:paraId="21D69518"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5</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69</w:t>
            </w:r>
          </w:p>
        </w:tc>
        <w:tc>
          <w:tcPr>
            <w:tcW w:w="1007" w:type="dxa"/>
            <w:tcBorders>
              <w:left w:val="nil"/>
            </w:tcBorders>
          </w:tcPr>
          <w:p w14:paraId="4022749D"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6.62</w:t>
            </w:r>
          </w:p>
        </w:tc>
        <w:tc>
          <w:tcPr>
            <w:tcW w:w="1001" w:type="dxa"/>
            <w:tcBorders>
              <w:right w:val="nil"/>
            </w:tcBorders>
          </w:tcPr>
          <w:p w14:paraId="04E07C09"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9</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22</w:t>
            </w:r>
          </w:p>
        </w:tc>
        <w:tc>
          <w:tcPr>
            <w:tcW w:w="993" w:type="dxa"/>
            <w:tcBorders>
              <w:left w:val="nil"/>
              <w:right w:val="nil"/>
            </w:tcBorders>
          </w:tcPr>
          <w:p w14:paraId="3303264F"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14.42</w:t>
            </w:r>
          </w:p>
        </w:tc>
      </w:tr>
      <w:tr w:rsidR="003C4655" w:rsidRPr="000976AE" w14:paraId="5FAD6288" w14:textId="77777777" w:rsidTr="003C4655">
        <w:trPr>
          <w:trHeight w:val="221"/>
        </w:trPr>
        <w:tc>
          <w:tcPr>
            <w:tcW w:w="608" w:type="dxa"/>
            <w:vMerge/>
            <w:tcBorders>
              <w:left w:val="nil"/>
              <w:right w:val="nil"/>
            </w:tcBorders>
          </w:tcPr>
          <w:p w14:paraId="55D1DC0C"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6EF3A407" w14:textId="77777777" w:rsidR="003C4655" w:rsidRPr="000976AE" w:rsidRDefault="003C4655" w:rsidP="003C4655">
            <w:pPr>
              <w:jc w:val="center"/>
              <w:rPr>
                <w:rFonts w:ascii="Times New Roman" w:eastAsia="Times New Roman" w:hAnsi="Times New Roman" w:cs="Times New Roman"/>
                <w:sz w:val="20"/>
                <w:szCs w:val="24"/>
                <w:lang w:val="en-GB"/>
              </w:rPr>
            </w:pPr>
          </w:p>
        </w:tc>
        <w:tc>
          <w:tcPr>
            <w:tcW w:w="1218" w:type="dxa"/>
            <w:tcBorders>
              <w:left w:val="nil"/>
            </w:tcBorders>
          </w:tcPr>
          <w:p w14:paraId="13E8A16C"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5E856FE5"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37</w:t>
            </w:r>
          </w:p>
        </w:tc>
        <w:tc>
          <w:tcPr>
            <w:tcW w:w="914" w:type="dxa"/>
            <w:tcBorders>
              <w:left w:val="nil"/>
            </w:tcBorders>
          </w:tcPr>
          <w:p w14:paraId="40227EDB"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3D4DD1">
              <w:rPr>
                <w:rFonts w:ascii="Times New Roman" w:eastAsia="Times New Roman" w:hAnsi="Times New Roman" w:cs="Times New Roman"/>
                <w:sz w:val="20"/>
                <w:szCs w:val="24"/>
                <w:lang w:val="en-GB"/>
              </w:rPr>
              <w:t>18</w:t>
            </w:r>
          </w:p>
        </w:tc>
        <w:tc>
          <w:tcPr>
            <w:tcW w:w="905" w:type="dxa"/>
            <w:tcBorders>
              <w:right w:val="nil"/>
            </w:tcBorders>
          </w:tcPr>
          <w:p w14:paraId="06696929"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.08</w:t>
            </w:r>
          </w:p>
        </w:tc>
        <w:tc>
          <w:tcPr>
            <w:tcW w:w="1007" w:type="dxa"/>
            <w:tcBorders>
              <w:left w:val="nil"/>
            </w:tcBorders>
          </w:tcPr>
          <w:p w14:paraId="14F3F5F5"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443E59">
              <w:rPr>
                <w:rFonts w:ascii="Times New Roman" w:eastAsia="Times New Roman" w:hAnsi="Times New Roman" w:cs="Times New Roman"/>
                <w:sz w:val="20"/>
                <w:szCs w:val="24"/>
                <w:lang w:val="en-GB"/>
              </w:rPr>
              <w:t>06</w:t>
            </w:r>
          </w:p>
        </w:tc>
        <w:tc>
          <w:tcPr>
            <w:tcW w:w="1001" w:type="dxa"/>
            <w:tcBorders>
              <w:right w:val="nil"/>
            </w:tcBorders>
          </w:tcPr>
          <w:p w14:paraId="6E2F63FC" w14:textId="77777777" w:rsidR="003C4655" w:rsidRPr="000976AE" w:rsidRDefault="006A21E7"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.14</w:t>
            </w:r>
          </w:p>
        </w:tc>
        <w:tc>
          <w:tcPr>
            <w:tcW w:w="993" w:type="dxa"/>
            <w:tcBorders>
              <w:left w:val="nil"/>
              <w:right w:val="nil"/>
            </w:tcBorders>
          </w:tcPr>
          <w:p w14:paraId="2B1BAC4A" w14:textId="77777777" w:rsidR="003C4655" w:rsidRPr="000976AE" w:rsidRDefault="00443E59" w:rsidP="00231A1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.24</w:t>
            </w:r>
          </w:p>
        </w:tc>
      </w:tr>
      <w:tr w:rsidR="003C4655" w:rsidRPr="000976AE" w14:paraId="54BE81F1" w14:textId="77777777" w:rsidTr="003C4655">
        <w:trPr>
          <w:trHeight w:val="221"/>
        </w:trPr>
        <w:tc>
          <w:tcPr>
            <w:tcW w:w="608" w:type="dxa"/>
            <w:vMerge/>
            <w:tcBorders>
              <w:left w:val="nil"/>
              <w:right w:val="nil"/>
            </w:tcBorders>
          </w:tcPr>
          <w:p w14:paraId="19A9D878"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val="restart"/>
            <w:tcBorders>
              <w:left w:val="nil"/>
              <w:right w:val="nil"/>
            </w:tcBorders>
          </w:tcPr>
          <w:p w14:paraId="23E23E00"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Unsuccessful</w:t>
            </w:r>
          </w:p>
          <w:p w14:paraId="397147A3" w14:textId="77777777" w:rsidR="003C4655" w:rsidRPr="000976AE" w:rsidRDefault="003C4655" w:rsidP="00F41646">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Pr="00EE35E6">
              <w:rPr>
                <w:rFonts w:ascii="Times New Roman" w:eastAsia="Times New Roman" w:hAnsi="Times New Roman" w:cs="Times New Roman"/>
                <w:i/>
                <w:sz w:val="20"/>
                <w:szCs w:val="24"/>
                <w:lang w:val="en-GB"/>
              </w:rPr>
              <w:t xml:space="preserve">n </w:t>
            </w:r>
            <w:r w:rsidRPr="000976AE">
              <w:rPr>
                <w:rFonts w:ascii="Times New Roman" w:eastAsia="Times New Roman" w:hAnsi="Times New Roman" w:cs="Times New Roman"/>
                <w:sz w:val="20"/>
                <w:szCs w:val="24"/>
                <w:lang w:val="en-GB"/>
              </w:rPr>
              <w:t>=</w:t>
            </w:r>
            <w:r w:rsidR="00F41646" w:rsidRPr="000976AE">
              <w:rPr>
                <w:rFonts w:ascii="Times New Roman" w:eastAsia="Times New Roman" w:hAnsi="Times New Roman" w:cs="Times New Roman"/>
                <w:sz w:val="20"/>
                <w:szCs w:val="24"/>
                <w:lang w:val="en-GB"/>
              </w:rPr>
              <w:t>12</w:t>
            </w:r>
            <w:r w:rsidRPr="000976AE">
              <w:rPr>
                <w:rFonts w:ascii="Times New Roman" w:eastAsia="Times New Roman" w:hAnsi="Times New Roman" w:cs="Times New Roman"/>
                <w:sz w:val="20"/>
                <w:szCs w:val="24"/>
                <w:lang w:val="en-GB"/>
              </w:rPr>
              <w:t>)</w:t>
            </w:r>
          </w:p>
        </w:tc>
        <w:tc>
          <w:tcPr>
            <w:tcW w:w="1218" w:type="dxa"/>
            <w:tcBorders>
              <w:left w:val="nil"/>
              <w:bottom w:val="single" w:sz="4" w:space="0" w:color="auto"/>
            </w:tcBorders>
          </w:tcPr>
          <w:p w14:paraId="49D6168D" w14:textId="77777777" w:rsidR="003C4655" w:rsidRPr="000976AE" w:rsidRDefault="003C4655" w:rsidP="003C4655">
            <w:pPr>
              <w:jc w:val="center"/>
              <w:rPr>
                <w:rFonts w:ascii="Times New Roman" w:eastAsia="Times New Roman" w:hAnsi="Times New Roman" w:cs="Times New Roman"/>
                <w:sz w:val="20"/>
                <w:szCs w:val="24"/>
                <w:lang w:val="en-GB"/>
              </w:rPr>
            </w:pPr>
            <w:r w:rsidRPr="00EE35E6">
              <w:rPr>
                <w:rFonts w:ascii="Times New Roman" w:eastAsia="Times New Roman" w:hAnsi="Times New Roman" w:cs="Times New Roman"/>
                <w:i/>
                <w:sz w:val="20"/>
                <w:szCs w:val="24"/>
                <w:lang w:val="en-GB"/>
              </w:rPr>
              <w:t xml:space="preserve">TFD </w:t>
            </w:r>
            <w:r w:rsidRPr="000976AE">
              <w:rPr>
                <w:rFonts w:ascii="Times New Roman" w:eastAsia="Times New Roman" w:hAnsi="Times New Roman" w:cs="Times New Roman"/>
                <w:sz w:val="20"/>
                <w:szCs w:val="24"/>
                <w:lang w:val="en-GB"/>
              </w:rPr>
              <w:t>(s)</w:t>
            </w:r>
          </w:p>
        </w:tc>
        <w:tc>
          <w:tcPr>
            <w:tcW w:w="998" w:type="dxa"/>
            <w:tcBorders>
              <w:right w:val="nil"/>
            </w:tcBorders>
          </w:tcPr>
          <w:p w14:paraId="352BED00"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w:t>
            </w:r>
            <w:r w:rsidR="006A21E7" w:rsidRPr="000976AE">
              <w:rPr>
                <w:rFonts w:ascii="Times New Roman" w:eastAsia="Times New Roman" w:hAnsi="Times New Roman" w:cs="Times New Roman"/>
                <w:sz w:val="20"/>
                <w:szCs w:val="24"/>
                <w:lang w:val="en-GB"/>
              </w:rPr>
              <w:t>9</w:t>
            </w: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46</w:t>
            </w:r>
          </w:p>
        </w:tc>
        <w:tc>
          <w:tcPr>
            <w:tcW w:w="914" w:type="dxa"/>
            <w:tcBorders>
              <w:left w:val="nil"/>
            </w:tcBorders>
          </w:tcPr>
          <w:p w14:paraId="712FE14E"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25.44</w:t>
            </w:r>
          </w:p>
        </w:tc>
        <w:tc>
          <w:tcPr>
            <w:tcW w:w="905" w:type="dxa"/>
            <w:tcBorders>
              <w:right w:val="nil"/>
            </w:tcBorders>
          </w:tcPr>
          <w:p w14:paraId="54E3520A"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7</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05</w:t>
            </w:r>
          </w:p>
        </w:tc>
        <w:tc>
          <w:tcPr>
            <w:tcW w:w="1007" w:type="dxa"/>
            <w:tcBorders>
              <w:left w:val="nil"/>
            </w:tcBorders>
          </w:tcPr>
          <w:p w14:paraId="2FCF2845"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9.94</w:t>
            </w:r>
          </w:p>
        </w:tc>
        <w:tc>
          <w:tcPr>
            <w:tcW w:w="1001" w:type="dxa"/>
            <w:tcBorders>
              <w:right w:val="nil"/>
            </w:tcBorders>
          </w:tcPr>
          <w:p w14:paraId="3948A25A" w14:textId="77777777" w:rsidR="003C4655" w:rsidRPr="000976AE" w:rsidRDefault="006A21E7"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18</w:t>
            </w:r>
            <w:r w:rsidR="003C4655" w:rsidRPr="000976AE">
              <w:rPr>
                <w:rFonts w:ascii="Times New Roman" w:eastAsia="Times New Roman" w:hAnsi="Times New Roman" w:cs="Times New Roman"/>
                <w:sz w:val="20"/>
                <w:szCs w:val="24"/>
                <w:lang w:val="en-GB"/>
              </w:rPr>
              <w:t>.</w:t>
            </w:r>
            <w:r w:rsidRPr="000976AE">
              <w:rPr>
                <w:rFonts w:ascii="Times New Roman" w:eastAsia="Times New Roman" w:hAnsi="Times New Roman" w:cs="Times New Roman"/>
                <w:sz w:val="20"/>
                <w:szCs w:val="24"/>
                <w:lang w:val="en-GB"/>
              </w:rPr>
              <w:t>08</w:t>
            </w:r>
          </w:p>
        </w:tc>
        <w:tc>
          <w:tcPr>
            <w:tcW w:w="993" w:type="dxa"/>
            <w:tcBorders>
              <w:left w:val="nil"/>
              <w:right w:val="nil"/>
            </w:tcBorders>
          </w:tcPr>
          <w:p w14:paraId="328934E2" w14:textId="77777777" w:rsidR="003C4655" w:rsidRPr="000976AE" w:rsidRDefault="00443E59" w:rsidP="00443E5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16.06</w:t>
            </w:r>
          </w:p>
        </w:tc>
      </w:tr>
      <w:tr w:rsidR="003C4655" w:rsidRPr="000976AE" w14:paraId="48555EA1" w14:textId="77777777" w:rsidTr="003C4655">
        <w:trPr>
          <w:trHeight w:val="221"/>
        </w:trPr>
        <w:tc>
          <w:tcPr>
            <w:tcW w:w="608" w:type="dxa"/>
            <w:vMerge/>
            <w:tcBorders>
              <w:left w:val="nil"/>
              <w:right w:val="nil"/>
            </w:tcBorders>
          </w:tcPr>
          <w:p w14:paraId="2B8BCB1A" w14:textId="77777777" w:rsidR="003C4655" w:rsidRPr="000976AE" w:rsidRDefault="003C4655" w:rsidP="003C4655">
            <w:pPr>
              <w:jc w:val="both"/>
              <w:rPr>
                <w:rFonts w:ascii="Times New Roman" w:eastAsia="Times New Roman" w:hAnsi="Times New Roman" w:cs="Times New Roman"/>
                <w:sz w:val="20"/>
                <w:szCs w:val="24"/>
                <w:lang w:val="en-GB"/>
              </w:rPr>
            </w:pPr>
          </w:p>
        </w:tc>
        <w:tc>
          <w:tcPr>
            <w:tcW w:w="1854" w:type="dxa"/>
            <w:vMerge/>
            <w:tcBorders>
              <w:left w:val="nil"/>
              <w:right w:val="nil"/>
            </w:tcBorders>
          </w:tcPr>
          <w:p w14:paraId="2CFB620A" w14:textId="77777777" w:rsidR="003C4655" w:rsidRPr="000976AE" w:rsidRDefault="003C4655" w:rsidP="003C4655">
            <w:pPr>
              <w:jc w:val="center"/>
              <w:rPr>
                <w:rFonts w:ascii="Times New Roman" w:eastAsia="Times New Roman" w:hAnsi="Times New Roman" w:cs="Times New Roman"/>
                <w:sz w:val="20"/>
                <w:szCs w:val="24"/>
                <w:lang w:val="en-GB"/>
              </w:rPr>
            </w:pPr>
          </w:p>
        </w:tc>
        <w:tc>
          <w:tcPr>
            <w:tcW w:w="1218" w:type="dxa"/>
            <w:tcBorders>
              <w:left w:val="nil"/>
            </w:tcBorders>
          </w:tcPr>
          <w:p w14:paraId="42ECD8F3" w14:textId="77777777" w:rsidR="003C4655" w:rsidRPr="00EE35E6" w:rsidRDefault="003C4655" w:rsidP="003C4655">
            <w:pPr>
              <w:jc w:val="center"/>
              <w:rPr>
                <w:rFonts w:ascii="Times New Roman" w:eastAsia="Times New Roman" w:hAnsi="Times New Roman" w:cs="Times New Roman"/>
                <w:i/>
                <w:sz w:val="20"/>
                <w:szCs w:val="24"/>
                <w:lang w:val="en-GB"/>
              </w:rPr>
            </w:pPr>
            <w:r w:rsidRPr="00EE35E6">
              <w:rPr>
                <w:rFonts w:ascii="Times New Roman" w:eastAsia="Times New Roman" w:hAnsi="Times New Roman" w:cs="Times New Roman"/>
                <w:i/>
                <w:sz w:val="20"/>
                <w:szCs w:val="24"/>
                <w:lang w:val="en-GB"/>
              </w:rPr>
              <w:t>TFD</w:t>
            </w:r>
          </w:p>
        </w:tc>
        <w:tc>
          <w:tcPr>
            <w:tcW w:w="998" w:type="dxa"/>
            <w:tcBorders>
              <w:right w:val="nil"/>
            </w:tcBorders>
          </w:tcPr>
          <w:p w14:paraId="134BA86A"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31</w:t>
            </w:r>
          </w:p>
        </w:tc>
        <w:tc>
          <w:tcPr>
            <w:tcW w:w="914" w:type="dxa"/>
            <w:tcBorders>
              <w:left w:val="nil"/>
            </w:tcBorders>
          </w:tcPr>
          <w:p w14:paraId="58889E95" w14:textId="77777777" w:rsidR="003C4655" w:rsidRPr="000976AE" w:rsidRDefault="003D4DD1" w:rsidP="003D4DD1">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.30</w:t>
            </w:r>
          </w:p>
        </w:tc>
        <w:tc>
          <w:tcPr>
            <w:tcW w:w="905" w:type="dxa"/>
            <w:tcBorders>
              <w:right w:val="nil"/>
            </w:tcBorders>
          </w:tcPr>
          <w:p w14:paraId="0C389D30"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w:t>
            </w:r>
            <w:r w:rsidR="006A21E7" w:rsidRPr="000976AE">
              <w:rPr>
                <w:rFonts w:ascii="Times New Roman" w:eastAsia="Times New Roman" w:hAnsi="Times New Roman" w:cs="Times New Roman"/>
                <w:sz w:val="20"/>
                <w:szCs w:val="24"/>
                <w:lang w:val="en-GB"/>
              </w:rPr>
              <w:t>9</w:t>
            </w:r>
          </w:p>
        </w:tc>
        <w:tc>
          <w:tcPr>
            <w:tcW w:w="1007" w:type="dxa"/>
            <w:tcBorders>
              <w:left w:val="nil"/>
            </w:tcBorders>
          </w:tcPr>
          <w:p w14:paraId="72F2F2DB" w14:textId="77777777" w:rsidR="003C4655" w:rsidRPr="000976AE" w:rsidRDefault="003C4655" w:rsidP="006A21E7">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.0</w:t>
            </w:r>
            <w:r w:rsidR="00443E59">
              <w:rPr>
                <w:rFonts w:ascii="Times New Roman" w:eastAsia="Times New Roman" w:hAnsi="Times New Roman" w:cs="Times New Roman"/>
                <w:sz w:val="20"/>
                <w:szCs w:val="24"/>
                <w:lang w:val="en-GB"/>
              </w:rPr>
              <w:t>8</w:t>
            </w:r>
          </w:p>
        </w:tc>
        <w:tc>
          <w:tcPr>
            <w:tcW w:w="1001" w:type="dxa"/>
            <w:tcBorders>
              <w:right w:val="nil"/>
            </w:tcBorders>
          </w:tcPr>
          <w:p w14:paraId="6D5BB324" w14:textId="77777777" w:rsidR="003C4655" w:rsidRPr="000976AE" w:rsidRDefault="003C4655" w:rsidP="003C4655">
            <w:pPr>
              <w:jc w:val="center"/>
              <w:rPr>
                <w:rFonts w:ascii="Times New Roman" w:eastAsia="Times New Roman" w:hAnsi="Times New Roman" w:cs="Times New Roman"/>
                <w:sz w:val="20"/>
                <w:szCs w:val="24"/>
                <w:lang w:val="en-GB"/>
              </w:rPr>
            </w:pPr>
            <w:r w:rsidRPr="000976AE">
              <w:rPr>
                <w:rFonts w:ascii="Times New Roman" w:eastAsia="Times New Roman" w:hAnsi="Times New Roman" w:cs="Times New Roman"/>
                <w:sz w:val="20"/>
                <w:szCs w:val="24"/>
                <w:lang w:val="en-GB"/>
              </w:rPr>
              <w:t>.</w:t>
            </w:r>
            <w:r w:rsidR="006A21E7" w:rsidRPr="000976AE">
              <w:rPr>
                <w:rFonts w:ascii="Times New Roman" w:eastAsia="Times New Roman" w:hAnsi="Times New Roman" w:cs="Times New Roman"/>
                <w:sz w:val="20"/>
                <w:szCs w:val="24"/>
                <w:lang w:val="en-GB"/>
              </w:rPr>
              <w:t>23</w:t>
            </w:r>
          </w:p>
        </w:tc>
        <w:tc>
          <w:tcPr>
            <w:tcW w:w="993" w:type="dxa"/>
            <w:tcBorders>
              <w:left w:val="nil"/>
              <w:right w:val="nil"/>
            </w:tcBorders>
          </w:tcPr>
          <w:p w14:paraId="71F46862" w14:textId="77777777" w:rsidR="003C4655" w:rsidRPr="000976AE" w:rsidRDefault="00443E59" w:rsidP="00231A19">
            <w:pPr>
              <w:jc w:val="center"/>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.18</w:t>
            </w:r>
          </w:p>
        </w:tc>
      </w:tr>
    </w:tbl>
    <w:p w14:paraId="0E1C170A"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 xml:space="preserve">Group 1: Students aged 12. </w:t>
      </w:r>
    </w:p>
    <w:p w14:paraId="66AC9839" w14:textId="77777777" w:rsidR="00747B70" w:rsidRP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2: Students aged 16.</w:t>
      </w:r>
    </w:p>
    <w:p w14:paraId="0658A863" w14:textId="77777777" w:rsidR="00747B70" w:rsidRDefault="00747B70" w:rsidP="00747B70">
      <w:pPr>
        <w:spacing w:after="0" w:line="240" w:lineRule="auto"/>
        <w:ind w:left="567"/>
        <w:jc w:val="both"/>
        <w:rPr>
          <w:rFonts w:ascii="Times New Roman" w:eastAsia="Arial" w:hAnsi="Times New Roman" w:cs="Times New Roman"/>
          <w:sz w:val="14"/>
          <w:szCs w:val="16"/>
        </w:rPr>
      </w:pPr>
      <w:r w:rsidRPr="00747B70">
        <w:rPr>
          <w:rFonts w:ascii="Times New Roman" w:eastAsia="Arial" w:hAnsi="Times New Roman" w:cs="Times New Roman"/>
          <w:sz w:val="14"/>
          <w:szCs w:val="16"/>
        </w:rPr>
        <w:t>Group 3: Students aged 23.</w:t>
      </w:r>
    </w:p>
    <w:p w14:paraId="1240A41A" w14:textId="77777777" w:rsidR="003C4655" w:rsidRDefault="003C4655" w:rsidP="00393D59">
      <w:pPr>
        <w:spacing w:after="0" w:line="240" w:lineRule="auto"/>
        <w:ind w:left="567"/>
        <w:jc w:val="both"/>
        <w:rPr>
          <w:rFonts w:ascii="Times New Roman" w:eastAsia="Times New Roman" w:hAnsi="Times New Roman" w:cs="Times New Roman"/>
          <w:b/>
          <w:sz w:val="24"/>
          <w:szCs w:val="24"/>
          <w:lang w:val="en-GB"/>
        </w:rPr>
      </w:pPr>
    </w:p>
    <w:p w14:paraId="349F5795" w14:textId="77777777" w:rsidR="007F3A75" w:rsidRDefault="007F3A75">
      <w:pPr>
        <w:rPr>
          <w:rFonts w:ascii="Times New Roman" w:hAnsi="Times New Roman" w:cs="Times New Roman"/>
          <w:b/>
          <w:i/>
          <w:sz w:val="24"/>
          <w:szCs w:val="20"/>
        </w:rPr>
      </w:pPr>
      <w:r>
        <w:rPr>
          <w:rFonts w:ascii="Times New Roman" w:hAnsi="Times New Roman" w:cs="Times New Roman"/>
          <w:b/>
          <w:i/>
          <w:sz w:val="24"/>
          <w:szCs w:val="20"/>
        </w:rPr>
        <w:br w:type="page"/>
      </w:r>
    </w:p>
    <w:p w14:paraId="54E42D85" w14:textId="33CC0317" w:rsidR="00873453" w:rsidRPr="006363FD" w:rsidRDefault="00873453" w:rsidP="00CE0853">
      <w:pPr>
        <w:spacing w:after="0" w:line="360" w:lineRule="auto"/>
        <w:ind w:left="567"/>
        <w:jc w:val="both"/>
        <w:rPr>
          <w:rFonts w:ascii="Times New Roman" w:hAnsi="Times New Roman" w:cs="Times New Roman"/>
          <w:b/>
          <w:i/>
          <w:sz w:val="24"/>
          <w:szCs w:val="20"/>
        </w:rPr>
      </w:pPr>
      <w:r w:rsidRPr="00873453">
        <w:rPr>
          <w:rFonts w:ascii="Times New Roman" w:hAnsi="Times New Roman" w:cs="Times New Roman"/>
          <w:b/>
          <w:i/>
          <w:sz w:val="24"/>
          <w:szCs w:val="20"/>
        </w:rPr>
        <w:lastRenderedPageBreak/>
        <w:t xml:space="preserve">Table </w:t>
      </w:r>
      <w:r>
        <w:rPr>
          <w:rFonts w:ascii="Times New Roman" w:hAnsi="Times New Roman" w:cs="Times New Roman"/>
          <w:b/>
          <w:i/>
          <w:sz w:val="24"/>
          <w:szCs w:val="20"/>
        </w:rPr>
        <w:t>8</w:t>
      </w:r>
      <w:r w:rsidRPr="00873453">
        <w:rPr>
          <w:rFonts w:ascii="Times New Roman" w:hAnsi="Times New Roman" w:cs="Times New Roman"/>
          <w:b/>
          <w:i/>
          <w:sz w:val="24"/>
          <w:szCs w:val="20"/>
        </w:rPr>
        <w:t>.</w:t>
      </w:r>
      <w:r w:rsidRPr="006363FD">
        <w:rPr>
          <w:rFonts w:ascii="Times New Roman" w:hAnsi="Times New Roman" w:cs="Times New Roman"/>
          <w:b/>
          <w:i/>
          <w:sz w:val="24"/>
          <w:szCs w:val="20"/>
        </w:rPr>
        <w:t xml:space="preserve"> Results of Mann-Whitney U test for students </w:t>
      </w:r>
      <w:r>
        <w:rPr>
          <w:rFonts w:ascii="Times New Roman" w:hAnsi="Times New Roman" w:cs="Times New Roman"/>
          <w:b/>
          <w:i/>
          <w:sz w:val="24"/>
          <w:szCs w:val="20"/>
        </w:rPr>
        <w:t>of specific age groups</w:t>
      </w:r>
      <w:r w:rsidRPr="006363FD">
        <w:rPr>
          <w:rFonts w:ascii="Times New Roman" w:hAnsi="Times New Roman" w:cs="Times New Roman"/>
          <w:b/>
          <w:i/>
          <w:sz w:val="24"/>
          <w:szCs w:val="20"/>
        </w:rPr>
        <w:t>,</w:t>
      </w:r>
      <w:r>
        <w:rPr>
          <w:rFonts w:ascii="Times New Roman" w:hAnsi="Times New Roman" w:cs="Times New Roman"/>
          <w:b/>
          <w:i/>
          <w:sz w:val="24"/>
          <w:szCs w:val="20"/>
        </w:rPr>
        <w:t xml:space="preserve"> devided to successful and unsuccessful acording to specific AOI </w:t>
      </w:r>
      <w:r w:rsidRPr="006363FD">
        <w:rPr>
          <w:rFonts w:ascii="Times New Roman" w:hAnsi="Times New Roman" w:cs="Times New Roman"/>
          <w:b/>
          <w:i/>
          <w:sz w:val="24"/>
          <w:szCs w:val="20"/>
        </w:rPr>
        <w:t xml:space="preserve">with </w:t>
      </w:r>
      <w:r>
        <w:rPr>
          <w:rFonts w:ascii="Times New Roman" w:hAnsi="Times New Roman" w:cs="Times New Roman"/>
          <w:b/>
          <w:i/>
          <w:sz w:val="24"/>
          <w:szCs w:val="20"/>
        </w:rPr>
        <w:t>SMR in</w:t>
      </w:r>
      <w:r w:rsidRPr="006363FD">
        <w:rPr>
          <w:rFonts w:ascii="Times New Roman" w:hAnsi="Times New Roman" w:cs="Times New Roman"/>
          <w:b/>
          <w:i/>
          <w:sz w:val="24"/>
          <w:szCs w:val="20"/>
        </w:rPr>
        <w:t xml:space="preserve"> the </w:t>
      </w:r>
      <w:r w:rsidRPr="000976AE">
        <w:rPr>
          <w:rFonts w:ascii="Times New Roman" w:eastAsia="Times New Roman" w:hAnsi="Times New Roman" w:cs="Times New Roman"/>
          <w:b/>
          <w:i/>
          <w:sz w:val="24"/>
          <w:szCs w:val="24"/>
          <w:lang w:val="en-GB"/>
        </w:rPr>
        <w:t>freezing of water</w:t>
      </w:r>
      <w:r w:rsidR="00DB024A">
        <w:rPr>
          <w:rFonts w:ascii="Times New Roman" w:eastAsia="Times New Roman" w:hAnsi="Times New Roman" w:cs="Times New Roman"/>
          <w:b/>
          <w:i/>
          <w:sz w:val="24"/>
          <w:szCs w:val="24"/>
          <w:lang w:val="en-GB"/>
        </w:rPr>
        <w:t>. The correct SMR is SMR 1.</w:t>
      </w:r>
    </w:p>
    <w:p w14:paraId="50B32A5F" w14:textId="77777777" w:rsidR="00873453" w:rsidRDefault="00873453" w:rsidP="00393D59">
      <w:pPr>
        <w:spacing w:after="0" w:line="240" w:lineRule="auto"/>
        <w:ind w:left="567"/>
        <w:jc w:val="both"/>
        <w:rPr>
          <w:rFonts w:ascii="Times New Roman" w:eastAsia="Times New Roman" w:hAnsi="Times New Roman" w:cs="Times New Roman"/>
          <w:b/>
          <w:sz w:val="24"/>
          <w:szCs w:val="24"/>
          <w:lang w:val="en-GB"/>
        </w:rPr>
      </w:pPr>
    </w:p>
    <w:tbl>
      <w:tblPr>
        <w:tblStyle w:val="Tabelamrea"/>
        <w:tblW w:w="0" w:type="auto"/>
        <w:tblInd w:w="567" w:type="dxa"/>
        <w:tblLook w:val="04A0" w:firstRow="1" w:lastRow="0" w:firstColumn="1" w:lastColumn="0" w:noHBand="0" w:noVBand="1"/>
      </w:tblPr>
      <w:tblGrid>
        <w:gridCol w:w="684"/>
        <w:gridCol w:w="2075"/>
        <w:gridCol w:w="1096"/>
        <w:gridCol w:w="46"/>
        <w:gridCol w:w="1013"/>
        <w:gridCol w:w="1029"/>
        <w:gridCol w:w="54"/>
        <w:gridCol w:w="1059"/>
        <w:gridCol w:w="1130"/>
        <w:gridCol w:w="1102"/>
      </w:tblGrid>
      <w:tr w:rsidR="002160EA" w:rsidRPr="00FE00FD" w14:paraId="3D30F2D1" w14:textId="77777777" w:rsidTr="00FE00FD">
        <w:trPr>
          <w:trHeight w:val="210"/>
        </w:trPr>
        <w:tc>
          <w:tcPr>
            <w:tcW w:w="718" w:type="dxa"/>
            <w:tcBorders>
              <w:top w:val="nil"/>
              <w:left w:val="nil"/>
              <w:bottom w:val="nil"/>
              <w:right w:val="nil"/>
            </w:tcBorders>
            <w:shd w:val="clear" w:color="auto" w:fill="auto"/>
          </w:tcPr>
          <w:p w14:paraId="046D5D4D" w14:textId="77777777" w:rsidR="002160EA" w:rsidRPr="000976AE"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shd w:val="clear" w:color="auto" w:fill="auto"/>
          </w:tcPr>
          <w:p w14:paraId="72A0FDD4" w14:textId="77777777" w:rsidR="002160EA" w:rsidRPr="000976AE" w:rsidRDefault="002160EA" w:rsidP="00345DF7">
            <w:pPr>
              <w:jc w:val="both"/>
              <w:rPr>
                <w:rFonts w:ascii="Times New Roman" w:eastAsia="Times New Roman" w:hAnsi="Times New Roman" w:cs="Times New Roman"/>
                <w:sz w:val="20"/>
                <w:szCs w:val="24"/>
                <w:lang w:val="en-GB"/>
              </w:rPr>
            </w:pPr>
          </w:p>
        </w:tc>
        <w:tc>
          <w:tcPr>
            <w:tcW w:w="6883" w:type="dxa"/>
            <w:gridSpan w:val="8"/>
            <w:tcBorders>
              <w:left w:val="nil"/>
              <w:right w:val="nil"/>
            </w:tcBorders>
            <w:shd w:val="clear" w:color="auto" w:fill="auto"/>
          </w:tcPr>
          <w:p w14:paraId="2536AA53"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AOI</w:t>
            </w:r>
          </w:p>
        </w:tc>
      </w:tr>
      <w:tr w:rsidR="002160EA" w:rsidRPr="00FE00FD" w14:paraId="1715604E" w14:textId="77777777" w:rsidTr="00FE00FD">
        <w:trPr>
          <w:trHeight w:val="141"/>
        </w:trPr>
        <w:tc>
          <w:tcPr>
            <w:tcW w:w="718" w:type="dxa"/>
            <w:tcBorders>
              <w:top w:val="nil"/>
              <w:left w:val="nil"/>
              <w:bottom w:val="nil"/>
              <w:right w:val="nil"/>
            </w:tcBorders>
            <w:shd w:val="clear" w:color="auto" w:fill="auto"/>
          </w:tcPr>
          <w:p w14:paraId="19E00C67"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nil"/>
              <w:right w:val="nil"/>
            </w:tcBorders>
            <w:shd w:val="clear" w:color="auto" w:fill="auto"/>
          </w:tcPr>
          <w:p w14:paraId="4348820A"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260" w:type="dxa"/>
            <w:gridSpan w:val="3"/>
            <w:tcBorders>
              <w:left w:val="nil"/>
            </w:tcBorders>
            <w:shd w:val="clear" w:color="auto" w:fill="auto"/>
          </w:tcPr>
          <w:p w14:paraId="4FB1A36E" w14:textId="77777777" w:rsidR="002160EA" w:rsidRPr="00FE00FD" w:rsidRDefault="002160EA" w:rsidP="00D53700">
            <w:pPr>
              <w:jc w:val="center"/>
              <w:rPr>
                <w:rFonts w:ascii="Times New Roman" w:eastAsia="Times New Roman" w:hAnsi="Times New Roman" w:cs="Times New Roman"/>
                <w:b/>
                <w:sz w:val="20"/>
                <w:szCs w:val="24"/>
                <w:lang w:val="en-GB"/>
              </w:rPr>
            </w:pPr>
            <w:r w:rsidRPr="00FE00FD">
              <w:rPr>
                <w:rFonts w:ascii="Times New Roman" w:eastAsia="Times New Roman" w:hAnsi="Times New Roman" w:cs="Times New Roman"/>
                <w:b/>
                <w:sz w:val="20"/>
                <w:szCs w:val="24"/>
                <w:lang w:val="en-GB"/>
              </w:rPr>
              <w:t>SMR 1</w:t>
            </w:r>
          </w:p>
        </w:tc>
        <w:tc>
          <w:tcPr>
            <w:tcW w:w="2260" w:type="dxa"/>
            <w:gridSpan w:val="3"/>
            <w:shd w:val="clear" w:color="auto" w:fill="auto"/>
          </w:tcPr>
          <w:p w14:paraId="6CD79F14" w14:textId="77777777" w:rsidR="002160EA" w:rsidRPr="00FE00FD" w:rsidRDefault="002160EA"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2</w:t>
            </w:r>
          </w:p>
        </w:tc>
        <w:tc>
          <w:tcPr>
            <w:tcW w:w="2363" w:type="dxa"/>
            <w:gridSpan w:val="2"/>
            <w:tcBorders>
              <w:right w:val="nil"/>
            </w:tcBorders>
            <w:shd w:val="clear" w:color="auto" w:fill="auto"/>
          </w:tcPr>
          <w:p w14:paraId="26FEC697" w14:textId="77777777" w:rsidR="002160EA" w:rsidRPr="00FE00FD" w:rsidRDefault="002160EA" w:rsidP="00D53700">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SMR 3</w:t>
            </w:r>
          </w:p>
        </w:tc>
      </w:tr>
      <w:tr w:rsidR="002160EA" w:rsidRPr="00FE00FD" w14:paraId="20B8AE59" w14:textId="77777777" w:rsidTr="00FE00FD">
        <w:trPr>
          <w:trHeight w:val="210"/>
        </w:trPr>
        <w:tc>
          <w:tcPr>
            <w:tcW w:w="718" w:type="dxa"/>
            <w:tcBorders>
              <w:top w:val="nil"/>
              <w:left w:val="nil"/>
              <w:right w:val="nil"/>
            </w:tcBorders>
            <w:shd w:val="clear" w:color="auto" w:fill="auto"/>
          </w:tcPr>
          <w:p w14:paraId="2A1C54D2"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top w:val="nil"/>
              <w:left w:val="nil"/>
              <w:bottom w:val="single" w:sz="4" w:space="0" w:color="auto"/>
              <w:right w:val="nil"/>
            </w:tcBorders>
            <w:shd w:val="clear" w:color="auto" w:fill="auto"/>
          </w:tcPr>
          <w:p w14:paraId="1BEED6E1"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1179" w:type="dxa"/>
            <w:gridSpan w:val="2"/>
            <w:tcBorders>
              <w:left w:val="nil"/>
              <w:right w:val="nil"/>
            </w:tcBorders>
            <w:shd w:val="clear" w:color="auto" w:fill="auto"/>
          </w:tcPr>
          <w:p w14:paraId="34B6405E"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081" w:type="dxa"/>
            <w:tcBorders>
              <w:left w:val="nil"/>
            </w:tcBorders>
            <w:shd w:val="clear" w:color="auto" w:fill="auto"/>
          </w:tcPr>
          <w:p w14:paraId="4ED02CB1"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069" w:type="dxa"/>
            <w:tcBorders>
              <w:right w:val="nil"/>
            </w:tcBorders>
            <w:shd w:val="clear" w:color="auto" w:fill="auto"/>
          </w:tcPr>
          <w:p w14:paraId="234F5446"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91" w:type="dxa"/>
            <w:gridSpan w:val="2"/>
            <w:tcBorders>
              <w:left w:val="nil"/>
            </w:tcBorders>
            <w:shd w:val="clear" w:color="auto" w:fill="auto"/>
          </w:tcPr>
          <w:p w14:paraId="3560D055"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c>
          <w:tcPr>
            <w:tcW w:w="1183" w:type="dxa"/>
            <w:tcBorders>
              <w:right w:val="nil"/>
            </w:tcBorders>
            <w:shd w:val="clear" w:color="auto" w:fill="auto"/>
          </w:tcPr>
          <w:p w14:paraId="5E250A9E"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U</w:t>
            </w:r>
          </w:p>
        </w:tc>
        <w:tc>
          <w:tcPr>
            <w:tcW w:w="1180" w:type="dxa"/>
            <w:tcBorders>
              <w:left w:val="nil"/>
              <w:right w:val="nil"/>
            </w:tcBorders>
            <w:shd w:val="clear" w:color="auto" w:fill="auto"/>
          </w:tcPr>
          <w:p w14:paraId="4E154303" w14:textId="77777777" w:rsidR="002160EA" w:rsidRPr="00FE00FD" w:rsidRDefault="002160EA" w:rsidP="00345DF7">
            <w:pPr>
              <w:jc w:val="center"/>
              <w:rPr>
                <w:rFonts w:ascii="Times New Roman" w:eastAsia="Times New Roman" w:hAnsi="Times New Roman" w:cs="Times New Roman"/>
                <w:i/>
                <w:sz w:val="20"/>
                <w:szCs w:val="24"/>
                <w:lang w:val="en-GB"/>
              </w:rPr>
            </w:pPr>
            <w:r w:rsidRPr="00FE00FD">
              <w:rPr>
                <w:rFonts w:ascii="Times New Roman" w:eastAsia="Times New Roman" w:hAnsi="Times New Roman" w:cs="Times New Roman"/>
                <w:i/>
                <w:sz w:val="20"/>
                <w:szCs w:val="24"/>
                <w:lang w:val="en-GB"/>
              </w:rPr>
              <w:t>p</w:t>
            </w:r>
          </w:p>
        </w:tc>
      </w:tr>
      <w:tr w:rsidR="002160EA" w:rsidRPr="00FE00FD" w14:paraId="52CB9CAD" w14:textId="77777777" w:rsidTr="00FE00FD">
        <w:trPr>
          <w:trHeight w:val="441"/>
        </w:trPr>
        <w:tc>
          <w:tcPr>
            <w:tcW w:w="718" w:type="dxa"/>
            <w:vMerge w:val="restart"/>
            <w:tcBorders>
              <w:left w:val="nil"/>
              <w:bottom w:val="single" w:sz="4" w:space="0" w:color="auto"/>
              <w:right w:val="nil"/>
            </w:tcBorders>
            <w:shd w:val="clear" w:color="auto" w:fill="auto"/>
            <w:textDirection w:val="btLr"/>
            <w:vAlign w:val="center"/>
          </w:tcPr>
          <w:p w14:paraId="68054128" w14:textId="77777777" w:rsidR="002160EA" w:rsidRPr="00FE00FD" w:rsidRDefault="002160EA" w:rsidP="00345DF7">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1</w:t>
            </w:r>
          </w:p>
        </w:tc>
        <w:tc>
          <w:tcPr>
            <w:tcW w:w="2191" w:type="dxa"/>
            <w:tcBorders>
              <w:left w:val="nil"/>
              <w:bottom w:val="single" w:sz="4" w:space="0" w:color="auto"/>
              <w:right w:val="nil"/>
            </w:tcBorders>
            <w:shd w:val="clear" w:color="auto" w:fill="auto"/>
            <w:vAlign w:val="center"/>
          </w:tcPr>
          <w:p w14:paraId="2CA1778B"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4973EB6F"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3)</w:t>
            </w:r>
          </w:p>
        </w:tc>
        <w:tc>
          <w:tcPr>
            <w:tcW w:w="1129" w:type="dxa"/>
            <w:vMerge w:val="restart"/>
            <w:tcBorders>
              <w:left w:val="nil"/>
              <w:bottom w:val="single" w:sz="4" w:space="0" w:color="auto"/>
            </w:tcBorders>
            <w:shd w:val="clear" w:color="auto" w:fill="auto"/>
            <w:vAlign w:val="center"/>
          </w:tcPr>
          <w:p w14:paraId="7F1BD64A"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83.000</w:t>
            </w:r>
          </w:p>
        </w:tc>
        <w:tc>
          <w:tcPr>
            <w:tcW w:w="1131" w:type="dxa"/>
            <w:gridSpan w:val="2"/>
            <w:vMerge w:val="restart"/>
            <w:tcBorders>
              <w:bottom w:val="single" w:sz="4" w:space="0" w:color="auto"/>
            </w:tcBorders>
            <w:shd w:val="clear" w:color="auto" w:fill="auto"/>
            <w:vAlign w:val="center"/>
          </w:tcPr>
          <w:p w14:paraId="69F8D455"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.061</w:t>
            </w:r>
          </w:p>
        </w:tc>
        <w:tc>
          <w:tcPr>
            <w:tcW w:w="1129" w:type="dxa"/>
            <w:gridSpan w:val="2"/>
            <w:vMerge w:val="restart"/>
            <w:tcBorders>
              <w:bottom w:val="single" w:sz="4" w:space="0" w:color="auto"/>
            </w:tcBorders>
            <w:shd w:val="clear" w:color="auto" w:fill="auto"/>
            <w:vAlign w:val="center"/>
          </w:tcPr>
          <w:p w14:paraId="09F6C009"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55.000</w:t>
            </w:r>
          </w:p>
        </w:tc>
        <w:tc>
          <w:tcPr>
            <w:tcW w:w="1131" w:type="dxa"/>
            <w:vMerge w:val="restart"/>
            <w:tcBorders>
              <w:bottom w:val="single" w:sz="4" w:space="0" w:color="auto"/>
            </w:tcBorders>
            <w:shd w:val="clear" w:color="auto" w:fill="auto"/>
            <w:vAlign w:val="center"/>
          </w:tcPr>
          <w:p w14:paraId="5A31D61C"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.883</w:t>
            </w:r>
          </w:p>
        </w:tc>
        <w:tc>
          <w:tcPr>
            <w:tcW w:w="1183" w:type="dxa"/>
            <w:vMerge w:val="restart"/>
            <w:tcBorders>
              <w:right w:val="nil"/>
            </w:tcBorders>
            <w:shd w:val="clear" w:color="auto" w:fill="auto"/>
            <w:vAlign w:val="center"/>
          </w:tcPr>
          <w:p w14:paraId="44EFDCE5"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38.000</w:t>
            </w:r>
          </w:p>
        </w:tc>
        <w:tc>
          <w:tcPr>
            <w:tcW w:w="1180" w:type="dxa"/>
            <w:vMerge w:val="restart"/>
            <w:tcBorders>
              <w:right w:val="nil"/>
            </w:tcBorders>
            <w:shd w:val="clear" w:color="auto" w:fill="auto"/>
            <w:vAlign w:val="center"/>
          </w:tcPr>
          <w:p w14:paraId="40FA062C" w14:textId="77777777" w:rsidR="002160EA" w:rsidRPr="00FE00FD" w:rsidRDefault="00DD6243"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.425</w:t>
            </w:r>
          </w:p>
        </w:tc>
      </w:tr>
      <w:tr w:rsidR="002160EA" w:rsidRPr="00FE00FD" w14:paraId="5CE20794" w14:textId="77777777" w:rsidTr="00FE00FD">
        <w:trPr>
          <w:trHeight w:val="449"/>
        </w:trPr>
        <w:tc>
          <w:tcPr>
            <w:tcW w:w="718" w:type="dxa"/>
            <w:vMerge/>
            <w:tcBorders>
              <w:left w:val="nil"/>
              <w:bottom w:val="single" w:sz="4" w:space="0" w:color="auto"/>
              <w:right w:val="nil"/>
            </w:tcBorders>
            <w:shd w:val="clear" w:color="auto" w:fill="auto"/>
          </w:tcPr>
          <w:p w14:paraId="684678C1"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shd w:val="clear" w:color="auto" w:fill="auto"/>
          </w:tcPr>
          <w:p w14:paraId="72937122"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1D680A35"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27)</w:t>
            </w:r>
          </w:p>
        </w:tc>
        <w:tc>
          <w:tcPr>
            <w:tcW w:w="1129" w:type="dxa"/>
            <w:vMerge/>
            <w:tcBorders>
              <w:left w:val="nil"/>
              <w:bottom w:val="single" w:sz="4" w:space="0" w:color="auto"/>
            </w:tcBorders>
            <w:shd w:val="clear" w:color="auto" w:fill="auto"/>
            <w:vAlign w:val="center"/>
          </w:tcPr>
          <w:p w14:paraId="3B5C599D"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shd w:val="clear" w:color="auto" w:fill="auto"/>
            <w:vAlign w:val="center"/>
          </w:tcPr>
          <w:p w14:paraId="60E6A503"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shd w:val="clear" w:color="auto" w:fill="auto"/>
            <w:vAlign w:val="center"/>
          </w:tcPr>
          <w:p w14:paraId="0B556126"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shd w:val="clear" w:color="auto" w:fill="auto"/>
            <w:vAlign w:val="center"/>
          </w:tcPr>
          <w:p w14:paraId="657CA859"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shd w:val="clear" w:color="auto" w:fill="auto"/>
            <w:vAlign w:val="center"/>
          </w:tcPr>
          <w:p w14:paraId="7A534B59"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shd w:val="clear" w:color="auto" w:fill="auto"/>
            <w:vAlign w:val="center"/>
          </w:tcPr>
          <w:p w14:paraId="687EA08C" w14:textId="77777777" w:rsidR="002160EA" w:rsidRPr="00FE00FD" w:rsidRDefault="002160EA" w:rsidP="00345DF7">
            <w:pPr>
              <w:jc w:val="center"/>
              <w:rPr>
                <w:rFonts w:ascii="Times New Roman" w:eastAsia="Times New Roman" w:hAnsi="Times New Roman" w:cs="Times New Roman"/>
                <w:sz w:val="20"/>
                <w:szCs w:val="24"/>
                <w:lang w:val="en-GB"/>
              </w:rPr>
            </w:pPr>
          </w:p>
        </w:tc>
      </w:tr>
      <w:tr w:rsidR="0034588B" w:rsidRPr="00FE00FD" w14:paraId="01817A0C" w14:textId="77777777" w:rsidTr="00FE00FD">
        <w:trPr>
          <w:trHeight w:val="441"/>
        </w:trPr>
        <w:tc>
          <w:tcPr>
            <w:tcW w:w="718" w:type="dxa"/>
            <w:vMerge w:val="restart"/>
            <w:tcBorders>
              <w:left w:val="nil"/>
              <w:bottom w:val="single" w:sz="4" w:space="0" w:color="auto"/>
              <w:right w:val="nil"/>
            </w:tcBorders>
            <w:shd w:val="clear" w:color="auto" w:fill="auto"/>
            <w:textDirection w:val="btLr"/>
            <w:vAlign w:val="center"/>
          </w:tcPr>
          <w:p w14:paraId="6649A81B" w14:textId="77777777" w:rsidR="0034588B" w:rsidRPr="00FE00FD" w:rsidRDefault="0034588B" w:rsidP="0034588B">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2</w:t>
            </w:r>
          </w:p>
        </w:tc>
        <w:tc>
          <w:tcPr>
            <w:tcW w:w="2191" w:type="dxa"/>
            <w:tcBorders>
              <w:left w:val="nil"/>
              <w:bottom w:val="single" w:sz="4" w:space="0" w:color="auto"/>
              <w:right w:val="nil"/>
            </w:tcBorders>
            <w:shd w:val="clear" w:color="auto" w:fill="auto"/>
          </w:tcPr>
          <w:p w14:paraId="32C310DD"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006ACE33"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4)</w:t>
            </w:r>
          </w:p>
        </w:tc>
        <w:tc>
          <w:tcPr>
            <w:tcW w:w="1129" w:type="dxa"/>
            <w:vMerge w:val="restart"/>
            <w:tcBorders>
              <w:left w:val="nil"/>
              <w:bottom w:val="single" w:sz="4" w:space="0" w:color="auto"/>
            </w:tcBorders>
            <w:shd w:val="clear" w:color="auto" w:fill="auto"/>
            <w:vAlign w:val="center"/>
          </w:tcPr>
          <w:p w14:paraId="1C751AD3"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141.000</w:t>
            </w:r>
          </w:p>
        </w:tc>
        <w:tc>
          <w:tcPr>
            <w:tcW w:w="1131" w:type="dxa"/>
            <w:gridSpan w:val="2"/>
            <w:vMerge w:val="restart"/>
            <w:tcBorders>
              <w:bottom w:val="single" w:sz="4" w:space="0" w:color="auto"/>
            </w:tcBorders>
            <w:shd w:val="clear" w:color="auto" w:fill="auto"/>
            <w:vAlign w:val="center"/>
          </w:tcPr>
          <w:p w14:paraId="5392CF25" w14:textId="77777777" w:rsidR="0034588B" w:rsidRPr="00FE00FD" w:rsidRDefault="0034588B" w:rsidP="0034588B">
            <w:pPr>
              <w:jc w:val="center"/>
              <w:rPr>
                <w:rFonts w:ascii="Times New Roman" w:eastAsia="Times New Roman" w:hAnsi="Times New Roman" w:cs="Times New Roman"/>
                <w:b/>
                <w:sz w:val="20"/>
                <w:szCs w:val="24"/>
                <w:lang w:val="en-GB"/>
              </w:rPr>
            </w:pPr>
            <w:r w:rsidRPr="00FE00FD">
              <w:rPr>
                <w:rFonts w:ascii="Times New Roman" w:eastAsia="Times New Roman" w:hAnsi="Times New Roman" w:cs="Times New Roman"/>
                <w:b/>
                <w:sz w:val="20"/>
                <w:szCs w:val="24"/>
                <w:lang w:val="en-GB"/>
              </w:rPr>
              <w:t>.015</w:t>
            </w:r>
          </w:p>
        </w:tc>
        <w:tc>
          <w:tcPr>
            <w:tcW w:w="1129" w:type="dxa"/>
            <w:gridSpan w:val="2"/>
            <w:vMerge w:val="restart"/>
            <w:tcBorders>
              <w:bottom w:val="single" w:sz="4" w:space="0" w:color="auto"/>
            </w:tcBorders>
            <w:shd w:val="clear" w:color="auto" w:fill="auto"/>
            <w:vAlign w:val="center"/>
          </w:tcPr>
          <w:p w14:paraId="42219027"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78.000</w:t>
            </w:r>
          </w:p>
        </w:tc>
        <w:tc>
          <w:tcPr>
            <w:tcW w:w="1131" w:type="dxa"/>
            <w:vMerge w:val="restart"/>
            <w:tcBorders>
              <w:bottom w:val="single" w:sz="4" w:space="0" w:color="auto"/>
            </w:tcBorders>
            <w:shd w:val="clear" w:color="auto" w:fill="auto"/>
            <w:vAlign w:val="center"/>
          </w:tcPr>
          <w:p w14:paraId="1CA3F1E6"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.594</w:t>
            </w:r>
          </w:p>
        </w:tc>
        <w:tc>
          <w:tcPr>
            <w:tcW w:w="1183" w:type="dxa"/>
            <w:vMerge w:val="restart"/>
            <w:tcBorders>
              <w:right w:val="nil"/>
            </w:tcBorders>
            <w:shd w:val="clear" w:color="auto" w:fill="auto"/>
            <w:vAlign w:val="center"/>
          </w:tcPr>
          <w:p w14:paraId="5883D434"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83.000</w:t>
            </w:r>
          </w:p>
        </w:tc>
        <w:tc>
          <w:tcPr>
            <w:tcW w:w="1180" w:type="dxa"/>
            <w:vMerge w:val="restart"/>
            <w:tcBorders>
              <w:right w:val="nil"/>
            </w:tcBorders>
            <w:shd w:val="clear" w:color="auto" w:fill="auto"/>
            <w:vAlign w:val="center"/>
          </w:tcPr>
          <w:p w14:paraId="5470ABF3" w14:textId="77777777" w:rsidR="0034588B" w:rsidRPr="00FE00FD" w:rsidRDefault="0034588B" w:rsidP="0034588B">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.764</w:t>
            </w:r>
          </w:p>
        </w:tc>
      </w:tr>
      <w:tr w:rsidR="002160EA" w:rsidRPr="00FE00FD" w14:paraId="4E6C18F5" w14:textId="77777777" w:rsidTr="00FE00FD">
        <w:trPr>
          <w:trHeight w:val="449"/>
        </w:trPr>
        <w:tc>
          <w:tcPr>
            <w:tcW w:w="718" w:type="dxa"/>
            <w:vMerge/>
            <w:tcBorders>
              <w:left w:val="nil"/>
              <w:bottom w:val="single" w:sz="4" w:space="0" w:color="auto"/>
              <w:right w:val="nil"/>
            </w:tcBorders>
            <w:shd w:val="clear" w:color="auto" w:fill="auto"/>
          </w:tcPr>
          <w:p w14:paraId="5F33DFFF"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shd w:val="clear" w:color="auto" w:fill="auto"/>
          </w:tcPr>
          <w:p w14:paraId="642517F9"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7E1584B1"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25)</w:t>
            </w:r>
          </w:p>
        </w:tc>
        <w:tc>
          <w:tcPr>
            <w:tcW w:w="1129" w:type="dxa"/>
            <w:vMerge/>
            <w:tcBorders>
              <w:left w:val="nil"/>
              <w:bottom w:val="single" w:sz="4" w:space="0" w:color="auto"/>
            </w:tcBorders>
            <w:shd w:val="clear" w:color="auto" w:fill="auto"/>
            <w:vAlign w:val="center"/>
          </w:tcPr>
          <w:p w14:paraId="1A908752"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shd w:val="clear" w:color="auto" w:fill="auto"/>
            <w:vAlign w:val="center"/>
          </w:tcPr>
          <w:p w14:paraId="35A40292"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shd w:val="clear" w:color="auto" w:fill="auto"/>
            <w:vAlign w:val="center"/>
          </w:tcPr>
          <w:p w14:paraId="70037433"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shd w:val="clear" w:color="auto" w:fill="auto"/>
            <w:vAlign w:val="center"/>
          </w:tcPr>
          <w:p w14:paraId="4F8DCE93"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shd w:val="clear" w:color="auto" w:fill="auto"/>
            <w:vAlign w:val="center"/>
          </w:tcPr>
          <w:p w14:paraId="0E3AB599" w14:textId="77777777" w:rsidR="002160EA" w:rsidRPr="00FE00FD"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shd w:val="clear" w:color="auto" w:fill="auto"/>
            <w:vAlign w:val="center"/>
          </w:tcPr>
          <w:p w14:paraId="7D555A09" w14:textId="77777777" w:rsidR="002160EA" w:rsidRPr="00FE00FD" w:rsidRDefault="002160EA" w:rsidP="00345DF7">
            <w:pPr>
              <w:jc w:val="center"/>
              <w:rPr>
                <w:rFonts w:ascii="Times New Roman" w:eastAsia="Times New Roman" w:hAnsi="Times New Roman" w:cs="Times New Roman"/>
                <w:sz w:val="20"/>
                <w:szCs w:val="24"/>
                <w:lang w:val="en-GB"/>
              </w:rPr>
            </w:pPr>
          </w:p>
        </w:tc>
      </w:tr>
      <w:tr w:rsidR="002160EA" w:rsidRPr="00FE00FD" w14:paraId="18A63C20" w14:textId="77777777" w:rsidTr="00FE00FD">
        <w:trPr>
          <w:trHeight w:val="441"/>
        </w:trPr>
        <w:tc>
          <w:tcPr>
            <w:tcW w:w="718" w:type="dxa"/>
            <w:vMerge w:val="restart"/>
            <w:tcBorders>
              <w:left w:val="nil"/>
              <w:bottom w:val="single" w:sz="4" w:space="0" w:color="auto"/>
              <w:right w:val="nil"/>
            </w:tcBorders>
            <w:shd w:val="clear" w:color="auto" w:fill="auto"/>
            <w:textDirection w:val="btLr"/>
            <w:vAlign w:val="center"/>
          </w:tcPr>
          <w:p w14:paraId="24065B6D" w14:textId="77777777" w:rsidR="002160EA" w:rsidRPr="00FE00FD" w:rsidRDefault="002160EA" w:rsidP="00345DF7">
            <w:pPr>
              <w:ind w:left="113" w:right="113"/>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Group 3</w:t>
            </w:r>
          </w:p>
        </w:tc>
        <w:tc>
          <w:tcPr>
            <w:tcW w:w="2191" w:type="dxa"/>
            <w:tcBorders>
              <w:left w:val="nil"/>
              <w:bottom w:val="single" w:sz="4" w:space="0" w:color="auto"/>
              <w:right w:val="nil"/>
            </w:tcBorders>
            <w:shd w:val="clear" w:color="auto" w:fill="auto"/>
          </w:tcPr>
          <w:p w14:paraId="22EE3812"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Successful</w:t>
            </w:r>
          </w:p>
          <w:p w14:paraId="27E9CB5B"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11)</w:t>
            </w:r>
          </w:p>
        </w:tc>
        <w:tc>
          <w:tcPr>
            <w:tcW w:w="1129" w:type="dxa"/>
            <w:vMerge w:val="restart"/>
            <w:tcBorders>
              <w:left w:val="nil"/>
              <w:bottom w:val="single" w:sz="4" w:space="0" w:color="auto"/>
            </w:tcBorders>
            <w:shd w:val="clear" w:color="auto" w:fill="auto"/>
            <w:vAlign w:val="center"/>
          </w:tcPr>
          <w:p w14:paraId="4F2B1A1B"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53.000</w:t>
            </w:r>
          </w:p>
        </w:tc>
        <w:tc>
          <w:tcPr>
            <w:tcW w:w="1131" w:type="dxa"/>
            <w:gridSpan w:val="2"/>
            <w:vMerge w:val="restart"/>
            <w:tcBorders>
              <w:bottom w:val="single" w:sz="4" w:space="0" w:color="auto"/>
            </w:tcBorders>
            <w:shd w:val="clear" w:color="auto" w:fill="auto"/>
            <w:vAlign w:val="center"/>
          </w:tcPr>
          <w:p w14:paraId="4395528D"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.734</w:t>
            </w:r>
          </w:p>
        </w:tc>
        <w:tc>
          <w:tcPr>
            <w:tcW w:w="1129" w:type="dxa"/>
            <w:gridSpan w:val="2"/>
            <w:vMerge w:val="restart"/>
            <w:tcBorders>
              <w:bottom w:val="single" w:sz="4" w:space="0" w:color="auto"/>
            </w:tcBorders>
            <w:shd w:val="clear" w:color="auto" w:fill="auto"/>
            <w:vAlign w:val="center"/>
          </w:tcPr>
          <w:p w14:paraId="528CD5C5"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36.000</w:t>
            </w:r>
          </w:p>
        </w:tc>
        <w:tc>
          <w:tcPr>
            <w:tcW w:w="1131" w:type="dxa"/>
            <w:vMerge w:val="restart"/>
            <w:tcBorders>
              <w:bottom w:val="single" w:sz="4" w:space="0" w:color="auto"/>
            </w:tcBorders>
            <w:shd w:val="clear" w:color="auto" w:fill="auto"/>
            <w:vAlign w:val="center"/>
          </w:tcPr>
          <w:p w14:paraId="7FF1CBA4"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.384</w:t>
            </w:r>
          </w:p>
        </w:tc>
        <w:tc>
          <w:tcPr>
            <w:tcW w:w="1183" w:type="dxa"/>
            <w:vMerge w:val="restart"/>
            <w:tcBorders>
              <w:right w:val="nil"/>
            </w:tcBorders>
            <w:shd w:val="clear" w:color="auto" w:fill="auto"/>
            <w:vAlign w:val="center"/>
          </w:tcPr>
          <w:p w14:paraId="7A1E540D"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32.000</w:t>
            </w:r>
          </w:p>
        </w:tc>
        <w:tc>
          <w:tcPr>
            <w:tcW w:w="1180" w:type="dxa"/>
            <w:vMerge w:val="restart"/>
            <w:tcBorders>
              <w:right w:val="nil"/>
            </w:tcBorders>
            <w:shd w:val="clear" w:color="auto" w:fill="auto"/>
            <w:vAlign w:val="center"/>
          </w:tcPr>
          <w:p w14:paraId="788B7220" w14:textId="77777777" w:rsidR="002160EA" w:rsidRPr="00FE00FD" w:rsidRDefault="00296E31"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.238</w:t>
            </w:r>
          </w:p>
        </w:tc>
      </w:tr>
      <w:tr w:rsidR="002160EA" w:rsidRPr="000976AE" w14:paraId="47153C30" w14:textId="77777777" w:rsidTr="00FE00FD">
        <w:trPr>
          <w:trHeight w:val="449"/>
        </w:trPr>
        <w:tc>
          <w:tcPr>
            <w:tcW w:w="718" w:type="dxa"/>
            <w:vMerge/>
            <w:tcBorders>
              <w:left w:val="nil"/>
              <w:bottom w:val="single" w:sz="4" w:space="0" w:color="auto"/>
              <w:right w:val="nil"/>
            </w:tcBorders>
            <w:shd w:val="clear" w:color="auto" w:fill="auto"/>
          </w:tcPr>
          <w:p w14:paraId="3C5D4CE6" w14:textId="77777777" w:rsidR="002160EA" w:rsidRPr="00FE00FD" w:rsidRDefault="002160EA" w:rsidP="00345DF7">
            <w:pPr>
              <w:jc w:val="both"/>
              <w:rPr>
                <w:rFonts w:ascii="Times New Roman" w:eastAsia="Times New Roman" w:hAnsi="Times New Roman" w:cs="Times New Roman"/>
                <w:sz w:val="20"/>
                <w:szCs w:val="24"/>
                <w:lang w:val="en-GB"/>
              </w:rPr>
            </w:pPr>
          </w:p>
        </w:tc>
        <w:tc>
          <w:tcPr>
            <w:tcW w:w="2191" w:type="dxa"/>
            <w:tcBorders>
              <w:left w:val="nil"/>
              <w:bottom w:val="single" w:sz="4" w:space="0" w:color="auto"/>
              <w:right w:val="nil"/>
            </w:tcBorders>
            <w:shd w:val="clear" w:color="auto" w:fill="auto"/>
          </w:tcPr>
          <w:p w14:paraId="625BF303" w14:textId="77777777" w:rsidR="002160EA" w:rsidRPr="00FE00FD"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Unsuccessful</w:t>
            </w:r>
          </w:p>
          <w:p w14:paraId="7C86A3A9" w14:textId="77777777" w:rsidR="002160EA" w:rsidRPr="000976AE" w:rsidRDefault="002160EA" w:rsidP="00345DF7">
            <w:pPr>
              <w:jc w:val="center"/>
              <w:rPr>
                <w:rFonts w:ascii="Times New Roman" w:eastAsia="Times New Roman" w:hAnsi="Times New Roman" w:cs="Times New Roman"/>
                <w:sz w:val="20"/>
                <w:szCs w:val="24"/>
                <w:lang w:val="en-GB"/>
              </w:rPr>
            </w:pPr>
            <w:r w:rsidRPr="00FE00FD">
              <w:rPr>
                <w:rFonts w:ascii="Times New Roman" w:eastAsia="Times New Roman" w:hAnsi="Times New Roman" w:cs="Times New Roman"/>
                <w:sz w:val="20"/>
                <w:szCs w:val="24"/>
                <w:lang w:val="en-GB"/>
              </w:rPr>
              <w:t>(</w:t>
            </w:r>
            <w:r w:rsidRPr="00FE00FD">
              <w:rPr>
                <w:rFonts w:ascii="Times New Roman" w:eastAsia="Times New Roman" w:hAnsi="Times New Roman" w:cs="Times New Roman"/>
                <w:i/>
                <w:sz w:val="20"/>
                <w:szCs w:val="24"/>
                <w:lang w:val="en-GB"/>
              </w:rPr>
              <w:t>n</w:t>
            </w:r>
            <w:r w:rsidRPr="00FE00FD">
              <w:rPr>
                <w:rFonts w:ascii="Times New Roman" w:eastAsia="Times New Roman" w:hAnsi="Times New Roman" w:cs="Times New Roman"/>
                <w:sz w:val="20"/>
                <w:szCs w:val="24"/>
                <w:lang w:val="en-GB"/>
              </w:rPr>
              <w:t xml:space="preserve"> = 9)</w:t>
            </w:r>
          </w:p>
        </w:tc>
        <w:tc>
          <w:tcPr>
            <w:tcW w:w="1129" w:type="dxa"/>
            <w:vMerge/>
            <w:tcBorders>
              <w:left w:val="nil"/>
              <w:bottom w:val="single" w:sz="4" w:space="0" w:color="auto"/>
            </w:tcBorders>
            <w:shd w:val="clear" w:color="auto" w:fill="auto"/>
          </w:tcPr>
          <w:p w14:paraId="544187F9"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31" w:type="dxa"/>
            <w:gridSpan w:val="2"/>
            <w:vMerge/>
            <w:tcBorders>
              <w:bottom w:val="single" w:sz="4" w:space="0" w:color="auto"/>
            </w:tcBorders>
            <w:shd w:val="clear" w:color="auto" w:fill="auto"/>
          </w:tcPr>
          <w:p w14:paraId="710A45C7"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29" w:type="dxa"/>
            <w:gridSpan w:val="2"/>
            <w:vMerge/>
            <w:tcBorders>
              <w:bottom w:val="single" w:sz="4" w:space="0" w:color="auto"/>
            </w:tcBorders>
            <w:shd w:val="clear" w:color="auto" w:fill="auto"/>
          </w:tcPr>
          <w:p w14:paraId="3223D9D5"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31" w:type="dxa"/>
            <w:vMerge/>
            <w:tcBorders>
              <w:bottom w:val="single" w:sz="4" w:space="0" w:color="auto"/>
            </w:tcBorders>
            <w:shd w:val="clear" w:color="auto" w:fill="auto"/>
          </w:tcPr>
          <w:p w14:paraId="246881A5"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83" w:type="dxa"/>
            <w:vMerge/>
            <w:tcBorders>
              <w:bottom w:val="single" w:sz="4" w:space="0" w:color="auto"/>
              <w:right w:val="nil"/>
            </w:tcBorders>
            <w:shd w:val="clear" w:color="auto" w:fill="auto"/>
          </w:tcPr>
          <w:p w14:paraId="5842526F" w14:textId="77777777" w:rsidR="002160EA" w:rsidRPr="000976AE" w:rsidRDefault="002160EA" w:rsidP="00345DF7">
            <w:pPr>
              <w:jc w:val="center"/>
              <w:rPr>
                <w:rFonts w:ascii="Times New Roman" w:eastAsia="Times New Roman" w:hAnsi="Times New Roman" w:cs="Times New Roman"/>
                <w:sz w:val="20"/>
                <w:szCs w:val="24"/>
                <w:lang w:val="en-GB"/>
              </w:rPr>
            </w:pPr>
          </w:p>
        </w:tc>
        <w:tc>
          <w:tcPr>
            <w:tcW w:w="1180" w:type="dxa"/>
            <w:vMerge/>
            <w:tcBorders>
              <w:bottom w:val="single" w:sz="4" w:space="0" w:color="auto"/>
              <w:right w:val="nil"/>
            </w:tcBorders>
            <w:shd w:val="clear" w:color="auto" w:fill="auto"/>
          </w:tcPr>
          <w:p w14:paraId="03614EB6" w14:textId="77777777" w:rsidR="002160EA" w:rsidRPr="000976AE" w:rsidRDefault="002160EA" w:rsidP="00345DF7">
            <w:pPr>
              <w:jc w:val="center"/>
              <w:rPr>
                <w:rFonts w:ascii="Times New Roman" w:eastAsia="Times New Roman" w:hAnsi="Times New Roman" w:cs="Times New Roman"/>
                <w:sz w:val="20"/>
                <w:szCs w:val="24"/>
                <w:lang w:val="en-GB"/>
              </w:rPr>
            </w:pPr>
          </w:p>
        </w:tc>
      </w:tr>
    </w:tbl>
    <w:p w14:paraId="69D07573" w14:textId="77777777" w:rsidR="00CE0853" w:rsidRDefault="00CE0853" w:rsidP="00231A19">
      <w:pPr>
        <w:spacing w:after="0"/>
        <w:ind w:left="567"/>
        <w:jc w:val="both"/>
        <w:rPr>
          <w:rFonts w:ascii="Times New Roman" w:eastAsia="Times New Roman" w:hAnsi="Times New Roman" w:cs="Times New Roman"/>
          <w:sz w:val="24"/>
          <w:szCs w:val="24"/>
          <w:lang w:val="en-GB"/>
        </w:rPr>
      </w:pPr>
    </w:p>
    <w:p w14:paraId="14B2CD64" w14:textId="02C20F45" w:rsidR="00FF0737" w:rsidRPr="000976AE" w:rsidRDefault="00FF0737"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It is known that </w:t>
      </w:r>
      <w:r w:rsidRPr="000976AE">
        <w:rPr>
          <w:rFonts w:ascii="Times New Roman" w:eastAsia="Times New Roman" w:hAnsi="Times New Roman" w:cs="Times New Roman"/>
          <w:color w:val="000000"/>
          <w:sz w:val="24"/>
          <w:lang w:val="en-GB"/>
        </w:rPr>
        <w:t xml:space="preserve">unsuccessful </w:t>
      </w:r>
      <w:r w:rsidR="006C3638" w:rsidRPr="000976AE">
        <w:rPr>
          <w:rFonts w:ascii="Times New Roman" w:eastAsia="Times New Roman" w:hAnsi="Times New Roman" w:cs="Times New Roman"/>
          <w:color w:val="000000"/>
          <w:sz w:val="24"/>
          <w:lang w:val="en-GB"/>
        </w:rPr>
        <w:t>t</w:t>
      </w:r>
      <w:r w:rsidRPr="000976AE">
        <w:rPr>
          <w:rFonts w:ascii="Times New Roman" w:eastAsia="Times New Roman" w:hAnsi="Times New Roman" w:cs="Times New Roman"/>
          <w:color w:val="000000"/>
          <w:sz w:val="24"/>
          <w:lang w:val="en-GB"/>
        </w:rPr>
        <w:t xml:space="preserve">asks solvers </w:t>
      </w:r>
      <w:r w:rsidR="006C3638" w:rsidRPr="000976AE">
        <w:rPr>
          <w:rFonts w:ascii="Times New Roman" w:eastAsia="Times New Roman" w:hAnsi="Times New Roman" w:cs="Times New Roman"/>
          <w:color w:val="000000"/>
          <w:sz w:val="24"/>
          <w:lang w:val="en-GB"/>
        </w:rPr>
        <w:t>have had difficulty</w:t>
      </w:r>
      <w:r w:rsidRPr="000976AE">
        <w:rPr>
          <w:rFonts w:ascii="Times New Roman" w:eastAsia="Times New Roman" w:hAnsi="Times New Roman" w:cs="Times New Roman"/>
          <w:color w:val="000000"/>
          <w:sz w:val="24"/>
          <w:lang w:val="en-GB"/>
        </w:rPr>
        <w:t xml:space="preserve"> in distinguishing between relevant and irrelevant factors and </w:t>
      </w:r>
      <w:r w:rsidR="006C3638" w:rsidRPr="000976AE">
        <w:rPr>
          <w:rFonts w:ascii="Times New Roman" w:eastAsia="Times New Roman" w:hAnsi="Times New Roman" w:cs="Times New Roman"/>
          <w:color w:val="000000"/>
          <w:sz w:val="24"/>
          <w:lang w:val="en-GB"/>
        </w:rPr>
        <w:t xml:space="preserve">in focusing </w:t>
      </w:r>
      <w:r w:rsidRPr="000976AE">
        <w:rPr>
          <w:rFonts w:ascii="Times New Roman" w:eastAsia="Times New Roman" w:hAnsi="Times New Roman" w:cs="Times New Roman"/>
          <w:color w:val="000000"/>
          <w:sz w:val="24"/>
          <w:lang w:val="en-GB"/>
        </w:rPr>
        <w:t>on relevant factors to solve the science task</w:t>
      </w:r>
      <w:r w:rsidR="00813F41" w:rsidRPr="000976AE">
        <w:rPr>
          <w:rFonts w:ascii="Times New Roman" w:eastAsia="Times New Roman" w:hAnsi="Times New Roman" w:cs="Times New Roman"/>
          <w:color w:val="000000"/>
          <w:sz w:val="24"/>
          <w:lang w:val="en-GB"/>
        </w:rPr>
        <w:t xml:space="preserve">, which </w:t>
      </w:r>
      <w:r w:rsidR="0077001A" w:rsidRPr="000976AE">
        <w:rPr>
          <w:rFonts w:ascii="Times New Roman" w:eastAsia="Times New Roman" w:hAnsi="Times New Roman" w:cs="Times New Roman"/>
          <w:color w:val="000000"/>
          <w:sz w:val="24"/>
          <w:lang w:val="en-GB"/>
        </w:rPr>
        <w:t xml:space="preserve">in almost all cases </w:t>
      </w:r>
      <w:r w:rsidR="006C3638" w:rsidRPr="000976AE">
        <w:rPr>
          <w:rFonts w:ascii="Times New Roman" w:eastAsia="Times New Roman" w:hAnsi="Times New Roman" w:cs="Times New Roman"/>
          <w:color w:val="000000"/>
          <w:sz w:val="24"/>
          <w:lang w:val="en-GB"/>
        </w:rPr>
        <w:t>(all three groups to the</w:t>
      </w:r>
      <w:r w:rsidR="0077001A" w:rsidRPr="000976AE">
        <w:rPr>
          <w:rFonts w:ascii="Times New Roman" w:eastAsia="Times New Roman" w:hAnsi="Times New Roman" w:cs="Times New Roman"/>
          <w:color w:val="000000"/>
          <w:sz w:val="24"/>
          <w:lang w:val="en-GB"/>
        </w:rPr>
        <w:t xml:space="preserve"> the </w:t>
      </w:r>
      <w:r w:rsidR="006C3638" w:rsidRPr="000976AE">
        <w:rPr>
          <w:rFonts w:ascii="Times New Roman" w:eastAsia="Times New Roman" w:hAnsi="Times New Roman" w:cs="Times New Roman"/>
          <w:color w:val="000000"/>
          <w:sz w:val="24"/>
          <w:lang w:val="en-GB"/>
        </w:rPr>
        <w:t>correct</w:t>
      </w:r>
      <w:r w:rsidR="0077001A" w:rsidRPr="000976AE">
        <w:rPr>
          <w:rFonts w:ascii="Times New Roman" w:eastAsia="Times New Roman" w:hAnsi="Times New Roman" w:cs="Times New Roman"/>
          <w:color w:val="000000"/>
          <w:sz w:val="24"/>
          <w:lang w:val="en-GB"/>
        </w:rPr>
        <w:t xml:space="preserve"> AOIs) of three tasks</w:t>
      </w:r>
      <w:r w:rsidR="006C3638" w:rsidRPr="000976AE">
        <w:rPr>
          <w:rFonts w:ascii="Times New Roman" w:eastAsia="Times New Roman" w:hAnsi="Times New Roman" w:cs="Times New Roman"/>
          <w:color w:val="000000"/>
          <w:sz w:val="24"/>
          <w:lang w:val="en-GB"/>
        </w:rPr>
        <w:t xml:space="preserve"> is related to results of this research</w:t>
      </w:r>
      <w:r w:rsidRPr="000976AE">
        <w:rPr>
          <w:rFonts w:ascii="Times New Roman" w:eastAsia="Times New Roman" w:hAnsi="Times New Roman" w:cs="Times New Roman"/>
          <w:color w:val="000000"/>
          <w:sz w:val="24"/>
          <w:lang w:val="en-GB"/>
        </w:rPr>
        <w:t>. Success</w:t>
      </w:r>
      <w:r w:rsidR="006C3638" w:rsidRPr="000976AE">
        <w:rPr>
          <w:rFonts w:ascii="Times New Roman" w:eastAsia="Times New Roman" w:hAnsi="Times New Roman" w:cs="Times New Roman"/>
          <w:color w:val="000000"/>
          <w:sz w:val="24"/>
          <w:lang w:val="en-GB"/>
        </w:rPr>
        <w:t xml:space="preserve"> in</w:t>
      </w:r>
      <w:r w:rsidRPr="000976AE">
        <w:rPr>
          <w:rFonts w:ascii="Times New Roman" w:eastAsia="Times New Roman" w:hAnsi="Times New Roman" w:cs="Times New Roman"/>
          <w:color w:val="000000"/>
          <w:sz w:val="24"/>
          <w:lang w:val="en-GB"/>
        </w:rPr>
        <w:t xml:space="preserve"> </w:t>
      </w:r>
      <w:r w:rsidR="006C3638" w:rsidRPr="000976AE">
        <w:rPr>
          <w:rFonts w:ascii="Times New Roman" w:eastAsia="Times New Roman" w:hAnsi="Times New Roman" w:cs="Times New Roman"/>
          <w:color w:val="000000"/>
          <w:sz w:val="24"/>
          <w:lang w:val="en-GB"/>
        </w:rPr>
        <w:t xml:space="preserve">selecting </w:t>
      </w:r>
      <w:r w:rsidRPr="000976AE">
        <w:rPr>
          <w:rFonts w:ascii="Times New Roman" w:eastAsia="Times New Roman" w:hAnsi="Times New Roman" w:cs="Times New Roman"/>
          <w:color w:val="000000"/>
          <w:sz w:val="24"/>
          <w:lang w:val="en-GB"/>
        </w:rPr>
        <w:t xml:space="preserve">information is crucial for successful task-solving </w:t>
      </w:r>
      <w:r w:rsidR="002174B3" w:rsidRPr="000976AE">
        <w:rPr>
          <w:rFonts w:ascii="Times New Roman" w:eastAsia="Times New Roman" w:hAnsi="Times New Roman" w:cs="Times New Roman"/>
          <w:color w:val="000000"/>
          <w:sz w:val="24"/>
          <w:lang w:val="en-GB"/>
        </w:rPr>
        <w:t xml:space="preserve">which </w:t>
      </w:r>
      <w:r w:rsidRPr="000976AE">
        <w:rPr>
          <w:rFonts w:ascii="Times New Roman" w:eastAsia="Times New Roman" w:hAnsi="Times New Roman" w:cs="Times New Roman"/>
          <w:color w:val="000000"/>
          <w:sz w:val="24"/>
          <w:lang w:val="en-GB"/>
        </w:rPr>
        <w:t xml:space="preserve">is similar </w:t>
      </w:r>
      <w:r w:rsidR="002174B3" w:rsidRPr="000976AE">
        <w:rPr>
          <w:rFonts w:ascii="Times New Roman" w:eastAsia="Times New Roman" w:hAnsi="Times New Roman" w:cs="Times New Roman"/>
          <w:color w:val="000000"/>
          <w:sz w:val="24"/>
          <w:lang w:val="en-GB"/>
        </w:rPr>
        <w:t xml:space="preserve">to </w:t>
      </w:r>
      <w:r w:rsidR="006C3638" w:rsidRPr="000976AE">
        <w:rPr>
          <w:rFonts w:ascii="Times New Roman" w:eastAsia="Times New Roman" w:hAnsi="Times New Roman" w:cs="Times New Roman"/>
          <w:color w:val="000000"/>
          <w:sz w:val="24"/>
          <w:lang w:val="en-GB"/>
        </w:rPr>
        <w:t>the observation of</w:t>
      </w:r>
      <w:r w:rsidRPr="000976AE">
        <w:rPr>
          <w:rFonts w:ascii="Times New Roman" w:eastAsia="Times New Roman" w:hAnsi="Times New Roman" w:cs="Times New Roman"/>
          <w:color w:val="000000"/>
          <w:sz w:val="24"/>
          <w:lang w:val="en-GB"/>
        </w:rPr>
        <w:t xml:space="preserve"> 3D</w:t>
      </w:r>
      <w:r w:rsidR="006C3638" w:rsidRPr="000976AE">
        <w:rPr>
          <w:rFonts w:ascii="Times New Roman" w:eastAsia="Times New Roman" w:hAnsi="Times New Roman" w:cs="Times New Roman"/>
          <w:color w:val="000000"/>
          <w:sz w:val="24"/>
          <w:lang w:val="en-GB"/>
        </w:rPr>
        <w:t xml:space="preserve"> dynamic</w:t>
      </w:r>
      <w:r w:rsidRPr="000976AE">
        <w:rPr>
          <w:rFonts w:ascii="Times New Roman" w:eastAsia="Times New Roman" w:hAnsi="Times New Roman" w:cs="Times New Roman"/>
          <w:color w:val="000000"/>
          <w:sz w:val="24"/>
          <w:lang w:val="en-GB"/>
        </w:rPr>
        <w:t xml:space="preserve"> SMRs.</w:t>
      </w:r>
      <w:r w:rsidR="002174B3" w:rsidRPr="000976AE">
        <w:rPr>
          <w:rFonts w:ascii="Times New Roman" w:eastAsia="Times New Roman" w:hAnsi="Times New Roman" w:cs="Times New Roman"/>
          <w:sz w:val="24"/>
          <w:vertAlign w:val="superscript"/>
          <w:lang w:val="en-GB"/>
        </w:rPr>
        <w:t>39,</w:t>
      </w:r>
      <w:r w:rsidR="005B076B" w:rsidRPr="000976AE">
        <w:rPr>
          <w:rFonts w:ascii="Times New Roman" w:eastAsia="Times New Roman" w:hAnsi="Times New Roman" w:cs="Times New Roman"/>
          <w:sz w:val="24"/>
          <w:vertAlign w:val="superscript"/>
          <w:lang w:val="en-GB"/>
        </w:rPr>
        <w:t>40</w:t>
      </w:r>
    </w:p>
    <w:p w14:paraId="2A7E218A" w14:textId="77777777" w:rsidR="00BC3EB6" w:rsidRPr="000976AE" w:rsidRDefault="00BC3EB6" w:rsidP="004922D7">
      <w:pPr>
        <w:spacing w:after="0" w:line="240" w:lineRule="auto"/>
        <w:ind w:left="567"/>
        <w:jc w:val="both"/>
        <w:rPr>
          <w:rFonts w:ascii="Times New Roman" w:eastAsia="Times New Roman" w:hAnsi="Times New Roman" w:cs="Times New Roman"/>
          <w:b/>
          <w:sz w:val="24"/>
          <w:szCs w:val="24"/>
          <w:lang w:val="en-GB"/>
        </w:rPr>
      </w:pPr>
    </w:p>
    <w:p w14:paraId="43D9650D" w14:textId="77777777" w:rsidR="00BC3EB6" w:rsidRPr="000976AE" w:rsidRDefault="00BC4C15" w:rsidP="00875467">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Conclusions</w:t>
      </w:r>
    </w:p>
    <w:p w14:paraId="06068D3A" w14:textId="77777777" w:rsidR="004B1113" w:rsidRPr="000976AE" w:rsidRDefault="004B1113" w:rsidP="00875467">
      <w:pPr>
        <w:spacing w:after="0" w:line="240" w:lineRule="auto"/>
        <w:ind w:left="567"/>
        <w:jc w:val="both"/>
        <w:rPr>
          <w:rFonts w:ascii="Times New Roman" w:eastAsia="Times New Roman" w:hAnsi="Times New Roman" w:cs="Times New Roman"/>
          <w:b/>
          <w:sz w:val="24"/>
          <w:szCs w:val="24"/>
          <w:lang w:val="en-GB"/>
        </w:rPr>
      </w:pPr>
    </w:p>
    <w:p w14:paraId="446493F5" w14:textId="77777777" w:rsidR="00E721FF" w:rsidRDefault="006C3638" w:rsidP="00CE0853">
      <w:pPr>
        <w:spacing w:after="0" w:line="360" w:lineRule="auto"/>
        <w:ind w:left="567"/>
        <w:jc w:val="both"/>
        <w:rPr>
          <w:rFonts w:ascii="Times New Roman" w:eastAsia="Arial" w:hAnsi="Times New Roman" w:cs="Times New Roman"/>
          <w:sz w:val="24"/>
          <w:szCs w:val="20"/>
          <w:lang w:val="en-GB"/>
        </w:rPr>
      </w:pPr>
      <w:r w:rsidRPr="000976AE">
        <w:rPr>
          <w:rFonts w:ascii="Times New Roman" w:hAnsi="Times New Roman" w:cs="Times New Roman"/>
          <w:sz w:val="24"/>
          <w:szCs w:val="20"/>
          <w:lang w:val="en-GB"/>
        </w:rPr>
        <w:t>The aim of this</w:t>
      </w:r>
      <w:r w:rsidR="004B1113" w:rsidRPr="000976AE">
        <w:rPr>
          <w:rFonts w:ascii="Times New Roman" w:hAnsi="Times New Roman" w:cs="Times New Roman"/>
          <w:sz w:val="24"/>
          <w:szCs w:val="20"/>
          <w:lang w:val="en-GB"/>
        </w:rPr>
        <w:t xml:space="preserve"> paper </w:t>
      </w:r>
      <w:r w:rsidRPr="000976AE">
        <w:rPr>
          <w:rFonts w:ascii="Times New Roman" w:hAnsi="Times New Roman" w:cs="Times New Roman"/>
          <w:sz w:val="24"/>
          <w:szCs w:val="20"/>
          <w:lang w:val="en-GB"/>
        </w:rPr>
        <w:t>was to explore</w:t>
      </w:r>
      <w:r w:rsidR="00492C81" w:rsidRPr="000976AE">
        <w:rPr>
          <w:rFonts w:ascii="Times New Roman" w:eastAsia="Arial" w:hAnsi="Times New Roman" w:cs="Times New Roman"/>
          <w:sz w:val="24"/>
          <w:szCs w:val="20"/>
          <w:lang w:val="en-GB"/>
        </w:rPr>
        <w:t xml:space="preserve"> </w:t>
      </w:r>
      <w:r w:rsidR="004B1113" w:rsidRPr="000976AE">
        <w:rPr>
          <w:rFonts w:ascii="Times New Roman" w:eastAsia="Arial" w:hAnsi="Times New Roman" w:cs="Times New Roman"/>
          <w:sz w:val="24"/>
          <w:szCs w:val="20"/>
          <w:lang w:val="en-GB"/>
        </w:rPr>
        <w:t xml:space="preserve">and explain </w:t>
      </w:r>
      <w:r w:rsidRPr="000976AE">
        <w:rPr>
          <w:rFonts w:ascii="Times New Roman" w:eastAsia="Arial" w:hAnsi="Times New Roman" w:cs="Times New Roman"/>
          <w:sz w:val="24"/>
          <w:szCs w:val="20"/>
          <w:lang w:val="en-GB"/>
        </w:rPr>
        <w:t xml:space="preserve">the </w:t>
      </w:r>
      <w:r w:rsidR="004B1113" w:rsidRPr="000976AE">
        <w:rPr>
          <w:rFonts w:ascii="Times New Roman" w:eastAsia="Arial" w:hAnsi="Times New Roman" w:cs="Times New Roman"/>
          <w:sz w:val="24"/>
          <w:szCs w:val="20"/>
          <w:lang w:val="en-GB"/>
        </w:rPr>
        <w:t xml:space="preserve">students’ achievements in solving context-based tasks </w:t>
      </w:r>
      <w:r w:rsidRPr="000976AE">
        <w:rPr>
          <w:rFonts w:ascii="Times New Roman" w:eastAsia="Arial" w:hAnsi="Times New Roman" w:cs="Times New Roman"/>
          <w:sz w:val="24"/>
          <w:szCs w:val="20"/>
          <w:lang w:val="en-GB"/>
        </w:rPr>
        <w:t>on</w:t>
      </w:r>
      <w:r w:rsidR="004B1113" w:rsidRPr="000976AE">
        <w:rPr>
          <w:rFonts w:ascii="Times New Roman" w:eastAsia="Arial" w:hAnsi="Times New Roman" w:cs="Times New Roman"/>
          <w:sz w:val="24"/>
          <w:szCs w:val="20"/>
          <w:lang w:val="en-GB"/>
        </w:rPr>
        <w:t xml:space="preserve"> </w:t>
      </w:r>
      <w:r w:rsidR="00492C81" w:rsidRPr="000976AE">
        <w:rPr>
          <w:rFonts w:ascii="Times New Roman" w:eastAsia="Arial" w:hAnsi="Times New Roman" w:cs="Times New Roman"/>
          <w:sz w:val="24"/>
          <w:szCs w:val="20"/>
          <w:lang w:val="en-GB"/>
        </w:rPr>
        <w:t xml:space="preserve">solid and liquid </w:t>
      </w:r>
      <w:r w:rsidR="004B1113" w:rsidRPr="000976AE">
        <w:rPr>
          <w:rFonts w:ascii="Times New Roman" w:eastAsia="Arial" w:hAnsi="Times New Roman" w:cs="Times New Roman"/>
          <w:sz w:val="24"/>
          <w:szCs w:val="20"/>
          <w:lang w:val="en-GB"/>
        </w:rPr>
        <w:t>states of water and a process of fre</w:t>
      </w:r>
      <w:r w:rsidR="00492C81" w:rsidRPr="000976AE">
        <w:rPr>
          <w:rFonts w:ascii="Times New Roman" w:eastAsia="Arial" w:hAnsi="Times New Roman" w:cs="Times New Roman"/>
          <w:sz w:val="24"/>
          <w:szCs w:val="20"/>
          <w:lang w:val="en-GB"/>
        </w:rPr>
        <w:t>e</w:t>
      </w:r>
      <w:r w:rsidR="004B1113" w:rsidRPr="000976AE">
        <w:rPr>
          <w:rFonts w:ascii="Times New Roman" w:eastAsia="Arial" w:hAnsi="Times New Roman" w:cs="Times New Roman"/>
          <w:sz w:val="24"/>
          <w:szCs w:val="20"/>
          <w:lang w:val="en-GB"/>
        </w:rPr>
        <w:t xml:space="preserve">zing </w:t>
      </w:r>
      <w:r w:rsidRPr="000976AE">
        <w:rPr>
          <w:rFonts w:ascii="Times New Roman" w:eastAsia="Arial" w:hAnsi="Times New Roman" w:cs="Times New Roman"/>
          <w:sz w:val="24"/>
          <w:szCs w:val="20"/>
          <w:lang w:val="en-GB"/>
        </w:rPr>
        <w:t>of water, which include</w:t>
      </w:r>
      <w:r w:rsidR="004B1113" w:rsidRPr="000976AE">
        <w:rPr>
          <w:rFonts w:ascii="Times New Roman" w:eastAsia="Arial" w:hAnsi="Times New Roman" w:cs="Times New Roman"/>
          <w:sz w:val="24"/>
          <w:szCs w:val="20"/>
          <w:lang w:val="en-GB"/>
        </w:rPr>
        <w:t xml:space="preserve"> macro</w:t>
      </w:r>
      <w:r w:rsidR="00492C81" w:rsidRPr="000976AE">
        <w:rPr>
          <w:rFonts w:ascii="Times New Roman" w:eastAsia="Arial" w:hAnsi="Times New Roman" w:cs="Times New Roman"/>
          <w:sz w:val="24"/>
          <w:szCs w:val="20"/>
          <w:lang w:val="en-GB"/>
        </w:rPr>
        <w:t>scopic</w:t>
      </w:r>
      <w:r w:rsidR="004B1113" w:rsidRPr="000976AE">
        <w:rPr>
          <w:rFonts w:ascii="Times New Roman" w:eastAsia="Arial" w:hAnsi="Times New Roman" w:cs="Times New Roman"/>
          <w:sz w:val="24"/>
          <w:szCs w:val="20"/>
          <w:lang w:val="en-GB"/>
        </w:rPr>
        <w:t xml:space="preserve"> and submicroscopic levels of chemical concepts. </w:t>
      </w:r>
      <w:r w:rsidR="00716C4F" w:rsidRPr="000976AE">
        <w:rPr>
          <w:rFonts w:ascii="Times New Roman" w:eastAsia="Arial" w:hAnsi="Times New Roman" w:cs="Times New Roman"/>
          <w:sz w:val="24"/>
          <w:szCs w:val="20"/>
          <w:lang w:val="en-GB"/>
        </w:rPr>
        <w:t xml:space="preserve">The </w:t>
      </w:r>
      <w:r w:rsidR="00492C81" w:rsidRPr="000976AE">
        <w:rPr>
          <w:rFonts w:ascii="Times New Roman" w:eastAsia="Arial" w:hAnsi="Times New Roman" w:cs="Times New Roman"/>
          <w:sz w:val="24"/>
          <w:szCs w:val="20"/>
          <w:lang w:val="en-GB"/>
        </w:rPr>
        <w:t xml:space="preserve">research </w:t>
      </w:r>
      <w:r w:rsidRPr="000976AE">
        <w:rPr>
          <w:rFonts w:ascii="Times New Roman" w:eastAsia="Arial" w:hAnsi="Times New Roman" w:cs="Times New Roman"/>
          <w:sz w:val="24"/>
          <w:szCs w:val="20"/>
          <w:lang w:val="en-GB"/>
        </w:rPr>
        <w:t xml:space="preserve">focused </w:t>
      </w:r>
      <w:r w:rsidR="00716C4F" w:rsidRPr="000976AE">
        <w:rPr>
          <w:rFonts w:ascii="Times New Roman" w:eastAsia="Arial" w:hAnsi="Times New Roman" w:cs="Times New Roman"/>
          <w:sz w:val="24"/>
          <w:szCs w:val="20"/>
          <w:lang w:val="en-GB"/>
        </w:rPr>
        <w:t xml:space="preserve">on identifying differences between successful and unsuccessful students in justifying the </w:t>
      </w:r>
      <w:r w:rsidR="00236612" w:rsidRPr="000976AE">
        <w:rPr>
          <w:rFonts w:ascii="Times New Roman" w:eastAsia="Arial" w:hAnsi="Times New Roman" w:cs="Times New Roman"/>
          <w:sz w:val="24"/>
          <w:szCs w:val="20"/>
          <w:lang w:val="en-GB"/>
        </w:rPr>
        <w:t xml:space="preserve">selection </w:t>
      </w:r>
      <w:r w:rsidR="00716C4F" w:rsidRPr="000976AE">
        <w:rPr>
          <w:rFonts w:ascii="Times New Roman" w:eastAsia="Arial" w:hAnsi="Times New Roman" w:cs="Times New Roman"/>
          <w:sz w:val="24"/>
          <w:szCs w:val="20"/>
          <w:lang w:val="en-GB"/>
        </w:rPr>
        <w:t xml:space="preserve">of 3D </w:t>
      </w:r>
      <w:r w:rsidR="00236612" w:rsidRPr="000976AE">
        <w:rPr>
          <w:rFonts w:ascii="Times New Roman" w:eastAsia="Arial" w:hAnsi="Times New Roman" w:cs="Times New Roman"/>
          <w:sz w:val="24"/>
          <w:szCs w:val="20"/>
          <w:lang w:val="en-GB"/>
        </w:rPr>
        <w:t xml:space="preserve">dynamic </w:t>
      </w:r>
      <w:r w:rsidR="00716C4F" w:rsidRPr="000976AE">
        <w:rPr>
          <w:rFonts w:ascii="Times New Roman" w:eastAsia="Arial" w:hAnsi="Times New Roman" w:cs="Times New Roman"/>
          <w:sz w:val="24"/>
          <w:szCs w:val="20"/>
          <w:lang w:val="en-GB"/>
        </w:rPr>
        <w:t>SMR</w:t>
      </w:r>
      <w:r w:rsidR="00E65C0E" w:rsidRPr="000976AE">
        <w:rPr>
          <w:rFonts w:ascii="Times New Roman" w:eastAsia="Arial" w:hAnsi="Times New Roman" w:cs="Times New Roman"/>
          <w:sz w:val="24"/>
          <w:szCs w:val="20"/>
          <w:lang w:val="en-GB"/>
        </w:rPr>
        <w:t>s</w:t>
      </w:r>
      <w:r w:rsidR="00716C4F" w:rsidRPr="000976AE">
        <w:rPr>
          <w:rFonts w:ascii="Times New Roman" w:eastAsia="Arial" w:hAnsi="Times New Roman" w:cs="Times New Roman"/>
          <w:sz w:val="24"/>
          <w:szCs w:val="20"/>
          <w:lang w:val="en-GB"/>
        </w:rPr>
        <w:t xml:space="preserve"> and differences in </w:t>
      </w:r>
      <w:r w:rsidRPr="000976AE">
        <w:rPr>
          <w:rFonts w:ascii="Times New Roman" w:eastAsia="Arial" w:hAnsi="Times New Roman" w:cs="Times New Roman"/>
          <w:sz w:val="24"/>
          <w:szCs w:val="20"/>
          <w:lang w:val="en-GB"/>
        </w:rPr>
        <w:t xml:space="preserve">the </w:t>
      </w:r>
      <w:r w:rsidRPr="00D0714A">
        <w:rPr>
          <w:rFonts w:ascii="Times New Roman" w:eastAsia="Arial" w:hAnsi="Times New Roman" w:cs="Times New Roman"/>
          <w:i/>
          <w:sz w:val="24"/>
          <w:szCs w:val="20"/>
          <w:lang w:val="en-GB"/>
        </w:rPr>
        <w:t>TFD</w:t>
      </w:r>
      <w:r w:rsidR="00716C4F" w:rsidRPr="00203F4F">
        <w:rPr>
          <w:rFonts w:ascii="Times New Roman" w:eastAsia="Arial" w:hAnsi="Times New Roman" w:cs="Times New Roman"/>
          <w:sz w:val="24"/>
          <w:szCs w:val="20"/>
          <w:lang w:val="en-GB"/>
        </w:rPr>
        <w:t>s</w:t>
      </w:r>
      <w:r w:rsidR="00716C4F" w:rsidRPr="00D0714A">
        <w:rPr>
          <w:rFonts w:ascii="Times New Roman" w:eastAsia="Arial" w:hAnsi="Times New Roman" w:cs="Times New Roman"/>
          <w:i/>
          <w:sz w:val="24"/>
          <w:szCs w:val="20"/>
          <w:lang w:val="en-GB"/>
        </w:rPr>
        <w:t xml:space="preserve"> </w:t>
      </w:r>
      <w:r w:rsidRPr="000976AE">
        <w:rPr>
          <w:rFonts w:ascii="Times New Roman" w:eastAsia="Arial" w:hAnsi="Times New Roman" w:cs="Times New Roman"/>
          <w:sz w:val="24"/>
          <w:szCs w:val="20"/>
          <w:lang w:val="en-GB"/>
        </w:rPr>
        <w:t>in</w:t>
      </w:r>
      <w:r w:rsidR="00716C4F" w:rsidRPr="000976AE">
        <w:rPr>
          <w:rFonts w:ascii="Times New Roman" w:eastAsia="Arial" w:hAnsi="Times New Roman" w:cs="Times New Roman"/>
          <w:sz w:val="24"/>
          <w:szCs w:val="20"/>
          <w:lang w:val="en-GB"/>
        </w:rPr>
        <w:t xml:space="preserve"> solving the task among students </w:t>
      </w:r>
      <w:r w:rsidR="00E65C0E" w:rsidRPr="000976AE">
        <w:rPr>
          <w:rFonts w:ascii="Times New Roman" w:eastAsia="Arial" w:hAnsi="Times New Roman" w:cs="Times New Roman"/>
          <w:sz w:val="24"/>
          <w:szCs w:val="20"/>
          <w:lang w:val="en-GB"/>
        </w:rPr>
        <w:t xml:space="preserve">in different </w:t>
      </w:r>
      <w:r w:rsidR="00716C4F" w:rsidRPr="000976AE">
        <w:rPr>
          <w:rFonts w:ascii="Times New Roman" w:eastAsia="Arial" w:hAnsi="Times New Roman" w:cs="Times New Roman"/>
          <w:sz w:val="24"/>
          <w:szCs w:val="20"/>
          <w:lang w:val="en-GB"/>
        </w:rPr>
        <w:t xml:space="preserve">groups. </w:t>
      </w:r>
    </w:p>
    <w:p w14:paraId="618CE615" w14:textId="77777777" w:rsidR="00C64674" w:rsidRPr="000976AE" w:rsidRDefault="00C64674" w:rsidP="00203F4F">
      <w:pPr>
        <w:spacing w:after="0"/>
        <w:ind w:left="567"/>
        <w:jc w:val="both"/>
        <w:rPr>
          <w:rFonts w:ascii="Times New Roman" w:eastAsia="Arial" w:hAnsi="Times New Roman" w:cs="Times New Roman"/>
          <w:sz w:val="24"/>
          <w:szCs w:val="20"/>
          <w:lang w:val="en-GB"/>
        </w:rPr>
      </w:pPr>
    </w:p>
    <w:p w14:paraId="7563A9CA" w14:textId="77777777" w:rsidR="00C64674" w:rsidRPr="000976AE" w:rsidRDefault="000416BB"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The firs</w:t>
      </w:r>
      <w:r w:rsidR="00C64674" w:rsidRPr="000976AE">
        <w:rPr>
          <w:rFonts w:ascii="Times New Roman" w:eastAsia="Times New Roman" w:hAnsi="Times New Roman" w:cs="Times New Roman"/>
          <w:sz w:val="24"/>
          <w:szCs w:val="24"/>
          <w:lang w:val="en-GB"/>
        </w:rPr>
        <w:t>t</w:t>
      </w:r>
      <w:r w:rsidRPr="000976AE">
        <w:rPr>
          <w:rFonts w:ascii="Times New Roman" w:eastAsia="Times New Roman" w:hAnsi="Times New Roman" w:cs="Times New Roman"/>
          <w:sz w:val="24"/>
          <w:szCs w:val="24"/>
          <w:lang w:val="en-GB"/>
        </w:rPr>
        <w:t xml:space="preserve"> research question refered to </w:t>
      </w:r>
      <w:r w:rsidR="003A4F3C" w:rsidRPr="003A4F3C">
        <w:rPr>
          <w:rFonts w:ascii="Times New Roman" w:eastAsia="Times New Roman" w:hAnsi="Times New Roman" w:cs="Times New Roman"/>
          <w:sz w:val="24"/>
          <w:szCs w:val="24"/>
          <w:lang w:val="en-GB"/>
        </w:rPr>
        <w:t xml:space="preserve">the </w:t>
      </w:r>
      <w:r w:rsidR="003A4F3C" w:rsidRPr="000976AE">
        <w:rPr>
          <w:rFonts w:ascii="Times New Roman" w:eastAsia="Arial" w:hAnsi="Times New Roman" w:cs="Times New Roman"/>
          <w:sz w:val="24"/>
          <w:szCs w:val="20"/>
          <w:lang w:val="en-GB"/>
        </w:rPr>
        <w:t xml:space="preserve">students’ </w:t>
      </w:r>
      <w:r w:rsidR="003A4F3C">
        <w:rPr>
          <w:rFonts w:ascii="Times New Roman" w:eastAsia="Arial" w:hAnsi="Times New Roman" w:cs="Times New Roman"/>
          <w:sz w:val="24"/>
          <w:szCs w:val="20"/>
          <w:lang w:val="en-GB"/>
        </w:rPr>
        <w:t xml:space="preserve">selection of the correct SMR in three tasks related to states of matter and the </w:t>
      </w:r>
      <w:r w:rsidR="003A4F3C" w:rsidRPr="003A4F3C">
        <w:rPr>
          <w:rFonts w:ascii="Times New Roman" w:eastAsia="Times New Roman" w:hAnsi="Times New Roman" w:cs="Times New Roman"/>
          <w:sz w:val="24"/>
          <w:szCs w:val="24"/>
          <w:lang w:val="en-GB"/>
        </w:rPr>
        <w:t xml:space="preserve">educational level impact </w:t>
      </w:r>
      <w:r w:rsidRPr="000976AE">
        <w:rPr>
          <w:rFonts w:ascii="Times New Roman" w:eastAsia="Times New Roman" w:hAnsi="Times New Roman" w:cs="Times New Roman"/>
          <w:sz w:val="24"/>
          <w:szCs w:val="24"/>
          <w:lang w:val="en-GB"/>
        </w:rPr>
        <w:t xml:space="preserve">in </w:t>
      </w:r>
      <w:r w:rsidR="006C3638" w:rsidRPr="000976AE">
        <w:rPr>
          <w:rFonts w:ascii="Times New Roman" w:eastAsia="Times New Roman" w:hAnsi="Times New Roman" w:cs="Times New Roman"/>
          <w:sz w:val="24"/>
          <w:szCs w:val="24"/>
          <w:lang w:val="en-GB"/>
        </w:rPr>
        <w:t>the justifications for</w:t>
      </w:r>
      <w:r w:rsidRPr="000976AE">
        <w:rPr>
          <w:rFonts w:ascii="Times New Roman" w:eastAsia="Times New Roman" w:hAnsi="Times New Roman" w:cs="Times New Roman"/>
          <w:sz w:val="24"/>
          <w:szCs w:val="24"/>
          <w:lang w:val="en-GB"/>
        </w:rPr>
        <w:t xml:space="preserve"> decision of selecti</w:t>
      </w:r>
      <w:r w:rsidR="00EF0B26" w:rsidRPr="000976AE">
        <w:rPr>
          <w:rFonts w:ascii="Times New Roman" w:eastAsia="Times New Roman" w:hAnsi="Times New Roman" w:cs="Times New Roman"/>
          <w:sz w:val="24"/>
          <w:szCs w:val="24"/>
          <w:lang w:val="en-GB"/>
        </w:rPr>
        <w:t>ng</w:t>
      </w:r>
      <w:r w:rsidRPr="000976AE">
        <w:rPr>
          <w:rFonts w:ascii="Times New Roman" w:eastAsia="Times New Roman" w:hAnsi="Times New Roman" w:cs="Times New Roman"/>
          <w:sz w:val="24"/>
          <w:szCs w:val="24"/>
          <w:lang w:val="en-GB"/>
        </w:rPr>
        <w:t xml:space="preserve"> 3D dynamic SMRs for</w:t>
      </w:r>
      <w:r w:rsidR="006C3638" w:rsidRPr="000976AE">
        <w:rPr>
          <w:rFonts w:ascii="Times New Roman" w:eastAsia="Times New Roman" w:hAnsi="Times New Roman" w:cs="Times New Roman"/>
          <w:sz w:val="24"/>
          <w:szCs w:val="24"/>
          <w:lang w:val="en-GB"/>
        </w:rPr>
        <w:t xml:space="preserve"> the</w:t>
      </w:r>
      <w:r w:rsidRPr="000976AE">
        <w:rPr>
          <w:rFonts w:ascii="Times New Roman" w:eastAsia="Times New Roman" w:hAnsi="Times New Roman" w:cs="Times New Roman"/>
          <w:sz w:val="24"/>
          <w:szCs w:val="24"/>
          <w:lang w:val="en-GB"/>
        </w:rPr>
        <w:t xml:space="preserve"> solid, liquid state of water or freezing of water between successful and unsuccessful students.</w:t>
      </w:r>
      <w:r w:rsidRPr="000976AE">
        <w:rPr>
          <w:rFonts w:ascii="Times New Roman" w:eastAsia="Times New Roman" w:hAnsi="Times New Roman" w:cs="Times New Roman"/>
          <w:b/>
          <w:i/>
          <w:sz w:val="24"/>
          <w:szCs w:val="24"/>
          <w:lang w:val="en-GB"/>
        </w:rPr>
        <w:t xml:space="preserve"> </w:t>
      </w:r>
      <w:r w:rsidR="008A4AE8" w:rsidRPr="000976AE">
        <w:rPr>
          <w:rFonts w:ascii="Times New Roman" w:hAnsi="Times New Roman" w:cs="Times New Roman"/>
          <w:sz w:val="24"/>
          <w:szCs w:val="20"/>
          <w:lang w:val="en-GB"/>
        </w:rPr>
        <w:t xml:space="preserve">It is evident that </w:t>
      </w:r>
      <w:r w:rsidR="008A4AE8" w:rsidRPr="000976AE">
        <w:rPr>
          <w:rFonts w:ascii="Times New Roman" w:eastAsia="Times New Roman" w:hAnsi="Times New Roman" w:cs="Times New Roman"/>
          <w:sz w:val="24"/>
          <w:szCs w:val="24"/>
          <w:lang w:val="en-GB"/>
        </w:rPr>
        <w:t xml:space="preserve">along the vertical of education, the </w:t>
      </w:r>
      <w:r w:rsidR="003A4F3C">
        <w:rPr>
          <w:rFonts w:ascii="Times New Roman" w:eastAsia="Times New Roman" w:hAnsi="Times New Roman" w:cs="Times New Roman"/>
          <w:sz w:val="24"/>
          <w:szCs w:val="24"/>
          <w:lang w:val="en-GB"/>
        </w:rPr>
        <w:t xml:space="preserve">number of correct selections and </w:t>
      </w:r>
      <w:r w:rsidR="00AC30BB" w:rsidRPr="000976AE">
        <w:rPr>
          <w:rFonts w:ascii="Times New Roman" w:eastAsia="Times New Roman" w:hAnsi="Times New Roman" w:cs="Times New Roman"/>
          <w:sz w:val="24"/>
          <w:szCs w:val="24"/>
          <w:lang w:val="en-GB"/>
        </w:rPr>
        <w:t xml:space="preserve">correct </w:t>
      </w:r>
      <w:r w:rsidR="008A4AE8" w:rsidRPr="000976AE">
        <w:rPr>
          <w:rFonts w:ascii="Times New Roman" w:eastAsia="Times New Roman" w:hAnsi="Times New Roman" w:cs="Times New Roman"/>
          <w:sz w:val="24"/>
          <w:szCs w:val="24"/>
          <w:lang w:val="en-GB"/>
        </w:rPr>
        <w:t>justifications of the tasks increase and the justification</w:t>
      </w:r>
      <w:r w:rsidR="006354E2" w:rsidRPr="000976AE">
        <w:rPr>
          <w:rFonts w:ascii="Times New Roman" w:eastAsia="Times New Roman" w:hAnsi="Times New Roman" w:cs="Times New Roman"/>
          <w:sz w:val="24"/>
          <w:szCs w:val="24"/>
          <w:lang w:val="en-GB"/>
        </w:rPr>
        <w:t>s</w:t>
      </w:r>
      <w:r w:rsidR="008A4AE8" w:rsidRPr="000976AE">
        <w:rPr>
          <w:rFonts w:ascii="Times New Roman" w:eastAsia="Times New Roman" w:hAnsi="Times New Roman" w:cs="Times New Roman"/>
          <w:sz w:val="24"/>
          <w:szCs w:val="24"/>
          <w:lang w:val="en-GB"/>
        </w:rPr>
        <w:t xml:space="preserve"> </w:t>
      </w:r>
      <w:r w:rsidR="00187A76" w:rsidRPr="000976AE">
        <w:rPr>
          <w:rFonts w:ascii="Times New Roman" w:eastAsia="Times New Roman" w:hAnsi="Times New Roman" w:cs="Times New Roman"/>
          <w:sz w:val="24"/>
          <w:szCs w:val="24"/>
          <w:lang w:val="en-GB"/>
        </w:rPr>
        <w:t>in</w:t>
      </w:r>
      <w:r w:rsidR="006354E2" w:rsidRPr="000976AE">
        <w:rPr>
          <w:rFonts w:ascii="Times New Roman" w:eastAsia="Times New Roman" w:hAnsi="Times New Roman" w:cs="Times New Roman"/>
          <w:sz w:val="24"/>
          <w:szCs w:val="24"/>
          <w:lang w:val="en-GB"/>
        </w:rPr>
        <w:t xml:space="preserve"> </w:t>
      </w:r>
      <w:r w:rsidR="008A4AE8" w:rsidRPr="000976AE">
        <w:rPr>
          <w:rFonts w:ascii="Times New Roman" w:eastAsia="Times New Roman" w:hAnsi="Times New Roman" w:cs="Times New Roman"/>
          <w:sz w:val="24"/>
          <w:szCs w:val="24"/>
          <w:lang w:val="en-GB"/>
        </w:rPr>
        <w:t xml:space="preserve">the </w:t>
      </w:r>
      <w:r w:rsidR="00453A72" w:rsidRPr="000976AE">
        <w:rPr>
          <w:rFonts w:ascii="Times New Roman" w:eastAsia="Times New Roman" w:hAnsi="Times New Roman" w:cs="Times New Roman"/>
          <w:sz w:val="24"/>
          <w:szCs w:val="24"/>
          <w:lang w:val="en-GB"/>
        </w:rPr>
        <w:t xml:space="preserve">combination </w:t>
      </w:r>
      <w:r w:rsidR="00187A76" w:rsidRPr="000976AE">
        <w:rPr>
          <w:rFonts w:ascii="Times New Roman" w:eastAsia="Times New Roman" w:hAnsi="Times New Roman" w:cs="Times New Roman"/>
          <w:sz w:val="24"/>
          <w:szCs w:val="24"/>
          <w:lang w:val="en-GB"/>
        </w:rPr>
        <w:t xml:space="preserve">of </w:t>
      </w:r>
      <w:r w:rsidR="008A4AE8" w:rsidRPr="000976AE">
        <w:rPr>
          <w:rFonts w:ascii="Times New Roman" w:eastAsia="Times New Roman" w:hAnsi="Times New Roman" w:cs="Times New Roman"/>
          <w:sz w:val="24"/>
          <w:szCs w:val="24"/>
          <w:lang w:val="en-GB"/>
        </w:rPr>
        <w:t>submicroscopic</w:t>
      </w:r>
      <w:r w:rsidR="00453A72" w:rsidRPr="000976AE">
        <w:rPr>
          <w:rFonts w:ascii="Times New Roman" w:eastAsia="Times New Roman" w:hAnsi="Times New Roman" w:cs="Times New Roman"/>
          <w:sz w:val="24"/>
          <w:szCs w:val="24"/>
          <w:lang w:val="en-GB"/>
        </w:rPr>
        <w:t xml:space="preserve"> and macroscopic</w:t>
      </w:r>
      <w:r w:rsidR="008A4AE8" w:rsidRPr="000976AE">
        <w:rPr>
          <w:rFonts w:ascii="Times New Roman" w:eastAsia="Times New Roman" w:hAnsi="Times New Roman" w:cs="Times New Roman"/>
          <w:sz w:val="24"/>
          <w:szCs w:val="24"/>
          <w:lang w:val="en-GB"/>
        </w:rPr>
        <w:t xml:space="preserve"> level</w:t>
      </w:r>
      <w:r w:rsidR="00304940" w:rsidRPr="000976AE">
        <w:rPr>
          <w:rFonts w:ascii="Times New Roman" w:eastAsia="Times New Roman" w:hAnsi="Times New Roman" w:cs="Times New Roman"/>
          <w:sz w:val="24"/>
          <w:szCs w:val="24"/>
          <w:lang w:val="en-GB"/>
        </w:rPr>
        <w:t>s</w:t>
      </w:r>
      <w:r w:rsidR="00453A72" w:rsidRPr="000976AE">
        <w:rPr>
          <w:rFonts w:ascii="Times New Roman" w:eastAsia="Times New Roman" w:hAnsi="Times New Roman" w:cs="Times New Roman"/>
          <w:sz w:val="24"/>
          <w:szCs w:val="24"/>
          <w:lang w:val="en-GB"/>
        </w:rPr>
        <w:t xml:space="preserve"> </w:t>
      </w:r>
      <w:r w:rsidR="00187A76" w:rsidRPr="000976AE">
        <w:rPr>
          <w:rFonts w:ascii="Times New Roman" w:eastAsia="Times New Roman" w:hAnsi="Times New Roman" w:cs="Times New Roman"/>
          <w:sz w:val="24"/>
          <w:szCs w:val="24"/>
          <w:lang w:val="en-GB"/>
        </w:rPr>
        <w:t xml:space="preserve">are mostly dominant </w:t>
      </w:r>
      <w:r w:rsidR="00453A72" w:rsidRPr="000976AE">
        <w:rPr>
          <w:rFonts w:ascii="Times New Roman" w:eastAsia="Times New Roman" w:hAnsi="Times New Roman" w:cs="Times New Roman"/>
          <w:sz w:val="24"/>
          <w:szCs w:val="24"/>
          <w:lang w:val="en-GB"/>
        </w:rPr>
        <w:t>for successful and unsuccessful students</w:t>
      </w:r>
      <w:r w:rsidR="00187A76" w:rsidRPr="000976AE">
        <w:rPr>
          <w:rFonts w:ascii="Times New Roman" w:eastAsia="Times New Roman" w:hAnsi="Times New Roman" w:cs="Times New Roman"/>
          <w:sz w:val="24"/>
          <w:szCs w:val="24"/>
          <w:lang w:val="en-GB"/>
        </w:rPr>
        <w:t xml:space="preserve"> of</w:t>
      </w:r>
      <w:r w:rsidR="005166CC" w:rsidRPr="000976AE">
        <w:rPr>
          <w:rFonts w:ascii="Times New Roman" w:eastAsia="Times New Roman" w:hAnsi="Times New Roman" w:cs="Times New Roman"/>
          <w:sz w:val="24"/>
          <w:szCs w:val="24"/>
          <w:lang w:val="en-GB"/>
        </w:rPr>
        <w:t xml:space="preserve"> all age</w:t>
      </w:r>
      <w:r w:rsidR="00187A76" w:rsidRPr="000976AE">
        <w:rPr>
          <w:rFonts w:ascii="Times New Roman" w:eastAsia="Times New Roman" w:hAnsi="Times New Roman" w:cs="Times New Roman"/>
          <w:sz w:val="24"/>
          <w:szCs w:val="24"/>
          <w:lang w:val="en-GB"/>
        </w:rPr>
        <w:t>s</w:t>
      </w:r>
      <w:r w:rsidR="005166CC" w:rsidRPr="000976AE">
        <w:rPr>
          <w:rFonts w:ascii="Times New Roman" w:eastAsia="Times New Roman" w:hAnsi="Times New Roman" w:cs="Times New Roman"/>
          <w:sz w:val="24"/>
          <w:szCs w:val="24"/>
          <w:lang w:val="en-GB"/>
        </w:rPr>
        <w:t xml:space="preserve"> for </w:t>
      </w:r>
      <w:r w:rsidR="00187A76" w:rsidRPr="000976AE">
        <w:rPr>
          <w:rFonts w:ascii="Times New Roman" w:eastAsia="Times New Roman" w:hAnsi="Times New Roman" w:cs="Times New Roman"/>
          <w:sz w:val="24"/>
          <w:szCs w:val="24"/>
          <w:lang w:val="en-GB"/>
        </w:rPr>
        <w:t xml:space="preserve">the </w:t>
      </w:r>
      <w:r w:rsidR="005166CC" w:rsidRPr="000976AE">
        <w:rPr>
          <w:rFonts w:ascii="Times New Roman" w:eastAsia="Times New Roman" w:hAnsi="Times New Roman" w:cs="Times New Roman"/>
          <w:sz w:val="24"/>
          <w:szCs w:val="24"/>
          <w:lang w:val="en-GB"/>
        </w:rPr>
        <w:t>solid and liquid state of water</w:t>
      </w:r>
      <w:r w:rsidR="00453A72" w:rsidRPr="000976AE">
        <w:rPr>
          <w:rFonts w:ascii="Times New Roman" w:eastAsia="Times New Roman" w:hAnsi="Times New Roman" w:cs="Times New Roman"/>
          <w:sz w:val="24"/>
          <w:szCs w:val="24"/>
          <w:lang w:val="en-GB"/>
        </w:rPr>
        <w:t xml:space="preserve">. </w:t>
      </w:r>
      <w:r w:rsidR="00187A76" w:rsidRPr="000976AE">
        <w:rPr>
          <w:rFonts w:ascii="Times New Roman" w:eastAsia="Times New Roman" w:hAnsi="Times New Roman" w:cs="Times New Roman"/>
          <w:sz w:val="24"/>
          <w:szCs w:val="24"/>
          <w:lang w:val="en-GB"/>
        </w:rPr>
        <w:t>The s</w:t>
      </w:r>
      <w:r w:rsidR="00453A72" w:rsidRPr="000976AE">
        <w:rPr>
          <w:rFonts w:ascii="Times New Roman" w:eastAsia="Times New Roman" w:hAnsi="Times New Roman" w:cs="Times New Roman"/>
          <w:sz w:val="24"/>
          <w:szCs w:val="24"/>
          <w:lang w:val="en-GB"/>
        </w:rPr>
        <w:t xml:space="preserve">tudents </w:t>
      </w:r>
      <w:r w:rsidR="00187A76" w:rsidRPr="000976AE">
        <w:rPr>
          <w:rFonts w:ascii="Times New Roman" w:eastAsia="Times New Roman" w:hAnsi="Times New Roman" w:cs="Times New Roman"/>
          <w:sz w:val="24"/>
          <w:szCs w:val="24"/>
          <w:lang w:val="en-GB"/>
        </w:rPr>
        <w:t>in</w:t>
      </w:r>
      <w:r w:rsidR="00453A72" w:rsidRPr="000976AE">
        <w:rPr>
          <w:rFonts w:ascii="Times New Roman" w:eastAsia="Times New Roman" w:hAnsi="Times New Roman" w:cs="Times New Roman"/>
          <w:sz w:val="24"/>
          <w:szCs w:val="24"/>
          <w:lang w:val="en-GB"/>
        </w:rPr>
        <w:t xml:space="preserve"> group 1 </w:t>
      </w:r>
      <w:r w:rsidR="00187A76" w:rsidRPr="000976AE">
        <w:rPr>
          <w:rFonts w:ascii="Times New Roman" w:eastAsia="Times New Roman" w:hAnsi="Times New Roman" w:cs="Times New Roman"/>
          <w:sz w:val="24"/>
          <w:szCs w:val="24"/>
          <w:lang w:val="en-GB"/>
        </w:rPr>
        <w:t>stated</w:t>
      </w:r>
      <w:r w:rsidR="00453A72" w:rsidRPr="000976AE">
        <w:rPr>
          <w:rFonts w:ascii="Times New Roman" w:eastAsia="Times New Roman" w:hAnsi="Times New Roman" w:cs="Times New Roman"/>
          <w:sz w:val="24"/>
          <w:szCs w:val="24"/>
          <w:lang w:val="en-GB"/>
        </w:rPr>
        <w:t xml:space="preserve"> the majority of </w:t>
      </w:r>
      <w:r w:rsidR="00187A76" w:rsidRPr="000976AE">
        <w:rPr>
          <w:rFonts w:ascii="Times New Roman" w:eastAsia="Times New Roman" w:hAnsi="Times New Roman" w:cs="Times New Roman"/>
          <w:sz w:val="24"/>
          <w:szCs w:val="24"/>
          <w:lang w:val="en-GB"/>
        </w:rPr>
        <w:t xml:space="preserve">the </w:t>
      </w:r>
      <w:r w:rsidR="00BD4185" w:rsidRPr="000976AE">
        <w:rPr>
          <w:rFonts w:ascii="Times New Roman" w:eastAsia="Times New Roman" w:hAnsi="Times New Roman" w:cs="Times New Roman"/>
          <w:sz w:val="24"/>
          <w:szCs w:val="24"/>
          <w:lang w:val="en-GB"/>
        </w:rPr>
        <w:t xml:space="preserve">justifications at the </w:t>
      </w:r>
      <w:r w:rsidR="00453A72" w:rsidRPr="000976AE">
        <w:rPr>
          <w:rFonts w:ascii="Times New Roman" w:eastAsia="Times New Roman" w:hAnsi="Times New Roman" w:cs="Times New Roman"/>
          <w:sz w:val="24"/>
          <w:szCs w:val="24"/>
          <w:lang w:val="en-GB"/>
        </w:rPr>
        <w:t xml:space="preserve">macroscopic </w:t>
      </w:r>
      <w:r w:rsidR="00453A72" w:rsidRPr="000976AE">
        <w:rPr>
          <w:rFonts w:ascii="Times New Roman" w:eastAsia="Times New Roman" w:hAnsi="Times New Roman" w:cs="Times New Roman"/>
          <w:sz w:val="24"/>
          <w:szCs w:val="24"/>
          <w:lang w:val="en-GB"/>
        </w:rPr>
        <w:lastRenderedPageBreak/>
        <w:t>level. In contrast</w:t>
      </w:r>
      <w:r w:rsidR="00187A76" w:rsidRPr="000976AE">
        <w:rPr>
          <w:rFonts w:ascii="Times New Roman" w:eastAsia="Times New Roman" w:hAnsi="Times New Roman" w:cs="Times New Roman"/>
          <w:sz w:val="24"/>
          <w:szCs w:val="24"/>
          <w:lang w:val="en-GB"/>
        </w:rPr>
        <w:t>,</w:t>
      </w:r>
      <w:r w:rsidR="00453A72" w:rsidRPr="000976AE">
        <w:rPr>
          <w:rFonts w:ascii="Times New Roman" w:eastAsia="Times New Roman" w:hAnsi="Times New Roman" w:cs="Times New Roman"/>
          <w:sz w:val="24"/>
          <w:szCs w:val="24"/>
          <w:lang w:val="en-GB"/>
        </w:rPr>
        <w:t xml:space="preserve"> </w:t>
      </w:r>
      <w:r w:rsidR="00187A76" w:rsidRPr="000976AE">
        <w:rPr>
          <w:rFonts w:ascii="Times New Roman" w:eastAsia="Times New Roman" w:hAnsi="Times New Roman" w:cs="Times New Roman"/>
          <w:sz w:val="24"/>
          <w:szCs w:val="24"/>
          <w:lang w:val="en-GB"/>
        </w:rPr>
        <w:t xml:space="preserve">most </w:t>
      </w:r>
      <w:r w:rsidR="00453A72" w:rsidRPr="000976AE">
        <w:rPr>
          <w:rFonts w:ascii="Times New Roman" w:eastAsia="Times New Roman" w:hAnsi="Times New Roman" w:cs="Times New Roman"/>
          <w:sz w:val="24"/>
          <w:szCs w:val="24"/>
          <w:lang w:val="en-GB"/>
        </w:rPr>
        <w:t xml:space="preserve">successful students </w:t>
      </w:r>
      <w:r w:rsidR="00870607" w:rsidRPr="000976AE">
        <w:rPr>
          <w:rFonts w:ascii="Times New Roman" w:eastAsia="Times New Roman" w:hAnsi="Times New Roman" w:cs="Times New Roman"/>
          <w:sz w:val="24"/>
          <w:szCs w:val="24"/>
          <w:lang w:val="en-GB"/>
        </w:rPr>
        <w:t xml:space="preserve">in </w:t>
      </w:r>
      <w:r w:rsidR="00453A72" w:rsidRPr="000976AE">
        <w:rPr>
          <w:rFonts w:ascii="Times New Roman" w:eastAsia="Times New Roman" w:hAnsi="Times New Roman" w:cs="Times New Roman"/>
          <w:sz w:val="24"/>
          <w:szCs w:val="24"/>
          <w:lang w:val="en-GB"/>
        </w:rPr>
        <w:t>group</w:t>
      </w:r>
      <w:r w:rsidR="00870607" w:rsidRPr="000976AE">
        <w:rPr>
          <w:rFonts w:ascii="Times New Roman" w:eastAsia="Times New Roman" w:hAnsi="Times New Roman" w:cs="Times New Roman"/>
          <w:sz w:val="24"/>
          <w:szCs w:val="24"/>
          <w:lang w:val="en-GB"/>
        </w:rPr>
        <w:t>s</w:t>
      </w:r>
      <w:r w:rsidR="00453A72"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2 and </w:t>
      </w:r>
      <w:r w:rsidR="00453A72" w:rsidRPr="000976AE">
        <w:rPr>
          <w:rFonts w:ascii="Times New Roman" w:eastAsia="Times New Roman" w:hAnsi="Times New Roman" w:cs="Times New Roman"/>
          <w:sz w:val="24"/>
          <w:szCs w:val="24"/>
          <w:lang w:val="en-GB"/>
        </w:rPr>
        <w:t xml:space="preserve">3 argued about </w:t>
      </w:r>
      <w:r w:rsidR="00187A76" w:rsidRPr="000976AE">
        <w:rPr>
          <w:rFonts w:ascii="Times New Roman" w:eastAsia="Times New Roman" w:hAnsi="Times New Roman" w:cs="Times New Roman"/>
          <w:sz w:val="24"/>
          <w:szCs w:val="24"/>
          <w:lang w:val="en-GB"/>
        </w:rPr>
        <w:t>the choice of a</w:t>
      </w:r>
      <w:r w:rsidR="00453A72" w:rsidRPr="000976AE">
        <w:rPr>
          <w:rFonts w:ascii="Times New Roman" w:eastAsia="Times New Roman" w:hAnsi="Times New Roman" w:cs="Times New Roman"/>
          <w:sz w:val="24"/>
          <w:szCs w:val="24"/>
          <w:lang w:val="en-GB"/>
        </w:rPr>
        <w:t xml:space="preserve"> SMR for freezing of water </w:t>
      </w:r>
      <w:r w:rsidR="00CC11A4" w:rsidRPr="000976AE">
        <w:rPr>
          <w:rFonts w:ascii="Times New Roman" w:eastAsia="Times New Roman" w:hAnsi="Times New Roman" w:cs="Times New Roman"/>
          <w:sz w:val="24"/>
          <w:szCs w:val="24"/>
          <w:lang w:val="en-GB"/>
        </w:rPr>
        <w:t xml:space="preserve">at the </w:t>
      </w:r>
      <w:r w:rsidR="00453A72" w:rsidRPr="000976AE">
        <w:rPr>
          <w:rFonts w:ascii="Times New Roman" w:eastAsia="Times New Roman" w:hAnsi="Times New Roman" w:cs="Times New Roman"/>
          <w:sz w:val="24"/>
          <w:szCs w:val="24"/>
          <w:lang w:val="en-GB"/>
        </w:rPr>
        <w:t>macroscopic and submicroscopic level</w:t>
      </w:r>
      <w:r w:rsidRPr="000976AE">
        <w:rPr>
          <w:rFonts w:ascii="Times New Roman" w:eastAsia="Times New Roman" w:hAnsi="Times New Roman" w:cs="Times New Roman"/>
          <w:sz w:val="24"/>
          <w:szCs w:val="24"/>
          <w:lang w:val="en-GB"/>
        </w:rPr>
        <w:t>.</w:t>
      </w:r>
    </w:p>
    <w:p w14:paraId="0B759562" w14:textId="77777777" w:rsidR="008B7A4E" w:rsidRPr="000976AE" w:rsidRDefault="000416BB" w:rsidP="000416BB">
      <w:pPr>
        <w:spacing w:after="0"/>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 </w:t>
      </w:r>
    </w:p>
    <w:p w14:paraId="38F092C4" w14:textId="77777777" w:rsidR="00AF76B8" w:rsidRPr="00203F4F" w:rsidRDefault="000416BB"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Arial" w:hAnsi="Times New Roman" w:cs="Times New Roman"/>
          <w:sz w:val="24"/>
          <w:szCs w:val="24"/>
          <w:lang w:val="en-GB"/>
        </w:rPr>
        <w:t>T</w:t>
      </w:r>
      <w:r w:rsidRPr="000976AE">
        <w:rPr>
          <w:rFonts w:ascii="Times New Roman" w:hAnsi="Times New Roman" w:cs="Times New Roman"/>
          <w:sz w:val="24"/>
          <w:szCs w:val="24"/>
          <w:lang w:val="en-GB"/>
        </w:rPr>
        <w:t xml:space="preserve">he second set of findings is related to </w:t>
      </w:r>
      <w:r w:rsidRPr="000976AE">
        <w:rPr>
          <w:rFonts w:ascii="Times New Roman" w:eastAsia="Arial" w:hAnsi="Times New Roman" w:cs="Times New Roman"/>
          <w:sz w:val="24"/>
          <w:szCs w:val="24"/>
          <w:lang w:val="en-GB"/>
        </w:rPr>
        <w:t xml:space="preserve">the </w:t>
      </w:r>
      <w:r w:rsidRPr="000976AE">
        <w:rPr>
          <w:rFonts w:ascii="Times New Roman" w:eastAsia="Times New Roman" w:hAnsi="Times New Roman" w:cs="Times New Roman"/>
          <w:sz w:val="24"/>
          <w:szCs w:val="24"/>
          <w:lang w:val="en-GB"/>
        </w:rPr>
        <w:t>i</w:t>
      </w:r>
      <w:r w:rsidR="00716C4F" w:rsidRPr="000976AE">
        <w:rPr>
          <w:rFonts w:ascii="Times New Roman" w:eastAsia="Times New Roman" w:hAnsi="Times New Roman" w:cs="Times New Roman"/>
          <w:sz w:val="24"/>
          <w:szCs w:val="24"/>
          <w:lang w:val="en-GB"/>
        </w:rPr>
        <w:t xml:space="preserve">dentification of differences in </w:t>
      </w:r>
      <w:r w:rsidR="00716C4F" w:rsidRPr="00D0714A">
        <w:rPr>
          <w:rFonts w:ascii="Times New Roman" w:eastAsia="Times New Roman" w:hAnsi="Times New Roman" w:cs="Times New Roman"/>
          <w:i/>
          <w:sz w:val="24"/>
          <w:szCs w:val="24"/>
          <w:lang w:val="en-GB"/>
        </w:rPr>
        <w:t>TFD</w:t>
      </w:r>
      <w:r w:rsidRPr="00203F4F">
        <w:rPr>
          <w:rFonts w:ascii="Times New Roman" w:eastAsia="Times New Roman" w:hAnsi="Times New Roman" w:cs="Times New Roman"/>
          <w:sz w:val="24"/>
          <w:szCs w:val="24"/>
          <w:lang w:val="en-GB"/>
        </w:rPr>
        <w:t>s</w:t>
      </w:r>
      <w:r w:rsidR="00716C4F" w:rsidRPr="00203F4F">
        <w:rPr>
          <w:rFonts w:ascii="Times New Roman" w:eastAsia="Times New Roman" w:hAnsi="Times New Roman" w:cs="Times New Roman"/>
          <w:sz w:val="24"/>
          <w:szCs w:val="24"/>
          <w:lang w:val="en-GB"/>
        </w:rPr>
        <w:t xml:space="preserve"> </w:t>
      </w:r>
      <w:r w:rsidR="00716C4F" w:rsidRPr="000976AE">
        <w:rPr>
          <w:rFonts w:ascii="Times New Roman" w:eastAsia="Times New Roman" w:hAnsi="Times New Roman" w:cs="Times New Roman"/>
          <w:sz w:val="24"/>
          <w:szCs w:val="24"/>
          <w:lang w:val="en-GB"/>
        </w:rPr>
        <w:t xml:space="preserve">between successful and unsuccessful students of </w:t>
      </w:r>
      <w:r w:rsidR="003A4F3C">
        <w:rPr>
          <w:rFonts w:ascii="Times New Roman" w:eastAsia="Times New Roman" w:hAnsi="Times New Roman" w:cs="Times New Roman"/>
          <w:sz w:val="24"/>
          <w:szCs w:val="24"/>
          <w:lang w:val="en-GB"/>
        </w:rPr>
        <w:t xml:space="preserve">the same and </w:t>
      </w:r>
      <w:r w:rsidR="00716C4F" w:rsidRPr="000976AE">
        <w:rPr>
          <w:rFonts w:ascii="Times New Roman" w:eastAsia="Times New Roman" w:hAnsi="Times New Roman" w:cs="Times New Roman"/>
          <w:sz w:val="24"/>
          <w:szCs w:val="24"/>
          <w:lang w:val="en-GB"/>
        </w:rPr>
        <w:t xml:space="preserve">different age groups </w:t>
      </w:r>
      <w:r w:rsidR="00187A76" w:rsidRPr="000976AE">
        <w:rPr>
          <w:rFonts w:ascii="Times New Roman" w:eastAsia="Times New Roman" w:hAnsi="Times New Roman" w:cs="Times New Roman"/>
          <w:sz w:val="24"/>
          <w:szCs w:val="24"/>
          <w:lang w:val="en-GB"/>
        </w:rPr>
        <w:t>in</w:t>
      </w:r>
      <w:r w:rsidR="00716C4F" w:rsidRPr="000976AE">
        <w:rPr>
          <w:rFonts w:ascii="Times New Roman" w:eastAsia="Times New Roman" w:hAnsi="Times New Roman" w:cs="Times New Roman"/>
          <w:sz w:val="24"/>
          <w:szCs w:val="24"/>
          <w:lang w:val="en-GB"/>
        </w:rPr>
        <w:t xml:space="preserve"> solving tasks</w:t>
      </w:r>
      <w:r w:rsidR="00187A76" w:rsidRPr="000976AE">
        <w:rPr>
          <w:rFonts w:ascii="Times New Roman" w:eastAsia="Times New Roman" w:hAnsi="Times New Roman" w:cs="Times New Roman"/>
          <w:sz w:val="24"/>
          <w:szCs w:val="24"/>
          <w:lang w:val="en-GB"/>
        </w:rPr>
        <w:t>,</w:t>
      </w:r>
      <w:r w:rsidR="00716C4F" w:rsidRPr="000976AE">
        <w:rPr>
          <w:rFonts w:ascii="Times New Roman" w:eastAsia="Times New Roman" w:hAnsi="Times New Roman" w:cs="Times New Roman"/>
          <w:sz w:val="24"/>
          <w:szCs w:val="24"/>
          <w:lang w:val="en-GB"/>
        </w:rPr>
        <w:t xml:space="preserve"> including </w:t>
      </w:r>
      <w:r w:rsidR="00187A76" w:rsidRPr="000976AE">
        <w:rPr>
          <w:rFonts w:ascii="Times New Roman" w:eastAsia="Times New Roman" w:hAnsi="Times New Roman" w:cs="Times New Roman"/>
          <w:sz w:val="24"/>
          <w:szCs w:val="24"/>
          <w:lang w:val="en-GB"/>
        </w:rPr>
        <w:t xml:space="preserve">the </w:t>
      </w:r>
      <w:r w:rsidR="00716C4F" w:rsidRPr="000976AE">
        <w:rPr>
          <w:rFonts w:ascii="Times New Roman" w:eastAsia="Times New Roman" w:hAnsi="Times New Roman" w:cs="Times New Roman"/>
          <w:sz w:val="24"/>
          <w:szCs w:val="24"/>
          <w:lang w:val="en-GB"/>
        </w:rPr>
        <w:t xml:space="preserve">solid, liquid state of water and </w:t>
      </w:r>
      <w:r w:rsidR="00187A76" w:rsidRPr="000976AE">
        <w:rPr>
          <w:rFonts w:ascii="Times New Roman" w:eastAsia="Times New Roman" w:hAnsi="Times New Roman" w:cs="Times New Roman"/>
          <w:sz w:val="24"/>
          <w:szCs w:val="24"/>
          <w:lang w:val="en-GB"/>
        </w:rPr>
        <w:t xml:space="preserve">the </w:t>
      </w:r>
      <w:r w:rsidR="00716C4F" w:rsidRPr="000976AE">
        <w:rPr>
          <w:rFonts w:ascii="Times New Roman" w:eastAsia="Times New Roman" w:hAnsi="Times New Roman" w:cs="Times New Roman"/>
          <w:sz w:val="24"/>
          <w:szCs w:val="24"/>
          <w:lang w:val="en-GB"/>
        </w:rPr>
        <w:t>freezing of water</w:t>
      </w:r>
      <w:r w:rsidR="00716C4F" w:rsidRPr="00203F4F">
        <w:rPr>
          <w:rFonts w:ascii="Times New Roman" w:eastAsia="Times New Roman" w:hAnsi="Times New Roman" w:cs="Times New Roman"/>
          <w:sz w:val="24"/>
          <w:szCs w:val="24"/>
          <w:lang w:val="en-GB"/>
        </w:rPr>
        <w:t>.</w:t>
      </w:r>
      <w:r w:rsidR="00E555B3" w:rsidRPr="00203F4F">
        <w:rPr>
          <w:rFonts w:ascii="Times New Roman" w:eastAsia="Times New Roman" w:hAnsi="Times New Roman" w:cs="Times New Roman"/>
          <w:sz w:val="24"/>
          <w:szCs w:val="24"/>
          <w:lang w:val="en-GB"/>
        </w:rPr>
        <w:t xml:space="preserve"> </w:t>
      </w:r>
      <w:r w:rsidR="00836E0E" w:rsidRPr="00203F4F">
        <w:rPr>
          <w:rFonts w:ascii="Times New Roman" w:eastAsia="Times New Roman" w:hAnsi="Times New Roman" w:cs="Times New Roman"/>
          <w:sz w:val="24"/>
          <w:szCs w:val="24"/>
          <w:lang w:val="en-GB"/>
        </w:rPr>
        <w:t xml:space="preserve">From the results of the </w:t>
      </w:r>
      <w:r w:rsidR="00836E0E" w:rsidRPr="00203F4F">
        <w:rPr>
          <w:rFonts w:ascii="Times New Roman" w:eastAsia="Times New Roman" w:hAnsi="Times New Roman" w:cs="Times New Roman"/>
          <w:i/>
          <w:sz w:val="24"/>
          <w:szCs w:val="24"/>
          <w:lang w:val="en-GB"/>
        </w:rPr>
        <w:t>TFD</w:t>
      </w:r>
      <w:r w:rsidR="00836E0E" w:rsidRPr="00203F4F">
        <w:rPr>
          <w:rFonts w:ascii="Times New Roman" w:eastAsia="Times New Roman" w:hAnsi="Times New Roman" w:cs="Times New Roman"/>
          <w:sz w:val="24"/>
          <w:szCs w:val="24"/>
          <w:lang w:val="en-GB"/>
        </w:rPr>
        <w:t xml:space="preserve">s in all tasks for the AOI with the correct SMR it can be concluded that there are no statistically significant differences between successful and unsuccessful students in the </w:t>
      </w:r>
      <w:r w:rsidR="00836E0E" w:rsidRPr="00203F4F">
        <w:rPr>
          <w:rFonts w:ascii="Times New Roman" w:eastAsia="Times New Roman" w:hAnsi="Times New Roman" w:cs="Times New Roman"/>
          <w:i/>
          <w:sz w:val="24"/>
          <w:szCs w:val="24"/>
          <w:lang w:val="en-GB"/>
        </w:rPr>
        <w:t>TFD</w:t>
      </w:r>
      <w:r w:rsidR="00836E0E" w:rsidRPr="00203F4F">
        <w:rPr>
          <w:rFonts w:ascii="Times New Roman" w:eastAsia="Times New Roman" w:hAnsi="Times New Roman" w:cs="Times New Roman"/>
          <w:sz w:val="24"/>
          <w:szCs w:val="24"/>
          <w:lang w:val="en-GB"/>
        </w:rPr>
        <w:t>s.</w:t>
      </w:r>
      <w:r w:rsidR="0029422C" w:rsidRPr="00203F4F">
        <w:rPr>
          <w:rFonts w:ascii="Times New Roman" w:eastAsia="Times New Roman" w:hAnsi="Times New Roman" w:cs="Times New Roman"/>
          <w:sz w:val="24"/>
          <w:szCs w:val="24"/>
          <w:lang w:val="en-GB"/>
        </w:rPr>
        <w:t xml:space="preserve"> Differences in the </w:t>
      </w:r>
      <w:r w:rsidR="0029422C" w:rsidRPr="00203F4F">
        <w:rPr>
          <w:rFonts w:ascii="Times New Roman" w:eastAsia="Times New Roman" w:hAnsi="Times New Roman" w:cs="Times New Roman"/>
          <w:i/>
          <w:sz w:val="24"/>
          <w:szCs w:val="24"/>
          <w:lang w:val="en-GB"/>
        </w:rPr>
        <w:t>TFD</w:t>
      </w:r>
      <w:r w:rsidR="0029422C" w:rsidRPr="00203F4F">
        <w:rPr>
          <w:rFonts w:ascii="Times New Roman" w:eastAsia="Times New Roman" w:hAnsi="Times New Roman" w:cs="Times New Roman"/>
          <w:sz w:val="24"/>
          <w:szCs w:val="24"/>
          <w:lang w:val="en-GB"/>
        </w:rPr>
        <w:t xml:space="preserve">s for the AOI with the correct SMR (considering all 79 students) of successful and unsuccessful students were not statistically significant for tasks related to the solid and liquid state of water, but they were statistically significant for the task freezing water. The differences in the </w:t>
      </w:r>
      <w:r w:rsidR="0029422C" w:rsidRPr="00203F4F">
        <w:rPr>
          <w:rFonts w:ascii="Times New Roman" w:eastAsia="Times New Roman" w:hAnsi="Times New Roman" w:cs="Times New Roman"/>
          <w:i/>
          <w:sz w:val="24"/>
          <w:szCs w:val="24"/>
          <w:lang w:val="en-GB"/>
        </w:rPr>
        <w:t>TFD</w:t>
      </w:r>
      <w:r w:rsidR="0029422C" w:rsidRPr="00203F4F">
        <w:rPr>
          <w:rFonts w:ascii="Times New Roman" w:eastAsia="Times New Roman" w:hAnsi="Times New Roman" w:cs="Times New Roman"/>
          <w:sz w:val="24"/>
          <w:szCs w:val="24"/>
          <w:lang w:val="en-GB"/>
        </w:rPr>
        <w:t xml:space="preserve">s of the successful students regarding the age group on the AOI with the correct SMR in all tasks were not statistically significant, while in the group of unsuccessful students statistically significant differences occurred for the task freezing water. </w:t>
      </w:r>
      <w:r w:rsidR="009C25DD" w:rsidRPr="00203F4F">
        <w:rPr>
          <w:rFonts w:ascii="Times New Roman" w:hAnsi="Times New Roman" w:cs="Times New Roman"/>
          <w:sz w:val="24"/>
          <w:szCs w:val="20"/>
          <w:lang w:val="en-GB"/>
        </w:rPr>
        <w:t xml:space="preserve">These results </w:t>
      </w:r>
      <w:r w:rsidR="0029422C" w:rsidRPr="00203F4F">
        <w:rPr>
          <w:rFonts w:ascii="Times New Roman" w:hAnsi="Times New Roman" w:cs="Times New Roman"/>
          <w:sz w:val="24"/>
          <w:szCs w:val="20"/>
          <w:lang w:val="en-GB"/>
        </w:rPr>
        <w:t>might be</w:t>
      </w:r>
      <w:r w:rsidR="009C25DD" w:rsidRPr="00203F4F">
        <w:rPr>
          <w:rFonts w:ascii="Times New Roman" w:hAnsi="Times New Roman" w:cs="Times New Roman"/>
          <w:sz w:val="24"/>
          <w:szCs w:val="20"/>
          <w:lang w:val="en-GB"/>
        </w:rPr>
        <w:t xml:space="preserve"> related to </w:t>
      </w:r>
      <w:r w:rsidR="00187A76" w:rsidRPr="00203F4F">
        <w:rPr>
          <w:rFonts w:ascii="Times New Roman" w:hAnsi="Times New Roman" w:cs="Times New Roman"/>
          <w:sz w:val="24"/>
          <w:szCs w:val="20"/>
          <w:lang w:val="en-GB"/>
        </w:rPr>
        <w:t xml:space="preserve">the fact </w:t>
      </w:r>
      <w:r w:rsidR="009C25DD" w:rsidRPr="00203F4F">
        <w:rPr>
          <w:rFonts w:ascii="Times New Roman" w:hAnsi="Times New Roman" w:cs="Times New Roman"/>
          <w:sz w:val="24"/>
          <w:szCs w:val="20"/>
          <w:lang w:val="en-GB"/>
        </w:rPr>
        <w:t xml:space="preserve">that unsuccessful students </w:t>
      </w:r>
      <w:r w:rsidR="0029422C" w:rsidRPr="00203F4F">
        <w:rPr>
          <w:rFonts w:ascii="Times New Roman" w:hAnsi="Times New Roman" w:cs="Times New Roman"/>
          <w:sz w:val="24"/>
          <w:szCs w:val="20"/>
          <w:lang w:val="en-GB"/>
        </w:rPr>
        <w:t>often</w:t>
      </w:r>
      <w:r w:rsidR="00187A76" w:rsidRPr="00203F4F">
        <w:rPr>
          <w:rFonts w:ascii="Times New Roman" w:hAnsi="Times New Roman" w:cs="Times New Roman"/>
          <w:sz w:val="24"/>
          <w:szCs w:val="20"/>
          <w:lang w:val="en-GB"/>
        </w:rPr>
        <w:t xml:space="preserve"> chosen the incorrect </w:t>
      </w:r>
      <w:r w:rsidR="009C25DD" w:rsidRPr="00203F4F">
        <w:rPr>
          <w:rFonts w:ascii="Times New Roman" w:hAnsi="Times New Roman" w:cs="Times New Roman"/>
          <w:sz w:val="24"/>
          <w:szCs w:val="20"/>
          <w:lang w:val="en-GB"/>
        </w:rPr>
        <w:t xml:space="preserve">3D </w:t>
      </w:r>
      <w:r w:rsidR="00187A76" w:rsidRPr="00203F4F">
        <w:rPr>
          <w:rFonts w:ascii="Times New Roman" w:hAnsi="Times New Roman" w:cs="Times New Roman"/>
          <w:sz w:val="24"/>
          <w:szCs w:val="20"/>
          <w:lang w:val="en-GB"/>
        </w:rPr>
        <w:t xml:space="preserve">dynamic </w:t>
      </w:r>
      <w:r w:rsidR="009C25DD" w:rsidRPr="00203F4F">
        <w:rPr>
          <w:rFonts w:ascii="Times New Roman" w:hAnsi="Times New Roman" w:cs="Times New Roman"/>
          <w:sz w:val="24"/>
          <w:szCs w:val="20"/>
          <w:lang w:val="en-GB"/>
        </w:rPr>
        <w:t>SMR</w:t>
      </w:r>
      <w:r w:rsidR="00187A76" w:rsidRPr="00203F4F">
        <w:rPr>
          <w:rFonts w:ascii="Times New Roman" w:hAnsi="Times New Roman" w:cs="Times New Roman"/>
          <w:sz w:val="24"/>
          <w:szCs w:val="20"/>
          <w:lang w:val="en-GB"/>
        </w:rPr>
        <w:t xml:space="preserve"> for task related to freezing of water</w:t>
      </w:r>
      <w:r w:rsidR="009C25DD" w:rsidRPr="00203F4F">
        <w:rPr>
          <w:rFonts w:ascii="Times New Roman" w:hAnsi="Times New Roman" w:cs="Times New Roman"/>
          <w:sz w:val="24"/>
          <w:szCs w:val="20"/>
          <w:lang w:val="en-GB"/>
        </w:rPr>
        <w:t>.</w:t>
      </w:r>
    </w:p>
    <w:p w14:paraId="003B2B98" w14:textId="77777777" w:rsidR="00C64674" w:rsidRPr="000976AE" w:rsidRDefault="00C64674" w:rsidP="00303C1C">
      <w:pPr>
        <w:spacing w:after="0"/>
        <w:ind w:left="567"/>
        <w:jc w:val="both"/>
        <w:rPr>
          <w:rFonts w:ascii="Times New Roman" w:hAnsi="Times New Roman" w:cs="Times New Roman"/>
          <w:sz w:val="24"/>
          <w:szCs w:val="20"/>
          <w:lang w:val="en-GB"/>
        </w:rPr>
      </w:pPr>
    </w:p>
    <w:p w14:paraId="79041725" w14:textId="77777777" w:rsidR="00BC3EB6" w:rsidRPr="000976AE" w:rsidRDefault="007F39A2"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hAnsi="Times New Roman" w:cs="Times New Roman"/>
          <w:sz w:val="24"/>
          <w:szCs w:val="20"/>
          <w:lang w:val="en-GB"/>
        </w:rPr>
        <w:t xml:space="preserve">The major limitation of this research is </w:t>
      </w:r>
      <w:r w:rsidR="009C25DD" w:rsidRPr="000976AE">
        <w:rPr>
          <w:rFonts w:ascii="Times New Roman" w:hAnsi="Times New Roman" w:cs="Times New Roman"/>
          <w:sz w:val="24"/>
          <w:szCs w:val="20"/>
          <w:lang w:val="en-GB"/>
        </w:rPr>
        <w:t xml:space="preserve">a </w:t>
      </w:r>
      <w:r w:rsidRPr="000976AE">
        <w:rPr>
          <w:rFonts w:ascii="Times New Roman" w:hAnsi="Times New Roman" w:cs="Times New Roman"/>
          <w:sz w:val="24"/>
          <w:szCs w:val="20"/>
          <w:lang w:val="en-GB"/>
        </w:rPr>
        <w:t>small sample in each group. Other limitations of the research are: only</w:t>
      </w:r>
      <w:r w:rsidR="00187A76" w:rsidRPr="000976AE">
        <w:rPr>
          <w:rFonts w:ascii="Times New Roman" w:eastAsia="Times New Roman" w:hAnsi="Times New Roman" w:cs="Times New Roman"/>
          <w:sz w:val="24"/>
          <w:szCs w:val="24"/>
          <w:lang w:val="en-GB"/>
        </w:rPr>
        <w:t xml:space="preserve"> </w:t>
      </w:r>
      <w:r w:rsidRPr="000976AE">
        <w:rPr>
          <w:rFonts w:ascii="Times New Roman" w:eastAsia="Times New Roman" w:hAnsi="Times New Roman" w:cs="Times New Roman"/>
          <w:sz w:val="24"/>
          <w:szCs w:val="24"/>
          <w:lang w:val="en-GB"/>
        </w:rPr>
        <w:t xml:space="preserve">three </w:t>
      </w:r>
      <w:r w:rsidR="00BC4C15" w:rsidRPr="000976AE">
        <w:rPr>
          <w:rFonts w:ascii="Times New Roman" w:eastAsia="Times New Roman" w:hAnsi="Times New Roman" w:cs="Times New Roman"/>
          <w:sz w:val="24"/>
          <w:szCs w:val="24"/>
          <w:lang w:val="en-GB"/>
        </w:rPr>
        <w:t xml:space="preserve">analyzed </w:t>
      </w:r>
      <w:r w:rsidR="00C64674" w:rsidRPr="000976AE">
        <w:rPr>
          <w:rFonts w:ascii="Times New Roman" w:eastAsia="Times New Roman" w:hAnsi="Times New Roman" w:cs="Times New Roman"/>
          <w:sz w:val="24"/>
          <w:szCs w:val="24"/>
          <w:lang w:val="en-GB"/>
        </w:rPr>
        <w:t>authentic tasks</w:t>
      </w:r>
      <w:r w:rsidRPr="000976AE">
        <w:rPr>
          <w:rFonts w:ascii="Times New Roman" w:eastAsia="Times New Roman" w:hAnsi="Times New Roman" w:cs="Times New Roman"/>
          <w:sz w:val="24"/>
          <w:szCs w:val="24"/>
          <w:lang w:val="en-GB"/>
        </w:rPr>
        <w:t>,</w:t>
      </w:r>
      <w:r w:rsidR="00BC4C15" w:rsidRPr="000976AE">
        <w:rPr>
          <w:rFonts w:ascii="Times New Roman" w:eastAsia="Times New Roman" w:hAnsi="Times New Roman" w:cs="Times New Roman"/>
          <w:sz w:val="24"/>
          <w:szCs w:val="24"/>
          <w:lang w:val="en-GB"/>
        </w:rPr>
        <w:t xml:space="preserve"> </w:t>
      </w:r>
      <w:r w:rsidR="00AE78D7" w:rsidRPr="000976AE">
        <w:rPr>
          <w:rFonts w:ascii="Times New Roman" w:eastAsia="Times New Roman" w:hAnsi="Times New Roman" w:cs="Times New Roman"/>
          <w:sz w:val="24"/>
          <w:szCs w:val="24"/>
          <w:lang w:val="en-GB"/>
        </w:rPr>
        <w:t xml:space="preserve">differences in the </w:t>
      </w:r>
      <w:r w:rsidR="00187A76" w:rsidRPr="000976AE">
        <w:rPr>
          <w:rFonts w:ascii="Times New Roman" w:eastAsia="Times New Roman" w:hAnsi="Times New Roman" w:cs="Times New Roman"/>
          <w:sz w:val="24"/>
          <w:szCs w:val="24"/>
          <w:lang w:val="en-GB"/>
        </w:rPr>
        <w:t>size</w:t>
      </w:r>
      <w:r w:rsidR="00BC4C15" w:rsidRPr="000976AE">
        <w:rPr>
          <w:rFonts w:ascii="Times New Roman" w:eastAsia="Times New Roman" w:hAnsi="Times New Roman" w:cs="Times New Roman"/>
          <w:sz w:val="24"/>
          <w:szCs w:val="24"/>
          <w:lang w:val="en-GB"/>
        </w:rPr>
        <w:t xml:space="preserve"> of </w:t>
      </w:r>
      <w:r w:rsidR="00187A76" w:rsidRPr="000976AE">
        <w:rPr>
          <w:rFonts w:ascii="Times New Roman" w:eastAsia="Times New Roman" w:hAnsi="Times New Roman" w:cs="Times New Roman"/>
          <w:sz w:val="24"/>
          <w:szCs w:val="24"/>
          <w:lang w:val="en-GB"/>
        </w:rPr>
        <w:t xml:space="preserve">the </w:t>
      </w:r>
      <w:r w:rsidR="00BC4C15" w:rsidRPr="000976AE">
        <w:rPr>
          <w:rFonts w:ascii="Times New Roman" w:eastAsia="Times New Roman" w:hAnsi="Times New Roman" w:cs="Times New Roman"/>
          <w:sz w:val="24"/>
          <w:szCs w:val="24"/>
          <w:lang w:val="en-GB"/>
        </w:rPr>
        <w:t>groups of successful and unsucc</w:t>
      </w:r>
      <w:r w:rsidRPr="000976AE">
        <w:rPr>
          <w:rFonts w:ascii="Times New Roman" w:eastAsia="Times New Roman" w:hAnsi="Times New Roman" w:cs="Times New Roman"/>
          <w:sz w:val="24"/>
          <w:szCs w:val="24"/>
          <w:lang w:val="en-GB"/>
        </w:rPr>
        <w:t>essful s</w:t>
      </w:r>
      <w:r w:rsidR="00187A76" w:rsidRPr="000976AE">
        <w:rPr>
          <w:rFonts w:ascii="Times New Roman" w:eastAsia="Times New Roman" w:hAnsi="Times New Roman" w:cs="Times New Roman"/>
          <w:sz w:val="24"/>
          <w:szCs w:val="24"/>
          <w:lang w:val="en-GB"/>
        </w:rPr>
        <w:t>tudents and used criteria for di</w:t>
      </w:r>
      <w:r w:rsidRPr="000976AE">
        <w:rPr>
          <w:rFonts w:ascii="Times New Roman" w:eastAsia="Times New Roman" w:hAnsi="Times New Roman" w:cs="Times New Roman"/>
          <w:sz w:val="24"/>
          <w:szCs w:val="24"/>
          <w:lang w:val="en-GB"/>
        </w:rPr>
        <w:t xml:space="preserve">viding </w:t>
      </w:r>
      <w:r w:rsidR="00187A76" w:rsidRPr="000976AE">
        <w:rPr>
          <w:rFonts w:ascii="Times New Roman" w:eastAsia="Times New Roman" w:hAnsi="Times New Roman" w:cs="Times New Roman"/>
          <w:sz w:val="24"/>
          <w:szCs w:val="24"/>
          <w:lang w:val="en-GB"/>
        </w:rPr>
        <w:t>the students into</w:t>
      </w:r>
      <w:r w:rsidRPr="000976AE">
        <w:rPr>
          <w:rFonts w:ascii="Times New Roman" w:eastAsia="Times New Roman" w:hAnsi="Times New Roman" w:cs="Times New Roman"/>
          <w:sz w:val="24"/>
          <w:szCs w:val="24"/>
          <w:lang w:val="en-GB"/>
        </w:rPr>
        <w:t xml:space="preserve"> successful and unsuccessful.</w:t>
      </w:r>
    </w:p>
    <w:p w14:paraId="2CF8D7BC" w14:textId="77777777" w:rsidR="00C64674" w:rsidRPr="000976AE" w:rsidRDefault="00C64674" w:rsidP="00CE0853">
      <w:pPr>
        <w:spacing w:after="0" w:line="360" w:lineRule="auto"/>
        <w:ind w:left="567"/>
        <w:jc w:val="both"/>
        <w:rPr>
          <w:rFonts w:ascii="Times New Roman" w:eastAsia="Times New Roman" w:hAnsi="Times New Roman" w:cs="Times New Roman"/>
          <w:sz w:val="24"/>
          <w:szCs w:val="24"/>
          <w:highlight w:val="yellow"/>
          <w:lang w:val="en-GB"/>
        </w:rPr>
      </w:pPr>
    </w:p>
    <w:p w14:paraId="617921BC" w14:textId="77777777" w:rsidR="00303C1C" w:rsidRPr="000976AE" w:rsidRDefault="00187A76"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Based on </w:t>
      </w:r>
      <w:r w:rsidR="00303C1C" w:rsidRPr="000976AE">
        <w:rPr>
          <w:rFonts w:ascii="Times New Roman" w:eastAsia="Times New Roman" w:hAnsi="Times New Roman" w:cs="Times New Roman"/>
          <w:sz w:val="24"/>
          <w:szCs w:val="24"/>
          <w:lang w:val="en-GB"/>
        </w:rPr>
        <w:t>the research</w:t>
      </w:r>
      <w:r w:rsidRPr="000976AE">
        <w:rPr>
          <w:rFonts w:ascii="Times New Roman" w:eastAsia="Times New Roman" w:hAnsi="Times New Roman" w:cs="Times New Roman"/>
          <w:sz w:val="24"/>
          <w:szCs w:val="24"/>
          <w:lang w:val="en-GB"/>
        </w:rPr>
        <w:t xml:space="preserve"> results</w:t>
      </w:r>
      <w:r w:rsidR="00303C1C" w:rsidRPr="000976AE">
        <w:rPr>
          <w:rFonts w:ascii="Times New Roman" w:eastAsia="Times New Roman" w:hAnsi="Times New Roman" w:cs="Times New Roman"/>
          <w:sz w:val="24"/>
          <w:szCs w:val="24"/>
          <w:lang w:val="en-GB"/>
        </w:rPr>
        <w:t>, we can make some recommendations for chemistry or science</w:t>
      </w:r>
      <w:r w:rsidR="0089352A" w:rsidRPr="000976AE">
        <w:rPr>
          <w:rFonts w:ascii="Times New Roman" w:eastAsia="Times New Roman" w:hAnsi="Times New Roman" w:cs="Times New Roman"/>
          <w:sz w:val="24"/>
          <w:szCs w:val="24"/>
          <w:lang w:val="en-GB"/>
        </w:rPr>
        <w:t xml:space="preserve"> teaching</w:t>
      </w:r>
      <w:r w:rsidR="00303C1C" w:rsidRPr="000976AE">
        <w:rPr>
          <w:rFonts w:ascii="Times New Roman" w:eastAsia="Times New Roman" w:hAnsi="Times New Roman" w:cs="Times New Roman"/>
          <w:sz w:val="24"/>
          <w:szCs w:val="24"/>
          <w:lang w:val="en-GB"/>
        </w:rPr>
        <w:t xml:space="preserve">: </w:t>
      </w:r>
      <w:r w:rsidR="0089352A" w:rsidRPr="000976AE">
        <w:rPr>
          <w:rFonts w:ascii="Times New Roman" w:eastAsia="Times New Roman" w:hAnsi="Times New Roman" w:cs="Times New Roman"/>
          <w:sz w:val="24"/>
          <w:szCs w:val="24"/>
          <w:lang w:val="en-GB"/>
        </w:rPr>
        <w:t>T</w:t>
      </w:r>
      <w:r w:rsidR="00303C1C" w:rsidRPr="000976AE">
        <w:rPr>
          <w:rFonts w:ascii="Times New Roman" w:eastAsia="Times New Roman" w:hAnsi="Times New Roman" w:cs="Times New Roman"/>
          <w:sz w:val="24"/>
          <w:szCs w:val="24"/>
          <w:lang w:val="en-GB"/>
        </w:rPr>
        <w:t xml:space="preserve">he teacher should </w:t>
      </w:r>
      <w:r w:rsidR="0089352A" w:rsidRPr="000976AE">
        <w:rPr>
          <w:rFonts w:ascii="Times New Roman" w:eastAsia="Times New Roman" w:hAnsi="Times New Roman" w:cs="Times New Roman"/>
          <w:sz w:val="24"/>
          <w:szCs w:val="24"/>
          <w:lang w:val="en-GB"/>
        </w:rPr>
        <w:t xml:space="preserve">not only </w:t>
      </w:r>
      <w:r w:rsidR="00303C1C" w:rsidRPr="000976AE">
        <w:rPr>
          <w:rFonts w:ascii="Times New Roman" w:eastAsia="Times New Roman" w:hAnsi="Times New Roman" w:cs="Times New Roman"/>
          <w:sz w:val="24"/>
          <w:szCs w:val="24"/>
          <w:lang w:val="en-GB"/>
        </w:rPr>
        <w:t>present 3D</w:t>
      </w:r>
      <w:r w:rsidR="0089352A" w:rsidRPr="000976AE">
        <w:rPr>
          <w:rFonts w:ascii="Times New Roman" w:eastAsia="Times New Roman" w:hAnsi="Times New Roman" w:cs="Times New Roman"/>
          <w:sz w:val="24"/>
          <w:szCs w:val="24"/>
          <w:lang w:val="en-GB"/>
        </w:rPr>
        <w:t xml:space="preserve"> dynamic</w:t>
      </w:r>
      <w:r w:rsidR="00303C1C" w:rsidRPr="000976AE">
        <w:rPr>
          <w:rFonts w:ascii="Times New Roman" w:eastAsia="Times New Roman" w:hAnsi="Times New Roman" w:cs="Times New Roman"/>
          <w:sz w:val="24"/>
          <w:szCs w:val="24"/>
          <w:lang w:val="en-GB"/>
        </w:rPr>
        <w:t xml:space="preserve"> SMRs of states of matter</w:t>
      </w:r>
      <w:r w:rsidR="0089352A" w:rsidRPr="000976AE">
        <w:rPr>
          <w:rFonts w:ascii="Times New Roman" w:eastAsia="Times New Roman" w:hAnsi="Times New Roman" w:cs="Times New Roman"/>
          <w:sz w:val="24"/>
          <w:szCs w:val="24"/>
          <w:lang w:val="en-GB"/>
        </w:rPr>
        <w:t>,</w:t>
      </w:r>
      <w:r w:rsidR="00303C1C" w:rsidRPr="000976AE">
        <w:rPr>
          <w:rFonts w:ascii="Times New Roman" w:eastAsia="Times New Roman" w:hAnsi="Times New Roman" w:cs="Times New Roman"/>
          <w:sz w:val="24"/>
          <w:szCs w:val="24"/>
          <w:lang w:val="en-GB"/>
        </w:rPr>
        <w:t xml:space="preserve"> but also process</w:t>
      </w:r>
      <w:r w:rsidR="00091269" w:rsidRPr="000976AE">
        <w:rPr>
          <w:rFonts w:ascii="Times New Roman" w:eastAsia="Times New Roman" w:hAnsi="Times New Roman" w:cs="Times New Roman"/>
          <w:sz w:val="24"/>
          <w:szCs w:val="24"/>
          <w:lang w:val="en-GB"/>
        </w:rPr>
        <w:t>es</w:t>
      </w:r>
      <w:r w:rsidR="00303C1C" w:rsidRPr="000976AE">
        <w:rPr>
          <w:rFonts w:ascii="Times New Roman" w:eastAsia="Times New Roman" w:hAnsi="Times New Roman" w:cs="Times New Roman"/>
          <w:sz w:val="24"/>
          <w:szCs w:val="24"/>
          <w:lang w:val="en-GB"/>
        </w:rPr>
        <w:t xml:space="preserve"> like fr</w:t>
      </w:r>
      <w:r w:rsidR="00091269" w:rsidRPr="000976AE">
        <w:rPr>
          <w:rFonts w:ascii="Times New Roman" w:eastAsia="Times New Roman" w:hAnsi="Times New Roman" w:cs="Times New Roman"/>
          <w:sz w:val="24"/>
          <w:szCs w:val="24"/>
          <w:lang w:val="en-GB"/>
        </w:rPr>
        <w:t>e</w:t>
      </w:r>
      <w:r w:rsidR="00303C1C" w:rsidRPr="000976AE">
        <w:rPr>
          <w:rFonts w:ascii="Times New Roman" w:eastAsia="Times New Roman" w:hAnsi="Times New Roman" w:cs="Times New Roman"/>
          <w:sz w:val="24"/>
          <w:szCs w:val="24"/>
          <w:lang w:val="en-GB"/>
        </w:rPr>
        <w:t xml:space="preserve">ezing and explain </w:t>
      </w:r>
      <w:r w:rsidR="007156C4" w:rsidRPr="000976AE">
        <w:rPr>
          <w:rFonts w:ascii="Times New Roman" w:eastAsia="Times New Roman" w:hAnsi="Times New Roman" w:cs="Times New Roman"/>
          <w:sz w:val="24"/>
          <w:szCs w:val="24"/>
          <w:lang w:val="en-GB"/>
        </w:rPr>
        <w:t xml:space="preserve">to </w:t>
      </w:r>
      <w:r w:rsidR="0089352A" w:rsidRPr="000976AE">
        <w:rPr>
          <w:rFonts w:ascii="Times New Roman" w:eastAsia="Times New Roman" w:hAnsi="Times New Roman" w:cs="Times New Roman"/>
          <w:sz w:val="24"/>
          <w:szCs w:val="24"/>
          <w:lang w:val="en-GB"/>
        </w:rPr>
        <w:t>students</w:t>
      </w:r>
      <w:r w:rsidR="007156C4" w:rsidRPr="000976AE">
        <w:rPr>
          <w:rFonts w:ascii="Times New Roman" w:eastAsia="Times New Roman" w:hAnsi="Times New Roman" w:cs="Times New Roman"/>
          <w:sz w:val="24"/>
          <w:szCs w:val="24"/>
          <w:lang w:val="en-GB"/>
        </w:rPr>
        <w:t xml:space="preserve"> </w:t>
      </w:r>
      <w:r w:rsidR="00303C1C" w:rsidRPr="000976AE">
        <w:rPr>
          <w:rFonts w:ascii="Times New Roman" w:eastAsia="Times New Roman" w:hAnsi="Times New Roman" w:cs="Times New Roman"/>
          <w:sz w:val="24"/>
          <w:szCs w:val="24"/>
          <w:lang w:val="en-GB"/>
        </w:rPr>
        <w:t xml:space="preserve">how to observe </w:t>
      </w:r>
      <w:r w:rsidR="00C367E6" w:rsidRPr="000976AE">
        <w:rPr>
          <w:rFonts w:ascii="Times New Roman" w:eastAsia="Times New Roman" w:hAnsi="Times New Roman" w:cs="Times New Roman"/>
          <w:sz w:val="24"/>
          <w:szCs w:val="24"/>
          <w:lang w:val="en-GB"/>
        </w:rPr>
        <w:t xml:space="preserve">and interpret </w:t>
      </w:r>
      <w:r w:rsidR="007156C4" w:rsidRPr="000976AE">
        <w:rPr>
          <w:rFonts w:ascii="Times New Roman" w:eastAsia="Times New Roman" w:hAnsi="Times New Roman" w:cs="Times New Roman"/>
          <w:sz w:val="24"/>
          <w:szCs w:val="24"/>
          <w:lang w:val="en-GB"/>
        </w:rPr>
        <w:t>these processes</w:t>
      </w:r>
      <w:r w:rsidR="0089352A" w:rsidRPr="000976AE">
        <w:rPr>
          <w:rFonts w:ascii="Times New Roman" w:eastAsia="Times New Roman" w:hAnsi="Times New Roman" w:cs="Times New Roman"/>
          <w:sz w:val="24"/>
          <w:szCs w:val="24"/>
          <w:lang w:val="en-GB"/>
        </w:rPr>
        <w:t xml:space="preserve"> sistematically</w:t>
      </w:r>
      <w:r w:rsidR="00C367E6" w:rsidRPr="000976AE">
        <w:rPr>
          <w:rFonts w:ascii="Times New Roman" w:eastAsia="Times New Roman" w:hAnsi="Times New Roman" w:cs="Times New Roman"/>
          <w:sz w:val="24"/>
          <w:szCs w:val="24"/>
          <w:lang w:val="en-GB"/>
        </w:rPr>
        <w:t>.</w:t>
      </w:r>
      <w:r w:rsidR="00303C1C" w:rsidRPr="000976AE">
        <w:rPr>
          <w:rFonts w:ascii="Times New Roman" w:eastAsia="Times New Roman" w:hAnsi="Times New Roman" w:cs="Times New Roman"/>
          <w:sz w:val="24"/>
          <w:szCs w:val="24"/>
          <w:lang w:val="en-GB"/>
        </w:rPr>
        <w:t xml:space="preserve"> </w:t>
      </w:r>
      <w:r w:rsidR="00C367E6" w:rsidRPr="000976AE">
        <w:rPr>
          <w:rFonts w:ascii="Times New Roman" w:eastAsia="Times New Roman" w:hAnsi="Times New Roman" w:cs="Times New Roman"/>
          <w:sz w:val="24"/>
          <w:szCs w:val="24"/>
          <w:lang w:val="en-GB"/>
        </w:rPr>
        <w:t xml:space="preserve">Since the research showed that almost all students </w:t>
      </w:r>
      <w:r w:rsidR="0089352A" w:rsidRPr="000976AE">
        <w:rPr>
          <w:rFonts w:ascii="Times New Roman" w:eastAsia="Times New Roman" w:hAnsi="Times New Roman" w:cs="Times New Roman"/>
          <w:sz w:val="24"/>
          <w:szCs w:val="24"/>
          <w:lang w:val="en-GB"/>
        </w:rPr>
        <w:t>formulated</w:t>
      </w:r>
      <w:r w:rsidR="00C367E6" w:rsidRPr="000976AE">
        <w:rPr>
          <w:rFonts w:ascii="Times New Roman" w:eastAsia="Times New Roman" w:hAnsi="Times New Roman" w:cs="Times New Roman"/>
          <w:sz w:val="24"/>
          <w:szCs w:val="24"/>
          <w:lang w:val="en-GB"/>
        </w:rPr>
        <w:t xml:space="preserve"> the </w:t>
      </w:r>
      <w:r w:rsidR="007156C4" w:rsidRPr="000976AE">
        <w:rPr>
          <w:rFonts w:ascii="Times New Roman" w:eastAsia="Times New Roman" w:hAnsi="Times New Roman" w:cs="Times New Roman"/>
          <w:sz w:val="24"/>
          <w:szCs w:val="24"/>
          <w:lang w:val="en-GB"/>
        </w:rPr>
        <w:t xml:space="preserve">justifications </w:t>
      </w:r>
      <w:r w:rsidR="0071644E" w:rsidRPr="000976AE">
        <w:rPr>
          <w:rFonts w:ascii="Times New Roman" w:eastAsia="Times New Roman" w:hAnsi="Times New Roman" w:cs="Times New Roman"/>
          <w:sz w:val="24"/>
          <w:szCs w:val="24"/>
          <w:lang w:val="en-GB"/>
        </w:rPr>
        <w:t xml:space="preserve">at </w:t>
      </w:r>
      <w:r w:rsidR="0089352A" w:rsidRPr="000976AE">
        <w:rPr>
          <w:rFonts w:ascii="Times New Roman" w:eastAsia="Times New Roman" w:hAnsi="Times New Roman" w:cs="Times New Roman"/>
          <w:sz w:val="24"/>
          <w:szCs w:val="24"/>
          <w:lang w:val="en-GB"/>
        </w:rPr>
        <w:t xml:space="preserve">the </w:t>
      </w:r>
      <w:r w:rsidR="00C367E6" w:rsidRPr="000976AE">
        <w:rPr>
          <w:rFonts w:ascii="Times New Roman" w:eastAsia="Times New Roman" w:hAnsi="Times New Roman" w:cs="Times New Roman"/>
          <w:sz w:val="24"/>
          <w:szCs w:val="24"/>
          <w:lang w:val="en-GB"/>
        </w:rPr>
        <w:t xml:space="preserve">macroscopic and submicroscopic level and </w:t>
      </w:r>
      <w:r w:rsidR="0089352A" w:rsidRPr="000976AE">
        <w:rPr>
          <w:rFonts w:ascii="Times New Roman" w:eastAsia="Times New Roman" w:hAnsi="Times New Roman" w:cs="Times New Roman"/>
          <w:sz w:val="24"/>
          <w:szCs w:val="24"/>
          <w:lang w:val="en-GB"/>
        </w:rPr>
        <w:t xml:space="preserve">only few students </w:t>
      </w:r>
      <w:r w:rsidR="00F32C38" w:rsidRPr="000976AE">
        <w:rPr>
          <w:rFonts w:ascii="Times New Roman" w:eastAsia="Times New Roman" w:hAnsi="Times New Roman" w:cs="Times New Roman"/>
          <w:sz w:val="24"/>
          <w:szCs w:val="24"/>
          <w:lang w:val="en-GB"/>
        </w:rPr>
        <w:t xml:space="preserve">at </w:t>
      </w:r>
      <w:r w:rsidR="0089352A" w:rsidRPr="000976AE">
        <w:rPr>
          <w:rFonts w:ascii="Times New Roman" w:eastAsia="Times New Roman" w:hAnsi="Times New Roman" w:cs="Times New Roman"/>
          <w:sz w:val="24"/>
          <w:szCs w:val="24"/>
          <w:lang w:val="en-GB"/>
        </w:rPr>
        <w:t xml:space="preserve">the </w:t>
      </w:r>
      <w:r w:rsidR="00C367E6" w:rsidRPr="000976AE">
        <w:rPr>
          <w:rFonts w:ascii="Times New Roman" w:eastAsia="Times New Roman" w:hAnsi="Times New Roman" w:cs="Times New Roman"/>
          <w:sz w:val="24"/>
          <w:szCs w:val="24"/>
          <w:lang w:val="en-GB"/>
        </w:rPr>
        <w:t>submicroscopic level</w:t>
      </w:r>
      <w:r w:rsidR="00F32C38" w:rsidRPr="000976AE">
        <w:rPr>
          <w:rFonts w:ascii="Times New Roman" w:eastAsia="Times New Roman" w:hAnsi="Times New Roman" w:cs="Times New Roman"/>
          <w:sz w:val="24"/>
          <w:szCs w:val="24"/>
          <w:lang w:val="en-GB"/>
        </w:rPr>
        <w:t>,</w:t>
      </w:r>
      <w:r w:rsidR="00C367E6" w:rsidRPr="000976AE">
        <w:rPr>
          <w:rFonts w:ascii="Times New Roman" w:eastAsia="Times New Roman" w:hAnsi="Times New Roman" w:cs="Times New Roman"/>
          <w:sz w:val="24"/>
          <w:szCs w:val="24"/>
          <w:lang w:val="en-GB"/>
        </w:rPr>
        <w:t xml:space="preserve"> </w:t>
      </w:r>
      <w:r w:rsidR="00303C1C" w:rsidRPr="000976AE">
        <w:rPr>
          <w:rFonts w:ascii="Times New Roman" w:eastAsia="Times New Roman" w:hAnsi="Times New Roman" w:cs="Times New Roman"/>
          <w:sz w:val="24"/>
          <w:szCs w:val="24"/>
          <w:lang w:val="en-GB"/>
        </w:rPr>
        <w:t xml:space="preserve">teachers should encourage students to </w:t>
      </w:r>
      <w:r w:rsidR="00C367E6" w:rsidRPr="000976AE">
        <w:rPr>
          <w:rFonts w:ascii="Times New Roman" w:eastAsia="Times New Roman" w:hAnsi="Times New Roman" w:cs="Times New Roman"/>
          <w:sz w:val="24"/>
          <w:szCs w:val="24"/>
          <w:lang w:val="en-GB"/>
        </w:rPr>
        <w:t xml:space="preserve">explain SMRs </w:t>
      </w:r>
      <w:r w:rsidR="008C2877" w:rsidRPr="000976AE">
        <w:rPr>
          <w:rFonts w:ascii="Times New Roman" w:eastAsia="Times New Roman" w:hAnsi="Times New Roman" w:cs="Times New Roman"/>
          <w:sz w:val="24"/>
          <w:szCs w:val="24"/>
          <w:lang w:val="en-GB"/>
        </w:rPr>
        <w:t xml:space="preserve">at the </w:t>
      </w:r>
      <w:r w:rsidR="00C367E6" w:rsidRPr="000976AE">
        <w:rPr>
          <w:rFonts w:ascii="Times New Roman" w:eastAsia="Times New Roman" w:hAnsi="Times New Roman" w:cs="Times New Roman"/>
          <w:sz w:val="24"/>
          <w:szCs w:val="24"/>
          <w:lang w:val="en-GB"/>
        </w:rPr>
        <w:t>submicroscopic level</w:t>
      </w:r>
      <w:r w:rsidR="00252BB6" w:rsidRPr="000976AE">
        <w:rPr>
          <w:rFonts w:ascii="Times New Roman" w:eastAsia="Times New Roman" w:hAnsi="Times New Roman" w:cs="Times New Roman"/>
          <w:sz w:val="24"/>
          <w:szCs w:val="24"/>
          <w:lang w:val="en-GB"/>
        </w:rPr>
        <w:t xml:space="preserve">. Teachers should </w:t>
      </w:r>
      <w:r w:rsidR="0089352A" w:rsidRPr="000976AE">
        <w:rPr>
          <w:rFonts w:ascii="Times New Roman" w:eastAsia="Times New Roman" w:hAnsi="Times New Roman" w:cs="Times New Roman"/>
          <w:sz w:val="24"/>
          <w:szCs w:val="24"/>
          <w:lang w:val="en-GB"/>
        </w:rPr>
        <w:t>focus</w:t>
      </w:r>
      <w:r w:rsidR="00252BB6" w:rsidRPr="000976AE">
        <w:rPr>
          <w:rFonts w:ascii="Times New Roman" w:eastAsia="Times New Roman" w:hAnsi="Times New Roman" w:cs="Times New Roman"/>
          <w:sz w:val="24"/>
          <w:szCs w:val="24"/>
          <w:lang w:val="en-GB"/>
        </w:rPr>
        <w:t xml:space="preserve"> on </w:t>
      </w:r>
      <w:r w:rsidR="008C2877" w:rsidRPr="000976AE">
        <w:rPr>
          <w:rFonts w:ascii="Times New Roman" w:eastAsia="Times New Roman" w:hAnsi="Times New Roman" w:cs="Times New Roman"/>
          <w:sz w:val="24"/>
          <w:szCs w:val="24"/>
          <w:lang w:val="en-GB"/>
        </w:rPr>
        <w:t xml:space="preserve">the </w:t>
      </w:r>
      <w:r w:rsidR="00252BB6" w:rsidRPr="000976AE">
        <w:rPr>
          <w:rFonts w:ascii="Times New Roman" w:eastAsia="Times New Roman" w:hAnsi="Times New Roman" w:cs="Times New Roman"/>
          <w:sz w:val="24"/>
          <w:szCs w:val="24"/>
          <w:lang w:val="en-GB"/>
        </w:rPr>
        <w:t xml:space="preserve">time </w:t>
      </w:r>
      <w:r w:rsidR="0089352A" w:rsidRPr="000976AE">
        <w:rPr>
          <w:rFonts w:ascii="Times New Roman" w:eastAsia="Times New Roman" w:hAnsi="Times New Roman" w:cs="Times New Roman"/>
          <w:sz w:val="24"/>
          <w:szCs w:val="24"/>
          <w:lang w:val="en-GB"/>
        </w:rPr>
        <w:t>it takes</w:t>
      </w:r>
      <w:r w:rsidR="006133F4" w:rsidRPr="000976AE">
        <w:rPr>
          <w:rFonts w:ascii="Times New Roman" w:eastAsia="Times New Roman" w:hAnsi="Times New Roman" w:cs="Times New Roman"/>
          <w:sz w:val="24"/>
          <w:szCs w:val="24"/>
          <w:lang w:val="en-GB"/>
        </w:rPr>
        <w:t xml:space="preserve"> </w:t>
      </w:r>
      <w:r w:rsidR="00252BB6" w:rsidRPr="000976AE">
        <w:rPr>
          <w:rFonts w:ascii="Times New Roman" w:eastAsia="Times New Roman" w:hAnsi="Times New Roman" w:cs="Times New Roman"/>
          <w:sz w:val="24"/>
          <w:szCs w:val="24"/>
          <w:lang w:val="en-GB"/>
        </w:rPr>
        <w:t>successful and unsuccessful students to observe similar SMRs</w:t>
      </w:r>
      <w:r w:rsidR="002370A2" w:rsidRPr="000976AE">
        <w:rPr>
          <w:rFonts w:ascii="Times New Roman" w:eastAsia="Times New Roman" w:hAnsi="Times New Roman" w:cs="Times New Roman"/>
          <w:sz w:val="24"/>
          <w:szCs w:val="24"/>
          <w:lang w:val="en-GB"/>
        </w:rPr>
        <w:t xml:space="preserve"> and </w:t>
      </w:r>
      <w:r w:rsidR="0089352A" w:rsidRPr="000976AE">
        <w:rPr>
          <w:rFonts w:ascii="Times New Roman" w:eastAsia="Times New Roman" w:hAnsi="Times New Roman" w:cs="Times New Roman"/>
          <w:sz w:val="24"/>
          <w:szCs w:val="24"/>
          <w:lang w:val="en-GB"/>
        </w:rPr>
        <w:t xml:space="preserve">to </w:t>
      </w:r>
      <w:r w:rsidR="002370A2" w:rsidRPr="000976AE">
        <w:rPr>
          <w:rFonts w:ascii="Times New Roman" w:eastAsia="Times New Roman" w:hAnsi="Times New Roman" w:cs="Times New Roman"/>
          <w:sz w:val="24"/>
          <w:szCs w:val="24"/>
          <w:lang w:val="en-GB"/>
        </w:rPr>
        <w:t xml:space="preserve">find a correct teaching method </w:t>
      </w:r>
      <w:r w:rsidR="0089352A" w:rsidRPr="000976AE">
        <w:rPr>
          <w:rFonts w:ascii="Times New Roman" w:eastAsia="Times New Roman" w:hAnsi="Times New Roman" w:cs="Times New Roman"/>
          <w:sz w:val="24"/>
          <w:szCs w:val="24"/>
          <w:lang w:val="en-GB"/>
        </w:rPr>
        <w:t>to</w:t>
      </w:r>
      <w:r w:rsidR="002370A2" w:rsidRPr="000976AE">
        <w:rPr>
          <w:rFonts w:ascii="Times New Roman" w:eastAsia="Times New Roman" w:hAnsi="Times New Roman" w:cs="Times New Roman"/>
          <w:sz w:val="24"/>
          <w:szCs w:val="24"/>
          <w:lang w:val="en-GB"/>
        </w:rPr>
        <w:t xml:space="preserve"> </w:t>
      </w:r>
      <w:r w:rsidR="0089352A" w:rsidRPr="000976AE">
        <w:rPr>
          <w:rFonts w:ascii="Times New Roman" w:eastAsia="Times New Roman" w:hAnsi="Times New Roman" w:cs="Times New Roman"/>
          <w:sz w:val="24"/>
          <w:szCs w:val="24"/>
          <w:lang w:val="en-GB"/>
        </w:rPr>
        <w:t>explain the main</w:t>
      </w:r>
      <w:r w:rsidR="002370A2" w:rsidRPr="000976AE">
        <w:rPr>
          <w:rFonts w:ascii="Times New Roman" w:eastAsia="Times New Roman" w:hAnsi="Times New Roman" w:cs="Times New Roman"/>
          <w:sz w:val="24"/>
          <w:szCs w:val="24"/>
          <w:lang w:val="en-GB"/>
        </w:rPr>
        <w:t xml:space="preserve"> features of 3D </w:t>
      </w:r>
      <w:r w:rsidR="0089352A" w:rsidRPr="000976AE">
        <w:rPr>
          <w:rFonts w:ascii="Times New Roman" w:eastAsia="Times New Roman" w:hAnsi="Times New Roman" w:cs="Times New Roman"/>
          <w:sz w:val="24"/>
          <w:szCs w:val="24"/>
          <w:lang w:val="en-GB"/>
        </w:rPr>
        <w:t xml:space="preserve">dynamic </w:t>
      </w:r>
      <w:r w:rsidR="002370A2" w:rsidRPr="000976AE">
        <w:rPr>
          <w:rFonts w:ascii="Times New Roman" w:eastAsia="Times New Roman" w:hAnsi="Times New Roman" w:cs="Times New Roman"/>
          <w:sz w:val="24"/>
          <w:szCs w:val="24"/>
          <w:lang w:val="en-GB"/>
        </w:rPr>
        <w:t>SMRs</w:t>
      </w:r>
      <w:r w:rsidR="0089352A" w:rsidRPr="000976AE">
        <w:rPr>
          <w:rFonts w:ascii="Times New Roman" w:eastAsia="Times New Roman" w:hAnsi="Times New Roman" w:cs="Times New Roman"/>
          <w:sz w:val="24"/>
          <w:szCs w:val="24"/>
          <w:lang w:val="en-GB"/>
        </w:rPr>
        <w:t>.</w:t>
      </w:r>
      <w:r w:rsidR="002370A2" w:rsidRPr="000976AE">
        <w:rPr>
          <w:rFonts w:ascii="Times New Roman" w:eastAsia="Times New Roman" w:hAnsi="Times New Roman" w:cs="Times New Roman"/>
          <w:sz w:val="24"/>
          <w:szCs w:val="24"/>
          <w:lang w:val="en-GB"/>
        </w:rPr>
        <w:t xml:space="preserve"> This will help them to</w:t>
      </w:r>
      <w:r w:rsidR="0089352A" w:rsidRPr="000976AE">
        <w:rPr>
          <w:rFonts w:ascii="Times New Roman" w:eastAsia="Times New Roman" w:hAnsi="Times New Roman" w:cs="Times New Roman"/>
          <w:sz w:val="24"/>
          <w:szCs w:val="24"/>
          <w:lang w:val="en-GB"/>
        </w:rPr>
        <w:t xml:space="preserve"> develop a</w:t>
      </w:r>
      <w:r w:rsidR="002370A2" w:rsidRPr="000976AE">
        <w:rPr>
          <w:rFonts w:ascii="Times New Roman" w:eastAsia="Times New Roman" w:hAnsi="Times New Roman" w:cs="Times New Roman"/>
          <w:sz w:val="24"/>
          <w:szCs w:val="24"/>
          <w:lang w:val="en-GB"/>
        </w:rPr>
        <w:t xml:space="preserve"> better understanding of any other 3D </w:t>
      </w:r>
      <w:r w:rsidR="0089352A" w:rsidRPr="000976AE">
        <w:rPr>
          <w:rFonts w:ascii="Times New Roman" w:eastAsia="Times New Roman" w:hAnsi="Times New Roman" w:cs="Times New Roman"/>
          <w:sz w:val="24"/>
          <w:szCs w:val="24"/>
          <w:lang w:val="en-GB"/>
        </w:rPr>
        <w:t xml:space="preserve">dynamic </w:t>
      </w:r>
      <w:r w:rsidR="002370A2" w:rsidRPr="000976AE">
        <w:rPr>
          <w:rFonts w:ascii="Times New Roman" w:eastAsia="Times New Roman" w:hAnsi="Times New Roman" w:cs="Times New Roman"/>
          <w:sz w:val="24"/>
          <w:szCs w:val="24"/>
          <w:lang w:val="en-GB"/>
        </w:rPr>
        <w:t>SMR</w:t>
      </w:r>
      <w:r w:rsidR="0089352A" w:rsidRPr="000976AE">
        <w:rPr>
          <w:rFonts w:ascii="Times New Roman" w:eastAsia="Times New Roman" w:hAnsi="Times New Roman" w:cs="Times New Roman"/>
          <w:sz w:val="24"/>
          <w:szCs w:val="24"/>
          <w:lang w:val="en-GB"/>
        </w:rPr>
        <w:t xml:space="preserve"> presented</w:t>
      </w:r>
      <w:r w:rsidR="002370A2" w:rsidRPr="000976AE">
        <w:rPr>
          <w:rFonts w:ascii="Times New Roman" w:eastAsia="Times New Roman" w:hAnsi="Times New Roman" w:cs="Times New Roman"/>
          <w:sz w:val="24"/>
          <w:szCs w:val="24"/>
          <w:lang w:val="en-GB"/>
        </w:rPr>
        <w:t>.</w:t>
      </w:r>
    </w:p>
    <w:p w14:paraId="7F100C59" w14:textId="77777777" w:rsidR="00C64674" w:rsidRPr="000976AE" w:rsidRDefault="00C64674" w:rsidP="0006618E">
      <w:pPr>
        <w:spacing w:after="0"/>
        <w:ind w:left="567"/>
        <w:jc w:val="both"/>
        <w:rPr>
          <w:rFonts w:ascii="Times New Roman" w:eastAsia="Times New Roman" w:hAnsi="Times New Roman" w:cs="Times New Roman"/>
          <w:sz w:val="24"/>
          <w:szCs w:val="24"/>
          <w:highlight w:val="yellow"/>
          <w:lang w:val="en-GB"/>
        </w:rPr>
      </w:pPr>
    </w:p>
    <w:p w14:paraId="25B6B77B" w14:textId="77777777" w:rsidR="0006618E" w:rsidRPr="000976AE" w:rsidRDefault="00BC4C15" w:rsidP="00CE0853">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For </w:t>
      </w:r>
      <w:r w:rsidR="0089352A" w:rsidRPr="000976AE">
        <w:rPr>
          <w:rFonts w:ascii="Times New Roman" w:eastAsia="Times New Roman" w:hAnsi="Times New Roman" w:cs="Times New Roman"/>
          <w:sz w:val="24"/>
          <w:szCs w:val="24"/>
          <w:lang w:val="en-GB"/>
        </w:rPr>
        <w:t xml:space="preserve">further </w:t>
      </w:r>
      <w:r w:rsidR="005B71DA" w:rsidRPr="000976AE">
        <w:rPr>
          <w:rFonts w:ascii="Times New Roman" w:eastAsia="Times New Roman" w:hAnsi="Times New Roman" w:cs="Times New Roman"/>
          <w:sz w:val="24"/>
          <w:szCs w:val="24"/>
          <w:lang w:val="en-GB"/>
        </w:rPr>
        <w:t>research,</w:t>
      </w:r>
      <w:r w:rsidR="0089352A" w:rsidRPr="000976AE">
        <w:rPr>
          <w:rFonts w:ascii="Times New Roman" w:eastAsia="Times New Roman" w:hAnsi="Times New Roman" w:cs="Times New Roman"/>
          <w:sz w:val="24"/>
          <w:szCs w:val="24"/>
          <w:lang w:val="en-GB"/>
        </w:rPr>
        <w:t xml:space="preserve"> it will be nec</w:t>
      </w:r>
      <w:r w:rsidRPr="000976AE">
        <w:rPr>
          <w:rFonts w:ascii="Times New Roman" w:eastAsia="Times New Roman" w:hAnsi="Times New Roman" w:cs="Times New Roman"/>
          <w:sz w:val="24"/>
          <w:szCs w:val="24"/>
          <w:lang w:val="en-GB"/>
        </w:rPr>
        <w:t xml:space="preserve">essary to use </w:t>
      </w:r>
      <w:r w:rsidR="0089352A" w:rsidRPr="000976AE">
        <w:rPr>
          <w:rFonts w:ascii="Times New Roman" w:eastAsia="Times New Roman" w:hAnsi="Times New Roman" w:cs="Times New Roman"/>
          <w:sz w:val="24"/>
          <w:szCs w:val="24"/>
          <w:lang w:val="en-GB"/>
        </w:rPr>
        <w:t xml:space="preserve">a </w:t>
      </w:r>
      <w:r w:rsidR="00252BB6" w:rsidRPr="000976AE">
        <w:rPr>
          <w:rFonts w:ascii="Times New Roman" w:eastAsia="Times New Roman" w:hAnsi="Times New Roman" w:cs="Times New Roman"/>
          <w:sz w:val="24"/>
          <w:szCs w:val="24"/>
          <w:lang w:val="en-GB"/>
        </w:rPr>
        <w:t>larger sample size,</w:t>
      </w:r>
      <w:r w:rsidRPr="000976AE">
        <w:rPr>
          <w:rFonts w:ascii="Times New Roman" w:eastAsia="Times New Roman" w:hAnsi="Times New Roman" w:cs="Times New Roman"/>
          <w:sz w:val="24"/>
          <w:szCs w:val="24"/>
          <w:lang w:val="en-GB"/>
        </w:rPr>
        <w:t xml:space="preserve"> more </w:t>
      </w:r>
      <w:r w:rsidR="00252BB6" w:rsidRPr="000976AE">
        <w:rPr>
          <w:rFonts w:ascii="Times New Roman" w:eastAsia="Times New Roman" w:hAnsi="Times New Roman" w:cs="Times New Roman"/>
          <w:sz w:val="24"/>
          <w:szCs w:val="24"/>
          <w:lang w:val="en-GB"/>
        </w:rPr>
        <w:t xml:space="preserve">tasks </w:t>
      </w:r>
      <w:r w:rsidR="0089352A" w:rsidRPr="000976AE">
        <w:rPr>
          <w:rFonts w:ascii="Times New Roman" w:eastAsia="Times New Roman" w:hAnsi="Times New Roman" w:cs="Times New Roman"/>
          <w:sz w:val="24"/>
          <w:szCs w:val="24"/>
          <w:lang w:val="en-GB"/>
        </w:rPr>
        <w:t>that also examine</w:t>
      </w:r>
      <w:r w:rsidRPr="000976AE">
        <w:rPr>
          <w:rFonts w:ascii="Times New Roman" w:eastAsia="Times New Roman" w:hAnsi="Times New Roman" w:cs="Times New Roman"/>
          <w:sz w:val="24"/>
          <w:szCs w:val="24"/>
          <w:lang w:val="en-GB"/>
        </w:rPr>
        <w:t xml:space="preserve"> the other changing states of </w:t>
      </w:r>
      <w:r w:rsidR="00252BB6" w:rsidRPr="000976AE">
        <w:rPr>
          <w:rFonts w:ascii="Times New Roman" w:eastAsia="Times New Roman" w:hAnsi="Times New Roman" w:cs="Times New Roman"/>
          <w:sz w:val="24"/>
          <w:szCs w:val="24"/>
          <w:lang w:val="en-GB"/>
        </w:rPr>
        <w:t xml:space="preserve">matter, information about </w:t>
      </w:r>
      <w:r w:rsidR="0089352A" w:rsidRPr="000976AE">
        <w:rPr>
          <w:rFonts w:ascii="Times New Roman" w:eastAsia="Times New Roman" w:hAnsi="Times New Roman" w:cs="Times New Roman"/>
          <w:sz w:val="24"/>
          <w:szCs w:val="24"/>
          <w:lang w:val="en-GB"/>
        </w:rPr>
        <w:t xml:space="preserve">the </w:t>
      </w:r>
      <w:r w:rsidR="00252BB6" w:rsidRPr="000976AE">
        <w:rPr>
          <w:rFonts w:ascii="Times New Roman" w:eastAsia="Times New Roman" w:hAnsi="Times New Roman" w:cs="Times New Roman"/>
          <w:sz w:val="24"/>
          <w:szCs w:val="24"/>
          <w:lang w:val="en-GB"/>
        </w:rPr>
        <w:t xml:space="preserve">level of logical thinking of </w:t>
      </w:r>
      <w:r w:rsidR="0089352A" w:rsidRPr="000976AE">
        <w:rPr>
          <w:rFonts w:ascii="Times New Roman" w:eastAsia="Times New Roman" w:hAnsi="Times New Roman" w:cs="Times New Roman"/>
          <w:sz w:val="24"/>
          <w:szCs w:val="24"/>
          <w:lang w:val="en-GB"/>
        </w:rPr>
        <w:lastRenderedPageBreak/>
        <w:t xml:space="preserve">the </w:t>
      </w:r>
      <w:r w:rsidR="00252BB6" w:rsidRPr="000976AE">
        <w:rPr>
          <w:rFonts w:ascii="Times New Roman" w:eastAsia="Times New Roman" w:hAnsi="Times New Roman" w:cs="Times New Roman"/>
          <w:sz w:val="24"/>
          <w:szCs w:val="24"/>
          <w:lang w:val="en-GB"/>
        </w:rPr>
        <w:t xml:space="preserve">students </w:t>
      </w:r>
      <w:r w:rsidR="0006618E" w:rsidRPr="000976AE">
        <w:rPr>
          <w:rFonts w:ascii="Times New Roman" w:eastAsia="Times New Roman" w:hAnsi="Times New Roman" w:cs="Times New Roman"/>
          <w:sz w:val="24"/>
          <w:szCs w:val="24"/>
          <w:lang w:val="en-GB"/>
        </w:rPr>
        <w:t>and</w:t>
      </w:r>
      <w:r w:rsidR="0089352A" w:rsidRPr="000976AE">
        <w:rPr>
          <w:rFonts w:ascii="Times New Roman" w:eastAsia="Times New Roman" w:hAnsi="Times New Roman" w:cs="Times New Roman"/>
          <w:sz w:val="24"/>
          <w:szCs w:val="24"/>
          <w:lang w:val="en-GB"/>
        </w:rPr>
        <w:t xml:space="preserve"> their</w:t>
      </w:r>
      <w:r w:rsidR="0006618E" w:rsidRPr="000976AE">
        <w:rPr>
          <w:rFonts w:ascii="Times New Roman" w:eastAsia="Times New Roman" w:hAnsi="Times New Roman" w:cs="Times New Roman"/>
          <w:sz w:val="24"/>
          <w:szCs w:val="24"/>
          <w:lang w:val="en-GB"/>
        </w:rPr>
        <w:t xml:space="preserve"> visual abilities, information about the way how SMRs wer</w:t>
      </w:r>
      <w:r w:rsidR="005B71DA">
        <w:rPr>
          <w:rFonts w:ascii="Times New Roman" w:eastAsia="Times New Roman" w:hAnsi="Times New Roman" w:cs="Times New Roman"/>
          <w:sz w:val="24"/>
          <w:szCs w:val="24"/>
          <w:lang w:val="en-GB"/>
        </w:rPr>
        <w:t>e presented to them during the</w:t>
      </w:r>
      <w:r w:rsidR="0006618E" w:rsidRPr="000976AE">
        <w:rPr>
          <w:rFonts w:ascii="Times New Roman" w:eastAsia="Times New Roman" w:hAnsi="Times New Roman" w:cs="Times New Roman"/>
          <w:sz w:val="24"/>
          <w:szCs w:val="24"/>
          <w:lang w:val="en-GB"/>
        </w:rPr>
        <w:t xml:space="preserve"> </w:t>
      </w:r>
      <w:r w:rsidR="0089352A" w:rsidRPr="000976AE">
        <w:rPr>
          <w:rFonts w:ascii="Times New Roman" w:eastAsia="Times New Roman" w:hAnsi="Times New Roman" w:cs="Times New Roman"/>
          <w:sz w:val="24"/>
          <w:szCs w:val="24"/>
          <w:lang w:val="en-GB"/>
        </w:rPr>
        <w:t>classes</w:t>
      </w:r>
      <w:r w:rsidR="0006618E" w:rsidRPr="000976AE">
        <w:rPr>
          <w:rFonts w:ascii="Times New Roman" w:eastAsia="Times New Roman" w:hAnsi="Times New Roman" w:cs="Times New Roman"/>
          <w:sz w:val="24"/>
          <w:szCs w:val="24"/>
          <w:lang w:val="en-GB"/>
        </w:rPr>
        <w:t xml:space="preserve">, etc. </w:t>
      </w:r>
    </w:p>
    <w:p w14:paraId="6DA9BAFA" w14:textId="77777777" w:rsidR="0006618E" w:rsidRPr="000976AE" w:rsidRDefault="0006618E" w:rsidP="0006618E">
      <w:pPr>
        <w:spacing w:after="0"/>
        <w:ind w:left="567"/>
        <w:jc w:val="both"/>
        <w:rPr>
          <w:rFonts w:ascii="Times New Roman" w:eastAsia="Times New Roman" w:hAnsi="Times New Roman" w:cs="Times New Roman"/>
          <w:sz w:val="24"/>
          <w:szCs w:val="24"/>
          <w:lang w:val="en-GB"/>
        </w:rPr>
      </w:pPr>
    </w:p>
    <w:p w14:paraId="23770C19" w14:textId="77777777" w:rsidR="00BC3EB6" w:rsidRPr="000976AE" w:rsidRDefault="00BC4C15" w:rsidP="00661359">
      <w:pPr>
        <w:keepNext/>
        <w:keepLines/>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A</w:t>
      </w:r>
      <w:r w:rsidR="00E721FF" w:rsidRPr="000976AE">
        <w:rPr>
          <w:rFonts w:ascii="Times New Roman" w:eastAsia="Times New Roman" w:hAnsi="Times New Roman" w:cs="Times New Roman"/>
          <w:b/>
          <w:sz w:val="24"/>
          <w:szCs w:val="24"/>
          <w:lang w:val="en-GB"/>
        </w:rPr>
        <w:t>cknowledgement</w:t>
      </w:r>
    </w:p>
    <w:p w14:paraId="2917D78D" w14:textId="77777777" w:rsidR="00716F7C" w:rsidRPr="000976AE" w:rsidRDefault="00716F7C" w:rsidP="00661359">
      <w:pPr>
        <w:keepNext/>
        <w:keepLines/>
        <w:spacing w:after="0" w:line="240" w:lineRule="auto"/>
        <w:ind w:left="567"/>
        <w:jc w:val="both"/>
        <w:rPr>
          <w:rFonts w:ascii="Times New Roman" w:eastAsia="Times New Roman" w:hAnsi="Times New Roman" w:cs="Times New Roman"/>
          <w:b/>
          <w:sz w:val="24"/>
          <w:szCs w:val="24"/>
          <w:highlight w:val="yellow"/>
          <w:lang w:val="en-GB"/>
        </w:rPr>
      </w:pPr>
    </w:p>
    <w:p w14:paraId="12B5061B" w14:textId="77777777" w:rsidR="00BC3EB6" w:rsidRPr="000976AE" w:rsidRDefault="00716F7C" w:rsidP="00CE0853">
      <w:pPr>
        <w:spacing w:after="0" w:line="360" w:lineRule="auto"/>
        <w:ind w:left="567"/>
        <w:jc w:val="both"/>
        <w:rPr>
          <w:rFonts w:ascii="Times New Roman" w:eastAsia="Times New Roman" w:hAnsi="Times New Roman" w:cs="Times New Roman"/>
          <w:sz w:val="24"/>
          <w:szCs w:val="24"/>
          <w:highlight w:val="yellow"/>
          <w:lang w:val="en-GB"/>
        </w:rPr>
      </w:pPr>
      <w:r w:rsidRPr="000976AE">
        <w:rPr>
          <w:rFonts w:ascii="Times New Roman" w:eastAsia="Times New Roman" w:hAnsi="Times New Roman" w:cs="Times New Roman"/>
          <w:sz w:val="24"/>
          <w:szCs w:val="24"/>
          <w:lang w:val="en-GB"/>
        </w:rPr>
        <w:t>This research was supported by the project “Explaining Effective and Efficient Problem Solving of the Triplet Relationship in Science Concepts Representations” (J5-6814), f</w:t>
      </w:r>
      <w:r w:rsidR="0089352A" w:rsidRPr="000976AE">
        <w:rPr>
          <w:rFonts w:ascii="Times New Roman" w:eastAsia="Times New Roman" w:hAnsi="Times New Roman" w:cs="Times New Roman"/>
          <w:sz w:val="24"/>
          <w:szCs w:val="24"/>
          <w:lang w:val="en-GB"/>
        </w:rPr>
        <w:t>unded</w:t>
      </w:r>
      <w:r w:rsidRPr="000976AE">
        <w:rPr>
          <w:rFonts w:ascii="Times New Roman" w:eastAsia="Times New Roman" w:hAnsi="Times New Roman" w:cs="Times New Roman"/>
          <w:sz w:val="24"/>
          <w:szCs w:val="24"/>
          <w:lang w:val="en-GB"/>
        </w:rPr>
        <w:t xml:space="preserve"> by the </w:t>
      </w:r>
      <w:r w:rsidR="0089352A" w:rsidRPr="000976AE">
        <w:rPr>
          <w:rFonts w:ascii="Times New Roman" w:eastAsia="Times New Roman" w:hAnsi="Times New Roman" w:cs="Times New Roman"/>
          <w:sz w:val="24"/>
          <w:szCs w:val="24"/>
          <w:lang w:val="en-GB"/>
        </w:rPr>
        <w:t xml:space="preserve">ARRS - </w:t>
      </w:r>
      <w:r w:rsidRPr="000976AE">
        <w:rPr>
          <w:rFonts w:ascii="Times New Roman" w:eastAsia="Times New Roman" w:hAnsi="Times New Roman" w:cs="Times New Roman"/>
          <w:sz w:val="24"/>
          <w:szCs w:val="24"/>
          <w:lang w:val="en-GB"/>
        </w:rPr>
        <w:t>S</w:t>
      </w:r>
      <w:r w:rsidR="0089352A" w:rsidRPr="000976AE">
        <w:rPr>
          <w:rFonts w:ascii="Times New Roman" w:eastAsia="Times New Roman" w:hAnsi="Times New Roman" w:cs="Times New Roman"/>
          <w:sz w:val="24"/>
          <w:szCs w:val="24"/>
          <w:lang w:val="en-GB"/>
        </w:rPr>
        <w:t>lovenian Research Agency.</w:t>
      </w:r>
    </w:p>
    <w:p w14:paraId="45B7F108" w14:textId="77777777" w:rsidR="00AE7761" w:rsidRPr="000976AE" w:rsidRDefault="00993F6C" w:rsidP="00993F6C">
      <w:pPr>
        <w:tabs>
          <w:tab w:val="left" w:pos="1043"/>
        </w:tabs>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ab/>
      </w:r>
    </w:p>
    <w:p w14:paraId="3CA694BA" w14:textId="77777777" w:rsidR="00EE4802" w:rsidRPr="000976AE" w:rsidRDefault="00EE4802" w:rsidP="00661359">
      <w:pPr>
        <w:spacing w:after="0" w:line="240" w:lineRule="auto"/>
        <w:ind w:left="567"/>
        <w:jc w:val="both"/>
        <w:rPr>
          <w:rFonts w:ascii="Times New Roman" w:eastAsia="Times New Roman" w:hAnsi="Times New Roman" w:cs="Times New Roman"/>
          <w:b/>
          <w:sz w:val="24"/>
          <w:szCs w:val="24"/>
          <w:lang w:val="en-GB"/>
        </w:rPr>
      </w:pPr>
      <w:r w:rsidRPr="000976AE">
        <w:rPr>
          <w:rFonts w:ascii="Times New Roman" w:eastAsia="Times New Roman" w:hAnsi="Times New Roman" w:cs="Times New Roman"/>
          <w:b/>
          <w:sz w:val="24"/>
          <w:szCs w:val="24"/>
          <w:lang w:val="en-GB"/>
        </w:rPr>
        <w:t>References</w:t>
      </w:r>
    </w:p>
    <w:p w14:paraId="5DA46EB9" w14:textId="77777777" w:rsidR="00BC3EB6" w:rsidRPr="000976AE" w:rsidRDefault="00BC3EB6" w:rsidP="00661359">
      <w:pPr>
        <w:spacing w:after="0" w:line="240" w:lineRule="auto"/>
        <w:ind w:left="567"/>
        <w:jc w:val="both"/>
        <w:rPr>
          <w:rFonts w:ascii="Times New Roman" w:eastAsia="Times New Roman" w:hAnsi="Times New Roman" w:cs="Times New Roman"/>
          <w:b/>
          <w:sz w:val="24"/>
          <w:szCs w:val="24"/>
          <w:lang w:val="en-GB"/>
        </w:rPr>
      </w:pPr>
    </w:p>
    <w:p w14:paraId="0838902B"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1. I. Parchmann, R. Blonder, K. Broman, in: L. Leite, L. Dourado, A. S. Afonso, S. Morgado (Ed</w:t>
      </w:r>
      <w:r w:rsidR="001B43F5" w:rsidRPr="000976AE">
        <w:rPr>
          <w:rFonts w:ascii="Times New Roman" w:eastAsia="Times New Roman" w:hAnsi="Times New Roman" w:cs="Times New Roman"/>
          <w:color w:val="000000"/>
          <w:sz w:val="24"/>
          <w:lang w:val="en-GB"/>
        </w:rPr>
        <w:t>s</w:t>
      </w:r>
      <w:r w:rsidRPr="000976AE">
        <w:rPr>
          <w:rFonts w:ascii="Times New Roman" w:eastAsia="Times New Roman" w:hAnsi="Times New Roman" w:cs="Times New Roman"/>
          <w:color w:val="000000"/>
          <w:sz w:val="24"/>
          <w:lang w:val="en-GB"/>
        </w:rPr>
        <w:t xml:space="preserve">.): Contextualizing Teaching to Improve Learning The Case of Science and Geography, Nova Science Publishers, New York, United States of America, </w:t>
      </w:r>
      <w:r w:rsidRPr="000976AE">
        <w:rPr>
          <w:rFonts w:ascii="Times New Roman" w:eastAsia="Times New Roman" w:hAnsi="Times New Roman" w:cs="Times New Roman"/>
          <w:b/>
          <w:color w:val="000000"/>
          <w:sz w:val="24"/>
          <w:lang w:val="en-GB"/>
        </w:rPr>
        <w:t>2017</w:t>
      </w:r>
      <w:r w:rsidRPr="000976AE">
        <w:rPr>
          <w:rFonts w:ascii="Times New Roman" w:eastAsia="Times New Roman" w:hAnsi="Times New Roman" w:cs="Times New Roman"/>
          <w:color w:val="000000"/>
          <w:sz w:val="24"/>
          <w:lang w:val="en-GB"/>
        </w:rPr>
        <w:t>, pp. 25-39.</w:t>
      </w:r>
    </w:p>
    <w:p w14:paraId="7CFF76BE"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lang w:val="en-GB"/>
        </w:rPr>
      </w:pPr>
      <w:r w:rsidRPr="000976AE">
        <w:rPr>
          <w:rFonts w:ascii="Times New Roman" w:eastAsia="Times New Roman" w:hAnsi="Times New Roman" w:cs="Times New Roman"/>
          <w:color w:val="000000"/>
          <w:sz w:val="24"/>
          <w:lang w:val="en-GB"/>
        </w:rPr>
        <w:t xml:space="preserve">2. K. Broman, I. Parchmann, </w:t>
      </w:r>
      <w:r w:rsidRPr="000976AE">
        <w:rPr>
          <w:rFonts w:ascii="Times New Roman" w:eastAsia="Times New Roman" w:hAnsi="Times New Roman" w:cs="Times New Roman"/>
          <w:i/>
          <w:color w:val="000000"/>
          <w:sz w:val="24"/>
          <w:lang w:val="en-GB"/>
        </w:rPr>
        <w:t>Chem. Educ. Res. Pract.</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2014</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15</w:t>
      </w:r>
      <w:r w:rsidRPr="000976AE">
        <w:rPr>
          <w:rFonts w:ascii="Times New Roman" w:eastAsia="Times New Roman" w:hAnsi="Times New Roman" w:cs="Times New Roman"/>
          <w:color w:val="000000"/>
          <w:sz w:val="24"/>
          <w:lang w:val="en-GB"/>
        </w:rPr>
        <w:t>, 516-529.</w:t>
      </w:r>
    </w:p>
    <w:p w14:paraId="6F7B4EE8"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lang w:val="en-GB"/>
        </w:rPr>
      </w:pPr>
      <w:r w:rsidRPr="000976AE">
        <w:rPr>
          <w:rFonts w:ascii="Times New Roman" w:eastAsia="Times New Roman" w:hAnsi="Times New Roman" w:cs="Times New Roman"/>
          <w:color w:val="000000"/>
          <w:sz w:val="24"/>
          <w:lang w:val="en-GB"/>
        </w:rPr>
        <w:t xml:space="preserve">3. J. Majer, M. Slapničar, I. Devetak, </w:t>
      </w:r>
      <w:r w:rsidRPr="000976AE">
        <w:rPr>
          <w:rFonts w:ascii="Times New Roman" w:eastAsia="Times New Roman" w:hAnsi="Times New Roman" w:cs="Times New Roman"/>
          <w:i/>
          <w:color w:val="000000"/>
          <w:sz w:val="24"/>
          <w:lang w:val="en-GB"/>
        </w:rPr>
        <w:t xml:space="preserve">Acta Chim. Slov. </w:t>
      </w:r>
      <w:r w:rsidRPr="000976AE">
        <w:rPr>
          <w:rFonts w:ascii="Times New Roman" w:eastAsia="Times New Roman" w:hAnsi="Times New Roman" w:cs="Times New Roman"/>
          <w:b/>
          <w:color w:val="000000"/>
          <w:sz w:val="24"/>
          <w:lang w:val="en-GB"/>
        </w:rPr>
        <w:t>2019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66</w:t>
      </w:r>
      <w:r w:rsidRPr="000976AE">
        <w:rPr>
          <w:rFonts w:ascii="Times New Roman" w:eastAsia="Times New Roman" w:hAnsi="Times New Roman" w:cs="Times New Roman"/>
          <w:color w:val="000000"/>
          <w:sz w:val="24"/>
          <w:lang w:val="en-GB"/>
        </w:rPr>
        <w:t>, 659-667.</w:t>
      </w:r>
    </w:p>
    <w:p w14:paraId="688F0C18"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lang w:val="en-GB"/>
        </w:rPr>
      </w:pPr>
      <w:r w:rsidRPr="000976AE">
        <w:rPr>
          <w:rFonts w:ascii="Times New Roman" w:eastAsia="Times New Roman" w:hAnsi="Times New Roman" w:cs="Times New Roman"/>
          <w:color w:val="000000"/>
          <w:sz w:val="24"/>
          <w:lang w:val="en-GB"/>
        </w:rPr>
        <w:t xml:space="preserve">4. M. Slapničar, I. Devetak, S. A. Glažar, J. Pavlin, </w:t>
      </w:r>
      <w:r w:rsidRPr="000976AE">
        <w:rPr>
          <w:rFonts w:ascii="Times New Roman" w:eastAsia="Times New Roman" w:hAnsi="Times New Roman" w:cs="Times New Roman"/>
          <w:i/>
          <w:color w:val="000000"/>
          <w:sz w:val="24"/>
          <w:lang w:val="en-GB"/>
        </w:rPr>
        <w:t xml:space="preserve">J. Balt. Sci. Edu. </w:t>
      </w:r>
      <w:r w:rsidRPr="000976AE">
        <w:rPr>
          <w:rFonts w:ascii="Times New Roman" w:eastAsia="Times New Roman" w:hAnsi="Times New Roman" w:cs="Times New Roman"/>
          <w:b/>
          <w:color w:val="000000"/>
          <w:sz w:val="24"/>
          <w:lang w:val="en-GB"/>
        </w:rPr>
        <w:t>2017</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16</w:t>
      </w:r>
      <w:r w:rsidRPr="000976AE">
        <w:rPr>
          <w:rFonts w:ascii="Times New Roman" w:eastAsia="Times New Roman" w:hAnsi="Times New Roman" w:cs="Times New Roman"/>
          <w:color w:val="000000"/>
          <w:sz w:val="24"/>
          <w:lang w:val="en-GB"/>
        </w:rPr>
        <w:t>, 308-323</w:t>
      </w:r>
      <w:r w:rsidRPr="000976AE">
        <w:rPr>
          <w:rFonts w:ascii="Times New Roman" w:eastAsia="Times New Roman" w:hAnsi="Times New Roman" w:cs="Times New Roman"/>
          <w:i/>
          <w:color w:val="000000"/>
          <w:sz w:val="24"/>
          <w:lang w:val="en-GB"/>
        </w:rPr>
        <w:t>.</w:t>
      </w:r>
    </w:p>
    <w:p w14:paraId="52CFF1A0"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lang w:val="en-GB"/>
        </w:rPr>
      </w:pPr>
      <w:r w:rsidRPr="000976AE">
        <w:rPr>
          <w:rFonts w:ascii="Times New Roman" w:eastAsia="Times New Roman" w:hAnsi="Times New Roman" w:cs="Times New Roman"/>
          <w:color w:val="000000"/>
          <w:sz w:val="24"/>
          <w:lang w:val="en-GB"/>
        </w:rPr>
        <w:t xml:space="preserve">5. M. Slapničar, V. Tompa, S. A. Glažar, I. Devetak, </w:t>
      </w:r>
      <w:r w:rsidRPr="000976AE">
        <w:rPr>
          <w:rFonts w:ascii="Times New Roman" w:eastAsia="Times New Roman" w:hAnsi="Times New Roman" w:cs="Times New Roman"/>
          <w:i/>
          <w:color w:val="000000"/>
          <w:sz w:val="24"/>
          <w:lang w:val="en-GB"/>
        </w:rPr>
        <w:t xml:space="preserve">J. Balt. Sci. Edu. </w:t>
      </w:r>
      <w:r w:rsidRPr="000976AE">
        <w:rPr>
          <w:rFonts w:ascii="Times New Roman" w:eastAsia="Times New Roman" w:hAnsi="Times New Roman" w:cs="Times New Roman"/>
          <w:b/>
          <w:color w:val="000000"/>
          <w:sz w:val="24"/>
          <w:lang w:val="en-GB"/>
        </w:rPr>
        <w:t>2018</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17</w:t>
      </w:r>
      <w:r w:rsidRPr="000976AE">
        <w:rPr>
          <w:rFonts w:ascii="Times New Roman" w:eastAsia="Times New Roman" w:hAnsi="Times New Roman" w:cs="Times New Roman"/>
          <w:color w:val="000000"/>
          <w:sz w:val="24"/>
          <w:lang w:val="en-GB"/>
        </w:rPr>
        <w:t>, 620-632.</w:t>
      </w:r>
    </w:p>
    <w:p w14:paraId="0E75591A" w14:textId="275EED8B" w:rsidR="002D4EDF" w:rsidRPr="000976AE" w:rsidRDefault="002D4EDF" w:rsidP="00B83BDA">
      <w:pPr>
        <w:spacing w:after="0" w:line="360" w:lineRule="auto"/>
        <w:ind w:left="567"/>
        <w:jc w:val="both"/>
        <w:rPr>
          <w:rFonts w:ascii="Times New Roman" w:eastAsia="Times New Roman" w:hAnsi="Times New Roman" w:cs="Times New Roman"/>
          <w:color w:val="000000"/>
          <w:sz w:val="24"/>
          <w:szCs w:val="24"/>
          <w:lang w:val="en-GB"/>
        </w:rPr>
      </w:pPr>
      <w:r w:rsidRPr="000976AE">
        <w:rPr>
          <w:rFonts w:ascii="Times New Roman" w:eastAsia="Times New Roman" w:hAnsi="Times New Roman" w:cs="Times New Roman"/>
          <w:color w:val="000000"/>
          <w:sz w:val="24"/>
          <w:szCs w:val="24"/>
          <w:lang w:val="en-GB"/>
        </w:rPr>
        <w:t xml:space="preserve">6. I. Devetak: </w:t>
      </w:r>
      <w:r w:rsidR="00673A20" w:rsidRPr="00673A20">
        <w:rPr>
          <w:rFonts w:ascii="Times New Roman" w:eastAsia="Times New Roman" w:hAnsi="Times New Roman" w:cs="Times New Roman"/>
          <w:color w:val="000000"/>
          <w:sz w:val="24"/>
          <w:szCs w:val="24"/>
          <w:lang w:val="en-GB"/>
        </w:rPr>
        <w:t>Provision of high quality scientific knowledge through submicro-representations</w:t>
      </w:r>
      <w:r w:rsidRPr="000976AE">
        <w:rPr>
          <w:rFonts w:ascii="Times New Roman" w:eastAsia="Times New Roman" w:hAnsi="Times New Roman" w:cs="Times New Roman"/>
          <w:color w:val="000000"/>
          <w:sz w:val="24"/>
          <w:szCs w:val="24"/>
          <w:lang w:val="en-GB"/>
        </w:rPr>
        <w:t xml:space="preserve">, Ljubljana, </w:t>
      </w:r>
      <w:r w:rsidR="001B43F5" w:rsidRPr="000976AE">
        <w:rPr>
          <w:rFonts w:ascii="Times New Roman" w:eastAsia="Times New Roman" w:hAnsi="Times New Roman" w:cs="Times New Roman"/>
          <w:color w:val="000000"/>
          <w:sz w:val="24"/>
          <w:szCs w:val="24"/>
          <w:lang w:val="en-GB"/>
        </w:rPr>
        <w:t xml:space="preserve">Univerza v Ljubljani, </w:t>
      </w:r>
      <w:r w:rsidRPr="000976AE">
        <w:rPr>
          <w:rFonts w:ascii="Times New Roman" w:eastAsia="Times New Roman" w:hAnsi="Times New Roman" w:cs="Times New Roman"/>
          <w:color w:val="000000"/>
          <w:sz w:val="24"/>
          <w:szCs w:val="24"/>
          <w:lang w:val="en-GB"/>
        </w:rPr>
        <w:t>Pedagoška fakulteta</w:t>
      </w:r>
      <w:r w:rsidR="001B43F5" w:rsidRPr="000976AE">
        <w:rPr>
          <w:rFonts w:ascii="Times New Roman" w:eastAsia="Times New Roman" w:hAnsi="Times New Roman" w:cs="Times New Roman"/>
          <w:color w:val="000000"/>
          <w:sz w:val="24"/>
          <w:szCs w:val="24"/>
          <w:lang w:val="en-GB"/>
        </w:rPr>
        <w:t>.</w:t>
      </w:r>
      <w:r w:rsidRPr="000976AE">
        <w:rPr>
          <w:rFonts w:ascii="Times New Roman" w:eastAsia="Times New Roman" w:hAnsi="Times New Roman" w:cs="Times New Roman"/>
          <w:color w:val="000000"/>
          <w:sz w:val="24"/>
          <w:szCs w:val="24"/>
          <w:lang w:val="en-GB"/>
        </w:rPr>
        <w:t xml:space="preserve"> </w:t>
      </w:r>
      <w:r w:rsidRPr="000976AE">
        <w:rPr>
          <w:rFonts w:ascii="Times New Roman" w:eastAsia="Times New Roman" w:hAnsi="Times New Roman" w:cs="Times New Roman"/>
          <w:b/>
          <w:color w:val="000000"/>
          <w:sz w:val="24"/>
          <w:szCs w:val="24"/>
          <w:lang w:val="en-GB"/>
        </w:rPr>
        <w:t>2012</w:t>
      </w:r>
      <w:r w:rsidRPr="000976AE">
        <w:rPr>
          <w:rFonts w:ascii="Times New Roman" w:eastAsia="Times New Roman" w:hAnsi="Times New Roman" w:cs="Times New Roman"/>
          <w:color w:val="000000"/>
          <w:sz w:val="24"/>
          <w:szCs w:val="24"/>
          <w:lang w:val="en-GB"/>
        </w:rPr>
        <w:t>, pp. 13-16.</w:t>
      </w:r>
    </w:p>
    <w:p w14:paraId="46E7E2FB"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szCs w:val="24"/>
          <w:lang w:val="en-GB"/>
        </w:rPr>
      </w:pPr>
      <w:r w:rsidRPr="000976AE">
        <w:rPr>
          <w:rFonts w:ascii="Times New Roman" w:eastAsia="Times New Roman" w:hAnsi="Times New Roman" w:cs="Times New Roman"/>
          <w:color w:val="000000"/>
          <w:sz w:val="24"/>
          <w:szCs w:val="24"/>
          <w:lang w:val="en-GB"/>
        </w:rPr>
        <w:t xml:space="preserve">7. I. </w:t>
      </w:r>
      <w:r w:rsidRPr="000976AE">
        <w:rPr>
          <w:rFonts w:ascii="Times New Roman" w:hAnsi="Times New Roman" w:cs="Times New Roman"/>
          <w:sz w:val="24"/>
          <w:szCs w:val="24"/>
          <w:lang w:val="en-GB"/>
        </w:rPr>
        <w:t xml:space="preserve">Devetak, M. Hajzeri, S. A. Glažar, J. Vogrinc, </w:t>
      </w:r>
      <w:r w:rsidRPr="000976AE">
        <w:rPr>
          <w:rFonts w:ascii="Times New Roman" w:hAnsi="Times New Roman" w:cs="Times New Roman"/>
          <w:i/>
          <w:sz w:val="24"/>
          <w:szCs w:val="24"/>
          <w:lang w:val="en-GB"/>
        </w:rPr>
        <w:t xml:space="preserve">Acta Chim. Slov. </w:t>
      </w:r>
      <w:r w:rsidRPr="000976AE">
        <w:rPr>
          <w:rFonts w:ascii="Times New Roman" w:hAnsi="Times New Roman" w:cs="Times New Roman"/>
          <w:b/>
          <w:sz w:val="24"/>
          <w:szCs w:val="24"/>
          <w:lang w:val="en-GB"/>
        </w:rPr>
        <w:t>2010</w:t>
      </w:r>
      <w:r w:rsidRPr="000976AE">
        <w:rPr>
          <w:rFonts w:ascii="Times New Roman" w:hAnsi="Times New Roman" w:cs="Times New Roman"/>
          <w:sz w:val="24"/>
          <w:szCs w:val="24"/>
          <w:lang w:val="en-GB"/>
        </w:rPr>
        <w:t xml:space="preserve">, </w:t>
      </w:r>
      <w:r w:rsidRPr="000976AE">
        <w:rPr>
          <w:rFonts w:ascii="Times New Roman" w:hAnsi="Times New Roman" w:cs="Times New Roman"/>
          <w:i/>
          <w:sz w:val="24"/>
          <w:szCs w:val="24"/>
          <w:lang w:val="en-GB"/>
        </w:rPr>
        <w:t>57</w:t>
      </w:r>
      <w:r w:rsidRPr="000976AE">
        <w:rPr>
          <w:rFonts w:ascii="Times New Roman" w:hAnsi="Times New Roman" w:cs="Times New Roman"/>
          <w:sz w:val="24"/>
          <w:szCs w:val="24"/>
          <w:lang w:val="en-GB"/>
        </w:rPr>
        <w:t>, 904-911.</w:t>
      </w:r>
    </w:p>
    <w:p w14:paraId="48FB9B4A"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8. J. Trumbo, </w:t>
      </w:r>
      <w:r w:rsidRPr="000976AE">
        <w:rPr>
          <w:rFonts w:ascii="Times New Roman" w:eastAsia="Times New Roman" w:hAnsi="Times New Roman" w:cs="Times New Roman"/>
          <w:i/>
          <w:color w:val="000000"/>
          <w:sz w:val="24"/>
          <w:lang w:val="en-GB"/>
        </w:rPr>
        <w:t xml:space="preserve">Sci. Commun. </w:t>
      </w:r>
      <w:r w:rsidRPr="000976AE">
        <w:rPr>
          <w:rFonts w:ascii="Times New Roman" w:eastAsia="Times New Roman" w:hAnsi="Times New Roman" w:cs="Times New Roman"/>
          <w:b/>
          <w:color w:val="000000"/>
          <w:sz w:val="24"/>
          <w:lang w:val="en-GB"/>
        </w:rPr>
        <w:t>1999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20,</w:t>
      </w:r>
      <w:r w:rsidRPr="000976AE">
        <w:rPr>
          <w:rFonts w:ascii="Times New Roman" w:eastAsia="Times New Roman" w:hAnsi="Times New Roman" w:cs="Times New Roman"/>
          <w:color w:val="000000"/>
          <w:sz w:val="24"/>
          <w:lang w:val="en-GB"/>
        </w:rPr>
        <w:t xml:space="preserve"> 409-425. </w:t>
      </w:r>
    </w:p>
    <w:p w14:paraId="77813321"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9. H. K. Wu, J. S. Krajcik, E. Soloway, </w:t>
      </w:r>
      <w:r w:rsidRPr="000976AE">
        <w:rPr>
          <w:rFonts w:ascii="Times New Roman" w:eastAsia="Times New Roman" w:hAnsi="Times New Roman" w:cs="Times New Roman"/>
          <w:i/>
          <w:color w:val="000000"/>
          <w:sz w:val="24"/>
          <w:lang w:val="en-GB"/>
        </w:rPr>
        <w:t>J. Res. Sci. Teach</w:t>
      </w:r>
      <w:r w:rsidR="00B332A1">
        <w:rPr>
          <w:rFonts w:ascii="Times New Roman" w:eastAsia="Times New Roman" w:hAnsi="Times New Roman" w:cs="Times New Roman"/>
          <w:i/>
          <w:color w:val="000000"/>
          <w:sz w:val="24"/>
          <w:lang w:val="en-GB"/>
        </w:rPr>
        <w:t>.</w:t>
      </w:r>
      <w:r w:rsidRPr="000976AE">
        <w:rPr>
          <w:rFonts w:ascii="Times New Roman" w:eastAsia="Times New Roman" w:hAnsi="Times New Roman" w:cs="Times New Roman"/>
          <w:i/>
          <w:color w:val="000000"/>
          <w:sz w:val="24"/>
          <w:lang w:val="en-GB"/>
        </w:rPr>
        <w:t xml:space="preserve"> </w:t>
      </w:r>
      <w:r w:rsidRPr="000976AE">
        <w:rPr>
          <w:rFonts w:ascii="Times New Roman" w:eastAsia="Times New Roman" w:hAnsi="Times New Roman" w:cs="Times New Roman"/>
          <w:b/>
          <w:color w:val="000000"/>
          <w:sz w:val="24"/>
          <w:lang w:val="en-GB"/>
        </w:rPr>
        <w:t>2001</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38,</w:t>
      </w:r>
      <w:r w:rsidRPr="000976AE">
        <w:rPr>
          <w:rFonts w:ascii="Times New Roman" w:eastAsia="Times New Roman" w:hAnsi="Times New Roman" w:cs="Times New Roman"/>
          <w:color w:val="000000"/>
          <w:sz w:val="24"/>
          <w:lang w:val="en-GB"/>
        </w:rPr>
        <w:t xml:space="preserve"> 821-842.</w:t>
      </w:r>
    </w:p>
    <w:p w14:paraId="3293839B"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10. S. C. Chen, H. C. She, M. S. Hsiao, </w:t>
      </w:r>
      <w:r w:rsidRPr="000976AE">
        <w:rPr>
          <w:rFonts w:ascii="Times New Roman" w:eastAsia="Times New Roman" w:hAnsi="Times New Roman" w:cs="Times New Roman"/>
          <w:i/>
          <w:color w:val="000000"/>
          <w:sz w:val="24"/>
          <w:lang w:val="en-GB"/>
        </w:rPr>
        <w:t>Comput. Human. Behav.</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2015</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 xml:space="preserve">53, </w:t>
      </w:r>
      <w:r w:rsidRPr="000976AE">
        <w:rPr>
          <w:rFonts w:ascii="Times New Roman" w:eastAsia="Times New Roman" w:hAnsi="Times New Roman" w:cs="Times New Roman"/>
          <w:color w:val="000000"/>
          <w:sz w:val="24"/>
          <w:lang w:val="en-GB"/>
        </w:rPr>
        <w:t>169-180.</w:t>
      </w:r>
    </w:p>
    <w:p w14:paraId="602CACA5"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11. C. F. Wu, M. C. Chiang, </w:t>
      </w:r>
      <w:r w:rsidRPr="000976AE">
        <w:rPr>
          <w:rFonts w:ascii="Times New Roman" w:eastAsia="Times New Roman" w:hAnsi="Times New Roman" w:cs="Times New Roman"/>
          <w:i/>
          <w:color w:val="000000"/>
          <w:sz w:val="24"/>
          <w:lang w:val="en-GB"/>
        </w:rPr>
        <w:t>Comput. Educ.</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2013</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63,</w:t>
      </w:r>
      <w:r w:rsidRPr="000976AE">
        <w:rPr>
          <w:rFonts w:ascii="Times New Roman" w:eastAsia="Times New Roman" w:hAnsi="Times New Roman" w:cs="Times New Roman"/>
          <w:color w:val="000000"/>
          <w:sz w:val="24"/>
          <w:lang w:val="en-GB"/>
        </w:rPr>
        <w:t xml:space="preserve"> 28-42.</w:t>
      </w:r>
    </w:p>
    <w:p w14:paraId="2CE81FE4"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12. </w:t>
      </w:r>
      <w:r w:rsidR="00993F6C" w:rsidRPr="000976AE">
        <w:rPr>
          <w:rFonts w:ascii="Times New Roman" w:eastAsia="Times New Roman" w:hAnsi="Times New Roman" w:cs="Times New Roman"/>
          <w:color w:val="000000"/>
          <w:sz w:val="24"/>
          <w:lang w:val="en-GB"/>
        </w:rPr>
        <w:t xml:space="preserve">A. H. Johnstone, </w:t>
      </w:r>
      <w:r w:rsidR="00993F6C" w:rsidRPr="000976AE">
        <w:rPr>
          <w:rFonts w:ascii="Times New Roman" w:eastAsia="Times New Roman" w:hAnsi="Times New Roman" w:cs="Times New Roman"/>
          <w:i/>
          <w:color w:val="000000"/>
          <w:sz w:val="24"/>
          <w:lang w:val="en-GB"/>
        </w:rPr>
        <w:t xml:space="preserve">Sch. Sci. Rev. </w:t>
      </w:r>
      <w:r w:rsidR="00993F6C" w:rsidRPr="000976AE">
        <w:rPr>
          <w:rFonts w:ascii="Times New Roman" w:eastAsia="Times New Roman" w:hAnsi="Times New Roman" w:cs="Times New Roman"/>
          <w:b/>
          <w:color w:val="000000"/>
          <w:sz w:val="24"/>
          <w:lang w:val="en-GB"/>
        </w:rPr>
        <w:t>1982</w:t>
      </w:r>
      <w:r w:rsidRPr="000976AE">
        <w:rPr>
          <w:rFonts w:ascii="Times New Roman" w:eastAsia="Times New Roman" w:hAnsi="Times New Roman" w:cs="Times New Roman"/>
          <w:color w:val="000000"/>
          <w:sz w:val="24"/>
          <w:lang w:val="en-GB"/>
        </w:rPr>
        <w:t xml:space="preserve">, </w:t>
      </w:r>
      <w:r w:rsidR="00993F6C" w:rsidRPr="000976AE">
        <w:rPr>
          <w:rFonts w:ascii="Times New Roman" w:eastAsia="Times New Roman" w:hAnsi="Times New Roman" w:cs="Times New Roman"/>
          <w:i/>
          <w:color w:val="000000"/>
          <w:sz w:val="24"/>
          <w:lang w:val="en-GB"/>
        </w:rPr>
        <w:t>64</w:t>
      </w:r>
      <w:r w:rsidR="00993F6C" w:rsidRPr="000976AE">
        <w:rPr>
          <w:rFonts w:ascii="Times New Roman" w:eastAsia="Times New Roman" w:hAnsi="Times New Roman" w:cs="Times New Roman"/>
          <w:color w:val="000000"/>
          <w:sz w:val="24"/>
          <w:lang w:val="en-GB"/>
        </w:rPr>
        <w:t>, 377-379</w:t>
      </w:r>
      <w:r w:rsidRPr="000976AE">
        <w:rPr>
          <w:rFonts w:ascii="Times New Roman" w:eastAsia="Times New Roman" w:hAnsi="Times New Roman" w:cs="Times New Roman"/>
          <w:color w:val="000000"/>
          <w:sz w:val="24"/>
          <w:lang w:val="en-GB"/>
        </w:rPr>
        <w:t>.</w:t>
      </w:r>
    </w:p>
    <w:p w14:paraId="601C4185" w14:textId="77777777" w:rsidR="002D4EDF" w:rsidRPr="000976AE" w:rsidRDefault="002D4EDF" w:rsidP="00B83BDA">
      <w:pPr>
        <w:spacing w:after="0" w:line="360" w:lineRule="auto"/>
        <w:ind w:left="567"/>
        <w:jc w:val="both"/>
        <w:rPr>
          <w:rFonts w:ascii="Times New Roman" w:hAnsi="Times New Roman" w:cs="Times New Roman"/>
          <w:sz w:val="24"/>
          <w:szCs w:val="24"/>
          <w:lang w:val="en-GB"/>
        </w:rPr>
      </w:pPr>
      <w:r w:rsidRPr="000976AE">
        <w:rPr>
          <w:rFonts w:ascii="Times New Roman" w:eastAsia="Times New Roman" w:hAnsi="Times New Roman" w:cs="Times New Roman"/>
          <w:color w:val="000000"/>
          <w:sz w:val="24"/>
          <w:lang w:val="en-GB"/>
        </w:rPr>
        <w:t xml:space="preserve">13. M. Heitzman, J. Krajcik, </w:t>
      </w:r>
      <w:r w:rsidRPr="000976AE">
        <w:rPr>
          <w:rFonts w:ascii="Times New Roman" w:hAnsi="Times New Roman" w:cs="Times New Roman"/>
          <w:sz w:val="24"/>
          <w:szCs w:val="24"/>
          <w:lang w:val="en-GB"/>
        </w:rPr>
        <w:t>Urban Seventh-grader’s Translations of Chemical Equations: What Parts of the Translation Process do Students Have Tro</w:t>
      </w:r>
      <w:bookmarkStart w:id="1" w:name="_GoBack"/>
      <w:bookmarkEnd w:id="1"/>
      <w:r w:rsidRPr="000976AE">
        <w:rPr>
          <w:rFonts w:ascii="Times New Roman" w:hAnsi="Times New Roman" w:cs="Times New Roman"/>
          <w:sz w:val="24"/>
          <w:szCs w:val="24"/>
          <w:lang w:val="en-GB"/>
        </w:rPr>
        <w:t>uble?,</w:t>
      </w:r>
    </w:p>
    <w:p w14:paraId="370A8766" w14:textId="77777777" w:rsidR="002D4EDF" w:rsidRPr="000976AE" w:rsidRDefault="00061AEC" w:rsidP="00B83BDA">
      <w:pPr>
        <w:spacing w:after="0" w:line="360" w:lineRule="auto"/>
        <w:ind w:left="567"/>
        <w:jc w:val="both"/>
        <w:rPr>
          <w:rFonts w:ascii="Times New Roman" w:eastAsia="Times New Roman" w:hAnsi="Times New Roman" w:cs="Times New Roman"/>
          <w:color w:val="000000"/>
          <w:sz w:val="24"/>
          <w:szCs w:val="24"/>
          <w:lang w:val="en-GB"/>
        </w:rPr>
      </w:pPr>
      <w:hyperlink r:id="rId14" w:history="1">
        <w:r w:rsidR="002D4EDF" w:rsidRPr="000976AE">
          <w:rPr>
            <w:rStyle w:val="Hiperpovezava"/>
            <w:rFonts w:ascii="Times New Roman" w:hAnsi="Times New Roman" w:cs="Times New Roman"/>
            <w:color w:val="000000" w:themeColor="text1"/>
            <w:sz w:val="24"/>
            <w:szCs w:val="24"/>
            <w:lang w:val="en-GB"/>
          </w:rPr>
          <w:t>http://www.project2061.org/research/ccms/site.archive/documents/Translations_of_Chemical_Equations.pdf</w:t>
        </w:r>
      </w:hyperlink>
      <w:r w:rsidR="002D4EDF" w:rsidRPr="000976AE">
        <w:rPr>
          <w:rFonts w:ascii="Times New Roman" w:hAnsi="Times New Roman" w:cs="Times New Roman"/>
          <w:color w:val="000000" w:themeColor="text1"/>
          <w:sz w:val="24"/>
          <w:szCs w:val="24"/>
          <w:lang w:val="en-GB"/>
        </w:rPr>
        <w:t xml:space="preserve">, </w:t>
      </w:r>
      <w:r w:rsidR="001B43F5" w:rsidRPr="000976AE">
        <w:rPr>
          <w:rFonts w:ascii="Times New Roman" w:hAnsi="Times New Roman" w:cs="Times New Roman"/>
          <w:sz w:val="24"/>
          <w:szCs w:val="24"/>
          <w:lang w:val="en-GB"/>
        </w:rPr>
        <w:t>(assessed: December 27</w:t>
      </w:r>
      <w:r w:rsidR="002D4EDF" w:rsidRPr="000976AE">
        <w:rPr>
          <w:rFonts w:ascii="Times New Roman" w:hAnsi="Times New Roman" w:cs="Times New Roman"/>
          <w:sz w:val="24"/>
          <w:szCs w:val="24"/>
          <w:lang w:val="en-GB"/>
        </w:rPr>
        <w:t>, 2019)</w:t>
      </w:r>
      <w:r w:rsidR="001B43F5" w:rsidRPr="000976AE">
        <w:rPr>
          <w:rFonts w:ascii="Times New Roman" w:hAnsi="Times New Roman" w:cs="Times New Roman"/>
          <w:sz w:val="24"/>
          <w:szCs w:val="24"/>
          <w:lang w:val="en-GB"/>
        </w:rPr>
        <w:t>.</w:t>
      </w:r>
    </w:p>
    <w:p w14:paraId="29F9261A" w14:textId="77777777" w:rsidR="002D4EDF" w:rsidRPr="000976AE" w:rsidRDefault="002D4EDF" w:rsidP="00B83BDA">
      <w:pPr>
        <w:spacing w:after="0" w:line="360" w:lineRule="auto"/>
        <w:ind w:left="567"/>
        <w:jc w:val="both"/>
        <w:rPr>
          <w:rFonts w:ascii="Times New Roman" w:eastAsia="Times New Roman" w:hAnsi="Times New Roman" w:cs="Times New Roman"/>
          <w:bCs/>
          <w:color w:val="000000"/>
          <w:sz w:val="24"/>
          <w:lang w:val="en-GB"/>
        </w:rPr>
      </w:pPr>
      <w:r w:rsidRPr="000976AE">
        <w:rPr>
          <w:rFonts w:ascii="Times New Roman" w:eastAsia="Times New Roman" w:hAnsi="Times New Roman" w:cs="Times New Roman"/>
          <w:color w:val="000000"/>
          <w:sz w:val="24"/>
          <w:lang w:val="en-GB"/>
        </w:rPr>
        <w:t xml:space="preserve">14. </w:t>
      </w:r>
      <w:bookmarkStart w:id="2" w:name="_Toc1820951"/>
      <w:bookmarkStart w:id="3" w:name="_Toc3303983"/>
      <w:bookmarkStart w:id="4" w:name="_Toc5352130"/>
      <w:r w:rsidRPr="000976AE">
        <w:rPr>
          <w:rFonts w:ascii="Times New Roman" w:eastAsia="Times New Roman" w:hAnsi="Times New Roman" w:cs="Times New Roman"/>
          <w:color w:val="000000"/>
          <w:sz w:val="24"/>
          <w:lang w:val="en-GB"/>
        </w:rPr>
        <w:t xml:space="preserve">R. </w:t>
      </w:r>
      <w:r w:rsidRPr="000976AE">
        <w:rPr>
          <w:rFonts w:ascii="Times New Roman" w:eastAsia="Times New Roman" w:hAnsi="Times New Roman" w:cs="Times New Roman"/>
          <w:bCs/>
          <w:color w:val="000000"/>
          <w:sz w:val="24"/>
          <w:lang w:val="en-GB"/>
        </w:rPr>
        <w:t xml:space="preserve">Kozma, E. Chin, J. Russell, N. Marx, </w:t>
      </w:r>
      <w:r w:rsidRPr="000976AE">
        <w:rPr>
          <w:rFonts w:ascii="Times New Roman" w:eastAsia="Times New Roman" w:hAnsi="Times New Roman" w:cs="Times New Roman"/>
          <w:bCs/>
          <w:i/>
          <w:color w:val="000000"/>
          <w:sz w:val="24"/>
          <w:lang w:val="en-GB"/>
        </w:rPr>
        <w:t xml:space="preserve">J. Learn. Sci. </w:t>
      </w:r>
      <w:r w:rsidRPr="000976AE">
        <w:rPr>
          <w:rFonts w:ascii="Times New Roman" w:eastAsia="Times New Roman" w:hAnsi="Times New Roman" w:cs="Times New Roman"/>
          <w:b/>
          <w:bCs/>
          <w:color w:val="000000"/>
          <w:sz w:val="24"/>
          <w:lang w:val="en-GB"/>
        </w:rPr>
        <w:t>2000</w:t>
      </w:r>
      <w:r w:rsidRPr="000976AE">
        <w:rPr>
          <w:rFonts w:ascii="Times New Roman" w:eastAsia="Times New Roman" w:hAnsi="Times New Roman" w:cs="Times New Roman"/>
          <w:bCs/>
          <w:color w:val="000000"/>
          <w:sz w:val="24"/>
          <w:lang w:val="en-GB"/>
        </w:rPr>
        <w:t>,</w:t>
      </w:r>
      <w:r w:rsidRPr="000976AE">
        <w:rPr>
          <w:rFonts w:ascii="Times New Roman" w:eastAsia="Times New Roman" w:hAnsi="Times New Roman" w:cs="Times New Roman"/>
          <w:bCs/>
          <w:i/>
          <w:color w:val="000000"/>
          <w:sz w:val="24"/>
          <w:lang w:val="en-GB"/>
        </w:rPr>
        <w:t xml:space="preserve"> 9,</w:t>
      </w:r>
      <w:r w:rsidRPr="000976AE">
        <w:rPr>
          <w:rFonts w:ascii="Times New Roman" w:eastAsia="Times New Roman" w:hAnsi="Times New Roman" w:cs="Times New Roman"/>
          <w:bCs/>
          <w:color w:val="000000"/>
          <w:sz w:val="24"/>
          <w:lang w:val="en-GB"/>
        </w:rPr>
        <w:t xml:space="preserve"> 105-143.</w:t>
      </w:r>
      <w:bookmarkEnd w:id="2"/>
      <w:bookmarkEnd w:id="3"/>
      <w:bookmarkEnd w:id="4"/>
    </w:p>
    <w:p w14:paraId="56378950"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15. E. Adadan, F. Savasci, </w:t>
      </w:r>
      <w:r w:rsidRPr="000976AE">
        <w:rPr>
          <w:rFonts w:ascii="Times New Roman" w:eastAsia="Times New Roman" w:hAnsi="Times New Roman" w:cs="Times New Roman"/>
          <w:i/>
          <w:color w:val="000000"/>
          <w:sz w:val="24"/>
          <w:lang w:val="en-GB"/>
        </w:rPr>
        <w:t xml:space="preserve">Int. J.  Sci. Educ. </w:t>
      </w:r>
      <w:r w:rsidRPr="000976AE">
        <w:rPr>
          <w:rFonts w:ascii="Times New Roman" w:eastAsia="Times New Roman" w:hAnsi="Times New Roman" w:cs="Times New Roman"/>
          <w:b/>
          <w:color w:val="000000"/>
          <w:sz w:val="24"/>
          <w:lang w:val="en-GB"/>
        </w:rPr>
        <w:t>2011</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34,</w:t>
      </w:r>
      <w:r w:rsidRPr="000976AE">
        <w:rPr>
          <w:rFonts w:ascii="Times New Roman" w:eastAsia="Times New Roman" w:hAnsi="Times New Roman" w:cs="Times New Roman"/>
          <w:color w:val="000000"/>
          <w:sz w:val="24"/>
          <w:lang w:val="en-GB"/>
        </w:rPr>
        <w:t xml:space="preserve"> 513-544. </w:t>
      </w:r>
    </w:p>
    <w:p w14:paraId="2B9BA20C"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16. K. de Berg, </w:t>
      </w:r>
      <w:r w:rsidRPr="000976AE">
        <w:rPr>
          <w:rFonts w:ascii="Times New Roman" w:eastAsia="Times New Roman" w:hAnsi="Times New Roman" w:cs="Times New Roman"/>
          <w:i/>
          <w:color w:val="000000"/>
          <w:sz w:val="24"/>
          <w:lang w:val="en-GB"/>
        </w:rPr>
        <w:t>Chem. Educ. Res.</w:t>
      </w:r>
      <w:r w:rsidR="00993F6C" w:rsidRPr="000976AE">
        <w:rPr>
          <w:rFonts w:ascii="Times New Roman" w:eastAsia="Times New Roman" w:hAnsi="Times New Roman" w:cs="Times New Roman"/>
          <w:i/>
          <w:color w:val="000000"/>
          <w:sz w:val="24"/>
          <w:lang w:val="en-GB"/>
        </w:rPr>
        <w:t xml:space="preserve"> </w:t>
      </w:r>
      <w:r w:rsidRPr="000976AE">
        <w:rPr>
          <w:rFonts w:ascii="Times New Roman" w:eastAsia="Times New Roman" w:hAnsi="Times New Roman" w:cs="Times New Roman"/>
          <w:i/>
          <w:color w:val="000000"/>
          <w:sz w:val="24"/>
          <w:lang w:val="en-GB"/>
        </w:rPr>
        <w:t xml:space="preserve">Pract. </w:t>
      </w:r>
      <w:r w:rsidRPr="000976AE">
        <w:rPr>
          <w:rFonts w:ascii="Times New Roman" w:eastAsia="Times New Roman" w:hAnsi="Times New Roman" w:cs="Times New Roman"/>
          <w:b/>
          <w:color w:val="000000"/>
          <w:sz w:val="24"/>
          <w:lang w:val="en-GB"/>
        </w:rPr>
        <w:t xml:space="preserve">2012, </w:t>
      </w:r>
      <w:r w:rsidRPr="000976AE">
        <w:rPr>
          <w:rFonts w:ascii="Times New Roman" w:eastAsia="Times New Roman" w:hAnsi="Times New Roman" w:cs="Times New Roman"/>
          <w:i/>
          <w:color w:val="000000"/>
          <w:sz w:val="24"/>
          <w:lang w:val="en-GB"/>
        </w:rPr>
        <w:t>13</w:t>
      </w:r>
      <w:r w:rsidRPr="000976AE">
        <w:rPr>
          <w:rFonts w:ascii="Times New Roman" w:eastAsia="Times New Roman" w:hAnsi="Times New Roman" w:cs="Times New Roman"/>
          <w:color w:val="000000"/>
          <w:sz w:val="24"/>
          <w:lang w:val="en-GB"/>
        </w:rPr>
        <w:t>, 8-16.</w:t>
      </w:r>
    </w:p>
    <w:p w14:paraId="0CA473FD"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17. A. I. Kern, N. B. Wood, G. H. Roehrig, J. Nyachwaya, </w:t>
      </w:r>
      <w:r w:rsidRPr="000976AE">
        <w:rPr>
          <w:rFonts w:ascii="Times New Roman" w:eastAsia="Times New Roman" w:hAnsi="Times New Roman" w:cs="Times New Roman"/>
          <w:i/>
          <w:color w:val="000000"/>
          <w:sz w:val="24"/>
          <w:lang w:val="en-GB"/>
        </w:rPr>
        <w:t>Chem. Educ. Res.</w:t>
      </w:r>
      <w:r w:rsidR="00AE7761" w:rsidRPr="000976AE">
        <w:rPr>
          <w:rFonts w:ascii="Times New Roman" w:eastAsia="Times New Roman" w:hAnsi="Times New Roman" w:cs="Times New Roman"/>
          <w:i/>
          <w:color w:val="000000"/>
          <w:sz w:val="24"/>
          <w:lang w:val="en-GB"/>
        </w:rPr>
        <w:t xml:space="preserve"> </w:t>
      </w:r>
      <w:r w:rsidRPr="000976AE">
        <w:rPr>
          <w:rFonts w:ascii="Times New Roman" w:eastAsia="Times New Roman" w:hAnsi="Times New Roman" w:cs="Times New Roman"/>
          <w:i/>
          <w:color w:val="000000"/>
          <w:sz w:val="24"/>
          <w:lang w:val="en-GB"/>
        </w:rPr>
        <w:t xml:space="preserve">Pract. </w:t>
      </w:r>
      <w:r w:rsidRPr="000976AE">
        <w:rPr>
          <w:rFonts w:ascii="Times New Roman" w:eastAsia="Times New Roman" w:hAnsi="Times New Roman" w:cs="Times New Roman"/>
          <w:b/>
          <w:color w:val="000000"/>
          <w:sz w:val="24"/>
          <w:lang w:val="en-GB"/>
        </w:rPr>
        <w:t>2010</w:t>
      </w:r>
      <w:r w:rsidRPr="000976AE">
        <w:rPr>
          <w:rFonts w:ascii="Times New Roman" w:eastAsia="Times New Roman" w:hAnsi="Times New Roman" w:cs="Times New Roman"/>
          <w:i/>
          <w:color w:val="000000"/>
          <w:sz w:val="24"/>
          <w:lang w:val="en-GB"/>
        </w:rPr>
        <w:t>, 11</w:t>
      </w:r>
      <w:r w:rsidRPr="000976AE">
        <w:rPr>
          <w:rFonts w:ascii="Times New Roman" w:eastAsia="Times New Roman" w:hAnsi="Times New Roman" w:cs="Times New Roman"/>
          <w:color w:val="000000"/>
          <w:sz w:val="24"/>
          <w:lang w:val="en-GB"/>
        </w:rPr>
        <w:t xml:space="preserve">, 165-172. </w:t>
      </w:r>
    </w:p>
    <w:p w14:paraId="1C026B48"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18.  D. Özalp, A. Kahveci, </w:t>
      </w:r>
      <w:r w:rsidRPr="000976AE">
        <w:rPr>
          <w:rFonts w:ascii="Times New Roman" w:eastAsia="Times New Roman" w:hAnsi="Times New Roman" w:cs="Times New Roman"/>
          <w:i/>
          <w:color w:val="000000"/>
          <w:sz w:val="24"/>
          <w:lang w:val="en-GB"/>
        </w:rPr>
        <w:t>Chem. Educ. Res.</w:t>
      </w:r>
      <w:r w:rsidR="00AE7761" w:rsidRPr="000976AE">
        <w:rPr>
          <w:rFonts w:ascii="Times New Roman" w:eastAsia="Times New Roman" w:hAnsi="Times New Roman" w:cs="Times New Roman"/>
          <w:i/>
          <w:color w:val="000000"/>
          <w:sz w:val="24"/>
          <w:lang w:val="en-GB"/>
        </w:rPr>
        <w:t xml:space="preserve"> </w:t>
      </w:r>
      <w:r w:rsidRPr="000976AE">
        <w:rPr>
          <w:rFonts w:ascii="Times New Roman" w:eastAsia="Times New Roman" w:hAnsi="Times New Roman" w:cs="Times New Roman"/>
          <w:i/>
          <w:color w:val="000000"/>
          <w:sz w:val="24"/>
          <w:lang w:val="en-GB"/>
        </w:rPr>
        <w:t xml:space="preserve">Pract. </w:t>
      </w:r>
      <w:r w:rsidRPr="000976AE">
        <w:rPr>
          <w:rFonts w:ascii="Times New Roman" w:eastAsia="Times New Roman" w:hAnsi="Times New Roman" w:cs="Times New Roman"/>
          <w:b/>
          <w:color w:val="000000"/>
          <w:sz w:val="24"/>
          <w:lang w:val="en-GB"/>
        </w:rPr>
        <w:t>2015</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16,</w:t>
      </w:r>
      <w:r w:rsidRPr="000976AE">
        <w:rPr>
          <w:rFonts w:ascii="Times New Roman" w:eastAsia="Times New Roman" w:hAnsi="Times New Roman" w:cs="Times New Roman"/>
          <w:color w:val="000000"/>
          <w:sz w:val="24"/>
          <w:lang w:val="en-GB"/>
        </w:rPr>
        <w:t xml:space="preserve"> 619-639.</w:t>
      </w:r>
    </w:p>
    <w:p w14:paraId="23DA6FBE"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19. I. Devetak, J. Vogrinc, S. A. Glažar, </w:t>
      </w:r>
      <w:r w:rsidRPr="000976AE">
        <w:rPr>
          <w:rFonts w:ascii="Times New Roman" w:eastAsia="Times New Roman" w:hAnsi="Times New Roman" w:cs="Times New Roman"/>
          <w:i/>
          <w:color w:val="000000"/>
          <w:sz w:val="24"/>
          <w:lang w:val="en-GB"/>
        </w:rPr>
        <w:t xml:space="preserve">Res. Sci. Educ. </w:t>
      </w:r>
      <w:r w:rsidRPr="000976AE">
        <w:rPr>
          <w:rFonts w:ascii="Times New Roman" w:eastAsia="Times New Roman" w:hAnsi="Times New Roman" w:cs="Times New Roman"/>
          <w:b/>
          <w:color w:val="000000"/>
          <w:sz w:val="24"/>
          <w:lang w:val="en-GB"/>
        </w:rPr>
        <w:t>2009</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39,</w:t>
      </w:r>
      <w:r w:rsidRPr="000976AE">
        <w:rPr>
          <w:rFonts w:ascii="Times New Roman" w:eastAsia="Times New Roman" w:hAnsi="Times New Roman" w:cs="Times New Roman"/>
          <w:color w:val="000000"/>
          <w:sz w:val="24"/>
          <w:lang w:val="en-GB"/>
        </w:rPr>
        <w:t xml:space="preserve"> 157-179. </w:t>
      </w:r>
    </w:p>
    <w:p w14:paraId="0DFD838C"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lastRenderedPageBreak/>
        <w:t>20. V. Kind, Beyond appearances: students’ misconceptions about basic chemical ideas, 2nd  edition,</w:t>
      </w:r>
      <w:r w:rsidRPr="000976AE">
        <w:rPr>
          <w:rFonts w:ascii="Times New Roman" w:eastAsia="Times New Roman" w:hAnsi="Times New Roman" w:cs="Times New Roman"/>
          <w:i/>
          <w:color w:val="000000"/>
          <w:sz w:val="24"/>
          <w:lang w:val="en-GB"/>
        </w:rPr>
        <w:t xml:space="preserve"> </w:t>
      </w:r>
      <w:hyperlink r:id="rId15" w:history="1">
        <w:r w:rsidRPr="000976AE">
          <w:rPr>
            <w:rStyle w:val="Hiperpovezava"/>
            <w:rFonts w:ascii="Times New Roman" w:hAnsi="Times New Roman" w:cs="Times New Roman"/>
            <w:color w:val="000000" w:themeColor="text1"/>
            <w:sz w:val="24"/>
            <w:szCs w:val="24"/>
            <w:lang w:val="en-GB"/>
          </w:rPr>
          <w:t>http://modeling.asu.edu/modeling/KindVanessaBarkerchem.pdf</w:t>
        </w:r>
      </w:hyperlink>
      <w:r w:rsidR="001B43F5" w:rsidRPr="000976AE">
        <w:rPr>
          <w:rFonts w:ascii="Times New Roman" w:eastAsia="Times New Roman" w:hAnsi="Times New Roman" w:cs="Times New Roman"/>
          <w:color w:val="000000" w:themeColor="text1"/>
          <w:sz w:val="24"/>
          <w:lang w:val="en-GB"/>
        </w:rPr>
        <w:t>, (assessed: December 27</w:t>
      </w:r>
      <w:r w:rsidRPr="000976AE">
        <w:rPr>
          <w:rFonts w:ascii="Times New Roman" w:eastAsia="Times New Roman" w:hAnsi="Times New Roman" w:cs="Times New Roman"/>
          <w:color w:val="000000" w:themeColor="text1"/>
          <w:sz w:val="24"/>
          <w:lang w:val="en-GB"/>
        </w:rPr>
        <w:t>, 2019)</w:t>
      </w:r>
      <w:r w:rsidR="001B43F5" w:rsidRPr="000976AE">
        <w:rPr>
          <w:rFonts w:ascii="Times New Roman" w:eastAsia="Times New Roman" w:hAnsi="Times New Roman" w:cs="Times New Roman"/>
          <w:color w:val="000000" w:themeColor="text1"/>
          <w:sz w:val="24"/>
          <w:lang w:val="en-GB"/>
        </w:rPr>
        <w:t>.</w:t>
      </w:r>
    </w:p>
    <w:p w14:paraId="51AC5C30"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21.  M. L. Chiu, M. H. Chiu, C. Y. Ho, </w:t>
      </w:r>
      <w:r w:rsidRPr="000976AE">
        <w:rPr>
          <w:rFonts w:ascii="Times New Roman" w:eastAsia="Times New Roman" w:hAnsi="Times New Roman" w:cs="Times New Roman"/>
          <w:i/>
          <w:color w:val="000000"/>
          <w:sz w:val="24"/>
          <w:lang w:val="en-GB"/>
        </w:rPr>
        <w:t xml:space="preserve">Proc. Natl. Sci. Counc. </w:t>
      </w:r>
      <w:r w:rsidRPr="000976AE">
        <w:rPr>
          <w:rFonts w:ascii="Times New Roman" w:eastAsia="Times New Roman" w:hAnsi="Times New Roman" w:cs="Times New Roman"/>
          <w:b/>
          <w:color w:val="000000"/>
          <w:sz w:val="24"/>
          <w:lang w:val="en-GB"/>
        </w:rPr>
        <w:t>2002</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12,</w:t>
      </w:r>
      <w:r w:rsidRPr="000976AE">
        <w:rPr>
          <w:rFonts w:ascii="Times New Roman" w:eastAsia="Times New Roman" w:hAnsi="Times New Roman" w:cs="Times New Roman"/>
          <w:color w:val="000000"/>
          <w:sz w:val="24"/>
          <w:lang w:val="en-GB"/>
        </w:rPr>
        <w:t xml:space="preserve"> 91-99. </w:t>
      </w:r>
    </w:p>
    <w:p w14:paraId="5C597E78" w14:textId="77777777" w:rsidR="002D4EDF" w:rsidRPr="000976AE" w:rsidRDefault="002D4EDF" w:rsidP="00B83BDA">
      <w:pPr>
        <w:spacing w:after="0" w:line="360" w:lineRule="auto"/>
        <w:ind w:left="567"/>
        <w:jc w:val="both"/>
        <w:rPr>
          <w:rFonts w:ascii="Times New Roman" w:eastAsia="Times New Roman" w:hAnsi="Times New Roman" w:cs="Times New Roman"/>
          <w:i/>
          <w:color w:val="000000"/>
          <w:sz w:val="24"/>
          <w:lang w:val="en-GB"/>
        </w:rPr>
      </w:pPr>
      <w:r w:rsidRPr="000976AE">
        <w:rPr>
          <w:rFonts w:ascii="Times New Roman" w:eastAsia="Times New Roman" w:hAnsi="Times New Roman" w:cs="Times New Roman"/>
          <w:color w:val="000000"/>
          <w:sz w:val="24"/>
          <w:lang w:val="en-GB"/>
        </w:rPr>
        <w:t xml:space="preserve">22.  I. Devetak: </w:t>
      </w:r>
      <w:r w:rsidR="00371C62" w:rsidRPr="00371C62">
        <w:rPr>
          <w:rFonts w:ascii="Times New Roman" w:eastAsia="Times New Roman" w:hAnsi="Times New Roman" w:cs="Times New Roman"/>
          <w:i/>
          <w:color w:val="000000"/>
          <w:sz w:val="24"/>
          <w:lang w:val="en-GB"/>
        </w:rPr>
        <w:t>Explaining the latent structure of understanding submicrorepresentations in science.</w:t>
      </w:r>
      <w:r w:rsidR="00371C62">
        <w:rPr>
          <w:rFonts w:ascii="Times New Roman" w:eastAsia="Times New Roman" w:hAnsi="Times New Roman" w:cs="Times New Roman"/>
          <w:color w:val="000000"/>
          <w:sz w:val="24"/>
          <w:lang w:val="en-GB"/>
        </w:rPr>
        <w:t xml:space="preserve"> Ph. D. Thesis</w:t>
      </w:r>
      <w:r w:rsidRPr="000976AE">
        <w:rPr>
          <w:rFonts w:ascii="Times New Roman" w:eastAsia="Times New Roman" w:hAnsi="Times New Roman" w:cs="Times New Roman"/>
          <w:color w:val="000000"/>
          <w:sz w:val="24"/>
          <w:lang w:val="en-GB"/>
        </w:rPr>
        <w:t>,</w:t>
      </w:r>
      <w:r w:rsidR="00371C62">
        <w:rPr>
          <w:rFonts w:ascii="Times New Roman" w:eastAsia="Times New Roman" w:hAnsi="Times New Roman" w:cs="Times New Roman"/>
          <w:color w:val="000000"/>
          <w:sz w:val="24"/>
          <w:lang w:val="en-GB"/>
        </w:rPr>
        <w:t xml:space="preserve"> Ljubljana: University of </w:t>
      </w:r>
      <w:r w:rsidRPr="000976AE">
        <w:rPr>
          <w:rFonts w:ascii="Times New Roman" w:eastAsia="Times New Roman" w:hAnsi="Times New Roman" w:cs="Times New Roman"/>
          <w:color w:val="000000"/>
          <w:sz w:val="24"/>
          <w:lang w:val="en-GB"/>
        </w:rPr>
        <w:t>Ljubljan</w:t>
      </w:r>
      <w:r w:rsidR="00371C62">
        <w:rPr>
          <w:rFonts w:ascii="Times New Roman" w:eastAsia="Times New Roman" w:hAnsi="Times New Roman" w:cs="Times New Roman"/>
          <w:color w:val="000000"/>
          <w:sz w:val="24"/>
          <w:lang w:val="en-GB"/>
        </w:rPr>
        <w:t>a.</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2005</w:t>
      </w:r>
      <w:r w:rsidRPr="000976AE">
        <w:rPr>
          <w:rFonts w:ascii="Times New Roman" w:eastAsia="Times New Roman" w:hAnsi="Times New Roman" w:cs="Times New Roman"/>
          <w:color w:val="000000"/>
          <w:sz w:val="24"/>
          <w:lang w:val="en-GB"/>
        </w:rPr>
        <w:t>.</w:t>
      </w:r>
    </w:p>
    <w:p w14:paraId="7055A40C"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23. K. Adbo, K. S. Taber, </w:t>
      </w:r>
      <w:r w:rsidRPr="000976AE">
        <w:rPr>
          <w:rFonts w:ascii="Times New Roman" w:eastAsia="Times New Roman" w:hAnsi="Times New Roman" w:cs="Times New Roman"/>
          <w:i/>
          <w:color w:val="000000"/>
          <w:sz w:val="24"/>
          <w:lang w:val="en-GB"/>
        </w:rPr>
        <w:t xml:space="preserve">Int. J. Sci. Educ. </w:t>
      </w:r>
      <w:r w:rsidRPr="000976AE">
        <w:rPr>
          <w:rFonts w:ascii="Times New Roman" w:eastAsia="Times New Roman" w:hAnsi="Times New Roman" w:cs="Times New Roman"/>
          <w:b/>
          <w:color w:val="000000"/>
          <w:sz w:val="24"/>
          <w:lang w:val="en-GB"/>
        </w:rPr>
        <w:t>2009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31,</w:t>
      </w:r>
      <w:r w:rsidRPr="000976AE">
        <w:rPr>
          <w:rFonts w:ascii="Times New Roman" w:eastAsia="Times New Roman" w:hAnsi="Times New Roman" w:cs="Times New Roman"/>
          <w:color w:val="000000"/>
          <w:sz w:val="24"/>
          <w:lang w:val="en-GB"/>
        </w:rPr>
        <w:t xml:space="preserve"> 757-786.</w:t>
      </w:r>
    </w:p>
    <w:p w14:paraId="20835420"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24. Y. Boz, </w:t>
      </w:r>
      <w:r w:rsidRPr="000976AE">
        <w:rPr>
          <w:rFonts w:ascii="Times New Roman" w:eastAsia="Times New Roman" w:hAnsi="Times New Roman" w:cs="Times New Roman"/>
          <w:i/>
          <w:color w:val="000000"/>
          <w:sz w:val="24"/>
          <w:lang w:val="en-GB"/>
        </w:rPr>
        <w:t xml:space="preserve">J. Sci. Educ. Tech. </w:t>
      </w:r>
      <w:r w:rsidRPr="000976AE">
        <w:rPr>
          <w:rFonts w:ascii="Times New Roman" w:eastAsia="Times New Roman" w:hAnsi="Times New Roman" w:cs="Times New Roman"/>
          <w:b/>
          <w:color w:val="000000"/>
          <w:sz w:val="24"/>
          <w:lang w:val="en-GB"/>
        </w:rPr>
        <w:t>2006</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15,</w:t>
      </w:r>
      <w:r w:rsidRPr="000976AE">
        <w:rPr>
          <w:rFonts w:ascii="Times New Roman" w:eastAsia="Times New Roman" w:hAnsi="Times New Roman" w:cs="Times New Roman"/>
          <w:color w:val="000000"/>
          <w:sz w:val="24"/>
          <w:lang w:val="en-GB"/>
        </w:rPr>
        <w:t xml:space="preserve"> 203-213. </w:t>
      </w:r>
    </w:p>
    <w:p w14:paraId="693F1B86"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25. H. Özmen, </w:t>
      </w:r>
      <w:r w:rsidRPr="000976AE">
        <w:rPr>
          <w:rFonts w:ascii="Times New Roman" w:eastAsia="Times New Roman" w:hAnsi="Times New Roman" w:cs="Times New Roman"/>
          <w:i/>
          <w:color w:val="000000"/>
          <w:sz w:val="24"/>
          <w:lang w:val="en-GB"/>
        </w:rPr>
        <w:t>Eurasian</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 xml:space="preserve">J. Phys. Chem. Educ. </w:t>
      </w:r>
      <w:r w:rsidRPr="000976AE">
        <w:rPr>
          <w:rFonts w:ascii="Times New Roman" w:eastAsia="Times New Roman" w:hAnsi="Times New Roman" w:cs="Times New Roman"/>
          <w:b/>
          <w:color w:val="000000"/>
          <w:sz w:val="24"/>
          <w:lang w:val="en-GB"/>
        </w:rPr>
        <w:t>2013</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5,</w:t>
      </w:r>
      <w:r w:rsidRPr="000976AE">
        <w:rPr>
          <w:rFonts w:ascii="Times New Roman" w:eastAsia="Times New Roman" w:hAnsi="Times New Roman" w:cs="Times New Roman"/>
          <w:color w:val="000000"/>
          <w:sz w:val="24"/>
          <w:lang w:val="en-GB"/>
        </w:rPr>
        <w:t xml:space="preserve"> 81-90.</w:t>
      </w:r>
    </w:p>
    <w:p w14:paraId="350FE3F5"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26. L. Löfgren, G. Hellden, </w:t>
      </w:r>
      <w:r w:rsidRPr="000976AE">
        <w:rPr>
          <w:rFonts w:ascii="Times New Roman" w:eastAsia="Times New Roman" w:hAnsi="Times New Roman" w:cs="Times New Roman"/>
          <w:i/>
          <w:color w:val="000000"/>
          <w:sz w:val="24"/>
          <w:lang w:val="en-GB"/>
        </w:rPr>
        <w:t xml:space="preserve">Int. J. Sci. Educ. </w:t>
      </w:r>
      <w:r w:rsidRPr="000976AE">
        <w:rPr>
          <w:rFonts w:ascii="Times New Roman" w:eastAsia="Times New Roman" w:hAnsi="Times New Roman" w:cs="Times New Roman"/>
          <w:b/>
          <w:color w:val="000000"/>
          <w:sz w:val="24"/>
          <w:lang w:val="en-GB"/>
        </w:rPr>
        <w:t>2009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31,</w:t>
      </w:r>
      <w:r w:rsidRPr="000976AE">
        <w:rPr>
          <w:rFonts w:ascii="Times New Roman" w:eastAsia="Times New Roman" w:hAnsi="Times New Roman" w:cs="Times New Roman"/>
          <w:color w:val="000000"/>
          <w:sz w:val="24"/>
          <w:lang w:val="en-GB"/>
        </w:rPr>
        <w:t xml:space="preserve"> 1631-1655.</w:t>
      </w:r>
    </w:p>
    <w:p w14:paraId="3DA906A5"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27. G. Tsitsipis, D. Stamovlasis, G. Papageorgiou, </w:t>
      </w:r>
      <w:r w:rsidRPr="000976AE">
        <w:rPr>
          <w:rFonts w:ascii="Times New Roman" w:eastAsia="Times New Roman" w:hAnsi="Times New Roman" w:cs="Times New Roman"/>
          <w:i/>
          <w:color w:val="000000"/>
          <w:sz w:val="24"/>
          <w:lang w:val="en-GB"/>
        </w:rPr>
        <w:t xml:space="preserve">Int. J. Sci. Educ. </w:t>
      </w:r>
      <w:r w:rsidRPr="000976AE">
        <w:rPr>
          <w:rFonts w:ascii="Times New Roman" w:eastAsia="Times New Roman" w:hAnsi="Times New Roman" w:cs="Times New Roman"/>
          <w:b/>
          <w:color w:val="000000"/>
          <w:sz w:val="24"/>
          <w:lang w:val="en-GB"/>
        </w:rPr>
        <w:t>2010</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32,</w:t>
      </w:r>
      <w:r w:rsidRPr="000976AE">
        <w:rPr>
          <w:rFonts w:ascii="Times New Roman" w:eastAsia="Times New Roman" w:hAnsi="Times New Roman" w:cs="Times New Roman"/>
          <w:color w:val="000000"/>
          <w:sz w:val="24"/>
          <w:lang w:val="en-GB"/>
        </w:rPr>
        <w:t xml:space="preserve"> 987-1016.</w:t>
      </w:r>
    </w:p>
    <w:p w14:paraId="1870BD36"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28. E. E. Olakanmi, </w:t>
      </w:r>
      <w:r w:rsidRPr="000976AE">
        <w:rPr>
          <w:rFonts w:ascii="Times New Roman" w:eastAsia="Times New Roman" w:hAnsi="Times New Roman" w:cs="Times New Roman"/>
          <w:i/>
          <w:color w:val="000000"/>
          <w:sz w:val="24"/>
          <w:lang w:val="en-GB"/>
        </w:rPr>
        <w:t xml:space="preserve">J. Balt. Sci. Edu. </w:t>
      </w:r>
      <w:r w:rsidRPr="000976AE">
        <w:rPr>
          <w:rFonts w:ascii="Times New Roman" w:eastAsia="Times New Roman" w:hAnsi="Times New Roman" w:cs="Times New Roman"/>
          <w:b/>
          <w:color w:val="000000"/>
          <w:sz w:val="24"/>
          <w:lang w:val="en-GB"/>
        </w:rPr>
        <w:t>2015</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14,</w:t>
      </w:r>
      <w:r w:rsidRPr="000976AE">
        <w:rPr>
          <w:rFonts w:ascii="Times New Roman" w:eastAsia="Times New Roman" w:hAnsi="Times New Roman" w:cs="Times New Roman"/>
          <w:color w:val="000000"/>
          <w:sz w:val="24"/>
          <w:lang w:val="en-GB"/>
        </w:rPr>
        <w:t xml:space="preserve"> 627-640. </w:t>
      </w:r>
    </w:p>
    <w:p w14:paraId="38178F38"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29. V. M. Williamson, M. R. Abraham, </w:t>
      </w:r>
      <w:r w:rsidRPr="000976AE">
        <w:rPr>
          <w:rFonts w:ascii="Times New Roman" w:eastAsia="Times New Roman" w:hAnsi="Times New Roman" w:cs="Times New Roman"/>
          <w:i/>
          <w:color w:val="000000"/>
          <w:sz w:val="24"/>
          <w:lang w:val="en-GB"/>
        </w:rPr>
        <w:t>J. Res. Sci. Teach.</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1995</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32,</w:t>
      </w:r>
      <w:r w:rsidRPr="000976AE">
        <w:rPr>
          <w:rFonts w:ascii="Times New Roman" w:eastAsia="Times New Roman" w:hAnsi="Times New Roman" w:cs="Times New Roman"/>
          <w:color w:val="000000"/>
          <w:sz w:val="24"/>
          <w:lang w:val="en-GB"/>
        </w:rPr>
        <w:t xml:space="preserve"> 521-534.</w:t>
      </w:r>
    </w:p>
    <w:p w14:paraId="7ADE1F92"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30. J. W. Russell, R. B. Kozma, T. Jones, J. Wykoff, N. Marx, J. Davis, </w:t>
      </w:r>
      <w:r w:rsidRPr="000976AE">
        <w:rPr>
          <w:rFonts w:ascii="Times New Roman" w:eastAsia="Times New Roman" w:hAnsi="Times New Roman" w:cs="Times New Roman"/>
          <w:i/>
          <w:color w:val="000000"/>
          <w:sz w:val="24"/>
          <w:lang w:val="en-GB"/>
        </w:rPr>
        <w:t>J. Chem. Educ.</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1997</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74,</w:t>
      </w:r>
      <w:r w:rsidRPr="000976AE">
        <w:rPr>
          <w:rFonts w:ascii="Times New Roman" w:eastAsia="Times New Roman" w:hAnsi="Times New Roman" w:cs="Times New Roman"/>
          <w:color w:val="000000"/>
          <w:sz w:val="24"/>
          <w:lang w:val="en-GB"/>
        </w:rPr>
        <w:t xml:space="preserve"> 330-334.</w:t>
      </w:r>
    </w:p>
    <w:p w14:paraId="366E2823"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31. M. J. Sanger, </w:t>
      </w:r>
      <w:r w:rsidRPr="000976AE">
        <w:rPr>
          <w:rFonts w:ascii="Times New Roman" w:eastAsia="Times New Roman" w:hAnsi="Times New Roman" w:cs="Times New Roman"/>
          <w:i/>
          <w:color w:val="000000"/>
          <w:sz w:val="24"/>
          <w:lang w:val="en-GB"/>
        </w:rPr>
        <w:t>J. Chem. Educ.</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2000</w:t>
      </w:r>
      <w:r w:rsidRPr="000976AE">
        <w:rPr>
          <w:rFonts w:ascii="Times New Roman" w:eastAsia="Times New Roman" w:hAnsi="Times New Roman" w:cs="Times New Roman"/>
          <w:i/>
          <w:color w:val="000000"/>
          <w:sz w:val="24"/>
          <w:lang w:val="en-GB"/>
        </w:rPr>
        <w:t>, 77,</w:t>
      </w:r>
      <w:r w:rsidRPr="000976AE">
        <w:rPr>
          <w:rFonts w:ascii="Times New Roman" w:eastAsia="Times New Roman" w:hAnsi="Times New Roman" w:cs="Times New Roman"/>
          <w:color w:val="000000"/>
          <w:sz w:val="24"/>
          <w:lang w:val="en-GB"/>
        </w:rPr>
        <w:t xml:space="preserve"> 762-766.</w:t>
      </w:r>
    </w:p>
    <w:p w14:paraId="3B06A98C"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32. D. M. Bunce, D. Gabel, </w:t>
      </w:r>
      <w:r w:rsidRPr="000976AE">
        <w:rPr>
          <w:rFonts w:ascii="Times New Roman" w:eastAsia="Times New Roman" w:hAnsi="Times New Roman" w:cs="Times New Roman"/>
          <w:i/>
          <w:color w:val="000000"/>
          <w:sz w:val="24"/>
          <w:lang w:val="en-GB"/>
        </w:rPr>
        <w:t>J. Res. Sci. Teach.</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2002</w:t>
      </w:r>
      <w:r w:rsidRPr="000976AE">
        <w:rPr>
          <w:rFonts w:ascii="Times New Roman" w:eastAsia="Times New Roman" w:hAnsi="Times New Roman" w:cs="Times New Roman"/>
          <w:i/>
          <w:color w:val="000000"/>
          <w:sz w:val="24"/>
          <w:lang w:val="en-GB"/>
        </w:rPr>
        <w:t>, 39,</w:t>
      </w:r>
      <w:r w:rsidRPr="000976AE">
        <w:rPr>
          <w:rFonts w:ascii="Times New Roman" w:eastAsia="Times New Roman" w:hAnsi="Times New Roman" w:cs="Times New Roman"/>
          <w:color w:val="000000"/>
          <w:sz w:val="24"/>
          <w:lang w:val="en-GB"/>
        </w:rPr>
        <w:t xml:space="preserve"> 911-927.</w:t>
      </w:r>
    </w:p>
    <w:p w14:paraId="09A329BE"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33. M. Barak, Y. J. Dori, </w:t>
      </w:r>
      <w:r w:rsidRPr="000976AE">
        <w:rPr>
          <w:rFonts w:ascii="Times New Roman" w:eastAsia="Times New Roman" w:hAnsi="Times New Roman" w:cs="Times New Roman"/>
          <w:i/>
          <w:color w:val="000000"/>
          <w:sz w:val="24"/>
          <w:lang w:val="en-GB"/>
        </w:rPr>
        <w:t xml:space="preserve">Sci. Educ. </w:t>
      </w:r>
      <w:r w:rsidRPr="000976AE">
        <w:rPr>
          <w:rFonts w:ascii="Times New Roman" w:eastAsia="Times New Roman" w:hAnsi="Times New Roman" w:cs="Times New Roman"/>
          <w:b/>
          <w:color w:val="000000"/>
          <w:sz w:val="24"/>
          <w:lang w:val="en-GB"/>
        </w:rPr>
        <w:t>2005</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89,</w:t>
      </w:r>
      <w:r w:rsidRPr="000976AE">
        <w:rPr>
          <w:rFonts w:ascii="Times New Roman" w:eastAsia="Times New Roman" w:hAnsi="Times New Roman" w:cs="Times New Roman"/>
          <w:color w:val="000000"/>
          <w:sz w:val="24"/>
          <w:lang w:val="en-GB"/>
        </w:rPr>
        <w:t xml:space="preserve"> 117-139.</w:t>
      </w:r>
    </w:p>
    <w:p w14:paraId="5385153F"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34. E. J. Yezierski, J. P. Birk, </w:t>
      </w:r>
      <w:r w:rsidRPr="000976AE">
        <w:rPr>
          <w:rFonts w:ascii="Times New Roman" w:eastAsia="Times New Roman" w:hAnsi="Times New Roman" w:cs="Times New Roman"/>
          <w:i/>
          <w:color w:val="000000"/>
          <w:sz w:val="24"/>
          <w:lang w:val="en-GB"/>
        </w:rPr>
        <w:t>J. Chem. Educ.</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2006</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83,</w:t>
      </w:r>
      <w:r w:rsidRPr="000976AE">
        <w:rPr>
          <w:rFonts w:ascii="Times New Roman" w:eastAsia="Times New Roman" w:hAnsi="Times New Roman" w:cs="Times New Roman"/>
          <w:color w:val="000000"/>
          <w:sz w:val="24"/>
          <w:lang w:val="en-GB"/>
        </w:rPr>
        <w:t xml:space="preserve"> 954-960.</w:t>
      </w:r>
    </w:p>
    <w:p w14:paraId="338CE6B5" w14:textId="77777777" w:rsidR="002D4EDF" w:rsidRPr="000976AE" w:rsidRDefault="002D4EDF"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35. M. B. Nakhleh, </w:t>
      </w:r>
      <w:r w:rsidRPr="000976AE">
        <w:rPr>
          <w:rFonts w:ascii="Times New Roman" w:eastAsia="Times New Roman" w:hAnsi="Times New Roman" w:cs="Times New Roman"/>
          <w:i/>
          <w:color w:val="000000"/>
          <w:sz w:val="24"/>
          <w:lang w:val="en-GB"/>
        </w:rPr>
        <w:t>J. Chem. Educ.</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1992</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69,</w:t>
      </w:r>
      <w:r w:rsidRPr="000976AE">
        <w:rPr>
          <w:rFonts w:ascii="Times New Roman" w:eastAsia="Times New Roman" w:hAnsi="Times New Roman" w:cs="Times New Roman"/>
          <w:color w:val="000000"/>
          <w:sz w:val="24"/>
          <w:lang w:val="en-GB"/>
        </w:rPr>
        <w:t xml:space="preserve"> 191-196.</w:t>
      </w:r>
    </w:p>
    <w:p w14:paraId="3F7B78E8"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szCs w:val="24"/>
          <w:lang w:val="en-GB"/>
        </w:rPr>
      </w:pPr>
      <w:r w:rsidRPr="000976AE">
        <w:rPr>
          <w:rFonts w:ascii="Times New Roman" w:eastAsia="Times New Roman" w:hAnsi="Times New Roman" w:cs="Times New Roman"/>
          <w:color w:val="000000"/>
          <w:sz w:val="24"/>
          <w:lang w:val="en-GB"/>
        </w:rPr>
        <w:t xml:space="preserve">36. </w:t>
      </w:r>
      <w:r w:rsidRPr="000976AE">
        <w:rPr>
          <w:rFonts w:ascii="Times New Roman" w:eastAsia="Times New Roman" w:hAnsi="Times New Roman" w:cs="Times New Roman"/>
          <w:color w:val="000000"/>
          <w:sz w:val="24"/>
          <w:szCs w:val="24"/>
          <w:lang w:val="en-GB"/>
        </w:rPr>
        <w:t>S. E</w:t>
      </w:r>
      <w:r w:rsidR="00993F6C" w:rsidRPr="000976AE">
        <w:rPr>
          <w:rFonts w:ascii="Times New Roman" w:eastAsia="Times New Roman" w:hAnsi="Times New Roman" w:cs="Times New Roman"/>
          <w:color w:val="000000"/>
          <w:sz w:val="24"/>
          <w:szCs w:val="24"/>
          <w:lang w:val="en-GB"/>
        </w:rPr>
        <w:t>ivazi, R. Bednarik, Predicting problem-solving behaviour and performance levels from visual a</w:t>
      </w:r>
      <w:r w:rsidRPr="000976AE">
        <w:rPr>
          <w:rFonts w:ascii="Times New Roman" w:eastAsia="Times New Roman" w:hAnsi="Times New Roman" w:cs="Times New Roman"/>
          <w:color w:val="000000"/>
          <w:sz w:val="24"/>
          <w:szCs w:val="24"/>
          <w:lang w:val="en-GB"/>
        </w:rPr>
        <w:t xml:space="preserve">ttention </w:t>
      </w:r>
      <w:r w:rsidR="00993F6C" w:rsidRPr="000976AE">
        <w:rPr>
          <w:rFonts w:ascii="Times New Roman" w:eastAsia="Times New Roman" w:hAnsi="Times New Roman" w:cs="Times New Roman"/>
          <w:color w:val="000000"/>
          <w:sz w:val="24"/>
          <w:szCs w:val="24"/>
          <w:lang w:val="en-GB"/>
        </w:rPr>
        <w:t>d</w:t>
      </w:r>
      <w:r w:rsidRPr="000976AE">
        <w:rPr>
          <w:rFonts w:ascii="Times New Roman" w:eastAsia="Times New Roman" w:hAnsi="Times New Roman" w:cs="Times New Roman"/>
          <w:color w:val="000000"/>
          <w:sz w:val="24"/>
          <w:szCs w:val="24"/>
          <w:lang w:val="en-GB"/>
        </w:rPr>
        <w:t>ata</w:t>
      </w:r>
      <w:r w:rsidRPr="000976AE">
        <w:rPr>
          <w:rFonts w:ascii="Times New Roman" w:hAnsi="Times New Roman" w:cs="Times New Roman"/>
          <w:sz w:val="24"/>
          <w:szCs w:val="24"/>
          <w:lang w:val="en-GB"/>
        </w:rPr>
        <w:t xml:space="preserve">, </w:t>
      </w:r>
      <w:hyperlink r:id="rId16" w:history="1">
        <w:r w:rsidRPr="000976AE">
          <w:rPr>
            <w:rStyle w:val="Hiperpovezava"/>
            <w:rFonts w:ascii="Times New Roman" w:hAnsi="Times New Roman" w:cs="Times New Roman"/>
            <w:color w:val="000000" w:themeColor="text1"/>
            <w:sz w:val="24"/>
            <w:szCs w:val="24"/>
            <w:lang w:val="en-GB"/>
          </w:rPr>
          <w:t>https://pdfs.semanticscholar.org/25c0/b17194ce09f600c766867e8962e4ee4f7784.pdf?_ga=2.206226385.334794364.1575983244-1516362230.1550597977</w:t>
        </w:r>
      </w:hyperlink>
      <w:r w:rsidRPr="000976AE">
        <w:rPr>
          <w:rFonts w:ascii="Times New Roman" w:hAnsi="Times New Roman" w:cs="Times New Roman"/>
          <w:color w:val="000000" w:themeColor="text1"/>
          <w:sz w:val="24"/>
          <w:szCs w:val="24"/>
          <w:lang w:val="en-GB"/>
        </w:rPr>
        <w:t xml:space="preserve">, </w:t>
      </w:r>
      <w:r w:rsidRPr="000976AE">
        <w:rPr>
          <w:rFonts w:ascii="Times New Roman" w:hAnsi="Times New Roman" w:cs="Times New Roman"/>
          <w:sz w:val="24"/>
          <w:szCs w:val="24"/>
          <w:lang w:val="en-GB"/>
        </w:rPr>
        <w:t>(assessed: December 5, 2019)</w:t>
      </w:r>
      <w:r w:rsidR="001B43F5" w:rsidRPr="000976AE">
        <w:rPr>
          <w:rFonts w:ascii="Times New Roman" w:hAnsi="Times New Roman" w:cs="Times New Roman"/>
          <w:sz w:val="24"/>
          <w:szCs w:val="24"/>
          <w:lang w:val="en-GB"/>
        </w:rPr>
        <w:t>.</w:t>
      </w:r>
    </w:p>
    <w:p w14:paraId="7EDA3D3C"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highlight w:val="yellow"/>
          <w:lang w:val="en-GB"/>
        </w:rPr>
      </w:pPr>
      <w:r w:rsidRPr="000976AE">
        <w:rPr>
          <w:rFonts w:ascii="Times New Roman" w:eastAsia="Times New Roman" w:hAnsi="Times New Roman" w:cs="Times New Roman"/>
          <w:color w:val="000000"/>
          <w:sz w:val="24"/>
          <w:lang w:val="en-GB"/>
        </w:rPr>
        <w:t xml:space="preserve">37. K. L. Havanki, J. R. VandenPlas in: D. M. Bunce, R. S. Cole (Ed.): Tools of Chemistry Education Research, ACS Symposium Series, American Chemical Society, Washington DC, </w:t>
      </w:r>
      <w:r w:rsidRPr="000976AE">
        <w:rPr>
          <w:rFonts w:ascii="Times New Roman" w:eastAsia="Times New Roman" w:hAnsi="Times New Roman" w:cs="Times New Roman"/>
          <w:b/>
          <w:color w:val="000000"/>
          <w:sz w:val="24"/>
          <w:lang w:val="en-GB"/>
        </w:rPr>
        <w:t>2014</w:t>
      </w:r>
      <w:r w:rsidRPr="000976AE">
        <w:rPr>
          <w:rFonts w:ascii="Times New Roman" w:eastAsia="Times New Roman" w:hAnsi="Times New Roman" w:cs="Times New Roman"/>
          <w:color w:val="000000"/>
          <w:sz w:val="24"/>
          <w:lang w:val="en-GB"/>
        </w:rPr>
        <w:t>, pp. 191-218.</w:t>
      </w:r>
    </w:p>
    <w:p w14:paraId="156C28A7"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38. K. Rayner, </w:t>
      </w:r>
      <w:r w:rsidRPr="000976AE">
        <w:rPr>
          <w:rFonts w:ascii="Times New Roman" w:eastAsia="Times New Roman" w:hAnsi="Times New Roman" w:cs="Times New Roman"/>
          <w:i/>
          <w:color w:val="000000"/>
          <w:sz w:val="24"/>
          <w:lang w:val="en-GB"/>
        </w:rPr>
        <w:t xml:space="preserve">Q. J. Exp. Psychol. </w:t>
      </w:r>
      <w:r w:rsidRPr="000976AE">
        <w:rPr>
          <w:rFonts w:ascii="Times New Roman" w:eastAsia="Times New Roman" w:hAnsi="Times New Roman" w:cs="Times New Roman"/>
          <w:b/>
          <w:color w:val="000000"/>
          <w:sz w:val="24"/>
          <w:lang w:val="en-GB"/>
        </w:rPr>
        <w:t>2009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62,</w:t>
      </w:r>
      <w:r w:rsidRPr="000976AE">
        <w:rPr>
          <w:rFonts w:ascii="Times New Roman" w:eastAsia="Times New Roman" w:hAnsi="Times New Roman" w:cs="Times New Roman"/>
          <w:color w:val="000000"/>
          <w:sz w:val="24"/>
          <w:lang w:val="en-GB"/>
        </w:rPr>
        <w:t xml:space="preserve"> 1457-1506. </w:t>
      </w:r>
    </w:p>
    <w:p w14:paraId="716039E6"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39. M. Tsai, H. Hou, M. Lai, W. Liu, F. Yang, </w:t>
      </w:r>
      <w:r w:rsidRPr="000976AE">
        <w:rPr>
          <w:rFonts w:ascii="Times New Roman" w:eastAsia="Times New Roman" w:hAnsi="Times New Roman" w:cs="Times New Roman"/>
          <w:i/>
          <w:color w:val="000000"/>
          <w:sz w:val="24"/>
          <w:lang w:val="en-GB"/>
        </w:rPr>
        <w:t xml:space="preserve">Comput. Educ. </w:t>
      </w:r>
      <w:r w:rsidRPr="000976AE">
        <w:rPr>
          <w:rFonts w:ascii="Times New Roman" w:eastAsia="Times New Roman" w:hAnsi="Times New Roman" w:cs="Times New Roman"/>
          <w:b/>
          <w:color w:val="000000"/>
          <w:sz w:val="24"/>
          <w:lang w:val="en-GB"/>
        </w:rPr>
        <w:t>2011</w:t>
      </w:r>
      <w:r w:rsidRPr="000976AE">
        <w:rPr>
          <w:rFonts w:ascii="Times New Roman" w:eastAsia="Times New Roman" w:hAnsi="Times New Roman" w:cs="Times New Roman"/>
          <w:color w:val="000000"/>
          <w:sz w:val="24"/>
          <w:lang w:val="en-GB"/>
        </w:rPr>
        <w:t>,</w:t>
      </w:r>
      <w:r w:rsidRPr="000976AE">
        <w:rPr>
          <w:rFonts w:ascii="Times New Roman" w:eastAsia="Times New Roman" w:hAnsi="Times New Roman" w:cs="Times New Roman"/>
          <w:i/>
          <w:color w:val="000000"/>
          <w:sz w:val="24"/>
          <w:lang w:val="en-GB"/>
        </w:rPr>
        <w:t xml:space="preserve"> 58, </w:t>
      </w:r>
      <w:r w:rsidRPr="000976AE">
        <w:rPr>
          <w:rFonts w:ascii="Times New Roman" w:eastAsia="Times New Roman" w:hAnsi="Times New Roman" w:cs="Times New Roman"/>
          <w:color w:val="000000"/>
          <w:sz w:val="24"/>
          <w:lang w:val="en-GB"/>
        </w:rPr>
        <w:t xml:space="preserve">375-385. </w:t>
      </w:r>
    </w:p>
    <w:p w14:paraId="139A2558"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40. B. B. Koning, H. K. Tabbers, R. M. J. P. Rikers, F. Paas, </w:t>
      </w:r>
      <w:r w:rsidRPr="000976AE">
        <w:rPr>
          <w:rFonts w:ascii="Times New Roman" w:eastAsia="Times New Roman" w:hAnsi="Times New Roman" w:cs="Times New Roman"/>
          <w:i/>
          <w:color w:val="000000"/>
          <w:sz w:val="24"/>
          <w:lang w:val="en-GB"/>
        </w:rPr>
        <w:t xml:space="preserve">Educ. Pscychol. Rev. </w:t>
      </w:r>
      <w:r w:rsidRPr="000976AE">
        <w:rPr>
          <w:rFonts w:ascii="Times New Roman" w:eastAsia="Times New Roman" w:hAnsi="Times New Roman" w:cs="Times New Roman"/>
          <w:b/>
          <w:color w:val="000000"/>
          <w:sz w:val="24"/>
          <w:lang w:val="en-GB"/>
        </w:rPr>
        <w:t>2009</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2,</w:t>
      </w:r>
      <w:r w:rsidRPr="000976AE">
        <w:rPr>
          <w:rFonts w:ascii="Times New Roman" w:eastAsia="Times New Roman" w:hAnsi="Times New Roman" w:cs="Times New Roman"/>
          <w:color w:val="000000"/>
          <w:sz w:val="24"/>
          <w:lang w:val="en-GB"/>
        </w:rPr>
        <w:t xml:space="preserve"> 113–140.</w:t>
      </w:r>
    </w:p>
    <w:p w14:paraId="1B974CF4"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41. G. Underwood, R. Radach, in: G. Underwood (Ed.): Eye Guidance in Reading and Scene Perception, Elsevier Science, Oxford, UK, </w:t>
      </w:r>
      <w:r w:rsidRPr="000976AE">
        <w:rPr>
          <w:rFonts w:ascii="Times New Roman" w:eastAsia="Times New Roman" w:hAnsi="Times New Roman" w:cs="Times New Roman"/>
          <w:b/>
          <w:color w:val="000000"/>
          <w:sz w:val="24"/>
          <w:lang w:val="en-GB"/>
        </w:rPr>
        <w:t>1998</w:t>
      </w:r>
      <w:r w:rsidRPr="000976AE">
        <w:rPr>
          <w:rFonts w:ascii="Times New Roman" w:eastAsia="Times New Roman" w:hAnsi="Times New Roman" w:cs="Times New Roman"/>
          <w:color w:val="000000"/>
          <w:sz w:val="24"/>
          <w:lang w:val="en-GB"/>
        </w:rPr>
        <w:t>, pp. 1-27</w:t>
      </w:r>
    </w:p>
    <w:p w14:paraId="166FF805"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lastRenderedPageBreak/>
        <w:t xml:space="preserve">42. K. Holmqvist, M. Nystrom, R. Andersson, R. Dewhurst, H. Jarodzka, H. in Van de Weijer, J. (2011). Eye tracking: A comprehensive guide to methods and measures. Oxford University Press, Oxford, UK, </w:t>
      </w:r>
      <w:r w:rsidRPr="000976AE">
        <w:rPr>
          <w:rFonts w:ascii="Times New Roman" w:eastAsia="Times New Roman" w:hAnsi="Times New Roman" w:cs="Times New Roman"/>
          <w:b/>
          <w:color w:val="000000"/>
          <w:sz w:val="24"/>
          <w:lang w:val="en-GB"/>
        </w:rPr>
        <w:t>2011</w:t>
      </w:r>
      <w:r w:rsidRPr="000976AE">
        <w:rPr>
          <w:rFonts w:ascii="Times New Roman" w:eastAsia="Times New Roman" w:hAnsi="Times New Roman" w:cs="Times New Roman"/>
          <w:color w:val="000000"/>
          <w:sz w:val="24"/>
          <w:lang w:val="en-GB"/>
        </w:rPr>
        <w:t>.</w:t>
      </w:r>
    </w:p>
    <w:p w14:paraId="608AA750" w14:textId="77777777" w:rsidR="001B43F5" w:rsidRPr="000976AE" w:rsidRDefault="001B43F5"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 xml:space="preserve">43. V. Ferk Savec, Š. Hrast, I. Devetak, G. Torkar, </w:t>
      </w:r>
      <w:r w:rsidRPr="000976AE">
        <w:rPr>
          <w:rFonts w:ascii="Times New Roman" w:eastAsia="Times New Roman" w:hAnsi="Times New Roman" w:cs="Times New Roman"/>
          <w:i/>
          <w:color w:val="000000"/>
          <w:sz w:val="24"/>
          <w:lang w:val="en-GB"/>
        </w:rPr>
        <w:t>Acta Chim. Slov.</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b/>
          <w:color w:val="000000"/>
          <w:sz w:val="24"/>
          <w:lang w:val="en-GB"/>
        </w:rPr>
        <w:t>2016</w:t>
      </w:r>
      <w:r w:rsidRPr="000976AE">
        <w:rPr>
          <w:rFonts w:ascii="Times New Roman" w:eastAsia="Times New Roman" w:hAnsi="Times New Roman" w:cs="Times New Roman"/>
          <w:color w:val="000000"/>
          <w:sz w:val="24"/>
          <w:lang w:val="en-GB"/>
        </w:rPr>
        <w:t xml:space="preserve">, </w:t>
      </w:r>
      <w:r w:rsidRPr="000976AE">
        <w:rPr>
          <w:rFonts w:ascii="Times New Roman" w:eastAsia="Times New Roman" w:hAnsi="Times New Roman" w:cs="Times New Roman"/>
          <w:i/>
          <w:color w:val="000000"/>
          <w:sz w:val="24"/>
          <w:lang w:val="en-GB"/>
        </w:rPr>
        <w:t>63,</w:t>
      </w:r>
      <w:r w:rsidRPr="000976AE">
        <w:rPr>
          <w:rFonts w:ascii="Times New Roman" w:eastAsia="Times New Roman" w:hAnsi="Times New Roman" w:cs="Times New Roman"/>
          <w:color w:val="000000"/>
          <w:sz w:val="24"/>
          <w:lang w:val="en-GB"/>
        </w:rPr>
        <w:t xml:space="preserve"> 864-873.</w:t>
      </w:r>
    </w:p>
    <w:p w14:paraId="42419D8D" w14:textId="77777777" w:rsidR="003D4574" w:rsidRPr="000976AE" w:rsidRDefault="003D4574" w:rsidP="00B83BDA">
      <w:pPr>
        <w:spacing w:after="0" w:line="360" w:lineRule="auto"/>
        <w:ind w:left="567"/>
        <w:jc w:val="both"/>
        <w:rPr>
          <w:rFonts w:ascii="Times New Roman" w:eastAsia="Times New Roman" w:hAnsi="Times New Roman" w:cs="Times New Roman"/>
          <w:color w:val="000000"/>
          <w:sz w:val="24"/>
          <w:szCs w:val="24"/>
          <w:lang w:val="en-GB"/>
        </w:rPr>
      </w:pPr>
      <w:r w:rsidRPr="000976AE">
        <w:rPr>
          <w:rFonts w:ascii="Times New Roman" w:eastAsia="Times New Roman" w:hAnsi="Times New Roman" w:cs="Times New Roman"/>
          <w:color w:val="000000"/>
          <w:sz w:val="24"/>
          <w:lang w:val="en-GB"/>
        </w:rPr>
        <w:t>4</w:t>
      </w:r>
      <w:r w:rsidR="001B43F5" w:rsidRPr="000976AE">
        <w:rPr>
          <w:rFonts w:ascii="Times New Roman" w:eastAsia="Times New Roman" w:hAnsi="Times New Roman" w:cs="Times New Roman"/>
          <w:color w:val="000000"/>
          <w:sz w:val="24"/>
          <w:lang w:val="en-GB"/>
        </w:rPr>
        <w:t>4</w:t>
      </w:r>
      <w:r w:rsidRPr="000976AE">
        <w:rPr>
          <w:rFonts w:ascii="Times New Roman" w:eastAsia="Times New Roman" w:hAnsi="Times New Roman" w:cs="Times New Roman"/>
          <w:color w:val="000000"/>
          <w:sz w:val="24"/>
          <w:lang w:val="en-GB"/>
        </w:rPr>
        <w:t xml:space="preserve">. Timing </w:t>
      </w:r>
      <w:r w:rsidR="00993F6C" w:rsidRPr="000976AE">
        <w:rPr>
          <w:rFonts w:ascii="Times New Roman" w:eastAsia="Times New Roman" w:hAnsi="Times New Roman" w:cs="Times New Roman"/>
          <w:color w:val="000000"/>
          <w:sz w:val="24"/>
          <w:lang w:val="en-GB"/>
        </w:rPr>
        <w:t>guide for t</w:t>
      </w:r>
      <w:r w:rsidRPr="000976AE">
        <w:rPr>
          <w:rFonts w:ascii="Times New Roman" w:eastAsia="Times New Roman" w:hAnsi="Times New Roman" w:cs="Times New Roman"/>
          <w:color w:val="000000"/>
          <w:sz w:val="24"/>
          <w:lang w:val="en-GB"/>
        </w:rPr>
        <w:t xml:space="preserve">obi </w:t>
      </w:r>
      <w:r w:rsidR="00993F6C" w:rsidRPr="000976AE">
        <w:rPr>
          <w:rFonts w:ascii="Times New Roman" w:eastAsia="Times New Roman" w:hAnsi="Times New Roman" w:cs="Times New Roman"/>
          <w:color w:val="000000"/>
          <w:sz w:val="24"/>
          <w:lang w:val="en-GB"/>
        </w:rPr>
        <w:t>eye trackers and eye tracking software, 2010, Tobii t</w:t>
      </w:r>
      <w:r w:rsidRPr="000976AE">
        <w:rPr>
          <w:rFonts w:ascii="Times New Roman" w:eastAsia="Times New Roman" w:hAnsi="Times New Roman" w:cs="Times New Roman"/>
          <w:color w:val="000000"/>
          <w:sz w:val="24"/>
          <w:lang w:val="en-GB"/>
        </w:rPr>
        <w:t xml:space="preserve">echnology, </w:t>
      </w:r>
      <w:hyperlink r:id="rId17" w:history="1">
        <w:r w:rsidRPr="000976AE">
          <w:rPr>
            <w:rStyle w:val="Hiperpovezava"/>
            <w:rFonts w:ascii="Times New Roman" w:hAnsi="Times New Roman" w:cs="Times New Roman"/>
            <w:sz w:val="24"/>
            <w:szCs w:val="24"/>
            <w:lang w:val="en-GB"/>
          </w:rPr>
          <w:t>https://www.tobiipro.com/siteassets/tobii-pro/learn-and-support/design/eye-tracker-timing-performance/tobii-eye-tracking-timing.pdf</w:t>
        </w:r>
      </w:hyperlink>
      <w:r w:rsidR="00993F6C" w:rsidRPr="000976AE">
        <w:rPr>
          <w:rStyle w:val="Hiperpovezava"/>
          <w:rFonts w:ascii="Times New Roman" w:hAnsi="Times New Roman" w:cs="Times New Roman"/>
          <w:color w:val="auto"/>
          <w:sz w:val="24"/>
          <w:szCs w:val="24"/>
          <w:u w:val="none"/>
          <w:lang w:val="en-GB"/>
        </w:rPr>
        <w:t xml:space="preserve">, </w:t>
      </w:r>
      <w:r w:rsidR="00993F6C" w:rsidRPr="000976AE">
        <w:rPr>
          <w:rFonts w:ascii="Times New Roman" w:hAnsi="Times New Roman" w:cs="Times New Roman"/>
          <w:sz w:val="24"/>
          <w:szCs w:val="24"/>
          <w:lang w:val="en-GB"/>
        </w:rPr>
        <w:t>(assessed: December 5, 2019).</w:t>
      </w:r>
    </w:p>
    <w:p w14:paraId="6A45FCDE" w14:textId="77777777" w:rsidR="003D4574" w:rsidRPr="000976AE" w:rsidRDefault="001B43F5" w:rsidP="00B83BDA">
      <w:pPr>
        <w:spacing w:after="0" w:line="360" w:lineRule="auto"/>
        <w:ind w:left="567"/>
        <w:jc w:val="both"/>
        <w:rPr>
          <w:rFonts w:ascii="Times New Roman" w:eastAsia="Times New Roman" w:hAnsi="Times New Roman" w:cs="Times New Roman"/>
          <w:color w:val="000000"/>
          <w:sz w:val="24"/>
          <w:lang w:val="en-GB"/>
        </w:rPr>
      </w:pPr>
      <w:r w:rsidRPr="000976AE">
        <w:rPr>
          <w:rFonts w:ascii="Times New Roman" w:eastAsia="Times New Roman" w:hAnsi="Times New Roman" w:cs="Times New Roman"/>
          <w:color w:val="000000"/>
          <w:sz w:val="24"/>
          <w:lang w:val="en-GB"/>
        </w:rPr>
        <w:t>45</w:t>
      </w:r>
      <w:r w:rsidR="003D4574" w:rsidRPr="000976AE">
        <w:rPr>
          <w:rFonts w:ascii="Times New Roman" w:eastAsia="Times New Roman" w:hAnsi="Times New Roman" w:cs="Times New Roman"/>
          <w:color w:val="000000"/>
          <w:sz w:val="24"/>
          <w:lang w:val="en-GB"/>
        </w:rPr>
        <w:t xml:space="preserve">. H. J. Green, P. Lemaire, S. Dufau, </w:t>
      </w:r>
      <w:r w:rsidR="003D4574" w:rsidRPr="000976AE">
        <w:rPr>
          <w:rFonts w:ascii="Times New Roman" w:eastAsia="Times New Roman" w:hAnsi="Times New Roman" w:cs="Times New Roman"/>
          <w:i/>
          <w:color w:val="000000"/>
          <w:sz w:val="24"/>
          <w:lang w:val="en-GB"/>
        </w:rPr>
        <w:t>Acta Psychol.</w:t>
      </w:r>
      <w:r w:rsidR="003D4574" w:rsidRPr="000976AE">
        <w:rPr>
          <w:rFonts w:ascii="Times New Roman" w:eastAsia="Times New Roman" w:hAnsi="Times New Roman" w:cs="Times New Roman"/>
          <w:color w:val="000000"/>
          <w:sz w:val="24"/>
          <w:lang w:val="en-GB"/>
        </w:rPr>
        <w:t xml:space="preserve"> </w:t>
      </w:r>
      <w:r w:rsidR="003D4574" w:rsidRPr="000976AE">
        <w:rPr>
          <w:rFonts w:ascii="Times New Roman" w:eastAsia="Times New Roman" w:hAnsi="Times New Roman" w:cs="Times New Roman"/>
          <w:b/>
          <w:color w:val="000000"/>
          <w:sz w:val="24"/>
          <w:lang w:val="en-GB"/>
        </w:rPr>
        <w:t>2007</w:t>
      </w:r>
      <w:r w:rsidR="003D4574" w:rsidRPr="000976AE">
        <w:rPr>
          <w:rFonts w:ascii="Times New Roman" w:eastAsia="Times New Roman" w:hAnsi="Times New Roman" w:cs="Times New Roman"/>
          <w:color w:val="000000"/>
          <w:sz w:val="24"/>
          <w:lang w:val="en-GB"/>
        </w:rPr>
        <w:t xml:space="preserve">, </w:t>
      </w:r>
      <w:r w:rsidR="003D4574" w:rsidRPr="000976AE">
        <w:rPr>
          <w:rFonts w:ascii="Times New Roman" w:eastAsia="Times New Roman" w:hAnsi="Times New Roman" w:cs="Times New Roman"/>
          <w:i/>
          <w:color w:val="000000"/>
          <w:sz w:val="24"/>
          <w:lang w:val="en-GB"/>
        </w:rPr>
        <w:t>125,</w:t>
      </w:r>
      <w:r w:rsidR="003D4574" w:rsidRPr="000976AE">
        <w:rPr>
          <w:rFonts w:ascii="Times New Roman" w:eastAsia="Times New Roman" w:hAnsi="Times New Roman" w:cs="Times New Roman"/>
          <w:color w:val="000000"/>
          <w:sz w:val="24"/>
          <w:lang w:val="en-GB"/>
        </w:rPr>
        <w:t xml:space="preserve"> 257-278.</w:t>
      </w:r>
    </w:p>
    <w:p w14:paraId="1A02B7E7" w14:textId="77777777" w:rsidR="003D4574" w:rsidRPr="000976AE" w:rsidRDefault="001B43F5" w:rsidP="00B83BDA">
      <w:pPr>
        <w:spacing w:after="0" w:line="360" w:lineRule="auto"/>
        <w:ind w:left="567"/>
        <w:jc w:val="both"/>
        <w:rPr>
          <w:rFonts w:ascii="Times New Roman" w:eastAsia="Times New Roman" w:hAnsi="Times New Roman" w:cs="Times New Roman"/>
          <w:color w:val="000000"/>
          <w:sz w:val="24"/>
          <w:highlight w:val="yellow"/>
          <w:lang w:val="en-GB"/>
        </w:rPr>
      </w:pPr>
      <w:r w:rsidRPr="000976AE">
        <w:rPr>
          <w:rFonts w:ascii="Times New Roman" w:eastAsia="Times New Roman" w:hAnsi="Times New Roman" w:cs="Times New Roman"/>
          <w:color w:val="000000"/>
          <w:sz w:val="24"/>
          <w:lang w:val="en-GB"/>
        </w:rPr>
        <w:t>46</w:t>
      </w:r>
      <w:r w:rsidR="003D4574" w:rsidRPr="000976AE">
        <w:rPr>
          <w:rFonts w:ascii="Times New Roman" w:eastAsia="Times New Roman" w:hAnsi="Times New Roman" w:cs="Times New Roman"/>
          <w:color w:val="000000"/>
          <w:sz w:val="24"/>
          <w:lang w:val="en-GB"/>
        </w:rPr>
        <w:t xml:space="preserve">. J. Hyönä, R. F. Jr. Lorch, J. K. Kaakinen, </w:t>
      </w:r>
      <w:r w:rsidR="003D4574" w:rsidRPr="000976AE">
        <w:rPr>
          <w:rFonts w:ascii="Times New Roman" w:eastAsia="Times New Roman" w:hAnsi="Times New Roman" w:cs="Times New Roman"/>
          <w:i/>
          <w:color w:val="000000"/>
          <w:sz w:val="24"/>
          <w:lang w:val="en-GB"/>
        </w:rPr>
        <w:t>J. Educ. Psychol.</w:t>
      </w:r>
      <w:r w:rsidR="003D4574" w:rsidRPr="000976AE">
        <w:rPr>
          <w:rFonts w:ascii="Times New Roman" w:eastAsia="Times New Roman" w:hAnsi="Times New Roman" w:cs="Times New Roman"/>
          <w:color w:val="000000"/>
          <w:sz w:val="24"/>
          <w:lang w:val="en-GB"/>
        </w:rPr>
        <w:t xml:space="preserve"> </w:t>
      </w:r>
      <w:r w:rsidR="003D4574" w:rsidRPr="000976AE">
        <w:rPr>
          <w:rFonts w:ascii="Times New Roman" w:eastAsia="Times New Roman" w:hAnsi="Times New Roman" w:cs="Times New Roman"/>
          <w:b/>
          <w:color w:val="000000"/>
          <w:sz w:val="24"/>
          <w:lang w:val="en-GB"/>
        </w:rPr>
        <w:t>2002</w:t>
      </w:r>
      <w:r w:rsidR="003D4574" w:rsidRPr="000976AE">
        <w:rPr>
          <w:rFonts w:ascii="Times New Roman" w:eastAsia="Times New Roman" w:hAnsi="Times New Roman" w:cs="Times New Roman"/>
          <w:color w:val="000000"/>
          <w:sz w:val="24"/>
          <w:lang w:val="en-GB"/>
        </w:rPr>
        <w:t xml:space="preserve">, </w:t>
      </w:r>
      <w:r w:rsidR="003D4574" w:rsidRPr="000976AE">
        <w:rPr>
          <w:rFonts w:ascii="Times New Roman" w:eastAsia="Times New Roman" w:hAnsi="Times New Roman" w:cs="Times New Roman"/>
          <w:i/>
          <w:color w:val="000000"/>
          <w:sz w:val="24"/>
          <w:lang w:val="en-GB"/>
        </w:rPr>
        <w:t>94,</w:t>
      </w:r>
      <w:r w:rsidR="003D4574" w:rsidRPr="000976AE">
        <w:rPr>
          <w:rFonts w:ascii="Times New Roman" w:eastAsia="Times New Roman" w:hAnsi="Times New Roman" w:cs="Times New Roman"/>
          <w:color w:val="000000"/>
          <w:sz w:val="24"/>
          <w:lang w:val="en-GB"/>
        </w:rPr>
        <w:t xml:space="preserve"> 44-55.</w:t>
      </w:r>
    </w:p>
    <w:p w14:paraId="7555D7EE" w14:textId="77777777" w:rsidR="003D4574" w:rsidRPr="000976AE" w:rsidRDefault="001B43F5" w:rsidP="00B83BDA">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47</w:t>
      </w:r>
      <w:r w:rsidR="003D4574" w:rsidRPr="000976AE">
        <w:rPr>
          <w:rFonts w:ascii="Times New Roman" w:eastAsia="Times New Roman" w:hAnsi="Times New Roman" w:cs="Times New Roman"/>
          <w:sz w:val="24"/>
          <w:szCs w:val="24"/>
          <w:lang w:val="en-GB"/>
        </w:rPr>
        <w:t xml:space="preserve">. M. P. Pereira, M. E. M. Pestana, </w:t>
      </w:r>
      <w:r w:rsidR="003D4574" w:rsidRPr="000976AE">
        <w:rPr>
          <w:rFonts w:ascii="Times New Roman" w:eastAsia="Times New Roman" w:hAnsi="Times New Roman" w:cs="Times New Roman"/>
          <w:i/>
          <w:sz w:val="24"/>
          <w:szCs w:val="24"/>
          <w:lang w:val="en-GB"/>
        </w:rPr>
        <w:t xml:space="preserve">Int. J. Sci. Educ. </w:t>
      </w:r>
      <w:r w:rsidR="003D4574" w:rsidRPr="000976AE">
        <w:rPr>
          <w:rFonts w:ascii="Times New Roman" w:eastAsia="Times New Roman" w:hAnsi="Times New Roman" w:cs="Times New Roman"/>
          <w:b/>
          <w:sz w:val="24"/>
          <w:szCs w:val="24"/>
          <w:lang w:val="en-GB"/>
        </w:rPr>
        <w:t>1991</w:t>
      </w:r>
      <w:r w:rsidR="003D4574" w:rsidRPr="000976AE">
        <w:rPr>
          <w:rFonts w:ascii="Times New Roman" w:eastAsia="Times New Roman" w:hAnsi="Times New Roman" w:cs="Times New Roman"/>
          <w:sz w:val="24"/>
          <w:szCs w:val="24"/>
          <w:lang w:val="en-GB"/>
        </w:rPr>
        <w:t xml:space="preserve">, </w:t>
      </w:r>
      <w:r w:rsidR="003D4574" w:rsidRPr="000976AE">
        <w:rPr>
          <w:rFonts w:ascii="Times New Roman" w:eastAsia="Times New Roman" w:hAnsi="Times New Roman" w:cs="Times New Roman"/>
          <w:i/>
          <w:sz w:val="24"/>
          <w:szCs w:val="24"/>
          <w:lang w:val="en-GB"/>
        </w:rPr>
        <w:t>13,</w:t>
      </w:r>
      <w:r w:rsidR="003D4574" w:rsidRPr="000976AE">
        <w:rPr>
          <w:rFonts w:ascii="Times New Roman" w:eastAsia="Times New Roman" w:hAnsi="Times New Roman" w:cs="Times New Roman"/>
          <w:sz w:val="24"/>
          <w:szCs w:val="24"/>
          <w:lang w:val="en-GB"/>
        </w:rPr>
        <w:t xml:space="preserve"> 313-319. </w:t>
      </w:r>
    </w:p>
    <w:p w14:paraId="7949BC72" w14:textId="77777777" w:rsidR="003D4574" w:rsidRPr="000976AE" w:rsidRDefault="001B43F5" w:rsidP="00B83BDA">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48</w:t>
      </w:r>
      <w:r w:rsidR="003D4574" w:rsidRPr="000976AE">
        <w:rPr>
          <w:rFonts w:ascii="Times New Roman" w:eastAsia="Times New Roman" w:hAnsi="Times New Roman" w:cs="Times New Roman"/>
          <w:sz w:val="24"/>
          <w:szCs w:val="24"/>
          <w:lang w:val="en-GB"/>
        </w:rPr>
        <w:t>. A. T. Duchowski, Eye tracking methodology, Springer,</w:t>
      </w:r>
      <w:r w:rsidR="003D4574" w:rsidRPr="000976AE">
        <w:rPr>
          <w:rFonts w:ascii="Times New Roman" w:eastAsia="Times New Roman" w:hAnsi="Times New Roman" w:cs="Times New Roman"/>
          <w:i/>
          <w:sz w:val="24"/>
          <w:szCs w:val="24"/>
          <w:lang w:val="en-GB"/>
        </w:rPr>
        <w:t xml:space="preserve"> </w:t>
      </w:r>
      <w:r w:rsidR="003D4574" w:rsidRPr="000976AE">
        <w:rPr>
          <w:rFonts w:ascii="Times New Roman" w:eastAsia="Times New Roman" w:hAnsi="Times New Roman" w:cs="Times New Roman"/>
          <w:sz w:val="24"/>
          <w:szCs w:val="24"/>
          <w:lang w:val="en-GB"/>
        </w:rPr>
        <w:t>London, UK, 2007.</w:t>
      </w:r>
    </w:p>
    <w:p w14:paraId="1CCF4C57" w14:textId="77777777" w:rsidR="002D4EDF" w:rsidRPr="000976AE" w:rsidRDefault="001B43F5" w:rsidP="00B83BDA">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49</w:t>
      </w:r>
      <w:r w:rsidR="003D4574" w:rsidRPr="000976AE">
        <w:rPr>
          <w:rFonts w:ascii="Times New Roman" w:eastAsia="Times New Roman" w:hAnsi="Times New Roman" w:cs="Times New Roman"/>
          <w:sz w:val="24"/>
          <w:szCs w:val="24"/>
          <w:lang w:val="en-GB"/>
        </w:rPr>
        <w:t xml:space="preserve">. G. Torkar, M. Veldin, S. A. Glažar, A. Podlesek, </w:t>
      </w:r>
      <w:r w:rsidR="003D4574" w:rsidRPr="000976AE">
        <w:rPr>
          <w:rFonts w:ascii="Times New Roman" w:eastAsia="Times New Roman" w:hAnsi="Times New Roman" w:cs="Times New Roman"/>
          <w:i/>
          <w:sz w:val="24"/>
          <w:szCs w:val="24"/>
          <w:lang w:val="en-GB"/>
        </w:rPr>
        <w:t>Eurasia J. Math. Sci Tecnol. Educ.</w:t>
      </w:r>
      <w:r w:rsidR="003D4574" w:rsidRPr="000976AE">
        <w:rPr>
          <w:rFonts w:ascii="Times New Roman" w:eastAsia="Times New Roman" w:hAnsi="Times New Roman" w:cs="Times New Roman"/>
          <w:sz w:val="24"/>
          <w:szCs w:val="24"/>
          <w:lang w:val="en-GB"/>
        </w:rPr>
        <w:t xml:space="preserve"> </w:t>
      </w:r>
      <w:r w:rsidR="003D4574" w:rsidRPr="000976AE">
        <w:rPr>
          <w:rFonts w:ascii="Times New Roman" w:eastAsia="Times New Roman" w:hAnsi="Times New Roman" w:cs="Times New Roman"/>
          <w:b/>
          <w:sz w:val="24"/>
          <w:szCs w:val="24"/>
          <w:lang w:val="en-GB"/>
        </w:rPr>
        <w:t>2018</w:t>
      </w:r>
      <w:r w:rsidR="003D4574" w:rsidRPr="000976AE">
        <w:rPr>
          <w:rFonts w:ascii="Times New Roman" w:eastAsia="Times New Roman" w:hAnsi="Times New Roman" w:cs="Times New Roman"/>
          <w:i/>
          <w:sz w:val="24"/>
          <w:szCs w:val="24"/>
          <w:lang w:val="en-GB"/>
        </w:rPr>
        <w:t>, 14,</w:t>
      </w:r>
      <w:r w:rsidR="003D4574" w:rsidRPr="000976AE">
        <w:rPr>
          <w:rFonts w:ascii="Times New Roman" w:eastAsia="Times New Roman" w:hAnsi="Times New Roman" w:cs="Times New Roman"/>
          <w:sz w:val="24"/>
          <w:szCs w:val="24"/>
          <w:lang w:val="en-GB"/>
        </w:rPr>
        <w:t xml:space="preserve"> 2265-2276.</w:t>
      </w:r>
    </w:p>
    <w:p w14:paraId="57B060DF" w14:textId="77777777" w:rsidR="00993F6C" w:rsidRPr="000976AE" w:rsidRDefault="00993F6C" w:rsidP="00B83BDA">
      <w:pPr>
        <w:spacing w:after="0" w:line="360" w:lineRule="auto"/>
        <w:ind w:left="567"/>
        <w:jc w:val="both"/>
        <w:rPr>
          <w:rFonts w:ascii="Times New Roman" w:eastAsia="Times New Roman" w:hAnsi="Times New Roman" w:cs="Times New Roman"/>
          <w:sz w:val="24"/>
          <w:szCs w:val="24"/>
          <w:lang w:val="en-GB"/>
        </w:rPr>
      </w:pPr>
      <w:r w:rsidRPr="000976AE">
        <w:rPr>
          <w:rFonts w:ascii="Times New Roman" w:eastAsia="Times New Roman" w:hAnsi="Times New Roman" w:cs="Times New Roman"/>
          <w:sz w:val="24"/>
          <w:szCs w:val="24"/>
          <w:lang w:val="en-GB"/>
        </w:rPr>
        <w:t xml:space="preserve">50. J. Pavlin, S. A. Glažar, M. Slapničar, I. Devetak, </w:t>
      </w:r>
      <w:r w:rsidRPr="000976AE">
        <w:rPr>
          <w:rStyle w:val="Krepko"/>
          <w:rFonts w:ascii="Times New Roman" w:hAnsi="Times New Roman" w:cs="Times New Roman"/>
          <w:b w:val="0"/>
          <w:i/>
          <w:iCs/>
          <w:sz w:val="24"/>
          <w:lang w:val="en-GB"/>
        </w:rPr>
        <w:t>Chem. Educ. Res. Pract.</w:t>
      </w:r>
      <w:r w:rsidRPr="000976AE">
        <w:rPr>
          <w:rStyle w:val="listitem-data"/>
          <w:rFonts w:ascii="Times New Roman" w:hAnsi="Times New Roman" w:cs="Times New Roman"/>
          <w:b/>
          <w:sz w:val="24"/>
          <w:lang w:val="en-GB"/>
        </w:rPr>
        <w:t xml:space="preserve"> 2019</w:t>
      </w:r>
      <w:r w:rsidRPr="000976AE">
        <w:rPr>
          <w:rStyle w:val="listitem-data"/>
          <w:rFonts w:ascii="Times New Roman" w:hAnsi="Times New Roman" w:cs="Times New Roman"/>
          <w:sz w:val="24"/>
          <w:lang w:val="en-GB"/>
        </w:rPr>
        <w:t xml:space="preserve">, </w:t>
      </w:r>
      <w:r w:rsidRPr="000976AE">
        <w:rPr>
          <w:rStyle w:val="Krepko"/>
          <w:rFonts w:ascii="Times New Roman" w:hAnsi="Times New Roman" w:cs="Times New Roman"/>
          <w:b w:val="0"/>
          <w:i/>
          <w:sz w:val="24"/>
          <w:lang w:val="en-GB"/>
        </w:rPr>
        <w:t>20</w:t>
      </w:r>
      <w:r w:rsidRPr="000976AE">
        <w:rPr>
          <w:rStyle w:val="listitem-data"/>
          <w:rFonts w:ascii="Times New Roman" w:hAnsi="Times New Roman" w:cs="Times New Roman"/>
          <w:sz w:val="24"/>
          <w:lang w:val="en-GB"/>
        </w:rPr>
        <w:t>, 633-649.</w:t>
      </w:r>
    </w:p>
    <w:sectPr w:rsidR="00993F6C" w:rsidRPr="000976AE" w:rsidSect="00B83BDA">
      <w:footerReference w:type="default" r:id="rId18"/>
      <w:headerReference w:type="first" r:id="rId19"/>
      <w:footerReference w:type="first" r:id="rId20"/>
      <w:pgSz w:w="11906" w:h="16838"/>
      <w:pgMar w:top="993" w:right="991" w:bottom="567" w:left="1276" w:header="708" w:footer="708" w:gutter="0"/>
      <w:lnNumType w:countBy="1" w:restart="continuous"/>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55840" w14:textId="77777777" w:rsidR="00061AEC" w:rsidRDefault="00061AEC">
      <w:pPr>
        <w:spacing w:after="0" w:line="240" w:lineRule="auto"/>
      </w:pPr>
      <w:r>
        <w:separator/>
      </w:r>
    </w:p>
  </w:endnote>
  <w:endnote w:type="continuationSeparator" w:id="0">
    <w:p w14:paraId="5A7D3DA6" w14:textId="77777777" w:rsidR="00061AEC" w:rsidRDefault="00061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yriadPro-Bold">
    <w:altName w:val="MS Gothic"/>
    <w:panose1 w:val="00000000000000000000"/>
    <w:charset w:val="80"/>
    <w:family w:val="swiss"/>
    <w:notTrueType/>
    <w:pitch w:val="default"/>
    <w:sig w:usb0="00000000" w:usb1="08070000" w:usb2="00000010" w:usb3="00000000" w:csb0="00020000" w:csb1="00000000"/>
  </w:font>
  <w:font w:name="MyriadPro-Regular">
    <w:altName w:val="MS Gothic"/>
    <w:panose1 w:val="00000000000000000000"/>
    <w:charset w:val="80"/>
    <w:family w:val="swiss"/>
    <w:notTrueType/>
    <w:pitch w:val="default"/>
    <w:sig w:usb0="00000001" w:usb1="08070000" w:usb2="00000010" w:usb3="00000000" w:csb0="00020000" w:csb1="00000000"/>
  </w:font>
  <w:font w:name="MyriadPro-I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681379"/>
      <w:docPartObj>
        <w:docPartGallery w:val="Page Numbers (Bottom of Page)"/>
        <w:docPartUnique/>
      </w:docPartObj>
    </w:sdtPr>
    <w:sdtContent>
      <w:p w14:paraId="1730EF13" w14:textId="08188F2D" w:rsidR="00061AEC" w:rsidRDefault="00061AEC">
        <w:pPr>
          <w:pStyle w:val="Noga"/>
          <w:jc w:val="center"/>
        </w:pPr>
        <w:r>
          <w:fldChar w:fldCharType="begin"/>
        </w:r>
        <w:r>
          <w:instrText>PAGE   \* MERGEFORMAT</w:instrText>
        </w:r>
        <w:r>
          <w:fldChar w:fldCharType="separate"/>
        </w:r>
        <w:r w:rsidR="007F3A75">
          <w:rPr>
            <w:noProof/>
          </w:rPr>
          <w:t>19</w:t>
        </w:r>
        <w:r>
          <w:rPr>
            <w:noProof/>
          </w:rPr>
          <w:fldChar w:fldCharType="end"/>
        </w:r>
      </w:p>
    </w:sdtContent>
  </w:sdt>
  <w:p w14:paraId="4B5057A9" w14:textId="77777777" w:rsidR="00061AEC" w:rsidRDefault="00061AE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753514"/>
      <w:docPartObj>
        <w:docPartGallery w:val="Page Numbers (Bottom of Page)"/>
        <w:docPartUnique/>
      </w:docPartObj>
    </w:sdtPr>
    <w:sdtContent>
      <w:p w14:paraId="7D3B8CF4" w14:textId="0C47AB90" w:rsidR="00061AEC" w:rsidRDefault="00061AEC">
        <w:pPr>
          <w:pStyle w:val="Noga"/>
          <w:jc w:val="center"/>
        </w:pPr>
        <w:r>
          <w:fldChar w:fldCharType="begin"/>
        </w:r>
        <w:r>
          <w:instrText>PAGE   \* MERGEFORMAT</w:instrText>
        </w:r>
        <w:r>
          <w:fldChar w:fldCharType="separate"/>
        </w:r>
        <w:r w:rsidR="007F3A75">
          <w:rPr>
            <w:noProof/>
          </w:rPr>
          <w:t>1</w:t>
        </w:r>
        <w:r>
          <w:rPr>
            <w:noProof/>
          </w:rPr>
          <w:fldChar w:fldCharType="end"/>
        </w:r>
      </w:p>
    </w:sdtContent>
  </w:sdt>
  <w:p w14:paraId="709B7263" w14:textId="77777777" w:rsidR="00061AEC" w:rsidRDefault="00061AE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473A" w14:textId="77777777" w:rsidR="00061AEC" w:rsidRDefault="00061AEC">
      <w:pPr>
        <w:spacing w:after="0" w:line="240" w:lineRule="auto"/>
      </w:pPr>
      <w:r>
        <w:separator/>
      </w:r>
    </w:p>
  </w:footnote>
  <w:footnote w:type="continuationSeparator" w:id="0">
    <w:p w14:paraId="47CCF226" w14:textId="77777777" w:rsidR="00061AEC" w:rsidRDefault="00061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4724B" w14:textId="77777777" w:rsidR="00061AEC" w:rsidRPr="00EE4802" w:rsidRDefault="00061AEC" w:rsidP="00EE4802">
    <w:pPr>
      <w:pStyle w:val="Glava"/>
      <w:tabs>
        <w:tab w:val="clear" w:pos="4536"/>
        <w:tab w:val="clear" w:pos="9072"/>
      </w:tabs>
      <w:ind w:left="56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D71"/>
    <w:multiLevelType w:val="multilevel"/>
    <w:tmpl w:val="7D5A53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C3EB6"/>
    <w:rsid w:val="00000BA3"/>
    <w:rsid w:val="000103A0"/>
    <w:rsid w:val="00011D70"/>
    <w:rsid w:val="000144F4"/>
    <w:rsid w:val="00015535"/>
    <w:rsid w:val="000176A0"/>
    <w:rsid w:val="00020722"/>
    <w:rsid w:val="000217BA"/>
    <w:rsid w:val="000221D5"/>
    <w:rsid w:val="00023DD5"/>
    <w:rsid w:val="000276C7"/>
    <w:rsid w:val="0002777B"/>
    <w:rsid w:val="00027E96"/>
    <w:rsid w:val="0003006F"/>
    <w:rsid w:val="00032038"/>
    <w:rsid w:val="0003336E"/>
    <w:rsid w:val="000350F6"/>
    <w:rsid w:val="00036587"/>
    <w:rsid w:val="000416BB"/>
    <w:rsid w:val="00041DCE"/>
    <w:rsid w:val="0004343A"/>
    <w:rsid w:val="00044097"/>
    <w:rsid w:val="000507D1"/>
    <w:rsid w:val="00050E9D"/>
    <w:rsid w:val="0005211B"/>
    <w:rsid w:val="00052185"/>
    <w:rsid w:val="00052588"/>
    <w:rsid w:val="00056F70"/>
    <w:rsid w:val="000603E0"/>
    <w:rsid w:val="000618F5"/>
    <w:rsid w:val="00061AEC"/>
    <w:rsid w:val="00062265"/>
    <w:rsid w:val="0006618E"/>
    <w:rsid w:val="00067B44"/>
    <w:rsid w:val="000712F8"/>
    <w:rsid w:val="00071F39"/>
    <w:rsid w:val="00072B95"/>
    <w:rsid w:val="0007304D"/>
    <w:rsid w:val="00074142"/>
    <w:rsid w:val="00075E8D"/>
    <w:rsid w:val="00075FE8"/>
    <w:rsid w:val="000765B5"/>
    <w:rsid w:val="00081CCF"/>
    <w:rsid w:val="00082C48"/>
    <w:rsid w:val="00084170"/>
    <w:rsid w:val="00084345"/>
    <w:rsid w:val="000844FA"/>
    <w:rsid w:val="00086544"/>
    <w:rsid w:val="000879A5"/>
    <w:rsid w:val="000901D8"/>
    <w:rsid w:val="00091269"/>
    <w:rsid w:val="00096053"/>
    <w:rsid w:val="000976AE"/>
    <w:rsid w:val="00097987"/>
    <w:rsid w:val="000A0A8E"/>
    <w:rsid w:val="000A4CC8"/>
    <w:rsid w:val="000A74BF"/>
    <w:rsid w:val="000C1839"/>
    <w:rsid w:val="000C22A1"/>
    <w:rsid w:val="000C499F"/>
    <w:rsid w:val="000D4048"/>
    <w:rsid w:val="000E2248"/>
    <w:rsid w:val="000E3C81"/>
    <w:rsid w:val="000F061C"/>
    <w:rsid w:val="000F32F7"/>
    <w:rsid w:val="000F3F91"/>
    <w:rsid w:val="000F5C39"/>
    <w:rsid w:val="000F7C7A"/>
    <w:rsid w:val="001017AB"/>
    <w:rsid w:val="00101A9A"/>
    <w:rsid w:val="001040A0"/>
    <w:rsid w:val="00110958"/>
    <w:rsid w:val="00112E59"/>
    <w:rsid w:val="0011426B"/>
    <w:rsid w:val="00117810"/>
    <w:rsid w:val="001213B0"/>
    <w:rsid w:val="001301CE"/>
    <w:rsid w:val="0013491B"/>
    <w:rsid w:val="0014025C"/>
    <w:rsid w:val="0014052F"/>
    <w:rsid w:val="00144B50"/>
    <w:rsid w:val="001509FB"/>
    <w:rsid w:val="00150A8B"/>
    <w:rsid w:val="00151C33"/>
    <w:rsid w:val="00152326"/>
    <w:rsid w:val="0016033B"/>
    <w:rsid w:val="00161242"/>
    <w:rsid w:val="001638E5"/>
    <w:rsid w:val="001639EB"/>
    <w:rsid w:val="00167EA7"/>
    <w:rsid w:val="00172A62"/>
    <w:rsid w:val="00173D2A"/>
    <w:rsid w:val="00180008"/>
    <w:rsid w:val="00186ED3"/>
    <w:rsid w:val="00187A76"/>
    <w:rsid w:val="001901A9"/>
    <w:rsid w:val="001909F5"/>
    <w:rsid w:val="00192F35"/>
    <w:rsid w:val="00197693"/>
    <w:rsid w:val="001A241A"/>
    <w:rsid w:val="001A3BCB"/>
    <w:rsid w:val="001A4049"/>
    <w:rsid w:val="001A4E7C"/>
    <w:rsid w:val="001A58D3"/>
    <w:rsid w:val="001A63E9"/>
    <w:rsid w:val="001B43F5"/>
    <w:rsid w:val="001B5CD9"/>
    <w:rsid w:val="001C20CF"/>
    <w:rsid w:val="001C2A18"/>
    <w:rsid w:val="001C7F40"/>
    <w:rsid w:val="001D18AC"/>
    <w:rsid w:val="001D3D43"/>
    <w:rsid w:val="001D5BED"/>
    <w:rsid w:val="001F1AB1"/>
    <w:rsid w:val="001F2C5A"/>
    <w:rsid w:val="001F59F6"/>
    <w:rsid w:val="00203F4F"/>
    <w:rsid w:val="002055C3"/>
    <w:rsid w:val="00207F76"/>
    <w:rsid w:val="00211543"/>
    <w:rsid w:val="002160EA"/>
    <w:rsid w:val="002169CE"/>
    <w:rsid w:val="002174B3"/>
    <w:rsid w:val="00221671"/>
    <w:rsid w:val="002227F1"/>
    <w:rsid w:val="0022441E"/>
    <w:rsid w:val="00225418"/>
    <w:rsid w:val="0022547B"/>
    <w:rsid w:val="00226D61"/>
    <w:rsid w:val="00230B95"/>
    <w:rsid w:val="00231A19"/>
    <w:rsid w:val="002323C4"/>
    <w:rsid w:val="002343EA"/>
    <w:rsid w:val="00236612"/>
    <w:rsid w:val="002370A2"/>
    <w:rsid w:val="002411C3"/>
    <w:rsid w:val="002426BF"/>
    <w:rsid w:val="00242F99"/>
    <w:rsid w:val="002436FB"/>
    <w:rsid w:val="0024451F"/>
    <w:rsid w:val="00245C93"/>
    <w:rsid w:val="00251151"/>
    <w:rsid w:val="00252BB6"/>
    <w:rsid w:val="0025426F"/>
    <w:rsid w:val="0026686B"/>
    <w:rsid w:val="002740FA"/>
    <w:rsid w:val="00275DCF"/>
    <w:rsid w:val="00276362"/>
    <w:rsid w:val="002773B6"/>
    <w:rsid w:val="00282131"/>
    <w:rsid w:val="00283285"/>
    <w:rsid w:val="00285CF7"/>
    <w:rsid w:val="002900C2"/>
    <w:rsid w:val="00290B68"/>
    <w:rsid w:val="002912AF"/>
    <w:rsid w:val="00291BEE"/>
    <w:rsid w:val="0029422C"/>
    <w:rsid w:val="00296E31"/>
    <w:rsid w:val="002A0782"/>
    <w:rsid w:val="002A07E0"/>
    <w:rsid w:val="002A49D2"/>
    <w:rsid w:val="002B4FD1"/>
    <w:rsid w:val="002B7364"/>
    <w:rsid w:val="002C157E"/>
    <w:rsid w:val="002C194F"/>
    <w:rsid w:val="002C6013"/>
    <w:rsid w:val="002D17F6"/>
    <w:rsid w:val="002D332D"/>
    <w:rsid w:val="002D4EDF"/>
    <w:rsid w:val="002D67A0"/>
    <w:rsid w:val="002E013E"/>
    <w:rsid w:val="002E09BF"/>
    <w:rsid w:val="002E51CD"/>
    <w:rsid w:val="002F06F4"/>
    <w:rsid w:val="002F111B"/>
    <w:rsid w:val="002F14D4"/>
    <w:rsid w:val="002F406A"/>
    <w:rsid w:val="002F42C0"/>
    <w:rsid w:val="002F5F05"/>
    <w:rsid w:val="002F66D8"/>
    <w:rsid w:val="003014F3"/>
    <w:rsid w:val="00302566"/>
    <w:rsid w:val="00303C1C"/>
    <w:rsid w:val="00304940"/>
    <w:rsid w:val="003062F5"/>
    <w:rsid w:val="003063DB"/>
    <w:rsid w:val="003064BC"/>
    <w:rsid w:val="0030756E"/>
    <w:rsid w:val="0031324B"/>
    <w:rsid w:val="00314F24"/>
    <w:rsid w:val="00315BA3"/>
    <w:rsid w:val="003171F8"/>
    <w:rsid w:val="00324CDC"/>
    <w:rsid w:val="00330A21"/>
    <w:rsid w:val="00334230"/>
    <w:rsid w:val="003348B7"/>
    <w:rsid w:val="0034089F"/>
    <w:rsid w:val="00341D7B"/>
    <w:rsid w:val="003431E6"/>
    <w:rsid w:val="0034588B"/>
    <w:rsid w:val="00345DF7"/>
    <w:rsid w:val="00351A45"/>
    <w:rsid w:val="00352D30"/>
    <w:rsid w:val="00362EB8"/>
    <w:rsid w:val="0037030D"/>
    <w:rsid w:val="00371C62"/>
    <w:rsid w:val="003728D4"/>
    <w:rsid w:val="003779C4"/>
    <w:rsid w:val="003821C4"/>
    <w:rsid w:val="00383F10"/>
    <w:rsid w:val="00384CE2"/>
    <w:rsid w:val="00393B4F"/>
    <w:rsid w:val="00393D59"/>
    <w:rsid w:val="0039582F"/>
    <w:rsid w:val="0039700B"/>
    <w:rsid w:val="003A1BA9"/>
    <w:rsid w:val="003A260D"/>
    <w:rsid w:val="003A2F20"/>
    <w:rsid w:val="003A4692"/>
    <w:rsid w:val="003A4F3C"/>
    <w:rsid w:val="003A53CF"/>
    <w:rsid w:val="003A620F"/>
    <w:rsid w:val="003A697E"/>
    <w:rsid w:val="003B0B16"/>
    <w:rsid w:val="003B1DB3"/>
    <w:rsid w:val="003B2CF0"/>
    <w:rsid w:val="003B35BA"/>
    <w:rsid w:val="003B551C"/>
    <w:rsid w:val="003B6827"/>
    <w:rsid w:val="003C0BC0"/>
    <w:rsid w:val="003C20ED"/>
    <w:rsid w:val="003C4379"/>
    <w:rsid w:val="003C4655"/>
    <w:rsid w:val="003C7688"/>
    <w:rsid w:val="003D353A"/>
    <w:rsid w:val="003D4574"/>
    <w:rsid w:val="003D4DD1"/>
    <w:rsid w:val="003E2F4F"/>
    <w:rsid w:val="003E3319"/>
    <w:rsid w:val="003E4F9A"/>
    <w:rsid w:val="003E7349"/>
    <w:rsid w:val="003F55B7"/>
    <w:rsid w:val="004001BA"/>
    <w:rsid w:val="004100ED"/>
    <w:rsid w:val="00411B2E"/>
    <w:rsid w:val="00412D25"/>
    <w:rsid w:val="00414FF9"/>
    <w:rsid w:val="004214C0"/>
    <w:rsid w:val="004240CB"/>
    <w:rsid w:val="004278A3"/>
    <w:rsid w:val="0043311D"/>
    <w:rsid w:val="004410CD"/>
    <w:rsid w:val="00443E59"/>
    <w:rsid w:val="004520EF"/>
    <w:rsid w:val="00452340"/>
    <w:rsid w:val="004534FF"/>
    <w:rsid w:val="00453A72"/>
    <w:rsid w:val="0045741E"/>
    <w:rsid w:val="0046282D"/>
    <w:rsid w:val="00471462"/>
    <w:rsid w:val="00477C89"/>
    <w:rsid w:val="00481A22"/>
    <w:rsid w:val="00483367"/>
    <w:rsid w:val="004872A8"/>
    <w:rsid w:val="00487BCE"/>
    <w:rsid w:val="004922D7"/>
    <w:rsid w:val="0049251D"/>
    <w:rsid w:val="00492B52"/>
    <w:rsid w:val="00492C81"/>
    <w:rsid w:val="00493BA3"/>
    <w:rsid w:val="00493CB8"/>
    <w:rsid w:val="004A5357"/>
    <w:rsid w:val="004A5918"/>
    <w:rsid w:val="004A6DF0"/>
    <w:rsid w:val="004B0AFB"/>
    <w:rsid w:val="004B0BE2"/>
    <w:rsid w:val="004B1113"/>
    <w:rsid w:val="004B25D9"/>
    <w:rsid w:val="004B7A32"/>
    <w:rsid w:val="004C0031"/>
    <w:rsid w:val="004C0961"/>
    <w:rsid w:val="004C3348"/>
    <w:rsid w:val="004C347C"/>
    <w:rsid w:val="004D03F9"/>
    <w:rsid w:val="004E008E"/>
    <w:rsid w:val="004F1F1D"/>
    <w:rsid w:val="004F5F78"/>
    <w:rsid w:val="004F6006"/>
    <w:rsid w:val="004F7611"/>
    <w:rsid w:val="004F7A0A"/>
    <w:rsid w:val="00500CD1"/>
    <w:rsid w:val="00501133"/>
    <w:rsid w:val="00502434"/>
    <w:rsid w:val="0050440F"/>
    <w:rsid w:val="00504DF9"/>
    <w:rsid w:val="00510ACD"/>
    <w:rsid w:val="00515D83"/>
    <w:rsid w:val="005166CC"/>
    <w:rsid w:val="00522E3F"/>
    <w:rsid w:val="005260E3"/>
    <w:rsid w:val="00526AE6"/>
    <w:rsid w:val="00534CF6"/>
    <w:rsid w:val="00535CAB"/>
    <w:rsid w:val="005376BD"/>
    <w:rsid w:val="00537C86"/>
    <w:rsid w:val="00542790"/>
    <w:rsid w:val="005431F3"/>
    <w:rsid w:val="00545CB0"/>
    <w:rsid w:val="0054670F"/>
    <w:rsid w:val="00547777"/>
    <w:rsid w:val="00556474"/>
    <w:rsid w:val="00556F14"/>
    <w:rsid w:val="00561BB9"/>
    <w:rsid w:val="00562EF2"/>
    <w:rsid w:val="00563E26"/>
    <w:rsid w:val="0056728E"/>
    <w:rsid w:val="00573DBA"/>
    <w:rsid w:val="00574BCC"/>
    <w:rsid w:val="00575450"/>
    <w:rsid w:val="00576364"/>
    <w:rsid w:val="00590942"/>
    <w:rsid w:val="00591EEF"/>
    <w:rsid w:val="00592E40"/>
    <w:rsid w:val="005953E2"/>
    <w:rsid w:val="00596B1E"/>
    <w:rsid w:val="005A27BD"/>
    <w:rsid w:val="005A2957"/>
    <w:rsid w:val="005A5B47"/>
    <w:rsid w:val="005A79CE"/>
    <w:rsid w:val="005B076B"/>
    <w:rsid w:val="005B3564"/>
    <w:rsid w:val="005B5346"/>
    <w:rsid w:val="005B71DA"/>
    <w:rsid w:val="005C0F5D"/>
    <w:rsid w:val="005C15FF"/>
    <w:rsid w:val="005C3795"/>
    <w:rsid w:val="005C6D7A"/>
    <w:rsid w:val="005D0859"/>
    <w:rsid w:val="005D11D0"/>
    <w:rsid w:val="005D2384"/>
    <w:rsid w:val="005D4358"/>
    <w:rsid w:val="005D4451"/>
    <w:rsid w:val="005D7AD3"/>
    <w:rsid w:val="005E0637"/>
    <w:rsid w:val="005E7F11"/>
    <w:rsid w:val="005F0240"/>
    <w:rsid w:val="005F22CF"/>
    <w:rsid w:val="005F2BCD"/>
    <w:rsid w:val="005F36DF"/>
    <w:rsid w:val="005F4AED"/>
    <w:rsid w:val="005F4E9F"/>
    <w:rsid w:val="005F5F16"/>
    <w:rsid w:val="00602A03"/>
    <w:rsid w:val="00604B59"/>
    <w:rsid w:val="00605C36"/>
    <w:rsid w:val="0061028C"/>
    <w:rsid w:val="00610C61"/>
    <w:rsid w:val="00611525"/>
    <w:rsid w:val="00611CD1"/>
    <w:rsid w:val="006133F4"/>
    <w:rsid w:val="00623D65"/>
    <w:rsid w:val="0062700E"/>
    <w:rsid w:val="00627F93"/>
    <w:rsid w:val="00633E3B"/>
    <w:rsid w:val="0063474A"/>
    <w:rsid w:val="00634A9F"/>
    <w:rsid w:val="006354E2"/>
    <w:rsid w:val="006355F8"/>
    <w:rsid w:val="006363FD"/>
    <w:rsid w:val="0063694F"/>
    <w:rsid w:val="0064289B"/>
    <w:rsid w:val="0064360D"/>
    <w:rsid w:val="00645293"/>
    <w:rsid w:val="00646A39"/>
    <w:rsid w:val="00650394"/>
    <w:rsid w:val="00651FE8"/>
    <w:rsid w:val="00655371"/>
    <w:rsid w:val="00661359"/>
    <w:rsid w:val="006650BD"/>
    <w:rsid w:val="00670BE5"/>
    <w:rsid w:val="00672E2A"/>
    <w:rsid w:val="00673A20"/>
    <w:rsid w:val="0067509A"/>
    <w:rsid w:val="0068488E"/>
    <w:rsid w:val="00684CFE"/>
    <w:rsid w:val="0068783B"/>
    <w:rsid w:val="006A21E7"/>
    <w:rsid w:val="006A3726"/>
    <w:rsid w:val="006A429A"/>
    <w:rsid w:val="006B1600"/>
    <w:rsid w:val="006B2D88"/>
    <w:rsid w:val="006B34ED"/>
    <w:rsid w:val="006C0E98"/>
    <w:rsid w:val="006C31F4"/>
    <w:rsid w:val="006C3638"/>
    <w:rsid w:val="006C6989"/>
    <w:rsid w:val="006C7805"/>
    <w:rsid w:val="006C7AF1"/>
    <w:rsid w:val="006D2261"/>
    <w:rsid w:val="006D26E2"/>
    <w:rsid w:val="006D4BDB"/>
    <w:rsid w:val="006E0F8F"/>
    <w:rsid w:val="006E1C31"/>
    <w:rsid w:val="006E311E"/>
    <w:rsid w:val="006E5738"/>
    <w:rsid w:val="006E6600"/>
    <w:rsid w:val="006E6D4A"/>
    <w:rsid w:val="006E750F"/>
    <w:rsid w:val="006F0103"/>
    <w:rsid w:val="006F113D"/>
    <w:rsid w:val="006F1B2B"/>
    <w:rsid w:val="006F6FC1"/>
    <w:rsid w:val="00701381"/>
    <w:rsid w:val="00707603"/>
    <w:rsid w:val="00707ED2"/>
    <w:rsid w:val="007121DF"/>
    <w:rsid w:val="007126E0"/>
    <w:rsid w:val="0071459C"/>
    <w:rsid w:val="007156C4"/>
    <w:rsid w:val="0071644E"/>
    <w:rsid w:val="00716C4F"/>
    <w:rsid w:val="00716F7C"/>
    <w:rsid w:val="00717180"/>
    <w:rsid w:val="00717E58"/>
    <w:rsid w:val="007210F8"/>
    <w:rsid w:val="0073505B"/>
    <w:rsid w:val="00742DDD"/>
    <w:rsid w:val="007448B4"/>
    <w:rsid w:val="00744EAC"/>
    <w:rsid w:val="007458FF"/>
    <w:rsid w:val="00747B70"/>
    <w:rsid w:val="007501E6"/>
    <w:rsid w:val="007520C4"/>
    <w:rsid w:val="00753E63"/>
    <w:rsid w:val="007547E8"/>
    <w:rsid w:val="00756B55"/>
    <w:rsid w:val="007579FE"/>
    <w:rsid w:val="007612F4"/>
    <w:rsid w:val="007618DC"/>
    <w:rsid w:val="0077001A"/>
    <w:rsid w:val="00770AC8"/>
    <w:rsid w:val="0077172F"/>
    <w:rsid w:val="00773E52"/>
    <w:rsid w:val="00784AAD"/>
    <w:rsid w:val="007874A9"/>
    <w:rsid w:val="00792D43"/>
    <w:rsid w:val="007A7DC8"/>
    <w:rsid w:val="007B069D"/>
    <w:rsid w:val="007B157A"/>
    <w:rsid w:val="007B1936"/>
    <w:rsid w:val="007B687F"/>
    <w:rsid w:val="007C427C"/>
    <w:rsid w:val="007D118B"/>
    <w:rsid w:val="007D3776"/>
    <w:rsid w:val="007E7193"/>
    <w:rsid w:val="007F10CD"/>
    <w:rsid w:val="007F1B38"/>
    <w:rsid w:val="007F39A2"/>
    <w:rsid w:val="007F3A75"/>
    <w:rsid w:val="007F664D"/>
    <w:rsid w:val="007F7E7E"/>
    <w:rsid w:val="00801F59"/>
    <w:rsid w:val="00813F41"/>
    <w:rsid w:val="00833102"/>
    <w:rsid w:val="0083481E"/>
    <w:rsid w:val="00835136"/>
    <w:rsid w:val="00836E0E"/>
    <w:rsid w:val="00841135"/>
    <w:rsid w:val="00842DAA"/>
    <w:rsid w:val="00843AAE"/>
    <w:rsid w:val="008442DC"/>
    <w:rsid w:val="00850F6C"/>
    <w:rsid w:val="00851131"/>
    <w:rsid w:val="00851C9D"/>
    <w:rsid w:val="0085258E"/>
    <w:rsid w:val="00853359"/>
    <w:rsid w:val="008554CE"/>
    <w:rsid w:val="00855625"/>
    <w:rsid w:val="00860F10"/>
    <w:rsid w:val="00865BC0"/>
    <w:rsid w:val="00866113"/>
    <w:rsid w:val="00870607"/>
    <w:rsid w:val="00871BB1"/>
    <w:rsid w:val="00872674"/>
    <w:rsid w:val="00873453"/>
    <w:rsid w:val="00874443"/>
    <w:rsid w:val="00874C16"/>
    <w:rsid w:val="00875467"/>
    <w:rsid w:val="00875567"/>
    <w:rsid w:val="0087747A"/>
    <w:rsid w:val="0088428A"/>
    <w:rsid w:val="008846A5"/>
    <w:rsid w:val="00884AEB"/>
    <w:rsid w:val="00885F85"/>
    <w:rsid w:val="00887F8F"/>
    <w:rsid w:val="008922EC"/>
    <w:rsid w:val="0089352A"/>
    <w:rsid w:val="008955F7"/>
    <w:rsid w:val="008A077D"/>
    <w:rsid w:val="008A11F3"/>
    <w:rsid w:val="008A1E9C"/>
    <w:rsid w:val="008A2296"/>
    <w:rsid w:val="008A28C1"/>
    <w:rsid w:val="008A3BCD"/>
    <w:rsid w:val="008A4AE8"/>
    <w:rsid w:val="008A5616"/>
    <w:rsid w:val="008A69C1"/>
    <w:rsid w:val="008A6A96"/>
    <w:rsid w:val="008A7E0E"/>
    <w:rsid w:val="008A7EB2"/>
    <w:rsid w:val="008B0CA2"/>
    <w:rsid w:val="008B135F"/>
    <w:rsid w:val="008B2E61"/>
    <w:rsid w:val="008B47E6"/>
    <w:rsid w:val="008B7A4E"/>
    <w:rsid w:val="008C2877"/>
    <w:rsid w:val="008C4DEE"/>
    <w:rsid w:val="008C7A8F"/>
    <w:rsid w:val="008D091C"/>
    <w:rsid w:val="008D449E"/>
    <w:rsid w:val="008D47D9"/>
    <w:rsid w:val="008D4E77"/>
    <w:rsid w:val="008D4EBF"/>
    <w:rsid w:val="008D4FE0"/>
    <w:rsid w:val="008D60A4"/>
    <w:rsid w:val="008D747E"/>
    <w:rsid w:val="008E2D83"/>
    <w:rsid w:val="008E3D39"/>
    <w:rsid w:val="008E6421"/>
    <w:rsid w:val="008F2290"/>
    <w:rsid w:val="008F24E6"/>
    <w:rsid w:val="008F26A0"/>
    <w:rsid w:val="008F3C8C"/>
    <w:rsid w:val="008F4E44"/>
    <w:rsid w:val="008F5367"/>
    <w:rsid w:val="008F5C2F"/>
    <w:rsid w:val="008F6542"/>
    <w:rsid w:val="009019B0"/>
    <w:rsid w:val="0090523C"/>
    <w:rsid w:val="0091095E"/>
    <w:rsid w:val="00910C12"/>
    <w:rsid w:val="00911A41"/>
    <w:rsid w:val="00913092"/>
    <w:rsid w:val="00915E5B"/>
    <w:rsid w:val="0092164E"/>
    <w:rsid w:val="00922312"/>
    <w:rsid w:val="00922F88"/>
    <w:rsid w:val="00923E60"/>
    <w:rsid w:val="00924207"/>
    <w:rsid w:val="00924C0C"/>
    <w:rsid w:val="0092614F"/>
    <w:rsid w:val="009301BC"/>
    <w:rsid w:val="009368DA"/>
    <w:rsid w:val="00937AE7"/>
    <w:rsid w:val="0094152D"/>
    <w:rsid w:val="00942F4B"/>
    <w:rsid w:val="00943156"/>
    <w:rsid w:val="00944B47"/>
    <w:rsid w:val="00950722"/>
    <w:rsid w:val="00953990"/>
    <w:rsid w:val="009541DC"/>
    <w:rsid w:val="00956797"/>
    <w:rsid w:val="00957DA2"/>
    <w:rsid w:val="009641CD"/>
    <w:rsid w:val="00966B7C"/>
    <w:rsid w:val="00972AFF"/>
    <w:rsid w:val="00976799"/>
    <w:rsid w:val="00983B82"/>
    <w:rsid w:val="00984C65"/>
    <w:rsid w:val="009855DF"/>
    <w:rsid w:val="00985B04"/>
    <w:rsid w:val="00985BE2"/>
    <w:rsid w:val="0099309D"/>
    <w:rsid w:val="00993F6C"/>
    <w:rsid w:val="00995FCB"/>
    <w:rsid w:val="009A1E93"/>
    <w:rsid w:val="009A30D1"/>
    <w:rsid w:val="009A37C6"/>
    <w:rsid w:val="009A40AE"/>
    <w:rsid w:val="009A5840"/>
    <w:rsid w:val="009A626A"/>
    <w:rsid w:val="009A7967"/>
    <w:rsid w:val="009B0E3B"/>
    <w:rsid w:val="009B3B07"/>
    <w:rsid w:val="009B452C"/>
    <w:rsid w:val="009B54D8"/>
    <w:rsid w:val="009B5616"/>
    <w:rsid w:val="009C132E"/>
    <w:rsid w:val="009C25DD"/>
    <w:rsid w:val="009C41B4"/>
    <w:rsid w:val="009C446B"/>
    <w:rsid w:val="009C4DF8"/>
    <w:rsid w:val="009C65B6"/>
    <w:rsid w:val="009C6E48"/>
    <w:rsid w:val="009D069F"/>
    <w:rsid w:val="009D3AEC"/>
    <w:rsid w:val="009D6BF0"/>
    <w:rsid w:val="009E1330"/>
    <w:rsid w:val="009E33ED"/>
    <w:rsid w:val="009E3C46"/>
    <w:rsid w:val="009E4E5F"/>
    <w:rsid w:val="009E7384"/>
    <w:rsid w:val="009F7AFD"/>
    <w:rsid w:val="00A009FC"/>
    <w:rsid w:val="00A00DDA"/>
    <w:rsid w:val="00A03FFE"/>
    <w:rsid w:val="00A041A3"/>
    <w:rsid w:val="00A04B14"/>
    <w:rsid w:val="00A05628"/>
    <w:rsid w:val="00A067B6"/>
    <w:rsid w:val="00A07020"/>
    <w:rsid w:val="00A078D4"/>
    <w:rsid w:val="00A13F38"/>
    <w:rsid w:val="00A15599"/>
    <w:rsid w:val="00A249E6"/>
    <w:rsid w:val="00A257F8"/>
    <w:rsid w:val="00A34B7D"/>
    <w:rsid w:val="00A34DDA"/>
    <w:rsid w:val="00A37DB4"/>
    <w:rsid w:val="00A46A33"/>
    <w:rsid w:val="00A53020"/>
    <w:rsid w:val="00A70301"/>
    <w:rsid w:val="00A707AB"/>
    <w:rsid w:val="00A70976"/>
    <w:rsid w:val="00A73970"/>
    <w:rsid w:val="00A7440C"/>
    <w:rsid w:val="00A80B02"/>
    <w:rsid w:val="00A80D6A"/>
    <w:rsid w:val="00A8390D"/>
    <w:rsid w:val="00A85C46"/>
    <w:rsid w:val="00A85F2F"/>
    <w:rsid w:val="00A91353"/>
    <w:rsid w:val="00A919A8"/>
    <w:rsid w:val="00A935C5"/>
    <w:rsid w:val="00A95BD0"/>
    <w:rsid w:val="00A9706C"/>
    <w:rsid w:val="00A97B19"/>
    <w:rsid w:val="00AA2ABE"/>
    <w:rsid w:val="00AA5EB9"/>
    <w:rsid w:val="00AB2548"/>
    <w:rsid w:val="00AB3593"/>
    <w:rsid w:val="00AB3E0B"/>
    <w:rsid w:val="00AC30BB"/>
    <w:rsid w:val="00AC7D7F"/>
    <w:rsid w:val="00AD6294"/>
    <w:rsid w:val="00AE0E25"/>
    <w:rsid w:val="00AE1313"/>
    <w:rsid w:val="00AE7761"/>
    <w:rsid w:val="00AE78D7"/>
    <w:rsid w:val="00AF1347"/>
    <w:rsid w:val="00AF1F22"/>
    <w:rsid w:val="00AF76B8"/>
    <w:rsid w:val="00AF7D94"/>
    <w:rsid w:val="00B00B90"/>
    <w:rsid w:val="00B00FCB"/>
    <w:rsid w:val="00B025CF"/>
    <w:rsid w:val="00B02E02"/>
    <w:rsid w:val="00B052EF"/>
    <w:rsid w:val="00B0550F"/>
    <w:rsid w:val="00B056BE"/>
    <w:rsid w:val="00B056F8"/>
    <w:rsid w:val="00B05B4E"/>
    <w:rsid w:val="00B10733"/>
    <w:rsid w:val="00B17982"/>
    <w:rsid w:val="00B24ED4"/>
    <w:rsid w:val="00B26091"/>
    <w:rsid w:val="00B31E71"/>
    <w:rsid w:val="00B32E4F"/>
    <w:rsid w:val="00B332A1"/>
    <w:rsid w:val="00B34FC2"/>
    <w:rsid w:val="00B45199"/>
    <w:rsid w:val="00B47842"/>
    <w:rsid w:val="00B50CD7"/>
    <w:rsid w:val="00B51979"/>
    <w:rsid w:val="00B52064"/>
    <w:rsid w:val="00B549BC"/>
    <w:rsid w:val="00B561EF"/>
    <w:rsid w:val="00B569DC"/>
    <w:rsid w:val="00B6082F"/>
    <w:rsid w:val="00B71AEE"/>
    <w:rsid w:val="00B72B1E"/>
    <w:rsid w:val="00B75F7B"/>
    <w:rsid w:val="00B76741"/>
    <w:rsid w:val="00B81FBF"/>
    <w:rsid w:val="00B82472"/>
    <w:rsid w:val="00B83BDA"/>
    <w:rsid w:val="00B84595"/>
    <w:rsid w:val="00B91379"/>
    <w:rsid w:val="00B91B8F"/>
    <w:rsid w:val="00B94AFB"/>
    <w:rsid w:val="00B9799A"/>
    <w:rsid w:val="00BB171D"/>
    <w:rsid w:val="00BB27C2"/>
    <w:rsid w:val="00BB4C5D"/>
    <w:rsid w:val="00BC3EB6"/>
    <w:rsid w:val="00BC4C15"/>
    <w:rsid w:val="00BD2F84"/>
    <w:rsid w:val="00BD3583"/>
    <w:rsid w:val="00BD4185"/>
    <w:rsid w:val="00BD4AB9"/>
    <w:rsid w:val="00BE05F0"/>
    <w:rsid w:val="00BE2F2C"/>
    <w:rsid w:val="00BE35B8"/>
    <w:rsid w:val="00BE37C6"/>
    <w:rsid w:val="00BE4819"/>
    <w:rsid w:val="00BF22DB"/>
    <w:rsid w:val="00BF752B"/>
    <w:rsid w:val="00C037EA"/>
    <w:rsid w:val="00C0458C"/>
    <w:rsid w:val="00C06BC1"/>
    <w:rsid w:val="00C11DBD"/>
    <w:rsid w:val="00C14DD8"/>
    <w:rsid w:val="00C1681F"/>
    <w:rsid w:val="00C168BE"/>
    <w:rsid w:val="00C2550A"/>
    <w:rsid w:val="00C258E5"/>
    <w:rsid w:val="00C267BA"/>
    <w:rsid w:val="00C32134"/>
    <w:rsid w:val="00C33E30"/>
    <w:rsid w:val="00C356DA"/>
    <w:rsid w:val="00C367E6"/>
    <w:rsid w:val="00C36844"/>
    <w:rsid w:val="00C3751A"/>
    <w:rsid w:val="00C37C82"/>
    <w:rsid w:val="00C43674"/>
    <w:rsid w:val="00C459C7"/>
    <w:rsid w:val="00C51760"/>
    <w:rsid w:val="00C52634"/>
    <w:rsid w:val="00C526FA"/>
    <w:rsid w:val="00C53472"/>
    <w:rsid w:val="00C53DEA"/>
    <w:rsid w:val="00C550AF"/>
    <w:rsid w:val="00C55BD2"/>
    <w:rsid w:val="00C61AA5"/>
    <w:rsid w:val="00C61DD9"/>
    <w:rsid w:val="00C6322F"/>
    <w:rsid w:val="00C63B1D"/>
    <w:rsid w:val="00C64476"/>
    <w:rsid w:val="00C64674"/>
    <w:rsid w:val="00C649D7"/>
    <w:rsid w:val="00C67865"/>
    <w:rsid w:val="00C71867"/>
    <w:rsid w:val="00C73D00"/>
    <w:rsid w:val="00C7426E"/>
    <w:rsid w:val="00C776BC"/>
    <w:rsid w:val="00C805A1"/>
    <w:rsid w:val="00C80DE5"/>
    <w:rsid w:val="00C81468"/>
    <w:rsid w:val="00C81C18"/>
    <w:rsid w:val="00C83A44"/>
    <w:rsid w:val="00C851FF"/>
    <w:rsid w:val="00C92305"/>
    <w:rsid w:val="00C9395F"/>
    <w:rsid w:val="00C93C87"/>
    <w:rsid w:val="00CA56E4"/>
    <w:rsid w:val="00CB0D66"/>
    <w:rsid w:val="00CB353D"/>
    <w:rsid w:val="00CC11A4"/>
    <w:rsid w:val="00CC1B2E"/>
    <w:rsid w:val="00CC5E21"/>
    <w:rsid w:val="00CD2F1B"/>
    <w:rsid w:val="00CD3D0E"/>
    <w:rsid w:val="00CE0853"/>
    <w:rsid w:val="00CE2CD7"/>
    <w:rsid w:val="00D01B29"/>
    <w:rsid w:val="00D0205A"/>
    <w:rsid w:val="00D0714A"/>
    <w:rsid w:val="00D13EB4"/>
    <w:rsid w:val="00D20068"/>
    <w:rsid w:val="00D24FE0"/>
    <w:rsid w:val="00D26C63"/>
    <w:rsid w:val="00D325BE"/>
    <w:rsid w:val="00D36AC7"/>
    <w:rsid w:val="00D36D03"/>
    <w:rsid w:val="00D417EF"/>
    <w:rsid w:val="00D43AF1"/>
    <w:rsid w:val="00D475BB"/>
    <w:rsid w:val="00D50017"/>
    <w:rsid w:val="00D50AE7"/>
    <w:rsid w:val="00D51149"/>
    <w:rsid w:val="00D52F8C"/>
    <w:rsid w:val="00D53700"/>
    <w:rsid w:val="00D56467"/>
    <w:rsid w:val="00D577B8"/>
    <w:rsid w:val="00D755E1"/>
    <w:rsid w:val="00D76F97"/>
    <w:rsid w:val="00D83AD1"/>
    <w:rsid w:val="00D85886"/>
    <w:rsid w:val="00D85A3F"/>
    <w:rsid w:val="00D8711C"/>
    <w:rsid w:val="00D875AF"/>
    <w:rsid w:val="00D87FDA"/>
    <w:rsid w:val="00D905C2"/>
    <w:rsid w:val="00D9198D"/>
    <w:rsid w:val="00D93BE0"/>
    <w:rsid w:val="00D979AE"/>
    <w:rsid w:val="00DA0DCC"/>
    <w:rsid w:val="00DA5105"/>
    <w:rsid w:val="00DA58FF"/>
    <w:rsid w:val="00DB024A"/>
    <w:rsid w:val="00DB2B91"/>
    <w:rsid w:val="00DC02AB"/>
    <w:rsid w:val="00DC29AC"/>
    <w:rsid w:val="00DC3E9D"/>
    <w:rsid w:val="00DC6926"/>
    <w:rsid w:val="00DC7EFA"/>
    <w:rsid w:val="00DD06C2"/>
    <w:rsid w:val="00DD199B"/>
    <w:rsid w:val="00DD2DEB"/>
    <w:rsid w:val="00DD2EB3"/>
    <w:rsid w:val="00DD3530"/>
    <w:rsid w:val="00DD3CD1"/>
    <w:rsid w:val="00DD47F0"/>
    <w:rsid w:val="00DD533A"/>
    <w:rsid w:val="00DD6243"/>
    <w:rsid w:val="00DE00F9"/>
    <w:rsid w:val="00DE0DFF"/>
    <w:rsid w:val="00DE1B04"/>
    <w:rsid w:val="00DE3C49"/>
    <w:rsid w:val="00DE51C7"/>
    <w:rsid w:val="00DE602C"/>
    <w:rsid w:val="00DE6D73"/>
    <w:rsid w:val="00DF2919"/>
    <w:rsid w:val="00DF3D5C"/>
    <w:rsid w:val="00DF5C5C"/>
    <w:rsid w:val="00E010C9"/>
    <w:rsid w:val="00E03F57"/>
    <w:rsid w:val="00E04B7A"/>
    <w:rsid w:val="00E06850"/>
    <w:rsid w:val="00E10944"/>
    <w:rsid w:val="00E11819"/>
    <w:rsid w:val="00E13157"/>
    <w:rsid w:val="00E142EC"/>
    <w:rsid w:val="00E205FF"/>
    <w:rsid w:val="00E20736"/>
    <w:rsid w:val="00E23260"/>
    <w:rsid w:val="00E234AA"/>
    <w:rsid w:val="00E23DFA"/>
    <w:rsid w:val="00E2548D"/>
    <w:rsid w:val="00E3396E"/>
    <w:rsid w:val="00E34465"/>
    <w:rsid w:val="00E36A11"/>
    <w:rsid w:val="00E36E2A"/>
    <w:rsid w:val="00E3719B"/>
    <w:rsid w:val="00E40615"/>
    <w:rsid w:val="00E41247"/>
    <w:rsid w:val="00E455FC"/>
    <w:rsid w:val="00E47E0C"/>
    <w:rsid w:val="00E50ADC"/>
    <w:rsid w:val="00E50E9F"/>
    <w:rsid w:val="00E5460F"/>
    <w:rsid w:val="00E555B3"/>
    <w:rsid w:val="00E569F5"/>
    <w:rsid w:val="00E57D63"/>
    <w:rsid w:val="00E607B1"/>
    <w:rsid w:val="00E65C0E"/>
    <w:rsid w:val="00E66639"/>
    <w:rsid w:val="00E6748A"/>
    <w:rsid w:val="00E6758D"/>
    <w:rsid w:val="00E67E91"/>
    <w:rsid w:val="00E70370"/>
    <w:rsid w:val="00E721FF"/>
    <w:rsid w:val="00E72DAE"/>
    <w:rsid w:val="00E76017"/>
    <w:rsid w:val="00E817AD"/>
    <w:rsid w:val="00E81B94"/>
    <w:rsid w:val="00E846CF"/>
    <w:rsid w:val="00E849F6"/>
    <w:rsid w:val="00E94CC3"/>
    <w:rsid w:val="00EA270D"/>
    <w:rsid w:val="00EA44E1"/>
    <w:rsid w:val="00EA551A"/>
    <w:rsid w:val="00EA5F62"/>
    <w:rsid w:val="00EA753E"/>
    <w:rsid w:val="00EB2461"/>
    <w:rsid w:val="00EB2E01"/>
    <w:rsid w:val="00EB5D39"/>
    <w:rsid w:val="00EB6C05"/>
    <w:rsid w:val="00EB6E8B"/>
    <w:rsid w:val="00EC07B2"/>
    <w:rsid w:val="00EC6ACF"/>
    <w:rsid w:val="00ED0005"/>
    <w:rsid w:val="00ED0475"/>
    <w:rsid w:val="00ED44F7"/>
    <w:rsid w:val="00ED6AD2"/>
    <w:rsid w:val="00ED7AB4"/>
    <w:rsid w:val="00EE1929"/>
    <w:rsid w:val="00EE2A59"/>
    <w:rsid w:val="00EE35E6"/>
    <w:rsid w:val="00EE3D34"/>
    <w:rsid w:val="00EE4802"/>
    <w:rsid w:val="00EE569F"/>
    <w:rsid w:val="00EF0B26"/>
    <w:rsid w:val="00EF3240"/>
    <w:rsid w:val="00EF38E9"/>
    <w:rsid w:val="00EF3EB4"/>
    <w:rsid w:val="00EF51E1"/>
    <w:rsid w:val="00EF6546"/>
    <w:rsid w:val="00EF750F"/>
    <w:rsid w:val="00EF7B13"/>
    <w:rsid w:val="00F022C0"/>
    <w:rsid w:val="00F0275A"/>
    <w:rsid w:val="00F03DEE"/>
    <w:rsid w:val="00F116BD"/>
    <w:rsid w:val="00F1418F"/>
    <w:rsid w:val="00F164AC"/>
    <w:rsid w:val="00F2677D"/>
    <w:rsid w:val="00F271B6"/>
    <w:rsid w:val="00F27AEE"/>
    <w:rsid w:val="00F30B70"/>
    <w:rsid w:val="00F30D60"/>
    <w:rsid w:val="00F32C38"/>
    <w:rsid w:val="00F3621C"/>
    <w:rsid w:val="00F3636B"/>
    <w:rsid w:val="00F41646"/>
    <w:rsid w:val="00F44493"/>
    <w:rsid w:val="00F47DF6"/>
    <w:rsid w:val="00F51B5E"/>
    <w:rsid w:val="00F52F62"/>
    <w:rsid w:val="00F57DB7"/>
    <w:rsid w:val="00F61857"/>
    <w:rsid w:val="00F62E4E"/>
    <w:rsid w:val="00F66710"/>
    <w:rsid w:val="00F764E7"/>
    <w:rsid w:val="00F775C5"/>
    <w:rsid w:val="00F868A9"/>
    <w:rsid w:val="00F87455"/>
    <w:rsid w:val="00F932A9"/>
    <w:rsid w:val="00F94C1A"/>
    <w:rsid w:val="00F97897"/>
    <w:rsid w:val="00FA2987"/>
    <w:rsid w:val="00FA4175"/>
    <w:rsid w:val="00FA5969"/>
    <w:rsid w:val="00FB19BB"/>
    <w:rsid w:val="00FC230E"/>
    <w:rsid w:val="00FC4607"/>
    <w:rsid w:val="00FC48CA"/>
    <w:rsid w:val="00FC54EB"/>
    <w:rsid w:val="00FD792A"/>
    <w:rsid w:val="00FE00FD"/>
    <w:rsid w:val="00FE2D92"/>
    <w:rsid w:val="00FE341F"/>
    <w:rsid w:val="00FE416D"/>
    <w:rsid w:val="00FE5688"/>
    <w:rsid w:val="00FF0122"/>
    <w:rsid w:val="00FF0737"/>
    <w:rsid w:val="00FF29AD"/>
    <w:rsid w:val="00FF4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140E71"/>
  <w15:docId w15:val="{9EC53A21-9356-4787-B6D0-371E261E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135F"/>
  </w:style>
  <w:style w:type="paragraph" w:styleId="Naslov1">
    <w:name w:val="heading 1"/>
    <w:basedOn w:val="Navaden"/>
    <w:next w:val="Navaden"/>
    <w:link w:val="Naslov1Znak"/>
    <w:uiPriority w:val="9"/>
    <w:qFormat/>
    <w:rsid w:val="003E19D9"/>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3E19D9"/>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rsid w:val="008B135F"/>
    <w:pPr>
      <w:keepNext/>
      <w:keepLines/>
      <w:spacing w:before="280" w:after="80"/>
      <w:outlineLvl w:val="2"/>
    </w:pPr>
    <w:rPr>
      <w:b/>
      <w:sz w:val="28"/>
      <w:szCs w:val="28"/>
    </w:rPr>
  </w:style>
  <w:style w:type="paragraph" w:styleId="Naslov4">
    <w:name w:val="heading 4"/>
    <w:basedOn w:val="Navaden"/>
    <w:next w:val="Navaden"/>
    <w:rsid w:val="008B135F"/>
    <w:pPr>
      <w:keepNext/>
      <w:keepLines/>
      <w:spacing w:before="240" w:after="40"/>
      <w:outlineLvl w:val="3"/>
    </w:pPr>
    <w:rPr>
      <w:b/>
      <w:sz w:val="24"/>
      <w:szCs w:val="24"/>
    </w:rPr>
  </w:style>
  <w:style w:type="paragraph" w:styleId="Naslov5">
    <w:name w:val="heading 5"/>
    <w:basedOn w:val="Navaden"/>
    <w:next w:val="Navaden"/>
    <w:rsid w:val="008B135F"/>
    <w:pPr>
      <w:keepNext/>
      <w:keepLines/>
      <w:spacing w:before="220" w:after="40"/>
      <w:outlineLvl w:val="4"/>
    </w:pPr>
    <w:rPr>
      <w:b/>
    </w:rPr>
  </w:style>
  <w:style w:type="paragraph" w:styleId="Naslov6">
    <w:name w:val="heading 6"/>
    <w:basedOn w:val="Navaden"/>
    <w:next w:val="Navaden"/>
    <w:rsid w:val="008B135F"/>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rsid w:val="008B135F"/>
    <w:tblPr>
      <w:tblCellMar>
        <w:top w:w="0" w:type="dxa"/>
        <w:left w:w="0" w:type="dxa"/>
        <w:bottom w:w="0" w:type="dxa"/>
        <w:right w:w="0" w:type="dxa"/>
      </w:tblCellMar>
    </w:tblPr>
  </w:style>
  <w:style w:type="paragraph" w:styleId="Naslov">
    <w:name w:val="Title"/>
    <w:basedOn w:val="Navaden"/>
    <w:next w:val="Navaden"/>
    <w:rsid w:val="008B135F"/>
    <w:pPr>
      <w:keepNext/>
      <w:keepLines/>
      <w:spacing w:before="480" w:after="120"/>
    </w:pPr>
    <w:rPr>
      <w:b/>
      <w:sz w:val="72"/>
      <w:szCs w:val="72"/>
    </w:rPr>
  </w:style>
  <w:style w:type="table" w:customStyle="1" w:styleId="TableNormal2">
    <w:name w:val="Table Normal2"/>
    <w:rsid w:val="008B135F"/>
    <w:tblPr>
      <w:tblCellMar>
        <w:top w:w="0" w:type="dxa"/>
        <w:left w:w="0" w:type="dxa"/>
        <w:bottom w:w="0" w:type="dxa"/>
        <w:right w:w="0" w:type="dxa"/>
      </w:tblCellMar>
    </w:tblPr>
  </w:style>
  <w:style w:type="character" w:customStyle="1" w:styleId="Naslov1Znak">
    <w:name w:val="Naslov 1 Znak"/>
    <w:basedOn w:val="Privzetapisavaodstavka"/>
    <w:link w:val="Naslov1"/>
    <w:uiPriority w:val="9"/>
    <w:rsid w:val="003E19D9"/>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3E19D9"/>
    <w:rPr>
      <w:rFonts w:asciiTheme="majorHAnsi" w:eastAsiaTheme="majorEastAsia" w:hAnsiTheme="majorHAnsi" w:cstheme="majorBidi"/>
      <w:b/>
      <w:bCs/>
      <w:color w:val="4F81BD" w:themeColor="accent1"/>
      <w:sz w:val="26"/>
      <w:szCs w:val="26"/>
    </w:rPr>
  </w:style>
  <w:style w:type="table" w:styleId="Tabelamrea">
    <w:name w:val="Table Grid"/>
    <w:basedOn w:val="Navadnatabela"/>
    <w:uiPriority w:val="59"/>
    <w:rsid w:val="003E1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3E19D9"/>
    <w:pPr>
      <w:spacing w:line="240" w:lineRule="auto"/>
    </w:pPr>
    <w:rPr>
      <w:rFonts w:ascii="Times New Roman" w:hAnsi="Times New Roman"/>
      <w:b/>
      <w:bCs/>
      <w:color w:val="4F81BD" w:themeColor="accent1"/>
      <w:sz w:val="18"/>
      <w:szCs w:val="18"/>
    </w:rPr>
  </w:style>
  <w:style w:type="paragraph" w:styleId="Odstavekseznama">
    <w:name w:val="List Paragraph"/>
    <w:uiPriority w:val="34"/>
    <w:qFormat/>
    <w:rsid w:val="003E19D9"/>
    <w:pPr>
      <w:pBdr>
        <w:top w:val="nil"/>
        <w:left w:val="nil"/>
        <w:bottom w:val="nil"/>
        <w:right w:val="nil"/>
        <w:between w:val="nil"/>
        <w:bar w:val="nil"/>
      </w:pBdr>
      <w:ind w:left="720"/>
    </w:pPr>
    <w:rPr>
      <w:color w:val="000000"/>
      <w:u w:color="000000"/>
      <w:bdr w:val="nil"/>
    </w:rPr>
  </w:style>
  <w:style w:type="paragraph" w:styleId="Besedilooblaka">
    <w:name w:val="Balloon Text"/>
    <w:basedOn w:val="Navaden"/>
    <w:link w:val="BesedilooblakaZnak"/>
    <w:uiPriority w:val="99"/>
    <w:semiHidden/>
    <w:unhideWhenUsed/>
    <w:rsid w:val="003E19D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19D9"/>
    <w:rPr>
      <w:rFonts w:ascii="Tahoma" w:hAnsi="Tahoma" w:cs="Tahoma"/>
      <w:sz w:val="16"/>
      <w:szCs w:val="16"/>
    </w:rPr>
  </w:style>
  <w:style w:type="paragraph" w:styleId="Glava">
    <w:name w:val="header"/>
    <w:basedOn w:val="Navaden"/>
    <w:link w:val="GlavaZnak"/>
    <w:uiPriority w:val="99"/>
    <w:unhideWhenUsed/>
    <w:rsid w:val="003E19D9"/>
    <w:pPr>
      <w:tabs>
        <w:tab w:val="center" w:pos="4536"/>
        <w:tab w:val="right" w:pos="9072"/>
      </w:tabs>
      <w:spacing w:after="0" w:line="240" w:lineRule="auto"/>
    </w:pPr>
    <w:rPr>
      <w:rFonts w:ascii="Times New Roman" w:hAnsi="Times New Roman"/>
      <w:sz w:val="24"/>
    </w:rPr>
  </w:style>
  <w:style w:type="character" w:customStyle="1" w:styleId="GlavaZnak">
    <w:name w:val="Glava Znak"/>
    <w:basedOn w:val="Privzetapisavaodstavka"/>
    <w:link w:val="Glava"/>
    <w:uiPriority w:val="99"/>
    <w:rsid w:val="003E19D9"/>
    <w:rPr>
      <w:rFonts w:ascii="Times New Roman" w:hAnsi="Times New Roman"/>
      <w:sz w:val="24"/>
    </w:rPr>
  </w:style>
  <w:style w:type="paragraph" w:styleId="Noga">
    <w:name w:val="footer"/>
    <w:basedOn w:val="Navaden"/>
    <w:link w:val="NogaZnak"/>
    <w:uiPriority w:val="99"/>
    <w:unhideWhenUsed/>
    <w:rsid w:val="003E19D9"/>
    <w:pPr>
      <w:tabs>
        <w:tab w:val="center" w:pos="4536"/>
        <w:tab w:val="right" w:pos="9072"/>
      </w:tabs>
      <w:spacing w:after="0" w:line="240" w:lineRule="auto"/>
    </w:pPr>
    <w:rPr>
      <w:rFonts w:ascii="Times New Roman" w:hAnsi="Times New Roman"/>
      <w:sz w:val="24"/>
    </w:rPr>
  </w:style>
  <w:style w:type="character" w:customStyle="1" w:styleId="NogaZnak">
    <w:name w:val="Noga Znak"/>
    <w:basedOn w:val="Privzetapisavaodstavka"/>
    <w:link w:val="Noga"/>
    <w:uiPriority w:val="99"/>
    <w:rsid w:val="003E19D9"/>
    <w:rPr>
      <w:rFonts w:ascii="Times New Roman" w:hAnsi="Times New Roman"/>
      <w:sz w:val="24"/>
    </w:rPr>
  </w:style>
  <w:style w:type="paragraph" w:customStyle="1" w:styleId="Default">
    <w:name w:val="Default"/>
    <w:rsid w:val="003E19D9"/>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table" w:styleId="Svetlosenenje">
    <w:name w:val="Light Shading"/>
    <w:basedOn w:val="Navadnatabela"/>
    <w:uiPriority w:val="60"/>
    <w:rsid w:val="003E1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ripombasklic">
    <w:name w:val="annotation reference"/>
    <w:basedOn w:val="Privzetapisavaodstavka"/>
    <w:uiPriority w:val="99"/>
    <w:semiHidden/>
    <w:unhideWhenUsed/>
    <w:rsid w:val="003E19D9"/>
    <w:rPr>
      <w:sz w:val="16"/>
      <w:szCs w:val="16"/>
    </w:rPr>
  </w:style>
  <w:style w:type="paragraph" w:styleId="Pripombabesedilo">
    <w:name w:val="annotation text"/>
    <w:basedOn w:val="Navaden"/>
    <w:link w:val="PripombabesediloZnak"/>
    <w:uiPriority w:val="99"/>
    <w:semiHidden/>
    <w:unhideWhenUsed/>
    <w:rsid w:val="003E19D9"/>
    <w:pPr>
      <w:spacing w:line="240" w:lineRule="auto"/>
    </w:pPr>
    <w:rPr>
      <w:rFonts w:ascii="Times New Roman" w:hAnsi="Times New Roman"/>
      <w:sz w:val="20"/>
      <w:szCs w:val="20"/>
    </w:rPr>
  </w:style>
  <w:style w:type="character" w:customStyle="1" w:styleId="PripombabesediloZnak">
    <w:name w:val="Pripomba – besedilo Znak"/>
    <w:basedOn w:val="Privzetapisavaodstavka"/>
    <w:link w:val="Pripombabesedilo"/>
    <w:uiPriority w:val="99"/>
    <w:semiHidden/>
    <w:rsid w:val="003E19D9"/>
    <w:rPr>
      <w:rFonts w:ascii="Times New Roman" w:hAnsi="Times New Roman"/>
      <w:sz w:val="20"/>
      <w:szCs w:val="20"/>
    </w:rPr>
  </w:style>
  <w:style w:type="character" w:customStyle="1" w:styleId="ZadevapripombeZnak">
    <w:name w:val="Zadeva pripombe Znak"/>
    <w:basedOn w:val="PripombabesediloZnak"/>
    <w:link w:val="Zadevapripombe"/>
    <w:uiPriority w:val="99"/>
    <w:semiHidden/>
    <w:rsid w:val="003E19D9"/>
    <w:rPr>
      <w:rFonts w:ascii="Times New Roman" w:hAnsi="Times New Roman"/>
      <w:b/>
      <w:bCs/>
      <w:sz w:val="20"/>
      <w:szCs w:val="20"/>
    </w:rPr>
  </w:style>
  <w:style w:type="paragraph" w:styleId="Zadevapripombe">
    <w:name w:val="annotation subject"/>
    <w:basedOn w:val="Pripombabesedilo"/>
    <w:next w:val="Pripombabesedilo"/>
    <w:link w:val="ZadevapripombeZnak"/>
    <w:uiPriority w:val="99"/>
    <w:semiHidden/>
    <w:unhideWhenUsed/>
    <w:rsid w:val="003E19D9"/>
    <w:rPr>
      <w:b/>
      <w:bCs/>
    </w:rPr>
  </w:style>
  <w:style w:type="numbering" w:customStyle="1" w:styleId="NoList1">
    <w:name w:val="No List1"/>
    <w:next w:val="Brezseznama"/>
    <w:uiPriority w:val="99"/>
    <w:semiHidden/>
    <w:unhideWhenUsed/>
    <w:rsid w:val="00BA7FF2"/>
  </w:style>
  <w:style w:type="table" w:customStyle="1" w:styleId="TableGrid1">
    <w:name w:val="Table Grid1"/>
    <w:basedOn w:val="Navadnatabela"/>
    <w:next w:val="Tabelamrea"/>
    <w:uiPriority w:val="59"/>
    <w:rsid w:val="00BA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BA7FF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Navadnatabela"/>
    <w:next w:val="Svetlosenenje"/>
    <w:uiPriority w:val="60"/>
    <w:rsid w:val="00BA7F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Navadnatabela"/>
    <w:next w:val="Tabelamrea"/>
    <w:uiPriority w:val="59"/>
    <w:rsid w:val="00BA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BA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poudarek1">
    <w:name w:val="Light Shading Accent 1"/>
    <w:basedOn w:val="Navadnatabela"/>
    <w:uiPriority w:val="60"/>
    <w:rsid w:val="00BA7FF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odnaslov">
    <w:name w:val="Subtitle"/>
    <w:basedOn w:val="Navaden"/>
    <w:next w:val="Navaden"/>
    <w:rsid w:val="008B135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2"/>
    <w:rsid w:val="008B135F"/>
    <w:tblPr>
      <w:tblStyleRowBandSize w:val="1"/>
      <w:tblStyleColBandSize w:val="1"/>
      <w:tblCellMar>
        <w:left w:w="70" w:type="dxa"/>
        <w:right w:w="70" w:type="dxa"/>
      </w:tblCellMar>
    </w:tblPr>
  </w:style>
  <w:style w:type="table" w:customStyle="1" w:styleId="a2">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2"/>
    <w:rsid w:val="008B135F"/>
    <w:pPr>
      <w:spacing w:after="0" w:line="240" w:lineRule="auto"/>
    </w:pPr>
    <w:rPr>
      <w:color w:val="366091"/>
    </w:rPr>
    <w:tblPr>
      <w:tblStyleRowBandSize w:val="1"/>
      <w:tblStyleColBandSize w:val="1"/>
      <w:tblCellMar>
        <w:left w:w="108" w:type="dxa"/>
        <w:right w:w="108" w:type="dxa"/>
      </w:tblCellMar>
    </w:tblPr>
  </w:style>
  <w:style w:type="table" w:customStyle="1" w:styleId="a9">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2"/>
    <w:rsid w:val="008B135F"/>
    <w:pPr>
      <w:spacing w:after="0" w:line="240" w:lineRule="auto"/>
    </w:pPr>
    <w:rPr>
      <w:color w:val="366091"/>
    </w:rPr>
    <w:tblPr>
      <w:tblStyleRowBandSize w:val="1"/>
      <w:tblStyleColBandSize w:val="1"/>
      <w:tblCellMar>
        <w:left w:w="108" w:type="dxa"/>
        <w:right w:w="108" w:type="dxa"/>
      </w:tblCellMar>
    </w:tblPr>
  </w:style>
  <w:style w:type="table" w:customStyle="1" w:styleId="ac">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d">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e">
    <w:basedOn w:val="TableNormal2"/>
    <w:rsid w:val="008B135F"/>
    <w:pPr>
      <w:spacing w:after="0" w:line="240" w:lineRule="auto"/>
    </w:pPr>
    <w:rPr>
      <w:color w:val="366091"/>
    </w:rPr>
    <w:tblPr>
      <w:tblStyleRowBandSize w:val="1"/>
      <w:tblStyleColBandSize w:val="1"/>
      <w:tblCellMar>
        <w:left w:w="108" w:type="dxa"/>
        <w:right w:w="108" w:type="dxa"/>
      </w:tblCellMar>
    </w:tblPr>
  </w:style>
  <w:style w:type="table" w:customStyle="1" w:styleId="af">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0">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1">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2">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3">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4">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5">
    <w:basedOn w:val="TableNormal2"/>
    <w:rsid w:val="008B135F"/>
    <w:pPr>
      <w:spacing w:after="0" w:line="240" w:lineRule="auto"/>
    </w:pPr>
    <w:rPr>
      <w:color w:val="366091"/>
    </w:rPr>
    <w:tblPr>
      <w:tblStyleRowBandSize w:val="1"/>
      <w:tblStyleColBandSize w:val="1"/>
      <w:tblCellMar>
        <w:left w:w="108" w:type="dxa"/>
        <w:right w:w="108" w:type="dxa"/>
      </w:tblCellMar>
    </w:tblPr>
  </w:style>
  <w:style w:type="table" w:customStyle="1" w:styleId="af6">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7">
    <w:basedOn w:val="TableNormal2"/>
    <w:rsid w:val="008B135F"/>
    <w:pPr>
      <w:spacing w:after="0" w:line="240" w:lineRule="auto"/>
    </w:pPr>
    <w:rPr>
      <w:color w:val="366091"/>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8">
    <w:basedOn w:val="TableNormal2"/>
    <w:rsid w:val="008B135F"/>
    <w:pPr>
      <w:spacing w:after="0" w:line="240" w:lineRule="auto"/>
    </w:pPr>
    <w:rPr>
      <w:color w:val="366091"/>
    </w:rPr>
    <w:tblPr>
      <w:tblStyleRowBandSize w:val="1"/>
      <w:tblStyleColBandSize w:val="1"/>
      <w:tblCellMar>
        <w:left w:w="108" w:type="dxa"/>
        <w:right w:w="108" w:type="dxa"/>
      </w:tblCellMar>
    </w:tblPr>
  </w:style>
  <w:style w:type="character" w:styleId="Intenzivensklic">
    <w:name w:val="Intense Reference"/>
    <w:basedOn w:val="Privzetapisavaodstavka"/>
    <w:uiPriority w:val="32"/>
    <w:qFormat/>
    <w:rsid w:val="00EE4802"/>
    <w:rPr>
      <w:b/>
      <w:bCs/>
      <w:smallCaps/>
      <w:color w:val="4F81BD" w:themeColor="accent1"/>
      <w:spacing w:val="5"/>
    </w:rPr>
  </w:style>
  <w:style w:type="character" w:styleId="Poudarek">
    <w:name w:val="Emphasis"/>
    <w:basedOn w:val="Privzetapisavaodstavka"/>
    <w:uiPriority w:val="20"/>
    <w:qFormat/>
    <w:rsid w:val="003E3319"/>
    <w:rPr>
      <w:i/>
      <w:iCs/>
    </w:rPr>
  </w:style>
  <w:style w:type="character" w:styleId="Krepko">
    <w:name w:val="Strong"/>
    <w:basedOn w:val="Privzetapisavaodstavka"/>
    <w:uiPriority w:val="22"/>
    <w:qFormat/>
    <w:rsid w:val="003E3319"/>
    <w:rPr>
      <w:b/>
      <w:bCs/>
    </w:rPr>
  </w:style>
  <w:style w:type="character" w:styleId="Hiperpovezava">
    <w:name w:val="Hyperlink"/>
    <w:basedOn w:val="Privzetapisavaodstavka"/>
    <w:uiPriority w:val="99"/>
    <w:semiHidden/>
    <w:unhideWhenUsed/>
    <w:rsid w:val="00EE3D34"/>
    <w:rPr>
      <w:color w:val="0000FF"/>
      <w:u w:val="single"/>
    </w:rPr>
  </w:style>
  <w:style w:type="paragraph" w:styleId="Revizija">
    <w:name w:val="Revision"/>
    <w:hidden/>
    <w:uiPriority w:val="99"/>
    <w:semiHidden/>
    <w:rsid w:val="00197693"/>
    <w:pPr>
      <w:spacing w:after="0" w:line="240" w:lineRule="auto"/>
    </w:pPr>
  </w:style>
  <w:style w:type="character" w:customStyle="1" w:styleId="listitem-data">
    <w:name w:val="list__item-data"/>
    <w:basedOn w:val="Privzetapisavaodstavka"/>
    <w:rsid w:val="00993F6C"/>
  </w:style>
  <w:style w:type="character" w:styleId="tevilkavrstice">
    <w:name w:val="line number"/>
    <w:basedOn w:val="Privzetapisavaodstavka"/>
    <w:uiPriority w:val="99"/>
    <w:semiHidden/>
    <w:unhideWhenUsed/>
    <w:rsid w:val="00B8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38209">
      <w:bodyDiv w:val="1"/>
      <w:marLeft w:val="0"/>
      <w:marRight w:val="0"/>
      <w:marTop w:val="0"/>
      <w:marBottom w:val="0"/>
      <w:divBdr>
        <w:top w:val="none" w:sz="0" w:space="0" w:color="auto"/>
        <w:left w:val="none" w:sz="0" w:space="0" w:color="auto"/>
        <w:bottom w:val="none" w:sz="0" w:space="0" w:color="auto"/>
        <w:right w:val="none" w:sz="0" w:space="0" w:color="auto"/>
      </w:divBdr>
      <w:divsChild>
        <w:div w:id="928121023">
          <w:marLeft w:val="0"/>
          <w:marRight w:val="0"/>
          <w:marTop w:val="0"/>
          <w:marBottom w:val="0"/>
          <w:divBdr>
            <w:top w:val="none" w:sz="0" w:space="0" w:color="auto"/>
            <w:left w:val="none" w:sz="0" w:space="0" w:color="auto"/>
            <w:bottom w:val="none" w:sz="0" w:space="0" w:color="auto"/>
            <w:right w:val="none" w:sz="0" w:space="0" w:color="auto"/>
          </w:divBdr>
          <w:divsChild>
            <w:div w:id="170919958">
              <w:marLeft w:val="0"/>
              <w:marRight w:val="0"/>
              <w:marTop w:val="0"/>
              <w:marBottom w:val="0"/>
              <w:divBdr>
                <w:top w:val="none" w:sz="0" w:space="0" w:color="auto"/>
                <w:left w:val="none" w:sz="0" w:space="0" w:color="auto"/>
                <w:bottom w:val="none" w:sz="0" w:space="0" w:color="auto"/>
                <w:right w:val="none" w:sz="0" w:space="0" w:color="auto"/>
              </w:divBdr>
              <w:divsChild>
                <w:div w:id="45225669">
                  <w:marLeft w:val="0"/>
                  <w:marRight w:val="0"/>
                  <w:marTop w:val="0"/>
                  <w:marBottom w:val="0"/>
                  <w:divBdr>
                    <w:top w:val="none" w:sz="0" w:space="0" w:color="auto"/>
                    <w:left w:val="none" w:sz="0" w:space="0" w:color="auto"/>
                    <w:bottom w:val="none" w:sz="0" w:space="0" w:color="auto"/>
                    <w:right w:val="none" w:sz="0" w:space="0" w:color="auto"/>
                  </w:divBdr>
                  <w:divsChild>
                    <w:div w:id="13964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4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tobiipro.com/siteassets/tobii-pro/learn-and-support/design/eye-tracker-timing-performance/tobii-eye-tracking-timing.pdf" TargetMode="External"/><Relationship Id="rId2" Type="http://schemas.openxmlformats.org/officeDocument/2006/relationships/customXml" Target="../customXml/item2.xml"/><Relationship Id="rId16" Type="http://schemas.openxmlformats.org/officeDocument/2006/relationships/hyperlink" Target="https://pdfs.semanticscholar.org/25c0/b17194ce09f600c766867e8962e4ee4f7784.pdf?_ga=2.206226385.334794364.1575983244-1516362230.15505979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modeling.asu.edu/modeling/KindVanessaBarkerchem.pdf"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roject2061.org/research/ccms/site.archive/documents/Translations_of_Chemical_Equation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W0Z9HwgspC1oZ5Lz8awLs3Y+Nw==">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57A3E3-9184-4BE8-8D31-ECBD2BDE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7094</Words>
  <Characters>40442</Characters>
  <Application>Microsoft Office Word</Application>
  <DocSecurity>0</DocSecurity>
  <Lines>337</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Slapničar, Miha</cp:lastModifiedBy>
  <cp:revision>13</cp:revision>
  <cp:lastPrinted>2020-01-24T14:31:00Z</cp:lastPrinted>
  <dcterms:created xsi:type="dcterms:W3CDTF">2020-02-11T08:42:00Z</dcterms:created>
  <dcterms:modified xsi:type="dcterms:W3CDTF">2020-02-13T15:49:00Z</dcterms:modified>
</cp:coreProperties>
</file>