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32" w:rsidRPr="00072023" w:rsidRDefault="00072023" w:rsidP="000720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72023">
        <w:rPr>
          <w:rFonts w:ascii="Times New Roman" w:hAnsi="Times New Roman" w:cs="Times New Roman"/>
          <w:color w:val="000000"/>
          <w:sz w:val="24"/>
          <w:szCs w:val="24"/>
        </w:rPr>
        <w:t xml:space="preserve">As basic task of 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current study, molybdic acid immobilized on 3-chloropropyl-grafted magnetic 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TiO</w:t>
      </w:r>
      <w:r w:rsidRPr="0007202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de-DE"/>
        </w:rPr>
        <w:t>2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de-DE"/>
        </w:rPr>
        <w:t>-coated Fe</w:t>
      </w:r>
      <w:r w:rsidRPr="0007202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de-DE"/>
        </w:rPr>
        <w:t>3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de-DE"/>
        </w:rPr>
        <w:t>O</w:t>
      </w:r>
      <w:r w:rsidRPr="0007202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de-DE"/>
        </w:rPr>
        <w:t>4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nanoparticles (Fe</w:t>
      </w:r>
      <w:r w:rsidRPr="0007202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de-DE"/>
        </w:rPr>
        <w:t>3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de-DE"/>
        </w:rPr>
        <w:t>O</w:t>
      </w:r>
      <w:r w:rsidRPr="0007202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de-DE"/>
        </w:rPr>
        <w:t>4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de-DE"/>
        </w:rPr>
        <w:t>@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T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de-DE"/>
        </w:rPr>
        <w:t>iO</w:t>
      </w:r>
      <w:r w:rsidRPr="0007202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de-DE"/>
        </w:rPr>
        <w:t>2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de-DE"/>
        </w:rPr>
        <w:t>@(CH</w:t>
      </w:r>
      <w:r w:rsidRPr="0007202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de-DE"/>
        </w:rPr>
        <w:t>2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de-DE"/>
        </w:rPr>
        <w:t>)</w:t>
      </w:r>
      <w:r w:rsidRPr="0007202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de-DE"/>
        </w:rPr>
        <w:t>3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de-DE"/>
        </w:rPr>
        <w:t>OMoO</w:t>
      </w:r>
      <w:r w:rsidRPr="0007202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de-DE"/>
        </w:rPr>
        <w:t>3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de-DE"/>
        </w:rPr>
        <w:t>H), as a recycleable catalyst, was synthesized and characterized via XRD, SEM, EDS,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FT-IR and 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VSM analysis. The catalytic performance of this novel nanocatalyst was evaluated for the preparation of </w:t>
      </w:r>
      <w:r w:rsidRPr="00072023">
        <w:rPr>
          <w:rFonts w:ascii="Times New Roman" w:hAnsi="Times New Roman" w:cs="Times New Roman"/>
          <w:color w:val="000000"/>
          <w:sz w:val="24"/>
          <w:szCs w:val="24"/>
        </w:rPr>
        <w:t>a wide range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of 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sulfonamide containing 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coumarin </w:t>
      </w:r>
      <w:r w:rsidRPr="00072023">
        <w:rPr>
          <w:rFonts w:ascii="Times New Roman" w:hAnsi="Times New Roman" w:cs="Times New Roman"/>
          <w:color w:val="000000"/>
          <w:sz w:val="24"/>
          <w:szCs w:val="24"/>
          <w:lang w:val="en"/>
        </w:rPr>
        <w:t>moietie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s.</w:t>
      </w:r>
    </w:p>
    <w:bookmarkEnd w:id="0"/>
    <w:p w:rsidR="0073298E" w:rsidRPr="00072023" w:rsidRDefault="00732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298E" w:rsidRPr="00072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23"/>
    <w:rsid w:val="00072023"/>
    <w:rsid w:val="003A5B32"/>
    <w:rsid w:val="0073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infotech</dc:creator>
  <cp:lastModifiedBy>infotech</cp:lastModifiedBy>
  <cp:revision>2</cp:revision>
  <dcterms:created xsi:type="dcterms:W3CDTF">2019-12-14T03:41:00Z</dcterms:created>
  <dcterms:modified xsi:type="dcterms:W3CDTF">2019-12-14T03:43:00Z</dcterms:modified>
</cp:coreProperties>
</file>